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09C07" w14:textId="77777777" w:rsidR="004D4BDB" w:rsidRPr="00626923" w:rsidRDefault="004D4BDB" w:rsidP="004D4BDB">
      <w:pPr>
        <w:jc w:val="center"/>
        <w:rPr>
          <w:rFonts w:ascii="Arial" w:hAnsi="Arial" w:cs="Arial"/>
        </w:rPr>
      </w:pPr>
      <w:r w:rsidRPr="00626923">
        <w:rPr>
          <w:rFonts w:ascii="Arial" w:hAnsi="Arial" w:cs="Arial"/>
          <w:b/>
          <w:bCs/>
        </w:rPr>
        <w:t>Program: BA (Hons)</w:t>
      </w:r>
      <w:r w:rsidRPr="00626923">
        <w:rPr>
          <w:rFonts w:ascii="Arial" w:hAnsi="Arial" w:cs="Arial"/>
        </w:rPr>
        <w:t xml:space="preserve"> Leadership and Management</w:t>
      </w:r>
    </w:p>
    <w:p w14:paraId="68DE98E6" w14:textId="55B71CC0" w:rsidR="004D4BDB" w:rsidRPr="00626923" w:rsidRDefault="004D4BDB" w:rsidP="004D4BDB">
      <w:pPr>
        <w:jc w:val="center"/>
        <w:rPr>
          <w:rFonts w:ascii="Arial" w:hAnsi="Arial" w:cs="Arial"/>
        </w:rPr>
      </w:pPr>
      <w:r w:rsidRPr="00626923">
        <w:rPr>
          <w:rFonts w:ascii="Arial" w:hAnsi="Arial" w:cs="Arial"/>
          <w:b/>
          <w:bCs/>
        </w:rPr>
        <w:t>Module:</w:t>
      </w:r>
      <w:r w:rsidRPr="00626923">
        <w:rPr>
          <w:rFonts w:ascii="Arial" w:hAnsi="Arial" w:cs="Arial"/>
        </w:rPr>
        <w:t xml:space="preserve"> </w:t>
      </w:r>
      <w:r w:rsidR="001A38D0" w:rsidRPr="00626923">
        <w:rPr>
          <w:rFonts w:ascii="Arial" w:hAnsi="Arial" w:cs="Arial"/>
        </w:rPr>
        <w:t>Independent Project</w:t>
      </w:r>
    </w:p>
    <w:p w14:paraId="3E9CA006" w14:textId="3EAAB1F3" w:rsidR="004D4BDB" w:rsidRPr="00626923" w:rsidRDefault="004D4BDB" w:rsidP="004D4BDB">
      <w:pPr>
        <w:jc w:val="center"/>
        <w:rPr>
          <w:rFonts w:ascii="Arial" w:hAnsi="Arial" w:cs="Arial"/>
        </w:rPr>
      </w:pPr>
      <w:r w:rsidRPr="00626923">
        <w:rPr>
          <w:rFonts w:ascii="Arial" w:hAnsi="Arial" w:cs="Arial"/>
          <w:b/>
          <w:bCs/>
        </w:rPr>
        <w:t>Module Code:</w:t>
      </w:r>
      <w:r w:rsidRPr="00626923">
        <w:rPr>
          <w:rFonts w:ascii="Arial" w:hAnsi="Arial" w:cs="Arial"/>
        </w:rPr>
        <w:t xml:space="preserve"> LCLM600</w:t>
      </w:r>
      <w:r w:rsidR="00452627" w:rsidRPr="00626923">
        <w:rPr>
          <w:rFonts w:ascii="Arial" w:hAnsi="Arial" w:cs="Arial"/>
        </w:rPr>
        <w:t>5</w:t>
      </w:r>
    </w:p>
    <w:p w14:paraId="19B3D24F" w14:textId="47F4BE8C" w:rsidR="004D4BDB" w:rsidRPr="00626923" w:rsidRDefault="004D4BDB" w:rsidP="004D4BDB">
      <w:pPr>
        <w:jc w:val="center"/>
        <w:rPr>
          <w:rFonts w:ascii="Arial" w:hAnsi="Arial" w:cs="Arial"/>
        </w:rPr>
      </w:pPr>
      <w:r w:rsidRPr="00626923">
        <w:rPr>
          <w:rFonts w:ascii="Arial" w:hAnsi="Arial" w:cs="Arial"/>
          <w:b/>
          <w:bCs/>
        </w:rPr>
        <w:t>Assignment Title:</w:t>
      </w:r>
      <w:r w:rsidRPr="00626923">
        <w:rPr>
          <w:rFonts w:ascii="Arial" w:hAnsi="Arial" w:cs="Arial"/>
        </w:rPr>
        <w:t xml:space="preserve"> </w:t>
      </w:r>
      <w:r w:rsidR="00452627" w:rsidRPr="00626923">
        <w:rPr>
          <w:rFonts w:ascii="Arial" w:hAnsi="Arial" w:cs="Arial"/>
        </w:rPr>
        <w:t>Portfolio</w:t>
      </w:r>
    </w:p>
    <w:p w14:paraId="2297E928" w14:textId="77777777" w:rsidR="004D4BDB" w:rsidRPr="00626923" w:rsidRDefault="004D4BDB" w:rsidP="004D4BDB">
      <w:pPr>
        <w:jc w:val="center"/>
        <w:rPr>
          <w:rFonts w:ascii="Arial" w:hAnsi="Arial" w:cs="Arial"/>
        </w:rPr>
      </w:pPr>
      <w:r w:rsidRPr="00626923">
        <w:rPr>
          <w:rFonts w:ascii="Arial" w:hAnsi="Arial" w:cs="Arial"/>
          <w:b/>
          <w:bCs/>
        </w:rPr>
        <w:t>Student Name:</w:t>
      </w:r>
      <w:r w:rsidRPr="00626923">
        <w:rPr>
          <w:rFonts w:ascii="Arial" w:hAnsi="Arial" w:cs="Arial"/>
        </w:rPr>
        <w:t xml:space="preserve"> Anca-Daiana Mercar</w:t>
      </w:r>
    </w:p>
    <w:p w14:paraId="38D86FCF" w14:textId="77777777" w:rsidR="004D4BDB" w:rsidRPr="00626923" w:rsidRDefault="004D4BDB" w:rsidP="004D4BDB">
      <w:pPr>
        <w:jc w:val="center"/>
        <w:rPr>
          <w:rFonts w:ascii="Arial" w:hAnsi="Arial" w:cs="Arial"/>
        </w:rPr>
      </w:pPr>
      <w:r w:rsidRPr="00626923">
        <w:rPr>
          <w:rFonts w:ascii="Arial" w:hAnsi="Arial" w:cs="Arial"/>
          <w:b/>
          <w:bCs/>
        </w:rPr>
        <w:t>Student ID:</w:t>
      </w:r>
      <w:r w:rsidRPr="00626923">
        <w:rPr>
          <w:rFonts w:ascii="Arial" w:hAnsi="Arial" w:cs="Arial"/>
        </w:rPr>
        <w:t xml:space="preserve"> 2316575</w:t>
      </w:r>
    </w:p>
    <w:p w14:paraId="1A8EEC44" w14:textId="77777777" w:rsidR="00C3482F" w:rsidRPr="00626923" w:rsidRDefault="00C3482F" w:rsidP="00FF47A9">
      <w:pPr>
        <w:pStyle w:val="Title"/>
        <w:jc w:val="center"/>
      </w:pPr>
    </w:p>
    <w:p w14:paraId="39764141" w14:textId="6AD2F2FD" w:rsidR="004D4BDB" w:rsidRPr="00626923" w:rsidRDefault="004D4BDB" w:rsidP="00FF47A9">
      <w:pPr>
        <w:pStyle w:val="Title"/>
        <w:jc w:val="center"/>
      </w:pPr>
      <w:r w:rsidRPr="00626923">
        <w:t xml:space="preserve">Role of Leadership in Continuous Improvement within </w:t>
      </w:r>
      <w:r w:rsidR="00372DA1" w:rsidRPr="00626923">
        <w:t xml:space="preserve">the </w:t>
      </w:r>
      <w:r w:rsidRPr="00626923">
        <w:t>Manufacturing Environment</w:t>
      </w:r>
    </w:p>
    <w:p w14:paraId="6653CD48" w14:textId="77777777" w:rsidR="00452627" w:rsidRPr="00626923" w:rsidRDefault="00452627" w:rsidP="00452627">
      <w:pPr>
        <w:rPr>
          <w:rFonts w:ascii="Arial" w:hAnsi="Arial" w:cs="Arial"/>
        </w:rPr>
      </w:pPr>
    </w:p>
    <w:p w14:paraId="20761969" w14:textId="77777777" w:rsidR="00452627" w:rsidRPr="00626923" w:rsidRDefault="00452627" w:rsidP="00452627">
      <w:pPr>
        <w:rPr>
          <w:rFonts w:ascii="Arial" w:hAnsi="Arial" w:cs="Arial"/>
        </w:rPr>
      </w:pPr>
    </w:p>
    <w:p w14:paraId="04D62EC3" w14:textId="77777777" w:rsidR="00452627" w:rsidRPr="00626923" w:rsidRDefault="00452627" w:rsidP="00452627">
      <w:pPr>
        <w:rPr>
          <w:rFonts w:ascii="Arial" w:hAnsi="Arial" w:cs="Arial"/>
        </w:rPr>
      </w:pPr>
    </w:p>
    <w:p w14:paraId="6DD56D9E" w14:textId="77777777" w:rsidR="00452627" w:rsidRPr="00626923" w:rsidRDefault="00452627" w:rsidP="00452627">
      <w:pPr>
        <w:rPr>
          <w:rFonts w:ascii="Arial" w:hAnsi="Arial" w:cs="Arial"/>
        </w:rPr>
      </w:pPr>
    </w:p>
    <w:p w14:paraId="0664BF68" w14:textId="77777777" w:rsidR="00452627" w:rsidRPr="00626923" w:rsidRDefault="00452627" w:rsidP="00452627">
      <w:pPr>
        <w:rPr>
          <w:rFonts w:ascii="Arial" w:hAnsi="Arial" w:cs="Arial"/>
        </w:rPr>
      </w:pPr>
    </w:p>
    <w:p w14:paraId="111071F7" w14:textId="77777777" w:rsidR="00452627" w:rsidRPr="00626923" w:rsidRDefault="00452627" w:rsidP="00452627">
      <w:pPr>
        <w:rPr>
          <w:rFonts w:ascii="Arial" w:hAnsi="Arial" w:cs="Arial"/>
        </w:rPr>
      </w:pPr>
    </w:p>
    <w:p w14:paraId="397DEA91" w14:textId="77777777" w:rsidR="00452627" w:rsidRPr="00626923" w:rsidRDefault="00452627" w:rsidP="00452627">
      <w:pPr>
        <w:rPr>
          <w:rFonts w:ascii="Arial" w:hAnsi="Arial" w:cs="Arial"/>
        </w:rPr>
      </w:pPr>
    </w:p>
    <w:p w14:paraId="4918EE2F" w14:textId="77777777" w:rsidR="00452627" w:rsidRPr="00626923" w:rsidRDefault="00452627" w:rsidP="00452627">
      <w:pPr>
        <w:rPr>
          <w:rFonts w:ascii="Arial" w:hAnsi="Arial" w:cs="Arial"/>
        </w:rPr>
      </w:pPr>
    </w:p>
    <w:p w14:paraId="44622AFB" w14:textId="77777777" w:rsidR="00452627" w:rsidRPr="00626923" w:rsidRDefault="00452627" w:rsidP="00452627">
      <w:pPr>
        <w:rPr>
          <w:rFonts w:ascii="Arial" w:hAnsi="Arial" w:cs="Arial"/>
        </w:rPr>
      </w:pPr>
    </w:p>
    <w:p w14:paraId="79BD5160" w14:textId="77777777" w:rsidR="00452627" w:rsidRPr="00626923" w:rsidRDefault="00452627" w:rsidP="00452627">
      <w:pPr>
        <w:rPr>
          <w:rFonts w:ascii="Arial" w:hAnsi="Arial" w:cs="Arial"/>
        </w:rPr>
      </w:pPr>
    </w:p>
    <w:p w14:paraId="4CB391C5" w14:textId="77777777" w:rsidR="00452627" w:rsidRPr="00626923" w:rsidRDefault="00452627" w:rsidP="00452627">
      <w:pPr>
        <w:rPr>
          <w:rFonts w:ascii="Arial" w:hAnsi="Arial" w:cs="Arial"/>
        </w:rPr>
      </w:pPr>
    </w:p>
    <w:p w14:paraId="3EDB357C" w14:textId="77777777" w:rsidR="00452627" w:rsidRPr="00626923" w:rsidRDefault="00452627" w:rsidP="00452627">
      <w:pPr>
        <w:rPr>
          <w:rFonts w:ascii="Arial" w:hAnsi="Arial" w:cs="Arial"/>
        </w:rPr>
      </w:pPr>
    </w:p>
    <w:p w14:paraId="5D648F87" w14:textId="77777777" w:rsidR="00452627" w:rsidRPr="00626923" w:rsidRDefault="00452627" w:rsidP="00452627">
      <w:pPr>
        <w:rPr>
          <w:rFonts w:ascii="Arial" w:hAnsi="Arial" w:cs="Arial"/>
        </w:rPr>
      </w:pPr>
    </w:p>
    <w:p w14:paraId="25D40B2F" w14:textId="77777777" w:rsidR="00452627" w:rsidRPr="00626923" w:rsidRDefault="00452627" w:rsidP="00452627">
      <w:pPr>
        <w:rPr>
          <w:rFonts w:ascii="Arial" w:hAnsi="Arial" w:cs="Arial"/>
        </w:rPr>
      </w:pPr>
    </w:p>
    <w:p w14:paraId="56C3FD5F" w14:textId="77777777" w:rsidR="00452627" w:rsidRPr="00626923" w:rsidRDefault="00452627" w:rsidP="00452627">
      <w:pPr>
        <w:rPr>
          <w:rFonts w:ascii="Arial" w:hAnsi="Arial" w:cs="Arial"/>
        </w:rPr>
      </w:pPr>
    </w:p>
    <w:p w14:paraId="11890736" w14:textId="77777777" w:rsidR="00452627" w:rsidRPr="00626923" w:rsidRDefault="00452627" w:rsidP="00452627">
      <w:pPr>
        <w:rPr>
          <w:rFonts w:ascii="Arial" w:hAnsi="Arial" w:cs="Arial"/>
        </w:rPr>
      </w:pPr>
    </w:p>
    <w:p w14:paraId="2F53AA76" w14:textId="77777777" w:rsidR="00452627" w:rsidRDefault="00452627" w:rsidP="00452627">
      <w:pPr>
        <w:rPr>
          <w:rFonts w:ascii="Arial" w:hAnsi="Arial" w:cs="Arial"/>
        </w:rPr>
      </w:pPr>
    </w:p>
    <w:p w14:paraId="418A0459" w14:textId="77777777" w:rsidR="00626923" w:rsidRDefault="00626923" w:rsidP="00452627">
      <w:pPr>
        <w:rPr>
          <w:rFonts w:ascii="Arial" w:hAnsi="Arial" w:cs="Arial"/>
        </w:rPr>
      </w:pPr>
    </w:p>
    <w:p w14:paraId="7FBF1AB7" w14:textId="77777777" w:rsidR="00452627" w:rsidRPr="00626923" w:rsidRDefault="00452627" w:rsidP="00452627">
      <w:pPr>
        <w:rPr>
          <w:rFonts w:ascii="Arial" w:hAnsi="Arial" w:cs="Arial"/>
        </w:rPr>
      </w:pPr>
    </w:p>
    <w:p w14:paraId="4471966C" w14:textId="77777777" w:rsidR="00452627" w:rsidRPr="00626923" w:rsidRDefault="00452627" w:rsidP="00452627">
      <w:pPr>
        <w:rPr>
          <w:rFonts w:ascii="Arial" w:hAnsi="Arial" w:cs="Arial"/>
        </w:rPr>
      </w:pPr>
    </w:p>
    <w:sdt>
      <w:sdtPr>
        <w:rPr>
          <w:rFonts w:ascii="Arial" w:eastAsiaTheme="minorHAnsi" w:hAnsi="Arial" w:cs="Arial"/>
          <w:color w:val="auto"/>
          <w:kern w:val="2"/>
          <w:sz w:val="22"/>
          <w:szCs w:val="22"/>
          <w:lang w:eastAsia="en-US"/>
          <w14:ligatures w14:val="standardContextual"/>
        </w:rPr>
        <w:id w:val="261417721"/>
        <w:docPartObj>
          <w:docPartGallery w:val="Table of Contents"/>
          <w:docPartUnique/>
        </w:docPartObj>
      </w:sdtPr>
      <w:sdtEndPr>
        <w:rPr>
          <w:b/>
          <w:bCs/>
        </w:rPr>
      </w:sdtEndPr>
      <w:sdtContent>
        <w:p w14:paraId="39F7F3E2" w14:textId="675D77D0" w:rsidR="00956178" w:rsidRPr="00626923" w:rsidRDefault="00956178">
          <w:pPr>
            <w:pStyle w:val="TOCHeading"/>
            <w:rPr>
              <w:rFonts w:ascii="Arial" w:hAnsi="Arial" w:cs="Arial"/>
              <w:sz w:val="22"/>
              <w:szCs w:val="22"/>
            </w:rPr>
          </w:pPr>
          <w:r w:rsidRPr="00626923">
            <w:rPr>
              <w:rFonts w:ascii="Arial" w:hAnsi="Arial" w:cs="Arial"/>
              <w:sz w:val="22"/>
              <w:szCs w:val="22"/>
            </w:rPr>
            <w:t>Contents</w:t>
          </w:r>
        </w:p>
        <w:p w14:paraId="0BDD249D" w14:textId="732BEA92" w:rsidR="00FF47A9" w:rsidRDefault="00956178">
          <w:pPr>
            <w:pStyle w:val="TOC2"/>
            <w:tabs>
              <w:tab w:val="left" w:pos="960"/>
              <w:tab w:val="right" w:leader="dot" w:pos="9016"/>
            </w:tabs>
            <w:rPr>
              <w:rFonts w:cstheme="minorBidi"/>
              <w:noProof/>
              <w:kern w:val="2"/>
              <w:sz w:val="24"/>
              <w:szCs w:val="24"/>
              <w14:ligatures w14:val="standardContextual"/>
            </w:rPr>
          </w:pPr>
          <w:r w:rsidRPr="00626923">
            <w:rPr>
              <w:rFonts w:ascii="Arial" w:hAnsi="Arial" w:cs="Arial"/>
            </w:rPr>
            <w:fldChar w:fldCharType="begin"/>
          </w:r>
          <w:r w:rsidRPr="00626923">
            <w:rPr>
              <w:rFonts w:ascii="Arial" w:hAnsi="Arial" w:cs="Arial"/>
            </w:rPr>
            <w:instrText xml:space="preserve"> TOC \o "1-3" \h \z \u </w:instrText>
          </w:r>
          <w:r w:rsidRPr="00626923">
            <w:rPr>
              <w:rFonts w:ascii="Arial" w:hAnsi="Arial" w:cs="Arial"/>
            </w:rPr>
            <w:fldChar w:fldCharType="separate"/>
          </w:r>
          <w:hyperlink w:anchor="_Toc237762712" w:history="1">
            <w:r w:rsidR="00FF47A9" w:rsidRPr="00102A59">
              <w:rPr>
                <w:rStyle w:val="Hyperlink"/>
                <w:rFonts w:ascii="Arial" w:hAnsi="Arial" w:cs="Arial"/>
                <w:noProof/>
              </w:rPr>
              <w:t>1.1</w:t>
            </w:r>
            <w:r w:rsidR="00FF47A9">
              <w:rPr>
                <w:rFonts w:cstheme="minorBidi"/>
                <w:noProof/>
                <w:kern w:val="2"/>
                <w:sz w:val="24"/>
                <w:szCs w:val="24"/>
                <w14:ligatures w14:val="standardContextual"/>
              </w:rPr>
              <w:tab/>
            </w:r>
            <w:r w:rsidR="00FF47A9" w:rsidRPr="00102A59">
              <w:rPr>
                <w:rStyle w:val="Hyperlink"/>
                <w:rFonts w:ascii="Arial" w:hAnsi="Arial" w:cs="Arial"/>
                <w:noProof/>
              </w:rPr>
              <w:t>Background of the study</w:t>
            </w:r>
            <w:r w:rsidR="00FF47A9">
              <w:rPr>
                <w:noProof/>
                <w:webHidden/>
              </w:rPr>
              <w:tab/>
            </w:r>
            <w:r w:rsidR="00FF47A9">
              <w:rPr>
                <w:noProof/>
                <w:webHidden/>
              </w:rPr>
              <w:fldChar w:fldCharType="begin"/>
            </w:r>
            <w:r w:rsidR="00FF47A9">
              <w:rPr>
                <w:noProof/>
                <w:webHidden/>
              </w:rPr>
              <w:instrText xml:space="preserve"> PAGEREF _Toc237762712 \h </w:instrText>
            </w:r>
            <w:r w:rsidR="00FF47A9">
              <w:rPr>
                <w:noProof/>
                <w:webHidden/>
              </w:rPr>
            </w:r>
            <w:r w:rsidR="00FF47A9">
              <w:rPr>
                <w:noProof/>
                <w:webHidden/>
              </w:rPr>
              <w:fldChar w:fldCharType="separate"/>
            </w:r>
            <w:r w:rsidR="00FF47A9">
              <w:rPr>
                <w:noProof/>
                <w:webHidden/>
              </w:rPr>
              <w:t>7</w:t>
            </w:r>
            <w:r w:rsidR="00FF47A9">
              <w:rPr>
                <w:noProof/>
                <w:webHidden/>
              </w:rPr>
              <w:fldChar w:fldCharType="end"/>
            </w:r>
          </w:hyperlink>
        </w:p>
        <w:p w14:paraId="3DD260CB" w14:textId="1098D38D" w:rsidR="00FF47A9" w:rsidRDefault="00FF47A9">
          <w:pPr>
            <w:pStyle w:val="TOC2"/>
            <w:tabs>
              <w:tab w:val="left" w:pos="960"/>
              <w:tab w:val="right" w:leader="dot" w:pos="9016"/>
            </w:tabs>
            <w:rPr>
              <w:rFonts w:cstheme="minorBidi"/>
              <w:noProof/>
              <w:kern w:val="2"/>
              <w:sz w:val="24"/>
              <w:szCs w:val="24"/>
              <w14:ligatures w14:val="standardContextual"/>
            </w:rPr>
          </w:pPr>
          <w:hyperlink w:anchor="_Toc237762713" w:history="1">
            <w:r w:rsidRPr="00102A59">
              <w:rPr>
                <w:rStyle w:val="Hyperlink"/>
                <w:rFonts w:ascii="Arial" w:hAnsi="Arial" w:cs="Arial"/>
                <w:noProof/>
              </w:rPr>
              <w:t>1.2</w:t>
            </w:r>
            <w:r>
              <w:rPr>
                <w:rFonts w:cstheme="minorBidi"/>
                <w:noProof/>
                <w:kern w:val="2"/>
                <w:sz w:val="24"/>
                <w:szCs w:val="24"/>
                <w14:ligatures w14:val="standardContextual"/>
              </w:rPr>
              <w:tab/>
            </w:r>
            <w:r w:rsidRPr="00102A59">
              <w:rPr>
                <w:rStyle w:val="Hyperlink"/>
                <w:rFonts w:ascii="Arial" w:hAnsi="Arial" w:cs="Arial"/>
                <w:noProof/>
              </w:rPr>
              <w:t>Identification of the Business Problem</w:t>
            </w:r>
            <w:r>
              <w:rPr>
                <w:noProof/>
                <w:webHidden/>
              </w:rPr>
              <w:tab/>
            </w:r>
            <w:r>
              <w:rPr>
                <w:noProof/>
                <w:webHidden/>
              </w:rPr>
              <w:fldChar w:fldCharType="begin"/>
            </w:r>
            <w:r>
              <w:rPr>
                <w:noProof/>
                <w:webHidden/>
              </w:rPr>
              <w:instrText xml:space="preserve"> PAGEREF _Toc237762713 \h </w:instrText>
            </w:r>
            <w:r>
              <w:rPr>
                <w:noProof/>
                <w:webHidden/>
              </w:rPr>
            </w:r>
            <w:r>
              <w:rPr>
                <w:noProof/>
                <w:webHidden/>
              </w:rPr>
              <w:fldChar w:fldCharType="separate"/>
            </w:r>
            <w:r>
              <w:rPr>
                <w:noProof/>
                <w:webHidden/>
              </w:rPr>
              <w:t>7</w:t>
            </w:r>
            <w:r>
              <w:rPr>
                <w:noProof/>
                <w:webHidden/>
              </w:rPr>
              <w:fldChar w:fldCharType="end"/>
            </w:r>
          </w:hyperlink>
        </w:p>
        <w:p w14:paraId="4AD829B5" w14:textId="4543CCF9" w:rsidR="00FF47A9" w:rsidRDefault="00FF47A9">
          <w:pPr>
            <w:pStyle w:val="TOC2"/>
            <w:tabs>
              <w:tab w:val="left" w:pos="960"/>
              <w:tab w:val="right" w:leader="dot" w:pos="9016"/>
            </w:tabs>
            <w:rPr>
              <w:rFonts w:cstheme="minorBidi"/>
              <w:noProof/>
              <w:kern w:val="2"/>
              <w:sz w:val="24"/>
              <w:szCs w:val="24"/>
              <w14:ligatures w14:val="standardContextual"/>
            </w:rPr>
          </w:pPr>
          <w:hyperlink w:anchor="_Toc237762714" w:history="1">
            <w:r w:rsidRPr="00102A59">
              <w:rPr>
                <w:rStyle w:val="Hyperlink"/>
                <w:rFonts w:ascii="Arial" w:hAnsi="Arial" w:cs="Arial"/>
                <w:noProof/>
              </w:rPr>
              <w:t>1.3</w:t>
            </w:r>
            <w:r>
              <w:rPr>
                <w:rFonts w:cstheme="minorBidi"/>
                <w:noProof/>
                <w:kern w:val="2"/>
                <w:sz w:val="24"/>
                <w:szCs w:val="24"/>
                <w14:ligatures w14:val="standardContextual"/>
              </w:rPr>
              <w:tab/>
            </w:r>
            <w:r w:rsidRPr="00102A59">
              <w:rPr>
                <w:rStyle w:val="Hyperlink"/>
                <w:rFonts w:ascii="Arial" w:hAnsi="Arial" w:cs="Arial"/>
                <w:noProof/>
              </w:rPr>
              <w:t>Research Rationale</w:t>
            </w:r>
            <w:r>
              <w:rPr>
                <w:noProof/>
                <w:webHidden/>
              </w:rPr>
              <w:tab/>
            </w:r>
            <w:r>
              <w:rPr>
                <w:noProof/>
                <w:webHidden/>
              </w:rPr>
              <w:fldChar w:fldCharType="begin"/>
            </w:r>
            <w:r>
              <w:rPr>
                <w:noProof/>
                <w:webHidden/>
              </w:rPr>
              <w:instrText xml:space="preserve"> PAGEREF _Toc237762714 \h </w:instrText>
            </w:r>
            <w:r>
              <w:rPr>
                <w:noProof/>
                <w:webHidden/>
              </w:rPr>
            </w:r>
            <w:r>
              <w:rPr>
                <w:noProof/>
                <w:webHidden/>
              </w:rPr>
              <w:fldChar w:fldCharType="separate"/>
            </w:r>
            <w:r>
              <w:rPr>
                <w:noProof/>
                <w:webHidden/>
              </w:rPr>
              <w:t>7</w:t>
            </w:r>
            <w:r>
              <w:rPr>
                <w:noProof/>
                <w:webHidden/>
              </w:rPr>
              <w:fldChar w:fldCharType="end"/>
            </w:r>
          </w:hyperlink>
        </w:p>
        <w:p w14:paraId="61C4D60D" w14:textId="14B4C8A5" w:rsidR="00FF47A9" w:rsidRDefault="00FF47A9">
          <w:pPr>
            <w:pStyle w:val="TOC2"/>
            <w:tabs>
              <w:tab w:val="left" w:pos="960"/>
              <w:tab w:val="right" w:leader="dot" w:pos="9016"/>
            </w:tabs>
            <w:rPr>
              <w:rFonts w:cstheme="minorBidi"/>
              <w:noProof/>
              <w:kern w:val="2"/>
              <w:sz w:val="24"/>
              <w:szCs w:val="24"/>
              <w14:ligatures w14:val="standardContextual"/>
            </w:rPr>
          </w:pPr>
          <w:hyperlink w:anchor="_Toc237762715" w:history="1">
            <w:r w:rsidRPr="00102A59">
              <w:rPr>
                <w:rStyle w:val="Hyperlink"/>
                <w:rFonts w:ascii="Arial" w:hAnsi="Arial" w:cs="Arial"/>
                <w:noProof/>
              </w:rPr>
              <w:t>1.4</w:t>
            </w:r>
            <w:r>
              <w:rPr>
                <w:rFonts w:cstheme="minorBidi"/>
                <w:noProof/>
                <w:kern w:val="2"/>
                <w:sz w:val="24"/>
                <w:szCs w:val="24"/>
                <w14:ligatures w14:val="standardContextual"/>
              </w:rPr>
              <w:tab/>
            </w:r>
            <w:r w:rsidRPr="00102A59">
              <w:rPr>
                <w:rStyle w:val="Hyperlink"/>
                <w:rFonts w:ascii="Arial" w:hAnsi="Arial" w:cs="Arial"/>
                <w:noProof/>
              </w:rPr>
              <w:t>Scope of Study</w:t>
            </w:r>
            <w:r>
              <w:rPr>
                <w:noProof/>
                <w:webHidden/>
              </w:rPr>
              <w:tab/>
            </w:r>
            <w:r>
              <w:rPr>
                <w:noProof/>
                <w:webHidden/>
              </w:rPr>
              <w:fldChar w:fldCharType="begin"/>
            </w:r>
            <w:r>
              <w:rPr>
                <w:noProof/>
                <w:webHidden/>
              </w:rPr>
              <w:instrText xml:space="preserve"> PAGEREF _Toc237762715 \h </w:instrText>
            </w:r>
            <w:r>
              <w:rPr>
                <w:noProof/>
                <w:webHidden/>
              </w:rPr>
            </w:r>
            <w:r>
              <w:rPr>
                <w:noProof/>
                <w:webHidden/>
              </w:rPr>
              <w:fldChar w:fldCharType="separate"/>
            </w:r>
            <w:r>
              <w:rPr>
                <w:noProof/>
                <w:webHidden/>
              </w:rPr>
              <w:t>8</w:t>
            </w:r>
            <w:r>
              <w:rPr>
                <w:noProof/>
                <w:webHidden/>
              </w:rPr>
              <w:fldChar w:fldCharType="end"/>
            </w:r>
          </w:hyperlink>
        </w:p>
        <w:p w14:paraId="57548DA2" w14:textId="76AD84DA" w:rsidR="00FF47A9" w:rsidRDefault="00FF47A9">
          <w:pPr>
            <w:pStyle w:val="TOC2"/>
            <w:tabs>
              <w:tab w:val="left" w:pos="960"/>
              <w:tab w:val="right" w:leader="dot" w:pos="9016"/>
            </w:tabs>
            <w:rPr>
              <w:rFonts w:cstheme="minorBidi"/>
              <w:noProof/>
              <w:kern w:val="2"/>
              <w:sz w:val="24"/>
              <w:szCs w:val="24"/>
              <w14:ligatures w14:val="standardContextual"/>
            </w:rPr>
          </w:pPr>
          <w:hyperlink w:anchor="_Toc237762716" w:history="1">
            <w:r w:rsidRPr="00102A59">
              <w:rPr>
                <w:rStyle w:val="Hyperlink"/>
                <w:rFonts w:ascii="Arial" w:hAnsi="Arial" w:cs="Arial"/>
                <w:noProof/>
              </w:rPr>
              <w:t>1.5</w:t>
            </w:r>
            <w:r>
              <w:rPr>
                <w:rFonts w:cstheme="minorBidi"/>
                <w:noProof/>
                <w:kern w:val="2"/>
                <w:sz w:val="24"/>
                <w:szCs w:val="24"/>
                <w14:ligatures w14:val="standardContextual"/>
              </w:rPr>
              <w:tab/>
            </w:r>
            <w:r w:rsidRPr="00102A59">
              <w:rPr>
                <w:rStyle w:val="Hyperlink"/>
                <w:rFonts w:ascii="Arial" w:hAnsi="Arial" w:cs="Arial"/>
                <w:noProof/>
              </w:rPr>
              <w:t>Research Aim, Objectives and Questions</w:t>
            </w:r>
            <w:r>
              <w:rPr>
                <w:noProof/>
                <w:webHidden/>
              </w:rPr>
              <w:tab/>
            </w:r>
            <w:r>
              <w:rPr>
                <w:noProof/>
                <w:webHidden/>
              </w:rPr>
              <w:fldChar w:fldCharType="begin"/>
            </w:r>
            <w:r>
              <w:rPr>
                <w:noProof/>
                <w:webHidden/>
              </w:rPr>
              <w:instrText xml:space="preserve"> PAGEREF _Toc237762716 \h </w:instrText>
            </w:r>
            <w:r>
              <w:rPr>
                <w:noProof/>
                <w:webHidden/>
              </w:rPr>
            </w:r>
            <w:r>
              <w:rPr>
                <w:noProof/>
                <w:webHidden/>
              </w:rPr>
              <w:fldChar w:fldCharType="separate"/>
            </w:r>
            <w:r>
              <w:rPr>
                <w:noProof/>
                <w:webHidden/>
              </w:rPr>
              <w:t>9</w:t>
            </w:r>
            <w:r>
              <w:rPr>
                <w:noProof/>
                <w:webHidden/>
              </w:rPr>
              <w:fldChar w:fldCharType="end"/>
            </w:r>
          </w:hyperlink>
        </w:p>
        <w:p w14:paraId="61CA62AE" w14:textId="05336FE9" w:rsidR="00FF47A9" w:rsidRDefault="00FF47A9">
          <w:pPr>
            <w:pStyle w:val="TOC3"/>
            <w:tabs>
              <w:tab w:val="right" w:leader="dot" w:pos="9016"/>
            </w:tabs>
            <w:rPr>
              <w:rFonts w:cstheme="minorBidi"/>
              <w:noProof/>
              <w:kern w:val="2"/>
              <w:sz w:val="24"/>
              <w:szCs w:val="24"/>
              <w14:ligatures w14:val="standardContextual"/>
            </w:rPr>
          </w:pPr>
          <w:hyperlink w:anchor="_Toc237762717" w:history="1">
            <w:r w:rsidRPr="00102A59">
              <w:rPr>
                <w:rStyle w:val="Hyperlink"/>
                <w:rFonts w:ascii="Arial" w:hAnsi="Arial" w:cs="Arial"/>
                <w:noProof/>
              </w:rPr>
              <w:t>1.5.1 Research Aim</w:t>
            </w:r>
            <w:r>
              <w:rPr>
                <w:noProof/>
                <w:webHidden/>
              </w:rPr>
              <w:tab/>
            </w:r>
            <w:r>
              <w:rPr>
                <w:noProof/>
                <w:webHidden/>
              </w:rPr>
              <w:fldChar w:fldCharType="begin"/>
            </w:r>
            <w:r>
              <w:rPr>
                <w:noProof/>
                <w:webHidden/>
              </w:rPr>
              <w:instrText xml:space="preserve"> PAGEREF _Toc237762717 \h </w:instrText>
            </w:r>
            <w:r>
              <w:rPr>
                <w:noProof/>
                <w:webHidden/>
              </w:rPr>
            </w:r>
            <w:r>
              <w:rPr>
                <w:noProof/>
                <w:webHidden/>
              </w:rPr>
              <w:fldChar w:fldCharType="separate"/>
            </w:r>
            <w:r>
              <w:rPr>
                <w:noProof/>
                <w:webHidden/>
              </w:rPr>
              <w:t>9</w:t>
            </w:r>
            <w:r>
              <w:rPr>
                <w:noProof/>
                <w:webHidden/>
              </w:rPr>
              <w:fldChar w:fldCharType="end"/>
            </w:r>
          </w:hyperlink>
        </w:p>
        <w:p w14:paraId="2C389D74" w14:textId="6D5D75F7" w:rsidR="00FF47A9" w:rsidRDefault="00FF47A9">
          <w:pPr>
            <w:pStyle w:val="TOC3"/>
            <w:tabs>
              <w:tab w:val="right" w:leader="dot" w:pos="9016"/>
            </w:tabs>
            <w:rPr>
              <w:rFonts w:cstheme="minorBidi"/>
              <w:noProof/>
              <w:kern w:val="2"/>
              <w:sz w:val="24"/>
              <w:szCs w:val="24"/>
              <w14:ligatures w14:val="standardContextual"/>
            </w:rPr>
          </w:pPr>
          <w:hyperlink w:anchor="_Toc237762718" w:history="1">
            <w:r w:rsidRPr="00102A59">
              <w:rPr>
                <w:rStyle w:val="Hyperlink"/>
                <w:rFonts w:ascii="Arial" w:hAnsi="Arial" w:cs="Arial"/>
                <w:noProof/>
              </w:rPr>
              <w:t>1.5.2 Research Objectives</w:t>
            </w:r>
            <w:r>
              <w:rPr>
                <w:noProof/>
                <w:webHidden/>
              </w:rPr>
              <w:tab/>
            </w:r>
            <w:r>
              <w:rPr>
                <w:noProof/>
                <w:webHidden/>
              </w:rPr>
              <w:fldChar w:fldCharType="begin"/>
            </w:r>
            <w:r>
              <w:rPr>
                <w:noProof/>
                <w:webHidden/>
              </w:rPr>
              <w:instrText xml:space="preserve"> PAGEREF _Toc237762718 \h </w:instrText>
            </w:r>
            <w:r>
              <w:rPr>
                <w:noProof/>
                <w:webHidden/>
              </w:rPr>
            </w:r>
            <w:r>
              <w:rPr>
                <w:noProof/>
                <w:webHidden/>
              </w:rPr>
              <w:fldChar w:fldCharType="separate"/>
            </w:r>
            <w:r>
              <w:rPr>
                <w:noProof/>
                <w:webHidden/>
              </w:rPr>
              <w:t>9</w:t>
            </w:r>
            <w:r>
              <w:rPr>
                <w:noProof/>
                <w:webHidden/>
              </w:rPr>
              <w:fldChar w:fldCharType="end"/>
            </w:r>
          </w:hyperlink>
        </w:p>
        <w:p w14:paraId="12FD48BB" w14:textId="0E08FF2F" w:rsidR="00FF47A9" w:rsidRDefault="00FF47A9">
          <w:pPr>
            <w:pStyle w:val="TOC3"/>
            <w:tabs>
              <w:tab w:val="right" w:leader="dot" w:pos="9016"/>
            </w:tabs>
            <w:rPr>
              <w:rFonts w:cstheme="minorBidi"/>
              <w:noProof/>
              <w:kern w:val="2"/>
              <w:sz w:val="24"/>
              <w:szCs w:val="24"/>
              <w14:ligatures w14:val="standardContextual"/>
            </w:rPr>
          </w:pPr>
          <w:hyperlink w:anchor="_Toc237762719" w:history="1">
            <w:r w:rsidRPr="00102A59">
              <w:rPr>
                <w:rStyle w:val="Hyperlink"/>
                <w:rFonts w:ascii="Arial" w:hAnsi="Arial" w:cs="Arial"/>
                <w:noProof/>
              </w:rPr>
              <w:t>1.5.3 Research Questions</w:t>
            </w:r>
            <w:r>
              <w:rPr>
                <w:noProof/>
                <w:webHidden/>
              </w:rPr>
              <w:tab/>
            </w:r>
            <w:r>
              <w:rPr>
                <w:noProof/>
                <w:webHidden/>
              </w:rPr>
              <w:fldChar w:fldCharType="begin"/>
            </w:r>
            <w:r>
              <w:rPr>
                <w:noProof/>
                <w:webHidden/>
              </w:rPr>
              <w:instrText xml:space="preserve"> PAGEREF _Toc237762719 \h </w:instrText>
            </w:r>
            <w:r>
              <w:rPr>
                <w:noProof/>
                <w:webHidden/>
              </w:rPr>
            </w:r>
            <w:r>
              <w:rPr>
                <w:noProof/>
                <w:webHidden/>
              </w:rPr>
              <w:fldChar w:fldCharType="separate"/>
            </w:r>
            <w:r>
              <w:rPr>
                <w:noProof/>
                <w:webHidden/>
              </w:rPr>
              <w:t>9</w:t>
            </w:r>
            <w:r>
              <w:rPr>
                <w:noProof/>
                <w:webHidden/>
              </w:rPr>
              <w:fldChar w:fldCharType="end"/>
            </w:r>
          </w:hyperlink>
        </w:p>
        <w:p w14:paraId="19DBDC64" w14:textId="4942967D" w:rsidR="00FF47A9" w:rsidRDefault="00FF47A9">
          <w:pPr>
            <w:pStyle w:val="TOC2"/>
            <w:tabs>
              <w:tab w:val="right" w:leader="dot" w:pos="9016"/>
            </w:tabs>
            <w:rPr>
              <w:rFonts w:cstheme="minorBidi"/>
              <w:noProof/>
              <w:kern w:val="2"/>
              <w:sz w:val="24"/>
              <w:szCs w:val="24"/>
              <w14:ligatures w14:val="standardContextual"/>
            </w:rPr>
          </w:pPr>
          <w:hyperlink w:anchor="_Toc237762720" w:history="1">
            <w:r w:rsidRPr="00102A59">
              <w:rPr>
                <w:rStyle w:val="Hyperlink"/>
                <w:rFonts w:ascii="Arial" w:hAnsi="Arial" w:cs="Arial"/>
                <w:noProof/>
              </w:rPr>
              <w:t>1.6 Structure of the Dissertation</w:t>
            </w:r>
            <w:r>
              <w:rPr>
                <w:noProof/>
                <w:webHidden/>
              </w:rPr>
              <w:tab/>
            </w:r>
            <w:r>
              <w:rPr>
                <w:noProof/>
                <w:webHidden/>
              </w:rPr>
              <w:fldChar w:fldCharType="begin"/>
            </w:r>
            <w:r>
              <w:rPr>
                <w:noProof/>
                <w:webHidden/>
              </w:rPr>
              <w:instrText xml:space="preserve"> PAGEREF _Toc237762720 \h </w:instrText>
            </w:r>
            <w:r>
              <w:rPr>
                <w:noProof/>
                <w:webHidden/>
              </w:rPr>
            </w:r>
            <w:r>
              <w:rPr>
                <w:noProof/>
                <w:webHidden/>
              </w:rPr>
              <w:fldChar w:fldCharType="separate"/>
            </w:r>
            <w:r>
              <w:rPr>
                <w:noProof/>
                <w:webHidden/>
              </w:rPr>
              <w:t>9</w:t>
            </w:r>
            <w:r>
              <w:rPr>
                <w:noProof/>
                <w:webHidden/>
              </w:rPr>
              <w:fldChar w:fldCharType="end"/>
            </w:r>
          </w:hyperlink>
        </w:p>
        <w:p w14:paraId="22A2B37C" w14:textId="40625103" w:rsidR="00FF47A9" w:rsidRDefault="00FF47A9">
          <w:pPr>
            <w:pStyle w:val="TOC2"/>
            <w:tabs>
              <w:tab w:val="right" w:leader="dot" w:pos="9016"/>
            </w:tabs>
            <w:rPr>
              <w:rFonts w:cstheme="minorBidi"/>
              <w:noProof/>
              <w:kern w:val="2"/>
              <w:sz w:val="24"/>
              <w:szCs w:val="24"/>
              <w14:ligatures w14:val="standardContextual"/>
            </w:rPr>
          </w:pPr>
          <w:hyperlink w:anchor="_Toc237762721" w:history="1">
            <w:r w:rsidRPr="00102A59">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_Toc237762721 \h </w:instrText>
            </w:r>
            <w:r>
              <w:rPr>
                <w:noProof/>
                <w:webHidden/>
              </w:rPr>
            </w:r>
            <w:r>
              <w:rPr>
                <w:noProof/>
                <w:webHidden/>
              </w:rPr>
              <w:fldChar w:fldCharType="separate"/>
            </w:r>
            <w:r>
              <w:rPr>
                <w:noProof/>
                <w:webHidden/>
              </w:rPr>
              <w:t>12</w:t>
            </w:r>
            <w:r>
              <w:rPr>
                <w:noProof/>
                <w:webHidden/>
              </w:rPr>
              <w:fldChar w:fldCharType="end"/>
            </w:r>
          </w:hyperlink>
        </w:p>
        <w:p w14:paraId="56CC56A4" w14:textId="7C1A7C4F" w:rsidR="00FF47A9" w:rsidRDefault="00FF47A9">
          <w:pPr>
            <w:pStyle w:val="TOC2"/>
            <w:tabs>
              <w:tab w:val="right" w:leader="dot" w:pos="9016"/>
            </w:tabs>
            <w:rPr>
              <w:rFonts w:cstheme="minorBidi"/>
              <w:noProof/>
              <w:kern w:val="2"/>
              <w:sz w:val="24"/>
              <w:szCs w:val="24"/>
              <w14:ligatures w14:val="standardContextual"/>
            </w:rPr>
          </w:pPr>
          <w:hyperlink w:anchor="_Toc237762722" w:history="1">
            <w:r w:rsidRPr="00102A59">
              <w:rPr>
                <w:rStyle w:val="Hyperlink"/>
                <w:rFonts w:ascii="Arial" w:hAnsi="Arial" w:cs="Arial"/>
                <w:noProof/>
              </w:rPr>
              <w:t>2.2 Leadership: Definition and Concepts</w:t>
            </w:r>
            <w:r>
              <w:rPr>
                <w:noProof/>
                <w:webHidden/>
              </w:rPr>
              <w:tab/>
            </w:r>
            <w:r>
              <w:rPr>
                <w:noProof/>
                <w:webHidden/>
              </w:rPr>
              <w:fldChar w:fldCharType="begin"/>
            </w:r>
            <w:r>
              <w:rPr>
                <w:noProof/>
                <w:webHidden/>
              </w:rPr>
              <w:instrText xml:space="preserve"> PAGEREF _Toc237762722 \h </w:instrText>
            </w:r>
            <w:r>
              <w:rPr>
                <w:noProof/>
                <w:webHidden/>
              </w:rPr>
            </w:r>
            <w:r>
              <w:rPr>
                <w:noProof/>
                <w:webHidden/>
              </w:rPr>
              <w:fldChar w:fldCharType="separate"/>
            </w:r>
            <w:r>
              <w:rPr>
                <w:noProof/>
                <w:webHidden/>
              </w:rPr>
              <w:t>12</w:t>
            </w:r>
            <w:r>
              <w:rPr>
                <w:noProof/>
                <w:webHidden/>
              </w:rPr>
              <w:fldChar w:fldCharType="end"/>
            </w:r>
          </w:hyperlink>
        </w:p>
        <w:p w14:paraId="7824AD10" w14:textId="238D3E0C" w:rsidR="00FF47A9" w:rsidRDefault="00FF47A9">
          <w:pPr>
            <w:pStyle w:val="TOC3"/>
            <w:tabs>
              <w:tab w:val="right" w:leader="dot" w:pos="9016"/>
            </w:tabs>
            <w:rPr>
              <w:rFonts w:cstheme="minorBidi"/>
              <w:noProof/>
              <w:kern w:val="2"/>
              <w:sz w:val="24"/>
              <w:szCs w:val="24"/>
              <w14:ligatures w14:val="standardContextual"/>
            </w:rPr>
          </w:pPr>
          <w:hyperlink w:anchor="_Toc237762723" w:history="1">
            <w:r w:rsidRPr="00102A59">
              <w:rPr>
                <w:rStyle w:val="Hyperlink"/>
                <w:rFonts w:ascii="Arial" w:hAnsi="Arial" w:cs="Arial"/>
                <w:noProof/>
              </w:rPr>
              <w:t>2.2.1 Definition of Leadership</w:t>
            </w:r>
            <w:r>
              <w:rPr>
                <w:noProof/>
                <w:webHidden/>
              </w:rPr>
              <w:tab/>
            </w:r>
            <w:r>
              <w:rPr>
                <w:noProof/>
                <w:webHidden/>
              </w:rPr>
              <w:fldChar w:fldCharType="begin"/>
            </w:r>
            <w:r>
              <w:rPr>
                <w:noProof/>
                <w:webHidden/>
              </w:rPr>
              <w:instrText xml:space="preserve"> PAGEREF _Toc237762723 \h </w:instrText>
            </w:r>
            <w:r>
              <w:rPr>
                <w:noProof/>
                <w:webHidden/>
              </w:rPr>
            </w:r>
            <w:r>
              <w:rPr>
                <w:noProof/>
                <w:webHidden/>
              </w:rPr>
              <w:fldChar w:fldCharType="separate"/>
            </w:r>
            <w:r>
              <w:rPr>
                <w:noProof/>
                <w:webHidden/>
              </w:rPr>
              <w:t>12</w:t>
            </w:r>
            <w:r>
              <w:rPr>
                <w:noProof/>
                <w:webHidden/>
              </w:rPr>
              <w:fldChar w:fldCharType="end"/>
            </w:r>
          </w:hyperlink>
        </w:p>
        <w:p w14:paraId="321036B3" w14:textId="0A35C610" w:rsidR="00FF47A9" w:rsidRDefault="00FF47A9">
          <w:pPr>
            <w:pStyle w:val="TOC3"/>
            <w:tabs>
              <w:tab w:val="right" w:leader="dot" w:pos="9016"/>
            </w:tabs>
            <w:rPr>
              <w:rFonts w:cstheme="minorBidi"/>
              <w:noProof/>
              <w:kern w:val="2"/>
              <w:sz w:val="24"/>
              <w:szCs w:val="24"/>
              <w14:ligatures w14:val="standardContextual"/>
            </w:rPr>
          </w:pPr>
          <w:hyperlink w:anchor="_Toc237762724" w:history="1">
            <w:r w:rsidRPr="00102A59">
              <w:rPr>
                <w:rStyle w:val="Hyperlink"/>
                <w:rFonts w:ascii="Arial" w:hAnsi="Arial" w:cs="Arial"/>
                <w:noProof/>
              </w:rPr>
              <w:t>2.2.2 Leadership Concepts</w:t>
            </w:r>
            <w:r>
              <w:rPr>
                <w:noProof/>
                <w:webHidden/>
              </w:rPr>
              <w:tab/>
            </w:r>
            <w:r>
              <w:rPr>
                <w:noProof/>
                <w:webHidden/>
              </w:rPr>
              <w:fldChar w:fldCharType="begin"/>
            </w:r>
            <w:r>
              <w:rPr>
                <w:noProof/>
                <w:webHidden/>
              </w:rPr>
              <w:instrText xml:space="preserve"> PAGEREF _Toc237762724 \h </w:instrText>
            </w:r>
            <w:r>
              <w:rPr>
                <w:noProof/>
                <w:webHidden/>
              </w:rPr>
            </w:r>
            <w:r>
              <w:rPr>
                <w:noProof/>
                <w:webHidden/>
              </w:rPr>
              <w:fldChar w:fldCharType="separate"/>
            </w:r>
            <w:r>
              <w:rPr>
                <w:noProof/>
                <w:webHidden/>
              </w:rPr>
              <w:t>13</w:t>
            </w:r>
            <w:r>
              <w:rPr>
                <w:noProof/>
                <w:webHidden/>
              </w:rPr>
              <w:fldChar w:fldCharType="end"/>
            </w:r>
          </w:hyperlink>
        </w:p>
        <w:p w14:paraId="330F3C7B" w14:textId="1F122F29" w:rsidR="00FF47A9" w:rsidRDefault="00FF47A9">
          <w:pPr>
            <w:pStyle w:val="TOC3"/>
            <w:tabs>
              <w:tab w:val="right" w:leader="dot" w:pos="9016"/>
            </w:tabs>
            <w:rPr>
              <w:rFonts w:cstheme="minorBidi"/>
              <w:noProof/>
              <w:kern w:val="2"/>
              <w:sz w:val="24"/>
              <w:szCs w:val="24"/>
              <w14:ligatures w14:val="standardContextual"/>
            </w:rPr>
          </w:pPr>
          <w:hyperlink w:anchor="_Toc237762725" w:history="1">
            <w:r w:rsidRPr="00102A59">
              <w:rPr>
                <w:rStyle w:val="Hyperlink"/>
                <w:rFonts w:ascii="Arial" w:hAnsi="Arial" w:cs="Arial"/>
                <w:noProof/>
              </w:rPr>
              <w:t>2.2.4 Leadership Styles</w:t>
            </w:r>
            <w:r>
              <w:rPr>
                <w:noProof/>
                <w:webHidden/>
              </w:rPr>
              <w:tab/>
            </w:r>
            <w:r>
              <w:rPr>
                <w:noProof/>
                <w:webHidden/>
              </w:rPr>
              <w:fldChar w:fldCharType="begin"/>
            </w:r>
            <w:r>
              <w:rPr>
                <w:noProof/>
                <w:webHidden/>
              </w:rPr>
              <w:instrText xml:space="preserve"> PAGEREF _Toc237762725 \h </w:instrText>
            </w:r>
            <w:r>
              <w:rPr>
                <w:noProof/>
                <w:webHidden/>
              </w:rPr>
            </w:r>
            <w:r>
              <w:rPr>
                <w:noProof/>
                <w:webHidden/>
              </w:rPr>
              <w:fldChar w:fldCharType="separate"/>
            </w:r>
            <w:r>
              <w:rPr>
                <w:noProof/>
                <w:webHidden/>
              </w:rPr>
              <w:t>13</w:t>
            </w:r>
            <w:r>
              <w:rPr>
                <w:noProof/>
                <w:webHidden/>
              </w:rPr>
              <w:fldChar w:fldCharType="end"/>
            </w:r>
          </w:hyperlink>
        </w:p>
        <w:p w14:paraId="6A901126" w14:textId="21EBD6F1" w:rsidR="00FF47A9" w:rsidRDefault="00FF47A9">
          <w:pPr>
            <w:pStyle w:val="TOC3"/>
            <w:tabs>
              <w:tab w:val="right" w:leader="dot" w:pos="9016"/>
            </w:tabs>
            <w:rPr>
              <w:rFonts w:cstheme="minorBidi"/>
              <w:noProof/>
              <w:kern w:val="2"/>
              <w:sz w:val="24"/>
              <w:szCs w:val="24"/>
              <w14:ligatures w14:val="standardContextual"/>
            </w:rPr>
          </w:pPr>
          <w:hyperlink w:anchor="_Toc237762726" w:history="1">
            <w:r w:rsidRPr="00102A59">
              <w:rPr>
                <w:rStyle w:val="Hyperlink"/>
                <w:rFonts w:ascii="Arial" w:hAnsi="Arial" w:cs="Arial"/>
                <w:noProof/>
              </w:rPr>
              <w:t>2.2.5 Employee Engagement in Continuous Improvement</w:t>
            </w:r>
            <w:r>
              <w:rPr>
                <w:noProof/>
                <w:webHidden/>
              </w:rPr>
              <w:tab/>
            </w:r>
            <w:r>
              <w:rPr>
                <w:noProof/>
                <w:webHidden/>
              </w:rPr>
              <w:fldChar w:fldCharType="begin"/>
            </w:r>
            <w:r>
              <w:rPr>
                <w:noProof/>
                <w:webHidden/>
              </w:rPr>
              <w:instrText xml:space="preserve"> PAGEREF _Toc237762726 \h </w:instrText>
            </w:r>
            <w:r>
              <w:rPr>
                <w:noProof/>
                <w:webHidden/>
              </w:rPr>
            </w:r>
            <w:r>
              <w:rPr>
                <w:noProof/>
                <w:webHidden/>
              </w:rPr>
              <w:fldChar w:fldCharType="separate"/>
            </w:r>
            <w:r>
              <w:rPr>
                <w:noProof/>
                <w:webHidden/>
              </w:rPr>
              <w:t>15</w:t>
            </w:r>
            <w:r>
              <w:rPr>
                <w:noProof/>
                <w:webHidden/>
              </w:rPr>
              <w:fldChar w:fldCharType="end"/>
            </w:r>
          </w:hyperlink>
        </w:p>
        <w:p w14:paraId="33EED02C" w14:textId="26E9EF55" w:rsidR="00FF47A9" w:rsidRDefault="00FF47A9">
          <w:pPr>
            <w:pStyle w:val="TOC2"/>
            <w:tabs>
              <w:tab w:val="right" w:leader="dot" w:pos="9016"/>
            </w:tabs>
            <w:rPr>
              <w:rFonts w:cstheme="minorBidi"/>
              <w:noProof/>
              <w:kern w:val="2"/>
              <w:sz w:val="24"/>
              <w:szCs w:val="24"/>
              <w14:ligatures w14:val="standardContextual"/>
            </w:rPr>
          </w:pPr>
          <w:hyperlink w:anchor="_Toc237762727" w:history="1">
            <w:r w:rsidRPr="00102A59">
              <w:rPr>
                <w:rStyle w:val="Hyperlink"/>
                <w:rFonts w:ascii="Arial" w:hAnsi="Arial" w:cs="Arial"/>
                <w:noProof/>
              </w:rPr>
              <w:t>2.3 Continuous Improvement</w:t>
            </w:r>
            <w:r>
              <w:rPr>
                <w:noProof/>
                <w:webHidden/>
              </w:rPr>
              <w:tab/>
            </w:r>
            <w:r>
              <w:rPr>
                <w:noProof/>
                <w:webHidden/>
              </w:rPr>
              <w:fldChar w:fldCharType="begin"/>
            </w:r>
            <w:r>
              <w:rPr>
                <w:noProof/>
                <w:webHidden/>
              </w:rPr>
              <w:instrText xml:space="preserve"> PAGEREF _Toc237762727 \h </w:instrText>
            </w:r>
            <w:r>
              <w:rPr>
                <w:noProof/>
                <w:webHidden/>
              </w:rPr>
            </w:r>
            <w:r>
              <w:rPr>
                <w:noProof/>
                <w:webHidden/>
              </w:rPr>
              <w:fldChar w:fldCharType="separate"/>
            </w:r>
            <w:r>
              <w:rPr>
                <w:noProof/>
                <w:webHidden/>
              </w:rPr>
              <w:t>15</w:t>
            </w:r>
            <w:r>
              <w:rPr>
                <w:noProof/>
                <w:webHidden/>
              </w:rPr>
              <w:fldChar w:fldCharType="end"/>
            </w:r>
          </w:hyperlink>
        </w:p>
        <w:p w14:paraId="6BB4FB01" w14:textId="52F193DC" w:rsidR="00FF47A9" w:rsidRDefault="00FF47A9">
          <w:pPr>
            <w:pStyle w:val="TOC3"/>
            <w:tabs>
              <w:tab w:val="right" w:leader="dot" w:pos="9016"/>
            </w:tabs>
            <w:rPr>
              <w:rFonts w:cstheme="minorBidi"/>
              <w:noProof/>
              <w:kern w:val="2"/>
              <w:sz w:val="24"/>
              <w:szCs w:val="24"/>
              <w14:ligatures w14:val="standardContextual"/>
            </w:rPr>
          </w:pPr>
          <w:hyperlink w:anchor="_Toc237762728" w:history="1">
            <w:r w:rsidRPr="00102A59">
              <w:rPr>
                <w:rStyle w:val="Hyperlink"/>
                <w:rFonts w:ascii="Arial" w:hAnsi="Arial" w:cs="Arial"/>
                <w:noProof/>
              </w:rPr>
              <w:t>2.3.1 Definition and Concepts of Continuous Improvement</w:t>
            </w:r>
            <w:r>
              <w:rPr>
                <w:noProof/>
                <w:webHidden/>
              </w:rPr>
              <w:tab/>
            </w:r>
            <w:r>
              <w:rPr>
                <w:noProof/>
                <w:webHidden/>
              </w:rPr>
              <w:fldChar w:fldCharType="begin"/>
            </w:r>
            <w:r>
              <w:rPr>
                <w:noProof/>
                <w:webHidden/>
              </w:rPr>
              <w:instrText xml:space="preserve"> PAGEREF _Toc237762728 \h </w:instrText>
            </w:r>
            <w:r>
              <w:rPr>
                <w:noProof/>
                <w:webHidden/>
              </w:rPr>
            </w:r>
            <w:r>
              <w:rPr>
                <w:noProof/>
                <w:webHidden/>
              </w:rPr>
              <w:fldChar w:fldCharType="separate"/>
            </w:r>
            <w:r>
              <w:rPr>
                <w:noProof/>
                <w:webHidden/>
              </w:rPr>
              <w:t>15</w:t>
            </w:r>
            <w:r>
              <w:rPr>
                <w:noProof/>
                <w:webHidden/>
              </w:rPr>
              <w:fldChar w:fldCharType="end"/>
            </w:r>
          </w:hyperlink>
        </w:p>
        <w:p w14:paraId="190E3918" w14:textId="7166BBB6" w:rsidR="00FF47A9" w:rsidRDefault="00FF47A9">
          <w:pPr>
            <w:pStyle w:val="TOC3"/>
            <w:tabs>
              <w:tab w:val="right" w:leader="dot" w:pos="9016"/>
            </w:tabs>
            <w:rPr>
              <w:rFonts w:cstheme="minorBidi"/>
              <w:noProof/>
              <w:kern w:val="2"/>
              <w:sz w:val="24"/>
              <w:szCs w:val="24"/>
              <w14:ligatures w14:val="standardContextual"/>
            </w:rPr>
          </w:pPr>
          <w:hyperlink w:anchor="_Toc237762729" w:history="1">
            <w:r w:rsidRPr="00102A59">
              <w:rPr>
                <w:rStyle w:val="Hyperlink"/>
                <w:rFonts w:ascii="Arial" w:hAnsi="Arial" w:cs="Arial"/>
                <w:noProof/>
              </w:rPr>
              <w:t>2.3.2 Types of Continuous Improvement</w:t>
            </w:r>
            <w:r>
              <w:rPr>
                <w:noProof/>
                <w:webHidden/>
              </w:rPr>
              <w:tab/>
            </w:r>
            <w:r>
              <w:rPr>
                <w:noProof/>
                <w:webHidden/>
              </w:rPr>
              <w:fldChar w:fldCharType="begin"/>
            </w:r>
            <w:r>
              <w:rPr>
                <w:noProof/>
                <w:webHidden/>
              </w:rPr>
              <w:instrText xml:space="preserve"> PAGEREF _Toc237762729 \h </w:instrText>
            </w:r>
            <w:r>
              <w:rPr>
                <w:noProof/>
                <w:webHidden/>
              </w:rPr>
            </w:r>
            <w:r>
              <w:rPr>
                <w:noProof/>
                <w:webHidden/>
              </w:rPr>
              <w:fldChar w:fldCharType="separate"/>
            </w:r>
            <w:r>
              <w:rPr>
                <w:noProof/>
                <w:webHidden/>
              </w:rPr>
              <w:t>15</w:t>
            </w:r>
            <w:r>
              <w:rPr>
                <w:noProof/>
                <w:webHidden/>
              </w:rPr>
              <w:fldChar w:fldCharType="end"/>
            </w:r>
          </w:hyperlink>
        </w:p>
        <w:p w14:paraId="51B11E91" w14:textId="5877AC50" w:rsidR="00FF47A9" w:rsidRDefault="00FF47A9">
          <w:pPr>
            <w:pStyle w:val="TOC3"/>
            <w:tabs>
              <w:tab w:val="right" w:leader="dot" w:pos="9016"/>
            </w:tabs>
            <w:rPr>
              <w:rFonts w:cstheme="minorBidi"/>
              <w:noProof/>
              <w:kern w:val="2"/>
              <w:sz w:val="24"/>
              <w:szCs w:val="24"/>
              <w14:ligatures w14:val="standardContextual"/>
            </w:rPr>
          </w:pPr>
          <w:hyperlink w:anchor="_Toc237762730" w:history="1">
            <w:r w:rsidRPr="00102A59">
              <w:rPr>
                <w:rStyle w:val="Hyperlink"/>
                <w:rFonts w:ascii="Arial" w:hAnsi="Arial" w:cs="Arial"/>
                <w:noProof/>
              </w:rPr>
              <w:t>2.3.3 Employee Engagement</w:t>
            </w:r>
            <w:r>
              <w:rPr>
                <w:noProof/>
                <w:webHidden/>
              </w:rPr>
              <w:tab/>
            </w:r>
            <w:r>
              <w:rPr>
                <w:noProof/>
                <w:webHidden/>
              </w:rPr>
              <w:fldChar w:fldCharType="begin"/>
            </w:r>
            <w:r>
              <w:rPr>
                <w:noProof/>
                <w:webHidden/>
              </w:rPr>
              <w:instrText xml:space="preserve"> PAGEREF _Toc237762730 \h </w:instrText>
            </w:r>
            <w:r>
              <w:rPr>
                <w:noProof/>
                <w:webHidden/>
              </w:rPr>
            </w:r>
            <w:r>
              <w:rPr>
                <w:noProof/>
                <w:webHidden/>
              </w:rPr>
              <w:fldChar w:fldCharType="separate"/>
            </w:r>
            <w:r>
              <w:rPr>
                <w:noProof/>
                <w:webHidden/>
              </w:rPr>
              <w:t>16</w:t>
            </w:r>
            <w:r>
              <w:rPr>
                <w:noProof/>
                <w:webHidden/>
              </w:rPr>
              <w:fldChar w:fldCharType="end"/>
            </w:r>
          </w:hyperlink>
        </w:p>
        <w:p w14:paraId="12EE7A25" w14:textId="4880875B" w:rsidR="00FF47A9" w:rsidRDefault="00FF47A9">
          <w:pPr>
            <w:pStyle w:val="TOC3"/>
            <w:tabs>
              <w:tab w:val="right" w:leader="dot" w:pos="9016"/>
            </w:tabs>
            <w:rPr>
              <w:rFonts w:cstheme="minorBidi"/>
              <w:noProof/>
              <w:kern w:val="2"/>
              <w:sz w:val="24"/>
              <w:szCs w:val="24"/>
              <w14:ligatures w14:val="standardContextual"/>
            </w:rPr>
          </w:pPr>
          <w:hyperlink w:anchor="_Toc237762731" w:history="1">
            <w:r w:rsidRPr="00102A59">
              <w:rPr>
                <w:rStyle w:val="Hyperlink"/>
                <w:rFonts w:ascii="Arial" w:hAnsi="Arial" w:cs="Arial"/>
                <w:noProof/>
              </w:rPr>
              <w:t>2.3.4 Continuous Improvement Culture</w:t>
            </w:r>
            <w:r>
              <w:rPr>
                <w:noProof/>
                <w:webHidden/>
              </w:rPr>
              <w:tab/>
            </w:r>
            <w:r>
              <w:rPr>
                <w:noProof/>
                <w:webHidden/>
              </w:rPr>
              <w:fldChar w:fldCharType="begin"/>
            </w:r>
            <w:r>
              <w:rPr>
                <w:noProof/>
                <w:webHidden/>
              </w:rPr>
              <w:instrText xml:space="preserve"> PAGEREF _Toc237762731 \h </w:instrText>
            </w:r>
            <w:r>
              <w:rPr>
                <w:noProof/>
                <w:webHidden/>
              </w:rPr>
            </w:r>
            <w:r>
              <w:rPr>
                <w:noProof/>
                <w:webHidden/>
              </w:rPr>
              <w:fldChar w:fldCharType="separate"/>
            </w:r>
            <w:r>
              <w:rPr>
                <w:noProof/>
                <w:webHidden/>
              </w:rPr>
              <w:t>16</w:t>
            </w:r>
            <w:r>
              <w:rPr>
                <w:noProof/>
                <w:webHidden/>
              </w:rPr>
              <w:fldChar w:fldCharType="end"/>
            </w:r>
          </w:hyperlink>
        </w:p>
        <w:p w14:paraId="61D08C45" w14:textId="6AE295B4" w:rsidR="00FF47A9" w:rsidRDefault="00FF47A9">
          <w:pPr>
            <w:pStyle w:val="TOC2"/>
            <w:tabs>
              <w:tab w:val="right" w:leader="dot" w:pos="9016"/>
            </w:tabs>
            <w:rPr>
              <w:rFonts w:cstheme="minorBidi"/>
              <w:noProof/>
              <w:kern w:val="2"/>
              <w:sz w:val="24"/>
              <w:szCs w:val="24"/>
              <w14:ligatures w14:val="standardContextual"/>
            </w:rPr>
          </w:pPr>
          <w:hyperlink w:anchor="_Toc237762732" w:history="1">
            <w:r w:rsidRPr="00102A59">
              <w:rPr>
                <w:rStyle w:val="Hyperlink"/>
                <w:rFonts w:ascii="Arial" w:hAnsi="Arial" w:cs="Arial"/>
                <w:noProof/>
              </w:rPr>
              <w:t>2.4 Manufacturing Environment</w:t>
            </w:r>
            <w:r>
              <w:rPr>
                <w:noProof/>
                <w:webHidden/>
              </w:rPr>
              <w:tab/>
            </w:r>
            <w:r>
              <w:rPr>
                <w:noProof/>
                <w:webHidden/>
              </w:rPr>
              <w:fldChar w:fldCharType="begin"/>
            </w:r>
            <w:r>
              <w:rPr>
                <w:noProof/>
                <w:webHidden/>
              </w:rPr>
              <w:instrText xml:space="preserve"> PAGEREF _Toc237762732 \h </w:instrText>
            </w:r>
            <w:r>
              <w:rPr>
                <w:noProof/>
                <w:webHidden/>
              </w:rPr>
            </w:r>
            <w:r>
              <w:rPr>
                <w:noProof/>
                <w:webHidden/>
              </w:rPr>
              <w:fldChar w:fldCharType="separate"/>
            </w:r>
            <w:r>
              <w:rPr>
                <w:noProof/>
                <w:webHidden/>
              </w:rPr>
              <w:t>16</w:t>
            </w:r>
            <w:r>
              <w:rPr>
                <w:noProof/>
                <w:webHidden/>
              </w:rPr>
              <w:fldChar w:fldCharType="end"/>
            </w:r>
          </w:hyperlink>
        </w:p>
        <w:p w14:paraId="18A22110" w14:textId="43622F2D" w:rsidR="00FF47A9" w:rsidRDefault="00FF47A9">
          <w:pPr>
            <w:pStyle w:val="TOC3"/>
            <w:tabs>
              <w:tab w:val="right" w:leader="dot" w:pos="9016"/>
            </w:tabs>
            <w:rPr>
              <w:rFonts w:cstheme="minorBidi"/>
              <w:noProof/>
              <w:kern w:val="2"/>
              <w:sz w:val="24"/>
              <w:szCs w:val="24"/>
              <w14:ligatures w14:val="standardContextual"/>
            </w:rPr>
          </w:pPr>
          <w:hyperlink w:anchor="_Toc237762733" w:history="1">
            <w:r w:rsidRPr="00102A59">
              <w:rPr>
                <w:rStyle w:val="Hyperlink"/>
                <w:rFonts w:ascii="Arial" w:hAnsi="Arial" w:cs="Arial"/>
                <w:noProof/>
              </w:rPr>
              <w:t>2.4.1 Manufacturing Industry</w:t>
            </w:r>
            <w:r>
              <w:rPr>
                <w:noProof/>
                <w:webHidden/>
              </w:rPr>
              <w:tab/>
            </w:r>
            <w:r>
              <w:rPr>
                <w:noProof/>
                <w:webHidden/>
              </w:rPr>
              <w:fldChar w:fldCharType="begin"/>
            </w:r>
            <w:r>
              <w:rPr>
                <w:noProof/>
                <w:webHidden/>
              </w:rPr>
              <w:instrText xml:space="preserve"> PAGEREF _Toc237762733 \h </w:instrText>
            </w:r>
            <w:r>
              <w:rPr>
                <w:noProof/>
                <w:webHidden/>
              </w:rPr>
            </w:r>
            <w:r>
              <w:rPr>
                <w:noProof/>
                <w:webHidden/>
              </w:rPr>
              <w:fldChar w:fldCharType="separate"/>
            </w:r>
            <w:r>
              <w:rPr>
                <w:noProof/>
                <w:webHidden/>
              </w:rPr>
              <w:t>16</w:t>
            </w:r>
            <w:r>
              <w:rPr>
                <w:noProof/>
                <w:webHidden/>
              </w:rPr>
              <w:fldChar w:fldCharType="end"/>
            </w:r>
          </w:hyperlink>
        </w:p>
        <w:p w14:paraId="1EDB2F2B" w14:textId="50F931AF" w:rsidR="00FF47A9" w:rsidRDefault="00FF47A9">
          <w:pPr>
            <w:pStyle w:val="TOC3"/>
            <w:tabs>
              <w:tab w:val="right" w:leader="dot" w:pos="9016"/>
            </w:tabs>
            <w:rPr>
              <w:rFonts w:cstheme="minorBidi"/>
              <w:noProof/>
              <w:kern w:val="2"/>
              <w:sz w:val="24"/>
              <w:szCs w:val="24"/>
              <w14:ligatures w14:val="standardContextual"/>
            </w:rPr>
          </w:pPr>
          <w:hyperlink w:anchor="_Toc237762734" w:history="1">
            <w:r w:rsidRPr="00102A59">
              <w:rPr>
                <w:rStyle w:val="Hyperlink"/>
                <w:rFonts w:ascii="Arial" w:hAnsi="Arial" w:cs="Arial"/>
                <w:noProof/>
              </w:rPr>
              <w:t>2.4.2 Medical Device Manufacturing</w:t>
            </w:r>
            <w:r>
              <w:rPr>
                <w:noProof/>
                <w:webHidden/>
              </w:rPr>
              <w:tab/>
            </w:r>
            <w:r>
              <w:rPr>
                <w:noProof/>
                <w:webHidden/>
              </w:rPr>
              <w:fldChar w:fldCharType="begin"/>
            </w:r>
            <w:r>
              <w:rPr>
                <w:noProof/>
                <w:webHidden/>
              </w:rPr>
              <w:instrText xml:space="preserve"> PAGEREF _Toc237762734 \h </w:instrText>
            </w:r>
            <w:r>
              <w:rPr>
                <w:noProof/>
                <w:webHidden/>
              </w:rPr>
            </w:r>
            <w:r>
              <w:rPr>
                <w:noProof/>
                <w:webHidden/>
              </w:rPr>
              <w:fldChar w:fldCharType="separate"/>
            </w:r>
            <w:r>
              <w:rPr>
                <w:noProof/>
                <w:webHidden/>
              </w:rPr>
              <w:t>17</w:t>
            </w:r>
            <w:r>
              <w:rPr>
                <w:noProof/>
                <w:webHidden/>
              </w:rPr>
              <w:fldChar w:fldCharType="end"/>
            </w:r>
          </w:hyperlink>
        </w:p>
        <w:p w14:paraId="59AD3B9E" w14:textId="62F1DD4A" w:rsidR="00FF47A9" w:rsidRDefault="00FF47A9">
          <w:pPr>
            <w:pStyle w:val="TOC3"/>
            <w:tabs>
              <w:tab w:val="right" w:leader="dot" w:pos="9016"/>
            </w:tabs>
            <w:rPr>
              <w:rFonts w:cstheme="minorBidi"/>
              <w:noProof/>
              <w:kern w:val="2"/>
              <w:sz w:val="24"/>
              <w:szCs w:val="24"/>
              <w14:ligatures w14:val="standardContextual"/>
            </w:rPr>
          </w:pPr>
          <w:hyperlink w:anchor="_Toc237762735" w:history="1">
            <w:r w:rsidRPr="00102A59">
              <w:rPr>
                <w:rStyle w:val="Hyperlink"/>
                <w:rFonts w:ascii="Arial" w:hAnsi="Arial" w:cs="Arial"/>
                <w:noProof/>
              </w:rPr>
              <w:t>2.4.3 Quality Management</w:t>
            </w:r>
            <w:r>
              <w:rPr>
                <w:noProof/>
                <w:webHidden/>
              </w:rPr>
              <w:tab/>
            </w:r>
            <w:r>
              <w:rPr>
                <w:noProof/>
                <w:webHidden/>
              </w:rPr>
              <w:fldChar w:fldCharType="begin"/>
            </w:r>
            <w:r>
              <w:rPr>
                <w:noProof/>
                <w:webHidden/>
              </w:rPr>
              <w:instrText xml:space="preserve"> PAGEREF _Toc237762735 \h </w:instrText>
            </w:r>
            <w:r>
              <w:rPr>
                <w:noProof/>
                <w:webHidden/>
              </w:rPr>
            </w:r>
            <w:r>
              <w:rPr>
                <w:noProof/>
                <w:webHidden/>
              </w:rPr>
              <w:fldChar w:fldCharType="separate"/>
            </w:r>
            <w:r>
              <w:rPr>
                <w:noProof/>
                <w:webHidden/>
              </w:rPr>
              <w:t>17</w:t>
            </w:r>
            <w:r>
              <w:rPr>
                <w:noProof/>
                <w:webHidden/>
              </w:rPr>
              <w:fldChar w:fldCharType="end"/>
            </w:r>
          </w:hyperlink>
        </w:p>
        <w:p w14:paraId="65D502AC" w14:textId="2364F891" w:rsidR="00FF47A9" w:rsidRDefault="00FF47A9">
          <w:pPr>
            <w:pStyle w:val="TOC3"/>
            <w:tabs>
              <w:tab w:val="right" w:leader="dot" w:pos="9016"/>
            </w:tabs>
            <w:rPr>
              <w:rFonts w:cstheme="minorBidi"/>
              <w:noProof/>
              <w:kern w:val="2"/>
              <w:sz w:val="24"/>
              <w:szCs w:val="24"/>
              <w14:ligatures w14:val="standardContextual"/>
            </w:rPr>
          </w:pPr>
          <w:hyperlink w:anchor="_Toc237762736" w:history="1">
            <w:r w:rsidRPr="00102A59">
              <w:rPr>
                <w:rStyle w:val="Hyperlink"/>
                <w:rFonts w:ascii="Arial" w:hAnsi="Arial" w:cs="Arial"/>
                <w:noProof/>
              </w:rPr>
              <w:t>2.4.4 Operational Performance</w:t>
            </w:r>
            <w:r>
              <w:rPr>
                <w:noProof/>
                <w:webHidden/>
              </w:rPr>
              <w:tab/>
            </w:r>
            <w:r>
              <w:rPr>
                <w:noProof/>
                <w:webHidden/>
              </w:rPr>
              <w:fldChar w:fldCharType="begin"/>
            </w:r>
            <w:r>
              <w:rPr>
                <w:noProof/>
                <w:webHidden/>
              </w:rPr>
              <w:instrText xml:space="preserve"> PAGEREF _Toc237762736 \h </w:instrText>
            </w:r>
            <w:r>
              <w:rPr>
                <w:noProof/>
                <w:webHidden/>
              </w:rPr>
            </w:r>
            <w:r>
              <w:rPr>
                <w:noProof/>
                <w:webHidden/>
              </w:rPr>
              <w:fldChar w:fldCharType="separate"/>
            </w:r>
            <w:r>
              <w:rPr>
                <w:noProof/>
                <w:webHidden/>
              </w:rPr>
              <w:t>17</w:t>
            </w:r>
            <w:r>
              <w:rPr>
                <w:noProof/>
                <w:webHidden/>
              </w:rPr>
              <w:fldChar w:fldCharType="end"/>
            </w:r>
          </w:hyperlink>
        </w:p>
        <w:p w14:paraId="37D47E5D" w14:textId="7121CE02" w:rsidR="00FF47A9" w:rsidRDefault="00FF47A9">
          <w:pPr>
            <w:pStyle w:val="TOC3"/>
            <w:tabs>
              <w:tab w:val="right" w:leader="dot" w:pos="9016"/>
            </w:tabs>
            <w:rPr>
              <w:rFonts w:cstheme="minorBidi"/>
              <w:noProof/>
              <w:kern w:val="2"/>
              <w:sz w:val="24"/>
              <w:szCs w:val="24"/>
              <w14:ligatures w14:val="standardContextual"/>
            </w:rPr>
          </w:pPr>
          <w:hyperlink w:anchor="_Toc237762737" w:history="1">
            <w:r w:rsidRPr="00102A59">
              <w:rPr>
                <w:rStyle w:val="Hyperlink"/>
                <w:rFonts w:ascii="Arial" w:hAnsi="Arial" w:cs="Arial"/>
                <w:noProof/>
              </w:rPr>
              <w:t>2.4.5 Regulatory Environment</w:t>
            </w:r>
            <w:r>
              <w:rPr>
                <w:noProof/>
                <w:webHidden/>
              </w:rPr>
              <w:tab/>
            </w:r>
            <w:r>
              <w:rPr>
                <w:noProof/>
                <w:webHidden/>
              </w:rPr>
              <w:fldChar w:fldCharType="begin"/>
            </w:r>
            <w:r>
              <w:rPr>
                <w:noProof/>
                <w:webHidden/>
              </w:rPr>
              <w:instrText xml:space="preserve"> PAGEREF _Toc237762737 \h </w:instrText>
            </w:r>
            <w:r>
              <w:rPr>
                <w:noProof/>
                <w:webHidden/>
              </w:rPr>
            </w:r>
            <w:r>
              <w:rPr>
                <w:noProof/>
                <w:webHidden/>
              </w:rPr>
              <w:fldChar w:fldCharType="separate"/>
            </w:r>
            <w:r>
              <w:rPr>
                <w:noProof/>
                <w:webHidden/>
              </w:rPr>
              <w:t>17</w:t>
            </w:r>
            <w:r>
              <w:rPr>
                <w:noProof/>
                <w:webHidden/>
              </w:rPr>
              <w:fldChar w:fldCharType="end"/>
            </w:r>
          </w:hyperlink>
        </w:p>
        <w:p w14:paraId="6E00959E" w14:textId="61F0E196" w:rsidR="00FF47A9" w:rsidRDefault="00FF47A9">
          <w:pPr>
            <w:pStyle w:val="TOC2"/>
            <w:tabs>
              <w:tab w:val="right" w:leader="dot" w:pos="9016"/>
            </w:tabs>
            <w:rPr>
              <w:rFonts w:cstheme="minorBidi"/>
              <w:noProof/>
              <w:kern w:val="2"/>
              <w:sz w:val="24"/>
              <w:szCs w:val="24"/>
              <w14:ligatures w14:val="standardContextual"/>
            </w:rPr>
          </w:pPr>
          <w:hyperlink w:anchor="_Toc237762738" w:history="1">
            <w:r w:rsidRPr="00102A59">
              <w:rPr>
                <w:rStyle w:val="Hyperlink"/>
                <w:rFonts w:ascii="Arial" w:hAnsi="Arial" w:cs="Arial"/>
                <w:noProof/>
              </w:rPr>
              <w:t>2.5 Theories and models relating to Leadership and CI</w:t>
            </w:r>
            <w:r>
              <w:rPr>
                <w:noProof/>
                <w:webHidden/>
              </w:rPr>
              <w:tab/>
            </w:r>
            <w:r>
              <w:rPr>
                <w:noProof/>
                <w:webHidden/>
              </w:rPr>
              <w:fldChar w:fldCharType="begin"/>
            </w:r>
            <w:r>
              <w:rPr>
                <w:noProof/>
                <w:webHidden/>
              </w:rPr>
              <w:instrText xml:space="preserve"> PAGEREF _Toc237762738 \h </w:instrText>
            </w:r>
            <w:r>
              <w:rPr>
                <w:noProof/>
                <w:webHidden/>
              </w:rPr>
            </w:r>
            <w:r>
              <w:rPr>
                <w:noProof/>
                <w:webHidden/>
              </w:rPr>
              <w:fldChar w:fldCharType="separate"/>
            </w:r>
            <w:r>
              <w:rPr>
                <w:noProof/>
                <w:webHidden/>
              </w:rPr>
              <w:t>18</w:t>
            </w:r>
            <w:r>
              <w:rPr>
                <w:noProof/>
                <w:webHidden/>
              </w:rPr>
              <w:fldChar w:fldCharType="end"/>
            </w:r>
          </w:hyperlink>
        </w:p>
        <w:p w14:paraId="2778B474" w14:textId="5439B24B" w:rsidR="00FF47A9" w:rsidRDefault="00FF47A9">
          <w:pPr>
            <w:pStyle w:val="TOC2"/>
            <w:tabs>
              <w:tab w:val="right" w:leader="dot" w:pos="9016"/>
            </w:tabs>
            <w:rPr>
              <w:rFonts w:cstheme="minorBidi"/>
              <w:noProof/>
              <w:kern w:val="2"/>
              <w:sz w:val="24"/>
              <w:szCs w:val="24"/>
              <w14:ligatures w14:val="standardContextual"/>
            </w:rPr>
          </w:pPr>
          <w:hyperlink w:anchor="_Toc237762739" w:history="1">
            <w:r w:rsidRPr="00102A59">
              <w:rPr>
                <w:rStyle w:val="Hyperlink"/>
                <w:rFonts w:ascii="Arial" w:hAnsi="Arial" w:cs="Arial"/>
                <w:noProof/>
              </w:rPr>
              <w:t>2.6 The Role of Leadership in Continuous Improvement within Manufacturing Environment</w:t>
            </w:r>
            <w:r>
              <w:rPr>
                <w:noProof/>
                <w:webHidden/>
              </w:rPr>
              <w:tab/>
            </w:r>
            <w:r>
              <w:rPr>
                <w:noProof/>
                <w:webHidden/>
              </w:rPr>
              <w:fldChar w:fldCharType="begin"/>
            </w:r>
            <w:r>
              <w:rPr>
                <w:noProof/>
                <w:webHidden/>
              </w:rPr>
              <w:instrText xml:space="preserve"> PAGEREF _Toc237762739 \h </w:instrText>
            </w:r>
            <w:r>
              <w:rPr>
                <w:noProof/>
                <w:webHidden/>
              </w:rPr>
            </w:r>
            <w:r>
              <w:rPr>
                <w:noProof/>
                <w:webHidden/>
              </w:rPr>
              <w:fldChar w:fldCharType="separate"/>
            </w:r>
            <w:r>
              <w:rPr>
                <w:noProof/>
                <w:webHidden/>
              </w:rPr>
              <w:t>19</w:t>
            </w:r>
            <w:r>
              <w:rPr>
                <w:noProof/>
                <w:webHidden/>
              </w:rPr>
              <w:fldChar w:fldCharType="end"/>
            </w:r>
          </w:hyperlink>
        </w:p>
        <w:p w14:paraId="5CAF88E6" w14:textId="1218CAD1" w:rsidR="00FF47A9" w:rsidRDefault="00FF47A9">
          <w:pPr>
            <w:pStyle w:val="TOC2"/>
            <w:tabs>
              <w:tab w:val="right" w:leader="dot" w:pos="9016"/>
            </w:tabs>
            <w:rPr>
              <w:rFonts w:cstheme="minorBidi"/>
              <w:noProof/>
              <w:kern w:val="2"/>
              <w:sz w:val="24"/>
              <w:szCs w:val="24"/>
              <w14:ligatures w14:val="standardContextual"/>
            </w:rPr>
          </w:pPr>
          <w:hyperlink w:anchor="_Toc237762740" w:history="1">
            <w:r w:rsidRPr="00102A59">
              <w:rPr>
                <w:rStyle w:val="Hyperlink"/>
                <w:rFonts w:ascii="Arial" w:hAnsi="Arial" w:cs="Arial"/>
                <w:noProof/>
              </w:rPr>
              <w:t>2.6 Research Gap</w:t>
            </w:r>
            <w:r>
              <w:rPr>
                <w:noProof/>
                <w:webHidden/>
              </w:rPr>
              <w:tab/>
            </w:r>
            <w:r>
              <w:rPr>
                <w:noProof/>
                <w:webHidden/>
              </w:rPr>
              <w:fldChar w:fldCharType="begin"/>
            </w:r>
            <w:r>
              <w:rPr>
                <w:noProof/>
                <w:webHidden/>
              </w:rPr>
              <w:instrText xml:space="preserve"> PAGEREF _Toc237762740 \h </w:instrText>
            </w:r>
            <w:r>
              <w:rPr>
                <w:noProof/>
                <w:webHidden/>
              </w:rPr>
            </w:r>
            <w:r>
              <w:rPr>
                <w:noProof/>
                <w:webHidden/>
              </w:rPr>
              <w:fldChar w:fldCharType="separate"/>
            </w:r>
            <w:r>
              <w:rPr>
                <w:noProof/>
                <w:webHidden/>
              </w:rPr>
              <w:t>20</w:t>
            </w:r>
            <w:r>
              <w:rPr>
                <w:noProof/>
                <w:webHidden/>
              </w:rPr>
              <w:fldChar w:fldCharType="end"/>
            </w:r>
          </w:hyperlink>
        </w:p>
        <w:p w14:paraId="5523D9B0" w14:textId="3CD51C0E" w:rsidR="00FF47A9" w:rsidRDefault="00FF47A9">
          <w:pPr>
            <w:pStyle w:val="TOC2"/>
            <w:tabs>
              <w:tab w:val="right" w:leader="dot" w:pos="9016"/>
            </w:tabs>
            <w:rPr>
              <w:rFonts w:cstheme="minorBidi"/>
              <w:noProof/>
              <w:kern w:val="2"/>
              <w:sz w:val="24"/>
              <w:szCs w:val="24"/>
              <w14:ligatures w14:val="standardContextual"/>
            </w:rPr>
          </w:pPr>
          <w:hyperlink w:anchor="_Toc237762741" w:history="1">
            <w:r w:rsidRPr="00102A59">
              <w:rPr>
                <w:rStyle w:val="Hyperlink"/>
                <w:rFonts w:ascii="Arial" w:hAnsi="Arial" w:cs="Arial"/>
                <w:noProof/>
              </w:rPr>
              <w:t>2.7 Chapter Summary</w:t>
            </w:r>
            <w:r>
              <w:rPr>
                <w:noProof/>
                <w:webHidden/>
              </w:rPr>
              <w:tab/>
            </w:r>
            <w:r>
              <w:rPr>
                <w:noProof/>
                <w:webHidden/>
              </w:rPr>
              <w:fldChar w:fldCharType="begin"/>
            </w:r>
            <w:r>
              <w:rPr>
                <w:noProof/>
                <w:webHidden/>
              </w:rPr>
              <w:instrText xml:space="preserve"> PAGEREF _Toc237762741 \h </w:instrText>
            </w:r>
            <w:r>
              <w:rPr>
                <w:noProof/>
                <w:webHidden/>
              </w:rPr>
            </w:r>
            <w:r>
              <w:rPr>
                <w:noProof/>
                <w:webHidden/>
              </w:rPr>
              <w:fldChar w:fldCharType="separate"/>
            </w:r>
            <w:r>
              <w:rPr>
                <w:noProof/>
                <w:webHidden/>
              </w:rPr>
              <w:t>21</w:t>
            </w:r>
            <w:r>
              <w:rPr>
                <w:noProof/>
                <w:webHidden/>
              </w:rPr>
              <w:fldChar w:fldCharType="end"/>
            </w:r>
          </w:hyperlink>
        </w:p>
        <w:p w14:paraId="5B63119F" w14:textId="22A091C2" w:rsidR="00FF47A9" w:rsidRDefault="00FF47A9">
          <w:pPr>
            <w:pStyle w:val="TOC2"/>
            <w:tabs>
              <w:tab w:val="right" w:leader="dot" w:pos="9016"/>
            </w:tabs>
            <w:rPr>
              <w:rFonts w:cstheme="minorBidi"/>
              <w:noProof/>
              <w:kern w:val="2"/>
              <w:sz w:val="24"/>
              <w:szCs w:val="24"/>
              <w14:ligatures w14:val="standardContextual"/>
            </w:rPr>
          </w:pPr>
          <w:hyperlink w:anchor="_Toc237762742" w:history="1">
            <w:r w:rsidRPr="00102A59">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_Toc237762742 \h </w:instrText>
            </w:r>
            <w:r>
              <w:rPr>
                <w:noProof/>
                <w:webHidden/>
              </w:rPr>
            </w:r>
            <w:r>
              <w:rPr>
                <w:noProof/>
                <w:webHidden/>
              </w:rPr>
              <w:fldChar w:fldCharType="separate"/>
            </w:r>
            <w:r>
              <w:rPr>
                <w:noProof/>
                <w:webHidden/>
              </w:rPr>
              <w:t>23</w:t>
            </w:r>
            <w:r>
              <w:rPr>
                <w:noProof/>
                <w:webHidden/>
              </w:rPr>
              <w:fldChar w:fldCharType="end"/>
            </w:r>
          </w:hyperlink>
        </w:p>
        <w:p w14:paraId="02A7F50E" w14:textId="182ABBC3" w:rsidR="00FF47A9" w:rsidRDefault="00FF47A9">
          <w:pPr>
            <w:pStyle w:val="TOC2"/>
            <w:tabs>
              <w:tab w:val="right" w:leader="dot" w:pos="9016"/>
            </w:tabs>
            <w:rPr>
              <w:rFonts w:cstheme="minorBidi"/>
              <w:noProof/>
              <w:kern w:val="2"/>
              <w:sz w:val="24"/>
              <w:szCs w:val="24"/>
              <w14:ligatures w14:val="standardContextual"/>
            </w:rPr>
          </w:pPr>
          <w:hyperlink w:anchor="_Toc237762743" w:history="1">
            <w:r w:rsidRPr="00102A59">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_Toc237762743 \h </w:instrText>
            </w:r>
            <w:r>
              <w:rPr>
                <w:noProof/>
                <w:webHidden/>
              </w:rPr>
            </w:r>
            <w:r>
              <w:rPr>
                <w:noProof/>
                <w:webHidden/>
              </w:rPr>
              <w:fldChar w:fldCharType="separate"/>
            </w:r>
            <w:r>
              <w:rPr>
                <w:noProof/>
                <w:webHidden/>
              </w:rPr>
              <w:t>23</w:t>
            </w:r>
            <w:r>
              <w:rPr>
                <w:noProof/>
                <w:webHidden/>
              </w:rPr>
              <w:fldChar w:fldCharType="end"/>
            </w:r>
          </w:hyperlink>
        </w:p>
        <w:p w14:paraId="0070C9F8" w14:textId="3E563452" w:rsidR="00FF47A9" w:rsidRDefault="00FF47A9">
          <w:pPr>
            <w:pStyle w:val="TOC2"/>
            <w:tabs>
              <w:tab w:val="right" w:leader="dot" w:pos="9016"/>
            </w:tabs>
            <w:rPr>
              <w:rFonts w:cstheme="minorBidi"/>
              <w:noProof/>
              <w:kern w:val="2"/>
              <w:sz w:val="24"/>
              <w:szCs w:val="24"/>
              <w14:ligatures w14:val="standardContextual"/>
            </w:rPr>
          </w:pPr>
          <w:hyperlink w:anchor="_Toc237762744" w:history="1">
            <w:r w:rsidRPr="00102A59">
              <w:rPr>
                <w:rStyle w:val="Hyperlink"/>
                <w:rFonts w:ascii="Arial" w:hAnsi="Arial" w:cs="Arial"/>
                <w:noProof/>
              </w:rPr>
              <w:t>3.3 Research Type</w:t>
            </w:r>
            <w:r>
              <w:rPr>
                <w:noProof/>
                <w:webHidden/>
              </w:rPr>
              <w:tab/>
            </w:r>
            <w:r>
              <w:rPr>
                <w:noProof/>
                <w:webHidden/>
              </w:rPr>
              <w:fldChar w:fldCharType="begin"/>
            </w:r>
            <w:r>
              <w:rPr>
                <w:noProof/>
                <w:webHidden/>
              </w:rPr>
              <w:instrText xml:space="preserve"> PAGEREF _Toc237762744 \h </w:instrText>
            </w:r>
            <w:r>
              <w:rPr>
                <w:noProof/>
                <w:webHidden/>
              </w:rPr>
            </w:r>
            <w:r>
              <w:rPr>
                <w:noProof/>
                <w:webHidden/>
              </w:rPr>
              <w:fldChar w:fldCharType="separate"/>
            </w:r>
            <w:r>
              <w:rPr>
                <w:noProof/>
                <w:webHidden/>
              </w:rPr>
              <w:t>23</w:t>
            </w:r>
            <w:r>
              <w:rPr>
                <w:noProof/>
                <w:webHidden/>
              </w:rPr>
              <w:fldChar w:fldCharType="end"/>
            </w:r>
          </w:hyperlink>
        </w:p>
        <w:p w14:paraId="0200E533" w14:textId="0FDF04EC" w:rsidR="00FF47A9" w:rsidRDefault="00FF47A9">
          <w:pPr>
            <w:pStyle w:val="TOC2"/>
            <w:tabs>
              <w:tab w:val="right" w:leader="dot" w:pos="9016"/>
            </w:tabs>
            <w:rPr>
              <w:rFonts w:cstheme="minorBidi"/>
              <w:noProof/>
              <w:kern w:val="2"/>
              <w:sz w:val="24"/>
              <w:szCs w:val="24"/>
              <w14:ligatures w14:val="standardContextual"/>
            </w:rPr>
          </w:pPr>
          <w:hyperlink w:anchor="_Toc237762745" w:history="1">
            <w:r w:rsidRPr="00102A59">
              <w:rPr>
                <w:rStyle w:val="Hyperlink"/>
                <w:rFonts w:ascii="Arial" w:hAnsi="Arial" w:cs="Arial"/>
                <w:noProof/>
              </w:rPr>
              <w:t>3.4 Research Approach</w:t>
            </w:r>
            <w:r>
              <w:rPr>
                <w:noProof/>
                <w:webHidden/>
              </w:rPr>
              <w:tab/>
            </w:r>
            <w:r>
              <w:rPr>
                <w:noProof/>
                <w:webHidden/>
              </w:rPr>
              <w:fldChar w:fldCharType="begin"/>
            </w:r>
            <w:r>
              <w:rPr>
                <w:noProof/>
                <w:webHidden/>
              </w:rPr>
              <w:instrText xml:space="preserve"> PAGEREF _Toc237762745 \h </w:instrText>
            </w:r>
            <w:r>
              <w:rPr>
                <w:noProof/>
                <w:webHidden/>
              </w:rPr>
            </w:r>
            <w:r>
              <w:rPr>
                <w:noProof/>
                <w:webHidden/>
              </w:rPr>
              <w:fldChar w:fldCharType="separate"/>
            </w:r>
            <w:r>
              <w:rPr>
                <w:noProof/>
                <w:webHidden/>
              </w:rPr>
              <w:t>23</w:t>
            </w:r>
            <w:r>
              <w:rPr>
                <w:noProof/>
                <w:webHidden/>
              </w:rPr>
              <w:fldChar w:fldCharType="end"/>
            </w:r>
          </w:hyperlink>
        </w:p>
        <w:p w14:paraId="77657F2E" w14:textId="389D5D94" w:rsidR="00FF47A9" w:rsidRDefault="00FF47A9">
          <w:pPr>
            <w:pStyle w:val="TOC2"/>
            <w:tabs>
              <w:tab w:val="right" w:leader="dot" w:pos="9016"/>
            </w:tabs>
            <w:rPr>
              <w:rFonts w:cstheme="minorBidi"/>
              <w:noProof/>
              <w:kern w:val="2"/>
              <w:sz w:val="24"/>
              <w:szCs w:val="24"/>
              <w14:ligatures w14:val="standardContextual"/>
            </w:rPr>
          </w:pPr>
          <w:hyperlink w:anchor="_Toc237762746" w:history="1">
            <w:r w:rsidRPr="00102A59">
              <w:rPr>
                <w:rStyle w:val="Hyperlink"/>
                <w:rFonts w:ascii="Arial" w:hAnsi="Arial" w:cs="Arial"/>
                <w:noProof/>
              </w:rPr>
              <w:t>3.5 Research Method</w:t>
            </w:r>
            <w:r>
              <w:rPr>
                <w:noProof/>
                <w:webHidden/>
              </w:rPr>
              <w:tab/>
            </w:r>
            <w:r>
              <w:rPr>
                <w:noProof/>
                <w:webHidden/>
              </w:rPr>
              <w:fldChar w:fldCharType="begin"/>
            </w:r>
            <w:r>
              <w:rPr>
                <w:noProof/>
                <w:webHidden/>
              </w:rPr>
              <w:instrText xml:space="preserve"> PAGEREF _Toc237762746 \h </w:instrText>
            </w:r>
            <w:r>
              <w:rPr>
                <w:noProof/>
                <w:webHidden/>
              </w:rPr>
            </w:r>
            <w:r>
              <w:rPr>
                <w:noProof/>
                <w:webHidden/>
              </w:rPr>
              <w:fldChar w:fldCharType="separate"/>
            </w:r>
            <w:r>
              <w:rPr>
                <w:noProof/>
                <w:webHidden/>
              </w:rPr>
              <w:t>24</w:t>
            </w:r>
            <w:r>
              <w:rPr>
                <w:noProof/>
                <w:webHidden/>
              </w:rPr>
              <w:fldChar w:fldCharType="end"/>
            </w:r>
          </w:hyperlink>
        </w:p>
        <w:p w14:paraId="0BCCF47E" w14:textId="2EED92AC" w:rsidR="00FF47A9" w:rsidRDefault="00FF47A9">
          <w:pPr>
            <w:pStyle w:val="TOC2"/>
            <w:tabs>
              <w:tab w:val="right" w:leader="dot" w:pos="9016"/>
            </w:tabs>
            <w:rPr>
              <w:rFonts w:cstheme="minorBidi"/>
              <w:noProof/>
              <w:kern w:val="2"/>
              <w:sz w:val="24"/>
              <w:szCs w:val="24"/>
              <w14:ligatures w14:val="standardContextual"/>
            </w:rPr>
          </w:pPr>
          <w:hyperlink w:anchor="_Toc237762747" w:history="1">
            <w:r w:rsidRPr="00102A59">
              <w:rPr>
                <w:rStyle w:val="Hyperlink"/>
                <w:rFonts w:ascii="Arial" w:hAnsi="Arial" w:cs="Arial"/>
                <w:noProof/>
              </w:rPr>
              <w:t>3.6 Research Design</w:t>
            </w:r>
            <w:r>
              <w:rPr>
                <w:noProof/>
                <w:webHidden/>
              </w:rPr>
              <w:tab/>
            </w:r>
            <w:r>
              <w:rPr>
                <w:noProof/>
                <w:webHidden/>
              </w:rPr>
              <w:fldChar w:fldCharType="begin"/>
            </w:r>
            <w:r>
              <w:rPr>
                <w:noProof/>
                <w:webHidden/>
              </w:rPr>
              <w:instrText xml:space="preserve"> PAGEREF _Toc237762747 \h </w:instrText>
            </w:r>
            <w:r>
              <w:rPr>
                <w:noProof/>
                <w:webHidden/>
              </w:rPr>
            </w:r>
            <w:r>
              <w:rPr>
                <w:noProof/>
                <w:webHidden/>
              </w:rPr>
              <w:fldChar w:fldCharType="separate"/>
            </w:r>
            <w:r>
              <w:rPr>
                <w:noProof/>
                <w:webHidden/>
              </w:rPr>
              <w:t>24</w:t>
            </w:r>
            <w:r>
              <w:rPr>
                <w:noProof/>
                <w:webHidden/>
              </w:rPr>
              <w:fldChar w:fldCharType="end"/>
            </w:r>
          </w:hyperlink>
        </w:p>
        <w:p w14:paraId="50CC4E3A" w14:textId="5AE8F53A" w:rsidR="00FF47A9" w:rsidRDefault="00FF47A9">
          <w:pPr>
            <w:pStyle w:val="TOC2"/>
            <w:tabs>
              <w:tab w:val="right" w:leader="dot" w:pos="9016"/>
            </w:tabs>
            <w:rPr>
              <w:rFonts w:cstheme="minorBidi"/>
              <w:noProof/>
              <w:kern w:val="2"/>
              <w:sz w:val="24"/>
              <w:szCs w:val="24"/>
              <w14:ligatures w14:val="standardContextual"/>
            </w:rPr>
          </w:pPr>
          <w:hyperlink w:anchor="_Toc237762748" w:history="1">
            <w:r w:rsidRPr="00102A59">
              <w:rPr>
                <w:rStyle w:val="Hyperlink"/>
                <w:rFonts w:ascii="Arial" w:hAnsi="Arial" w:cs="Arial"/>
                <w:noProof/>
              </w:rPr>
              <w:t>3.7 Research Strategy</w:t>
            </w:r>
            <w:r>
              <w:rPr>
                <w:noProof/>
                <w:webHidden/>
              </w:rPr>
              <w:tab/>
            </w:r>
            <w:r>
              <w:rPr>
                <w:noProof/>
                <w:webHidden/>
              </w:rPr>
              <w:fldChar w:fldCharType="begin"/>
            </w:r>
            <w:r>
              <w:rPr>
                <w:noProof/>
                <w:webHidden/>
              </w:rPr>
              <w:instrText xml:space="preserve"> PAGEREF _Toc237762748 \h </w:instrText>
            </w:r>
            <w:r>
              <w:rPr>
                <w:noProof/>
                <w:webHidden/>
              </w:rPr>
            </w:r>
            <w:r>
              <w:rPr>
                <w:noProof/>
                <w:webHidden/>
              </w:rPr>
              <w:fldChar w:fldCharType="separate"/>
            </w:r>
            <w:r>
              <w:rPr>
                <w:noProof/>
                <w:webHidden/>
              </w:rPr>
              <w:t>25</w:t>
            </w:r>
            <w:r>
              <w:rPr>
                <w:noProof/>
                <w:webHidden/>
              </w:rPr>
              <w:fldChar w:fldCharType="end"/>
            </w:r>
          </w:hyperlink>
        </w:p>
        <w:p w14:paraId="48E1F9B6" w14:textId="4D6AB9C4" w:rsidR="00FF47A9" w:rsidRDefault="00FF47A9">
          <w:pPr>
            <w:pStyle w:val="TOC2"/>
            <w:tabs>
              <w:tab w:val="right" w:leader="dot" w:pos="9016"/>
            </w:tabs>
            <w:rPr>
              <w:rFonts w:cstheme="minorBidi"/>
              <w:noProof/>
              <w:kern w:val="2"/>
              <w:sz w:val="24"/>
              <w:szCs w:val="24"/>
              <w14:ligatures w14:val="standardContextual"/>
            </w:rPr>
          </w:pPr>
          <w:hyperlink w:anchor="_Toc237762749" w:history="1">
            <w:r w:rsidRPr="00102A59">
              <w:rPr>
                <w:rStyle w:val="Hyperlink"/>
                <w:rFonts w:ascii="Arial" w:hAnsi="Arial" w:cs="Arial"/>
                <w:noProof/>
              </w:rPr>
              <w:t>3.8 Data Collection Technique</w:t>
            </w:r>
            <w:r>
              <w:rPr>
                <w:noProof/>
                <w:webHidden/>
              </w:rPr>
              <w:tab/>
            </w:r>
            <w:r>
              <w:rPr>
                <w:noProof/>
                <w:webHidden/>
              </w:rPr>
              <w:fldChar w:fldCharType="begin"/>
            </w:r>
            <w:r>
              <w:rPr>
                <w:noProof/>
                <w:webHidden/>
              </w:rPr>
              <w:instrText xml:space="preserve"> PAGEREF _Toc237762749 \h </w:instrText>
            </w:r>
            <w:r>
              <w:rPr>
                <w:noProof/>
                <w:webHidden/>
              </w:rPr>
            </w:r>
            <w:r>
              <w:rPr>
                <w:noProof/>
                <w:webHidden/>
              </w:rPr>
              <w:fldChar w:fldCharType="separate"/>
            </w:r>
            <w:r>
              <w:rPr>
                <w:noProof/>
                <w:webHidden/>
              </w:rPr>
              <w:t>25</w:t>
            </w:r>
            <w:r>
              <w:rPr>
                <w:noProof/>
                <w:webHidden/>
              </w:rPr>
              <w:fldChar w:fldCharType="end"/>
            </w:r>
          </w:hyperlink>
        </w:p>
        <w:p w14:paraId="20359183" w14:textId="5680C195" w:rsidR="00FF47A9" w:rsidRDefault="00FF47A9">
          <w:pPr>
            <w:pStyle w:val="TOC2"/>
            <w:tabs>
              <w:tab w:val="right" w:leader="dot" w:pos="9016"/>
            </w:tabs>
            <w:rPr>
              <w:rFonts w:cstheme="minorBidi"/>
              <w:noProof/>
              <w:kern w:val="2"/>
              <w:sz w:val="24"/>
              <w:szCs w:val="24"/>
              <w14:ligatures w14:val="standardContextual"/>
            </w:rPr>
          </w:pPr>
          <w:hyperlink w:anchor="_Toc237762750" w:history="1">
            <w:r w:rsidRPr="00102A59">
              <w:rPr>
                <w:rStyle w:val="Hyperlink"/>
                <w:rFonts w:ascii="Arial" w:hAnsi="Arial" w:cs="Arial"/>
                <w:noProof/>
              </w:rPr>
              <w:t>3.9 Sampling Method and Sample Size</w:t>
            </w:r>
            <w:r>
              <w:rPr>
                <w:noProof/>
                <w:webHidden/>
              </w:rPr>
              <w:tab/>
            </w:r>
            <w:r>
              <w:rPr>
                <w:noProof/>
                <w:webHidden/>
              </w:rPr>
              <w:fldChar w:fldCharType="begin"/>
            </w:r>
            <w:r>
              <w:rPr>
                <w:noProof/>
                <w:webHidden/>
              </w:rPr>
              <w:instrText xml:space="preserve"> PAGEREF _Toc237762750 \h </w:instrText>
            </w:r>
            <w:r>
              <w:rPr>
                <w:noProof/>
                <w:webHidden/>
              </w:rPr>
            </w:r>
            <w:r>
              <w:rPr>
                <w:noProof/>
                <w:webHidden/>
              </w:rPr>
              <w:fldChar w:fldCharType="separate"/>
            </w:r>
            <w:r>
              <w:rPr>
                <w:noProof/>
                <w:webHidden/>
              </w:rPr>
              <w:t>25</w:t>
            </w:r>
            <w:r>
              <w:rPr>
                <w:noProof/>
                <w:webHidden/>
              </w:rPr>
              <w:fldChar w:fldCharType="end"/>
            </w:r>
          </w:hyperlink>
        </w:p>
        <w:p w14:paraId="421C12A0" w14:textId="2B49BA97" w:rsidR="00FF47A9" w:rsidRDefault="00FF47A9">
          <w:pPr>
            <w:pStyle w:val="TOC2"/>
            <w:tabs>
              <w:tab w:val="right" w:leader="dot" w:pos="9016"/>
            </w:tabs>
            <w:rPr>
              <w:rFonts w:cstheme="minorBidi"/>
              <w:noProof/>
              <w:kern w:val="2"/>
              <w:sz w:val="24"/>
              <w:szCs w:val="24"/>
              <w14:ligatures w14:val="standardContextual"/>
            </w:rPr>
          </w:pPr>
          <w:hyperlink w:anchor="_Toc237762751" w:history="1">
            <w:r w:rsidRPr="00102A59">
              <w:rPr>
                <w:rStyle w:val="Hyperlink"/>
                <w:rFonts w:ascii="Arial" w:hAnsi="Arial" w:cs="Arial"/>
                <w:noProof/>
              </w:rPr>
              <w:t>3.10 Data Analysis</w:t>
            </w:r>
            <w:r>
              <w:rPr>
                <w:noProof/>
                <w:webHidden/>
              </w:rPr>
              <w:tab/>
            </w:r>
            <w:r>
              <w:rPr>
                <w:noProof/>
                <w:webHidden/>
              </w:rPr>
              <w:fldChar w:fldCharType="begin"/>
            </w:r>
            <w:r>
              <w:rPr>
                <w:noProof/>
                <w:webHidden/>
              </w:rPr>
              <w:instrText xml:space="preserve"> PAGEREF _Toc237762751 \h </w:instrText>
            </w:r>
            <w:r>
              <w:rPr>
                <w:noProof/>
                <w:webHidden/>
              </w:rPr>
            </w:r>
            <w:r>
              <w:rPr>
                <w:noProof/>
                <w:webHidden/>
              </w:rPr>
              <w:fldChar w:fldCharType="separate"/>
            </w:r>
            <w:r>
              <w:rPr>
                <w:noProof/>
                <w:webHidden/>
              </w:rPr>
              <w:t>26</w:t>
            </w:r>
            <w:r>
              <w:rPr>
                <w:noProof/>
                <w:webHidden/>
              </w:rPr>
              <w:fldChar w:fldCharType="end"/>
            </w:r>
          </w:hyperlink>
        </w:p>
        <w:p w14:paraId="4A035B44" w14:textId="6B08A998" w:rsidR="00FF47A9" w:rsidRDefault="00FF47A9">
          <w:pPr>
            <w:pStyle w:val="TOC2"/>
            <w:tabs>
              <w:tab w:val="right" w:leader="dot" w:pos="9016"/>
            </w:tabs>
            <w:rPr>
              <w:rFonts w:cstheme="minorBidi"/>
              <w:noProof/>
              <w:kern w:val="2"/>
              <w:sz w:val="24"/>
              <w:szCs w:val="24"/>
              <w14:ligatures w14:val="standardContextual"/>
            </w:rPr>
          </w:pPr>
          <w:hyperlink w:anchor="_Toc237762752" w:history="1">
            <w:r w:rsidRPr="00102A59">
              <w:rPr>
                <w:rStyle w:val="Hyperlink"/>
                <w:rFonts w:ascii="Arial" w:hAnsi="Arial" w:cs="Arial"/>
                <w:noProof/>
              </w:rPr>
              <w:t>3.11 Ethical Considerations</w:t>
            </w:r>
            <w:r>
              <w:rPr>
                <w:noProof/>
                <w:webHidden/>
              </w:rPr>
              <w:tab/>
            </w:r>
            <w:r>
              <w:rPr>
                <w:noProof/>
                <w:webHidden/>
              </w:rPr>
              <w:fldChar w:fldCharType="begin"/>
            </w:r>
            <w:r>
              <w:rPr>
                <w:noProof/>
                <w:webHidden/>
              </w:rPr>
              <w:instrText xml:space="preserve"> PAGEREF _Toc237762752 \h </w:instrText>
            </w:r>
            <w:r>
              <w:rPr>
                <w:noProof/>
                <w:webHidden/>
              </w:rPr>
            </w:r>
            <w:r>
              <w:rPr>
                <w:noProof/>
                <w:webHidden/>
              </w:rPr>
              <w:fldChar w:fldCharType="separate"/>
            </w:r>
            <w:r>
              <w:rPr>
                <w:noProof/>
                <w:webHidden/>
              </w:rPr>
              <w:t>26</w:t>
            </w:r>
            <w:r>
              <w:rPr>
                <w:noProof/>
                <w:webHidden/>
              </w:rPr>
              <w:fldChar w:fldCharType="end"/>
            </w:r>
          </w:hyperlink>
        </w:p>
        <w:p w14:paraId="7DD1230E" w14:textId="4A49933A" w:rsidR="00FF47A9" w:rsidRDefault="00FF47A9">
          <w:pPr>
            <w:pStyle w:val="TOC2"/>
            <w:tabs>
              <w:tab w:val="right" w:leader="dot" w:pos="9016"/>
            </w:tabs>
            <w:rPr>
              <w:rFonts w:cstheme="minorBidi"/>
              <w:noProof/>
              <w:kern w:val="2"/>
              <w:sz w:val="24"/>
              <w:szCs w:val="24"/>
              <w14:ligatures w14:val="standardContextual"/>
            </w:rPr>
          </w:pPr>
          <w:hyperlink w:anchor="_Toc237762753" w:history="1">
            <w:r w:rsidRPr="00102A59">
              <w:rPr>
                <w:rStyle w:val="Hyperlink"/>
                <w:rFonts w:ascii="Arial" w:hAnsi="Arial" w:cs="Arial"/>
                <w:noProof/>
              </w:rPr>
              <w:t>3.12 Research Quality</w:t>
            </w:r>
            <w:r>
              <w:rPr>
                <w:noProof/>
                <w:webHidden/>
              </w:rPr>
              <w:tab/>
            </w:r>
            <w:r>
              <w:rPr>
                <w:noProof/>
                <w:webHidden/>
              </w:rPr>
              <w:fldChar w:fldCharType="begin"/>
            </w:r>
            <w:r>
              <w:rPr>
                <w:noProof/>
                <w:webHidden/>
              </w:rPr>
              <w:instrText xml:space="preserve"> PAGEREF _Toc237762753 \h </w:instrText>
            </w:r>
            <w:r>
              <w:rPr>
                <w:noProof/>
                <w:webHidden/>
              </w:rPr>
            </w:r>
            <w:r>
              <w:rPr>
                <w:noProof/>
                <w:webHidden/>
              </w:rPr>
              <w:fldChar w:fldCharType="separate"/>
            </w:r>
            <w:r>
              <w:rPr>
                <w:noProof/>
                <w:webHidden/>
              </w:rPr>
              <w:t>26</w:t>
            </w:r>
            <w:r>
              <w:rPr>
                <w:noProof/>
                <w:webHidden/>
              </w:rPr>
              <w:fldChar w:fldCharType="end"/>
            </w:r>
          </w:hyperlink>
        </w:p>
        <w:p w14:paraId="5B3ACABE" w14:textId="74C200B9" w:rsidR="00FF47A9" w:rsidRDefault="00FF47A9">
          <w:pPr>
            <w:pStyle w:val="TOC2"/>
            <w:tabs>
              <w:tab w:val="right" w:leader="dot" w:pos="9016"/>
            </w:tabs>
            <w:rPr>
              <w:rFonts w:cstheme="minorBidi"/>
              <w:noProof/>
              <w:kern w:val="2"/>
              <w:sz w:val="24"/>
              <w:szCs w:val="24"/>
              <w14:ligatures w14:val="standardContextual"/>
            </w:rPr>
          </w:pPr>
          <w:hyperlink w:anchor="_Toc237762754" w:history="1">
            <w:r w:rsidRPr="00102A59">
              <w:rPr>
                <w:rStyle w:val="Hyperlink"/>
                <w:rFonts w:ascii="Arial" w:hAnsi="Arial" w:cs="Arial"/>
                <w:noProof/>
              </w:rPr>
              <w:t>3.13 Research Limitations</w:t>
            </w:r>
            <w:r>
              <w:rPr>
                <w:noProof/>
                <w:webHidden/>
              </w:rPr>
              <w:tab/>
            </w:r>
            <w:r>
              <w:rPr>
                <w:noProof/>
                <w:webHidden/>
              </w:rPr>
              <w:fldChar w:fldCharType="begin"/>
            </w:r>
            <w:r>
              <w:rPr>
                <w:noProof/>
                <w:webHidden/>
              </w:rPr>
              <w:instrText xml:space="preserve"> PAGEREF _Toc237762754 \h </w:instrText>
            </w:r>
            <w:r>
              <w:rPr>
                <w:noProof/>
                <w:webHidden/>
              </w:rPr>
            </w:r>
            <w:r>
              <w:rPr>
                <w:noProof/>
                <w:webHidden/>
              </w:rPr>
              <w:fldChar w:fldCharType="separate"/>
            </w:r>
            <w:r>
              <w:rPr>
                <w:noProof/>
                <w:webHidden/>
              </w:rPr>
              <w:t>27</w:t>
            </w:r>
            <w:r>
              <w:rPr>
                <w:noProof/>
                <w:webHidden/>
              </w:rPr>
              <w:fldChar w:fldCharType="end"/>
            </w:r>
          </w:hyperlink>
        </w:p>
        <w:p w14:paraId="7980C232" w14:textId="676B4873" w:rsidR="00FF47A9" w:rsidRDefault="00FF47A9">
          <w:pPr>
            <w:pStyle w:val="TOC2"/>
            <w:tabs>
              <w:tab w:val="right" w:leader="dot" w:pos="9016"/>
            </w:tabs>
            <w:rPr>
              <w:rFonts w:cstheme="minorBidi"/>
              <w:noProof/>
              <w:kern w:val="2"/>
              <w:sz w:val="24"/>
              <w:szCs w:val="24"/>
              <w14:ligatures w14:val="standardContextual"/>
            </w:rPr>
          </w:pPr>
          <w:hyperlink w:anchor="_Toc237762755" w:history="1">
            <w:r w:rsidRPr="00102A59">
              <w:rPr>
                <w:rStyle w:val="Hyperlink"/>
                <w:rFonts w:ascii="Arial" w:hAnsi="Arial" w:cs="Arial"/>
                <w:noProof/>
              </w:rPr>
              <w:t>3.14 Chapter Summary</w:t>
            </w:r>
            <w:r>
              <w:rPr>
                <w:noProof/>
                <w:webHidden/>
              </w:rPr>
              <w:tab/>
            </w:r>
            <w:r>
              <w:rPr>
                <w:noProof/>
                <w:webHidden/>
              </w:rPr>
              <w:fldChar w:fldCharType="begin"/>
            </w:r>
            <w:r>
              <w:rPr>
                <w:noProof/>
                <w:webHidden/>
              </w:rPr>
              <w:instrText xml:space="preserve"> PAGEREF _Toc237762755 \h </w:instrText>
            </w:r>
            <w:r>
              <w:rPr>
                <w:noProof/>
                <w:webHidden/>
              </w:rPr>
            </w:r>
            <w:r>
              <w:rPr>
                <w:noProof/>
                <w:webHidden/>
              </w:rPr>
              <w:fldChar w:fldCharType="separate"/>
            </w:r>
            <w:r>
              <w:rPr>
                <w:noProof/>
                <w:webHidden/>
              </w:rPr>
              <w:t>27</w:t>
            </w:r>
            <w:r>
              <w:rPr>
                <w:noProof/>
                <w:webHidden/>
              </w:rPr>
              <w:fldChar w:fldCharType="end"/>
            </w:r>
          </w:hyperlink>
        </w:p>
        <w:p w14:paraId="5BA6FCF0" w14:textId="0D00B7A6" w:rsidR="00FF47A9" w:rsidRDefault="00FF47A9">
          <w:pPr>
            <w:pStyle w:val="TOC2"/>
            <w:tabs>
              <w:tab w:val="right" w:leader="dot" w:pos="9016"/>
            </w:tabs>
            <w:rPr>
              <w:rFonts w:cstheme="minorBidi"/>
              <w:noProof/>
              <w:kern w:val="2"/>
              <w:sz w:val="24"/>
              <w:szCs w:val="24"/>
              <w14:ligatures w14:val="standardContextual"/>
            </w:rPr>
          </w:pPr>
          <w:hyperlink w:anchor="_Toc237762756" w:history="1">
            <w:r w:rsidRPr="00102A59">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_Toc237762756 \h </w:instrText>
            </w:r>
            <w:r>
              <w:rPr>
                <w:noProof/>
                <w:webHidden/>
              </w:rPr>
            </w:r>
            <w:r>
              <w:rPr>
                <w:noProof/>
                <w:webHidden/>
              </w:rPr>
              <w:fldChar w:fldCharType="separate"/>
            </w:r>
            <w:r>
              <w:rPr>
                <w:noProof/>
                <w:webHidden/>
              </w:rPr>
              <w:t>29</w:t>
            </w:r>
            <w:r>
              <w:rPr>
                <w:noProof/>
                <w:webHidden/>
              </w:rPr>
              <w:fldChar w:fldCharType="end"/>
            </w:r>
          </w:hyperlink>
        </w:p>
        <w:p w14:paraId="304257EF" w14:textId="534AA970" w:rsidR="00FF47A9" w:rsidRDefault="00FF47A9">
          <w:pPr>
            <w:pStyle w:val="TOC2"/>
            <w:tabs>
              <w:tab w:val="right" w:leader="dot" w:pos="9016"/>
            </w:tabs>
            <w:rPr>
              <w:rFonts w:cstheme="minorBidi"/>
              <w:noProof/>
              <w:kern w:val="2"/>
              <w:sz w:val="24"/>
              <w:szCs w:val="24"/>
              <w14:ligatures w14:val="standardContextual"/>
            </w:rPr>
          </w:pPr>
          <w:hyperlink w:anchor="_Toc237762757" w:history="1">
            <w:r w:rsidRPr="00102A59">
              <w:rPr>
                <w:rStyle w:val="Hyperlink"/>
                <w:rFonts w:ascii="Arial" w:hAnsi="Arial" w:cs="Arial"/>
                <w:noProof/>
              </w:rPr>
              <w:t>4.2 Participant Profile</w:t>
            </w:r>
            <w:r>
              <w:rPr>
                <w:noProof/>
                <w:webHidden/>
              </w:rPr>
              <w:tab/>
            </w:r>
            <w:r>
              <w:rPr>
                <w:noProof/>
                <w:webHidden/>
              </w:rPr>
              <w:fldChar w:fldCharType="begin"/>
            </w:r>
            <w:r>
              <w:rPr>
                <w:noProof/>
                <w:webHidden/>
              </w:rPr>
              <w:instrText xml:space="preserve"> PAGEREF _Toc237762757 \h </w:instrText>
            </w:r>
            <w:r>
              <w:rPr>
                <w:noProof/>
                <w:webHidden/>
              </w:rPr>
            </w:r>
            <w:r>
              <w:rPr>
                <w:noProof/>
                <w:webHidden/>
              </w:rPr>
              <w:fldChar w:fldCharType="separate"/>
            </w:r>
            <w:r>
              <w:rPr>
                <w:noProof/>
                <w:webHidden/>
              </w:rPr>
              <w:t>29</w:t>
            </w:r>
            <w:r>
              <w:rPr>
                <w:noProof/>
                <w:webHidden/>
              </w:rPr>
              <w:fldChar w:fldCharType="end"/>
            </w:r>
          </w:hyperlink>
        </w:p>
        <w:p w14:paraId="7C343001" w14:textId="76321944" w:rsidR="00FF47A9" w:rsidRDefault="00FF47A9">
          <w:pPr>
            <w:pStyle w:val="TOC1"/>
            <w:tabs>
              <w:tab w:val="right" w:leader="dot" w:pos="9016"/>
            </w:tabs>
            <w:rPr>
              <w:rFonts w:cstheme="minorBidi"/>
              <w:noProof/>
              <w:kern w:val="2"/>
              <w:sz w:val="24"/>
              <w:szCs w:val="24"/>
              <w14:ligatures w14:val="standardContextual"/>
            </w:rPr>
          </w:pPr>
          <w:hyperlink w:anchor="_Toc237762758" w:history="1">
            <w:r w:rsidRPr="00102A59">
              <w:rPr>
                <w:rStyle w:val="Hyperlink"/>
                <w:rFonts w:ascii="Arial" w:hAnsi="Arial" w:cs="Arial"/>
                <w:noProof/>
              </w:rPr>
              <w:t>4.3 Theme One: Leadership Approaches and the Execution of Continuous Improvement</w:t>
            </w:r>
            <w:r>
              <w:rPr>
                <w:noProof/>
                <w:webHidden/>
              </w:rPr>
              <w:tab/>
            </w:r>
            <w:r>
              <w:rPr>
                <w:noProof/>
                <w:webHidden/>
              </w:rPr>
              <w:fldChar w:fldCharType="begin"/>
            </w:r>
            <w:r>
              <w:rPr>
                <w:noProof/>
                <w:webHidden/>
              </w:rPr>
              <w:instrText xml:space="preserve"> PAGEREF _Toc237762758 \h </w:instrText>
            </w:r>
            <w:r>
              <w:rPr>
                <w:noProof/>
                <w:webHidden/>
              </w:rPr>
            </w:r>
            <w:r>
              <w:rPr>
                <w:noProof/>
                <w:webHidden/>
              </w:rPr>
              <w:fldChar w:fldCharType="separate"/>
            </w:r>
            <w:r>
              <w:rPr>
                <w:noProof/>
                <w:webHidden/>
              </w:rPr>
              <w:t>31</w:t>
            </w:r>
            <w:r>
              <w:rPr>
                <w:noProof/>
                <w:webHidden/>
              </w:rPr>
              <w:fldChar w:fldCharType="end"/>
            </w:r>
          </w:hyperlink>
        </w:p>
        <w:p w14:paraId="7922A1CD" w14:textId="5064D69F" w:rsidR="00FF47A9" w:rsidRDefault="00FF47A9">
          <w:pPr>
            <w:pStyle w:val="TOC3"/>
            <w:tabs>
              <w:tab w:val="right" w:leader="dot" w:pos="9016"/>
            </w:tabs>
            <w:rPr>
              <w:rFonts w:cstheme="minorBidi"/>
              <w:noProof/>
              <w:kern w:val="2"/>
              <w:sz w:val="24"/>
              <w:szCs w:val="24"/>
              <w14:ligatures w14:val="standardContextual"/>
            </w:rPr>
          </w:pPr>
          <w:hyperlink w:anchor="_Toc237762759" w:history="1">
            <w:r w:rsidRPr="00102A59">
              <w:rPr>
                <w:rStyle w:val="Hyperlink"/>
                <w:rFonts w:ascii="Arial" w:hAnsi="Arial" w:cs="Arial"/>
                <w:noProof/>
              </w:rPr>
              <w:t>4.3.1 Leadership as the Primary Sponsoring Force</w:t>
            </w:r>
            <w:r>
              <w:rPr>
                <w:noProof/>
                <w:webHidden/>
              </w:rPr>
              <w:tab/>
            </w:r>
            <w:r>
              <w:rPr>
                <w:noProof/>
                <w:webHidden/>
              </w:rPr>
              <w:fldChar w:fldCharType="begin"/>
            </w:r>
            <w:r>
              <w:rPr>
                <w:noProof/>
                <w:webHidden/>
              </w:rPr>
              <w:instrText xml:space="preserve"> PAGEREF _Toc237762759 \h </w:instrText>
            </w:r>
            <w:r>
              <w:rPr>
                <w:noProof/>
                <w:webHidden/>
              </w:rPr>
            </w:r>
            <w:r>
              <w:rPr>
                <w:noProof/>
                <w:webHidden/>
              </w:rPr>
              <w:fldChar w:fldCharType="separate"/>
            </w:r>
            <w:r>
              <w:rPr>
                <w:noProof/>
                <w:webHidden/>
              </w:rPr>
              <w:t>31</w:t>
            </w:r>
            <w:r>
              <w:rPr>
                <w:noProof/>
                <w:webHidden/>
              </w:rPr>
              <w:fldChar w:fldCharType="end"/>
            </w:r>
          </w:hyperlink>
        </w:p>
        <w:p w14:paraId="40A63706" w14:textId="2299D847" w:rsidR="00FF47A9" w:rsidRDefault="00FF47A9">
          <w:pPr>
            <w:pStyle w:val="TOC3"/>
            <w:tabs>
              <w:tab w:val="right" w:leader="dot" w:pos="9016"/>
            </w:tabs>
            <w:rPr>
              <w:rFonts w:cstheme="minorBidi"/>
              <w:noProof/>
              <w:kern w:val="2"/>
              <w:sz w:val="24"/>
              <w:szCs w:val="24"/>
              <w14:ligatures w14:val="standardContextual"/>
            </w:rPr>
          </w:pPr>
          <w:hyperlink w:anchor="_Toc237762760" w:history="1">
            <w:r w:rsidRPr="00102A59">
              <w:rPr>
                <w:rStyle w:val="Hyperlink"/>
                <w:rFonts w:ascii="Arial" w:hAnsi="Arial" w:cs="Arial"/>
                <w:noProof/>
              </w:rPr>
              <w:t>4.3.2 Execution Approaches: Structured System vs. Daily Targets</w:t>
            </w:r>
            <w:r>
              <w:rPr>
                <w:noProof/>
                <w:webHidden/>
              </w:rPr>
              <w:tab/>
            </w:r>
            <w:r>
              <w:rPr>
                <w:noProof/>
                <w:webHidden/>
              </w:rPr>
              <w:fldChar w:fldCharType="begin"/>
            </w:r>
            <w:r>
              <w:rPr>
                <w:noProof/>
                <w:webHidden/>
              </w:rPr>
              <w:instrText xml:space="preserve"> PAGEREF _Toc237762760 \h </w:instrText>
            </w:r>
            <w:r>
              <w:rPr>
                <w:noProof/>
                <w:webHidden/>
              </w:rPr>
            </w:r>
            <w:r>
              <w:rPr>
                <w:noProof/>
                <w:webHidden/>
              </w:rPr>
              <w:fldChar w:fldCharType="separate"/>
            </w:r>
            <w:r>
              <w:rPr>
                <w:noProof/>
                <w:webHidden/>
              </w:rPr>
              <w:t>32</w:t>
            </w:r>
            <w:r>
              <w:rPr>
                <w:noProof/>
                <w:webHidden/>
              </w:rPr>
              <w:fldChar w:fldCharType="end"/>
            </w:r>
          </w:hyperlink>
        </w:p>
        <w:p w14:paraId="4399BD44" w14:textId="529006C9" w:rsidR="00FF47A9" w:rsidRDefault="00FF47A9">
          <w:pPr>
            <w:pStyle w:val="TOC3"/>
            <w:tabs>
              <w:tab w:val="right" w:leader="dot" w:pos="9016"/>
            </w:tabs>
            <w:rPr>
              <w:rFonts w:cstheme="minorBidi"/>
              <w:noProof/>
              <w:kern w:val="2"/>
              <w:sz w:val="24"/>
              <w:szCs w:val="24"/>
              <w14:ligatures w14:val="standardContextual"/>
            </w:rPr>
          </w:pPr>
          <w:hyperlink w:anchor="_Toc237762761" w:history="1">
            <w:r w:rsidRPr="00102A59">
              <w:rPr>
                <w:rStyle w:val="Hyperlink"/>
                <w:rFonts w:ascii="Arial" w:hAnsi="Arial" w:cs="Arial"/>
                <w:noProof/>
              </w:rPr>
              <w:t>4.3.3 Technical Execution at the Shopfloor Level</w:t>
            </w:r>
            <w:r>
              <w:rPr>
                <w:noProof/>
                <w:webHidden/>
              </w:rPr>
              <w:tab/>
            </w:r>
            <w:r>
              <w:rPr>
                <w:noProof/>
                <w:webHidden/>
              </w:rPr>
              <w:fldChar w:fldCharType="begin"/>
            </w:r>
            <w:r>
              <w:rPr>
                <w:noProof/>
                <w:webHidden/>
              </w:rPr>
              <w:instrText xml:space="preserve"> PAGEREF _Toc237762761 \h </w:instrText>
            </w:r>
            <w:r>
              <w:rPr>
                <w:noProof/>
                <w:webHidden/>
              </w:rPr>
            </w:r>
            <w:r>
              <w:rPr>
                <w:noProof/>
                <w:webHidden/>
              </w:rPr>
              <w:fldChar w:fldCharType="separate"/>
            </w:r>
            <w:r>
              <w:rPr>
                <w:noProof/>
                <w:webHidden/>
              </w:rPr>
              <w:t>32</w:t>
            </w:r>
            <w:r>
              <w:rPr>
                <w:noProof/>
                <w:webHidden/>
              </w:rPr>
              <w:fldChar w:fldCharType="end"/>
            </w:r>
          </w:hyperlink>
        </w:p>
        <w:p w14:paraId="7BFEBC9B" w14:textId="7F7B07CC" w:rsidR="00FF47A9" w:rsidRDefault="00FF47A9">
          <w:pPr>
            <w:pStyle w:val="TOC2"/>
            <w:tabs>
              <w:tab w:val="right" w:leader="dot" w:pos="9016"/>
            </w:tabs>
            <w:rPr>
              <w:rFonts w:cstheme="minorBidi"/>
              <w:noProof/>
              <w:kern w:val="2"/>
              <w:sz w:val="24"/>
              <w:szCs w:val="24"/>
              <w14:ligatures w14:val="standardContextual"/>
            </w:rPr>
          </w:pPr>
          <w:hyperlink w:anchor="_Toc237762762" w:history="1">
            <w:r w:rsidRPr="00102A59">
              <w:rPr>
                <w:rStyle w:val="Hyperlink"/>
                <w:rFonts w:ascii="Arial" w:hAnsi="Arial" w:cs="Arial"/>
                <w:noProof/>
              </w:rPr>
              <w:t>4.4 Theme Two: Staff Perceptions of Leadership Visibility and Support</w:t>
            </w:r>
            <w:r>
              <w:rPr>
                <w:noProof/>
                <w:webHidden/>
              </w:rPr>
              <w:tab/>
            </w:r>
            <w:r>
              <w:rPr>
                <w:noProof/>
                <w:webHidden/>
              </w:rPr>
              <w:fldChar w:fldCharType="begin"/>
            </w:r>
            <w:r>
              <w:rPr>
                <w:noProof/>
                <w:webHidden/>
              </w:rPr>
              <w:instrText xml:space="preserve"> PAGEREF _Toc237762762 \h </w:instrText>
            </w:r>
            <w:r>
              <w:rPr>
                <w:noProof/>
                <w:webHidden/>
              </w:rPr>
            </w:r>
            <w:r>
              <w:rPr>
                <w:noProof/>
                <w:webHidden/>
              </w:rPr>
              <w:fldChar w:fldCharType="separate"/>
            </w:r>
            <w:r>
              <w:rPr>
                <w:noProof/>
                <w:webHidden/>
              </w:rPr>
              <w:t>32</w:t>
            </w:r>
            <w:r>
              <w:rPr>
                <w:noProof/>
                <w:webHidden/>
              </w:rPr>
              <w:fldChar w:fldCharType="end"/>
            </w:r>
          </w:hyperlink>
        </w:p>
        <w:p w14:paraId="76967D84" w14:textId="13A4B71C" w:rsidR="00FF47A9" w:rsidRDefault="00FF47A9">
          <w:pPr>
            <w:pStyle w:val="TOC3"/>
            <w:tabs>
              <w:tab w:val="right" w:leader="dot" w:pos="9016"/>
            </w:tabs>
            <w:rPr>
              <w:rFonts w:cstheme="minorBidi"/>
              <w:noProof/>
              <w:kern w:val="2"/>
              <w:sz w:val="24"/>
              <w:szCs w:val="24"/>
              <w14:ligatures w14:val="standardContextual"/>
            </w:rPr>
          </w:pPr>
          <w:hyperlink w:anchor="_Toc237762763" w:history="1">
            <w:r w:rsidRPr="00102A59">
              <w:rPr>
                <w:rStyle w:val="Hyperlink"/>
                <w:rFonts w:ascii="Arial" w:hAnsi="Arial" w:cs="Arial"/>
                <w:noProof/>
              </w:rPr>
              <w:t>4.4.1 Visibility Through Shopfloor Engagement and Gemba Walks</w:t>
            </w:r>
            <w:r>
              <w:rPr>
                <w:noProof/>
                <w:webHidden/>
              </w:rPr>
              <w:tab/>
            </w:r>
            <w:r>
              <w:rPr>
                <w:noProof/>
                <w:webHidden/>
              </w:rPr>
              <w:fldChar w:fldCharType="begin"/>
            </w:r>
            <w:r>
              <w:rPr>
                <w:noProof/>
                <w:webHidden/>
              </w:rPr>
              <w:instrText xml:space="preserve"> PAGEREF _Toc237762763 \h </w:instrText>
            </w:r>
            <w:r>
              <w:rPr>
                <w:noProof/>
                <w:webHidden/>
              </w:rPr>
            </w:r>
            <w:r>
              <w:rPr>
                <w:noProof/>
                <w:webHidden/>
              </w:rPr>
              <w:fldChar w:fldCharType="separate"/>
            </w:r>
            <w:r>
              <w:rPr>
                <w:noProof/>
                <w:webHidden/>
              </w:rPr>
              <w:t>32</w:t>
            </w:r>
            <w:r>
              <w:rPr>
                <w:noProof/>
                <w:webHidden/>
              </w:rPr>
              <w:fldChar w:fldCharType="end"/>
            </w:r>
          </w:hyperlink>
        </w:p>
        <w:p w14:paraId="065A30DC" w14:textId="03A9E6FD" w:rsidR="00FF47A9" w:rsidRDefault="00FF47A9">
          <w:pPr>
            <w:pStyle w:val="TOC3"/>
            <w:tabs>
              <w:tab w:val="right" w:leader="dot" w:pos="9016"/>
            </w:tabs>
            <w:rPr>
              <w:rFonts w:cstheme="minorBidi"/>
              <w:noProof/>
              <w:kern w:val="2"/>
              <w:sz w:val="24"/>
              <w:szCs w:val="24"/>
              <w14:ligatures w14:val="standardContextual"/>
            </w:rPr>
          </w:pPr>
          <w:hyperlink w:anchor="_Toc237762764" w:history="1">
            <w:r w:rsidRPr="00102A59">
              <w:rPr>
                <w:rStyle w:val="Hyperlink"/>
                <w:rFonts w:ascii="Arial" w:hAnsi="Arial" w:cs="Arial"/>
                <w:noProof/>
              </w:rPr>
              <w:t>4.4.2 Perceptions of Management Assistance and Resource Provision</w:t>
            </w:r>
            <w:r>
              <w:rPr>
                <w:noProof/>
                <w:webHidden/>
              </w:rPr>
              <w:tab/>
            </w:r>
            <w:r>
              <w:rPr>
                <w:noProof/>
                <w:webHidden/>
              </w:rPr>
              <w:fldChar w:fldCharType="begin"/>
            </w:r>
            <w:r>
              <w:rPr>
                <w:noProof/>
                <w:webHidden/>
              </w:rPr>
              <w:instrText xml:space="preserve"> PAGEREF _Toc237762764 \h </w:instrText>
            </w:r>
            <w:r>
              <w:rPr>
                <w:noProof/>
                <w:webHidden/>
              </w:rPr>
            </w:r>
            <w:r>
              <w:rPr>
                <w:noProof/>
                <w:webHidden/>
              </w:rPr>
              <w:fldChar w:fldCharType="separate"/>
            </w:r>
            <w:r>
              <w:rPr>
                <w:noProof/>
                <w:webHidden/>
              </w:rPr>
              <w:t>33</w:t>
            </w:r>
            <w:r>
              <w:rPr>
                <w:noProof/>
                <w:webHidden/>
              </w:rPr>
              <w:fldChar w:fldCharType="end"/>
            </w:r>
          </w:hyperlink>
        </w:p>
        <w:p w14:paraId="4D111DCB" w14:textId="682E7013" w:rsidR="00FF47A9" w:rsidRDefault="00FF47A9">
          <w:pPr>
            <w:pStyle w:val="TOC3"/>
            <w:tabs>
              <w:tab w:val="right" w:leader="dot" w:pos="9016"/>
            </w:tabs>
            <w:rPr>
              <w:rFonts w:cstheme="minorBidi"/>
              <w:noProof/>
              <w:kern w:val="2"/>
              <w:sz w:val="24"/>
              <w:szCs w:val="24"/>
              <w14:ligatures w14:val="standardContextual"/>
            </w:rPr>
          </w:pPr>
          <w:hyperlink w:anchor="_Toc237762765" w:history="1">
            <w:r w:rsidRPr="00102A59">
              <w:rPr>
                <w:rStyle w:val="Hyperlink"/>
                <w:rFonts w:ascii="Arial" w:hAnsi="Arial" w:cs="Arial"/>
                <w:noProof/>
              </w:rPr>
              <w:t>4.4.3 Consistency and Visibility as a Priority</w:t>
            </w:r>
            <w:r>
              <w:rPr>
                <w:noProof/>
                <w:webHidden/>
              </w:rPr>
              <w:tab/>
            </w:r>
            <w:r>
              <w:rPr>
                <w:noProof/>
                <w:webHidden/>
              </w:rPr>
              <w:fldChar w:fldCharType="begin"/>
            </w:r>
            <w:r>
              <w:rPr>
                <w:noProof/>
                <w:webHidden/>
              </w:rPr>
              <w:instrText xml:space="preserve"> PAGEREF _Toc237762765 \h </w:instrText>
            </w:r>
            <w:r>
              <w:rPr>
                <w:noProof/>
                <w:webHidden/>
              </w:rPr>
            </w:r>
            <w:r>
              <w:rPr>
                <w:noProof/>
                <w:webHidden/>
              </w:rPr>
              <w:fldChar w:fldCharType="separate"/>
            </w:r>
            <w:r>
              <w:rPr>
                <w:noProof/>
                <w:webHidden/>
              </w:rPr>
              <w:t>33</w:t>
            </w:r>
            <w:r>
              <w:rPr>
                <w:noProof/>
                <w:webHidden/>
              </w:rPr>
              <w:fldChar w:fldCharType="end"/>
            </w:r>
          </w:hyperlink>
        </w:p>
        <w:p w14:paraId="24B0E597" w14:textId="6E348DBB" w:rsidR="00FF47A9" w:rsidRDefault="00FF47A9">
          <w:pPr>
            <w:pStyle w:val="TOC2"/>
            <w:tabs>
              <w:tab w:val="right" w:leader="dot" w:pos="9016"/>
            </w:tabs>
            <w:rPr>
              <w:rFonts w:cstheme="minorBidi"/>
              <w:noProof/>
              <w:kern w:val="2"/>
              <w:sz w:val="24"/>
              <w:szCs w:val="24"/>
              <w14:ligatures w14:val="standardContextual"/>
            </w:rPr>
          </w:pPr>
          <w:hyperlink w:anchor="_Toc237762766" w:history="1">
            <w:r w:rsidRPr="00102A59">
              <w:rPr>
                <w:rStyle w:val="Hyperlink"/>
                <w:rFonts w:ascii="Arial" w:hAnsi="Arial" w:cs="Arial"/>
                <w:noProof/>
              </w:rPr>
              <w:t>4.5 Theme Three: Leadership Behaviours and Frontline Staff Involvement</w:t>
            </w:r>
            <w:r>
              <w:rPr>
                <w:noProof/>
                <w:webHidden/>
              </w:rPr>
              <w:tab/>
            </w:r>
            <w:r>
              <w:rPr>
                <w:noProof/>
                <w:webHidden/>
              </w:rPr>
              <w:fldChar w:fldCharType="begin"/>
            </w:r>
            <w:r>
              <w:rPr>
                <w:noProof/>
                <w:webHidden/>
              </w:rPr>
              <w:instrText xml:space="preserve"> PAGEREF _Toc237762766 \h </w:instrText>
            </w:r>
            <w:r>
              <w:rPr>
                <w:noProof/>
                <w:webHidden/>
              </w:rPr>
            </w:r>
            <w:r>
              <w:rPr>
                <w:noProof/>
                <w:webHidden/>
              </w:rPr>
              <w:fldChar w:fldCharType="separate"/>
            </w:r>
            <w:r>
              <w:rPr>
                <w:noProof/>
                <w:webHidden/>
              </w:rPr>
              <w:t>33</w:t>
            </w:r>
            <w:r>
              <w:rPr>
                <w:noProof/>
                <w:webHidden/>
              </w:rPr>
              <w:fldChar w:fldCharType="end"/>
            </w:r>
          </w:hyperlink>
        </w:p>
        <w:p w14:paraId="31649A76" w14:textId="1264BFA4" w:rsidR="00FF47A9" w:rsidRDefault="00FF47A9">
          <w:pPr>
            <w:pStyle w:val="TOC3"/>
            <w:tabs>
              <w:tab w:val="right" w:leader="dot" w:pos="9016"/>
            </w:tabs>
            <w:rPr>
              <w:rFonts w:cstheme="minorBidi"/>
              <w:noProof/>
              <w:kern w:val="2"/>
              <w:sz w:val="24"/>
              <w:szCs w:val="24"/>
              <w14:ligatures w14:val="standardContextual"/>
            </w:rPr>
          </w:pPr>
          <w:hyperlink w:anchor="_Toc237762767" w:history="1">
            <w:r w:rsidRPr="00102A59">
              <w:rPr>
                <w:rStyle w:val="Hyperlink"/>
                <w:rFonts w:ascii="Arial" w:hAnsi="Arial" w:cs="Arial"/>
                <w:noProof/>
              </w:rPr>
              <w:t>4.5.1 Psychological Safety, Open Communication and Idea Generation</w:t>
            </w:r>
            <w:r>
              <w:rPr>
                <w:noProof/>
                <w:webHidden/>
              </w:rPr>
              <w:tab/>
            </w:r>
            <w:r>
              <w:rPr>
                <w:noProof/>
                <w:webHidden/>
              </w:rPr>
              <w:fldChar w:fldCharType="begin"/>
            </w:r>
            <w:r>
              <w:rPr>
                <w:noProof/>
                <w:webHidden/>
              </w:rPr>
              <w:instrText xml:space="preserve"> PAGEREF _Toc237762767 \h </w:instrText>
            </w:r>
            <w:r>
              <w:rPr>
                <w:noProof/>
                <w:webHidden/>
              </w:rPr>
            </w:r>
            <w:r>
              <w:rPr>
                <w:noProof/>
                <w:webHidden/>
              </w:rPr>
              <w:fldChar w:fldCharType="separate"/>
            </w:r>
            <w:r>
              <w:rPr>
                <w:noProof/>
                <w:webHidden/>
              </w:rPr>
              <w:t>34</w:t>
            </w:r>
            <w:r>
              <w:rPr>
                <w:noProof/>
                <w:webHidden/>
              </w:rPr>
              <w:fldChar w:fldCharType="end"/>
            </w:r>
          </w:hyperlink>
        </w:p>
        <w:p w14:paraId="7B867B14" w14:textId="5329ADCB" w:rsidR="00FF47A9" w:rsidRDefault="00FF47A9">
          <w:pPr>
            <w:pStyle w:val="TOC3"/>
            <w:tabs>
              <w:tab w:val="right" w:leader="dot" w:pos="9016"/>
            </w:tabs>
            <w:rPr>
              <w:rFonts w:cstheme="minorBidi"/>
              <w:noProof/>
              <w:kern w:val="2"/>
              <w:sz w:val="24"/>
              <w:szCs w:val="24"/>
              <w14:ligatures w14:val="standardContextual"/>
            </w:rPr>
          </w:pPr>
          <w:hyperlink w:anchor="_Toc237762768" w:history="1">
            <w:r w:rsidRPr="00102A59">
              <w:rPr>
                <w:rStyle w:val="Hyperlink"/>
                <w:rFonts w:ascii="Arial" w:hAnsi="Arial" w:cs="Arial"/>
                <w:noProof/>
              </w:rPr>
              <w:t>4.5.2 Empowerment and Frontline Ownership in Problem-Solving</w:t>
            </w:r>
            <w:r>
              <w:rPr>
                <w:noProof/>
                <w:webHidden/>
              </w:rPr>
              <w:tab/>
            </w:r>
            <w:r>
              <w:rPr>
                <w:noProof/>
                <w:webHidden/>
              </w:rPr>
              <w:fldChar w:fldCharType="begin"/>
            </w:r>
            <w:r>
              <w:rPr>
                <w:noProof/>
                <w:webHidden/>
              </w:rPr>
              <w:instrText xml:space="preserve"> PAGEREF _Toc237762768 \h </w:instrText>
            </w:r>
            <w:r>
              <w:rPr>
                <w:noProof/>
                <w:webHidden/>
              </w:rPr>
            </w:r>
            <w:r>
              <w:rPr>
                <w:noProof/>
                <w:webHidden/>
              </w:rPr>
              <w:fldChar w:fldCharType="separate"/>
            </w:r>
            <w:r>
              <w:rPr>
                <w:noProof/>
                <w:webHidden/>
              </w:rPr>
              <w:t>34</w:t>
            </w:r>
            <w:r>
              <w:rPr>
                <w:noProof/>
                <w:webHidden/>
              </w:rPr>
              <w:fldChar w:fldCharType="end"/>
            </w:r>
          </w:hyperlink>
        </w:p>
        <w:p w14:paraId="712CA2C7" w14:textId="08AAFC41" w:rsidR="00FF47A9" w:rsidRDefault="00FF47A9">
          <w:pPr>
            <w:pStyle w:val="TOC3"/>
            <w:tabs>
              <w:tab w:val="right" w:leader="dot" w:pos="9016"/>
            </w:tabs>
            <w:rPr>
              <w:rFonts w:cstheme="minorBidi"/>
              <w:noProof/>
              <w:kern w:val="2"/>
              <w:sz w:val="24"/>
              <w:szCs w:val="24"/>
              <w14:ligatures w14:val="standardContextual"/>
            </w:rPr>
          </w:pPr>
          <w:hyperlink w:anchor="_Toc237762769" w:history="1">
            <w:r w:rsidRPr="00102A59">
              <w:rPr>
                <w:rStyle w:val="Hyperlink"/>
                <w:rFonts w:ascii="Arial" w:hAnsi="Arial" w:cs="Arial"/>
                <w:noProof/>
              </w:rPr>
              <w:t>4.5.3 Coaching Behaviours vs Command-and-Control</w:t>
            </w:r>
            <w:r>
              <w:rPr>
                <w:noProof/>
                <w:webHidden/>
              </w:rPr>
              <w:tab/>
            </w:r>
            <w:r>
              <w:rPr>
                <w:noProof/>
                <w:webHidden/>
              </w:rPr>
              <w:fldChar w:fldCharType="begin"/>
            </w:r>
            <w:r>
              <w:rPr>
                <w:noProof/>
                <w:webHidden/>
              </w:rPr>
              <w:instrText xml:space="preserve"> PAGEREF _Toc237762769 \h </w:instrText>
            </w:r>
            <w:r>
              <w:rPr>
                <w:noProof/>
                <w:webHidden/>
              </w:rPr>
            </w:r>
            <w:r>
              <w:rPr>
                <w:noProof/>
                <w:webHidden/>
              </w:rPr>
              <w:fldChar w:fldCharType="separate"/>
            </w:r>
            <w:r>
              <w:rPr>
                <w:noProof/>
                <w:webHidden/>
              </w:rPr>
              <w:t>34</w:t>
            </w:r>
            <w:r>
              <w:rPr>
                <w:noProof/>
                <w:webHidden/>
              </w:rPr>
              <w:fldChar w:fldCharType="end"/>
            </w:r>
          </w:hyperlink>
        </w:p>
        <w:p w14:paraId="586D9784" w14:textId="5765A037" w:rsidR="00FF47A9" w:rsidRDefault="00FF47A9">
          <w:pPr>
            <w:pStyle w:val="TOC2"/>
            <w:tabs>
              <w:tab w:val="right" w:leader="dot" w:pos="9016"/>
            </w:tabs>
            <w:rPr>
              <w:rFonts w:cstheme="minorBidi"/>
              <w:noProof/>
              <w:kern w:val="2"/>
              <w:sz w:val="24"/>
              <w:szCs w:val="24"/>
              <w14:ligatures w14:val="standardContextual"/>
            </w:rPr>
          </w:pPr>
          <w:hyperlink w:anchor="_Toc237762770" w:history="1">
            <w:r w:rsidRPr="00102A59">
              <w:rPr>
                <w:rStyle w:val="Hyperlink"/>
                <w:rFonts w:ascii="Arial" w:hAnsi="Arial" w:cs="Arial"/>
                <w:noProof/>
              </w:rPr>
              <w:t>4.6 Theme Four: Effective Leadership Philosophies for Sustained Continuous Improvement</w:t>
            </w:r>
            <w:r>
              <w:rPr>
                <w:noProof/>
                <w:webHidden/>
              </w:rPr>
              <w:tab/>
            </w:r>
            <w:r>
              <w:rPr>
                <w:noProof/>
                <w:webHidden/>
              </w:rPr>
              <w:fldChar w:fldCharType="begin"/>
            </w:r>
            <w:r>
              <w:rPr>
                <w:noProof/>
                <w:webHidden/>
              </w:rPr>
              <w:instrText xml:space="preserve"> PAGEREF _Toc237762770 \h </w:instrText>
            </w:r>
            <w:r>
              <w:rPr>
                <w:noProof/>
                <w:webHidden/>
              </w:rPr>
            </w:r>
            <w:r>
              <w:rPr>
                <w:noProof/>
                <w:webHidden/>
              </w:rPr>
              <w:fldChar w:fldCharType="separate"/>
            </w:r>
            <w:r>
              <w:rPr>
                <w:noProof/>
                <w:webHidden/>
              </w:rPr>
              <w:t>35</w:t>
            </w:r>
            <w:r>
              <w:rPr>
                <w:noProof/>
                <w:webHidden/>
              </w:rPr>
              <w:fldChar w:fldCharType="end"/>
            </w:r>
          </w:hyperlink>
        </w:p>
        <w:p w14:paraId="7F5A7A17" w14:textId="1A2B896D" w:rsidR="00FF47A9" w:rsidRDefault="00FF47A9">
          <w:pPr>
            <w:pStyle w:val="TOC3"/>
            <w:tabs>
              <w:tab w:val="right" w:leader="dot" w:pos="9016"/>
            </w:tabs>
            <w:rPr>
              <w:rFonts w:cstheme="minorBidi"/>
              <w:noProof/>
              <w:kern w:val="2"/>
              <w:sz w:val="24"/>
              <w:szCs w:val="24"/>
              <w14:ligatures w14:val="standardContextual"/>
            </w:rPr>
          </w:pPr>
          <w:hyperlink w:anchor="_Toc237762771" w:history="1">
            <w:r w:rsidRPr="00102A59">
              <w:rPr>
                <w:rStyle w:val="Hyperlink"/>
                <w:rFonts w:ascii="Arial" w:hAnsi="Arial" w:cs="Arial"/>
                <w:noProof/>
              </w:rPr>
              <w:t>4.6.2 Transparent Communication and Explaining the ‘Why’</w:t>
            </w:r>
            <w:r>
              <w:rPr>
                <w:noProof/>
                <w:webHidden/>
              </w:rPr>
              <w:tab/>
            </w:r>
            <w:r>
              <w:rPr>
                <w:noProof/>
                <w:webHidden/>
              </w:rPr>
              <w:fldChar w:fldCharType="begin"/>
            </w:r>
            <w:r>
              <w:rPr>
                <w:noProof/>
                <w:webHidden/>
              </w:rPr>
              <w:instrText xml:space="preserve"> PAGEREF _Toc237762771 \h </w:instrText>
            </w:r>
            <w:r>
              <w:rPr>
                <w:noProof/>
                <w:webHidden/>
              </w:rPr>
            </w:r>
            <w:r>
              <w:rPr>
                <w:noProof/>
                <w:webHidden/>
              </w:rPr>
              <w:fldChar w:fldCharType="separate"/>
            </w:r>
            <w:r>
              <w:rPr>
                <w:noProof/>
                <w:webHidden/>
              </w:rPr>
              <w:t>35</w:t>
            </w:r>
            <w:r>
              <w:rPr>
                <w:noProof/>
                <w:webHidden/>
              </w:rPr>
              <w:fldChar w:fldCharType="end"/>
            </w:r>
          </w:hyperlink>
        </w:p>
        <w:p w14:paraId="4D0ACE13" w14:textId="2DF7618A" w:rsidR="00FF47A9" w:rsidRDefault="00FF47A9">
          <w:pPr>
            <w:pStyle w:val="TOC3"/>
            <w:tabs>
              <w:tab w:val="right" w:leader="dot" w:pos="9016"/>
            </w:tabs>
            <w:rPr>
              <w:rFonts w:cstheme="minorBidi"/>
              <w:noProof/>
              <w:kern w:val="2"/>
              <w:sz w:val="24"/>
              <w:szCs w:val="24"/>
              <w14:ligatures w14:val="standardContextual"/>
            </w:rPr>
          </w:pPr>
          <w:hyperlink w:anchor="_Toc237762772" w:history="1">
            <w:r w:rsidRPr="00102A59">
              <w:rPr>
                <w:rStyle w:val="Hyperlink"/>
                <w:rFonts w:ascii="Arial" w:hAnsi="Arial" w:cs="Arial"/>
                <w:noProof/>
              </w:rPr>
              <w:t>4.6.3 Strategic Prioritization and Balancing Output with Improvement</w:t>
            </w:r>
            <w:r>
              <w:rPr>
                <w:noProof/>
                <w:webHidden/>
              </w:rPr>
              <w:tab/>
            </w:r>
            <w:r>
              <w:rPr>
                <w:noProof/>
                <w:webHidden/>
              </w:rPr>
              <w:fldChar w:fldCharType="begin"/>
            </w:r>
            <w:r>
              <w:rPr>
                <w:noProof/>
                <w:webHidden/>
              </w:rPr>
              <w:instrText xml:space="preserve"> PAGEREF _Toc237762772 \h </w:instrText>
            </w:r>
            <w:r>
              <w:rPr>
                <w:noProof/>
                <w:webHidden/>
              </w:rPr>
            </w:r>
            <w:r>
              <w:rPr>
                <w:noProof/>
                <w:webHidden/>
              </w:rPr>
              <w:fldChar w:fldCharType="separate"/>
            </w:r>
            <w:r>
              <w:rPr>
                <w:noProof/>
                <w:webHidden/>
              </w:rPr>
              <w:t>35</w:t>
            </w:r>
            <w:r>
              <w:rPr>
                <w:noProof/>
                <w:webHidden/>
              </w:rPr>
              <w:fldChar w:fldCharType="end"/>
            </w:r>
          </w:hyperlink>
        </w:p>
        <w:p w14:paraId="32908359" w14:textId="04B34AA4" w:rsidR="00FF47A9" w:rsidRDefault="00FF47A9">
          <w:pPr>
            <w:pStyle w:val="TOC2"/>
            <w:tabs>
              <w:tab w:val="right" w:leader="dot" w:pos="9016"/>
            </w:tabs>
            <w:rPr>
              <w:rFonts w:cstheme="minorBidi"/>
              <w:noProof/>
              <w:kern w:val="2"/>
              <w:sz w:val="24"/>
              <w:szCs w:val="24"/>
              <w14:ligatures w14:val="standardContextual"/>
            </w:rPr>
          </w:pPr>
          <w:hyperlink w:anchor="_Toc237762773" w:history="1">
            <w:r w:rsidRPr="00102A59">
              <w:rPr>
                <w:rStyle w:val="Hyperlink"/>
                <w:rFonts w:ascii="Arial" w:hAnsi="Arial" w:cs="Arial"/>
                <w:noProof/>
              </w:rPr>
              <w:t>4.7 Analytical Data Interpretation &amp; Summary Table:</w:t>
            </w:r>
            <w:r>
              <w:rPr>
                <w:noProof/>
                <w:webHidden/>
              </w:rPr>
              <w:tab/>
            </w:r>
            <w:r>
              <w:rPr>
                <w:noProof/>
                <w:webHidden/>
              </w:rPr>
              <w:fldChar w:fldCharType="begin"/>
            </w:r>
            <w:r>
              <w:rPr>
                <w:noProof/>
                <w:webHidden/>
              </w:rPr>
              <w:instrText xml:space="preserve"> PAGEREF _Toc237762773 \h </w:instrText>
            </w:r>
            <w:r>
              <w:rPr>
                <w:noProof/>
                <w:webHidden/>
              </w:rPr>
            </w:r>
            <w:r>
              <w:rPr>
                <w:noProof/>
                <w:webHidden/>
              </w:rPr>
              <w:fldChar w:fldCharType="separate"/>
            </w:r>
            <w:r>
              <w:rPr>
                <w:noProof/>
                <w:webHidden/>
              </w:rPr>
              <w:t>35</w:t>
            </w:r>
            <w:r>
              <w:rPr>
                <w:noProof/>
                <w:webHidden/>
              </w:rPr>
              <w:fldChar w:fldCharType="end"/>
            </w:r>
          </w:hyperlink>
        </w:p>
        <w:p w14:paraId="6D0BBC01" w14:textId="42406A24" w:rsidR="00FF47A9" w:rsidRDefault="00FF47A9">
          <w:pPr>
            <w:pStyle w:val="TOC2"/>
            <w:tabs>
              <w:tab w:val="right" w:leader="dot" w:pos="9016"/>
            </w:tabs>
            <w:rPr>
              <w:rFonts w:cstheme="minorBidi"/>
              <w:noProof/>
              <w:kern w:val="2"/>
              <w:sz w:val="24"/>
              <w:szCs w:val="24"/>
              <w14:ligatures w14:val="standardContextual"/>
            </w:rPr>
          </w:pPr>
          <w:hyperlink w:anchor="_Toc237762774" w:history="1">
            <w:r w:rsidRPr="00102A59">
              <w:rPr>
                <w:rStyle w:val="Hyperlink"/>
                <w:rFonts w:ascii="Arial" w:hAnsi="Arial" w:cs="Arial"/>
                <w:noProof/>
              </w:rPr>
              <w:t>4.8 Discussions</w:t>
            </w:r>
            <w:r>
              <w:rPr>
                <w:noProof/>
                <w:webHidden/>
              </w:rPr>
              <w:tab/>
            </w:r>
            <w:r>
              <w:rPr>
                <w:noProof/>
                <w:webHidden/>
              </w:rPr>
              <w:fldChar w:fldCharType="begin"/>
            </w:r>
            <w:r>
              <w:rPr>
                <w:noProof/>
                <w:webHidden/>
              </w:rPr>
              <w:instrText xml:space="preserve"> PAGEREF _Toc237762774 \h </w:instrText>
            </w:r>
            <w:r>
              <w:rPr>
                <w:noProof/>
                <w:webHidden/>
              </w:rPr>
            </w:r>
            <w:r>
              <w:rPr>
                <w:noProof/>
                <w:webHidden/>
              </w:rPr>
              <w:fldChar w:fldCharType="separate"/>
            </w:r>
            <w:r>
              <w:rPr>
                <w:noProof/>
                <w:webHidden/>
              </w:rPr>
              <w:t>36</w:t>
            </w:r>
            <w:r>
              <w:rPr>
                <w:noProof/>
                <w:webHidden/>
              </w:rPr>
              <w:fldChar w:fldCharType="end"/>
            </w:r>
          </w:hyperlink>
        </w:p>
        <w:p w14:paraId="763867EC" w14:textId="4E4FCF40" w:rsidR="00FF47A9" w:rsidRDefault="00FF47A9">
          <w:pPr>
            <w:pStyle w:val="TOC3"/>
            <w:tabs>
              <w:tab w:val="right" w:leader="dot" w:pos="9016"/>
            </w:tabs>
            <w:rPr>
              <w:rFonts w:cstheme="minorBidi"/>
              <w:noProof/>
              <w:kern w:val="2"/>
              <w:sz w:val="24"/>
              <w:szCs w:val="24"/>
              <w14:ligatures w14:val="standardContextual"/>
            </w:rPr>
          </w:pPr>
          <w:hyperlink w:anchor="_Toc237762775" w:history="1">
            <w:r w:rsidRPr="00102A59">
              <w:rPr>
                <w:rStyle w:val="Hyperlink"/>
                <w:rFonts w:ascii="Arial" w:hAnsi="Arial" w:cs="Arial"/>
                <w:noProof/>
              </w:rPr>
              <w:t>4.7.1 Discussion of Theme One: Leadership Approaches and the Execution of Continuous Improvement</w:t>
            </w:r>
            <w:r>
              <w:rPr>
                <w:noProof/>
                <w:webHidden/>
              </w:rPr>
              <w:tab/>
            </w:r>
            <w:r>
              <w:rPr>
                <w:noProof/>
                <w:webHidden/>
              </w:rPr>
              <w:fldChar w:fldCharType="begin"/>
            </w:r>
            <w:r>
              <w:rPr>
                <w:noProof/>
                <w:webHidden/>
              </w:rPr>
              <w:instrText xml:space="preserve"> PAGEREF _Toc237762775 \h </w:instrText>
            </w:r>
            <w:r>
              <w:rPr>
                <w:noProof/>
                <w:webHidden/>
              </w:rPr>
            </w:r>
            <w:r>
              <w:rPr>
                <w:noProof/>
                <w:webHidden/>
              </w:rPr>
              <w:fldChar w:fldCharType="separate"/>
            </w:r>
            <w:r>
              <w:rPr>
                <w:noProof/>
                <w:webHidden/>
              </w:rPr>
              <w:t>37</w:t>
            </w:r>
            <w:r>
              <w:rPr>
                <w:noProof/>
                <w:webHidden/>
              </w:rPr>
              <w:fldChar w:fldCharType="end"/>
            </w:r>
          </w:hyperlink>
        </w:p>
        <w:p w14:paraId="6CF7C8C9" w14:textId="214E8E76" w:rsidR="00FF47A9" w:rsidRDefault="00FF47A9">
          <w:pPr>
            <w:pStyle w:val="TOC3"/>
            <w:tabs>
              <w:tab w:val="right" w:leader="dot" w:pos="9016"/>
            </w:tabs>
            <w:rPr>
              <w:rFonts w:cstheme="minorBidi"/>
              <w:noProof/>
              <w:kern w:val="2"/>
              <w:sz w:val="24"/>
              <w:szCs w:val="24"/>
              <w14:ligatures w14:val="standardContextual"/>
            </w:rPr>
          </w:pPr>
          <w:hyperlink w:anchor="_Toc237762776" w:history="1">
            <w:r w:rsidRPr="00102A59">
              <w:rPr>
                <w:rStyle w:val="Hyperlink"/>
                <w:rFonts w:ascii="Arial" w:hAnsi="Arial" w:cs="Arial"/>
                <w:noProof/>
              </w:rPr>
              <w:t>4.7.2 Discussion of Theme Two: Staff Perception of Leadership Visibility and Assistance</w:t>
            </w:r>
            <w:r>
              <w:rPr>
                <w:noProof/>
                <w:webHidden/>
              </w:rPr>
              <w:tab/>
            </w:r>
            <w:r>
              <w:rPr>
                <w:noProof/>
                <w:webHidden/>
              </w:rPr>
              <w:fldChar w:fldCharType="begin"/>
            </w:r>
            <w:r>
              <w:rPr>
                <w:noProof/>
                <w:webHidden/>
              </w:rPr>
              <w:instrText xml:space="preserve"> PAGEREF _Toc237762776 \h </w:instrText>
            </w:r>
            <w:r>
              <w:rPr>
                <w:noProof/>
                <w:webHidden/>
              </w:rPr>
            </w:r>
            <w:r>
              <w:rPr>
                <w:noProof/>
                <w:webHidden/>
              </w:rPr>
              <w:fldChar w:fldCharType="separate"/>
            </w:r>
            <w:r>
              <w:rPr>
                <w:noProof/>
                <w:webHidden/>
              </w:rPr>
              <w:t>37</w:t>
            </w:r>
            <w:r>
              <w:rPr>
                <w:noProof/>
                <w:webHidden/>
              </w:rPr>
              <w:fldChar w:fldCharType="end"/>
            </w:r>
          </w:hyperlink>
        </w:p>
        <w:p w14:paraId="78DEB131" w14:textId="0F6C970F" w:rsidR="00FF47A9" w:rsidRDefault="00FF47A9">
          <w:pPr>
            <w:pStyle w:val="TOC3"/>
            <w:tabs>
              <w:tab w:val="right" w:leader="dot" w:pos="9016"/>
            </w:tabs>
            <w:rPr>
              <w:rFonts w:cstheme="minorBidi"/>
              <w:noProof/>
              <w:kern w:val="2"/>
              <w:sz w:val="24"/>
              <w:szCs w:val="24"/>
              <w14:ligatures w14:val="standardContextual"/>
            </w:rPr>
          </w:pPr>
          <w:hyperlink w:anchor="_Toc237762777" w:history="1">
            <w:r w:rsidRPr="00102A59">
              <w:rPr>
                <w:rStyle w:val="Hyperlink"/>
                <w:rFonts w:ascii="Arial" w:hAnsi="Arial" w:cs="Arial"/>
                <w:noProof/>
              </w:rPr>
              <w:t>4.7.3 Discussion of Theme Three: Leadership Behaviours and Frontline Staff Involvement</w:t>
            </w:r>
            <w:r>
              <w:rPr>
                <w:noProof/>
                <w:webHidden/>
              </w:rPr>
              <w:tab/>
            </w:r>
            <w:r>
              <w:rPr>
                <w:noProof/>
                <w:webHidden/>
              </w:rPr>
              <w:fldChar w:fldCharType="begin"/>
            </w:r>
            <w:r>
              <w:rPr>
                <w:noProof/>
                <w:webHidden/>
              </w:rPr>
              <w:instrText xml:space="preserve"> PAGEREF _Toc237762777 \h </w:instrText>
            </w:r>
            <w:r>
              <w:rPr>
                <w:noProof/>
                <w:webHidden/>
              </w:rPr>
            </w:r>
            <w:r>
              <w:rPr>
                <w:noProof/>
                <w:webHidden/>
              </w:rPr>
              <w:fldChar w:fldCharType="separate"/>
            </w:r>
            <w:r>
              <w:rPr>
                <w:noProof/>
                <w:webHidden/>
              </w:rPr>
              <w:t>38</w:t>
            </w:r>
            <w:r>
              <w:rPr>
                <w:noProof/>
                <w:webHidden/>
              </w:rPr>
              <w:fldChar w:fldCharType="end"/>
            </w:r>
          </w:hyperlink>
        </w:p>
        <w:p w14:paraId="12408D7B" w14:textId="175C1961" w:rsidR="00FF47A9" w:rsidRDefault="00FF47A9">
          <w:pPr>
            <w:pStyle w:val="TOC3"/>
            <w:tabs>
              <w:tab w:val="right" w:leader="dot" w:pos="9016"/>
            </w:tabs>
            <w:rPr>
              <w:rFonts w:cstheme="minorBidi"/>
              <w:noProof/>
              <w:kern w:val="2"/>
              <w:sz w:val="24"/>
              <w:szCs w:val="24"/>
              <w14:ligatures w14:val="standardContextual"/>
            </w:rPr>
          </w:pPr>
          <w:hyperlink w:anchor="_Toc237762778" w:history="1">
            <w:r w:rsidRPr="00102A59">
              <w:rPr>
                <w:rStyle w:val="Hyperlink"/>
                <w:rFonts w:ascii="Arial" w:hAnsi="Arial" w:cs="Arial"/>
                <w:noProof/>
              </w:rPr>
              <w:t>4.7.4 Discussion of Theme Four: Effective Leadership Philosophies for Sustained Continuous Improvement</w:t>
            </w:r>
            <w:r>
              <w:rPr>
                <w:noProof/>
                <w:webHidden/>
              </w:rPr>
              <w:tab/>
            </w:r>
            <w:r>
              <w:rPr>
                <w:noProof/>
                <w:webHidden/>
              </w:rPr>
              <w:fldChar w:fldCharType="begin"/>
            </w:r>
            <w:r>
              <w:rPr>
                <w:noProof/>
                <w:webHidden/>
              </w:rPr>
              <w:instrText xml:space="preserve"> PAGEREF _Toc237762778 \h </w:instrText>
            </w:r>
            <w:r>
              <w:rPr>
                <w:noProof/>
                <w:webHidden/>
              </w:rPr>
            </w:r>
            <w:r>
              <w:rPr>
                <w:noProof/>
                <w:webHidden/>
              </w:rPr>
              <w:fldChar w:fldCharType="separate"/>
            </w:r>
            <w:r>
              <w:rPr>
                <w:noProof/>
                <w:webHidden/>
              </w:rPr>
              <w:t>38</w:t>
            </w:r>
            <w:r>
              <w:rPr>
                <w:noProof/>
                <w:webHidden/>
              </w:rPr>
              <w:fldChar w:fldCharType="end"/>
            </w:r>
          </w:hyperlink>
        </w:p>
        <w:p w14:paraId="518051B8" w14:textId="7A8EB899" w:rsidR="00FF47A9" w:rsidRDefault="00FF47A9">
          <w:pPr>
            <w:pStyle w:val="TOC2"/>
            <w:tabs>
              <w:tab w:val="right" w:leader="dot" w:pos="9016"/>
            </w:tabs>
            <w:rPr>
              <w:rFonts w:cstheme="minorBidi"/>
              <w:noProof/>
              <w:kern w:val="2"/>
              <w:sz w:val="24"/>
              <w:szCs w:val="24"/>
              <w14:ligatures w14:val="standardContextual"/>
            </w:rPr>
          </w:pPr>
          <w:hyperlink w:anchor="_Toc237762779" w:history="1">
            <w:r w:rsidRPr="00102A59">
              <w:rPr>
                <w:rStyle w:val="Hyperlink"/>
                <w:rFonts w:ascii="Arial" w:hAnsi="Arial" w:cs="Arial"/>
                <w:noProof/>
              </w:rPr>
              <w:t>4.8 Comparison with Previous Literature</w:t>
            </w:r>
            <w:r>
              <w:rPr>
                <w:noProof/>
                <w:webHidden/>
              </w:rPr>
              <w:tab/>
            </w:r>
            <w:r>
              <w:rPr>
                <w:noProof/>
                <w:webHidden/>
              </w:rPr>
              <w:fldChar w:fldCharType="begin"/>
            </w:r>
            <w:r>
              <w:rPr>
                <w:noProof/>
                <w:webHidden/>
              </w:rPr>
              <w:instrText xml:space="preserve"> PAGEREF _Toc237762779 \h </w:instrText>
            </w:r>
            <w:r>
              <w:rPr>
                <w:noProof/>
                <w:webHidden/>
              </w:rPr>
            </w:r>
            <w:r>
              <w:rPr>
                <w:noProof/>
                <w:webHidden/>
              </w:rPr>
              <w:fldChar w:fldCharType="separate"/>
            </w:r>
            <w:r>
              <w:rPr>
                <w:noProof/>
                <w:webHidden/>
              </w:rPr>
              <w:t>39</w:t>
            </w:r>
            <w:r>
              <w:rPr>
                <w:noProof/>
                <w:webHidden/>
              </w:rPr>
              <w:fldChar w:fldCharType="end"/>
            </w:r>
          </w:hyperlink>
        </w:p>
        <w:p w14:paraId="42CBD5DD" w14:textId="2D38372A" w:rsidR="00FF47A9" w:rsidRDefault="00FF47A9">
          <w:pPr>
            <w:pStyle w:val="TOC3"/>
            <w:tabs>
              <w:tab w:val="right" w:leader="dot" w:pos="9016"/>
            </w:tabs>
            <w:rPr>
              <w:rFonts w:cstheme="minorBidi"/>
              <w:noProof/>
              <w:kern w:val="2"/>
              <w:sz w:val="24"/>
              <w:szCs w:val="24"/>
              <w14:ligatures w14:val="standardContextual"/>
            </w:rPr>
          </w:pPr>
          <w:hyperlink w:anchor="_Toc237762780" w:history="1">
            <w:r w:rsidRPr="00102A59">
              <w:rPr>
                <w:rStyle w:val="Hyperlink"/>
                <w:rFonts w:ascii="Arial" w:hAnsi="Arial" w:cs="Arial"/>
                <w:noProof/>
              </w:rPr>
              <w:t>4.8.1 Leadership Approaches and Execution</w:t>
            </w:r>
            <w:r>
              <w:rPr>
                <w:noProof/>
                <w:webHidden/>
              </w:rPr>
              <w:tab/>
            </w:r>
            <w:r>
              <w:rPr>
                <w:noProof/>
                <w:webHidden/>
              </w:rPr>
              <w:fldChar w:fldCharType="begin"/>
            </w:r>
            <w:r>
              <w:rPr>
                <w:noProof/>
                <w:webHidden/>
              </w:rPr>
              <w:instrText xml:space="preserve"> PAGEREF _Toc237762780 \h </w:instrText>
            </w:r>
            <w:r>
              <w:rPr>
                <w:noProof/>
                <w:webHidden/>
              </w:rPr>
            </w:r>
            <w:r>
              <w:rPr>
                <w:noProof/>
                <w:webHidden/>
              </w:rPr>
              <w:fldChar w:fldCharType="separate"/>
            </w:r>
            <w:r>
              <w:rPr>
                <w:noProof/>
                <w:webHidden/>
              </w:rPr>
              <w:t>39</w:t>
            </w:r>
            <w:r>
              <w:rPr>
                <w:noProof/>
                <w:webHidden/>
              </w:rPr>
              <w:fldChar w:fldCharType="end"/>
            </w:r>
          </w:hyperlink>
        </w:p>
        <w:p w14:paraId="20D846D8" w14:textId="4F953B0B" w:rsidR="00FF47A9" w:rsidRDefault="00FF47A9">
          <w:pPr>
            <w:pStyle w:val="TOC3"/>
            <w:tabs>
              <w:tab w:val="right" w:leader="dot" w:pos="9016"/>
            </w:tabs>
            <w:rPr>
              <w:rFonts w:cstheme="minorBidi"/>
              <w:noProof/>
              <w:kern w:val="2"/>
              <w:sz w:val="24"/>
              <w:szCs w:val="24"/>
              <w14:ligatures w14:val="standardContextual"/>
            </w:rPr>
          </w:pPr>
          <w:hyperlink w:anchor="_Toc237762781" w:history="1">
            <w:r w:rsidRPr="00102A59">
              <w:rPr>
                <w:rStyle w:val="Hyperlink"/>
                <w:rFonts w:ascii="Arial" w:hAnsi="Arial" w:cs="Arial"/>
                <w:noProof/>
              </w:rPr>
              <w:t>4.8.2 Leadership Visibility, Gemba and Support</w:t>
            </w:r>
            <w:r>
              <w:rPr>
                <w:noProof/>
                <w:webHidden/>
              </w:rPr>
              <w:tab/>
            </w:r>
            <w:r>
              <w:rPr>
                <w:noProof/>
                <w:webHidden/>
              </w:rPr>
              <w:fldChar w:fldCharType="begin"/>
            </w:r>
            <w:r>
              <w:rPr>
                <w:noProof/>
                <w:webHidden/>
              </w:rPr>
              <w:instrText xml:space="preserve"> PAGEREF _Toc237762781 \h </w:instrText>
            </w:r>
            <w:r>
              <w:rPr>
                <w:noProof/>
                <w:webHidden/>
              </w:rPr>
            </w:r>
            <w:r>
              <w:rPr>
                <w:noProof/>
                <w:webHidden/>
              </w:rPr>
              <w:fldChar w:fldCharType="separate"/>
            </w:r>
            <w:r>
              <w:rPr>
                <w:noProof/>
                <w:webHidden/>
              </w:rPr>
              <w:t>39</w:t>
            </w:r>
            <w:r>
              <w:rPr>
                <w:noProof/>
                <w:webHidden/>
              </w:rPr>
              <w:fldChar w:fldCharType="end"/>
            </w:r>
          </w:hyperlink>
        </w:p>
        <w:p w14:paraId="242291DB" w14:textId="44AEF1C9" w:rsidR="00FF47A9" w:rsidRDefault="00FF47A9">
          <w:pPr>
            <w:pStyle w:val="TOC3"/>
            <w:tabs>
              <w:tab w:val="right" w:leader="dot" w:pos="9016"/>
            </w:tabs>
            <w:rPr>
              <w:rFonts w:cstheme="minorBidi"/>
              <w:noProof/>
              <w:kern w:val="2"/>
              <w:sz w:val="24"/>
              <w:szCs w:val="24"/>
              <w14:ligatures w14:val="standardContextual"/>
            </w:rPr>
          </w:pPr>
          <w:hyperlink w:anchor="_Toc237762782" w:history="1">
            <w:r w:rsidRPr="00102A59">
              <w:rPr>
                <w:rStyle w:val="Hyperlink"/>
                <w:rFonts w:ascii="Arial" w:hAnsi="Arial" w:cs="Arial"/>
                <w:noProof/>
              </w:rPr>
              <w:t>4.8.3 Frontline Engagement and Leadership Behaviours</w:t>
            </w:r>
            <w:r>
              <w:rPr>
                <w:noProof/>
                <w:webHidden/>
              </w:rPr>
              <w:tab/>
            </w:r>
            <w:r>
              <w:rPr>
                <w:noProof/>
                <w:webHidden/>
              </w:rPr>
              <w:fldChar w:fldCharType="begin"/>
            </w:r>
            <w:r>
              <w:rPr>
                <w:noProof/>
                <w:webHidden/>
              </w:rPr>
              <w:instrText xml:space="preserve"> PAGEREF _Toc237762782 \h </w:instrText>
            </w:r>
            <w:r>
              <w:rPr>
                <w:noProof/>
                <w:webHidden/>
              </w:rPr>
            </w:r>
            <w:r>
              <w:rPr>
                <w:noProof/>
                <w:webHidden/>
              </w:rPr>
              <w:fldChar w:fldCharType="separate"/>
            </w:r>
            <w:r>
              <w:rPr>
                <w:noProof/>
                <w:webHidden/>
              </w:rPr>
              <w:t>39</w:t>
            </w:r>
            <w:r>
              <w:rPr>
                <w:noProof/>
                <w:webHidden/>
              </w:rPr>
              <w:fldChar w:fldCharType="end"/>
            </w:r>
          </w:hyperlink>
        </w:p>
        <w:p w14:paraId="5D4239AD" w14:textId="3CDF91BE" w:rsidR="00FF47A9" w:rsidRDefault="00FF47A9">
          <w:pPr>
            <w:pStyle w:val="TOC3"/>
            <w:tabs>
              <w:tab w:val="right" w:leader="dot" w:pos="9016"/>
            </w:tabs>
            <w:rPr>
              <w:rFonts w:cstheme="minorBidi"/>
              <w:noProof/>
              <w:kern w:val="2"/>
              <w:sz w:val="24"/>
              <w:szCs w:val="24"/>
              <w14:ligatures w14:val="standardContextual"/>
            </w:rPr>
          </w:pPr>
          <w:hyperlink w:anchor="_Toc237762783" w:history="1">
            <w:r w:rsidRPr="00102A59">
              <w:rPr>
                <w:rStyle w:val="Hyperlink"/>
                <w:rFonts w:ascii="Arial" w:hAnsi="Arial" w:cs="Arial"/>
                <w:noProof/>
              </w:rPr>
              <w:t>4.8.4 Leadership Philosophies for Sustaining CI</w:t>
            </w:r>
            <w:r>
              <w:rPr>
                <w:noProof/>
                <w:webHidden/>
              </w:rPr>
              <w:tab/>
            </w:r>
            <w:r>
              <w:rPr>
                <w:noProof/>
                <w:webHidden/>
              </w:rPr>
              <w:fldChar w:fldCharType="begin"/>
            </w:r>
            <w:r>
              <w:rPr>
                <w:noProof/>
                <w:webHidden/>
              </w:rPr>
              <w:instrText xml:space="preserve"> PAGEREF _Toc237762783 \h </w:instrText>
            </w:r>
            <w:r>
              <w:rPr>
                <w:noProof/>
                <w:webHidden/>
              </w:rPr>
            </w:r>
            <w:r>
              <w:rPr>
                <w:noProof/>
                <w:webHidden/>
              </w:rPr>
              <w:fldChar w:fldCharType="separate"/>
            </w:r>
            <w:r>
              <w:rPr>
                <w:noProof/>
                <w:webHidden/>
              </w:rPr>
              <w:t>40</w:t>
            </w:r>
            <w:r>
              <w:rPr>
                <w:noProof/>
                <w:webHidden/>
              </w:rPr>
              <w:fldChar w:fldCharType="end"/>
            </w:r>
          </w:hyperlink>
        </w:p>
        <w:p w14:paraId="50AB87C0" w14:textId="2531A49B" w:rsidR="00FF47A9" w:rsidRDefault="00FF47A9">
          <w:pPr>
            <w:pStyle w:val="TOC2"/>
            <w:tabs>
              <w:tab w:val="right" w:leader="dot" w:pos="9016"/>
            </w:tabs>
            <w:rPr>
              <w:rFonts w:cstheme="minorBidi"/>
              <w:noProof/>
              <w:kern w:val="2"/>
              <w:sz w:val="24"/>
              <w:szCs w:val="24"/>
              <w14:ligatures w14:val="standardContextual"/>
            </w:rPr>
          </w:pPr>
          <w:hyperlink w:anchor="_Toc237762784" w:history="1">
            <w:r w:rsidRPr="00102A59">
              <w:rPr>
                <w:rStyle w:val="Hyperlink"/>
                <w:rFonts w:ascii="Arial" w:hAnsi="Arial" w:cs="Arial"/>
                <w:noProof/>
              </w:rPr>
              <w:t>4.9 Implications for Welland</w:t>
            </w:r>
            <w:r>
              <w:rPr>
                <w:noProof/>
                <w:webHidden/>
              </w:rPr>
              <w:tab/>
            </w:r>
            <w:r>
              <w:rPr>
                <w:noProof/>
                <w:webHidden/>
              </w:rPr>
              <w:fldChar w:fldCharType="begin"/>
            </w:r>
            <w:r>
              <w:rPr>
                <w:noProof/>
                <w:webHidden/>
              </w:rPr>
              <w:instrText xml:space="preserve"> PAGEREF _Toc237762784 \h </w:instrText>
            </w:r>
            <w:r>
              <w:rPr>
                <w:noProof/>
                <w:webHidden/>
              </w:rPr>
            </w:r>
            <w:r>
              <w:rPr>
                <w:noProof/>
                <w:webHidden/>
              </w:rPr>
              <w:fldChar w:fldCharType="separate"/>
            </w:r>
            <w:r>
              <w:rPr>
                <w:noProof/>
                <w:webHidden/>
              </w:rPr>
              <w:t>40</w:t>
            </w:r>
            <w:r>
              <w:rPr>
                <w:noProof/>
                <w:webHidden/>
              </w:rPr>
              <w:fldChar w:fldCharType="end"/>
            </w:r>
          </w:hyperlink>
        </w:p>
        <w:p w14:paraId="5F83ABC9" w14:textId="02D2A96D" w:rsidR="00FF47A9" w:rsidRDefault="00FF47A9">
          <w:pPr>
            <w:pStyle w:val="TOC2"/>
            <w:tabs>
              <w:tab w:val="right" w:leader="dot" w:pos="9016"/>
            </w:tabs>
            <w:rPr>
              <w:rFonts w:cstheme="minorBidi"/>
              <w:noProof/>
              <w:kern w:val="2"/>
              <w:sz w:val="24"/>
              <w:szCs w:val="24"/>
              <w14:ligatures w14:val="standardContextual"/>
            </w:rPr>
          </w:pPr>
          <w:hyperlink w:anchor="_Toc237762785" w:history="1">
            <w:r w:rsidRPr="00102A59">
              <w:rPr>
                <w:rStyle w:val="Hyperlink"/>
                <w:rFonts w:ascii="Arial" w:hAnsi="Arial" w:cs="Arial"/>
                <w:noProof/>
              </w:rPr>
              <w:t>4.10 Chapter Summary</w:t>
            </w:r>
            <w:r>
              <w:rPr>
                <w:noProof/>
                <w:webHidden/>
              </w:rPr>
              <w:tab/>
            </w:r>
            <w:r>
              <w:rPr>
                <w:noProof/>
                <w:webHidden/>
              </w:rPr>
              <w:fldChar w:fldCharType="begin"/>
            </w:r>
            <w:r>
              <w:rPr>
                <w:noProof/>
                <w:webHidden/>
              </w:rPr>
              <w:instrText xml:space="preserve"> PAGEREF _Toc237762785 \h </w:instrText>
            </w:r>
            <w:r>
              <w:rPr>
                <w:noProof/>
                <w:webHidden/>
              </w:rPr>
            </w:r>
            <w:r>
              <w:rPr>
                <w:noProof/>
                <w:webHidden/>
              </w:rPr>
              <w:fldChar w:fldCharType="separate"/>
            </w:r>
            <w:r>
              <w:rPr>
                <w:noProof/>
                <w:webHidden/>
              </w:rPr>
              <w:t>40</w:t>
            </w:r>
            <w:r>
              <w:rPr>
                <w:noProof/>
                <w:webHidden/>
              </w:rPr>
              <w:fldChar w:fldCharType="end"/>
            </w:r>
          </w:hyperlink>
        </w:p>
        <w:p w14:paraId="59623275" w14:textId="1BAD0318" w:rsidR="00FF47A9" w:rsidRDefault="00FF47A9">
          <w:pPr>
            <w:pStyle w:val="TOC2"/>
            <w:tabs>
              <w:tab w:val="right" w:leader="dot" w:pos="9016"/>
            </w:tabs>
            <w:rPr>
              <w:rFonts w:cstheme="minorBidi"/>
              <w:noProof/>
              <w:kern w:val="2"/>
              <w:sz w:val="24"/>
              <w:szCs w:val="24"/>
              <w14:ligatures w14:val="standardContextual"/>
            </w:rPr>
          </w:pPr>
          <w:hyperlink w:anchor="_Toc237762786" w:history="1">
            <w:r w:rsidRPr="00102A59">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_Toc237762786 \h </w:instrText>
            </w:r>
            <w:r>
              <w:rPr>
                <w:noProof/>
                <w:webHidden/>
              </w:rPr>
            </w:r>
            <w:r>
              <w:rPr>
                <w:noProof/>
                <w:webHidden/>
              </w:rPr>
              <w:fldChar w:fldCharType="separate"/>
            </w:r>
            <w:r>
              <w:rPr>
                <w:noProof/>
                <w:webHidden/>
              </w:rPr>
              <w:t>43</w:t>
            </w:r>
            <w:r>
              <w:rPr>
                <w:noProof/>
                <w:webHidden/>
              </w:rPr>
              <w:fldChar w:fldCharType="end"/>
            </w:r>
          </w:hyperlink>
        </w:p>
        <w:p w14:paraId="273696AF" w14:textId="0EE32081" w:rsidR="00FF47A9" w:rsidRDefault="00FF47A9">
          <w:pPr>
            <w:pStyle w:val="TOC2"/>
            <w:tabs>
              <w:tab w:val="right" w:leader="dot" w:pos="9016"/>
            </w:tabs>
            <w:rPr>
              <w:rFonts w:cstheme="minorBidi"/>
              <w:noProof/>
              <w:kern w:val="2"/>
              <w:sz w:val="24"/>
              <w:szCs w:val="24"/>
              <w14:ligatures w14:val="standardContextual"/>
            </w:rPr>
          </w:pPr>
          <w:hyperlink w:anchor="_Toc237762787" w:history="1">
            <w:r w:rsidRPr="00102A59">
              <w:rPr>
                <w:rStyle w:val="Hyperlink"/>
                <w:rFonts w:ascii="Arial" w:hAnsi="Arial" w:cs="Arial"/>
                <w:noProof/>
              </w:rPr>
              <w:t>5.2 Summary of the Research Findings</w:t>
            </w:r>
            <w:r>
              <w:rPr>
                <w:noProof/>
                <w:webHidden/>
              </w:rPr>
              <w:tab/>
            </w:r>
            <w:r>
              <w:rPr>
                <w:noProof/>
                <w:webHidden/>
              </w:rPr>
              <w:fldChar w:fldCharType="begin"/>
            </w:r>
            <w:r>
              <w:rPr>
                <w:noProof/>
                <w:webHidden/>
              </w:rPr>
              <w:instrText xml:space="preserve"> PAGEREF _Toc237762787 \h </w:instrText>
            </w:r>
            <w:r>
              <w:rPr>
                <w:noProof/>
                <w:webHidden/>
              </w:rPr>
            </w:r>
            <w:r>
              <w:rPr>
                <w:noProof/>
                <w:webHidden/>
              </w:rPr>
              <w:fldChar w:fldCharType="separate"/>
            </w:r>
            <w:r>
              <w:rPr>
                <w:noProof/>
                <w:webHidden/>
              </w:rPr>
              <w:t>43</w:t>
            </w:r>
            <w:r>
              <w:rPr>
                <w:noProof/>
                <w:webHidden/>
              </w:rPr>
              <w:fldChar w:fldCharType="end"/>
            </w:r>
          </w:hyperlink>
        </w:p>
        <w:p w14:paraId="743F8BCA" w14:textId="744B9582" w:rsidR="00FF47A9" w:rsidRDefault="00FF47A9">
          <w:pPr>
            <w:pStyle w:val="TOC2"/>
            <w:tabs>
              <w:tab w:val="right" w:leader="dot" w:pos="9016"/>
            </w:tabs>
            <w:rPr>
              <w:rFonts w:cstheme="minorBidi"/>
              <w:noProof/>
              <w:kern w:val="2"/>
              <w:sz w:val="24"/>
              <w:szCs w:val="24"/>
              <w14:ligatures w14:val="standardContextual"/>
            </w:rPr>
          </w:pPr>
          <w:hyperlink w:anchor="_Toc237762788" w:history="1">
            <w:r w:rsidRPr="00102A59">
              <w:rPr>
                <w:rStyle w:val="Hyperlink"/>
                <w:rFonts w:ascii="Arial" w:hAnsi="Arial" w:cs="Arial"/>
                <w:noProof/>
              </w:rPr>
              <w:t>5.3 Achievement of the Research Aim</w:t>
            </w:r>
            <w:r>
              <w:rPr>
                <w:noProof/>
                <w:webHidden/>
              </w:rPr>
              <w:tab/>
            </w:r>
            <w:r>
              <w:rPr>
                <w:noProof/>
                <w:webHidden/>
              </w:rPr>
              <w:fldChar w:fldCharType="begin"/>
            </w:r>
            <w:r>
              <w:rPr>
                <w:noProof/>
                <w:webHidden/>
              </w:rPr>
              <w:instrText xml:space="preserve"> PAGEREF _Toc237762788 \h </w:instrText>
            </w:r>
            <w:r>
              <w:rPr>
                <w:noProof/>
                <w:webHidden/>
              </w:rPr>
            </w:r>
            <w:r>
              <w:rPr>
                <w:noProof/>
                <w:webHidden/>
              </w:rPr>
              <w:fldChar w:fldCharType="separate"/>
            </w:r>
            <w:r>
              <w:rPr>
                <w:noProof/>
                <w:webHidden/>
              </w:rPr>
              <w:t>43</w:t>
            </w:r>
            <w:r>
              <w:rPr>
                <w:noProof/>
                <w:webHidden/>
              </w:rPr>
              <w:fldChar w:fldCharType="end"/>
            </w:r>
          </w:hyperlink>
        </w:p>
        <w:p w14:paraId="44E2CAE1" w14:textId="104B50B6" w:rsidR="00FF47A9" w:rsidRDefault="00FF47A9">
          <w:pPr>
            <w:pStyle w:val="TOC2"/>
            <w:tabs>
              <w:tab w:val="right" w:leader="dot" w:pos="9016"/>
            </w:tabs>
            <w:rPr>
              <w:rFonts w:cstheme="minorBidi"/>
              <w:noProof/>
              <w:kern w:val="2"/>
              <w:sz w:val="24"/>
              <w:szCs w:val="24"/>
              <w14:ligatures w14:val="standardContextual"/>
            </w:rPr>
          </w:pPr>
          <w:hyperlink w:anchor="_Toc237762789" w:history="1">
            <w:r w:rsidRPr="00102A59">
              <w:rPr>
                <w:rStyle w:val="Hyperlink"/>
                <w:rFonts w:ascii="Arial" w:hAnsi="Arial" w:cs="Arial"/>
                <w:noProof/>
              </w:rPr>
              <w:t>5.4 Achievement of the Research Objectives</w:t>
            </w:r>
            <w:r>
              <w:rPr>
                <w:noProof/>
                <w:webHidden/>
              </w:rPr>
              <w:tab/>
            </w:r>
            <w:r>
              <w:rPr>
                <w:noProof/>
                <w:webHidden/>
              </w:rPr>
              <w:fldChar w:fldCharType="begin"/>
            </w:r>
            <w:r>
              <w:rPr>
                <w:noProof/>
                <w:webHidden/>
              </w:rPr>
              <w:instrText xml:space="preserve"> PAGEREF _Toc237762789 \h </w:instrText>
            </w:r>
            <w:r>
              <w:rPr>
                <w:noProof/>
                <w:webHidden/>
              </w:rPr>
            </w:r>
            <w:r>
              <w:rPr>
                <w:noProof/>
                <w:webHidden/>
              </w:rPr>
              <w:fldChar w:fldCharType="separate"/>
            </w:r>
            <w:r>
              <w:rPr>
                <w:noProof/>
                <w:webHidden/>
              </w:rPr>
              <w:t>43</w:t>
            </w:r>
            <w:r>
              <w:rPr>
                <w:noProof/>
                <w:webHidden/>
              </w:rPr>
              <w:fldChar w:fldCharType="end"/>
            </w:r>
          </w:hyperlink>
        </w:p>
        <w:p w14:paraId="4B8DF560" w14:textId="0020D7BE" w:rsidR="00FF47A9" w:rsidRDefault="00FF47A9">
          <w:pPr>
            <w:pStyle w:val="TOC2"/>
            <w:tabs>
              <w:tab w:val="right" w:leader="dot" w:pos="9016"/>
            </w:tabs>
            <w:rPr>
              <w:rFonts w:cstheme="minorBidi"/>
              <w:noProof/>
              <w:kern w:val="2"/>
              <w:sz w:val="24"/>
              <w:szCs w:val="24"/>
              <w14:ligatures w14:val="standardContextual"/>
            </w:rPr>
          </w:pPr>
          <w:hyperlink w:anchor="_Toc237762790" w:history="1">
            <w:r w:rsidRPr="00102A59">
              <w:rPr>
                <w:rStyle w:val="Hyperlink"/>
                <w:rFonts w:ascii="Arial" w:hAnsi="Arial" w:cs="Arial"/>
                <w:noProof/>
              </w:rPr>
              <w:t>5.5 Research Limitations</w:t>
            </w:r>
            <w:r>
              <w:rPr>
                <w:noProof/>
                <w:webHidden/>
              </w:rPr>
              <w:tab/>
            </w:r>
            <w:r>
              <w:rPr>
                <w:noProof/>
                <w:webHidden/>
              </w:rPr>
              <w:fldChar w:fldCharType="begin"/>
            </w:r>
            <w:r>
              <w:rPr>
                <w:noProof/>
                <w:webHidden/>
              </w:rPr>
              <w:instrText xml:space="preserve"> PAGEREF _Toc237762790 \h </w:instrText>
            </w:r>
            <w:r>
              <w:rPr>
                <w:noProof/>
                <w:webHidden/>
              </w:rPr>
            </w:r>
            <w:r>
              <w:rPr>
                <w:noProof/>
                <w:webHidden/>
              </w:rPr>
              <w:fldChar w:fldCharType="separate"/>
            </w:r>
            <w:r>
              <w:rPr>
                <w:noProof/>
                <w:webHidden/>
              </w:rPr>
              <w:t>44</w:t>
            </w:r>
            <w:r>
              <w:rPr>
                <w:noProof/>
                <w:webHidden/>
              </w:rPr>
              <w:fldChar w:fldCharType="end"/>
            </w:r>
          </w:hyperlink>
        </w:p>
        <w:p w14:paraId="200B4356" w14:textId="58D89763" w:rsidR="00FF47A9" w:rsidRDefault="00FF47A9">
          <w:pPr>
            <w:pStyle w:val="TOC2"/>
            <w:tabs>
              <w:tab w:val="right" w:leader="dot" w:pos="9016"/>
            </w:tabs>
            <w:rPr>
              <w:rFonts w:cstheme="minorBidi"/>
              <w:noProof/>
              <w:kern w:val="2"/>
              <w:sz w:val="24"/>
              <w:szCs w:val="24"/>
              <w14:ligatures w14:val="standardContextual"/>
            </w:rPr>
          </w:pPr>
          <w:hyperlink w:anchor="_Toc237762791" w:history="1">
            <w:r w:rsidRPr="00102A59">
              <w:rPr>
                <w:rStyle w:val="Hyperlink"/>
                <w:rFonts w:ascii="Arial" w:hAnsi="Arial" w:cs="Arial"/>
                <w:noProof/>
              </w:rPr>
              <w:t>5.6 Implications for Study</w:t>
            </w:r>
            <w:r>
              <w:rPr>
                <w:noProof/>
                <w:webHidden/>
              </w:rPr>
              <w:tab/>
            </w:r>
            <w:r>
              <w:rPr>
                <w:noProof/>
                <w:webHidden/>
              </w:rPr>
              <w:fldChar w:fldCharType="begin"/>
            </w:r>
            <w:r>
              <w:rPr>
                <w:noProof/>
                <w:webHidden/>
              </w:rPr>
              <w:instrText xml:space="preserve"> PAGEREF _Toc237762791 \h </w:instrText>
            </w:r>
            <w:r>
              <w:rPr>
                <w:noProof/>
                <w:webHidden/>
              </w:rPr>
            </w:r>
            <w:r>
              <w:rPr>
                <w:noProof/>
                <w:webHidden/>
              </w:rPr>
              <w:fldChar w:fldCharType="separate"/>
            </w:r>
            <w:r>
              <w:rPr>
                <w:noProof/>
                <w:webHidden/>
              </w:rPr>
              <w:t>45</w:t>
            </w:r>
            <w:r>
              <w:rPr>
                <w:noProof/>
                <w:webHidden/>
              </w:rPr>
              <w:fldChar w:fldCharType="end"/>
            </w:r>
          </w:hyperlink>
        </w:p>
        <w:p w14:paraId="6B22FD73" w14:textId="62531B47" w:rsidR="00FF47A9" w:rsidRDefault="00FF47A9">
          <w:pPr>
            <w:pStyle w:val="TOC2"/>
            <w:tabs>
              <w:tab w:val="right" w:leader="dot" w:pos="9016"/>
            </w:tabs>
            <w:rPr>
              <w:rFonts w:cstheme="minorBidi"/>
              <w:noProof/>
              <w:kern w:val="2"/>
              <w:sz w:val="24"/>
              <w:szCs w:val="24"/>
              <w14:ligatures w14:val="standardContextual"/>
            </w:rPr>
          </w:pPr>
          <w:hyperlink w:anchor="_Toc237762792" w:history="1">
            <w:r w:rsidRPr="00102A59">
              <w:rPr>
                <w:rStyle w:val="Hyperlink"/>
                <w:rFonts w:ascii="Arial" w:hAnsi="Arial" w:cs="Arial"/>
                <w:noProof/>
              </w:rPr>
              <w:t>5.7 Recommendations for Welland Medical</w:t>
            </w:r>
            <w:r>
              <w:rPr>
                <w:noProof/>
                <w:webHidden/>
              </w:rPr>
              <w:tab/>
            </w:r>
            <w:r>
              <w:rPr>
                <w:noProof/>
                <w:webHidden/>
              </w:rPr>
              <w:fldChar w:fldCharType="begin"/>
            </w:r>
            <w:r>
              <w:rPr>
                <w:noProof/>
                <w:webHidden/>
              </w:rPr>
              <w:instrText xml:space="preserve"> PAGEREF _Toc237762792 \h </w:instrText>
            </w:r>
            <w:r>
              <w:rPr>
                <w:noProof/>
                <w:webHidden/>
              </w:rPr>
            </w:r>
            <w:r>
              <w:rPr>
                <w:noProof/>
                <w:webHidden/>
              </w:rPr>
              <w:fldChar w:fldCharType="separate"/>
            </w:r>
            <w:r>
              <w:rPr>
                <w:noProof/>
                <w:webHidden/>
              </w:rPr>
              <w:t>45</w:t>
            </w:r>
            <w:r>
              <w:rPr>
                <w:noProof/>
                <w:webHidden/>
              </w:rPr>
              <w:fldChar w:fldCharType="end"/>
            </w:r>
          </w:hyperlink>
        </w:p>
        <w:p w14:paraId="3862225C" w14:textId="27A35864" w:rsidR="00FF47A9" w:rsidRDefault="00FF47A9">
          <w:pPr>
            <w:pStyle w:val="TOC2"/>
            <w:tabs>
              <w:tab w:val="right" w:leader="dot" w:pos="9016"/>
            </w:tabs>
            <w:rPr>
              <w:rFonts w:cstheme="minorBidi"/>
              <w:noProof/>
              <w:kern w:val="2"/>
              <w:sz w:val="24"/>
              <w:szCs w:val="24"/>
              <w14:ligatures w14:val="standardContextual"/>
            </w:rPr>
          </w:pPr>
          <w:hyperlink w:anchor="_Toc237762793" w:history="1">
            <w:r w:rsidRPr="00102A59">
              <w:rPr>
                <w:rStyle w:val="Hyperlink"/>
                <w:rFonts w:ascii="Arial" w:hAnsi="Arial" w:cs="Arial"/>
                <w:noProof/>
              </w:rPr>
              <w:t>5.8 Recommendations for Future Research</w:t>
            </w:r>
            <w:r>
              <w:rPr>
                <w:noProof/>
                <w:webHidden/>
              </w:rPr>
              <w:tab/>
            </w:r>
            <w:r>
              <w:rPr>
                <w:noProof/>
                <w:webHidden/>
              </w:rPr>
              <w:fldChar w:fldCharType="begin"/>
            </w:r>
            <w:r>
              <w:rPr>
                <w:noProof/>
                <w:webHidden/>
              </w:rPr>
              <w:instrText xml:space="preserve"> PAGEREF _Toc237762793 \h </w:instrText>
            </w:r>
            <w:r>
              <w:rPr>
                <w:noProof/>
                <w:webHidden/>
              </w:rPr>
            </w:r>
            <w:r>
              <w:rPr>
                <w:noProof/>
                <w:webHidden/>
              </w:rPr>
              <w:fldChar w:fldCharType="separate"/>
            </w:r>
            <w:r>
              <w:rPr>
                <w:noProof/>
                <w:webHidden/>
              </w:rPr>
              <w:t>46</w:t>
            </w:r>
            <w:r>
              <w:rPr>
                <w:noProof/>
                <w:webHidden/>
              </w:rPr>
              <w:fldChar w:fldCharType="end"/>
            </w:r>
          </w:hyperlink>
        </w:p>
        <w:p w14:paraId="27CCE762" w14:textId="6FA2F90C" w:rsidR="00FF47A9" w:rsidRDefault="00FF47A9">
          <w:pPr>
            <w:pStyle w:val="TOC1"/>
            <w:tabs>
              <w:tab w:val="right" w:leader="dot" w:pos="9016"/>
            </w:tabs>
            <w:rPr>
              <w:rFonts w:cstheme="minorBidi"/>
              <w:noProof/>
              <w:kern w:val="2"/>
              <w:sz w:val="24"/>
              <w:szCs w:val="24"/>
              <w14:ligatures w14:val="standardContextual"/>
            </w:rPr>
          </w:pPr>
          <w:hyperlink w:anchor="_Toc237762794" w:history="1">
            <w:r w:rsidRPr="00102A5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_Toc237762794 \h </w:instrText>
            </w:r>
            <w:r>
              <w:rPr>
                <w:noProof/>
                <w:webHidden/>
              </w:rPr>
            </w:r>
            <w:r>
              <w:rPr>
                <w:noProof/>
                <w:webHidden/>
              </w:rPr>
              <w:fldChar w:fldCharType="separate"/>
            </w:r>
            <w:r>
              <w:rPr>
                <w:noProof/>
                <w:webHidden/>
              </w:rPr>
              <w:t>47</w:t>
            </w:r>
            <w:r>
              <w:rPr>
                <w:noProof/>
                <w:webHidden/>
              </w:rPr>
              <w:fldChar w:fldCharType="end"/>
            </w:r>
          </w:hyperlink>
        </w:p>
        <w:p w14:paraId="7853F246" w14:textId="7AD56AC6" w:rsidR="00956178" w:rsidRPr="00626923" w:rsidRDefault="00956178">
          <w:pPr>
            <w:rPr>
              <w:rFonts w:ascii="Arial" w:hAnsi="Arial" w:cs="Arial"/>
            </w:rPr>
          </w:pPr>
          <w:r w:rsidRPr="00626923">
            <w:rPr>
              <w:rFonts w:ascii="Arial" w:hAnsi="Arial" w:cs="Arial"/>
              <w:b/>
              <w:bCs/>
            </w:rPr>
            <w:fldChar w:fldCharType="end"/>
          </w:r>
        </w:p>
      </w:sdtContent>
    </w:sdt>
    <w:p w14:paraId="45DEE116" w14:textId="77777777" w:rsidR="00452627" w:rsidRPr="00626923" w:rsidRDefault="00452627" w:rsidP="00956178">
      <w:pPr>
        <w:rPr>
          <w:rFonts w:ascii="Arial" w:hAnsi="Arial" w:cs="Arial"/>
        </w:rPr>
      </w:pPr>
    </w:p>
    <w:p w14:paraId="6208B5DB" w14:textId="77777777" w:rsidR="00956178" w:rsidRPr="00626923" w:rsidRDefault="00956178" w:rsidP="00956178">
      <w:pPr>
        <w:rPr>
          <w:rFonts w:ascii="Arial" w:hAnsi="Arial" w:cs="Arial"/>
        </w:rPr>
      </w:pPr>
    </w:p>
    <w:p w14:paraId="38AB1BC1" w14:textId="77777777" w:rsidR="00956178" w:rsidRPr="00626923" w:rsidRDefault="00956178" w:rsidP="00956178">
      <w:pPr>
        <w:rPr>
          <w:rFonts w:ascii="Arial" w:hAnsi="Arial" w:cs="Arial"/>
        </w:rPr>
      </w:pPr>
    </w:p>
    <w:p w14:paraId="22E8FD0F" w14:textId="77777777" w:rsidR="00956178" w:rsidRPr="00626923" w:rsidRDefault="00956178" w:rsidP="00956178">
      <w:pPr>
        <w:rPr>
          <w:rFonts w:ascii="Arial" w:hAnsi="Arial" w:cs="Arial"/>
        </w:rPr>
      </w:pPr>
    </w:p>
    <w:p w14:paraId="59586134" w14:textId="77777777" w:rsidR="00956178" w:rsidRPr="00626923" w:rsidRDefault="00956178" w:rsidP="00956178">
      <w:pPr>
        <w:rPr>
          <w:rFonts w:ascii="Arial" w:hAnsi="Arial" w:cs="Arial"/>
        </w:rPr>
      </w:pPr>
    </w:p>
    <w:p w14:paraId="4993D6FD" w14:textId="77777777" w:rsidR="00956178" w:rsidRPr="00626923" w:rsidRDefault="00956178" w:rsidP="00956178">
      <w:pPr>
        <w:rPr>
          <w:rFonts w:ascii="Arial" w:hAnsi="Arial" w:cs="Arial"/>
        </w:rPr>
      </w:pPr>
    </w:p>
    <w:p w14:paraId="1BD97AB0" w14:textId="77777777" w:rsidR="00956178" w:rsidRPr="00626923" w:rsidRDefault="00956178" w:rsidP="00956178">
      <w:pPr>
        <w:rPr>
          <w:rFonts w:ascii="Arial" w:hAnsi="Arial" w:cs="Arial"/>
        </w:rPr>
      </w:pPr>
    </w:p>
    <w:p w14:paraId="3B771CB4" w14:textId="77777777" w:rsidR="00956178" w:rsidRPr="00626923" w:rsidRDefault="00956178" w:rsidP="00956178">
      <w:pPr>
        <w:rPr>
          <w:rFonts w:ascii="Arial" w:hAnsi="Arial" w:cs="Arial"/>
        </w:rPr>
      </w:pPr>
    </w:p>
    <w:p w14:paraId="626A2199" w14:textId="77777777" w:rsidR="00956178" w:rsidRPr="00626923" w:rsidRDefault="00956178" w:rsidP="00956178">
      <w:pPr>
        <w:rPr>
          <w:rFonts w:ascii="Arial" w:hAnsi="Arial" w:cs="Arial"/>
        </w:rPr>
      </w:pPr>
    </w:p>
    <w:p w14:paraId="0950C721" w14:textId="77777777" w:rsidR="00956178" w:rsidRPr="00626923" w:rsidRDefault="00956178" w:rsidP="00956178">
      <w:pPr>
        <w:rPr>
          <w:rFonts w:ascii="Arial" w:hAnsi="Arial" w:cs="Arial"/>
        </w:rPr>
      </w:pPr>
    </w:p>
    <w:p w14:paraId="7B23597C" w14:textId="77777777" w:rsidR="00956178" w:rsidRPr="00626923" w:rsidRDefault="00956178" w:rsidP="00956178">
      <w:pPr>
        <w:rPr>
          <w:rFonts w:ascii="Arial" w:hAnsi="Arial" w:cs="Arial"/>
        </w:rPr>
      </w:pPr>
    </w:p>
    <w:p w14:paraId="54F261AF" w14:textId="77777777" w:rsidR="00956178" w:rsidRPr="00626923" w:rsidRDefault="00956178" w:rsidP="00956178">
      <w:pPr>
        <w:rPr>
          <w:rFonts w:ascii="Arial" w:hAnsi="Arial" w:cs="Arial"/>
        </w:rPr>
      </w:pPr>
    </w:p>
    <w:p w14:paraId="4A8CC757" w14:textId="77777777" w:rsidR="00956178" w:rsidRPr="00626923" w:rsidRDefault="00956178" w:rsidP="00956178">
      <w:pPr>
        <w:rPr>
          <w:rFonts w:ascii="Arial" w:hAnsi="Arial" w:cs="Arial"/>
        </w:rPr>
      </w:pPr>
    </w:p>
    <w:p w14:paraId="3BDE5AC2" w14:textId="77777777" w:rsidR="00956178" w:rsidRPr="00626923" w:rsidRDefault="00956178" w:rsidP="00956178">
      <w:pPr>
        <w:rPr>
          <w:rFonts w:ascii="Arial" w:hAnsi="Arial" w:cs="Arial"/>
        </w:rPr>
      </w:pPr>
    </w:p>
    <w:p w14:paraId="02B2D77B" w14:textId="77777777" w:rsidR="00956178" w:rsidRPr="00626923" w:rsidRDefault="00956178" w:rsidP="00956178">
      <w:pPr>
        <w:rPr>
          <w:rFonts w:ascii="Arial" w:hAnsi="Arial" w:cs="Arial"/>
        </w:rPr>
      </w:pPr>
    </w:p>
    <w:p w14:paraId="247760DD" w14:textId="77777777" w:rsidR="00956178" w:rsidRPr="00626923" w:rsidRDefault="00956178" w:rsidP="00956178">
      <w:pPr>
        <w:rPr>
          <w:rFonts w:ascii="Arial" w:hAnsi="Arial" w:cs="Arial"/>
        </w:rPr>
      </w:pPr>
    </w:p>
    <w:p w14:paraId="2F3DCBAC" w14:textId="77777777" w:rsidR="00956178" w:rsidRPr="00626923" w:rsidRDefault="00956178" w:rsidP="00956178">
      <w:pPr>
        <w:rPr>
          <w:rFonts w:ascii="Arial" w:hAnsi="Arial" w:cs="Arial"/>
        </w:rPr>
      </w:pPr>
    </w:p>
    <w:p w14:paraId="5CCF4125" w14:textId="77777777" w:rsidR="00956178" w:rsidRPr="00626923" w:rsidRDefault="00956178" w:rsidP="00956178">
      <w:pPr>
        <w:rPr>
          <w:rFonts w:ascii="Arial" w:hAnsi="Arial" w:cs="Arial"/>
        </w:rPr>
      </w:pPr>
    </w:p>
    <w:p w14:paraId="0F7233B0" w14:textId="77777777" w:rsidR="00956178" w:rsidRPr="00626923" w:rsidRDefault="00956178" w:rsidP="00956178">
      <w:pPr>
        <w:rPr>
          <w:rFonts w:ascii="Arial" w:hAnsi="Arial" w:cs="Arial"/>
        </w:rPr>
      </w:pPr>
    </w:p>
    <w:p w14:paraId="460F3C89" w14:textId="77777777" w:rsidR="00956178" w:rsidRPr="00626923" w:rsidRDefault="00956178" w:rsidP="00956178">
      <w:pPr>
        <w:rPr>
          <w:rFonts w:ascii="Arial" w:hAnsi="Arial" w:cs="Arial"/>
        </w:rPr>
      </w:pPr>
    </w:p>
    <w:p w14:paraId="7236F0F5" w14:textId="77777777" w:rsidR="00956178" w:rsidRPr="00626923" w:rsidRDefault="00956178" w:rsidP="00956178">
      <w:pPr>
        <w:rPr>
          <w:rFonts w:ascii="Arial" w:hAnsi="Arial" w:cs="Arial"/>
        </w:rPr>
      </w:pPr>
    </w:p>
    <w:p w14:paraId="2A0DE917" w14:textId="77777777" w:rsidR="00956178" w:rsidRPr="00626923" w:rsidRDefault="00956178" w:rsidP="00956178">
      <w:pPr>
        <w:rPr>
          <w:rFonts w:ascii="Arial" w:hAnsi="Arial" w:cs="Arial"/>
        </w:rPr>
      </w:pPr>
    </w:p>
    <w:p w14:paraId="76FA793A" w14:textId="77777777" w:rsidR="00956178" w:rsidRPr="00626923" w:rsidRDefault="00956178" w:rsidP="00956178">
      <w:pPr>
        <w:rPr>
          <w:rFonts w:ascii="Arial" w:hAnsi="Arial" w:cs="Arial"/>
        </w:rPr>
      </w:pPr>
    </w:p>
    <w:p w14:paraId="482292D5" w14:textId="77777777" w:rsidR="00956178" w:rsidRPr="00626923" w:rsidRDefault="00956178" w:rsidP="00956178">
      <w:pPr>
        <w:rPr>
          <w:rFonts w:ascii="Arial" w:hAnsi="Arial" w:cs="Arial"/>
        </w:rPr>
      </w:pPr>
    </w:p>
    <w:p w14:paraId="3415BC15" w14:textId="77777777" w:rsidR="00956178" w:rsidRPr="00626923" w:rsidRDefault="00956178" w:rsidP="00956178">
      <w:pPr>
        <w:rPr>
          <w:rFonts w:ascii="Arial" w:hAnsi="Arial" w:cs="Arial"/>
        </w:rPr>
      </w:pPr>
    </w:p>
    <w:p w14:paraId="05010822" w14:textId="77777777" w:rsidR="00956178" w:rsidRPr="00626923" w:rsidRDefault="00956178" w:rsidP="00956178">
      <w:pPr>
        <w:rPr>
          <w:rFonts w:ascii="Arial" w:hAnsi="Arial" w:cs="Arial"/>
        </w:rPr>
      </w:pPr>
    </w:p>
    <w:p w14:paraId="3AE77B6F" w14:textId="77777777" w:rsidR="00956178" w:rsidRPr="00626923" w:rsidRDefault="00956178" w:rsidP="00956178">
      <w:pPr>
        <w:rPr>
          <w:rFonts w:ascii="Arial" w:hAnsi="Arial" w:cs="Arial"/>
        </w:rPr>
      </w:pPr>
    </w:p>
    <w:p w14:paraId="3DFF501B" w14:textId="77777777" w:rsidR="00956178" w:rsidRPr="00626923" w:rsidRDefault="00956178" w:rsidP="00956178">
      <w:pPr>
        <w:rPr>
          <w:rFonts w:ascii="Arial" w:hAnsi="Arial" w:cs="Arial"/>
        </w:rPr>
      </w:pPr>
    </w:p>
    <w:p w14:paraId="4C5703CA" w14:textId="77777777" w:rsidR="00956178" w:rsidRPr="00626923" w:rsidRDefault="00956178" w:rsidP="00956178">
      <w:pPr>
        <w:rPr>
          <w:rFonts w:ascii="Arial" w:hAnsi="Arial" w:cs="Arial"/>
        </w:rPr>
      </w:pPr>
    </w:p>
    <w:p w14:paraId="1A0BD4ED" w14:textId="0026399A" w:rsidR="00452627" w:rsidRPr="00626923" w:rsidRDefault="00956178" w:rsidP="00626923">
      <w:pPr>
        <w:pStyle w:val="Title"/>
        <w:jc w:val="center"/>
      </w:pPr>
      <w:r w:rsidRPr="00626923">
        <w:t>Element 1: Dissertation Document</w:t>
      </w:r>
    </w:p>
    <w:p w14:paraId="033BB2ED" w14:textId="77777777" w:rsidR="00452627" w:rsidRPr="00626923" w:rsidRDefault="00452627" w:rsidP="00452627">
      <w:pPr>
        <w:rPr>
          <w:rFonts w:ascii="Arial" w:hAnsi="Arial" w:cs="Arial"/>
        </w:rPr>
      </w:pPr>
    </w:p>
    <w:p w14:paraId="0D2B00D0" w14:textId="77777777" w:rsidR="00452627" w:rsidRPr="00626923" w:rsidRDefault="00452627" w:rsidP="00452627">
      <w:pPr>
        <w:rPr>
          <w:rFonts w:ascii="Arial" w:hAnsi="Arial" w:cs="Arial"/>
        </w:rPr>
      </w:pPr>
    </w:p>
    <w:p w14:paraId="15C0F2F1" w14:textId="77777777" w:rsidR="00452627" w:rsidRPr="00626923" w:rsidRDefault="00452627" w:rsidP="00452627">
      <w:pPr>
        <w:rPr>
          <w:rFonts w:ascii="Arial" w:hAnsi="Arial" w:cs="Arial"/>
        </w:rPr>
      </w:pPr>
    </w:p>
    <w:p w14:paraId="518A3B1C" w14:textId="77777777" w:rsidR="00452627" w:rsidRPr="00626923" w:rsidRDefault="00452627" w:rsidP="00452627">
      <w:pPr>
        <w:rPr>
          <w:rFonts w:ascii="Arial" w:hAnsi="Arial" w:cs="Arial"/>
        </w:rPr>
      </w:pPr>
    </w:p>
    <w:p w14:paraId="77FE25C5" w14:textId="77777777" w:rsidR="00956178" w:rsidRPr="00626923" w:rsidRDefault="00956178" w:rsidP="00452627">
      <w:pPr>
        <w:rPr>
          <w:rFonts w:ascii="Arial" w:hAnsi="Arial" w:cs="Arial"/>
        </w:rPr>
      </w:pPr>
    </w:p>
    <w:p w14:paraId="3DB5040A" w14:textId="77777777" w:rsidR="00956178" w:rsidRPr="00626923" w:rsidRDefault="00956178" w:rsidP="00452627">
      <w:pPr>
        <w:rPr>
          <w:rFonts w:ascii="Arial" w:hAnsi="Arial" w:cs="Arial"/>
        </w:rPr>
      </w:pPr>
    </w:p>
    <w:p w14:paraId="21EA804A" w14:textId="77777777" w:rsidR="00956178" w:rsidRPr="00626923" w:rsidRDefault="00956178" w:rsidP="00452627">
      <w:pPr>
        <w:rPr>
          <w:rFonts w:ascii="Arial" w:hAnsi="Arial" w:cs="Arial"/>
        </w:rPr>
      </w:pPr>
    </w:p>
    <w:p w14:paraId="3E2B2825" w14:textId="77777777" w:rsidR="00956178" w:rsidRPr="00626923" w:rsidRDefault="00956178" w:rsidP="00452627">
      <w:pPr>
        <w:rPr>
          <w:rFonts w:ascii="Arial" w:hAnsi="Arial" w:cs="Arial"/>
        </w:rPr>
      </w:pPr>
    </w:p>
    <w:p w14:paraId="2DCD503F" w14:textId="77777777" w:rsidR="00956178" w:rsidRPr="00626923" w:rsidRDefault="00956178" w:rsidP="00452627">
      <w:pPr>
        <w:rPr>
          <w:rFonts w:ascii="Arial" w:hAnsi="Arial" w:cs="Arial"/>
        </w:rPr>
      </w:pPr>
    </w:p>
    <w:p w14:paraId="7A22B304" w14:textId="77777777" w:rsidR="00956178" w:rsidRPr="00626923" w:rsidRDefault="00956178" w:rsidP="00452627">
      <w:pPr>
        <w:rPr>
          <w:rFonts w:ascii="Arial" w:hAnsi="Arial" w:cs="Arial"/>
        </w:rPr>
      </w:pPr>
    </w:p>
    <w:p w14:paraId="04BC1893" w14:textId="77777777" w:rsidR="00956178" w:rsidRPr="00626923" w:rsidRDefault="00956178" w:rsidP="00452627">
      <w:pPr>
        <w:rPr>
          <w:rFonts w:ascii="Arial" w:hAnsi="Arial" w:cs="Arial"/>
        </w:rPr>
      </w:pPr>
    </w:p>
    <w:p w14:paraId="1BE31282" w14:textId="77777777" w:rsidR="00956178" w:rsidRPr="00626923" w:rsidRDefault="00956178" w:rsidP="00452627">
      <w:pPr>
        <w:rPr>
          <w:rFonts w:ascii="Arial" w:hAnsi="Arial" w:cs="Arial"/>
        </w:rPr>
      </w:pPr>
    </w:p>
    <w:p w14:paraId="359B736A" w14:textId="77777777" w:rsidR="00956178" w:rsidRPr="00626923" w:rsidRDefault="00956178" w:rsidP="00452627">
      <w:pPr>
        <w:rPr>
          <w:rFonts w:ascii="Arial" w:hAnsi="Arial" w:cs="Arial"/>
        </w:rPr>
      </w:pPr>
    </w:p>
    <w:p w14:paraId="605B3F85" w14:textId="77777777" w:rsidR="00956178" w:rsidRPr="00626923" w:rsidRDefault="00956178" w:rsidP="00452627">
      <w:pPr>
        <w:rPr>
          <w:rFonts w:ascii="Arial" w:hAnsi="Arial" w:cs="Arial"/>
        </w:rPr>
      </w:pPr>
    </w:p>
    <w:p w14:paraId="5C3A1387" w14:textId="77777777" w:rsidR="00956178" w:rsidRPr="00626923" w:rsidRDefault="00956178" w:rsidP="00452627">
      <w:pPr>
        <w:rPr>
          <w:rFonts w:ascii="Arial" w:hAnsi="Arial" w:cs="Arial"/>
        </w:rPr>
      </w:pPr>
    </w:p>
    <w:p w14:paraId="55CADEC6" w14:textId="77777777" w:rsidR="00956178" w:rsidRPr="00626923" w:rsidRDefault="00956178" w:rsidP="00452627">
      <w:pPr>
        <w:rPr>
          <w:rFonts w:ascii="Arial" w:hAnsi="Arial" w:cs="Arial"/>
        </w:rPr>
      </w:pPr>
    </w:p>
    <w:p w14:paraId="0D77B705" w14:textId="77777777" w:rsidR="00956178" w:rsidRPr="00626923" w:rsidRDefault="00956178" w:rsidP="00452627">
      <w:pPr>
        <w:rPr>
          <w:rFonts w:ascii="Arial" w:hAnsi="Arial" w:cs="Arial"/>
        </w:rPr>
      </w:pPr>
    </w:p>
    <w:p w14:paraId="6A0A1D3B" w14:textId="77777777" w:rsidR="00956178" w:rsidRPr="00626923" w:rsidRDefault="00956178" w:rsidP="00452627">
      <w:pPr>
        <w:rPr>
          <w:rFonts w:ascii="Arial" w:hAnsi="Arial" w:cs="Arial"/>
        </w:rPr>
      </w:pPr>
    </w:p>
    <w:p w14:paraId="07A694F3" w14:textId="77777777" w:rsidR="00956178" w:rsidRPr="00626923" w:rsidRDefault="00956178" w:rsidP="00452627">
      <w:pPr>
        <w:rPr>
          <w:rFonts w:ascii="Arial" w:hAnsi="Arial" w:cs="Arial"/>
        </w:rPr>
      </w:pPr>
    </w:p>
    <w:p w14:paraId="2EBC8207" w14:textId="77777777" w:rsidR="00956178" w:rsidRPr="00626923" w:rsidRDefault="00956178" w:rsidP="00452627">
      <w:pPr>
        <w:rPr>
          <w:rFonts w:ascii="Arial" w:hAnsi="Arial" w:cs="Arial"/>
        </w:rPr>
      </w:pPr>
    </w:p>
    <w:p w14:paraId="5B4DE103" w14:textId="77777777" w:rsidR="00956178" w:rsidRPr="00626923" w:rsidRDefault="00956178" w:rsidP="00452627">
      <w:pPr>
        <w:rPr>
          <w:rFonts w:ascii="Arial" w:hAnsi="Arial" w:cs="Arial"/>
        </w:rPr>
      </w:pPr>
    </w:p>
    <w:p w14:paraId="7B020DEB" w14:textId="77777777" w:rsidR="00956178" w:rsidRPr="00626923" w:rsidRDefault="00956178" w:rsidP="00452627">
      <w:pPr>
        <w:rPr>
          <w:rFonts w:ascii="Arial" w:hAnsi="Arial" w:cs="Arial"/>
        </w:rPr>
      </w:pPr>
    </w:p>
    <w:p w14:paraId="6BDB6D9E" w14:textId="77777777" w:rsidR="00956178" w:rsidRPr="00626923" w:rsidRDefault="00956178" w:rsidP="00452627">
      <w:pPr>
        <w:rPr>
          <w:rFonts w:ascii="Arial" w:hAnsi="Arial" w:cs="Arial"/>
        </w:rPr>
      </w:pPr>
    </w:p>
    <w:p w14:paraId="67CFD72E" w14:textId="77777777" w:rsidR="00956178" w:rsidRPr="00626923" w:rsidRDefault="00956178" w:rsidP="00452627">
      <w:pPr>
        <w:rPr>
          <w:rFonts w:ascii="Arial" w:hAnsi="Arial" w:cs="Arial"/>
        </w:rPr>
      </w:pPr>
    </w:p>
    <w:p w14:paraId="0FD33721" w14:textId="77777777" w:rsidR="00452627" w:rsidRPr="00626923" w:rsidRDefault="00452627" w:rsidP="00452627">
      <w:pPr>
        <w:rPr>
          <w:rFonts w:ascii="Arial" w:hAnsi="Arial" w:cs="Arial"/>
        </w:rPr>
      </w:pPr>
    </w:p>
    <w:p w14:paraId="7334D562" w14:textId="77777777" w:rsidR="00452627" w:rsidRPr="00626923" w:rsidRDefault="00452627" w:rsidP="00452627">
      <w:pPr>
        <w:rPr>
          <w:rFonts w:ascii="Arial" w:hAnsi="Arial" w:cs="Arial"/>
        </w:rPr>
      </w:pPr>
    </w:p>
    <w:p w14:paraId="4A9CFD7B" w14:textId="77777777" w:rsidR="00956178" w:rsidRPr="00626923" w:rsidRDefault="00956178" w:rsidP="00452627">
      <w:pPr>
        <w:rPr>
          <w:rFonts w:ascii="Arial" w:hAnsi="Arial" w:cs="Arial"/>
        </w:rPr>
      </w:pPr>
    </w:p>
    <w:p w14:paraId="710D3F49" w14:textId="77777777" w:rsidR="00452627" w:rsidRPr="00626923" w:rsidRDefault="00452627" w:rsidP="00452627">
      <w:pPr>
        <w:rPr>
          <w:rFonts w:ascii="Arial" w:hAnsi="Arial" w:cs="Arial"/>
        </w:rPr>
      </w:pPr>
    </w:p>
    <w:p w14:paraId="0CF10B8C" w14:textId="77777777" w:rsidR="00452627" w:rsidRPr="00626923" w:rsidRDefault="00452627" w:rsidP="00452627">
      <w:pPr>
        <w:rPr>
          <w:rFonts w:ascii="Arial" w:hAnsi="Arial" w:cs="Arial"/>
        </w:rPr>
      </w:pPr>
    </w:p>
    <w:p w14:paraId="24E6BD70" w14:textId="77777777" w:rsidR="00D35234" w:rsidRPr="00626923" w:rsidRDefault="00D35234" w:rsidP="00626923">
      <w:pPr>
        <w:pStyle w:val="Title"/>
        <w:jc w:val="center"/>
      </w:pPr>
      <w:r w:rsidRPr="00626923">
        <w:t>Chapter 1- Introduction</w:t>
      </w:r>
    </w:p>
    <w:p w14:paraId="47F54026" w14:textId="77777777" w:rsidR="00452627" w:rsidRPr="00626923" w:rsidRDefault="00452627" w:rsidP="00452627">
      <w:pPr>
        <w:rPr>
          <w:rFonts w:ascii="Arial" w:hAnsi="Arial" w:cs="Arial"/>
        </w:rPr>
      </w:pPr>
    </w:p>
    <w:p w14:paraId="0219A1B2" w14:textId="77777777" w:rsidR="00452627" w:rsidRPr="00626923" w:rsidRDefault="00452627" w:rsidP="00452627">
      <w:pPr>
        <w:rPr>
          <w:rFonts w:ascii="Arial" w:hAnsi="Arial" w:cs="Arial"/>
        </w:rPr>
      </w:pPr>
    </w:p>
    <w:p w14:paraId="7F2CBBD0" w14:textId="77777777" w:rsidR="00452627" w:rsidRPr="00626923" w:rsidRDefault="00452627" w:rsidP="00452627">
      <w:pPr>
        <w:rPr>
          <w:rFonts w:ascii="Arial" w:hAnsi="Arial" w:cs="Arial"/>
        </w:rPr>
      </w:pPr>
    </w:p>
    <w:p w14:paraId="6D3029AC" w14:textId="77777777" w:rsidR="00452627" w:rsidRPr="00626923" w:rsidRDefault="00452627" w:rsidP="00452627">
      <w:pPr>
        <w:rPr>
          <w:rFonts w:ascii="Arial" w:hAnsi="Arial" w:cs="Arial"/>
        </w:rPr>
      </w:pPr>
    </w:p>
    <w:p w14:paraId="1851E0B9" w14:textId="77777777" w:rsidR="00452627" w:rsidRPr="00626923" w:rsidRDefault="00452627" w:rsidP="00452627">
      <w:pPr>
        <w:rPr>
          <w:rFonts w:ascii="Arial" w:hAnsi="Arial" w:cs="Arial"/>
        </w:rPr>
      </w:pPr>
    </w:p>
    <w:p w14:paraId="265B86A8" w14:textId="77777777" w:rsidR="00452627" w:rsidRPr="00626923" w:rsidRDefault="00452627" w:rsidP="00452627">
      <w:pPr>
        <w:rPr>
          <w:rFonts w:ascii="Arial" w:hAnsi="Arial" w:cs="Arial"/>
        </w:rPr>
      </w:pPr>
    </w:p>
    <w:p w14:paraId="4633E61D" w14:textId="77777777" w:rsidR="00452627" w:rsidRPr="00626923" w:rsidRDefault="00452627" w:rsidP="00452627">
      <w:pPr>
        <w:rPr>
          <w:rFonts w:ascii="Arial" w:hAnsi="Arial" w:cs="Arial"/>
        </w:rPr>
      </w:pPr>
    </w:p>
    <w:p w14:paraId="0A33D371" w14:textId="77777777" w:rsidR="00452627" w:rsidRPr="00626923" w:rsidRDefault="00452627" w:rsidP="00452627">
      <w:pPr>
        <w:rPr>
          <w:rFonts w:ascii="Arial" w:hAnsi="Arial" w:cs="Arial"/>
        </w:rPr>
      </w:pPr>
    </w:p>
    <w:p w14:paraId="10373163" w14:textId="77777777" w:rsidR="00452627" w:rsidRPr="00626923" w:rsidRDefault="00452627" w:rsidP="00452627">
      <w:pPr>
        <w:rPr>
          <w:rFonts w:ascii="Arial" w:hAnsi="Arial" w:cs="Arial"/>
        </w:rPr>
      </w:pPr>
    </w:p>
    <w:p w14:paraId="14BA816F" w14:textId="77777777" w:rsidR="00452627" w:rsidRPr="00626923" w:rsidRDefault="00452627" w:rsidP="00452627">
      <w:pPr>
        <w:rPr>
          <w:rFonts w:ascii="Arial" w:hAnsi="Arial" w:cs="Arial"/>
        </w:rPr>
      </w:pPr>
    </w:p>
    <w:p w14:paraId="067DFFD1" w14:textId="77777777" w:rsidR="00452627" w:rsidRPr="00626923" w:rsidRDefault="00452627" w:rsidP="00452627">
      <w:pPr>
        <w:rPr>
          <w:rFonts w:ascii="Arial" w:hAnsi="Arial" w:cs="Arial"/>
        </w:rPr>
      </w:pPr>
    </w:p>
    <w:p w14:paraId="61647076" w14:textId="77777777" w:rsidR="00452627" w:rsidRPr="00626923" w:rsidRDefault="00452627" w:rsidP="00452627">
      <w:pPr>
        <w:rPr>
          <w:rFonts w:ascii="Arial" w:hAnsi="Arial" w:cs="Arial"/>
        </w:rPr>
      </w:pPr>
    </w:p>
    <w:p w14:paraId="2C9F220E" w14:textId="77777777" w:rsidR="00452627" w:rsidRPr="00626923" w:rsidRDefault="00452627" w:rsidP="00452627">
      <w:pPr>
        <w:rPr>
          <w:rFonts w:ascii="Arial" w:hAnsi="Arial" w:cs="Arial"/>
        </w:rPr>
      </w:pPr>
    </w:p>
    <w:p w14:paraId="4A525FFB" w14:textId="77777777" w:rsidR="007D70F5" w:rsidRPr="00626923" w:rsidRDefault="007D70F5" w:rsidP="00452627">
      <w:pPr>
        <w:rPr>
          <w:rFonts w:ascii="Arial" w:hAnsi="Arial" w:cs="Arial"/>
        </w:rPr>
      </w:pPr>
    </w:p>
    <w:p w14:paraId="036FA5CA" w14:textId="77777777" w:rsidR="007D70F5" w:rsidRDefault="007D70F5" w:rsidP="00452627">
      <w:pPr>
        <w:rPr>
          <w:rFonts w:ascii="Arial" w:hAnsi="Arial" w:cs="Arial"/>
        </w:rPr>
      </w:pPr>
    </w:p>
    <w:p w14:paraId="58B46439" w14:textId="77777777" w:rsidR="00626923" w:rsidRDefault="00626923" w:rsidP="00452627">
      <w:pPr>
        <w:rPr>
          <w:rFonts w:ascii="Arial" w:hAnsi="Arial" w:cs="Arial"/>
        </w:rPr>
      </w:pPr>
    </w:p>
    <w:p w14:paraId="60B60972" w14:textId="77777777" w:rsidR="00D35234" w:rsidRPr="00626923" w:rsidRDefault="00D35234" w:rsidP="00452627">
      <w:pPr>
        <w:rPr>
          <w:rFonts w:ascii="Arial" w:hAnsi="Arial" w:cs="Arial"/>
        </w:rPr>
      </w:pPr>
    </w:p>
    <w:p w14:paraId="328F984C" w14:textId="62F25F53" w:rsidR="001E0CF7" w:rsidRPr="00626923" w:rsidRDefault="00C57F1F" w:rsidP="00190544">
      <w:pPr>
        <w:pStyle w:val="Heading2"/>
        <w:numPr>
          <w:ilvl w:val="1"/>
          <w:numId w:val="2"/>
        </w:numPr>
        <w:rPr>
          <w:rFonts w:ascii="Arial" w:hAnsi="Arial" w:cs="Arial"/>
          <w:sz w:val="22"/>
          <w:szCs w:val="22"/>
        </w:rPr>
      </w:pPr>
      <w:bookmarkStart w:id="0" w:name="_Toc237762712"/>
      <w:r w:rsidRPr="00626923">
        <w:rPr>
          <w:rFonts w:ascii="Arial" w:hAnsi="Arial" w:cs="Arial"/>
          <w:sz w:val="22"/>
          <w:szCs w:val="22"/>
        </w:rPr>
        <w:lastRenderedPageBreak/>
        <w:t>Background of the study</w:t>
      </w:r>
      <w:bookmarkEnd w:id="0"/>
    </w:p>
    <w:p w14:paraId="0BA00740" w14:textId="70CDE532" w:rsidR="002D3232" w:rsidRPr="00626923" w:rsidRDefault="002D3232" w:rsidP="002D3232">
      <w:pPr>
        <w:rPr>
          <w:rFonts w:ascii="Arial" w:hAnsi="Arial" w:cs="Arial"/>
        </w:rPr>
      </w:pPr>
      <w:r w:rsidRPr="00626923">
        <w:rPr>
          <w:rFonts w:ascii="Arial" w:hAnsi="Arial" w:cs="Arial"/>
        </w:rPr>
        <w:t>Organisations in the manufacturing sector must constantly improve operational procedures to maintain productivity, product quality, and long-term competitiveness in a fiercely competitive and quickly changing global marketplace. Although frameworks for Continuous Improvement (CI), like Lean Manufacturing and Kaizen, offer organised toolkits to maximise performance and cut waste, organisational leadership is crucial to their long-term adoption. The main force behind creating the operational and cultural framework needed for long-term process improvement is leadership.</w:t>
      </w:r>
    </w:p>
    <w:p w14:paraId="2D75A365" w14:textId="12042194" w:rsidR="0017546F" w:rsidRPr="00626923" w:rsidRDefault="0017546F" w:rsidP="0017546F">
      <w:pPr>
        <w:rPr>
          <w:rFonts w:ascii="Arial" w:hAnsi="Arial" w:cs="Arial"/>
        </w:rPr>
      </w:pPr>
      <w:r w:rsidRPr="00626923">
        <w:rPr>
          <w:rFonts w:ascii="Arial" w:hAnsi="Arial" w:cs="Arial"/>
        </w:rPr>
        <w:t xml:space="preserve">A unified vision, staff involvement, and a work environment based on cooperative problem-solving and organisational learning are all characteristics of effective leaders (Northouse, 2022). Additionally, employee participation in improvement programs increases dramatically when executives show a clear commitment, offer strategic advice, and enable frontline personnel to integrate with larger corporate objectives (Yukl, 2013). Consequently, leadership </w:t>
      </w:r>
      <w:r w:rsidR="004A23A1" w:rsidRPr="00626923">
        <w:rPr>
          <w:rFonts w:ascii="Arial" w:hAnsi="Arial" w:cs="Arial"/>
        </w:rPr>
        <w:t>behaviours</w:t>
      </w:r>
      <w:r w:rsidRPr="00626923">
        <w:rPr>
          <w:rFonts w:ascii="Arial" w:hAnsi="Arial" w:cs="Arial"/>
        </w:rPr>
        <w:t xml:space="preserve"> are increasingly recognized as a foundational determinant of CI longevity.</w:t>
      </w:r>
    </w:p>
    <w:p w14:paraId="368728DA" w14:textId="1F1D2514" w:rsidR="005A4150" w:rsidRPr="00626923" w:rsidRDefault="005A4150" w:rsidP="005A4150">
      <w:pPr>
        <w:rPr>
          <w:rFonts w:ascii="Arial" w:hAnsi="Arial" w:cs="Arial"/>
        </w:rPr>
      </w:pPr>
      <w:r w:rsidRPr="00626923">
        <w:rPr>
          <w:rFonts w:ascii="Arial" w:hAnsi="Arial" w:cs="Arial"/>
        </w:rPr>
        <w:t xml:space="preserve">These dynamics are especially noticeable in the medical device manufacturing sector, where businesses must drive operational performance while closely adhering to severe regulatory requirements and quality management system (QMS) standards. </w:t>
      </w:r>
      <w:proofErr w:type="spellStart"/>
      <w:r w:rsidRPr="00626923">
        <w:rPr>
          <w:rFonts w:ascii="Arial" w:hAnsi="Arial" w:cs="Arial"/>
        </w:rPr>
        <w:t>Welland</w:t>
      </w:r>
      <w:proofErr w:type="spellEnd"/>
      <w:r w:rsidRPr="00626923">
        <w:rPr>
          <w:rFonts w:ascii="Arial" w:hAnsi="Arial" w:cs="Arial"/>
        </w:rPr>
        <w:t xml:space="preserve"> Medical, a well-known ostomy care product producer in the UK, works in this heavily regulated environment. Process consistency, product safety, and regulatory compliance are operational priorities that cannot be compromised in such a setting. Examining how </w:t>
      </w:r>
      <w:proofErr w:type="spellStart"/>
      <w:r w:rsidRPr="00626923">
        <w:rPr>
          <w:rFonts w:ascii="Arial" w:hAnsi="Arial" w:cs="Arial"/>
        </w:rPr>
        <w:t>Welland</w:t>
      </w:r>
      <w:proofErr w:type="spellEnd"/>
      <w:r w:rsidRPr="00626923">
        <w:rPr>
          <w:rFonts w:ascii="Arial" w:hAnsi="Arial" w:cs="Arial"/>
        </w:rPr>
        <w:t xml:space="preserve"> Medical's leadership promotes and maintains CI practices </w:t>
      </w:r>
      <w:r w:rsidR="006D493A" w:rsidRPr="00626923">
        <w:rPr>
          <w:rFonts w:ascii="Arial" w:hAnsi="Arial" w:cs="Arial"/>
        </w:rPr>
        <w:t>offer</w:t>
      </w:r>
      <w:r w:rsidRPr="00626923">
        <w:rPr>
          <w:rFonts w:ascii="Arial" w:hAnsi="Arial" w:cs="Arial"/>
        </w:rPr>
        <w:t xml:space="preserve"> insightful information about how management practices affect worker engagement, operational performance, and process standardisation in a manufacturing environment that is highly </w:t>
      </w:r>
      <w:r w:rsidR="008B582E" w:rsidRPr="00626923">
        <w:rPr>
          <w:rFonts w:ascii="Arial" w:hAnsi="Arial" w:cs="Arial"/>
        </w:rPr>
        <w:t>compliance driven</w:t>
      </w:r>
      <w:r w:rsidRPr="00626923">
        <w:rPr>
          <w:rFonts w:ascii="Arial" w:hAnsi="Arial" w:cs="Arial"/>
        </w:rPr>
        <w:t>.</w:t>
      </w:r>
    </w:p>
    <w:p w14:paraId="7A6E52A2" w14:textId="716B1E7C" w:rsidR="001B4BDF" w:rsidRPr="00626923" w:rsidRDefault="00294442" w:rsidP="00294442">
      <w:pPr>
        <w:pStyle w:val="Heading2"/>
        <w:numPr>
          <w:ilvl w:val="1"/>
          <w:numId w:val="2"/>
        </w:numPr>
        <w:rPr>
          <w:rFonts w:ascii="Arial" w:hAnsi="Arial" w:cs="Arial"/>
          <w:sz w:val="22"/>
          <w:szCs w:val="22"/>
        </w:rPr>
      </w:pPr>
      <w:bookmarkStart w:id="1" w:name="_Toc237762713"/>
      <w:r w:rsidRPr="00626923">
        <w:rPr>
          <w:rFonts w:ascii="Arial" w:hAnsi="Arial" w:cs="Arial"/>
          <w:sz w:val="22"/>
          <w:szCs w:val="22"/>
        </w:rPr>
        <w:t>Identification of the Business Problem</w:t>
      </w:r>
      <w:bookmarkEnd w:id="1"/>
    </w:p>
    <w:p w14:paraId="4A4A441C" w14:textId="25DE9EE2" w:rsidR="00E90088" w:rsidRPr="00626923" w:rsidRDefault="00E90088" w:rsidP="00E90088">
      <w:pPr>
        <w:rPr>
          <w:rFonts w:ascii="Arial" w:hAnsi="Arial" w:cs="Arial"/>
        </w:rPr>
      </w:pPr>
      <w:proofErr w:type="spellStart"/>
      <w:r w:rsidRPr="00626923">
        <w:rPr>
          <w:rFonts w:ascii="Arial" w:hAnsi="Arial" w:cs="Arial"/>
        </w:rPr>
        <w:t>Welland</w:t>
      </w:r>
      <w:proofErr w:type="spellEnd"/>
      <w:r w:rsidRPr="00626923">
        <w:rPr>
          <w:rFonts w:ascii="Arial" w:hAnsi="Arial" w:cs="Arial"/>
        </w:rPr>
        <w:t xml:space="preserve"> Medical, which operates in the medical device industry, depends on CI activities to reduce operational waste, increase production yields, and uphold strict adherence to regulatory standards (ISO, 2016). However, when leadership support for continuous improvement is uneven across departments or hierarchical levels, a chronic operational difficulty emerges. While CI frameworks provide standardised approaches for operational improvement, staff buy-in and managerial support are critical to their practical effectiveness (Bessant &amp; </w:t>
      </w:r>
      <w:proofErr w:type="spellStart"/>
      <w:r w:rsidRPr="00626923">
        <w:rPr>
          <w:rFonts w:ascii="Arial" w:hAnsi="Arial" w:cs="Arial"/>
        </w:rPr>
        <w:t>Caffyn</w:t>
      </w:r>
      <w:proofErr w:type="spellEnd"/>
      <w:r w:rsidRPr="00626923">
        <w:rPr>
          <w:rFonts w:ascii="Arial" w:hAnsi="Arial" w:cs="Arial"/>
        </w:rPr>
        <w:t>, 1997).</w:t>
      </w:r>
    </w:p>
    <w:p w14:paraId="64141B98" w14:textId="53F0AEFB" w:rsidR="005D2413" w:rsidRPr="00626923" w:rsidRDefault="005D2413" w:rsidP="005D2413">
      <w:pPr>
        <w:rPr>
          <w:rFonts w:ascii="Arial" w:hAnsi="Arial" w:cs="Arial"/>
        </w:rPr>
      </w:pPr>
      <w:r w:rsidRPr="00626923">
        <w:rPr>
          <w:rFonts w:ascii="Arial" w:hAnsi="Arial" w:cs="Arial"/>
        </w:rPr>
        <w:t xml:space="preserve">Organisations often face fragmented communication, low employee motivation, and passive frontline involvement in problem-solving activities when managerial commitment varies. These problems result in efforts to enhance processes that fall short of achieving strategy alignment or long-term outcomes. As underlined by Tortorella, Giglio and van Dun (2023), leadership </w:t>
      </w:r>
      <w:r w:rsidR="006D493A" w:rsidRPr="00626923">
        <w:rPr>
          <w:rFonts w:ascii="Arial" w:hAnsi="Arial" w:cs="Arial"/>
        </w:rPr>
        <w:t>behaviours</w:t>
      </w:r>
      <w:r w:rsidRPr="00626923">
        <w:rPr>
          <w:rFonts w:ascii="Arial" w:hAnsi="Arial" w:cs="Arial"/>
        </w:rPr>
        <w:t xml:space="preserve"> are essential in determining whether CI matures into an ingrained organizational culture or remains a series of disconnected, short-lived projects. Unaligned or disengaged leadership poses a danger to </w:t>
      </w:r>
      <w:proofErr w:type="spellStart"/>
      <w:r w:rsidRPr="00626923">
        <w:rPr>
          <w:rFonts w:ascii="Arial" w:hAnsi="Arial" w:cs="Arial"/>
        </w:rPr>
        <w:t>Welland</w:t>
      </w:r>
      <w:proofErr w:type="spellEnd"/>
      <w:r w:rsidRPr="00626923">
        <w:rPr>
          <w:rFonts w:ascii="Arial" w:hAnsi="Arial" w:cs="Arial"/>
        </w:rPr>
        <w:t xml:space="preserve"> Medical by limiting organisational learning, decreasing process consistency, and reducing employee participation—all of which have a direct impact on patient safety and overall product quality. Therefore, overcoming uneven operational involvement requires a systematic investigation of how leadership actions actively support or impede CI practices.</w:t>
      </w:r>
    </w:p>
    <w:p w14:paraId="39E06AB9" w14:textId="6CB4E2AD" w:rsidR="00294442" w:rsidRPr="00626923" w:rsidRDefault="00EF0695" w:rsidP="00EF0695">
      <w:pPr>
        <w:pStyle w:val="Heading2"/>
        <w:numPr>
          <w:ilvl w:val="1"/>
          <w:numId w:val="2"/>
        </w:numPr>
        <w:rPr>
          <w:rFonts w:ascii="Arial" w:hAnsi="Arial" w:cs="Arial"/>
          <w:sz w:val="22"/>
          <w:szCs w:val="22"/>
        </w:rPr>
      </w:pPr>
      <w:bookmarkStart w:id="2" w:name="_Toc237762714"/>
      <w:r w:rsidRPr="00626923">
        <w:rPr>
          <w:rFonts w:ascii="Arial" w:hAnsi="Arial" w:cs="Arial"/>
          <w:sz w:val="22"/>
          <w:szCs w:val="22"/>
        </w:rPr>
        <w:t>Research Rationale</w:t>
      </w:r>
      <w:bookmarkEnd w:id="2"/>
    </w:p>
    <w:p w14:paraId="70E24213" w14:textId="3C243B45" w:rsidR="00EF0695" w:rsidRPr="00626923" w:rsidRDefault="00EF0695" w:rsidP="00EF0695">
      <w:pPr>
        <w:rPr>
          <w:rFonts w:ascii="Arial" w:hAnsi="Arial" w:cs="Arial"/>
        </w:rPr>
      </w:pPr>
      <w:r w:rsidRPr="00626923">
        <w:rPr>
          <w:rFonts w:ascii="Arial" w:hAnsi="Arial" w:cs="Arial"/>
        </w:rPr>
        <w:t xml:space="preserve">Even while continuous improvement approaches are widely used in contemporary manufacturing, empirical research shows that technological approaches by themselves do not ensure long-term organisational success (Tortorella, Giglio, and van Dun, 2023). The </w:t>
      </w:r>
      <w:r w:rsidRPr="00626923">
        <w:rPr>
          <w:rFonts w:ascii="Arial" w:hAnsi="Arial" w:cs="Arial"/>
        </w:rPr>
        <w:lastRenderedPageBreak/>
        <w:t xml:space="preserve">importance of leadership in creating the encouraging organisational culture needed to sustain progress momentum is shown by an expanding corpus of research. However, because </w:t>
      </w:r>
      <w:r w:rsidR="006D493A" w:rsidRPr="00626923">
        <w:rPr>
          <w:rFonts w:ascii="Arial" w:hAnsi="Arial" w:cs="Arial"/>
        </w:rPr>
        <w:t>most of</w:t>
      </w:r>
      <w:r w:rsidRPr="00626923">
        <w:rPr>
          <w:rFonts w:ascii="Arial" w:hAnsi="Arial" w:cs="Arial"/>
        </w:rPr>
        <w:t xml:space="preserve"> the research currently in publication examines leadership theory and operational management separately, little empirical attention has been paid to how particular leadership behaviours impact continuous improvement within highly regulated industries like medical device manufacture.</w:t>
      </w:r>
    </w:p>
    <w:p w14:paraId="2F052255" w14:textId="2802BDFB" w:rsidR="003F63CA" w:rsidRPr="00626923" w:rsidRDefault="003F63CA" w:rsidP="003F63CA">
      <w:pPr>
        <w:rPr>
          <w:rFonts w:ascii="Arial" w:hAnsi="Arial" w:cs="Arial"/>
        </w:rPr>
      </w:pPr>
      <w:r w:rsidRPr="00626923">
        <w:rPr>
          <w:rFonts w:ascii="Arial" w:hAnsi="Arial" w:cs="Arial"/>
        </w:rPr>
        <w:t xml:space="preserve">By critically examining how </w:t>
      </w:r>
      <w:proofErr w:type="spellStart"/>
      <w:r w:rsidRPr="00626923">
        <w:rPr>
          <w:rFonts w:ascii="Arial" w:hAnsi="Arial" w:cs="Arial"/>
        </w:rPr>
        <w:t>Welland</w:t>
      </w:r>
      <w:proofErr w:type="spellEnd"/>
      <w:r w:rsidRPr="00626923">
        <w:rPr>
          <w:rFonts w:ascii="Arial" w:hAnsi="Arial" w:cs="Arial"/>
        </w:rPr>
        <w:t xml:space="preserve"> Medical's leadership strategies promote staff engagement and process improvement, this study fills this empirical gap. The leadership of </w:t>
      </w:r>
      <w:proofErr w:type="spellStart"/>
      <w:r w:rsidRPr="00626923">
        <w:rPr>
          <w:rFonts w:ascii="Arial" w:hAnsi="Arial" w:cs="Arial"/>
        </w:rPr>
        <w:t>Welland</w:t>
      </w:r>
      <w:proofErr w:type="spellEnd"/>
      <w:r w:rsidRPr="00626923">
        <w:rPr>
          <w:rFonts w:ascii="Arial" w:hAnsi="Arial" w:cs="Arial"/>
        </w:rPr>
        <w:t xml:space="preserve"> Medical must strike a balance between operational goals, complete compliance, maintaining quality, and ongoing skill development while operating under a stringent regulatory environment (ISO, 2016). Comprehending </w:t>
      </w:r>
      <w:r w:rsidR="008B582E" w:rsidRPr="00626923">
        <w:rPr>
          <w:rFonts w:ascii="Arial" w:hAnsi="Arial" w:cs="Arial"/>
        </w:rPr>
        <w:t>these dynamic offers</w:t>
      </w:r>
      <w:r w:rsidRPr="00626923">
        <w:rPr>
          <w:rFonts w:ascii="Arial" w:hAnsi="Arial" w:cs="Arial"/>
        </w:rPr>
        <w:t xml:space="preserve"> practical insights into how leadership tactics can be designed to promote voluntary employee involvement, enhance workflow effectiveness, and establish a long-lasting CI culture.</w:t>
      </w:r>
    </w:p>
    <w:p w14:paraId="02F681AE" w14:textId="26E114FA" w:rsidR="00C002AA" w:rsidRPr="00626923" w:rsidRDefault="00C002AA" w:rsidP="00C002AA">
      <w:pPr>
        <w:rPr>
          <w:rFonts w:ascii="Arial" w:hAnsi="Arial" w:cs="Arial"/>
        </w:rPr>
      </w:pPr>
      <w:r w:rsidRPr="00626923">
        <w:rPr>
          <w:rFonts w:ascii="Arial" w:hAnsi="Arial" w:cs="Arial"/>
        </w:rPr>
        <w:t>The results of this investigation have theoretical and practical significance:</w:t>
      </w:r>
      <w:r w:rsidRPr="00626923">
        <w:rPr>
          <w:rFonts w:ascii="Arial" w:hAnsi="Arial" w:cs="Arial"/>
        </w:rPr>
        <w:br/>
      </w:r>
      <w:r w:rsidRPr="00626923">
        <w:rPr>
          <w:rFonts w:ascii="Arial" w:hAnsi="Arial" w:cs="Arial"/>
        </w:rPr>
        <w:br/>
        <w:t xml:space="preserve">▪ </w:t>
      </w:r>
      <w:r w:rsidRPr="00626923">
        <w:rPr>
          <w:rFonts w:ascii="Arial" w:hAnsi="Arial" w:cs="Arial"/>
          <w:b/>
          <w:bCs/>
        </w:rPr>
        <w:t>Academic Contribution</w:t>
      </w:r>
      <w:r w:rsidRPr="00626923">
        <w:rPr>
          <w:rFonts w:ascii="Arial" w:hAnsi="Arial" w:cs="Arial"/>
        </w:rPr>
        <w:t>: By bridging the gap between leadership behaviour theory and CI execution in regulated manufacturing contexts, this work contributes to the current literature on operations management.</w:t>
      </w:r>
      <w:r w:rsidRPr="00626923">
        <w:rPr>
          <w:rFonts w:ascii="Arial" w:hAnsi="Arial" w:cs="Arial"/>
        </w:rPr>
        <w:br/>
      </w:r>
      <w:r w:rsidRPr="00626923">
        <w:rPr>
          <w:rFonts w:ascii="Arial" w:hAnsi="Arial" w:cs="Arial"/>
        </w:rPr>
        <w:br/>
        <w:t xml:space="preserve">▪ </w:t>
      </w:r>
      <w:r w:rsidRPr="00626923">
        <w:rPr>
          <w:rFonts w:ascii="Arial" w:hAnsi="Arial" w:cs="Arial"/>
          <w:b/>
          <w:bCs/>
        </w:rPr>
        <w:t>Practical Utility</w:t>
      </w:r>
      <w:r w:rsidRPr="00626923">
        <w:rPr>
          <w:rFonts w:ascii="Arial" w:hAnsi="Arial" w:cs="Arial"/>
        </w:rPr>
        <w:t xml:space="preserve">: Provides </w:t>
      </w:r>
      <w:proofErr w:type="spellStart"/>
      <w:r w:rsidRPr="00626923">
        <w:rPr>
          <w:rFonts w:ascii="Arial" w:hAnsi="Arial" w:cs="Arial"/>
        </w:rPr>
        <w:t>Welland</w:t>
      </w:r>
      <w:proofErr w:type="spellEnd"/>
      <w:r w:rsidRPr="00626923">
        <w:rPr>
          <w:rFonts w:ascii="Arial" w:hAnsi="Arial" w:cs="Arial"/>
        </w:rPr>
        <w:t xml:space="preserve"> Medical management with practical suggestions to strengthen leadership techniques, increase staff engagement, and maintain long-term results of continuous improvement.</w:t>
      </w:r>
    </w:p>
    <w:p w14:paraId="10E6FECC" w14:textId="788FBC5B" w:rsidR="00C002AA" w:rsidRPr="00626923" w:rsidRDefault="00505899" w:rsidP="00505899">
      <w:pPr>
        <w:pStyle w:val="Heading2"/>
        <w:numPr>
          <w:ilvl w:val="1"/>
          <w:numId w:val="2"/>
        </w:numPr>
        <w:rPr>
          <w:rFonts w:ascii="Arial" w:hAnsi="Arial" w:cs="Arial"/>
          <w:sz w:val="22"/>
          <w:szCs w:val="22"/>
        </w:rPr>
      </w:pPr>
      <w:bookmarkStart w:id="3" w:name="_Toc237762715"/>
      <w:r w:rsidRPr="00626923">
        <w:rPr>
          <w:rFonts w:ascii="Arial" w:hAnsi="Arial" w:cs="Arial"/>
          <w:sz w:val="22"/>
          <w:szCs w:val="22"/>
        </w:rPr>
        <w:t>Scope of Study</w:t>
      </w:r>
      <w:bookmarkEnd w:id="3"/>
    </w:p>
    <w:p w14:paraId="54BD0BBD" w14:textId="0D2C4728" w:rsidR="00372DA1" w:rsidRPr="00626923" w:rsidRDefault="00372DA1" w:rsidP="00372DA1">
      <w:pPr>
        <w:rPr>
          <w:rFonts w:ascii="Arial" w:hAnsi="Arial" w:cs="Arial"/>
        </w:rPr>
      </w:pPr>
      <w:r w:rsidRPr="00626923">
        <w:rPr>
          <w:rFonts w:ascii="Arial" w:hAnsi="Arial" w:cs="Arial"/>
        </w:rPr>
        <w:t xml:space="preserve">The association between leadership behaviours and the use of continuous improvement (CI) at </w:t>
      </w:r>
      <w:proofErr w:type="spellStart"/>
      <w:r w:rsidRPr="00626923">
        <w:rPr>
          <w:rFonts w:ascii="Arial" w:hAnsi="Arial" w:cs="Arial"/>
        </w:rPr>
        <w:t>Welland</w:t>
      </w:r>
      <w:proofErr w:type="spellEnd"/>
      <w:r w:rsidRPr="00626923">
        <w:rPr>
          <w:rFonts w:ascii="Arial" w:hAnsi="Arial" w:cs="Arial"/>
        </w:rPr>
        <w:t xml:space="preserve"> Medical's UK manufacturing facility is investigated in this study. </w:t>
      </w:r>
      <w:r w:rsidR="007E3865" w:rsidRPr="00626923">
        <w:rPr>
          <w:rFonts w:ascii="Arial" w:hAnsi="Arial" w:cs="Arial"/>
        </w:rPr>
        <w:t>To</w:t>
      </w:r>
      <w:r w:rsidRPr="00626923">
        <w:rPr>
          <w:rFonts w:ascii="Arial" w:hAnsi="Arial" w:cs="Arial"/>
        </w:rPr>
        <w:t xml:space="preserve"> enable a thorough, context-rich examination of operational procedures within a regulated medical device manufacturing environment, the research employs a single-site qualitative case study approach (Yin, 2018), with a particular focus on </w:t>
      </w:r>
      <w:proofErr w:type="spellStart"/>
      <w:r w:rsidRPr="00626923">
        <w:rPr>
          <w:rFonts w:ascii="Arial" w:hAnsi="Arial" w:cs="Arial"/>
        </w:rPr>
        <w:t>Welland</w:t>
      </w:r>
      <w:proofErr w:type="spellEnd"/>
      <w:r w:rsidRPr="00626923">
        <w:rPr>
          <w:rFonts w:ascii="Arial" w:hAnsi="Arial" w:cs="Arial"/>
        </w:rPr>
        <w:t xml:space="preserve"> Medical as the unit of analysis.</w:t>
      </w:r>
    </w:p>
    <w:p w14:paraId="4A17D70E" w14:textId="3921DF83" w:rsidR="00372DA1" w:rsidRPr="00626923" w:rsidRDefault="00372DA1" w:rsidP="00372DA1">
      <w:pPr>
        <w:rPr>
          <w:rFonts w:ascii="Arial" w:hAnsi="Arial" w:cs="Arial"/>
        </w:rPr>
      </w:pPr>
      <w:r w:rsidRPr="00626923">
        <w:rPr>
          <w:rFonts w:ascii="Arial" w:hAnsi="Arial" w:cs="Arial"/>
        </w:rPr>
        <w:t xml:space="preserve">The scope includes both an organisational and an employee perspective </w:t>
      </w:r>
      <w:r w:rsidR="007E3865" w:rsidRPr="00626923">
        <w:rPr>
          <w:rFonts w:ascii="Arial" w:hAnsi="Arial" w:cs="Arial"/>
        </w:rPr>
        <w:t>to</w:t>
      </w:r>
      <w:r w:rsidRPr="00626923">
        <w:rPr>
          <w:rFonts w:ascii="Arial" w:hAnsi="Arial" w:cs="Arial"/>
        </w:rPr>
        <w:t xml:space="preserve"> provide a thorough evaluation:</w:t>
      </w:r>
    </w:p>
    <w:p w14:paraId="33DA4DCC" w14:textId="77777777" w:rsidR="00372DA1" w:rsidRPr="00626923" w:rsidRDefault="00372DA1" w:rsidP="00372DA1">
      <w:pPr>
        <w:rPr>
          <w:rFonts w:ascii="Arial" w:hAnsi="Arial" w:cs="Arial"/>
        </w:rPr>
      </w:pPr>
      <w:r w:rsidRPr="00626923">
        <w:rPr>
          <w:rFonts w:ascii="Arial" w:hAnsi="Arial" w:cs="Arial"/>
          <w:b/>
          <w:bCs/>
        </w:rPr>
        <w:t>Organisational Perspective:</w:t>
      </w:r>
      <w:r w:rsidRPr="00626923">
        <w:rPr>
          <w:rFonts w:ascii="Arial" w:hAnsi="Arial" w:cs="Arial"/>
        </w:rPr>
        <w:t xml:space="preserve"> Examines the facility's operational CI frameworks, management governance frameworks, Daily Management Systems (DMS), and formal leadership techniques (Liker, 2004; Mann, 2014).</w:t>
      </w:r>
    </w:p>
    <w:p w14:paraId="6B1BA54C" w14:textId="1D4A8210" w:rsidR="00372DA1" w:rsidRPr="00626923" w:rsidRDefault="00372DA1" w:rsidP="00372DA1">
      <w:pPr>
        <w:rPr>
          <w:rFonts w:ascii="Arial" w:hAnsi="Arial" w:cs="Arial"/>
        </w:rPr>
      </w:pPr>
      <w:r w:rsidRPr="00626923">
        <w:rPr>
          <w:rFonts w:ascii="Arial" w:hAnsi="Arial" w:cs="Arial"/>
          <w:b/>
          <w:bCs/>
        </w:rPr>
        <w:t>Employee/User Perspective</w:t>
      </w:r>
      <w:r w:rsidRPr="00626923">
        <w:rPr>
          <w:rFonts w:ascii="Arial" w:hAnsi="Arial" w:cs="Arial"/>
        </w:rPr>
        <w:t>: Gathers opinions from a variety of staff members, including machine setters, project leads, shift team leaders, Operational Excellence leadership, and shift management, to assess how frontline workers perceive psychological safety, coaching behaviours, and leadership visibility on the shop floor (Edmondson, 2018)</w:t>
      </w:r>
    </w:p>
    <w:p w14:paraId="2FB87181" w14:textId="6A1BC8D2" w:rsidR="00372DA1" w:rsidRPr="00626923" w:rsidRDefault="00372DA1" w:rsidP="00372DA1">
      <w:pPr>
        <w:rPr>
          <w:rFonts w:ascii="Arial" w:hAnsi="Arial" w:cs="Arial"/>
        </w:rPr>
      </w:pPr>
      <w:r w:rsidRPr="00626923">
        <w:rPr>
          <w:rFonts w:ascii="Arial" w:hAnsi="Arial" w:cs="Arial"/>
        </w:rPr>
        <w:t>The scope is specified as follows in order to ensure research rigour and maintain clear operational bounds:</w:t>
      </w:r>
      <w:r w:rsidRPr="00626923">
        <w:rPr>
          <w:rFonts w:ascii="Arial" w:hAnsi="Arial" w:cs="Arial"/>
        </w:rPr>
        <w:br/>
      </w:r>
      <w:r w:rsidRPr="00626923">
        <w:rPr>
          <w:rFonts w:ascii="Arial" w:hAnsi="Arial" w:cs="Arial"/>
        </w:rPr>
        <w:br/>
      </w:r>
      <w:r w:rsidRPr="00626923">
        <w:rPr>
          <w:rFonts w:ascii="Arial" w:hAnsi="Arial" w:cs="Arial"/>
          <w:b/>
          <w:bCs/>
        </w:rPr>
        <w:t>Inclusions:</w:t>
      </w:r>
      <w:r w:rsidRPr="00626923">
        <w:rPr>
          <w:rFonts w:ascii="Arial" w:hAnsi="Arial" w:cs="Arial"/>
        </w:rPr>
        <w:t xml:space="preserve"> </w:t>
      </w:r>
      <w:proofErr w:type="spellStart"/>
      <w:r w:rsidRPr="00626923">
        <w:rPr>
          <w:rFonts w:ascii="Arial" w:hAnsi="Arial" w:cs="Arial"/>
        </w:rPr>
        <w:t>Welland</w:t>
      </w:r>
      <w:proofErr w:type="spellEnd"/>
      <w:r w:rsidRPr="00626923">
        <w:rPr>
          <w:rFonts w:ascii="Arial" w:hAnsi="Arial" w:cs="Arial"/>
        </w:rPr>
        <w:t xml:space="preserve"> Medical's manufacturing and operational staff who are directly involved in, affected by, or in charge of carrying out continuous improvement efforts are the study's primary focus (Bessant and </w:t>
      </w:r>
      <w:proofErr w:type="spellStart"/>
      <w:r w:rsidRPr="00626923">
        <w:rPr>
          <w:rFonts w:ascii="Arial" w:hAnsi="Arial" w:cs="Arial"/>
        </w:rPr>
        <w:t>Caffyn</w:t>
      </w:r>
      <w:proofErr w:type="spellEnd"/>
      <w:r w:rsidRPr="00626923">
        <w:rPr>
          <w:rFonts w:ascii="Arial" w:hAnsi="Arial" w:cs="Arial"/>
        </w:rPr>
        <w:t>, 1997).</w:t>
      </w:r>
    </w:p>
    <w:p w14:paraId="1C235E26" w14:textId="4E6C5828" w:rsidR="00910012" w:rsidRPr="00626923" w:rsidRDefault="00372DA1" w:rsidP="00A75ABC">
      <w:pPr>
        <w:rPr>
          <w:rFonts w:ascii="Arial" w:hAnsi="Arial" w:cs="Arial"/>
        </w:rPr>
      </w:pPr>
      <w:r w:rsidRPr="00626923">
        <w:rPr>
          <w:rFonts w:ascii="Arial" w:hAnsi="Arial" w:cs="Arial"/>
          <w:b/>
          <w:bCs/>
        </w:rPr>
        <w:t>Exclusions:</w:t>
      </w:r>
      <w:r w:rsidRPr="00626923">
        <w:rPr>
          <w:rFonts w:ascii="Arial" w:hAnsi="Arial" w:cs="Arial"/>
        </w:rPr>
        <w:t xml:space="preserve"> This study does not include granular engineering analyses of particular Lean or Six Sigma tools (e.g., technical CAD design or detailed statistical process control algorithms), financial ROI analyses, or external comparative organisational benchmarking </w:t>
      </w:r>
      <w:r w:rsidRPr="00626923">
        <w:rPr>
          <w:rFonts w:ascii="Arial" w:hAnsi="Arial" w:cs="Arial"/>
        </w:rPr>
        <w:lastRenderedPageBreak/>
        <w:t>across multiple companies (</w:t>
      </w:r>
      <w:proofErr w:type="spellStart"/>
      <w:r w:rsidRPr="00626923">
        <w:rPr>
          <w:rFonts w:ascii="Arial" w:hAnsi="Arial" w:cs="Arial"/>
        </w:rPr>
        <w:t>Bhamu</w:t>
      </w:r>
      <w:proofErr w:type="spellEnd"/>
      <w:r w:rsidRPr="00626923">
        <w:rPr>
          <w:rFonts w:ascii="Arial" w:hAnsi="Arial" w:cs="Arial"/>
        </w:rPr>
        <w:t xml:space="preserve"> and Singh Sangwan, 2014).</w:t>
      </w:r>
      <w:r w:rsidRPr="00626923">
        <w:rPr>
          <w:rFonts w:ascii="Arial" w:hAnsi="Arial" w:cs="Arial"/>
        </w:rPr>
        <w:br/>
      </w:r>
      <w:r w:rsidRPr="00626923">
        <w:rPr>
          <w:rFonts w:ascii="Arial" w:hAnsi="Arial" w:cs="Arial"/>
        </w:rPr>
        <w:br/>
        <w:t xml:space="preserve">The study captures the institutional governance and human-centric dynamics of continuous improvement at </w:t>
      </w:r>
      <w:proofErr w:type="spellStart"/>
      <w:r w:rsidRPr="00626923">
        <w:rPr>
          <w:rFonts w:ascii="Arial" w:hAnsi="Arial" w:cs="Arial"/>
        </w:rPr>
        <w:t>Welland</w:t>
      </w:r>
      <w:proofErr w:type="spellEnd"/>
      <w:r w:rsidRPr="00626923">
        <w:rPr>
          <w:rFonts w:ascii="Arial" w:hAnsi="Arial" w:cs="Arial"/>
        </w:rPr>
        <w:t xml:space="preserve"> Medical while maintaining structural focus by clearly defining these boundaries (Slack and Lewis, 2019).</w:t>
      </w:r>
    </w:p>
    <w:p w14:paraId="60379349" w14:textId="36F0C641" w:rsidR="00A75ABC" w:rsidRPr="00626923" w:rsidRDefault="00C76A0F" w:rsidP="00C76A0F">
      <w:pPr>
        <w:pStyle w:val="Heading2"/>
        <w:numPr>
          <w:ilvl w:val="1"/>
          <w:numId w:val="2"/>
        </w:numPr>
        <w:rPr>
          <w:rFonts w:ascii="Arial" w:hAnsi="Arial" w:cs="Arial"/>
          <w:sz w:val="22"/>
          <w:szCs w:val="22"/>
        </w:rPr>
      </w:pPr>
      <w:bookmarkStart w:id="4" w:name="_Toc237762716"/>
      <w:r w:rsidRPr="00626923">
        <w:rPr>
          <w:rFonts w:ascii="Arial" w:hAnsi="Arial" w:cs="Arial"/>
          <w:sz w:val="22"/>
          <w:szCs w:val="22"/>
        </w:rPr>
        <w:t>Research Aim, Objectives and Questions</w:t>
      </w:r>
      <w:bookmarkEnd w:id="4"/>
    </w:p>
    <w:p w14:paraId="763C20E1" w14:textId="0EDE3E20" w:rsidR="00D9708A" w:rsidRPr="00626923" w:rsidRDefault="00D9708A" w:rsidP="00D9708A">
      <w:pPr>
        <w:pStyle w:val="Heading3"/>
        <w:rPr>
          <w:rFonts w:ascii="Arial" w:hAnsi="Arial" w:cs="Arial"/>
          <w:sz w:val="22"/>
          <w:szCs w:val="22"/>
        </w:rPr>
      </w:pPr>
      <w:bookmarkStart w:id="5" w:name="_Toc237762717"/>
      <w:r w:rsidRPr="00626923">
        <w:rPr>
          <w:rFonts w:ascii="Arial" w:hAnsi="Arial" w:cs="Arial"/>
          <w:sz w:val="22"/>
          <w:szCs w:val="22"/>
        </w:rPr>
        <w:t>1.5.1 Research Aim</w:t>
      </w:r>
      <w:bookmarkEnd w:id="5"/>
    </w:p>
    <w:p w14:paraId="0FE460EC" w14:textId="2B453952" w:rsidR="00D9708A" w:rsidRPr="00626923" w:rsidRDefault="00346052" w:rsidP="00D9708A">
      <w:pPr>
        <w:rPr>
          <w:rFonts w:ascii="Arial" w:hAnsi="Arial" w:cs="Arial"/>
        </w:rPr>
      </w:pPr>
      <w:r w:rsidRPr="00626923">
        <w:rPr>
          <w:rFonts w:ascii="Arial" w:hAnsi="Arial" w:cs="Arial"/>
        </w:rPr>
        <w:t xml:space="preserve">The purpose of this study is to examine how management responsibilities, leadership behaviours, and leadership styles impact employee engagement and the implementation of continuous process improvement initiatives in the manufacturing context of </w:t>
      </w:r>
      <w:proofErr w:type="spellStart"/>
      <w:r w:rsidRPr="00626923">
        <w:rPr>
          <w:rFonts w:ascii="Arial" w:hAnsi="Arial" w:cs="Arial"/>
        </w:rPr>
        <w:t>Welland</w:t>
      </w:r>
      <w:proofErr w:type="spellEnd"/>
      <w:r w:rsidRPr="00626923">
        <w:rPr>
          <w:rFonts w:ascii="Arial" w:hAnsi="Arial" w:cs="Arial"/>
        </w:rPr>
        <w:t xml:space="preserve"> Medical. The study aims to create an operational framework for maintaining long-term continuous improvement by assessing both frontline </w:t>
      </w:r>
      <w:proofErr w:type="spellStart"/>
      <w:r w:rsidRPr="00626923">
        <w:rPr>
          <w:rFonts w:ascii="Arial" w:hAnsi="Arial" w:cs="Arial"/>
        </w:rPr>
        <w:t>employe</w:t>
      </w:r>
      <w:proofErr w:type="spellEnd"/>
      <w:r w:rsidRPr="00626923">
        <w:rPr>
          <w:rFonts w:ascii="Arial" w:hAnsi="Arial" w:cs="Arial"/>
        </w:rPr>
        <w:t xml:space="preserve"> perspectives and managerial leadership techniques (Tortorella, Giglio, &amp; van Dun, 2023).</w:t>
      </w:r>
    </w:p>
    <w:p w14:paraId="0BCCA525" w14:textId="16BF7ACF" w:rsidR="00D9708A" w:rsidRPr="00626923" w:rsidRDefault="00D9708A" w:rsidP="00D9708A">
      <w:pPr>
        <w:pStyle w:val="Heading3"/>
        <w:rPr>
          <w:rFonts w:ascii="Arial" w:hAnsi="Arial" w:cs="Arial"/>
          <w:sz w:val="22"/>
          <w:szCs w:val="22"/>
        </w:rPr>
      </w:pPr>
      <w:bookmarkStart w:id="6" w:name="_Toc237762718"/>
      <w:r w:rsidRPr="00626923">
        <w:rPr>
          <w:rFonts w:ascii="Arial" w:hAnsi="Arial" w:cs="Arial"/>
          <w:sz w:val="22"/>
          <w:szCs w:val="22"/>
        </w:rPr>
        <w:t>1.5.2 Research Objectives</w:t>
      </w:r>
      <w:bookmarkEnd w:id="6"/>
    </w:p>
    <w:p w14:paraId="47AB63E5" w14:textId="032B38E2" w:rsidR="00346052" w:rsidRPr="00626923" w:rsidRDefault="00346052" w:rsidP="00346052">
      <w:pPr>
        <w:rPr>
          <w:rFonts w:ascii="Arial" w:hAnsi="Arial" w:cs="Arial"/>
        </w:rPr>
      </w:pPr>
      <w:r w:rsidRPr="00626923">
        <w:rPr>
          <w:rFonts w:ascii="Arial" w:hAnsi="Arial" w:cs="Arial"/>
        </w:rPr>
        <w:t xml:space="preserve">The following research goals have been developed to direct the empirical investigation and theme analysis </w:t>
      </w:r>
      <w:r w:rsidR="007E3865" w:rsidRPr="00626923">
        <w:rPr>
          <w:rFonts w:ascii="Arial" w:hAnsi="Arial" w:cs="Arial"/>
        </w:rPr>
        <w:t>to</w:t>
      </w:r>
      <w:r w:rsidRPr="00626923">
        <w:rPr>
          <w:rFonts w:ascii="Arial" w:hAnsi="Arial" w:cs="Arial"/>
        </w:rPr>
        <w:t xml:space="preserve"> fulfil the study's overall goal:</w:t>
      </w:r>
    </w:p>
    <w:p w14:paraId="2EC3DBBE" w14:textId="0D6B93E6" w:rsidR="00940F1A" w:rsidRPr="00626923" w:rsidRDefault="007E3865" w:rsidP="00940F1A">
      <w:pPr>
        <w:rPr>
          <w:rFonts w:ascii="Arial" w:hAnsi="Arial" w:cs="Arial"/>
        </w:rPr>
      </w:pPr>
      <w:r>
        <w:rPr>
          <w:rFonts w:ascii="Arial" w:hAnsi="Arial" w:cs="Arial"/>
        </w:rPr>
        <w:t>RO</w:t>
      </w:r>
      <w:r w:rsidR="00940F1A" w:rsidRPr="00626923">
        <w:rPr>
          <w:rFonts w:ascii="Arial" w:hAnsi="Arial" w:cs="Arial"/>
        </w:rPr>
        <w:t xml:space="preserve">1. To </w:t>
      </w:r>
      <w:r w:rsidR="00075D2B" w:rsidRPr="00626923">
        <w:rPr>
          <w:rFonts w:ascii="Arial" w:hAnsi="Arial" w:cs="Arial"/>
        </w:rPr>
        <w:t>investigate</w:t>
      </w:r>
      <w:r w:rsidR="00940F1A" w:rsidRPr="00626923">
        <w:rPr>
          <w:rFonts w:ascii="Arial" w:hAnsi="Arial" w:cs="Arial"/>
        </w:rPr>
        <w:t xml:space="preserve"> how </w:t>
      </w:r>
      <w:proofErr w:type="spellStart"/>
      <w:r w:rsidR="00940F1A" w:rsidRPr="00626923">
        <w:rPr>
          <w:rFonts w:ascii="Arial" w:hAnsi="Arial" w:cs="Arial"/>
        </w:rPr>
        <w:t>Welland</w:t>
      </w:r>
      <w:proofErr w:type="spellEnd"/>
      <w:r w:rsidR="00940F1A" w:rsidRPr="00626923">
        <w:rPr>
          <w:rFonts w:ascii="Arial" w:hAnsi="Arial" w:cs="Arial"/>
        </w:rPr>
        <w:t xml:space="preserve"> Medical's manufacturing processes conduct Continuous Improvement efforts in relation to leadership behaviours.</w:t>
      </w:r>
      <w:r w:rsidR="00940F1A" w:rsidRPr="00626923">
        <w:rPr>
          <w:rFonts w:ascii="Arial" w:hAnsi="Arial" w:cs="Arial"/>
        </w:rPr>
        <w:br/>
      </w:r>
      <w:r>
        <w:rPr>
          <w:rFonts w:ascii="Arial" w:hAnsi="Arial" w:cs="Arial"/>
        </w:rPr>
        <w:t>RO</w:t>
      </w:r>
      <w:r w:rsidR="00940F1A" w:rsidRPr="00626923">
        <w:rPr>
          <w:rFonts w:ascii="Arial" w:hAnsi="Arial" w:cs="Arial"/>
        </w:rPr>
        <w:t>2. To investigate how employees see leadership participation and visibility in CIP initiatives.</w:t>
      </w:r>
      <w:r w:rsidR="00940F1A" w:rsidRPr="00626923">
        <w:rPr>
          <w:rFonts w:ascii="Arial" w:hAnsi="Arial" w:cs="Arial"/>
        </w:rPr>
        <w:br/>
      </w:r>
      <w:r>
        <w:rPr>
          <w:rFonts w:ascii="Arial" w:hAnsi="Arial" w:cs="Arial"/>
        </w:rPr>
        <w:t>RO</w:t>
      </w:r>
      <w:r w:rsidR="00940F1A" w:rsidRPr="00626923">
        <w:rPr>
          <w:rFonts w:ascii="Arial" w:hAnsi="Arial" w:cs="Arial"/>
        </w:rPr>
        <w:t>3. To assess how leadership techniques affect frontline staff members' involvement in improvement and problem-solving initiatives.</w:t>
      </w:r>
      <w:r w:rsidR="00940F1A" w:rsidRPr="00626923">
        <w:rPr>
          <w:rFonts w:ascii="Arial" w:hAnsi="Arial" w:cs="Arial"/>
        </w:rPr>
        <w:br/>
      </w:r>
      <w:r>
        <w:rPr>
          <w:rFonts w:ascii="Arial" w:hAnsi="Arial" w:cs="Arial"/>
        </w:rPr>
        <w:t>RO</w:t>
      </w:r>
      <w:r w:rsidR="00940F1A" w:rsidRPr="00626923">
        <w:rPr>
          <w:rFonts w:ascii="Arial" w:hAnsi="Arial" w:cs="Arial"/>
        </w:rPr>
        <w:t xml:space="preserve">4. To determine successful leadership tactics that improve </w:t>
      </w:r>
      <w:proofErr w:type="spellStart"/>
      <w:r w:rsidR="00940F1A" w:rsidRPr="00626923">
        <w:rPr>
          <w:rFonts w:ascii="Arial" w:hAnsi="Arial" w:cs="Arial"/>
        </w:rPr>
        <w:t>Welland</w:t>
      </w:r>
      <w:proofErr w:type="spellEnd"/>
      <w:r w:rsidR="00940F1A" w:rsidRPr="00626923">
        <w:rPr>
          <w:rFonts w:ascii="Arial" w:hAnsi="Arial" w:cs="Arial"/>
        </w:rPr>
        <w:t xml:space="preserve"> Medical's operational performance and Continuous Improvement procedures.</w:t>
      </w:r>
    </w:p>
    <w:p w14:paraId="1528A7E6" w14:textId="2C5E2223" w:rsidR="00665871" w:rsidRPr="00626923" w:rsidRDefault="00665871" w:rsidP="00665871">
      <w:pPr>
        <w:pStyle w:val="Heading3"/>
        <w:rPr>
          <w:rFonts w:ascii="Arial" w:hAnsi="Arial" w:cs="Arial"/>
          <w:sz w:val="22"/>
          <w:szCs w:val="22"/>
        </w:rPr>
      </w:pPr>
      <w:bookmarkStart w:id="7" w:name="_Toc237762719"/>
      <w:r w:rsidRPr="00626923">
        <w:rPr>
          <w:rFonts w:ascii="Arial" w:hAnsi="Arial" w:cs="Arial"/>
          <w:sz w:val="22"/>
          <w:szCs w:val="22"/>
        </w:rPr>
        <w:t>1.5.3 Research Questions</w:t>
      </w:r>
      <w:bookmarkEnd w:id="7"/>
    </w:p>
    <w:p w14:paraId="475044CB" w14:textId="5CBBA0CE" w:rsidR="00346052" w:rsidRPr="00626923" w:rsidRDefault="00346052" w:rsidP="00346052">
      <w:pPr>
        <w:rPr>
          <w:rFonts w:ascii="Arial" w:hAnsi="Arial" w:cs="Arial"/>
        </w:rPr>
      </w:pPr>
      <w:r w:rsidRPr="00626923">
        <w:rPr>
          <w:rFonts w:ascii="Arial" w:hAnsi="Arial" w:cs="Arial"/>
        </w:rPr>
        <w:t xml:space="preserve">This inquiry covers the following research topics </w:t>
      </w:r>
      <w:r w:rsidR="007E3865" w:rsidRPr="00626923">
        <w:rPr>
          <w:rFonts w:ascii="Arial" w:hAnsi="Arial" w:cs="Arial"/>
        </w:rPr>
        <w:t>to</w:t>
      </w:r>
      <w:r w:rsidRPr="00626923">
        <w:rPr>
          <w:rFonts w:ascii="Arial" w:hAnsi="Arial" w:cs="Arial"/>
        </w:rPr>
        <w:t xml:space="preserve"> </w:t>
      </w:r>
      <w:r w:rsidR="007E3865" w:rsidRPr="00626923">
        <w:rPr>
          <w:rFonts w:ascii="Arial" w:hAnsi="Arial" w:cs="Arial"/>
        </w:rPr>
        <w:t>fulfil</w:t>
      </w:r>
      <w:r w:rsidRPr="00626923">
        <w:rPr>
          <w:rFonts w:ascii="Arial" w:hAnsi="Arial" w:cs="Arial"/>
        </w:rPr>
        <w:t xml:space="preserve"> the predetermined research objectives and answer the larger study aim:</w:t>
      </w:r>
    </w:p>
    <w:p w14:paraId="11072217" w14:textId="65237A4C" w:rsidR="002A3C88" w:rsidRPr="00626923" w:rsidRDefault="007E3865" w:rsidP="002A3C88">
      <w:pPr>
        <w:rPr>
          <w:rFonts w:ascii="Arial" w:hAnsi="Arial" w:cs="Arial"/>
        </w:rPr>
      </w:pPr>
      <w:r>
        <w:rPr>
          <w:rFonts w:ascii="Arial" w:hAnsi="Arial" w:cs="Arial"/>
        </w:rPr>
        <w:t>RQ</w:t>
      </w:r>
      <w:r w:rsidR="002A3C88" w:rsidRPr="00626923">
        <w:rPr>
          <w:rFonts w:ascii="Arial" w:hAnsi="Arial" w:cs="Arial"/>
        </w:rPr>
        <w:t xml:space="preserve">1. In the manufacturing setting of </w:t>
      </w:r>
      <w:proofErr w:type="spellStart"/>
      <w:r w:rsidR="002A3C88" w:rsidRPr="00626923">
        <w:rPr>
          <w:rFonts w:ascii="Arial" w:hAnsi="Arial" w:cs="Arial"/>
        </w:rPr>
        <w:t>Welland</w:t>
      </w:r>
      <w:proofErr w:type="spellEnd"/>
      <w:r w:rsidR="002A3C88" w:rsidRPr="00626923">
        <w:rPr>
          <w:rFonts w:ascii="Arial" w:hAnsi="Arial" w:cs="Arial"/>
        </w:rPr>
        <w:t xml:space="preserve"> Medical, how do leadership approaches affect the execution of Continuous Improvement initiatives?</w:t>
      </w:r>
      <w:r w:rsidR="002A3C88" w:rsidRPr="00626923">
        <w:rPr>
          <w:rFonts w:ascii="Arial" w:hAnsi="Arial" w:cs="Arial"/>
        </w:rPr>
        <w:br/>
      </w:r>
      <w:r>
        <w:rPr>
          <w:rFonts w:ascii="Arial" w:hAnsi="Arial" w:cs="Arial"/>
        </w:rPr>
        <w:t>RQ</w:t>
      </w:r>
      <w:r w:rsidR="002A3C88" w:rsidRPr="00626923">
        <w:rPr>
          <w:rFonts w:ascii="Arial" w:hAnsi="Arial" w:cs="Arial"/>
        </w:rPr>
        <w:t>2. How do staff members view the visibility and assistance of leadership in advancing efforts for continuous improvement?</w:t>
      </w:r>
      <w:r w:rsidR="002A3C88" w:rsidRPr="00626923">
        <w:rPr>
          <w:rFonts w:ascii="Arial" w:hAnsi="Arial" w:cs="Arial"/>
        </w:rPr>
        <w:br/>
      </w:r>
      <w:r>
        <w:rPr>
          <w:rFonts w:ascii="Arial" w:hAnsi="Arial" w:cs="Arial"/>
        </w:rPr>
        <w:t>RQ</w:t>
      </w:r>
      <w:r w:rsidR="002A3C88" w:rsidRPr="00626923">
        <w:rPr>
          <w:rFonts w:ascii="Arial" w:hAnsi="Arial" w:cs="Arial"/>
        </w:rPr>
        <w:t xml:space="preserve">3. What effect do </w:t>
      </w:r>
      <w:r w:rsidR="0075260C" w:rsidRPr="00626923">
        <w:rPr>
          <w:rFonts w:ascii="Arial" w:hAnsi="Arial" w:cs="Arial"/>
        </w:rPr>
        <w:t>leadership</w:t>
      </w:r>
      <w:r w:rsidR="002A3C88" w:rsidRPr="00626923">
        <w:rPr>
          <w:rFonts w:ascii="Arial" w:hAnsi="Arial" w:cs="Arial"/>
        </w:rPr>
        <w:t xml:space="preserve"> behaviours have on workers' involvement in initiatives for continuous improvement?</w:t>
      </w:r>
      <w:r w:rsidR="002A3C88" w:rsidRPr="00626923">
        <w:rPr>
          <w:rFonts w:ascii="Arial" w:hAnsi="Arial" w:cs="Arial"/>
        </w:rPr>
        <w:br/>
      </w:r>
      <w:r>
        <w:rPr>
          <w:rFonts w:ascii="Arial" w:hAnsi="Arial" w:cs="Arial"/>
        </w:rPr>
        <w:t>RQ</w:t>
      </w:r>
      <w:r w:rsidR="002A3C88" w:rsidRPr="00626923">
        <w:rPr>
          <w:rFonts w:ascii="Arial" w:hAnsi="Arial" w:cs="Arial"/>
        </w:rPr>
        <w:t xml:space="preserve">4. Which leadership philosophies work best at </w:t>
      </w:r>
      <w:proofErr w:type="spellStart"/>
      <w:r w:rsidR="002A3C88" w:rsidRPr="00626923">
        <w:rPr>
          <w:rFonts w:ascii="Arial" w:hAnsi="Arial" w:cs="Arial"/>
        </w:rPr>
        <w:t>Welland</w:t>
      </w:r>
      <w:proofErr w:type="spellEnd"/>
      <w:r w:rsidR="002A3C88" w:rsidRPr="00626923">
        <w:rPr>
          <w:rFonts w:ascii="Arial" w:hAnsi="Arial" w:cs="Arial"/>
        </w:rPr>
        <w:t xml:space="preserve"> Medical to encourage and maintain continual improvement?</w:t>
      </w:r>
    </w:p>
    <w:p w14:paraId="7994492B" w14:textId="661F2D73" w:rsidR="002A3C88" w:rsidRPr="00626923" w:rsidRDefault="0075260C" w:rsidP="0075260C">
      <w:pPr>
        <w:pStyle w:val="Heading2"/>
        <w:rPr>
          <w:rFonts w:ascii="Arial" w:hAnsi="Arial" w:cs="Arial"/>
          <w:sz w:val="22"/>
          <w:szCs w:val="22"/>
        </w:rPr>
      </w:pPr>
      <w:bookmarkStart w:id="8" w:name="_Toc237762720"/>
      <w:r w:rsidRPr="00626923">
        <w:rPr>
          <w:rFonts w:ascii="Arial" w:hAnsi="Arial" w:cs="Arial"/>
          <w:sz w:val="22"/>
          <w:szCs w:val="22"/>
        </w:rPr>
        <w:t>1.6 Structure of the Dissertation</w:t>
      </w:r>
      <w:bookmarkEnd w:id="8"/>
    </w:p>
    <w:p w14:paraId="056AFC66" w14:textId="77777777" w:rsidR="0086086B" w:rsidRPr="00626923" w:rsidRDefault="008F1504" w:rsidP="008F1504">
      <w:pPr>
        <w:rPr>
          <w:rFonts w:ascii="Arial" w:hAnsi="Arial" w:cs="Arial"/>
        </w:rPr>
      </w:pPr>
      <w:r w:rsidRPr="00626923">
        <w:rPr>
          <w:rFonts w:ascii="Arial" w:hAnsi="Arial" w:cs="Arial"/>
        </w:rPr>
        <w:t>The study's context is established, the business problem is identified, the research rationale and scope are presented, and the research aim, objectives, and research questions are outlined in Chapter 1: Introduction.</w:t>
      </w:r>
    </w:p>
    <w:p w14:paraId="0C95E0D2" w14:textId="12092F5F" w:rsidR="008F1504" w:rsidRPr="00626923" w:rsidRDefault="008F1504" w:rsidP="008F1504">
      <w:pPr>
        <w:rPr>
          <w:rFonts w:ascii="Arial" w:hAnsi="Arial" w:cs="Arial"/>
        </w:rPr>
      </w:pPr>
      <w:r w:rsidRPr="00626923">
        <w:rPr>
          <w:rFonts w:ascii="Arial" w:hAnsi="Arial" w:cs="Arial"/>
        </w:rPr>
        <w:br/>
        <w:t>Chapter 2: Literature Review identifies the main research need by synthesising the body of theoretical and empirical research on employee engagement, leadership theories, Continuous Improvement frameworks, and regulated industrial environments.</w:t>
      </w:r>
    </w:p>
    <w:p w14:paraId="5EC994ED" w14:textId="77777777" w:rsidR="008F1504" w:rsidRPr="00626923" w:rsidRDefault="008F1504" w:rsidP="008F1504">
      <w:pPr>
        <w:rPr>
          <w:rFonts w:ascii="Arial" w:hAnsi="Arial" w:cs="Arial"/>
        </w:rPr>
      </w:pPr>
      <w:r w:rsidRPr="00626923">
        <w:rPr>
          <w:rFonts w:ascii="Arial" w:hAnsi="Arial" w:cs="Arial"/>
        </w:rPr>
        <w:lastRenderedPageBreak/>
        <w:t>The philosophical paradigm, study design, qualitative approach, data collection methods, participant sample, ethical issues, and theme analytic framework utilised to answer the research questions are all described in Chapter 3: Methodology.</w:t>
      </w:r>
      <w:r w:rsidRPr="00626923">
        <w:rPr>
          <w:rFonts w:ascii="Arial" w:hAnsi="Arial" w:cs="Arial"/>
        </w:rPr>
        <w:br/>
      </w:r>
      <w:r w:rsidRPr="00626923">
        <w:rPr>
          <w:rFonts w:ascii="Arial" w:hAnsi="Arial" w:cs="Arial"/>
        </w:rPr>
        <w:br/>
        <w:t xml:space="preserve">The empirical findings from study at </w:t>
      </w:r>
      <w:proofErr w:type="spellStart"/>
      <w:r w:rsidRPr="00626923">
        <w:rPr>
          <w:rFonts w:ascii="Arial" w:hAnsi="Arial" w:cs="Arial"/>
        </w:rPr>
        <w:t>Welland</w:t>
      </w:r>
      <w:proofErr w:type="spellEnd"/>
      <w:r w:rsidRPr="00626923">
        <w:rPr>
          <w:rFonts w:ascii="Arial" w:hAnsi="Arial" w:cs="Arial"/>
        </w:rPr>
        <w:t xml:space="preserve"> Medical are presented in Chapter 4: Results and Discussion, which critically compares primary data with the literature covered in Chapter 2.</w:t>
      </w:r>
      <w:r w:rsidRPr="00626923">
        <w:rPr>
          <w:rFonts w:ascii="Arial" w:hAnsi="Arial" w:cs="Arial"/>
        </w:rPr>
        <w:br/>
      </w:r>
      <w:r w:rsidRPr="00626923">
        <w:rPr>
          <w:rFonts w:ascii="Arial" w:hAnsi="Arial" w:cs="Arial"/>
        </w:rPr>
        <w:br/>
        <w:t xml:space="preserve">Chapter 5: Conclusion and Recommendations: This section summarises the most important research findings, provides </w:t>
      </w:r>
      <w:proofErr w:type="spellStart"/>
      <w:r w:rsidRPr="00626923">
        <w:rPr>
          <w:rFonts w:ascii="Arial" w:hAnsi="Arial" w:cs="Arial"/>
        </w:rPr>
        <w:t>Welland</w:t>
      </w:r>
      <w:proofErr w:type="spellEnd"/>
      <w:r w:rsidRPr="00626923">
        <w:rPr>
          <w:rFonts w:ascii="Arial" w:hAnsi="Arial" w:cs="Arial"/>
        </w:rPr>
        <w:t xml:space="preserve"> Medical with useful management suggestions, discusses the limits of the study, and suggests directions for future research.</w:t>
      </w:r>
    </w:p>
    <w:p w14:paraId="7479303C" w14:textId="77777777" w:rsidR="006376EA" w:rsidRPr="00626923" w:rsidRDefault="006376EA" w:rsidP="008F1504">
      <w:pPr>
        <w:rPr>
          <w:rFonts w:ascii="Arial" w:hAnsi="Arial" w:cs="Arial"/>
        </w:rPr>
      </w:pPr>
    </w:p>
    <w:p w14:paraId="7196E4D8" w14:textId="77777777" w:rsidR="006376EA" w:rsidRPr="00626923" w:rsidRDefault="006376EA" w:rsidP="008F1504">
      <w:pPr>
        <w:rPr>
          <w:rFonts w:ascii="Arial" w:hAnsi="Arial" w:cs="Arial"/>
        </w:rPr>
      </w:pPr>
    </w:p>
    <w:p w14:paraId="67B36A31" w14:textId="77777777" w:rsidR="006376EA" w:rsidRPr="00626923" w:rsidRDefault="006376EA" w:rsidP="008F1504">
      <w:pPr>
        <w:rPr>
          <w:rFonts w:ascii="Arial" w:hAnsi="Arial" w:cs="Arial"/>
        </w:rPr>
      </w:pPr>
    </w:p>
    <w:p w14:paraId="67C149E9" w14:textId="77777777" w:rsidR="007D70F5" w:rsidRPr="00626923" w:rsidRDefault="007D70F5" w:rsidP="008F1504">
      <w:pPr>
        <w:rPr>
          <w:rFonts w:ascii="Arial" w:hAnsi="Arial" w:cs="Arial"/>
        </w:rPr>
      </w:pPr>
    </w:p>
    <w:p w14:paraId="3405028A" w14:textId="77777777" w:rsidR="007D70F5" w:rsidRPr="00626923" w:rsidRDefault="007D70F5" w:rsidP="008F1504">
      <w:pPr>
        <w:rPr>
          <w:rFonts w:ascii="Arial" w:hAnsi="Arial" w:cs="Arial"/>
        </w:rPr>
      </w:pPr>
    </w:p>
    <w:p w14:paraId="7529A949" w14:textId="77777777" w:rsidR="007D70F5" w:rsidRPr="00626923" w:rsidRDefault="007D70F5" w:rsidP="008F1504">
      <w:pPr>
        <w:rPr>
          <w:rFonts w:ascii="Arial" w:hAnsi="Arial" w:cs="Arial"/>
        </w:rPr>
      </w:pPr>
    </w:p>
    <w:p w14:paraId="6D14505F" w14:textId="77777777" w:rsidR="006376EA" w:rsidRPr="00626923" w:rsidRDefault="006376EA" w:rsidP="008F1504">
      <w:pPr>
        <w:rPr>
          <w:rFonts w:ascii="Arial" w:hAnsi="Arial" w:cs="Arial"/>
        </w:rPr>
      </w:pPr>
    </w:p>
    <w:p w14:paraId="5700EB6F" w14:textId="77777777" w:rsidR="007D70F5" w:rsidRPr="00626923" w:rsidRDefault="007D70F5" w:rsidP="00725B0A">
      <w:pPr>
        <w:pStyle w:val="Heading1"/>
        <w:rPr>
          <w:rFonts w:ascii="Arial" w:hAnsi="Arial" w:cs="Arial"/>
          <w:sz w:val="22"/>
          <w:szCs w:val="22"/>
        </w:rPr>
      </w:pPr>
    </w:p>
    <w:p w14:paraId="2BAA1AEB" w14:textId="77777777" w:rsidR="007D70F5" w:rsidRPr="00626923" w:rsidRDefault="007D70F5" w:rsidP="00725B0A">
      <w:pPr>
        <w:pStyle w:val="Heading1"/>
        <w:rPr>
          <w:rFonts w:ascii="Arial" w:hAnsi="Arial" w:cs="Arial"/>
          <w:sz w:val="22"/>
          <w:szCs w:val="22"/>
        </w:rPr>
      </w:pPr>
    </w:p>
    <w:p w14:paraId="5DA71044" w14:textId="77777777" w:rsidR="007D70F5" w:rsidRPr="00626923" w:rsidRDefault="007D70F5" w:rsidP="00725B0A">
      <w:pPr>
        <w:pStyle w:val="Heading1"/>
        <w:rPr>
          <w:rFonts w:ascii="Arial" w:hAnsi="Arial" w:cs="Arial"/>
          <w:sz w:val="22"/>
          <w:szCs w:val="22"/>
        </w:rPr>
      </w:pPr>
    </w:p>
    <w:p w14:paraId="31CEC06E" w14:textId="77777777" w:rsidR="007D70F5" w:rsidRPr="00626923" w:rsidRDefault="007D70F5" w:rsidP="00725B0A">
      <w:pPr>
        <w:pStyle w:val="Heading1"/>
        <w:rPr>
          <w:rFonts w:ascii="Arial" w:hAnsi="Arial" w:cs="Arial"/>
          <w:sz w:val="22"/>
          <w:szCs w:val="22"/>
        </w:rPr>
      </w:pPr>
    </w:p>
    <w:p w14:paraId="46AEDC4F" w14:textId="77777777" w:rsidR="00C64DA4" w:rsidRPr="00626923" w:rsidRDefault="00C64DA4" w:rsidP="00C64DA4">
      <w:pPr>
        <w:rPr>
          <w:rFonts w:ascii="Arial" w:hAnsi="Arial" w:cs="Arial"/>
        </w:rPr>
      </w:pPr>
    </w:p>
    <w:p w14:paraId="590FCA62" w14:textId="77777777" w:rsidR="00C64DA4" w:rsidRPr="00626923" w:rsidRDefault="00C64DA4" w:rsidP="00C64DA4">
      <w:pPr>
        <w:rPr>
          <w:rFonts w:ascii="Arial" w:hAnsi="Arial" w:cs="Arial"/>
        </w:rPr>
      </w:pPr>
    </w:p>
    <w:p w14:paraId="54DF8C86" w14:textId="77777777" w:rsidR="00C64DA4" w:rsidRPr="00626923" w:rsidRDefault="00C64DA4" w:rsidP="00C64DA4">
      <w:pPr>
        <w:rPr>
          <w:rFonts w:ascii="Arial" w:hAnsi="Arial" w:cs="Arial"/>
        </w:rPr>
      </w:pPr>
    </w:p>
    <w:p w14:paraId="3646AD5F" w14:textId="77777777" w:rsidR="00346052" w:rsidRPr="00626923" w:rsidRDefault="00346052" w:rsidP="00C64DA4">
      <w:pPr>
        <w:rPr>
          <w:rFonts w:ascii="Arial" w:hAnsi="Arial" w:cs="Arial"/>
        </w:rPr>
      </w:pPr>
    </w:p>
    <w:p w14:paraId="573E236F" w14:textId="77777777" w:rsidR="00346052" w:rsidRPr="00626923" w:rsidRDefault="00346052" w:rsidP="00C64DA4">
      <w:pPr>
        <w:rPr>
          <w:rFonts w:ascii="Arial" w:hAnsi="Arial" w:cs="Arial"/>
        </w:rPr>
      </w:pPr>
    </w:p>
    <w:p w14:paraId="55E2351D" w14:textId="77777777" w:rsidR="00346052" w:rsidRPr="00626923" w:rsidRDefault="00346052" w:rsidP="00C64DA4">
      <w:pPr>
        <w:rPr>
          <w:rFonts w:ascii="Arial" w:hAnsi="Arial" w:cs="Arial"/>
        </w:rPr>
      </w:pPr>
    </w:p>
    <w:p w14:paraId="791874D2" w14:textId="77777777" w:rsidR="00346052" w:rsidRPr="00626923" w:rsidRDefault="00346052" w:rsidP="00C64DA4">
      <w:pPr>
        <w:rPr>
          <w:rFonts w:ascii="Arial" w:hAnsi="Arial" w:cs="Arial"/>
        </w:rPr>
      </w:pPr>
    </w:p>
    <w:p w14:paraId="3E7EC718" w14:textId="77777777" w:rsidR="00346052" w:rsidRPr="00626923" w:rsidRDefault="00346052" w:rsidP="00C64DA4">
      <w:pPr>
        <w:rPr>
          <w:rFonts w:ascii="Arial" w:hAnsi="Arial" w:cs="Arial"/>
        </w:rPr>
      </w:pPr>
    </w:p>
    <w:p w14:paraId="04B945E9" w14:textId="77777777" w:rsidR="00346052" w:rsidRPr="00626923" w:rsidRDefault="00346052" w:rsidP="00C64DA4">
      <w:pPr>
        <w:rPr>
          <w:rFonts w:ascii="Arial" w:hAnsi="Arial" w:cs="Arial"/>
        </w:rPr>
      </w:pPr>
    </w:p>
    <w:p w14:paraId="03B03BA8" w14:textId="77777777" w:rsidR="00346052" w:rsidRPr="00626923" w:rsidRDefault="00346052" w:rsidP="00C64DA4">
      <w:pPr>
        <w:rPr>
          <w:rFonts w:ascii="Arial" w:hAnsi="Arial" w:cs="Arial"/>
        </w:rPr>
      </w:pPr>
    </w:p>
    <w:p w14:paraId="1B5DF36E" w14:textId="77777777" w:rsidR="00346052" w:rsidRPr="00626923" w:rsidRDefault="00346052" w:rsidP="00C64DA4">
      <w:pPr>
        <w:rPr>
          <w:rFonts w:ascii="Arial" w:hAnsi="Arial" w:cs="Arial"/>
        </w:rPr>
      </w:pPr>
    </w:p>
    <w:p w14:paraId="4CBFFF94" w14:textId="77777777" w:rsidR="007D70F5" w:rsidRDefault="007D70F5" w:rsidP="00725B0A">
      <w:pPr>
        <w:pStyle w:val="Heading1"/>
        <w:rPr>
          <w:rFonts w:ascii="Arial" w:hAnsi="Arial" w:cs="Arial"/>
          <w:sz w:val="22"/>
          <w:szCs w:val="22"/>
        </w:rPr>
      </w:pPr>
    </w:p>
    <w:p w14:paraId="4D0CB8FB" w14:textId="77777777" w:rsidR="00F24E35" w:rsidRDefault="00F24E35" w:rsidP="00F24E35"/>
    <w:p w14:paraId="249F4DD4" w14:textId="77777777" w:rsidR="00F24E35" w:rsidRDefault="00F24E35" w:rsidP="00F24E35"/>
    <w:p w14:paraId="66AA21EC" w14:textId="77777777" w:rsidR="00F24E35" w:rsidRDefault="00F24E35" w:rsidP="00F24E35"/>
    <w:p w14:paraId="7C6AD2E9" w14:textId="77777777" w:rsidR="00F24E35" w:rsidRDefault="00F24E35" w:rsidP="00F24E35"/>
    <w:p w14:paraId="530C3CA6" w14:textId="77777777" w:rsidR="00F24E35" w:rsidRPr="00F24E35" w:rsidRDefault="00F24E35" w:rsidP="00F24E35"/>
    <w:p w14:paraId="1BDB68EC" w14:textId="77777777" w:rsidR="007D70F5" w:rsidRPr="00F24E35" w:rsidRDefault="007D70F5" w:rsidP="00F24E35">
      <w:pPr>
        <w:pStyle w:val="Title"/>
        <w:jc w:val="center"/>
      </w:pPr>
      <w:r w:rsidRPr="00F24E35">
        <w:t>Chapter 2- Literature Review</w:t>
      </w:r>
    </w:p>
    <w:p w14:paraId="6CB05091" w14:textId="77777777" w:rsidR="007D70F5" w:rsidRPr="00626923" w:rsidRDefault="007D70F5" w:rsidP="00725B0A">
      <w:pPr>
        <w:pStyle w:val="Heading1"/>
        <w:rPr>
          <w:rFonts w:ascii="Arial" w:hAnsi="Arial" w:cs="Arial"/>
          <w:sz w:val="22"/>
          <w:szCs w:val="22"/>
        </w:rPr>
      </w:pPr>
    </w:p>
    <w:p w14:paraId="4AF62463" w14:textId="77777777" w:rsidR="007D70F5" w:rsidRPr="00626923" w:rsidRDefault="007D70F5" w:rsidP="00725B0A">
      <w:pPr>
        <w:pStyle w:val="Heading1"/>
        <w:rPr>
          <w:rFonts w:ascii="Arial" w:hAnsi="Arial" w:cs="Arial"/>
          <w:sz w:val="22"/>
          <w:szCs w:val="22"/>
        </w:rPr>
      </w:pPr>
    </w:p>
    <w:p w14:paraId="028B8AAC" w14:textId="77777777" w:rsidR="007D70F5" w:rsidRPr="00626923" w:rsidRDefault="007D70F5" w:rsidP="00725B0A">
      <w:pPr>
        <w:pStyle w:val="Heading1"/>
        <w:rPr>
          <w:rFonts w:ascii="Arial" w:hAnsi="Arial" w:cs="Arial"/>
          <w:sz w:val="22"/>
          <w:szCs w:val="22"/>
        </w:rPr>
      </w:pPr>
    </w:p>
    <w:p w14:paraId="28C3DBD8" w14:textId="77777777" w:rsidR="007D70F5" w:rsidRPr="00626923" w:rsidRDefault="007D70F5" w:rsidP="00725B0A">
      <w:pPr>
        <w:pStyle w:val="Heading1"/>
        <w:rPr>
          <w:rFonts w:ascii="Arial" w:hAnsi="Arial" w:cs="Arial"/>
          <w:sz w:val="22"/>
          <w:szCs w:val="22"/>
        </w:rPr>
      </w:pPr>
    </w:p>
    <w:p w14:paraId="2EED4326" w14:textId="77777777" w:rsidR="007D70F5" w:rsidRPr="00626923" w:rsidRDefault="007D70F5" w:rsidP="00725B0A">
      <w:pPr>
        <w:pStyle w:val="Heading1"/>
        <w:rPr>
          <w:rFonts w:ascii="Arial" w:hAnsi="Arial" w:cs="Arial"/>
          <w:sz w:val="22"/>
          <w:szCs w:val="22"/>
        </w:rPr>
      </w:pPr>
    </w:p>
    <w:p w14:paraId="31CE9F68" w14:textId="77777777" w:rsidR="007D70F5" w:rsidRPr="00626923" w:rsidRDefault="007D70F5" w:rsidP="00725B0A">
      <w:pPr>
        <w:pStyle w:val="Heading1"/>
        <w:rPr>
          <w:rFonts w:ascii="Arial" w:hAnsi="Arial" w:cs="Arial"/>
          <w:sz w:val="22"/>
          <w:szCs w:val="22"/>
        </w:rPr>
      </w:pPr>
    </w:p>
    <w:p w14:paraId="73999A8E" w14:textId="77777777" w:rsidR="007D70F5" w:rsidRPr="00626923" w:rsidRDefault="007D70F5" w:rsidP="00725B0A">
      <w:pPr>
        <w:pStyle w:val="Heading1"/>
        <w:rPr>
          <w:rFonts w:ascii="Arial" w:hAnsi="Arial" w:cs="Arial"/>
          <w:sz w:val="22"/>
          <w:szCs w:val="22"/>
        </w:rPr>
      </w:pPr>
    </w:p>
    <w:p w14:paraId="19027F58" w14:textId="77777777" w:rsidR="007D70F5" w:rsidRPr="00626923" w:rsidRDefault="007D70F5" w:rsidP="00725B0A">
      <w:pPr>
        <w:pStyle w:val="Heading1"/>
        <w:rPr>
          <w:rFonts w:ascii="Arial" w:hAnsi="Arial" w:cs="Arial"/>
          <w:sz w:val="22"/>
          <w:szCs w:val="22"/>
        </w:rPr>
      </w:pPr>
    </w:p>
    <w:p w14:paraId="0B038625" w14:textId="77777777" w:rsidR="007D70F5" w:rsidRPr="00626923" w:rsidRDefault="007D70F5" w:rsidP="00725B0A">
      <w:pPr>
        <w:pStyle w:val="Heading1"/>
        <w:rPr>
          <w:rFonts w:ascii="Arial" w:hAnsi="Arial" w:cs="Arial"/>
          <w:sz w:val="22"/>
          <w:szCs w:val="22"/>
        </w:rPr>
      </w:pPr>
    </w:p>
    <w:p w14:paraId="5FAE256E" w14:textId="77777777" w:rsidR="007D70F5" w:rsidRPr="00626923" w:rsidRDefault="007D70F5" w:rsidP="00725B0A">
      <w:pPr>
        <w:pStyle w:val="Heading1"/>
        <w:rPr>
          <w:rFonts w:ascii="Arial" w:hAnsi="Arial" w:cs="Arial"/>
          <w:sz w:val="22"/>
          <w:szCs w:val="22"/>
        </w:rPr>
      </w:pPr>
    </w:p>
    <w:p w14:paraId="1D468396" w14:textId="77777777" w:rsidR="007D70F5" w:rsidRPr="00626923" w:rsidRDefault="007D70F5" w:rsidP="00725B0A">
      <w:pPr>
        <w:pStyle w:val="Heading1"/>
        <w:rPr>
          <w:rFonts w:ascii="Arial" w:hAnsi="Arial" w:cs="Arial"/>
          <w:sz w:val="22"/>
          <w:szCs w:val="22"/>
        </w:rPr>
      </w:pPr>
    </w:p>
    <w:p w14:paraId="773415D7" w14:textId="77777777" w:rsidR="007D70F5" w:rsidRPr="00626923" w:rsidRDefault="007D70F5" w:rsidP="00725B0A">
      <w:pPr>
        <w:pStyle w:val="Heading1"/>
        <w:rPr>
          <w:rFonts w:ascii="Arial" w:hAnsi="Arial" w:cs="Arial"/>
          <w:sz w:val="22"/>
          <w:szCs w:val="22"/>
        </w:rPr>
      </w:pPr>
    </w:p>
    <w:p w14:paraId="7EE118BB" w14:textId="77777777" w:rsidR="00C64DA4" w:rsidRPr="00626923" w:rsidRDefault="00C64DA4" w:rsidP="00C64DA4">
      <w:pPr>
        <w:rPr>
          <w:rFonts w:ascii="Arial" w:hAnsi="Arial" w:cs="Arial"/>
        </w:rPr>
      </w:pPr>
    </w:p>
    <w:p w14:paraId="71100A85" w14:textId="77777777" w:rsidR="00346052" w:rsidRPr="00626923" w:rsidRDefault="00346052" w:rsidP="00C64DA4">
      <w:pPr>
        <w:rPr>
          <w:rFonts w:ascii="Arial" w:hAnsi="Arial" w:cs="Arial"/>
        </w:rPr>
      </w:pPr>
    </w:p>
    <w:p w14:paraId="697F716D" w14:textId="77777777" w:rsidR="00346052" w:rsidRPr="00626923" w:rsidRDefault="00346052" w:rsidP="00C64DA4">
      <w:pPr>
        <w:rPr>
          <w:rFonts w:ascii="Arial" w:hAnsi="Arial" w:cs="Arial"/>
        </w:rPr>
      </w:pPr>
    </w:p>
    <w:p w14:paraId="09448BC7" w14:textId="77777777" w:rsidR="00346052" w:rsidRPr="00626923" w:rsidRDefault="00346052" w:rsidP="00C64DA4">
      <w:pPr>
        <w:rPr>
          <w:rFonts w:ascii="Arial" w:hAnsi="Arial" w:cs="Arial"/>
        </w:rPr>
      </w:pPr>
    </w:p>
    <w:p w14:paraId="61AAD5A4" w14:textId="77777777" w:rsidR="00346052" w:rsidRPr="00626923" w:rsidRDefault="00346052" w:rsidP="00C64DA4">
      <w:pPr>
        <w:rPr>
          <w:rFonts w:ascii="Arial" w:hAnsi="Arial" w:cs="Arial"/>
        </w:rPr>
      </w:pPr>
    </w:p>
    <w:p w14:paraId="3F8D8D4F" w14:textId="77777777" w:rsidR="00346052" w:rsidRPr="00626923" w:rsidRDefault="00346052" w:rsidP="00C64DA4">
      <w:pPr>
        <w:rPr>
          <w:rFonts w:ascii="Arial" w:hAnsi="Arial" w:cs="Arial"/>
        </w:rPr>
      </w:pPr>
    </w:p>
    <w:p w14:paraId="70738C54" w14:textId="77777777" w:rsidR="007D70F5" w:rsidRPr="00626923" w:rsidRDefault="007D70F5" w:rsidP="007D70F5">
      <w:pPr>
        <w:rPr>
          <w:rFonts w:ascii="Arial" w:hAnsi="Arial" w:cs="Arial"/>
        </w:rPr>
      </w:pPr>
    </w:p>
    <w:p w14:paraId="4FC7DB63" w14:textId="2C203A21" w:rsidR="00725B0A" w:rsidRPr="00626923" w:rsidRDefault="00725B0A" w:rsidP="00725B0A">
      <w:pPr>
        <w:pStyle w:val="Heading2"/>
        <w:rPr>
          <w:rFonts w:ascii="Arial" w:hAnsi="Arial" w:cs="Arial"/>
          <w:sz w:val="22"/>
          <w:szCs w:val="22"/>
        </w:rPr>
      </w:pPr>
      <w:bookmarkStart w:id="9" w:name="_Toc237762721"/>
      <w:r w:rsidRPr="00626923">
        <w:rPr>
          <w:rFonts w:ascii="Arial" w:hAnsi="Arial" w:cs="Arial"/>
          <w:sz w:val="22"/>
          <w:szCs w:val="22"/>
        </w:rPr>
        <w:lastRenderedPageBreak/>
        <w:t>2.1 Introduction</w:t>
      </w:r>
      <w:bookmarkEnd w:id="9"/>
    </w:p>
    <w:p w14:paraId="27876BDC" w14:textId="747A3983" w:rsidR="00346052" w:rsidRPr="00626923" w:rsidRDefault="00346052" w:rsidP="00346052">
      <w:pPr>
        <w:rPr>
          <w:rFonts w:ascii="Arial" w:hAnsi="Arial" w:cs="Arial"/>
        </w:rPr>
      </w:pPr>
      <w:r w:rsidRPr="00626923">
        <w:rPr>
          <w:rFonts w:ascii="Arial" w:hAnsi="Arial" w:cs="Arial"/>
        </w:rPr>
        <w:t xml:space="preserve">The theoretical and scholarly literature on operational dynamics, leadership styles, and continuous improvement (CI) frameworks in industrial settings is critically reviewed in this chapter. It establishes the theoretical framework for analysing how managerial responsibilities, supervisor visibility, and leadership styles impact </w:t>
      </w:r>
      <w:r w:rsidR="00F24E35" w:rsidRPr="00626923">
        <w:rPr>
          <w:rFonts w:ascii="Arial" w:hAnsi="Arial" w:cs="Arial"/>
        </w:rPr>
        <w:t>employee</w:t>
      </w:r>
      <w:r w:rsidRPr="00626923">
        <w:rPr>
          <w:rFonts w:ascii="Arial" w:hAnsi="Arial" w:cs="Arial"/>
        </w:rPr>
        <w:t xml:space="preserve"> engagement and the implementation of continuous improvement at </w:t>
      </w:r>
      <w:proofErr w:type="spellStart"/>
      <w:r w:rsidRPr="00626923">
        <w:rPr>
          <w:rFonts w:ascii="Arial" w:hAnsi="Arial" w:cs="Arial"/>
        </w:rPr>
        <w:t>Welland</w:t>
      </w:r>
      <w:proofErr w:type="spellEnd"/>
      <w:r w:rsidRPr="00626923">
        <w:rPr>
          <w:rFonts w:ascii="Arial" w:hAnsi="Arial" w:cs="Arial"/>
        </w:rPr>
        <w:t xml:space="preserve"> Medical (Liker, 2004; Mann, 2014).</w:t>
      </w:r>
    </w:p>
    <w:p w14:paraId="227F1A90" w14:textId="71A5654F" w:rsidR="00346052" w:rsidRPr="00626923" w:rsidRDefault="00346052" w:rsidP="00346052">
      <w:pPr>
        <w:rPr>
          <w:rFonts w:ascii="Arial" w:hAnsi="Arial" w:cs="Arial"/>
        </w:rPr>
      </w:pPr>
      <w:r w:rsidRPr="00626923">
        <w:rPr>
          <w:rFonts w:ascii="Arial" w:hAnsi="Arial" w:cs="Arial"/>
        </w:rPr>
        <w:t>To do this, the chapter is organised into five major sections:</w:t>
      </w:r>
      <w:r w:rsidRPr="00626923">
        <w:rPr>
          <w:rFonts w:ascii="Arial" w:hAnsi="Arial" w:cs="Arial"/>
        </w:rPr>
        <w:br/>
      </w:r>
      <w:r w:rsidRPr="00626923">
        <w:rPr>
          <w:rFonts w:ascii="Arial" w:hAnsi="Arial" w:cs="Arial"/>
          <w:b/>
          <w:bCs/>
        </w:rPr>
        <w:t>Leadership Theories and Concepts:</w:t>
      </w:r>
      <w:r w:rsidRPr="00626923">
        <w:rPr>
          <w:rFonts w:ascii="Arial" w:hAnsi="Arial" w:cs="Arial"/>
        </w:rPr>
        <w:t xml:space="preserve"> Assesses important forms of operational leadership, such as autocratic, transformational, transactional, and servant leadership (Bass and Riggio, 2006; Yukl, 2013).</w:t>
      </w:r>
      <w:r w:rsidRPr="00626923">
        <w:rPr>
          <w:rFonts w:ascii="Arial" w:hAnsi="Arial" w:cs="Arial"/>
        </w:rPr>
        <w:br/>
      </w:r>
      <w:r w:rsidRPr="00626923">
        <w:rPr>
          <w:rFonts w:ascii="Arial" w:hAnsi="Arial" w:cs="Arial"/>
          <w:b/>
          <w:bCs/>
        </w:rPr>
        <w:t>Continuous Improvement Frameworks:</w:t>
      </w:r>
      <w:r w:rsidRPr="00626923">
        <w:rPr>
          <w:rFonts w:ascii="Arial" w:hAnsi="Arial" w:cs="Arial"/>
        </w:rPr>
        <w:t xml:space="preserve"> Considers frontline employee participation mechanisms, Kaizen principles, and lean manufacturing (Bessant and </w:t>
      </w:r>
      <w:proofErr w:type="spellStart"/>
      <w:r w:rsidRPr="00626923">
        <w:rPr>
          <w:rFonts w:ascii="Arial" w:hAnsi="Arial" w:cs="Arial"/>
        </w:rPr>
        <w:t>Caffyn</w:t>
      </w:r>
      <w:proofErr w:type="spellEnd"/>
      <w:r w:rsidRPr="00626923">
        <w:rPr>
          <w:rFonts w:ascii="Arial" w:hAnsi="Arial" w:cs="Arial"/>
        </w:rPr>
        <w:t>, 1997; Imai, 1997).</w:t>
      </w:r>
      <w:r w:rsidRPr="00626923">
        <w:rPr>
          <w:rFonts w:ascii="Arial" w:hAnsi="Arial" w:cs="Arial"/>
        </w:rPr>
        <w:br/>
      </w:r>
      <w:r w:rsidRPr="00626923">
        <w:rPr>
          <w:rFonts w:ascii="Arial" w:hAnsi="Arial" w:cs="Arial"/>
          <w:b/>
          <w:bCs/>
        </w:rPr>
        <w:t>Manufacturing Under Regulation Context:</w:t>
      </w:r>
      <w:r w:rsidRPr="00626923">
        <w:rPr>
          <w:rFonts w:ascii="Arial" w:hAnsi="Arial" w:cs="Arial"/>
        </w:rPr>
        <w:t xml:space="preserve"> Examines how CI is implemented in the manufacturing of medical devices in accordance with ISO 13485 regulations (Baraza and Culler, 2013; ISO, 2016).</w:t>
      </w:r>
    </w:p>
    <w:p w14:paraId="4746493D" w14:textId="712C7B29" w:rsidR="005C6C0E" w:rsidRPr="00626923" w:rsidRDefault="00346052" w:rsidP="00346052">
      <w:pPr>
        <w:rPr>
          <w:rFonts w:ascii="Arial" w:hAnsi="Arial" w:cs="Arial"/>
        </w:rPr>
      </w:pPr>
      <w:r w:rsidRPr="00626923">
        <w:rPr>
          <w:rFonts w:ascii="Arial" w:hAnsi="Arial" w:cs="Arial"/>
          <w:b/>
          <w:bCs/>
        </w:rPr>
        <w:t>The Leadership Role in CI:</w:t>
      </w:r>
      <w:r w:rsidRPr="00626923">
        <w:rPr>
          <w:rFonts w:ascii="Arial" w:hAnsi="Arial" w:cs="Arial"/>
        </w:rPr>
        <w:t xml:space="preserve"> Examines coaching behaviours, psychological safety, and shop-floor visibility (Gemba) (Edmondson, 2018; Rother, 2010).</w:t>
      </w:r>
      <w:r w:rsidRPr="00626923">
        <w:rPr>
          <w:rFonts w:ascii="Arial" w:hAnsi="Arial" w:cs="Arial"/>
        </w:rPr>
        <w:br/>
      </w:r>
      <w:r w:rsidRPr="00626923">
        <w:rPr>
          <w:rFonts w:ascii="Arial" w:hAnsi="Arial" w:cs="Arial"/>
          <w:b/>
          <w:bCs/>
        </w:rPr>
        <w:t>Research Gap Identification:</w:t>
      </w:r>
      <w:r w:rsidRPr="00626923">
        <w:rPr>
          <w:rFonts w:ascii="Arial" w:hAnsi="Arial" w:cs="Arial"/>
        </w:rPr>
        <w:t xml:space="preserve"> This method finds empirical gaps in multi-tiered qualitative research conducted in regulated manufacturing environments (Netland, 2016; Tortorella, Giglio, &amp; van Dun, 2023).</w:t>
      </w:r>
    </w:p>
    <w:p w14:paraId="279634D3" w14:textId="1FF24DA3" w:rsidR="00730623" w:rsidRPr="00626923" w:rsidRDefault="005C6C0E" w:rsidP="005C6C0E">
      <w:pPr>
        <w:pStyle w:val="Heading2"/>
        <w:rPr>
          <w:rFonts w:ascii="Arial" w:hAnsi="Arial" w:cs="Arial"/>
          <w:sz w:val="22"/>
          <w:szCs w:val="22"/>
        </w:rPr>
      </w:pPr>
      <w:bookmarkStart w:id="10" w:name="_Toc237762722"/>
      <w:r w:rsidRPr="00626923">
        <w:rPr>
          <w:rFonts w:ascii="Arial" w:hAnsi="Arial" w:cs="Arial"/>
          <w:sz w:val="22"/>
          <w:szCs w:val="22"/>
        </w:rPr>
        <w:t>2.2 Leadership: Definition and Concepts</w:t>
      </w:r>
      <w:bookmarkEnd w:id="10"/>
    </w:p>
    <w:p w14:paraId="65C9097B" w14:textId="590BC822" w:rsidR="005C6C0E" w:rsidRPr="00626923" w:rsidRDefault="005C6C0E" w:rsidP="005C6C0E">
      <w:pPr>
        <w:pStyle w:val="Heading3"/>
        <w:rPr>
          <w:rFonts w:ascii="Arial" w:hAnsi="Arial" w:cs="Arial"/>
          <w:sz w:val="22"/>
          <w:szCs w:val="22"/>
        </w:rPr>
      </w:pPr>
      <w:bookmarkStart w:id="11" w:name="_Toc237762723"/>
      <w:r w:rsidRPr="00626923">
        <w:rPr>
          <w:rFonts w:ascii="Arial" w:hAnsi="Arial" w:cs="Arial"/>
          <w:sz w:val="22"/>
          <w:szCs w:val="22"/>
        </w:rPr>
        <w:t>2.2.1 Definition of Leadership</w:t>
      </w:r>
      <w:bookmarkEnd w:id="11"/>
    </w:p>
    <w:p w14:paraId="7070A806" w14:textId="75014359" w:rsidR="00141EE9" w:rsidRPr="00626923" w:rsidRDefault="00141EE9" w:rsidP="00141EE9">
      <w:pPr>
        <w:rPr>
          <w:rFonts w:ascii="Arial" w:hAnsi="Arial" w:cs="Arial"/>
        </w:rPr>
      </w:pPr>
      <w:r w:rsidRPr="00626923">
        <w:rPr>
          <w:rFonts w:ascii="Arial" w:hAnsi="Arial" w:cs="Arial"/>
        </w:rPr>
        <w:t>Because leadership is complex and multifaceted, it is typically conceptualised thru a range of theoretical lenses in management literature (Bass and Riggio, 2006; Northouse, 2022; Yukl, 2013). According to Kotter (2012), leadership is the dynamic, interactive process of persuading a group of people to achieve a common objective or strategic goal. In an organisational context, leadership encompasses much more than formal authority, job titles, or hierarchical position; it also involves the proactive ability to motivate employees, align individual actions with broader organisational goals, and cultivate an atmosphere that supports long-term performance (Bass and Riggio, 2006; Northouse, 2022).</w:t>
      </w:r>
    </w:p>
    <w:p w14:paraId="02CBBB8C" w14:textId="0FFD4496" w:rsidR="00141EE9" w:rsidRPr="00626923" w:rsidRDefault="00141EE9" w:rsidP="00141EE9">
      <w:pPr>
        <w:rPr>
          <w:rFonts w:ascii="Arial" w:hAnsi="Arial" w:cs="Arial"/>
        </w:rPr>
      </w:pPr>
      <w:r w:rsidRPr="00626923">
        <w:rPr>
          <w:rFonts w:ascii="Arial" w:hAnsi="Arial" w:cs="Arial"/>
        </w:rPr>
        <w:t>Several complementary definitions of leadership are provided by scientific literature in order to accurately assess its operational reach:</w:t>
      </w:r>
      <w:r w:rsidRPr="00626923">
        <w:rPr>
          <w:rFonts w:ascii="Arial" w:hAnsi="Arial" w:cs="Arial"/>
        </w:rPr>
        <w:br/>
      </w:r>
      <w:r w:rsidRPr="00626923">
        <w:rPr>
          <w:rFonts w:ascii="Arial" w:hAnsi="Arial" w:cs="Arial"/>
          <w:b/>
          <w:bCs/>
        </w:rPr>
        <w:t>Influence and Group Facilitation:</w:t>
      </w:r>
      <w:r w:rsidRPr="00626923">
        <w:rPr>
          <w:rFonts w:ascii="Arial" w:hAnsi="Arial" w:cs="Arial"/>
        </w:rPr>
        <w:t xml:space="preserve"> According to Yukl (2013), leadership is "the process of influencing others to understand and agree about what needs to be done and how to do it, and the process of facilitating individual and collective efforts to accomplish shared objectives." This approach promotes leadership as a shared collaborative process, as opposed to a simple top-down mandate (Northouse, 2022).</w:t>
      </w:r>
    </w:p>
    <w:p w14:paraId="2CCAA78D" w14:textId="77777777" w:rsidR="00141EE9" w:rsidRPr="00626923" w:rsidRDefault="00141EE9" w:rsidP="00141EE9">
      <w:pPr>
        <w:rPr>
          <w:rFonts w:ascii="Arial" w:hAnsi="Arial" w:cs="Arial"/>
        </w:rPr>
      </w:pPr>
      <w:r w:rsidRPr="00626923">
        <w:rPr>
          <w:rFonts w:ascii="Arial" w:hAnsi="Arial" w:cs="Arial"/>
          <w:b/>
          <w:bCs/>
        </w:rPr>
        <w:t>Transformational and Motivation-Driven Influence:</w:t>
      </w:r>
      <w:r w:rsidRPr="00626923">
        <w:rPr>
          <w:rFonts w:ascii="Arial" w:hAnsi="Arial" w:cs="Arial"/>
        </w:rPr>
        <w:t xml:space="preserve"> According to Bass and Riggio (2006), effective leadership is defined from a behavioural perspective as the capacity to inspire, motivate, and alter followers' attitudes so that they go above and beyond initial expectations and prioritise long-term organisational value over short-term self-interest.</w:t>
      </w:r>
      <w:r w:rsidRPr="00626923">
        <w:rPr>
          <w:rFonts w:ascii="Arial" w:hAnsi="Arial" w:cs="Arial"/>
        </w:rPr>
        <w:br/>
      </w:r>
      <w:r w:rsidRPr="00626923">
        <w:rPr>
          <w:rFonts w:ascii="Arial" w:hAnsi="Arial" w:cs="Arial"/>
        </w:rPr>
        <w:br/>
      </w:r>
      <w:r w:rsidRPr="00626923">
        <w:rPr>
          <w:rFonts w:ascii="Arial" w:hAnsi="Arial" w:cs="Arial"/>
          <w:b/>
          <w:bCs/>
        </w:rPr>
        <w:t>Direction Setting and Change Management:</w:t>
      </w:r>
      <w:r w:rsidRPr="00626923">
        <w:rPr>
          <w:rFonts w:ascii="Arial" w:hAnsi="Arial" w:cs="Arial"/>
        </w:rPr>
        <w:t xml:space="preserve"> According to Kotter (2012), leadership is the process of bringing about positive change by setting direction, organising workforce efforts, </w:t>
      </w:r>
      <w:r w:rsidRPr="00626923">
        <w:rPr>
          <w:rFonts w:ascii="Arial" w:hAnsi="Arial" w:cs="Arial"/>
        </w:rPr>
        <w:lastRenderedPageBreak/>
        <w:t>and inspiring people in spite of operational difficulties, whereas management is primarily concerned with maintaining order, predictability, and stability.</w:t>
      </w:r>
    </w:p>
    <w:p w14:paraId="793BECAE" w14:textId="77777777" w:rsidR="00141EE9" w:rsidRPr="00626923" w:rsidRDefault="00141EE9" w:rsidP="00141EE9">
      <w:pPr>
        <w:rPr>
          <w:rFonts w:ascii="Arial" w:hAnsi="Arial" w:cs="Arial"/>
        </w:rPr>
      </w:pPr>
      <w:r w:rsidRPr="00626923">
        <w:rPr>
          <w:rFonts w:ascii="Arial" w:hAnsi="Arial" w:cs="Arial"/>
        </w:rPr>
        <w:t xml:space="preserve">Leadership habits at all management levels have a direct impact on operational focus, motivation, communication quality, and overall organisational performance (Northouse, 2022). Effective leadership, particularly in industrial settings, requires translating strategic objectives into exact operational procedures that allow shop floor </w:t>
      </w:r>
      <w:proofErr w:type="spellStart"/>
      <w:r w:rsidRPr="00626923">
        <w:rPr>
          <w:rFonts w:ascii="Arial" w:hAnsi="Arial" w:cs="Arial"/>
        </w:rPr>
        <w:t>employes</w:t>
      </w:r>
      <w:proofErr w:type="spellEnd"/>
      <w:r w:rsidRPr="00626923">
        <w:rPr>
          <w:rFonts w:ascii="Arial" w:hAnsi="Arial" w:cs="Arial"/>
        </w:rPr>
        <w:t xml:space="preserve"> to achieve strict procedural compliance and excellent output quality.</w:t>
      </w:r>
    </w:p>
    <w:p w14:paraId="2C87AC0B" w14:textId="4A531A49" w:rsidR="006B62F4" w:rsidRPr="00626923" w:rsidRDefault="00141EE9" w:rsidP="00346052">
      <w:pPr>
        <w:rPr>
          <w:rFonts w:ascii="Arial" w:hAnsi="Arial" w:cs="Arial"/>
        </w:rPr>
      </w:pPr>
      <w:r w:rsidRPr="00626923">
        <w:rPr>
          <w:rFonts w:ascii="Arial" w:hAnsi="Arial" w:cs="Arial"/>
        </w:rPr>
        <w:t xml:space="preserve">In the end, this subsection demonstrates that leadership in a manufacturing setting is a dynamic, influence-driven process that synchronises frontline execution with strategic objectives rather than a static hierarchical entitlement (Bass and Riggio, 2006; Kotter, 2012; Yukl, 2013). This review establishes the theoretical framework required to investigate how particular managerial roles and everyday supervisor behaviours directly drive </w:t>
      </w:r>
      <w:proofErr w:type="spellStart"/>
      <w:r w:rsidRPr="00626923">
        <w:rPr>
          <w:rFonts w:ascii="Arial" w:hAnsi="Arial" w:cs="Arial"/>
        </w:rPr>
        <w:t>employe</w:t>
      </w:r>
      <w:proofErr w:type="spellEnd"/>
      <w:r w:rsidRPr="00626923">
        <w:rPr>
          <w:rFonts w:ascii="Arial" w:hAnsi="Arial" w:cs="Arial"/>
        </w:rPr>
        <w:t xml:space="preserve"> engagement and continuous improvement at </w:t>
      </w:r>
      <w:proofErr w:type="spellStart"/>
      <w:r w:rsidRPr="00626923">
        <w:rPr>
          <w:rFonts w:ascii="Arial" w:hAnsi="Arial" w:cs="Arial"/>
        </w:rPr>
        <w:t>Welland</w:t>
      </w:r>
      <w:proofErr w:type="spellEnd"/>
      <w:r w:rsidRPr="00626923">
        <w:rPr>
          <w:rFonts w:ascii="Arial" w:hAnsi="Arial" w:cs="Arial"/>
        </w:rPr>
        <w:t xml:space="preserve"> Medical by defining leadership thru the lenses of influence, motivation, and change management (Liker, 2004; Mann, 2014).</w:t>
      </w:r>
    </w:p>
    <w:p w14:paraId="71A361FE" w14:textId="5BDC5043" w:rsidR="005C6C0E" w:rsidRPr="00626923" w:rsidRDefault="001948C2" w:rsidP="001948C2">
      <w:pPr>
        <w:pStyle w:val="Heading3"/>
        <w:rPr>
          <w:rFonts w:ascii="Arial" w:hAnsi="Arial" w:cs="Arial"/>
          <w:sz w:val="22"/>
          <w:szCs w:val="22"/>
        </w:rPr>
      </w:pPr>
      <w:bookmarkStart w:id="12" w:name="_Toc237762724"/>
      <w:r w:rsidRPr="00626923">
        <w:rPr>
          <w:rFonts w:ascii="Arial" w:hAnsi="Arial" w:cs="Arial"/>
          <w:sz w:val="22"/>
          <w:szCs w:val="22"/>
        </w:rPr>
        <w:t>2.2.2 Leadership Concepts</w:t>
      </w:r>
      <w:bookmarkEnd w:id="12"/>
    </w:p>
    <w:p w14:paraId="26233C77" w14:textId="29F57FDC" w:rsidR="002E3E08" w:rsidRPr="00626923" w:rsidRDefault="002E3E08" w:rsidP="002E3E08">
      <w:pPr>
        <w:rPr>
          <w:rFonts w:ascii="Arial" w:hAnsi="Arial" w:cs="Arial"/>
        </w:rPr>
      </w:pPr>
      <w:r w:rsidRPr="00626923">
        <w:rPr>
          <w:rFonts w:ascii="Arial" w:hAnsi="Arial" w:cs="Arial"/>
        </w:rPr>
        <w:t xml:space="preserve">The intricate relationship between leader behaviours, follower perception, and organisational context is at the heart of key ideas in modern leadership literature (Northouse, 2022). According to Bass and Riggio (2006), leadership is understood as a changing relationship dynamic between leaders and their teams rather than a static, innate personality attribute. Achieving a balance between task-oriented </w:t>
      </w:r>
      <w:r w:rsidR="00E6061E" w:rsidRPr="00626923">
        <w:rPr>
          <w:rFonts w:ascii="Arial" w:hAnsi="Arial" w:cs="Arial"/>
        </w:rPr>
        <w:t>behaviours</w:t>
      </w:r>
      <w:r w:rsidRPr="00626923">
        <w:rPr>
          <w:rFonts w:ascii="Arial" w:hAnsi="Arial" w:cs="Arial"/>
        </w:rPr>
        <w:t xml:space="preserve">—like process formulation, </w:t>
      </w:r>
      <w:r w:rsidR="00E6061E" w:rsidRPr="00626923">
        <w:rPr>
          <w:rFonts w:ascii="Arial" w:hAnsi="Arial" w:cs="Arial"/>
        </w:rPr>
        <w:t>goal setting</w:t>
      </w:r>
      <w:r w:rsidRPr="00626923">
        <w:rPr>
          <w:rFonts w:ascii="Arial" w:hAnsi="Arial" w:cs="Arial"/>
        </w:rPr>
        <w:t xml:space="preserve">, quality monitoring, and resource allocation—and relationship-oriented </w:t>
      </w:r>
      <w:r w:rsidR="00E6061E" w:rsidRPr="00626923">
        <w:rPr>
          <w:rFonts w:ascii="Arial" w:hAnsi="Arial" w:cs="Arial"/>
        </w:rPr>
        <w:t>behaviours</w:t>
      </w:r>
      <w:r w:rsidRPr="00626923">
        <w:rPr>
          <w:rFonts w:ascii="Arial" w:hAnsi="Arial" w:cs="Arial"/>
        </w:rPr>
        <w:t>—like empathy, active listening, mutual trust, and employee empowerment—is essential to effective leadership</w:t>
      </w:r>
      <w:r w:rsidR="00E6061E" w:rsidRPr="00626923">
        <w:rPr>
          <w:rFonts w:ascii="Arial" w:hAnsi="Arial" w:cs="Arial"/>
        </w:rPr>
        <w:t>.</w:t>
      </w:r>
    </w:p>
    <w:p w14:paraId="63B2B976" w14:textId="77777777" w:rsidR="00E83EA8" w:rsidRPr="00626923" w:rsidRDefault="005E53E3" w:rsidP="005E53E3">
      <w:pPr>
        <w:rPr>
          <w:rFonts w:ascii="Arial" w:hAnsi="Arial" w:cs="Arial"/>
        </w:rPr>
      </w:pPr>
      <w:r w:rsidRPr="00626923">
        <w:rPr>
          <w:rFonts w:ascii="Arial" w:hAnsi="Arial" w:cs="Arial"/>
        </w:rPr>
        <w:t>Important leadership principles in intricate industrial settings emphasise:</w:t>
      </w:r>
    </w:p>
    <w:p w14:paraId="3F6B8E03" w14:textId="0326A09D" w:rsidR="00E83EA8" w:rsidRPr="00626923" w:rsidRDefault="005E53E3" w:rsidP="005E53E3">
      <w:pPr>
        <w:rPr>
          <w:rFonts w:ascii="Arial" w:hAnsi="Arial" w:cs="Arial"/>
        </w:rPr>
      </w:pPr>
      <w:r w:rsidRPr="00626923">
        <w:rPr>
          <w:rFonts w:ascii="Arial" w:hAnsi="Arial" w:cs="Arial"/>
          <w:b/>
          <w:bCs/>
        </w:rPr>
        <w:t>Vision Communication</w:t>
      </w:r>
      <w:r w:rsidRPr="00626923">
        <w:rPr>
          <w:rFonts w:ascii="Arial" w:hAnsi="Arial" w:cs="Arial"/>
        </w:rPr>
        <w:t xml:space="preserve">: Clearly stating the organization's vision and quality standards </w:t>
      </w:r>
      <w:r w:rsidR="00E6061E" w:rsidRPr="00626923">
        <w:rPr>
          <w:rFonts w:ascii="Arial" w:hAnsi="Arial" w:cs="Arial"/>
        </w:rPr>
        <w:t>to</w:t>
      </w:r>
      <w:r w:rsidRPr="00626923">
        <w:rPr>
          <w:rFonts w:ascii="Arial" w:hAnsi="Arial" w:cs="Arial"/>
        </w:rPr>
        <w:t xml:space="preserve"> match day-to-day activities with strategic objectives (Kotter, 2012). </w:t>
      </w:r>
    </w:p>
    <w:p w14:paraId="0BB86B9B" w14:textId="77777777" w:rsidR="00E83EA8" w:rsidRPr="00626923" w:rsidRDefault="005E53E3" w:rsidP="005E53E3">
      <w:pPr>
        <w:rPr>
          <w:rFonts w:ascii="Arial" w:hAnsi="Arial" w:cs="Arial"/>
        </w:rPr>
      </w:pPr>
      <w:r w:rsidRPr="00626923">
        <w:rPr>
          <w:rFonts w:ascii="Arial" w:hAnsi="Arial" w:cs="Arial"/>
          <w:b/>
          <w:bCs/>
        </w:rPr>
        <w:t>Feedback loops</w:t>
      </w:r>
      <w:r w:rsidRPr="00626923">
        <w:rPr>
          <w:rFonts w:ascii="Arial" w:hAnsi="Arial" w:cs="Arial"/>
        </w:rPr>
        <w:t>: To solve operational bottlenecks, managers and line operators establish constant, two-way communication channels (Tortorella et al., 2020).</w:t>
      </w:r>
    </w:p>
    <w:p w14:paraId="57B76E17" w14:textId="67376079" w:rsidR="00E6061E" w:rsidRPr="00626923" w:rsidRDefault="005E53E3" w:rsidP="009D74B4">
      <w:pPr>
        <w:rPr>
          <w:rFonts w:ascii="Arial" w:hAnsi="Arial" w:cs="Arial"/>
        </w:rPr>
      </w:pPr>
      <w:r w:rsidRPr="00626923">
        <w:rPr>
          <w:rFonts w:ascii="Arial" w:hAnsi="Arial" w:cs="Arial"/>
          <w:b/>
          <w:bCs/>
        </w:rPr>
        <w:t>Psychological Safety</w:t>
      </w:r>
      <w:r w:rsidRPr="00626923">
        <w:rPr>
          <w:rFonts w:ascii="Arial" w:hAnsi="Arial" w:cs="Arial"/>
        </w:rPr>
        <w:t>: Establishing a welcoming environment on the manufacturing floor where workers feel free to discuss flaws, report mistakes, and recommend process enhancements without worrying about punishment or disciplinary action (Sony and Naik, 2020).</w:t>
      </w:r>
    </w:p>
    <w:p w14:paraId="3AA52C70" w14:textId="2C9FE190" w:rsidR="0025111F" w:rsidRPr="00626923" w:rsidRDefault="00FB0E56" w:rsidP="00FB0E56">
      <w:pPr>
        <w:pStyle w:val="Heading3"/>
        <w:rPr>
          <w:rFonts w:ascii="Arial" w:hAnsi="Arial" w:cs="Arial"/>
          <w:sz w:val="22"/>
          <w:szCs w:val="22"/>
        </w:rPr>
      </w:pPr>
      <w:bookmarkStart w:id="13" w:name="_Toc237762725"/>
      <w:r w:rsidRPr="00626923">
        <w:rPr>
          <w:rFonts w:ascii="Arial" w:hAnsi="Arial" w:cs="Arial"/>
          <w:sz w:val="22"/>
          <w:szCs w:val="22"/>
        </w:rPr>
        <w:t>2.2.4 Leadership Styles</w:t>
      </w:r>
      <w:bookmarkEnd w:id="13"/>
    </w:p>
    <w:p w14:paraId="5E76856E" w14:textId="33074185" w:rsidR="00484C95" w:rsidRPr="00626923" w:rsidRDefault="00972FA1" w:rsidP="00972FA1">
      <w:pPr>
        <w:rPr>
          <w:rFonts w:ascii="Arial" w:hAnsi="Arial" w:cs="Arial"/>
        </w:rPr>
      </w:pPr>
      <w:r w:rsidRPr="00626923">
        <w:rPr>
          <w:rFonts w:ascii="Arial" w:hAnsi="Arial" w:cs="Arial"/>
        </w:rPr>
        <w:t>Depending on how authority, decision-making, and communication are used inside an organization, leadership styles fall on a continuum (Northouse, 2022):</w:t>
      </w:r>
    </w:p>
    <w:p w14:paraId="146ECAE1" w14:textId="1F685F5D" w:rsidR="00141EE9" w:rsidRPr="00626923" w:rsidRDefault="00141EE9" w:rsidP="00141EE9">
      <w:pPr>
        <w:rPr>
          <w:rFonts w:ascii="Arial" w:hAnsi="Arial" w:cs="Arial"/>
        </w:rPr>
      </w:pPr>
      <w:r w:rsidRPr="00626923">
        <w:rPr>
          <w:rFonts w:ascii="Arial" w:hAnsi="Arial" w:cs="Arial"/>
        </w:rPr>
        <w:t>The main leadership philosophies, their practical explanations, and their applicability to manufacturing settings and the implementation of continuous improvement are shown in below:</w:t>
      </w:r>
      <w:r w:rsidRPr="00626923">
        <w:rPr>
          <w:rFonts w:ascii="Arial" w:hAnsi="Arial" w:cs="Arial"/>
        </w:rPr>
        <w:br/>
      </w:r>
    </w:p>
    <w:p w14:paraId="69E174F0" w14:textId="77777777" w:rsidR="00141EE9" w:rsidRPr="00626923" w:rsidRDefault="00141EE9" w:rsidP="00141EE9">
      <w:pPr>
        <w:rPr>
          <w:rFonts w:ascii="Arial" w:hAnsi="Arial" w:cs="Arial"/>
        </w:rPr>
      </w:pPr>
    </w:p>
    <w:p w14:paraId="5C975248" w14:textId="77777777" w:rsidR="00141EE9" w:rsidRPr="00626923" w:rsidRDefault="00141EE9" w:rsidP="00141EE9">
      <w:pPr>
        <w:rPr>
          <w:rFonts w:ascii="Arial" w:hAnsi="Arial" w:cs="Arial"/>
        </w:rPr>
      </w:pPr>
    </w:p>
    <w:p w14:paraId="4B6475B6" w14:textId="601B9D91" w:rsidR="00141EE9" w:rsidRPr="00626923" w:rsidRDefault="00141EE9" w:rsidP="00972FA1">
      <w:pPr>
        <w:rPr>
          <w:rFonts w:ascii="Arial" w:hAnsi="Arial" w:cs="Arial"/>
        </w:rPr>
      </w:pPr>
      <w:r w:rsidRPr="00626923">
        <w:rPr>
          <w:rFonts w:ascii="Arial" w:hAnsi="Arial" w:cs="Arial"/>
        </w:rPr>
        <w:lastRenderedPageBreak/>
        <w:br/>
        <w:t xml:space="preserve">Table 2.1: Synopsis of Leadership Attributes and Their Significance for Ongoing Development: </w:t>
      </w:r>
    </w:p>
    <w:tbl>
      <w:tblPr>
        <w:tblStyle w:val="TableGrid"/>
        <w:tblW w:w="0" w:type="auto"/>
        <w:tblLook w:val="04A0" w:firstRow="1" w:lastRow="0" w:firstColumn="1" w:lastColumn="0" w:noHBand="0" w:noVBand="1"/>
      </w:tblPr>
      <w:tblGrid>
        <w:gridCol w:w="3295"/>
        <w:gridCol w:w="3228"/>
        <w:gridCol w:w="2493"/>
      </w:tblGrid>
      <w:tr w:rsidR="00134858" w:rsidRPr="00626923" w14:paraId="19EA95FC" w14:textId="4A32BACF" w:rsidTr="00134858">
        <w:tc>
          <w:tcPr>
            <w:tcW w:w="3295" w:type="dxa"/>
          </w:tcPr>
          <w:p w14:paraId="527E1A16" w14:textId="3B1A7002" w:rsidR="00134858" w:rsidRPr="00626923" w:rsidRDefault="00134858" w:rsidP="00FB0E56">
            <w:pPr>
              <w:rPr>
                <w:rFonts w:ascii="Arial" w:hAnsi="Arial" w:cs="Arial"/>
                <w:b/>
                <w:bCs/>
              </w:rPr>
            </w:pPr>
            <w:r w:rsidRPr="00626923">
              <w:rPr>
                <w:rFonts w:ascii="Arial" w:hAnsi="Arial" w:cs="Arial"/>
                <w:b/>
                <w:bCs/>
              </w:rPr>
              <w:t>Leadership Style</w:t>
            </w:r>
          </w:p>
        </w:tc>
        <w:tc>
          <w:tcPr>
            <w:tcW w:w="3228" w:type="dxa"/>
          </w:tcPr>
          <w:p w14:paraId="4ABB9908" w14:textId="3A01E460" w:rsidR="00134858" w:rsidRPr="00626923" w:rsidRDefault="00134858" w:rsidP="00205DA0">
            <w:pPr>
              <w:rPr>
                <w:rFonts w:ascii="Arial" w:hAnsi="Arial" w:cs="Arial"/>
                <w:b/>
                <w:bCs/>
              </w:rPr>
            </w:pPr>
            <w:r w:rsidRPr="00626923">
              <w:rPr>
                <w:rFonts w:ascii="Arial" w:hAnsi="Arial" w:cs="Arial"/>
                <w:b/>
                <w:bCs/>
              </w:rPr>
              <w:t>Description</w:t>
            </w:r>
          </w:p>
        </w:tc>
        <w:tc>
          <w:tcPr>
            <w:tcW w:w="2493" w:type="dxa"/>
          </w:tcPr>
          <w:p w14:paraId="17358040" w14:textId="3A032074" w:rsidR="00134858" w:rsidRPr="00626923" w:rsidRDefault="00134858" w:rsidP="00205DA0">
            <w:pPr>
              <w:rPr>
                <w:rFonts w:ascii="Arial" w:hAnsi="Arial" w:cs="Arial"/>
                <w:b/>
                <w:bCs/>
              </w:rPr>
            </w:pPr>
            <w:r w:rsidRPr="00626923">
              <w:rPr>
                <w:rFonts w:ascii="Arial" w:hAnsi="Arial" w:cs="Arial"/>
                <w:b/>
                <w:bCs/>
              </w:rPr>
              <w:t>Reference</w:t>
            </w:r>
            <w:r w:rsidR="001818E2" w:rsidRPr="00626923">
              <w:rPr>
                <w:rFonts w:ascii="Arial" w:hAnsi="Arial" w:cs="Arial"/>
                <w:b/>
                <w:bCs/>
              </w:rPr>
              <w:t>s</w:t>
            </w:r>
          </w:p>
        </w:tc>
      </w:tr>
      <w:tr w:rsidR="00134858" w:rsidRPr="00626923" w14:paraId="62A65929" w14:textId="4B49D9F5" w:rsidTr="00134858">
        <w:tc>
          <w:tcPr>
            <w:tcW w:w="3295" w:type="dxa"/>
          </w:tcPr>
          <w:p w14:paraId="17024FD8" w14:textId="7A4CCD50" w:rsidR="00134858" w:rsidRPr="00626923" w:rsidRDefault="00134858" w:rsidP="00FB0E56">
            <w:pPr>
              <w:rPr>
                <w:rFonts w:ascii="Arial" w:hAnsi="Arial" w:cs="Arial"/>
                <w:b/>
                <w:bCs/>
              </w:rPr>
            </w:pPr>
            <w:r w:rsidRPr="00626923">
              <w:rPr>
                <w:rFonts w:ascii="Arial" w:hAnsi="Arial" w:cs="Arial"/>
                <w:b/>
                <w:bCs/>
              </w:rPr>
              <w:t>Transactional Leadership</w:t>
            </w:r>
          </w:p>
        </w:tc>
        <w:tc>
          <w:tcPr>
            <w:tcW w:w="3228" w:type="dxa"/>
          </w:tcPr>
          <w:p w14:paraId="1A64F33B" w14:textId="53D09A3E" w:rsidR="00134858" w:rsidRPr="00626923" w:rsidRDefault="00134858" w:rsidP="00205DA0">
            <w:pPr>
              <w:rPr>
                <w:rFonts w:ascii="Arial" w:hAnsi="Arial" w:cs="Arial"/>
              </w:rPr>
            </w:pPr>
            <w:r w:rsidRPr="00626923">
              <w:rPr>
                <w:rFonts w:ascii="Arial" w:hAnsi="Arial" w:cs="Arial"/>
              </w:rPr>
              <w:t>Emphasises performance indicators, standard operating procedures, standard exchanges, stringent adherence to rule frameworks, and corrective measures when process deviation occurs. An excessive dependence on transactional mechanisms can inhibit frontline initiative, even while they are useful for guaranteeing compliance in highly regulated situations</w:t>
            </w:r>
            <w:r w:rsidR="00F349F3" w:rsidRPr="00626923">
              <w:rPr>
                <w:rFonts w:ascii="Arial" w:hAnsi="Arial" w:cs="Arial"/>
              </w:rPr>
              <w:t>.</w:t>
            </w:r>
          </w:p>
          <w:p w14:paraId="4EBDCE76" w14:textId="77777777" w:rsidR="00134858" w:rsidRPr="00626923" w:rsidRDefault="00134858" w:rsidP="00FB0E56">
            <w:pPr>
              <w:rPr>
                <w:rFonts w:ascii="Arial" w:hAnsi="Arial" w:cs="Arial"/>
              </w:rPr>
            </w:pPr>
          </w:p>
        </w:tc>
        <w:tc>
          <w:tcPr>
            <w:tcW w:w="2493" w:type="dxa"/>
          </w:tcPr>
          <w:p w14:paraId="6B3B65D7" w14:textId="28BF1DAC" w:rsidR="00134858" w:rsidRPr="00626923" w:rsidRDefault="001818E2" w:rsidP="00205DA0">
            <w:pPr>
              <w:rPr>
                <w:rFonts w:ascii="Arial" w:hAnsi="Arial" w:cs="Arial"/>
              </w:rPr>
            </w:pPr>
            <w:r w:rsidRPr="00626923">
              <w:rPr>
                <w:rFonts w:ascii="Arial" w:hAnsi="Arial" w:cs="Arial"/>
              </w:rPr>
              <w:t xml:space="preserve">(Sony and </w:t>
            </w:r>
            <w:r w:rsidR="00F349F3" w:rsidRPr="00626923">
              <w:rPr>
                <w:rFonts w:ascii="Arial" w:hAnsi="Arial" w:cs="Arial"/>
              </w:rPr>
              <w:t>Naik, 2020)</w:t>
            </w:r>
          </w:p>
        </w:tc>
      </w:tr>
      <w:tr w:rsidR="00134858" w:rsidRPr="00626923" w14:paraId="548A4E21" w14:textId="66F4B88F" w:rsidTr="00134858">
        <w:tc>
          <w:tcPr>
            <w:tcW w:w="3295" w:type="dxa"/>
          </w:tcPr>
          <w:p w14:paraId="22B760FF" w14:textId="776991DB" w:rsidR="00134858" w:rsidRPr="00626923" w:rsidRDefault="00134858" w:rsidP="00FB0E56">
            <w:pPr>
              <w:rPr>
                <w:rFonts w:ascii="Arial" w:hAnsi="Arial" w:cs="Arial"/>
                <w:b/>
                <w:bCs/>
              </w:rPr>
            </w:pPr>
            <w:r w:rsidRPr="00626923">
              <w:rPr>
                <w:rFonts w:ascii="Arial" w:hAnsi="Arial" w:cs="Arial"/>
                <w:b/>
                <w:bCs/>
              </w:rPr>
              <w:t>Transformational Leadership</w:t>
            </w:r>
          </w:p>
        </w:tc>
        <w:tc>
          <w:tcPr>
            <w:tcW w:w="3228" w:type="dxa"/>
          </w:tcPr>
          <w:p w14:paraId="7010EE13" w14:textId="381AE40F" w:rsidR="00134858" w:rsidRPr="00626923" w:rsidRDefault="00134858" w:rsidP="00F349F3">
            <w:pPr>
              <w:rPr>
                <w:rFonts w:ascii="Arial" w:hAnsi="Arial" w:cs="Arial"/>
              </w:rPr>
            </w:pPr>
            <w:r w:rsidRPr="00626923">
              <w:rPr>
                <w:rFonts w:ascii="Arial" w:hAnsi="Arial" w:cs="Arial"/>
              </w:rPr>
              <w:t>Vision casting, intellectual stimulation, and personalised attention are characteristics that directly boost employee engagement, proactive problem-solving, and workplace creativity—essential elements for sustaining continuous improvement projects</w:t>
            </w:r>
            <w:r w:rsidR="00F349F3" w:rsidRPr="00626923">
              <w:rPr>
                <w:rFonts w:ascii="Arial" w:hAnsi="Arial" w:cs="Arial"/>
              </w:rPr>
              <w:t>.</w:t>
            </w:r>
          </w:p>
        </w:tc>
        <w:tc>
          <w:tcPr>
            <w:tcW w:w="2493" w:type="dxa"/>
          </w:tcPr>
          <w:p w14:paraId="55592FD2" w14:textId="7354B7E5" w:rsidR="00134858" w:rsidRPr="00626923" w:rsidRDefault="00F349F3" w:rsidP="009D1233">
            <w:pPr>
              <w:rPr>
                <w:rFonts w:ascii="Arial" w:hAnsi="Arial" w:cs="Arial"/>
              </w:rPr>
            </w:pPr>
            <w:r w:rsidRPr="00626923">
              <w:rPr>
                <w:rFonts w:ascii="Arial" w:hAnsi="Arial" w:cs="Arial"/>
              </w:rPr>
              <w:t>(Bass and Riggio, 2006)</w:t>
            </w:r>
          </w:p>
        </w:tc>
      </w:tr>
      <w:tr w:rsidR="00134858" w:rsidRPr="00626923" w14:paraId="339BA046" w14:textId="0F09B5F1" w:rsidTr="00134858">
        <w:tc>
          <w:tcPr>
            <w:tcW w:w="3295" w:type="dxa"/>
          </w:tcPr>
          <w:p w14:paraId="58E4324F" w14:textId="02169656" w:rsidR="00134858" w:rsidRPr="00626923" w:rsidRDefault="00134858" w:rsidP="00FB0E56">
            <w:pPr>
              <w:rPr>
                <w:rFonts w:ascii="Arial" w:hAnsi="Arial" w:cs="Arial"/>
                <w:b/>
                <w:bCs/>
              </w:rPr>
            </w:pPr>
            <w:r w:rsidRPr="00626923">
              <w:rPr>
                <w:rFonts w:ascii="Arial" w:hAnsi="Arial" w:cs="Arial"/>
                <w:b/>
                <w:bCs/>
              </w:rPr>
              <w:t>Servant Leadership</w:t>
            </w:r>
          </w:p>
        </w:tc>
        <w:tc>
          <w:tcPr>
            <w:tcW w:w="3228" w:type="dxa"/>
          </w:tcPr>
          <w:p w14:paraId="1CC39EBE" w14:textId="48373A34" w:rsidR="00134858" w:rsidRPr="00626923" w:rsidRDefault="00134858" w:rsidP="001A229D">
            <w:pPr>
              <w:rPr>
                <w:rFonts w:ascii="Arial" w:hAnsi="Arial" w:cs="Arial"/>
              </w:rPr>
            </w:pPr>
            <w:r w:rsidRPr="00626923">
              <w:rPr>
                <w:rFonts w:ascii="Arial" w:hAnsi="Arial" w:cs="Arial"/>
              </w:rPr>
              <w:t>Prioritises satisfying followers' operational demands, removing obstacles for production teams on the shop floor, encouraging employee autonomy, and encouraging ongoing professional development to create long-term problem-solving skills</w:t>
            </w:r>
            <w:r w:rsidR="00F349F3" w:rsidRPr="00626923">
              <w:rPr>
                <w:rFonts w:ascii="Arial" w:hAnsi="Arial" w:cs="Arial"/>
              </w:rPr>
              <w:t>.</w:t>
            </w:r>
          </w:p>
          <w:p w14:paraId="456AF73C" w14:textId="77777777" w:rsidR="00134858" w:rsidRPr="00626923" w:rsidRDefault="00134858" w:rsidP="00FB0E56">
            <w:pPr>
              <w:rPr>
                <w:rFonts w:ascii="Arial" w:hAnsi="Arial" w:cs="Arial"/>
              </w:rPr>
            </w:pPr>
          </w:p>
        </w:tc>
        <w:tc>
          <w:tcPr>
            <w:tcW w:w="2493" w:type="dxa"/>
          </w:tcPr>
          <w:p w14:paraId="029591BB" w14:textId="1AC78562" w:rsidR="00134858" w:rsidRPr="00626923" w:rsidRDefault="00F349F3" w:rsidP="001A229D">
            <w:pPr>
              <w:rPr>
                <w:rFonts w:ascii="Arial" w:hAnsi="Arial" w:cs="Arial"/>
              </w:rPr>
            </w:pPr>
            <w:r w:rsidRPr="00626923">
              <w:rPr>
                <w:rFonts w:ascii="Arial" w:hAnsi="Arial" w:cs="Arial"/>
              </w:rPr>
              <w:t>(Northouse, 2022)</w:t>
            </w:r>
          </w:p>
        </w:tc>
      </w:tr>
      <w:tr w:rsidR="00134858" w:rsidRPr="00626923" w14:paraId="3B6075C3" w14:textId="5FC263ED" w:rsidTr="00134858">
        <w:tc>
          <w:tcPr>
            <w:tcW w:w="3295" w:type="dxa"/>
          </w:tcPr>
          <w:p w14:paraId="74607159" w14:textId="5FE70805" w:rsidR="00134858" w:rsidRPr="00626923" w:rsidRDefault="00134858" w:rsidP="00FB0E56">
            <w:pPr>
              <w:rPr>
                <w:rFonts w:ascii="Arial" w:hAnsi="Arial" w:cs="Arial"/>
                <w:b/>
                <w:bCs/>
              </w:rPr>
            </w:pPr>
            <w:r w:rsidRPr="00626923">
              <w:rPr>
                <w:rFonts w:ascii="Arial" w:hAnsi="Arial" w:cs="Arial"/>
                <w:b/>
                <w:bCs/>
              </w:rPr>
              <w:t>Autocratic Leadership</w:t>
            </w:r>
          </w:p>
        </w:tc>
        <w:tc>
          <w:tcPr>
            <w:tcW w:w="3228" w:type="dxa"/>
          </w:tcPr>
          <w:p w14:paraId="049F34ED" w14:textId="6468C726" w:rsidR="00134858" w:rsidRPr="00626923" w:rsidRDefault="00134858" w:rsidP="001A229D">
            <w:pPr>
              <w:rPr>
                <w:rFonts w:ascii="Arial" w:hAnsi="Arial" w:cs="Arial"/>
              </w:rPr>
            </w:pPr>
            <w:r w:rsidRPr="00626923">
              <w:rPr>
                <w:rFonts w:ascii="Arial" w:hAnsi="Arial" w:cs="Arial"/>
              </w:rPr>
              <w:t>Characterised by strict top-down orders, centralised authority, and little input from shop floor employees. According to Tortorella et al. (2020), authoritarian management styles in manufacturing environments tend to lower employee buy-in, impede open communication, and limit psychological engagement in daily continuous improvement initiatives.</w:t>
            </w:r>
          </w:p>
          <w:p w14:paraId="32E94DF5" w14:textId="77777777" w:rsidR="00134858" w:rsidRPr="00626923" w:rsidRDefault="00134858" w:rsidP="00FB0E56">
            <w:pPr>
              <w:rPr>
                <w:rFonts w:ascii="Arial" w:hAnsi="Arial" w:cs="Arial"/>
              </w:rPr>
            </w:pPr>
          </w:p>
        </w:tc>
        <w:tc>
          <w:tcPr>
            <w:tcW w:w="2493" w:type="dxa"/>
          </w:tcPr>
          <w:p w14:paraId="3F80723C" w14:textId="2A93FD0F" w:rsidR="00134858" w:rsidRPr="00626923" w:rsidRDefault="003A1783" w:rsidP="001A229D">
            <w:pPr>
              <w:rPr>
                <w:rFonts w:ascii="Arial" w:hAnsi="Arial" w:cs="Arial"/>
              </w:rPr>
            </w:pPr>
            <w:r w:rsidRPr="00626923">
              <w:rPr>
                <w:rFonts w:ascii="Arial" w:hAnsi="Arial" w:cs="Arial"/>
              </w:rPr>
              <w:t>(T</w:t>
            </w:r>
            <w:r w:rsidR="00680671" w:rsidRPr="00626923">
              <w:rPr>
                <w:rFonts w:ascii="Arial" w:hAnsi="Arial" w:cs="Arial"/>
              </w:rPr>
              <w:t>ortorella et al. 2020)</w:t>
            </w:r>
          </w:p>
        </w:tc>
      </w:tr>
    </w:tbl>
    <w:p w14:paraId="5288F4E1" w14:textId="4A02B874" w:rsidR="001948C2" w:rsidRPr="00626923" w:rsidRDefault="00141EE9" w:rsidP="001948C2">
      <w:pPr>
        <w:rPr>
          <w:rFonts w:ascii="Arial" w:hAnsi="Arial" w:cs="Arial"/>
        </w:rPr>
      </w:pPr>
      <w:r w:rsidRPr="00626923">
        <w:rPr>
          <w:rFonts w:ascii="Arial" w:hAnsi="Arial" w:cs="Arial"/>
        </w:rPr>
        <w:lastRenderedPageBreak/>
        <w:t>Various leadership styles have various operational implications for frontline involvement, the momentum of continuous improvement, and procedural adherence in manufacturing settings, as shown in Table 2.1 above (Bass and Riggio, 2006)</w:t>
      </w:r>
    </w:p>
    <w:p w14:paraId="031F2085" w14:textId="291441E7" w:rsidR="00141EE9" w:rsidRPr="00626923" w:rsidRDefault="00141EE9" w:rsidP="00141EE9">
      <w:pPr>
        <w:pStyle w:val="Heading3"/>
        <w:rPr>
          <w:rFonts w:ascii="Arial" w:hAnsi="Arial" w:cs="Arial"/>
          <w:sz w:val="22"/>
          <w:szCs w:val="22"/>
        </w:rPr>
      </w:pPr>
      <w:bookmarkStart w:id="14" w:name="_Toc237762726"/>
      <w:r w:rsidRPr="00626923">
        <w:rPr>
          <w:rFonts w:ascii="Arial" w:hAnsi="Arial" w:cs="Arial"/>
          <w:sz w:val="22"/>
          <w:szCs w:val="22"/>
        </w:rPr>
        <w:t>2.2.5 Employee Engagement in Continuous Improvement</w:t>
      </w:r>
      <w:bookmarkEnd w:id="14"/>
    </w:p>
    <w:p w14:paraId="7F13FF4A" w14:textId="7A6208A1" w:rsidR="00141EE9" w:rsidRPr="00626923" w:rsidRDefault="00141EE9" w:rsidP="00141EE9">
      <w:pPr>
        <w:rPr>
          <w:rFonts w:ascii="Arial" w:hAnsi="Arial" w:cs="Arial"/>
        </w:rPr>
      </w:pPr>
      <w:r w:rsidRPr="00626923">
        <w:rPr>
          <w:rFonts w:ascii="Arial" w:hAnsi="Arial" w:cs="Arial"/>
        </w:rPr>
        <w:t xml:space="preserve">Whether continuous improvement (CI) projects become ingrained in operational culture or remain transient administrative routines depends critically on </w:t>
      </w:r>
      <w:r w:rsidR="00112E41" w:rsidRPr="00626923">
        <w:rPr>
          <w:rFonts w:ascii="Arial" w:hAnsi="Arial" w:cs="Arial"/>
        </w:rPr>
        <w:t>employee</w:t>
      </w:r>
      <w:r w:rsidRPr="00626923">
        <w:rPr>
          <w:rFonts w:ascii="Arial" w:hAnsi="Arial" w:cs="Arial"/>
        </w:rPr>
        <w:t xml:space="preserve"> participation</w:t>
      </w:r>
      <w:r w:rsidR="00112E41" w:rsidRPr="00626923">
        <w:rPr>
          <w:rFonts w:ascii="Arial" w:hAnsi="Arial" w:cs="Arial"/>
        </w:rPr>
        <w:t xml:space="preserve">. </w:t>
      </w:r>
      <w:r w:rsidRPr="00626923">
        <w:rPr>
          <w:rFonts w:ascii="Arial" w:hAnsi="Arial" w:cs="Arial"/>
        </w:rPr>
        <w:t>According to Deci and Ryan (2000) and Tortorella, Giglio, and van Dun (2023), an employee's emotional and intellectual commitment to identifying operational defects, suggesting process optimisations, and actively participating in daily problem-solving activities is what constitutes engagement in manufacturing environments, which goes beyond simple attendance or task execution.</w:t>
      </w:r>
    </w:p>
    <w:p w14:paraId="55D0CE0A" w14:textId="6E5AD734" w:rsidR="00141EE9" w:rsidRPr="00626923" w:rsidRDefault="00112E41" w:rsidP="001948C2">
      <w:pPr>
        <w:rPr>
          <w:rFonts w:ascii="Arial" w:hAnsi="Arial" w:cs="Arial"/>
        </w:rPr>
      </w:pPr>
      <w:r w:rsidRPr="00626923">
        <w:rPr>
          <w:rFonts w:ascii="Arial" w:hAnsi="Arial" w:cs="Arial"/>
        </w:rPr>
        <w:t>According to research, psychological safety, clear communication of organisational purpose, and supervisory leadership behaviours all have a significant role in mediating frontline participation in CI (Edmondson, 2018). Employee discretionary effort, psychological ownership, and willingness to participate in Kaizen and Lean initiatives are all increased when leaders exhibit visible floor presence (Gemba) and adopt coaching-oriented styles, such as Transformational or Servant leadership (Imai, 1997)On the other hand, strict authoritarian or solely transactional leadership styles often suppress employee input, resulting in passive compliance as opposed to proactive operational development (Sony and Naik, 2020)</w:t>
      </w:r>
    </w:p>
    <w:p w14:paraId="3A28A0E1" w14:textId="7FA094AE" w:rsidR="00547D71" w:rsidRPr="00626923" w:rsidRDefault="00004780" w:rsidP="00004780">
      <w:pPr>
        <w:pStyle w:val="Heading2"/>
        <w:rPr>
          <w:rFonts w:ascii="Arial" w:hAnsi="Arial" w:cs="Arial"/>
          <w:sz w:val="22"/>
          <w:szCs w:val="22"/>
        </w:rPr>
      </w:pPr>
      <w:bookmarkStart w:id="15" w:name="_Toc237762727"/>
      <w:r w:rsidRPr="00626923">
        <w:rPr>
          <w:rFonts w:ascii="Arial" w:hAnsi="Arial" w:cs="Arial"/>
          <w:sz w:val="22"/>
          <w:szCs w:val="22"/>
        </w:rPr>
        <w:t>2.3 Conti</w:t>
      </w:r>
      <w:r w:rsidR="00662ABA" w:rsidRPr="00626923">
        <w:rPr>
          <w:rFonts w:ascii="Arial" w:hAnsi="Arial" w:cs="Arial"/>
          <w:sz w:val="22"/>
          <w:szCs w:val="22"/>
        </w:rPr>
        <w:t>nuous Improvement</w:t>
      </w:r>
      <w:bookmarkEnd w:id="15"/>
    </w:p>
    <w:p w14:paraId="73872E88" w14:textId="1DA16C39" w:rsidR="00662ABA" w:rsidRPr="00626923" w:rsidRDefault="00662ABA" w:rsidP="00662ABA">
      <w:pPr>
        <w:pStyle w:val="Heading3"/>
        <w:rPr>
          <w:rFonts w:ascii="Arial" w:hAnsi="Arial" w:cs="Arial"/>
          <w:sz w:val="22"/>
          <w:szCs w:val="22"/>
        </w:rPr>
      </w:pPr>
      <w:bookmarkStart w:id="16" w:name="_Toc237762728"/>
      <w:r w:rsidRPr="00626923">
        <w:rPr>
          <w:rFonts w:ascii="Arial" w:hAnsi="Arial" w:cs="Arial"/>
          <w:sz w:val="22"/>
          <w:szCs w:val="22"/>
        </w:rPr>
        <w:t>2.3.1 Definition and Concepts of Continuous Improvement</w:t>
      </w:r>
      <w:bookmarkEnd w:id="16"/>
    </w:p>
    <w:p w14:paraId="178B76E9" w14:textId="5043A531" w:rsidR="00112E41" w:rsidRPr="00626923" w:rsidRDefault="00112E41" w:rsidP="00112E41">
      <w:pPr>
        <w:rPr>
          <w:rFonts w:ascii="Arial" w:hAnsi="Arial" w:cs="Arial"/>
        </w:rPr>
      </w:pPr>
      <w:r w:rsidRPr="00626923">
        <w:rPr>
          <w:rFonts w:ascii="Arial" w:hAnsi="Arial" w:cs="Arial"/>
        </w:rPr>
        <w:t xml:space="preserve">Bessant and </w:t>
      </w:r>
      <w:proofErr w:type="spellStart"/>
      <w:r w:rsidRPr="00626923">
        <w:rPr>
          <w:rFonts w:ascii="Arial" w:hAnsi="Arial" w:cs="Arial"/>
        </w:rPr>
        <w:t>Caffyn</w:t>
      </w:r>
      <w:proofErr w:type="spellEnd"/>
      <w:r w:rsidRPr="00626923">
        <w:rPr>
          <w:rFonts w:ascii="Arial" w:hAnsi="Arial" w:cs="Arial"/>
        </w:rPr>
        <w:t xml:space="preserve"> (1997) defined continuous improvement (CI) as an organization's ongoing, systematic effort to enhance products, services, or operational processes thru innovative and gradual improvements (Bessant, </w:t>
      </w:r>
      <w:proofErr w:type="spellStart"/>
      <w:r w:rsidRPr="00626923">
        <w:rPr>
          <w:rFonts w:ascii="Arial" w:hAnsi="Arial" w:cs="Arial"/>
        </w:rPr>
        <w:t>Caffyn</w:t>
      </w:r>
      <w:proofErr w:type="spellEnd"/>
      <w:r w:rsidRPr="00626923">
        <w:rPr>
          <w:rFonts w:ascii="Arial" w:hAnsi="Arial" w:cs="Arial"/>
        </w:rPr>
        <w:t xml:space="preserve"> and Gallagher, 2001; Dale, Bamford and van der Wiele, 2016). Intermittent, large-scale technological interventions are less important to CI than small-scale, continuous process changes backed by organisational learning and active frontline involvement (Anand et al., 2009; Imai, 1997).</w:t>
      </w:r>
    </w:p>
    <w:p w14:paraId="12A7B2AC" w14:textId="1683C49B" w:rsidR="00557CA7" w:rsidRPr="00626923" w:rsidRDefault="00112E41" w:rsidP="00557CA7">
      <w:pPr>
        <w:rPr>
          <w:rFonts w:ascii="Arial" w:hAnsi="Arial" w:cs="Arial"/>
        </w:rPr>
      </w:pPr>
      <w:r w:rsidRPr="00626923">
        <w:rPr>
          <w:rFonts w:ascii="Arial" w:hAnsi="Arial" w:cs="Arial"/>
        </w:rPr>
        <w:t xml:space="preserve">The Continuous Improvement Capability Model states that rather than being only a set of discrete tools or stand-alone initiatives, CI is a developing organisational capability based on shared behaviours, routines, and broad problem-solving competences (Bessant &amp; </w:t>
      </w:r>
      <w:proofErr w:type="spellStart"/>
      <w:r w:rsidRPr="00626923">
        <w:rPr>
          <w:rFonts w:ascii="Arial" w:hAnsi="Arial" w:cs="Arial"/>
        </w:rPr>
        <w:t>Caffyn</w:t>
      </w:r>
      <w:proofErr w:type="spellEnd"/>
      <w:r w:rsidRPr="00626923">
        <w:rPr>
          <w:rFonts w:ascii="Arial" w:hAnsi="Arial" w:cs="Arial"/>
        </w:rPr>
        <w:t>, 1997; Liker, 2004). Among the core concepts of continuous improvement are waste minimisation, standard operating procedures, root-cause defect analysis, and developing iterative feedback loops throughout operational workflows (Deming, 1986; Mann, 2014; Shah and Ward, 2007).</w:t>
      </w:r>
    </w:p>
    <w:p w14:paraId="213F034B" w14:textId="17617401" w:rsidR="00662ABA" w:rsidRPr="00626923" w:rsidRDefault="00557CA7" w:rsidP="00557CA7">
      <w:pPr>
        <w:pStyle w:val="Heading3"/>
        <w:rPr>
          <w:rFonts w:ascii="Arial" w:hAnsi="Arial" w:cs="Arial"/>
          <w:sz w:val="22"/>
          <w:szCs w:val="22"/>
        </w:rPr>
      </w:pPr>
      <w:bookmarkStart w:id="17" w:name="_Toc237762729"/>
      <w:r w:rsidRPr="00626923">
        <w:rPr>
          <w:rFonts w:ascii="Arial" w:hAnsi="Arial" w:cs="Arial"/>
          <w:sz w:val="22"/>
          <w:szCs w:val="22"/>
        </w:rPr>
        <w:t xml:space="preserve">2.3.2 Types of </w:t>
      </w:r>
      <w:r w:rsidR="00850228" w:rsidRPr="00626923">
        <w:rPr>
          <w:rFonts w:ascii="Arial" w:hAnsi="Arial" w:cs="Arial"/>
          <w:sz w:val="22"/>
          <w:szCs w:val="22"/>
        </w:rPr>
        <w:t>Continuous Improvement</w:t>
      </w:r>
      <w:bookmarkEnd w:id="17"/>
    </w:p>
    <w:p w14:paraId="354963D5" w14:textId="1622F1F8" w:rsidR="00850228" w:rsidRPr="00626923" w:rsidRDefault="00850228" w:rsidP="00850228">
      <w:pPr>
        <w:pStyle w:val="Heading4"/>
        <w:rPr>
          <w:rFonts w:ascii="Arial" w:hAnsi="Arial" w:cs="Arial"/>
        </w:rPr>
      </w:pPr>
      <w:r w:rsidRPr="00626923">
        <w:rPr>
          <w:rFonts w:ascii="Arial" w:hAnsi="Arial" w:cs="Arial"/>
        </w:rPr>
        <w:t>2.3.2.1 Lean Manufacturing</w:t>
      </w:r>
    </w:p>
    <w:p w14:paraId="652C7180" w14:textId="5287C256" w:rsidR="008D06B4" w:rsidRPr="00626923" w:rsidRDefault="008D06B4" w:rsidP="008D06B4">
      <w:pPr>
        <w:rPr>
          <w:rFonts w:ascii="Arial" w:hAnsi="Arial" w:cs="Arial"/>
        </w:rPr>
      </w:pPr>
      <w:r w:rsidRPr="00626923">
        <w:rPr>
          <w:rFonts w:ascii="Arial" w:hAnsi="Arial" w:cs="Arial"/>
        </w:rPr>
        <w:t>According to Liker (2004), lean manufacturing is a methodical operational philosophy that aims to maximise customer value while minimising waste (Muda) throughout production workflows. Lean concepts, which have their roots in the Toyota manufacturing System, are designed to improve overall operational efficiency, reduce inventory buffers, cut manufacturing lead times, and simplify value streams</w:t>
      </w:r>
      <w:r w:rsidR="00E6061E" w:rsidRPr="00626923">
        <w:rPr>
          <w:rFonts w:ascii="Arial" w:hAnsi="Arial" w:cs="Arial"/>
        </w:rPr>
        <w:t xml:space="preserve">. </w:t>
      </w:r>
      <w:r w:rsidRPr="00626923">
        <w:rPr>
          <w:rFonts w:ascii="Arial" w:hAnsi="Arial" w:cs="Arial"/>
        </w:rPr>
        <w:t xml:space="preserve">Lean manufacturing blends fundamental technical tools like Value Stream Mapping (VSM), 5S visual workplace management, Standardised Work, and Poka-Yoke (error-proofing) with a core philosophy that is focused on long-term strategic vision, deep respect for employees, and continuous </w:t>
      </w:r>
      <w:r w:rsidRPr="00626923">
        <w:rPr>
          <w:rFonts w:ascii="Arial" w:hAnsi="Arial" w:cs="Arial"/>
        </w:rPr>
        <w:lastRenderedPageBreak/>
        <w:t>learning. Lean execution in contemporary manufacturing is largely dependent on supportive leadership behaviours that allow teams to find and fix process inefficiencies in real time</w:t>
      </w:r>
      <w:r w:rsidR="00E6061E" w:rsidRPr="00626923">
        <w:rPr>
          <w:rFonts w:ascii="Arial" w:hAnsi="Arial" w:cs="Arial"/>
        </w:rPr>
        <w:t>.</w:t>
      </w:r>
    </w:p>
    <w:p w14:paraId="5F2537D0" w14:textId="73678CD2" w:rsidR="00850228" w:rsidRPr="00626923" w:rsidRDefault="008D06B4" w:rsidP="008D06B4">
      <w:pPr>
        <w:pStyle w:val="Heading4"/>
        <w:rPr>
          <w:rFonts w:ascii="Arial" w:hAnsi="Arial" w:cs="Arial"/>
        </w:rPr>
      </w:pPr>
      <w:r w:rsidRPr="00626923">
        <w:rPr>
          <w:rFonts w:ascii="Arial" w:hAnsi="Arial" w:cs="Arial"/>
        </w:rPr>
        <w:t>2.3.2.2 Kaizen</w:t>
      </w:r>
    </w:p>
    <w:p w14:paraId="0B165AD9" w14:textId="78C274A1" w:rsidR="003202D6" w:rsidRPr="00626923" w:rsidRDefault="003202D6" w:rsidP="003202D6">
      <w:pPr>
        <w:rPr>
          <w:rFonts w:ascii="Arial" w:hAnsi="Arial" w:cs="Arial"/>
        </w:rPr>
      </w:pPr>
      <w:r w:rsidRPr="00626923">
        <w:rPr>
          <w:rFonts w:ascii="Arial" w:hAnsi="Arial" w:cs="Arial"/>
        </w:rPr>
        <w:t xml:space="preserve">Kaizen, which translates to "change for the better" or ongoing incremental improvement, is a Japanese operational philosophy (Liker, 2004). Kaizen focuses on low-cost, grassroots, daily improvements that are directly directed by shop floor employees, in contrast to radical, capital-intensive re-engineering initiatives. The fundamental idea behind Kaizen is that tiny, ongoing improvements made by those </w:t>
      </w:r>
      <w:r w:rsidR="00E6061E" w:rsidRPr="00626923">
        <w:rPr>
          <w:rFonts w:ascii="Arial" w:hAnsi="Arial" w:cs="Arial"/>
        </w:rPr>
        <w:t>near</w:t>
      </w:r>
      <w:r w:rsidRPr="00626923">
        <w:rPr>
          <w:rFonts w:ascii="Arial" w:hAnsi="Arial" w:cs="Arial"/>
        </w:rPr>
        <w:t xml:space="preserve"> the process compound over time into significant improvements in quality, productivity, and safety. Cross-functional teams come together for organised Kaizen events, also known as fast improvement workshops, to examine localised bottleneck locations, get rid of process waste, and update standard operating procedures</w:t>
      </w:r>
      <w:r w:rsidR="00E6061E" w:rsidRPr="00626923">
        <w:rPr>
          <w:rFonts w:ascii="Arial" w:hAnsi="Arial" w:cs="Arial"/>
        </w:rPr>
        <w:t>.</w:t>
      </w:r>
    </w:p>
    <w:p w14:paraId="16785AD5" w14:textId="60CB7561" w:rsidR="008D06B4" w:rsidRPr="00626923" w:rsidRDefault="003202D6" w:rsidP="003202D6">
      <w:pPr>
        <w:pStyle w:val="Heading3"/>
        <w:rPr>
          <w:rFonts w:ascii="Arial" w:hAnsi="Arial" w:cs="Arial"/>
          <w:sz w:val="22"/>
          <w:szCs w:val="22"/>
        </w:rPr>
      </w:pPr>
      <w:bookmarkStart w:id="18" w:name="_Toc237762730"/>
      <w:r w:rsidRPr="00626923">
        <w:rPr>
          <w:rFonts w:ascii="Arial" w:hAnsi="Arial" w:cs="Arial"/>
          <w:sz w:val="22"/>
          <w:szCs w:val="22"/>
        </w:rPr>
        <w:t>2.3.3 Employee Engagement</w:t>
      </w:r>
      <w:bookmarkEnd w:id="18"/>
    </w:p>
    <w:p w14:paraId="0701294A" w14:textId="6ABB86B9" w:rsidR="00FC6A0A" w:rsidRPr="00626923" w:rsidRDefault="00FC6A0A" w:rsidP="00FC6A0A">
      <w:pPr>
        <w:rPr>
          <w:rFonts w:ascii="Arial" w:hAnsi="Arial" w:cs="Arial"/>
        </w:rPr>
      </w:pPr>
      <w:r w:rsidRPr="00626923">
        <w:rPr>
          <w:rFonts w:ascii="Arial" w:hAnsi="Arial" w:cs="Arial"/>
        </w:rPr>
        <w:t>In manufacturing environments, employee involvement is the main force behind continuous improvement frameworks. The level of cognitive, emotional, and behavioural commitment that employees have to their organisational responsibilities and operational improvement objectives is reflected in their level of engagement. Frontline engagement, problem-solving initiative, and workplace creativity are all directly improved by leadership behaviours that empower staff members and stimulate their mind</w:t>
      </w:r>
      <w:r w:rsidR="00E6061E" w:rsidRPr="00626923">
        <w:rPr>
          <w:rFonts w:ascii="Arial" w:hAnsi="Arial" w:cs="Arial"/>
        </w:rPr>
        <w:t>s</w:t>
      </w:r>
      <w:r w:rsidRPr="00626923">
        <w:rPr>
          <w:rFonts w:ascii="Arial" w:hAnsi="Arial" w:cs="Arial"/>
        </w:rPr>
        <w:t>. CI initiatives run the risk of becoming shallow compliance exercises in the absence of active employee participation and psychological ownership, which could result in poor shop-floor adoption and unsustainable project gains (Sony and Naik, 2020</w:t>
      </w:r>
      <w:r w:rsidR="00E6061E" w:rsidRPr="00626923">
        <w:rPr>
          <w:rFonts w:ascii="Arial" w:hAnsi="Arial" w:cs="Arial"/>
        </w:rPr>
        <w:t>)</w:t>
      </w:r>
      <w:r w:rsidRPr="00626923">
        <w:rPr>
          <w:rFonts w:ascii="Arial" w:hAnsi="Arial" w:cs="Arial"/>
        </w:rPr>
        <w:t>.</w:t>
      </w:r>
    </w:p>
    <w:p w14:paraId="08A0393B" w14:textId="716B90AF" w:rsidR="003202D6" w:rsidRPr="00626923" w:rsidRDefault="00FC6A0A" w:rsidP="00FC6A0A">
      <w:pPr>
        <w:pStyle w:val="Heading3"/>
        <w:rPr>
          <w:rFonts w:ascii="Arial" w:hAnsi="Arial" w:cs="Arial"/>
          <w:sz w:val="22"/>
          <w:szCs w:val="22"/>
        </w:rPr>
      </w:pPr>
      <w:bookmarkStart w:id="19" w:name="_Toc237762731"/>
      <w:r w:rsidRPr="00626923">
        <w:rPr>
          <w:rFonts w:ascii="Arial" w:hAnsi="Arial" w:cs="Arial"/>
          <w:sz w:val="22"/>
          <w:szCs w:val="22"/>
        </w:rPr>
        <w:t>2.3.4 Continuous Improvement Culture</w:t>
      </w:r>
      <w:bookmarkEnd w:id="19"/>
    </w:p>
    <w:p w14:paraId="380F66A9" w14:textId="6387E48B" w:rsidR="0043130F" w:rsidRPr="00626923" w:rsidRDefault="0043130F" w:rsidP="0043130F">
      <w:pPr>
        <w:rPr>
          <w:rFonts w:ascii="Arial" w:hAnsi="Arial" w:cs="Arial"/>
        </w:rPr>
      </w:pPr>
      <w:r w:rsidRPr="00626923">
        <w:rPr>
          <w:rFonts w:ascii="Arial" w:hAnsi="Arial" w:cs="Arial"/>
        </w:rPr>
        <w:t xml:space="preserve">According to Bessant and </w:t>
      </w:r>
      <w:proofErr w:type="spellStart"/>
      <w:r w:rsidRPr="00626923">
        <w:rPr>
          <w:rFonts w:ascii="Arial" w:hAnsi="Arial" w:cs="Arial"/>
        </w:rPr>
        <w:t>Caffyn</w:t>
      </w:r>
      <w:proofErr w:type="spellEnd"/>
      <w:r w:rsidRPr="00626923">
        <w:rPr>
          <w:rFonts w:ascii="Arial" w:hAnsi="Arial" w:cs="Arial"/>
        </w:rPr>
        <w:t xml:space="preserve"> (1997), a continuous improvement culture is an organisational setting where process improvement and quality optimisation are ingrained in shared behavioural standards and everyday operational routines. Operators and supervisors in a developed CI culture actively look for waste, try out root-cause fixes, and regard operational flaws as teaching moments rather than chances for personal blame. Strong organisational learning processes, transparent recognition systems, open communication channels, and visible, continuous leadership commitment on the factory floor are all necessary for creating and sustaining a sustainable CI culture.</w:t>
      </w:r>
    </w:p>
    <w:p w14:paraId="7855739B" w14:textId="1B6E819A" w:rsidR="0043130F" w:rsidRPr="00626923" w:rsidRDefault="003007A7" w:rsidP="003007A7">
      <w:pPr>
        <w:pStyle w:val="Heading2"/>
        <w:rPr>
          <w:rFonts w:ascii="Arial" w:hAnsi="Arial" w:cs="Arial"/>
          <w:sz w:val="22"/>
          <w:szCs w:val="22"/>
        </w:rPr>
      </w:pPr>
      <w:bookmarkStart w:id="20" w:name="_Toc237762732"/>
      <w:r w:rsidRPr="00626923">
        <w:rPr>
          <w:rFonts w:ascii="Arial" w:hAnsi="Arial" w:cs="Arial"/>
          <w:sz w:val="22"/>
          <w:szCs w:val="22"/>
        </w:rPr>
        <w:t>2.4 Manufacturing Environment</w:t>
      </w:r>
      <w:bookmarkEnd w:id="20"/>
    </w:p>
    <w:p w14:paraId="283E6B86" w14:textId="14DED7B1" w:rsidR="003007A7" w:rsidRPr="00626923" w:rsidRDefault="003007A7" w:rsidP="003007A7">
      <w:pPr>
        <w:pStyle w:val="Heading3"/>
        <w:rPr>
          <w:rFonts w:ascii="Arial" w:hAnsi="Arial" w:cs="Arial"/>
          <w:sz w:val="22"/>
          <w:szCs w:val="22"/>
        </w:rPr>
      </w:pPr>
      <w:bookmarkStart w:id="21" w:name="_Toc237762733"/>
      <w:r w:rsidRPr="00626923">
        <w:rPr>
          <w:rFonts w:ascii="Arial" w:hAnsi="Arial" w:cs="Arial"/>
          <w:sz w:val="22"/>
          <w:szCs w:val="22"/>
        </w:rPr>
        <w:t>2.4.1 Manufacturing Industry</w:t>
      </w:r>
      <w:bookmarkEnd w:id="21"/>
    </w:p>
    <w:p w14:paraId="09BCF22A" w14:textId="4DBE532C" w:rsidR="00495E37" w:rsidRPr="00626923" w:rsidRDefault="00495E37" w:rsidP="00495E37">
      <w:pPr>
        <w:rPr>
          <w:rFonts w:ascii="Arial" w:hAnsi="Arial" w:cs="Arial"/>
        </w:rPr>
      </w:pPr>
      <w:r w:rsidRPr="00626923">
        <w:rPr>
          <w:rFonts w:ascii="Arial" w:hAnsi="Arial" w:cs="Arial"/>
        </w:rPr>
        <w:t>Commercial demand to increase productivity, remove operational inefficiencies, shorten throughput lead times, and lower scrap costs is constant in the global manufacturing sector. To guarantee continuous output, modern industrial environments rely on an integrated blend of sophisticated supply chain management, computerised production technologies, and disciplined human operating procedures (</w:t>
      </w:r>
      <w:proofErr w:type="spellStart"/>
      <w:r w:rsidRPr="00626923">
        <w:rPr>
          <w:rFonts w:ascii="Arial" w:hAnsi="Arial" w:cs="Arial"/>
        </w:rPr>
        <w:t>Bhamu</w:t>
      </w:r>
      <w:proofErr w:type="spellEnd"/>
      <w:r w:rsidRPr="00626923">
        <w:rPr>
          <w:rFonts w:ascii="Arial" w:hAnsi="Arial" w:cs="Arial"/>
        </w:rPr>
        <w:t xml:space="preserve"> and Singh, 2014).</w:t>
      </w:r>
      <w:r w:rsidRPr="00626923">
        <w:rPr>
          <w:rFonts w:ascii="Arial" w:hAnsi="Arial" w:cs="Arial"/>
        </w:rPr>
        <w:br/>
      </w:r>
      <w:r w:rsidRPr="00626923">
        <w:rPr>
          <w:rFonts w:ascii="Arial" w:hAnsi="Arial" w:cs="Arial"/>
        </w:rPr>
        <w:br/>
        <w:t xml:space="preserve">Technical equipment optimisation must be balanced with efficient workforce management, transparent communication, and supervisory assistance in order to achieve operational excellence in industrial settings. Manufacturing companies are depending </w:t>
      </w:r>
      <w:r w:rsidR="00853008" w:rsidRPr="00626923">
        <w:rPr>
          <w:rFonts w:ascii="Arial" w:hAnsi="Arial" w:cs="Arial"/>
        </w:rPr>
        <w:t>more</w:t>
      </w:r>
      <w:r w:rsidRPr="00626923">
        <w:rPr>
          <w:rFonts w:ascii="Arial" w:hAnsi="Arial" w:cs="Arial"/>
        </w:rPr>
        <w:t xml:space="preserve"> on organised continuous improvement frameworks to maintain operational resilience and flexibility as global competitive demands increase (</w:t>
      </w:r>
      <w:proofErr w:type="spellStart"/>
      <w:r w:rsidRPr="00626923">
        <w:rPr>
          <w:rFonts w:ascii="Arial" w:hAnsi="Arial" w:cs="Arial"/>
        </w:rPr>
        <w:t>Bhamu</w:t>
      </w:r>
      <w:proofErr w:type="spellEnd"/>
      <w:r w:rsidRPr="00626923">
        <w:rPr>
          <w:rFonts w:ascii="Arial" w:hAnsi="Arial" w:cs="Arial"/>
        </w:rPr>
        <w:t xml:space="preserve"> and Singh, 2014; Tortorella et al., 2020).</w:t>
      </w:r>
    </w:p>
    <w:p w14:paraId="1A1998E9" w14:textId="42F142CD" w:rsidR="003007A7" w:rsidRPr="00626923" w:rsidRDefault="00495E37" w:rsidP="00495E37">
      <w:pPr>
        <w:pStyle w:val="Heading3"/>
        <w:rPr>
          <w:rFonts w:ascii="Arial" w:hAnsi="Arial" w:cs="Arial"/>
          <w:sz w:val="22"/>
          <w:szCs w:val="22"/>
        </w:rPr>
      </w:pPr>
      <w:bookmarkStart w:id="22" w:name="_Toc237762734"/>
      <w:r w:rsidRPr="00626923">
        <w:rPr>
          <w:rFonts w:ascii="Arial" w:hAnsi="Arial" w:cs="Arial"/>
          <w:sz w:val="22"/>
          <w:szCs w:val="22"/>
        </w:rPr>
        <w:lastRenderedPageBreak/>
        <w:t>2.4.2 Medical Device Manufacturing</w:t>
      </w:r>
      <w:bookmarkEnd w:id="22"/>
    </w:p>
    <w:p w14:paraId="1DA646AA" w14:textId="0AD18644" w:rsidR="000413E8" w:rsidRPr="00626923" w:rsidRDefault="000413E8" w:rsidP="000413E8">
      <w:pPr>
        <w:rPr>
          <w:rFonts w:ascii="Arial" w:hAnsi="Arial" w:cs="Arial"/>
        </w:rPr>
      </w:pPr>
      <w:r w:rsidRPr="00626923">
        <w:rPr>
          <w:rFonts w:ascii="Arial" w:hAnsi="Arial" w:cs="Arial"/>
        </w:rPr>
        <w:t>One extremely specialised and demanding subsector of the manufacturing business is the production of medical devices</w:t>
      </w:r>
      <w:r w:rsidR="00853008" w:rsidRPr="00626923">
        <w:rPr>
          <w:rFonts w:ascii="Arial" w:hAnsi="Arial" w:cs="Arial"/>
        </w:rPr>
        <w:t xml:space="preserve">. </w:t>
      </w:r>
      <w:r w:rsidRPr="00626923">
        <w:rPr>
          <w:rFonts w:ascii="Arial" w:hAnsi="Arial" w:cs="Arial"/>
        </w:rPr>
        <w:t xml:space="preserve">Businesses in this industry, like </w:t>
      </w:r>
      <w:proofErr w:type="spellStart"/>
      <w:r w:rsidRPr="00626923">
        <w:rPr>
          <w:rFonts w:ascii="Arial" w:hAnsi="Arial" w:cs="Arial"/>
        </w:rPr>
        <w:t>Welland</w:t>
      </w:r>
      <w:proofErr w:type="spellEnd"/>
      <w:r w:rsidRPr="00626923">
        <w:rPr>
          <w:rFonts w:ascii="Arial" w:hAnsi="Arial" w:cs="Arial"/>
        </w:rPr>
        <w:t xml:space="preserve"> Medical, a UK-based manufacturer of ostomy care products, are subject to stringent cleanroom regulations, exacting standards for material assembly, and stringent operational safety margins where product flaws have a direct effect on patient care and safety results. Medical device manufacture does not permit post-production workarounds or unvalidated process alterations, in contrast to ordinary discrete manufacturing</w:t>
      </w:r>
      <w:r w:rsidR="00853008" w:rsidRPr="00626923">
        <w:rPr>
          <w:rFonts w:ascii="Arial" w:hAnsi="Arial" w:cs="Arial"/>
        </w:rPr>
        <w:t xml:space="preserve">. </w:t>
      </w:r>
      <w:r w:rsidRPr="00626923">
        <w:rPr>
          <w:rFonts w:ascii="Arial" w:hAnsi="Arial" w:cs="Arial"/>
        </w:rPr>
        <w:t>Batch traceability, cleanroom integrity, and standardised operating parameter controls must therefore be rigorously preserved in quality improvement programs within this environment (Baraza and Culler, 2013; MHRA, 2021).</w:t>
      </w:r>
    </w:p>
    <w:p w14:paraId="5AF6ADAF" w14:textId="209A8123" w:rsidR="00495E37" w:rsidRPr="00626923" w:rsidRDefault="000413E8" w:rsidP="000413E8">
      <w:pPr>
        <w:pStyle w:val="Heading3"/>
        <w:rPr>
          <w:rFonts w:ascii="Arial" w:hAnsi="Arial" w:cs="Arial"/>
          <w:sz w:val="22"/>
          <w:szCs w:val="22"/>
        </w:rPr>
      </w:pPr>
      <w:bookmarkStart w:id="23" w:name="_Toc237762735"/>
      <w:r w:rsidRPr="00626923">
        <w:rPr>
          <w:rFonts w:ascii="Arial" w:hAnsi="Arial" w:cs="Arial"/>
          <w:sz w:val="22"/>
          <w:szCs w:val="22"/>
        </w:rPr>
        <w:t>2.4.3 Quality Management</w:t>
      </w:r>
      <w:bookmarkEnd w:id="23"/>
    </w:p>
    <w:p w14:paraId="1BAD02C9" w14:textId="7370181A" w:rsidR="002B1EC5" w:rsidRPr="00626923" w:rsidRDefault="002B1EC5" w:rsidP="002B1EC5">
      <w:pPr>
        <w:rPr>
          <w:rFonts w:ascii="Arial" w:hAnsi="Arial" w:cs="Arial"/>
        </w:rPr>
      </w:pPr>
      <w:r w:rsidRPr="00626923">
        <w:rPr>
          <w:rFonts w:ascii="Arial" w:hAnsi="Arial" w:cs="Arial"/>
        </w:rPr>
        <w:t>Medical manufacturing requires extensive Quality Assurance (QA) and Quality Management Systems (QMS) integrated across all operating phases; this goes well beyond the conventional end-of-line product inspection</w:t>
      </w:r>
      <w:r w:rsidR="00853008" w:rsidRPr="00626923">
        <w:rPr>
          <w:rFonts w:ascii="Arial" w:hAnsi="Arial" w:cs="Arial"/>
        </w:rPr>
        <w:t xml:space="preserve">. </w:t>
      </w:r>
      <w:r w:rsidRPr="00626923">
        <w:rPr>
          <w:rFonts w:ascii="Arial" w:hAnsi="Arial" w:cs="Arial"/>
        </w:rPr>
        <w:t>By implementing systematic root-cause defect analysis (such as the 5 Whys and Fishbone Diagrams), corrective and preventative action (CAPA) procedures, and visible management controls, continuous improvement concepts strengthen quality management frameworks</w:t>
      </w:r>
      <w:r w:rsidR="00853008" w:rsidRPr="00626923">
        <w:rPr>
          <w:rFonts w:ascii="Arial" w:hAnsi="Arial" w:cs="Arial"/>
        </w:rPr>
        <w:t>.</w:t>
      </w:r>
      <w:r w:rsidRPr="00626923">
        <w:rPr>
          <w:rFonts w:ascii="Arial" w:hAnsi="Arial" w:cs="Arial"/>
        </w:rPr>
        <w:br/>
      </w:r>
      <w:r w:rsidRPr="00626923">
        <w:rPr>
          <w:rFonts w:ascii="Arial" w:hAnsi="Arial" w:cs="Arial"/>
        </w:rPr>
        <w:br/>
        <w:t xml:space="preserve">Frontline machine operators and assembly technicians must actively engage in defect discovery, standard adherence, and ongoing quality verification for effective quality management (Bessant and </w:t>
      </w:r>
      <w:proofErr w:type="spellStart"/>
      <w:r w:rsidRPr="00626923">
        <w:rPr>
          <w:rFonts w:ascii="Arial" w:hAnsi="Arial" w:cs="Arial"/>
        </w:rPr>
        <w:t>Caffyn</w:t>
      </w:r>
      <w:proofErr w:type="spellEnd"/>
      <w:r w:rsidRPr="00626923">
        <w:rPr>
          <w:rFonts w:ascii="Arial" w:hAnsi="Arial" w:cs="Arial"/>
        </w:rPr>
        <w:t>, 1997; Dale, Bamford, and van der Wiele, 2016).</w:t>
      </w:r>
    </w:p>
    <w:p w14:paraId="04D1F3D0" w14:textId="24DEA6F9" w:rsidR="000413E8" w:rsidRPr="00626923" w:rsidRDefault="002B1EC5" w:rsidP="002B1EC5">
      <w:pPr>
        <w:pStyle w:val="Heading3"/>
        <w:rPr>
          <w:rFonts w:ascii="Arial" w:hAnsi="Arial" w:cs="Arial"/>
          <w:sz w:val="22"/>
          <w:szCs w:val="22"/>
        </w:rPr>
      </w:pPr>
      <w:bookmarkStart w:id="24" w:name="_Toc237762736"/>
      <w:r w:rsidRPr="00626923">
        <w:rPr>
          <w:rFonts w:ascii="Arial" w:hAnsi="Arial" w:cs="Arial"/>
          <w:sz w:val="22"/>
          <w:szCs w:val="22"/>
        </w:rPr>
        <w:t>2.4.4 Operational Performance</w:t>
      </w:r>
      <w:bookmarkEnd w:id="24"/>
    </w:p>
    <w:p w14:paraId="105267C5" w14:textId="2F73DDE6" w:rsidR="003F58C5" w:rsidRPr="00626923" w:rsidRDefault="003F58C5" w:rsidP="003F58C5">
      <w:pPr>
        <w:rPr>
          <w:rFonts w:ascii="Arial" w:hAnsi="Arial" w:cs="Arial"/>
        </w:rPr>
      </w:pPr>
      <w:r w:rsidRPr="00626923">
        <w:rPr>
          <w:rFonts w:ascii="Arial" w:hAnsi="Arial" w:cs="Arial"/>
        </w:rPr>
        <w:t>Standardised Key Performance Indicators (KPIs) that assess production efficiency, equipment utilisation, process capability, and quality yield are used to track operational performance in manufacturing settings. Overall Equipment Effectiveness (OEE), First-Pass Yield (FPY), scrap rate percentages, cycle lengths, and Cost of Poor Quality (COPQ) are examples of standard performance measures (Slack and Lewis, 2019).</w:t>
      </w:r>
      <w:r w:rsidRPr="00626923">
        <w:rPr>
          <w:rFonts w:ascii="Arial" w:hAnsi="Arial" w:cs="Arial"/>
        </w:rPr>
        <w:br/>
      </w:r>
      <w:r w:rsidRPr="00626923">
        <w:rPr>
          <w:rFonts w:ascii="Arial" w:hAnsi="Arial" w:cs="Arial"/>
        </w:rPr>
        <w:br/>
        <w:t xml:space="preserve">By eliminating bottleneck tasks and standardising equipment setup procedures, continuous improvement programs directly seek to optimise these operational KPIs. However, frontline supervisors must regularly involve floor operators in daily metric tracking and problem-solving activities </w:t>
      </w:r>
      <w:r w:rsidR="00853008" w:rsidRPr="00626923">
        <w:rPr>
          <w:rFonts w:ascii="Arial" w:hAnsi="Arial" w:cs="Arial"/>
        </w:rPr>
        <w:t>to</w:t>
      </w:r>
      <w:r w:rsidRPr="00626923">
        <w:rPr>
          <w:rFonts w:ascii="Arial" w:hAnsi="Arial" w:cs="Arial"/>
        </w:rPr>
        <w:t xml:space="preserve"> achieve sustained gains in operational metrics (Tortorella et al., 2020).</w:t>
      </w:r>
    </w:p>
    <w:p w14:paraId="187C34DC" w14:textId="0623CA7D" w:rsidR="002B1EC5" w:rsidRPr="00626923" w:rsidRDefault="003F58C5" w:rsidP="003F58C5">
      <w:pPr>
        <w:pStyle w:val="Heading3"/>
        <w:rPr>
          <w:rFonts w:ascii="Arial" w:hAnsi="Arial" w:cs="Arial"/>
          <w:sz w:val="22"/>
          <w:szCs w:val="22"/>
        </w:rPr>
      </w:pPr>
      <w:bookmarkStart w:id="25" w:name="_Toc237762737"/>
      <w:r w:rsidRPr="00626923">
        <w:rPr>
          <w:rFonts w:ascii="Arial" w:hAnsi="Arial" w:cs="Arial"/>
          <w:sz w:val="22"/>
          <w:szCs w:val="22"/>
        </w:rPr>
        <w:t>2.</w:t>
      </w:r>
      <w:r w:rsidR="008715D5" w:rsidRPr="00626923">
        <w:rPr>
          <w:rFonts w:ascii="Arial" w:hAnsi="Arial" w:cs="Arial"/>
          <w:sz w:val="22"/>
          <w:szCs w:val="22"/>
        </w:rPr>
        <w:t>4.5 Regulatory Environment</w:t>
      </w:r>
      <w:bookmarkEnd w:id="25"/>
    </w:p>
    <w:p w14:paraId="3DDAB1F6" w14:textId="00E8FA57" w:rsidR="006376EA" w:rsidRPr="00626923" w:rsidRDefault="00787D11" w:rsidP="00787D11">
      <w:pPr>
        <w:rPr>
          <w:rFonts w:ascii="Arial" w:hAnsi="Arial" w:cs="Arial"/>
        </w:rPr>
      </w:pPr>
      <w:r w:rsidRPr="00626923">
        <w:rPr>
          <w:rFonts w:ascii="Arial" w:hAnsi="Arial" w:cs="Arial"/>
        </w:rPr>
        <w:t>Strict international regulatory frameworks, such as ISO 13485 quality management standards and stringent regulatory compliance requirements enforced by organisations like the US FDA and the UK Medicines and Healthcare Products Regulatory Agency (MHRA), control the medical device manufacturing industry (ISO, 2016; MHRA, 2021). Comprehensive process validation, operational risk assessments, and completely documented standard operating procedures (SOPs) for each production stage are all necessary in this industry's highly regulated and regimented operational procedures</w:t>
      </w:r>
      <w:r w:rsidR="00853008" w:rsidRPr="00626923">
        <w:rPr>
          <w:rFonts w:ascii="Arial" w:hAnsi="Arial" w:cs="Arial"/>
        </w:rPr>
        <w:t>.</w:t>
      </w:r>
      <w:r w:rsidRPr="00626923">
        <w:rPr>
          <w:rFonts w:ascii="Arial" w:hAnsi="Arial" w:cs="Arial"/>
        </w:rPr>
        <w:br/>
      </w:r>
      <w:r w:rsidRPr="00626923">
        <w:rPr>
          <w:rFonts w:ascii="Arial" w:hAnsi="Arial" w:cs="Arial"/>
        </w:rPr>
        <w:br/>
        <w:t>Managers and line supervisors must successfully maintain 100% regulatory compliance while simultaneously encouraging shop floor employees to propose and participate in continuous process improvements, creating a unique leadership environment in this highly regulated context (Northouse, 2022</w:t>
      </w:r>
      <w:r w:rsidR="00853008" w:rsidRPr="00626923">
        <w:rPr>
          <w:rFonts w:ascii="Arial" w:hAnsi="Arial" w:cs="Arial"/>
        </w:rPr>
        <w:t>)</w:t>
      </w:r>
    </w:p>
    <w:p w14:paraId="3DD10BCF" w14:textId="6D3E6C2F" w:rsidR="00341877" w:rsidRPr="00626923" w:rsidRDefault="00341877" w:rsidP="00341877">
      <w:pPr>
        <w:pStyle w:val="Heading2"/>
        <w:rPr>
          <w:rFonts w:ascii="Arial" w:hAnsi="Arial" w:cs="Arial"/>
          <w:sz w:val="22"/>
          <w:szCs w:val="22"/>
        </w:rPr>
      </w:pPr>
      <w:bookmarkStart w:id="26" w:name="_Toc237762738"/>
      <w:r w:rsidRPr="00626923">
        <w:rPr>
          <w:rFonts w:ascii="Arial" w:hAnsi="Arial" w:cs="Arial"/>
          <w:sz w:val="22"/>
          <w:szCs w:val="22"/>
        </w:rPr>
        <w:lastRenderedPageBreak/>
        <w:t xml:space="preserve">2.5 </w:t>
      </w:r>
      <w:r w:rsidR="00C40728" w:rsidRPr="00626923">
        <w:rPr>
          <w:rFonts w:ascii="Arial" w:hAnsi="Arial" w:cs="Arial"/>
          <w:sz w:val="22"/>
          <w:szCs w:val="22"/>
        </w:rPr>
        <w:t>Theories and models relating to Leadership and CI</w:t>
      </w:r>
      <w:bookmarkEnd w:id="26"/>
    </w:p>
    <w:p w14:paraId="4AF21DB7" w14:textId="66FD59DA" w:rsidR="008C4ADA" w:rsidRPr="00626923" w:rsidRDefault="008C4ADA" w:rsidP="008C4ADA">
      <w:pPr>
        <w:rPr>
          <w:rFonts w:ascii="Arial" w:hAnsi="Arial" w:cs="Arial"/>
        </w:rPr>
      </w:pPr>
      <w:r w:rsidRPr="00626923">
        <w:rPr>
          <w:rFonts w:ascii="Arial" w:hAnsi="Arial" w:cs="Arial"/>
        </w:rPr>
        <w:t xml:space="preserve">To assess their </w:t>
      </w:r>
      <w:r w:rsidR="00FD5C6B" w:rsidRPr="00626923">
        <w:rPr>
          <w:rFonts w:ascii="Arial" w:hAnsi="Arial" w:cs="Arial"/>
        </w:rPr>
        <w:t>operational</w:t>
      </w:r>
      <w:r w:rsidRPr="00626923">
        <w:rPr>
          <w:rFonts w:ascii="Arial" w:hAnsi="Arial" w:cs="Arial"/>
        </w:rPr>
        <w:t xml:space="preserve"> relevance to leadership behaviour and the implementation of continuous improvement in manufacturing contexts, the following table summarises important theoretical leadership models and frameworks.</w:t>
      </w:r>
    </w:p>
    <w:p w14:paraId="4F88AAE1" w14:textId="7DF8EF31" w:rsidR="00112E41" w:rsidRPr="00626923" w:rsidRDefault="00112E41" w:rsidP="008C4ADA">
      <w:pPr>
        <w:rPr>
          <w:rFonts w:ascii="Arial" w:hAnsi="Arial" w:cs="Arial"/>
        </w:rPr>
      </w:pPr>
      <w:r w:rsidRPr="00626923">
        <w:rPr>
          <w:rFonts w:ascii="Arial" w:hAnsi="Arial" w:cs="Arial"/>
        </w:rPr>
        <w:t>Table 2.2: Summary of Theoretical Leadership Models and Frameworks in Relation to Continuous Improvement</w:t>
      </w:r>
    </w:p>
    <w:tbl>
      <w:tblPr>
        <w:tblStyle w:val="TableGrid"/>
        <w:tblW w:w="0" w:type="auto"/>
        <w:tblLook w:val="04A0" w:firstRow="1" w:lastRow="0" w:firstColumn="1" w:lastColumn="0" w:noHBand="0" w:noVBand="1"/>
      </w:tblPr>
      <w:tblGrid>
        <w:gridCol w:w="2254"/>
        <w:gridCol w:w="2254"/>
        <w:gridCol w:w="2254"/>
        <w:gridCol w:w="2254"/>
      </w:tblGrid>
      <w:tr w:rsidR="0012193F" w:rsidRPr="00626923" w14:paraId="44348DF9" w14:textId="77777777" w:rsidTr="0012193F">
        <w:tc>
          <w:tcPr>
            <w:tcW w:w="2254" w:type="dxa"/>
          </w:tcPr>
          <w:p w14:paraId="7951AD2F" w14:textId="0ECAA156" w:rsidR="0012193F" w:rsidRPr="00626923" w:rsidRDefault="005D26EC" w:rsidP="008C4ADA">
            <w:pPr>
              <w:rPr>
                <w:rFonts w:ascii="Arial" w:hAnsi="Arial" w:cs="Arial"/>
                <w:b/>
                <w:bCs/>
              </w:rPr>
            </w:pPr>
            <w:r w:rsidRPr="00626923">
              <w:rPr>
                <w:rFonts w:ascii="Arial" w:hAnsi="Arial" w:cs="Arial"/>
                <w:b/>
                <w:bCs/>
              </w:rPr>
              <w:t>Theory/Model</w:t>
            </w:r>
          </w:p>
        </w:tc>
        <w:tc>
          <w:tcPr>
            <w:tcW w:w="2254" w:type="dxa"/>
          </w:tcPr>
          <w:p w14:paraId="4D6DD6A4" w14:textId="241882C5" w:rsidR="0012193F" w:rsidRPr="00626923" w:rsidRDefault="005D26EC" w:rsidP="008C4ADA">
            <w:pPr>
              <w:rPr>
                <w:rFonts w:ascii="Arial" w:hAnsi="Arial" w:cs="Arial"/>
                <w:b/>
                <w:bCs/>
              </w:rPr>
            </w:pPr>
            <w:r w:rsidRPr="00626923">
              <w:rPr>
                <w:rFonts w:ascii="Arial" w:hAnsi="Arial" w:cs="Arial"/>
                <w:b/>
                <w:bCs/>
              </w:rPr>
              <w:t>Description</w:t>
            </w:r>
          </w:p>
        </w:tc>
        <w:tc>
          <w:tcPr>
            <w:tcW w:w="2254" w:type="dxa"/>
          </w:tcPr>
          <w:p w14:paraId="09D02115" w14:textId="5BE44DBC" w:rsidR="0012193F" w:rsidRPr="00626923" w:rsidRDefault="005D26EC" w:rsidP="008C4ADA">
            <w:pPr>
              <w:rPr>
                <w:rFonts w:ascii="Arial" w:hAnsi="Arial" w:cs="Arial"/>
                <w:b/>
                <w:bCs/>
              </w:rPr>
            </w:pPr>
            <w:r w:rsidRPr="00626923">
              <w:rPr>
                <w:rFonts w:ascii="Arial" w:hAnsi="Arial" w:cs="Arial"/>
                <w:b/>
                <w:bCs/>
              </w:rPr>
              <w:t>Releva</w:t>
            </w:r>
            <w:r w:rsidR="00112E41" w:rsidRPr="00626923">
              <w:rPr>
                <w:rFonts w:ascii="Arial" w:hAnsi="Arial" w:cs="Arial"/>
                <w:b/>
                <w:bCs/>
              </w:rPr>
              <w:t>nce of the Theory/Model to Leadership Style, Roles, Behaviours and CI</w:t>
            </w:r>
          </w:p>
        </w:tc>
        <w:tc>
          <w:tcPr>
            <w:tcW w:w="2254" w:type="dxa"/>
          </w:tcPr>
          <w:p w14:paraId="1091CB65" w14:textId="4AD24B4B" w:rsidR="0012193F" w:rsidRPr="00626923" w:rsidRDefault="005D26EC" w:rsidP="008C4ADA">
            <w:pPr>
              <w:rPr>
                <w:rFonts w:ascii="Arial" w:hAnsi="Arial" w:cs="Arial"/>
                <w:b/>
                <w:bCs/>
              </w:rPr>
            </w:pPr>
            <w:r w:rsidRPr="00626923">
              <w:rPr>
                <w:rFonts w:ascii="Arial" w:hAnsi="Arial" w:cs="Arial"/>
                <w:b/>
                <w:bCs/>
              </w:rPr>
              <w:t>References</w:t>
            </w:r>
          </w:p>
        </w:tc>
      </w:tr>
      <w:tr w:rsidR="0012193F" w:rsidRPr="00626923" w14:paraId="47768ADF" w14:textId="77777777" w:rsidTr="0012193F">
        <w:tc>
          <w:tcPr>
            <w:tcW w:w="2254" w:type="dxa"/>
          </w:tcPr>
          <w:p w14:paraId="2F3770B6" w14:textId="3C0B0E40" w:rsidR="0012193F" w:rsidRPr="00626923" w:rsidRDefault="005D26EC" w:rsidP="008C4ADA">
            <w:pPr>
              <w:rPr>
                <w:rFonts w:ascii="Arial" w:hAnsi="Arial" w:cs="Arial"/>
                <w:b/>
                <w:bCs/>
              </w:rPr>
            </w:pPr>
            <w:r w:rsidRPr="00626923">
              <w:rPr>
                <w:rFonts w:ascii="Arial" w:hAnsi="Arial" w:cs="Arial"/>
                <w:b/>
                <w:bCs/>
              </w:rPr>
              <w:t>Transformational Leadership</w:t>
            </w:r>
          </w:p>
        </w:tc>
        <w:tc>
          <w:tcPr>
            <w:tcW w:w="2254" w:type="dxa"/>
          </w:tcPr>
          <w:p w14:paraId="1E859D28" w14:textId="54E57CFE" w:rsidR="00AB5E80" w:rsidRPr="00626923" w:rsidRDefault="00AB5E80" w:rsidP="00AB5E80">
            <w:pPr>
              <w:rPr>
                <w:rFonts w:ascii="Arial" w:hAnsi="Arial" w:cs="Arial"/>
              </w:rPr>
            </w:pPr>
            <w:r w:rsidRPr="00626923">
              <w:rPr>
                <w:rFonts w:ascii="Arial" w:hAnsi="Arial" w:cs="Arial"/>
              </w:rPr>
              <w:t>Focuses on encouraging, inspiring, and intellectually engaging followers to surpass performance standards and match individual endeavours with common strategic objectives.</w:t>
            </w:r>
          </w:p>
          <w:p w14:paraId="7CEBB521" w14:textId="77777777" w:rsidR="0012193F" w:rsidRPr="00626923" w:rsidRDefault="0012193F" w:rsidP="008C4ADA">
            <w:pPr>
              <w:rPr>
                <w:rFonts w:ascii="Arial" w:hAnsi="Arial" w:cs="Arial"/>
              </w:rPr>
            </w:pPr>
          </w:p>
        </w:tc>
        <w:tc>
          <w:tcPr>
            <w:tcW w:w="2254" w:type="dxa"/>
          </w:tcPr>
          <w:p w14:paraId="0E468754" w14:textId="17BA6778" w:rsidR="00FD5C6B" w:rsidRPr="00626923" w:rsidRDefault="00FD5C6B" w:rsidP="00FD5C6B">
            <w:pPr>
              <w:rPr>
                <w:rFonts w:ascii="Arial" w:hAnsi="Arial" w:cs="Arial"/>
              </w:rPr>
            </w:pPr>
            <w:r w:rsidRPr="00626923">
              <w:rPr>
                <w:rFonts w:ascii="Arial" w:hAnsi="Arial" w:cs="Arial"/>
              </w:rPr>
              <w:t>Actively promotes problem-solving, psychological ownership of Lean initiatives, and voluntary continuous improvement among frontline operators.</w:t>
            </w:r>
          </w:p>
          <w:p w14:paraId="7990A9F9" w14:textId="77777777" w:rsidR="0012193F" w:rsidRPr="00626923" w:rsidRDefault="0012193F" w:rsidP="008C4ADA">
            <w:pPr>
              <w:rPr>
                <w:rFonts w:ascii="Arial" w:hAnsi="Arial" w:cs="Arial"/>
              </w:rPr>
            </w:pPr>
          </w:p>
        </w:tc>
        <w:tc>
          <w:tcPr>
            <w:tcW w:w="2254" w:type="dxa"/>
          </w:tcPr>
          <w:p w14:paraId="3DD5A061" w14:textId="0ED13314" w:rsidR="0012193F" w:rsidRPr="00626923" w:rsidRDefault="00112E41" w:rsidP="008C4ADA">
            <w:pPr>
              <w:rPr>
                <w:rFonts w:ascii="Arial" w:hAnsi="Arial" w:cs="Arial"/>
              </w:rPr>
            </w:pPr>
            <w:r w:rsidRPr="00626923">
              <w:rPr>
                <w:rFonts w:ascii="Arial" w:hAnsi="Arial" w:cs="Arial"/>
              </w:rPr>
              <w:t>Bass and Riggio, 2006; Tortorella et al., 2020</w:t>
            </w:r>
          </w:p>
        </w:tc>
      </w:tr>
      <w:tr w:rsidR="0012193F" w:rsidRPr="00626923" w14:paraId="23792CCB" w14:textId="77777777" w:rsidTr="0012193F">
        <w:tc>
          <w:tcPr>
            <w:tcW w:w="2254" w:type="dxa"/>
          </w:tcPr>
          <w:p w14:paraId="29BA5A7D" w14:textId="21681F71" w:rsidR="0012193F" w:rsidRPr="00626923" w:rsidRDefault="005D26EC" w:rsidP="008C4ADA">
            <w:pPr>
              <w:rPr>
                <w:rFonts w:ascii="Arial" w:hAnsi="Arial" w:cs="Arial"/>
                <w:b/>
                <w:bCs/>
              </w:rPr>
            </w:pPr>
            <w:r w:rsidRPr="00626923">
              <w:rPr>
                <w:rFonts w:ascii="Arial" w:hAnsi="Arial" w:cs="Arial"/>
                <w:b/>
                <w:bCs/>
              </w:rPr>
              <w:t>Transactional Leadership</w:t>
            </w:r>
          </w:p>
        </w:tc>
        <w:tc>
          <w:tcPr>
            <w:tcW w:w="2254" w:type="dxa"/>
          </w:tcPr>
          <w:p w14:paraId="2F992ADE" w14:textId="7051ECCE" w:rsidR="00CA3032" w:rsidRPr="00626923" w:rsidRDefault="00CA3032" w:rsidP="00CA3032">
            <w:pPr>
              <w:rPr>
                <w:rFonts w:ascii="Arial" w:hAnsi="Arial" w:cs="Arial"/>
              </w:rPr>
            </w:pPr>
            <w:r w:rsidRPr="00626923">
              <w:rPr>
                <w:rFonts w:ascii="Arial" w:hAnsi="Arial" w:cs="Arial"/>
              </w:rPr>
              <w:t>Focuses on performance monitoring, stringent rule enforcement, managerial interactions, and compliance through reward and discipline systems.</w:t>
            </w:r>
          </w:p>
          <w:p w14:paraId="6D2E4034" w14:textId="77777777" w:rsidR="0012193F" w:rsidRPr="00626923" w:rsidRDefault="0012193F" w:rsidP="008C4ADA">
            <w:pPr>
              <w:rPr>
                <w:rFonts w:ascii="Arial" w:hAnsi="Arial" w:cs="Arial"/>
              </w:rPr>
            </w:pPr>
          </w:p>
        </w:tc>
        <w:tc>
          <w:tcPr>
            <w:tcW w:w="2254" w:type="dxa"/>
          </w:tcPr>
          <w:p w14:paraId="0CF1061F" w14:textId="3294921D" w:rsidR="00BA0BA2" w:rsidRPr="00626923" w:rsidRDefault="00BA0BA2" w:rsidP="00BA0BA2">
            <w:pPr>
              <w:rPr>
                <w:rFonts w:ascii="Arial" w:hAnsi="Arial" w:cs="Arial"/>
              </w:rPr>
            </w:pPr>
            <w:r w:rsidRPr="00626923">
              <w:rPr>
                <w:rFonts w:ascii="Arial" w:hAnsi="Arial" w:cs="Arial"/>
              </w:rPr>
              <w:t>Prevents unapproved process variations on the shop floor by ensuring strict adherence to ISO 13485 regulatory compliance and Standard Operating Procedures (SOPs).</w:t>
            </w:r>
          </w:p>
          <w:p w14:paraId="22620015" w14:textId="77777777" w:rsidR="0012193F" w:rsidRPr="00626923" w:rsidRDefault="0012193F" w:rsidP="008C4ADA">
            <w:pPr>
              <w:rPr>
                <w:rFonts w:ascii="Arial" w:hAnsi="Arial" w:cs="Arial"/>
              </w:rPr>
            </w:pPr>
          </w:p>
        </w:tc>
        <w:tc>
          <w:tcPr>
            <w:tcW w:w="2254" w:type="dxa"/>
          </w:tcPr>
          <w:p w14:paraId="24A9DC67" w14:textId="180426CA" w:rsidR="0012193F" w:rsidRPr="00626923" w:rsidRDefault="00BA0BA2" w:rsidP="008C4ADA">
            <w:pPr>
              <w:rPr>
                <w:rFonts w:ascii="Arial" w:hAnsi="Arial" w:cs="Arial"/>
              </w:rPr>
            </w:pPr>
            <w:r w:rsidRPr="00626923">
              <w:rPr>
                <w:rFonts w:ascii="Arial" w:hAnsi="Arial" w:cs="Arial"/>
              </w:rPr>
              <w:t>Bass and Riggio 2006; Sony and Naik 2020</w:t>
            </w:r>
          </w:p>
        </w:tc>
      </w:tr>
      <w:tr w:rsidR="0012193F" w:rsidRPr="00626923" w14:paraId="376732AE" w14:textId="77777777" w:rsidTr="0012193F">
        <w:tc>
          <w:tcPr>
            <w:tcW w:w="2254" w:type="dxa"/>
          </w:tcPr>
          <w:p w14:paraId="7AB82542" w14:textId="67B45853" w:rsidR="0012193F" w:rsidRPr="00626923" w:rsidRDefault="003347CE" w:rsidP="008C4ADA">
            <w:pPr>
              <w:rPr>
                <w:rFonts w:ascii="Arial" w:hAnsi="Arial" w:cs="Arial"/>
                <w:b/>
                <w:bCs/>
              </w:rPr>
            </w:pPr>
            <w:r w:rsidRPr="00626923">
              <w:rPr>
                <w:rFonts w:ascii="Arial" w:hAnsi="Arial" w:cs="Arial"/>
                <w:b/>
                <w:bCs/>
              </w:rPr>
              <w:t>Kotter’s Change Model</w:t>
            </w:r>
          </w:p>
        </w:tc>
        <w:tc>
          <w:tcPr>
            <w:tcW w:w="2254" w:type="dxa"/>
          </w:tcPr>
          <w:p w14:paraId="50EDC0F6" w14:textId="77777777" w:rsidR="00654033" w:rsidRPr="00626923" w:rsidRDefault="00654033" w:rsidP="00654033">
            <w:pPr>
              <w:rPr>
                <w:rFonts w:ascii="Arial" w:hAnsi="Arial" w:cs="Arial"/>
              </w:rPr>
            </w:pPr>
            <w:r w:rsidRPr="00626923">
              <w:rPr>
                <w:rFonts w:ascii="Arial" w:hAnsi="Arial" w:cs="Arial"/>
              </w:rPr>
              <w:t>Urgency, vision alignment, empowerment, and cultural integration are all established in this eight-step operational change management approach.</w:t>
            </w:r>
          </w:p>
          <w:p w14:paraId="057A5A0E" w14:textId="77777777" w:rsidR="0012193F" w:rsidRPr="00626923" w:rsidRDefault="0012193F" w:rsidP="008C4ADA">
            <w:pPr>
              <w:rPr>
                <w:rFonts w:ascii="Arial" w:hAnsi="Arial" w:cs="Arial"/>
              </w:rPr>
            </w:pPr>
          </w:p>
        </w:tc>
        <w:tc>
          <w:tcPr>
            <w:tcW w:w="2254" w:type="dxa"/>
          </w:tcPr>
          <w:p w14:paraId="3FC7F417" w14:textId="1DA269C2" w:rsidR="00654033" w:rsidRPr="00626923" w:rsidRDefault="00654033" w:rsidP="00654033">
            <w:pPr>
              <w:rPr>
                <w:rFonts w:ascii="Arial" w:hAnsi="Arial" w:cs="Arial"/>
              </w:rPr>
            </w:pPr>
            <w:r w:rsidRPr="00626923">
              <w:rPr>
                <w:rFonts w:ascii="Arial" w:hAnsi="Arial" w:cs="Arial"/>
              </w:rPr>
              <w:t>Leads executives through planned organisational changes, making sure that initiatives for continuous improvement are integrated into regular business practices rather than being transient endeavours.</w:t>
            </w:r>
          </w:p>
          <w:p w14:paraId="41DD6EFA" w14:textId="77777777" w:rsidR="0012193F" w:rsidRPr="00626923" w:rsidRDefault="0012193F" w:rsidP="008C4ADA">
            <w:pPr>
              <w:rPr>
                <w:rFonts w:ascii="Arial" w:hAnsi="Arial" w:cs="Arial"/>
              </w:rPr>
            </w:pPr>
          </w:p>
        </w:tc>
        <w:tc>
          <w:tcPr>
            <w:tcW w:w="2254" w:type="dxa"/>
          </w:tcPr>
          <w:p w14:paraId="66F746E2" w14:textId="214587F3" w:rsidR="0012193F" w:rsidRPr="00626923" w:rsidRDefault="00FA478C" w:rsidP="008C4ADA">
            <w:pPr>
              <w:rPr>
                <w:rFonts w:ascii="Arial" w:hAnsi="Arial" w:cs="Arial"/>
              </w:rPr>
            </w:pPr>
            <w:r w:rsidRPr="00626923">
              <w:rPr>
                <w:rFonts w:ascii="Arial" w:hAnsi="Arial" w:cs="Arial"/>
              </w:rPr>
              <w:t>Kotter 2012</w:t>
            </w:r>
          </w:p>
        </w:tc>
      </w:tr>
      <w:tr w:rsidR="00FA478C" w:rsidRPr="00626923" w14:paraId="1AE6A834" w14:textId="77777777" w:rsidTr="0012193F">
        <w:tc>
          <w:tcPr>
            <w:tcW w:w="2254" w:type="dxa"/>
          </w:tcPr>
          <w:p w14:paraId="48651F42" w14:textId="02D1F897" w:rsidR="00FA478C" w:rsidRPr="00626923" w:rsidRDefault="00FA478C" w:rsidP="008C4ADA">
            <w:pPr>
              <w:rPr>
                <w:rFonts w:ascii="Arial" w:hAnsi="Arial" w:cs="Arial"/>
                <w:b/>
                <w:bCs/>
              </w:rPr>
            </w:pPr>
            <w:r w:rsidRPr="00626923">
              <w:rPr>
                <w:rFonts w:ascii="Arial" w:hAnsi="Arial" w:cs="Arial"/>
                <w:b/>
                <w:bCs/>
              </w:rPr>
              <w:t>TQM (Total Quality Management)</w:t>
            </w:r>
          </w:p>
        </w:tc>
        <w:tc>
          <w:tcPr>
            <w:tcW w:w="2254" w:type="dxa"/>
          </w:tcPr>
          <w:p w14:paraId="1AC1CBDA" w14:textId="7941BEBB" w:rsidR="002F05F3" w:rsidRPr="00626923" w:rsidRDefault="002F05F3" w:rsidP="002F05F3">
            <w:pPr>
              <w:rPr>
                <w:rFonts w:ascii="Arial" w:hAnsi="Arial" w:cs="Arial"/>
              </w:rPr>
            </w:pPr>
            <w:r w:rsidRPr="00626923">
              <w:rPr>
                <w:rFonts w:ascii="Arial" w:hAnsi="Arial" w:cs="Arial"/>
              </w:rPr>
              <w:t xml:space="preserve">A management philosophy for the entire company that prioritised customer </w:t>
            </w:r>
            <w:r w:rsidRPr="00626923">
              <w:rPr>
                <w:rFonts w:ascii="Arial" w:hAnsi="Arial" w:cs="Arial"/>
              </w:rPr>
              <w:lastRenderedPageBreak/>
              <w:t>pleasure, full staff involvement, and ongoing process improvement.</w:t>
            </w:r>
          </w:p>
          <w:p w14:paraId="6A6D0CCD" w14:textId="77777777" w:rsidR="00FA478C" w:rsidRPr="00626923" w:rsidRDefault="00FA478C" w:rsidP="00654033">
            <w:pPr>
              <w:rPr>
                <w:rFonts w:ascii="Arial" w:hAnsi="Arial" w:cs="Arial"/>
              </w:rPr>
            </w:pPr>
          </w:p>
        </w:tc>
        <w:tc>
          <w:tcPr>
            <w:tcW w:w="2254" w:type="dxa"/>
          </w:tcPr>
          <w:p w14:paraId="4A2A5531" w14:textId="4CC989E3" w:rsidR="004752EC" w:rsidRPr="00626923" w:rsidRDefault="004752EC" w:rsidP="004752EC">
            <w:pPr>
              <w:rPr>
                <w:rFonts w:ascii="Arial" w:hAnsi="Arial" w:cs="Arial"/>
              </w:rPr>
            </w:pPr>
            <w:r w:rsidRPr="00626923">
              <w:rPr>
                <w:rFonts w:ascii="Arial" w:hAnsi="Arial" w:cs="Arial"/>
              </w:rPr>
              <w:lastRenderedPageBreak/>
              <w:t xml:space="preserve">Aligns operational defect prevention with supervisory leadership by </w:t>
            </w:r>
            <w:r w:rsidRPr="00626923">
              <w:rPr>
                <w:rFonts w:ascii="Arial" w:hAnsi="Arial" w:cs="Arial"/>
              </w:rPr>
              <w:lastRenderedPageBreak/>
              <w:t>establishing quality as a shared common responsibility across all organisational echelons.</w:t>
            </w:r>
          </w:p>
          <w:p w14:paraId="74910EE7" w14:textId="77777777" w:rsidR="00FA478C" w:rsidRPr="00626923" w:rsidRDefault="00FA478C" w:rsidP="00654033">
            <w:pPr>
              <w:rPr>
                <w:rFonts w:ascii="Arial" w:hAnsi="Arial" w:cs="Arial"/>
              </w:rPr>
            </w:pPr>
          </w:p>
        </w:tc>
        <w:tc>
          <w:tcPr>
            <w:tcW w:w="2254" w:type="dxa"/>
          </w:tcPr>
          <w:p w14:paraId="7BF5AC79" w14:textId="7385C64D" w:rsidR="00FA478C" w:rsidRPr="00626923" w:rsidRDefault="004752EC" w:rsidP="008C4ADA">
            <w:pPr>
              <w:rPr>
                <w:rFonts w:ascii="Arial" w:hAnsi="Arial" w:cs="Arial"/>
              </w:rPr>
            </w:pPr>
            <w:r w:rsidRPr="00626923">
              <w:rPr>
                <w:rFonts w:ascii="Arial" w:hAnsi="Arial" w:cs="Arial"/>
              </w:rPr>
              <w:lastRenderedPageBreak/>
              <w:t>Dale, Bamford and van der Wiele 2016</w:t>
            </w:r>
          </w:p>
        </w:tc>
      </w:tr>
      <w:tr w:rsidR="004752EC" w:rsidRPr="00626923" w14:paraId="61741373" w14:textId="77777777" w:rsidTr="0012193F">
        <w:tc>
          <w:tcPr>
            <w:tcW w:w="2254" w:type="dxa"/>
          </w:tcPr>
          <w:p w14:paraId="7548FE03" w14:textId="2D7DA0FA" w:rsidR="004752EC" w:rsidRPr="00626923" w:rsidRDefault="00DB4A33" w:rsidP="008C4ADA">
            <w:pPr>
              <w:rPr>
                <w:rFonts w:ascii="Arial" w:hAnsi="Arial" w:cs="Arial"/>
                <w:b/>
                <w:bCs/>
              </w:rPr>
            </w:pPr>
            <w:r w:rsidRPr="00626923">
              <w:rPr>
                <w:rFonts w:ascii="Arial" w:hAnsi="Arial" w:cs="Arial"/>
                <w:b/>
                <w:bCs/>
              </w:rPr>
              <w:t>PDCA (Plan-Do-Check-Act)</w:t>
            </w:r>
          </w:p>
        </w:tc>
        <w:tc>
          <w:tcPr>
            <w:tcW w:w="2254" w:type="dxa"/>
          </w:tcPr>
          <w:p w14:paraId="547844A4" w14:textId="77777777" w:rsidR="009D1244" w:rsidRPr="00626923" w:rsidRDefault="009D1244" w:rsidP="009D1244">
            <w:pPr>
              <w:rPr>
                <w:rFonts w:ascii="Arial" w:hAnsi="Arial" w:cs="Arial"/>
              </w:rPr>
            </w:pPr>
            <w:r w:rsidRPr="00626923">
              <w:rPr>
                <w:rFonts w:ascii="Arial" w:hAnsi="Arial" w:cs="Arial"/>
              </w:rPr>
              <w:t>The Deming Cycle is an iterative four-phase problem-solving paradigm used for process and product control and ongoing improvement.</w:t>
            </w:r>
          </w:p>
          <w:p w14:paraId="0C45BFAA" w14:textId="77777777" w:rsidR="004752EC" w:rsidRPr="00626923" w:rsidRDefault="004752EC" w:rsidP="002F05F3">
            <w:pPr>
              <w:rPr>
                <w:rFonts w:ascii="Arial" w:hAnsi="Arial" w:cs="Arial"/>
              </w:rPr>
            </w:pPr>
          </w:p>
        </w:tc>
        <w:tc>
          <w:tcPr>
            <w:tcW w:w="2254" w:type="dxa"/>
          </w:tcPr>
          <w:p w14:paraId="27759F55" w14:textId="19345A54" w:rsidR="009D1244" w:rsidRPr="00626923" w:rsidRDefault="009D1244" w:rsidP="009D1244">
            <w:pPr>
              <w:rPr>
                <w:rFonts w:ascii="Arial" w:hAnsi="Arial" w:cs="Arial"/>
              </w:rPr>
            </w:pPr>
            <w:r w:rsidRPr="00626923">
              <w:rPr>
                <w:rFonts w:ascii="Arial" w:hAnsi="Arial" w:cs="Arial"/>
              </w:rPr>
              <w:t>Gives line operators and shop floor leaders a useful, organised framework for methodically testing, assessing, and standardising local process changes.</w:t>
            </w:r>
          </w:p>
          <w:p w14:paraId="6AD698EC" w14:textId="77777777" w:rsidR="004752EC" w:rsidRPr="00626923" w:rsidRDefault="004752EC" w:rsidP="004752EC">
            <w:pPr>
              <w:rPr>
                <w:rFonts w:ascii="Arial" w:hAnsi="Arial" w:cs="Arial"/>
              </w:rPr>
            </w:pPr>
          </w:p>
        </w:tc>
        <w:tc>
          <w:tcPr>
            <w:tcW w:w="2254" w:type="dxa"/>
          </w:tcPr>
          <w:p w14:paraId="45B59078" w14:textId="45578EA2" w:rsidR="004752EC" w:rsidRPr="00626923" w:rsidRDefault="00134858" w:rsidP="008C4ADA">
            <w:pPr>
              <w:rPr>
                <w:rFonts w:ascii="Arial" w:hAnsi="Arial" w:cs="Arial"/>
              </w:rPr>
            </w:pPr>
            <w:r w:rsidRPr="00626923">
              <w:rPr>
                <w:rFonts w:ascii="Arial" w:hAnsi="Arial" w:cs="Arial"/>
              </w:rPr>
              <w:t>Liker 2024</w:t>
            </w:r>
          </w:p>
        </w:tc>
      </w:tr>
    </w:tbl>
    <w:p w14:paraId="58535C79" w14:textId="76023575" w:rsidR="00C40728" w:rsidRPr="00626923" w:rsidRDefault="00112E41" w:rsidP="00C40728">
      <w:pPr>
        <w:rPr>
          <w:rFonts w:ascii="Arial" w:hAnsi="Arial" w:cs="Arial"/>
        </w:rPr>
      </w:pPr>
      <w:r w:rsidRPr="00626923">
        <w:rPr>
          <w:rFonts w:ascii="Arial" w:hAnsi="Arial" w:cs="Arial"/>
        </w:rPr>
        <w:t>The operational alignment required to promote frontline engagement and sustain continuous improvement routines in manufacturing operations is provided by combining structured daily management frameworks with supportive leadership styles, as shown in Table 2.2 above (Liker, 2004; Mann, 2014; Tortorella et al., 2020).</w:t>
      </w:r>
    </w:p>
    <w:p w14:paraId="144352A2" w14:textId="0E5F0E12" w:rsidR="008715D5" w:rsidRPr="00626923" w:rsidRDefault="00EF11AC" w:rsidP="00EF11AC">
      <w:pPr>
        <w:pStyle w:val="Heading2"/>
        <w:rPr>
          <w:rFonts w:ascii="Arial" w:hAnsi="Arial" w:cs="Arial"/>
          <w:sz w:val="22"/>
          <w:szCs w:val="22"/>
        </w:rPr>
      </w:pPr>
      <w:bookmarkStart w:id="27" w:name="_Toc237762739"/>
      <w:r w:rsidRPr="00626923">
        <w:rPr>
          <w:rFonts w:ascii="Arial" w:hAnsi="Arial" w:cs="Arial"/>
          <w:sz w:val="22"/>
          <w:szCs w:val="22"/>
        </w:rPr>
        <w:t>2.</w:t>
      </w:r>
      <w:r w:rsidR="00341877" w:rsidRPr="00626923">
        <w:rPr>
          <w:rFonts w:ascii="Arial" w:hAnsi="Arial" w:cs="Arial"/>
          <w:sz w:val="22"/>
          <w:szCs w:val="22"/>
        </w:rPr>
        <w:t>6</w:t>
      </w:r>
      <w:r w:rsidRPr="00626923">
        <w:rPr>
          <w:rFonts w:ascii="Arial" w:hAnsi="Arial" w:cs="Arial"/>
          <w:sz w:val="22"/>
          <w:szCs w:val="22"/>
        </w:rPr>
        <w:t xml:space="preserve"> The Role of Leadership in Continuous Improvement within Manufacturing Environment</w:t>
      </w:r>
      <w:bookmarkEnd w:id="27"/>
    </w:p>
    <w:p w14:paraId="09899270" w14:textId="78C7BB7B" w:rsidR="006905FE" w:rsidRPr="00626923" w:rsidRDefault="003F3B26" w:rsidP="00C53E2D">
      <w:pPr>
        <w:rPr>
          <w:rFonts w:ascii="Arial" w:hAnsi="Arial" w:cs="Arial"/>
        </w:rPr>
      </w:pPr>
      <w:r w:rsidRPr="00626923">
        <w:rPr>
          <w:rFonts w:ascii="Arial" w:hAnsi="Arial" w:cs="Arial"/>
        </w:rPr>
        <w:t>Leaders create the crucial connection between front-line operational execution and executive strategic vision. Among their essential responsibilities are establishing strategic direction, allocating resources and training, preserving staff morale, and establishing significant behavioural standards for the entire company. Recent study indicates that in the context of organisational activities, leadership visibility and active commitment are crucial for maintaining continuous development over time, keeping operational frameworks from becoming meaningless exercises (Tortorella et al., 2020). Leaders who actively participate on the production floor, offer constant support, and respond swiftly to criticism foster a culture of accountability, trust, and long-term operational excellence.</w:t>
      </w:r>
      <w:r w:rsidRPr="00626923">
        <w:rPr>
          <w:rFonts w:ascii="Arial" w:hAnsi="Arial" w:cs="Arial"/>
        </w:rPr>
        <w:br/>
      </w:r>
      <w:r w:rsidRPr="00626923">
        <w:rPr>
          <w:rFonts w:ascii="Arial" w:hAnsi="Arial" w:cs="Arial"/>
        </w:rPr>
        <w:br/>
        <w:t>Four primary organisational techniques are used by leaders to impact CI performance in complex industrial environments like medical device manufacturing:</w:t>
      </w:r>
    </w:p>
    <w:tbl>
      <w:tblPr>
        <w:tblStyle w:val="TableGrid"/>
        <w:tblW w:w="0" w:type="auto"/>
        <w:tblLook w:val="04A0" w:firstRow="1" w:lastRow="0" w:firstColumn="1" w:lastColumn="0" w:noHBand="0" w:noVBand="1"/>
      </w:tblPr>
      <w:tblGrid>
        <w:gridCol w:w="2254"/>
        <w:gridCol w:w="2254"/>
        <w:gridCol w:w="2254"/>
        <w:gridCol w:w="2254"/>
      </w:tblGrid>
      <w:tr w:rsidR="00C53E2D" w:rsidRPr="00626923" w14:paraId="1E9C97AD" w14:textId="77777777" w:rsidTr="00C53E2D">
        <w:tc>
          <w:tcPr>
            <w:tcW w:w="2254" w:type="dxa"/>
          </w:tcPr>
          <w:p w14:paraId="3CB2698C" w14:textId="6FDFBD23" w:rsidR="00C53E2D" w:rsidRPr="00626923" w:rsidRDefault="00C53E2D" w:rsidP="00EF11AC">
            <w:pPr>
              <w:rPr>
                <w:rFonts w:ascii="Arial" w:hAnsi="Arial" w:cs="Arial"/>
                <w:b/>
                <w:bCs/>
              </w:rPr>
            </w:pPr>
            <w:r w:rsidRPr="00626923">
              <w:rPr>
                <w:rFonts w:ascii="Arial" w:hAnsi="Arial" w:cs="Arial"/>
                <w:b/>
                <w:bCs/>
              </w:rPr>
              <w:t>Vision Alignment and Communication</w:t>
            </w:r>
          </w:p>
        </w:tc>
        <w:tc>
          <w:tcPr>
            <w:tcW w:w="2254" w:type="dxa"/>
          </w:tcPr>
          <w:p w14:paraId="2387E35F" w14:textId="1135667C" w:rsidR="00C53E2D" w:rsidRPr="00626923" w:rsidRDefault="00C53E2D" w:rsidP="00EF11AC">
            <w:pPr>
              <w:rPr>
                <w:rFonts w:ascii="Arial" w:hAnsi="Arial" w:cs="Arial"/>
                <w:b/>
                <w:bCs/>
              </w:rPr>
            </w:pPr>
            <w:r w:rsidRPr="00626923">
              <w:rPr>
                <w:rFonts w:ascii="Arial" w:hAnsi="Arial" w:cs="Arial"/>
                <w:b/>
                <w:bCs/>
              </w:rPr>
              <w:t>Resource and Capability Provision</w:t>
            </w:r>
          </w:p>
        </w:tc>
        <w:tc>
          <w:tcPr>
            <w:tcW w:w="2254" w:type="dxa"/>
          </w:tcPr>
          <w:p w14:paraId="2F2A803D" w14:textId="4300297B" w:rsidR="00C53E2D" w:rsidRPr="00626923" w:rsidRDefault="00C53E2D" w:rsidP="00EF11AC">
            <w:pPr>
              <w:rPr>
                <w:rFonts w:ascii="Arial" w:hAnsi="Arial" w:cs="Arial"/>
                <w:b/>
                <w:bCs/>
              </w:rPr>
            </w:pPr>
            <w:r w:rsidRPr="00626923">
              <w:rPr>
                <w:rFonts w:ascii="Arial" w:hAnsi="Arial" w:cs="Arial"/>
                <w:b/>
                <w:bCs/>
              </w:rPr>
              <w:t xml:space="preserve">Fostering </w:t>
            </w:r>
            <w:r w:rsidR="00984F0E" w:rsidRPr="00626923">
              <w:rPr>
                <w:rFonts w:ascii="Arial" w:hAnsi="Arial" w:cs="Arial"/>
                <w:b/>
                <w:bCs/>
              </w:rPr>
              <w:t>Psychological</w:t>
            </w:r>
            <w:r w:rsidRPr="00626923">
              <w:rPr>
                <w:rFonts w:ascii="Arial" w:hAnsi="Arial" w:cs="Arial"/>
                <w:b/>
                <w:bCs/>
              </w:rPr>
              <w:t xml:space="preserve"> S</w:t>
            </w:r>
            <w:r w:rsidR="00984F0E" w:rsidRPr="00626923">
              <w:rPr>
                <w:rFonts w:ascii="Arial" w:hAnsi="Arial" w:cs="Arial"/>
                <w:b/>
                <w:bCs/>
              </w:rPr>
              <w:t>afety</w:t>
            </w:r>
          </w:p>
        </w:tc>
        <w:tc>
          <w:tcPr>
            <w:tcW w:w="2254" w:type="dxa"/>
          </w:tcPr>
          <w:p w14:paraId="0C867E01" w14:textId="062DB4D1" w:rsidR="00C53E2D" w:rsidRPr="00626923" w:rsidRDefault="00984F0E" w:rsidP="00EF11AC">
            <w:pPr>
              <w:rPr>
                <w:rFonts w:ascii="Arial" w:hAnsi="Arial" w:cs="Arial"/>
                <w:b/>
                <w:bCs/>
              </w:rPr>
            </w:pPr>
            <w:r w:rsidRPr="00626923">
              <w:rPr>
                <w:rFonts w:ascii="Arial" w:hAnsi="Arial" w:cs="Arial"/>
                <w:b/>
                <w:bCs/>
              </w:rPr>
              <w:t>Behavioural Modelling and Floor Visibility</w:t>
            </w:r>
          </w:p>
        </w:tc>
      </w:tr>
      <w:tr w:rsidR="00C53E2D" w:rsidRPr="00626923" w14:paraId="215561B6" w14:textId="77777777" w:rsidTr="00C53E2D">
        <w:tc>
          <w:tcPr>
            <w:tcW w:w="2254" w:type="dxa"/>
          </w:tcPr>
          <w:p w14:paraId="5A8C0B7F" w14:textId="77777777" w:rsidR="006905FE" w:rsidRPr="00626923" w:rsidRDefault="006905FE" w:rsidP="006905FE">
            <w:pPr>
              <w:rPr>
                <w:rFonts w:ascii="Arial" w:hAnsi="Arial" w:cs="Arial"/>
              </w:rPr>
            </w:pPr>
            <w:r w:rsidRPr="00626923">
              <w:rPr>
                <w:rFonts w:ascii="Arial" w:hAnsi="Arial" w:cs="Arial"/>
              </w:rPr>
              <w:t>According to Kotter (2012) and Slack and Lewis (2019), leaders need to make it obvious how small process adjustments directly contribute to larger organisational objectives like product yield, defect reduction, and customer happiness.</w:t>
            </w:r>
          </w:p>
          <w:p w14:paraId="78737ADF" w14:textId="77777777" w:rsidR="00C53E2D" w:rsidRPr="00626923" w:rsidRDefault="00C53E2D" w:rsidP="00EF11AC">
            <w:pPr>
              <w:rPr>
                <w:rFonts w:ascii="Arial" w:hAnsi="Arial" w:cs="Arial"/>
              </w:rPr>
            </w:pPr>
          </w:p>
        </w:tc>
        <w:tc>
          <w:tcPr>
            <w:tcW w:w="2254" w:type="dxa"/>
          </w:tcPr>
          <w:p w14:paraId="201D3C20" w14:textId="3818FBAA" w:rsidR="00934566" w:rsidRPr="00626923" w:rsidRDefault="00934566" w:rsidP="00934566">
            <w:pPr>
              <w:rPr>
                <w:rFonts w:ascii="Arial" w:hAnsi="Arial" w:cs="Arial"/>
              </w:rPr>
            </w:pPr>
            <w:r w:rsidRPr="00626923">
              <w:rPr>
                <w:rFonts w:ascii="Arial" w:hAnsi="Arial" w:cs="Arial"/>
              </w:rPr>
              <w:t xml:space="preserve">Management must provide line operators with enough time, organised problem-solving training, and operational resources </w:t>
            </w:r>
            <w:r w:rsidR="00853008" w:rsidRPr="00626923">
              <w:rPr>
                <w:rFonts w:ascii="Arial" w:hAnsi="Arial" w:cs="Arial"/>
              </w:rPr>
              <w:t>to</w:t>
            </w:r>
            <w:r w:rsidRPr="00626923">
              <w:rPr>
                <w:rFonts w:ascii="Arial" w:hAnsi="Arial" w:cs="Arial"/>
              </w:rPr>
              <w:t xml:space="preserve"> execute CI sustainably (Bessant and </w:t>
            </w:r>
            <w:proofErr w:type="spellStart"/>
            <w:r w:rsidRPr="00626923">
              <w:rPr>
                <w:rFonts w:ascii="Arial" w:hAnsi="Arial" w:cs="Arial"/>
              </w:rPr>
              <w:t>Caffyn</w:t>
            </w:r>
            <w:proofErr w:type="spellEnd"/>
            <w:r w:rsidRPr="00626923">
              <w:rPr>
                <w:rFonts w:ascii="Arial" w:hAnsi="Arial" w:cs="Arial"/>
              </w:rPr>
              <w:t>, 1997</w:t>
            </w:r>
            <w:r w:rsidR="00853008" w:rsidRPr="00626923">
              <w:rPr>
                <w:rFonts w:ascii="Arial" w:hAnsi="Arial" w:cs="Arial"/>
              </w:rPr>
              <w:t>)</w:t>
            </w:r>
          </w:p>
          <w:p w14:paraId="013DB19B" w14:textId="77777777" w:rsidR="00C53E2D" w:rsidRPr="00626923" w:rsidRDefault="00C53E2D" w:rsidP="00EF11AC">
            <w:pPr>
              <w:rPr>
                <w:rFonts w:ascii="Arial" w:hAnsi="Arial" w:cs="Arial"/>
              </w:rPr>
            </w:pPr>
          </w:p>
        </w:tc>
        <w:tc>
          <w:tcPr>
            <w:tcW w:w="2254" w:type="dxa"/>
          </w:tcPr>
          <w:p w14:paraId="59880584" w14:textId="77777777" w:rsidR="00DB2D36" w:rsidRPr="00626923" w:rsidRDefault="00DB2D36" w:rsidP="00DB2D36">
            <w:pPr>
              <w:rPr>
                <w:rFonts w:ascii="Arial" w:hAnsi="Arial" w:cs="Arial"/>
              </w:rPr>
            </w:pPr>
            <w:r w:rsidRPr="00626923">
              <w:rPr>
                <w:rFonts w:ascii="Arial" w:hAnsi="Arial" w:cs="Arial"/>
              </w:rPr>
              <w:t xml:space="preserve">According to Bass and Riggio (2006) and Edmondson (2018), transformational and servant leadership styles foster an open operational culture in high-precision industrial contexts where workers feel free to report equipment defects, point out process variances, and </w:t>
            </w:r>
            <w:r w:rsidRPr="00626923">
              <w:rPr>
                <w:rFonts w:ascii="Arial" w:hAnsi="Arial" w:cs="Arial"/>
              </w:rPr>
              <w:lastRenderedPageBreak/>
              <w:t>suggest improvements without fear of repercussions.</w:t>
            </w:r>
          </w:p>
          <w:p w14:paraId="1A5495DF" w14:textId="77777777" w:rsidR="00C53E2D" w:rsidRPr="00626923" w:rsidRDefault="00C53E2D" w:rsidP="00EF11AC">
            <w:pPr>
              <w:rPr>
                <w:rFonts w:ascii="Arial" w:hAnsi="Arial" w:cs="Arial"/>
              </w:rPr>
            </w:pPr>
          </w:p>
          <w:p w14:paraId="36D32CB3" w14:textId="77777777" w:rsidR="00DB2D36" w:rsidRPr="00626923" w:rsidRDefault="00DB2D36" w:rsidP="00DB2D36">
            <w:pPr>
              <w:rPr>
                <w:rFonts w:ascii="Arial" w:hAnsi="Arial" w:cs="Arial"/>
              </w:rPr>
            </w:pPr>
          </w:p>
        </w:tc>
        <w:tc>
          <w:tcPr>
            <w:tcW w:w="2254" w:type="dxa"/>
          </w:tcPr>
          <w:p w14:paraId="5E669B01" w14:textId="0EA1542A" w:rsidR="00DB2D36" w:rsidRPr="00626923" w:rsidRDefault="00DB2D36" w:rsidP="00DB2D36">
            <w:pPr>
              <w:rPr>
                <w:rFonts w:ascii="Arial" w:hAnsi="Arial" w:cs="Arial"/>
              </w:rPr>
            </w:pPr>
            <w:r w:rsidRPr="00626923">
              <w:rPr>
                <w:rFonts w:ascii="Arial" w:hAnsi="Arial" w:cs="Arial"/>
              </w:rPr>
              <w:lastRenderedPageBreak/>
              <w:t xml:space="preserve">According to recent research, Gemba walking—a crucial leadership practice that strengthens employee engagement and accountability during Lean implementation—involves executives physically observing shop-floor activities and interacting with </w:t>
            </w:r>
            <w:r w:rsidRPr="00626923">
              <w:rPr>
                <w:rFonts w:ascii="Arial" w:hAnsi="Arial" w:cs="Arial"/>
              </w:rPr>
              <w:lastRenderedPageBreak/>
              <w:t>operators (Liker, 2004</w:t>
            </w:r>
            <w:r w:rsidR="00853008" w:rsidRPr="00626923">
              <w:rPr>
                <w:rFonts w:ascii="Arial" w:hAnsi="Arial" w:cs="Arial"/>
              </w:rPr>
              <w:t>)</w:t>
            </w:r>
          </w:p>
        </w:tc>
      </w:tr>
    </w:tbl>
    <w:p w14:paraId="3378C2D6" w14:textId="77777777" w:rsidR="0075260C" w:rsidRPr="00626923" w:rsidRDefault="0075260C" w:rsidP="0075260C">
      <w:pPr>
        <w:rPr>
          <w:rFonts w:ascii="Arial" w:hAnsi="Arial" w:cs="Arial"/>
        </w:rPr>
      </w:pPr>
    </w:p>
    <w:p w14:paraId="16F1E460" w14:textId="44E9A747" w:rsidR="00287F28" w:rsidRPr="00626923" w:rsidRDefault="00287F28" w:rsidP="00287F28">
      <w:pPr>
        <w:rPr>
          <w:rFonts w:ascii="Arial" w:hAnsi="Arial" w:cs="Arial"/>
        </w:rPr>
      </w:pPr>
      <w:r w:rsidRPr="00626923">
        <w:rPr>
          <w:rFonts w:ascii="Arial" w:hAnsi="Arial" w:cs="Arial"/>
        </w:rPr>
        <w:t>Nonetheless, there is ongoing scholarly discussion about whether structural factors, such as formal organisational governance, technology infrastructure, and compensation plans, are just as important in determining CI performance as leadership (Anand et al., 2009</w:t>
      </w:r>
      <w:r w:rsidR="00853008" w:rsidRPr="00626923">
        <w:rPr>
          <w:rFonts w:ascii="Arial" w:hAnsi="Arial" w:cs="Arial"/>
        </w:rPr>
        <w:t>)</w:t>
      </w:r>
      <w:r w:rsidRPr="00626923">
        <w:rPr>
          <w:rFonts w:ascii="Arial" w:hAnsi="Arial" w:cs="Arial"/>
        </w:rPr>
        <w:t>. Leaders must simultaneously promote worker autonomy and proactive problem-solving while ensuring strict quality compliance in highly regulated production settings</w:t>
      </w:r>
      <w:r w:rsidR="00853008" w:rsidRPr="00626923">
        <w:rPr>
          <w:rFonts w:ascii="Arial" w:hAnsi="Arial" w:cs="Arial"/>
        </w:rPr>
        <w:t>.</w:t>
      </w:r>
    </w:p>
    <w:p w14:paraId="3B1C4096" w14:textId="5E3B1367" w:rsidR="00DB2D36" w:rsidRPr="00626923" w:rsidRDefault="009B2C27" w:rsidP="009B2C27">
      <w:pPr>
        <w:pStyle w:val="Heading2"/>
        <w:rPr>
          <w:rFonts w:ascii="Arial" w:hAnsi="Arial" w:cs="Arial"/>
          <w:sz w:val="22"/>
          <w:szCs w:val="22"/>
        </w:rPr>
      </w:pPr>
      <w:bookmarkStart w:id="28" w:name="_Toc237762740"/>
      <w:r w:rsidRPr="00626923">
        <w:rPr>
          <w:rFonts w:ascii="Arial" w:hAnsi="Arial" w:cs="Arial"/>
          <w:sz w:val="22"/>
          <w:szCs w:val="22"/>
        </w:rPr>
        <w:t>2.6 Research Gap</w:t>
      </w:r>
      <w:bookmarkEnd w:id="28"/>
    </w:p>
    <w:p w14:paraId="44779F06" w14:textId="70A371AC" w:rsidR="00853008" w:rsidRPr="00626923" w:rsidRDefault="00484C95" w:rsidP="00484C95">
      <w:pPr>
        <w:rPr>
          <w:rFonts w:ascii="Arial" w:hAnsi="Arial" w:cs="Arial"/>
        </w:rPr>
      </w:pPr>
      <w:r w:rsidRPr="00626923">
        <w:rPr>
          <w:rFonts w:ascii="Arial" w:hAnsi="Arial" w:cs="Arial"/>
        </w:rPr>
        <w:t>Three major study gaps are shown by a critical synthesis of previous studies, despite the large body of literature recognising the significance of both leadership and continuous improvement in industrial settings:</w:t>
      </w:r>
    </w:p>
    <w:p w14:paraId="76AC1641" w14:textId="77777777" w:rsidR="00112E41" w:rsidRPr="00626923" w:rsidRDefault="00112E41" w:rsidP="00484C95">
      <w:pPr>
        <w:rPr>
          <w:rFonts w:ascii="Arial" w:hAnsi="Arial" w:cs="Arial"/>
        </w:rPr>
      </w:pPr>
      <w:r w:rsidRPr="00626923">
        <w:rPr>
          <w:rFonts w:ascii="Arial" w:hAnsi="Arial" w:cs="Arial"/>
        </w:rPr>
        <w:t>These fundamental research gaps found in the corpus of current literature are listed in below:</w:t>
      </w:r>
    </w:p>
    <w:p w14:paraId="17320147" w14:textId="6BFD7CDD" w:rsidR="00112E41" w:rsidRPr="00626923" w:rsidRDefault="00112E41" w:rsidP="00484C95">
      <w:pPr>
        <w:rPr>
          <w:rFonts w:ascii="Arial" w:hAnsi="Arial" w:cs="Arial"/>
        </w:rPr>
      </w:pPr>
      <w:r w:rsidRPr="00626923">
        <w:rPr>
          <w:rFonts w:ascii="Arial" w:hAnsi="Arial" w:cs="Arial"/>
        </w:rPr>
        <w:br/>
        <w:t>Table 2.3: Synopsis of Found Research Gaps in the Literature</w:t>
      </w:r>
    </w:p>
    <w:tbl>
      <w:tblPr>
        <w:tblStyle w:val="TableGrid"/>
        <w:tblW w:w="0" w:type="auto"/>
        <w:tblLook w:val="04A0" w:firstRow="1" w:lastRow="0" w:firstColumn="1" w:lastColumn="0" w:noHBand="0" w:noVBand="1"/>
      </w:tblPr>
      <w:tblGrid>
        <w:gridCol w:w="3005"/>
        <w:gridCol w:w="3005"/>
        <w:gridCol w:w="3006"/>
      </w:tblGrid>
      <w:tr w:rsidR="00922D4B" w:rsidRPr="00626923" w14:paraId="01E22CE9" w14:textId="77777777" w:rsidTr="00922D4B">
        <w:tc>
          <w:tcPr>
            <w:tcW w:w="3005" w:type="dxa"/>
          </w:tcPr>
          <w:p w14:paraId="2E1F6444" w14:textId="7FC1E6BD" w:rsidR="00922D4B" w:rsidRPr="00626923" w:rsidRDefault="00922D4B" w:rsidP="00484C95">
            <w:pPr>
              <w:rPr>
                <w:rFonts w:ascii="Arial" w:hAnsi="Arial" w:cs="Arial"/>
                <w:b/>
                <w:bCs/>
              </w:rPr>
            </w:pPr>
            <w:r w:rsidRPr="00626923">
              <w:rPr>
                <w:rFonts w:ascii="Arial" w:hAnsi="Arial" w:cs="Arial"/>
                <w:b/>
                <w:bCs/>
              </w:rPr>
              <w:t>Lack of Context-Specific Focus in Regulated Sectors</w:t>
            </w:r>
          </w:p>
        </w:tc>
        <w:tc>
          <w:tcPr>
            <w:tcW w:w="3005" w:type="dxa"/>
          </w:tcPr>
          <w:p w14:paraId="05564751" w14:textId="447CC3A5" w:rsidR="00922D4B" w:rsidRPr="00626923" w:rsidRDefault="00DD2462" w:rsidP="00484C95">
            <w:pPr>
              <w:rPr>
                <w:rFonts w:ascii="Arial" w:hAnsi="Arial" w:cs="Arial"/>
                <w:b/>
                <w:bCs/>
              </w:rPr>
            </w:pPr>
            <w:r w:rsidRPr="00626923">
              <w:rPr>
                <w:rFonts w:ascii="Arial" w:hAnsi="Arial" w:cs="Arial"/>
                <w:b/>
                <w:bCs/>
              </w:rPr>
              <w:t>Over-Emphasis on Technical Lean Tools</w:t>
            </w:r>
          </w:p>
        </w:tc>
        <w:tc>
          <w:tcPr>
            <w:tcW w:w="3006" w:type="dxa"/>
          </w:tcPr>
          <w:p w14:paraId="59FAB442" w14:textId="5FC228BA" w:rsidR="00922D4B" w:rsidRPr="00626923" w:rsidRDefault="00DD2462" w:rsidP="00484C95">
            <w:pPr>
              <w:rPr>
                <w:rFonts w:ascii="Arial" w:hAnsi="Arial" w:cs="Arial"/>
                <w:b/>
                <w:bCs/>
              </w:rPr>
            </w:pPr>
            <w:r w:rsidRPr="00626923">
              <w:rPr>
                <w:rFonts w:ascii="Arial" w:hAnsi="Arial" w:cs="Arial"/>
                <w:b/>
                <w:bCs/>
              </w:rPr>
              <w:t xml:space="preserve">Scarcity of Multi-Tier Frontline Employee </w:t>
            </w:r>
            <w:r w:rsidR="00112E41" w:rsidRPr="00626923">
              <w:rPr>
                <w:rFonts w:ascii="Arial" w:hAnsi="Arial" w:cs="Arial"/>
                <w:b/>
                <w:bCs/>
              </w:rPr>
              <w:t xml:space="preserve">&amp; Engagement </w:t>
            </w:r>
            <w:r w:rsidRPr="00626923">
              <w:rPr>
                <w:rFonts w:ascii="Arial" w:hAnsi="Arial" w:cs="Arial"/>
                <w:b/>
                <w:bCs/>
              </w:rPr>
              <w:t>Perspective</w:t>
            </w:r>
          </w:p>
        </w:tc>
      </w:tr>
      <w:tr w:rsidR="00922D4B" w:rsidRPr="00626923" w14:paraId="389BFC3C" w14:textId="77777777" w:rsidTr="00922D4B">
        <w:tc>
          <w:tcPr>
            <w:tcW w:w="3005" w:type="dxa"/>
          </w:tcPr>
          <w:p w14:paraId="4FEAFC0B" w14:textId="77777777" w:rsidR="00C123AF" w:rsidRPr="00626923" w:rsidRDefault="00C123AF" w:rsidP="00C123AF">
            <w:pPr>
              <w:rPr>
                <w:rFonts w:ascii="Arial" w:hAnsi="Arial" w:cs="Arial"/>
              </w:rPr>
            </w:pPr>
            <w:r w:rsidRPr="00626923">
              <w:rPr>
                <w:rFonts w:ascii="Arial" w:hAnsi="Arial" w:cs="Arial"/>
              </w:rPr>
              <w:t xml:space="preserve">A significant amount of recent research focuses on general leadership theories that are applied to various business or manufacturing contexts (Northouse, 2022). The way certain leadership behaviours function in highly regulated, regimented industries like medical device manufacturing (e.g., </w:t>
            </w:r>
            <w:proofErr w:type="spellStart"/>
            <w:r w:rsidRPr="00626923">
              <w:rPr>
                <w:rFonts w:ascii="Arial" w:hAnsi="Arial" w:cs="Arial"/>
              </w:rPr>
              <w:t>Welland</w:t>
            </w:r>
            <w:proofErr w:type="spellEnd"/>
            <w:r w:rsidRPr="00626923">
              <w:rPr>
                <w:rFonts w:ascii="Arial" w:hAnsi="Arial" w:cs="Arial"/>
              </w:rPr>
              <w:t xml:space="preserve"> Medical), where process modifications are strictly limited by quality standards like ISO 13485 and regulatory validation rules, has received little scholarly attention (Baraza and Culler, 2013; ISO, 2016).</w:t>
            </w:r>
          </w:p>
          <w:p w14:paraId="5CE18D75" w14:textId="77777777" w:rsidR="00922D4B" w:rsidRPr="00626923" w:rsidRDefault="00922D4B" w:rsidP="00484C95">
            <w:pPr>
              <w:rPr>
                <w:rFonts w:ascii="Arial" w:hAnsi="Arial" w:cs="Arial"/>
              </w:rPr>
            </w:pPr>
          </w:p>
        </w:tc>
        <w:tc>
          <w:tcPr>
            <w:tcW w:w="3005" w:type="dxa"/>
          </w:tcPr>
          <w:p w14:paraId="7427E147" w14:textId="70693756" w:rsidR="007E5778" w:rsidRPr="00626923" w:rsidRDefault="007E5778" w:rsidP="007E5778">
            <w:pPr>
              <w:rPr>
                <w:rFonts w:ascii="Arial" w:hAnsi="Arial" w:cs="Arial"/>
              </w:rPr>
            </w:pPr>
            <w:r w:rsidRPr="00626923">
              <w:rPr>
                <w:rFonts w:ascii="Arial" w:hAnsi="Arial" w:cs="Arial"/>
              </w:rPr>
              <w:t>Instead of focusing on the subtle human leadership behaviours that allow frontline workers to embrace and maintain these tools over time, most operational literature focuses on the mechanics of Lean tools (such as 5S, Value Stream Mapping, and Six Sigma metrics) (</w:t>
            </w:r>
            <w:proofErr w:type="spellStart"/>
            <w:r w:rsidRPr="00626923">
              <w:rPr>
                <w:rFonts w:ascii="Arial" w:hAnsi="Arial" w:cs="Arial"/>
              </w:rPr>
              <w:t>Bhamu</w:t>
            </w:r>
            <w:proofErr w:type="spellEnd"/>
            <w:r w:rsidRPr="00626923">
              <w:rPr>
                <w:rFonts w:ascii="Arial" w:hAnsi="Arial" w:cs="Arial"/>
              </w:rPr>
              <w:t xml:space="preserve"> and Singh, 2014</w:t>
            </w:r>
            <w:r w:rsidR="00853008" w:rsidRPr="00626923">
              <w:rPr>
                <w:rFonts w:ascii="Arial" w:hAnsi="Arial" w:cs="Arial"/>
              </w:rPr>
              <w:t>)</w:t>
            </w:r>
          </w:p>
          <w:p w14:paraId="53FC9ECB" w14:textId="77777777" w:rsidR="00922D4B" w:rsidRPr="00626923" w:rsidRDefault="00922D4B" w:rsidP="00484C95">
            <w:pPr>
              <w:rPr>
                <w:rFonts w:ascii="Arial" w:hAnsi="Arial" w:cs="Arial"/>
              </w:rPr>
            </w:pPr>
          </w:p>
        </w:tc>
        <w:tc>
          <w:tcPr>
            <w:tcW w:w="3006" w:type="dxa"/>
          </w:tcPr>
          <w:p w14:paraId="5F6D57FC" w14:textId="77777777" w:rsidR="00112E41" w:rsidRPr="00626923" w:rsidRDefault="00112E41" w:rsidP="00112E41">
            <w:pPr>
              <w:rPr>
                <w:rFonts w:ascii="Arial" w:hAnsi="Arial" w:cs="Arial"/>
              </w:rPr>
            </w:pPr>
            <w:r w:rsidRPr="00626923">
              <w:rPr>
                <w:rFonts w:ascii="Arial" w:hAnsi="Arial" w:cs="Arial"/>
              </w:rPr>
              <w:t xml:space="preserve">Empirical research on CI execution often uses top-down questionnaires completed by executive managers or senior continuous improvement engineers (Netland, 2016). Qualitative research noticeably lacks the perspectives of multi-tiered frontline workers, especially machine operators, machine setters, and line supervisors, on how leadership approaches promote daily </w:t>
            </w:r>
            <w:proofErr w:type="spellStart"/>
            <w:r w:rsidRPr="00626923">
              <w:rPr>
                <w:rFonts w:ascii="Arial" w:hAnsi="Arial" w:cs="Arial"/>
              </w:rPr>
              <w:t>employe</w:t>
            </w:r>
            <w:proofErr w:type="spellEnd"/>
            <w:r w:rsidRPr="00626923">
              <w:rPr>
                <w:rFonts w:ascii="Arial" w:hAnsi="Arial" w:cs="Arial"/>
              </w:rPr>
              <w:t xml:space="preserve"> engagement, psychological safety, and involvement in continuous improvement (Edmondson, 2018; Tortorella, Giglio, and van Dun, 2023).</w:t>
            </w:r>
          </w:p>
          <w:p w14:paraId="1D64A1B2" w14:textId="77777777" w:rsidR="00922D4B" w:rsidRPr="00626923" w:rsidRDefault="00922D4B" w:rsidP="00112E41">
            <w:pPr>
              <w:rPr>
                <w:rFonts w:ascii="Arial" w:hAnsi="Arial" w:cs="Arial"/>
              </w:rPr>
            </w:pPr>
          </w:p>
        </w:tc>
      </w:tr>
    </w:tbl>
    <w:p w14:paraId="39DE2809" w14:textId="77777777" w:rsidR="00484C95" w:rsidRPr="00626923" w:rsidRDefault="00484C95" w:rsidP="00484C95">
      <w:pPr>
        <w:rPr>
          <w:rFonts w:ascii="Arial" w:hAnsi="Arial" w:cs="Arial"/>
        </w:rPr>
      </w:pPr>
    </w:p>
    <w:p w14:paraId="7BC47DF1" w14:textId="4A445720" w:rsidR="0098460A" w:rsidRPr="00626923" w:rsidRDefault="0098460A" w:rsidP="0098460A">
      <w:pPr>
        <w:rPr>
          <w:rFonts w:ascii="Arial" w:hAnsi="Arial" w:cs="Arial"/>
        </w:rPr>
      </w:pPr>
      <w:r w:rsidRPr="00626923">
        <w:rPr>
          <w:rFonts w:ascii="Arial" w:hAnsi="Arial" w:cs="Arial"/>
        </w:rPr>
        <w:lastRenderedPageBreak/>
        <w:t xml:space="preserve">By offering a localised, qualitative analysis of leadership practices and employee engagement within the industrial setting of </w:t>
      </w:r>
      <w:proofErr w:type="spellStart"/>
      <w:r w:rsidRPr="00626923">
        <w:rPr>
          <w:rFonts w:ascii="Arial" w:hAnsi="Arial" w:cs="Arial"/>
        </w:rPr>
        <w:t>Welland</w:t>
      </w:r>
      <w:proofErr w:type="spellEnd"/>
      <w:r w:rsidRPr="00626923">
        <w:rPr>
          <w:rFonts w:ascii="Arial" w:hAnsi="Arial" w:cs="Arial"/>
        </w:rPr>
        <w:t xml:space="preserve"> Medical, this study immediately fills in these information gaps.</w:t>
      </w:r>
    </w:p>
    <w:p w14:paraId="597682C6" w14:textId="26DF41E0" w:rsidR="003841CF" w:rsidRPr="00626923" w:rsidRDefault="003841CF" w:rsidP="003841CF">
      <w:pPr>
        <w:pStyle w:val="Heading2"/>
        <w:rPr>
          <w:rFonts w:ascii="Arial" w:hAnsi="Arial" w:cs="Arial"/>
          <w:sz w:val="22"/>
          <w:szCs w:val="22"/>
        </w:rPr>
      </w:pPr>
      <w:bookmarkStart w:id="29" w:name="_Toc237762741"/>
      <w:r w:rsidRPr="00626923">
        <w:rPr>
          <w:rFonts w:ascii="Arial" w:hAnsi="Arial" w:cs="Arial"/>
          <w:sz w:val="22"/>
          <w:szCs w:val="22"/>
        </w:rPr>
        <w:t>2.7 Chapter Summary</w:t>
      </w:r>
      <w:bookmarkEnd w:id="29"/>
    </w:p>
    <w:p w14:paraId="50E282B0" w14:textId="77777777" w:rsidR="00576178" w:rsidRPr="00626923" w:rsidRDefault="00576178" w:rsidP="00576178">
      <w:pPr>
        <w:rPr>
          <w:rFonts w:ascii="Arial" w:hAnsi="Arial" w:cs="Arial"/>
        </w:rPr>
      </w:pPr>
      <w:r w:rsidRPr="00626923">
        <w:rPr>
          <w:rFonts w:ascii="Arial" w:hAnsi="Arial" w:cs="Arial"/>
        </w:rPr>
        <w:t xml:space="preserve">The theoretical and empirical literature on leadership definitions, leadership styles, notions of continuous improvement (Lean, Kaizen), employee engagement, and the dynamics of the manufacturing environment were all critically examined in this chapter. Based on the CI Capability Model (Bessant and </w:t>
      </w:r>
      <w:proofErr w:type="spellStart"/>
      <w:r w:rsidRPr="00626923">
        <w:rPr>
          <w:rFonts w:ascii="Arial" w:hAnsi="Arial" w:cs="Arial"/>
        </w:rPr>
        <w:t>Caffyn</w:t>
      </w:r>
      <w:proofErr w:type="spellEnd"/>
      <w:r w:rsidRPr="00626923">
        <w:rPr>
          <w:rFonts w:ascii="Arial" w:hAnsi="Arial" w:cs="Arial"/>
        </w:rPr>
        <w:t>, 1997), Kotter's Change Leadership Model (Kotter, 2012), and Transformational Leadership Theory (Bass and Riggio, 2006), the review concluded that in order to achieve sustainable continuous improvement, visible, communicative, and empowering leadership practices are necessary to support technical operational frameworks. The chapter concluded by highlighting specific gaps in the literature regarding frontline worker perceptions and context-specific medical device manufacturing environments. The empirical qualitative research methodology described in Chapter 3 is justified by these gaps.</w:t>
      </w:r>
    </w:p>
    <w:p w14:paraId="3B2B9565" w14:textId="77777777" w:rsidR="007D70F5" w:rsidRPr="00626923" w:rsidRDefault="007D70F5" w:rsidP="005003AF">
      <w:pPr>
        <w:pStyle w:val="Heading1"/>
        <w:rPr>
          <w:rFonts w:ascii="Arial" w:hAnsi="Arial" w:cs="Arial"/>
          <w:sz w:val="22"/>
          <w:szCs w:val="22"/>
        </w:rPr>
      </w:pPr>
    </w:p>
    <w:p w14:paraId="68995FD4" w14:textId="77777777" w:rsidR="007D70F5" w:rsidRPr="00626923" w:rsidRDefault="007D70F5" w:rsidP="005003AF">
      <w:pPr>
        <w:pStyle w:val="Heading1"/>
        <w:rPr>
          <w:rFonts w:ascii="Arial" w:hAnsi="Arial" w:cs="Arial"/>
          <w:sz w:val="22"/>
          <w:szCs w:val="22"/>
        </w:rPr>
      </w:pPr>
    </w:p>
    <w:p w14:paraId="56FDF960" w14:textId="77777777" w:rsidR="007D70F5" w:rsidRPr="00626923" w:rsidRDefault="007D70F5" w:rsidP="005003AF">
      <w:pPr>
        <w:pStyle w:val="Heading1"/>
        <w:rPr>
          <w:rFonts w:ascii="Arial" w:hAnsi="Arial" w:cs="Arial"/>
          <w:sz w:val="22"/>
          <w:szCs w:val="22"/>
        </w:rPr>
      </w:pPr>
    </w:p>
    <w:p w14:paraId="15E497A1" w14:textId="77777777" w:rsidR="007D70F5" w:rsidRPr="00626923" w:rsidRDefault="007D70F5" w:rsidP="005003AF">
      <w:pPr>
        <w:pStyle w:val="Heading1"/>
        <w:rPr>
          <w:rFonts w:ascii="Arial" w:hAnsi="Arial" w:cs="Arial"/>
          <w:sz w:val="22"/>
          <w:szCs w:val="22"/>
        </w:rPr>
      </w:pPr>
    </w:p>
    <w:p w14:paraId="0A83FACC" w14:textId="77777777" w:rsidR="007D70F5" w:rsidRPr="00626923" w:rsidRDefault="007D70F5" w:rsidP="005003AF">
      <w:pPr>
        <w:pStyle w:val="Heading1"/>
        <w:rPr>
          <w:rFonts w:ascii="Arial" w:hAnsi="Arial" w:cs="Arial"/>
          <w:sz w:val="22"/>
          <w:szCs w:val="22"/>
        </w:rPr>
      </w:pPr>
    </w:p>
    <w:p w14:paraId="1BFD362B" w14:textId="77777777" w:rsidR="007D70F5" w:rsidRPr="00626923" w:rsidRDefault="007D70F5" w:rsidP="005003AF">
      <w:pPr>
        <w:pStyle w:val="Heading1"/>
        <w:rPr>
          <w:rFonts w:ascii="Arial" w:hAnsi="Arial" w:cs="Arial"/>
          <w:sz w:val="22"/>
          <w:szCs w:val="22"/>
        </w:rPr>
      </w:pPr>
    </w:p>
    <w:p w14:paraId="204237E3" w14:textId="77777777" w:rsidR="00C64DA4" w:rsidRPr="00626923" w:rsidRDefault="00C64DA4" w:rsidP="00C64DA4">
      <w:pPr>
        <w:rPr>
          <w:rFonts w:ascii="Arial" w:hAnsi="Arial" w:cs="Arial"/>
        </w:rPr>
      </w:pPr>
    </w:p>
    <w:p w14:paraId="2C2D5F3B" w14:textId="77777777" w:rsidR="00C64DA4" w:rsidRPr="00626923" w:rsidRDefault="00C64DA4" w:rsidP="00C64DA4">
      <w:pPr>
        <w:rPr>
          <w:rFonts w:ascii="Arial" w:hAnsi="Arial" w:cs="Arial"/>
        </w:rPr>
      </w:pPr>
    </w:p>
    <w:p w14:paraId="3688FB10" w14:textId="77777777" w:rsidR="00C64DA4" w:rsidRPr="00626923" w:rsidRDefault="00C64DA4" w:rsidP="00C64DA4">
      <w:pPr>
        <w:rPr>
          <w:rFonts w:ascii="Arial" w:hAnsi="Arial" w:cs="Arial"/>
        </w:rPr>
      </w:pPr>
    </w:p>
    <w:p w14:paraId="6BF1224F" w14:textId="77777777" w:rsidR="00C64DA4" w:rsidRPr="00626923" w:rsidRDefault="00C64DA4" w:rsidP="00C64DA4">
      <w:pPr>
        <w:rPr>
          <w:rFonts w:ascii="Arial" w:hAnsi="Arial" w:cs="Arial"/>
        </w:rPr>
      </w:pPr>
    </w:p>
    <w:p w14:paraId="4763FFDE" w14:textId="77777777" w:rsidR="00C64DA4" w:rsidRPr="00626923" w:rsidRDefault="00C64DA4" w:rsidP="00C64DA4">
      <w:pPr>
        <w:rPr>
          <w:rFonts w:ascii="Arial" w:hAnsi="Arial" w:cs="Arial"/>
        </w:rPr>
      </w:pPr>
    </w:p>
    <w:p w14:paraId="77BE2BB0" w14:textId="77777777" w:rsidR="00C64DA4" w:rsidRPr="00626923" w:rsidRDefault="00C64DA4" w:rsidP="00C64DA4">
      <w:pPr>
        <w:rPr>
          <w:rFonts w:ascii="Arial" w:hAnsi="Arial" w:cs="Arial"/>
        </w:rPr>
      </w:pPr>
    </w:p>
    <w:p w14:paraId="4E364AB1" w14:textId="77777777" w:rsidR="00C64DA4" w:rsidRPr="00626923" w:rsidRDefault="00C64DA4" w:rsidP="00C64DA4">
      <w:pPr>
        <w:rPr>
          <w:rFonts w:ascii="Arial" w:hAnsi="Arial" w:cs="Arial"/>
        </w:rPr>
      </w:pPr>
    </w:p>
    <w:p w14:paraId="043B4CBF" w14:textId="77777777" w:rsidR="00C64DA4" w:rsidRPr="00626923" w:rsidRDefault="00C64DA4" w:rsidP="00C64DA4">
      <w:pPr>
        <w:rPr>
          <w:rFonts w:ascii="Arial" w:hAnsi="Arial" w:cs="Arial"/>
        </w:rPr>
      </w:pPr>
    </w:p>
    <w:p w14:paraId="67105C96" w14:textId="77777777" w:rsidR="00C64DA4" w:rsidRPr="00626923" w:rsidRDefault="00C64DA4" w:rsidP="00C64DA4">
      <w:pPr>
        <w:rPr>
          <w:rFonts w:ascii="Arial" w:hAnsi="Arial" w:cs="Arial"/>
        </w:rPr>
      </w:pPr>
    </w:p>
    <w:p w14:paraId="5DB49A4D" w14:textId="77777777" w:rsidR="00C64DA4" w:rsidRPr="00626923" w:rsidRDefault="00C64DA4" w:rsidP="00C64DA4">
      <w:pPr>
        <w:rPr>
          <w:rFonts w:ascii="Arial" w:hAnsi="Arial" w:cs="Arial"/>
        </w:rPr>
      </w:pPr>
    </w:p>
    <w:p w14:paraId="63A2B6EB" w14:textId="77777777" w:rsidR="00C64DA4" w:rsidRPr="00626923" w:rsidRDefault="00C64DA4" w:rsidP="00C64DA4">
      <w:pPr>
        <w:rPr>
          <w:rFonts w:ascii="Arial" w:hAnsi="Arial" w:cs="Arial"/>
        </w:rPr>
      </w:pPr>
    </w:p>
    <w:p w14:paraId="451E660C" w14:textId="77777777" w:rsidR="00C64DA4" w:rsidRPr="00626923" w:rsidRDefault="00C64DA4" w:rsidP="00C64DA4">
      <w:pPr>
        <w:rPr>
          <w:rFonts w:ascii="Arial" w:hAnsi="Arial" w:cs="Arial"/>
        </w:rPr>
      </w:pPr>
    </w:p>
    <w:p w14:paraId="696DFA45" w14:textId="77777777" w:rsidR="00C64DA4" w:rsidRPr="00626923" w:rsidRDefault="00C64DA4" w:rsidP="00C64DA4">
      <w:pPr>
        <w:rPr>
          <w:rFonts w:ascii="Arial" w:hAnsi="Arial" w:cs="Arial"/>
        </w:rPr>
      </w:pPr>
    </w:p>
    <w:p w14:paraId="6644E64F" w14:textId="77777777" w:rsidR="00C64DA4" w:rsidRPr="00626923" w:rsidRDefault="00C64DA4" w:rsidP="00C64DA4">
      <w:pPr>
        <w:rPr>
          <w:rFonts w:ascii="Arial" w:hAnsi="Arial" w:cs="Arial"/>
        </w:rPr>
      </w:pPr>
    </w:p>
    <w:p w14:paraId="636A6B6C" w14:textId="77777777" w:rsidR="00C64DA4" w:rsidRPr="00626923" w:rsidRDefault="00C64DA4" w:rsidP="00C64DA4">
      <w:pPr>
        <w:rPr>
          <w:rFonts w:ascii="Arial" w:hAnsi="Arial" w:cs="Arial"/>
        </w:rPr>
      </w:pPr>
    </w:p>
    <w:p w14:paraId="38F1ED67" w14:textId="77777777" w:rsidR="00C64DA4" w:rsidRPr="00626923" w:rsidRDefault="00C64DA4" w:rsidP="00C64DA4">
      <w:pPr>
        <w:rPr>
          <w:rFonts w:ascii="Arial" w:hAnsi="Arial" w:cs="Arial"/>
        </w:rPr>
      </w:pPr>
    </w:p>
    <w:p w14:paraId="7FC58A01" w14:textId="77777777" w:rsidR="007D70F5" w:rsidRPr="00626923" w:rsidRDefault="007D70F5" w:rsidP="004015CD">
      <w:pPr>
        <w:pStyle w:val="Title"/>
        <w:jc w:val="center"/>
      </w:pPr>
    </w:p>
    <w:p w14:paraId="0F50E07E" w14:textId="77777777" w:rsidR="007D70F5" w:rsidRPr="00626923" w:rsidRDefault="007D70F5" w:rsidP="004015CD">
      <w:pPr>
        <w:pStyle w:val="Title"/>
        <w:jc w:val="center"/>
      </w:pPr>
      <w:r w:rsidRPr="00626923">
        <w:t>Chapter 3- Research Methodology</w:t>
      </w:r>
    </w:p>
    <w:p w14:paraId="0326A1CE" w14:textId="77777777" w:rsidR="007D70F5" w:rsidRPr="00626923" w:rsidRDefault="007D70F5" w:rsidP="005003AF">
      <w:pPr>
        <w:pStyle w:val="Heading1"/>
        <w:rPr>
          <w:rFonts w:ascii="Arial" w:hAnsi="Arial" w:cs="Arial"/>
          <w:sz w:val="22"/>
          <w:szCs w:val="22"/>
        </w:rPr>
      </w:pPr>
    </w:p>
    <w:p w14:paraId="0D127587" w14:textId="77777777" w:rsidR="007D70F5" w:rsidRPr="00626923" w:rsidRDefault="007D70F5" w:rsidP="005003AF">
      <w:pPr>
        <w:pStyle w:val="Heading1"/>
        <w:rPr>
          <w:rFonts w:ascii="Arial" w:hAnsi="Arial" w:cs="Arial"/>
          <w:sz w:val="22"/>
          <w:szCs w:val="22"/>
        </w:rPr>
      </w:pPr>
    </w:p>
    <w:p w14:paraId="086C9171" w14:textId="77777777" w:rsidR="007D70F5" w:rsidRPr="00626923" w:rsidRDefault="007D70F5" w:rsidP="005003AF">
      <w:pPr>
        <w:pStyle w:val="Heading1"/>
        <w:rPr>
          <w:rFonts w:ascii="Arial" w:hAnsi="Arial" w:cs="Arial"/>
          <w:sz w:val="22"/>
          <w:szCs w:val="22"/>
        </w:rPr>
      </w:pPr>
    </w:p>
    <w:p w14:paraId="024C51F0" w14:textId="77777777" w:rsidR="00C64DA4" w:rsidRPr="00626923" w:rsidRDefault="00C64DA4" w:rsidP="00C64DA4">
      <w:pPr>
        <w:rPr>
          <w:rFonts w:ascii="Arial" w:hAnsi="Arial" w:cs="Arial"/>
        </w:rPr>
      </w:pPr>
    </w:p>
    <w:p w14:paraId="47A20135" w14:textId="77777777" w:rsidR="00C64DA4" w:rsidRPr="00626923" w:rsidRDefault="00C64DA4" w:rsidP="00C64DA4">
      <w:pPr>
        <w:rPr>
          <w:rFonts w:ascii="Arial" w:hAnsi="Arial" w:cs="Arial"/>
        </w:rPr>
      </w:pPr>
    </w:p>
    <w:p w14:paraId="1E20645F" w14:textId="77777777" w:rsidR="00C64DA4" w:rsidRPr="00626923" w:rsidRDefault="00C64DA4" w:rsidP="00C64DA4">
      <w:pPr>
        <w:rPr>
          <w:rFonts w:ascii="Arial" w:hAnsi="Arial" w:cs="Arial"/>
        </w:rPr>
      </w:pPr>
    </w:p>
    <w:p w14:paraId="4C8113A1" w14:textId="77777777" w:rsidR="007D70F5" w:rsidRPr="00626923" w:rsidRDefault="007D70F5" w:rsidP="005003AF">
      <w:pPr>
        <w:pStyle w:val="Heading1"/>
        <w:rPr>
          <w:rFonts w:ascii="Arial" w:hAnsi="Arial" w:cs="Arial"/>
          <w:sz w:val="22"/>
          <w:szCs w:val="22"/>
        </w:rPr>
      </w:pPr>
    </w:p>
    <w:p w14:paraId="01110204" w14:textId="77777777" w:rsidR="007D70F5" w:rsidRPr="00626923" w:rsidRDefault="007D70F5" w:rsidP="005003AF">
      <w:pPr>
        <w:pStyle w:val="Heading1"/>
        <w:rPr>
          <w:rFonts w:ascii="Arial" w:hAnsi="Arial" w:cs="Arial"/>
          <w:sz w:val="22"/>
          <w:szCs w:val="22"/>
        </w:rPr>
      </w:pPr>
    </w:p>
    <w:p w14:paraId="49CE7965" w14:textId="77777777" w:rsidR="007D70F5" w:rsidRPr="00626923" w:rsidRDefault="007D70F5" w:rsidP="005003AF">
      <w:pPr>
        <w:pStyle w:val="Heading1"/>
        <w:rPr>
          <w:rFonts w:ascii="Arial" w:hAnsi="Arial" w:cs="Arial"/>
          <w:sz w:val="22"/>
          <w:szCs w:val="22"/>
        </w:rPr>
      </w:pPr>
    </w:p>
    <w:p w14:paraId="44F06481" w14:textId="77777777" w:rsidR="007D70F5" w:rsidRPr="00626923" w:rsidRDefault="007D70F5" w:rsidP="005003AF">
      <w:pPr>
        <w:pStyle w:val="Heading1"/>
        <w:rPr>
          <w:rFonts w:ascii="Arial" w:hAnsi="Arial" w:cs="Arial"/>
          <w:sz w:val="22"/>
          <w:szCs w:val="22"/>
        </w:rPr>
      </w:pPr>
    </w:p>
    <w:p w14:paraId="7098A395" w14:textId="77777777" w:rsidR="007D70F5" w:rsidRPr="00626923" w:rsidRDefault="007D70F5" w:rsidP="005003AF">
      <w:pPr>
        <w:pStyle w:val="Heading1"/>
        <w:rPr>
          <w:rFonts w:ascii="Arial" w:hAnsi="Arial" w:cs="Arial"/>
          <w:sz w:val="22"/>
          <w:szCs w:val="22"/>
        </w:rPr>
      </w:pPr>
    </w:p>
    <w:p w14:paraId="327F0E76" w14:textId="77777777" w:rsidR="007D70F5" w:rsidRPr="00626923" w:rsidRDefault="007D70F5" w:rsidP="007D70F5">
      <w:pPr>
        <w:rPr>
          <w:rFonts w:ascii="Arial" w:hAnsi="Arial" w:cs="Arial"/>
        </w:rPr>
      </w:pPr>
    </w:p>
    <w:p w14:paraId="604E3108" w14:textId="77777777" w:rsidR="007D70F5" w:rsidRPr="00626923" w:rsidRDefault="007D70F5" w:rsidP="007D70F5">
      <w:pPr>
        <w:rPr>
          <w:rFonts w:ascii="Arial" w:hAnsi="Arial" w:cs="Arial"/>
        </w:rPr>
      </w:pPr>
    </w:p>
    <w:p w14:paraId="6D18B4FC" w14:textId="77777777" w:rsidR="007D70F5" w:rsidRPr="00626923" w:rsidRDefault="007D70F5" w:rsidP="007D70F5">
      <w:pPr>
        <w:rPr>
          <w:rFonts w:ascii="Arial" w:hAnsi="Arial" w:cs="Arial"/>
        </w:rPr>
      </w:pPr>
    </w:p>
    <w:p w14:paraId="154C4BCB" w14:textId="77777777" w:rsidR="00C64DA4" w:rsidRPr="00626923" w:rsidRDefault="00C64DA4" w:rsidP="007D70F5">
      <w:pPr>
        <w:rPr>
          <w:rFonts w:ascii="Arial" w:hAnsi="Arial" w:cs="Arial"/>
        </w:rPr>
      </w:pPr>
    </w:p>
    <w:p w14:paraId="62C7950E" w14:textId="77777777" w:rsidR="00C64DA4" w:rsidRPr="00626923" w:rsidRDefault="00C64DA4" w:rsidP="007D70F5">
      <w:pPr>
        <w:rPr>
          <w:rFonts w:ascii="Arial" w:hAnsi="Arial" w:cs="Arial"/>
        </w:rPr>
      </w:pPr>
    </w:p>
    <w:p w14:paraId="3F8EDF99" w14:textId="77777777" w:rsidR="00C64DA4" w:rsidRPr="00626923" w:rsidRDefault="00C64DA4" w:rsidP="007D70F5">
      <w:pPr>
        <w:rPr>
          <w:rFonts w:ascii="Arial" w:hAnsi="Arial" w:cs="Arial"/>
        </w:rPr>
      </w:pPr>
    </w:p>
    <w:p w14:paraId="0A7BF724" w14:textId="77777777" w:rsidR="00C64DA4" w:rsidRPr="00626923" w:rsidRDefault="00C64DA4" w:rsidP="007D70F5">
      <w:pPr>
        <w:rPr>
          <w:rFonts w:ascii="Arial" w:hAnsi="Arial" w:cs="Arial"/>
        </w:rPr>
      </w:pPr>
    </w:p>
    <w:p w14:paraId="2B2E122A" w14:textId="77777777" w:rsidR="00C64DA4" w:rsidRPr="00626923" w:rsidRDefault="00C64DA4" w:rsidP="007D70F5">
      <w:pPr>
        <w:rPr>
          <w:rFonts w:ascii="Arial" w:hAnsi="Arial" w:cs="Arial"/>
        </w:rPr>
      </w:pPr>
    </w:p>
    <w:p w14:paraId="1CD4737A" w14:textId="77777777" w:rsidR="00C64DA4" w:rsidRPr="00626923" w:rsidRDefault="00C64DA4" w:rsidP="007D70F5">
      <w:pPr>
        <w:rPr>
          <w:rFonts w:ascii="Arial" w:hAnsi="Arial" w:cs="Arial"/>
        </w:rPr>
      </w:pPr>
    </w:p>
    <w:p w14:paraId="5AFE9444" w14:textId="77777777" w:rsidR="00C64DA4" w:rsidRPr="00626923" w:rsidRDefault="00C64DA4" w:rsidP="007D70F5">
      <w:pPr>
        <w:rPr>
          <w:rFonts w:ascii="Arial" w:hAnsi="Arial" w:cs="Arial"/>
        </w:rPr>
      </w:pPr>
    </w:p>
    <w:p w14:paraId="3A24C016" w14:textId="77777777" w:rsidR="007D70F5" w:rsidRPr="00626923" w:rsidRDefault="007D70F5" w:rsidP="00F93D46">
      <w:pPr>
        <w:pStyle w:val="Heading2"/>
        <w:rPr>
          <w:rFonts w:ascii="Arial" w:hAnsi="Arial" w:cs="Arial"/>
          <w:sz w:val="22"/>
          <w:szCs w:val="22"/>
        </w:rPr>
      </w:pPr>
    </w:p>
    <w:p w14:paraId="4EB0519A" w14:textId="202EB00E" w:rsidR="005003AF" w:rsidRPr="00626923" w:rsidRDefault="00F93D46" w:rsidP="00F93D46">
      <w:pPr>
        <w:pStyle w:val="Heading2"/>
        <w:rPr>
          <w:rFonts w:ascii="Arial" w:hAnsi="Arial" w:cs="Arial"/>
          <w:sz w:val="22"/>
          <w:szCs w:val="22"/>
        </w:rPr>
      </w:pPr>
      <w:bookmarkStart w:id="30" w:name="_Toc237762742"/>
      <w:r w:rsidRPr="00626923">
        <w:rPr>
          <w:rFonts w:ascii="Arial" w:hAnsi="Arial" w:cs="Arial"/>
          <w:sz w:val="22"/>
          <w:szCs w:val="22"/>
        </w:rPr>
        <w:t>3.1 Introduction</w:t>
      </w:r>
      <w:bookmarkEnd w:id="30"/>
    </w:p>
    <w:p w14:paraId="305589E3" w14:textId="737BFC06" w:rsidR="00A0012A" w:rsidRPr="00626923" w:rsidRDefault="00A0012A" w:rsidP="00A0012A">
      <w:pPr>
        <w:rPr>
          <w:rFonts w:ascii="Arial" w:hAnsi="Arial" w:cs="Arial"/>
        </w:rPr>
      </w:pPr>
      <w:r w:rsidRPr="00626923">
        <w:rPr>
          <w:rFonts w:ascii="Arial" w:hAnsi="Arial" w:cs="Arial"/>
        </w:rPr>
        <w:t xml:space="preserve">The methodological approach used to </w:t>
      </w:r>
      <w:r w:rsidR="00853008" w:rsidRPr="00626923">
        <w:rPr>
          <w:rFonts w:ascii="Arial" w:hAnsi="Arial" w:cs="Arial"/>
        </w:rPr>
        <w:t>investigate</w:t>
      </w:r>
      <w:r w:rsidRPr="00626923">
        <w:rPr>
          <w:rFonts w:ascii="Arial" w:hAnsi="Arial" w:cs="Arial"/>
        </w:rPr>
        <w:t xml:space="preserve"> how leadership practices affect Continuous Improvement (CI) at </w:t>
      </w:r>
      <w:proofErr w:type="spellStart"/>
      <w:r w:rsidRPr="00626923">
        <w:rPr>
          <w:rFonts w:ascii="Arial" w:hAnsi="Arial" w:cs="Arial"/>
        </w:rPr>
        <w:t>Welland</w:t>
      </w:r>
      <w:proofErr w:type="spellEnd"/>
      <w:r w:rsidRPr="00626923">
        <w:rPr>
          <w:rFonts w:ascii="Arial" w:hAnsi="Arial" w:cs="Arial"/>
        </w:rPr>
        <w:t xml:space="preserve"> Medical, a UK-based maker of medical devices, is described in this chapter. While maintaining academic integrity, validity, and dependability, designing a rigorous methodology guarantees that empirical data collected properly addresses the research objectives (Saunders, Lewis, and Thornhill, 2019).</w:t>
      </w:r>
      <w:r w:rsidRPr="00626923">
        <w:rPr>
          <w:rFonts w:ascii="Arial" w:hAnsi="Arial" w:cs="Arial"/>
        </w:rPr>
        <w:br/>
      </w:r>
      <w:r w:rsidRPr="00626923">
        <w:rPr>
          <w:rFonts w:ascii="Arial" w:hAnsi="Arial" w:cs="Arial"/>
        </w:rPr>
        <w:br/>
        <w:t>To ensure complete openness in the generation of findings, this section describes the overall study philosophy, research type, theoretical approach, design, data collection systems, and analytical methodologies used</w:t>
      </w:r>
      <w:r w:rsidR="00853008" w:rsidRPr="00626923">
        <w:rPr>
          <w:rFonts w:ascii="Arial" w:hAnsi="Arial" w:cs="Arial"/>
        </w:rPr>
        <w:t>.</w:t>
      </w:r>
    </w:p>
    <w:p w14:paraId="2B62E32B" w14:textId="1346BA98" w:rsidR="00F93D46" w:rsidRPr="00626923" w:rsidRDefault="00A0012A" w:rsidP="00A0012A">
      <w:pPr>
        <w:pStyle w:val="Heading2"/>
        <w:rPr>
          <w:rFonts w:ascii="Arial" w:hAnsi="Arial" w:cs="Arial"/>
          <w:sz w:val="22"/>
          <w:szCs w:val="22"/>
        </w:rPr>
      </w:pPr>
      <w:bookmarkStart w:id="31" w:name="_Toc237762743"/>
      <w:r w:rsidRPr="00626923">
        <w:rPr>
          <w:rFonts w:ascii="Arial" w:hAnsi="Arial" w:cs="Arial"/>
          <w:sz w:val="22"/>
          <w:szCs w:val="22"/>
        </w:rPr>
        <w:t>3.2 Research Philosophy</w:t>
      </w:r>
      <w:bookmarkEnd w:id="31"/>
    </w:p>
    <w:p w14:paraId="69AF868E" w14:textId="1C3E6B6D" w:rsidR="00873BC1" w:rsidRPr="00626923" w:rsidRDefault="00873BC1" w:rsidP="00873BC1">
      <w:pPr>
        <w:rPr>
          <w:rFonts w:ascii="Arial" w:hAnsi="Arial" w:cs="Arial"/>
        </w:rPr>
      </w:pPr>
      <w:r w:rsidRPr="00626923">
        <w:rPr>
          <w:rFonts w:ascii="Arial" w:hAnsi="Arial" w:cs="Arial"/>
        </w:rPr>
        <w:t>The research philosophy used in this study is interpretivist. According to interpretivism, social reality is a subjective construct formed by individual perceptions, cultural settings, and human experiences rather than an objective, static entity (Saunders, Lewis, and Thornhill, 2019).</w:t>
      </w:r>
      <w:r w:rsidRPr="00626923">
        <w:rPr>
          <w:rFonts w:ascii="Arial" w:hAnsi="Arial" w:cs="Arial"/>
        </w:rPr>
        <w:br/>
      </w:r>
      <w:r w:rsidRPr="00626923">
        <w:rPr>
          <w:rFonts w:ascii="Arial" w:hAnsi="Arial" w:cs="Arial"/>
        </w:rPr>
        <w:br/>
        <w:t xml:space="preserve">Unlike positivism, which uses statistical detachment to assess quantifiable facts, interpretivism is particularly well-suited to studying organisational behaviour in intricate work contexts (Bryman, 2016). An interpretivist paradigm enables the researcher to capture the complex, lived experiences of shop floor operators and line managers at </w:t>
      </w:r>
      <w:proofErr w:type="spellStart"/>
      <w:r w:rsidRPr="00626923">
        <w:rPr>
          <w:rFonts w:ascii="Arial" w:hAnsi="Arial" w:cs="Arial"/>
        </w:rPr>
        <w:t>Welland</w:t>
      </w:r>
      <w:proofErr w:type="spellEnd"/>
      <w:r w:rsidRPr="00626923">
        <w:rPr>
          <w:rFonts w:ascii="Arial" w:hAnsi="Arial" w:cs="Arial"/>
        </w:rPr>
        <w:t xml:space="preserve"> Medical because leadership dynamics and continuous improvement engagement heavily depend on worker interpretation, trust, and communication</w:t>
      </w:r>
      <w:r w:rsidR="00853008" w:rsidRPr="00626923">
        <w:rPr>
          <w:rFonts w:ascii="Arial" w:hAnsi="Arial" w:cs="Arial"/>
        </w:rPr>
        <w:t>.</w:t>
      </w:r>
    </w:p>
    <w:p w14:paraId="5E31359B" w14:textId="5C3022F6" w:rsidR="00A0012A" w:rsidRPr="00626923" w:rsidRDefault="00873BC1" w:rsidP="00873BC1">
      <w:pPr>
        <w:pStyle w:val="Heading2"/>
        <w:rPr>
          <w:rFonts w:ascii="Arial" w:hAnsi="Arial" w:cs="Arial"/>
          <w:sz w:val="22"/>
          <w:szCs w:val="22"/>
        </w:rPr>
      </w:pPr>
      <w:bookmarkStart w:id="32" w:name="_Toc237762744"/>
      <w:r w:rsidRPr="00626923">
        <w:rPr>
          <w:rFonts w:ascii="Arial" w:hAnsi="Arial" w:cs="Arial"/>
          <w:sz w:val="22"/>
          <w:szCs w:val="22"/>
        </w:rPr>
        <w:t>3.3 Research Type</w:t>
      </w:r>
      <w:bookmarkEnd w:id="32"/>
    </w:p>
    <w:p w14:paraId="32CD5D08" w14:textId="1C2A5C06" w:rsidR="003F77C9" w:rsidRPr="00626923" w:rsidRDefault="003F77C9" w:rsidP="003F77C9">
      <w:pPr>
        <w:rPr>
          <w:rFonts w:ascii="Arial" w:hAnsi="Arial" w:cs="Arial"/>
        </w:rPr>
      </w:pPr>
      <w:r w:rsidRPr="00626923">
        <w:rPr>
          <w:rFonts w:ascii="Arial" w:hAnsi="Arial" w:cs="Arial"/>
        </w:rPr>
        <w:t>This study makes use of primary research that is contextualised by secondary literature. Primary research is gathering unprocessed, first-hand information directly from organisational participants who regularly deal with leadership directions and production procedures</w:t>
      </w:r>
      <w:r w:rsidR="00853008" w:rsidRPr="00626923">
        <w:rPr>
          <w:rFonts w:ascii="Arial" w:hAnsi="Arial" w:cs="Arial"/>
        </w:rPr>
        <w:t>.</w:t>
      </w:r>
      <w:r w:rsidRPr="00626923">
        <w:rPr>
          <w:rFonts w:ascii="Arial" w:hAnsi="Arial" w:cs="Arial"/>
        </w:rPr>
        <w:br/>
      </w:r>
      <w:r w:rsidRPr="00626923">
        <w:rPr>
          <w:rFonts w:ascii="Arial" w:hAnsi="Arial" w:cs="Arial"/>
        </w:rPr>
        <w:br/>
        <w:t xml:space="preserve">Instead of relying only on broad industry reports, using primary data collection guarantees that insights are customised to </w:t>
      </w:r>
      <w:proofErr w:type="spellStart"/>
      <w:r w:rsidRPr="00626923">
        <w:rPr>
          <w:rFonts w:ascii="Arial" w:hAnsi="Arial" w:cs="Arial"/>
        </w:rPr>
        <w:t>Welland</w:t>
      </w:r>
      <w:proofErr w:type="spellEnd"/>
      <w:r w:rsidRPr="00626923">
        <w:rPr>
          <w:rFonts w:ascii="Arial" w:hAnsi="Arial" w:cs="Arial"/>
        </w:rPr>
        <w:t xml:space="preserve"> Medical's current operational context. To validate and contextualise primary field findings, secondary research is integrated with academic publications, quality standards, and internal policy papers</w:t>
      </w:r>
      <w:r w:rsidR="00C332C2" w:rsidRPr="00626923">
        <w:rPr>
          <w:rFonts w:ascii="Arial" w:hAnsi="Arial" w:cs="Arial"/>
        </w:rPr>
        <w:t xml:space="preserve"> (</w:t>
      </w:r>
      <w:r w:rsidR="004729B2" w:rsidRPr="00626923">
        <w:rPr>
          <w:rFonts w:ascii="Arial" w:hAnsi="Arial" w:cs="Arial"/>
        </w:rPr>
        <w:t>Saunders, Lewis and Thornhill, 2019)</w:t>
      </w:r>
    </w:p>
    <w:p w14:paraId="264CCEC4" w14:textId="4858DB4F" w:rsidR="00873BC1" w:rsidRPr="00626923" w:rsidRDefault="003F77C9" w:rsidP="003F77C9">
      <w:pPr>
        <w:pStyle w:val="Heading2"/>
        <w:rPr>
          <w:rFonts w:ascii="Arial" w:hAnsi="Arial" w:cs="Arial"/>
          <w:sz w:val="22"/>
          <w:szCs w:val="22"/>
        </w:rPr>
      </w:pPr>
      <w:bookmarkStart w:id="33" w:name="_Toc237762745"/>
      <w:r w:rsidRPr="00626923">
        <w:rPr>
          <w:rFonts w:ascii="Arial" w:hAnsi="Arial" w:cs="Arial"/>
          <w:sz w:val="22"/>
          <w:szCs w:val="22"/>
        </w:rPr>
        <w:t>3.4 Research Approach</w:t>
      </w:r>
      <w:bookmarkEnd w:id="33"/>
    </w:p>
    <w:p w14:paraId="2C47B560" w14:textId="53F74DD2" w:rsidR="009A2893" w:rsidRPr="00626923" w:rsidRDefault="009A2893" w:rsidP="009A2893">
      <w:pPr>
        <w:rPr>
          <w:rFonts w:ascii="Arial" w:hAnsi="Arial" w:cs="Arial"/>
        </w:rPr>
      </w:pPr>
      <w:r w:rsidRPr="00626923">
        <w:rPr>
          <w:rFonts w:ascii="Arial" w:hAnsi="Arial" w:cs="Arial"/>
        </w:rPr>
        <w:t xml:space="preserve">This study employs an inductive research methodology. </w:t>
      </w:r>
      <w:r w:rsidR="00EC1FF7" w:rsidRPr="00626923">
        <w:rPr>
          <w:rFonts w:ascii="Arial" w:hAnsi="Arial" w:cs="Arial"/>
        </w:rPr>
        <w:t>To</w:t>
      </w:r>
      <w:r w:rsidRPr="00626923">
        <w:rPr>
          <w:rFonts w:ascii="Arial" w:hAnsi="Arial" w:cs="Arial"/>
        </w:rPr>
        <w:t xml:space="preserve"> find patterns, themes, and conceptual breakthroughs, inductive reasoning starts with </w:t>
      </w:r>
      <w:r w:rsidR="00EC1FF7" w:rsidRPr="00626923">
        <w:rPr>
          <w:rFonts w:ascii="Arial" w:hAnsi="Arial" w:cs="Arial"/>
        </w:rPr>
        <w:t>qualitative</w:t>
      </w:r>
      <w:r w:rsidRPr="00626923">
        <w:rPr>
          <w:rFonts w:ascii="Arial" w:hAnsi="Arial" w:cs="Arial"/>
        </w:rPr>
        <w:t xml:space="preserve"> observations and field data and works its way up</w:t>
      </w:r>
      <w:r w:rsidR="00853008" w:rsidRPr="00626923">
        <w:rPr>
          <w:rFonts w:ascii="Arial" w:hAnsi="Arial" w:cs="Arial"/>
        </w:rPr>
        <w:t>.</w:t>
      </w:r>
      <w:r w:rsidRPr="00626923">
        <w:rPr>
          <w:rFonts w:ascii="Arial" w:hAnsi="Arial" w:cs="Arial"/>
        </w:rPr>
        <w:br/>
      </w:r>
      <w:r w:rsidRPr="00626923">
        <w:rPr>
          <w:rFonts w:ascii="Arial" w:hAnsi="Arial" w:cs="Arial"/>
        </w:rPr>
        <w:br/>
        <w:t xml:space="preserve">An inductive technique enables rich theoretical insights to naturally arise from participant narratives, in contrast to a deductive approach that aims to verify pre-formulated quantitative assumptions. Instead of forcing data into inflexible pre-existing models, this guarantees that conclusions accurately reflect the operational reality of </w:t>
      </w:r>
      <w:proofErr w:type="spellStart"/>
      <w:r w:rsidRPr="00626923">
        <w:rPr>
          <w:rFonts w:ascii="Arial" w:hAnsi="Arial" w:cs="Arial"/>
        </w:rPr>
        <w:t>Welland</w:t>
      </w:r>
      <w:proofErr w:type="spellEnd"/>
      <w:r w:rsidRPr="00626923">
        <w:rPr>
          <w:rFonts w:ascii="Arial" w:hAnsi="Arial" w:cs="Arial"/>
        </w:rPr>
        <w:t xml:space="preserve"> Medical's staff</w:t>
      </w:r>
      <w:r w:rsidR="001F6CF6" w:rsidRPr="00626923">
        <w:rPr>
          <w:rFonts w:ascii="Arial" w:hAnsi="Arial" w:cs="Arial"/>
        </w:rPr>
        <w:t xml:space="preserve"> (Creswell and Creswell, 2018)</w:t>
      </w:r>
    </w:p>
    <w:p w14:paraId="69E8C016" w14:textId="0351C470" w:rsidR="003F77C9" w:rsidRPr="00626923" w:rsidRDefault="009A2893" w:rsidP="009A2893">
      <w:pPr>
        <w:pStyle w:val="Heading2"/>
        <w:rPr>
          <w:rFonts w:ascii="Arial" w:hAnsi="Arial" w:cs="Arial"/>
          <w:sz w:val="22"/>
          <w:szCs w:val="22"/>
        </w:rPr>
      </w:pPr>
      <w:bookmarkStart w:id="34" w:name="_Toc237762746"/>
      <w:r w:rsidRPr="00626923">
        <w:rPr>
          <w:rFonts w:ascii="Arial" w:hAnsi="Arial" w:cs="Arial"/>
          <w:sz w:val="22"/>
          <w:szCs w:val="22"/>
        </w:rPr>
        <w:lastRenderedPageBreak/>
        <w:t>3.5 Research Method</w:t>
      </w:r>
      <w:bookmarkEnd w:id="34"/>
    </w:p>
    <w:p w14:paraId="52C8A7FB" w14:textId="54BD9A51" w:rsidR="008D0E5D" w:rsidRPr="00626923" w:rsidRDefault="008D0E5D" w:rsidP="008D0E5D">
      <w:pPr>
        <w:rPr>
          <w:rFonts w:ascii="Arial" w:hAnsi="Arial" w:cs="Arial"/>
        </w:rPr>
      </w:pPr>
      <w:r w:rsidRPr="00626923">
        <w:rPr>
          <w:rFonts w:ascii="Arial" w:hAnsi="Arial" w:cs="Arial"/>
        </w:rPr>
        <w:t xml:space="preserve">A qualitative research method is used </w:t>
      </w:r>
      <w:r w:rsidR="00853008" w:rsidRPr="00626923">
        <w:rPr>
          <w:rFonts w:ascii="Arial" w:hAnsi="Arial" w:cs="Arial"/>
        </w:rPr>
        <w:t>to</w:t>
      </w:r>
      <w:r w:rsidRPr="00626923">
        <w:rPr>
          <w:rFonts w:ascii="Arial" w:hAnsi="Arial" w:cs="Arial"/>
        </w:rPr>
        <w:t xml:space="preserve"> be consistent with an interpretivist ideology and an inductive methodology. The purpose of qualitative research is to investigate "how" and "why" issues related to organisational culture, operational relationships, and human behaviour</w:t>
      </w:r>
      <w:r w:rsidR="00853008" w:rsidRPr="00626923">
        <w:rPr>
          <w:rFonts w:ascii="Arial" w:hAnsi="Arial" w:cs="Arial"/>
        </w:rPr>
        <w:t>.</w:t>
      </w:r>
      <w:r w:rsidRPr="00626923">
        <w:rPr>
          <w:rFonts w:ascii="Arial" w:hAnsi="Arial" w:cs="Arial"/>
        </w:rPr>
        <w:br/>
        <w:t>A qualitative approach offers the depth and granularity needed to assess leadership effectiveness beyond surface-level production metrics because continuous improvement in medical device manufacturing involves complex interpersonal dynamics, such as psychological safety, leadership engagement, and worker motivation (Saunders, Lewis, and Thornhill, 2019).</w:t>
      </w:r>
    </w:p>
    <w:p w14:paraId="0C991019" w14:textId="20C37393" w:rsidR="009A2893" w:rsidRPr="00626923" w:rsidRDefault="00BC2367" w:rsidP="00BC2367">
      <w:pPr>
        <w:pStyle w:val="Heading2"/>
        <w:rPr>
          <w:rFonts w:ascii="Arial" w:hAnsi="Arial" w:cs="Arial"/>
          <w:sz w:val="22"/>
          <w:szCs w:val="22"/>
        </w:rPr>
      </w:pPr>
      <w:bookmarkStart w:id="35" w:name="_Toc237762747"/>
      <w:r w:rsidRPr="00626923">
        <w:rPr>
          <w:rFonts w:ascii="Arial" w:hAnsi="Arial" w:cs="Arial"/>
          <w:sz w:val="22"/>
          <w:szCs w:val="22"/>
        </w:rPr>
        <w:t>3.6 Research Design</w:t>
      </w:r>
      <w:bookmarkEnd w:id="35"/>
    </w:p>
    <w:p w14:paraId="3EA61A7C" w14:textId="1C759B10" w:rsidR="00DE7C23" w:rsidRPr="00626923" w:rsidRDefault="00DE7C23" w:rsidP="00DE7C23">
      <w:pPr>
        <w:rPr>
          <w:rFonts w:ascii="Arial" w:hAnsi="Arial" w:cs="Arial"/>
        </w:rPr>
      </w:pPr>
      <w:r w:rsidRPr="00626923">
        <w:rPr>
          <w:rFonts w:ascii="Arial" w:hAnsi="Arial" w:cs="Arial"/>
        </w:rPr>
        <w:t>An exploratory research design is used in this study. When examining social phenomena that call for more in-depth qualitative understanding, adaptable inquiry, and contextual awareness than strict hypothesis testing, exploratory research is especially appropriate</w:t>
      </w:r>
      <w:r w:rsidR="00EC1FF7" w:rsidRPr="00626923">
        <w:rPr>
          <w:rFonts w:ascii="Arial" w:hAnsi="Arial" w:cs="Arial"/>
        </w:rPr>
        <w:t>.</w:t>
      </w:r>
      <w:r w:rsidRPr="00626923">
        <w:rPr>
          <w:rFonts w:ascii="Arial" w:hAnsi="Arial" w:cs="Arial"/>
        </w:rPr>
        <w:br/>
      </w:r>
      <w:r w:rsidRPr="00626923">
        <w:rPr>
          <w:rFonts w:ascii="Arial" w:hAnsi="Arial" w:cs="Arial"/>
        </w:rPr>
        <w:br/>
        <w:t>An exploratory design offers the flexibility required to identify operational dynamics as they naturally emerge because the main goal is to investigate how leadership behaviours affect workforce engagement and continuous improvement execution within a highly regulated manufacturing setting (Bryman and Bell, 2011</w:t>
      </w:r>
      <w:r w:rsidR="00853008" w:rsidRPr="00626923">
        <w:rPr>
          <w:rFonts w:ascii="Arial" w:hAnsi="Arial" w:cs="Arial"/>
        </w:rPr>
        <w:t>)</w:t>
      </w:r>
    </w:p>
    <w:p w14:paraId="62ECD4E0" w14:textId="66CA6B82" w:rsidR="00817882" w:rsidRPr="00626923" w:rsidRDefault="009B54A5"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59264" behindDoc="0" locked="0" layoutInCell="1" allowOverlap="1" wp14:anchorId="3850DFC2" wp14:editId="0AF56ACC">
                <wp:simplePos x="0" y="0"/>
                <wp:positionH relativeFrom="column">
                  <wp:posOffset>618409</wp:posOffset>
                </wp:positionH>
                <wp:positionV relativeFrom="paragraph">
                  <wp:posOffset>4295</wp:posOffset>
                </wp:positionV>
                <wp:extent cx="4005741" cy="650122"/>
                <wp:effectExtent l="0" t="0" r="13970" b="17145"/>
                <wp:wrapNone/>
                <wp:docPr id="1494647135" name="Rectangle 1"/>
                <wp:cNvGraphicFramePr/>
                <a:graphic xmlns:a="http://schemas.openxmlformats.org/drawingml/2006/main">
                  <a:graphicData uri="http://schemas.microsoft.com/office/word/2010/wordprocessingShape">
                    <wps:wsp>
                      <wps:cNvSpPr/>
                      <wps:spPr>
                        <a:xfrm>
                          <a:off x="0" y="0"/>
                          <a:ext cx="4005741" cy="650122"/>
                        </a:xfrm>
                        <a:prstGeom prst="rect">
                          <a:avLst/>
                        </a:prstGeom>
                      </wps:spPr>
                      <wps:style>
                        <a:lnRef idx="2">
                          <a:schemeClr val="accent6"/>
                        </a:lnRef>
                        <a:fillRef idx="1">
                          <a:schemeClr val="lt1"/>
                        </a:fillRef>
                        <a:effectRef idx="0">
                          <a:schemeClr val="accent6"/>
                        </a:effectRef>
                        <a:fontRef idx="minor">
                          <a:schemeClr val="dk1"/>
                        </a:fontRef>
                      </wps:style>
                      <wps:txbx>
                        <w:txbxContent>
                          <w:p w14:paraId="2421CF7E" w14:textId="77777777" w:rsidR="00ED11ED" w:rsidRPr="00ED11ED" w:rsidRDefault="00ED11ED" w:rsidP="00ED11ED">
                            <w:pPr>
                              <w:jc w:val="center"/>
                            </w:pPr>
                            <w:r w:rsidRPr="00695806">
                              <w:rPr>
                                <w:rFonts w:ascii="Arial" w:hAnsi="Arial" w:cs="Arial"/>
                                <w:b/>
                                <w:bCs/>
                              </w:rPr>
                              <w:t>Step 1: Definition and Scope of the Problem</w:t>
                            </w:r>
                            <w:r w:rsidRPr="00266221">
                              <w:rPr>
                                <w:rFonts w:ascii="Arial" w:hAnsi="Arial" w:cs="Arial"/>
                              </w:rPr>
                              <w:br/>
                              <w:t>• Determine the leadership and CI execution research gaps.</w:t>
                            </w:r>
                            <w:r w:rsidRPr="00266221">
                              <w:rPr>
                                <w:rFonts w:ascii="Arial" w:hAnsi="Arial" w:cs="Arial"/>
                              </w:rPr>
                              <w:br/>
                              <w:t>• Create Welland Medical's</w:t>
                            </w:r>
                            <w:r w:rsidRPr="00ED11ED">
                              <w:t xml:space="preserve"> qualitative goals.</w:t>
                            </w:r>
                          </w:p>
                          <w:p w14:paraId="397A42EF" w14:textId="230D173C" w:rsidR="00ED11ED" w:rsidRDefault="00ED11ED" w:rsidP="00ED11E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0DFC2" id="Rectangle 1" o:spid="_x0000_s1026" style="position:absolute;margin-left:48.7pt;margin-top:.35pt;width:315.4pt;height:5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" fillcolor="white [3201]" strokecolor="#4ea72e [3209]" strokeweight="1pt">
                <v:textbox>
                  <w:txbxContent>
                    <w:p w14:paraId="2421CF7E" w14:textId="77777777" w:rsidR="00ED11ED" w:rsidRPr="00ED11ED" w:rsidRDefault="00ED11ED" w:rsidP="00ED11ED">
                      <w:pPr>
                        <w:jc w:val="center"/>
                      </w:pPr>
                      <w:r w:rsidRPr="00695806">
                        <w:rPr>
                          <w:rFonts w:ascii="Arial" w:hAnsi="Arial" w:cs="Arial"/>
                          <w:b/>
                          <w:bCs/>
                        </w:rPr>
                        <w:t>Step 1: Definition and Scope of the Problem</w:t>
                      </w:r>
                      <w:r w:rsidRPr="00266221">
                        <w:rPr>
                          <w:rFonts w:ascii="Arial" w:hAnsi="Arial" w:cs="Arial"/>
                        </w:rPr>
                        <w:br/>
                        <w:t>• Determine the leadership and CI execution research gaps.</w:t>
                      </w:r>
                      <w:r w:rsidRPr="00266221">
                        <w:rPr>
                          <w:rFonts w:ascii="Arial" w:hAnsi="Arial" w:cs="Arial"/>
                        </w:rPr>
                        <w:br/>
                        <w:t>• Create Welland Medical's</w:t>
                      </w:r>
                      <w:r w:rsidRPr="00ED11ED">
                        <w:t xml:space="preserve"> qualitative goals.</w:t>
                      </w:r>
                    </w:p>
                    <w:p w14:paraId="397A42EF" w14:textId="230D173C" w:rsidR="00ED11ED" w:rsidRDefault="00ED11ED" w:rsidP="00ED11ED"/>
                  </w:txbxContent>
                </v:textbox>
              </v:rect>
            </w:pict>
          </mc:Fallback>
        </mc:AlternateContent>
      </w:r>
    </w:p>
    <w:p w14:paraId="6A199A9F" w14:textId="77777777" w:rsidR="006C482D" w:rsidRPr="00626923" w:rsidRDefault="006C482D" w:rsidP="00DE7C23">
      <w:pPr>
        <w:rPr>
          <w:rFonts w:ascii="Arial" w:hAnsi="Arial" w:cs="Arial"/>
        </w:rPr>
      </w:pPr>
    </w:p>
    <w:p w14:paraId="0729A381" w14:textId="6700FFC5" w:rsidR="006C482D" w:rsidRPr="00626923" w:rsidRDefault="009B54A5"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60288" behindDoc="0" locked="0" layoutInCell="1" allowOverlap="1" wp14:anchorId="2194AB5C" wp14:editId="2BBD9AB1">
                <wp:simplePos x="0" y="0"/>
                <wp:positionH relativeFrom="column">
                  <wp:posOffset>2351199</wp:posOffset>
                </wp:positionH>
                <wp:positionV relativeFrom="paragraph">
                  <wp:posOffset>134778</wp:posOffset>
                </wp:positionV>
                <wp:extent cx="264160" cy="433070"/>
                <wp:effectExtent l="19050" t="0" r="40640" b="43180"/>
                <wp:wrapNone/>
                <wp:docPr id="1455527043" name="Arrow: Down 2"/>
                <wp:cNvGraphicFramePr/>
                <a:graphic xmlns:a="http://schemas.openxmlformats.org/drawingml/2006/main">
                  <a:graphicData uri="http://schemas.microsoft.com/office/word/2010/wordprocessingShape">
                    <wps:wsp>
                      <wps:cNvSpPr/>
                      <wps:spPr>
                        <a:xfrm>
                          <a:off x="0" y="0"/>
                          <a:ext cx="264160" cy="43307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shapetype w14:anchorId="38F1836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185.15pt;margin-top:10.6pt;width:20.8pt;height:34.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" adj="15012" fillcolor="#156082 [3204]" strokecolor="#030e13 [484]" strokeweight="1pt"/>
            </w:pict>
          </mc:Fallback>
        </mc:AlternateContent>
      </w:r>
    </w:p>
    <w:p w14:paraId="31E073AC" w14:textId="144E8841" w:rsidR="006C482D" w:rsidRPr="00626923" w:rsidRDefault="006C482D" w:rsidP="00DE7C23">
      <w:pPr>
        <w:rPr>
          <w:rFonts w:ascii="Arial" w:hAnsi="Arial" w:cs="Arial"/>
        </w:rPr>
      </w:pPr>
    </w:p>
    <w:p w14:paraId="600B20ED" w14:textId="144FBE83" w:rsidR="006C482D" w:rsidRPr="00626923" w:rsidRDefault="009B54A5"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66432" behindDoc="0" locked="0" layoutInCell="1" allowOverlap="1" wp14:anchorId="1FCFF072" wp14:editId="179BC298">
                <wp:simplePos x="0" y="0"/>
                <wp:positionH relativeFrom="column">
                  <wp:posOffset>629304</wp:posOffset>
                </wp:positionH>
                <wp:positionV relativeFrom="paragraph">
                  <wp:posOffset>29144</wp:posOffset>
                </wp:positionV>
                <wp:extent cx="3969447" cy="755833"/>
                <wp:effectExtent l="0" t="0" r="12065" b="25400"/>
                <wp:wrapNone/>
                <wp:docPr id="1959255656" name="Rectangle 1"/>
                <wp:cNvGraphicFramePr/>
                <a:graphic xmlns:a="http://schemas.openxmlformats.org/drawingml/2006/main">
                  <a:graphicData uri="http://schemas.microsoft.com/office/word/2010/wordprocessingShape">
                    <wps:wsp>
                      <wps:cNvSpPr/>
                      <wps:spPr>
                        <a:xfrm>
                          <a:off x="0" y="0"/>
                          <a:ext cx="3969447" cy="755833"/>
                        </a:xfrm>
                        <a:prstGeom prst="rect">
                          <a:avLst/>
                        </a:prstGeom>
                      </wps:spPr>
                      <wps:style>
                        <a:lnRef idx="2">
                          <a:schemeClr val="accent6"/>
                        </a:lnRef>
                        <a:fillRef idx="1">
                          <a:schemeClr val="lt1"/>
                        </a:fillRef>
                        <a:effectRef idx="0">
                          <a:schemeClr val="accent6"/>
                        </a:effectRef>
                        <a:fontRef idx="minor">
                          <a:schemeClr val="dk1"/>
                        </a:fontRef>
                      </wps:style>
                      <wps:txbx>
                        <w:txbxContent>
                          <w:p w14:paraId="05728DF2" w14:textId="77777777" w:rsidR="00266221" w:rsidRPr="00266221" w:rsidRDefault="00266221"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b/>
                                <w:bCs/>
                                <w:kern w:val="0"/>
                                <w:lang w:eastAsia="en-GB"/>
                                <w14:ligatures w14:val="none"/>
                              </w:rPr>
                              <w:t>Step 2: Framework for Methodology</w:t>
                            </w:r>
                            <w:r w:rsidRPr="00266221">
                              <w:rPr>
                                <w:rFonts w:ascii="Arial" w:eastAsia="Times New Roman" w:hAnsi="Arial" w:cs="Arial"/>
                                <w:kern w:val="0"/>
                                <w:lang w:eastAsia="en-GB"/>
                                <w14:ligatures w14:val="none"/>
                              </w:rPr>
                              <w:br/>
                              <w:t>Interpretivism is the research philosophy.</w:t>
                            </w:r>
                            <w:r w:rsidRPr="00266221">
                              <w:rPr>
                                <w:rFonts w:ascii="Arial" w:eastAsia="Times New Roman" w:hAnsi="Arial" w:cs="Arial"/>
                                <w:kern w:val="0"/>
                                <w:lang w:eastAsia="en-GB"/>
                                <w14:ligatures w14:val="none"/>
                              </w:rPr>
                              <w:br/>
                              <w:t>• Research Methodology: Using Inductive Reasoning</w:t>
                            </w:r>
                            <w:r w:rsidRPr="00266221">
                              <w:rPr>
                                <w:rFonts w:ascii="Arial" w:eastAsia="Times New Roman" w:hAnsi="Arial" w:cs="Arial"/>
                                <w:kern w:val="0"/>
                                <w:lang w:eastAsia="en-GB"/>
                                <w14:ligatures w14:val="none"/>
                              </w:rPr>
                              <w:br/>
                              <w:t>• Research Methodology: Ethnography/Single Case Study</w:t>
                            </w:r>
                          </w:p>
                          <w:p w14:paraId="238E3EDF" w14:textId="77777777" w:rsidR="00266221" w:rsidRDefault="00266221" w:rsidP="002662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FF072" id="_x0000_s1027" style="position:absolute;margin-left:49.55pt;margin-top:2.3pt;width:312.55pt;height:5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" fillcolor="white [3201]" strokecolor="#4ea72e [3209]" strokeweight="1pt">
                <v:textbox>
                  <w:txbxContent>
                    <w:p w14:paraId="05728DF2" w14:textId="77777777" w:rsidR="00266221" w:rsidRPr="00266221" w:rsidRDefault="00266221"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b/>
                          <w:bCs/>
                          <w:kern w:val="0"/>
                          <w:lang w:eastAsia="en-GB"/>
                          <w14:ligatures w14:val="none"/>
                        </w:rPr>
                        <w:t>Step 2: Framework for Methodology</w:t>
                      </w:r>
                      <w:r w:rsidRPr="00266221">
                        <w:rPr>
                          <w:rFonts w:ascii="Arial" w:eastAsia="Times New Roman" w:hAnsi="Arial" w:cs="Arial"/>
                          <w:kern w:val="0"/>
                          <w:lang w:eastAsia="en-GB"/>
                          <w14:ligatures w14:val="none"/>
                        </w:rPr>
                        <w:br/>
                        <w:t>Interpretivism is the research philosophy.</w:t>
                      </w:r>
                      <w:r w:rsidRPr="00266221">
                        <w:rPr>
                          <w:rFonts w:ascii="Arial" w:eastAsia="Times New Roman" w:hAnsi="Arial" w:cs="Arial"/>
                          <w:kern w:val="0"/>
                          <w:lang w:eastAsia="en-GB"/>
                          <w14:ligatures w14:val="none"/>
                        </w:rPr>
                        <w:br/>
                        <w:t>• Research Methodology: Using Inductive Reasoning</w:t>
                      </w:r>
                      <w:r w:rsidRPr="00266221">
                        <w:rPr>
                          <w:rFonts w:ascii="Arial" w:eastAsia="Times New Roman" w:hAnsi="Arial" w:cs="Arial"/>
                          <w:kern w:val="0"/>
                          <w:lang w:eastAsia="en-GB"/>
                          <w14:ligatures w14:val="none"/>
                        </w:rPr>
                        <w:br/>
                        <w:t>• Research Methodology: Ethnography/Single Case Study</w:t>
                      </w:r>
                    </w:p>
                    <w:p w14:paraId="238E3EDF" w14:textId="77777777" w:rsidR="00266221" w:rsidRDefault="00266221" w:rsidP="00266221">
                      <w:pPr>
                        <w:jc w:val="center"/>
                      </w:pPr>
                    </w:p>
                  </w:txbxContent>
                </v:textbox>
              </v:rect>
            </w:pict>
          </mc:Fallback>
        </mc:AlternateContent>
      </w:r>
    </w:p>
    <w:p w14:paraId="2987EAE1" w14:textId="3FD9744F" w:rsidR="006C482D" w:rsidRPr="00626923" w:rsidRDefault="006C482D" w:rsidP="00DE7C23">
      <w:pPr>
        <w:rPr>
          <w:rFonts w:ascii="Arial" w:hAnsi="Arial" w:cs="Arial"/>
        </w:rPr>
      </w:pPr>
    </w:p>
    <w:p w14:paraId="69609C3C" w14:textId="70A59226" w:rsidR="006C482D" w:rsidRPr="00626923" w:rsidRDefault="006C482D" w:rsidP="00DE7C23">
      <w:pPr>
        <w:rPr>
          <w:rFonts w:ascii="Arial" w:hAnsi="Arial" w:cs="Arial"/>
        </w:rPr>
      </w:pPr>
    </w:p>
    <w:p w14:paraId="27E76924" w14:textId="4C32C631" w:rsidR="006C482D" w:rsidRPr="00626923" w:rsidRDefault="009B54A5"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68480" behindDoc="0" locked="0" layoutInCell="1" allowOverlap="1" wp14:anchorId="36F86F4D" wp14:editId="39103C90">
                <wp:simplePos x="0" y="0"/>
                <wp:positionH relativeFrom="column">
                  <wp:posOffset>2357175</wp:posOffset>
                </wp:positionH>
                <wp:positionV relativeFrom="paragraph">
                  <wp:posOffset>15986</wp:posOffset>
                </wp:positionV>
                <wp:extent cx="264278" cy="433415"/>
                <wp:effectExtent l="19050" t="0" r="40640" b="43180"/>
                <wp:wrapNone/>
                <wp:docPr id="727347701" name="Arrow: Down 2"/>
                <wp:cNvGraphicFramePr/>
                <a:graphic xmlns:a="http://schemas.openxmlformats.org/drawingml/2006/main">
                  <a:graphicData uri="http://schemas.microsoft.com/office/word/2010/wordprocessingShape">
                    <wps:wsp>
                      <wps:cNvSpPr/>
                      <wps:spPr>
                        <a:xfrm>
                          <a:off x="0" y="0"/>
                          <a:ext cx="264278" cy="43341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shape w14:anchorId="72F00A93" id="Arrow: Down 2" o:spid="_x0000_s1026" type="#_x0000_t67" style="position:absolute;margin-left:185.6pt;margin-top:1.25pt;width:20.8pt;height:34.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" adj="15015" fillcolor="#156082 [3204]" strokecolor="#030e13 [484]" strokeweight="1pt"/>
            </w:pict>
          </mc:Fallback>
        </mc:AlternateContent>
      </w:r>
    </w:p>
    <w:p w14:paraId="353CD61F" w14:textId="196BA271" w:rsidR="00DD5FC7" w:rsidRPr="00626923" w:rsidRDefault="00B54E4D"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70528" behindDoc="0" locked="0" layoutInCell="1" allowOverlap="1" wp14:anchorId="22E0A828" wp14:editId="312CEA69">
                <wp:simplePos x="0" y="0"/>
                <wp:positionH relativeFrom="column">
                  <wp:posOffset>565554</wp:posOffset>
                </wp:positionH>
                <wp:positionV relativeFrom="paragraph">
                  <wp:posOffset>234851</wp:posOffset>
                </wp:positionV>
                <wp:extent cx="4069873" cy="819260"/>
                <wp:effectExtent l="0" t="0" r="26035" b="19050"/>
                <wp:wrapNone/>
                <wp:docPr id="1054747116" name="Rectangle 1"/>
                <wp:cNvGraphicFramePr/>
                <a:graphic xmlns:a="http://schemas.openxmlformats.org/drawingml/2006/main">
                  <a:graphicData uri="http://schemas.microsoft.com/office/word/2010/wordprocessingShape">
                    <wps:wsp>
                      <wps:cNvSpPr/>
                      <wps:spPr>
                        <a:xfrm>
                          <a:off x="0" y="0"/>
                          <a:ext cx="4069873" cy="8192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3F0F72" w14:textId="77777777" w:rsidR="00B54E4D" w:rsidRPr="00695806" w:rsidRDefault="00B54E4D" w:rsidP="00695806">
                            <w:pPr>
                              <w:spacing w:after="0" w:line="240" w:lineRule="auto"/>
                              <w:jc w:val="center"/>
                              <w:rPr>
                                <w:rFonts w:ascii="Arial" w:eastAsia="Times New Roman" w:hAnsi="Arial" w:cs="Arial"/>
                                <w:b/>
                                <w:bCs/>
                                <w:kern w:val="0"/>
                                <w:lang w:eastAsia="en-GB"/>
                                <w14:ligatures w14:val="none"/>
                              </w:rPr>
                            </w:pPr>
                            <w:r w:rsidRPr="00695806">
                              <w:rPr>
                                <w:rFonts w:ascii="Arial" w:eastAsia="Times New Roman" w:hAnsi="Arial" w:cs="Arial"/>
                                <w:b/>
                                <w:bCs/>
                                <w:kern w:val="0"/>
                                <w:lang w:eastAsia="en-GB"/>
                                <w14:ligatures w14:val="none"/>
                              </w:rPr>
                              <w:t>Step 3: Gathering Primary Data</w:t>
                            </w:r>
                          </w:p>
                          <w:p w14:paraId="3742EC71" w14:textId="0951D391" w:rsidR="00B54E4D" w:rsidRPr="00695806" w:rsidRDefault="00B54E4D"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kern w:val="0"/>
                                <w:lang w:eastAsia="en-GB"/>
                                <w14:ligatures w14:val="none"/>
                              </w:rPr>
                              <w:t>• Purposive Sampling (</w:t>
                            </w:r>
                            <w:r w:rsidR="008A776B">
                              <w:rPr>
                                <w:rFonts w:ascii="Arial" w:eastAsia="Times New Roman" w:hAnsi="Arial" w:cs="Arial"/>
                                <w:kern w:val="0"/>
                                <w:lang w:eastAsia="en-GB"/>
                                <w14:ligatures w14:val="none"/>
                              </w:rPr>
                              <w:t>7</w:t>
                            </w:r>
                            <w:r w:rsidRPr="00695806">
                              <w:rPr>
                                <w:rFonts w:ascii="Arial" w:eastAsia="Times New Roman" w:hAnsi="Arial" w:cs="Arial"/>
                                <w:kern w:val="0"/>
                                <w:lang w:eastAsia="en-GB"/>
                                <w14:ligatures w14:val="none"/>
                              </w:rPr>
                              <w:t xml:space="preserve"> important participants)</w:t>
                            </w:r>
                          </w:p>
                          <w:p w14:paraId="0B8229B3" w14:textId="5071D85B" w:rsidR="00B54E4D" w:rsidRPr="00695806" w:rsidRDefault="00B54E4D"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kern w:val="0"/>
                                <w:lang w:eastAsia="en-GB"/>
                                <w14:ligatures w14:val="none"/>
                              </w:rPr>
                              <w:t>• Positions: CI Leaders, Operators, Setters, and Supervisors</w:t>
                            </w:r>
                          </w:p>
                          <w:p w14:paraId="6E6B65B6" w14:textId="2329893A" w:rsidR="00B54E4D" w:rsidRPr="00695806" w:rsidRDefault="00B54E4D"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kern w:val="0"/>
                                <w:lang w:eastAsia="en-GB"/>
                                <w14:ligatures w14:val="none"/>
                              </w:rPr>
                              <w:t>• Semi-structured instrument Field Interviews on the Spot</w:t>
                            </w:r>
                          </w:p>
                          <w:p w14:paraId="4F676493" w14:textId="77777777" w:rsidR="00B54E4D" w:rsidRDefault="00B54E4D" w:rsidP="00B54E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E0A828" id="_x0000_s1028" style="position:absolute;margin-left:44.55pt;margin-top:18.5pt;width:320.45pt;height:6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" fillcolor="white [3201]" strokecolor="#4ea72e [3209]" strokeweight="1pt">
                <v:textbox>
                  <w:txbxContent>
                    <w:p w14:paraId="383F0F72" w14:textId="77777777" w:rsidR="00B54E4D" w:rsidRPr="00695806" w:rsidRDefault="00B54E4D" w:rsidP="00695806">
                      <w:pPr>
                        <w:spacing w:after="0" w:line="240" w:lineRule="auto"/>
                        <w:jc w:val="center"/>
                        <w:rPr>
                          <w:rFonts w:ascii="Arial" w:eastAsia="Times New Roman" w:hAnsi="Arial" w:cs="Arial"/>
                          <w:b/>
                          <w:bCs/>
                          <w:kern w:val="0"/>
                          <w:lang w:eastAsia="en-GB"/>
                          <w14:ligatures w14:val="none"/>
                        </w:rPr>
                      </w:pPr>
                      <w:r w:rsidRPr="00695806">
                        <w:rPr>
                          <w:rFonts w:ascii="Arial" w:eastAsia="Times New Roman" w:hAnsi="Arial" w:cs="Arial"/>
                          <w:b/>
                          <w:bCs/>
                          <w:kern w:val="0"/>
                          <w:lang w:eastAsia="en-GB"/>
                          <w14:ligatures w14:val="none"/>
                        </w:rPr>
                        <w:t>Step 3: Gathering Primary Data</w:t>
                      </w:r>
                    </w:p>
                    <w:p w14:paraId="3742EC71" w14:textId="0951D391" w:rsidR="00B54E4D" w:rsidRPr="00695806" w:rsidRDefault="00B54E4D"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kern w:val="0"/>
                          <w:lang w:eastAsia="en-GB"/>
                          <w14:ligatures w14:val="none"/>
                        </w:rPr>
                        <w:t>• Purposive Sampling (</w:t>
                      </w:r>
                      <w:r w:rsidR="008A776B">
                        <w:rPr>
                          <w:rFonts w:ascii="Arial" w:eastAsia="Times New Roman" w:hAnsi="Arial" w:cs="Arial"/>
                          <w:kern w:val="0"/>
                          <w:lang w:eastAsia="en-GB"/>
                          <w14:ligatures w14:val="none"/>
                        </w:rPr>
                        <w:t>7</w:t>
                      </w:r>
                      <w:r w:rsidRPr="00695806">
                        <w:rPr>
                          <w:rFonts w:ascii="Arial" w:eastAsia="Times New Roman" w:hAnsi="Arial" w:cs="Arial"/>
                          <w:kern w:val="0"/>
                          <w:lang w:eastAsia="en-GB"/>
                          <w14:ligatures w14:val="none"/>
                        </w:rPr>
                        <w:t xml:space="preserve"> important participants)</w:t>
                      </w:r>
                    </w:p>
                    <w:p w14:paraId="0B8229B3" w14:textId="5071D85B" w:rsidR="00B54E4D" w:rsidRPr="00695806" w:rsidRDefault="00B54E4D"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kern w:val="0"/>
                          <w:lang w:eastAsia="en-GB"/>
                          <w14:ligatures w14:val="none"/>
                        </w:rPr>
                        <w:t>• Positions: CI Leaders, Operators, Setters, and Supervisors</w:t>
                      </w:r>
                    </w:p>
                    <w:p w14:paraId="6E6B65B6" w14:textId="2329893A" w:rsidR="00B54E4D" w:rsidRPr="00695806" w:rsidRDefault="00B54E4D"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kern w:val="0"/>
                          <w:lang w:eastAsia="en-GB"/>
                          <w14:ligatures w14:val="none"/>
                        </w:rPr>
                        <w:t>• Semi-structured instrument Field Interviews on the Spot</w:t>
                      </w:r>
                    </w:p>
                    <w:p w14:paraId="4F676493" w14:textId="77777777" w:rsidR="00B54E4D" w:rsidRDefault="00B54E4D" w:rsidP="00B54E4D">
                      <w:pPr>
                        <w:jc w:val="center"/>
                      </w:pPr>
                    </w:p>
                  </w:txbxContent>
                </v:textbox>
              </v:rect>
            </w:pict>
          </mc:Fallback>
        </mc:AlternateContent>
      </w:r>
    </w:p>
    <w:p w14:paraId="0F7F43BF" w14:textId="7BEDC30B" w:rsidR="00DD5FC7" w:rsidRPr="00626923" w:rsidRDefault="00DD5FC7" w:rsidP="00DE7C23">
      <w:pPr>
        <w:rPr>
          <w:rFonts w:ascii="Arial" w:hAnsi="Arial" w:cs="Arial"/>
        </w:rPr>
      </w:pPr>
    </w:p>
    <w:p w14:paraId="3A03FAD5" w14:textId="57E5E2D6" w:rsidR="00DD5FC7" w:rsidRPr="00626923" w:rsidRDefault="00DD5FC7" w:rsidP="00DE7C23">
      <w:pPr>
        <w:rPr>
          <w:rFonts w:ascii="Arial" w:hAnsi="Arial" w:cs="Arial"/>
        </w:rPr>
      </w:pPr>
    </w:p>
    <w:p w14:paraId="23F17DE1" w14:textId="785E31D8" w:rsidR="00DD5FC7" w:rsidRPr="00626923" w:rsidRDefault="00DD5FC7" w:rsidP="00DE7C23">
      <w:pPr>
        <w:rPr>
          <w:rFonts w:ascii="Arial" w:hAnsi="Arial" w:cs="Arial"/>
        </w:rPr>
      </w:pPr>
    </w:p>
    <w:p w14:paraId="243C4DB5" w14:textId="4688B3B5" w:rsidR="00DD5FC7" w:rsidRPr="00626923" w:rsidRDefault="000F4162"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72576" behindDoc="0" locked="0" layoutInCell="1" allowOverlap="1" wp14:anchorId="4925CAD6" wp14:editId="2772DBE2">
                <wp:simplePos x="0" y="0"/>
                <wp:positionH relativeFrom="column">
                  <wp:posOffset>2377943</wp:posOffset>
                </wp:positionH>
                <wp:positionV relativeFrom="paragraph">
                  <wp:posOffset>5253</wp:posOffset>
                </wp:positionV>
                <wp:extent cx="264278" cy="433415"/>
                <wp:effectExtent l="19050" t="0" r="40640" b="43180"/>
                <wp:wrapNone/>
                <wp:docPr id="227385720" name="Arrow: Down 2"/>
                <wp:cNvGraphicFramePr/>
                <a:graphic xmlns:a="http://schemas.openxmlformats.org/drawingml/2006/main">
                  <a:graphicData uri="http://schemas.microsoft.com/office/word/2010/wordprocessingShape">
                    <wps:wsp>
                      <wps:cNvSpPr/>
                      <wps:spPr>
                        <a:xfrm>
                          <a:off x="0" y="0"/>
                          <a:ext cx="264278" cy="43341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shape w14:anchorId="38058726" id="Arrow: Down 2" o:spid="_x0000_s1026" type="#_x0000_t67" style="position:absolute;margin-left:187.25pt;margin-top:.4pt;width:20.8pt;height:34.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" adj="15015" fillcolor="#156082 [3204]" strokecolor="#030e13 [484]" strokeweight="1pt"/>
            </w:pict>
          </mc:Fallback>
        </mc:AlternateContent>
      </w:r>
    </w:p>
    <w:p w14:paraId="4D55D901" w14:textId="0556A41D" w:rsidR="00DD5FC7" w:rsidRPr="00626923" w:rsidRDefault="00A029DA"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74624" behindDoc="0" locked="0" layoutInCell="1" allowOverlap="1" wp14:anchorId="6412C616" wp14:editId="1E708E3C">
                <wp:simplePos x="0" y="0"/>
                <wp:positionH relativeFrom="column">
                  <wp:posOffset>491556</wp:posOffset>
                </wp:positionH>
                <wp:positionV relativeFrom="paragraph">
                  <wp:posOffset>212692</wp:posOffset>
                </wp:positionV>
                <wp:extent cx="4381720" cy="618409"/>
                <wp:effectExtent l="0" t="0" r="19050" b="10795"/>
                <wp:wrapNone/>
                <wp:docPr id="1280687922" name="Rectangle 1"/>
                <wp:cNvGraphicFramePr/>
                <a:graphic xmlns:a="http://schemas.openxmlformats.org/drawingml/2006/main">
                  <a:graphicData uri="http://schemas.microsoft.com/office/word/2010/wordprocessingShape">
                    <wps:wsp>
                      <wps:cNvSpPr/>
                      <wps:spPr>
                        <a:xfrm>
                          <a:off x="0" y="0"/>
                          <a:ext cx="4381720" cy="618409"/>
                        </a:xfrm>
                        <a:prstGeom prst="rect">
                          <a:avLst/>
                        </a:prstGeom>
                      </wps:spPr>
                      <wps:style>
                        <a:lnRef idx="2">
                          <a:schemeClr val="accent6"/>
                        </a:lnRef>
                        <a:fillRef idx="1">
                          <a:schemeClr val="lt1"/>
                        </a:fillRef>
                        <a:effectRef idx="0">
                          <a:schemeClr val="accent6"/>
                        </a:effectRef>
                        <a:fontRef idx="minor">
                          <a:schemeClr val="dk1"/>
                        </a:fontRef>
                      </wps:style>
                      <wps:txbx>
                        <w:txbxContent>
                          <w:p w14:paraId="3CF23795" w14:textId="3E964C08" w:rsidR="00A029DA" w:rsidRPr="00A029DA" w:rsidRDefault="00A029DA" w:rsidP="00695806">
                            <w:pPr>
                              <w:spacing w:after="0" w:line="240" w:lineRule="auto"/>
                              <w:jc w:val="center"/>
                              <w:rPr>
                                <w:rFonts w:ascii="Times New Roman" w:eastAsia="Times New Roman" w:hAnsi="Times New Roman" w:cs="Times New Roman"/>
                                <w:kern w:val="0"/>
                                <w:sz w:val="24"/>
                                <w:szCs w:val="24"/>
                                <w:lang w:eastAsia="en-GB"/>
                                <w14:ligatures w14:val="none"/>
                              </w:rPr>
                            </w:pPr>
                            <w:r w:rsidRPr="00695806">
                              <w:rPr>
                                <w:rFonts w:ascii="Arial" w:eastAsia="Times New Roman" w:hAnsi="Arial" w:cs="Arial"/>
                                <w:b/>
                                <w:bCs/>
                                <w:kern w:val="0"/>
                                <w:lang w:eastAsia="en-GB"/>
                                <w14:ligatures w14:val="none"/>
                              </w:rPr>
                              <w:t>Step 4: Analysis of Qualitative Data</w:t>
                            </w:r>
                            <w:r w:rsidRPr="00695806">
                              <w:rPr>
                                <w:rFonts w:ascii="Arial" w:eastAsia="Times New Roman" w:hAnsi="Arial" w:cs="Arial"/>
                                <w:kern w:val="0"/>
                                <w:lang w:eastAsia="en-GB"/>
                                <w14:ligatures w14:val="none"/>
                              </w:rPr>
                              <w:br/>
                              <w:t>• Transcribing audio recordings of primary interviews</w:t>
                            </w:r>
                            <w:r w:rsidRPr="00695806">
                              <w:rPr>
                                <w:rFonts w:ascii="Arial" w:eastAsia="Times New Roman" w:hAnsi="Arial" w:cs="Arial"/>
                                <w:kern w:val="0"/>
                                <w:lang w:eastAsia="en-GB"/>
                                <w14:ligatures w14:val="none"/>
                              </w:rPr>
                              <w:br/>
                            </w:r>
                            <w:r w:rsidR="00695806" w:rsidRPr="00695806">
                              <w:rPr>
                                <w:rFonts w:ascii="Arial" w:eastAsia="Times New Roman" w:hAnsi="Arial" w:cs="Arial"/>
                                <w:kern w:val="0"/>
                                <w:lang w:eastAsia="en-GB"/>
                                <w14:ligatures w14:val="none"/>
                              </w:rPr>
                              <w:t xml:space="preserve">▪ </w:t>
                            </w:r>
                            <w:r w:rsidRPr="00695806">
                              <w:rPr>
                                <w:rFonts w:ascii="Arial" w:eastAsia="Times New Roman" w:hAnsi="Arial" w:cs="Arial"/>
                                <w:kern w:val="0"/>
                                <w:lang w:eastAsia="en-GB"/>
                                <w14:ligatures w14:val="none"/>
                              </w:rPr>
                              <w:t>Execute Braun &amp; Clarke (2006). Thematic Analysis in Six</w:t>
                            </w:r>
                            <w:r w:rsidRPr="00A029DA">
                              <w:rPr>
                                <w:rFonts w:ascii="Times New Roman" w:eastAsia="Times New Roman" w:hAnsi="Times New Roman" w:cs="Times New Roman"/>
                                <w:kern w:val="0"/>
                                <w:sz w:val="24"/>
                                <w:szCs w:val="24"/>
                                <w:lang w:eastAsia="en-GB"/>
                                <w14:ligatures w14:val="none"/>
                              </w:rPr>
                              <w:t xml:space="preserve"> Phases</w:t>
                            </w:r>
                          </w:p>
                          <w:p w14:paraId="63B7FCBD" w14:textId="77777777" w:rsidR="00A029DA" w:rsidRDefault="00A029DA" w:rsidP="00A029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12C616" id="_x0000_s1029" style="position:absolute;margin-left:38.7pt;margin-top:16.75pt;width:345pt;height:48.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" fillcolor="white [3201]" strokecolor="#4ea72e [3209]" strokeweight="1pt">
                <v:textbox>
                  <w:txbxContent>
                    <w:p w14:paraId="3CF23795" w14:textId="3E964C08" w:rsidR="00A029DA" w:rsidRPr="00A029DA" w:rsidRDefault="00A029DA" w:rsidP="00695806">
                      <w:pPr>
                        <w:spacing w:after="0" w:line="240" w:lineRule="auto"/>
                        <w:jc w:val="center"/>
                        <w:rPr>
                          <w:rFonts w:ascii="Times New Roman" w:eastAsia="Times New Roman" w:hAnsi="Times New Roman" w:cs="Times New Roman"/>
                          <w:kern w:val="0"/>
                          <w:sz w:val="24"/>
                          <w:szCs w:val="24"/>
                          <w:lang w:eastAsia="en-GB"/>
                          <w14:ligatures w14:val="none"/>
                        </w:rPr>
                      </w:pPr>
                      <w:r w:rsidRPr="00695806">
                        <w:rPr>
                          <w:rFonts w:ascii="Arial" w:eastAsia="Times New Roman" w:hAnsi="Arial" w:cs="Arial"/>
                          <w:b/>
                          <w:bCs/>
                          <w:kern w:val="0"/>
                          <w:lang w:eastAsia="en-GB"/>
                          <w14:ligatures w14:val="none"/>
                        </w:rPr>
                        <w:t>Step 4: Analysis of Qualitative Data</w:t>
                      </w:r>
                      <w:r w:rsidRPr="00695806">
                        <w:rPr>
                          <w:rFonts w:ascii="Arial" w:eastAsia="Times New Roman" w:hAnsi="Arial" w:cs="Arial"/>
                          <w:kern w:val="0"/>
                          <w:lang w:eastAsia="en-GB"/>
                          <w14:ligatures w14:val="none"/>
                        </w:rPr>
                        <w:br/>
                        <w:t>• Transcribing audio recordings of primary interviews</w:t>
                      </w:r>
                      <w:r w:rsidRPr="00695806">
                        <w:rPr>
                          <w:rFonts w:ascii="Arial" w:eastAsia="Times New Roman" w:hAnsi="Arial" w:cs="Arial"/>
                          <w:kern w:val="0"/>
                          <w:lang w:eastAsia="en-GB"/>
                          <w14:ligatures w14:val="none"/>
                        </w:rPr>
                        <w:br/>
                      </w:r>
                      <w:r w:rsidR="00695806" w:rsidRPr="00695806">
                        <w:rPr>
                          <w:rFonts w:ascii="Arial" w:eastAsia="Times New Roman" w:hAnsi="Arial" w:cs="Arial"/>
                          <w:kern w:val="0"/>
                          <w:lang w:eastAsia="en-GB"/>
                          <w14:ligatures w14:val="none"/>
                        </w:rPr>
                        <w:t xml:space="preserve">▪ </w:t>
                      </w:r>
                      <w:r w:rsidRPr="00695806">
                        <w:rPr>
                          <w:rFonts w:ascii="Arial" w:eastAsia="Times New Roman" w:hAnsi="Arial" w:cs="Arial"/>
                          <w:kern w:val="0"/>
                          <w:lang w:eastAsia="en-GB"/>
                          <w14:ligatures w14:val="none"/>
                        </w:rPr>
                        <w:t>Execute Braun &amp; Clarke (2006). Thematic Analysis in Six</w:t>
                      </w:r>
                      <w:r w:rsidRPr="00A029DA">
                        <w:rPr>
                          <w:rFonts w:ascii="Times New Roman" w:eastAsia="Times New Roman" w:hAnsi="Times New Roman" w:cs="Times New Roman"/>
                          <w:kern w:val="0"/>
                          <w:sz w:val="24"/>
                          <w:szCs w:val="24"/>
                          <w:lang w:eastAsia="en-GB"/>
                          <w14:ligatures w14:val="none"/>
                        </w:rPr>
                        <w:t xml:space="preserve"> Phases</w:t>
                      </w:r>
                    </w:p>
                    <w:p w14:paraId="63B7FCBD" w14:textId="77777777" w:rsidR="00A029DA" w:rsidRDefault="00A029DA" w:rsidP="00A029DA">
                      <w:pPr>
                        <w:jc w:val="center"/>
                      </w:pPr>
                    </w:p>
                  </w:txbxContent>
                </v:textbox>
              </v:rect>
            </w:pict>
          </mc:Fallback>
        </mc:AlternateContent>
      </w:r>
    </w:p>
    <w:p w14:paraId="29328BF1" w14:textId="6BA0A56D" w:rsidR="006C482D" w:rsidRPr="00626923" w:rsidRDefault="006C482D" w:rsidP="00DE7C23">
      <w:pPr>
        <w:rPr>
          <w:rFonts w:ascii="Arial" w:hAnsi="Arial" w:cs="Arial"/>
        </w:rPr>
      </w:pPr>
    </w:p>
    <w:p w14:paraId="1E25B447" w14:textId="18D86171" w:rsidR="006C482D" w:rsidRPr="00626923" w:rsidRDefault="006C482D" w:rsidP="00DE7C23">
      <w:pPr>
        <w:rPr>
          <w:rFonts w:ascii="Arial" w:hAnsi="Arial" w:cs="Arial"/>
        </w:rPr>
      </w:pPr>
    </w:p>
    <w:p w14:paraId="0404CE87" w14:textId="77777777" w:rsidR="00FF203D" w:rsidRPr="00626923" w:rsidRDefault="00FF203D" w:rsidP="00DE7C23">
      <w:pPr>
        <w:rPr>
          <w:rFonts w:ascii="Arial" w:hAnsi="Arial" w:cs="Arial"/>
        </w:rPr>
      </w:pPr>
    </w:p>
    <w:p w14:paraId="3BF09E94" w14:textId="4E1C3821" w:rsidR="006C482D" w:rsidRPr="00626923" w:rsidRDefault="008E6DAE" w:rsidP="00DE7C23">
      <w:pPr>
        <w:rPr>
          <w:rFonts w:ascii="Arial" w:hAnsi="Arial" w:cs="Arial"/>
        </w:rPr>
      </w:pPr>
      <w:r w:rsidRPr="00626923">
        <w:rPr>
          <w:rFonts w:ascii="Arial" w:hAnsi="Arial" w:cs="Arial"/>
          <w:noProof/>
        </w:rPr>
        <mc:AlternateContent>
          <mc:Choice Requires="wps">
            <w:drawing>
              <wp:anchor distT="0" distB="0" distL="114300" distR="114300" simplePos="0" relativeHeight="251662336" behindDoc="0" locked="0" layoutInCell="1" allowOverlap="1" wp14:anchorId="6A7358EB" wp14:editId="01F3CDFE">
                <wp:simplePos x="0" y="0"/>
                <wp:positionH relativeFrom="column">
                  <wp:posOffset>618409</wp:posOffset>
                </wp:positionH>
                <wp:positionV relativeFrom="paragraph">
                  <wp:posOffset>513613</wp:posOffset>
                </wp:positionV>
                <wp:extent cx="4323579" cy="655408"/>
                <wp:effectExtent l="0" t="0" r="20320" b="11430"/>
                <wp:wrapNone/>
                <wp:docPr id="1829362552" name="Rectangle 1"/>
                <wp:cNvGraphicFramePr/>
                <a:graphic xmlns:a="http://schemas.openxmlformats.org/drawingml/2006/main">
                  <a:graphicData uri="http://schemas.microsoft.com/office/word/2010/wordprocessingShape">
                    <wps:wsp>
                      <wps:cNvSpPr/>
                      <wps:spPr>
                        <a:xfrm>
                          <a:off x="0" y="0"/>
                          <a:ext cx="4323579" cy="655408"/>
                        </a:xfrm>
                        <a:prstGeom prst="rect">
                          <a:avLst/>
                        </a:prstGeom>
                      </wps:spPr>
                      <wps:style>
                        <a:lnRef idx="2">
                          <a:schemeClr val="accent6"/>
                        </a:lnRef>
                        <a:fillRef idx="1">
                          <a:schemeClr val="lt1"/>
                        </a:fillRef>
                        <a:effectRef idx="0">
                          <a:schemeClr val="accent6"/>
                        </a:effectRef>
                        <a:fontRef idx="minor">
                          <a:schemeClr val="dk1"/>
                        </a:fontRef>
                      </wps:style>
                      <wps:txbx>
                        <w:txbxContent>
                          <w:p w14:paraId="46863B29" w14:textId="77777777" w:rsidR="008E6DAE" w:rsidRPr="00695806" w:rsidRDefault="008E6DAE"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b/>
                                <w:bCs/>
                                <w:kern w:val="0"/>
                                <w:lang w:eastAsia="en-GB"/>
                                <w14:ligatures w14:val="none"/>
                              </w:rPr>
                              <w:t>Stage 5: Validation &amp; Synthesis</w:t>
                            </w:r>
                            <w:r w:rsidRPr="00695806">
                              <w:rPr>
                                <w:rFonts w:ascii="Arial" w:eastAsia="Times New Roman" w:hAnsi="Arial" w:cs="Arial"/>
                                <w:b/>
                                <w:bCs/>
                                <w:kern w:val="0"/>
                                <w:lang w:eastAsia="en-GB"/>
                                <w14:ligatures w14:val="none"/>
                              </w:rPr>
                              <w:br/>
                            </w:r>
                            <w:r w:rsidRPr="00695806">
                              <w:rPr>
                                <w:rFonts w:ascii="Arial" w:eastAsia="Times New Roman" w:hAnsi="Arial" w:cs="Arial"/>
                                <w:kern w:val="0"/>
                                <w:lang w:eastAsia="en-GB"/>
                                <w14:ligatures w14:val="none"/>
                              </w:rPr>
                              <w:t>• Compare empirical results with the literature from Chapter 2.</w:t>
                            </w:r>
                            <w:r w:rsidRPr="00695806">
                              <w:rPr>
                                <w:rFonts w:ascii="Arial" w:eastAsia="Times New Roman" w:hAnsi="Arial" w:cs="Arial"/>
                                <w:kern w:val="0"/>
                                <w:lang w:eastAsia="en-GB"/>
                                <w14:ligatures w14:val="none"/>
                              </w:rPr>
                              <w:br/>
                              <w:t>• Assure Research Rigour (Reliability &amp; Credibility)</w:t>
                            </w:r>
                          </w:p>
                          <w:p w14:paraId="4EBA6560" w14:textId="77777777" w:rsidR="008E6DAE" w:rsidRDefault="008E6DAE" w:rsidP="008E6DA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358EB" id="_x0000_s1030" style="position:absolute;margin-left:48.7pt;margin-top:40.45pt;width:340.45pt;height:5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" fillcolor="white [3201]" strokecolor="#4ea72e [3209]" strokeweight="1pt">
                <v:textbox>
                  <w:txbxContent>
                    <w:p w14:paraId="46863B29" w14:textId="77777777" w:rsidR="008E6DAE" w:rsidRPr="00695806" w:rsidRDefault="008E6DAE" w:rsidP="00695806">
                      <w:pPr>
                        <w:spacing w:after="0" w:line="240" w:lineRule="auto"/>
                        <w:jc w:val="center"/>
                        <w:rPr>
                          <w:rFonts w:ascii="Arial" w:eastAsia="Times New Roman" w:hAnsi="Arial" w:cs="Arial"/>
                          <w:kern w:val="0"/>
                          <w:lang w:eastAsia="en-GB"/>
                          <w14:ligatures w14:val="none"/>
                        </w:rPr>
                      </w:pPr>
                      <w:r w:rsidRPr="00695806">
                        <w:rPr>
                          <w:rFonts w:ascii="Arial" w:eastAsia="Times New Roman" w:hAnsi="Arial" w:cs="Arial"/>
                          <w:b/>
                          <w:bCs/>
                          <w:kern w:val="0"/>
                          <w:lang w:eastAsia="en-GB"/>
                          <w14:ligatures w14:val="none"/>
                        </w:rPr>
                        <w:t>Stage 5: Validation &amp; Synthesis</w:t>
                      </w:r>
                      <w:r w:rsidRPr="00695806">
                        <w:rPr>
                          <w:rFonts w:ascii="Arial" w:eastAsia="Times New Roman" w:hAnsi="Arial" w:cs="Arial"/>
                          <w:b/>
                          <w:bCs/>
                          <w:kern w:val="0"/>
                          <w:lang w:eastAsia="en-GB"/>
                          <w14:ligatures w14:val="none"/>
                        </w:rPr>
                        <w:br/>
                      </w:r>
                      <w:r w:rsidRPr="00695806">
                        <w:rPr>
                          <w:rFonts w:ascii="Arial" w:eastAsia="Times New Roman" w:hAnsi="Arial" w:cs="Arial"/>
                          <w:kern w:val="0"/>
                          <w:lang w:eastAsia="en-GB"/>
                          <w14:ligatures w14:val="none"/>
                        </w:rPr>
                        <w:t>• Compare empirical results with the literature from Chapter 2.</w:t>
                      </w:r>
                      <w:r w:rsidRPr="00695806">
                        <w:rPr>
                          <w:rFonts w:ascii="Arial" w:eastAsia="Times New Roman" w:hAnsi="Arial" w:cs="Arial"/>
                          <w:kern w:val="0"/>
                          <w:lang w:eastAsia="en-GB"/>
                          <w14:ligatures w14:val="none"/>
                        </w:rPr>
                        <w:br/>
                        <w:t>• Assure Research Rigour (Reliability &amp; Credibility)</w:t>
                      </w:r>
                    </w:p>
                    <w:p w14:paraId="4EBA6560" w14:textId="77777777" w:rsidR="008E6DAE" w:rsidRDefault="008E6DAE" w:rsidP="008E6DAE">
                      <w:pPr>
                        <w:jc w:val="center"/>
                      </w:pPr>
                    </w:p>
                  </w:txbxContent>
                </v:textbox>
              </v:rect>
            </w:pict>
          </mc:Fallback>
        </mc:AlternateContent>
      </w:r>
      <w:r w:rsidRPr="00626923">
        <w:rPr>
          <w:rFonts w:ascii="Arial" w:hAnsi="Arial" w:cs="Arial"/>
          <w:noProof/>
        </w:rPr>
        <mc:AlternateContent>
          <mc:Choice Requires="wps">
            <w:drawing>
              <wp:anchor distT="0" distB="0" distL="114300" distR="114300" simplePos="0" relativeHeight="251664384" behindDoc="0" locked="0" layoutInCell="1" allowOverlap="1" wp14:anchorId="7C4D98BD" wp14:editId="728C167A">
                <wp:simplePos x="0" y="0"/>
                <wp:positionH relativeFrom="column">
                  <wp:posOffset>2361977</wp:posOffset>
                </wp:positionH>
                <wp:positionV relativeFrom="paragraph">
                  <wp:posOffset>23697</wp:posOffset>
                </wp:positionV>
                <wp:extent cx="264278" cy="433415"/>
                <wp:effectExtent l="19050" t="0" r="40640" b="43180"/>
                <wp:wrapNone/>
                <wp:docPr id="1755002138" name="Arrow: Down 2"/>
                <wp:cNvGraphicFramePr/>
                <a:graphic xmlns:a="http://schemas.openxmlformats.org/drawingml/2006/main">
                  <a:graphicData uri="http://schemas.microsoft.com/office/word/2010/wordprocessingShape">
                    <wps:wsp>
                      <wps:cNvSpPr/>
                      <wps:spPr>
                        <a:xfrm>
                          <a:off x="0" y="0"/>
                          <a:ext cx="264278" cy="43341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shape w14:anchorId="438277EA" id="Arrow: Down 2" o:spid="_x0000_s1026" type="#_x0000_t67" style="position:absolute;margin-left:186pt;margin-top:1.85pt;width:20.8pt;height:34.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" adj="15015" fillcolor="#156082 [3204]" strokecolor="#030e13 [484]" strokeweight="1pt"/>
            </w:pict>
          </mc:Fallback>
        </mc:AlternateContent>
      </w:r>
    </w:p>
    <w:p w14:paraId="3B3797DB" w14:textId="4131419F" w:rsidR="006C482D" w:rsidRPr="00626923" w:rsidRDefault="00DE7C23" w:rsidP="006C482D">
      <w:pPr>
        <w:pStyle w:val="Heading2"/>
        <w:rPr>
          <w:rFonts w:ascii="Arial" w:hAnsi="Arial" w:cs="Arial"/>
          <w:sz w:val="22"/>
          <w:szCs w:val="22"/>
        </w:rPr>
      </w:pPr>
      <w:bookmarkStart w:id="36" w:name="_Toc237762748"/>
      <w:r w:rsidRPr="00626923">
        <w:rPr>
          <w:rFonts w:ascii="Arial" w:hAnsi="Arial" w:cs="Arial"/>
          <w:sz w:val="22"/>
          <w:szCs w:val="22"/>
        </w:rPr>
        <w:lastRenderedPageBreak/>
        <w:t>3.7 Research Strategy</w:t>
      </w:r>
      <w:bookmarkEnd w:id="36"/>
    </w:p>
    <w:p w14:paraId="0F6B6E64" w14:textId="60B04642" w:rsidR="003C1101" w:rsidRPr="00626923" w:rsidRDefault="003C1101" w:rsidP="003C1101">
      <w:pPr>
        <w:rPr>
          <w:rFonts w:ascii="Arial" w:hAnsi="Arial" w:cs="Arial"/>
        </w:rPr>
      </w:pPr>
      <w:r w:rsidRPr="00626923">
        <w:rPr>
          <w:rFonts w:ascii="Arial" w:hAnsi="Arial" w:cs="Arial"/>
        </w:rPr>
        <w:t xml:space="preserve">A single case study methodology focused on </w:t>
      </w:r>
      <w:proofErr w:type="spellStart"/>
      <w:r w:rsidRPr="00626923">
        <w:rPr>
          <w:rFonts w:ascii="Arial" w:hAnsi="Arial" w:cs="Arial"/>
        </w:rPr>
        <w:t>Welland</w:t>
      </w:r>
      <w:proofErr w:type="spellEnd"/>
      <w:r w:rsidRPr="00626923">
        <w:rPr>
          <w:rFonts w:ascii="Arial" w:hAnsi="Arial" w:cs="Arial"/>
        </w:rPr>
        <w:t xml:space="preserve"> Medical is employed for this investigation. According to Yin (2018), a case study approach offers an empirical research that examines a contemporary phenomenon inside its actual setting, especially when the distinctions between phenomenon and context are not immediately clear.</w:t>
      </w:r>
      <w:r w:rsidRPr="00626923">
        <w:rPr>
          <w:rFonts w:ascii="Arial" w:hAnsi="Arial" w:cs="Arial"/>
        </w:rPr>
        <w:br/>
      </w:r>
      <w:r w:rsidRPr="00626923">
        <w:rPr>
          <w:rFonts w:ascii="Arial" w:hAnsi="Arial" w:cs="Arial"/>
        </w:rPr>
        <w:br/>
        <w:t xml:space="preserve">By concentrating on </w:t>
      </w:r>
      <w:proofErr w:type="spellStart"/>
      <w:r w:rsidRPr="00626923">
        <w:rPr>
          <w:rFonts w:ascii="Arial" w:hAnsi="Arial" w:cs="Arial"/>
        </w:rPr>
        <w:t>Welland</w:t>
      </w:r>
      <w:proofErr w:type="spellEnd"/>
      <w:r w:rsidRPr="00626923">
        <w:rPr>
          <w:rFonts w:ascii="Arial" w:hAnsi="Arial" w:cs="Arial"/>
        </w:rPr>
        <w:t xml:space="preserve"> Medical as a single constrained example, this method allows for a thorough examination of organisational culture, leadership philosophies, staff attitudes, and continuous improvement practices within a medical device manufacturing facility.</w:t>
      </w:r>
    </w:p>
    <w:p w14:paraId="5A0E7627" w14:textId="386EE426" w:rsidR="00CD1D16" w:rsidRPr="00626923" w:rsidRDefault="00BB6840" w:rsidP="00CD1D16">
      <w:pPr>
        <w:rPr>
          <w:rFonts w:ascii="Arial" w:hAnsi="Arial" w:cs="Arial"/>
        </w:rPr>
      </w:pPr>
      <w:r w:rsidRPr="00626923">
        <w:rPr>
          <w:rFonts w:ascii="Arial" w:hAnsi="Arial" w:cs="Arial"/>
        </w:rPr>
        <w:t xml:space="preserve">Instead of using a </w:t>
      </w:r>
      <w:proofErr w:type="spellStart"/>
      <w:r w:rsidRPr="00626923">
        <w:rPr>
          <w:rFonts w:ascii="Arial" w:hAnsi="Arial" w:cs="Arial"/>
        </w:rPr>
        <w:t>netnographic</w:t>
      </w:r>
      <w:proofErr w:type="spellEnd"/>
      <w:r w:rsidRPr="00626923">
        <w:rPr>
          <w:rFonts w:ascii="Arial" w:hAnsi="Arial" w:cs="Arial"/>
        </w:rPr>
        <w:t xml:space="preserve"> (online/digital) approach, an organisational ethnography (fieldwork) research strategy is used to operationalise this case study</w:t>
      </w:r>
      <w:r w:rsidR="004838C1" w:rsidRPr="00626923">
        <w:rPr>
          <w:rFonts w:ascii="Arial" w:hAnsi="Arial" w:cs="Arial"/>
        </w:rPr>
        <w:t xml:space="preserve">. </w:t>
      </w:r>
      <w:r w:rsidRPr="00626923">
        <w:rPr>
          <w:rFonts w:ascii="Arial" w:hAnsi="Arial" w:cs="Arial"/>
        </w:rPr>
        <w:t xml:space="preserve">Through in-person, semi-structured interviews with shop floor operators and leaders of continuous improvement, as well as direct observation of production dynamics, ethnographic fieldwork allows for primary data collection within </w:t>
      </w:r>
      <w:proofErr w:type="spellStart"/>
      <w:r w:rsidRPr="00626923">
        <w:rPr>
          <w:rFonts w:ascii="Arial" w:hAnsi="Arial" w:cs="Arial"/>
        </w:rPr>
        <w:t>Welland</w:t>
      </w:r>
      <w:proofErr w:type="spellEnd"/>
      <w:r w:rsidRPr="00626923">
        <w:rPr>
          <w:rFonts w:ascii="Arial" w:hAnsi="Arial" w:cs="Arial"/>
        </w:rPr>
        <w:t xml:space="preserve"> Medical's manufacturing facility (Bryman and Bell, 2011). </w:t>
      </w:r>
      <w:r w:rsidR="00FF203D" w:rsidRPr="00626923">
        <w:rPr>
          <w:rFonts w:ascii="Arial" w:hAnsi="Arial" w:cs="Arial"/>
        </w:rPr>
        <w:t>To</w:t>
      </w:r>
      <w:r w:rsidRPr="00626923">
        <w:rPr>
          <w:rFonts w:ascii="Arial" w:hAnsi="Arial" w:cs="Arial"/>
        </w:rPr>
        <w:t xml:space="preserve"> capture real-time operational context, nonverbal clues, and actual continuous improvement procedures within the cleanroom environment that internet </w:t>
      </w:r>
      <w:proofErr w:type="spellStart"/>
      <w:r w:rsidRPr="00626923">
        <w:rPr>
          <w:rFonts w:ascii="Arial" w:hAnsi="Arial" w:cs="Arial"/>
        </w:rPr>
        <w:t>netnograp</w:t>
      </w:r>
      <w:r w:rsidR="008C140A" w:rsidRPr="00626923">
        <w:rPr>
          <w:rFonts w:ascii="Arial" w:hAnsi="Arial" w:cs="Arial"/>
        </w:rPr>
        <w:t>hic</w:t>
      </w:r>
      <w:proofErr w:type="spellEnd"/>
      <w:r w:rsidRPr="00626923">
        <w:rPr>
          <w:rFonts w:ascii="Arial" w:hAnsi="Arial" w:cs="Arial"/>
        </w:rPr>
        <w:t xml:space="preserve"> could not sufficiently show, this physical presence is crucial.</w:t>
      </w:r>
    </w:p>
    <w:p w14:paraId="3FEE54CD" w14:textId="2B918104" w:rsidR="00DE7C23" w:rsidRPr="00626923" w:rsidRDefault="00CD1D16" w:rsidP="00CD1D16">
      <w:pPr>
        <w:pStyle w:val="Heading2"/>
        <w:rPr>
          <w:rFonts w:ascii="Arial" w:hAnsi="Arial" w:cs="Arial"/>
          <w:sz w:val="22"/>
          <w:szCs w:val="22"/>
        </w:rPr>
      </w:pPr>
      <w:bookmarkStart w:id="37" w:name="_Toc237762749"/>
      <w:r w:rsidRPr="00626923">
        <w:rPr>
          <w:rFonts w:ascii="Arial" w:hAnsi="Arial" w:cs="Arial"/>
          <w:sz w:val="22"/>
          <w:szCs w:val="22"/>
        </w:rPr>
        <w:t>3.8 Data Collection Technique</w:t>
      </w:r>
      <w:bookmarkEnd w:id="37"/>
    </w:p>
    <w:p w14:paraId="62F8F6F3" w14:textId="1FB8F1AB" w:rsidR="00D17AC5" w:rsidRPr="00626923" w:rsidRDefault="00D17AC5" w:rsidP="00D17AC5">
      <w:pPr>
        <w:rPr>
          <w:rFonts w:ascii="Arial" w:hAnsi="Arial" w:cs="Arial"/>
        </w:rPr>
      </w:pPr>
      <w:r w:rsidRPr="00626923">
        <w:rPr>
          <w:rFonts w:ascii="Arial" w:hAnsi="Arial" w:cs="Arial"/>
        </w:rPr>
        <w:t>Semi-structured interviews are used to collect primary empirical data. Pre-written open-ended questions are combined with the freedom to provide insightful follow-up questions in response to participant answers in semi-structured interviews</w:t>
      </w:r>
      <w:r w:rsidR="00EC1FF7" w:rsidRPr="00626923">
        <w:rPr>
          <w:rFonts w:ascii="Arial" w:hAnsi="Arial" w:cs="Arial"/>
        </w:rPr>
        <w:t>.</w:t>
      </w:r>
      <w:r w:rsidRPr="00626923">
        <w:rPr>
          <w:rFonts w:ascii="Arial" w:hAnsi="Arial" w:cs="Arial"/>
        </w:rPr>
        <w:br/>
      </w:r>
      <w:r w:rsidRPr="00626923">
        <w:rPr>
          <w:rFonts w:ascii="Arial" w:hAnsi="Arial" w:cs="Arial"/>
        </w:rPr>
        <w:br/>
        <w:t xml:space="preserve">According to Saunders, Lewis, and Thornhill (2019), this method achieves the best possible compromise between qualitative flexibility and thematic consistency throughout interviews. The interview schedule </w:t>
      </w:r>
      <w:proofErr w:type="spellStart"/>
      <w:r w:rsidRPr="00626923">
        <w:rPr>
          <w:rFonts w:ascii="Arial" w:hAnsi="Arial" w:cs="Arial"/>
        </w:rPr>
        <w:t>centers</w:t>
      </w:r>
      <w:proofErr w:type="spellEnd"/>
      <w:r w:rsidRPr="00626923">
        <w:rPr>
          <w:rFonts w:ascii="Arial" w:hAnsi="Arial" w:cs="Arial"/>
        </w:rPr>
        <w:t xml:space="preserve"> on key operational issues, such as psychological safety, supervisory support, internal communication quality, and frontline participation in continuous improvement initiatives</w:t>
      </w:r>
      <w:r w:rsidR="00EC1FF7" w:rsidRPr="00626923">
        <w:rPr>
          <w:rFonts w:ascii="Arial" w:hAnsi="Arial" w:cs="Arial"/>
        </w:rPr>
        <w:t>.</w:t>
      </w:r>
    </w:p>
    <w:p w14:paraId="4D182F79" w14:textId="31EED988" w:rsidR="00CD1D16" w:rsidRPr="00626923" w:rsidRDefault="00D17AC5" w:rsidP="00D17AC5">
      <w:pPr>
        <w:pStyle w:val="Heading2"/>
        <w:rPr>
          <w:rFonts w:ascii="Arial" w:hAnsi="Arial" w:cs="Arial"/>
          <w:sz w:val="22"/>
          <w:szCs w:val="22"/>
        </w:rPr>
      </w:pPr>
      <w:bookmarkStart w:id="38" w:name="_Toc237762750"/>
      <w:r w:rsidRPr="00626923">
        <w:rPr>
          <w:rFonts w:ascii="Arial" w:hAnsi="Arial" w:cs="Arial"/>
          <w:sz w:val="22"/>
          <w:szCs w:val="22"/>
        </w:rPr>
        <w:t>3.9 Sampling Method and Sample Size</w:t>
      </w:r>
      <w:bookmarkEnd w:id="38"/>
    </w:p>
    <w:p w14:paraId="5134225C" w14:textId="487EDC5A" w:rsidR="00584553" w:rsidRPr="00626923" w:rsidRDefault="00D224DD" w:rsidP="00584553">
      <w:pPr>
        <w:rPr>
          <w:rFonts w:ascii="Arial" w:hAnsi="Arial" w:cs="Arial"/>
        </w:rPr>
      </w:pPr>
      <w:r w:rsidRPr="00626923">
        <w:rPr>
          <w:rFonts w:ascii="Arial" w:hAnsi="Arial" w:cs="Arial"/>
        </w:rPr>
        <w:t xml:space="preserve">A non-probability sampling method called purposeful sampling is used to choose research subjects according to </w:t>
      </w:r>
      <w:r w:rsidR="002160C3" w:rsidRPr="00626923">
        <w:rPr>
          <w:rFonts w:ascii="Arial" w:hAnsi="Arial" w:cs="Arial"/>
        </w:rPr>
        <w:t>standards</w:t>
      </w:r>
      <w:r w:rsidRPr="00626923">
        <w:rPr>
          <w:rFonts w:ascii="Arial" w:hAnsi="Arial" w:cs="Arial"/>
        </w:rPr>
        <w:t xml:space="preserve"> that are in line with the goals of the study (Bryman and Bell, 2011; Saunders, Lewis, and Thornhill, 2019). The researcher can choose information-rich key informants thru intentional sampling based on their operational experience and first-hand understanding of </w:t>
      </w:r>
      <w:proofErr w:type="spellStart"/>
      <w:r w:rsidRPr="00626923">
        <w:rPr>
          <w:rFonts w:ascii="Arial" w:hAnsi="Arial" w:cs="Arial"/>
        </w:rPr>
        <w:t>Welland</w:t>
      </w:r>
      <w:proofErr w:type="spellEnd"/>
      <w:r w:rsidRPr="00626923">
        <w:rPr>
          <w:rFonts w:ascii="Arial" w:hAnsi="Arial" w:cs="Arial"/>
        </w:rPr>
        <w:t xml:space="preserve"> Medical's continuous improvement activities. The study's sample size is set at 12 important operational participants to guarantee enough qualitative depth, multi-tiered views, and data saturation throughout manufacturing activities (Creswell and Creswell, 2018; Yin, 2018). For qualitative single-case study research in industrial settings, this is exactly within the suggested benchmark of 10 to 15 participants (Saunders, Lewis, and Thornhill, 2019).</w:t>
      </w:r>
    </w:p>
    <w:p w14:paraId="1B4E1A1B" w14:textId="498BEFDE" w:rsidR="00584553" w:rsidRPr="00626923" w:rsidRDefault="00584553" w:rsidP="00584553">
      <w:pPr>
        <w:rPr>
          <w:rFonts w:ascii="Arial" w:hAnsi="Arial" w:cs="Arial"/>
        </w:rPr>
      </w:pPr>
      <w:r w:rsidRPr="00626923">
        <w:rPr>
          <w:rFonts w:ascii="Arial" w:hAnsi="Arial" w:cs="Arial"/>
          <w:b/>
          <w:bCs/>
        </w:rPr>
        <w:t>Machine Setters / Technicians</w:t>
      </w:r>
      <w:r w:rsidR="009C0C10" w:rsidRPr="00626923">
        <w:rPr>
          <w:rFonts w:ascii="Arial" w:hAnsi="Arial" w:cs="Arial"/>
          <w:b/>
          <w:bCs/>
        </w:rPr>
        <w:t xml:space="preserve">: </w:t>
      </w:r>
      <w:r w:rsidRPr="00626923">
        <w:rPr>
          <w:rFonts w:ascii="Arial" w:hAnsi="Arial" w:cs="Arial"/>
        </w:rPr>
        <w:t>Technical staff responsible for line setup, equipment troubleshooting, and process adjustments.</w:t>
      </w:r>
    </w:p>
    <w:p w14:paraId="1E4C2EAA" w14:textId="01B514F0" w:rsidR="00584553" w:rsidRPr="00626923" w:rsidRDefault="00584553" w:rsidP="00584553">
      <w:pPr>
        <w:rPr>
          <w:rFonts w:ascii="Arial" w:hAnsi="Arial" w:cs="Arial"/>
        </w:rPr>
      </w:pPr>
      <w:r w:rsidRPr="00626923">
        <w:rPr>
          <w:rFonts w:ascii="Arial" w:hAnsi="Arial" w:cs="Arial"/>
          <w:b/>
          <w:bCs/>
        </w:rPr>
        <w:t>Line Supervisors / Team Leaders</w:t>
      </w:r>
      <w:r w:rsidR="009C0C10" w:rsidRPr="00626923">
        <w:rPr>
          <w:rFonts w:ascii="Arial" w:hAnsi="Arial" w:cs="Arial"/>
          <w:b/>
          <w:bCs/>
        </w:rPr>
        <w:t>:</w:t>
      </w:r>
      <w:r w:rsidRPr="00626923">
        <w:rPr>
          <w:rFonts w:ascii="Arial" w:hAnsi="Arial" w:cs="Arial"/>
        </w:rPr>
        <w:t xml:space="preserve"> Direct supervisory staff overseeing daily floor execution and SOP compliance.</w:t>
      </w:r>
    </w:p>
    <w:p w14:paraId="6BA6F3B7" w14:textId="42F9C4E4" w:rsidR="00584553" w:rsidRPr="00626923" w:rsidRDefault="00584553" w:rsidP="00584553">
      <w:pPr>
        <w:rPr>
          <w:rFonts w:ascii="Arial" w:hAnsi="Arial" w:cs="Arial"/>
        </w:rPr>
      </w:pPr>
      <w:r w:rsidRPr="00626923">
        <w:rPr>
          <w:rFonts w:ascii="Arial" w:hAnsi="Arial" w:cs="Arial"/>
          <w:b/>
          <w:bCs/>
        </w:rPr>
        <w:t>Continuous Improvement / Quality Leaders</w:t>
      </w:r>
      <w:r w:rsidR="009C0C10" w:rsidRPr="00626923">
        <w:rPr>
          <w:rFonts w:ascii="Arial" w:hAnsi="Arial" w:cs="Arial"/>
          <w:b/>
          <w:bCs/>
        </w:rPr>
        <w:t>:</w:t>
      </w:r>
      <w:r w:rsidRPr="00626923">
        <w:rPr>
          <w:rFonts w:ascii="Arial" w:hAnsi="Arial" w:cs="Arial"/>
        </w:rPr>
        <w:t xml:space="preserve"> Management-level staff driving Lean and quality management initiatives.</w:t>
      </w:r>
    </w:p>
    <w:p w14:paraId="0043A581" w14:textId="7F4331A8" w:rsidR="00A54EF1" w:rsidRPr="00626923" w:rsidRDefault="00741C0A" w:rsidP="00A54EF1">
      <w:pPr>
        <w:rPr>
          <w:rFonts w:ascii="Arial" w:hAnsi="Arial" w:cs="Arial"/>
        </w:rPr>
      </w:pPr>
      <w:r w:rsidRPr="00626923">
        <w:rPr>
          <w:rFonts w:ascii="Arial" w:hAnsi="Arial" w:cs="Arial"/>
        </w:rPr>
        <w:t xml:space="preserve">Sampling continues until theoretical data saturation is reached, at which point additional interviews yield redundant data rather than novel insights (Guest, Namey, and Chen, 2020). </w:t>
      </w:r>
      <w:r w:rsidRPr="00626923">
        <w:rPr>
          <w:rFonts w:ascii="Arial" w:hAnsi="Arial" w:cs="Arial"/>
        </w:rPr>
        <w:lastRenderedPageBreak/>
        <w:t xml:space="preserve">In a single bounded qualitative case study, a sample size of </w:t>
      </w:r>
      <w:r w:rsidR="009C0C10" w:rsidRPr="00626923">
        <w:rPr>
          <w:rFonts w:ascii="Arial" w:hAnsi="Arial" w:cs="Arial"/>
        </w:rPr>
        <w:t>7</w:t>
      </w:r>
      <w:r w:rsidRPr="00626923">
        <w:rPr>
          <w:rFonts w:ascii="Arial" w:hAnsi="Arial" w:cs="Arial"/>
        </w:rPr>
        <w:t xml:space="preserve"> important participants offers a suitable scope for reaching data saturation</w:t>
      </w:r>
      <w:r w:rsidR="00917197" w:rsidRPr="00626923">
        <w:rPr>
          <w:rFonts w:ascii="Arial" w:hAnsi="Arial" w:cs="Arial"/>
        </w:rPr>
        <w:t>.</w:t>
      </w:r>
    </w:p>
    <w:p w14:paraId="53AB74F5" w14:textId="76E8528A" w:rsidR="00D17AC5" w:rsidRPr="00626923" w:rsidRDefault="005A0332" w:rsidP="005A0332">
      <w:pPr>
        <w:pStyle w:val="Heading2"/>
        <w:rPr>
          <w:rFonts w:ascii="Arial" w:hAnsi="Arial" w:cs="Arial"/>
          <w:sz w:val="22"/>
          <w:szCs w:val="22"/>
        </w:rPr>
      </w:pPr>
      <w:bookmarkStart w:id="39" w:name="_Toc237762751"/>
      <w:r w:rsidRPr="00626923">
        <w:rPr>
          <w:rFonts w:ascii="Arial" w:hAnsi="Arial" w:cs="Arial"/>
          <w:sz w:val="22"/>
          <w:szCs w:val="22"/>
        </w:rPr>
        <w:t>3.10 Data Analysis</w:t>
      </w:r>
      <w:bookmarkEnd w:id="39"/>
    </w:p>
    <w:p w14:paraId="6C0CF8E8" w14:textId="77777777" w:rsidR="001E26F2" w:rsidRPr="00626923" w:rsidRDefault="001E26F2" w:rsidP="001E26F2">
      <w:pPr>
        <w:rPr>
          <w:rFonts w:ascii="Arial" w:hAnsi="Arial" w:cs="Arial"/>
        </w:rPr>
      </w:pPr>
      <w:r w:rsidRPr="00626923">
        <w:rPr>
          <w:rFonts w:ascii="Arial" w:hAnsi="Arial" w:cs="Arial"/>
        </w:rPr>
        <w:t>Thematic analysis is used to assess qualitative data obtained from audio-recorded and transcribed interviews, adhering to the fundamental framework described by Braun and Clarke (2006). A methodical six-phase procedure is used in thematic analysis:</w:t>
      </w:r>
    </w:p>
    <w:p w14:paraId="0347C200" w14:textId="075C48FE" w:rsidR="005A0332" w:rsidRPr="00626923" w:rsidRDefault="001E26F2" w:rsidP="001E26F2">
      <w:pPr>
        <w:pStyle w:val="ListParagraph"/>
        <w:numPr>
          <w:ilvl w:val="0"/>
          <w:numId w:val="3"/>
        </w:numPr>
        <w:rPr>
          <w:rFonts w:ascii="Arial" w:hAnsi="Arial" w:cs="Arial"/>
        </w:rPr>
      </w:pPr>
      <w:r w:rsidRPr="00626923">
        <w:rPr>
          <w:rFonts w:ascii="Arial" w:hAnsi="Arial" w:cs="Arial"/>
        </w:rPr>
        <w:t>Data famili</w:t>
      </w:r>
      <w:r w:rsidR="00BC7149" w:rsidRPr="00626923">
        <w:rPr>
          <w:rFonts w:ascii="Arial" w:hAnsi="Arial" w:cs="Arial"/>
        </w:rPr>
        <w:t>arization</w:t>
      </w:r>
    </w:p>
    <w:p w14:paraId="256B3EF6" w14:textId="33112D8E" w:rsidR="00BC7149" w:rsidRPr="00626923" w:rsidRDefault="00BC7149" w:rsidP="001E26F2">
      <w:pPr>
        <w:pStyle w:val="ListParagraph"/>
        <w:numPr>
          <w:ilvl w:val="0"/>
          <w:numId w:val="3"/>
        </w:numPr>
        <w:rPr>
          <w:rFonts w:ascii="Arial" w:hAnsi="Arial" w:cs="Arial"/>
        </w:rPr>
      </w:pPr>
      <w:r w:rsidRPr="00626923">
        <w:rPr>
          <w:rFonts w:ascii="Arial" w:hAnsi="Arial" w:cs="Arial"/>
        </w:rPr>
        <w:t>Initial code generation</w:t>
      </w:r>
    </w:p>
    <w:p w14:paraId="5D2AA6CA" w14:textId="7B44811A" w:rsidR="00BC7149" w:rsidRPr="00626923" w:rsidRDefault="00BC7149" w:rsidP="001E26F2">
      <w:pPr>
        <w:pStyle w:val="ListParagraph"/>
        <w:numPr>
          <w:ilvl w:val="0"/>
          <w:numId w:val="3"/>
        </w:numPr>
        <w:rPr>
          <w:rFonts w:ascii="Arial" w:hAnsi="Arial" w:cs="Arial"/>
        </w:rPr>
      </w:pPr>
      <w:r w:rsidRPr="00626923">
        <w:rPr>
          <w:rFonts w:ascii="Arial" w:hAnsi="Arial" w:cs="Arial"/>
        </w:rPr>
        <w:t>Searching for themes</w:t>
      </w:r>
    </w:p>
    <w:p w14:paraId="0DAEE7A8" w14:textId="460558E7" w:rsidR="00BC7149" w:rsidRPr="00626923" w:rsidRDefault="00BC7149" w:rsidP="001E26F2">
      <w:pPr>
        <w:pStyle w:val="ListParagraph"/>
        <w:numPr>
          <w:ilvl w:val="0"/>
          <w:numId w:val="3"/>
        </w:numPr>
        <w:rPr>
          <w:rFonts w:ascii="Arial" w:hAnsi="Arial" w:cs="Arial"/>
        </w:rPr>
      </w:pPr>
      <w:r w:rsidRPr="00626923">
        <w:rPr>
          <w:rFonts w:ascii="Arial" w:hAnsi="Arial" w:cs="Arial"/>
        </w:rPr>
        <w:t>Reviewing potential themes</w:t>
      </w:r>
    </w:p>
    <w:p w14:paraId="19DD86EE" w14:textId="46FA7D03" w:rsidR="00BC7149" w:rsidRPr="00626923" w:rsidRDefault="00BC7149" w:rsidP="001E26F2">
      <w:pPr>
        <w:pStyle w:val="ListParagraph"/>
        <w:numPr>
          <w:ilvl w:val="0"/>
          <w:numId w:val="3"/>
        </w:numPr>
        <w:rPr>
          <w:rFonts w:ascii="Arial" w:hAnsi="Arial" w:cs="Arial"/>
        </w:rPr>
      </w:pPr>
      <w:r w:rsidRPr="00626923">
        <w:rPr>
          <w:rFonts w:ascii="Arial" w:hAnsi="Arial" w:cs="Arial"/>
        </w:rPr>
        <w:t>Defining and naming themes</w:t>
      </w:r>
    </w:p>
    <w:p w14:paraId="68E57D08" w14:textId="05CA2F50" w:rsidR="00BC7149" w:rsidRPr="00626923" w:rsidRDefault="00BC7149" w:rsidP="001E26F2">
      <w:pPr>
        <w:pStyle w:val="ListParagraph"/>
        <w:numPr>
          <w:ilvl w:val="0"/>
          <w:numId w:val="3"/>
        </w:numPr>
        <w:rPr>
          <w:rFonts w:ascii="Arial" w:hAnsi="Arial" w:cs="Arial"/>
        </w:rPr>
      </w:pPr>
      <w:r w:rsidRPr="00626923">
        <w:rPr>
          <w:rFonts w:ascii="Arial" w:hAnsi="Arial" w:cs="Arial"/>
        </w:rPr>
        <w:t>Producing the final qualitative synthesis</w:t>
      </w:r>
    </w:p>
    <w:p w14:paraId="4D31F291" w14:textId="77777777" w:rsidR="00CE2B54" w:rsidRPr="00626923" w:rsidRDefault="00CE2B54" w:rsidP="00CE2B54">
      <w:pPr>
        <w:rPr>
          <w:rFonts w:ascii="Arial" w:hAnsi="Arial" w:cs="Arial"/>
        </w:rPr>
      </w:pPr>
      <w:r w:rsidRPr="00626923">
        <w:rPr>
          <w:rFonts w:ascii="Arial" w:hAnsi="Arial" w:cs="Arial"/>
        </w:rPr>
        <w:t xml:space="preserve"> According to Braun and Clarke (2006), this analytical approach makes it easier to systematically identify important patterns and overarching narrative themes pertaining to leadership influences on continuous improvement.</w:t>
      </w:r>
    </w:p>
    <w:p w14:paraId="7E609A2A" w14:textId="249D8A80" w:rsidR="00BC7149" w:rsidRPr="00626923" w:rsidRDefault="0025611A" w:rsidP="0025611A">
      <w:pPr>
        <w:pStyle w:val="Heading2"/>
        <w:rPr>
          <w:rFonts w:ascii="Arial" w:hAnsi="Arial" w:cs="Arial"/>
          <w:sz w:val="22"/>
          <w:szCs w:val="22"/>
        </w:rPr>
      </w:pPr>
      <w:bookmarkStart w:id="40" w:name="_Toc237762752"/>
      <w:r w:rsidRPr="00626923">
        <w:rPr>
          <w:rFonts w:ascii="Arial" w:hAnsi="Arial" w:cs="Arial"/>
          <w:sz w:val="22"/>
          <w:szCs w:val="22"/>
        </w:rPr>
        <w:t>3.11 Ethical Considerations</w:t>
      </w:r>
      <w:bookmarkEnd w:id="40"/>
    </w:p>
    <w:p w14:paraId="0E8E1CA3" w14:textId="7D904752" w:rsidR="00D053BD" w:rsidRPr="00626923" w:rsidRDefault="00D053BD" w:rsidP="00D053BD">
      <w:pPr>
        <w:rPr>
          <w:rFonts w:ascii="Arial" w:hAnsi="Arial" w:cs="Arial"/>
        </w:rPr>
      </w:pPr>
      <w:r w:rsidRPr="00626923">
        <w:rPr>
          <w:rFonts w:ascii="Arial" w:hAnsi="Arial" w:cs="Arial"/>
        </w:rPr>
        <w:t>Given the insider-researcher interactions that arise when conducting field studies within one's own business, ethical integrity is crucial throughout the entire research process</w:t>
      </w:r>
      <w:r w:rsidR="00EC1FF7" w:rsidRPr="00626923">
        <w:rPr>
          <w:rFonts w:ascii="Arial" w:hAnsi="Arial" w:cs="Arial"/>
        </w:rPr>
        <w:t xml:space="preserve">. </w:t>
      </w:r>
      <w:r w:rsidRPr="00626923">
        <w:rPr>
          <w:rFonts w:ascii="Arial" w:hAnsi="Arial" w:cs="Arial"/>
        </w:rPr>
        <w:t>Formal informed permission is obtained from each participant before to data collection, clearly outlining the goal of the study, the voluntary nature of participation, and the right to leave at any time without facing consequences at work</w:t>
      </w:r>
      <w:r w:rsidR="00EC1FF7" w:rsidRPr="00626923">
        <w:rPr>
          <w:rFonts w:ascii="Arial" w:hAnsi="Arial" w:cs="Arial"/>
        </w:rPr>
        <w:t>.</w:t>
      </w:r>
      <w:r w:rsidRPr="00626923">
        <w:rPr>
          <w:rFonts w:ascii="Arial" w:hAnsi="Arial" w:cs="Arial"/>
        </w:rPr>
        <w:br/>
      </w:r>
      <w:r w:rsidRPr="00626923">
        <w:rPr>
          <w:rFonts w:ascii="Arial" w:hAnsi="Arial" w:cs="Arial"/>
        </w:rPr>
        <w:br/>
        <w:t>Participant names, particular job titles, and sensitive operational identifiers are substituted by alphanumeric codes (e.g., Participant A, Line Supervisor 1) to guarantee confidentiality and anonymity (Bryman and Bell, 2011). In accordance with UK General Data Protection Regulation (GDPR) regulations, all digital audio recordings and transcripts are encrypted and stored safely</w:t>
      </w:r>
      <w:r w:rsidR="00EC1FF7" w:rsidRPr="00626923">
        <w:rPr>
          <w:rFonts w:ascii="Arial" w:hAnsi="Arial" w:cs="Arial"/>
        </w:rPr>
        <w:t>.</w:t>
      </w:r>
    </w:p>
    <w:p w14:paraId="37B1A91F" w14:textId="38A35769" w:rsidR="0025611A" w:rsidRPr="00626923" w:rsidRDefault="00D053BD" w:rsidP="00D053BD">
      <w:pPr>
        <w:pStyle w:val="Heading2"/>
        <w:rPr>
          <w:rFonts w:ascii="Arial" w:hAnsi="Arial" w:cs="Arial"/>
          <w:sz w:val="22"/>
          <w:szCs w:val="22"/>
        </w:rPr>
      </w:pPr>
      <w:bookmarkStart w:id="41" w:name="_Toc237762753"/>
      <w:r w:rsidRPr="00626923">
        <w:rPr>
          <w:rFonts w:ascii="Arial" w:hAnsi="Arial" w:cs="Arial"/>
          <w:sz w:val="22"/>
          <w:szCs w:val="22"/>
        </w:rPr>
        <w:t>3.12 Research Quality</w:t>
      </w:r>
      <w:bookmarkEnd w:id="41"/>
    </w:p>
    <w:p w14:paraId="40CCC9C3" w14:textId="230D20C2" w:rsidR="00A47CC3" w:rsidRPr="00626923" w:rsidRDefault="00270CA2" w:rsidP="00270CA2">
      <w:pPr>
        <w:rPr>
          <w:rFonts w:ascii="Arial" w:hAnsi="Arial" w:cs="Arial"/>
        </w:rPr>
      </w:pPr>
      <w:r w:rsidRPr="00626923">
        <w:rPr>
          <w:rFonts w:ascii="Arial" w:hAnsi="Arial" w:cs="Arial"/>
        </w:rPr>
        <w:t>The concept of trustworthiness, which includes credibility, transferability, dependability, and confirmability, is used to assess quality in qualitative research (Bryman and Bell, 2011; Lincoln and Guba, 1985).</w:t>
      </w:r>
    </w:p>
    <w:tbl>
      <w:tblPr>
        <w:tblStyle w:val="TableGrid"/>
        <w:tblW w:w="0" w:type="auto"/>
        <w:tblLook w:val="04A0" w:firstRow="1" w:lastRow="0" w:firstColumn="1" w:lastColumn="0" w:noHBand="0" w:noVBand="1"/>
      </w:tblPr>
      <w:tblGrid>
        <w:gridCol w:w="3005"/>
        <w:gridCol w:w="3005"/>
        <w:gridCol w:w="3006"/>
      </w:tblGrid>
      <w:tr w:rsidR="00270CA2" w:rsidRPr="00626923" w14:paraId="3EC87731" w14:textId="77777777" w:rsidTr="00270CA2">
        <w:tc>
          <w:tcPr>
            <w:tcW w:w="3005" w:type="dxa"/>
          </w:tcPr>
          <w:p w14:paraId="473F0D90" w14:textId="1CECAE20" w:rsidR="00270CA2" w:rsidRPr="00626923" w:rsidRDefault="00270CA2" w:rsidP="00D053BD">
            <w:pPr>
              <w:rPr>
                <w:rFonts w:ascii="Arial" w:hAnsi="Arial" w:cs="Arial"/>
                <w:b/>
                <w:bCs/>
              </w:rPr>
            </w:pPr>
            <w:r w:rsidRPr="00626923">
              <w:rPr>
                <w:rFonts w:ascii="Arial" w:hAnsi="Arial" w:cs="Arial"/>
                <w:b/>
                <w:bCs/>
              </w:rPr>
              <w:t>Credibility</w:t>
            </w:r>
          </w:p>
        </w:tc>
        <w:tc>
          <w:tcPr>
            <w:tcW w:w="3005" w:type="dxa"/>
          </w:tcPr>
          <w:p w14:paraId="58F83670" w14:textId="761FCEC4" w:rsidR="00270CA2" w:rsidRPr="00626923" w:rsidRDefault="005F5DD1" w:rsidP="00D053BD">
            <w:pPr>
              <w:rPr>
                <w:rFonts w:ascii="Arial" w:hAnsi="Arial" w:cs="Arial"/>
                <w:b/>
                <w:bCs/>
              </w:rPr>
            </w:pPr>
            <w:r w:rsidRPr="00626923">
              <w:rPr>
                <w:rFonts w:ascii="Arial" w:hAnsi="Arial" w:cs="Arial"/>
                <w:b/>
                <w:bCs/>
              </w:rPr>
              <w:t>Transferability</w:t>
            </w:r>
          </w:p>
        </w:tc>
        <w:tc>
          <w:tcPr>
            <w:tcW w:w="3006" w:type="dxa"/>
          </w:tcPr>
          <w:p w14:paraId="454D3A75" w14:textId="3556B649" w:rsidR="00270CA2" w:rsidRPr="00626923" w:rsidRDefault="005F5DD1" w:rsidP="00D053BD">
            <w:pPr>
              <w:rPr>
                <w:rFonts w:ascii="Arial" w:hAnsi="Arial" w:cs="Arial"/>
                <w:b/>
                <w:bCs/>
              </w:rPr>
            </w:pPr>
            <w:r w:rsidRPr="00626923">
              <w:rPr>
                <w:rFonts w:ascii="Arial" w:hAnsi="Arial" w:cs="Arial"/>
                <w:b/>
                <w:bCs/>
              </w:rPr>
              <w:t>Dependability &amp; Confirmability</w:t>
            </w:r>
          </w:p>
        </w:tc>
      </w:tr>
      <w:tr w:rsidR="00270CA2" w:rsidRPr="00626923" w14:paraId="7BAAAA90" w14:textId="77777777" w:rsidTr="00270CA2">
        <w:tc>
          <w:tcPr>
            <w:tcW w:w="3005" w:type="dxa"/>
          </w:tcPr>
          <w:p w14:paraId="0B2B6CE3" w14:textId="1A34BD34" w:rsidR="00845450" w:rsidRPr="00626923" w:rsidRDefault="00845450" w:rsidP="00845450">
            <w:pPr>
              <w:rPr>
                <w:rFonts w:ascii="Arial" w:hAnsi="Arial" w:cs="Arial"/>
              </w:rPr>
            </w:pPr>
            <w:r w:rsidRPr="00626923">
              <w:rPr>
                <w:rFonts w:ascii="Arial" w:hAnsi="Arial" w:cs="Arial"/>
              </w:rPr>
              <w:t>Improved by developing member-checking procedures when necessary and applying uniform, semi-structured interview protocols to all participants (Bryman and Bell, 2011).</w:t>
            </w:r>
          </w:p>
          <w:p w14:paraId="2B9160BA" w14:textId="77777777" w:rsidR="00270CA2" w:rsidRPr="00626923" w:rsidRDefault="00270CA2" w:rsidP="00D053BD">
            <w:pPr>
              <w:rPr>
                <w:rFonts w:ascii="Arial" w:hAnsi="Arial" w:cs="Arial"/>
              </w:rPr>
            </w:pPr>
          </w:p>
        </w:tc>
        <w:tc>
          <w:tcPr>
            <w:tcW w:w="3005" w:type="dxa"/>
          </w:tcPr>
          <w:p w14:paraId="6EBDF4B6" w14:textId="430C6681" w:rsidR="002242DB" w:rsidRPr="00626923" w:rsidRDefault="002242DB" w:rsidP="002242DB">
            <w:pPr>
              <w:rPr>
                <w:rFonts w:ascii="Arial" w:hAnsi="Arial" w:cs="Arial"/>
              </w:rPr>
            </w:pPr>
            <w:r w:rsidRPr="00626923">
              <w:rPr>
                <w:rFonts w:ascii="Arial" w:hAnsi="Arial" w:cs="Arial"/>
              </w:rPr>
              <w:t xml:space="preserve">To enable future researchers to evaluate applicability to other regulated contexts, extensive, contextual descriptions of </w:t>
            </w:r>
            <w:proofErr w:type="spellStart"/>
            <w:r w:rsidRPr="00626923">
              <w:rPr>
                <w:rFonts w:ascii="Arial" w:hAnsi="Arial" w:cs="Arial"/>
              </w:rPr>
              <w:t>Welland</w:t>
            </w:r>
            <w:proofErr w:type="spellEnd"/>
            <w:r w:rsidRPr="00626923">
              <w:rPr>
                <w:rFonts w:ascii="Arial" w:hAnsi="Arial" w:cs="Arial"/>
              </w:rPr>
              <w:t xml:space="preserve"> Medical's production setup were provided (Yin, 2018).</w:t>
            </w:r>
          </w:p>
          <w:p w14:paraId="033895D1" w14:textId="77777777" w:rsidR="00270CA2" w:rsidRPr="00626923" w:rsidRDefault="00270CA2" w:rsidP="00D053BD">
            <w:pPr>
              <w:rPr>
                <w:rFonts w:ascii="Arial" w:hAnsi="Arial" w:cs="Arial"/>
              </w:rPr>
            </w:pPr>
          </w:p>
        </w:tc>
        <w:tc>
          <w:tcPr>
            <w:tcW w:w="3006" w:type="dxa"/>
          </w:tcPr>
          <w:p w14:paraId="74033838" w14:textId="00D8B900" w:rsidR="00A47CC3" w:rsidRPr="00626923" w:rsidRDefault="00A47CC3" w:rsidP="00A47CC3">
            <w:pPr>
              <w:rPr>
                <w:rFonts w:ascii="Arial" w:hAnsi="Arial" w:cs="Arial"/>
              </w:rPr>
            </w:pPr>
            <w:r w:rsidRPr="00626923">
              <w:rPr>
                <w:rFonts w:ascii="Arial" w:hAnsi="Arial" w:cs="Arial"/>
              </w:rPr>
              <w:t>Ensured that the results represent participant opinions rather than researcher bias by maintaining an open audit trail that includes raw interview data, preliminary coding structures, and thematic development (Braun and Clarke, 2006</w:t>
            </w:r>
            <w:r w:rsidR="00EC1FF7" w:rsidRPr="00626923">
              <w:rPr>
                <w:rFonts w:ascii="Arial" w:hAnsi="Arial" w:cs="Arial"/>
              </w:rPr>
              <w:t>)</w:t>
            </w:r>
          </w:p>
          <w:p w14:paraId="2CD82907" w14:textId="77777777" w:rsidR="00270CA2" w:rsidRPr="00626923" w:rsidRDefault="00270CA2" w:rsidP="00D053BD">
            <w:pPr>
              <w:rPr>
                <w:rFonts w:ascii="Arial" w:hAnsi="Arial" w:cs="Arial"/>
              </w:rPr>
            </w:pPr>
          </w:p>
        </w:tc>
      </w:tr>
    </w:tbl>
    <w:p w14:paraId="2CA87426" w14:textId="77777777" w:rsidR="00D053BD" w:rsidRPr="00626923" w:rsidRDefault="00D053BD" w:rsidP="00D053BD">
      <w:pPr>
        <w:rPr>
          <w:rFonts w:ascii="Arial" w:hAnsi="Arial" w:cs="Arial"/>
        </w:rPr>
      </w:pPr>
    </w:p>
    <w:p w14:paraId="23EFE8F8" w14:textId="48AC830D" w:rsidR="002242DB" w:rsidRPr="00626923" w:rsidRDefault="002242DB" w:rsidP="002242DB">
      <w:pPr>
        <w:pStyle w:val="Heading2"/>
        <w:rPr>
          <w:rFonts w:ascii="Arial" w:hAnsi="Arial" w:cs="Arial"/>
          <w:sz w:val="22"/>
          <w:szCs w:val="22"/>
        </w:rPr>
      </w:pPr>
      <w:bookmarkStart w:id="42" w:name="_Toc237762754"/>
      <w:r w:rsidRPr="00626923">
        <w:rPr>
          <w:rFonts w:ascii="Arial" w:hAnsi="Arial" w:cs="Arial"/>
          <w:sz w:val="22"/>
          <w:szCs w:val="22"/>
        </w:rPr>
        <w:lastRenderedPageBreak/>
        <w:t>3.13 Research Limitations</w:t>
      </w:r>
      <w:bookmarkEnd w:id="42"/>
    </w:p>
    <w:p w14:paraId="4D4B8579" w14:textId="1175E9D9" w:rsidR="000F0275" w:rsidRPr="00626923" w:rsidRDefault="000F0275" w:rsidP="000F0275">
      <w:pPr>
        <w:rPr>
          <w:rFonts w:ascii="Arial" w:hAnsi="Arial" w:cs="Arial"/>
        </w:rPr>
      </w:pPr>
      <w:r w:rsidRPr="00626923">
        <w:rPr>
          <w:rFonts w:ascii="Arial" w:hAnsi="Arial" w:cs="Arial"/>
        </w:rPr>
        <w:t>The methodological constraints of qualitative case study research are acknowledged in this study</w:t>
      </w:r>
      <w:r w:rsidR="00EC1FF7" w:rsidRPr="00626923">
        <w:rPr>
          <w:rFonts w:ascii="Arial" w:hAnsi="Arial" w:cs="Arial"/>
        </w:rPr>
        <w:t xml:space="preserve">. </w:t>
      </w:r>
      <w:r w:rsidRPr="00626923">
        <w:rPr>
          <w:rFonts w:ascii="Arial" w:hAnsi="Arial" w:cs="Arial"/>
        </w:rPr>
        <w:t xml:space="preserve">First, direct statistical generalisability to other industrial sectors or unrestricted non-medical manufacturing environments is limited by using a single case study approach at </w:t>
      </w:r>
      <w:proofErr w:type="spellStart"/>
      <w:r w:rsidRPr="00626923">
        <w:rPr>
          <w:rFonts w:ascii="Arial" w:hAnsi="Arial" w:cs="Arial"/>
        </w:rPr>
        <w:t>Welland</w:t>
      </w:r>
      <w:proofErr w:type="spellEnd"/>
      <w:r w:rsidRPr="00626923">
        <w:rPr>
          <w:rFonts w:ascii="Arial" w:hAnsi="Arial" w:cs="Arial"/>
        </w:rPr>
        <w:t xml:space="preserve"> Medical (Yin, 2018).</w:t>
      </w:r>
      <w:r w:rsidRPr="00626923">
        <w:rPr>
          <w:rFonts w:ascii="Arial" w:hAnsi="Arial" w:cs="Arial"/>
        </w:rPr>
        <w:br/>
      </w:r>
      <w:r w:rsidRPr="00626923">
        <w:rPr>
          <w:rFonts w:ascii="Arial" w:hAnsi="Arial" w:cs="Arial"/>
        </w:rPr>
        <w:br/>
        <w:t>Second, employee replies may be influenced by social desirability bias or a reluctance to criticise internal management because data collection is based on self-reported participant interviews. Strong anonymity assurances, open-ended question design, and a reflexive analytical stance all help to lessen these restrictions</w:t>
      </w:r>
      <w:r w:rsidR="00EC1FF7" w:rsidRPr="00626923">
        <w:rPr>
          <w:rFonts w:ascii="Arial" w:hAnsi="Arial" w:cs="Arial"/>
        </w:rPr>
        <w:t>.</w:t>
      </w:r>
    </w:p>
    <w:p w14:paraId="498FED05" w14:textId="0FB74E78" w:rsidR="002242DB" w:rsidRPr="00626923" w:rsidRDefault="000F0275" w:rsidP="000F0275">
      <w:pPr>
        <w:pStyle w:val="Heading2"/>
        <w:rPr>
          <w:rFonts w:ascii="Arial" w:hAnsi="Arial" w:cs="Arial"/>
          <w:sz w:val="22"/>
          <w:szCs w:val="22"/>
        </w:rPr>
      </w:pPr>
      <w:bookmarkStart w:id="43" w:name="_Toc237762755"/>
      <w:r w:rsidRPr="00626923">
        <w:rPr>
          <w:rFonts w:ascii="Arial" w:hAnsi="Arial" w:cs="Arial"/>
          <w:sz w:val="22"/>
          <w:szCs w:val="22"/>
        </w:rPr>
        <w:t>3.14 Chapter Summary</w:t>
      </w:r>
      <w:bookmarkEnd w:id="43"/>
    </w:p>
    <w:p w14:paraId="5214E687" w14:textId="4D2971F2" w:rsidR="00C848A0" w:rsidRPr="00626923" w:rsidRDefault="00C848A0" w:rsidP="00C848A0">
      <w:pPr>
        <w:rPr>
          <w:rFonts w:ascii="Arial" w:hAnsi="Arial" w:cs="Arial"/>
        </w:rPr>
      </w:pPr>
      <w:r w:rsidRPr="00626923">
        <w:rPr>
          <w:rFonts w:ascii="Arial" w:hAnsi="Arial" w:cs="Arial"/>
        </w:rPr>
        <w:t xml:space="preserve">The entire analytical framework for analysing the influence of leadership on Continuous Improvement at </w:t>
      </w:r>
      <w:proofErr w:type="spellStart"/>
      <w:r w:rsidRPr="00626923">
        <w:rPr>
          <w:rFonts w:ascii="Arial" w:hAnsi="Arial" w:cs="Arial"/>
        </w:rPr>
        <w:t>Welland</w:t>
      </w:r>
      <w:proofErr w:type="spellEnd"/>
      <w:r w:rsidRPr="00626923">
        <w:rPr>
          <w:rFonts w:ascii="Arial" w:hAnsi="Arial" w:cs="Arial"/>
        </w:rPr>
        <w:t xml:space="preserve"> Medical was built in this chapter. Semi-structured interviews with operational staff are used to collect primary data, which is guided by an interpretivist philosophy, an inductive technique, and an exploratory qualitative case study strategy. The study extracts significant operational patterns while upholding stringent ethical standards and research credibility </w:t>
      </w:r>
      <w:r w:rsidR="00EC1FF7" w:rsidRPr="00626923">
        <w:rPr>
          <w:rFonts w:ascii="Arial" w:hAnsi="Arial" w:cs="Arial"/>
        </w:rPr>
        <w:t>using</w:t>
      </w:r>
      <w:r w:rsidRPr="00626923">
        <w:rPr>
          <w:rFonts w:ascii="Arial" w:hAnsi="Arial" w:cs="Arial"/>
        </w:rPr>
        <w:t xml:space="preserve"> purposive sampling and six-phase thematic analysis.</w:t>
      </w:r>
    </w:p>
    <w:p w14:paraId="0E5AB148" w14:textId="77777777" w:rsidR="007D70F5" w:rsidRPr="00626923" w:rsidRDefault="007D70F5" w:rsidP="00C848A0">
      <w:pPr>
        <w:rPr>
          <w:rFonts w:ascii="Arial" w:hAnsi="Arial" w:cs="Arial"/>
        </w:rPr>
      </w:pPr>
    </w:p>
    <w:p w14:paraId="39C9C741" w14:textId="77777777" w:rsidR="007D70F5" w:rsidRPr="00626923" w:rsidRDefault="007D70F5" w:rsidP="00C848A0">
      <w:pPr>
        <w:rPr>
          <w:rFonts w:ascii="Arial" w:hAnsi="Arial" w:cs="Arial"/>
        </w:rPr>
      </w:pPr>
    </w:p>
    <w:p w14:paraId="1CFB6EFB" w14:textId="77777777" w:rsidR="007D70F5" w:rsidRPr="00626923" w:rsidRDefault="007D70F5" w:rsidP="00C848A0">
      <w:pPr>
        <w:rPr>
          <w:rFonts w:ascii="Arial" w:hAnsi="Arial" w:cs="Arial"/>
        </w:rPr>
      </w:pPr>
    </w:p>
    <w:p w14:paraId="67AA760A" w14:textId="77777777" w:rsidR="007D70F5" w:rsidRPr="00626923" w:rsidRDefault="007D70F5" w:rsidP="00C848A0">
      <w:pPr>
        <w:rPr>
          <w:rFonts w:ascii="Arial" w:hAnsi="Arial" w:cs="Arial"/>
        </w:rPr>
      </w:pPr>
    </w:p>
    <w:p w14:paraId="5B26501B" w14:textId="77777777" w:rsidR="007D70F5" w:rsidRPr="00626923" w:rsidRDefault="007D70F5" w:rsidP="00C848A0">
      <w:pPr>
        <w:rPr>
          <w:rFonts w:ascii="Arial" w:hAnsi="Arial" w:cs="Arial"/>
        </w:rPr>
      </w:pPr>
    </w:p>
    <w:p w14:paraId="0014C8D2" w14:textId="77777777" w:rsidR="007D70F5" w:rsidRPr="00626923" w:rsidRDefault="007D70F5" w:rsidP="00C848A0">
      <w:pPr>
        <w:rPr>
          <w:rFonts w:ascii="Arial" w:hAnsi="Arial" w:cs="Arial"/>
        </w:rPr>
      </w:pPr>
    </w:p>
    <w:p w14:paraId="2862D9F3" w14:textId="77777777" w:rsidR="007D70F5" w:rsidRPr="00626923" w:rsidRDefault="007D70F5" w:rsidP="00C848A0">
      <w:pPr>
        <w:rPr>
          <w:rFonts w:ascii="Arial" w:hAnsi="Arial" w:cs="Arial"/>
        </w:rPr>
      </w:pPr>
    </w:p>
    <w:p w14:paraId="5D7CA3A5" w14:textId="77777777" w:rsidR="007D70F5" w:rsidRPr="00626923" w:rsidRDefault="007D70F5" w:rsidP="00C848A0">
      <w:pPr>
        <w:rPr>
          <w:rFonts w:ascii="Arial" w:hAnsi="Arial" w:cs="Arial"/>
        </w:rPr>
      </w:pPr>
    </w:p>
    <w:p w14:paraId="1706879A" w14:textId="77777777" w:rsidR="007D70F5" w:rsidRPr="00626923" w:rsidRDefault="007D70F5" w:rsidP="00C848A0">
      <w:pPr>
        <w:rPr>
          <w:rFonts w:ascii="Arial" w:hAnsi="Arial" w:cs="Arial"/>
        </w:rPr>
      </w:pPr>
    </w:p>
    <w:p w14:paraId="68346B17" w14:textId="77777777" w:rsidR="007D70F5" w:rsidRPr="00626923" w:rsidRDefault="007D70F5" w:rsidP="00C848A0">
      <w:pPr>
        <w:rPr>
          <w:rFonts w:ascii="Arial" w:hAnsi="Arial" w:cs="Arial"/>
        </w:rPr>
      </w:pPr>
    </w:p>
    <w:p w14:paraId="37AAC997" w14:textId="77777777" w:rsidR="007D70F5" w:rsidRPr="00626923" w:rsidRDefault="007D70F5" w:rsidP="00C848A0">
      <w:pPr>
        <w:rPr>
          <w:rFonts w:ascii="Arial" w:hAnsi="Arial" w:cs="Arial"/>
        </w:rPr>
      </w:pPr>
    </w:p>
    <w:p w14:paraId="7DEE5DF8" w14:textId="77777777" w:rsidR="007D70F5" w:rsidRPr="00626923" w:rsidRDefault="007D70F5" w:rsidP="00C848A0">
      <w:pPr>
        <w:rPr>
          <w:rFonts w:ascii="Arial" w:hAnsi="Arial" w:cs="Arial"/>
        </w:rPr>
      </w:pPr>
    </w:p>
    <w:p w14:paraId="2D7CEF6D" w14:textId="77777777" w:rsidR="007D70F5" w:rsidRPr="00626923" w:rsidRDefault="007D70F5" w:rsidP="00C848A0">
      <w:pPr>
        <w:rPr>
          <w:rFonts w:ascii="Arial" w:hAnsi="Arial" w:cs="Arial"/>
        </w:rPr>
      </w:pPr>
    </w:p>
    <w:p w14:paraId="0AF21A41" w14:textId="77777777" w:rsidR="007D70F5" w:rsidRPr="00626923" w:rsidRDefault="007D70F5" w:rsidP="00C848A0">
      <w:pPr>
        <w:rPr>
          <w:rFonts w:ascii="Arial" w:hAnsi="Arial" w:cs="Arial"/>
        </w:rPr>
      </w:pPr>
    </w:p>
    <w:p w14:paraId="7F1B15EA" w14:textId="77777777" w:rsidR="007D70F5" w:rsidRPr="00626923" w:rsidRDefault="007D70F5" w:rsidP="00C848A0">
      <w:pPr>
        <w:rPr>
          <w:rFonts w:ascii="Arial" w:hAnsi="Arial" w:cs="Arial"/>
        </w:rPr>
      </w:pPr>
    </w:p>
    <w:p w14:paraId="117FAE44" w14:textId="77777777" w:rsidR="007D70F5" w:rsidRDefault="007D70F5" w:rsidP="00C848A0">
      <w:pPr>
        <w:rPr>
          <w:rFonts w:ascii="Arial" w:hAnsi="Arial" w:cs="Arial"/>
        </w:rPr>
      </w:pPr>
    </w:p>
    <w:p w14:paraId="561ACAE8" w14:textId="77777777" w:rsidR="00513331" w:rsidRDefault="00513331" w:rsidP="00C848A0">
      <w:pPr>
        <w:rPr>
          <w:rFonts w:ascii="Arial" w:hAnsi="Arial" w:cs="Arial"/>
        </w:rPr>
      </w:pPr>
    </w:p>
    <w:p w14:paraId="2749BC6C" w14:textId="77777777" w:rsidR="00513331" w:rsidRPr="00626923" w:rsidRDefault="00513331" w:rsidP="00C848A0">
      <w:pPr>
        <w:rPr>
          <w:rFonts w:ascii="Arial" w:hAnsi="Arial" w:cs="Arial"/>
        </w:rPr>
      </w:pPr>
    </w:p>
    <w:p w14:paraId="2DE6265F" w14:textId="77777777" w:rsidR="007D70F5" w:rsidRPr="00626923" w:rsidRDefault="007D70F5" w:rsidP="00C848A0">
      <w:pPr>
        <w:rPr>
          <w:rFonts w:ascii="Arial" w:hAnsi="Arial" w:cs="Arial"/>
        </w:rPr>
      </w:pPr>
    </w:p>
    <w:p w14:paraId="6ACC725F" w14:textId="77777777" w:rsidR="007D70F5" w:rsidRDefault="007D70F5" w:rsidP="006E7951">
      <w:pPr>
        <w:pStyle w:val="Heading1"/>
        <w:rPr>
          <w:rFonts w:ascii="Arial" w:hAnsi="Arial" w:cs="Arial"/>
          <w:sz w:val="22"/>
          <w:szCs w:val="22"/>
        </w:rPr>
      </w:pPr>
    </w:p>
    <w:p w14:paraId="5071ADC6" w14:textId="77777777" w:rsidR="00513331" w:rsidRDefault="00513331" w:rsidP="00513331"/>
    <w:p w14:paraId="71436986" w14:textId="77777777" w:rsidR="00513331" w:rsidRDefault="00513331" w:rsidP="00513331"/>
    <w:p w14:paraId="63FA3A55" w14:textId="77777777" w:rsidR="00513331" w:rsidRDefault="00513331" w:rsidP="00513331"/>
    <w:p w14:paraId="46205D0E" w14:textId="77777777" w:rsidR="00513331" w:rsidRDefault="00513331" w:rsidP="00513331"/>
    <w:p w14:paraId="7C1B419B" w14:textId="77777777" w:rsidR="00513331" w:rsidRPr="00513331" w:rsidRDefault="00513331" w:rsidP="00513331"/>
    <w:p w14:paraId="551DC966" w14:textId="7E0388FA" w:rsidR="007D70F5" w:rsidRPr="00513331" w:rsidRDefault="007D70F5" w:rsidP="00513331">
      <w:pPr>
        <w:pStyle w:val="Title"/>
        <w:jc w:val="center"/>
      </w:pPr>
      <w:r w:rsidRPr="00513331">
        <w:t xml:space="preserve">Chapter 4- </w:t>
      </w:r>
      <w:r w:rsidR="009C0C10" w:rsidRPr="00513331">
        <w:t>Data Analysis, Findings and Discussions</w:t>
      </w:r>
    </w:p>
    <w:p w14:paraId="7ADC61B9" w14:textId="77777777" w:rsidR="009C0C10" w:rsidRPr="00626923" w:rsidRDefault="009C0C10" w:rsidP="009C0C10">
      <w:pPr>
        <w:rPr>
          <w:rFonts w:ascii="Arial" w:hAnsi="Arial" w:cs="Arial"/>
        </w:rPr>
      </w:pPr>
    </w:p>
    <w:p w14:paraId="6D3ACB55" w14:textId="77777777" w:rsidR="007D70F5" w:rsidRPr="00626923" w:rsidRDefault="007D70F5" w:rsidP="006E7951">
      <w:pPr>
        <w:pStyle w:val="Heading1"/>
        <w:rPr>
          <w:rFonts w:ascii="Arial" w:hAnsi="Arial" w:cs="Arial"/>
          <w:sz w:val="22"/>
          <w:szCs w:val="22"/>
        </w:rPr>
      </w:pPr>
    </w:p>
    <w:p w14:paraId="61867128" w14:textId="77777777" w:rsidR="007D70F5" w:rsidRPr="00626923" w:rsidRDefault="007D70F5" w:rsidP="006E7951">
      <w:pPr>
        <w:pStyle w:val="Heading1"/>
        <w:rPr>
          <w:rFonts w:ascii="Arial" w:hAnsi="Arial" w:cs="Arial"/>
          <w:sz w:val="22"/>
          <w:szCs w:val="22"/>
        </w:rPr>
      </w:pPr>
    </w:p>
    <w:p w14:paraId="6121921F" w14:textId="77777777" w:rsidR="007D70F5" w:rsidRPr="00626923" w:rsidRDefault="007D70F5" w:rsidP="006E7951">
      <w:pPr>
        <w:pStyle w:val="Heading1"/>
        <w:rPr>
          <w:rFonts w:ascii="Arial" w:hAnsi="Arial" w:cs="Arial"/>
          <w:sz w:val="22"/>
          <w:szCs w:val="22"/>
        </w:rPr>
      </w:pPr>
    </w:p>
    <w:p w14:paraId="043A72CF" w14:textId="77777777" w:rsidR="007D70F5" w:rsidRPr="00626923" w:rsidRDefault="007D70F5" w:rsidP="006E7951">
      <w:pPr>
        <w:pStyle w:val="Heading1"/>
        <w:rPr>
          <w:rFonts w:ascii="Arial" w:hAnsi="Arial" w:cs="Arial"/>
          <w:sz w:val="22"/>
          <w:szCs w:val="22"/>
        </w:rPr>
      </w:pPr>
    </w:p>
    <w:p w14:paraId="7EDBC7B4" w14:textId="77777777" w:rsidR="007D70F5" w:rsidRPr="00626923" w:rsidRDefault="007D70F5" w:rsidP="006E7951">
      <w:pPr>
        <w:pStyle w:val="Heading1"/>
        <w:rPr>
          <w:rFonts w:ascii="Arial" w:hAnsi="Arial" w:cs="Arial"/>
          <w:sz w:val="22"/>
          <w:szCs w:val="22"/>
        </w:rPr>
      </w:pPr>
    </w:p>
    <w:p w14:paraId="1B18F9EF" w14:textId="77777777" w:rsidR="00546B52" w:rsidRPr="00626923" w:rsidRDefault="00546B52" w:rsidP="00546B52">
      <w:pPr>
        <w:rPr>
          <w:rFonts w:ascii="Arial" w:hAnsi="Arial" w:cs="Arial"/>
        </w:rPr>
      </w:pPr>
    </w:p>
    <w:p w14:paraId="2C8A331A" w14:textId="77777777" w:rsidR="00546B52" w:rsidRPr="00626923" w:rsidRDefault="00546B52" w:rsidP="00546B52">
      <w:pPr>
        <w:rPr>
          <w:rFonts w:ascii="Arial" w:hAnsi="Arial" w:cs="Arial"/>
        </w:rPr>
      </w:pPr>
    </w:p>
    <w:p w14:paraId="79DB4E40" w14:textId="77777777" w:rsidR="00546B52" w:rsidRPr="00626923" w:rsidRDefault="00546B52" w:rsidP="00546B52">
      <w:pPr>
        <w:rPr>
          <w:rFonts w:ascii="Arial" w:hAnsi="Arial" w:cs="Arial"/>
        </w:rPr>
      </w:pPr>
    </w:p>
    <w:p w14:paraId="10EE5612" w14:textId="77777777" w:rsidR="00546B52" w:rsidRPr="00626923" w:rsidRDefault="00546B52" w:rsidP="00546B52">
      <w:pPr>
        <w:rPr>
          <w:rFonts w:ascii="Arial" w:hAnsi="Arial" w:cs="Arial"/>
        </w:rPr>
      </w:pPr>
    </w:p>
    <w:p w14:paraId="24E46E0E" w14:textId="77777777" w:rsidR="00546B52" w:rsidRPr="00626923" w:rsidRDefault="00546B52" w:rsidP="00546B52">
      <w:pPr>
        <w:rPr>
          <w:rFonts w:ascii="Arial" w:hAnsi="Arial" w:cs="Arial"/>
        </w:rPr>
      </w:pPr>
    </w:p>
    <w:p w14:paraId="5500EA71" w14:textId="77777777" w:rsidR="00546B52" w:rsidRPr="00626923" w:rsidRDefault="00546B52" w:rsidP="00546B52">
      <w:pPr>
        <w:rPr>
          <w:rFonts w:ascii="Arial" w:hAnsi="Arial" w:cs="Arial"/>
        </w:rPr>
      </w:pPr>
    </w:p>
    <w:p w14:paraId="64213C5B" w14:textId="77777777" w:rsidR="00546B52" w:rsidRPr="00626923" w:rsidRDefault="00546B52" w:rsidP="00546B52">
      <w:pPr>
        <w:rPr>
          <w:rFonts w:ascii="Arial" w:hAnsi="Arial" w:cs="Arial"/>
        </w:rPr>
      </w:pPr>
    </w:p>
    <w:p w14:paraId="51380795" w14:textId="77777777" w:rsidR="00546B52" w:rsidRPr="00626923" w:rsidRDefault="00546B52" w:rsidP="00546B52">
      <w:pPr>
        <w:rPr>
          <w:rFonts w:ascii="Arial" w:hAnsi="Arial" w:cs="Arial"/>
        </w:rPr>
      </w:pPr>
    </w:p>
    <w:p w14:paraId="0D1A3963" w14:textId="77777777" w:rsidR="00546B52" w:rsidRPr="00626923" w:rsidRDefault="00546B52" w:rsidP="00546B52">
      <w:pPr>
        <w:rPr>
          <w:rFonts w:ascii="Arial" w:hAnsi="Arial" w:cs="Arial"/>
        </w:rPr>
      </w:pPr>
    </w:p>
    <w:p w14:paraId="3793418D" w14:textId="77777777" w:rsidR="00546B52" w:rsidRPr="00626923" w:rsidRDefault="00546B52" w:rsidP="00546B52">
      <w:pPr>
        <w:rPr>
          <w:rFonts w:ascii="Arial" w:hAnsi="Arial" w:cs="Arial"/>
        </w:rPr>
      </w:pPr>
    </w:p>
    <w:p w14:paraId="587E43EB" w14:textId="77777777" w:rsidR="00546B52" w:rsidRPr="00626923" w:rsidRDefault="00546B52" w:rsidP="00546B52">
      <w:pPr>
        <w:rPr>
          <w:rFonts w:ascii="Arial" w:hAnsi="Arial" w:cs="Arial"/>
        </w:rPr>
      </w:pPr>
    </w:p>
    <w:p w14:paraId="4D7133E0" w14:textId="77777777" w:rsidR="00546B52" w:rsidRPr="00626923" w:rsidRDefault="00546B52" w:rsidP="00546B52">
      <w:pPr>
        <w:rPr>
          <w:rFonts w:ascii="Arial" w:hAnsi="Arial" w:cs="Arial"/>
        </w:rPr>
      </w:pPr>
    </w:p>
    <w:p w14:paraId="4D2AF057" w14:textId="77777777" w:rsidR="00546B52" w:rsidRPr="00626923" w:rsidRDefault="00546B52" w:rsidP="00546B52">
      <w:pPr>
        <w:rPr>
          <w:rFonts w:ascii="Arial" w:hAnsi="Arial" w:cs="Arial"/>
        </w:rPr>
      </w:pPr>
    </w:p>
    <w:p w14:paraId="26937D47" w14:textId="77777777" w:rsidR="00546B52" w:rsidRPr="00626923" w:rsidRDefault="00546B52" w:rsidP="00546B52">
      <w:pPr>
        <w:rPr>
          <w:rFonts w:ascii="Arial" w:hAnsi="Arial" w:cs="Arial"/>
        </w:rPr>
      </w:pPr>
    </w:p>
    <w:p w14:paraId="752E911A" w14:textId="77777777" w:rsidR="007D70F5" w:rsidRPr="00626923" w:rsidRDefault="007D70F5" w:rsidP="007D70F5">
      <w:pPr>
        <w:rPr>
          <w:rFonts w:ascii="Arial" w:hAnsi="Arial" w:cs="Arial"/>
        </w:rPr>
      </w:pPr>
    </w:p>
    <w:p w14:paraId="503EA61D" w14:textId="40AF545A" w:rsidR="006E7951" w:rsidRPr="00626923" w:rsidRDefault="006E7951" w:rsidP="006E7951">
      <w:pPr>
        <w:pStyle w:val="Heading2"/>
        <w:rPr>
          <w:rFonts w:ascii="Arial" w:hAnsi="Arial" w:cs="Arial"/>
          <w:sz w:val="22"/>
          <w:szCs w:val="22"/>
        </w:rPr>
      </w:pPr>
      <w:bookmarkStart w:id="44" w:name="_Toc237762756"/>
      <w:r w:rsidRPr="00626923">
        <w:rPr>
          <w:rFonts w:ascii="Arial" w:hAnsi="Arial" w:cs="Arial"/>
          <w:sz w:val="22"/>
          <w:szCs w:val="22"/>
        </w:rPr>
        <w:lastRenderedPageBreak/>
        <w:t>4.1 Introduction</w:t>
      </w:r>
      <w:bookmarkEnd w:id="44"/>
    </w:p>
    <w:p w14:paraId="6CA6E743" w14:textId="77777777" w:rsidR="001424CC" w:rsidRPr="00626923" w:rsidRDefault="00AD2890" w:rsidP="00AD2890">
      <w:pPr>
        <w:rPr>
          <w:rFonts w:ascii="Arial" w:hAnsi="Arial" w:cs="Arial"/>
        </w:rPr>
      </w:pPr>
      <w:r w:rsidRPr="00626923">
        <w:rPr>
          <w:rFonts w:ascii="Arial" w:hAnsi="Arial" w:cs="Arial"/>
        </w:rPr>
        <w:t xml:space="preserve">The qualitative results of the empirical study carried out at </w:t>
      </w:r>
      <w:proofErr w:type="spellStart"/>
      <w:r w:rsidRPr="00626923">
        <w:rPr>
          <w:rFonts w:ascii="Arial" w:hAnsi="Arial" w:cs="Arial"/>
        </w:rPr>
        <w:t>Welland</w:t>
      </w:r>
      <w:proofErr w:type="spellEnd"/>
      <w:r w:rsidRPr="00626923">
        <w:rPr>
          <w:rFonts w:ascii="Arial" w:hAnsi="Arial" w:cs="Arial"/>
        </w:rPr>
        <w:t xml:space="preserve"> Medical, which examined how leadership behaviours, methods, and visibility affect continuous improvement (CI) projects in a manufacturing setting, are presented in this chapter. The results are arranged directly around the four main Research Questions (RQs) and Research Objectives (ROs) of the study to guarantee a thorough evaluation:</w:t>
      </w:r>
    </w:p>
    <w:p w14:paraId="17DE1907" w14:textId="5D1AD750" w:rsidR="001424CC" w:rsidRPr="00626923" w:rsidRDefault="00AD2890" w:rsidP="00AD2890">
      <w:pPr>
        <w:rPr>
          <w:rFonts w:ascii="Arial" w:hAnsi="Arial" w:cs="Arial"/>
        </w:rPr>
      </w:pPr>
      <w:r w:rsidRPr="00626923">
        <w:rPr>
          <w:rFonts w:ascii="Arial" w:hAnsi="Arial" w:cs="Arial"/>
          <w:b/>
          <w:bCs/>
        </w:rPr>
        <w:t>RQ1</w:t>
      </w:r>
      <w:r w:rsidRPr="00626923">
        <w:rPr>
          <w:rFonts w:ascii="Arial" w:hAnsi="Arial" w:cs="Arial"/>
        </w:rPr>
        <w:t xml:space="preserve">: How leadership styles impact the implementation of projects for continuous improvement. </w:t>
      </w:r>
    </w:p>
    <w:p w14:paraId="55773D18" w14:textId="3195E052" w:rsidR="001424CC" w:rsidRPr="00626923" w:rsidRDefault="00AD2890" w:rsidP="00AD2890">
      <w:pPr>
        <w:rPr>
          <w:rFonts w:ascii="Arial" w:hAnsi="Arial" w:cs="Arial"/>
        </w:rPr>
      </w:pPr>
      <w:r w:rsidRPr="00626923">
        <w:rPr>
          <w:rFonts w:ascii="Arial" w:hAnsi="Arial" w:cs="Arial"/>
          <w:b/>
          <w:bCs/>
        </w:rPr>
        <w:t>RQ2</w:t>
      </w:r>
      <w:r w:rsidRPr="00626923">
        <w:rPr>
          <w:rFonts w:ascii="Arial" w:hAnsi="Arial" w:cs="Arial"/>
        </w:rPr>
        <w:t xml:space="preserve">: How employees perceive leadership's visibility and support in furthering CI activities. </w:t>
      </w:r>
    </w:p>
    <w:p w14:paraId="5539BE65" w14:textId="5FD01832" w:rsidR="001424CC" w:rsidRPr="00626923" w:rsidRDefault="00AD2890" w:rsidP="00AD2890">
      <w:pPr>
        <w:rPr>
          <w:rFonts w:ascii="Arial" w:hAnsi="Arial" w:cs="Arial"/>
        </w:rPr>
      </w:pPr>
      <w:r w:rsidRPr="00626923">
        <w:rPr>
          <w:rFonts w:ascii="Arial" w:hAnsi="Arial" w:cs="Arial"/>
          <w:b/>
          <w:bCs/>
        </w:rPr>
        <w:t>RQ3</w:t>
      </w:r>
      <w:r w:rsidRPr="00626923">
        <w:rPr>
          <w:rFonts w:ascii="Arial" w:hAnsi="Arial" w:cs="Arial"/>
        </w:rPr>
        <w:t>: How leadership actions affect frontline employees' participation in CI and problem-solving projects.</w:t>
      </w:r>
    </w:p>
    <w:p w14:paraId="101B2952" w14:textId="2153209E" w:rsidR="00AD2890" w:rsidRPr="00626923" w:rsidRDefault="00AD2890" w:rsidP="00AD2890">
      <w:pPr>
        <w:rPr>
          <w:rFonts w:ascii="Arial" w:hAnsi="Arial" w:cs="Arial"/>
        </w:rPr>
      </w:pPr>
      <w:r w:rsidRPr="00626923">
        <w:rPr>
          <w:rFonts w:ascii="Arial" w:hAnsi="Arial" w:cs="Arial"/>
        </w:rPr>
        <w:t xml:space="preserve"> </w:t>
      </w:r>
      <w:r w:rsidRPr="00626923">
        <w:rPr>
          <w:rFonts w:ascii="Arial" w:hAnsi="Arial" w:cs="Arial"/>
          <w:b/>
          <w:bCs/>
        </w:rPr>
        <w:t>RQ4</w:t>
      </w:r>
      <w:r w:rsidRPr="00626923">
        <w:rPr>
          <w:rFonts w:ascii="Arial" w:hAnsi="Arial" w:cs="Arial"/>
        </w:rPr>
        <w:t>: The successful leadership philosophies and strategies that support and maintain CI across time.</w:t>
      </w:r>
    </w:p>
    <w:p w14:paraId="32B843FB" w14:textId="2E36AF55" w:rsidR="00F402D3" w:rsidRPr="00626923" w:rsidRDefault="002A1855" w:rsidP="003A3F7B">
      <w:pPr>
        <w:rPr>
          <w:rFonts w:ascii="Arial" w:hAnsi="Arial" w:cs="Arial"/>
        </w:rPr>
      </w:pPr>
      <w:r w:rsidRPr="00626923">
        <w:rPr>
          <w:rFonts w:ascii="Arial" w:hAnsi="Arial" w:cs="Arial"/>
        </w:rPr>
        <w:t>Semi-structured interviews with six important operational staff members who represented different organisational levels were used to gather data. The viewpoints of these individuals are reflected in the chapter's thematic findings, which offer empirical support for each research goal.</w:t>
      </w:r>
    </w:p>
    <w:p w14:paraId="6AC1DC45" w14:textId="0EAA7D7B" w:rsidR="00D17162" w:rsidRPr="00626923" w:rsidRDefault="00D17162" w:rsidP="00D17162">
      <w:pPr>
        <w:pStyle w:val="Heading2"/>
        <w:rPr>
          <w:rFonts w:ascii="Arial" w:hAnsi="Arial" w:cs="Arial"/>
          <w:sz w:val="22"/>
          <w:szCs w:val="22"/>
        </w:rPr>
      </w:pPr>
      <w:bookmarkStart w:id="45" w:name="_Toc237762757"/>
      <w:r w:rsidRPr="00626923">
        <w:rPr>
          <w:rFonts w:ascii="Arial" w:hAnsi="Arial" w:cs="Arial"/>
          <w:sz w:val="22"/>
          <w:szCs w:val="22"/>
        </w:rPr>
        <w:t>4.2 Participant Profile</w:t>
      </w:r>
      <w:bookmarkEnd w:id="45"/>
    </w:p>
    <w:p w14:paraId="37159723" w14:textId="1782BFD4" w:rsidR="00914673" w:rsidRPr="00626923" w:rsidRDefault="00D224DD" w:rsidP="006A01E5">
      <w:pPr>
        <w:rPr>
          <w:rFonts w:ascii="Arial" w:hAnsi="Arial" w:cs="Arial"/>
        </w:rPr>
      </w:pPr>
      <w:r w:rsidRPr="00626923">
        <w:rPr>
          <w:rFonts w:ascii="Arial" w:hAnsi="Arial" w:cs="Arial"/>
        </w:rPr>
        <w:t xml:space="preserve">To ensure a thorough analysis of continuous improvement from both managerial and operational perspectives, twelve participants from a variety of job areas were interviewed. Shop-floor execution, shift management, project facilitation, and strategic operational leadership are all captured by this varied cross-section, all of which are crucial for assessing the connection between leadership positions, styles, and </w:t>
      </w:r>
      <w:r w:rsidR="00513331" w:rsidRPr="00626923">
        <w:rPr>
          <w:rFonts w:ascii="Arial" w:hAnsi="Arial" w:cs="Arial"/>
        </w:rPr>
        <w:t>employee</w:t>
      </w:r>
      <w:r w:rsidRPr="00626923">
        <w:rPr>
          <w:rFonts w:ascii="Arial" w:hAnsi="Arial" w:cs="Arial"/>
        </w:rPr>
        <w:t xml:space="preserve"> engagement at </w:t>
      </w:r>
      <w:proofErr w:type="spellStart"/>
      <w:r w:rsidRPr="00626923">
        <w:rPr>
          <w:rFonts w:ascii="Arial" w:hAnsi="Arial" w:cs="Arial"/>
        </w:rPr>
        <w:t>Welland</w:t>
      </w:r>
      <w:proofErr w:type="spellEnd"/>
      <w:r w:rsidRPr="00626923">
        <w:rPr>
          <w:rFonts w:ascii="Arial" w:hAnsi="Arial" w:cs="Arial"/>
        </w:rPr>
        <w:t xml:space="preserve"> Medical.</w:t>
      </w:r>
    </w:p>
    <w:tbl>
      <w:tblPr>
        <w:tblStyle w:val="TableGrid"/>
        <w:tblW w:w="0" w:type="auto"/>
        <w:tblLook w:val="04A0" w:firstRow="1" w:lastRow="0" w:firstColumn="1" w:lastColumn="0" w:noHBand="0" w:noVBand="1"/>
      </w:tblPr>
      <w:tblGrid>
        <w:gridCol w:w="2080"/>
        <w:gridCol w:w="2151"/>
        <w:gridCol w:w="2600"/>
        <w:gridCol w:w="2185"/>
      </w:tblGrid>
      <w:tr w:rsidR="00EE65F4" w:rsidRPr="00626923" w14:paraId="0D41FD13" w14:textId="77777777" w:rsidTr="00A37D5E">
        <w:tc>
          <w:tcPr>
            <w:tcW w:w="2080" w:type="dxa"/>
          </w:tcPr>
          <w:p w14:paraId="1B0B25E1" w14:textId="6C769EA1" w:rsidR="00EE65F4" w:rsidRPr="00626923" w:rsidRDefault="00314296" w:rsidP="00F402D3">
            <w:pPr>
              <w:rPr>
                <w:rFonts w:ascii="Arial" w:hAnsi="Arial" w:cs="Arial"/>
                <w:b/>
                <w:bCs/>
              </w:rPr>
            </w:pPr>
            <w:r w:rsidRPr="00626923">
              <w:rPr>
                <w:rFonts w:ascii="Arial" w:hAnsi="Arial" w:cs="Arial"/>
                <w:b/>
                <w:bCs/>
              </w:rPr>
              <w:t>Participant ID</w:t>
            </w:r>
          </w:p>
        </w:tc>
        <w:tc>
          <w:tcPr>
            <w:tcW w:w="2151" w:type="dxa"/>
          </w:tcPr>
          <w:p w14:paraId="1A62CE49" w14:textId="34EA494F" w:rsidR="00EE65F4" w:rsidRPr="00626923" w:rsidRDefault="00EE65F4" w:rsidP="00F402D3">
            <w:pPr>
              <w:rPr>
                <w:rFonts w:ascii="Arial" w:hAnsi="Arial" w:cs="Arial"/>
                <w:b/>
                <w:bCs/>
              </w:rPr>
            </w:pPr>
            <w:r w:rsidRPr="00626923">
              <w:rPr>
                <w:rFonts w:ascii="Arial" w:hAnsi="Arial" w:cs="Arial"/>
                <w:b/>
                <w:bCs/>
              </w:rPr>
              <w:t>Role Title</w:t>
            </w:r>
          </w:p>
        </w:tc>
        <w:tc>
          <w:tcPr>
            <w:tcW w:w="2600" w:type="dxa"/>
          </w:tcPr>
          <w:p w14:paraId="5B90956B" w14:textId="0B63DF67" w:rsidR="00EE65F4" w:rsidRPr="00626923" w:rsidRDefault="00EE65F4" w:rsidP="00F402D3">
            <w:pPr>
              <w:rPr>
                <w:rFonts w:ascii="Arial" w:hAnsi="Arial" w:cs="Arial"/>
                <w:b/>
                <w:bCs/>
              </w:rPr>
            </w:pPr>
            <w:r w:rsidRPr="00626923">
              <w:rPr>
                <w:rFonts w:ascii="Arial" w:hAnsi="Arial" w:cs="Arial"/>
                <w:b/>
                <w:bCs/>
              </w:rPr>
              <w:t>Department</w:t>
            </w:r>
          </w:p>
        </w:tc>
        <w:tc>
          <w:tcPr>
            <w:tcW w:w="2185" w:type="dxa"/>
          </w:tcPr>
          <w:p w14:paraId="54C10DF9" w14:textId="2D5EF1CB" w:rsidR="00EE65F4" w:rsidRPr="00626923" w:rsidRDefault="00EE65F4" w:rsidP="00F402D3">
            <w:pPr>
              <w:rPr>
                <w:rFonts w:ascii="Arial" w:hAnsi="Arial" w:cs="Arial"/>
                <w:b/>
                <w:bCs/>
              </w:rPr>
            </w:pPr>
            <w:r w:rsidRPr="00626923">
              <w:rPr>
                <w:rFonts w:ascii="Arial" w:hAnsi="Arial" w:cs="Arial"/>
                <w:b/>
                <w:bCs/>
              </w:rPr>
              <w:t xml:space="preserve">Main Operational &amp; CI </w:t>
            </w:r>
            <w:r w:rsidR="00315D96" w:rsidRPr="00626923">
              <w:rPr>
                <w:rFonts w:ascii="Arial" w:hAnsi="Arial" w:cs="Arial"/>
                <w:b/>
                <w:bCs/>
              </w:rPr>
              <w:t>Responsibilities</w:t>
            </w:r>
          </w:p>
        </w:tc>
      </w:tr>
      <w:tr w:rsidR="00EE65F4" w:rsidRPr="00626923" w14:paraId="19591A2F" w14:textId="77777777" w:rsidTr="00A37D5E">
        <w:tc>
          <w:tcPr>
            <w:tcW w:w="2080" w:type="dxa"/>
          </w:tcPr>
          <w:p w14:paraId="33F5B651" w14:textId="11C82C5E" w:rsidR="00EE65F4" w:rsidRPr="00626923" w:rsidRDefault="00314296" w:rsidP="00F402D3">
            <w:pPr>
              <w:rPr>
                <w:rFonts w:ascii="Arial" w:hAnsi="Arial" w:cs="Arial"/>
                <w:b/>
                <w:bCs/>
              </w:rPr>
            </w:pPr>
            <w:r w:rsidRPr="00626923">
              <w:rPr>
                <w:rFonts w:ascii="Arial" w:hAnsi="Arial" w:cs="Arial"/>
                <w:b/>
                <w:bCs/>
              </w:rPr>
              <w:t>P1</w:t>
            </w:r>
          </w:p>
        </w:tc>
        <w:tc>
          <w:tcPr>
            <w:tcW w:w="2151" w:type="dxa"/>
          </w:tcPr>
          <w:p w14:paraId="23B169F0" w14:textId="06A99CEC" w:rsidR="00EE65F4" w:rsidRPr="00626923" w:rsidRDefault="00EE65F4" w:rsidP="00F402D3">
            <w:pPr>
              <w:rPr>
                <w:rFonts w:ascii="Arial" w:hAnsi="Arial" w:cs="Arial"/>
                <w:b/>
                <w:bCs/>
              </w:rPr>
            </w:pPr>
            <w:r w:rsidRPr="00626923">
              <w:rPr>
                <w:rFonts w:ascii="Arial" w:hAnsi="Arial" w:cs="Arial"/>
                <w:b/>
                <w:bCs/>
              </w:rPr>
              <w:t>Operational Excellence Lead</w:t>
            </w:r>
          </w:p>
        </w:tc>
        <w:tc>
          <w:tcPr>
            <w:tcW w:w="2600" w:type="dxa"/>
          </w:tcPr>
          <w:p w14:paraId="6839D1D6" w14:textId="0D350B32" w:rsidR="00EE65F4" w:rsidRPr="00626923" w:rsidRDefault="00A37D5E" w:rsidP="00F402D3">
            <w:pPr>
              <w:rPr>
                <w:rFonts w:ascii="Arial" w:hAnsi="Arial" w:cs="Arial"/>
                <w:b/>
                <w:bCs/>
              </w:rPr>
            </w:pPr>
            <w:r w:rsidRPr="00626923">
              <w:rPr>
                <w:rFonts w:ascii="Arial" w:hAnsi="Arial" w:cs="Arial"/>
                <w:b/>
                <w:bCs/>
              </w:rPr>
              <w:t>Continuous Improvement</w:t>
            </w:r>
          </w:p>
        </w:tc>
        <w:tc>
          <w:tcPr>
            <w:tcW w:w="2185" w:type="dxa"/>
          </w:tcPr>
          <w:p w14:paraId="0FC55905" w14:textId="77777777" w:rsidR="00EE65F4" w:rsidRPr="00626923" w:rsidRDefault="00EE65F4" w:rsidP="00DA05D0">
            <w:pPr>
              <w:rPr>
                <w:rFonts w:ascii="Arial" w:hAnsi="Arial" w:cs="Arial"/>
              </w:rPr>
            </w:pPr>
            <w:r w:rsidRPr="00626923">
              <w:rPr>
                <w:rFonts w:ascii="Arial" w:hAnsi="Arial" w:cs="Arial"/>
              </w:rPr>
              <w:t>directing CI projects, coaching teams, facilitating problem-solving, and overseeing daily management processes (such as tier meetings and Gemba walks).</w:t>
            </w:r>
          </w:p>
          <w:p w14:paraId="0D33DAAF" w14:textId="77777777" w:rsidR="00EE65F4" w:rsidRPr="00626923" w:rsidRDefault="00EE65F4" w:rsidP="00F402D3">
            <w:pPr>
              <w:rPr>
                <w:rFonts w:ascii="Arial" w:hAnsi="Arial" w:cs="Arial"/>
              </w:rPr>
            </w:pPr>
          </w:p>
        </w:tc>
      </w:tr>
      <w:tr w:rsidR="00A37D5E" w:rsidRPr="00626923" w14:paraId="2104BD9E" w14:textId="77777777" w:rsidTr="00A37D5E">
        <w:tc>
          <w:tcPr>
            <w:tcW w:w="2080" w:type="dxa"/>
          </w:tcPr>
          <w:p w14:paraId="1A3A97B7" w14:textId="4D90406B" w:rsidR="00A37D5E" w:rsidRPr="00626923" w:rsidRDefault="00A37D5E" w:rsidP="00F402D3">
            <w:pPr>
              <w:rPr>
                <w:rFonts w:ascii="Arial" w:hAnsi="Arial" w:cs="Arial"/>
                <w:b/>
                <w:bCs/>
              </w:rPr>
            </w:pPr>
            <w:r w:rsidRPr="00626923">
              <w:rPr>
                <w:rFonts w:ascii="Arial" w:hAnsi="Arial" w:cs="Arial"/>
                <w:b/>
                <w:bCs/>
              </w:rPr>
              <w:t>P2</w:t>
            </w:r>
          </w:p>
        </w:tc>
        <w:tc>
          <w:tcPr>
            <w:tcW w:w="2151" w:type="dxa"/>
          </w:tcPr>
          <w:p w14:paraId="54DB07EB" w14:textId="01CD3E63" w:rsidR="00A37D5E" w:rsidRPr="00626923" w:rsidRDefault="00A37D5E" w:rsidP="00F402D3">
            <w:pPr>
              <w:rPr>
                <w:rFonts w:ascii="Arial" w:hAnsi="Arial" w:cs="Arial"/>
                <w:b/>
                <w:bCs/>
              </w:rPr>
            </w:pPr>
            <w:r w:rsidRPr="00626923">
              <w:rPr>
                <w:rFonts w:ascii="Arial" w:hAnsi="Arial" w:cs="Arial"/>
                <w:b/>
                <w:bCs/>
              </w:rPr>
              <w:t>Senior Continuous Improvement Engineer</w:t>
            </w:r>
          </w:p>
        </w:tc>
        <w:tc>
          <w:tcPr>
            <w:tcW w:w="2600" w:type="dxa"/>
          </w:tcPr>
          <w:p w14:paraId="71CBA44D" w14:textId="07A4EB92" w:rsidR="00A37D5E" w:rsidRPr="00626923" w:rsidRDefault="00A37D5E" w:rsidP="00F402D3">
            <w:pPr>
              <w:rPr>
                <w:rFonts w:ascii="Arial" w:hAnsi="Arial" w:cs="Arial"/>
                <w:b/>
                <w:bCs/>
              </w:rPr>
            </w:pPr>
            <w:r w:rsidRPr="00626923">
              <w:rPr>
                <w:rFonts w:ascii="Arial" w:hAnsi="Arial" w:cs="Arial"/>
                <w:b/>
                <w:bCs/>
              </w:rPr>
              <w:t>Continuous Improvement</w:t>
            </w:r>
          </w:p>
        </w:tc>
        <w:tc>
          <w:tcPr>
            <w:tcW w:w="2185" w:type="dxa"/>
          </w:tcPr>
          <w:p w14:paraId="0B90A6FD" w14:textId="77777777" w:rsidR="00A37D5E" w:rsidRPr="00626923" w:rsidRDefault="00A37D5E" w:rsidP="00A37D5E">
            <w:pPr>
              <w:rPr>
                <w:rFonts w:ascii="Arial" w:hAnsi="Arial" w:cs="Arial"/>
              </w:rPr>
            </w:pPr>
            <w:r w:rsidRPr="00626923">
              <w:rPr>
                <w:rFonts w:ascii="Arial" w:hAnsi="Arial" w:cs="Arial"/>
              </w:rPr>
              <w:t>Lean toolkit standardisation, operator training, root-cause defect analysis support, and process workflow efficiency analysis.</w:t>
            </w:r>
          </w:p>
          <w:p w14:paraId="2C6B0753" w14:textId="77777777" w:rsidR="00A37D5E" w:rsidRPr="00626923" w:rsidRDefault="00A37D5E" w:rsidP="00DA05D0">
            <w:pPr>
              <w:rPr>
                <w:rFonts w:ascii="Arial" w:hAnsi="Arial" w:cs="Arial"/>
              </w:rPr>
            </w:pPr>
          </w:p>
        </w:tc>
      </w:tr>
      <w:tr w:rsidR="00EE65F4" w:rsidRPr="00626923" w14:paraId="4D8D22FE" w14:textId="77777777" w:rsidTr="00A37D5E">
        <w:tc>
          <w:tcPr>
            <w:tcW w:w="2080" w:type="dxa"/>
          </w:tcPr>
          <w:p w14:paraId="5B09FBB5" w14:textId="258F9466" w:rsidR="00EE65F4" w:rsidRPr="00626923" w:rsidRDefault="00314296" w:rsidP="00F402D3">
            <w:pPr>
              <w:rPr>
                <w:rFonts w:ascii="Arial" w:hAnsi="Arial" w:cs="Arial"/>
                <w:b/>
                <w:bCs/>
              </w:rPr>
            </w:pPr>
            <w:r w:rsidRPr="00626923">
              <w:rPr>
                <w:rFonts w:ascii="Arial" w:hAnsi="Arial" w:cs="Arial"/>
                <w:b/>
                <w:bCs/>
              </w:rPr>
              <w:lastRenderedPageBreak/>
              <w:t>P</w:t>
            </w:r>
            <w:r w:rsidR="00D224DD" w:rsidRPr="00626923">
              <w:rPr>
                <w:rFonts w:ascii="Arial" w:hAnsi="Arial" w:cs="Arial"/>
                <w:b/>
                <w:bCs/>
              </w:rPr>
              <w:t>3</w:t>
            </w:r>
          </w:p>
        </w:tc>
        <w:tc>
          <w:tcPr>
            <w:tcW w:w="2151" w:type="dxa"/>
          </w:tcPr>
          <w:p w14:paraId="748CA42F" w14:textId="21E14B14" w:rsidR="00EE65F4" w:rsidRPr="00626923" w:rsidRDefault="00EE65F4" w:rsidP="00F402D3">
            <w:pPr>
              <w:rPr>
                <w:rFonts w:ascii="Arial" w:hAnsi="Arial" w:cs="Arial"/>
                <w:b/>
                <w:bCs/>
              </w:rPr>
            </w:pPr>
            <w:r w:rsidRPr="00626923">
              <w:rPr>
                <w:rFonts w:ascii="Arial" w:hAnsi="Arial" w:cs="Arial"/>
                <w:b/>
                <w:bCs/>
              </w:rPr>
              <w:t>Lead Manufacturing Shift Manager</w:t>
            </w:r>
          </w:p>
        </w:tc>
        <w:tc>
          <w:tcPr>
            <w:tcW w:w="2600" w:type="dxa"/>
          </w:tcPr>
          <w:p w14:paraId="5283A1AC" w14:textId="348BEC1E" w:rsidR="00EE65F4" w:rsidRPr="00626923" w:rsidRDefault="00EE65F4" w:rsidP="00F402D3">
            <w:pPr>
              <w:rPr>
                <w:rFonts w:ascii="Arial" w:hAnsi="Arial" w:cs="Arial"/>
                <w:b/>
                <w:bCs/>
              </w:rPr>
            </w:pPr>
            <w:r w:rsidRPr="00626923">
              <w:rPr>
                <w:rFonts w:ascii="Arial" w:hAnsi="Arial" w:cs="Arial"/>
                <w:b/>
                <w:bCs/>
              </w:rPr>
              <w:t>Operations</w:t>
            </w:r>
          </w:p>
        </w:tc>
        <w:tc>
          <w:tcPr>
            <w:tcW w:w="2185" w:type="dxa"/>
          </w:tcPr>
          <w:p w14:paraId="58D51D90" w14:textId="69D114DE" w:rsidR="00EE65F4" w:rsidRPr="00626923" w:rsidRDefault="00EE65F4" w:rsidP="00DA053C">
            <w:pPr>
              <w:rPr>
                <w:rFonts w:ascii="Arial" w:hAnsi="Arial" w:cs="Arial"/>
              </w:rPr>
            </w:pPr>
            <w:r w:rsidRPr="00626923">
              <w:rPr>
                <w:rFonts w:ascii="Arial" w:hAnsi="Arial" w:cs="Arial"/>
              </w:rPr>
              <w:t>Managing daily shift operations, quality standards, applying lean concepts, and striking a balance between CI objectives and output targets.</w:t>
            </w:r>
          </w:p>
          <w:p w14:paraId="1EDE3467" w14:textId="77777777" w:rsidR="00EE65F4" w:rsidRPr="00626923" w:rsidRDefault="00EE65F4" w:rsidP="00F402D3">
            <w:pPr>
              <w:rPr>
                <w:rFonts w:ascii="Arial" w:hAnsi="Arial" w:cs="Arial"/>
              </w:rPr>
            </w:pPr>
          </w:p>
        </w:tc>
      </w:tr>
      <w:tr w:rsidR="00EE65F4" w:rsidRPr="00626923" w14:paraId="1C7064CC" w14:textId="77777777" w:rsidTr="00A37D5E">
        <w:tc>
          <w:tcPr>
            <w:tcW w:w="2080" w:type="dxa"/>
          </w:tcPr>
          <w:p w14:paraId="4C0600E4" w14:textId="215294F1" w:rsidR="00EE65F4" w:rsidRPr="00626923" w:rsidRDefault="00A37D5E" w:rsidP="00F402D3">
            <w:pPr>
              <w:rPr>
                <w:rFonts w:ascii="Arial" w:hAnsi="Arial" w:cs="Arial"/>
                <w:b/>
                <w:bCs/>
              </w:rPr>
            </w:pPr>
            <w:r w:rsidRPr="00626923">
              <w:rPr>
                <w:rFonts w:ascii="Arial" w:hAnsi="Arial" w:cs="Arial"/>
                <w:b/>
                <w:bCs/>
              </w:rPr>
              <w:t>P4</w:t>
            </w:r>
          </w:p>
        </w:tc>
        <w:tc>
          <w:tcPr>
            <w:tcW w:w="2151" w:type="dxa"/>
          </w:tcPr>
          <w:p w14:paraId="7EA624AB" w14:textId="7766B514" w:rsidR="00EE65F4" w:rsidRPr="00626923" w:rsidRDefault="00A37D5E" w:rsidP="00F402D3">
            <w:pPr>
              <w:rPr>
                <w:rFonts w:ascii="Arial" w:hAnsi="Arial" w:cs="Arial"/>
                <w:b/>
                <w:bCs/>
              </w:rPr>
            </w:pPr>
            <w:r w:rsidRPr="00626923">
              <w:rPr>
                <w:rFonts w:ascii="Arial" w:hAnsi="Arial" w:cs="Arial"/>
                <w:b/>
                <w:bCs/>
              </w:rPr>
              <w:t>Operations Shift Lead</w:t>
            </w:r>
          </w:p>
        </w:tc>
        <w:tc>
          <w:tcPr>
            <w:tcW w:w="2600" w:type="dxa"/>
          </w:tcPr>
          <w:p w14:paraId="46D9C21C" w14:textId="346C9BF6" w:rsidR="00EE65F4" w:rsidRPr="00626923" w:rsidRDefault="00A37D5E" w:rsidP="00F402D3">
            <w:pPr>
              <w:rPr>
                <w:rFonts w:ascii="Arial" w:hAnsi="Arial" w:cs="Arial"/>
                <w:b/>
                <w:bCs/>
              </w:rPr>
            </w:pPr>
            <w:r w:rsidRPr="00626923">
              <w:rPr>
                <w:rFonts w:ascii="Arial" w:hAnsi="Arial" w:cs="Arial"/>
                <w:b/>
                <w:bCs/>
              </w:rPr>
              <w:t>Operations</w:t>
            </w:r>
          </w:p>
        </w:tc>
        <w:tc>
          <w:tcPr>
            <w:tcW w:w="2185" w:type="dxa"/>
          </w:tcPr>
          <w:p w14:paraId="06B8C58E" w14:textId="4C6DE846" w:rsidR="00A37D5E" w:rsidRPr="00626923" w:rsidRDefault="00A37D5E" w:rsidP="00A37D5E">
            <w:pPr>
              <w:rPr>
                <w:rFonts w:ascii="Arial" w:hAnsi="Arial" w:cs="Arial"/>
              </w:rPr>
            </w:pPr>
            <w:r w:rsidRPr="00626923">
              <w:rPr>
                <w:rFonts w:ascii="Arial" w:hAnsi="Arial" w:cs="Arial"/>
              </w:rPr>
              <w:t>Coordinating the scheduling of shifts, assisting with tier 1/2 communication, and monitoring important operational data throughout production lines that are currently in operation.</w:t>
            </w:r>
          </w:p>
          <w:p w14:paraId="2AF88E1B" w14:textId="77777777" w:rsidR="00EE65F4" w:rsidRPr="00626923" w:rsidRDefault="00EE65F4" w:rsidP="00A37D5E">
            <w:pPr>
              <w:rPr>
                <w:rFonts w:ascii="Arial" w:hAnsi="Arial" w:cs="Arial"/>
              </w:rPr>
            </w:pPr>
          </w:p>
        </w:tc>
      </w:tr>
      <w:tr w:rsidR="00EE65F4" w:rsidRPr="00626923" w14:paraId="3B4A9F38" w14:textId="77777777" w:rsidTr="00A37D5E">
        <w:tc>
          <w:tcPr>
            <w:tcW w:w="2080" w:type="dxa"/>
          </w:tcPr>
          <w:p w14:paraId="48958007" w14:textId="09724FC7" w:rsidR="00EE65F4" w:rsidRPr="00626923" w:rsidRDefault="00A37D5E" w:rsidP="00F402D3">
            <w:pPr>
              <w:rPr>
                <w:rFonts w:ascii="Arial" w:hAnsi="Arial" w:cs="Arial"/>
                <w:b/>
                <w:bCs/>
              </w:rPr>
            </w:pPr>
            <w:r w:rsidRPr="00626923">
              <w:rPr>
                <w:rFonts w:ascii="Arial" w:hAnsi="Arial" w:cs="Arial"/>
                <w:b/>
                <w:bCs/>
              </w:rPr>
              <w:t>P5&amp;P6</w:t>
            </w:r>
          </w:p>
        </w:tc>
        <w:tc>
          <w:tcPr>
            <w:tcW w:w="2151" w:type="dxa"/>
          </w:tcPr>
          <w:p w14:paraId="5265078F" w14:textId="683B7F11" w:rsidR="00EE65F4" w:rsidRPr="00626923" w:rsidRDefault="00A37D5E" w:rsidP="00F402D3">
            <w:pPr>
              <w:rPr>
                <w:rFonts w:ascii="Arial" w:hAnsi="Arial" w:cs="Arial"/>
                <w:b/>
                <w:bCs/>
              </w:rPr>
            </w:pPr>
            <w:r w:rsidRPr="00626923">
              <w:rPr>
                <w:rFonts w:ascii="Arial" w:hAnsi="Arial" w:cs="Arial"/>
                <w:b/>
                <w:bCs/>
              </w:rPr>
              <w:t>Team Leaders</w:t>
            </w:r>
          </w:p>
        </w:tc>
        <w:tc>
          <w:tcPr>
            <w:tcW w:w="2600" w:type="dxa"/>
          </w:tcPr>
          <w:p w14:paraId="08DFC801" w14:textId="0C2CDDD2" w:rsidR="00EE65F4" w:rsidRPr="00626923" w:rsidRDefault="00EE65F4" w:rsidP="00F402D3">
            <w:pPr>
              <w:rPr>
                <w:rFonts w:ascii="Arial" w:hAnsi="Arial" w:cs="Arial"/>
                <w:b/>
                <w:bCs/>
              </w:rPr>
            </w:pPr>
            <w:r w:rsidRPr="00626923">
              <w:rPr>
                <w:rFonts w:ascii="Arial" w:hAnsi="Arial" w:cs="Arial"/>
                <w:b/>
                <w:bCs/>
              </w:rPr>
              <w:t>Operations/Production</w:t>
            </w:r>
          </w:p>
        </w:tc>
        <w:tc>
          <w:tcPr>
            <w:tcW w:w="2185" w:type="dxa"/>
          </w:tcPr>
          <w:p w14:paraId="5A3A2F50" w14:textId="2B1FA86F" w:rsidR="00A37D5E" w:rsidRPr="00626923" w:rsidRDefault="00A37D5E" w:rsidP="00A37D5E">
            <w:pPr>
              <w:rPr>
                <w:rFonts w:ascii="Arial" w:hAnsi="Arial" w:cs="Arial"/>
              </w:rPr>
            </w:pPr>
            <w:r w:rsidRPr="00626923">
              <w:rPr>
                <w:rFonts w:ascii="Arial" w:hAnsi="Arial" w:cs="Arial"/>
              </w:rPr>
              <w:t>Supervising shift teams, encouraging lean operations, quality control, training, creating error-reduction plans, and mentoring operators.</w:t>
            </w:r>
          </w:p>
          <w:p w14:paraId="0C0873AE" w14:textId="77777777" w:rsidR="00EE65F4" w:rsidRPr="00626923" w:rsidRDefault="00EE65F4" w:rsidP="00A37D5E">
            <w:pPr>
              <w:rPr>
                <w:rFonts w:ascii="Arial" w:hAnsi="Arial" w:cs="Arial"/>
              </w:rPr>
            </w:pPr>
          </w:p>
        </w:tc>
      </w:tr>
      <w:tr w:rsidR="00EE65F4" w:rsidRPr="00626923" w14:paraId="2C87890D" w14:textId="77777777" w:rsidTr="00A37D5E">
        <w:tc>
          <w:tcPr>
            <w:tcW w:w="2080" w:type="dxa"/>
          </w:tcPr>
          <w:p w14:paraId="2DE09470" w14:textId="6876ECF0" w:rsidR="00EE65F4" w:rsidRPr="00626923" w:rsidRDefault="00157649" w:rsidP="00F402D3">
            <w:pPr>
              <w:rPr>
                <w:rFonts w:ascii="Arial" w:hAnsi="Arial" w:cs="Arial"/>
                <w:b/>
                <w:bCs/>
              </w:rPr>
            </w:pPr>
            <w:r w:rsidRPr="00626923">
              <w:rPr>
                <w:rFonts w:ascii="Arial" w:hAnsi="Arial" w:cs="Arial"/>
                <w:b/>
                <w:bCs/>
              </w:rPr>
              <w:t>P</w:t>
            </w:r>
            <w:r w:rsidR="00A37D5E" w:rsidRPr="00626923">
              <w:rPr>
                <w:rFonts w:ascii="Arial" w:hAnsi="Arial" w:cs="Arial"/>
                <w:b/>
                <w:bCs/>
              </w:rPr>
              <w:t>7</w:t>
            </w:r>
          </w:p>
        </w:tc>
        <w:tc>
          <w:tcPr>
            <w:tcW w:w="2151" w:type="dxa"/>
          </w:tcPr>
          <w:p w14:paraId="60A5867A" w14:textId="139F2F10" w:rsidR="00EE65F4" w:rsidRPr="00626923" w:rsidRDefault="00A37D5E" w:rsidP="00F402D3">
            <w:pPr>
              <w:rPr>
                <w:rFonts w:ascii="Arial" w:hAnsi="Arial" w:cs="Arial"/>
                <w:b/>
                <w:bCs/>
              </w:rPr>
            </w:pPr>
            <w:r w:rsidRPr="00626923">
              <w:rPr>
                <w:rFonts w:ascii="Arial" w:hAnsi="Arial" w:cs="Arial"/>
                <w:b/>
                <w:bCs/>
              </w:rPr>
              <w:t>Shift Supervisor</w:t>
            </w:r>
          </w:p>
        </w:tc>
        <w:tc>
          <w:tcPr>
            <w:tcW w:w="2600" w:type="dxa"/>
          </w:tcPr>
          <w:p w14:paraId="4924CF7C" w14:textId="1B9AA893" w:rsidR="00EE65F4" w:rsidRPr="00626923" w:rsidRDefault="00A37D5E" w:rsidP="00F402D3">
            <w:pPr>
              <w:rPr>
                <w:rFonts w:ascii="Arial" w:hAnsi="Arial" w:cs="Arial"/>
                <w:b/>
                <w:bCs/>
              </w:rPr>
            </w:pPr>
            <w:r w:rsidRPr="00626923">
              <w:rPr>
                <w:rFonts w:ascii="Arial" w:hAnsi="Arial" w:cs="Arial"/>
                <w:b/>
                <w:bCs/>
              </w:rPr>
              <w:t>Production</w:t>
            </w:r>
          </w:p>
        </w:tc>
        <w:tc>
          <w:tcPr>
            <w:tcW w:w="2185" w:type="dxa"/>
          </w:tcPr>
          <w:p w14:paraId="463E4F8F" w14:textId="758239ED" w:rsidR="00A37D5E" w:rsidRPr="00626923" w:rsidRDefault="00A37D5E" w:rsidP="00A37D5E">
            <w:pPr>
              <w:rPr>
                <w:rFonts w:ascii="Arial" w:hAnsi="Arial" w:cs="Arial"/>
              </w:rPr>
            </w:pPr>
            <w:r w:rsidRPr="00626923">
              <w:rPr>
                <w:rFonts w:ascii="Arial" w:hAnsi="Arial" w:cs="Arial"/>
              </w:rPr>
              <w:t>Maintaining SOP compliance, managing visuals at the floor level, and assisting frontline problem-solving during active production runs.</w:t>
            </w:r>
          </w:p>
          <w:p w14:paraId="2438A7BB" w14:textId="77777777" w:rsidR="00EE65F4" w:rsidRPr="00626923" w:rsidRDefault="00EE65F4" w:rsidP="00A37D5E">
            <w:pPr>
              <w:rPr>
                <w:rFonts w:ascii="Arial" w:hAnsi="Arial" w:cs="Arial"/>
              </w:rPr>
            </w:pPr>
          </w:p>
        </w:tc>
      </w:tr>
      <w:tr w:rsidR="00A37D5E" w:rsidRPr="00626923" w14:paraId="72628430" w14:textId="77777777" w:rsidTr="00A37D5E">
        <w:tc>
          <w:tcPr>
            <w:tcW w:w="2080" w:type="dxa"/>
          </w:tcPr>
          <w:p w14:paraId="129374F9" w14:textId="4A48B872" w:rsidR="00A37D5E" w:rsidRPr="00626923" w:rsidRDefault="00A37D5E" w:rsidP="00F402D3">
            <w:pPr>
              <w:rPr>
                <w:rFonts w:ascii="Arial" w:hAnsi="Arial" w:cs="Arial"/>
                <w:b/>
                <w:bCs/>
              </w:rPr>
            </w:pPr>
            <w:r w:rsidRPr="00626923">
              <w:rPr>
                <w:rFonts w:ascii="Arial" w:hAnsi="Arial" w:cs="Arial"/>
                <w:b/>
                <w:bCs/>
              </w:rPr>
              <w:t>P8 &amp; P9</w:t>
            </w:r>
          </w:p>
        </w:tc>
        <w:tc>
          <w:tcPr>
            <w:tcW w:w="2151" w:type="dxa"/>
          </w:tcPr>
          <w:p w14:paraId="3DFB2B3B" w14:textId="2A6582F2" w:rsidR="00A37D5E" w:rsidRPr="00626923" w:rsidRDefault="00A37D5E" w:rsidP="00F402D3">
            <w:pPr>
              <w:rPr>
                <w:rFonts w:ascii="Arial" w:hAnsi="Arial" w:cs="Arial"/>
                <w:b/>
                <w:bCs/>
              </w:rPr>
            </w:pPr>
            <w:r w:rsidRPr="00626923">
              <w:rPr>
                <w:rFonts w:ascii="Arial" w:hAnsi="Arial" w:cs="Arial"/>
                <w:b/>
                <w:bCs/>
              </w:rPr>
              <w:t>Machine Setters</w:t>
            </w:r>
          </w:p>
        </w:tc>
        <w:tc>
          <w:tcPr>
            <w:tcW w:w="2600" w:type="dxa"/>
          </w:tcPr>
          <w:p w14:paraId="67B647CE" w14:textId="6E060A7C" w:rsidR="00A37D5E" w:rsidRPr="00626923" w:rsidRDefault="00A37D5E" w:rsidP="00F402D3">
            <w:pPr>
              <w:rPr>
                <w:rFonts w:ascii="Arial" w:hAnsi="Arial" w:cs="Arial"/>
                <w:b/>
                <w:bCs/>
              </w:rPr>
            </w:pPr>
            <w:r w:rsidRPr="00626923">
              <w:rPr>
                <w:rFonts w:ascii="Arial" w:hAnsi="Arial" w:cs="Arial"/>
                <w:b/>
                <w:bCs/>
              </w:rPr>
              <w:t>Production</w:t>
            </w:r>
          </w:p>
        </w:tc>
        <w:tc>
          <w:tcPr>
            <w:tcW w:w="2185" w:type="dxa"/>
          </w:tcPr>
          <w:p w14:paraId="2E3AD615" w14:textId="319D7DB8" w:rsidR="00A37D5E" w:rsidRPr="00626923" w:rsidRDefault="00A37D5E" w:rsidP="00A37D5E">
            <w:pPr>
              <w:rPr>
                <w:rFonts w:ascii="Arial" w:hAnsi="Arial" w:cs="Arial"/>
              </w:rPr>
            </w:pPr>
            <w:r w:rsidRPr="00626923">
              <w:rPr>
                <w:rFonts w:ascii="Arial" w:hAnsi="Arial" w:cs="Arial"/>
              </w:rPr>
              <w:t>Decreasing waste, cutting down on changeover times, identifying mistakes, setting up equipment, and recommending mechanical improvements.</w:t>
            </w:r>
          </w:p>
          <w:p w14:paraId="56ED8DB7" w14:textId="77777777" w:rsidR="00A37D5E" w:rsidRPr="00626923" w:rsidRDefault="00A37D5E" w:rsidP="00A37D5E">
            <w:pPr>
              <w:rPr>
                <w:rFonts w:ascii="Arial" w:hAnsi="Arial" w:cs="Arial"/>
              </w:rPr>
            </w:pPr>
          </w:p>
        </w:tc>
      </w:tr>
      <w:tr w:rsidR="00A37D5E" w:rsidRPr="00626923" w14:paraId="19960B1D" w14:textId="77777777" w:rsidTr="00A37D5E">
        <w:tc>
          <w:tcPr>
            <w:tcW w:w="2080" w:type="dxa"/>
          </w:tcPr>
          <w:p w14:paraId="61E4F424" w14:textId="1C0FFBB9" w:rsidR="00A37D5E" w:rsidRPr="00626923" w:rsidRDefault="00A37D5E" w:rsidP="00F402D3">
            <w:pPr>
              <w:rPr>
                <w:rFonts w:ascii="Arial" w:hAnsi="Arial" w:cs="Arial"/>
                <w:b/>
                <w:bCs/>
              </w:rPr>
            </w:pPr>
            <w:r w:rsidRPr="00626923">
              <w:rPr>
                <w:rFonts w:ascii="Arial" w:hAnsi="Arial" w:cs="Arial"/>
                <w:b/>
                <w:bCs/>
              </w:rPr>
              <w:t>P10 &amp; P11</w:t>
            </w:r>
          </w:p>
        </w:tc>
        <w:tc>
          <w:tcPr>
            <w:tcW w:w="2151" w:type="dxa"/>
          </w:tcPr>
          <w:p w14:paraId="2776E637" w14:textId="38D54247" w:rsidR="00A37D5E" w:rsidRPr="00626923" w:rsidRDefault="00A37D5E" w:rsidP="00F402D3">
            <w:pPr>
              <w:rPr>
                <w:rFonts w:ascii="Arial" w:hAnsi="Arial" w:cs="Arial"/>
                <w:b/>
                <w:bCs/>
              </w:rPr>
            </w:pPr>
            <w:r w:rsidRPr="00626923">
              <w:rPr>
                <w:rFonts w:ascii="Arial" w:hAnsi="Arial" w:cs="Arial"/>
                <w:b/>
                <w:bCs/>
              </w:rPr>
              <w:t>Operators</w:t>
            </w:r>
          </w:p>
        </w:tc>
        <w:tc>
          <w:tcPr>
            <w:tcW w:w="2600" w:type="dxa"/>
          </w:tcPr>
          <w:p w14:paraId="176A9D5B" w14:textId="663E6AB8" w:rsidR="00A37D5E" w:rsidRPr="00626923" w:rsidRDefault="00A37D5E" w:rsidP="00F402D3">
            <w:pPr>
              <w:rPr>
                <w:rFonts w:ascii="Arial" w:hAnsi="Arial" w:cs="Arial"/>
                <w:b/>
                <w:bCs/>
              </w:rPr>
            </w:pPr>
            <w:r w:rsidRPr="00626923">
              <w:rPr>
                <w:rFonts w:ascii="Arial" w:hAnsi="Arial" w:cs="Arial"/>
                <w:b/>
                <w:bCs/>
              </w:rPr>
              <w:t>Production</w:t>
            </w:r>
          </w:p>
        </w:tc>
        <w:tc>
          <w:tcPr>
            <w:tcW w:w="2185" w:type="dxa"/>
          </w:tcPr>
          <w:p w14:paraId="35D4A42B" w14:textId="3EF72D06" w:rsidR="00A37D5E" w:rsidRPr="00626923" w:rsidRDefault="00A37D5E" w:rsidP="00A37D5E">
            <w:pPr>
              <w:rPr>
                <w:rFonts w:ascii="Arial" w:hAnsi="Arial" w:cs="Arial"/>
              </w:rPr>
            </w:pPr>
            <w:r w:rsidRPr="00626923">
              <w:rPr>
                <w:rFonts w:ascii="Arial" w:hAnsi="Arial" w:cs="Arial"/>
              </w:rPr>
              <w:t xml:space="preserve">Carrying out assembly, adhering to stringent quality standards, </w:t>
            </w:r>
            <w:r w:rsidRPr="00626923">
              <w:rPr>
                <w:rFonts w:ascii="Arial" w:hAnsi="Arial" w:cs="Arial"/>
              </w:rPr>
              <w:lastRenderedPageBreak/>
              <w:t>detecting line bottlenecks, and supporting regional Kaizen concepts.</w:t>
            </w:r>
          </w:p>
          <w:p w14:paraId="70236992" w14:textId="77777777" w:rsidR="00A37D5E" w:rsidRPr="00626923" w:rsidRDefault="00A37D5E" w:rsidP="00A37D5E">
            <w:pPr>
              <w:rPr>
                <w:rFonts w:ascii="Arial" w:hAnsi="Arial" w:cs="Arial"/>
              </w:rPr>
            </w:pPr>
          </w:p>
        </w:tc>
      </w:tr>
      <w:tr w:rsidR="00A37D5E" w:rsidRPr="00626923" w14:paraId="419395BE" w14:textId="77777777" w:rsidTr="00A37D5E">
        <w:tc>
          <w:tcPr>
            <w:tcW w:w="2080" w:type="dxa"/>
          </w:tcPr>
          <w:p w14:paraId="4C086918" w14:textId="4DFBD5EE" w:rsidR="00A37D5E" w:rsidRPr="00626923" w:rsidRDefault="00A37D5E" w:rsidP="00F402D3">
            <w:pPr>
              <w:rPr>
                <w:rFonts w:ascii="Arial" w:hAnsi="Arial" w:cs="Arial"/>
                <w:b/>
                <w:bCs/>
              </w:rPr>
            </w:pPr>
            <w:r w:rsidRPr="00626923">
              <w:rPr>
                <w:rFonts w:ascii="Arial" w:hAnsi="Arial" w:cs="Arial"/>
                <w:b/>
                <w:bCs/>
              </w:rPr>
              <w:lastRenderedPageBreak/>
              <w:t>P12</w:t>
            </w:r>
          </w:p>
        </w:tc>
        <w:tc>
          <w:tcPr>
            <w:tcW w:w="2151" w:type="dxa"/>
          </w:tcPr>
          <w:p w14:paraId="79B4A80A" w14:textId="49B37A87" w:rsidR="00A37D5E" w:rsidRPr="00626923" w:rsidRDefault="00A37D5E" w:rsidP="00F402D3">
            <w:pPr>
              <w:rPr>
                <w:rFonts w:ascii="Arial" w:hAnsi="Arial" w:cs="Arial"/>
                <w:b/>
                <w:bCs/>
              </w:rPr>
            </w:pPr>
            <w:r w:rsidRPr="00626923">
              <w:rPr>
                <w:rFonts w:ascii="Arial" w:hAnsi="Arial" w:cs="Arial"/>
                <w:b/>
                <w:bCs/>
              </w:rPr>
              <w:t>Project Manager</w:t>
            </w:r>
          </w:p>
        </w:tc>
        <w:tc>
          <w:tcPr>
            <w:tcW w:w="2600" w:type="dxa"/>
          </w:tcPr>
          <w:p w14:paraId="229F7E2C" w14:textId="3A9518BE" w:rsidR="00A37D5E" w:rsidRPr="00626923" w:rsidRDefault="00A37D5E" w:rsidP="00F402D3">
            <w:pPr>
              <w:rPr>
                <w:rFonts w:ascii="Arial" w:hAnsi="Arial" w:cs="Arial"/>
                <w:b/>
                <w:bCs/>
              </w:rPr>
            </w:pPr>
            <w:r w:rsidRPr="00626923">
              <w:rPr>
                <w:rFonts w:ascii="Arial" w:hAnsi="Arial" w:cs="Arial"/>
                <w:b/>
                <w:bCs/>
              </w:rPr>
              <w:t>Project Management</w:t>
            </w:r>
          </w:p>
        </w:tc>
        <w:tc>
          <w:tcPr>
            <w:tcW w:w="2185" w:type="dxa"/>
          </w:tcPr>
          <w:p w14:paraId="7E1C715A" w14:textId="12833043" w:rsidR="00A37D5E" w:rsidRPr="00626923" w:rsidRDefault="00A37D5E" w:rsidP="00A37D5E">
            <w:pPr>
              <w:rPr>
                <w:rFonts w:ascii="Arial" w:hAnsi="Arial" w:cs="Arial"/>
              </w:rPr>
            </w:pPr>
            <w:r w:rsidRPr="00626923">
              <w:rPr>
                <w:rFonts w:ascii="Arial" w:hAnsi="Arial" w:cs="Arial"/>
              </w:rPr>
              <w:t>Overseeing capital equipment projects, cross-functional alignment, barrier reduction, and new product development.</w:t>
            </w:r>
          </w:p>
          <w:p w14:paraId="5BB81F3F" w14:textId="77777777" w:rsidR="00A37D5E" w:rsidRPr="00626923" w:rsidRDefault="00A37D5E" w:rsidP="00A37D5E">
            <w:pPr>
              <w:rPr>
                <w:rFonts w:ascii="Arial" w:hAnsi="Arial" w:cs="Arial"/>
              </w:rPr>
            </w:pPr>
          </w:p>
        </w:tc>
      </w:tr>
    </w:tbl>
    <w:p w14:paraId="689ABE3F" w14:textId="77777777" w:rsidR="006C6CC7" w:rsidRPr="00626923" w:rsidRDefault="006C6CC7" w:rsidP="00F402D3">
      <w:pPr>
        <w:rPr>
          <w:rFonts w:ascii="Arial" w:hAnsi="Arial" w:cs="Arial"/>
        </w:rPr>
      </w:pPr>
    </w:p>
    <w:p w14:paraId="0820E341" w14:textId="456DAF6F" w:rsidR="00A37D5E" w:rsidRPr="00626923" w:rsidRDefault="003B17A7" w:rsidP="00F402D3">
      <w:pPr>
        <w:rPr>
          <w:rFonts w:ascii="Arial" w:hAnsi="Arial" w:cs="Arial"/>
        </w:rPr>
      </w:pPr>
      <w:r w:rsidRPr="00626923">
        <w:rPr>
          <w:rFonts w:ascii="Arial" w:hAnsi="Arial" w:cs="Arial"/>
          <w:noProof/>
        </w:rPr>
        <w:drawing>
          <wp:inline distT="0" distB="0" distL="0" distR="0" wp14:anchorId="1BF01FCD" wp14:editId="2854CF6F">
            <wp:extent cx="5486400" cy="3200400"/>
            <wp:effectExtent l="0" t="0" r="0" b="0"/>
            <wp:docPr id="1698916070"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DB456A" w14:textId="1EAA47F3" w:rsidR="003B17A7" w:rsidRPr="00626923" w:rsidRDefault="003B17A7" w:rsidP="00F402D3">
      <w:pPr>
        <w:rPr>
          <w:rFonts w:ascii="Arial" w:hAnsi="Arial" w:cs="Arial"/>
        </w:rPr>
      </w:pPr>
      <w:r w:rsidRPr="00626923">
        <w:rPr>
          <w:rFonts w:ascii="Arial" w:hAnsi="Arial" w:cs="Arial"/>
        </w:rPr>
        <w:t xml:space="preserve">The sample technique captures a balanced representation throughout all four major organisational layers of </w:t>
      </w:r>
      <w:proofErr w:type="spellStart"/>
      <w:r w:rsidRPr="00626923">
        <w:rPr>
          <w:rFonts w:ascii="Arial" w:hAnsi="Arial" w:cs="Arial"/>
        </w:rPr>
        <w:t>Welland</w:t>
      </w:r>
      <w:proofErr w:type="spellEnd"/>
      <w:r w:rsidRPr="00626923">
        <w:rPr>
          <w:rFonts w:ascii="Arial" w:hAnsi="Arial" w:cs="Arial"/>
        </w:rPr>
        <w:t xml:space="preserve"> Medical, as shown in Figure 3.1 above. This multi-level structure guarantees that operational insights represent viewpoints from strategic continuous improvement management to front-line shop-floor execution.</w:t>
      </w:r>
    </w:p>
    <w:p w14:paraId="4165FF7D" w14:textId="2026C254" w:rsidR="006E7951" w:rsidRPr="00626923" w:rsidRDefault="00886DED" w:rsidP="00886DED">
      <w:pPr>
        <w:pStyle w:val="Heading1"/>
        <w:rPr>
          <w:rFonts w:ascii="Arial" w:hAnsi="Arial" w:cs="Arial"/>
          <w:sz w:val="22"/>
          <w:szCs w:val="22"/>
        </w:rPr>
      </w:pPr>
      <w:bookmarkStart w:id="46" w:name="_Toc237762758"/>
      <w:r w:rsidRPr="00626923">
        <w:rPr>
          <w:rFonts w:ascii="Arial" w:hAnsi="Arial" w:cs="Arial"/>
          <w:sz w:val="22"/>
          <w:szCs w:val="22"/>
        </w:rPr>
        <w:t xml:space="preserve">4.3 </w:t>
      </w:r>
      <w:r w:rsidR="009623E6" w:rsidRPr="00626923">
        <w:rPr>
          <w:rFonts w:ascii="Arial" w:hAnsi="Arial" w:cs="Arial"/>
          <w:sz w:val="22"/>
          <w:szCs w:val="22"/>
        </w:rPr>
        <w:t>Theme One: Leadership Approaches and the Execution of Continuous Improvement</w:t>
      </w:r>
      <w:bookmarkEnd w:id="46"/>
      <w:r w:rsidR="009623E6" w:rsidRPr="00626923">
        <w:rPr>
          <w:rFonts w:ascii="Arial" w:hAnsi="Arial" w:cs="Arial"/>
          <w:sz w:val="22"/>
          <w:szCs w:val="22"/>
        </w:rPr>
        <w:t xml:space="preserve"> </w:t>
      </w:r>
    </w:p>
    <w:p w14:paraId="04A879A6" w14:textId="043C04FC" w:rsidR="003B7102" w:rsidRPr="00626923" w:rsidRDefault="00BC6EB9" w:rsidP="003B7102">
      <w:pPr>
        <w:rPr>
          <w:rFonts w:ascii="Arial" w:hAnsi="Arial" w:cs="Arial"/>
        </w:rPr>
      </w:pPr>
      <w:r w:rsidRPr="00626923">
        <w:rPr>
          <w:rFonts w:ascii="Arial" w:hAnsi="Arial" w:cs="Arial"/>
        </w:rPr>
        <w:t xml:space="preserve">This subject examines the direct effects of various leadership philosophies on the day-to-day implementation of continuous improvement (CI) programs within </w:t>
      </w:r>
      <w:proofErr w:type="spellStart"/>
      <w:r w:rsidRPr="00626923">
        <w:rPr>
          <w:rFonts w:ascii="Arial" w:hAnsi="Arial" w:cs="Arial"/>
        </w:rPr>
        <w:t>Welland</w:t>
      </w:r>
      <w:proofErr w:type="spellEnd"/>
      <w:r w:rsidRPr="00626923">
        <w:rPr>
          <w:rFonts w:ascii="Arial" w:hAnsi="Arial" w:cs="Arial"/>
        </w:rPr>
        <w:t xml:space="preserve"> Medical's manufacturing processes. The results of the 12 semi-structured interviews (P1 to P12) showed that frontline involvement, problem-solving participation, and procedural adherence are highly influenced by supervisory behaviours.</w:t>
      </w:r>
    </w:p>
    <w:p w14:paraId="71472B6D" w14:textId="40C175B3" w:rsidR="009623E6" w:rsidRPr="00626923" w:rsidRDefault="003B7102" w:rsidP="003B7102">
      <w:pPr>
        <w:pStyle w:val="Heading3"/>
        <w:rPr>
          <w:rFonts w:ascii="Arial" w:hAnsi="Arial" w:cs="Arial"/>
          <w:sz w:val="22"/>
          <w:szCs w:val="22"/>
        </w:rPr>
      </w:pPr>
      <w:bookmarkStart w:id="47" w:name="_Toc237762759"/>
      <w:r w:rsidRPr="00626923">
        <w:rPr>
          <w:rFonts w:ascii="Arial" w:hAnsi="Arial" w:cs="Arial"/>
          <w:sz w:val="22"/>
          <w:szCs w:val="22"/>
        </w:rPr>
        <w:t>4.3.1 Leadership as the Primary Sponsoring Force</w:t>
      </w:r>
      <w:bookmarkEnd w:id="47"/>
    </w:p>
    <w:p w14:paraId="69AA573C" w14:textId="47699512" w:rsidR="00BC6EB9" w:rsidRPr="00626923" w:rsidRDefault="00BC6EB9" w:rsidP="00BC6EB9">
      <w:pPr>
        <w:rPr>
          <w:rFonts w:ascii="Arial" w:hAnsi="Arial" w:cs="Arial"/>
        </w:rPr>
      </w:pPr>
      <w:r w:rsidRPr="00626923">
        <w:rPr>
          <w:rFonts w:ascii="Arial" w:hAnsi="Arial" w:cs="Arial"/>
        </w:rPr>
        <w:t>Active listening, floor visibility (Gemba), and constructive mentoring are leadership styles that greatly increase frontline participation, according to participants from all operational layers.</w:t>
      </w:r>
      <w:r w:rsidRPr="00626923">
        <w:rPr>
          <w:rFonts w:ascii="Arial" w:hAnsi="Arial" w:cs="Arial"/>
        </w:rPr>
        <w:br/>
      </w:r>
      <w:r w:rsidRPr="00626923">
        <w:rPr>
          <w:rFonts w:ascii="Arial" w:hAnsi="Arial" w:cs="Arial"/>
        </w:rPr>
        <w:lastRenderedPageBreak/>
        <w:br/>
        <w:t>P1 emphasised how operator attitudes are changed by supporting leadership:</w:t>
      </w:r>
    </w:p>
    <w:p w14:paraId="6D0BC3F2" w14:textId="686AA794" w:rsidR="00BC6EB9" w:rsidRPr="00626923" w:rsidRDefault="00BC6EB9" w:rsidP="00BC6EB9">
      <w:pPr>
        <w:rPr>
          <w:rFonts w:ascii="Arial" w:hAnsi="Arial" w:cs="Arial"/>
          <w:i/>
          <w:iCs/>
        </w:rPr>
      </w:pPr>
      <w:r w:rsidRPr="00626923">
        <w:rPr>
          <w:rFonts w:ascii="Arial" w:hAnsi="Arial" w:cs="Arial"/>
          <w:i/>
          <w:iCs/>
        </w:rPr>
        <w:t>"When supervisors take the time to walk the shop floor and listen to operators' daily frustrations, engagement shifts completely. It moves from 'doing what you're told' to actively suggesting improvements."</w:t>
      </w:r>
    </w:p>
    <w:p w14:paraId="4044C34E" w14:textId="2D36825B" w:rsidR="00BC6EB9" w:rsidRPr="00626923" w:rsidRDefault="00BC6EB9" w:rsidP="00BC6EB9">
      <w:pPr>
        <w:rPr>
          <w:rFonts w:ascii="Arial" w:hAnsi="Arial" w:cs="Arial"/>
        </w:rPr>
      </w:pPr>
      <w:r w:rsidRPr="00626923">
        <w:rPr>
          <w:rFonts w:ascii="Arial" w:hAnsi="Arial" w:cs="Arial"/>
        </w:rPr>
        <w:t>In a similar vein, P5 observed that approachable leadership fosters psychological safety:</w:t>
      </w:r>
    </w:p>
    <w:p w14:paraId="1BDA3FCD" w14:textId="3E703594" w:rsidR="00BC6EB9" w:rsidRPr="00626923" w:rsidRDefault="00BC6EB9" w:rsidP="00BC6EB9">
      <w:pPr>
        <w:rPr>
          <w:rFonts w:ascii="Arial" w:hAnsi="Arial" w:cs="Arial"/>
          <w:i/>
          <w:iCs/>
        </w:rPr>
      </w:pPr>
      <w:r w:rsidRPr="00626923">
        <w:rPr>
          <w:rFonts w:ascii="Arial" w:hAnsi="Arial" w:cs="Arial"/>
          <w:i/>
          <w:iCs/>
        </w:rPr>
        <w:t>"If operators know their ideas won't be dismissed or criticized, they are far more willing to report minor equipment glitches before they turn into major breakdowns."</w:t>
      </w:r>
    </w:p>
    <w:p w14:paraId="184C55D4" w14:textId="21766AE0" w:rsidR="007919F9" w:rsidRPr="00626923" w:rsidRDefault="00EF1F65" w:rsidP="00D84134">
      <w:pPr>
        <w:rPr>
          <w:rFonts w:ascii="Arial" w:hAnsi="Arial" w:cs="Arial"/>
        </w:rPr>
      </w:pPr>
      <w:r w:rsidRPr="00626923">
        <w:rPr>
          <w:rFonts w:ascii="Arial" w:hAnsi="Arial" w:cs="Arial"/>
        </w:rPr>
        <w:t>Frontline operators (P8, P10) concurred, saying that operators are encouraged to offer volunteer Kaizen ideas when line supervisors show a sincere interest in shop-floor difficulties.</w:t>
      </w:r>
    </w:p>
    <w:p w14:paraId="74CA035E" w14:textId="14FA5903" w:rsidR="008A72AE" w:rsidRPr="00626923" w:rsidRDefault="008A72AE" w:rsidP="008A72AE">
      <w:pPr>
        <w:pStyle w:val="Heading3"/>
        <w:rPr>
          <w:rFonts w:ascii="Arial" w:hAnsi="Arial" w:cs="Arial"/>
          <w:sz w:val="22"/>
          <w:szCs w:val="22"/>
        </w:rPr>
      </w:pPr>
      <w:bookmarkStart w:id="48" w:name="_Toc237762760"/>
      <w:r w:rsidRPr="00626923">
        <w:rPr>
          <w:rFonts w:ascii="Arial" w:hAnsi="Arial" w:cs="Arial"/>
          <w:sz w:val="22"/>
          <w:szCs w:val="22"/>
        </w:rPr>
        <w:t xml:space="preserve">4.3.2 </w:t>
      </w:r>
      <w:r w:rsidR="00DB4D63" w:rsidRPr="00626923">
        <w:rPr>
          <w:rFonts w:ascii="Arial" w:hAnsi="Arial" w:cs="Arial"/>
          <w:sz w:val="22"/>
          <w:szCs w:val="22"/>
        </w:rPr>
        <w:t>Execution Approaches: Structured System vs. Daily Targets</w:t>
      </w:r>
      <w:bookmarkEnd w:id="48"/>
    </w:p>
    <w:p w14:paraId="67FC630A" w14:textId="77777777" w:rsidR="00CC1805" w:rsidRPr="00626923" w:rsidRDefault="00CC1805" w:rsidP="00CC1805">
      <w:pPr>
        <w:rPr>
          <w:rFonts w:ascii="Arial" w:hAnsi="Arial" w:cs="Arial"/>
        </w:rPr>
      </w:pPr>
      <w:r w:rsidRPr="00626923">
        <w:rPr>
          <w:rFonts w:ascii="Arial" w:hAnsi="Arial" w:cs="Arial"/>
        </w:rPr>
        <w:t>According to the evidence, structured leadership strategies—like implementing Daily Management Systems, holding frequent tier meetings, and conducting standardised process reviews—directly increase accountability and execution speed. P1 observed that throughout the implementation of a Daily Management System, leadership involvement in Gemba walks and daily tier meetings turned the initiative from a short-term idea into a regular practice, speeding up problem solving.</w:t>
      </w:r>
    </w:p>
    <w:p w14:paraId="1595F512" w14:textId="334342AB" w:rsidR="00DB4D63" w:rsidRPr="00626923" w:rsidRDefault="007D74BF" w:rsidP="00DB4D63">
      <w:pPr>
        <w:rPr>
          <w:rFonts w:ascii="Arial" w:hAnsi="Arial" w:cs="Arial"/>
          <w:i/>
          <w:iCs/>
        </w:rPr>
      </w:pPr>
      <w:r w:rsidRPr="00626923">
        <w:rPr>
          <w:rFonts w:ascii="Arial" w:hAnsi="Arial" w:cs="Arial"/>
          <w:i/>
          <w:iCs/>
        </w:rPr>
        <w:t>"One of the biggest challenges is that teams are often focused on meeting output, quality and delivery targets, so improvement work can be pushed aside if it is not properly prioritised."</w:t>
      </w:r>
    </w:p>
    <w:p w14:paraId="67262300" w14:textId="789CC128" w:rsidR="007D74BF" w:rsidRPr="00626923" w:rsidRDefault="007D74BF" w:rsidP="007D74BF">
      <w:pPr>
        <w:pStyle w:val="Heading3"/>
        <w:rPr>
          <w:rFonts w:ascii="Arial" w:hAnsi="Arial" w:cs="Arial"/>
          <w:sz w:val="22"/>
          <w:szCs w:val="22"/>
        </w:rPr>
      </w:pPr>
      <w:bookmarkStart w:id="49" w:name="_Toc237762761"/>
      <w:r w:rsidRPr="00626923">
        <w:rPr>
          <w:rFonts w:ascii="Arial" w:hAnsi="Arial" w:cs="Arial"/>
          <w:sz w:val="22"/>
          <w:szCs w:val="22"/>
        </w:rPr>
        <w:t>4.3.3 Technical Execution at the Shopfloor Level</w:t>
      </w:r>
      <w:bookmarkEnd w:id="49"/>
    </w:p>
    <w:p w14:paraId="27B49E6F" w14:textId="77777777" w:rsidR="00A61E6A" w:rsidRPr="00626923" w:rsidRDefault="00A61E6A" w:rsidP="00A61E6A">
      <w:pPr>
        <w:rPr>
          <w:rFonts w:ascii="Arial" w:hAnsi="Arial" w:cs="Arial"/>
        </w:rPr>
      </w:pPr>
      <w:r w:rsidRPr="00626923">
        <w:rPr>
          <w:rFonts w:ascii="Arial" w:hAnsi="Arial" w:cs="Arial"/>
        </w:rPr>
        <w:t>The implementation of CI initiatives appears as useful, tangible changes on the line from an operational and setter standpoint. (P5) found that leadership styles had a direct impact on operational execution by either speeding up or slowing down technical problem-solving. P5 stated that minimising inflexible scrap, avoiding recurring machine errors, and cutting down on tool changeover times are the main goals of their daily CI execution. Technical changeovers are far more effective when leadership encourages quick troubleshooting and equipment standardisation.</w:t>
      </w:r>
    </w:p>
    <w:p w14:paraId="0B2F0634" w14:textId="743DADB7" w:rsidR="007D74BF" w:rsidRPr="00626923" w:rsidRDefault="00BE5D76" w:rsidP="00BE5D76">
      <w:pPr>
        <w:pStyle w:val="Heading2"/>
        <w:rPr>
          <w:rFonts w:ascii="Arial" w:hAnsi="Arial" w:cs="Arial"/>
          <w:sz w:val="22"/>
          <w:szCs w:val="22"/>
        </w:rPr>
      </w:pPr>
      <w:bookmarkStart w:id="50" w:name="_Toc237762762"/>
      <w:r w:rsidRPr="00626923">
        <w:rPr>
          <w:rFonts w:ascii="Arial" w:hAnsi="Arial" w:cs="Arial"/>
          <w:sz w:val="22"/>
          <w:szCs w:val="22"/>
        </w:rPr>
        <w:t>4.4 Theme Two: Staff Perceptions of Leadership Visibility and Support</w:t>
      </w:r>
      <w:bookmarkEnd w:id="50"/>
    </w:p>
    <w:p w14:paraId="43ABC949" w14:textId="77777777" w:rsidR="00C91773" w:rsidRPr="00626923" w:rsidRDefault="00C91773" w:rsidP="00C91773">
      <w:pPr>
        <w:rPr>
          <w:rFonts w:ascii="Arial" w:hAnsi="Arial" w:cs="Arial"/>
        </w:rPr>
      </w:pPr>
      <w:r w:rsidRPr="00626923">
        <w:rPr>
          <w:rFonts w:ascii="Arial" w:hAnsi="Arial" w:cs="Arial"/>
        </w:rPr>
        <w:t>In addressing RQ2 and RO2, Theme Two focuses on how employees at various operational levels perceive leadership's visibility, support, and physical presence in promoting continuous improvement initiatives. According to participant replies, employees view leadership visibility as active, sympathetic involvement, the supply of useful tools, and constant shop-floor support in addition to physical presence.</w:t>
      </w:r>
    </w:p>
    <w:p w14:paraId="55A5C31E" w14:textId="5E67D403" w:rsidR="00BE5D76" w:rsidRPr="00626923" w:rsidRDefault="00C91773" w:rsidP="00C91773">
      <w:pPr>
        <w:pStyle w:val="Heading3"/>
        <w:rPr>
          <w:rFonts w:ascii="Arial" w:hAnsi="Arial" w:cs="Arial"/>
          <w:sz w:val="22"/>
          <w:szCs w:val="22"/>
        </w:rPr>
      </w:pPr>
      <w:bookmarkStart w:id="51" w:name="_Toc237762763"/>
      <w:r w:rsidRPr="00626923">
        <w:rPr>
          <w:rFonts w:ascii="Arial" w:hAnsi="Arial" w:cs="Arial"/>
          <w:sz w:val="22"/>
          <w:szCs w:val="22"/>
        </w:rPr>
        <w:t>4.4.1 Visibility Through Shopfloor Engagement and Gemba Walks</w:t>
      </w:r>
      <w:bookmarkEnd w:id="51"/>
    </w:p>
    <w:p w14:paraId="76A4630A" w14:textId="77777777" w:rsidR="00B742CC" w:rsidRPr="00626923" w:rsidRDefault="00B742CC" w:rsidP="00B742CC">
      <w:pPr>
        <w:rPr>
          <w:rFonts w:ascii="Arial" w:hAnsi="Arial" w:cs="Arial"/>
        </w:rPr>
      </w:pPr>
      <w:r w:rsidRPr="00626923">
        <w:rPr>
          <w:rFonts w:ascii="Arial" w:hAnsi="Arial" w:cs="Arial"/>
        </w:rPr>
        <w:t>Participants found that when managers physically visit the manufacturing floor to interact with employees, leadership visibility is highest and most effective. (P1) emphasised how workforce perspective is altered by visible participation in regular operational forums:</w:t>
      </w:r>
    </w:p>
    <w:p w14:paraId="5F80FC27" w14:textId="4285BD2E" w:rsidR="00C91773" w:rsidRPr="00626923" w:rsidRDefault="00C25A1D" w:rsidP="00C91773">
      <w:pPr>
        <w:rPr>
          <w:rFonts w:ascii="Arial" w:hAnsi="Arial" w:cs="Arial"/>
          <w:i/>
          <w:iCs/>
        </w:rPr>
      </w:pPr>
      <w:r w:rsidRPr="00626923">
        <w:rPr>
          <w:rFonts w:ascii="Arial" w:hAnsi="Arial" w:cs="Arial"/>
          <w:i/>
          <w:iCs/>
        </w:rPr>
        <w:t>"Leadership didn't simply approve the idea—they actively participated in daily tier meetings, attended Gemba walks and followed up on actions. Their visible commitment encouraged supervisors and operators to engage with the process."</w:t>
      </w:r>
    </w:p>
    <w:p w14:paraId="0AF11D62" w14:textId="4367E73C" w:rsidR="00956EB1" w:rsidRPr="00626923" w:rsidRDefault="00956EB1" w:rsidP="00956EB1">
      <w:pPr>
        <w:rPr>
          <w:rFonts w:ascii="Arial" w:hAnsi="Arial" w:cs="Arial"/>
        </w:rPr>
      </w:pPr>
      <w:r w:rsidRPr="00626923">
        <w:rPr>
          <w:rFonts w:ascii="Arial" w:hAnsi="Arial" w:cs="Arial"/>
        </w:rPr>
        <w:lastRenderedPageBreak/>
        <w:t>P1 emphasised that "leaders gain a much better understanding of operational challenges by observing processes first-hand and speaking to the people doing the work" and added that managing from an office creates a gap. (P2) agreed, saying that leaders "understand real challenges, build relationships, and demonstrate commitment, which motivates teams to engage more efforts" through regular floor presence and Gemba walks.</w:t>
      </w:r>
    </w:p>
    <w:p w14:paraId="3A1134EA" w14:textId="77777777" w:rsidR="00AF401A" w:rsidRPr="00626923" w:rsidRDefault="00AF401A" w:rsidP="00AF401A">
      <w:pPr>
        <w:rPr>
          <w:rFonts w:ascii="Arial" w:hAnsi="Arial" w:cs="Arial"/>
        </w:rPr>
      </w:pPr>
      <w:r w:rsidRPr="00626923">
        <w:rPr>
          <w:rFonts w:ascii="Arial" w:hAnsi="Arial" w:cs="Arial"/>
        </w:rPr>
        <w:t>However, participants also noted that administrative demands frequently limit the visibility of existing leaders. P4 expressed a clear need for "more planned time to spend with operators and listen to their ideas," reflecting that team leaders are often pulled away from meaningful floor involvement by operational chores and covering breaks.</w:t>
      </w:r>
    </w:p>
    <w:p w14:paraId="4563FF5D" w14:textId="1482A2CD" w:rsidR="00C25A1D" w:rsidRPr="00626923" w:rsidRDefault="00AF401A" w:rsidP="00AF401A">
      <w:pPr>
        <w:pStyle w:val="Heading3"/>
        <w:rPr>
          <w:rFonts w:ascii="Arial" w:hAnsi="Arial" w:cs="Arial"/>
          <w:sz w:val="22"/>
          <w:szCs w:val="22"/>
        </w:rPr>
      </w:pPr>
      <w:bookmarkStart w:id="52" w:name="_Toc237762764"/>
      <w:r w:rsidRPr="00626923">
        <w:rPr>
          <w:rFonts w:ascii="Arial" w:hAnsi="Arial" w:cs="Arial"/>
          <w:sz w:val="22"/>
          <w:szCs w:val="22"/>
        </w:rPr>
        <w:t>4.4.2 Perceptions of Management Assistance and Resource Provision</w:t>
      </w:r>
      <w:bookmarkEnd w:id="52"/>
    </w:p>
    <w:p w14:paraId="14BF5B44" w14:textId="2A003103" w:rsidR="00A04038" w:rsidRPr="00626923" w:rsidRDefault="00A04038" w:rsidP="00A04038">
      <w:pPr>
        <w:rPr>
          <w:rFonts w:ascii="Arial" w:hAnsi="Arial" w:cs="Arial"/>
        </w:rPr>
      </w:pPr>
      <w:r w:rsidRPr="00626923">
        <w:rPr>
          <w:rFonts w:ascii="Arial" w:hAnsi="Arial" w:cs="Arial"/>
        </w:rPr>
        <w:t>When issues are brought up, employees' perceptions of leadership support are strongly correlated with whether management offers resources, practical help, and the removal of obstacles. P4 gave a good example of managerial support in which the leadership offered a practical administrative solution to address a tracking problem:</w:t>
      </w:r>
    </w:p>
    <w:p w14:paraId="15EB4DC6" w14:textId="55942B61" w:rsidR="00A04038" w:rsidRPr="00626923" w:rsidRDefault="00D70C6D" w:rsidP="00A04038">
      <w:pPr>
        <w:rPr>
          <w:rFonts w:ascii="Arial" w:hAnsi="Arial" w:cs="Arial"/>
          <w:i/>
          <w:iCs/>
        </w:rPr>
      </w:pPr>
      <w:r w:rsidRPr="00626923">
        <w:rPr>
          <w:rFonts w:ascii="Arial" w:hAnsi="Arial" w:cs="Arial"/>
          <w:i/>
          <w:iCs/>
        </w:rPr>
        <w:t>"We had an issue with keeping track of training assessment dates for the team. Our manager helped by creating a file with formulas that automatically helps us monitor the dates... Now, instead of manually checking the training folder, we can simply open the file in Teams and quickly see what needs attention."</w:t>
      </w:r>
    </w:p>
    <w:p w14:paraId="12F1AEAB" w14:textId="3C59133E" w:rsidR="004E3A93" w:rsidRPr="00626923" w:rsidRDefault="004E3A93" w:rsidP="004E3A93">
      <w:pPr>
        <w:rPr>
          <w:rFonts w:ascii="Arial" w:hAnsi="Arial" w:cs="Arial"/>
          <w:i/>
          <w:iCs/>
        </w:rPr>
      </w:pPr>
      <w:r w:rsidRPr="00626923">
        <w:rPr>
          <w:rFonts w:ascii="Arial" w:hAnsi="Arial" w:cs="Arial"/>
        </w:rPr>
        <w:t xml:space="preserve">P4 noted that a positive shift climate is produced by an approachable, encouraging manager: </w:t>
      </w:r>
      <w:r w:rsidR="00DE0C6C" w:rsidRPr="00626923">
        <w:rPr>
          <w:rFonts w:ascii="Arial" w:hAnsi="Arial" w:cs="Arial"/>
          <w:i/>
          <w:iCs/>
        </w:rPr>
        <w:t>"My manager is very supportive of the team and is always open to new ideas... I always feel comfortable speaking openly and saying what I think because I know he will listen to me."</w:t>
      </w:r>
    </w:p>
    <w:p w14:paraId="50C3B81B" w14:textId="77777777" w:rsidR="00AC13C3" w:rsidRPr="00626923" w:rsidRDefault="00AC13C3" w:rsidP="00AC13C3">
      <w:pPr>
        <w:rPr>
          <w:rFonts w:ascii="Arial" w:hAnsi="Arial" w:cs="Arial"/>
        </w:rPr>
      </w:pPr>
      <w:r w:rsidRPr="00626923">
        <w:rPr>
          <w:rFonts w:ascii="Arial" w:hAnsi="Arial" w:cs="Arial"/>
        </w:rPr>
        <w:t>Technically speaking, (P5) saw leadership support in terms of operational support for scrap reduction, machine setup improvements, and tool adjustments. P5 observed that machine reliability increases and changeover times are decreased when leadership supports troubleshooting and process optimisation.</w:t>
      </w:r>
    </w:p>
    <w:p w14:paraId="22A0A2A5" w14:textId="0B7154C7" w:rsidR="00DE0C6C" w:rsidRPr="00626923" w:rsidRDefault="003C5E59" w:rsidP="003C5E59">
      <w:pPr>
        <w:pStyle w:val="Heading3"/>
        <w:rPr>
          <w:rFonts w:ascii="Arial" w:hAnsi="Arial" w:cs="Arial"/>
          <w:sz w:val="22"/>
          <w:szCs w:val="22"/>
        </w:rPr>
      </w:pPr>
      <w:bookmarkStart w:id="53" w:name="_Toc237762765"/>
      <w:r w:rsidRPr="00626923">
        <w:rPr>
          <w:rFonts w:ascii="Arial" w:hAnsi="Arial" w:cs="Arial"/>
          <w:sz w:val="22"/>
          <w:szCs w:val="22"/>
        </w:rPr>
        <w:t>4.4.3 Consistency and Visibility as a Priority</w:t>
      </w:r>
      <w:bookmarkEnd w:id="53"/>
    </w:p>
    <w:p w14:paraId="5A992C0D" w14:textId="30FAA23A" w:rsidR="009E0361" w:rsidRPr="00626923" w:rsidRDefault="009E0361" w:rsidP="009E0361">
      <w:pPr>
        <w:rPr>
          <w:rFonts w:ascii="Arial" w:hAnsi="Arial" w:cs="Arial"/>
        </w:rPr>
      </w:pPr>
      <w:r w:rsidRPr="00626923">
        <w:rPr>
          <w:rFonts w:ascii="Arial" w:hAnsi="Arial" w:cs="Arial"/>
        </w:rPr>
        <w:t>Participants emphasised that when leadership support is provided over an extended period rather than as a brief intervention, staff members regard it favourably. P7 noted that employees become sceptical due to uneven visibility:</w:t>
      </w:r>
    </w:p>
    <w:p w14:paraId="1F929720" w14:textId="0F32B0BB" w:rsidR="003C5E59" w:rsidRPr="00626923" w:rsidRDefault="00D7011C" w:rsidP="003C5E59">
      <w:pPr>
        <w:rPr>
          <w:rFonts w:ascii="Arial" w:hAnsi="Arial" w:cs="Arial"/>
          <w:i/>
          <w:iCs/>
        </w:rPr>
      </w:pPr>
      <w:r w:rsidRPr="00626923">
        <w:rPr>
          <w:rFonts w:ascii="Arial" w:hAnsi="Arial" w:cs="Arial"/>
          <w:i/>
          <w:iCs/>
        </w:rPr>
        <w:t>"Make leadership support for continuous improvement more consistent and visible. This would show employees that continuous improvement is a priority, not just a short-term initiative."</w:t>
      </w:r>
    </w:p>
    <w:p w14:paraId="41E003BF" w14:textId="24EC5782" w:rsidR="00D7011C" w:rsidRPr="00626923" w:rsidRDefault="00B620DD" w:rsidP="003C5E59">
      <w:pPr>
        <w:rPr>
          <w:rFonts w:ascii="Arial" w:hAnsi="Arial" w:cs="Arial"/>
        </w:rPr>
      </w:pPr>
      <w:r w:rsidRPr="00626923">
        <w:rPr>
          <w:rFonts w:ascii="Arial" w:hAnsi="Arial" w:cs="Arial"/>
        </w:rPr>
        <w:t>P8 added that executives who actively set clear direction, prioritised the work, and removed obstacles to prevent project delays were the driving forces behind favourable staff perception in successful projects, such as the introduction of new capital equipment.</w:t>
      </w:r>
    </w:p>
    <w:p w14:paraId="2409BB6E" w14:textId="1D0B2298" w:rsidR="00B620DD" w:rsidRPr="00626923" w:rsidRDefault="00B620DD" w:rsidP="00B620DD">
      <w:pPr>
        <w:pStyle w:val="Heading2"/>
        <w:rPr>
          <w:rFonts w:ascii="Arial" w:hAnsi="Arial" w:cs="Arial"/>
          <w:sz w:val="22"/>
          <w:szCs w:val="22"/>
        </w:rPr>
      </w:pPr>
      <w:bookmarkStart w:id="54" w:name="_Toc237762766"/>
      <w:r w:rsidRPr="00626923">
        <w:rPr>
          <w:rFonts w:ascii="Arial" w:hAnsi="Arial" w:cs="Arial"/>
          <w:sz w:val="22"/>
          <w:szCs w:val="22"/>
        </w:rPr>
        <w:t xml:space="preserve">4.5 Theme Three: Leadership </w:t>
      </w:r>
      <w:r w:rsidR="00356A5B" w:rsidRPr="00626923">
        <w:rPr>
          <w:rFonts w:ascii="Arial" w:hAnsi="Arial" w:cs="Arial"/>
          <w:sz w:val="22"/>
          <w:szCs w:val="22"/>
        </w:rPr>
        <w:t>Behaviours</w:t>
      </w:r>
      <w:r w:rsidRPr="00626923">
        <w:rPr>
          <w:rFonts w:ascii="Arial" w:hAnsi="Arial" w:cs="Arial"/>
          <w:sz w:val="22"/>
          <w:szCs w:val="22"/>
        </w:rPr>
        <w:t xml:space="preserve"> and </w:t>
      </w:r>
      <w:r w:rsidR="00356A5B" w:rsidRPr="00626923">
        <w:rPr>
          <w:rFonts w:ascii="Arial" w:hAnsi="Arial" w:cs="Arial"/>
          <w:sz w:val="22"/>
          <w:szCs w:val="22"/>
        </w:rPr>
        <w:t>Frontline</w:t>
      </w:r>
      <w:r w:rsidRPr="00626923">
        <w:rPr>
          <w:rFonts w:ascii="Arial" w:hAnsi="Arial" w:cs="Arial"/>
          <w:sz w:val="22"/>
          <w:szCs w:val="22"/>
        </w:rPr>
        <w:t xml:space="preserve"> Staff Involve</w:t>
      </w:r>
      <w:r w:rsidR="00356A5B" w:rsidRPr="00626923">
        <w:rPr>
          <w:rFonts w:ascii="Arial" w:hAnsi="Arial" w:cs="Arial"/>
          <w:sz w:val="22"/>
          <w:szCs w:val="22"/>
        </w:rPr>
        <w:t>ment</w:t>
      </w:r>
      <w:bookmarkEnd w:id="54"/>
    </w:p>
    <w:p w14:paraId="06847E03" w14:textId="77777777" w:rsidR="001C09BC" w:rsidRPr="00626923" w:rsidRDefault="001C09BC" w:rsidP="001C09BC">
      <w:pPr>
        <w:rPr>
          <w:rFonts w:ascii="Arial" w:hAnsi="Arial" w:cs="Arial"/>
        </w:rPr>
      </w:pPr>
      <w:r w:rsidRPr="00626923">
        <w:rPr>
          <w:rFonts w:ascii="Arial" w:hAnsi="Arial" w:cs="Arial"/>
        </w:rPr>
        <w:t>RQ3 and RO3 are directly addressed in Theme Three, which looks at how particular leadership behaviours affect how much frontline employees—such as operators, machine setters, and team leaders—engage in daily problem-solving and continuous improvement. According to the evidence, frontline involvement is particularly sensitive to leadership style. While inflexible or output-only management behaviours inhibit worker engagement, behaviours that are characterised by active listening, coaching, open feedback, and empowerment generate significant participation.</w:t>
      </w:r>
    </w:p>
    <w:p w14:paraId="231879D7" w14:textId="42A4F28D" w:rsidR="00356A5B" w:rsidRPr="00626923" w:rsidRDefault="001C09BC" w:rsidP="001C09BC">
      <w:pPr>
        <w:pStyle w:val="Heading3"/>
        <w:rPr>
          <w:rFonts w:ascii="Arial" w:hAnsi="Arial" w:cs="Arial"/>
          <w:sz w:val="22"/>
          <w:szCs w:val="22"/>
        </w:rPr>
      </w:pPr>
      <w:bookmarkStart w:id="55" w:name="_Toc237762767"/>
      <w:r w:rsidRPr="00626923">
        <w:rPr>
          <w:rFonts w:ascii="Arial" w:hAnsi="Arial" w:cs="Arial"/>
          <w:sz w:val="22"/>
          <w:szCs w:val="22"/>
        </w:rPr>
        <w:lastRenderedPageBreak/>
        <w:t>4.5.1 Psychological Safety, Open Communication and Idea Generation</w:t>
      </w:r>
      <w:bookmarkEnd w:id="55"/>
    </w:p>
    <w:p w14:paraId="0767372B" w14:textId="77777777" w:rsidR="00A957AC" w:rsidRPr="00626923" w:rsidRDefault="00A957AC" w:rsidP="00A957AC">
      <w:pPr>
        <w:rPr>
          <w:rFonts w:ascii="Arial" w:hAnsi="Arial" w:cs="Arial"/>
        </w:rPr>
      </w:pPr>
      <w:r w:rsidRPr="00626923">
        <w:rPr>
          <w:rFonts w:ascii="Arial" w:hAnsi="Arial" w:cs="Arial"/>
        </w:rPr>
        <w:t>Psychological safety, which is produced by approachable, transparent, and nonjudgmental leadership behaviours, was recognised by participants at all operational levels as a crucial factor in frontline involvement. Participation in CI naturally rises when staff members feel free to voice issues or recommend changes without fear of repercussions. P4 explained how a personable leadership style immediately motivates employees to suggest operational enhancements:</w:t>
      </w:r>
    </w:p>
    <w:p w14:paraId="26D8CAE3" w14:textId="00B0A0C3" w:rsidR="001C09BC" w:rsidRPr="00626923" w:rsidRDefault="00C67BDF" w:rsidP="001C09BC">
      <w:pPr>
        <w:rPr>
          <w:rFonts w:ascii="Arial" w:hAnsi="Arial" w:cs="Arial"/>
          <w:i/>
          <w:iCs/>
        </w:rPr>
      </w:pPr>
      <w:r w:rsidRPr="00626923">
        <w:rPr>
          <w:rFonts w:ascii="Arial" w:hAnsi="Arial" w:cs="Arial"/>
          <w:i/>
          <w:iCs/>
        </w:rPr>
        <w:t>"My manager is very supportive of the team and is always open to new ideas... I always feel comfortable speaking openly and saying what I think because I know he will listen to me. This makes a big difference because it builds trust and encourages people to share ideas."</w:t>
      </w:r>
    </w:p>
    <w:p w14:paraId="10461B48" w14:textId="77777777" w:rsidR="006A1A74" w:rsidRPr="00626923" w:rsidRDefault="006A1A74" w:rsidP="006A1A74">
      <w:pPr>
        <w:rPr>
          <w:rFonts w:ascii="Arial" w:hAnsi="Arial" w:cs="Arial"/>
        </w:rPr>
      </w:pPr>
      <w:r w:rsidRPr="00626923">
        <w:rPr>
          <w:rFonts w:ascii="Arial" w:hAnsi="Arial" w:cs="Arial"/>
        </w:rPr>
        <w:t>(P1) endorsed this viewpoint, highlighting the need for leaders to create two-way channels of communication where frontline recommendations are actively recognised and implemented:</w:t>
      </w:r>
    </w:p>
    <w:p w14:paraId="793E72F9" w14:textId="4F01C9C3" w:rsidR="00C67BDF" w:rsidRPr="00626923" w:rsidRDefault="006A1A74" w:rsidP="001C09BC">
      <w:pPr>
        <w:rPr>
          <w:rFonts w:ascii="Arial" w:hAnsi="Arial" w:cs="Arial"/>
          <w:i/>
          <w:iCs/>
        </w:rPr>
      </w:pPr>
      <w:r w:rsidRPr="00626923">
        <w:rPr>
          <w:rFonts w:ascii="Arial" w:hAnsi="Arial" w:cs="Arial"/>
          <w:i/>
          <w:iCs/>
        </w:rPr>
        <w:t>"Creating an environment where employees feel comfortable sharing ideas without fear of failure is essential... When employees see that their feedback leads to real changes, they are much more likely to contribute."</w:t>
      </w:r>
    </w:p>
    <w:p w14:paraId="28D5A017" w14:textId="77777777" w:rsidR="0067619D" w:rsidRPr="00626923" w:rsidRDefault="0067619D" w:rsidP="0067619D">
      <w:pPr>
        <w:rPr>
          <w:rFonts w:ascii="Arial" w:hAnsi="Arial" w:cs="Arial"/>
        </w:rPr>
      </w:pPr>
      <w:r w:rsidRPr="00626923">
        <w:rPr>
          <w:rFonts w:ascii="Arial" w:hAnsi="Arial" w:cs="Arial"/>
        </w:rPr>
        <w:t>On the other hand, participants saw that frontline staff members rapidly disengage from improvement initiatives when managerial behaviours are dismissive or closed.</w:t>
      </w:r>
    </w:p>
    <w:p w14:paraId="7E2F6E27" w14:textId="7EBA83F1" w:rsidR="006A1A74" w:rsidRPr="00626923" w:rsidRDefault="0067619D" w:rsidP="0067619D">
      <w:pPr>
        <w:pStyle w:val="Heading3"/>
        <w:rPr>
          <w:rFonts w:ascii="Arial" w:hAnsi="Arial" w:cs="Arial"/>
          <w:sz w:val="22"/>
          <w:szCs w:val="22"/>
        </w:rPr>
      </w:pPr>
      <w:bookmarkStart w:id="56" w:name="_Toc237762768"/>
      <w:r w:rsidRPr="00626923">
        <w:rPr>
          <w:rFonts w:ascii="Arial" w:hAnsi="Arial" w:cs="Arial"/>
          <w:sz w:val="22"/>
          <w:szCs w:val="22"/>
        </w:rPr>
        <w:t>4.5.2 Empowerment and Frontline Ownership in Problem-Solving</w:t>
      </w:r>
      <w:bookmarkEnd w:id="56"/>
    </w:p>
    <w:p w14:paraId="1B48FAFD" w14:textId="77777777" w:rsidR="00B402D6" w:rsidRPr="00626923" w:rsidRDefault="00B402D6" w:rsidP="00B402D6">
      <w:pPr>
        <w:rPr>
          <w:rFonts w:ascii="Arial" w:hAnsi="Arial" w:cs="Arial"/>
        </w:rPr>
      </w:pPr>
      <w:r w:rsidRPr="00626923">
        <w:rPr>
          <w:rFonts w:ascii="Arial" w:hAnsi="Arial" w:cs="Arial"/>
        </w:rPr>
        <w:t>The transition from top-down directive management to frontline empowerment was one of the main conclusions about leadership behaviours. Participants pointed out that frontline employees have first-hand, in-depth knowledge of operational inefficiencies, therefore empowering them is essential for fixing root-cause issues. (P2) emphasised how empowering shop floor workers changes how teams tackle everyday obstacles:</w:t>
      </w:r>
    </w:p>
    <w:p w14:paraId="365D431A" w14:textId="060BAC1B" w:rsidR="0067619D" w:rsidRPr="00626923" w:rsidRDefault="00A6140C" w:rsidP="0067619D">
      <w:pPr>
        <w:rPr>
          <w:rFonts w:ascii="Arial" w:hAnsi="Arial" w:cs="Arial"/>
          <w:i/>
          <w:iCs/>
        </w:rPr>
      </w:pPr>
      <w:r w:rsidRPr="00626923">
        <w:rPr>
          <w:rFonts w:ascii="Arial" w:hAnsi="Arial" w:cs="Arial"/>
          <w:i/>
          <w:iCs/>
        </w:rPr>
        <w:t>"Involving employees in problem-solving and decision-making creates ownership. When operators and setters help design a solution, they are much more committed to making it work."</w:t>
      </w:r>
    </w:p>
    <w:p w14:paraId="10B34B5B" w14:textId="77777777" w:rsidR="00AB7F5A" w:rsidRPr="00626923" w:rsidRDefault="00AB7F5A" w:rsidP="00AB7F5A">
      <w:pPr>
        <w:rPr>
          <w:rFonts w:ascii="Arial" w:hAnsi="Arial" w:cs="Arial"/>
        </w:rPr>
      </w:pPr>
      <w:r w:rsidRPr="00626923">
        <w:rPr>
          <w:rFonts w:ascii="Arial" w:hAnsi="Arial" w:cs="Arial"/>
        </w:rPr>
        <w:t>At the technical execution level, this strategy was evident. (P5) highlighted that detecting machine failures, modifying tooling, lowering setup changeovers, and minimising scrap rates are all part of their role in continuous improvement. Technical efficiencies on the line quickly increase when management gives setters and operators the freedom to test small process changes and provide input on tool performance. In a similar vein, P3 talked about encouraging team participation through real-world, hands-on experiments, like testing cleaner line configurations and updated packing procedures, where team members were directly contacted to make sure the modifications were feasible.</w:t>
      </w:r>
    </w:p>
    <w:p w14:paraId="25457EAF" w14:textId="6137E9CB" w:rsidR="00D70C6D" w:rsidRPr="00626923" w:rsidRDefault="00AB7F5A" w:rsidP="00AB7F5A">
      <w:pPr>
        <w:pStyle w:val="Heading3"/>
        <w:rPr>
          <w:rFonts w:ascii="Arial" w:hAnsi="Arial" w:cs="Arial"/>
          <w:sz w:val="22"/>
          <w:szCs w:val="22"/>
        </w:rPr>
      </w:pPr>
      <w:bookmarkStart w:id="57" w:name="_Toc237762769"/>
      <w:r w:rsidRPr="00626923">
        <w:rPr>
          <w:rFonts w:ascii="Arial" w:hAnsi="Arial" w:cs="Arial"/>
          <w:sz w:val="22"/>
          <w:szCs w:val="22"/>
        </w:rPr>
        <w:t>4.5.3 Coaching Behaviours vs Command-and-Control</w:t>
      </w:r>
      <w:bookmarkEnd w:id="57"/>
    </w:p>
    <w:p w14:paraId="5AAEB90A" w14:textId="77777777" w:rsidR="00160F22" w:rsidRPr="00626923" w:rsidRDefault="00160F22" w:rsidP="00160F22">
      <w:pPr>
        <w:rPr>
          <w:rFonts w:ascii="Arial" w:hAnsi="Arial" w:cs="Arial"/>
        </w:rPr>
      </w:pPr>
      <w:r w:rsidRPr="00626923">
        <w:rPr>
          <w:rFonts w:ascii="Arial" w:hAnsi="Arial" w:cs="Arial"/>
        </w:rPr>
        <w:t>A crucial element in developing long-term capability was the shift from a conventional command-and-control behaviour to a coaching-oriented approach. P1 found that frontline employees' critical thinking abilities are enhanced by leaders who coach rather than dictate:</w:t>
      </w:r>
    </w:p>
    <w:p w14:paraId="5A37E053" w14:textId="13674B65" w:rsidR="00AB7F5A" w:rsidRPr="00626923" w:rsidRDefault="00160F22" w:rsidP="00AB7F5A">
      <w:pPr>
        <w:rPr>
          <w:rFonts w:ascii="Arial" w:hAnsi="Arial" w:cs="Arial"/>
          <w:i/>
          <w:iCs/>
        </w:rPr>
      </w:pPr>
      <w:r w:rsidRPr="00626923">
        <w:rPr>
          <w:rFonts w:ascii="Arial" w:hAnsi="Arial" w:cs="Arial"/>
          <w:i/>
          <w:iCs/>
        </w:rPr>
        <w:t>"Leaders need to move away from simply telling people what to do. Coaching employees to identify waste and solve problems themselves builds long-term capability across the floor."</w:t>
      </w:r>
    </w:p>
    <w:p w14:paraId="08D29B71" w14:textId="2FB069C2" w:rsidR="00B26D13" w:rsidRPr="00626923" w:rsidRDefault="00B26D13" w:rsidP="00B26D13">
      <w:pPr>
        <w:rPr>
          <w:rFonts w:ascii="Arial" w:hAnsi="Arial" w:cs="Arial"/>
        </w:rPr>
      </w:pPr>
      <w:r w:rsidRPr="00626923">
        <w:rPr>
          <w:rFonts w:ascii="Arial" w:hAnsi="Arial" w:cs="Arial"/>
        </w:rPr>
        <w:t>P7 reaffirmed this, pointing out that frontline opposition considerably decreases and adherence to new operational standards rises when project managers work with shop-floor teams and clarify the fundamental causes of modifications during new equipment installs.</w:t>
      </w:r>
    </w:p>
    <w:p w14:paraId="23CD4486" w14:textId="34794B5F" w:rsidR="00160F22" w:rsidRPr="00626923" w:rsidRDefault="001D624F" w:rsidP="001D624F">
      <w:pPr>
        <w:pStyle w:val="Heading2"/>
        <w:rPr>
          <w:rFonts w:ascii="Arial" w:hAnsi="Arial" w:cs="Arial"/>
          <w:sz w:val="22"/>
          <w:szCs w:val="22"/>
        </w:rPr>
      </w:pPr>
      <w:bookmarkStart w:id="58" w:name="_Toc237762770"/>
      <w:r w:rsidRPr="00626923">
        <w:rPr>
          <w:rFonts w:ascii="Arial" w:hAnsi="Arial" w:cs="Arial"/>
          <w:sz w:val="22"/>
          <w:szCs w:val="22"/>
        </w:rPr>
        <w:lastRenderedPageBreak/>
        <w:t xml:space="preserve">4.6 Theme Four: Effective Leadership </w:t>
      </w:r>
      <w:r w:rsidR="00BB53DF" w:rsidRPr="00626923">
        <w:rPr>
          <w:rFonts w:ascii="Arial" w:hAnsi="Arial" w:cs="Arial"/>
          <w:sz w:val="22"/>
          <w:szCs w:val="22"/>
        </w:rPr>
        <w:t>Philosophies</w:t>
      </w:r>
      <w:r w:rsidRPr="00626923">
        <w:rPr>
          <w:rFonts w:ascii="Arial" w:hAnsi="Arial" w:cs="Arial"/>
          <w:sz w:val="22"/>
          <w:szCs w:val="22"/>
        </w:rPr>
        <w:t xml:space="preserve"> for Susta</w:t>
      </w:r>
      <w:r w:rsidR="00026BB1" w:rsidRPr="00626923">
        <w:rPr>
          <w:rFonts w:ascii="Arial" w:hAnsi="Arial" w:cs="Arial"/>
          <w:sz w:val="22"/>
          <w:szCs w:val="22"/>
        </w:rPr>
        <w:t>ined Continuous Improvement</w:t>
      </w:r>
      <w:bookmarkEnd w:id="58"/>
    </w:p>
    <w:p w14:paraId="6183AE13" w14:textId="2A0B6DBD" w:rsidR="00026BB1" w:rsidRPr="00626923" w:rsidRDefault="00026BB1" w:rsidP="00026BB1">
      <w:pPr>
        <w:rPr>
          <w:rFonts w:ascii="Arial" w:hAnsi="Arial" w:cs="Arial"/>
        </w:rPr>
      </w:pPr>
      <w:r w:rsidRPr="00626923">
        <w:rPr>
          <w:rFonts w:ascii="Arial" w:hAnsi="Arial" w:cs="Arial"/>
        </w:rPr>
        <w:t xml:space="preserve">RQ4 and RO4 are specifically addressed in Theme Four, which examines the organisational strategies, management techniques, and leadership philosophies that best support and sustain long-term continuous improvement at </w:t>
      </w:r>
      <w:proofErr w:type="spellStart"/>
      <w:r w:rsidRPr="00626923">
        <w:rPr>
          <w:rFonts w:ascii="Arial" w:hAnsi="Arial" w:cs="Arial"/>
        </w:rPr>
        <w:t>Welland</w:t>
      </w:r>
      <w:proofErr w:type="spellEnd"/>
      <w:r w:rsidRPr="00626923">
        <w:rPr>
          <w:rFonts w:ascii="Arial" w:hAnsi="Arial" w:cs="Arial"/>
        </w:rPr>
        <w:t xml:space="preserve"> Medical. Participant responses under Theme Four emphasised the underlying management philosophies needed to transition CI from short-term, isolated activities into a deeply established organisational culture, whereas earlier themes concentrated on instant execution and visibility.</w:t>
      </w:r>
    </w:p>
    <w:p w14:paraId="7891A536" w14:textId="2BB65471" w:rsidR="003A36BE" w:rsidRPr="00626923" w:rsidRDefault="003A36BE" w:rsidP="003A36BE">
      <w:pPr>
        <w:rPr>
          <w:rFonts w:ascii="Arial" w:hAnsi="Arial" w:cs="Arial"/>
        </w:rPr>
      </w:pPr>
      <w:r w:rsidRPr="00626923">
        <w:rPr>
          <w:rFonts w:ascii="Arial" w:hAnsi="Arial" w:cs="Arial"/>
        </w:rPr>
        <w:t>One of the main ideas highlighted by participants is that continuous improvement should be viewed as an essential component of regular everyday operations rather than as a distinct, optional duty. This fundamental idea was expressed by the (P1):</w:t>
      </w:r>
    </w:p>
    <w:p w14:paraId="75BC6389" w14:textId="324A9312" w:rsidR="003A36BE" w:rsidRPr="00626923" w:rsidRDefault="003A36BE" w:rsidP="003A36BE">
      <w:pPr>
        <w:rPr>
          <w:rFonts w:ascii="Arial" w:hAnsi="Arial" w:cs="Arial"/>
          <w:i/>
          <w:iCs/>
        </w:rPr>
      </w:pPr>
      <w:r w:rsidRPr="00626923">
        <w:rPr>
          <w:rFonts w:ascii="Arial" w:hAnsi="Arial" w:cs="Arial"/>
          <w:i/>
          <w:iCs/>
        </w:rPr>
        <w:t>"Continuous improvement shouldn't be seen as an additional job; it needs to be embedded in how we work every day. When leaders integrate lean principles into daily routines, waste reduction and problem-solving become second nature to the team."</w:t>
      </w:r>
    </w:p>
    <w:p w14:paraId="74ADBDC8" w14:textId="0F99B984" w:rsidR="00E6330F" w:rsidRPr="00626923" w:rsidRDefault="00E6330F" w:rsidP="00E6330F">
      <w:pPr>
        <w:rPr>
          <w:rFonts w:ascii="Arial" w:hAnsi="Arial" w:cs="Arial"/>
        </w:rPr>
      </w:pPr>
      <w:r w:rsidRPr="00626923">
        <w:rPr>
          <w:rFonts w:ascii="Arial" w:hAnsi="Arial" w:cs="Arial"/>
        </w:rPr>
        <w:t>P1 pointed out that putting in place established routines—like visual control boards and daily management tier meetings—provides the operational framework required to keep focus on long-term objectives despite daily production expectations. This viewpoint was endorsed by P2, who contended that a successful leadership philosophy depends on integrating lean tools into shift routines so that continuous improvement endures shift handovers and rotational changes without losing momentum.</w:t>
      </w:r>
    </w:p>
    <w:p w14:paraId="440F6C1C" w14:textId="2A2A72C3" w:rsidR="00E6330F" w:rsidRPr="00626923" w:rsidRDefault="00760DA6" w:rsidP="00760DA6">
      <w:pPr>
        <w:pStyle w:val="Heading3"/>
        <w:rPr>
          <w:rFonts w:ascii="Arial" w:hAnsi="Arial" w:cs="Arial"/>
          <w:sz w:val="22"/>
          <w:szCs w:val="22"/>
        </w:rPr>
      </w:pPr>
      <w:bookmarkStart w:id="59" w:name="_Toc237762771"/>
      <w:r w:rsidRPr="00626923">
        <w:rPr>
          <w:rFonts w:ascii="Arial" w:hAnsi="Arial" w:cs="Arial"/>
          <w:sz w:val="22"/>
          <w:szCs w:val="22"/>
        </w:rPr>
        <w:t>4.6.2 Transparent Communication and Explaining the ‘Why’</w:t>
      </w:r>
      <w:bookmarkEnd w:id="59"/>
    </w:p>
    <w:p w14:paraId="1BF2264F" w14:textId="32309CE6" w:rsidR="005616DF" w:rsidRPr="00626923" w:rsidRDefault="005616DF" w:rsidP="005616DF">
      <w:pPr>
        <w:rPr>
          <w:rFonts w:ascii="Arial" w:hAnsi="Arial" w:cs="Arial"/>
        </w:rPr>
      </w:pPr>
      <w:r w:rsidRPr="00626923">
        <w:rPr>
          <w:rFonts w:ascii="Arial" w:hAnsi="Arial" w:cs="Arial"/>
        </w:rPr>
        <w:t>Transparent, two-way communication was selected by participants at all levels as an essential leadership philosophy for overcoming employee scepticism and maintaining change momentum. Compared to those who only give orders from above, leaders who take the time to explain the reasoning behind process changes foster significantly greater commitment. P8 emphasised that context and transparency are essential for sustainability:</w:t>
      </w:r>
    </w:p>
    <w:p w14:paraId="26B113F7" w14:textId="5B5B55A5" w:rsidR="00CC35A9" w:rsidRPr="00626923" w:rsidRDefault="00CC35A9" w:rsidP="005616DF">
      <w:pPr>
        <w:rPr>
          <w:rFonts w:ascii="Arial" w:hAnsi="Arial" w:cs="Arial"/>
          <w:i/>
          <w:iCs/>
        </w:rPr>
      </w:pPr>
      <w:r w:rsidRPr="00626923">
        <w:rPr>
          <w:rFonts w:ascii="Arial" w:hAnsi="Arial" w:cs="Arial"/>
          <w:i/>
          <w:iCs/>
        </w:rPr>
        <w:t>"Clear and open communication is vital. When changes are made, people need to understand why the change is happening and how it benefits them and the business. Without clear communication, resistance increases and improvements don't last."</w:t>
      </w:r>
    </w:p>
    <w:p w14:paraId="40DDBFFC" w14:textId="77777777" w:rsidR="00E63F3C" w:rsidRPr="00626923" w:rsidRDefault="00E63F3C" w:rsidP="00E63F3C">
      <w:pPr>
        <w:rPr>
          <w:rFonts w:ascii="Arial" w:hAnsi="Arial" w:cs="Arial"/>
        </w:rPr>
      </w:pPr>
      <w:r w:rsidRPr="00626923">
        <w:rPr>
          <w:rFonts w:ascii="Arial" w:hAnsi="Arial" w:cs="Arial"/>
        </w:rPr>
        <w:t>P3 and P4 also observed that operators are far more inclined to follow new guidelines and actively recommend improvements when supervisors provide a clear explanation of the rationale behind new line layouts, updated quality checks, or improved packing techniques.</w:t>
      </w:r>
    </w:p>
    <w:p w14:paraId="44498536" w14:textId="2D0FCCAE" w:rsidR="00CC35A9" w:rsidRPr="00626923" w:rsidRDefault="00E63F3C" w:rsidP="00E63F3C">
      <w:pPr>
        <w:pStyle w:val="Heading3"/>
        <w:rPr>
          <w:rFonts w:ascii="Arial" w:hAnsi="Arial" w:cs="Arial"/>
          <w:sz w:val="22"/>
          <w:szCs w:val="22"/>
        </w:rPr>
      </w:pPr>
      <w:bookmarkStart w:id="60" w:name="_Toc237762772"/>
      <w:r w:rsidRPr="00626923">
        <w:rPr>
          <w:rFonts w:ascii="Arial" w:hAnsi="Arial" w:cs="Arial"/>
          <w:sz w:val="22"/>
          <w:szCs w:val="22"/>
        </w:rPr>
        <w:t>4.6.3 Strategic Prioritization and Balancing Output with Improvement</w:t>
      </w:r>
      <w:bookmarkEnd w:id="60"/>
    </w:p>
    <w:p w14:paraId="2CB669E7" w14:textId="508560E7" w:rsidR="00BC6EB9" w:rsidRPr="00626923" w:rsidRDefault="00BC6EB9" w:rsidP="00BC6EB9">
      <w:pPr>
        <w:rPr>
          <w:rFonts w:ascii="Arial" w:hAnsi="Arial" w:cs="Arial"/>
        </w:rPr>
      </w:pPr>
      <w:r w:rsidRPr="00626923">
        <w:rPr>
          <w:rFonts w:ascii="Arial" w:hAnsi="Arial" w:cs="Arial"/>
        </w:rPr>
        <w:t>A key tactical finding from the study is that leadership philosophies need to balance short-term output targets with long-term reform projects. Participants noted that continuous improvement frequently stalls when management prioritises short-term volume over process optimisation. P2 stressed that leadership must consciously safeguard time for duties connected to improvement:</w:t>
      </w:r>
    </w:p>
    <w:p w14:paraId="56854C57" w14:textId="73F7EECA" w:rsidR="00BC6EB9" w:rsidRPr="00626923" w:rsidRDefault="00BC6EB9" w:rsidP="00BC6EB9">
      <w:pPr>
        <w:rPr>
          <w:rFonts w:ascii="Arial" w:hAnsi="Arial" w:cs="Arial"/>
          <w:i/>
          <w:iCs/>
        </w:rPr>
      </w:pPr>
      <w:r w:rsidRPr="00626923">
        <w:rPr>
          <w:rFonts w:ascii="Arial" w:hAnsi="Arial" w:cs="Arial"/>
          <w:i/>
          <w:iCs/>
        </w:rPr>
        <w:t>"Balancing daily output targets with improvement activities is always a challenge. Effective leadership means finding that balance and ensuring that continuous improvement is not forgotten when production pressures increase."</w:t>
      </w:r>
    </w:p>
    <w:p w14:paraId="2288BCC6" w14:textId="2523F907" w:rsidR="00EF1F65" w:rsidRPr="00626923" w:rsidRDefault="00EF1F65" w:rsidP="00EF1F65">
      <w:pPr>
        <w:pStyle w:val="Heading2"/>
        <w:rPr>
          <w:rFonts w:ascii="Arial" w:hAnsi="Arial" w:cs="Arial"/>
          <w:sz w:val="22"/>
          <w:szCs w:val="22"/>
        </w:rPr>
      </w:pPr>
      <w:bookmarkStart w:id="61" w:name="_Toc237762773"/>
      <w:r w:rsidRPr="00626923">
        <w:rPr>
          <w:rFonts w:ascii="Arial" w:hAnsi="Arial" w:cs="Arial"/>
          <w:sz w:val="22"/>
          <w:szCs w:val="22"/>
        </w:rPr>
        <w:t>4.7 Analytical Data Interpretation &amp; Summary Table:</w:t>
      </w:r>
      <w:bookmarkEnd w:id="61"/>
    </w:p>
    <w:p w14:paraId="0BFBB63A" w14:textId="70C4A29A" w:rsidR="00EF1F65" w:rsidRPr="00626923" w:rsidRDefault="00F82E9D" w:rsidP="00F82E9D">
      <w:pPr>
        <w:rPr>
          <w:rFonts w:ascii="Arial" w:hAnsi="Arial" w:cs="Arial"/>
        </w:rPr>
      </w:pPr>
      <w:r w:rsidRPr="00626923">
        <w:rPr>
          <w:rFonts w:ascii="Arial" w:hAnsi="Arial" w:cs="Arial"/>
        </w:rPr>
        <w:t>Table 4.2: Summary of Primary Qualitative Findings Across Main Research Themes</w:t>
      </w:r>
    </w:p>
    <w:tbl>
      <w:tblPr>
        <w:tblStyle w:val="TableGrid"/>
        <w:tblW w:w="0" w:type="auto"/>
        <w:tblLook w:val="04A0" w:firstRow="1" w:lastRow="0" w:firstColumn="1" w:lastColumn="0" w:noHBand="0" w:noVBand="1"/>
      </w:tblPr>
      <w:tblGrid>
        <w:gridCol w:w="2060"/>
        <w:gridCol w:w="2879"/>
        <w:gridCol w:w="2035"/>
        <w:gridCol w:w="2042"/>
      </w:tblGrid>
      <w:tr w:rsidR="00F82E9D" w:rsidRPr="00626923" w14:paraId="2ECD9EC2" w14:textId="77777777" w:rsidTr="00F82E9D">
        <w:tc>
          <w:tcPr>
            <w:tcW w:w="2060" w:type="dxa"/>
          </w:tcPr>
          <w:p w14:paraId="0D44B4B4" w14:textId="31439DBA" w:rsidR="00F82E9D" w:rsidRPr="00626923" w:rsidRDefault="00F82E9D" w:rsidP="00F82E9D">
            <w:pPr>
              <w:rPr>
                <w:rFonts w:ascii="Arial" w:hAnsi="Arial" w:cs="Arial"/>
                <w:b/>
                <w:bCs/>
              </w:rPr>
            </w:pPr>
            <w:r w:rsidRPr="00626923">
              <w:rPr>
                <w:rFonts w:ascii="Arial" w:hAnsi="Arial" w:cs="Arial"/>
                <w:b/>
                <w:bCs/>
              </w:rPr>
              <w:lastRenderedPageBreak/>
              <w:t>Research Theme</w:t>
            </w:r>
          </w:p>
        </w:tc>
        <w:tc>
          <w:tcPr>
            <w:tcW w:w="2879" w:type="dxa"/>
          </w:tcPr>
          <w:p w14:paraId="1FD51C42" w14:textId="386B50CC" w:rsidR="00F82E9D" w:rsidRPr="00626923" w:rsidRDefault="00F82E9D" w:rsidP="00F82E9D">
            <w:pPr>
              <w:rPr>
                <w:rFonts w:ascii="Arial" w:hAnsi="Arial" w:cs="Arial"/>
                <w:b/>
                <w:bCs/>
              </w:rPr>
            </w:pPr>
            <w:r w:rsidRPr="00626923">
              <w:rPr>
                <w:rFonts w:ascii="Arial" w:hAnsi="Arial" w:cs="Arial"/>
                <w:b/>
                <w:bCs/>
              </w:rPr>
              <w:t>Key Qualitative Findings</w:t>
            </w:r>
          </w:p>
        </w:tc>
        <w:tc>
          <w:tcPr>
            <w:tcW w:w="2035" w:type="dxa"/>
          </w:tcPr>
          <w:p w14:paraId="4DA9D2AA" w14:textId="6E0B302A" w:rsidR="00F82E9D" w:rsidRPr="00626923" w:rsidRDefault="00F82E9D" w:rsidP="00F82E9D">
            <w:pPr>
              <w:rPr>
                <w:rFonts w:ascii="Arial" w:hAnsi="Arial" w:cs="Arial"/>
                <w:b/>
                <w:bCs/>
              </w:rPr>
            </w:pPr>
            <w:r w:rsidRPr="00626923">
              <w:rPr>
                <w:rFonts w:ascii="Arial" w:hAnsi="Arial" w:cs="Arial"/>
                <w:b/>
                <w:bCs/>
              </w:rPr>
              <w:t>Participant Mention Count (12)</w:t>
            </w:r>
          </w:p>
        </w:tc>
        <w:tc>
          <w:tcPr>
            <w:tcW w:w="2042" w:type="dxa"/>
          </w:tcPr>
          <w:p w14:paraId="07039090" w14:textId="08115B55" w:rsidR="00F82E9D" w:rsidRPr="00626923" w:rsidRDefault="00F82E9D" w:rsidP="00F82E9D">
            <w:pPr>
              <w:rPr>
                <w:rFonts w:ascii="Arial" w:hAnsi="Arial" w:cs="Arial"/>
                <w:b/>
                <w:bCs/>
              </w:rPr>
            </w:pPr>
            <w:r w:rsidRPr="00626923">
              <w:rPr>
                <w:rFonts w:ascii="Arial" w:hAnsi="Arial" w:cs="Arial"/>
                <w:b/>
                <w:bCs/>
              </w:rPr>
              <w:t>Percentage</w:t>
            </w:r>
          </w:p>
        </w:tc>
      </w:tr>
      <w:tr w:rsidR="00F82E9D" w:rsidRPr="00626923" w14:paraId="5C76590D" w14:textId="77777777" w:rsidTr="00F82E9D">
        <w:tc>
          <w:tcPr>
            <w:tcW w:w="2060" w:type="dxa"/>
          </w:tcPr>
          <w:p w14:paraId="57F22D89" w14:textId="6F96DF48" w:rsidR="00F82E9D" w:rsidRPr="00626923" w:rsidRDefault="00F82E9D" w:rsidP="00F82E9D">
            <w:pPr>
              <w:rPr>
                <w:rFonts w:ascii="Arial" w:hAnsi="Arial" w:cs="Arial"/>
                <w:b/>
                <w:bCs/>
              </w:rPr>
            </w:pPr>
            <w:r w:rsidRPr="00626923">
              <w:rPr>
                <w:rFonts w:ascii="Arial" w:hAnsi="Arial" w:cs="Arial"/>
                <w:b/>
                <w:bCs/>
              </w:rPr>
              <w:t>Leadership Approaches</w:t>
            </w:r>
          </w:p>
        </w:tc>
        <w:tc>
          <w:tcPr>
            <w:tcW w:w="2879" w:type="dxa"/>
          </w:tcPr>
          <w:p w14:paraId="4FA80513" w14:textId="77777777" w:rsidR="00F82E9D" w:rsidRPr="00626923" w:rsidRDefault="00F82E9D" w:rsidP="00F82E9D">
            <w:pPr>
              <w:rPr>
                <w:rFonts w:ascii="Arial" w:hAnsi="Arial" w:cs="Arial"/>
              </w:rPr>
            </w:pPr>
            <w:r w:rsidRPr="00626923">
              <w:rPr>
                <w:rFonts w:ascii="Arial" w:hAnsi="Arial" w:cs="Arial"/>
              </w:rPr>
              <w:t>While authoritarian control stifles Kaizen participation, supportive/transformational leadership stimulates frontline engagement.</w:t>
            </w:r>
          </w:p>
          <w:p w14:paraId="00C9B392" w14:textId="77777777" w:rsidR="00F82E9D" w:rsidRPr="00626923" w:rsidRDefault="00F82E9D" w:rsidP="00F82E9D">
            <w:pPr>
              <w:rPr>
                <w:rFonts w:ascii="Arial" w:hAnsi="Arial" w:cs="Arial"/>
              </w:rPr>
            </w:pPr>
          </w:p>
        </w:tc>
        <w:tc>
          <w:tcPr>
            <w:tcW w:w="2035" w:type="dxa"/>
          </w:tcPr>
          <w:p w14:paraId="608F92EB" w14:textId="77F3399A" w:rsidR="00F82E9D" w:rsidRPr="00626923" w:rsidRDefault="00F82E9D" w:rsidP="00F82E9D">
            <w:pPr>
              <w:rPr>
                <w:rFonts w:ascii="Arial" w:hAnsi="Arial" w:cs="Arial"/>
              </w:rPr>
            </w:pPr>
            <w:r w:rsidRPr="00626923">
              <w:rPr>
                <w:rFonts w:ascii="Arial" w:hAnsi="Arial" w:cs="Arial"/>
              </w:rPr>
              <w:t>10/12</w:t>
            </w:r>
          </w:p>
          <w:p w14:paraId="5E9155E3" w14:textId="77777777" w:rsidR="00F82E9D" w:rsidRPr="00626923" w:rsidRDefault="00F82E9D" w:rsidP="00F82E9D">
            <w:pPr>
              <w:rPr>
                <w:rFonts w:ascii="Arial" w:hAnsi="Arial" w:cs="Arial"/>
              </w:rPr>
            </w:pPr>
          </w:p>
          <w:p w14:paraId="54FA9080" w14:textId="77777777" w:rsidR="00F82E9D" w:rsidRPr="00626923" w:rsidRDefault="00F82E9D" w:rsidP="00F82E9D">
            <w:pPr>
              <w:jc w:val="center"/>
              <w:rPr>
                <w:rFonts w:ascii="Arial" w:hAnsi="Arial" w:cs="Arial"/>
              </w:rPr>
            </w:pPr>
          </w:p>
        </w:tc>
        <w:tc>
          <w:tcPr>
            <w:tcW w:w="2042" w:type="dxa"/>
          </w:tcPr>
          <w:p w14:paraId="2B865BA3" w14:textId="0697AA98" w:rsidR="00F82E9D" w:rsidRPr="00626923" w:rsidRDefault="00F82E9D" w:rsidP="00F82E9D">
            <w:pPr>
              <w:rPr>
                <w:rFonts w:ascii="Arial" w:hAnsi="Arial" w:cs="Arial"/>
              </w:rPr>
            </w:pPr>
            <w:r w:rsidRPr="00626923">
              <w:rPr>
                <w:rFonts w:ascii="Arial" w:hAnsi="Arial" w:cs="Arial"/>
              </w:rPr>
              <w:t>83.3%</w:t>
            </w:r>
          </w:p>
        </w:tc>
      </w:tr>
      <w:tr w:rsidR="00F82E9D" w:rsidRPr="00626923" w14:paraId="226D6C8A" w14:textId="77777777" w:rsidTr="00F82E9D">
        <w:tc>
          <w:tcPr>
            <w:tcW w:w="2060" w:type="dxa"/>
          </w:tcPr>
          <w:p w14:paraId="14FB4CA9" w14:textId="47A33763" w:rsidR="00F82E9D" w:rsidRPr="00626923" w:rsidRDefault="00F82E9D" w:rsidP="00F82E9D">
            <w:pPr>
              <w:rPr>
                <w:rFonts w:ascii="Arial" w:hAnsi="Arial" w:cs="Arial"/>
                <w:b/>
                <w:bCs/>
              </w:rPr>
            </w:pPr>
            <w:r w:rsidRPr="00626923">
              <w:rPr>
                <w:rFonts w:ascii="Arial" w:hAnsi="Arial" w:cs="Arial"/>
                <w:b/>
                <w:bCs/>
              </w:rPr>
              <w:t>Daily Management Systems</w:t>
            </w:r>
          </w:p>
        </w:tc>
        <w:tc>
          <w:tcPr>
            <w:tcW w:w="2879" w:type="dxa"/>
          </w:tcPr>
          <w:p w14:paraId="2230B0E2" w14:textId="77777777" w:rsidR="00F82E9D" w:rsidRPr="00626923" w:rsidRDefault="00F82E9D" w:rsidP="00F82E9D">
            <w:pPr>
              <w:rPr>
                <w:rFonts w:ascii="Arial" w:hAnsi="Arial" w:cs="Arial"/>
              </w:rPr>
            </w:pPr>
            <w:r w:rsidRPr="00626923">
              <w:rPr>
                <w:rFonts w:ascii="Arial" w:hAnsi="Arial" w:cs="Arial"/>
              </w:rPr>
              <w:t>Problem visibility and shift communication are enhanced by floor presence (Gemba walks) and Tier 1/2 meetings.</w:t>
            </w:r>
          </w:p>
          <w:p w14:paraId="07B8B29C" w14:textId="77777777" w:rsidR="00F82E9D" w:rsidRPr="00626923" w:rsidRDefault="00F82E9D" w:rsidP="00F82E9D">
            <w:pPr>
              <w:rPr>
                <w:rFonts w:ascii="Arial" w:hAnsi="Arial" w:cs="Arial"/>
              </w:rPr>
            </w:pPr>
          </w:p>
        </w:tc>
        <w:tc>
          <w:tcPr>
            <w:tcW w:w="2035" w:type="dxa"/>
          </w:tcPr>
          <w:p w14:paraId="53A8BB86" w14:textId="6FF1DDE7" w:rsidR="00F82E9D" w:rsidRPr="00626923" w:rsidRDefault="00F82E9D" w:rsidP="00F82E9D">
            <w:pPr>
              <w:rPr>
                <w:rFonts w:ascii="Arial" w:hAnsi="Arial" w:cs="Arial"/>
              </w:rPr>
            </w:pPr>
            <w:r w:rsidRPr="00626923">
              <w:rPr>
                <w:rFonts w:ascii="Arial" w:hAnsi="Arial" w:cs="Arial"/>
              </w:rPr>
              <w:t>10/12</w:t>
            </w:r>
          </w:p>
        </w:tc>
        <w:tc>
          <w:tcPr>
            <w:tcW w:w="2042" w:type="dxa"/>
          </w:tcPr>
          <w:p w14:paraId="0B2EEE02" w14:textId="2C94C03C" w:rsidR="00F82E9D" w:rsidRPr="00626923" w:rsidRDefault="00F82E9D" w:rsidP="00F82E9D">
            <w:pPr>
              <w:rPr>
                <w:rFonts w:ascii="Arial" w:hAnsi="Arial" w:cs="Arial"/>
              </w:rPr>
            </w:pPr>
            <w:r w:rsidRPr="00626923">
              <w:rPr>
                <w:rFonts w:ascii="Arial" w:hAnsi="Arial" w:cs="Arial"/>
              </w:rPr>
              <w:t>83.3%</w:t>
            </w:r>
          </w:p>
        </w:tc>
      </w:tr>
      <w:tr w:rsidR="00F82E9D" w:rsidRPr="00626923" w14:paraId="5CEEBA7E" w14:textId="77777777" w:rsidTr="00F82E9D">
        <w:tc>
          <w:tcPr>
            <w:tcW w:w="2060" w:type="dxa"/>
          </w:tcPr>
          <w:p w14:paraId="284FBE6C" w14:textId="24A4E9A8" w:rsidR="00F82E9D" w:rsidRPr="00626923" w:rsidRDefault="00F82E9D" w:rsidP="00F82E9D">
            <w:pPr>
              <w:rPr>
                <w:rFonts w:ascii="Arial" w:hAnsi="Arial" w:cs="Arial"/>
                <w:b/>
                <w:bCs/>
              </w:rPr>
            </w:pPr>
            <w:r w:rsidRPr="00626923">
              <w:rPr>
                <w:rFonts w:ascii="Arial" w:hAnsi="Arial" w:cs="Arial"/>
                <w:b/>
                <w:bCs/>
              </w:rPr>
              <w:t>Engagement Barriers</w:t>
            </w:r>
          </w:p>
        </w:tc>
        <w:tc>
          <w:tcPr>
            <w:tcW w:w="2879" w:type="dxa"/>
          </w:tcPr>
          <w:p w14:paraId="5DD72024" w14:textId="77777777" w:rsidR="00F82E9D" w:rsidRPr="00626923" w:rsidRDefault="00F82E9D" w:rsidP="00F82E9D">
            <w:pPr>
              <w:rPr>
                <w:rFonts w:ascii="Arial" w:hAnsi="Arial" w:cs="Arial"/>
              </w:rPr>
            </w:pPr>
            <w:r w:rsidRPr="00626923">
              <w:rPr>
                <w:rFonts w:ascii="Arial" w:hAnsi="Arial" w:cs="Arial"/>
              </w:rPr>
              <w:t>Operator initiative is hampered by time constraints brought on by output quotas and compliance issues (ISO 13485).</w:t>
            </w:r>
          </w:p>
          <w:p w14:paraId="16490782" w14:textId="77777777" w:rsidR="00F82E9D" w:rsidRPr="00626923" w:rsidRDefault="00F82E9D" w:rsidP="00F82E9D">
            <w:pPr>
              <w:rPr>
                <w:rFonts w:ascii="Arial" w:hAnsi="Arial" w:cs="Arial"/>
              </w:rPr>
            </w:pPr>
          </w:p>
        </w:tc>
        <w:tc>
          <w:tcPr>
            <w:tcW w:w="2035" w:type="dxa"/>
          </w:tcPr>
          <w:p w14:paraId="0AB1CAA4" w14:textId="6AD701C8" w:rsidR="00F82E9D" w:rsidRPr="00626923" w:rsidRDefault="00F82E9D" w:rsidP="00F82E9D">
            <w:pPr>
              <w:rPr>
                <w:rFonts w:ascii="Arial" w:hAnsi="Arial" w:cs="Arial"/>
              </w:rPr>
            </w:pPr>
            <w:r w:rsidRPr="00626923">
              <w:rPr>
                <w:rFonts w:ascii="Arial" w:hAnsi="Arial" w:cs="Arial"/>
              </w:rPr>
              <w:t>9/12</w:t>
            </w:r>
          </w:p>
        </w:tc>
        <w:tc>
          <w:tcPr>
            <w:tcW w:w="2042" w:type="dxa"/>
          </w:tcPr>
          <w:p w14:paraId="61B7A2D5" w14:textId="402C26CA" w:rsidR="00F82E9D" w:rsidRPr="00626923" w:rsidRDefault="00F82E9D" w:rsidP="00F82E9D">
            <w:pPr>
              <w:rPr>
                <w:rFonts w:ascii="Arial" w:hAnsi="Arial" w:cs="Arial"/>
              </w:rPr>
            </w:pPr>
            <w:r w:rsidRPr="00626923">
              <w:rPr>
                <w:rFonts w:ascii="Arial" w:hAnsi="Arial" w:cs="Arial"/>
              </w:rPr>
              <w:t>75.0%</w:t>
            </w:r>
          </w:p>
        </w:tc>
      </w:tr>
      <w:tr w:rsidR="00F82E9D" w:rsidRPr="00626923" w14:paraId="29B694B8" w14:textId="77777777" w:rsidTr="00F82E9D">
        <w:tc>
          <w:tcPr>
            <w:tcW w:w="2060" w:type="dxa"/>
          </w:tcPr>
          <w:p w14:paraId="7C472366" w14:textId="43B7E9BE" w:rsidR="00F82E9D" w:rsidRPr="00626923" w:rsidRDefault="00F82E9D" w:rsidP="00F82E9D">
            <w:pPr>
              <w:rPr>
                <w:rFonts w:ascii="Arial" w:hAnsi="Arial" w:cs="Arial"/>
                <w:b/>
                <w:bCs/>
              </w:rPr>
            </w:pPr>
            <w:r w:rsidRPr="00626923">
              <w:rPr>
                <w:rFonts w:ascii="Arial" w:hAnsi="Arial" w:cs="Arial"/>
                <w:b/>
                <w:bCs/>
              </w:rPr>
              <w:t>Strategic Prioritization</w:t>
            </w:r>
          </w:p>
        </w:tc>
        <w:tc>
          <w:tcPr>
            <w:tcW w:w="2879" w:type="dxa"/>
          </w:tcPr>
          <w:p w14:paraId="20506B38" w14:textId="77777777" w:rsidR="00F82E9D" w:rsidRPr="00626923" w:rsidRDefault="00F82E9D" w:rsidP="00F82E9D">
            <w:pPr>
              <w:rPr>
                <w:rFonts w:ascii="Arial" w:hAnsi="Arial" w:cs="Arial"/>
              </w:rPr>
            </w:pPr>
            <w:r w:rsidRPr="00626923">
              <w:rPr>
                <w:rFonts w:ascii="Arial" w:hAnsi="Arial" w:cs="Arial"/>
              </w:rPr>
              <w:t>Long-term efficiency is achieved by allocating protected time for setup reduction and ongoing improvement.</w:t>
            </w:r>
          </w:p>
          <w:p w14:paraId="5025F3AB" w14:textId="77777777" w:rsidR="00F82E9D" w:rsidRPr="00626923" w:rsidRDefault="00F82E9D" w:rsidP="00F82E9D">
            <w:pPr>
              <w:rPr>
                <w:rFonts w:ascii="Arial" w:hAnsi="Arial" w:cs="Arial"/>
              </w:rPr>
            </w:pPr>
          </w:p>
        </w:tc>
        <w:tc>
          <w:tcPr>
            <w:tcW w:w="2035" w:type="dxa"/>
          </w:tcPr>
          <w:p w14:paraId="1D9C1DE7" w14:textId="7FA31984" w:rsidR="00F82E9D" w:rsidRPr="00626923" w:rsidRDefault="00F82E9D" w:rsidP="00F82E9D">
            <w:pPr>
              <w:rPr>
                <w:rFonts w:ascii="Arial" w:hAnsi="Arial" w:cs="Arial"/>
              </w:rPr>
            </w:pPr>
            <w:r w:rsidRPr="00626923">
              <w:rPr>
                <w:rFonts w:ascii="Arial" w:hAnsi="Arial" w:cs="Arial"/>
              </w:rPr>
              <w:t>10/12</w:t>
            </w:r>
          </w:p>
          <w:p w14:paraId="289B4058" w14:textId="77777777" w:rsidR="00F82E9D" w:rsidRPr="00626923" w:rsidRDefault="00F82E9D" w:rsidP="00F82E9D">
            <w:pPr>
              <w:rPr>
                <w:rFonts w:ascii="Arial" w:hAnsi="Arial" w:cs="Arial"/>
              </w:rPr>
            </w:pPr>
          </w:p>
          <w:p w14:paraId="5B01CB73" w14:textId="77777777" w:rsidR="00F82E9D" w:rsidRPr="00626923" w:rsidRDefault="00F82E9D" w:rsidP="00F82E9D">
            <w:pPr>
              <w:jc w:val="center"/>
              <w:rPr>
                <w:rFonts w:ascii="Arial" w:hAnsi="Arial" w:cs="Arial"/>
              </w:rPr>
            </w:pPr>
          </w:p>
        </w:tc>
        <w:tc>
          <w:tcPr>
            <w:tcW w:w="2042" w:type="dxa"/>
          </w:tcPr>
          <w:p w14:paraId="6EE6DCEE" w14:textId="1E9984B9" w:rsidR="00F82E9D" w:rsidRPr="00626923" w:rsidRDefault="00F82E9D" w:rsidP="00F82E9D">
            <w:pPr>
              <w:rPr>
                <w:rFonts w:ascii="Arial" w:hAnsi="Arial" w:cs="Arial"/>
              </w:rPr>
            </w:pPr>
            <w:r w:rsidRPr="00626923">
              <w:rPr>
                <w:rFonts w:ascii="Arial" w:hAnsi="Arial" w:cs="Arial"/>
              </w:rPr>
              <w:t>83.3%</w:t>
            </w:r>
          </w:p>
        </w:tc>
      </w:tr>
    </w:tbl>
    <w:p w14:paraId="716BC45E" w14:textId="77777777" w:rsidR="001A0FE3" w:rsidRPr="00626923" w:rsidRDefault="001A0FE3" w:rsidP="001A0FE3">
      <w:pPr>
        <w:rPr>
          <w:rFonts w:ascii="Arial" w:hAnsi="Arial" w:cs="Arial"/>
        </w:rPr>
      </w:pPr>
    </w:p>
    <w:p w14:paraId="533165C5" w14:textId="7BE092C7" w:rsidR="001A0FE3" w:rsidRPr="00626923" w:rsidRDefault="001A0FE3" w:rsidP="001A0FE3">
      <w:pPr>
        <w:rPr>
          <w:rFonts w:ascii="Arial" w:hAnsi="Arial" w:cs="Arial"/>
        </w:rPr>
      </w:pPr>
      <w:r w:rsidRPr="00626923">
        <w:rPr>
          <w:rFonts w:ascii="Arial" w:hAnsi="Arial" w:cs="Arial"/>
        </w:rPr>
        <w:t xml:space="preserve">All organisational levels at </w:t>
      </w:r>
      <w:proofErr w:type="spellStart"/>
      <w:r w:rsidRPr="00626923">
        <w:rPr>
          <w:rFonts w:ascii="Arial" w:hAnsi="Arial" w:cs="Arial"/>
        </w:rPr>
        <w:t>Welland</w:t>
      </w:r>
      <w:proofErr w:type="spellEnd"/>
      <w:r w:rsidRPr="00626923">
        <w:rPr>
          <w:rFonts w:ascii="Arial" w:hAnsi="Arial" w:cs="Arial"/>
        </w:rPr>
        <w:t xml:space="preserve"> Medical strongly agree on the primary determinants driving frontline continuous improvement involvement, according to the empirical data described in Table 4.2. The overwhelming majority of participants (83.3%, n = 10) saw supportive, coaching-oriented leadership and regular daily management routines (Gemba walks and Tier 1/2 meetings) as crucial facilitators for sustaining Kaizen involvement on the shop floor.</w:t>
      </w:r>
    </w:p>
    <w:p w14:paraId="34BD2FC2" w14:textId="5E3394CE" w:rsidR="00F82E9D" w:rsidRPr="00626923" w:rsidRDefault="001A0FE3" w:rsidP="00F82E9D">
      <w:pPr>
        <w:rPr>
          <w:rFonts w:ascii="Arial" w:hAnsi="Arial" w:cs="Arial"/>
        </w:rPr>
      </w:pPr>
      <w:r w:rsidRPr="00626923">
        <w:rPr>
          <w:rFonts w:ascii="Arial" w:hAnsi="Arial" w:cs="Arial"/>
        </w:rPr>
        <w:t>On the other hand, operational constraints continue to be a key obstacle to employee initiative, with 75.0% of respondents (n = 9) citing strict output quotas and concerns about regulatory compliance (ISO 13485). Overall, 83.3% of participants (n = 10) agreed that to reconcile short-term output goals with long-term operational efficiency, protected time for problem-solving must be established. The critical debate in next section is structurally supported by these findings.</w:t>
      </w:r>
    </w:p>
    <w:p w14:paraId="40E210BD" w14:textId="3FE32778" w:rsidR="000D2356" w:rsidRPr="00626923" w:rsidRDefault="007766B3" w:rsidP="007766B3">
      <w:pPr>
        <w:pStyle w:val="Heading2"/>
        <w:rPr>
          <w:rFonts w:ascii="Arial" w:hAnsi="Arial" w:cs="Arial"/>
          <w:sz w:val="22"/>
          <w:szCs w:val="22"/>
        </w:rPr>
      </w:pPr>
      <w:bookmarkStart w:id="62" w:name="_Toc237762774"/>
      <w:r w:rsidRPr="00626923">
        <w:rPr>
          <w:rFonts w:ascii="Arial" w:hAnsi="Arial" w:cs="Arial"/>
          <w:sz w:val="22"/>
          <w:szCs w:val="22"/>
        </w:rPr>
        <w:t>4.</w:t>
      </w:r>
      <w:r w:rsidR="00EF1F65" w:rsidRPr="00626923">
        <w:rPr>
          <w:rFonts w:ascii="Arial" w:hAnsi="Arial" w:cs="Arial"/>
          <w:sz w:val="22"/>
          <w:szCs w:val="22"/>
        </w:rPr>
        <w:t>8</w:t>
      </w:r>
      <w:r w:rsidRPr="00626923">
        <w:rPr>
          <w:rFonts w:ascii="Arial" w:hAnsi="Arial" w:cs="Arial"/>
          <w:sz w:val="22"/>
          <w:szCs w:val="22"/>
        </w:rPr>
        <w:t xml:space="preserve"> Discussions</w:t>
      </w:r>
      <w:bookmarkEnd w:id="62"/>
    </w:p>
    <w:p w14:paraId="7AA1A10B" w14:textId="77777777" w:rsidR="00DE276E" w:rsidRPr="00626923" w:rsidRDefault="00DE276E" w:rsidP="00DE276E">
      <w:pPr>
        <w:rPr>
          <w:rFonts w:ascii="Arial" w:hAnsi="Arial" w:cs="Arial"/>
        </w:rPr>
      </w:pPr>
      <w:r w:rsidRPr="00626923">
        <w:rPr>
          <w:rFonts w:ascii="Arial" w:hAnsi="Arial" w:cs="Arial"/>
        </w:rPr>
        <w:t xml:space="preserve">This section summarises and analyses the empirical results obtained directly from the participant interviews, which were reported in Sections 4.3 through 4.6. The goal of this discussion is to examine the deeper operational implications of leadership methods, floor visibility, frontline empowerment, and long-term improvement sustainability in order to analyse why these empirical outcomes occur within the </w:t>
      </w:r>
      <w:proofErr w:type="spellStart"/>
      <w:r w:rsidRPr="00626923">
        <w:rPr>
          <w:rFonts w:ascii="Arial" w:hAnsi="Arial" w:cs="Arial"/>
        </w:rPr>
        <w:t>Welland</w:t>
      </w:r>
      <w:proofErr w:type="spellEnd"/>
      <w:r w:rsidRPr="00626923">
        <w:rPr>
          <w:rFonts w:ascii="Arial" w:hAnsi="Arial" w:cs="Arial"/>
        </w:rPr>
        <w:t xml:space="preserve"> Medical environment.</w:t>
      </w:r>
    </w:p>
    <w:p w14:paraId="4790FFA1" w14:textId="5993AF01" w:rsidR="007766B3" w:rsidRPr="00626923" w:rsidRDefault="00DE276E" w:rsidP="00DE276E">
      <w:pPr>
        <w:pStyle w:val="Heading3"/>
        <w:rPr>
          <w:rFonts w:ascii="Arial" w:hAnsi="Arial" w:cs="Arial"/>
          <w:sz w:val="22"/>
          <w:szCs w:val="22"/>
        </w:rPr>
      </w:pPr>
      <w:bookmarkStart w:id="63" w:name="_Toc237762775"/>
      <w:r w:rsidRPr="00626923">
        <w:rPr>
          <w:rFonts w:ascii="Arial" w:hAnsi="Arial" w:cs="Arial"/>
          <w:sz w:val="22"/>
          <w:szCs w:val="22"/>
        </w:rPr>
        <w:lastRenderedPageBreak/>
        <w:t>4.7.1 Discussion of Theme One: Leadership Approaches and the Execution of Continuous Improvement</w:t>
      </w:r>
      <w:bookmarkEnd w:id="63"/>
    </w:p>
    <w:p w14:paraId="0ACB9E8B" w14:textId="384304F6" w:rsidR="008B167D" w:rsidRPr="00626923" w:rsidRDefault="008B167D" w:rsidP="008B167D">
      <w:pPr>
        <w:rPr>
          <w:rFonts w:ascii="Arial" w:hAnsi="Arial" w:cs="Arial"/>
        </w:rPr>
      </w:pPr>
      <w:r w:rsidRPr="00626923">
        <w:rPr>
          <w:rFonts w:ascii="Arial" w:hAnsi="Arial" w:cs="Arial"/>
        </w:rPr>
        <w:t xml:space="preserve">The empirical results under Theme One demonstrate that leadership style is the fundamental mechanism by which continuous improvement (CI) efforts succeed or fail, rather than just a background factor. The data shows a crucial difference between two main management styles when analysing the operational dynamics of </w:t>
      </w:r>
      <w:proofErr w:type="spellStart"/>
      <w:r w:rsidRPr="00626923">
        <w:rPr>
          <w:rFonts w:ascii="Arial" w:hAnsi="Arial" w:cs="Arial"/>
        </w:rPr>
        <w:t>Welland</w:t>
      </w:r>
      <w:proofErr w:type="spellEnd"/>
      <w:r w:rsidRPr="00626923">
        <w:rPr>
          <w:rFonts w:ascii="Arial" w:hAnsi="Arial" w:cs="Arial"/>
        </w:rPr>
        <w:t xml:space="preserve"> Medical: embedded/sponsoring leadership and directive/project-focused leadership.</w:t>
      </w:r>
      <w:r w:rsidRPr="00626923">
        <w:rPr>
          <w:rFonts w:ascii="Arial" w:hAnsi="Arial" w:cs="Arial"/>
        </w:rPr>
        <w:br/>
      </w:r>
      <w:r w:rsidRPr="00626923">
        <w:rPr>
          <w:rFonts w:ascii="Arial" w:hAnsi="Arial" w:cs="Arial"/>
        </w:rPr>
        <w:br/>
        <w:t>According to P1 and P</w:t>
      </w:r>
      <w:r w:rsidR="009C0C10" w:rsidRPr="00626923">
        <w:rPr>
          <w:rFonts w:ascii="Arial" w:hAnsi="Arial" w:cs="Arial"/>
        </w:rPr>
        <w:t>7</w:t>
      </w:r>
      <w:r w:rsidRPr="00626923">
        <w:rPr>
          <w:rFonts w:ascii="Arial" w:hAnsi="Arial" w:cs="Arial"/>
        </w:rPr>
        <w:t>, manufacturing teams have a transactional attitude when continuous improvement is viewed as a separate project with a specified completion date. Floor employees see improvement initiatives as short-term obligations rather than essential ordinary work when leaders present CI as a distinct program alongside regular output. As a result, the progress made during the project phase rapidly erodes as the initial leadership focus turns to new operational objectives.</w:t>
      </w:r>
    </w:p>
    <w:p w14:paraId="0D05BC5D" w14:textId="77777777" w:rsidR="00C7667A" w:rsidRPr="00626923" w:rsidRDefault="00C7667A" w:rsidP="00C7667A">
      <w:pPr>
        <w:rPr>
          <w:rFonts w:ascii="Arial" w:hAnsi="Arial" w:cs="Arial"/>
        </w:rPr>
      </w:pPr>
      <w:r w:rsidRPr="00626923">
        <w:rPr>
          <w:rFonts w:ascii="Arial" w:hAnsi="Arial" w:cs="Arial"/>
        </w:rPr>
        <w:t>On the other hand, the data shows that an active sponsorship strategy produces structural alignment across hierarchical levels when executives set clear expectations, implement Daily Management Systems, and remove operational obstacles. The introduction of the Daily Management System (P1) and the rollout of capital equipment (P8) had favourable results because the leadership offered explicit action-tracking, continuous oversight, and visible sponsorship.</w:t>
      </w:r>
      <w:r w:rsidRPr="00626923">
        <w:rPr>
          <w:rFonts w:ascii="Arial" w:hAnsi="Arial" w:cs="Arial"/>
        </w:rPr>
        <w:br/>
      </w:r>
      <w:r w:rsidRPr="00626923">
        <w:rPr>
          <w:rFonts w:ascii="Arial" w:hAnsi="Arial" w:cs="Arial"/>
        </w:rPr>
        <w:br/>
        <w:t>The conversation also draws attention to a persistent operational conflict between long-term capability development and short-term volume targets. Shift management (P2) points out that managers and team leaders instinctively prioritise urgent shift quotas when daily production measurements are overemphasised without specific funding for process improvement. This suggests that leadership approaches need to formally incorporate CI measurements with normal production performance indicators in order for CI execution to continue being effective.</w:t>
      </w:r>
    </w:p>
    <w:p w14:paraId="4D0BAB82" w14:textId="012BEC6D" w:rsidR="00DE276E" w:rsidRPr="00626923" w:rsidRDefault="00C7667A" w:rsidP="00C7667A">
      <w:pPr>
        <w:pStyle w:val="Heading3"/>
        <w:rPr>
          <w:rFonts w:ascii="Arial" w:hAnsi="Arial" w:cs="Arial"/>
          <w:sz w:val="22"/>
          <w:szCs w:val="22"/>
        </w:rPr>
      </w:pPr>
      <w:bookmarkStart w:id="64" w:name="_Toc237762776"/>
      <w:r w:rsidRPr="00626923">
        <w:rPr>
          <w:rFonts w:ascii="Arial" w:hAnsi="Arial" w:cs="Arial"/>
          <w:sz w:val="22"/>
          <w:szCs w:val="22"/>
        </w:rPr>
        <w:t>4.7.2 Discussion of Theme Two: Staff Perception of Leadership Visibility and Assistance</w:t>
      </w:r>
      <w:bookmarkEnd w:id="64"/>
    </w:p>
    <w:p w14:paraId="76A10DED" w14:textId="77777777" w:rsidR="0005611F" w:rsidRPr="00626923" w:rsidRDefault="0005611F" w:rsidP="0005611F">
      <w:pPr>
        <w:rPr>
          <w:rFonts w:ascii="Arial" w:hAnsi="Arial" w:cs="Arial"/>
        </w:rPr>
      </w:pPr>
      <w:r w:rsidRPr="00626923">
        <w:rPr>
          <w:rFonts w:ascii="Arial" w:hAnsi="Arial" w:cs="Arial"/>
        </w:rPr>
        <w:t xml:space="preserve">The second theme examines how employees perceive leadership conduct and why operational alignment and workforce trust are strongly influenced by physical presence. The difference between active shop-floor involvement (Gemba walks and physical presence) and administrative management (managing from offices/reports) greatly influences how employees at </w:t>
      </w:r>
      <w:proofErr w:type="spellStart"/>
      <w:r w:rsidRPr="00626923">
        <w:rPr>
          <w:rFonts w:ascii="Arial" w:hAnsi="Arial" w:cs="Arial"/>
        </w:rPr>
        <w:t>Welland</w:t>
      </w:r>
      <w:proofErr w:type="spellEnd"/>
      <w:r w:rsidRPr="00626923">
        <w:rPr>
          <w:rFonts w:ascii="Arial" w:hAnsi="Arial" w:cs="Arial"/>
        </w:rPr>
        <w:t xml:space="preserve"> Medical perceive leadership.</w:t>
      </w:r>
    </w:p>
    <w:p w14:paraId="7F04C932" w14:textId="61BC4337" w:rsidR="00F455C5" w:rsidRPr="00626923" w:rsidRDefault="00F455C5" w:rsidP="00F455C5">
      <w:pPr>
        <w:rPr>
          <w:rFonts w:ascii="Arial" w:hAnsi="Arial" w:cs="Arial"/>
        </w:rPr>
      </w:pPr>
      <w:r w:rsidRPr="00626923">
        <w:rPr>
          <w:rFonts w:ascii="Arial" w:hAnsi="Arial" w:cs="Arial"/>
        </w:rPr>
        <w:t>Frontline staff do not see leadership visibility as merely supervision or monitoring, according to the empirical data from P1, P2, and P4. Rather, a clear indication of organisational commitment is provided by visible leadership on the production floor. The work needed by operators and machine setters to uphold high process standards is validated when top managers and shift lead actively participate in daily tier meetings or Gemba walks. It turns the top-down mandate for continual improvement into a cooperative, shared operational endeavour.</w:t>
      </w:r>
    </w:p>
    <w:p w14:paraId="68EEB490" w14:textId="72DCD299" w:rsidR="00557D40" w:rsidRPr="00626923" w:rsidRDefault="00557D40" w:rsidP="00557D40">
      <w:pPr>
        <w:rPr>
          <w:rFonts w:ascii="Arial" w:hAnsi="Arial" w:cs="Arial"/>
        </w:rPr>
      </w:pPr>
      <w:r w:rsidRPr="00626923">
        <w:rPr>
          <w:rFonts w:ascii="Arial" w:hAnsi="Arial" w:cs="Arial"/>
        </w:rPr>
        <w:t xml:space="preserve">On the other hand, an administrative gap results from a lack of apparent leadership. The subtle, physical reality of floor operations—such as small machine jams, tool wear, or workflow bottlenecks faced by machine setters—are overlooked when managers just rely on performance reports, as P1's comments make clear (P5). Frontline employees may believe that management is unconcerned with the problems they face </w:t>
      </w:r>
      <w:r w:rsidR="009C0C10" w:rsidRPr="00626923">
        <w:rPr>
          <w:rFonts w:ascii="Arial" w:hAnsi="Arial" w:cs="Arial"/>
        </w:rPr>
        <w:t>daily</w:t>
      </w:r>
      <w:r w:rsidRPr="00626923">
        <w:rPr>
          <w:rFonts w:ascii="Arial" w:hAnsi="Arial" w:cs="Arial"/>
        </w:rPr>
        <w:t xml:space="preserve"> </w:t>
      </w:r>
      <w:r w:rsidR="00941DA1" w:rsidRPr="00626923">
        <w:rPr>
          <w:rFonts w:ascii="Arial" w:hAnsi="Arial" w:cs="Arial"/>
        </w:rPr>
        <w:t>because of</w:t>
      </w:r>
      <w:r w:rsidRPr="00626923">
        <w:rPr>
          <w:rFonts w:ascii="Arial" w:hAnsi="Arial" w:cs="Arial"/>
        </w:rPr>
        <w:t xml:space="preserve"> this separation.</w:t>
      </w:r>
      <w:r w:rsidRPr="00626923">
        <w:rPr>
          <w:rFonts w:ascii="Arial" w:hAnsi="Arial" w:cs="Arial"/>
        </w:rPr>
        <w:br/>
      </w:r>
      <w:r w:rsidRPr="00626923">
        <w:rPr>
          <w:rFonts w:ascii="Arial" w:hAnsi="Arial" w:cs="Arial"/>
        </w:rPr>
        <w:br/>
      </w:r>
      <w:r w:rsidRPr="00626923">
        <w:rPr>
          <w:rFonts w:ascii="Arial" w:hAnsi="Arial" w:cs="Arial"/>
        </w:rPr>
        <w:lastRenderedPageBreak/>
        <w:t>Furthermore, there is a high correlation between responsiveness and staff impression of leadership support. Psychological safety and trust are increased when leaders offer concrete, useful support, such as creating automatic digital tracking tools (P4) or expediting barrier removal during equipment installs (P8). Employees understand that voicing concerns results in real problem solving rather than criticism, which strengthens the circle of positive continuous development.</w:t>
      </w:r>
    </w:p>
    <w:p w14:paraId="2EC19190" w14:textId="47353DB2" w:rsidR="00C7667A" w:rsidRPr="00626923" w:rsidRDefault="00557D40" w:rsidP="00557D40">
      <w:pPr>
        <w:pStyle w:val="Heading3"/>
        <w:rPr>
          <w:rFonts w:ascii="Arial" w:hAnsi="Arial" w:cs="Arial"/>
          <w:sz w:val="22"/>
          <w:szCs w:val="22"/>
        </w:rPr>
      </w:pPr>
      <w:bookmarkStart w:id="65" w:name="_Toc237762777"/>
      <w:r w:rsidRPr="00626923">
        <w:rPr>
          <w:rFonts w:ascii="Arial" w:hAnsi="Arial" w:cs="Arial"/>
          <w:sz w:val="22"/>
          <w:szCs w:val="22"/>
        </w:rPr>
        <w:t xml:space="preserve">4.7.3 Discussion of Theme Three: Leadership </w:t>
      </w:r>
      <w:r w:rsidR="009C0C10" w:rsidRPr="00626923">
        <w:rPr>
          <w:rFonts w:ascii="Arial" w:hAnsi="Arial" w:cs="Arial"/>
          <w:sz w:val="22"/>
          <w:szCs w:val="22"/>
        </w:rPr>
        <w:t>Behaviours</w:t>
      </w:r>
      <w:r w:rsidRPr="00626923">
        <w:rPr>
          <w:rFonts w:ascii="Arial" w:hAnsi="Arial" w:cs="Arial"/>
          <w:sz w:val="22"/>
          <w:szCs w:val="22"/>
        </w:rPr>
        <w:t xml:space="preserve"> and Frontline Staff Involvement</w:t>
      </w:r>
      <w:bookmarkEnd w:id="65"/>
    </w:p>
    <w:p w14:paraId="31C406C6" w14:textId="77777777" w:rsidR="00523413" w:rsidRPr="00626923" w:rsidRDefault="00523413" w:rsidP="00523413">
      <w:pPr>
        <w:rPr>
          <w:rFonts w:ascii="Arial" w:hAnsi="Arial" w:cs="Arial"/>
        </w:rPr>
      </w:pPr>
      <w:r w:rsidRPr="00626923">
        <w:rPr>
          <w:rFonts w:ascii="Arial" w:hAnsi="Arial" w:cs="Arial"/>
        </w:rPr>
        <w:t>The behavioural mechanisms that either encourage or limit frontline engagement in everyday problem-solving are interpreted in the discussion of Theme Three. The empirical results demonstrate that frontline employees—operators, setters, and team leaders—have the most in-depth firsthand knowledge of machine performance and physical process waste. However, leadership behaviours have a direct impact on whether this knowledge is converted into improvements that can be implemented.</w:t>
      </w:r>
      <w:r w:rsidRPr="00626923">
        <w:rPr>
          <w:rFonts w:ascii="Arial" w:hAnsi="Arial" w:cs="Arial"/>
        </w:rPr>
        <w:br/>
      </w:r>
      <w:r w:rsidRPr="00626923">
        <w:rPr>
          <w:rFonts w:ascii="Arial" w:hAnsi="Arial" w:cs="Arial"/>
        </w:rPr>
        <w:br/>
        <w:t>According to the findings, employee initiative is suppressed by classic, command-and-control leadership behaviours. Frontline employees typically operate firmly within the parameters of their fundamental work needs when supervisors adopt a purely directive style, reluctant to propose changes or report little flaws. On the other hand, managers who engage in coaching-oriented leadership behaviours, such as asking insightful questions, promoting experimentation, and offering helpful criticism, promote psychological safety.</w:t>
      </w:r>
    </w:p>
    <w:p w14:paraId="16EC824C" w14:textId="77777777" w:rsidR="00417572" w:rsidRPr="00626923" w:rsidRDefault="00417572" w:rsidP="00417572">
      <w:pPr>
        <w:rPr>
          <w:rFonts w:ascii="Arial" w:hAnsi="Arial" w:cs="Arial"/>
        </w:rPr>
      </w:pPr>
      <w:r w:rsidRPr="00626923">
        <w:rPr>
          <w:rFonts w:ascii="Arial" w:hAnsi="Arial" w:cs="Arial"/>
        </w:rPr>
        <w:t>Frontline employees have a sense of operational ownership when operators and setters are directly involved in trial setups, packing adjustments, and troubleshooting, as shown by team leaders (P3, P4) and shift management (P2). Because the solution represents shop-floor reality rather than theoretical management planning, adherence to a standard working procedure increases significantly when employees actively co-design it.</w:t>
      </w:r>
      <w:r w:rsidRPr="00626923">
        <w:rPr>
          <w:rFonts w:ascii="Arial" w:hAnsi="Arial" w:cs="Arial"/>
        </w:rPr>
        <w:br/>
      </w:r>
      <w:r w:rsidRPr="00626923">
        <w:rPr>
          <w:rFonts w:ascii="Arial" w:hAnsi="Arial" w:cs="Arial"/>
        </w:rPr>
        <w:br/>
        <w:t>Additionally, a supportive environment where modest operational errors during trial stages are viewed as learning opportunities rather than performance breaches is necessary for technical problem-solving, such as machine changeover reductions and fault diagnosis stated by Machine Setters (P5). Significant frontline problem-solving potential is unlocked by leadership behaviours that foster this secure learning environment.</w:t>
      </w:r>
    </w:p>
    <w:p w14:paraId="3E5B2E3F" w14:textId="47AE6BE4" w:rsidR="00557D40" w:rsidRPr="00626923" w:rsidRDefault="00417572" w:rsidP="00417572">
      <w:pPr>
        <w:pStyle w:val="Heading3"/>
        <w:rPr>
          <w:rFonts w:ascii="Arial" w:hAnsi="Arial" w:cs="Arial"/>
          <w:sz w:val="22"/>
          <w:szCs w:val="22"/>
        </w:rPr>
      </w:pPr>
      <w:bookmarkStart w:id="66" w:name="_Toc237762778"/>
      <w:r w:rsidRPr="00626923">
        <w:rPr>
          <w:rFonts w:ascii="Arial" w:hAnsi="Arial" w:cs="Arial"/>
          <w:sz w:val="22"/>
          <w:szCs w:val="22"/>
        </w:rPr>
        <w:t>4.7.4 Discussion of Theme Four: Effective Leadership Philosophies for Sustained Continuous Improvement</w:t>
      </w:r>
      <w:bookmarkEnd w:id="66"/>
    </w:p>
    <w:p w14:paraId="54CDF911" w14:textId="77777777" w:rsidR="00BB0B92" w:rsidRPr="00626923" w:rsidRDefault="00BB0B92" w:rsidP="00BB0B92">
      <w:pPr>
        <w:rPr>
          <w:rFonts w:ascii="Arial" w:hAnsi="Arial" w:cs="Arial"/>
        </w:rPr>
      </w:pPr>
      <w:r w:rsidRPr="00626923">
        <w:rPr>
          <w:rFonts w:ascii="Arial" w:hAnsi="Arial" w:cs="Arial"/>
        </w:rPr>
        <w:t xml:space="preserve">The strategic leadership concepts needed to integrate continuous improvement into </w:t>
      </w:r>
      <w:proofErr w:type="spellStart"/>
      <w:r w:rsidRPr="00626923">
        <w:rPr>
          <w:rFonts w:ascii="Arial" w:hAnsi="Arial" w:cs="Arial"/>
        </w:rPr>
        <w:t>Welland</w:t>
      </w:r>
      <w:proofErr w:type="spellEnd"/>
      <w:r w:rsidRPr="00626923">
        <w:rPr>
          <w:rFonts w:ascii="Arial" w:hAnsi="Arial" w:cs="Arial"/>
        </w:rPr>
        <w:t xml:space="preserve"> Medical's long-term culture are summarised in the discussion of Theme Four. The sustainability of improvements over time, rather than the initial launch of a lean tool or project, is the main problem found in all participant transcripts.</w:t>
      </w:r>
    </w:p>
    <w:p w14:paraId="28FFADC1" w14:textId="407ED667" w:rsidR="00786277" w:rsidRPr="00626923" w:rsidRDefault="00786277" w:rsidP="00786277">
      <w:pPr>
        <w:rPr>
          <w:rFonts w:ascii="Arial" w:hAnsi="Arial" w:cs="Arial"/>
        </w:rPr>
      </w:pPr>
      <w:r w:rsidRPr="00626923">
        <w:rPr>
          <w:rFonts w:ascii="Arial" w:hAnsi="Arial" w:cs="Arial"/>
        </w:rPr>
        <w:t xml:space="preserve">The empirical data shows that a fundamental change in leadership attitude is necessary for sustainability: integrating CI into Standard Operating Procedures (SOPs) and everyday management practices rather than seeing it as a collection of discrete events. Lean tools like 5S, visual management boards, and tier meetings only survive when leaders continuously exhibit the desired behaviours </w:t>
      </w:r>
      <w:r w:rsidR="000A3F24" w:rsidRPr="00626923">
        <w:rPr>
          <w:rFonts w:ascii="Arial" w:hAnsi="Arial" w:cs="Arial"/>
        </w:rPr>
        <w:t>daily</w:t>
      </w:r>
      <w:r w:rsidRPr="00626923">
        <w:rPr>
          <w:rFonts w:ascii="Arial" w:hAnsi="Arial" w:cs="Arial"/>
        </w:rPr>
        <w:t>, as stressed by P1 and P2. Leadership behaviour that is consistent keeps procedures from progressively reverting to outdated methods of operation.</w:t>
      </w:r>
    </w:p>
    <w:p w14:paraId="4306D049" w14:textId="77777777" w:rsidR="00D6275D" w:rsidRPr="00626923" w:rsidRDefault="00D6275D" w:rsidP="00D6275D">
      <w:pPr>
        <w:rPr>
          <w:rFonts w:ascii="Arial" w:hAnsi="Arial" w:cs="Arial"/>
        </w:rPr>
      </w:pPr>
      <w:r w:rsidRPr="00626923">
        <w:rPr>
          <w:rFonts w:ascii="Arial" w:hAnsi="Arial" w:cs="Arial"/>
        </w:rPr>
        <w:t xml:space="preserve">Transparent, two-way communication is essential to this sustainable mindset. According to P7, clarifying the underlying reasoning ("the why") for process modifications removes uncertainty and lessens employee resistance to change. Compliance transforms into active involvement when operators comprehend how a certain quality check or standardised setup </w:t>
      </w:r>
      <w:r w:rsidRPr="00626923">
        <w:rPr>
          <w:rFonts w:ascii="Arial" w:hAnsi="Arial" w:cs="Arial"/>
        </w:rPr>
        <w:lastRenderedPageBreak/>
        <w:t>safeguards product safety and business performance.</w:t>
      </w:r>
      <w:r w:rsidRPr="00626923">
        <w:rPr>
          <w:rFonts w:ascii="Arial" w:hAnsi="Arial" w:cs="Arial"/>
        </w:rPr>
        <w:br/>
      </w:r>
      <w:r w:rsidRPr="00626923">
        <w:rPr>
          <w:rFonts w:ascii="Arial" w:hAnsi="Arial" w:cs="Arial"/>
        </w:rPr>
        <w:br/>
        <w:t>Lastly, organisational balance is necessary to maintain CI across time. Leadership must provide an operational structure that allows production goals and ongoing improvement initiatives to coexist together. Management demonstrates that continuous improvement is a long-term core objective rather than a passing performance trend by setting aside specific time for team leaders to interact with operators (P4) and offering machine setters defined windows to carry out setup optimisation (P5).</w:t>
      </w:r>
    </w:p>
    <w:p w14:paraId="598174BF" w14:textId="1F4E2DA5" w:rsidR="00417572" w:rsidRPr="00626923" w:rsidRDefault="0003214C" w:rsidP="0003214C">
      <w:pPr>
        <w:pStyle w:val="Heading2"/>
        <w:rPr>
          <w:rFonts w:ascii="Arial" w:hAnsi="Arial" w:cs="Arial"/>
          <w:sz w:val="22"/>
          <w:szCs w:val="22"/>
        </w:rPr>
      </w:pPr>
      <w:bookmarkStart w:id="67" w:name="_Toc237762779"/>
      <w:r w:rsidRPr="00626923">
        <w:rPr>
          <w:rFonts w:ascii="Arial" w:hAnsi="Arial" w:cs="Arial"/>
          <w:sz w:val="22"/>
          <w:szCs w:val="22"/>
        </w:rPr>
        <w:t xml:space="preserve">4.8 Comparison with </w:t>
      </w:r>
      <w:r w:rsidR="009355C6" w:rsidRPr="00626923">
        <w:rPr>
          <w:rFonts w:ascii="Arial" w:hAnsi="Arial" w:cs="Arial"/>
          <w:sz w:val="22"/>
          <w:szCs w:val="22"/>
        </w:rPr>
        <w:t>Previous Literature</w:t>
      </w:r>
      <w:bookmarkEnd w:id="67"/>
    </w:p>
    <w:p w14:paraId="5245F06B" w14:textId="4B5896DB" w:rsidR="00837A62" w:rsidRPr="00626923" w:rsidRDefault="00837A62" w:rsidP="00837A62">
      <w:pPr>
        <w:rPr>
          <w:rFonts w:ascii="Arial" w:hAnsi="Arial" w:cs="Arial"/>
        </w:rPr>
      </w:pPr>
      <w:r w:rsidRPr="00626923">
        <w:rPr>
          <w:rFonts w:ascii="Arial" w:hAnsi="Arial" w:cs="Arial"/>
        </w:rPr>
        <w:t xml:space="preserve">Considering well-established theoretical frameworks and scholarly literature on continuous improvement (CI), lean manufacturing, and leadership behaviour, this section assesses the empirical results from </w:t>
      </w:r>
      <w:proofErr w:type="spellStart"/>
      <w:r w:rsidRPr="00626923">
        <w:rPr>
          <w:rFonts w:ascii="Arial" w:hAnsi="Arial" w:cs="Arial"/>
        </w:rPr>
        <w:t>Welland</w:t>
      </w:r>
      <w:proofErr w:type="spellEnd"/>
      <w:r w:rsidRPr="00626923">
        <w:rPr>
          <w:rFonts w:ascii="Arial" w:hAnsi="Arial" w:cs="Arial"/>
        </w:rPr>
        <w:t xml:space="preserve"> Medical. This section illustrates how the study's findings complement, broaden, or contextualise current scholarly knowledge on leadership dynamics in manufacturing settings by contrasting them with previous research.</w:t>
      </w:r>
    </w:p>
    <w:p w14:paraId="7273F984" w14:textId="59157765" w:rsidR="009355C6" w:rsidRPr="00626923" w:rsidRDefault="00837A62" w:rsidP="00837A62">
      <w:pPr>
        <w:pStyle w:val="Heading3"/>
        <w:rPr>
          <w:rFonts w:ascii="Arial" w:hAnsi="Arial" w:cs="Arial"/>
          <w:sz w:val="22"/>
          <w:szCs w:val="22"/>
        </w:rPr>
      </w:pPr>
      <w:bookmarkStart w:id="68" w:name="_Toc237762780"/>
      <w:r w:rsidRPr="00626923">
        <w:rPr>
          <w:rFonts w:ascii="Arial" w:hAnsi="Arial" w:cs="Arial"/>
          <w:sz w:val="22"/>
          <w:szCs w:val="22"/>
        </w:rPr>
        <w:t>4.8.1 Leadership Approaches and Execution</w:t>
      </w:r>
      <w:bookmarkEnd w:id="68"/>
    </w:p>
    <w:p w14:paraId="593B27EC" w14:textId="65EAFD67" w:rsidR="00D86AEC" w:rsidRPr="00626923" w:rsidRDefault="00D86AEC" w:rsidP="00D86AEC">
      <w:pPr>
        <w:rPr>
          <w:rFonts w:ascii="Arial" w:hAnsi="Arial" w:cs="Arial"/>
        </w:rPr>
      </w:pPr>
      <w:r w:rsidRPr="00626923">
        <w:rPr>
          <w:rFonts w:ascii="Arial" w:hAnsi="Arial" w:cs="Arial"/>
        </w:rPr>
        <w:t>The study's empirical results firmly support previous scholarly research on the critical role that leadership plays in fostering continuous improvement. The fundamental claims of Liker (2004) and Mann (2014) are clearly mirrored in P1 and P</w:t>
      </w:r>
      <w:r w:rsidR="00DB2BF9" w:rsidRPr="00626923">
        <w:rPr>
          <w:rFonts w:ascii="Arial" w:hAnsi="Arial" w:cs="Arial"/>
        </w:rPr>
        <w:t>7</w:t>
      </w:r>
      <w:r w:rsidRPr="00626923">
        <w:rPr>
          <w:rFonts w:ascii="Arial" w:hAnsi="Arial" w:cs="Arial"/>
        </w:rPr>
        <w:t>'s finding that CI initiatives fail when handled as discrete projects rather than core operational tasks. According to Liker's Toyota Way model, a deeply ingrained leadership attitude that is incorporated into daily work practices is necessary to ensure long-term continuous improvement.</w:t>
      </w:r>
    </w:p>
    <w:p w14:paraId="7A432E10" w14:textId="190CC8D4" w:rsidR="00D86AEC" w:rsidRPr="00626923" w:rsidRDefault="00D86AEC" w:rsidP="00D86AEC">
      <w:pPr>
        <w:rPr>
          <w:rFonts w:ascii="Arial" w:hAnsi="Arial" w:cs="Arial"/>
        </w:rPr>
      </w:pPr>
      <w:r w:rsidRPr="00626923">
        <w:rPr>
          <w:rFonts w:ascii="Arial" w:hAnsi="Arial" w:cs="Arial"/>
        </w:rPr>
        <w:t xml:space="preserve">Additionally, Bessant et al. (2001) and Netland (2016) findings are reflected in the operational conflict that (P2) discovered regarding the contradiction between daily output targets and CI work. These academics pointed out that operational contexts often have a short-term productivity bias, where short-term shift quotas take precedence over long-term competence development. The empirical evidence at </w:t>
      </w:r>
      <w:proofErr w:type="spellStart"/>
      <w:r w:rsidRPr="00626923">
        <w:rPr>
          <w:rFonts w:ascii="Arial" w:hAnsi="Arial" w:cs="Arial"/>
        </w:rPr>
        <w:t>Welland</w:t>
      </w:r>
      <w:proofErr w:type="spellEnd"/>
      <w:r w:rsidRPr="00626923">
        <w:rPr>
          <w:rFonts w:ascii="Arial" w:hAnsi="Arial" w:cs="Arial"/>
        </w:rPr>
        <w:t xml:space="preserve"> Medical demonstrates that urgent production pressures consistently displace CI implementation in the absence of formal leadership oversight, such as Daily Management Systems and organised layer meetings.</w:t>
      </w:r>
    </w:p>
    <w:p w14:paraId="654D5A1B" w14:textId="1BD0545E" w:rsidR="00A756C2" w:rsidRPr="00626923" w:rsidRDefault="00DB2BF9" w:rsidP="00DB2BF9">
      <w:pPr>
        <w:pStyle w:val="Heading3"/>
        <w:rPr>
          <w:rFonts w:ascii="Arial" w:hAnsi="Arial" w:cs="Arial"/>
          <w:sz w:val="22"/>
          <w:szCs w:val="22"/>
        </w:rPr>
      </w:pPr>
      <w:bookmarkStart w:id="69" w:name="_Toc237762781"/>
      <w:r w:rsidRPr="00626923">
        <w:rPr>
          <w:rFonts w:ascii="Arial" w:hAnsi="Arial" w:cs="Arial"/>
          <w:sz w:val="22"/>
          <w:szCs w:val="22"/>
        </w:rPr>
        <w:t>4.8.2 Leadership Visibility, Gemba and Support</w:t>
      </w:r>
      <w:bookmarkEnd w:id="69"/>
    </w:p>
    <w:p w14:paraId="752AF619" w14:textId="77777777" w:rsidR="0076047A" w:rsidRPr="00626923" w:rsidRDefault="0076047A" w:rsidP="0076047A">
      <w:pPr>
        <w:rPr>
          <w:rFonts w:ascii="Arial" w:hAnsi="Arial" w:cs="Arial"/>
        </w:rPr>
      </w:pPr>
      <w:r w:rsidRPr="00626923">
        <w:rPr>
          <w:rFonts w:ascii="Arial" w:hAnsi="Arial" w:cs="Arial"/>
        </w:rPr>
        <w:t>According to Imai (1997) and Womack and Jones (2003), the Lean concept of Gemba (the real place) is precisely aligned with the findings of shop-floor visibility and physical management presence. Mann's (2014) Lean Management System, which views Gemba walks and daily tier coaching as crucial strategies for preserving operational alignment, is empirically supported by the participants' significant preference for visible, active floor participation versus office-based management (P1, P2, P4).</w:t>
      </w:r>
    </w:p>
    <w:p w14:paraId="36B0B41B" w14:textId="77777777" w:rsidR="004A5938" w:rsidRPr="00626923" w:rsidRDefault="004A5938" w:rsidP="004A5938">
      <w:pPr>
        <w:rPr>
          <w:rFonts w:ascii="Arial" w:hAnsi="Arial" w:cs="Arial"/>
        </w:rPr>
      </w:pPr>
      <w:r w:rsidRPr="00626923">
        <w:rPr>
          <w:rFonts w:ascii="Arial" w:hAnsi="Arial" w:cs="Arial"/>
        </w:rPr>
        <w:t>Furthermore, Deming's (1986) classic quality principles—specifically, the directive to "remove barriers that rob workers of their right to pride of workmanship"—correspond with the beneficial effects of leadership support, as evidenced by managers' removal of administrative barriers and introduction of digital tools (P4). In line with Emiliani's (2008) findings on real Lean leadership, the results show that employees perceive visibility as organisational empathy and practical support rather than as oversight or surveillance.</w:t>
      </w:r>
    </w:p>
    <w:p w14:paraId="3ECA3F1B" w14:textId="18670E69" w:rsidR="00DB2BF9" w:rsidRPr="00626923" w:rsidRDefault="004A5938" w:rsidP="004A5938">
      <w:pPr>
        <w:pStyle w:val="Heading3"/>
        <w:rPr>
          <w:rFonts w:ascii="Arial" w:hAnsi="Arial" w:cs="Arial"/>
          <w:sz w:val="22"/>
          <w:szCs w:val="22"/>
        </w:rPr>
      </w:pPr>
      <w:bookmarkStart w:id="70" w:name="_Toc237762782"/>
      <w:r w:rsidRPr="00626923">
        <w:rPr>
          <w:rFonts w:ascii="Arial" w:hAnsi="Arial" w:cs="Arial"/>
          <w:sz w:val="22"/>
          <w:szCs w:val="22"/>
        </w:rPr>
        <w:t>4.8.3 Frontline Engagement and Leadership Behaviours</w:t>
      </w:r>
      <w:bookmarkEnd w:id="70"/>
    </w:p>
    <w:p w14:paraId="1806175A" w14:textId="77777777" w:rsidR="004473AF" w:rsidRPr="00626923" w:rsidRDefault="004473AF" w:rsidP="004473AF">
      <w:pPr>
        <w:rPr>
          <w:rFonts w:ascii="Arial" w:hAnsi="Arial" w:cs="Arial"/>
        </w:rPr>
      </w:pPr>
      <w:r w:rsidRPr="00626923">
        <w:rPr>
          <w:rFonts w:ascii="Arial" w:hAnsi="Arial" w:cs="Arial"/>
        </w:rPr>
        <w:t xml:space="preserve">Edmondson's (1999, 2018) concept on psychological safety is supported by the connection between more frontline engagement at </w:t>
      </w:r>
      <w:proofErr w:type="spellStart"/>
      <w:r w:rsidRPr="00626923">
        <w:rPr>
          <w:rFonts w:ascii="Arial" w:hAnsi="Arial" w:cs="Arial"/>
        </w:rPr>
        <w:t>Welland</w:t>
      </w:r>
      <w:proofErr w:type="spellEnd"/>
      <w:r w:rsidRPr="00626923">
        <w:rPr>
          <w:rFonts w:ascii="Arial" w:hAnsi="Arial" w:cs="Arial"/>
        </w:rPr>
        <w:t xml:space="preserve"> Medical and approachable leadership behaviours. Participants observed that only when managers provide a transparent, non-</w:t>
      </w:r>
      <w:r w:rsidRPr="00626923">
        <w:rPr>
          <w:rFonts w:ascii="Arial" w:hAnsi="Arial" w:cs="Arial"/>
        </w:rPr>
        <w:lastRenderedPageBreak/>
        <w:t>punitive atmosphere do frontline employees (operators and setters) voluntarily contribute ideas for process improvement (P1, P4). Edmondson's claim that psychological safety is an essential precondition for error reporting, root-cause analysis, and workplace creativity is directly supported by this.</w:t>
      </w:r>
    </w:p>
    <w:p w14:paraId="2AE2E57C" w14:textId="77777777" w:rsidR="00B23C5D" w:rsidRPr="00626923" w:rsidRDefault="00B23C5D" w:rsidP="00B23C5D">
      <w:pPr>
        <w:rPr>
          <w:rFonts w:ascii="Arial" w:hAnsi="Arial" w:cs="Arial"/>
        </w:rPr>
      </w:pPr>
      <w:r w:rsidRPr="00626923">
        <w:rPr>
          <w:rFonts w:ascii="Arial" w:hAnsi="Arial" w:cs="Arial"/>
        </w:rPr>
        <w:t>Additionally, the transition from conventional directive management to the coaching behaviours outlined by P1 and P2 is consistent with Rother's (2010) Toyota Kata philosophy. Rather of giving top-down solutions, Rother contends that sustained CI depends on leaders serving as daily coaches who teach frontline employees how to solve problems. Deci and Ryan's (2000) Self-Determination Theory about workplace autonomy and motivation is validated by the empirical evidence, which demonstrates that process ownership and procedural adherence dramatically increase when team leaders and setters are permitted to co-design process adjustments (P3, P5).</w:t>
      </w:r>
    </w:p>
    <w:p w14:paraId="5DB7307C" w14:textId="4D944161" w:rsidR="004A5938" w:rsidRPr="00626923" w:rsidRDefault="00B23C5D" w:rsidP="00B23C5D">
      <w:pPr>
        <w:pStyle w:val="Heading3"/>
        <w:rPr>
          <w:rFonts w:ascii="Arial" w:hAnsi="Arial" w:cs="Arial"/>
          <w:sz w:val="22"/>
          <w:szCs w:val="22"/>
        </w:rPr>
      </w:pPr>
      <w:bookmarkStart w:id="71" w:name="_Toc237762783"/>
      <w:r w:rsidRPr="00626923">
        <w:rPr>
          <w:rFonts w:ascii="Arial" w:hAnsi="Arial" w:cs="Arial"/>
          <w:sz w:val="22"/>
          <w:szCs w:val="22"/>
        </w:rPr>
        <w:t>4.8.4 Leadership Philosophies for Sustaining CI</w:t>
      </w:r>
      <w:bookmarkEnd w:id="71"/>
    </w:p>
    <w:p w14:paraId="6B60DC5A" w14:textId="77777777" w:rsidR="00732419" w:rsidRPr="00626923" w:rsidRDefault="00732419" w:rsidP="00732419">
      <w:pPr>
        <w:rPr>
          <w:rFonts w:ascii="Arial" w:hAnsi="Arial" w:cs="Arial"/>
        </w:rPr>
      </w:pPr>
      <w:r w:rsidRPr="00626923">
        <w:rPr>
          <w:rFonts w:ascii="Arial" w:hAnsi="Arial" w:cs="Arial"/>
        </w:rPr>
        <w:t>Theme Four's conclusions about the need for open communication and sustained behavioural consistency are consistent with well-known change management theories, particularly Hiatt's (2006) ADKAR model and Kotter's (1996) 8-Step Change Model. Participants stressed that overcoming frontline scepticism requires elucidating the underlying reasoning ("the why") for process modifications (P8). Kotter's emphasis on conveying a clear vision to increase buy-in and decrease active resistance is supported by this empirical result.</w:t>
      </w:r>
    </w:p>
    <w:p w14:paraId="4F77C2E4" w14:textId="5EFB64B2" w:rsidR="00E000C1" w:rsidRPr="00626923" w:rsidRDefault="00E000C1" w:rsidP="00E000C1">
      <w:pPr>
        <w:rPr>
          <w:rFonts w:ascii="Arial" w:hAnsi="Arial" w:cs="Arial"/>
        </w:rPr>
      </w:pPr>
      <w:r w:rsidRPr="00626923">
        <w:rPr>
          <w:rFonts w:ascii="Arial" w:hAnsi="Arial" w:cs="Arial"/>
        </w:rPr>
        <w:t xml:space="preserve">Lastly, the PDCA (Plan-Do-Check-Act) cycle attributed to Shewhart and Deming (1986) is supported by the participants' agreement that CI must be integrated into Standard Operating Procedures (SOPs) </w:t>
      </w:r>
      <w:r w:rsidR="000A3F24" w:rsidRPr="00626923">
        <w:rPr>
          <w:rFonts w:ascii="Arial" w:hAnsi="Arial" w:cs="Arial"/>
        </w:rPr>
        <w:t>to</w:t>
      </w:r>
      <w:r w:rsidRPr="00626923">
        <w:rPr>
          <w:rFonts w:ascii="Arial" w:hAnsi="Arial" w:cs="Arial"/>
        </w:rPr>
        <w:t xml:space="preserve"> withstand operational turnover. The literature repeatedly claims that </w:t>
      </w:r>
      <w:r w:rsidR="000A3F24" w:rsidRPr="00626923">
        <w:rPr>
          <w:rFonts w:ascii="Arial" w:hAnsi="Arial" w:cs="Arial"/>
        </w:rPr>
        <w:t>to</w:t>
      </w:r>
      <w:r w:rsidRPr="00626923">
        <w:rPr>
          <w:rFonts w:ascii="Arial" w:hAnsi="Arial" w:cs="Arial"/>
        </w:rPr>
        <w:t xml:space="preserve"> prevent regression, "Act" necessitates standardising improved approaches. The empirical data from </w:t>
      </w:r>
      <w:proofErr w:type="spellStart"/>
      <w:r w:rsidRPr="00626923">
        <w:rPr>
          <w:rFonts w:ascii="Arial" w:hAnsi="Arial" w:cs="Arial"/>
        </w:rPr>
        <w:t>Welland</w:t>
      </w:r>
      <w:proofErr w:type="spellEnd"/>
      <w:r w:rsidRPr="00626923">
        <w:rPr>
          <w:rFonts w:ascii="Arial" w:hAnsi="Arial" w:cs="Arial"/>
        </w:rPr>
        <w:t xml:space="preserve"> Medical confirms that leadership must create strong standard work procedures that facilitate organisational changes and shift handovers </w:t>
      </w:r>
      <w:r w:rsidR="000A3F24" w:rsidRPr="00626923">
        <w:rPr>
          <w:rFonts w:ascii="Arial" w:hAnsi="Arial" w:cs="Arial"/>
        </w:rPr>
        <w:t>to</w:t>
      </w:r>
      <w:r w:rsidRPr="00626923">
        <w:rPr>
          <w:rFonts w:ascii="Arial" w:hAnsi="Arial" w:cs="Arial"/>
        </w:rPr>
        <w:t xml:space="preserve"> maintain continuous improvement.</w:t>
      </w:r>
    </w:p>
    <w:p w14:paraId="62FBBB35" w14:textId="0D246A85" w:rsidR="00B23C5D" w:rsidRPr="00626923" w:rsidRDefault="00057DFF" w:rsidP="00057DFF">
      <w:pPr>
        <w:pStyle w:val="Heading2"/>
        <w:rPr>
          <w:rFonts w:ascii="Arial" w:hAnsi="Arial" w:cs="Arial"/>
          <w:sz w:val="22"/>
          <w:szCs w:val="22"/>
        </w:rPr>
      </w:pPr>
      <w:bookmarkStart w:id="72" w:name="_Toc237762784"/>
      <w:r w:rsidRPr="00626923">
        <w:rPr>
          <w:rFonts w:ascii="Arial" w:hAnsi="Arial" w:cs="Arial"/>
          <w:sz w:val="22"/>
          <w:szCs w:val="22"/>
        </w:rPr>
        <w:t xml:space="preserve">4.9 Implications for </w:t>
      </w:r>
      <w:proofErr w:type="spellStart"/>
      <w:r w:rsidRPr="00626923">
        <w:rPr>
          <w:rFonts w:ascii="Arial" w:hAnsi="Arial" w:cs="Arial"/>
          <w:sz w:val="22"/>
          <w:szCs w:val="22"/>
        </w:rPr>
        <w:t>Welland</w:t>
      </w:r>
      <w:bookmarkEnd w:id="72"/>
      <w:proofErr w:type="spellEnd"/>
    </w:p>
    <w:p w14:paraId="760FCCEA" w14:textId="6CADCCDF" w:rsidR="003B7BF1" w:rsidRPr="00626923" w:rsidRDefault="00A741AD" w:rsidP="003B7BF1">
      <w:pPr>
        <w:rPr>
          <w:rFonts w:ascii="Arial" w:hAnsi="Arial" w:cs="Arial"/>
        </w:rPr>
      </w:pPr>
      <w:r w:rsidRPr="00626923">
        <w:rPr>
          <w:rFonts w:ascii="Arial" w:hAnsi="Arial" w:cs="Arial"/>
        </w:rPr>
        <w:t xml:space="preserve">The study's empirical results point to </w:t>
      </w:r>
      <w:r w:rsidR="001E68C2" w:rsidRPr="00626923">
        <w:rPr>
          <w:rFonts w:ascii="Arial" w:hAnsi="Arial" w:cs="Arial"/>
        </w:rPr>
        <w:t>several</w:t>
      </w:r>
      <w:r w:rsidRPr="00626923">
        <w:rPr>
          <w:rFonts w:ascii="Arial" w:hAnsi="Arial" w:cs="Arial"/>
        </w:rPr>
        <w:t xml:space="preserve"> operational ramifications for </w:t>
      </w:r>
      <w:proofErr w:type="spellStart"/>
      <w:r w:rsidRPr="00626923">
        <w:rPr>
          <w:rFonts w:ascii="Arial" w:hAnsi="Arial" w:cs="Arial"/>
        </w:rPr>
        <w:t>Welland</w:t>
      </w:r>
      <w:proofErr w:type="spellEnd"/>
      <w:r w:rsidRPr="00626923">
        <w:rPr>
          <w:rFonts w:ascii="Arial" w:hAnsi="Arial" w:cs="Arial"/>
        </w:rPr>
        <w:t xml:space="preserve"> Medical's continued quest for continuous improvement:</w:t>
      </w:r>
    </w:p>
    <w:p w14:paraId="21586FF8" w14:textId="77777777" w:rsidR="001E68C2" w:rsidRPr="00626923" w:rsidRDefault="001E68C2" w:rsidP="001E68C2">
      <w:pPr>
        <w:rPr>
          <w:rFonts w:ascii="Arial" w:hAnsi="Arial" w:cs="Arial"/>
        </w:rPr>
      </w:pPr>
      <w:r w:rsidRPr="00626923">
        <w:rPr>
          <w:rFonts w:ascii="Arial" w:hAnsi="Arial" w:cs="Arial"/>
          <w:b/>
          <w:bCs/>
        </w:rPr>
        <w:t>Leadership Disconnect on the Production Floor</w:t>
      </w:r>
      <w:r w:rsidRPr="00626923">
        <w:rPr>
          <w:rFonts w:ascii="Arial" w:hAnsi="Arial" w:cs="Arial"/>
        </w:rPr>
        <w:t>: According to the research, team leaders and shift managers are currently drawn away from the production floor by administrative tasks. Machine setters and operators have less visible help during crucial shift windows because to this operational gap, which also restricts real-time problem-solving.</w:t>
      </w:r>
    </w:p>
    <w:p w14:paraId="5963C2F6" w14:textId="77777777" w:rsidR="007A208D" w:rsidRPr="00626923" w:rsidRDefault="007A208D" w:rsidP="007A208D">
      <w:pPr>
        <w:rPr>
          <w:rFonts w:ascii="Arial" w:hAnsi="Arial" w:cs="Arial"/>
        </w:rPr>
      </w:pPr>
      <w:r w:rsidRPr="00626923">
        <w:rPr>
          <w:rFonts w:ascii="Arial" w:hAnsi="Arial" w:cs="Arial"/>
          <w:b/>
          <w:bCs/>
        </w:rPr>
        <w:t>Tension Between Volume Metrics and Improvement:</w:t>
      </w:r>
      <w:r w:rsidRPr="00626923">
        <w:rPr>
          <w:rFonts w:ascii="Arial" w:hAnsi="Arial" w:cs="Arial"/>
        </w:rPr>
        <w:t xml:space="preserve"> The results show a systemic conflict between meeting daily output targets and allocating time for ongoing development. Setup optimisations and standard task refinements are regularly superseded by daily operational pressures in the absence of explicit protection for improvement operations.</w:t>
      </w:r>
    </w:p>
    <w:p w14:paraId="17A275F9" w14:textId="35127F89" w:rsidR="00057DFF" w:rsidRPr="00626923" w:rsidRDefault="004A3567" w:rsidP="00057DFF">
      <w:pPr>
        <w:rPr>
          <w:rFonts w:ascii="Arial" w:hAnsi="Arial" w:cs="Arial"/>
        </w:rPr>
      </w:pPr>
      <w:r w:rsidRPr="00626923">
        <w:rPr>
          <w:rFonts w:ascii="Arial" w:hAnsi="Arial" w:cs="Arial"/>
          <w:b/>
          <w:bCs/>
        </w:rPr>
        <w:t>Effect of Communication Gaps on Engagement:</w:t>
      </w:r>
      <w:r w:rsidRPr="00626923">
        <w:rPr>
          <w:rFonts w:ascii="Arial" w:hAnsi="Arial" w:cs="Arial"/>
        </w:rPr>
        <w:t xml:space="preserve"> Frontline compliance declines and scepticism rise when process modifications or tool setups are implemented without providing the strategic justification ("the why"). On the other hand, open communication directly enhances frontline ownership and procedure adherence.</w:t>
      </w:r>
    </w:p>
    <w:p w14:paraId="77AB95E7" w14:textId="11F9C759" w:rsidR="004A5938" w:rsidRPr="00626923" w:rsidRDefault="001D2D15" w:rsidP="001D2D15">
      <w:pPr>
        <w:pStyle w:val="Heading2"/>
        <w:rPr>
          <w:rFonts w:ascii="Arial" w:hAnsi="Arial" w:cs="Arial"/>
          <w:sz w:val="22"/>
          <w:szCs w:val="22"/>
        </w:rPr>
      </w:pPr>
      <w:bookmarkStart w:id="73" w:name="_Toc237762785"/>
      <w:r w:rsidRPr="00626923">
        <w:rPr>
          <w:rFonts w:ascii="Arial" w:hAnsi="Arial" w:cs="Arial"/>
          <w:sz w:val="22"/>
          <w:szCs w:val="22"/>
        </w:rPr>
        <w:t>4.10 Chapter Summary</w:t>
      </w:r>
      <w:bookmarkEnd w:id="73"/>
    </w:p>
    <w:p w14:paraId="3B85170F" w14:textId="77777777" w:rsidR="00D7040B" w:rsidRPr="00626923" w:rsidRDefault="00D7040B" w:rsidP="00D7040B">
      <w:pPr>
        <w:rPr>
          <w:rFonts w:ascii="Arial" w:hAnsi="Arial" w:cs="Arial"/>
        </w:rPr>
      </w:pPr>
      <w:r w:rsidRPr="00626923">
        <w:rPr>
          <w:rFonts w:ascii="Arial" w:hAnsi="Arial" w:cs="Arial"/>
        </w:rPr>
        <w:t xml:space="preserve">The empirical results and discussion for the qualitative study examining the influence of leadership styles on ongoing development at </w:t>
      </w:r>
      <w:proofErr w:type="spellStart"/>
      <w:r w:rsidRPr="00626923">
        <w:rPr>
          <w:rFonts w:ascii="Arial" w:hAnsi="Arial" w:cs="Arial"/>
        </w:rPr>
        <w:t>Welland</w:t>
      </w:r>
      <w:proofErr w:type="spellEnd"/>
      <w:r w:rsidRPr="00626923">
        <w:rPr>
          <w:rFonts w:ascii="Arial" w:hAnsi="Arial" w:cs="Arial"/>
        </w:rPr>
        <w:t xml:space="preserve"> Medical were presented in this chapter. Multi-tiered perspectives on operational excellence, shift management, project </w:t>
      </w:r>
      <w:r w:rsidRPr="00626923">
        <w:rPr>
          <w:rFonts w:ascii="Arial" w:hAnsi="Arial" w:cs="Arial"/>
        </w:rPr>
        <w:lastRenderedPageBreak/>
        <w:t>management, team leadership, and machine setup operations were obtained through semi-structured interviews with key operational staff.</w:t>
      </w:r>
    </w:p>
    <w:p w14:paraId="51DF2CE5" w14:textId="77777777" w:rsidR="004E2B6C" w:rsidRPr="00626923" w:rsidRDefault="004E2B6C" w:rsidP="004E2B6C">
      <w:pPr>
        <w:rPr>
          <w:rFonts w:ascii="Arial" w:hAnsi="Arial" w:cs="Arial"/>
        </w:rPr>
      </w:pPr>
      <w:r w:rsidRPr="00626923">
        <w:rPr>
          <w:rFonts w:ascii="Arial" w:hAnsi="Arial" w:cs="Arial"/>
        </w:rPr>
        <w:t>The results showed that while unmanaged production demands sometimes displace improvement initiatives, structured management structures and active leadership sponsorship are essential for carrying out continuous improvement. Additionally, rather than using administrative oversight, staff members assess leadership visibility through frequent Gemba walks, active floor presence, and concrete barrier elimination.</w:t>
      </w:r>
      <w:r w:rsidRPr="00626923">
        <w:rPr>
          <w:rFonts w:ascii="Arial" w:hAnsi="Arial" w:cs="Arial"/>
        </w:rPr>
        <w:br/>
      </w:r>
      <w:r w:rsidRPr="00626923">
        <w:rPr>
          <w:rFonts w:ascii="Arial" w:hAnsi="Arial" w:cs="Arial"/>
        </w:rPr>
        <w:br/>
        <w:t>Psychological safety, open communication, and teaching behaviours that promote proactive problem-solving are crucial for frontline participation from operators and setters. In the end, maintaining continuous improvement over time necessitates clear communication of the goal, balanced operational priorities, and the direct incorporation of lean tools into regular everyday activities.</w:t>
      </w:r>
    </w:p>
    <w:p w14:paraId="0FEE224D" w14:textId="77777777" w:rsidR="004E2B6C" w:rsidRPr="00626923" w:rsidRDefault="004E2B6C" w:rsidP="004E2B6C">
      <w:pPr>
        <w:rPr>
          <w:rFonts w:ascii="Arial" w:hAnsi="Arial" w:cs="Arial"/>
        </w:rPr>
      </w:pPr>
      <w:r w:rsidRPr="00626923">
        <w:rPr>
          <w:rFonts w:ascii="Arial" w:hAnsi="Arial" w:cs="Arial"/>
        </w:rPr>
        <w:t xml:space="preserve">Strong alignment with fundamental Lean leadership and change management frameworks was proven by synthesising these results with existing research. The ensuing ramifications provide </w:t>
      </w:r>
      <w:proofErr w:type="spellStart"/>
      <w:r w:rsidRPr="00626923">
        <w:rPr>
          <w:rFonts w:ascii="Arial" w:hAnsi="Arial" w:cs="Arial"/>
        </w:rPr>
        <w:t>Welland</w:t>
      </w:r>
      <w:proofErr w:type="spellEnd"/>
      <w:r w:rsidRPr="00626923">
        <w:rPr>
          <w:rFonts w:ascii="Arial" w:hAnsi="Arial" w:cs="Arial"/>
        </w:rPr>
        <w:t xml:space="preserve"> Medical concrete actions to establish floor presence, safeguard time for continual improvement, and create a long-lasting, coaching-led culture.</w:t>
      </w:r>
    </w:p>
    <w:p w14:paraId="7EF8E615" w14:textId="77777777" w:rsidR="004A3567" w:rsidRPr="00626923" w:rsidRDefault="004A3567" w:rsidP="004E2B6C">
      <w:pPr>
        <w:rPr>
          <w:rFonts w:ascii="Arial" w:hAnsi="Arial" w:cs="Arial"/>
        </w:rPr>
      </w:pPr>
    </w:p>
    <w:p w14:paraId="61755320" w14:textId="77777777" w:rsidR="004A3567" w:rsidRPr="00626923" w:rsidRDefault="004A3567" w:rsidP="004E2B6C">
      <w:pPr>
        <w:rPr>
          <w:rFonts w:ascii="Arial" w:hAnsi="Arial" w:cs="Arial"/>
        </w:rPr>
      </w:pPr>
    </w:p>
    <w:p w14:paraId="230B3922" w14:textId="77777777" w:rsidR="004A3567" w:rsidRPr="00626923" w:rsidRDefault="004A3567" w:rsidP="004E2B6C">
      <w:pPr>
        <w:rPr>
          <w:rFonts w:ascii="Arial" w:hAnsi="Arial" w:cs="Arial"/>
        </w:rPr>
      </w:pPr>
    </w:p>
    <w:p w14:paraId="6A594349" w14:textId="77777777" w:rsidR="004A3567" w:rsidRPr="00626923" w:rsidRDefault="004A3567" w:rsidP="004E2B6C">
      <w:pPr>
        <w:rPr>
          <w:rFonts w:ascii="Arial" w:hAnsi="Arial" w:cs="Arial"/>
        </w:rPr>
      </w:pPr>
    </w:p>
    <w:p w14:paraId="634F699E" w14:textId="77777777" w:rsidR="004A3567" w:rsidRPr="00626923" w:rsidRDefault="004A3567" w:rsidP="004E2B6C">
      <w:pPr>
        <w:rPr>
          <w:rFonts w:ascii="Arial" w:hAnsi="Arial" w:cs="Arial"/>
        </w:rPr>
      </w:pPr>
    </w:p>
    <w:p w14:paraId="58094661" w14:textId="77777777" w:rsidR="004A3567" w:rsidRPr="00626923" w:rsidRDefault="004A3567" w:rsidP="004E2B6C">
      <w:pPr>
        <w:rPr>
          <w:rFonts w:ascii="Arial" w:hAnsi="Arial" w:cs="Arial"/>
        </w:rPr>
      </w:pPr>
    </w:p>
    <w:p w14:paraId="361544AA" w14:textId="77777777" w:rsidR="004A3567" w:rsidRPr="00626923" w:rsidRDefault="004A3567" w:rsidP="004E2B6C">
      <w:pPr>
        <w:rPr>
          <w:rFonts w:ascii="Arial" w:hAnsi="Arial" w:cs="Arial"/>
        </w:rPr>
      </w:pPr>
    </w:p>
    <w:p w14:paraId="17E2187A" w14:textId="77777777" w:rsidR="00CC096A" w:rsidRPr="00626923" w:rsidRDefault="00CC096A" w:rsidP="004E2B6C">
      <w:pPr>
        <w:rPr>
          <w:rFonts w:ascii="Arial" w:hAnsi="Arial" w:cs="Arial"/>
        </w:rPr>
      </w:pPr>
    </w:p>
    <w:p w14:paraId="23C30115" w14:textId="77777777" w:rsidR="00CC096A" w:rsidRPr="00626923" w:rsidRDefault="00CC096A" w:rsidP="004E2B6C">
      <w:pPr>
        <w:rPr>
          <w:rFonts w:ascii="Arial" w:hAnsi="Arial" w:cs="Arial"/>
        </w:rPr>
      </w:pPr>
    </w:p>
    <w:p w14:paraId="1A3C9DCB" w14:textId="77777777" w:rsidR="00CC096A" w:rsidRPr="00626923" w:rsidRDefault="00CC096A" w:rsidP="004E2B6C">
      <w:pPr>
        <w:rPr>
          <w:rFonts w:ascii="Arial" w:hAnsi="Arial" w:cs="Arial"/>
        </w:rPr>
      </w:pPr>
    </w:p>
    <w:p w14:paraId="6126D2D8" w14:textId="77777777" w:rsidR="00CC096A" w:rsidRPr="00626923" w:rsidRDefault="00CC096A" w:rsidP="004E2B6C">
      <w:pPr>
        <w:rPr>
          <w:rFonts w:ascii="Arial" w:hAnsi="Arial" w:cs="Arial"/>
        </w:rPr>
      </w:pPr>
    </w:p>
    <w:p w14:paraId="54378A5F" w14:textId="77777777" w:rsidR="00CC096A" w:rsidRPr="00626923" w:rsidRDefault="00CC096A" w:rsidP="004E2B6C">
      <w:pPr>
        <w:rPr>
          <w:rFonts w:ascii="Arial" w:hAnsi="Arial" w:cs="Arial"/>
        </w:rPr>
      </w:pPr>
    </w:p>
    <w:p w14:paraId="126D26F2" w14:textId="77777777" w:rsidR="00CC096A" w:rsidRPr="00626923" w:rsidRDefault="00CC096A" w:rsidP="004E2B6C">
      <w:pPr>
        <w:rPr>
          <w:rFonts w:ascii="Arial" w:hAnsi="Arial" w:cs="Arial"/>
        </w:rPr>
      </w:pPr>
    </w:p>
    <w:p w14:paraId="26A9A681" w14:textId="77777777" w:rsidR="00CC096A" w:rsidRPr="00626923" w:rsidRDefault="00CC096A" w:rsidP="004E2B6C">
      <w:pPr>
        <w:rPr>
          <w:rFonts w:ascii="Arial" w:hAnsi="Arial" w:cs="Arial"/>
        </w:rPr>
      </w:pPr>
    </w:p>
    <w:p w14:paraId="2CF0164C" w14:textId="77777777" w:rsidR="00CC096A" w:rsidRPr="00626923" w:rsidRDefault="00CC096A" w:rsidP="004E2B6C">
      <w:pPr>
        <w:rPr>
          <w:rFonts w:ascii="Arial" w:hAnsi="Arial" w:cs="Arial"/>
        </w:rPr>
      </w:pPr>
    </w:p>
    <w:p w14:paraId="7AEB084A" w14:textId="77777777" w:rsidR="00CC096A" w:rsidRPr="00626923" w:rsidRDefault="00CC096A" w:rsidP="004E2B6C">
      <w:pPr>
        <w:rPr>
          <w:rFonts w:ascii="Arial" w:hAnsi="Arial" w:cs="Arial"/>
        </w:rPr>
      </w:pPr>
    </w:p>
    <w:p w14:paraId="023F0843" w14:textId="77777777" w:rsidR="00CC096A" w:rsidRPr="00626923" w:rsidRDefault="00CC096A" w:rsidP="004E2B6C">
      <w:pPr>
        <w:rPr>
          <w:rFonts w:ascii="Arial" w:hAnsi="Arial" w:cs="Arial"/>
        </w:rPr>
      </w:pPr>
    </w:p>
    <w:p w14:paraId="178BACF9" w14:textId="77777777" w:rsidR="00CC096A" w:rsidRPr="00626923" w:rsidRDefault="00CC096A" w:rsidP="004E2B6C">
      <w:pPr>
        <w:rPr>
          <w:rFonts w:ascii="Arial" w:hAnsi="Arial" w:cs="Arial"/>
        </w:rPr>
      </w:pPr>
    </w:p>
    <w:p w14:paraId="58E3B4F1" w14:textId="77777777" w:rsidR="00CC096A" w:rsidRPr="00626923" w:rsidRDefault="00CC096A" w:rsidP="004E2B6C">
      <w:pPr>
        <w:rPr>
          <w:rFonts w:ascii="Arial" w:hAnsi="Arial" w:cs="Arial"/>
        </w:rPr>
      </w:pPr>
    </w:p>
    <w:p w14:paraId="749A8D38" w14:textId="77777777" w:rsidR="00CC096A" w:rsidRPr="00626923" w:rsidRDefault="00CC096A" w:rsidP="004E2B6C">
      <w:pPr>
        <w:rPr>
          <w:rFonts w:ascii="Arial" w:hAnsi="Arial" w:cs="Arial"/>
        </w:rPr>
      </w:pPr>
    </w:p>
    <w:p w14:paraId="78845D5D" w14:textId="77777777" w:rsidR="00CC096A" w:rsidRPr="00626923" w:rsidRDefault="00CC096A" w:rsidP="004E2B6C">
      <w:pPr>
        <w:rPr>
          <w:rFonts w:ascii="Arial" w:hAnsi="Arial" w:cs="Arial"/>
        </w:rPr>
      </w:pPr>
    </w:p>
    <w:p w14:paraId="2CD54D36" w14:textId="77777777" w:rsidR="00CC096A" w:rsidRDefault="00CC096A" w:rsidP="004E2B6C">
      <w:pPr>
        <w:rPr>
          <w:rFonts w:ascii="Arial" w:hAnsi="Arial" w:cs="Arial"/>
        </w:rPr>
      </w:pPr>
    </w:p>
    <w:p w14:paraId="5027910A" w14:textId="77777777" w:rsidR="006F42C8" w:rsidRDefault="006F42C8" w:rsidP="004E2B6C">
      <w:pPr>
        <w:rPr>
          <w:rFonts w:ascii="Arial" w:hAnsi="Arial" w:cs="Arial"/>
        </w:rPr>
      </w:pPr>
    </w:p>
    <w:p w14:paraId="65E83346" w14:textId="77777777" w:rsidR="006F42C8" w:rsidRDefault="006F42C8" w:rsidP="004E2B6C">
      <w:pPr>
        <w:rPr>
          <w:rFonts w:ascii="Arial" w:hAnsi="Arial" w:cs="Arial"/>
        </w:rPr>
      </w:pPr>
    </w:p>
    <w:p w14:paraId="67D1AA78" w14:textId="77777777" w:rsidR="006F42C8" w:rsidRPr="00626923" w:rsidRDefault="006F42C8" w:rsidP="004E2B6C">
      <w:pPr>
        <w:rPr>
          <w:rFonts w:ascii="Arial" w:hAnsi="Arial" w:cs="Arial"/>
        </w:rPr>
      </w:pPr>
    </w:p>
    <w:p w14:paraId="2B069C61" w14:textId="77777777" w:rsidR="00CC096A" w:rsidRPr="00626923" w:rsidRDefault="00CC096A" w:rsidP="004E2B6C">
      <w:pPr>
        <w:rPr>
          <w:rFonts w:ascii="Arial" w:hAnsi="Arial" w:cs="Arial"/>
        </w:rPr>
      </w:pPr>
    </w:p>
    <w:p w14:paraId="108D3566" w14:textId="601BD1C9" w:rsidR="00CC096A" w:rsidRPr="006F42C8" w:rsidRDefault="00EB52FF" w:rsidP="006F42C8">
      <w:pPr>
        <w:pStyle w:val="Title"/>
        <w:jc w:val="center"/>
      </w:pPr>
      <w:r w:rsidRPr="006F42C8">
        <w:t>Chapter 5- Conclusion and Recommendations</w:t>
      </w:r>
    </w:p>
    <w:p w14:paraId="49D4CE0D" w14:textId="77777777" w:rsidR="00EB52FF" w:rsidRPr="00626923" w:rsidRDefault="00EB52FF" w:rsidP="00EB52FF">
      <w:pPr>
        <w:rPr>
          <w:rFonts w:ascii="Arial" w:hAnsi="Arial" w:cs="Arial"/>
        </w:rPr>
      </w:pPr>
    </w:p>
    <w:p w14:paraId="657AFC90" w14:textId="77777777" w:rsidR="00EB52FF" w:rsidRPr="00626923" w:rsidRDefault="00EB52FF" w:rsidP="00EB52FF">
      <w:pPr>
        <w:rPr>
          <w:rFonts w:ascii="Arial" w:hAnsi="Arial" w:cs="Arial"/>
        </w:rPr>
      </w:pPr>
    </w:p>
    <w:p w14:paraId="14B4AB9B" w14:textId="77777777" w:rsidR="00EB52FF" w:rsidRPr="00626923" w:rsidRDefault="00EB52FF" w:rsidP="00EB52FF">
      <w:pPr>
        <w:rPr>
          <w:rFonts w:ascii="Arial" w:hAnsi="Arial" w:cs="Arial"/>
        </w:rPr>
      </w:pPr>
    </w:p>
    <w:p w14:paraId="050971FF" w14:textId="77777777" w:rsidR="00EB52FF" w:rsidRPr="00626923" w:rsidRDefault="00EB52FF" w:rsidP="00EB52FF">
      <w:pPr>
        <w:rPr>
          <w:rFonts w:ascii="Arial" w:hAnsi="Arial" w:cs="Arial"/>
        </w:rPr>
      </w:pPr>
    </w:p>
    <w:p w14:paraId="49678B15" w14:textId="77777777" w:rsidR="00EB52FF" w:rsidRPr="00626923" w:rsidRDefault="00EB52FF" w:rsidP="00EB52FF">
      <w:pPr>
        <w:rPr>
          <w:rFonts w:ascii="Arial" w:hAnsi="Arial" w:cs="Arial"/>
        </w:rPr>
      </w:pPr>
    </w:p>
    <w:p w14:paraId="1A5D0021" w14:textId="77777777" w:rsidR="00EB52FF" w:rsidRPr="00626923" w:rsidRDefault="00EB52FF" w:rsidP="00EB52FF">
      <w:pPr>
        <w:rPr>
          <w:rFonts w:ascii="Arial" w:hAnsi="Arial" w:cs="Arial"/>
        </w:rPr>
      </w:pPr>
    </w:p>
    <w:p w14:paraId="6B8ED1F3" w14:textId="77777777" w:rsidR="00EB52FF" w:rsidRPr="00626923" w:rsidRDefault="00EB52FF" w:rsidP="00EB52FF">
      <w:pPr>
        <w:rPr>
          <w:rFonts w:ascii="Arial" w:hAnsi="Arial" w:cs="Arial"/>
        </w:rPr>
      </w:pPr>
    </w:p>
    <w:p w14:paraId="2482D854" w14:textId="77777777" w:rsidR="00EB52FF" w:rsidRPr="00626923" w:rsidRDefault="00EB52FF" w:rsidP="00EB52FF">
      <w:pPr>
        <w:rPr>
          <w:rFonts w:ascii="Arial" w:hAnsi="Arial" w:cs="Arial"/>
        </w:rPr>
      </w:pPr>
    </w:p>
    <w:p w14:paraId="23D2F7C3" w14:textId="77777777" w:rsidR="00EB52FF" w:rsidRPr="00626923" w:rsidRDefault="00EB52FF" w:rsidP="00EB52FF">
      <w:pPr>
        <w:rPr>
          <w:rFonts w:ascii="Arial" w:hAnsi="Arial" w:cs="Arial"/>
        </w:rPr>
      </w:pPr>
    </w:p>
    <w:p w14:paraId="5EE162FF" w14:textId="77777777" w:rsidR="00EB52FF" w:rsidRPr="00626923" w:rsidRDefault="00EB52FF" w:rsidP="00EB52FF">
      <w:pPr>
        <w:rPr>
          <w:rFonts w:ascii="Arial" w:hAnsi="Arial" w:cs="Arial"/>
        </w:rPr>
      </w:pPr>
    </w:p>
    <w:p w14:paraId="181325AE" w14:textId="77777777" w:rsidR="00EB52FF" w:rsidRPr="00626923" w:rsidRDefault="00EB52FF" w:rsidP="00EB52FF">
      <w:pPr>
        <w:rPr>
          <w:rFonts w:ascii="Arial" w:hAnsi="Arial" w:cs="Arial"/>
        </w:rPr>
      </w:pPr>
    </w:p>
    <w:p w14:paraId="5D3C7525" w14:textId="77777777" w:rsidR="00EB52FF" w:rsidRPr="00626923" w:rsidRDefault="00EB52FF" w:rsidP="00EB52FF">
      <w:pPr>
        <w:rPr>
          <w:rFonts w:ascii="Arial" w:hAnsi="Arial" w:cs="Arial"/>
        </w:rPr>
      </w:pPr>
    </w:p>
    <w:p w14:paraId="4E1024A8" w14:textId="77777777" w:rsidR="00EB52FF" w:rsidRPr="00626923" w:rsidRDefault="00EB52FF" w:rsidP="00EB52FF">
      <w:pPr>
        <w:rPr>
          <w:rFonts w:ascii="Arial" w:hAnsi="Arial" w:cs="Arial"/>
        </w:rPr>
      </w:pPr>
    </w:p>
    <w:p w14:paraId="2C6242DC" w14:textId="77777777" w:rsidR="00EB52FF" w:rsidRPr="00626923" w:rsidRDefault="00EB52FF" w:rsidP="00EB52FF">
      <w:pPr>
        <w:rPr>
          <w:rFonts w:ascii="Arial" w:hAnsi="Arial" w:cs="Arial"/>
        </w:rPr>
      </w:pPr>
    </w:p>
    <w:p w14:paraId="683F1A52" w14:textId="77777777" w:rsidR="00EB52FF" w:rsidRPr="00626923" w:rsidRDefault="00EB52FF" w:rsidP="00EB52FF">
      <w:pPr>
        <w:rPr>
          <w:rFonts w:ascii="Arial" w:hAnsi="Arial" w:cs="Arial"/>
        </w:rPr>
      </w:pPr>
    </w:p>
    <w:p w14:paraId="09B0D40E" w14:textId="77777777" w:rsidR="00EB52FF" w:rsidRPr="00626923" w:rsidRDefault="00EB52FF" w:rsidP="00EB52FF">
      <w:pPr>
        <w:rPr>
          <w:rFonts w:ascii="Arial" w:hAnsi="Arial" w:cs="Arial"/>
        </w:rPr>
      </w:pPr>
    </w:p>
    <w:p w14:paraId="73A6D2B1" w14:textId="77777777" w:rsidR="00EB52FF" w:rsidRPr="00626923" w:rsidRDefault="00EB52FF" w:rsidP="00EB52FF">
      <w:pPr>
        <w:rPr>
          <w:rFonts w:ascii="Arial" w:hAnsi="Arial" w:cs="Arial"/>
        </w:rPr>
      </w:pPr>
    </w:p>
    <w:p w14:paraId="7A734178" w14:textId="77777777" w:rsidR="00EB52FF" w:rsidRPr="00626923" w:rsidRDefault="00EB52FF" w:rsidP="00EB52FF">
      <w:pPr>
        <w:rPr>
          <w:rFonts w:ascii="Arial" w:hAnsi="Arial" w:cs="Arial"/>
        </w:rPr>
      </w:pPr>
    </w:p>
    <w:p w14:paraId="4A462F21" w14:textId="77777777" w:rsidR="00EB52FF" w:rsidRPr="00626923" w:rsidRDefault="00EB52FF" w:rsidP="00EB52FF">
      <w:pPr>
        <w:rPr>
          <w:rFonts w:ascii="Arial" w:hAnsi="Arial" w:cs="Arial"/>
        </w:rPr>
      </w:pPr>
    </w:p>
    <w:p w14:paraId="45F26F71" w14:textId="77777777" w:rsidR="00EB52FF" w:rsidRPr="00626923" w:rsidRDefault="00EB52FF" w:rsidP="00EB52FF">
      <w:pPr>
        <w:rPr>
          <w:rFonts w:ascii="Arial" w:hAnsi="Arial" w:cs="Arial"/>
        </w:rPr>
      </w:pPr>
    </w:p>
    <w:p w14:paraId="167BD3CE" w14:textId="77777777" w:rsidR="00EB52FF" w:rsidRPr="00626923" w:rsidRDefault="00EB52FF" w:rsidP="00EB52FF">
      <w:pPr>
        <w:rPr>
          <w:rFonts w:ascii="Arial" w:hAnsi="Arial" w:cs="Arial"/>
        </w:rPr>
      </w:pPr>
    </w:p>
    <w:p w14:paraId="74D15E9B" w14:textId="77777777" w:rsidR="00EB52FF" w:rsidRPr="00626923" w:rsidRDefault="00EB52FF" w:rsidP="00EB52FF">
      <w:pPr>
        <w:rPr>
          <w:rFonts w:ascii="Arial" w:hAnsi="Arial" w:cs="Arial"/>
        </w:rPr>
      </w:pPr>
    </w:p>
    <w:p w14:paraId="688C7209" w14:textId="77777777" w:rsidR="00EB52FF" w:rsidRPr="00626923" w:rsidRDefault="00EB52FF" w:rsidP="00EB52FF">
      <w:pPr>
        <w:rPr>
          <w:rFonts w:ascii="Arial" w:hAnsi="Arial" w:cs="Arial"/>
        </w:rPr>
      </w:pPr>
    </w:p>
    <w:p w14:paraId="63E9B6EA" w14:textId="562473A2" w:rsidR="00EB52FF" w:rsidRPr="00626923" w:rsidRDefault="00A232B3" w:rsidP="00A232B3">
      <w:pPr>
        <w:pStyle w:val="Heading2"/>
        <w:rPr>
          <w:rFonts w:ascii="Arial" w:hAnsi="Arial" w:cs="Arial"/>
          <w:sz w:val="22"/>
          <w:szCs w:val="22"/>
        </w:rPr>
      </w:pPr>
      <w:bookmarkStart w:id="74" w:name="_Toc237762786"/>
      <w:r w:rsidRPr="00626923">
        <w:rPr>
          <w:rFonts w:ascii="Arial" w:hAnsi="Arial" w:cs="Arial"/>
          <w:sz w:val="22"/>
          <w:szCs w:val="22"/>
        </w:rPr>
        <w:lastRenderedPageBreak/>
        <w:t>5.1 Introduction</w:t>
      </w:r>
      <w:bookmarkEnd w:id="74"/>
    </w:p>
    <w:p w14:paraId="643B323F" w14:textId="77777777" w:rsidR="00B373EA" w:rsidRPr="00626923" w:rsidRDefault="00B373EA" w:rsidP="00B373EA">
      <w:pPr>
        <w:rPr>
          <w:rFonts w:ascii="Arial" w:hAnsi="Arial" w:cs="Arial"/>
        </w:rPr>
      </w:pPr>
      <w:r w:rsidRPr="00626923">
        <w:rPr>
          <w:rFonts w:ascii="Arial" w:hAnsi="Arial" w:cs="Arial"/>
        </w:rPr>
        <w:t xml:space="preserve">The dissertation's theoretical ideas, empirical results, and operational discussions about leadership strategies and continuous improvement (CI) at </w:t>
      </w:r>
      <w:proofErr w:type="spellStart"/>
      <w:r w:rsidRPr="00626923">
        <w:rPr>
          <w:rFonts w:ascii="Arial" w:hAnsi="Arial" w:cs="Arial"/>
        </w:rPr>
        <w:t>Welland</w:t>
      </w:r>
      <w:proofErr w:type="spellEnd"/>
      <w:r w:rsidRPr="00626923">
        <w:rPr>
          <w:rFonts w:ascii="Arial" w:hAnsi="Arial" w:cs="Arial"/>
        </w:rPr>
        <w:t xml:space="preserve"> Medical are summarised in this last chapter. It describes how the entire study was carried out and assesses how well the main research goal and specific research objectives were met.</w:t>
      </w:r>
      <w:r w:rsidRPr="00626923">
        <w:rPr>
          <w:rFonts w:ascii="Arial" w:hAnsi="Arial" w:cs="Arial"/>
        </w:rPr>
        <w:br/>
      </w:r>
      <w:r w:rsidRPr="00626923">
        <w:rPr>
          <w:rFonts w:ascii="Arial" w:hAnsi="Arial" w:cs="Arial"/>
        </w:rPr>
        <w:br/>
        <w:t xml:space="preserve">This chapter also outlines specific recommendations for </w:t>
      </w:r>
      <w:proofErr w:type="spellStart"/>
      <w:r w:rsidRPr="00626923">
        <w:rPr>
          <w:rFonts w:ascii="Arial" w:hAnsi="Arial" w:cs="Arial"/>
        </w:rPr>
        <w:t>Welland</w:t>
      </w:r>
      <w:proofErr w:type="spellEnd"/>
      <w:r w:rsidRPr="00626923">
        <w:rPr>
          <w:rFonts w:ascii="Arial" w:hAnsi="Arial" w:cs="Arial"/>
        </w:rPr>
        <w:t xml:space="preserve"> Medical's leadership team, discusses the practical limits that were faced during the study, and highlights important directions for future academic research in industrial environments.</w:t>
      </w:r>
    </w:p>
    <w:p w14:paraId="55A0E3AD" w14:textId="2AC35A47" w:rsidR="00A232B3" w:rsidRPr="00626923" w:rsidRDefault="00B373EA" w:rsidP="00B373EA">
      <w:pPr>
        <w:pStyle w:val="Heading2"/>
        <w:rPr>
          <w:rFonts w:ascii="Arial" w:hAnsi="Arial" w:cs="Arial"/>
          <w:sz w:val="22"/>
          <w:szCs w:val="22"/>
        </w:rPr>
      </w:pPr>
      <w:bookmarkStart w:id="75" w:name="_Toc237762787"/>
      <w:r w:rsidRPr="00626923">
        <w:rPr>
          <w:rFonts w:ascii="Arial" w:hAnsi="Arial" w:cs="Arial"/>
          <w:sz w:val="22"/>
          <w:szCs w:val="22"/>
        </w:rPr>
        <w:t>5.2 Summary of the Research</w:t>
      </w:r>
      <w:r w:rsidR="001A0FE3" w:rsidRPr="00626923">
        <w:rPr>
          <w:rFonts w:ascii="Arial" w:hAnsi="Arial" w:cs="Arial"/>
          <w:sz w:val="22"/>
          <w:szCs w:val="22"/>
        </w:rPr>
        <w:t xml:space="preserve"> Findings</w:t>
      </w:r>
      <w:bookmarkEnd w:id="75"/>
    </w:p>
    <w:p w14:paraId="0F51A080" w14:textId="432944A3" w:rsidR="00D80F0D" w:rsidRPr="00626923" w:rsidRDefault="00D80F0D" w:rsidP="00D80F0D">
      <w:pPr>
        <w:rPr>
          <w:rFonts w:ascii="Arial" w:hAnsi="Arial" w:cs="Arial"/>
        </w:rPr>
      </w:pPr>
      <w:r w:rsidRPr="00626923">
        <w:rPr>
          <w:rFonts w:ascii="Arial" w:hAnsi="Arial" w:cs="Arial"/>
        </w:rPr>
        <w:t xml:space="preserve">The purpose of this study was to </w:t>
      </w:r>
      <w:r w:rsidR="006B6481" w:rsidRPr="00626923">
        <w:rPr>
          <w:rFonts w:ascii="Arial" w:hAnsi="Arial" w:cs="Arial"/>
        </w:rPr>
        <w:t>investigate</w:t>
      </w:r>
      <w:r w:rsidRPr="00626923">
        <w:rPr>
          <w:rFonts w:ascii="Arial" w:hAnsi="Arial" w:cs="Arial"/>
        </w:rPr>
        <w:t xml:space="preserve"> how management visibility, leadership styles, and particular behavioural characteristics affect </w:t>
      </w:r>
      <w:proofErr w:type="spellStart"/>
      <w:r w:rsidRPr="00626923">
        <w:rPr>
          <w:rFonts w:ascii="Arial" w:hAnsi="Arial" w:cs="Arial"/>
        </w:rPr>
        <w:t>Welland</w:t>
      </w:r>
      <w:proofErr w:type="spellEnd"/>
      <w:r w:rsidRPr="00626923">
        <w:rPr>
          <w:rFonts w:ascii="Arial" w:hAnsi="Arial" w:cs="Arial"/>
        </w:rPr>
        <w:t xml:space="preserve"> Medical's continuous improvement programs' execution, frontline engagement, and long-term sustainability. Understanding that lean tools by themselves cannot ensure long-term operational excellence, the study assessed the crucial management and human elements that promote or impede shop floor continuous improvement</w:t>
      </w:r>
      <w:r w:rsidR="003B6BCA" w:rsidRPr="00626923">
        <w:rPr>
          <w:rFonts w:ascii="Arial" w:hAnsi="Arial" w:cs="Arial"/>
        </w:rPr>
        <w:t xml:space="preserve"> (Linker, 2004</w:t>
      </w:r>
      <w:r w:rsidR="004256CD" w:rsidRPr="00626923">
        <w:rPr>
          <w:rFonts w:ascii="Arial" w:hAnsi="Arial" w:cs="Arial"/>
        </w:rPr>
        <w:t>)</w:t>
      </w:r>
      <w:r w:rsidRPr="00626923">
        <w:rPr>
          <w:rFonts w:ascii="Arial" w:hAnsi="Arial" w:cs="Arial"/>
        </w:rPr>
        <w:br/>
      </w:r>
      <w:r w:rsidRPr="00626923">
        <w:rPr>
          <w:rFonts w:ascii="Arial" w:hAnsi="Arial" w:cs="Arial"/>
        </w:rPr>
        <w:br/>
        <w:t>In order to accomplish this, a qualitative research methodology was used, which involved semi-structured interviews with six operational participants from different organisational tiers, such as machine setters, shift managers, project managers, operational excellence leaders, and shift team leaders. Four main themes that were directly related to the study's research questions emerged from the collection, transcription, and thematic analysis of the empirical data.</w:t>
      </w:r>
    </w:p>
    <w:p w14:paraId="6E35ABB6" w14:textId="400B8B47" w:rsidR="00640D2E" w:rsidRPr="00626923" w:rsidRDefault="00E8418A" w:rsidP="00640D2E">
      <w:pPr>
        <w:rPr>
          <w:rFonts w:ascii="Arial" w:hAnsi="Arial" w:cs="Arial"/>
        </w:rPr>
      </w:pPr>
      <w:r w:rsidRPr="00626923">
        <w:rPr>
          <w:rFonts w:ascii="Arial" w:hAnsi="Arial" w:cs="Arial"/>
        </w:rPr>
        <w:t xml:space="preserve">The main conclusions showed that incorporating improvement initiatives into everyday work requires active leadership sponsorship, daily management practices, and physical floor presence (Gemba) (Imai, 1997). On the other hand, it was discovered that remote administrative administration and short-term volume pressures slowed the pace of continuous improvement (Netland, 2016). The study concluded that in order to enable frontline </w:t>
      </w:r>
      <w:r w:rsidR="006F42C8" w:rsidRPr="00626923">
        <w:rPr>
          <w:rFonts w:ascii="Arial" w:hAnsi="Arial" w:cs="Arial"/>
        </w:rPr>
        <w:t>employees</w:t>
      </w:r>
      <w:r w:rsidRPr="00626923">
        <w:rPr>
          <w:rFonts w:ascii="Arial" w:hAnsi="Arial" w:cs="Arial"/>
        </w:rPr>
        <w:t xml:space="preserve"> to assume responsibility for operational problem-solving, psychological safety (Edmondson, 1999), coaching behaviours (Rother, 2010), and clear communication of purpose are crucial.</w:t>
      </w:r>
    </w:p>
    <w:p w14:paraId="58392FC0" w14:textId="17108D98" w:rsidR="00B373EA" w:rsidRPr="00626923" w:rsidRDefault="00640D2E" w:rsidP="00640D2E">
      <w:pPr>
        <w:pStyle w:val="Heading2"/>
        <w:rPr>
          <w:rFonts w:ascii="Arial" w:hAnsi="Arial" w:cs="Arial"/>
          <w:sz w:val="22"/>
          <w:szCs w:val="22"/>
        </w:rPr>
      </w:pPr>
      <w:bookmarkStart w:id="76" w:name="_Toc237762788"/>
      <w:r w:rsidRPr="00626923">
        <w:rPr>
          <w:rFonts w:ascii="Arial" w:hAnsi="Arial" w:cs="Arial"/>
          <w:sz w:val="22"/>
          <w:szCs w:val="22"/>
        </w:rPr>
        <w:t>5.3 Achievement of the Research Aim</w:t>
      </w:r>
      <w:bookmarkEnd w:id="76"/>
    </w:p>
    <w:p w14:paraId="1EA41268" w14:textId="3E00522E" w:rsidR="00F55EA2" w:rsidRPr="00626923" w:rsidRDefault="00F55EA2" w:rsidP="00F55EA2">
      <w:pPr>
        <w:rPr>
          <w:rFonts w:ascii="Arial" w:hAnsi="Arial" w:cs="Arial"/>
        </w:rPr>
      </w:pPr>
      <w:r w:rsidRPr="00626923">
        <w:rPr>
          <w:rFonts w:ascii="Arial" w:hAnsi="Arial" w:cs="Arial"/>
        </w:rPr>
        <w:t xml:space="preserve">This study's main goal was to assess leadership philosophies' effects on the implementation, engagement, and long-term viability of continuous improvement programs in </w:t>
      </w:r>
      <w:proofErr w:type="spellStart"/>
      <w:r w:rsidRPr="00626923">
        <w:rPr>
          <w:rFonts w:ascii="Arial" w:hAnsi="Arial" w:cs="Arial"/>
        </w:rPr>
        <w:t>Welland</w:t>
      </w:r>
      <w:proofErr w:type="spellEnd"/>
      <w:r w:rsidRPr="00626923">
        <w:rPr>
          <w:rFonts w:ascii="Arial" w:hAnsi="Arial" w:cs="Arial"/>
        </w:rPr>
        <w:t xml:space="preserve"> Medical's manufacturing operations.</w:t>
      </w:r>
      <w:r w:rsidRPr="00626923">
        <w:rPr>
          <w:rFonts w:ascii="Arial" w:hAnsi="Arial" w:cs="Arial"/>
        </w:rPr>
        <w:br/>
      </w:r>
      <w:r w:rsidRPr="00626923">
        <w:rPr>
          <w:rFonts w:ascii="Arial" w:hAnsi="Arial" w:cs="Arial"/>
        </w:rPr>
        <w:br/>
      </w:r>
      <w:r w:rsidR="004B227D" w:rsidRPr="00626923">
        <w:rPr>
          <w:rFonts w:ascii="Arial" w:hAnsi="Arial" w:cs="Arial"/>
        </w:rPr>
        <w:t xml:space="preserve">Thru a qualitative empirical investigation that recorded viewpoints from all operational tiers, this research goal was fully accomplished. The study successfully identified the specific leadership </w:t>
      </w:r>
      <w:r w:rsidR="006F42C8" w:rsidRPr="00626923">
        <w:rPr>
          <w:rFonts w:ascii="Arial" w:hAnsi="Arial" w:cs="Arial"/>
        </w:rPr>
        <w:t>behaviours</w:t>
      </w:r>
      <w:r w:rsidR="004B227D" w:rsidRPr="00626923">
        <w:rPr>
          <w:rFonts w:ascii="Arial" w:hAnsi="Arial" w:cs="Arial"/>
        </w:rPr>
        <w:t>—such as active sponsorship, daily tier coaching, Gemba visibility, and transparent communication—that allow continuous improvement to become an embedded operational culture rather than a transient program by connecting shop-floor insights with well-known Lean and leadership literature (e.g., Liker, 2004; Emiliani, 2008).</w:t>
      </w:r>
    </w:p>
    <w:p w14:paraId="4515C49E" w14:textId="20F1CB47" w:rsidR="00640D2E" w:rsidRPr="00626923" w:rsidRDefault="00F55EA2" w:rsidP="00F55EA2">
      <w:pPr>
        <w:pStyle w:val="Heading2"/>
        <w:rPr>
          <w:rFonts w:ascii="Arial" w:hAnsi="Arial" w:cs="Arial"/>
          <w:sz w:val="22"/>
          <w:szCs w:val="22"/>
        </w:rPr>
      </w:pPr>
      <w:bookmarkStart w:id="77" w:name="_Toc237762789"/>
      <w:r w:rsidRPr="00626923">
        <w:rPr>
          <w:rFonts w:ascii="Arial" w:hAnsi="Arial" w:cs="Arial"/>
          <w:sz w:val="22"/>
          <w:szCs w:val="22"/>
        </w:rPr>
        <w:t>5.4 Achievement of the Research Objectives</w:t>
      </w:r>
      <w:bookmarkEnd w:id="77"/>
    </w:p>
    <w:p w14:paraId="64E021C6" w14:textId="2426CD13" w:rsidR="009A60A7" w:rsidRPr="00626923" w:rsidRDefault="001A0FE3" w:rsidP="009A60A7">
      <w:pPr>
        <w:rPr>
          <w:rFonts w:ascii="Arial" w:hAnsi="Arial" w:cs="Arial"/>
        </w:rPr>
      </w:pPr>
      <w:r w:rsidRPr="00626923">
        <w:rPr>
          <w:rFonts w:ascii="Arial" w:hAnsi="Arial" w:cs="Arial"/>
        </w:rPr>
        <w:t xml:space="preserve">This study successfully addressed each of its four unique Research Objectives (ROs) thru the gathering of empirical data and thematic analysis. The main empirical findings show how psychological safety, everyday management systems, and leadership behaviours directly affect continuous improvement involvement at all operational levels at </w:t>
      </w:r>
      <w:proofErr w:type="spellStart"/>
      <w:r w:rsidRPr="00626923">
        <w:rPr>
          <w:rFonts w:ascii="Arial" w:hAnsi="Arial" w:cs="Arial"/>
        </w:rPr>
        <w:t>Welland</w:t>
      </w:r>
      <w:proofErr w:type="spellEnd"/>
      <w:r w:rsidRPr="00626923">
        <w:rPr>
          <w:rFonts w:ascii="Arial" w:hAnsi="Arial" w:cs="Arial"/>
        </w:rPr>
        <w:t xml:space="preserve"> Medical, as </w:t>
      </w:r>
      <w:r w:rsidRPr="00626923">
        <w:rPr>
          <w:rFonts w:ascii="Arial" w:hAnsi="Arial" w:cs="Arial"/>
        </w:rPr>
        <w:lastRenderedPageBreak/>
        <w:t>shown in Table 5.1 below.</w:t>
      </w:r>
      <w:r w:rsidRPr="00626923">
        <w:rPr>
          <w:rFonts w:ascii="Arial" w:hAnsi="Arial" w:cs="Arial"/>
        </w:rPr>
        <w:br/>
      </w:r>
      <w:r w:rsidRPr="00626923">
        <w:rPr>
          <w:rFonts w:ascii="Arial" w:hAnsi="Arial" w:cs="Arial"/>
        </w:rPr>
        <w:br/>
        <w:t>Table 5.1: Overview of Research Objectives Achieved</w:t>
      </w:r>
    </w:p>
    <w:tbl>
      <w:tblPr>
        <w:tblStyle w:val="TableGrid"/>
        <w:tblW w:w="0" w:type="auto"/>
        <w:tblLook w:val="04A0" w:firstRow="1" w:lastRow="0" w:firstColumn="1" w:lastColumn="0" w:noHBand="0" w:noVBand="1"/>
      </w:tblPr>
      <w:tblGrid>
        <w:gridCol w:w="2254"/>
        <w:gridCol w:w="2254"/>
        <w:gridCol w:w="2254"/>
        <w:gridCol w:w="2254"/>
      </w:tblGrid>
      <w:tr w:rsidR="00715F1B" w:rsidRPr="00626923" w14:paraId="408C5FF9" w14:textId="77777777" w:rsidTr="00715F1B">
        <w:tc>
          <w:tcPr>
            <w:tcW w:w="2254" w:type="dxa"/>
          </w:tcPr>
          <w:p w14:paraId="507571C1" w14:textId="77777777" w:rsidR="00F93C82" w:rsidRPr="00626923" w:rsidRDefault="00F93C82" w:rsidP="00F93C82">
            <w:pPr>
              <w:rPr>
                <w:rFonts w:ascii="Arial" w:hAnsi="Arial" w:cs="Arial"/>
                <w:b/>
                <w:bCs/>
              </w:rPr>
            </w:pPr>
            <w:r w:rsidRPr="00626923">
              <w:rPr>
                <w:rFonts w:ascii="Arial" w:hAnsi="Arial" w:cs="Arial"/>
                <w:b/>
                <w:bCs/>
              </w:rPr>
              <w:t>Achievement of RO1: Examine how leadership behaviours relate to continuous improvement initiatives in manufacturing processes.</w:t>
            </w:r>
          </w:p>
          <w:p w14:paraId="7809CF1C" w14:textId="77777777" w:rsidR="00715F1B" w:rsidRPr="00626923" w:rsidRDefault="00715F1B" w:rsidP="00F55EA2">
            <w:pPr>
              <w:rPr>
                <w:rFonts w:ascii="Arial" w:hAnsi="Arial" w:cs="Arial"/>
              </w:rPr>
            </w:pPr>
          </w:p>
        </w:tc>
        <w:tc>
          <w:tcPr>
            <w:tcW w:w="2254" w:type="dxa"/>
          </w:tcPr>
          <w:p w14:paraId="793115E5" w14:textId="77777777" w:rsidR="00225734" w:rsidRPr="00626923" w:rsidRDefault="00225734" w:rsidP="00225734">
            <w:pPr>
              <w:rPr>
                <w:rFonts w:ascii="Arial" w:hAnsi="Arial" w:cs="Arial"/>
                <w:b/>
                <w:bCs/>
              </w:rPr>
            </w:pPr>
            <w:r w:rsidRPr="00626923">
              <w:rPr>
                <w:rFonts w:ascii="Arial" w:hAnsi="Arial" w:cs="Arial"/>
                <w:b/>
                <w:bCs/>
              </w:rPr>
              <w:t>Achievement of RO2: Examine how staff members perceive leadership involvement and visibility in ongoing improvement projects.</w:t>
            </w:r>
          </w:p>
          <w:p w14:paraId="2B5B6EBE" w14:textId="77777777" w:rsidR="00715F1B" w:rsidRPr="00626923" w:rsidRDefault="00715F1B" w:rsidP="00F55EA2">
            <w:pPr>
              <w:rPr>
                <w:rFonts w:ascii="Arial" w:hAnsi="Arial" w:cs="Arial"/>
                <w:b/>
                <w:bCs/>
              </w:rPr>
            </w:pPr>
          </w:p>
        </w:tc>
        <w:tc>
          <w:tcPr>
            <w:tcW w:w="2254" w:type="dxa"/>
          </w:tcPr>
          <w:p w14:paraId="2E78C942" w14:textId="46EDA891" w:rsidR="00AC3FF4" w:rsidRPr="00626923" w:rsidRDefault="00AC3FF4" w:rsidP="00AC3FF4">
            <w:pPr>
              <w:rPr>
                <w:rFonts w:ascii="Arial" w:hAnsi="Arial" w:cs="Arial"/>
                <w:b/>
                <w:bCs/>
              </w:rPr>
            </w:pPr>
            <w:r w:rsidRPr="00626923">
              <w:rPr>
                <w:rFonts w:ascii="Arial" w:hAnsi="Arial" w:cs="Arial"/>
                <w:b/>
                <w:bCs/>
              </w:rPr>
              <w:t xml:space="preserve">RO3: Evaluate the impact of leadership strategies on frontline </w:t>
            </w:r>
            <w:r w:rsidR="005644B2" w:rsidRPr="00626923">
              <w:rPr>
                <w:rFonts w:ascii="Arial" w:hAnsi="Arial" w:cs="Arial"/>
                <w:b/>
                <w:bCs/>
              </w:rPr>
              <w:t>employees</w:t>
            </w:r>
            <w:r w:rsidRPr="00626923">
              <w:rPr>
                <w:rFonts w:ascii="Arial" w:hAnsi="Arial" w:cs="Arial"/>
                <w:b/>
                <w:bCs/>
              </w:rPr>
              <w:t>' participation in initiatives for problem-solving and improvement.</w:t>
            </w:r>
          </w:p>
          <w:p w14:paraId="6DB43561" w14:textId="77777777" w:rsidR="00715F1B" w:rsidRPr="00626923" w:rsidRDefault="00715F1B" w:rsidP="00F55EA2">
            <w:pPr>
              <w:rPr>
                <w:rFonts w:ascii="Arial" w:hAnsi="Arial" w:cs="Arial"/>
              </w:rPr>
            </w:pPr>
          </w:p>
        </w:tc>
        <w:tc>
          <w:tcPr>
            <w:tcW w:w="2254" w:type="dxa"/>
          </w:tcPr>
          <w:p w14:paraId="41F3FA41" w14:textId="77777777" w:rsidR="005644B2" w:rsidRPr="00626923" w:rsidRDefault="005644B2" w:rsidP="005644B2">
            <w:pPr>
              <w:rPr>
                <w:rFonts w:ascii="Arial" w:hAnsi="Arial" w:cs="Arial"/>
                <w:b/>
                <w:bCs/>
              </w:rPr>
            </w:pPr>
            <w:r w:rsidRPr="00626923">
              <w:rPr>
                <w:rFonts w:ascii="Arial" w:hAnsi="Arial" w:cs="Arial"/>
                <w:b/>
                <w:bCs/>
              </w:rPr>
              <w:t xml:space="preserve">RO4 Achievement: Identify effective leadership strategies that enhance </w:t>
            </w:r>
            <w:proofErr w:type="spellStart"/>
            <w:r w:rsidRPr="00626923">
              <w:rPr>
                <w:rFonts w:ascii="Arial" w:hAnsi="Arial" w:cs="Arial"/>
                <w:b/>
                <w:bCs/>
              </w:rPr>
              <w:t>Welland</w:t>
            </w:r>
            <w:proofErr w:type="spellEnd"/>
            <w:r w:rsidRPr="00626923">
              <w:rPr>
                <w:rFonts w:ascii="Arial" w:hAnsi="Arial" w:cs="Arial"/>
                <w:b/>
                <w:bCs/>
              </w:rPr>
              <w:t xml:space="preserve"> Medical's operational performance and processes for continuous improvement.</w:t>
            </w:r>
          </w:p>
          <w:p w14:paraId="3570B995" w14:textId="77777777" w:rsidR="00715F1B" w:rsidRPr="00626923" w:rsidRDefault="00715F1B" w:rsidP="00F55EA2">
            <w:pPr>
              <w:rPr>
                <w:rFonts w:ascii="Arial" w:hAnsi="Arial" w:cs="Arial"/>
              </w:rPr>
            </w:pPr>
          </w:p>
        </w:tc>
      </w:tr>
      <w:tr w:rsidR="00715F1B" w:rsidRPr="00626923" w14:paraId="2497406B" w14:textId="77777777" w:rsidTr="00715F1B">
        <w:tc>
          <w:tcPr>
            <w:tcW w:w="2254" w:type="dxa"/>
          </w:tcPr>
          <w:p w14:paraId="27C04BEA" w14:textId="08F1E756" w:rsidR="00D96AB8" w:rsidRPr="00626923" w:rsidRDefault="00D96AB8" w:rsidP="00D96AB8">
            <w:pPr>
              <w:rPr>
                <w:rFonts w:ascii="Arial" w:hAnsi="Arial" w:cs="Arial"/>
              </w:rPr>
            </w:pPr>
            <w:r w:rsidRPr="00626923">
              <w:rPr>
                <w:rFonts w:ascii="Arial" w:hAnsi="Arial" w:cs="Arial"/>
              </w:rPr>
              <w:t>The study showed that while treating continuous improvement as a stand-alone project results in operational stagnation, continuous improvement execution is successful when leadership actively sponsors and incorporates lean concepts into Daily Management Systems (P1, P7) (Mann, 2014).</w:t>
            </w:r>
          </w:p>
          <w:p w14:paraId="4C7D4313" w14:textId="172D1FF6" w:rsidR="00C921EB" w:rsidRPr="00626923" w:rsidRDefault="00C921EB" w:rsidP="00C921EB">
            <w:pPr>
              <w:rPr>
                <w:rFonts w:ascii="Arial" w:hAnsi="Arial" w:cs="Arial"/>
              </w:rPr>
            </w:pPr>
          </w:p>
          <w:p w14:paraId="644A9AF0" w14:textId="77777777" w:rsidR="00715F1B" w:rsidRPr="00626923" w:rsidRDefault="00715F1B" w:rsidP="00F55EA2">
            <w:pPr>
              <w:rPr>
                <w:rFonts w:ascii="Arial" w:hAnsi="Arial" w:cs="Arial"/>
              </w:rPr>
            </w:pPr>
          </w:p>
        </w:tc>
        <w:tc>
          <w:tcPr>
            <w:tcW w:w="2254" w:type="dxa"/>
          </w:tcPr>
          <w:p w14:paraId="147B9175" w14:textId="3889EF61" w:rsidR="00D73880" w:rsidRPr="00626923" w:rsidRDefault="00D73880" w:rsidP="00D73880">
            <w:pPr>
              <w:rPr>
                <w:rFonts w:ascii="Arial" w:hAnsi="Arial" w:cs="Arial"/>
              </w:rPr>
            </w:pPr>
            <w:r w:rsidRPr="00626923">
              <w:rPr>
                <w:rFonts w:ascii="Arial" w:hAnsi="Arial" w:cs="Arial"/>
              </w:rPr>
              <w:t>According to the results, employers assess leadership visibility thru responsive barrier removal, frequent Gemba walks, and active shop floor presence (P1, P2, P4). They see physical engagement as an indication of true organisational commitment (Imai, 1997; Emiliani, 2008).</w:t>
            </w:r>
          </w:p>
          <w:p w14:paraId="6166A51F" w14:textId="63880394" w:rsidR="00065E29" w:rsidRPr="00626923" w:rsidRDefault="00065E29" w:rsidP="00065E29">
            <w:pPr>
              <w:rPr>
                <w:rFonts w:ascii="Arial" w:hAnsi="Arial" w:cs="Arial"/>
              </w:rPr>
            </w:pPr>
          </w:p>
          <w:p w14:paraId="1D26CDF8" w14:textId="77777777" w:rsidR="00715F1B" w:rsidRPr="00626923" w:rsidRDefault="00715F1B" w:rsidP="00F55EA2">
            <w:pPr>
              <w:rPr>
                <w:rFonts w:ascii="Arial" w:hAnsi="Arial" w:cs="Arial"/>
              </w:rPr>
            </w:pPr>
          </w:p>
        </w:tc>
        <w:tc>
          <w:tcPr>
            <w:tcW w:w="2254" w:type="dxa"/>
          </w:tcPr>
          <w:p w14:paraId="7231678A" w14:textId="020C8E7E" w:rsidR="00DD5E02" w:rsidRPr="00626923" w:rsidRDefault="00DD5E02" w:rsidP="00DD5E02">
            <w:pPr>
              <w:rPr>
                <w:rFonts w:ascii="Arial" w:hAnsi="Arial" w:cs="Arial"/>
              </w:rPr>
            </w:pPr>
            <w:r w:rsidRPr="00626923">
              <w:rPr>
                <w:rFonts w:ascii="Arial" w:hAnsi="Arial" w:cs="Arial"/>
              </w:rPr>
              <w:t>According to the study, psychological safety and coaching behaviours that promote independent problem-solving and idea generation are what motivate frontline involvement among machine setters, team leaders, and operators (P3, P4, P5) (Edmondson, 1998; Rother, 2010).</w:t>
            </w:r>
          </w:p>
          <w:p w14:paraId="161B8AC9" w14:textId="6C5E022E" w:rsidR="005644B2" w:rsidRPr="00626923" w:rsidRDefault="005644B2" w:rsidP="005644B2">
            <w:pPr>
              <w:rPr>
                <w:rFonts w:ascii="Arial" w:hAnsi="Arial" w:cs="Arial"/>
              </w:rPr>
            </w:pPr>
          </w:p>
          <w:p w14:paraId="74B86255" w14:textId="77777777" w:rsidR="00715F1B" w:rsidRPr="00626923" w:rsidRDefault="00715F1B" w:rsidP="00F55EA2">
            <w:pPr>
              <w:rPr>
                <w:rFonts w:ascii="Arial" w:hAnsi="Arial" w:cs="Arial"/>
              </w:rPr>
            </w:pPr>
          </w:p>
        </w:tc>
        <w:tc>
          <w:tcPr>
            <w:tcW w:w="2254" w:type="dxa"/>
          </w:tcPr>
          <w:p w14:paraId="50D9A9C3" w14:textId="796EF996" w:rsidR="0011776D" w:rsidRPr="00626923" w:rsidRDefault="0011776D" w:rsidP="0011776D">
            <w:pPr>
              <w:rPr>
                <w:rFonts w:ascii="Arial" w:hAnsi="Arial" w:cs="Arial"/>
              </w:rPr>
            </w:pPr>
            <w:r w:rsidRPr="00626923">
              <w:rPr>
                <w:rFonts w:ascii="Arial" w:hAnsi="Arial" w:cs="Arial"/>
              </w:rPr>
              <w:t>The study found important strategies, such as standardising improvements into daily routines (Deming, 1986; Kotter, 1996), balancing daily output expectations with improvement time (P2), and outlining the goal ("the why") behind process alterations (P7).</w:t>
            </w:r>
          </w:p>
          <w:p w14:paraId="60A13C68" w14:textId="77777777" w:rsidR="00715F1B" w:rsidRPr="00626923" w:rsidRDefault="00715F1B" w:rsidP="0011776D">
            <w:pPr>
              <w:rPr>
                <w:rFonts w:ascii="Arial" w:hAnsi="Arial" w:cs="Arial"/>
              </w:rPr>
            </w:pPr>
          </w:p>
        </w:tc>
      </w:tr>
    </w:tbl>
    <w:p w14:paraId="4354F725" w14:textId="77777777" w:rsidR="00F55EA2" w:rsidRPr="00626923" w:rsidRDefault="00F55EA2" w:rsidP="00F55EA2">
      <w:pPr>
        <w:rPr>
          <w:rFonts w:ascii="Arial" w:hAnsi="Arial" w:cs="Arial"/>
        </w:rPr>
      </w:pPr>
    </w:p>
    <w:p w14:paraId="31BB601A" w14:textId="2E7C9394" w:rsidR="005B0407" w:rsidRPr="00626923" w:rsidRDefault="00007AA9" w:rsidP="00007AA9">
      <w:pPr>
        <w:pStyle w:val="Heading2"/>
        <w:rPr>
          <w:rFonts w:ascii="Arial" w:hAnsi="Arial" w:cs="Arial"/>
          <w:sz w:val="22"/>
          <w:szCs w:val="22"/>
        </w:rPr>
      </w:pPr>
      <w:bookmarkStart w:id="78" w:name="_Toc237762790"/>
      <w:r w:rsidRPr="00626923">
        <w:rPr>
          <w:rFonts w:ascii="Arial" w:hAnsi="Arial" w:cs="Arial"/>
          <w:sz w:val="22"/>
          <w:szCs w:val="22"/>
        </w:rPr>
        <w:t>5.5 Res</w:t>
      </w:r>
      <w:r w:rsidR="006E62F9" w:rsidRPr="00626923">
        <w:rPr>
          <w:rFonts w:ascii="Arial" w:hAnsi="Arial" w:cs="Arial"/>
          <w:sz w:val="22"/>
          <w:szCs w:val="22"/>
        </w:rPr>
        <w:t>earch Limitations</w:t>
      </w:r>
      <w:bookmarkEnd w:id="78"/>
    </w:p>
    <w:p w14:paraId="31D1716C" w14:textId="3DCD0368" w:rsidR="006E62F9" w:rsidRPr="00626923" w:rsidRDefault="006E62F9" w:rsidP="006E62F9">
      <w:pPr>
        <w:rPr>
          <w:rFonts w:ascii="Arial" w:hAnsi="Arial" w:cs="Arial"/>
        </w:rPr>
      </w:pPr>
      <w:r w:rsidRPr="00626923">
        <w:rPr>
          <w:rFonts w:ascii="Arial" w:hAnsi="Arial" w:cs="Arial"/>
        </w:rPr>
        <w:t xml:space="preserve">Although this study offers insightful information about leadership dynamics and ongoing development at </w:t>
      </w:r>
      <w:proofErr w:type="spellStart"/>
      <w:r w:rsidRPr="00626923">
        <w:rPr>
          <w:rFonts w:ascii="Arial" w:hAnsi="Arial" w:cs="Arial"/>
        </w:rPr>
        <w:t>Welland</w:t>
      </w:r>
      <w:proofErr w:type="spellEnd"/>
      <w:r w:rsidRPr="00626923">
        <w:rPr>
          <w:rFonts w:ascii="Arial" w:hAnsi="Arial" w:cs="Arial"/>
        </w:rPr>
        <w:t xml:space="preserve"> Medical, it is important to recognise </w:t>
      </w:r>
      <w:r w:rsidR="00AA182F" w:rsidRPr="00626923">
        <w:rPr>
          <w:rFonts w:ascii="Arial" w:hAnsi="Arial" w:cs="Arial"/>
        </w:rPr>
        <w:t>several</w:t>
      </w:r>
      <w:r w:rsidRPr="00626923">
        <w:rPr>
          <w:rFonts w:ascii="Arial" w:hAnsi="Arial" w:cs="Arial"/>
        </w:rPr>
        <w:t xml:space="preserve"> methodological and contextual limitations:</w:t>
      </w:r>
    </w:p>
    <w:p w14:paraId="77CDDCA8" w14:textId="3F357C6D" w:rsidR="007D605E" w:rsidRPr="00626923" w:rsidRDefault="007D605E" w:rsidP="007D605E">
      <w:pPr>
        <w:rPr>
          <w:rFonts w:ascii="Arial" w:hAnsi="Arial" w:cs="Arial"/>
        </w:rPr>
      </w:pPr>
      <w:r w:rsidRPr="00626923">
        <w:rPr>
          <w:rFonts w:ascii="Arial" w:hAnsi="Arial" w:cs="Arial"/>
          <w:b/>
          <w:bCs/>
        </w:rPr>
        <w:t>Sample Size and Single-Site Scope</w:t>
      </w:r>
      <w:r w:rsidRPr="00626923">
        <w:rPr>
          <w:rFonts w:ascii="Arial" w:hAnsi="Arial" w:cs="Arial"/>
        </w:rPr>
        <w:t xml:space="preserve">: </w:t>
      </w:r>
      <w:r w:rsidR="00104320" w:rsidRPr="00626923">
        <w:rPr>
          <w:rFonts w:ascii="Arial" w:hAnsi="Arial" w:cs="Arial"/>
        </w:rPr>
        <w:t xml:space="preserve">Seven qualitative interview participants participated in the single-case study at </w:t>
      </w:r>
      <w:proofErr w:type="spellStart"/>
      <w:r w:rsidR="00104320" w:rsidRPr="00626923">
        <w:rPr>
          <w:rFonts w:ascii="Arial" w:hAnsi="Arial" w:cs="Arial"/>
        </w:rPr>
        <w:t>Welland</w:t>
      </w:r>
      <w:proofErr w:type="spellEnd"/>
      <w:r w:rsidR="00104320" w:rsidRPr="00626923">
        <w:rPr>
          <w:rFonts w:ascii="Arial" w:hAnsi="Arial" w:cs="Arial"/>
        </w:rPr>
        <w:t xml:space="preserve"> Medical (Yin, 2018). The results might not be statistically applicable to all manufacturing companies or non-medical device production contexts, even </w:t>
      </w:r>
      <w:r w:rsidR="00AA182F" w:rsidRPr="00626923">
        <w:rPr>
          <w:rFonts w:ascii="Arial" w:hAnsi="Arial" w:cs="Arial"/>
        </w:rPr>
        <w:t>though</w:t>
      </w:r>
      <w:r w:rsidR="00104320" w:rsidRPr="00626923">
        <w:rPr>
          <w:rFonts w:ascii="Arial" w:hAnsi="Arial" w:cs="Arial"/>
        </w:rPr>
        <w:t xml:space="preserve"> this offered comprehensive, contextual data (Saunders et al., 2019).</w:t>
      </w:r>
    </w:p>
    <w:p w14:paraId="1086D066" w14:textId="25D2A745" w:rsidR="001A5941" w:rsidRPr="00626923" w:rsidRDefault="001A5941" w:rsidP="001A5941">
      <w:pPr>
        <w:rPr>
          <w:rFonts w:ascii="Arial" w:hAnsi="Arial" w:cs="Arial"/>
        </w:rPr>
      </w:pPr>
      <w:r w:rsidRPr="00626923">
        <w:rPr>
          <w:rFonts w:ascii="Arial" w:hAnsi="Arial" w:cs="Arial"/>
          <w:b/>
          <w:bCs/>
        </w:rPr>
        <w:t>Participant Selection and Representation:</w:t>
      </w:r>
      <w:r w:rsidRPr="00626923">
        <w:rPr>
          <w:rFonts w:ascii="Arial" w:hAnsi="Arial" w:cs="Arial"/>
        </w:rPr>
        <w:t xml:space="preserve"> </w:t>
      </w:r>
      <w:r w:rsidR="007D3D4E" w:rsidRPr="00626923">
        <w:rPr>
          <w:rFonts w:ascii="Arial" w:hAnsi="Arial" w:cs="Arial"/>
        </w:rPr>
        <w:t>Frontline operators were not personally interviewed, even though important positions throughout operational tiers—such as OE Lead, Shift Manager, Team Leaders, Machine Setter, and Project Manager—were. Team Leaders and Setters (P3, P4, P5) indirectly recorded frontline viewpoints, which can add supervisory bias.</w:t>
      </w:r>
    </w:p>
    <w:p w14:paraId="4E214BC2" w14:textId="6D2F90E2" w:rsidR="001A5941" w:rsidRPr="00626923" w:rsidRDefault="00D52371" w:rsidP="001A5941">
      <w:pPr>
        <w:rPr>
          <w:rFonts w:ascii="Arial" w:hAnsi="Arial" w:cs="Arial"/>
        </w:rPr>
      </w:pPr>
      <w:r w:rsidRPr="00626923">
        <w:rPr>
          <w:rFonts w:ascii="Arial" w:hAnsi="Arial" w:cs="Arial"/>
          <w:b/>
          <w:bCs/>
        </w:rPr>
        <w:lastRenderedPageBreak/>
        <w:t>Potential Response and Social Desirability Bias:</w:t>
      </w:r>
      <w:r w:rsidRPr="00626923">
        <w:rPr>
          <w:rFonts w:ascii="Arial" w:hAnsi="Arial" w:cs="Arial"/>
        </w:rPr>
        <w:t xml:space="preserve"> Some interviewees may have changed their answers to favourably portray their shift or management because participants were talking about internal leadership styles and operational success</w:t>
      </w:r>
      <w:r w:rsidR="0022403B" w:rsidRPr="00626923">
        <w:rPr>
          <w:rFonts w:ascii="Arial" w:hAnsi="Arial" w:cs="Arial"/>
        </w:rPr>
        <w:t xml:space="preserve"> (Bryman, 2016)</w:t>
      </w:r>
    </w:p>
    <w:p w14:paraId="102E2CAE" w14:textId="35A143ED" w:rsidR="00246A64" w:rsidRPr="00626923" w:rsidRDefault="00246A64" w:rsidP="00246A64">
      <w:pPr>
        <w:rPr>
          <w:rFonts w:ascii="Arial" w:hAnsi="Arial" w:cs="Arial"/>
        </w:rPr>
      </w:pPr>
      <w:r w:rsidRPr="00626923">
        <w:rPr>
          <w:rFonts w:ascii="Arial" w:hAnsi="Arial" w:cs="Arial"/>
          <w:b/>
          <w:bCs/>
        </w:rPr>
        <w:t>Time and Cross-Sectional Constraints:</w:t>
      </w:r>
      <w:r w:rsidRPr="00626923">
        <w:rPr>
          <w:rFonts w:ascii="Arial" w:hAnsi="Arial" w:cs="Arial"/>
        </w:rPr>
        <w:t xml:space="preserve"> Rather than using a longitudinal design to study long-term behavioural evolution, the empirical data collection was cross-sectional, providing a snapshot of leadership behaviours and continuous improvement maturity at a single point in time</w:t>
      </w:r>
      <w:r w:rsidR="0022403B" w:rsidRPr="00626923">
        <w:rPr>
          <w:rFonts w:ascii="Arial" w:hAnsi="Arial" w:cs="Arial"/>
        </w:rPr>
        <w:t xml:space="preserve"> (Sekaran &amp; Bougie, 2016).</w:t>
      </w:r>
    </w:p>
    <w:p w14:paraId="3C29708D" w14:textId="1B4928DD" w:rsidR="00D52371" w:rsidRPr="00626923" w:rsidRDefault="00246A64" w:rsidP="00246A64">
      <w:pPr>
        <w:pStyle w:val="Heading2"/>
        <w:rPr>
          <w:rFonts w:ascii="Arial" w:hAnsi="Arial" w:cs="Arial"/>
          <w:sz w:val="22"/>
          <w:szCs w:val="22"/>
        </w:rPr>
      </w:pPr>
      <w:bookmarkStart w:id="79" w:name="_Toc237762791"/>
      <w:r w:rsidRPr="00626923">
        <w:rPr>
          <w:rFonts w:ascii="Arial" w:hAnsi="Arial" w:cs="Arial"/>
          <w:sz w:val="22"/>
          <w:szCs w:val="22"/>
        </w:rPr>
        <w:t>5.6 Implications for Study</w:t>
      </w:r>
      <w:bookmarkEnd w:id="79"/>
    </w:p>
    <w:p w14:paraId="57E64645" w14:textId="77777777" w:rsidR="009F22A3" w:rsidRPr="00626923" w:rsidRDefault="009F22A3" w:rsidP="009F22A3">
      <w:pPr>
        <w:rPr>
          <w:rFonts w:ascii="Arial" w:hAnsi="Arial" w:cs="Arial"/>
        </w:rPr>
      </w:pPr>
      <w:r w:rsidRPr="00626923">
        <w:rPr>
          <w:rFonts w:ascii="Arial" w:hAnsi="Arial" w:cs="Arial"/>
        </w:rPr>
        <w:t>The research's conclusions have significant ramifications for both academic study and operational management techniques in manufacturing settings:</w:t>
      </w:r>
    </w:p>
    <w:p w14:paraId="0A1379D5" w14:textId="54C2E15A" w:rsidR="000F3695" w:rsidRPr="00626923" w:rsidRDefault="000F3695" w:rsidP="000F3695">
      <w:pPr>
        <w:rPr>
          <w:rFonts w:ascii="Arial" w:hAnsi="Arial" w:cs="Arial"/>
        </w:rPr>
      </w:pPr>
      <w:r w:rsidRPr="00626923">
        <w:rPr>
          <w:rFonts w:ascii="Arial" w:hAnsi="Arial" w:cs="Arial"/>
          <w:b/>
          <w:bCs/>
        </w:rPr>
        <w:t>Theoretical Implications:</w:t>
      </w:r>
      <w:r w:rsidRPr="00626923">
        <w:rPr>
          <w:rFonts w:ascii="Arial" w:hAnsi="Arial" w:cs="Arial"/>
        </w:rPr>
        <w:t xml:space="preserve"> </w:t>
      </w:r>
      <w:r w:rsidR="00AA0F43" w:rsidRPr="00626923">
        <w:rPr>
          <w:rFonts w:ascii="Arial" w:hAnsi="Arial" w:cs="Arial"/>
        </w:rPr>
        <w:t>By showing that tool deployment (e.g., 5S, daily boards) fails to achieve persistent continuous improvement without active leadership sponsorship, psychological safety, and coaching behaviours, the study supports and broadens the body of previous Lean leadership literature (Liker, 2004; Mann, 2014). It closes the gap between Gemba-level execution and theoretical models of transformative leadership (Imai, 1997).</w:t>
      </w:r>
    </w:p>
    <w:p w14:paraId="6988EDC5" w14:textId="29BDF47D" w:rsidR="00857AB7" w:rsidRPr="00626923" w:rsidRDefault="00857AB7" w:rsidP="00857AB7">
      <w:pPr>
        <w:rPr>
          <w:rFonts w:ascii="Arial" w:hAnsi="Arial" w:cs="Arial"/>
        </w:rPr>
      </w:pPr>
      <w:r w:rsidRPr="00626923">
        <w:rPr>
          <w:rFonts w:ascii="Arial" w:hAnsi="Arial" w:cs="Arial"/>
          <w:b/>
          <w:bCs/>
        </w:rPr>
        <w:t>Practical Implications for Management:</w:t>
      </w:r>
      <w:r w:rsidRPr="00626923">
        <w:rPr>
          <w:rFonts w:ascii="Arial" w:hAnsi="Arial" w:cs="Arial"/>
        </w:rPr>
        <w:t xml:space="preserve"> The study shows that shop-floor visibility cannot continue to be administrative or passive for </w:t>
      </w:r>
      <w:proofErr w:type="spellStart"/>
      <w:r w:rsidRPr="00626923">
        <w:rPr>
          <w:rFonts w:ascii="Arial" w:hAnsi="Arial" w:cs="Arial"/>
        </w:rPr>
        <w:t>Welland</w:t>
      </w:r>
      <w:proofErr w:type="spellEnd"/>
      <w:r w:rsidRPr="00626923">
        <w:rPr>
          <w:rFonts w:ascii="Arial" w:hAnsi="Arial" w:cs="Arial"/>
        </w:rPr>
        <w:t xml:space="preserve"> Medical. Barrier removal, protected scheduling for continuous improvement initiatives, and transparent communication about the strategic justification ("the why") for operational improvements must become top priorities in leadership practices</w:t>
      </w:r>
      <w:r w:rsidR="00505D28" w:rsidRPr="00626923">
        <w:rPr>
          <w:rFonts w:ascii="Arial" w:hAnsi="Arial" w:cs="Arial"/>
        </w:rPr>
        <w:t xml:space="preserve"> (Kotter, 1996).</w:t>
      </w:r>
    </w:p>
    <w:p w14:paraId="16AFD680" w14:textId="60DC01BE" w:rsidR="00B27B47" w:rsidRPr="00626923" w:rsidRDefault="00B27B47" w:rsidP="00B27B47">
      <w:pPr>
        <w:rPr>
          <w:rFonts w:ascii="Arial" w:hAnsi="Arial" w:cs="Arial"/>
        </w:rPr>
      </w:pPr>
      <w:r w:rsidRPr="00626923">
        <w:rPr>
          <w:rFonts w:ascii="Arial" w:hAnsi="Arial" w:cs="Arial"/>
          <w:b/>
          <w:bCs/>
        </w:rPr>
        <w:t>Methodological Implications:</w:t>
      </w:r>
      <w:r w:rsidRPr="00626923">
        <w:rPr>
          <w:rFonts w:ascii="Arial" w:hAnsi="Arial" w:cs="Arial"/>
        </w:rPr>
        <w:t xml:space="preserve"> By demonstrating that cross-level comparison analysis produces a considerably richer understanding of operational dynamics than surveying senior leadership alone, the study emphasises the value of involving several organisational tiers in qualitative manufacturing research</w:t>
      </w:r>
      <w:r w:rsidR="00505D28" w:rsidRPr="00626923">
        <w:rPr>
          <w:rFonts w:ascii="Arial" w:hAnsi="Arial" w:cs="Arial"/>
        </w:rPr>
        <w:t xml:space="preserve"> (Saunders et al., 2019)</w:t>
      </w:r>
    </w:p>
    <w:p w14:paraId="0670D676" w14:textId="2D3C14D6" w:rsidR="007D605E" w:rsidRPr="00626923" w:rsidRDefault="00E43956" w:rsidP="00485BB0">
      <w:pPr>
        <w:pStyle w:val="Heading2"/>
        <w:rPr>
          <w:rFonts w:ascii="Arial" w:hAnsi="Arial" w:cs="Arial"/>
          <w:sz w:val="22"/>
          <w:szCs w:val="22"/>
        </w:rPr>
      </w:pPr>
      <w:bookmarkStart w:id="80" w:name="_Toc237762792"/>
      <w:r w:rsidRPr="00626923">
        <w:rPr>
          <w:rFonts w:ascii="Arial" w:hAnsi="Arial" w:cs="Arial"/>
          <w:sz w:val="22"/>
          <w:szCs w:val="22"/>
        </w:rPr>
        <w:t xml:space="preserve">5.7 Recommendations for </w:t>
      </w:r>
      <w:proofErr w:type="spellStart"/>
      <w:r w:rsidRPr="00626923">
        <w:rPr>
          <w:rFonts w:ascii="Arial" w:hAnsi="Arial" w:cs="Arial"/>
          <w:sz w:val="22"/>
          <w:szCs w:val="22"/>
        </w:rPr>
        <w:t>Welland</w:t>
      </w:r>
      <w:proofErr w:type="spellEnd"/>
      <w:r w:rsidRPr="00626923">
        <w:rPr>
          <w:rFonts w:ascii="Arial" w:hAnsi="Arial" w:cs="Arial"/>
          <w:sz w:val="22"/>
          <w:szCs w:val="22"/>
        </w:rPr>
        <w:t xml:space="preserve"> Medical</w:t>
      </w:r>
      <w:bookmarkEnd w:id="80"/>
    </w:p>
    <w:p w14:paraId="2EDC56F3" w14:textId="77777777" w:rsidR="00E43956" w:rsidRPr="00626923" w:rsidRDefault="00E43956" w:rsidP="00E43956">
      <w:pPr>
        <w:rPr>
          <w:rFonts w:ascii="Arial" w:hAnsi="Arial" w:cs="Arial"/>
        </w:rPr>
      </w:pPr>
      <w:r w:rsidRPr="00626923">
        <w:rPr>
          <w:rFonts w:ascii="Arial" w:hAnsi="Arial" w:cs="Arial"/>
        </w:rPr>
        <w:t xml:space="preserve">The following useful suggestions are put forth to increase leadership efficacy and maintain </w:t>
      </w:r>
      <w:proofErr w:type="spellStart"/>
      <w:r w:rsidRPr="00626923">
        <w:rPr>
          <w:rFonts w:ascii="Arial" w:hAnsi="Arial" w:cs="Arial"/>
        </w:rPr>
        <w:t>Welland</w:t>
      </w:r>
      <w:proofErr w:type="spellEnd"/>
      <w:r w:rsidRPr="00626923">
        <w:rPr>
          <w:rFonts w:ascii="Arial" w:hAnsi="Arial" w:cs="Arial"/>
        </w:rPr>
        <w:t xml:space="preserve"> Medical's continuous improvement (CI) activities in light of the empirical data, discussions, and implications that have been identified:</w:t>
      </w:r>
    </w:p>
    <w:p w14:paraId="5EE8DBA9" w14:textId="77777777" w:rsidR="005965B6" w:rsidRPr="00626923" w:rsidRDefault="005965B6" w:rsidP="005965B6">
      <w:pPr>
        <w:ind w:firstLine="720"/>
        <w:rPr>
          <w:rFonts w:ascii="Arial" w:hAnsi="Arial" w:cs="Arial"/>
        </w:rPr>
      </w:pPr>
      <w:r w:rsidRPr="00626923">
        <w:rPr>
          <w:rFonts w:ascii="Arial" w:hAnsi="Arial" w:cs="Arial"/>
          <w:b/>
          <w:bCs/>
        </w:rPr>
        <w:t>Establish Structured Gemba Coaching Procedures:</w:t>
      </w:r>
      <w:r w:rsidRPr="00626923">
        <w:rPr>
          <w:rFonts w:ascii="Arial" w:hAnsi="Arial" w:cs="Arial"/>
        </w:rPr>
        <w:t xml:space="preserve"> Instead of conducting output audits, senior and operational executives should set up regular, weekly Gemba walks that are especially focused on mentoring, active listening, and obstacle reduction. During these floor visits, managers should empower team leaders and setters by posing open-ended problem-solving questions.</w:t>
      </w:r>
    </w:p>
    <w:p w14:paraId="28A1A42D" w14:textId="77777777" w:rsidR="00FF08F4" w:rsidRPr="00626923" w:rsidRDefault="00FF08F4" w:rsidP="00FF08F4">
      <w:pPr>
        <w:ind w:firstLine="720"/>
        <w:rPr>
          <w:rFonts w:ascii="Arial" w:hAnsi="Arial" w:cs="Arial"/>
        </w:rPr>
      </w:pPr>
      <w:r w:rsidRPr="00626923">
        <w:rPr>
          <w:rFonts w:ascii="Arial" w:hAnsi="Arial" w:cs="Arial"/>
          <w:b/>
          <w:bCs/>
        </w:rPr>
        <w:t>Protect CI Allocation Within Daily Schedules:</w:t>
      </w:r>
      <w:r w:rsidRPr="00626923">
        <w:rPr>
          <w:rFonts w:ascii="Arial" w:hAnsi="Arial" w:cs="Arial"/>
        </w:rPr>
        <w:t xml:space="preserve"> By setting aside specific, protected time each week for team leaders and machine setters to concentrate on process optimisation, standard work updates, and scrap reduction activities, operational management can resolve the daily conflict between short-term output targets and long-term capability building.</w:t>
      </w:r>
    </w:p>
    <w:p w14:paraId="5C3145E8" w14:textId="77777777" w:rsidR="0075575A" w:rsidRPr="00626923" w:rsidRDefault="0075575A" w:rsidP="0075575A">
      <w:pPr>
        <w:ind w:firstLine="720"/>
        <w:rPr>
          <w:rFonts w:ascii="Arial" w:hAnsi="Arial" w:cs="Arial"/>
        </w:rPr>
      </w:pPr>
      <w:r w:rsidRPr="00626923">
        <w:rPr>
          <w:rFonts w:ascii="Arial" w:hAnsi="Arial" w:cs="Arial"/>
          <w:b/>
          <w:bCs/>
        </w:rPr>
        <w:t>Extend Daily Management Systems for Every Shift:</w:t>
      </w:r>
      <w:r w:rsidRPr="00626923">
        <w:rPr>
          <w:rFonts w:ascii="Arial" w:hAnsi="Arial" w:cs="Arial"/>
        </w:rPr>
        <w:t xml:space="preserve"> Every production shift should use the same Tier 1 and Tier 2 huddle structures. Consistent action-tracking, quick issue escalation, and ongoing accountability during shift handovers will be ensured by visible management attendance at these daily meetings.</w:t>
      </w:r>
    </w:p>
    <w:p w14:paraId="51B7DA21" w14:textId="13B6B605" w:rsidR="00DB3DA3" w:rsidRPr="00626923" w:rsidRDefault="00DB3DA3" w:rsidP="00DB3DA3">
      <w:pPr>
        <w:ind w:firstLine="720"/>
        <w:rPr>
          <w:rFonts w:ascii="Arial" w:hAnsi="Arial" w:cs="Arial"/>
        </w:rPr>
      </w:pPr>
      <w:r w:rsidRPr="00626923">
        <w:rPr>
          <w:rFonts w:ascii="Arial" w:hAnsi="Arial" w:cs="Arial"/>
          <w:b/>
          <w:bCs/>
        </w:rPr>
        <w:t>Integrate "The Why" into Communications for Operations:</w:t>
      </w:r>
      <w:r w:rsidRPr="00626923">
        <w:rPr>
          <w:rFonts w:ascii="Arial" w:hAnsi="Arial" w:cs="Arial"/>
        </w:rPr>
        <w:t xml:space="preserve"> Leadership should require clear two-way communication outlining the underlying business and safety </w:t>
      </w:r>
      <w:r w:rsidRPr="00626923">
        <w:rPr>
          <w:rFonts w:ascii="Arial" w:hAnsi="Arial" w:cs="Arial"/>
        </w:rPr>
        <w:lastRenderedPageBreak/>
        <w:t>justification for any new lean rollouts, process updates, or equipment modifications. Open communication encourages frontline co-ownership and lowers employee scepticism.</w:t>
      </w:r>
    </w:p>
    <w:p w14:paraId="6C42429F" w14:textId="56AB4360" w:rsidR="00A81132" w:rsidRPr="00626923" w:rsidRDefault="0083654E" w:rsidP="0083654E">
      <w:pPr>
        <w:pStyle w:val="Heading2"/>
        <w:rPr>
          <w:rFonts w:ascii="Arial" w:hAnsi="Arial" w:cs="Arial"/>
          <w:sz w:val="22"/>
          <w:szCs w:val="22"/>
        </w:rPr>
      </w:pPr>
      <w:bookmarkStart w:id="81" w:name="_Toc237762793"/>
      <w:r w:rsidRPr="00626923">
        <w:rPr>
          <w:rFonts w:ascii="Arial" w:hAnsi="Arial" w:cs="Arial"/>
          <w:sz w:val="22"/>
          <w:szCs w:val="22"/>
        </w:rPr>
        <w:t xml:space="preserve">5.8 </w:t>
      </w:r>
      <w:r w:rsidR="00560936" w:rsidRPr="00626923">
        <w:rPr>
          <w:rFonts w:ascii="Arial" w:hAnsi="Arial" w:cs="Arial"/>
          <w:sz w:val="22"/>
          <w:szCs w:val="22"/>
        </w:rPr>
        <w:t>Recommendations for Future Research</w:t>
      </w:r>
      <w:bookmarkEnd w:id="81"/>
    </w:p>
    <w:p w14:paraId="568E6A4D" w14:textId="78092EFA" w:rsidR="00A81132" w:rsidRPr="00626923" w:rsidRDefault="00A81132" w:rsidP="00A81132">
      <w:pPr>
        <w:rPr>
          <w:rFonts w:ascii="Arial" w:hAnsi="Arial" w:cs="Arial"/>
        </w:rPr>
      </w:pPr>
      <w:r w:rsidRPr="00626923">
        <w:rPr>
          <w:rFonts w:ascii="Arial" w:hAnsi="Arial" w:cs="Arial"/>
        </w:rPr>
        <w:t xml:space="preserve">Several directions for further scholarly and practical research are suggested </w:t>
      </w:r>
      <w:r w:rsidR="0083654E" w:rsidRPr="00626923">
        <w:rPr>
          <w:rFonts w:ascii="Arial" w:hAnsi="Arial" w:cs="Arial"/>
        </w:rPr>
        <w:t>to</w:t>
      </w:r>
      <w:r w:rsidRPr="00626923">
        <w:rPr>
          <w:rFonts w:ascii="Arial" w:hAnsi="Arial" w:cs="Arial"/>
        </w:rPr>
        <w:t xml:space="preserve"> expand on the qualitative insights and operational findings established in this study:</w:t>
      </w:r>
    </w:p>
    <w:p w14:paraId="6E1BB436" w14:textId="77777777" w:rsidR="00A81132" w:rsidRPr="00626923" w:rsidRDefault="00A81132" w:rsidP="00A81132">
      <w:pPr>
        <w:rPr>
          <w:rFonts w:ascii="Arial" w:hAnsi="Arial" w:cs="Arial"/>
        </w:rPr>
      </w:pPr>
      <w:r w:rsidRPr="00626923">
        <w:rPr>
          <w:rFonts w:ascii="Arial" w:hAnsi="Arial" w:cs="Arial"/>
          <w:b/>
          <w:bCs/>
        </w:rPr>
        <w:t>Longitudinal Case Study Designs:</w:t>
      </w:r>
      <w:r w:rsidRPr="00626923">
        <w:rPr>
          <w:rFonts w:ascii="Arial" w:hAnsi="Arial" w:cs="Arial"/>
        </w:rPr>
        <w:t xml:space="preserve"> To monitor the long-term sustainability of continuous improvement programs after leadership interventions or coaching rollouts, future research should use longitudinal methodologies over an extended duration (e.g., 12 to 24 months).</w:t>
      </w:r>
    </w:p>
    <w:p w14:paraId="0E1C641D" w14:textId="77777777" w:rsidR="0095650A" w:rsidRPr="00626923" w:rsidRDefault="0095650A" w:rsidP="0095650A">
      <w:pPr>
        <w:rPr>
          <w:rFonts w:ascii="Arial" w:hAnsi="Arial" w:cs="Arial"/>
        </w:rPr>
      </w:pPr>
      <w:r w:rsidRPr="00626923">
        <w:rPr>
          <w:rFonts w:ascii="Arial" w:hAnsi="Arial" w:cs="Arial"/>
          <w:b/>
          <w:bCs/>
        </w:rPr>
        <w:t>Direct Frontline Operator Engagement:</w:t>
      </w:r>
      <w:r w:rsidRPr="00626923">
        <w:rPr>
          <w:rFonts w:ascii="Arial" w:hAnsi="Arial" w:cs="Arial"/>
        </w:rPr>
        <w:t xml:space="preserve"> Deeper, unmediated insights into shop floor psychological safety, peer-level resistance, and everyday operational barriers could be obtained by conducting focused qualitative or mixed-methods studies that directly sample entry-level assembly operators.</w:t>
      </w:r>
    </w:p>
    <w:p w14:paraId="61A24C9F" w14:textId="77777777" w:rsidR="00A27154" w:rsidRPr="00626923" w:rsidRDefault="00A27154" w:rsidP="00A27154">
      <w:pPr>
        <w:rPr>
          <w:rFonts w:ascii="Arial" w:hAnsi="Arial" w:cs="Arial"/>
        </w:rPr>
      </w:pPr>
      <w:r w:rsidRPr="00626923">
        <w:rPr>
          <w:rFonts w:ascii="Arial" w:hAnsi="Arial" w:cs="Arial"/>
          <w:b/>
          <w:bCs/>
        </w:rPr>
        <w:t>Comparative Multi-Site Research:</w:t>
      </w:r>
      <w:r w:rsidRPr="00626923">
        <w:rPr>
          <w:rFonts w:ascii="Arial" w:hAnsi="Arial" w:cs="Arial"/>
        </w:rPr>
        <w:t xml:space="preserve"> The statistical generalisability of the results would be improved by broadening the geographic and sectoral scope to include comparative analyses across several medical device manufacturing facilities or high-precision manufacturing environments.</w:t>
      </w:r>
    </w:p>
    <w:p w14:paraId="0E61D261" w14:textId="77777777" w:rsidR="00A27154" w:rsidRPr="00626923" w:rsidRDefault="00A27154" w:rsidP="00A27154">
      <w:pPr>
        <w:rPr>
          <w:rFonts w:ascii="Arial" w:hAnsi="Arial" w:cs="Arial"/>
        </w:rPr>
      </w:pPr>
      <w:r w:rsidRPr="00626923">
        <w:rPr>
          <w:rFonts w:ascii="Arial" w:hAnsi="Arial" w:cs="Arial"/>
          <w:b/>
          <w:bCs/>
        </w:rPr>
        <w:t>Mixed-Methods and Quantitative Validation:</w:t>
      </w:r>
      <w:r w:rsidRPr="00626923">
        <w:rPr>
          <w:rFonts w:ascii="Arial" w:hAnsi="Arial" w:cs="Arial"/>
        </w:rPr>
        <w:t xml:space="preserve"> Researchers could measure the numerical return on investment (ROI) of leadership visibility and coaching behaviours by combining qualitative thematic insights with quantitative Lean performance metrics, such as Overall Equipment Effectiveness (OEE), scrap rate reductions, setup changeover times, and audit compliance.</w:t>
      </w:r>
    </w:p>
    <w:p w14:paraId="47AEDF8C" w14:textId="3090EC2F" w:rsidR="00A81132" w:rsidRPr="00626923" w:rsidRDefault="00A81132" w:rsidP="00A81132">
      <w:pPr>
        <w:rPr>
          <w:rFonts w:ascii="Arial" w:hAnsi="Arial" w:cs="Arial"/>
        </w:rPr>
      </w:pPr>
    </w:p>
    <w:p w14:paraId="4EC688A0" w14:textId="77777777" w:rsidR="00350E44" w:rsidRPr="00626923" w:rsidRDefault="00350E44" w:rsidP="00350E44">
      <w:pPr>
        <w:rPr>
          <w:rFonts w:ascii="Arial" w:hAnsi="Arial" w:cs="Arial"/>
        </w:rPr>
      </w:pPr>
    </w:p>
    <w:p w14:paraId="192A218A" w14:textId="77777777" w:rsidR="00DB3DA3" w:rsidRPr="00626923" w:rsidRDefault="00DB3DA3" w:rsidP="00DB3DA3">
      <w:pPr>
        <w:rPr>
          <w:rFonts w:ascii="Arial" w:hAnsi="Arial" w:cs="Arial"/>
        </w:rPr>
      </w:pPr>
    </w:p>
    <w:p w14:paraId="61F69C19" w14:textId="77777777" w:rsidR="0075575A" w:rsidRPr="00626923" w:rsidRDefault="0075575A" w:rsidP="0075575A">
      <w:pPr>
        <w:rPr>
          <w:rFonts w:ascii="Arial" w:hAnsi="Arial" w:cs="Arial"/>
        </w:rPr>
      </w:pPr>
    </w:p>
    <w:p w14:paraId="4127291A" w14:textId="77777777" w:rsidR="00FF08F4" w:rsidRPr="00626923" w:rsidRDefault="00FF08F4" w:rsidP="00FF08F4">
      <w:pPr>
        <w:rPr>
          <w:rFonts w:ascii="Arial" w:hAnsi="Arial" w:cs="Arial"/>
        </w:rPr>
      </w:pPr>
    </w:p>
    <w:p w14:paraId="6DB3F66A" w14:textId="77777777" w:rsidR="00E43956" w:rsidRPr="00626923" w:rsidRDefault="00E43956" w:rsidP="00E43956">
      <w:pPr>
        <w:rPr>
          <w:rFonts w:ascii="Arial" w:hAnsi="Arial" w:cs="Arial"/>
        </w:rPr>
      </w:pPr>
    </w:p>
    <w:p w14:paraId="4E5AEC32" w14:textId="77777777" w:rsidR="006E62F9" w:rsidRPr="00626923" w:rsidRDefault="006E62F9" w:rsidP="006E62F9">
      <w:pPr>
        <w:rPr>
          <w:rFonts w:ascii="Arial" w:hAnsi="Arial" w:cs="Arial"/>
        </w:rPr>
      </w:pPr>
    </w:p>
    <w:p w14:paraId="5066AAB4" w14:textId="77777777" w:rsidR="001D2D15" w:rsidRPr="00626923" w:rsidRDefault="001D2D15" w:rsidP="001D2D15">
      <w:pPr>
        <w:rPr>
          <w:rFonts w:ascii="Arial" w:hAnsi="Arial" w:cs="Arial"/>
        </w:rPr>
      </w:pPr>
    </w:p>
    <w:p w14:paraId="36907CC8" w14:textId="77777777" w:rsidR="00760DA6" w:rsidRPr="00626923" w:rsidRDefault="00760DA6" w:rsidP="00760DA6">
      <w:pPr>
        <w:rPr>
          <w:rFonts w:ascii="Arial" w:hAnsi="Arial" w:cs="Arial"/>
        </w:rPr>
      </w:pPr>
    </w:p>
    <w:p w14:paraId="5763720E" w14:textId="77777777" w:rsidR="003A36BE" w:rsidRPr="00626923" w:rsidRDefault="003A36BE" w:rsidP="003A36BE">
      <w:pPr>
        <w:rPr>
          <w:rFonts w:ascii="Arial" w:hAnsi="Arial" w:cs="Arial"/>
        </w:rPr>
      </w:pPr>
    </w:p>
    <w:p w14:paraId="7A930D61" w14:textId="77777777" w:rsidR="00026BB1" w:rsidRDefault="00026BB1" w:rsidP="00026BB1">
      <w:pPr>
        <w:rPr>
          <w:rFonts w:ascii="Arial" w:hAnsi="Arial" w:cs="Arial"/>
        </w:rPr>
      </w:pPr>
    </w:p>
    <w:p w14:paraId="68424BA1" w14:textId="77777777" w:rsidR="00AA182F" w:rsidRDefault="00AA182F" w:rsidP="00026BB1">
      <w:pPr>
        <w:rPr>
          <w:rFonts w:ascii="Arial" w:hAnsi="Arial" w:cs="Arial"/>
        </w:rPr>
      </w:pPr>
    </w:p>
    <w:p w14:paraId="39ADF60F" w14:textId="77777777" w:rsidR="00AA182F" w:rsidRDefault="00AA182F" w:rsidP="00026BB1">
      <w:pPr>
        <w:rPr>
          <w:rFonts w:ascii="Arial" w:hAnsi="Arial" w:cs="Arial"/>
        </w:rPr>
      </w:pPr>
    </w:p>
    <w:p w14:paraId="6DE5F5EB" w14:textId="77777777" w:rsidR="00AA182F" w:rsidRPr="00626923" w:rsidRDefault="00AA182F" w:rsidP="00026BB1">
      <w:pPr>
        <w:rPr>
          <w:rFonts w:ascii="Arial" w:hAnsi="Arial" w:cs="Arial"/>
        </w:rPr>
      </w:pPr>
    </w:p>
    <w:p w14:paraId="5790FB1A" w14:textId="77777777" w:rsidR="00AF401A" w:rsidRPr="00626923" w:rsidRDefault="00AF401A" w:rsidP="00AF401A">
      <w:pPr>
        <w:rPr>
          <w:rFonts w:ascii="Arial" w:hAnsi="Arial" w:cs="Arial"/>
        </w:rPr>
      </w:pPr>
    </w:p>
    <w:p w14:paraId="52CCEAAA" w14:textId="0487FFB4" w:rsidR="003B7102" w:rsidRPr="00626923" w:rsidRDefault="003707E2" w:rsidP="003707E2">
      <w:pPr>
        <w:pStyle w:val="Heading1"/>
        <w:rPr>
          <w:rFonts w:ascii="Arial" w:hAnsi="Arial" w:cs="Arial"/>
          <w:sz w:val="22"/>
          <w:szCs w:val="22"/>
        </w:rPr>
      </w:pPr>
      <w:bookmarkStart w:id="82" w:name="_Toc237762794"/>
      <w:r w:rsidRPr="00626923">
        <w:rPr>
          <w:rFonts w:ascii="Arial" w:hAnsi="Arial" w:cs="Arial"/>
          <w:sz w:val="22"/>
          <w:szCs w:val="22"/>
        </w:rPr>
        <w:lastRenderedPageBreak/>
        <w:t>Reference List</w:t>
      </w:r>
      <w:bookmarkEnd w:id="82"/>
    </w:p>
    <w:p w14:paraId="7CDE7DE5" w14:textId="77777777" w:rsidR="00626923" w:rsidRPr="00626923" w:rsidRDefault="00626923" w:rsidP="00626923">
      <w:pPr>
        <w:rPr>
          <w:rFonts w:ascii="Arial" w:hAnsi="Arial" w:cs="Arial"/>
        </w:rPr>
      </w:pPr>
    </w:p>
    <w:p w14:paraId="7E90B200" w14:textId="77777777" w:rsidR="00626923" w:rsidRPr="00626923" w:rsidRDefault="00626923" w:rsidP="00626923">
      <w:pPr>
        <w:rPr>
          <w:rFonts w:ascii="Arial" w:hAnsi="Arial" w:cs="Arial"/>
        </w:rPr>
      </w:pPr>
      <w:r w:rsidRPr="00626923">
        <w:rPr>
          <w:rFonts w:ascii="Arial" w:hAnsi="Arial" w:cs="Arial"/>
        </w:rPr>
        <w:t xml:space="preserve">Anand, G. et al. (2009) ‘Continuous improvement programs: Performance measurement and operational outcomes’, </w:t>
      </w:r>
      <w:r w:rsidRPr="00626923">
        <w:rPr>
          <w:rFonts w:ascii="Arial" w:hAnsi="Arial" w:cs="Arial"/>
          <w:i/>
          <w:iCs/>
        </w:rPr>
        <w:t>Journal of Operations Management</w:t>
      </w:r>
      <w:r w:rsidRPr="00626923">
        <w:rPr>
          <w:rFonts w:ascii="Arial" w:hAnsi="Arial" w:cs="Arial"/>
        </w:rPr>
        <w:t xml:space="preserve">, 27(6), pp. 444–458. Available at: </w:t>
      </w:r>
      <w:hyperlink r:id="rId9" w:tgtFrame="_blank" w:history="1">
        <w:r w:rsidRPr="00626923">
          <w:rPr>
            <w:rStyle w:val="Hyperlink"/>
            <w:rFonts w:ascii="Arial" w:hAnsi="Arial" w:cs="Arial"/>
          </w:rPr>
          <w:t>https://doi.org/10.1016/j.jom.2009.02.002</w:t>
        </w:r>
      </w:hyperlink>
      <w:r w:rsidRPr="00626923">
        <w:rPr>
          <w:rFonts w:ascii="Arial" w:hAnsi="Arial" w:cs="Arial"/>
        </w:rPr>
        <w:t xml:space="preserve"> (Accessed: 30 July 2026). </w:t>
      </w:r>
    </w:p>
    <w:p w14:paraId="100994ED" w14:textId="77777777" w:rsidR="00626923" w:rsidRPr="00626923" w:rsidRDefault="00626923" w:rsidP="00626923">
      <w:pPr>
        <w:rPr>
          <w:rFonts w:ascii="Arial" w:hAnsi="Arial" w:cs="Arial"/>
        </w:rPr>
      </w:pPr>
      <w:r w:rsidRPr="00626923">
        <w:rPr>
          <w:rFonts w:ascii="Arial" w:hAnsi="Arial" w:cs="Arial"/>
        </w:rPr>
        <w:t xml:space="preserve">Baraza, L. and Culler, D. (2013) ‘Regulatory compliance and quality systems in medical device manufacturing’, </w:t>
      </w:r>
      <w:r w:rsidRPr="00626923">
        <w:rPr>
          <w:rFonts w:ascii="Arial" w:hAnsi="Arial" w:cs="Arial"/>
          <w:i/>
          <w:iCs/>
        </w:rPr>
        <w:t>Journal of Medical Device Regulation</w:t>
      </w:r>
      <w:r w:rsidRPr="00626923">
        <w:rPr>
          <w:rFonts w:ascii="Arial" w:hAnsi="Arial" w:cs="Arial"/>
        </w:rPr>
        <w:t xml:space="preserve">, 10(2), pp. 15–24. Available at: </w:t>
      </w:r>
      <w:hyperlink r:id="rId10" w:tgtFrame="_blank" w:history="1">
        <w:r w:rsidRPr="00626923">
          <w:rPr>
            <w:rStyle w:val="Hyperlink"/>
            <w:rFonts w:ascii="Arial" w:hAnsi="Arial" w:cs="Arial"/>
          </w:rPr>
          <w:t>https://doi.org/10.1016/j.jmdr.2013.02.004</w:t>
        </w:r>
      </w:hyperlink>
      <w:r w:rsidRPr="00626923">
        <w:rPr>
          <w:rFonts w:ascii="Arial" w:hAnsi="Arial" w:cs="Arial"/>
        </w:rPr>
        <w:t xml:space="preserve"> (Accessed: 30 July 2026). </w:t>
      </w:r>
    </w:p>
    <w:p w14:paraId="5AA3035D" w14:textId="77777777" w:rsidR="00626923" w:rsidRPr="00626923" w:rsidRDefault="00626923" w:rsidP="00626923">
      <w:pPr>
        <w:rPr>
          <w:rFonts w:ascii="Arial" w:hAnsi="Arial" w:cs="Arial"/>
        </w:rPr>
      </w:pPr>
      <w:r w:rsidRPr="00626923">
        <w:rPr>
          <w:rFonts w:ascii="Arial" w:hAnsi="Arial" w:cs="Arial"/>
        </w:rPr>
        <w:t xml:space="preserve">Bass, B.M. and Riggio, R.E. (2006) </w:t>
      </w:r>
      <w:r w:rsidRPr="00626923">
        <w:rPr>
          <w:rFonts w:ascii="Arial" w:hAnsi="Arial" w:cs="Arial"/>
          <w:i/>
          <w:iCs/>
        </w:rPr>
        <w:t>Transformational Leadership</w:t>
      </w:r>
      <w:r w:rsidRPr="00626923">
        <w:rPr>
          <w:rFonts w:ascii="Arial" w:hAnsi="Arial" w:cs="Arial"/>
        </w:rPr>
        <w:t xml:space="preserve">. 2nd </w:t>
      </w:r>
      <w:proofErr w:type="spellStart"/>
      <w:r w:rsidRPr="00626923">
        <w:rPr>
          <w:rFonts w:ascii="Arial" w:hAnsi="Arial" w:cs="Arial"/>
        </w:rPr>
        <w:t>edn</w:t>
      </w:r>
      <w:proofErr w:type="spellEnd"/>
      <w:r w:rsidRPr="00626923">
        <w:rPr>
          <w:rFonts w:ascii="Arial" w:hAnsi="Arial" w:cs="Arial"/>
        </w:rPr>
        <w:t xml:space="preserve">. Mahwah, NJ: Lawrence Erlbaum. </w:t>
      </w:r>
    </w:p>
    <w:p w14:paraId="3AC4FAA0" w14:textId="77777777" w:rsidR="00626923" w:rsidRPr="00626923" w:rsidRDefault="00626923" w:rsidP="00626923">
      <w:pPr>
        <w:rPr>
          <w:rFonts w:ascii="Arial" w:hAnsi="Arial" w:cs="Arial"/>
        </w:rPr>
      </w:pPr>
      <w:r w:rsidRPr="00626923">
        <w:rPr>
          <w:rFonts w:ascii="Arial" w:hAnsi="Arial" w:cs="Arial"/>
        </w:rPr>
        <w:t xml:space="preserve">Bessant, J. and </w:t>
      </w:r>
      <w:proofErr w:type="spellStart"/>
      <w:r w:rsidRPr="00626923">
        <w:rPr>
          <w:rFonts w:ascii="Arial" w:hAnsi="Arial" w:cs="Arial"/>
        </w:rPr>
        <w:t>Caffyn</w:t>
      </w:r>
      <w:proofErr w:type="spellEnd"/>
      <w:r w:rsidRPr="00626923">
        <w:rPr>
          <w:rFonts w:ascii="Arial" w:hAnsi="Arial" w:cs="Arial"/>
        </w:rPr>
        <w:t xml:space="preserve">, S. (1997) ‘High-involvement innovation through continuous improvement’, </w:t>
      </w:r>
      <w:r w:rsidRPr="00626923">
        <w:rPr>
          <w:rFonts w:ascii="Arial" w:hAnsi="Arial" w:cs="Arial"/>
          <w:i/>
          <w:iCs/>
        </w:rPr>
        <w:t>International Journal of Technology Management</w:t>
      </w:r>
      <w:r w:rsidRPr="00626923">
        <w:rPr>
          <w:rFonts w:ascii="Arial" w:hAnsi="Arial" w:cs="Arial"/>
        </w:rPr>
        <w:t xml:space="preserve">, 14(1), pp. 7–28. Available at: </w:t>
      </w:r>
      <w:hyperlink r:id="rId11" w:tgtFrame="_blank" w:history="1">
        <w:r w:rsidRPr="00626923">
          <w:rPr>
            <w:rStyle w:val="Hyperlink"/>
            <w:rFonts w:ascii="Arial" w:hAnsi="Arial" w:cs="Arial"/>
          </w:rPr>
          <w:t>https://doi.org/10.1504/IJTM.1997.001705</w:t>
        </w:r>
      </w:hyperlink>
      <w:r w:rsidRPr="00626923">
        <w:rPr>
          <w:rFonts w:ascii="Arial" w:hAnsi="Arial" w:cs="Arial"/>
        </w:rPr>
        <w:t xml:space="preserve"> (Accessed: 30 July 2026). </w:t>
      </w:r>
    </w:p>
    <w:p w14:paraId="31CF9EEC" w14:textId="77777777" w:rsidR="00626923" w:rsidRPr="00626923" w:rsidRDefault="00626923" w:rsidP="00626923">
      <w:pPr>
        <w:rPr>
          <w:rFonts w:ascii="Arial" w:hAnsi="Arial" w:cs="Arial"/>
        </w:rPr>
      </w:pPr>
      <w:r w:rsidRPr="00626923">
        <w:rPr>
          <w:rFonts w:ascii="Arial" w:hAnsi="Arial" w:cs="Arial"/>
        </w:rPr>
        <w:t xml:space="preserve">Bessant, J., </w:t>
      </w:r>
      <w:proofErr w:type="spellStart"/>
      <w:r w:rsidRPr="00626923">
        <w:rPr>
          <w:rFonts w:ascii="Arial" w:hAnsi="Arial" w:cs="Arial"/>
        </w:rPr>
        <w:t>Caffyn</w:t>
      </w:r>
      <w:proofErr w:type="spellEnd"/>
      <w:r w:rsidRPr="00626923">
        <w:rPr>
          <w:rFonts w:ascii="Arial" w:hAnsi="Arial" w:cs="Arial"/>
        </w:rPr>
        <w:t xml:space="preserve">, S. and Gallagher, M. (2001) ‘An evolutionary model of continuous improvement </w:t>
      </w:r>
      <w:proofErr w:type="spellStart"/>
      <w:r w:rsidRPr="00626923">
        <w:rPr>
          <w:rFonts w:ascii="Arial" w:hAnsi="Arial" w:cs="Arial"/>
        </w:rPr>
        <w:t>behavior</w:t>
      </w:r>
      <w:proofErr w:type="spellEnd"/>
      <w:r w:rsidRPr="00626923">
        <w:rPr>
          <w:rFonts w:ascii="Arial" w:hAnsi="Arial" w:cs="Arial"/>
        </w:rPr>
        <w:t xml:space="preserve">’, </w:t>
      </w:r>
      <w:proofErr w:type="spellStart"/>
      <w:r w:rsidRPr="00626923">
        <w:rPr>
          <w:rFonts w:ascii="Arial" w:hAnsi="Arial" w:cs="Arial"/>
          <w:i/>
          <w:iCs/>
        </w:rPr>
        <w:t>Technovation</w:t>
      </w:r>
      <w:proofErr w:type="spellEnd"/>
      <w:r w:rsidRPr="00626923">
        <w:rPr>
          <w:rFonts w:ascii="Arial" w:hAnsi="Arial" w:cs="Arial"/>
        </w:rPr>
        <w:t xml:space="preserve">, 21(2), pp. 67–77. Available at: </w:t>
      </w:r>
      <w:hyperlink r:id="rId12" w:tgtFrame="_blank" w:history="1">
        <w:r w:rsidRPr="00626923">
          <w:rPr>
            <w:rStyle w:val="Hyperlink"/>
            <w:rFonts w:ascii="Arial" w:hAnsi="Arial" w:cs="Arial"/>
          </w:rPr>
          <w:t>https://doi.org/10.1016/S0166-4972(00)00023-7</w:t>
        </w:r>
      </w:hyperlink>
      <w:r w:rsidRPr="00626923">
        <w:rPr>
          <w:rFonts w:ascii="Arial" w:hAnsi="Arial" w:cs="Arial"/>
        </w:rPr>
        <w:t xml:space="preserve"> (Accessed: 30 July 2026).</w:t>
      </w:r>
    </w:p>
    <w:p w14:paraId="05109290" w14:textId="77777777" w:rsidR="00626923" w:rsidRPr="00626923" w:rsidRDefault="00626923" w:rsidP="00626923">
      <w:pPr>
        <w:rPr>
          <w:rFonts w:ascii="Arial" w:hAnsi="Arial" w:cs="Arial"/>
        </w:rPr>
      </w:pPr>
      <w:proofErr w:type="spellStart"/>
      <w:r w:rsidRPr="00626923">
        <w:rPr>
          <w:rFonts w:ascii="Arial" w:hAnsi="Arial" w:cs="Arial"/>
        </w:rPr>
        <w:t>Bhamu</w:t>
      </w:r>
      <w:proofErr w:type="spellEnd"/>
      <w:r w:rsidRPr="00626923">
        <w:rPr>
          <w:rFonts w:ascii="Arial" w:hAnsi="Arial" w:cs="Arial"/>
        </w:rPr>
        <w:t xml:space="preserve">, J. and Singh Sangwan, K. (2014) ‘Lean manufacturing: literature review and research issues’, </w:t>
      </w:r>
      <w:r w:rsidRPr="00626923">
        <w:rPr>
          <w:rFonts w:ascii="Arial" w:hAnsi="Arial" w:cs="Arial"/>
          <w:i/>
          <w:iCs/>
        </w:rPr>
        <w:t>International Journal of Operations &amp; Production Management</w:t>
      </w:r>
      <w:r w:rsidRPr="00626923">
        <w:rPr>
          <w:rFonts w:ascii="Arial" w:hAnsi="Arial" w:cs="Arial"/>
        </w:rPr>
        <w:t xml:space="preserve">, 34(7), pp. 876–940. Available at: </w:t>
      </w:r>
      <w:hyperlink r:id="rId13" w:tgtFrame="_blank" w:history="1">
        <w:r w:rsidRPr="00626923">
          <w:rPr>
            <w:rStyle w:val="Hyperlink"/>
            <w:rFonts w:ascii="Arial" w:hAnsi="Arial" w:cs="Arial"/>
          </w:rPr>
          <w:t>https://doi.org/10.1108/IJOPM-08-2012-0315</w:t>
        </w:r>
      </w:hyperlink>
      <w:r w:rsidRPr="00626923">
        <w:rPr>
          <w:rFonts w:ascii="Arial" w:hAnsi="Arial" w:cs="Arial"/>
        </w:rPr>
        <w:t xml:space="preserve"> (Accessed: 30 July 2026). </w:t>
      </w:r>
    </w:p>
    <w:p w14:paraId="67D35515" w14:textId="77777777" w:rsidR="00626923" w:rsidRPr="00626923" w:rsidRDefault="00626923" w:rsidP="00626923">
      <w:pPr>
        <w:rPr>
          <w:rFonts w:ascii="Arial" w:hAnsi="Arial" w:cs="Arial"/>
        </w:rPr>
      </w:pPr>
      <w:r w:rsidRPr="00626923">
        <w:rPr>
          <w:rFonts w:ascii="Arial" w:hAnsi="Arial" w:cs="Arial"/>
        </w:rPr>
        <w:t xml:space="preserve">Braun, V. and Clarke, V. (2006) ‘Using thematic analysis in psychology’, </w:t>
      </w:r>
      <w:r w:rsidRPr="00626923">
        <w:rPr>
          <w:rFonts w:ascii="Arial" w:hAnsi="Arial" w:cs="Arial"/>
          <w:i/>
          <w:iCs/>
        </w:rPr>
        <w:t>Qualitative Research in Psychology</w:t>
      </w:r>
      <w:r w:rsidRPr="00626923">
        <w:rPr>
          <w:rFonts w:ascii="Arial" w:hAnsi="Arial" w:cs="Arial"/>
        </w:rPr>
        <w:t xml:space="preserve">, 3(2), pp. 77–101. Available at: </w:t>
      </w:r>
      <w:hyperlink r:id="rId14" w:tgtFrame="_blank" w:history="1">
        <w:r w:rsidRPr="00626923">
          <w:rPr>
            <w:rStyle w:val="Hyperlink"/>
            <w:rFonts w:ascii="Arial" w:hAnsi="Arial" w:cs="Arial"/>
          </w:rPr>
          <w:t>https://doi.org/10.1191/1478088706qp063oa</w:t>
        </w:r>
      </w:hyperlink>
      <w:r w:rsidRPr="00626923">
        <w:rPr>
          <w:rFonts w:ascii="Arial" w:hAnsi="Arial" w:cs="Arial"/>
        </w:rPr>
        <w:t xml:space="preserve"> (Accessed: 30 July 2026). </w:t>
      </w:r>
    </w:p>
    <w:p w14:paraId="3173FE5E" w14:textId="77777777" w:rsidR="00626923" w:rsidRPr="00626923" w:rsidRDefault="00626923" w:rsidP="00626923">
      <w:pPr>
        <w:rPr>
          <w:rFonts w:ascii="Arial" w:hAnsi="Arial" w:cs="Arial"/>
        </w:rPr>
      </w:pPr>
      <w:r w:rsidRPr="00626923">
        <w:rPr>
          <w:rFonts w:ascii="Arial" w:hAnsi="Arial" w:cs="Arial"/>
        </w:rPr>
        <w:t xml:space="preserve">Bryman, A. (2016) </w:t>
      </w:r>
      <w:r w:rsidRPr="00626923">
        <w:rPr>
          <w:rFonts w:ascii="Arial" w:hAnsi="Arial" w:cs="Arial"/>
          <w:i/>
          <w:iCs/>
        </w:rPr>
        <w:t>Social Research Methods</w:t>
      </w:r>
      <w:r w:rsidRPr="00626923">
        <w:rPr>
          <w:rFonts w:ascii="Arial" w:hAnsi="Arial" w:cs="Arial"/>
        </w:rPr>
        <w:t xml:space="preserve">. 5th </w:t>
      </w:r>
      <w:proofErr w:type="spellStart"/>
      <w:r w:rsidRPr="00626923">
        <w:rPr>
          <w:rFonts w:ascii="Arial" w:hAnsi="Arial" w:cs="Arial"/>
        </w:rPr>
        <w:t>edn</w:t>
      </w:r>
      <w:proofErr w:type="spellEnd"/>
      <w:r w:rsidRPr="00626923">
        <w:rPr>
          <w:rFonts w:ascii="Arial" w:hAnsi="Arial" w:cs="Arial"/>
        </w:rPr>
        <w:t xml:space="preserve">. Oxford: Oxford University Press. </w:t>
      </w:r>
    </w:p>
    <w:p w14:paraId="49F219AA" w14:textId="77777777" w:rsidR="00626923" w:rsidRPr="00626923" w:rsidRDefault="00626923" w:rsidP="00626923">
      <w:pPr>
        <w:rPr>
          <w:rFonts w:ascii="Arial" w:hAnsi="Arial" w:cs="Arial"/>
        </w:rPr>
      </w:pPr>
      <w:r w:rsidRPr="00626923">
        <w:rPr>
          <w:rFonts w:ascii="Arial" w:hAnsi="Arial" w:cs="Arial"/>
        </w:rPr>
        <w:t xml:space="preserve">Bryman, A. and Bell, E. (2011) </w:t>
      </w:r>
      <w:r w:rsidRPr="00626923">
        <w:rPr>
          <w:rFonts w:ascii="Arial" w:hAnsi="Arial" w:cs="Arial"/>
          <w:i/>
          <w:iCs/>
        </w:rPr>
        <w:t>Business Research Methods</w:t>
      </w:r>
      <w:r w:rsidRPr="00626923">
        <w:rPr>
          <w:rFonts w:ascii="Arial" w:hAnsi="Arial" w:cs="Arial"/>
        </w:rPr>
        <w:t xml:space="preserve">. 3rd </w:t>
      </w:r>
      <w:proofErr w:type="spellStart"/>
      <w:r w:rsidRPr="00626923">
        <w:rPr>
          <w:rFonts w:ascii="Arial" w:hAnsi="Arial" w:cs="Arial"/>
        </w:rPr>
        <w:t>edn</w:t>
      </w:r>
      <w:proofErr w:type="spellEnd"/>
      <w:r w:rsidRPr="00626923">
        <w:rPr>
          <w:rFonts w:ascii="Arial" w:hAnsi="Arial" w:cs="Arial"/>
        </w:rPr>
        <w:t xml:space="preserve">. Oxford: Oxford University Press. </w:t>
      </w:r>
    </w:p>
    <w:p w14:paraId="67CF6D77" w14:textId="77777777" w:rsidR="00626923" w:rsidRPr="00626923" w:rsidRDefault="00626923" w:rsidP="00626923">
      <w:pPr>
        <w:rPr>
          <w:rFonts w:ascii="Arial" w:hAnsi="Arial" w:cs="Arial"/>
        </w:rPr>
      </w:pPr>
      <w:r w:rsidRPr="00626923">
        <w:rPr>
          <w:rFonts w:ascii="Arial" w:hAnsi="Arial" w:cs="Arial"/>
        </w:rPr>
        <w:t xml:space="preserve">Creswell, J.W. and Creswell, J.D. (2018) </w:t>
      </w:r>
      <w:r w:rsidRPr="00626923">
        <w:rPr>
          <w:rFonts w:ascii="Arial" w:hAnsi="Arial" w:cs="Arial"/>
          <w:i/>
          <w:iCs/>
        </w:rPr>
        <w:t>Research Design: Qualitative, Quantitative, and Mixed Methods Approaches</w:t>
      </w:r>
      <w:r w:rsidRPr="00626923">
        <w:rPr>
          <w:rFonts w:ascii="Arial" w:hAnsi="Arial" w:cs="Arial"/>
        </w:rPr>
        <w:t xml:space="preserve">. 5th </w:t>
      </w:r>
      <w:proofErr w:type="spellStart"/>
      <w:r w:rsidRPr="00626923">
        <w:rPr>
          <w:rFonts w:ascii="Arial" w:hAnsi="Arial" w:cs="Arial"/>
        </w:rPr>
        <w:t>edn</w:t>
      </w:r>
      <w:proofErr w:type="spellEnd"/>
      <w:r w:rsidRPr="00626923">
        <w:rPr>
          <w:rFonts w:ascii="Arial" w:hAnsi="Arial" w:cs="Arial"/>
        </w:rPr>
        <w:t xml:space="preserve">. Thousand Oaks, CA: SAGE Publications. </w:t>
      </w:r>
    </w:p>
    <w:p w14:paraId="1BA75EDA" w14:textId="77777777" w:rsidR="00626923" w:rsidRPr="00626923" w:rsidRDefault="00626923" w:rsidP="00626923">
      <w:pPr>
        <w:rPr>
          <w:rFonts w:ascii="Arial" w:hAnsi="Arial" w:cs="Arial"/>
        </w:rPr>
      </w:pPr>
      <w:r w:rsidRPr="00626923">
        <w:rPr>
          <w:rFonts w:ascii="Arial" w:hAnsi="Arial" w:cs="Arial"/>
        </w:rPr>
        <w:t xml:space="preserve">Dale, B.G., Bamford, D. and van der Wiele, T. (2016) </w:t>
      </w:r>
      <w:r w:rsidRPr="00626923">
        <w:rPr>
          <w:rFonts w:ascii="Arial" w:hAnsi="Arial" w:cs="Arial"/>
          <w:i/>
          <w:iCs/>
        </w:rPr>
        <w:t>Managing Quality: An Essential Guide and Resource Gateway</w:t>
      </w:r>
      <w:r w:rsidRPr="00626923">
        <w:rPr>
          <w:rFonts w:ascii="Arial" w:hAnsi="Arial" w:cs="Arial"/>
        </w:rPr>
        <w:t xml:space="preserve">. 6th </w:t>
      </w:r>
      <w:proofErr w:type="spellStart"/>
      <w:r w:rsidRPr="00626923">
        <w:rPr>
          <w:rFonts w:ascii="Arial" w:hAnsi="Arial" w:cs="Arial"/>
        </w:rPr>
        <w:t>edn</w:t>
      </w:r>
      <w:proofErr w:type="spellEnd"/>
      <w:r w:rsidRPr="00626923">
        <w:rPr>
          <w:rFonts w:ascii="Arial" w:hAnsi="Arial" w:cs="Arial"/>
        </w:rPr>
        <w:t xml:space="preserve">. Chichester: Wiley-Blackwell. </w:t>
      </w:r>
    </w:p>
    <w:p w14:paraId="7EEE84E4" w14:textId="77777777" w:rsidR="00626923" w:rsidRPr="00626923" w:rsidRDefault="00626923" w:rsidP="00626923">
      <w:pPr>
        <w:rPr>
          <w:rFonts w:ascii="Arial" w:hAnsi="Arial" w:cs="Arial"/>
        </w:rPr>
      </w:pPr>
      <w:r w:rsidRPr="00626923">
        <w:rPr>
          <w:rFonts w:ascii="Arial" w:hAnsi="Arial" w:cs="Arial"/>
        </w:rPr>
        <w:t xml:space="preserve">Deci, E.L. and Ryan, R.M. (2000) ‘The "what" and "why" of goal pursuits: Human needs and the self-determination of </w:t>
      </w:r>
      <w:proofErr w:type="spellStart"/>
      <w:r w:rsidRPr="00626923">
        <w:rPr>
          <w:rFonts w:ascii="Arial" w:hAnsi="Arial" w:cs="Arial"/>
        </w:rPr>
        <w:t>behavior</w:t>
      </w:r>
      <w:proofErr w:type="spellEnd"/>
      <w:r w:rsidRPr="00626923">
        <w:rPr>
          <w:rFonts w:ascii="Arial" w:hAnsi="Arial" w:cs="Arial"/>
        </w:rPr>
        <w:t xml:space="preserve">’, </w:t>
      </w:r>
      <w:r w:rsidRPr="00626923">
        <w:rPr>
          <w:rFonts w:ascii="Arial" w:hAnsi="Arial" w:cs="Arial"/>
          <w:i/>
          <w:iCs/>
        </w:rPr>
        <w:t>Psychological Inquiry</w:t>
      </w:r>
      <w:r w:rsidRPr="00626923">
        <w:rPr>
          <w:rFonts w:ascii="Arial" w:hAnsi="Arial" w:cs="Arial"/>
        </w:rPr>
        <w:t xml:space="preserve">, 11(4), pp. 227–268. Available at: </w:t>
      </w:r>
      <w:hyperlink r:id="rId15" w:tgtFrame="_blank" w:history="1">
        <w:r w:rsidRPr="00626923">
          <w:rPr>
            <w:rStyle w:val="Hyperlink"/>
            <w:rFonts w:ascii="Arial" w:hAnsi="Arial" w:cs="Arial"/>
          </w:rPr>
          <w:t>https://doi.org/10.1207/S15327965PLI1104_01</w:t>
        </w:r>
      </w:hyperlink>
      <w:r w:rsidRPr="00626923">
        <w:rPr>
          <w:rFonts w:ascii="Arial" w:hAnsi="Arial" w:cs="Arial"/>
        </w:rPr>
        <w:t xml:space="preserve"> (Accessed: 30 July 2026).</w:t>
      </w:r>
    </w:p>
    <w:p w14:paraId="1F6D2BC5" w14:textId="77777777" w:rsidR="00626923" w:rsidRPr="00626923" w:rsidRDefault="00626923" w:rsidP="00626923">
      <w:pPr>
        <w:rPr>
          <w:rFonts w:ascii="Arial" w:hAnsi="Arial" w:cs="Arial"/>
        </w:rPr>
      </w:pPr>
      <w:r w:rsidRPr="00626923">
        <w:rPr>
          <w:rFonts w:ascii="Arial" w:hAnsi="Arial" w:cs="Arial"/>
        </w:rPr>
        <w:t xml:space="preserve">Deming, W.E. (1986) </w:t>
      </w:r>
      <w:r w:rsidRPr="00626923">
        <w:rPr>
          <w:rFonts w:ascii="Arial" w:hAnsi="Arial" w:cs="Arial"/>
          <w:i/>
          <w:iCs/>
        </w:rPr>
        <w:t>Out of the Crisis</w:t>
      </w:r>
      <w:r w:rsidRPr="00626923">
        <w:rPr>
          <w:rFonts w:ascii="Arial" w:hAnsi="Arial" w:cs="Arial"/>
        </w:rPr>
        <w:t xml:space="preserve">. Cambridge, MA: Massachusetts Institute of Technology, </w:t>
      </w:r>
      <w:proofErr w:type="spellStart"/>
      <w:r w:rsidRPr="00626923">
        <w:rPr>
          <w:rFonts w:ascii="Arial" w:hAnsi="Arial" w:cs="Arial"/>
        </w:rPr>
        <w:t>Center</w:t>
      </w:r>
      <w:proofErr w:type="spellEnd"/>
      <w:r w:rsidRPr="00626923">
        <w:rPr>
          <w:rFonts w:ascii="Arial" w:hAnsi="Arial" w:cs="Arial"/>
        </w:rPr>
        <w:t xml:space="preserve"> for Advanced Engineering Study.</w:t>
      </w:r>
    </w:p>
    <w:p w14:paraId="3A34F1AB" w14:textId="77777777" w:rsidR="00626923" w:rsidRPr="00626923" w:rsidRDefault="00626923" w:rsidP="00626923">
      <w:pPr>
        <w:rPr>
          <w:rFonts w:ascii="Arial" w:hAnsi="Arial" w:cs="Arial"/>
        </w:rPr>
      </w:pPr>
      <w:r w:rsidRPr="00626923">
        <w:rPr>
          <w:rFonts w:ascii="Arial" w:hAnsi="Arial" w:cs="Arial"/>
        </w:rPr>
        <w:t xml:space="preserve">Edmondson, A.C. (1999) ‘Psychological safety and learning </w:t>
      </w:r>
      <w:proofErr w:type="spellStart"/>
      <w:r w:rsidRPr="00626923">
        <w:rPr>
          <w:rFonts w:ascii="Arial" w:hAnsi="Arial" w:cs="Arial"/>
        </w:rPr>
        <w:t>behavior</w:t>
      </w:r>
      <w:proofErr w:type="spellEnd"/>
      <w:r w:rsidRPr="00626923">
        <w:rPr>
          <w:rFonts w:ascii="Arial" w:hAnsi="Arial" w:cs="Arial"/>
        </w:rPr>
        <w:t xml:space="preserve"> in work teams’, </w:t>
      </w:r>
      <w:r w:rsidRPr="00626923">
        <w:rPr>
          <w:rFonts w:ascii="Arial" w:hAnsi="Arial" w:cs="Arial"/>
          <w:i/>
          <w:iCs/>
        </w:rPr>
        <w:t>Administrative Science Quarterly</w:t>
      </w:r>
      <w:r w:rsidRPr="00626923">
        <w:rPr>
          <w:rFonts w:ascii="Arial" w:hAnsi="Arial" w:cs="Arial"/>
        </w:rPr>
        <w:t xml:space="preserve">, 44(2), pp. 350–383. Available at: </w:t>
      </w:r>
      <w:hyperlink r:id="rId16" w:tgtFrame="_blank" w:history="1">
        <w:r w:rsidRPr="00626923">
          <w:rPr>
            <w:rStyle w:val="Hyperlink"/>
            <w:rFonts w:ascii="Arial" w:hAnsi="Arial" w:cs="Arial"/>
          </w:rPr>
          <w:t>https://doi.org/10.2307/2666999</w:t>
        </w:r>
      </w:hyperlink>
      <w:r w:rsidRPr="00626923">
        <w:rPr>
          <w:rFonts w:ascii="Arial" w:hAnsi="Arial" w:cs="Arial"/>
        </w:rPr>
        <w:t xml:space="preserve"> (Accessed: 30 July 2026).</w:t>
      </w:r>
    </w:p>
    <w:p w14:paraId="1C280371" w14:textId="77777777" w:rsidR="00626923" w:rsidRPr="00626923" w:rsidRDefault="00626923" w:rsidP="00626923">
      <w:pPr>
        <w:rPr>
          <w:rFonts w:ascii="Arial" w:hAnsi="Arial" w:cs="Arial"/>
        </w:rPr>
      </w:pPr>
      <w:r w:rsidRPr="00626923">
        <w:rPr>
          <w:rFonts w:ascii="Arial" w:hAnsi="Arial" w:cs="Arial"/>
        </w:rPr>
        <w:t xml:space="preserve">Edmondson, A.C. (2018) </w:t>
      </w:r>
      <w:r w:rsidRPr="00626923">
        <w:rPr>
          <w:rFonts w:ascii="Arial" w:hAnsi="Arial" w:cs="Arial"/>
          <w:i/>
          <w:iCs/>
        </w:rPr>
        <w:t>The Fearless Organization: Creating Psychological Safety in the Workplace for Learning, Innovation, and Growth</w:t>
      </w:r>
      <w:r w:rsidRPr="00626923">
        <w:rPr>
          <w:rFonts w:ascii="Arial" w:hAnsi="Arial" w:cs="Arial"/>
        </w:rPr>
        <w:t xml:space="preserve">. Hoboken, NJ: John Wiley &amp; Sons. </w:t>
      </w:r>
    </w:p>
    <w:p w14:paraId="4618C31E" w14:textId="77777777" w:rsidR="00626923" w:rsidRPr="00626923" w:rsidRDefault="00626923" w:rsidP="00626923">
      <w:pPr>
        <w:rPr>
          <w:rFonts w:ascii="Arial" w:hAnsi="Arial" w:cs="Arial"/>
        </w:rPr>
      </w:pPr>
      <w:r w:rsidRPr="00626923">
        <w:rPr>
          <w:rFonts w:ascii="Arial" w:hAnsi="Arial" w:cs="Arial"/>
        </w:rPr>
        <w:lastRenderedPageBreak/>
        <w:t xml:space="preserve">Emiliani, M.L. (2008) </w:t>
      </w:r>
      <w:r w:rsidRPr="00626923">
        <w:rPr>
          <w:rFonts w:ascii="Arial" w:hAnsi="Arial" w:cs="Arial"/>
          <w:i/>
          <w:iCs/>
        </w:rPr>
        <w:t>Standardized Work for Lean Leaders</w:t>
      </w:r>
      <w:r w:rsidRPr="00626923">
        <w:rPr>
          <w:rFonts w:ascii="Arial" w:hAnsi="Arial" w:cs="Arial"/>
        </w:rPr>
        <w:t xml:space="preserve">. Kensington, CT: </w:t>
      </w:r>
      <w:proofErr w:type="spellStart"/>
      <w:r w:rsidRPr="00626923">
        <w:rPr>
          <w:rFonts w:ascii="Arial" w:hAnsi="Arial" w:cs="Arial"/>
        </w:rPr>
        <w:t>Center</w:t>
      </w:r>
      <w:proofErr w:type="spellEnd"/>
      <w:r w:rsidRPr="00626923">
        <w:rPr>
          <w:rFonts w:ascii="Arial" w:hAnsi="Arial" w:cs="Arial"/>
        </w:rPr>
        <w:t xml:space="preserve"> for Lean Business Management.</w:t>
      </w:r>
    </w:p>
    <w:p w14:paraId="3F023129" w14:textId="77777777" w:rsidR="00626923" w:rsidRPr="00626923" w:rsidRDefault="00626923" w:rsidP="00626923">
      <w:pPr>
        <w:rPr>
          <w:rFonts w:ascii="Arial" w:hAnsi="Arial" w:cs="Arial"/>
        </w:rPr>
      </w:pPr>
      <w:r w:rsidRPr="00626923">
        <w:rPr>
          <w:rFonts w:ascii="Arial" w:hAnsi="Arial" w:cs="Arial"/>
        </w:rPr>
        <w:t xml:space="preserve">Hiatt, J.M. (2006) </w:t>
      </w:r>
      <w:r w:rsidRPr="00626923">
        <w:rPr>
          <w:rFonts w:ascii="Arial" w:hAnsi="Arial" w:cs="Arial"/>
          <w:i/>
          <w:iCs/>
        </w:rPr>
        <w:t>ADKAR: A Model for Change in Business, Government and our Community</w:t>
      </w:r>
      <w:r w:rsidRPr="00626923">
        <w:rPr>
          <w:rFonts w:ascii="Arial" w:hAnsi="Arial" w:cs="Arial"/>
        </w:rPr>
        <w:t xml:space="preserve">. Loveland, CO: </w:t>
      </w:r>
      <w:proofErr w:type="spellStart"/>
      <w:r w:rsidRPr="00626923">
        <w:rPr>
          <w:rFonts w:ascii="Arial" w:hAnsi="Arial" w:cs="Arial"/>
        </w:rPr>
        <w:t>Prosci</w:t>
      </w:r>
      <w:proofErr w:type="spellEnd"/>
      <w:r w:rsidRPr="00626923">
        <w:rPr>
          <w:rFonts w:ascii="Arial" w:hAnsi="Arial" w:cs="Arial"/>
        </w:rPr>
        <w:t xml:space="preserve"> Learning </w:t>
      </w:r>
      <w:proofErr w:type="spellStart"/>
      <w:r w:rsidRPr="00626923">
        <w:rPr>
          <w:rFonts w:ascii="Arial" w:hAnsi="Arial" w:cs="Arial"/>
        </w:rPr>
        <w:t>Center</w:t>
      </w:r>
      <w:proofErr w:type="spellEnd"/>
      <w:r w:rsidRPr="00626923">
        <w:rPr>
          <w:rFonts w:ascii="Arial" w:hAnsi="Arial" w:cs="Arial"/>
        </w:rPr>
        <w:t xml:space="preserve"> Publications.</w:t>
      </w:r>
    </w:p>
    <w:p w14:paraId="5224D4E0" w14:textId="77777777" w:rsidR="00626923" w:rsidRPr="00626923" w:rsidRDefault="00626923" w:rsidP="00626923">
      <w:pPr>
        <w:rPr>
          <w:rFonts w:ascii="Arial" w:hAnsi="Arial" w:cs="Arial"/>
        </w:rPr>
      </w:pPr>
      <w:r w:rsidRPr="00626923">
        <w:rPr>
          <w:rFonts w:ascii="Arial" w:hAnsi="Arial" w:cs="Arial"/>
        </w:rPr>
        <w:t xml:space="preserve">Imai, M. (1997) </w:t>
      </w:r>
      <w:r w:rsidRPr="00626923">
        <w:rPr>
          <w:rFonts w:ascii="Arial" w:hAnsi="Arial" w:cs="Arial"/>
          <w:i/>
          <w:iCs/>
        </w:rPr>
        <w:t>Gemba Kaizen: A Commonsense, Low-Cost Approach to Management</w:t>
      </w:r>
      <w:r w:rsidRPr="00626923">
        <w:rPr>
          <w:rFonts w:ascii="Arial" w:hAnsi="Arial" w:cs="Arial"/>
        </w:rPr>
        <w:t>. New York: McGraw-Hill.</w:t>
      </w:r>
    </w:p>
    <w:p w14:paraId="6A076D30" w14:textId="77777777" w:rsidR="00626923" w:rsidRPr="00626923" w:rsidRDefault="00626923" w:rsidP="00626923">
      <w:pPr>
        <w:rPr>
          <w:rFonts w:ascii="Arial" w:hAnsi="Arial" w:cs="Arial"/>
        </w:rPr>
      </w:pPr>
      <w:r w:rsidRPr="00626923">
        <w:rPr>
          <w:rFonts w:ascii="Arial" w:hAnsi="Arial" w:cs="Arial"/>
        </w:rPr>
        <w:t xml:space="preserve">ISO (2016) </w:t>
      </w:r>
      <w:r w:rsidRPr="00626923">
        <w:rPr>
          <w:rFonts w:ascii="Arial" w:hAnsi="Arial" w:cs="Arial"/>
          <w:i/>
          <w:iCs/>
        </w:rPr>
        <w:t>ISO 13485:2016 - Medical devices — Quality management systems — Requirements for regulatory purposes</w:t>
      </w:r>
      <w:r w:rsidRPr="00626923">
        <w:rPr>
          <w:rFonts w:ascii="Arial" w:hAnsi="Arial" w:cs="Arial"/>
        </w:rPr>
        <w:t xml:space="preserve">. Geneva: International Organization for Standardization. </w:t>
      </w:r>
    </w:p>
    <w:p w14:paraId="39F4C625" w14:textId="77777777" w:rsidR="00626923" w:rsidRPr="00626923" w:rsidRDefault="00626923" w:rsidP="00626923">
      <w:pPr>
        <w:rPr>
          <w:rFonts w:ascii="Arial" w:hAnsi="Arial" w:cs="Arial"/>
        </w:rPr>
      </w:pPr>
      <w:r w:rsidRPr="00626923">
        <w:rPr>
          <w:rFonts w:ascii="Arial" w:hAnsi="Arial" w:cs="Arial"/>
        </w:rPr>
        <w:t xml:space="preserve">Kotter, J.P. (1996) </w:t>
      </w:r>
      <w:r w:rsidRPr="00626923">
        <w:rPr>
          <w:rFonts w:ascii="Arial" w:hAnsi="Arial" w:cs="Arial"/>
          <w:i/>
          <w:iCs/>
        </w:rPr>
        <w:t>Leading Change</w:t>
      </w:r>
      <w:r w:rsidRPr="00626923">
        <w:rPr>
          <w:rFonts w:ascii="Arial" w:hAnsi="Arial" w:cs="Arial"/>
        </w:rPr>
        <w:t>. Boston, MA: Harvard Business School Press.</w:t>
      </w:r>
    </w:p>
    <w:p w14:paraId="7E624F02" w14:textId="77777777" w:rsidR="00626923" w:rsidRPr="00626923" w:rsidRDefault="00626923" w:rsidP="00626923">
      <w:pPr>
        <w:rPr>
          <w:rFonts w:ascii="Arial" w:hAnsi="Arial" w:cs="Arial"/>
        </w:rPr>
      </w:pPr>
      <w:r w:rsidRPr="00626923">
        <w:rPr>
          <w:rFonts w:ascii="Arial" w:hAnsi="Arial" w:cs="Arial"/>
        </w:rPr>
        <w:t xml:space="preserve">Kotter, J.P. (2012) </w:t>
      </w:r>
      <w:r w:rsidRPr="00626923">
        <w:rPr>
          <w:rFonts w:ascii="Arial" w:hAnsi="Arial" w:cs="Arial"/>
          <w:i/>
          <w:iCs/>
        </w:rPr>
        <w:t>Leading Change</w:t>
      </w:r>
      <w:r w:rsidRPr="00626923">
        <w:rPr>
          <w:rFonts w:ascii="Arial" w:hAnsi="Arial" w:cs="Arial"/>
        </w:rPr>
        <w:t xml:space="preserve">. Boston, MA: Harvard Business Review Press. </w:t>
      </w:r>
    </w:p>
    <w:p w14:paraId="1C7DEA34" w14:textId="77777777" w:rsidR="00626923" w:rsidRPr="00626923" w:rsidRDefault="00626923" w:rsidP="00626923">
      <w:pPr>
        <w:rPr>
          <w:rFonts w:ascii="Arial" w:hAnsi="Arial" w:cs="Arial"/>
        </w:rPr>
      </w:pPr>
      <w:r w:rsidRPr="00626923">
        <w:rPr>
          <w:rFonts w:ascii="Arial" w:hAnsi="Arial" w:cs="Arial"/>
        </w:rPr>
        <w:t xml:space="preserve">Liker, J.K. (2004) </w:t>
      </w:r>
      <w:r w:rsidRPr="00626923">
        <w:rPr>
          <w:rFonts w:ascii="Arial" w:hAnsi="Arial" w:cs="Arial"/>
          <w:i/>
          <w:iCs/>
        </w:rPr>
        <w:t>The Toyota Way</w:t>
      </w:r>
      <w:r w:rsidRPr="00626923">
        <w:rPr>
          <w:rFonts w:ascii="Arial" w:hAnsi="Arial" w:cs="Arial"/>
        </w:rPr>
        <w:t xml:space="preserve">. New York: McGraw-Hill. </w:t>
      </w:r>
    </w:p>
    <w:p w14:paraId="258E84B7" w14:textId="77777777" w:rsidR="00626923" w:rsidRPr="00626923" w:rsidRDefault="00626923" w:rsidP="00626923">
      <w:pPr>
        <w:rPr>
          <w:rFonts w:ascii="Arial" w:hAnsi="Arial" w:cs="Arial"/>
        </w:rPr>
      </w:pPr>
      <w:r w:rsidRPr="00626923">
        <w:rPr>
          <w:rFonts w:ascii="Arial" w:hAnsi="Arial" w:cs="Arial"/>
        </w:rPr>
        <w:t xml:space="preserve">Liker, J.K. and Convis, G.L. (2012) </w:t>
      </w:r>
      <w:r w:rsidRPr="00626923">
        <w:rPr>
          <w:rFonts w:ascii="Arial" w:hAnsi="Arial" w:cs="Arial"/>
          <w:i/>
          <w:iCs/>
        </w:rPr>
        <w:t>The Toyota Way to Lean Leadership: Achieving and Sustaining Excellence Through Leadership Development</w:t>
      </w:r>
      <w:r w:rsidRPr="00626923">
        <w:rPr>
          <w:rFonts w:ascii="Arial" w:hAnsi="Arial" w:cs="Arial"/>
        </w:rPr>
        <w:t>. New York: McGraw-Hill.</w:t>
      </w:r>
    </w:p>
    <w:p w14:paraId="67862051" w14:textId="77777777" w:rsidR="00626923" w:rsidRPr="00626923" w:rsidRDefault="00626923" w:rsidP="00626923">
      <w:pPr>
        <w:rPr>
          <w:rFonts w:ascii="Arial" w:hAnsi="Arial" w:cs="Arial"/>
        </w:rPr>
      </w:pPr>
      <w:r w:rsidRPr="00626923">
        <w:rPr>
          <w:rFonts w:ascii="Arial" w:hAnsi="Arial" w:cs="Arial"/>
        </w:rPr>
        <w:t xml:space="preserve">Lincoln, Y.S. and Guba, E.G. (1985) </w:t>
      </w:r>
      <w:r w:rsidRPr="00626923">
        <w:rPr>
          <w:rFonts w:ascii="Arial" w:hAnsi="Arial" w:cs="Arial"/>
          <w:i/>
          <w:iCs/>
        </w:rPr>
        <w:t>Naturalistic Inquiry</w:t>
      </w:r>
      <w:r w:rsidRPr="00626923">
        <w:rPr>
          <w:rFonts w:ascii="Arial" w:hAnsi="Arial" w:cs="Arial"/>
        </w:rPr>
        <w:t xml:space="preserve">. Newbury Park, CA: SAGE Publications. </w:t>
      </w:r>
    </w:p>
    <w:p w14:paraId="1F92BA57" w14:textId="77777777" w:rsidR="00626923" w:rsidRPr="00626923" w:rsidRDefault="00626923" w:rsidP="00626923">
      <w:pPr>
        <w:rPr>
          <w:rFonts w:ascii="Arial" w:hAnsi="Arial" w:cs="Arial"/>
        </w:rPr>
      </w:pPr>
      <w:r w:rsidRPr="00626923">
        <w:rPr>
          <w:rFonts w:ascii="Arial" w:hAnsi="Arial" w:cs="Arial"/>
        </w:rPr>
        <w:t xml:space="preserve">Mann, D. (2014) </w:t>
      </w:r>
      <w:r w:rsidRPr="00626923">
        <w:rPr>
          <w:rFonts w:ascii="Arial" w:hAnsi="Arial" w:cs="Arial"/>
          <w:i/>
          <w:iCs/>
        </w:rPr>
        <w:t>Creating a Lean Culture: Tools to Sustain Lean Conversions</w:t>
      </w:r>
      <w:r w:rsidRPr="00626923">
        <w:rPr>
          <w:rFonts w:ascii="Arial" w:hAnsi="Arial" w:cs="Arial"/>
        </w:rPr>
        <w:t xml:space="preserve">. 3rd </w:t>
      </w:r>
      <w:proofErr w:type="spellStart"/>
      <w:r w:rsidRPr="00626923">
        <w:rPr>
          <w:rFonts w:ascii="Arial" w:hAnsi="Arial" w:cs="Arial"/>
        </w:rPr>
        <w:t>edn</w:t>
      </w:r>
      <w:proofErr w:type="spellEnd"/>
      <w:r w:rsidRPr="00626923">
        <w:rPr>
          <w:rFonts w:ascii="Arial" w:hAnsi="Arial" w:cs="Arial"/>
        </w:rPr>
        <w:t xml:space="preserve">. Boca Raton, FL: CRC Press. </w:t>
      </w:r>
    </w:p>
    <w:p w14:paraId="5B035932" w14:textId="77777777" w:rsidR="00626923" w:rsidRPr="00626923" w:rsidRDefault="00626923" w:rsidP="00626923">
      <w:pPr>
        <w:rPr>
          <w:rFonts w:ascii="Arial" w:hAnsi="Arial" w:cs="Arial"/>
        </w:rPr>
      </w:pPr>
      <w:r w:rsidRPr="00626923">
        <w:rPr>
          <w:rFonts w:ascii="Arial" w:hAnsi="Arial" w:cs="Arial"/>
        </w:rPr>
        <w:t xml:space="preserve">MHRA (2021) </w:t>
      </w:r>
      <w:r w:rsidRPr="00626923">
        <w:rPr>
          <w:rFonts w:ascii="Arial" w:hAnsi="Arial" w:cs="Arial"/>
          <w:i/>
          <w:iCs/>
        </w:rPr>
        <w:t>Medical devices regulation and safety guidance</w:t>
      </w:r>
      <w:r w:rsidRPr="00626923">
        <w:rPr>
          <w:rFonts w:ascii="Arial" w:hAnsi="Arial" w:cs="Arial"/>
        </w:rPr>
        <w:t xml:space="preserve">. London: Medicines and Healthcare products Regulatory Agency. </w:t>
      </w:r>
    </w:p>
    <w:p w14:paraId="2A81B8D8" w14:textId="77777777" w:rsidR="00626923" w:rsidRPr="00626923" w:rsidRDefault="00626923" w:rsidP="00626923">
      <w:pPr>
        <w:rPr>
          <w:rFonts w:ascii="Arial" w:hAnsi="Arial" w:cs="Arial"/>
        </w:rPr>
      </w:pPr>
      <w:r w:rsidRPr="00626923">
        <w:rPr>
          <w:rFonts w:ascii="Arial" w:hAnsi="Arial" w:cs="Arial"/>
        </w:rPr>
        <w:t xml:space="preserve">Netland, T.H. (2016) ‘Critical success factors for managing Lean programmes: an empirical study’, </w:t>
      </w:r>
      <w:r w:rsidRPr="00626923">
        <w:rPr>
          <w:rFonts w:ascii="Arial" w:hAnsi="Arial" w:cs="Arial"/>
          <w:i/>
          <w:iCs/>
        </w:rPr>
        <w:t>International Journal of Operations &amp; Production Management</w:t>
      </w:r>
      <w:r w:rsidRPr="00626923">
        <w:rPr>
          <w:rFonts w:ascii="Arial" w:hAnsi="Arial" w:cs="Arial"/>
        </w:rPr>
        <w:t xml:space="preserve">, 36(2), pp. 243–272. Available at: </w:t>
      </w:r>
      <w:hyperlink r:id="rId17" w:tgtFrame="_blank" w:history="1">
        <w:r w:rsidRPr="00626923">
          <w:rPr>
            <w:rStyle w:val="Hyperlink"/>
            <w:rFonts w:ascii="Arial" w:hAnsi="Arial" w:cs="Arial"/>
          </w:rPr>
          <w:t>https://doi.org/10.1108/IJOPM-05-2014-0230</w:t>
        </w:r>
      </w:hyperlink>
      <w:r w:rsidRPr="00626923">
        <w:rPr>
          <w:rFonts w:ascii="Arial" w:hAnsi="Arial" w:cs="Arial"/>
        </w:rPr>
        <w:t xml:space="preserve"> (Accessed: 30 July 2026). </w:t>
      </w:r>
    </w:p>
    <w:p w14:paraId="4D9CFC9A" w14:textId="77777777" w:rsidR="00626923" w:rsidRPr="00626923" w:rsidRDefault="00626923" w:rsidP="00626923">
      <w:pPr>
        <w:rPr>
          <w:rFonts w:ascii="Arial" w:hAnsi="Arial" w:cs="Arial"/>
        </w:rPr>
      </w:pPr>
      <w:r w:rsidRPr="00626923">
        <w:rPr>
          <w:rFonts w:ascii="Arial" w:hAnsi="Arial" w:cs="Arial"/>
        </w:rPr>
        <w:t xml:space="preserve">Northouse, P.G. (2022) </w:t>
      </w:r>
      <w:r w:rsidRPr="00626923">
        <w:rPr>
          <w:rFonts w:ascii="Arial" w:hAnsi="Arial" w:cs="Arial"/>
          <w:i/>
          <w:iCs/>
        </w:rPr>
        <w:t>Leadership: Theory and Practice</w:t>
      </w:r>
      <w:r w:rsidRPr="00626923">
        <w:rPr>
          <w:rFonts w:ascii="Arial" w:hAnsi="Arial" w:cs="Arial"/>
        </w:rPr>
        <w:t xml:space="preserve">. 9th </w:t>
      </w:r>
      <w:proofErr w:type="spellStart"/>
      <w:r w:rsidRPr="00626923">
        <w:rPr>
          <w:rFonts w:ascii="Arial" w:hAnsi="Arial" w:cs="Arial"/>
        </w:rPr>
        <w:t>edn</w:t>
      </w:r>
      <w:proofErr w:type="spellEnd"/>
      <w:r w:rsidRPr="00626923">
        <w:rPr>
          <w:rFonts w:ascii="Arial" w:hAnsi="Arial" w:cs="Arial"/>
        </w:rPr>
        <w:t xml:space="preserve">. Thousand Oaks, CA: Sage Publications. </w:t>
      </w:r>
    </w:p>
    <w:p w14:paraId="1A937A63" w14:textId="77777777" w:rsidR="00626923" w:rsidRPr="00626923" w:rsidRDefault="00626923" w:rsidP="00626923">
      <w:pPr>
        <w:rPr>
          <w:rFonts w:ascii="Arial" w:hAnsi="Arial" w:cs="Arial"/>
        </w:rPr>
      </w:pPr>
      <w:proofErr w:type="spellStart"/>
      <w:r w:rsidRPr="00626923">
        <w:rPr>
          <w:rFonts w:ascii="Arial" w:hAnsi="Arial" w:cs="Arial"/>
        </w:rPr>
        <w:t>Poksinska</w:t>
      </w:r>
      <w:proofErr w:type="spellEnd"/>
      <w:r w:rsidRPr="00626923">
        <w:rPr>
          <w:rFonts w:ascii="Arial" w:hAnsi="Arial" w:cs="Arial"/>
        </w:rPr>
        <w:t xml:space="preserve">, B., </w:t>
      </w:r>
      <w:proofErr w:type="spellStart"/>
      <w:r w:rsidRPr="00626923">
        <w:rPr>
          <w:rFonts w:ascii="Arial" w:hAnsi="Arial" w:cs="Arial"/>
        </w:rPr>
        <w:t>Swartling</w:t>
      </w:r>
      <w:proofErr w:type="spellEnd"/>
      <w:r w:rsidRPr="00626923">
        <w:rPr>
          <w:rFonts w:ascii="Arial" w:hAnsi="Arial" w:cs="Arial"/>
        </w:rPr>
        <w:t xml:space="preserve">, D. and </w:t>
      </w:r>
      <w:proofErr w:type="spellStart"/>
      <w:r w:rsidRPr="00626923">
        <w:rPr>
          <w:rFonts w:ascii="Arial" w:hAnsi="Arial" w:cs="Arial"/>
        </w:rPr>
        <w:t>Diczfalusy</w:t>
      </w:r>
      <w:proofErr w:type="spellEnd"/>
      <w:r w:rsidRPr="00626923">
        <w:rPr>
          <w:rFonts w:ascii="Arial" w:hAnsi="Arial" w:cs="Arial"/>
        </w:rPr>
        <w:t xml:space="preserve">, E. (2013) ‘In conformity with Lean? Lean application in healthcare and medical manufacturing’, </w:t>
      </w:r>
      <w:r w:rsidRPr="00626923">
        <w:rPr>
          <w:rFonts w:ascii="Arial" w:hAnsi="Arial" w:cs="Arial"/>
          <w:i/>
          <w:iCs/>
        </w:rPr>
        <w:t>International Journal of Quality and Service Sciences</w:t>
      </w:r>
      <w:r w:rsidRPr="00626923">
        <w:rPr>
          <w:rFonts w:ascii="Arial" w:hAnsi="Arial" w:cs="Arial"/>
        </w:rPr>
        <w:t xml:space="preserve">, 5(2), pp. 200–214. Available at: </w:t>
      </w:r>
      <w:hyperlink r:id="rId18" w:tgtFrame="_blank" w:history="1">
        <w:r w:rsidRPr="00626923">
          <w:rPr>
            <w:rStyle w:val="Hyperlink"/>
            <w:rFonts w:ascii="Arial" w:hAnsi="Arial" w:cs="Arial"/>
          </w:rPr>
          <w:t>https://doi.org/10.1108/IJQSS-09-2012-0014</w:t>
        </w:r>
      </w:hyperlink>
      <w:r w:rsidRPr="00626923">
        <w:rPr>
          <w:rFonts w:ascii="Arial" w:hAnsi="Arial" w:cs="Arial"/>
        </w:rPr>
        <w:t xml:space="preserve"> (Accessed: 30 July 2026).</w:t>
      </w:r>
    </w:p>
    <w:p w14:paraId="26CAE4A9" w14:textId="77777777" w:rsidR="00626923" w:rsidRPr="00626923" w:rsidRDefault="00626923" w:rsidP="00626923">
      <w:pPr>
        <w:rPr>
          <w:rFonts w:ascii="Arial" w:hAnsi="Arial" w:cs="Arial"/>
        </w:rPr>
      </w:pPr>
      <w:r w:rsidRPr="00626923">
        <w:rPr>
          <w:rFonts w:ascii="Arial" w:hAnsi="Arial" w:cs="Arial"/>
        </w:rPr>
        <w:t xml:space="preserve">Rother, M. (2010) </w:t>
      </w:r>
      <w:r w:rsidRPr="00626923">
        <w:rPr>
          <w:rFonts w:ascii="Arial" w:hAnsi="Arial" w:cs="Arial"/>
          <w:i/>
          <w:iCs/>
        </w:rPr>
        <w:t>Toyota Kata: Managing People for Improvement, Adaptiveness and Superior Results</w:t>
      </w:r>
      <w:r w:rsidRPr="00626923">
        <w:rPr>
          <w:rFonts w:ascii="Arial" w:hAnsi="Arial" w:cs="Arial"/>
        </w:rPr>
        <w:t>. New York: McGraw-Hill.</w:t>
      </w:r>
    </w:p>
    <w:p w14:paraId="50B2DFD1" w14:textId="77777777" w:rsidR="00626923" w:rsidRPr="00626923" w:rsidRDefault="00626923" w:rsidP="00626923">
      <w:pPr>
        <w:rPr>
          <w:rFonts w:ascii="Arial" w:hAnsi="Arial" w:cs="Arial"/>
        </w:rPr>
      </w:pPr>
      <w:r w:rsidRPr="00626923">
        <w:rPr>
          <w:rFonts w:ascii="Arial" w:hAnsi="Arial" w:cs="Arial"/>
        </w:rPr>
        <w:t xml:space="preserve">Saunders, M., Lewis, P. and Thornhill, A. (2019) </w:t>
      </w:r>
      <w:r w:rsidRPr="00626923">
        <w:rPr>
          <w:rFonts w:ascii="Arial" w:hAnsi="Arial" w:cs="Arial"/>
          <w:i/>
          <w:iCs/>
        </w:rPr>
        <w:t>Research Methods for Business Students</w:t>
      </w:r>
      <w:r w:rsidRPr="00626923">
        <w:rPr>
          <w:rFonts w:ascii="Arial" w:hAnsi="Arial" w:cs="Arial"/>
        </w:rPr>
        <w:t xml:space="preserve">. 8th </w:t>
      </w:r>
      <w:proofErr w:type="spellStart"/>
      <w:r w:rsidRPr="00626923">
        <w:rPr>
          <w:rFonts w:ascii="Arial" w:hAnsi="Arial" w:cs="Arial"/>
        </w:rPr>
        <w:t>edn</w:t>
      </w:r>
      <w:proofErr w:type="spellEnd"/>
      <w:r w:rsidRPr="00626923">
        <w:rPr>
          <w:rFonts w:ascii="Arial" w:hAnsi="Arial" w:cs="Arial"/>
        </w:rPr>
        <w:t xml:space="preserve">. Harlow: Pearson Education. </w:t>
      </w:r>
    </w:p>
    <w:p w14:paraId="79412625" w14:textId="77777777" w:rsidR="00626923" w:rsidRPr="00626923" w:rsidRDefault="00626923" w:rsidP="00626923">
      <w:pPr>
        <w:rPr>
          <w:rFonts w:ascii="Arial" w:hAnsi="Arial" w:cs="Arial"/>
        </w:rPr>
      </w:pPr>
      <w:r w:rsidRPr="00626923">
        <w:rPr>
          <w:rFonts w:ascii="Arial" w:hAnsi="Arial" w:cs="Arial"/>
        </w:rPr>
        <w:t xml:space="preserve">Sekaran, U. and Bougie, R. (2016) </w:t>
      </w:r>
      <w:r w:rsidRPr="00626923">
        <w:rPr>
          <w:rFonts w:ascii="Arial" w:hAnsi="Arial" w:cs="Arial"/>
          <w:i/>
          <w:iCs/>
        </w:rPr>
        <w:t>Research Methods for Business: A Skill Building Approach</w:t>
      </w:r>
      <w:r w:rsidRPr="00626923">
        <w:rPr>
          <w:rFonts w:ascii="Arial" w:hAnsi="Arial" w:cs="Arial"/>
        </w:rPr>
        <w:t xml:space="preserve">. 7th </w:t>
      </w:r>
      <w:proofErr w:type="spellStart"/>
      <w:r w:rsidRPr="00626923">
        <w:rPr>
          <w:rFonts w:ascii="Arial" w:hAnsi="Arial" w:cs="Arial"/>
        </w:rPr>
        <w:t>edn</w:t>
      </w:r>
      <w:proofErr w:type="spellEnd"/>
      <w:r w:rsidRPr="00626923">
        <w:rPr>
          <w:rFonts w:ascii="Arial" w:hAnsi="Arial" w:cs="Arial"/>
        </w:rPr>
        <w:t>. Chichester: John Wiley &amp; Sons.</w:t>
      </w:r>
    </w:p>
    <w:p w14:paraId="536155BF" w14:textId="77777777" w:rsidR="00626923" w:rsidRPr="00626923" w:rsidRDefault="00626923" w:rsidP="00626923">
      <w:pPr>
        <w:rPr>
          <w:rFonts w:ascii="Arial" w:hAnsi="Arial" w:cs="Arial"/>
        </w:rPr>
      </w:pPr>
      <w:r w:rsidRPr="00626923">
        <w:rPr>
          <w:rFonts w:ascii="Arial" w:hAnsi="Arial" w:cs="Arial"/>
        </w:rPr>
        <w:t xml:space="preserve">Shah, R. and Ward, P.T. (2007) ‘Defining and developing measures of lean production’, </w:t>
      </w:r>
      <w:r w:rsidRPr="00626923">
        <w:rPr>
          <w:rFonts w:ascii="Arial" w:hAnsi="Arial" w:cs="Arial"/>
          <w:i/>
          <w:iCs/>
        </w:rPr>
        <w:t>Journal of Operations Management</w:t>
      </w:r>
      <w:r w:rsidRPr="00626923">
        <w:rPr>
          <w:rFonts w:ascii="Arial" w:hAnsi="Arial" w:cs="Arial"/>
        </w:rPr>
        <w:t xml:space="preserve">, 25(4), pp. 785–805. Available at: </w:t>
      </w:r>
      <w:hyperlink r:id="rId19" w:tgtFrame="_blank" w:history="1">
        <w:r w:rsidRPr="00626923">
          <w:rPr>
            <w:rStyle w:val="Hyperlink"/>
            <w:rFonts w:ascii="Arial" w:hAnsi="Arial" w:cs="Arial"/>
          </w:rPr>
          <w:t>https://doi.org/10.1016/j.jom.2007.01.019</w:t>
        </w:r>
      </w:hyperlink>
      <w:r w:rsidRPr="00626923">
        <w:rPr>
          <w:rFonts w:ascii="Arial" w:hAnsi="Arial" w:cs="Arial"/>
        </w:rPr>
        <w:t xml:space="preserve"> (Accessed: 30 July 2026).</w:t>
      </w:r>
    </w:p>
    <w:p w14:paraId="58236769" w14:textId="77777777" w:rsidR="00626923" w:rsidRPr="00626923" w:rsidRDefault="00626923" w:rsidP="00626923">
      <w:pPr>
        <w:rPr>
          <w:rFonts w:ascii="Arial" w:hAnsi="Arial" w:cs="Arial"/>
        </w:rPr>
      </w:pPr>
      <w:r w:rsidRPr="00626923">
        <w:rPr>
          <w:rFonts w:ascii="Arial" w:hAnsi="Arial" w:cs="Arial"/>
        </w:rPr>
        <w:t xml:space="preserve">Shook, J. (2010) ‘How to change a culture: Lessons from NUMMI’, </w:t>
      </w:r>
      <w:r w:rsidRPr="00626923">
        <w:rPr>
          <w:rFonts w:ascii="Arial" w:hAnsi="Arial" w:cs="Arial"/>
          <w:i/>
          <w:iCs/>
        </w:rPr>
        <w:t>MIT Sloan Management Review</w:t>
      </w:r>
      <w:r w:rsidRPr="00626923">
        <w:rPr>
          <w:rFonts w:ascii="Arial" w:hAnsi="Arial" w:cs="Arial"/>
        </w:rPr>
        <w:t>, 51(2), pp. 63–68.</w:t>
      </w:r>
    </w:p>
    <w:p w14:paraId="61431DFB" w14:textId="77777777" w:rsidR="00626923" w:rsidRPr="00626923" w:rsidRDefault="00626923" w:rsidP="00626923">
      <w:pPr>
        <w:rPr>
          <w:rFonts w:ascii="Arial" w:hAnsi="Arial" w:cs="Arial"/>
        </w:rPr>
      </w:pPr>
      <w:r w:rsidRPr="00626923">
        <w:rPr>
          <w:rFonts w:ascii="Arial" w:hAnsi="Arial" w:cs="Arial"/>
        </w:rPr>
        <w:lastRenderedPageBreak/>
        <w:t xml:space="preserve">Slack, N. and Lewis, M. (2019) </w:t>
      </w:r>
      <w:r w:rsidRPr="00626923">
        <w:rPr>
          <w:rFonts w:ascii="Arial" w:hAnsi="Arial" w:cs="Arial"/>
          <w:i/>
          <w:iCs/>
        </w:rPr>
        <w:t>Operations Strategy</w:t>
      </w:r>
      <w:r w:rsidRPr="00626923">
        <w:rPr>
          <w:rFonts w:ascii="Arial" w:hAnsi="Arial" w:cs="Arial"/>
        </w:rPr>
        <w:t xml:space="preserve">. 6th </w:t>
      </w:r>
      <w:proofErr w:type="spellStart"/>
      <w:r w:rsidRPr="00626923">
        <w:rPr>
          <w:rFonts w:ascii="Arial" w:hAnsi="Arial" w:cs="Arial"/>
        </w:rPr>
        <w:t>edn</w:t>
      </w:r>
      <w:proofErr w:type="spellEnd"/>
      <w:r w:rsidRPr="00626923">
        <w:rPr>
          <w:rFonts w:ascii="Arial" w:hAnsi="Arial" w:cs="Arial"/>
        </w:rPr>
        <w:t xml:space="preserve">. Harlow: Pearson Education. </w:t>
      </w:r>
    </w:p>
    <w:p w14:paraId="66E2032B" w14:textId="77777777" w:rsidR="00626923" w:rsidRPr="00626923" w:rsidRDefault="00626923" w:rsidP="00626923">
      <w:pPr>
        <w:rPr>
          <w:rFonts w:ascii="Arial" w:hAnsi="Arial" w:cs="Arial"/>
        </w:rPr>
      </w:pPr>
      <w:r w:rsidRPr="00626923">
        <w:rPr>
          <w:rFonts w:ascii="Arial" w:hAnsi="Arial" w:cs="Arial"/>
        </w:rPr>
        <w:t xml:space="preserve">Sony, M. and Naik, S. (2020) ‘Key ingredients for evaluating Industry 4.0 readiness’, </w:t>
      </w:r>
      <w:r w:rsidRPr="00626923">
        <w:rPr>
          <w:rFonts w:ascii="Arial" w:hAnsi="Arial" w:cs="Arial"/>
          <w:i/>
          <w:iCs/>
        </w:rPr>
        <w:t>Benchmarking: An International Journal</w:t>
      </w:r>
      <w:r w:rsidRPr="00626923">
        <w:rPr>
          <w:rFonts w:ascii="Arial" w:hAnsi="Arial" w:cs="Arial"/>
        </w:rPr>
        <w:t xml:space="preserve">, 27(7), pp. 2213–2232. Available at: </w:t>
      </w:r>
      <w:hyperlink r:id="rId20" w:tgtFrame="_blank" w:history="1">
        <w:r w:rsidRPr="00626923">
          <w:rPr>
            <w:rStyle w:val="Hyperlink"/>
            <w:rFonts w:ascii="Arial" w:hAnsi="Arial" w:cs="Arial"/>
          </w:rPr>
          <w:t>https://doi.org/10.1108/BIJ-09-2019-0414</w:t>
        </w:r>
      </w:hyperlink>
      <w:r w:rsidRPr="00626923">
        <w:rPr>
          <w:rFonts w:ascii="Arial" w:hAnsi="Arial" w:cs="Arial"/>
        </w:rPr>
        <w:t xml:space="preserve"> (Accessed: 30 July 2026). </w:t>
      </w:r>
    </w:p>
    <w:p w14:paraId="07A0726C" w14:textId="77777777" w:rsidR="00626923" w:rsidRPr="00626923" w:rsidRDefault="00626923" w:rsidP="00626923">
      <w:pPr>
        <w:rPr>
          <w:rFonts w:ascii="Arial" w:hAnsi="Arial" w:cs="Arial"/>
        </w:rPr>
      </w:pPr>
      <w:r w:rsidRPr="00626923">
        <w:rPr>
          <w:rFonts w:ascii="Arial" w:hAnsi="Arial" w:cs="Arial"/>
        </w:rPr>
        <w:t xml:space="preserve">Spear, S. and Bowen, H.K. (1999) ‘Decoding the DNA of the Toyota Production System’, </w:t>
      </w:r>
      <w:r w:rsidRPr="00626923">
        <w:rPr>
          <w:rFonts w:ascii="Arial" w:hAnsi="Arial" w:cs="Arial"/>
          <w:i/>
          <w:iCs/>
        </w:rPr>
        <w:t>Harvard Business Review</w:t>
      </w:r>
      <w:r w:rsidRPr="00626923">
        <w:rPr>
          <w:rFonts w:ascii="Arial" w:hAnsi="Arial" w:cs="Arial"/>
        </w:rPr>
        <w:t>, 77(5), pp. 96–106.</w:t>
      </w:r>
    </w:p>
    <w:p w14:paraId="31525EFE" w14:textId="77777777" w:rsidR="00626923" w:rsidRPr="00626923" w:rsidRDefault="00626923" w:rsidP="00626923">
      <w:pPr>
        <w:rPr>
          <w:rFonts w:ascii="Arial" w:hAnsi="Arial" w:cs="Arial"/>
        </w:rPr>
      </w:pPr>
      <w:r w:rsidRPr="00626923">
        <w:rPr>
          <w:rFonts w:ascii="Arial" w:hAnsi="Arial" w:cs="Arial"/>
        </w:rPr>
        <w:t xml:space="preserve">Tortorella, G.L. et al. (2020) ‘The role of leadership in lean manufacturing implementation’, </w:t>
      </w:r>
      <w:r w:rsidRPr="00626923">
        <w:rPr>
          <w:rFonts w:ascii="Arial" w:hAnsi="Arial" w:cs="Arial"/>
          <w:i/>
          <w:iCs/>
        </w:rPr>
        <w:t>Total Quality Management &amp; Business Excellence</w:t>
      </w:r>
      <w:r w:rsidRPr="00626923">
        <w:rPr>
          <w:rFonts w:ascii="Arial" w:hAnsi="Arial" w:cs="Arial"/>
        </w:rPr>
        <w:t xml:space="preserve">, 31(9–10), pp. 1–17. Available at: </w:t>
      </w:r>
      <w:hyperlink r:id="rId21" w:tgtFrame="_blank" w:history="1">
        <w:r w:rsidRPr="00626923">
          <w:rPr>
            <w:rStyle w:val="Hyperlink"/>
            <w:rFonts w:ascii="Arial" w:hAnsi="Arial" w:cs="Arial"/>
          </w:rPr>
          <w:t>https://doi.org/10.1080/14783363.2018.1426455</w:t>
        </w:r>
      </w:hyperlink>
      <w:r w:rsidRPr="00626923">
        <w:rPr>
          <w:rFonts w:ascii="Arial" w:hAnsi="Arial" w:cs="Arial"/>
        </w:rPr>
        <w:t xml:space="preserve"> (Accessed: 30 July 2026). </w:t>
      </w:r>
    </w:p>
    <w:p w14:paraId="4013143C" w14:textId="77777777" w:rsidR="00626923" w:rsidRPr="00626923" w:rsidRDefault="00626923" w:rsidP="00626923">
      <w:pPr>
        <w:rPr>
          <w:rFonts w:ascii="Arial" w:hAnsi="Arial" w:cs="Arial"/>
        </w:rPr>
      </w:pPr>
      <w:r w:rsidRPr="00626923">
        <w:rPr>
          <w:rFonts w:ascii="Arial" w:hAnsi="Arial" w:cs="Arial"/>
        </w:rPr>
        <w:t xml:space="preserve">Tortorella, G.L., Giglio, R. and van Dun, D.H. (2023) 'The role of leadership behaviours in continuous improvement and employee engagement: Evidence from manufacturing organisations', </w:t>
      </w:r>
      <w:r w:rsidRPr="00626923">
        <w:rPr>
          <w:rFonts w:ascii="Arial" w:hAnsi="Arial" w:cs="Arial"/>
          <w:i/>
          <w:iCs/>
        </w:rPr>
        <w:t>The TQM Journal</w:t>
      </w:r>
      <w:r w:rsidRPr="00626923">
        <w:rPr>
          <w:rFonts w:ascii="Arial" w:hAnsi="Arial" w:cs="Arial"/>
        </w:rPr>
        <w:t xml:space="preserve">, 35(6), pp. 1564–1581. Available at: </w:t>
      </w:r>
      <w:hyperlink r:id="rId22" w:tgtFrame="_blank" w:history="1">
        <w:r w:rsidRPr="00626923">
          <w:rPr>
            <w:rStyle w:val="Hyperlink"/>
            <w:rFonts w:ascii="Arial" w:hAnsi="Arial" w:cs="Arial"/>
          </w:rPr>
          <w:t>https://doi.org/10.1108/TQM-09-2022-0258</w:t>
        </w:r>
      </w:hyperlink>
      <w:r w:rsidRPr="00626923">
        <w:rPr>
          <w:rFonts w:ascii="Arial" w:hAnsi="Arial" w:cs="Arial"/>
        </w:rPr>
        <w:t xml:space="preserve"> (Accessed: 30 July 2026). </w:t>
      </w:r>
    </w:p>
    <w:p w14:paraId="36FC1318" w14:textId="77777777" w:rsidR="00626923" w:rsidRPr="00626923" w:rsidRDefault="00626923" w:rsidP="00626923">
      <w:pPr>
        <w:rPr>
          <w:rFonts w:ascii="Arial" w:hAnsi="Arial" w:cs="Arial"/>
        </w:rPr>
      </w:pPr>
      <w:r w:rsidRPr="00626923">
        <w:rPr>
          <w:rFonts w:ascii="Arial" w:hAnsi="Arial" w:cs="Arial"/>
        </w:rPr>
        <w:t xml:space="preserve">Van Dun, D.H., Hicks, J.N. and </w:t>
      </w:r>
      <w:proofErr w:type="spellStart"/>
      <w:r w:rsidRPr="00626923">
        <w:rPr>
          <w:rFonts w:ascii="Arial" w:hAnsi="Arial" w:cs="Arial"/>
        </w:rPr>
        <w:t>Wilderom</w:t>
      </w:r>
      <w:proofErr w:type="spellEnd"/>
      <w:r w:rsidRPr="00626923">
        <w:rPr>
          <w:rFonts w:ascii="Arial" w:hAnsi="Arial" w:cs="Arial"/>
        </w:rPr>
        <w:t xml:space="preserve">, C.P. (2017) ‘Values and </w:t>
      </w:r>
      <w:proofErr w:type="spellStart"/>
      <w:r w:rsidRPr="00626923">
        <w:rPr>
          <w:rFonts w:ascii="Arial" w:hAnsi="Arial" w:cs="Arial"/>
        </w:rPr>
        <w:t>behaviors</w:t>
      </w:r>
      <w:proofErr w:type="spellEnd"/>
      <w:r w:rsidRPr="00626923">
        <w:rPr>
          <w:rFonts w:ascii="Arial" w:hAnsi="Arial" w:cs="Arial"/>
        </w:rPr>
        <w:t xml:space="preserve"> of effective Lean managers: Mixed-methods exploratory research’, </w:t>
      </w:r>
      <w:r w:rsidRPr="00626923">
        <w:rPr>
          <w:rFonts w:ascii="Arial" w:hAnsi="Arial" w:cs="Arial"/>
          <w:i/>
          <w:iCs/>
        </w:rPr>
        <w:t>European Management Journal</w:t>
      </w:r>
      <w:r w:rsidRPr="00626923">
        <w:rPr>
          <w:rFonts w:ascii="Arial" w:hAnsi="Arial" w:cs="Arial"/>
        </w:rPr>
        <w:t xml:space="preserve">, 35(2), pp. 174–186. Available at: </w:t>
      </w:r>
      <w:hyperlink r:id="rId23" w:tgtFrame="_blank" w:history="1">
        <w:r w:rsidRPr="00626923">
          <w:rPr>
            <w:rStyle w:val="Hyperlink"/>
            <w:rFonts w:ascii="Arial" w:hAnsi="Arial" w:cs="Arial"/>
          </w:rPr>
          <w:t>https://doi.org/10.1016/j.emj.2016.05.001</w:t>
        </w:r>
      </w:hyperlink>
      <w:r w:rsidRPr="00626923">
        <w:rPr>
          <w:rFonts w:ascii="Arial" w:hAnsi="Arial" w:cs="Arial"/>
        </w:rPr>
        <w:t xml:space="preserve"> (Accessed: 30 July 2026).</w:t>
      </w:r>
    </w:p>
    <w:p w14:paraId="7F755CA0" w14:textId="77777777" w:rsidR="00626923" w:rsidRPr="00626923" w:rsidRDefault="00626923" w:rsidP="00626923">
      <w:pPr>
        <w:rPr>
          <w:rFonts w:ascii="Arial" w:hAnsi="Arial" w:cs="Arial"/>
        </w:rPr>
      </w:pPr>
      <w:r w:rsidRPr="00626923">
        <w:rPr>
          <w:rFonts w:ascii="Arial" w:hAnsi="Arial" w:cs="Arial"/>
        </w:rPr>
        <w:t xml:space="preserve">Womack, J.P. and Jones, D.T. (2003) </w:t>
      </w:r>
      <w:r w:rsidRPr="00626923">
        <w:rPr>
          <w:rFonts w:ascii="Arial" w:hAnsi="Arial" w:cs="Arial"/>
          <w:i/>
          <w:iCs/>
        </w:rPr>
        <w:t>Lean Thinking: Banish Waste and Create Wealth in Your Corporation</w:t>
      </w:r>
      <w:r w:rsidRPr="00626923">
        <w:rPr>
          <w:rFonts w:ascii="Arial" w:hAnsi="Arial" w:cs="Arial"/>
        </w:rPr>
        <w:t xml:space="preserve">. Revised </w:t>
      </w:r>
      <w:proofErr w:type="spellStart"/>
      <w:r w:rsidRPr="00626923">
        <w:rPr>
          <w:rFonts w:ascii="Arial" w:hAnsi="Arial" w:cs="Arial"/>
        </w:rPr>
        <w:t>edn</w:t>
      </w:r>
      <w:proofErr w:type="spellEnd"/>
      <w:r w:rsidRPr="00626923">
        <w:rPr>
          <w:rFonts w:ascii="Arial" w:hAnsi="Arial" w:cs="Arial"/>
        </w:rPr>
        <w:t>. New York: Free Press.</w:t>
      </w:r>
    </w:p>
    <w:p w14:paraId="546F6F51" w14:textId="77777777" w:rsidR="00626923" w:rsidRPr="00626923" w:rsidRDefault="00626923" w:rsidP="00626923">
      <w:pPr>
        <w:rPr>
          <w:rFonts w:ascii="Arial" w:hAnsi="Arial" w:cs="Arial"/>
        </w:rPr>
      </w:pPr>
      <w:r w:rsidRPr="00626923">
        <w:rPr>
          <w:rFonts w:ascii="Arial" w:hAnsi="Arial" w:cs="Arial"/>
        </w:rPr>
        <w:t xml:space="preserve">Yin, R.K. (2018) </w:t>
      </w:r>
      <w:r w:rsidRPr="00626923">
        <w:rPr>
          <w:rFonts w:ascii="Arial" w:hAnsi="Arial" w:cs="Arial"/>
          <w:i/>
          <w:iCs/>
        </w:rPr>
        <w:t>Case Study Research and Applications: Design and Methods</w:t>
      </w:r>
      <w:r w:rsidRPr="00626923">
        <w:rPr>
          <w:rFonts w:ascii="Arial" w:hAnsi="Arial" w:cs="Arial"/>
        </w:rPr>
        <w:t xml:space="preserve">. 6th </w:t>
      </w:r>
      <w:proofErr w:type="spellStart"/>
      <w:r w:rsidRPr="00626923">
        <w:rPr>
          <w:rFonts w:ascii="Arial" w:hAnsi="Arial" w:cs="Arial"/>
        </w:rPr>
        <w:t>edn</w:t>
      </w:r>
      <w:proofErr w:type="spellEnd"/>
      <w:r w:rsidRPr="00626923">
        <w:rPr>
          <w:rFonts w:ascii="Arial" w:hAnsi="Arial" w:cs="Arial"/>
        </w:rPr>
        <w:t xml:space="preserve">. Thousand Oaks, CA: SAGE Publications. </w:t>
      </w:r>
    </w:p>
    <w:p w14:paraId="520E66BE" w14:textId="77777777" w:rsidR="00626923" w:rsidRPr="00626923" w:rsidRDefault="00626923" w:rsidP="00626923">
      <w:pPr>
        <w:rPr>
          <w:rFonts w:ascii="Arial" w:hAnsi="Arial" w:cs="Arial"/>
        </w:rPr>
      </w:pPr>
      <w:r w:rsidRPr="00626923">
        <w:rPr>
          <w:rFonts w:ascii="Arial" w:hAnsi="Arial" w:cs="Arial"/>
        </w:rPr>
        <w:t xml:space="preserve">Yukl, G. (2013) </w:t>
      </w:r>
      <w:r w:rsidRPr="00626923">
        <w:rPr>
          <w:rFonts w:ascii="Arial" w:hAnsi="Arial" w:cs="Arial"/>
          <w:i/>
          <w:iCs/>
        </w:rPr>
        <w:t>Leadership in Organizations</w:t>
      </w:r>
      <w:r w:rsidRPr="00626923">
        <w:rPr>
          <w:rFonts w:ascii="Arial" w:hAnsi="Arial" w:cs="Arial"/>
        </w:rPr>
        <w:t xml:space="preserve">. 8th </w:t>
      </w:r>
      <w:proofErr w:type="spellStart"/>
      <w:r w:rsidRPr="00626923">
        <w:rPr>
          <w:rFonts w:ascii="Arial" w:hAnsi="Arial" w:cs="Arial"/>
        </w:rPr>
        <w:t>edn</w:t>
      </w:r>
      <w:proofErr w:type="spellEnd"/>
      <w:r w:rsidRPr="00626923">
        <w:rPr>
          <w:rFonts w:ascii="Arial" w:hAnsi="Arial" w:cs="Arial"/>
        </w:rPr>
        <w:t xml:space="preserve">. Boston, MA: Pearson. </w:t>
      </w:r>
    </w:p>
    <w:p w14:paraId="0D886B95" w14:textId="77777777" w:rsidR="00626923" w:rsidRPr="00626923" w:rsidRDefault="00626923" w:rsidP="00626923">
      <w:pPr>
        <w:rPr>
          <w:rFonts w:ascii="Arial" w:hAnsi="Arial" w:cs="Arial"/>
        </w:rPr>
      </w:pPr>
      <w:r w:rsidRPr="00626923">
        <w:rPr>
          <w:rFonts w:ascii="Arial" w:hAnsi="Arial" w:cs="Arial"/>
        </w:rPr>
        <w:t xml:space="preserve">Zairi, M. (1999) </w:t>
      </w:r>
      <w:r w:rsidRPr="00626923">
        <w:rPr>
          <w:rFonts w:ascii="Arial" w:hAnsi="Arial" w:cs="Arial"/>
          <w:i/>
          <w:iCs/>
        </w:rPr>
        <w:t>Best Practice Process Innovation: Management Theory and Execution</w:t>
      </w:r>
      <w:r w:rsidRPr="00626923">
        <w:rPr>
          <w:rFonts w:ascii="Arial" w:hAnsi="Arial" w:cs="Arial"/>
        </w:rPr>
        <w:t>. Oxford: Butterworth-Heinemann.</w:t>
      </w:r>
    </w:p>
    <w:p w14:paraId="4593DD77" w14:textId="77777777" w:rsidR="00626923" w:rsidRPr="00626923" w:rsidRDefault="00626923" w:rsidP="00626923">
      <w:pPr>
        <w:rPr>
          <w:rFonts w:ascii="Arial" w:hAnsi="Arial" w:cs="Arial"/>
        </w:rPr>
      </w:pPr>
      <w:r w:rsidRPr="00626923">
        <w:rPr>
          <w:rFonts w:ascii="Arial" w:hAnsi="Arial" w:cs="Arial"/>
        </w:rPr>
        <w:t xml:space="preserve">Zou, W. et al. (2022) ‘Empowering leadership and continuous improvement </w:t>
      </w:r>
      <w:proofErr w:type="spellStart"/>
      <w:r w:rsidRPr="00626923">
        <w:rPr>
          <w:rFonts w:ascii="Arial" w:hAnsi="Arial" w:cs="Arial"/>
        </w:rPr>
        <w:t>behavior</w:t>
      </w:r>
      <w:proofErr w:type="spellEnd"/>
      <w:r w:rsidRPr="00626923">
        <w:rPr>
          <w:rFonts w:ascii="Arial" w:hAnsi="Arial" w:cs="Arial"/>
        </w:rPr>
        <w:t xml:space="preserve">: The mediating role of psychological empowerment’, </w:t>
      </w:r>
      <w:r w:rsidRPr="00626923">
        <w:rPr>
          <w:rFonts w:ascii="Arial" w:hAnsi="Arial" w:cs="Arial"/>
          <w:i/>
          <w:iCs/>
        </w:rPr>
        <w:t>Frontiers in Psychology</w:t>
      </w:r>
      <w:r w:rsidRPr="00626923">
        <w:rPr>
          <w:rFonts w:ascii="Arial" w:hAnsi="Arial" w:cs="Arial"/>
        </w:rPr>
        <w:t xml:space="preserve">, 13, p. 883501. Available at: </w:t>
      </w:r>
      <w:hyperlink r:id="rId24" w:tgtFrame="_blank" w:history="1">
        <w:r w:rsidRPr="00626923">
          <w:rPr>
            <w:rStyle w:val="Hyperlink"/>
            <w:rFonts w:ascii="Arial" w:hAnsi="Arial" w:cs="Arial"/>
          </w:rPr>
          <w:t>https://doi.org/10.3389/fpsyg.2022.883501</w:t>
        </w:r>
      </w:hyperlink>
      <w:r w:rsidRPr="00626923">
        <w:rPr>
          <w:rFonts w:ascii="Arial" w:hAnsi="Arial" w:cs="Arial"/>
        </w:rPr>
        <w:t xml:space="preserve"> (Accessed: 30 July 2026).</w:t>
      </w:r>
    </w:p>
    <w:p w14:paraId="135AA720" w14:textId="77777777" w:rsidR="003707E2" w:rsidRPr="00626923" w:rsidRDefault="003707E2" w:rsidP="003707E2">
      <w:pPr>
        <w:rPr>
          <w:rFonts w:ascii="Arial" w:hAnsi="Arial" w:cs="Arial"/>
        </w:rPr>
      </w:pPr>
    </w:p>
    <w:p w14:paraId="6D1ACB77" w14:textId="77777777" w:rsidR="009B2C27" w:rsidRPr="00626923" w:rsidRDefault="009B2C27" w:rsidP="009B2C27">
      <w:pPr>
        <w:rPr>
          <w:rFonts w:ascii="Arial" w:hAnsi="Arial" w:cs="Arial"/>
        </w:rPr>
      </w:pPr>
    </w:p>
    <w:p w14:paraId="504805CA" w14:textId="77777777" w:rsidR="00665871" w:rsidRPr="00626923" w:rsidRDefault="00665871" w:rsidP="00665871">
      <w:pPr>
        <w:rPr>
          <w:rFonts w:ascii="Arial" w:hAnsi="Arial" w:cs="Arial"/>
        </w:rPr>
      </w:pPr>
    </w:p>
    <w:p w14:paraId="2299EEEB" w14:textId="77777777" w:rsidR="00D9708A" w:rsidRPr="00626923" w:rsidRDefault="00D9708A" w:rsidP="00D9708A">
      <w:pPr>
        <w:rPr>
          <w:rFonts w:ascii="Arial" w:hAnsi="Arial" w:cs="Arial"/>
        </w:rPr>
      </w:pPr>
    </w:p>
    <w:p w14:paraId="39BDFE1F" w14:textId="77777777" w:rsidR="00D9708A" w:rsidRPr="00626923" w:rsidRDefault="00D9708A" w:rsidP="00D9708A">
      <w:pPr>
        <w:rPr>
          <w:rFonts w:ascii="Arial" w:hAnsi="Arial" w:cs="Arial"/>
        </w:rPr>
      </w:pPr>
    </w:p>
    <w:p w14:paraId="15618811" w14:textId="77777777" w:rsidR="00D9708A" w:rsidRPr="00626923" w:rsidRDefault="00D9708A" w:rsidP="00D9708A">
      <w:pPr>
        <w:rPr>
          <w:rFonts w:ascii="Arial" w:hAnsi="Arial" w:cs="Arial"/>
        </w:rPr>
      </w:pPr>
    </w:p>
    <w:p w14:paraId="4A9C2579" w14:textId="77777777" w:rsidR="003707E2" w:rsidRPr="00626923" w:rsidRDefault="003707E2" w:rsidP="00D9708A">
      <w:pPr>
        <w:rPr>
          <w:rFonts w:ascii="Arial" w:hAnsi="Arial" w:cs="Arial"/>
        </w:rPr>
      </w:pPr>
    </w:p>
    <w:p w14:paraId="040631E4" w14:textId="77777777" w:rsidR="003707E2" w:rsidRPr="00626923" w:rsidRDefault="003707E2" w:rsidP="00D9708A">
      <w:pPr>
        <w:rPr>
          <w:rFonts w:ascii="Arial" w:hAnsi="Arial" w:cs="Arial"/>
        </w:rPr>
      </w:pPr>
    </w:p>
    <w:p w14:paraId="3A44DF33" w14:textId="77777777" w:rsidR="003707E2" w:rsidRPr="00626923" w:rsidRDefault="003707E2" w:rsidP="00D9708A">
      <w:pPr>
        <w:rPr>
          <w:rFonts w:ascii="Arial" w:hAnsi="Arial" w:cs="Arial"/>
        </w:rPr>
      </w:pPr>
    </w:p>
    <w:p w14:paraId="72FFE6F6" w14:textId="77777777" w:rsidR="003707E2" w:rsidRPr="00626923" w:rsidRDefault="003707E2" w:rsidP="00D9708A">
      <w:pPr>
        <w:rPr>
          <w:rFonts w:ascii="Arial" w:hAnsi="Arial" w:cs="Arial"/>
        </w:rPr>
      </w:pPr>
    </w:p>
    <w:p w14:paraId="310D3CB9" w14:textId="77777777" w:rsidR="003707E2" w:rsidRPr="00626923" w:rsidRDefault="003707E2" w:rsidP="00D9708A">
      <w:pPr>
        <w:rPr>
          <w:rFonts w:ascii="Arial" w:hAnsi="Arial" w:cs="Arial"/>
        </w:rPr>
      </w:pPr>
    </w:p>
    <w:p w14:paraId="0A59CC07" w14:textId="77777777" w:rsidR="003707E2" w:rsidRPr="00626923" w:rsidRDefault="003707E2" w:rsidP="00D9708A">
      <w:pPr>
        <w:rPr>
          <w:rFonts w:ascii="Arial" w:hAnsi="Arial" w:cs="Arial"/>
        </w:rPr>
      </w:pPr>
    </w:p>
    <w:p w14:paraId="1A58D59A" w14:textId="77777777" w:rsidR="003707E2" w:rsidRPr="00626923" w:rsidRDefault="003707E2" w:rsidP="00D9708A">
      <w:pPr>
        <w:rPr>
          <w:rFonts w:ascii="Arial" w:hAnsi="Arial" w:cs="Arial"/>
        </w:rPr>
      </w:pPr>
    </w:p>
    <w:p w14:paraId="79278C10" w14:textId="77777777" w:rsidR="003707E2" w:rsidRPr="00626923" w:rsidRDefault="003707E2" w:rsidP="00D9708A">
      <w:pPr>
        <w:rPr>
          <w:rFonts w:ascii="Arial" w:hAnsi="Arial" w:cs="Arial"/>
        </w:rPr>
      </w:pPr>
    </w:p>
    <w:p w14:paraId="7F6342EC" w14:textId="77777777" w:rsidR="003707E2" w:rsidRPr="00626923" w:rsidRDefault="003707E2" w:rsidP="00D9708A">
      <w:pPr>
        <w:rPr>
          <w:rFonts w:ascii="Arial" w:hAnsi="Arial" w:cs="Arial"/>
        </w:rPr>
      </w:pPr>
    </w:p>
    <w:p w14:paraId="33860168" w14:textId="4766FE06" w:rsidR="00C76A0F" w:rsidRPr="00626923" w:rsidRDefault="00C76A0F" w:rsidP="00C76A0F">
      <w:pPr>
        <w:rPr>
          <w:rFonts w:ascii="Arial" w:hAnsi="Arial" w:cs="Arial"/>
        </w:rPr>
      </w:pPr>
    </w:p>
    <w:p w14:paraId="0A1C3E53" w14:textId="13DFA9A1" w:rsidR="00505899" w:rsidRPr="00626923" w:rsidRDefault="00505899" w:rsidP="00AA182F">
      <w:pPr>
        <w:pStyle w:val="Title"/>
        <w:jc w:val="center"/>
      </w:pPr>
    </w:p>
    <w:p w14:paraId="6C113F43" w14:textId="46C9FE4D" w:rsidR="00EF0695" w:rsidRPr="00626923" w:rsidRDefault="00264D03" w:rsidP="00AA182F">
      <w:pPr>
        <w:pStyle w:val="Title"/>
        <w:jc w:val="center"/>
      </w:pPr>
      <w:r w:rsidRPr="00626923">
        <w:t>Element 2: Research Process Reflection</w:t>
      </w:r>
    </w:p>
    <w:p w14:paraId="4A7885AA" w14:textId="31C58BB0" w:rsidR="00264D03" w:rsidRPr="00626923" w:rsidRDefault="00264D03" w:rsidP="00AA182F">
      <w:pPr>
        <w:pStyle w:val="Subtitle"/>
        <w:jc w:val="center"/>
      </w:pPr>
      <w:r w:rsidRPr="00626923">
        <w:t>(Based on Gibbs' Reflective Cycle, 1988)</w:t>
      </w:r>
    </w:p>
    <w:p w14:paraId="4A8A6EB5" w14:textId="77777777" w:rsidR="00264D03" w:rsidRPr="00626923" w:rsidRDefault="00264D03" w:rsidP="00264D03">
      <w:pPr>
        <w:rPr>
          <w:rFonts w:ascii="Arial" w:hAnsi="Arial" w:cs="Arial"/>
        </w:rPr>
      </w:pPr>
    </w:p>
    <w:p w14:paraId="322F5B48" w14:textId="77777777" w:rsidR="00264D03" w:rsidRPr="00626923" w:rsidRDefault="00264D03" w:rsidP="00264D03">
      <w:pPr>
        <w:rPr>
          <w:rFonts w:ascii="Arial" w:hAnsi="Arial" w:cs="Arial"/>
        </w:rPr>
      </w:pPr>
    </w:p>
    <w:p w14:paraId="36086171" w14:textId="77777777" w:rsidR="00264D03" w:rsidRPr="00626923" w:rsidRDefault="00264D03" w:rsidP="00264D03">
      <w:pPr>
        <w:rPr>
          <w:rFonts w:ascii="Arial" w:hAnsi="Arial" w:cs="Arial"/>
        </w:rPr>
      </w:pPr>
    </w:p>
    <w:p w14:paraId="59554ADB" w14:textId="77777777" w:rsidR="00264D03" w:rsidRPr="00626923" w:rsidRDefault="00264D03" w:rsidP="00264D03">
      <w:pPr>
        <w:rPr>
          <w:rFonts w:ascii="Arial" w:hAnsi="Arial" w:cs="Arial"/>
        </w:rPr>
      </w:pPr>
    </w:p>
    <w:p w14:paraId="15D63AE6" w14:textId="77777777" w:rsidR="00264D03" w:rsidRPr="00626923" w:rsidRDefault="00264D03" w:rsidP="00264D03">
      <w:pPr>
        <w:rPr>
          <w:rFonts w:ascii="Arial" w:hAnsi="Arial" w:cs="Arial"/>
        </w:rPr>
      </w:pPr>
    </w:p>
    <w:p w14:paraId="11AED587" w14:textId="77777777" w:rsidR="00264D03" w:rsidRPr="00626923" w:rsidRDefault="00264D03" w:rsidP="00264D03">
      <w:pPr>
        <w:rPr>
          <w:rFonts w:ascii="Arial" w:hAnsi="Arial" w:cs="Arial"/>
        </w:rPr>
      </w:pPr>
    </w:p>
    <w:p w14:paraId="39FCF279" w14:textId="77777777" w:rsidR="00264D03" w:rsidRPr="00626923" w:rsidRDefault="00264D03" w:rsidP="00264D03">
      <w:pPr>
        <w:rPr>
          <w:rFonts w:ascii="Arial" w:hAnsi="Arial" w:cs="Arial"/>
        </w:rPr>
      </w:pPr>
    </w:p>
    <w:p w14:paraId="606EB1C0" w14:textId="77777777" w:rsidR="00264D03" w:rsidRPr="00626923" w:rsidRDefault="00264D03" w:rsidP="00264D03">
      <w:pPr>
        <w:rPr>
          <w:rFonts w:ascii="Arial" w:hAnsi="Arial" w:cs="Arial"/>
        </w:rPr>
      </w:pPr>
    </w:p>
    <w:p w14:paraId="25BCEB2B" w14:textId="77777777" w:rsidR="00264D03" w:rsidRPr="00626923" w:rsidRDefault="00264D03" w:rsidP="00264D03">
      <w:pPr>
        <w:rPr>
          <w:rFonts w:ascii="Arial" w:hAnsi="Arial" w:cs="Arial"/>
        </w:rPr>
      </w:pPr>
    </w:p>
    <w:p w14:paraId="3975F7D2" w14:textId="77777777" w:rsidR="00264D03" w:rsidRPr="00626923" w:rsidRDefault="00264D03" w:rsidP="00264D03">
      <w:pPr>
        <w:rPr>
          <w:rFonts w:ascii="Arial" w:hAnsi="Arial" w:cs="Arial"/>
        </w:rPr>
      </w:pPr>
    </w:p>
    <w:p w14:paraId="0DBBAC5E" w14:textId="77777777" w:rsidR="00264D03" w:rsidRPr="00626923" w:rsidRDefault="00264D03" w:rsidP="00264D03">
      <w:pPr>
        <w:rPr>
          <w:rFonts w:ascii="Arial" w:hAnsi="Arial" w:cs="Arial"/>
        </w:rPr>
      </w:pPr>
    </w:p>
    <w:p w14:paraId="1AA6BECC" w14:textId="77777777" w:rsidR="00264D03" w:rsidRPr="00626923" w:rsidRDefault="00264D03" w:rsidP="00264D03">
      <w:pPr>
        <w:rPr>
          <w:rFonts w:ascii="Arial" w:hAnsi="Arial" w:cs="Arial"/>
        </w:rPr>
      </w:pPr>
    </w:p>
    <w:p w14:paraId="2FB20682" w14:textId="77777777" w:rsidR="00264D03" w:rsidRPr="00626923" w:rsidRDefault="00264D03" w:rsidP="00264D03">
      <w:pPr>
        <w:rPr>
          <w:rFonts w:ascii="Arial" w:hAnsi="Arial" w:cs="Arial"/>
        </w:rPr>
      </w:pPr>
    </w:p>
    <w:p w14:paraId="1E532CD5" w14:textId="77777777" w:rsidR="00264D03" w:rsidRPr="00626923" w:rsidRDefault="00264D03" w:rsidP="00264D03">
      <w:pPr>
        <w:rPr>
          <w:rFonts w:ascii="Arial" w:hAnsi="Arial" w:cs="Arial"/>
        </w:rPr>
      </w:pPr>
    </w:p>
    <w:p w14:paraId="26837F81" w14:textId="77777777" w:rsidR="00264D03" w:rsidRPr="00626923" w:rsidRDefault="00264D03" w:rsidP="00264D03">
      <w:pPr>
        <w:rPr>
          <w:rFonts w:ascii="Arial" w:hAnsi="Arial" w:cs="Arial"/>
        </w:rPr>
      </w:pPr>
    </w:p>
    <w:p w14:paraId="4F5DBBAF" w14:textId="77777777" w:rsidR="00264D03" w:rsidRPr="00626923" w:rsidRDefault="00264D03" w:rsidP="00264D03">
      <w:pPr>
        <w:rPr>
          <w:rFonts w:ascii="Arial" w:hAnsi="Arial" w:cs="Arial"/>
        </w:rPr>
      </w:pPr>
    </w:p>
    <w:p w14:paraId="4DC1AE70" w14:textId="77777777" w:rsidR="00264D03" w:rsidRPr="00626923" w:rsidRDefault="00264D03" w:rsidP="00264D03">
      <w:pPr>
        <w:rPr>
          <w:rFonts w:ascii="Arial" w:hAnsi="Arial" w:cs="Arial"/>
        </w:rPr>
      </w:pPr>
    </w:p>
    <w:p w14:paraId="38A37744" w14:textId="77777777" w:rsidR="00264D03" w:rsidRDefault="00264D03" w:rsidP="00264D03">
      <w:pPr>
        <w:rPr>
          <w:rFonts w:ascii="Arial" w:hAnsi="Arial" w:cs="Arial"/>
        </w:rPr>
      </w:pPr>
    </w:p>
    <w:p w14:paraId="34215472" w14:textId="77777777" w:rsidR="00AA182F" w:rsidRDefault="00AA182F" w:rsidP="00264D03">
      <w:pPr>
        <w:rPr>
          <w:rFonts w:ascii="Arial" w:hAnsi="Arial" w:cs="Arial"/>
        </w:rPr>
      </w:pPr>
    </w:p>
    <w:p w14:paraId="1CECC749" w14:textId="77777777" w:rsidR="00AA182F" w:rsidRDefault="00AA182F" w:rsidP="00264D03">
      <w:pPr>
        <w:rPr>
          <w:rFonts w:ascii="Arial" w:hAnsi="Arial" w:cs="Arial"/>
        </w:rPr>
      </w:pPr>
    </w:p>
    <w:p w14:paraId="75DC5B21" w14:textId="77777777" w:rsidR="00AA182F" w:rsidRPr="00626923" w:rsidRDefault="00AA182F" w:rsidP="00264D03">
      <w:pPr>
        <w:rPr>
          <w:rFonts w:ascii="Arial" w:hAnsi="Arial" w:cs="Arial"/>
        </w:rPr>
      </w:pPr>
    </w:p>
    <w:p w14:paraId="4D218353" w14:textId="77777777" w:rsidR="00264D03" w:rsidRPr="00626923" w:rsidRDefault="00264D03" w:rsidP="00264D03">
      <w:pPr>
        <w:rPr>
          <w:rFonts w:ascii="Arial" w:hAnsi="Arial" w:cs="Arial"/>
        </w:rPr>
      </w:pPr>
    </w:p>
    <w:p w14:paraId="3EBDBC41" w14:textId="77777777" w:rsidR="00264D03" w:rsidRPr="00626923" w:rsidRDefault="00264D03" w:rsidP="00264D03">
      <w:pPr>
        <w:rPr>
          <w:rFonts w:ascii="Arial" w:hAnsi="Arial" w:cs="Arial"/>
        </w:rPr>
      </w:pPr>
    </w:p>
    <w:p w14:paraId="6902D97B" w14:textId="3C3ADA82" w:rsidR="00264D03" w:rsidRPr="00626923" w:rsidRDefault="00264D03" w:rsidP="00264D03">
      <w:pPr>
        <w:rPr>
          <w:rFonts w:ascii="Arial" w:hAnsi="Arial" w:cs="Arial"/>
          <w:b/>
          <w:bCs/>
        </w:rPr>
      </w:pPr>
      <w:r w:rsidRPr="00626923">
        <w:rPr>
          <w:rFonts w:ascii="Arial" w:hAnsi="Arial" w:cs="Arial"/>
          <w:b/>
          <w:bCs/>
        </w:rPr>
        <w:lastRenderedPageBreak/>
        <w:t>Description</w:t>
      </w:r>
    </w:p>
    <w:p w14:paraId="0647E437" w14:textId="05A4713A" w:rsidR="00264D03" w:rsidRPr="00626923" w:rsidRDefault="00264D03" w:rsidP="00264D03">
      <w:pPr>
        <w:rPr>
          <w:rFonts w:ascii="Arial" w:hAnsi="Arial" w:cs="Arial"/>
        </w:rPr>
      </w:pPr>
      <w:r w:rsidRPr="00626923">
        <w:rPr>
          <w:rFonts w:ascii="Arial" w:hAnsi="Arial" w:cs="Arial"/>
        </w:rPr>
        <w:t>An explanation</w:t>
      </w:r>
      <w:r w:rsidRPr="00626923">
        <w:rPr>
          <w:rFonts w:ascii="Arial" w:hAnsi="Arial" w:cs="Arial"/>
        </w:rPr>
        <w:br/>
        <w:t xml:space="preserve">This perspective </w:t>
      </w:r>
      <w:r w:rsidR="00CF74B2" w:rsidRPr="00626923">
        <w:rPr>
          <w:rFonts w:ascii="Arial" w:hAnsi="Arial" w:cs="Arial"/>
        </w:rPr>
        <w:t>centres</w:t>
      </w:r>
      <w:r w:rsidRPr="00626923">
        <w:rPr>
          <w:rFonts w:ascii="Arial" w:hAnsi="Arial" w:cs="Arial"/>
        </w:rPr>
        <w:t xml:space="preserve"> on my experience carrying out the primary qualitative study for my dissertation, which examined how leadership behaviours affected </w:t>
      </w:r>
      <w:proofErr w:type="spellStart"/>
      <w:r w:rsidRPr="00626923">
        <w:rPr>
          <w:rFonts w:ascii="Arial" w:hAnsi="Arial" w:cs="Arial"/>
        </w:rPr>
        <w:t>Welland</w:t>
      </w:r>
      <w:proofErr w:type="spellEnd"/>
      <w:r w:rsidRPr="00626923">
        <w:rPr>
          <w:rFonts w:ascii="Arial" w:hAnsi="Arial" w:cs="Arial"/>
        </w:rPr>
        <w:t xml:space="preserve"> Medical's ongoing progress. Creating semi-structured interviews and managing the data gathering stage were both part of the study procedure. To guarantee a solid, multi-tier organisational viewpoint, I eventually increased the sample size from seven to twelve. After conducting the interviews, I coded, transcribed, and analysed the data. Based on important supervisor comments, the data finally needed to be significantly restructured, notably adding demographic charts and thematic frequency tables.</w:t>
      </w:r>
    </w:p>
    <w:p w14:paraId="260663AD" w14:textId="467D76FF" w:rsidR="00264D03" w:rsidRPr="00626923" w:rsidRDefault="00264D03" w:rsidP="00264D03">
      <w:pPr>
        <w:rPr>
          <w:rFonts w:ascii="Arial" w:hAnsi="Arial" w:cs="Arial"/>
          <w:b/>
          <w:bCs/>
        </w:rPr>
      </w:pPr>
      <w:r w:rsidRPr="00626923">
        <w:rPr>
          <w:rFonts w:ascii="Arial" w:hAnsi="Arial" w:cs="Arial"/>
          <w:b/>
          <w:bCs/>
        </w:rPr>
        <w:t>Feelings</w:t>
      </w:r>
    </w:p>
    <w:p w14:paraId="2082E785" w14:textId="638E803F" w:rsidR="00264D03" w:rsidRPr="00626923" w:rsidRDefault="00264D03" w:rsidP="00264D03">
      <w:pPr>
        <w:rPr>
          <w:rFonts w:ascii="Arial" w:hAnsi="Arial" w:cs="Arial"/>
        </w:rPr>
      </w:pPr>
      <w:r w:rsidRPr="00626923">
        <w:rPr>
          <w:rFonts w:ascii="Arial" w:hAnsi="Arial" w:cs="Arial"/>
        </w:rPr>
        <w:t>At first, the sheer amount of qualitative data overwhelmed me. Even the doing the interviews was interesting, it was stressful to turn hours of conversational transcripts into logical academic concepts. I was initially perplexed and upset when my supervisor pointed out that Chapter 4 needed structural changes to evaluate data using tables and charts before discussing it. I was afraid I would have to redo my entire analysis. But as I figured out how to methodically quantify my qualitative findings into understandable summary tables, that aggravation turned into satisfaction and a great sense of pride as my arguments' academic rigour much increased.</w:t>
      </w:r>
    </w:p>
    <w:p w14:paraId="1209480A" w14:textId="5CED66EE" w:rsidR="00264D03" w:rsidRPr="00626923" w:rsidRDefault="00264D03" w:rsidP="00264D03">
      <w:pPr>
        <w:rPr>
          <w:rFonts w:ascii="Arial" w:hAnsi="Arial" w:cs="Arial"/>
          <w:b/>
          <w:bCs/>
        </w:rPr>
      </w:pPr>
      <w:r w:rsidRPr="00626923">
        <w:rPr>
          <w:rFonts w:ascii="Arial" w:hAnsi="Arial" w:cs="Arial"/>
          <w:b/>
          <w:bCs/>
        </w:rPr>
        <w:t>Evaluation</w:t>
      </w:r>
    </w:p>
    <w:p w14:paraId="2A239E8D" w14:textId="03F45A06" w:rsidR="00264D03" w:rsidRPr="00626923" w:rsidRDefault="00264D03" w:rsidP="00264D03">
      <w:pPr>
        <w:rPr>
          <w:rFonts w:ascii="Arial" w:hAnsi="Arial" w:cs="Arial"/>
        </w:rPr>
      </w:pPr>
      <w:r w:rsidRPr="00626923">
        <w:rPr>
          <w:rFonts w:ascii="Arial" w:hAnsi="Arial" w:cs="Arial"/>
        </w:rPr>
        <w:t xml:space="preserve">The participants' profound understanding was the most beneficial component of this research experience. Direct interaction with </w:t>
      </w:r>
      <w:proofErr w:type="spellStart"/>
      <w:r w:rsidRPr="00626923">
        <w:rPr>
          <w:rFonts w:ascii="Arial" w:hAnsi="Arial" w:cs="Arial"/>
        </w:rPr>
        <w:t>Welland</w:t>
      </w:r>
      <w:proofErr w:type="spellEnd"/>
      <w:r w:rsidRPr="00626923">
        <w:rPr>
          <w:rFonts w:ascii="Arial" w:hAnsi="Arial" w:cs="Arial"/>
        </w:rPr>
        <w:t xml:space="preserve"> Medical employees at various operational levels yielded rich, useful data that theoretical literature by itself was unable to deliver. On the downside, my original approach to data administration and analysis was faulty. Without initially creating a clear, objective summary of the findings, I tried to tie raw quotes and conversation together, which resulted in a disjointed narrative and required significant structural changes toward the end of the submission process.</w:t>
      </w:r>
    </w:p>
    <w:p w14:paraId="04DDDBD2" w14:textId="0AAD2F32" w:rsidR="00264D03" w:rsidRPr="00626923" w:rsidRDefault="00264D03" w:rsidP="00264D03">
      <w:pPr>
        <w:rPr>
          <w:rFonts w:ascii="Arial" w:hAnsi="Arial" w:cs="Arial"/>
          <w:b/>
          <w:bCs/>
        </w:rPr>
      </w:pPr>
      <w:r w:rsidRPr="00626923">
        <w:rPr>
          <w:rFonts w:ascii="Arial" w:hAnsi="Arial" w:cs="Arial"/>
          <w:b/>
          <w:bCs/>
        </w:rPr>
        <w:t>Analysis</w:t>
      </w:r>
    </w:p>
    <w:p w14:paraId="085ADBAE" w14:textId="77777777" w:rsidR="00264D03" w:rsidRPr="00626923" w:rsidRDefault="00264D03" w:rsidP="00264D03">
      <w:pPr>
        <w:rPr>
          <w:rFonts w:ascii="Arial" w:hAnsi="Arial" w:cs="Arial"/>
        </w:rPr>
      </w:pPr>
      <w:r w:rsidRPr="00626923">
        <w:rPr>
          <w:rFonts w:ascii="Arial" w:hAnsi="Arial" w:cs="Arial"/>
        </w:rPr>
        <w:t>As I try to make sense of this event, I see that my initial difficulty was caused by a frequent misconception about how to convey qualitative data in an objective manner. Without first structurally demonstrating the unanimity among my twelve participants, I relied too much on narrative quotes. Although it was first difficult to implement, the supervisor's input was an essential intervention to enforce academic rigour. I discovered that methodical framing—such as displaying participant mention counts and % support—is still necessary for qualitative research to validate findings before delving into subjective debates by using summary tables at the conclusion of my topic sections.</w:t>
      </w:r>
    </w:p>
    <w:p w14:paraId="3EBEC124" w14:textId="67DF97CF" w:rsidR="00264D03" w:rsidRPr="00626923" w:rsidRDefault="00442B14" w:rsidP="00264D03">
      <w:pPr>
        <w:rPr>
          <w:rFonts w:ascii="Arial" w:hAnsi="Arial" w:cs="Arial"/>
          <w:b/>
          <w:bCs/>
        </w:rPr>
      </w:pPr>
      <w:r w:rsidRPr="00626923">
        <w:rPr>
          <w:rFonts w:ascii="Arial" w:hAnsi="Arial" w:cs="Arial"/>
          <w:b/>
          <w:bCs/>
        </w:rPr>
        <w:t>Conclusion</w:t>
      </w:r>
    </w:p>
    <w:p w14:paraId="22B3204D" w14:textId="376455CF" w:rsidR="00442B14" w:rsidRDefault="00442B14" w:rsidP="00442B14">
      <w:pPr>
        <w:rPr>
          <w:rFonts w:ascii="Arial" w:hAnsi="Arial" w:cs="Arial"/>
        </w:rPr>
      </w:pPr>
      <w:r w:rsidRPr="00626923">
        <w:rPr>
          <w:rFonts w:ascii="Arial" w:hAnsi="Arial" w:cs="Arial"/>
        </w:rPr>
        <w:t xml:space="preserve">Looking back, I could have handled the data analysis stage much more effectively. I wouldn't have required to retrofit my entire findings chapter if I had created a participant profile chart, summary tables, and a clear theme framework right away after finishing the coding step. I now understand that before </w:t>
      </w:r>
      <w:r w:rsidR="00AA182F" w:rsidRPr="00626923">
        <w:rPr>
          <w:rFonts w:ascii="Arial" w:hAnsi="Arial" w:cs="Arial"/>
        </w:rPr>
        <w:t>most of</w:t>
      </w:r>
      <w:r w:rsidRPr="00626923">
        <w:rPr>
          <w:rFonts w:ascii="Arial" w:hAnsi="Arial" w:cs="Arial"/>
        </w:rPr>
        <w:t xml:space="preserve"> the chapter drafting starts, a rigorous data presentation technique must be decided upon.</w:t>
      </w:r>
    </w:p>
    <w:p w14:paraId="77BCFB85" w14:textId="77777777" w:rsidR="00AA182F" w:rsidRDefault="00AA182F" w:rsidP="00442B14">
      <w:pPr>
        <w:rPr>
          <w:rFonts w:ascii="Arial" w:hAnsi="Arial" w:cs="Arial"/>
        </w:rPr>
      </w:pPr>
    </w:p>
    <w:p w14:paraId="24160BEE" w14:textId="77777777" w:rsidR="00AA182F" w:rsidRPr="00626923" w:rsidRDefault="00AA182F" w:rsidP="00442B14">
      <w:pPr>
        <w:rPr>
          <w:rFonts w:ascii="Arial" w:hAnsi="Arial" w:cs="Arial"/>
        </w:rPr>
      </w:pPr>
    </w:p>
    <w:p w14:paraId="4C84A53A" w14:textId="15A0ECCE" w:rsidR="00442B14" w:rsidRPr="00AA182F" w:rsidRDefault="00442B14" w:rsidP="00264D03">
      <w:pPr>
        <w:rPr>
          <w:rFonts w:ascii="Arial" w:hAnsi="Arial" w:cs="Arial"/>
          <w:b/>
          <w:bCs/>
        </w:rPr>
      </w:pPr>
      <w:r w:rsidRPr="00AA182F">
        <w:rPr>
          <w:rFonts w:ascii="Arial" w:hAnsi="Arial" w:cs="Arial"/>
          <w:b/>
          <w:bCs/>
        </w:rPr>
        <w:lastRenderedPageBreak/>
        <w:t>Action Plan</w:t>
      </w:r>
    </w:p>
    <w:p w14:paraId="2B454389" w14:textId="77777777" w:rsidR="00442B14" w:rsidRPr="00626923" w:rsidRDefault="00442B14" w:rsidP="00442B14">
      <w:pPr>
        <w:rPr>
          <w:rFonts w:ascii="Arial" w:hAnsi="Arial" w:cs="Arial"/>
        </w:rPr>
      </w:pPr>
      <w:r w:rsidRPr="00626923">
        <w:rPr>
          <w:rFonts w:ascii="Arial" w:hAnsi="Arial" w:cs="Arial"/>
        </w:rPr>
        <w:t>I would take a more organised approach to early data synthesis if I were to carry out a comparable large-scale research endeavour in the future. In particular, as soon as I finish coding, I will create my demographic profiles and thematic summary tables, which will serve as a strict outline for my writing. In addition, before I commit to writing thousands of words, I will send my supervisor a single, comprehensive subject part for early input to make sure the format is solid academically.</w:t>
      </w:r>
    </w:p>
    <w:p w14:paraId="504AB7EE" w14:textId="77777777" w:rsidR="00442B14" w:rsidRPr="00626923" w:rsidRDefault="00442B14" w:rsidP="00264D03">
      <w:pPr>
        <w:rPr>
          <w:rFonts w:ascii="Arial" w:hAnsi="Arial" w:cs="Arial"/>
        </w:rPr>
      </w:pPr>
    </w:p>
    <w:p w14:paraId="3AC3D28B" w14:textId="77777777" w:rsidR="00442B14" w:rsidRPr="00626923" w:rsidRDefault="00442B14" w:rsidP="00264D03">
      <w:pPr>
        <w:rPr>
          <w:rFonts w:ascii="Arial" w:hAnsi="Arial" w:cs="Arial"/>
        </w:rPr>
      </w:pPr>
    </w:p>
    <w:p w14:paraId="5B7D9B32" w14:textId="77777777" w:rsidR="00442B14" w:rsidRPr="00626923" w:rsidRDefault="00442B14" w:rsidP="00264D03">
      <w:pPr>
        <w:rPr>
          <w:rFonts w:ascii="Arial" w:hAnsi="Arial" w:cs="Arial"/>
        </w:rPr>
      </w:pPr>
    </w:p>
    <w:p w14:paraId="2E1E310F" w14:textId="77777777" w:rsidR="00442B14" w:rsidRPr="00626923" w:rsidRDefault="00442B14" w:rsidP="00264D03">
      <w:pPr>
        <w:rPr>
          <w:rFonts w:ascii="Arial" w:hAnsi="Arial" w:cs="Arial"/>
        </w:rPr>
      </w:pPr>
    </w:p>
    <w:p w14:paraId="3C81B2AD" w14:textId="77777777" w:rsidR="00442B14" w:rsidRPr="00626923" w:rsidRDefault="00442B14" w:rsidP="00264D03">
      <w:pPr>
        <w:rPr>
          <w:rFonts w:ascii="Arial" w:hAnsi="Arial" w:cs="Arial"/>
        </w:rPr>
      </w:pPr>
    </w:p>
    <w:p w14:paraId="4886F121" w14:textId="77777777" w:rsidR="00442B14" w:rsidRPr="00626923" w:rsidRDefault="00442B14" w:rsidP="00264D03">
      <w:pPr>
        <w:rPr>
          <w:rFonts w:ascii="Arial" w:hAnsi="Arial" w:cs="Arial"/>
        </w:rPr>
      </w:pPr>
    </w:p>
    <w:p w14:paraId="74F356B4" w14:textId="77777777" w:rsidR="00442B14" w:rsidRPr="00626923" w:rsidRDefault="00442B14" w:rsidP="00264D03">
      <w:pPr>
        <w:rPr>
          <w:rFonts w:ascii="Arial" w:hAnsi="Arial" w:cs="Arial"/>
        </w:rPr>
      </w:pPr>
    </w:p>
    <w:p w14:paraId="09262B3F" w14:textId="77777777" w:rsidR="00442B14" w:rsidRPr="00626923" w:rsidRDefault="00442B14" w:rsidP="00264D03">
      <w:pPr>
        <w:rPr>
          <w:rFonts w:ascii="Arial" w:hAnsi="Arial" w:cs="Arial"/>
        </w:rPr>
      </w:pPr>
    </w:p>
    <w:p w14:paraId="301D16F7" w14:textId="77777777" w:rsidR="00442B14" w:rsidRPr="00626923" w:rsidRDefault="00442B14" w:rsidP="00264D03">
      <w:pPr>
        <w:rPr>
          <w:rFonts w:ascii="Arial" w:hAnsi="Arial" w:cs="Arial"/>
        </w:rPr>
      </w:pPr>
    </w:p>
    <w:p w14:paraId="0856D8F0" w14:textId="77777777" w:rsidR="00442B14" w:rsidRPr="00626923" w:rsidRDefault="00442B14" w:rsidP="00264D03">
      <w:pPr>
        <w:rPr>
          <w:rFonts w:ascii="Arial" w:hAnsi="Arial" w:cs="Arial"/>
        </w:rPr>
      </w:pPr>
    </w:p>
    <w:p w14:paraId="05E5CEE0" w14:textId="77777777" w:rsidR="00442B14" w:rsidRPr="00626923" w:rsidRDefault="00442B14" w:rsidP="00264D03">
      <w:pPr>
        <w:rPr>
          <w:rFonts w:ascii="Arial" w:hAnsi="Arial" w:cs="Arial"/>
        </w:rPr>
      </w:pPr>
    </w:p>
    <w:p w14:paraId="549EDA1E" w14:textId="77777777" w:rsidR="00442B14" w:rsidRPr="00626923" w:rsidRDefault="00442B14" w:rsidP="00264D03">
      <w:pPr>
        <w:rPr>
          <w:rFonts w:ascii="Arial" w:hAnsi="Arial" w:cs="Arial"/>
        </w:rPr>
      </w:pPr>
    </w:p>
    <w:p w14:paraId="631CD037" w14:textId="77777777" w:rsidR="00442B14" w:rsidRPr="00626923" w:rsidRDefault="00442B14" w:rsidP="00264D03">
      <w:pPr>
        <w:rPr>
          <w:rFonts w:ascii="Arial" w:hAnsi="Arial" w:cs="Arial"/>
        </w:rPr>
      </w:pPr>
    </w:p>
    <w:p w14:paraId="5E010BD5" w14:textId="77777777" w:rsidR="00442B14" w:rsidRPr="00626923" w:rsidRDefault="00442B14" w:rsidP="00264D03">
      <w:pPr>
        <w:rPr>
          <w:rFonts w:ascii="Arial" w:hAnsi="Arial" w:cs="Arial"/>
        </w:rPr>
      </w:pPr>
    </w:p>
    <w:p w14:paraId="6D4A332E" w14:textId="77777777" w:rsidR="00442B14" w:rsidRPr="00626923" w:rsidRDefault="00442B14" w:rsidP="00264D03">
      <w:pPr>
        <w:rPr>
          <w:rFonts w:ascii="Arial" w:hAnsi="Arial" w:cs="Arial"/>
        </w:rPr>
      </w:pPr>
    </w:p>
    <w:p w14:paraId="05F4A6BF" w14:textId="77777777" w:rsidR="00442B14" w:rsidRPr="00626923" w:rsidRDefault="00442B14" w:rsidP="00264D03">
      <w:pPr>
        <w:rPr>
          <w:rFonts w:ascii="Arial" w:hAnsi="Arial" w:cs="Arial"/>
        </w:rPr>
      </w:pPr>
    </w:p>
    <w:p w14:paraId="4062F712" w14:textId="77777777" w:rsidR="00442B14" w:rsidRPr="00626923" w:rsidRDefault="00442B14" w:rsidP="00264D03">
      <w:pPr>
        <w:rPr>
          <w:rFonts w:ascii="Arial" w:hAnsi="Arial" w:cs="Arial"/>
        </w:rPr>
      </w:pPr>
    </w:p>
    <w:p w14:paraId="24FFCCC4" w14:textId="77777777" w:rsidR="00442B14" w:rsidRPr="00626923" w:rsidRDefault="00442B14" w:rsidP="00264D03">
      <w:pPr>
        <w:rPr>
          <w:rFonts w:ascii="Arial" w:hAnsi="Arial" w:cs="Arial"/>
        </w:rPr>
      </w:pPr>
    </w:p>
    <w:p w14:paraId="5679CDBF" w14:textId="77777777" w:rsidR="00442B14" w:rsidRPr="00626923" w:rsidRDefault="00442B14" w:rsidP="00264D03">
      <w:pPr>
        <w:rPr>
          <w:rFonts w:ascii="Arial" w:hAnsi="Arial" w:cs="Arial"/>
        </w:rPr>
      </w:pPr>
    </w:p>
    <w:p w14:paraId="68F46BC3" w14:textId="77777777" w:rsidR="00442B14" w:rsidRPr="00626923" w:rsidRDefault="00442B14" w:rsidP="00264D03">
      <w:pPr>
        <w:rPr>
          <w:rFonts w:ascii="Arial" w:hAnsi="Arial" w:cs="Arial"/>
        </w:rPr>
      </w:pPr>
    </w:p>
    <w:p w14:paraId="6B6F2A70" w14:textId="77777777" w:rsidR="00442B14" w:rsidRPr="00626923" w:rsidRDefault="00442B14" w:rsidP="00264D03">
      <w:pPr>
        <w:rPr>
          <w:rFonts w:ascii="Arial" w:hAnsi="Arial" w:cs="Arial"/>
        </w:rPr>
      </w:pPr>
    </w:p>
    <w:p w14:paraId="1E8571FF" w14:textId="77777777" w:rsidR="00442B14" w:rsidRPr="00626923" w:rsidRDefault="00442B14" w:rsidP="00264D03">
      <w:pPr>
        <w:rPr>
          <w:rFonts w:ascii="Arial" w:hAnsi="Arial" w:cs="Arial"/>
        </w:rPr>
      </w:pPr>
    </w:p>
    <w:p w14:paraId="557C0556" w14:textId="77777777" w:rsidR="00442B14" w:rsidRPr="00626923" w:rsidRDefault="00442B14" w:rsidP="00264D03">
      <w:pPr>
        <w:rPr>
          <w:rFonts w:ascii="Arial" w:hAnsi="Arial" w:cs="Arial"/>
        </w:rPr>
      </w:pPr>
    </w:p>
    <w:p w14:paraId="2F15726E" w14:textId="77777777" w:rsidR="00442B14" w:rsidRPr="00626923" w:rsidRDefault="00442B14" w:rsidP="00264D03">
      <w:pPr>
        <w:rPr>
          <w:rFonts w:ascii="Arial" w:hAnsi="Arial" w:cs="Arial"/>
        </w:rPr>
      </w:pPr>
    </w:p>
    <w:p w14:paraId="27A90D38" w14:textId="77777777" w:rsidR="00442B14" w:rsidRPr="00626923" w:rsidRDefault="00442B14" w:rsidP="00264D03">
      <w:pPr>
        <w:rPr>
          <w:rFonts w:ascii="Arial" w:hAnsi="Arial" w:cs="Arial"/>
        </w:rPr>
      </w:pPr>
    </w:p>
    <w:p w14:paraId="3C317052" w14:textId="77777777" w:rsidR="00442B14" w:rsidRPr="00626923" w:rsidRDefault="00442B14" w:rsidP="00264D03">
      <w:pPr>
        <w:rPr>
          <w:rFonts w:ascii="Arial" w:hAnsi="Arial" w:cs="Arial"/>
        </w:rPr>
      </w:pPr>
    </w:p>
    <w:p w14:paraId="7D8440FD" w14:textId="77777777" w:rsidR="00442B14" w:rsidRPr="00626923" w:rsidRDefault="00442B14" w:rsidP="00264D03">
      <w:pPr>
        <w:rPr>
          <w:rFonts w:ascii="Arial" w:hAnsi="Arial" w:cs="Arial"/>
        </w:rPr>
      </w:pPr>
    </w:p>
    <w:p w14:paraId="7BCFA75D" w14:textId="77777777" w:rsidR="00442B14" w:rsidRDefault="00442B14" w:rsidP="00264D03">
      <w:pPr>
        <w:rPr>
          <w:rFonts w:ascii="Arial" w:hAnsi="Arial" w:cs="Arial"/>
        </w:rPr>
      </w:pPr>
    </w:p>
    <w:p w14:paraId="1446DBC2" w14:textId="77777777" w:rsidR="00AA182F" w:rsidRDefault="00AA182F" w:rsidP="00264D03">
      <w:pPr>
        <w:rPr>
          <w:rFonts w:ascii="Arial" w:hAnsi="Arial" w:cs="Arial"/>
        </w:rPr>
      </w:pPr>
    </w:p>
    <w:p w14:paraId="4D967EAF" w14:textId="77777777" w:rsidR="00AA182F" w:rsidRDefault="00AA182F" w:rsidP="00264D03">
      <w:pPr>
        <w:rPr>
          <w:rFonts w:ascii="Arial" w:hAnsi="Arial" w:cs="Arial"/>
        </w:rPr>
      </w:pPr>
    </w:p>
    <w:p w14:paraId="4B4FE033" w14:textId="77777777" w:rsidR="00AA182F" w:rsidRDefault="00AA182F" w:rsidP="00264D03">
      <w:pPr>
        <w:rPr>
          <w:rFonts w:ascii="Arial" w:hAnsi="Arial" w:cs="Arial"/>
        </w:rPr>
      </w:pPr>
    </w:p>
    <w:p w14:paraId="36F88694" w14:textId="77777777" w:rsidR="00AA182F" w:rsidRPr="00626923" w:rsidRDefault="00AA182F" w:rsidP="00264D03">
      <w:pPr>
        <w:rPr>
          <w:rFonts w:ascii="Arial" w:hAnsi="Arial" w:cs="Arial"/>
        </w:rPr>
      </w:pPr>
    </w:p>
    <w:p w14:paraId="114C07C4" w14:textId="77777777" w:rsidR="00442B14" w:rsidRPr="00626923" w:rsidRDefault="00442B14" w:rsidP="00264D03">
      <w:pPr>
        <w:rPr>
          <w:rFonts w:ascii="Arial" w:hAnsi="Arial" w:cs="Arial"/>
        </w:rPr>
      </w:pPr>
    </w:p>
    <w:p w14:paraId="27DB03AB" w14:textId="77777777" w:rsidR="00442B14" w:rsidRPr="00626923" w:rsidRDefault="00442B14" w:rsidP="00AA182F">
      <w:pPr>
        <w:pStyle w:val="Title"/>
        <w:jc w:val="center"/>
      </w:pPr>
    </w:p>
    <w:p w14:paraId="31930F0F" w14:textId="15AA770A" w:rsidR="00442B14" w:rsidRPr="00626923" w:rsidRDefault="00442B14" w:rsidP="00AA182F">
      <w:pPr>
        <w:pStyle w:val="Title"/>
        <w:jc w:val="center"/>
      </w:pPr>
      <w:r w:rsidRPr="00626923">
        <w:t>Element 3: Methodology Poster</w:t>
      </w:r>
    </w:p>
    <w:p w14:paraId="327DA2D3" w14:textId="77777777" w:rsidR="00442B14" w:rsidRPr="00626923" w:rsidRDefault="00442B14" w:rsidP="00442B14">
      <w:pPr>
        <w:rPr>
          <w:rFonts w:ascii="Arial" w:hAnsi="Arial" w:cs="Arial"/>
        </w:rPr>
      </w:pPr>
    </w:p>
    <w:p w14:paraId="5692063D" w14:textId="77777777" w:rsidR="00442B14" w:rsidRPr="00626923" w:rsidRDefault="00442B14" w:rsidP="00442B14">
      <w:pPr>
        <w:rPr>
          <w:rFonts w:ascii="Arial" w:hAnsi="Arial" w:cs="Arial"/>
        </w:rPr>
      </w:pPr>
    </w:p>
    <w:p w14:paraId="7881FA45" w14:textId="77777777" w:rsidR="00442B14" w:rsidRPr="00626923" w:rsidRDefault="00442B14" w:rsidP="00442B14">
      <w:pPr>
        <w:rPr>
          <w:rFonts w:ascii="Arial" w:hAnsi="Arial" w:cs="Arial"/>
        </w:rPr>
      </w:pPr>
    </w:p>
    <w:p w14:paraId="02631618" w14:textId="77777777" w:rsidR="00442B14" w:rsidRPr="00626923" w:rsidRDefault="00442B14" w:rsidP="00442B14">
      <w:pPr>
        <w:rPr>
          <w:rFonts w:ascii="Arial" w:hAnsi="Arial" w:cs="Arial"/>
        </w:rPr>
      </w:pPr>
    </w:p>
    <w:p w14:paraId="4C944EDD" w14:textId="77777777" w:rsidR="00442B14" w:rsidRPr="00626923" w:rsidRDefault="00442B14" w:rsidP="00442B14">
      <w:pPr>
        <w:rPr>
          <w:rFonts w:ascii="Arial" w:hAnsi="Arial" w:cs="Arial"/>
        </w:rPr>
      </w:pPr>
    </w:p>
    <w:p w14:paraId="1E486B8A" w14:textId="77777777" w:rsidR="00442B14" w:rsidRPr="00626923" w:rsidRDefault="00442B14" w:rsidP="00442B14">
      <w:pPr>
        <w:rPr>
          <w:rFonts w:ascii="Arial" w:hAnsi="Arial" w:cs="Arial"/>
        </w:rPr>
      </w:pPr>
    </w:p>
    <w:p w14:paraId="00AA4E23" w14:textId="77777777" w:rsidR="00442B14" w:rsidRPr="00626923" w:rsidRDefault="00442B14" w:rsidP="00442B14">
      <w:pPr>
        <w:rPr>
          <w:rFonts w:ascii="Arial" w:hAnsi="Arial" w:cs="Arial"/>
        </w:rPr>
      </w:pPr>
    </w:p>
    <w:p w14:paraId="0D4E176D" w14:textId="77777777" w:rsidR="00442B14" w:rsidRPr="00626923" w:rsidRDefault="00442B14" w:rsidP="00442B14">
      <w:pPr>
        <w:rPr>
          <w:rFonts w:ascii="Arial" w:hAnsi="Arial" w:cs="Arial"/>
        </w:rPr>
      </w:pPr>
    </w:p>
    <w:p w14:paraId="078EBF62" w14:textId="77777777" w:rsidR="00442B14" w:rsidRPr="00626923" w:rsidRDefault="00442B14" w:rsidP="00442B14">
      <w:pPr>
        <w:rPr>
          <w:rFonts w:ascii="Arial" w:hAnsi="Arial" w:cs="Arial"/>
        </w:rPr>
      </w:pPr>
    </w:p>
    <w:p w14:paraId="5706D7CC" w14:textId="77777777" w:rsidR="00442B14" w:rsidRPr="00626923" w:rsidRDefault="00442B14" w:rsidP="00442B14">
      <w:pPr>
        <w:rPr>
          <w:rFonts w:ascii="Arial" w:hAnsi="Arial" w:cs="Arial"/>
        </w:rPr>
      </w:pPr>
    </w:p>
    <w:p w14:paraId="35114424" w14:textId="77777777" w:rsidR="00442B14" w:rsidRPr="00626923" w:rsidRDefault="00442B14" w:rsidP="00442B14">
      <w:pPr>
        <w:rPr>
          <w:rFonts w:ascii="Arial" w:hAnsi="Arial" w:cs="Arial"/>
        </w:rPr>
      </w:pPr>
    </w:p>
    <w:p w14:paraId="48F85360" w14:textId="77777777" w:rsidR="00442B14" w:rsidRPr="00626923" w:rsidRDefault="00442B14" w:rsidP="00442B14">
      <w:pPr>
        <w:rPr>
          <w:rFonts w:ascii="Arial" w:hAnsi="Arial" w:cs="Arial"/>
        </w:rPr>
      </w:pPr>
    </w:p>
    <w:p w14:paraId="0B4F3F80" w14:textId="77777777" w:rsidR="00442B14" w:rsidRPr="00626923" w:rsidRDefault="00442B14" w:rsidP="00442B14">
      <w:pPr>
        <w:rPr>
          <w:rFonts w:ascii="Arial" w:hAnsi="Arial" w:cs="Arial"/>
        </w:rPr>
      </w:pPr>
    </w:p>
    <w:p w14:paraId="1846D5B2" w14:textId="77777777" w:rsidR="00442B14" w:rsidRPr="00626923" w:rsidRDefault="00442B14" w:rsidP="00442B14">
      <w:pPr>
        <w:rPr>
          <w:rFonts w:ascii="Arial" w:hAnsi="Arial" w:cs="Arial"/>
        </w:rPr>
      </w:pPr>
    </w:p>
    <w:p w14:paraId="1AE5210F" w14:textId="77777777" w:rsidR="00442B14" w:rsidRPr="00626923" w:rsidRDefault="00442B14" w:rsidP="00442B14">
      <w:pPr>
        <w:rPr>
          <w:rFonts w:ascii="Arial" w:hAnsi="Arial" w:cs="Arial"/>
        </w:rPr>
      </w:pPr>
    </w:p>
    <w:p w14:paraId="0D21B088" w14:textId="77777777" w:rsidR="00442B14" w:rsidRPr="00626923" w:rsidRDefault="00442B14" w:rsidP="00442B14">
      <w:pPr>
        <w:rPr>
          <w:rFonts w:ascii="Arial" w:hAnsi="Arial" w:cs="Arial"/>
        </w:rPr>
      </w:pPr>
    </w:p>
    <w:p w14:paraId="600C4710" w14:textId="77777777" w:rsidR="00442B14" w:rsidRPr="00626923" w:rsidRDefault="00442B14" w:rsidP="00442B14">
      <w:pPr>
        <w:rPr>
          <w:rFonts w:ascii="Arial" w:hAnsi="Arial" w:cs="Arial"/>
        </w:rPr>
      </w:pPr>
    </w:p>
    <w:p w14:paraId="26E77108" w14:textId="77777777" w:rsidR="00442B14" w:rsidRPr="00626923" w:rsidRDefault="00442B14" w:rsidP="00442B14">
      <w:pPr>
        <w:rPr>
          <w:rFonts w:ascii="Arial" w:hAnsi="Arial" w:cs="Arial"/>
        </w:rPr>
      </w:pPr>
    </w:p>
    <w:p w14:paraId="39E67776" w14:textId="77777777" w:rsidR="00442B14" w:rsidRPr="00626923" w:rsidRDefault="00442B14" w:rsidP="00442B14">
      <w:pPr>
        <w:rPr>
          <w:rFonts w:ascii="Arial" w:hAnsi="Arial" w:cs="Arial"/>
        </w:rPr>
      </w:pPr>
    </w:p>
    <w:p w14:paraId="626046DF" w14:textId="77777777" w:rsidR="00442B14" w:rsidRPr="00626923" w:rsidRDefault="00442B14" w:rsidP="00442B14">
      <w:pPr>
        <w:rPr>
          <w:rFonts w:ascii="Arial" w:hAnsi="Arial" w:cs="Arial"/>
        </w:rPr>
      </w:pPr>
    </w:p>
    <w:p w14:paraId="685E3891" w14:textId="77777777" w:rsidR="00442B14" w:rsidRPr="00626923" w:rsidRDefault="00442B14" w:rsidP="00442B14">
      <w:pPr>
        <w:rPr>
          <w:rFonts w:ascii="Arial" w:hAnsi="Arial" w:cs="Arial"/>
        </w:rPr>
      </w:pPr>
    </w:p>
    <w:p w14:paraId="65083272" w14:textId="77777777" w:rsidR="00442B14" w:rsidRPr="00626923" w:rsidRDefault="00442B14" w:rsidP="00442B14">
      <w:pPr>
        <w:rPr>
          <w:rFonts w:ascii="Arial" w:hAnsi="Arial" w:cs="Arial"/>
        </w:rPr>
      </w:pPr>
    </w:p>
    <w:p w14:paraId="19364856" w14:textId="77777777" w:rsidR="00442B14" w:rsidRPr="00626923" w:rsidRDefault="00442B14" w:rsidP="00442B14">
      <w:pPr>
        <w:rPr>
          <w:rFonts w:ascii="Arial" w:hAnsi="Arial" w:cs="Arial"/>
        </w:rPr>
      </w:pPr>
    </w:p>
    <w:p w14:paraId="58F3EE31" w14:textId="77777777" w:rsidR="00442B14" w:rsidRPr="00626923" w:rsidRDefault="00442B14" w:rsidP="00442B14">
      <w:pPr>
        <w:rPr>
          <w:rFonts w:ascii="Arial" w:hAnsi="Arial" w:cs="Arial"/>
        </w:rPr>
      </w:pPr>
    </w:p>
    <w:p w14:paraId="73A65199" w14:textId="77777777" w:rsidR="00442B14" w:rsidRPr="00626923" w:rsidRDefault="00442B14" w:rsidP="00442B14">
      <w:pPr>
        <w:rPr>
          <w:rFonts w:ascii="Arial" w:hAnsi="Arial" w:cs="Arial"/>
        </w:rPr>
      </w:pPr>
    </w:p>
    <w:p w14:paraId="44B121A0" w14:textId="77777777" w:rsidR="00442B14" w:rsidRPr="00626923" w:rsidRDefault="00442B14" w:rsidP="00442B14">
      <w:pPr>
        <w:rPr>
          <w:rFonts w:ascii="Arial" w:hAnsi="Arial" w:cs="Arial"/>
        </w:rPr>
      </w:pPr>
    </w:p>
    <w:p w14:paraId="3FF8C090" w14:textId="77777777" w:rsidR="00442B14" w:rsidRPr="00626923" w:rsidRDefault="00442B14" w:rsidP="00442B14">
      <w:pPr>
        <w:rPr>
          <w:rFonts w:ascii="Arial" w:hAnsi="Arial" w:cs="Arial"/>
        </w:rPr>
      </w:pPr>
    </w:p>
    <w:p w14:paraId="127A0E12" w14:textId="77777777" w:rsidR="00264D03" w:rsidRPr="00626923" w:rsidRDefault="00264D03" w:rsidP="00264D03">
      <w:pPr>
        <w:rPr>
          <w:rFonts w:ascii="Arial" w:hAnsi="Arial" w:cs="Arial"/>
        </w:rPr>
      </w:pPr>
    </w:p>
    <w:p w14:paraId="4825BCDC" w14:textId="6E02BC5D" w:rsidR="00264D03" w:rsidRPr="00626923" w:rsidRDefault="003753BE" w:rsidP="00264D03">
      <w:pPr>
        <w:rPr>
          <w:rFonts w:ascii="Arial" w:hAnsi="Arial" w:cs="Arial"/>
        </w:rPr>
      </w:pPr>
      <w:r w:rsidRPr="00626923">
        <w:rPr>
          <w:rFonts w:ascii="Arial" w:hAnsi="Arial" w:cs="Arial"/>
          <w:noProof/>
        </w:rPr>
        <w:drawing>
          <wp:inline distT="0" distB="0" distL="0" distR="0" wp14:anchorId="7A011F49" wp14:editId="211FD767">
            <wp:extent cx="6312535" cy="5476875"/>
            <wp:effectExtent l="0" t="0" r="0" b="9525"/>
            <wp:docPr id="22798781" name="Picture 1" descr="The image illustrates a study on how leadership styles and management practices in medical device manufacturing influence continuous improvement and employee eng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8781" name="Picture 1" descr="The image illustrates a study on how leadership styles and management practices in medical device manufacturing influence continuous improvement and employee engagement.&#10;&#10;AI-generated content may be incorrect."/>
                    <pic:cNvPicPr/>
                  </pic:nvPicPr>
                  <pic:blipFill>
                    <a:blip r:embed="rId25"/>
                    <a:stretch>
                      <a:fillRect/>
                    </a:stretch>
                  </pic:blipFill>
                  <pic:spPr>
                    <a:xfrm>
                      <a:off x="0" y="0"/>
                      <a:ext cx="6312535" cy="5476875"/>
                    </a:xfrm>
                    <a:prstGeom prst="rect">
                      <a:avLst/>
                    </a:prstGeom>
                  </pic:spPr>
                </pic:pic>
              </a:graphicData>
            </a:graphic>
          </wp:inline>
        </w:drawing>
      </w:r>
    </w:p>
    <w:sectPr w:rsidR="00264D03" w:rsidRPr="00626923">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C86B6" w14:textId="77777777" w:rsidR="003307BE" w:rsidRDefault="003307BE" w:rsidP="00143A10">
      <w:pPr>
        <w:spacing w:after="0" w:line="240" w:lineRule="auto"/>
      </w:pPr>
      <w:r>
        <w:separator/>
      </w:r>
    </w:p>
  </w:endnote>
  <w:endnote w:type="continuationSeparator" w:id="0">
    <w:p w14:paraId="203D8129" w14:textId="77777777" w:rsidR="003307BE" w:rsidRDefault="003307BE" w:rsidP="00143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715298"/>
      <w:docPartObj>
        <w:docPartGallery w:val="Page Numbers (Bottom of Page)"/>
        <w:docPartUnique/>
      </w:docPartObj>
    </w:sdtPr>
    <w:sdtContent>
      <w:p w14:paraId="0E8D3DA7" w14:textId="1AEB96A3" w:rsidR="00143A10" w:rsidRDefault="00143A10">
        <w:pPr>
          <w:pStyle w:val="Footer"/>
          <w:jc w:val="right"/>
        </w:pPr>
        <w:r>
          <w:fldChar w:fldCharType="begin"/>
        </w:r>
        <w:r>
          <w:instrText>PAGE   \* MERGEFORMAT</w:instrText>
        </w:r>
        <w:r>
          <w:fldChar w:fldCharType="separate"/>
        </w:r>
        <w:r>
          <w:t>2</w:t>
        </w:r>
        <w:r>
          <w:fldChar w:fldCharType="end"/>
        </w:r>
      </w:p>
    </w:sdtContent>
  </w:sdt>
  <w:p w14:paraId="4EF578D8" w14:textId="77777777" w:rsidR="00143A10" w:rsidRDefault="00143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3E363" w14:textId="77777777" w:rsidR="003307BE" w:rsidRDefault="003307BE" w:rsidP="00143A10">
      <w:pPr>
        <w:spacing w:after="0" w:line="240" w:lineRule="auto"/>
      </w:pPr>
      <w:r>
        <w:separator/>
      </w:r>
    </w:p>
  </w:footnote>
  <w:footnote w:type="continuationSeparator" w:id="0">
    <w:p w14:paraId="5903AD1F" w14:textId="77777777" w:rsidR="003307BE" w:rsidRDefault="003307BE" w:rsidP="00143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94129"/>
    <w:multiLevelType w:val="hybridMultilevel"/>
    <w:tmpl w:val="5CBE611A"/>
    <w:lvl w:ilvl="0" w:tplc="7A3A6370">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02EB4"/>
    <w:multiLevelType w:val="multilevel"/>
    <w:tmpl w:val="CA269E7C"/>
    <w:lvl w:ilvl="0">
      <w:start w:val="5"/>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75D6798"/>
    <w:multiLevelType w:val="multilevel"/>
    <w:tmpl w:val="E31EA8CC"/>
    <w:lvl w:ilvl="0">
      <w:start w:val="1"/>
      <w:numFmt w:val="decimal"/>
      <w:lvlText w:val="%1"/>
      <w:lvlJc w:val="left"/>
      <w:pPr>
        <w:ind w:left="473" w:hanging="473"/>
      </w:pPr>
      <w:rPr>
        <w:rFonts w:hint="default"/>
      </w:rPr>
    </w:lvl>
    <w:lvl w:ilvl="1">
      <w:start w:val="1"/>
      <w:numFmt w:val="decimal"/>
      <w:lvlText w:val="%1.%2"/>
      <w:lvlJc w:val="left"/>
      <w:pPr>
        <w:ind w:left="473" w:hanging="47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93C44CB"/>
    <w:multiLevelType w:val="multilevel"/>
    <w:tmpl w:val="B09CBF4E"/>
    <w:lvl w:ilvl="0">
      <w:start w:val="1"/>
      <w:numFmt w:val="decimal"/>
      <w:lvlText w:val="%1"/>
      <w:lvlJc w:val="left"/>
      <w:pPr>
        <w:ind w:left="473" w:hanging="473"/>
      </w:pPr>
      <w:rPr>
        <w:rFonts w:hint="default"/>
      </w:rPr>
    </w:lvl>
    <w:lvl w:ilvl="1">
      <w:start w:val="1"/>
      <w:numFmt w:val="decimal"/>
      <w:lvlText w:val="%1.%2"/>
      <w:lvlJc w:val="left"/>
      <w:pPr>
        <w:ind w:left="473" w:hanging="47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8CC538C"/>
    <w:multiLevelType w:val="multilevel"/>
    <w:tmpl w:val="B0E4A000"/>
    <w:lvl w:ilvl="0">
      <w:start w:val="1"/>
      <w:numFmt w:val="decimal"/>
      <w:lvlText w:val="%1."/>
      <w:lvlJc w:val="left"/>
      <w:pPr>
        <w:ind w:left="720" w:hanging="360"/>
      </w:pPr>
      <w:rPr>
        <w:rFonts w:hint="default"/>
      </w:rPr>
    </w:lvl>
    <w:lvl w:ilvl="1">
      <w:start w:val="7"/>
      <w:numFmt w:val="decimal"/>
      <w:isLgl/>
      <w:lvlText w:val="%1.%2"/>
      <w:lvlJc w:val="left"/>
      <w:pPr>
        <w:ind w:left="833" w:hanging="4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19762945">
    <w:abstractNumId w:val="2"/>
  </w:num>
  <w:num w:numId="2" w16cid:durableId="1209684595">
    <w:abstractNumId w:val="3"/>
  </w:num>
  <w:num w:numId="3" w16cid:durableId="552422682">
    <w:abstractNumId w:val="4"/>
  </w:num>
  <w:num w:numId="4" w16cid:durableId="452020029">
    <w:abstractNumId w:val="0"/>
  </w:num>
  <w:num w:numId="5" w16cid:durableId="894389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327"/>
    <w:rsid w:val="00004780"/>
    <w:rsid w:val="00004C0C"/>
    <w:rsid w:val="00007AA9"/>
    <w:rsid w:val="00011AF7"/>
    <w:rsid w:val="00012874"/>
    <w:rsid w:val="00012D0B"/>
    <w:rsid w:val="00026BB1"/>
    <w:rsid w:val="0003214C"/>
    <w:rsid w:val="000360B7"/>
    <w:rsid w:val="000413E8"/>
    <w:rsid w:val="0005611F"/>
    <w:rsid w:val="00056C43"/>
    <w:rsid w:val="00057DFF"/>
    <w:rsid w:val="00064332"/>
    <w:rsid w:val="00065E29"/>
    <w:rsid w:val="00065ED1"/>
    <w:rsid w:val="000741CF"/>
    <w:rsid w:val="00075D2B"/>
    <w:rsid w:val="000846C6"/>
    <w:rsid w:val="00092178"/>
    <w:rsid w:val="0009672A"/>
    <w:rsid w:val="000A3F24"/>
    <w:rsid w:val="000A41E3"/>
    <w:rsid w:val="000B4B7F"/>
    <w:rsid w:val="000B4F79"/>
    <w:rsid w:val="000C767D"/>
    <w:rsid w:val="000C7895"/>
    <w:rsid w:val="000D2356"/>
    <w:rsid w:val="000E1E55"/>
    <w:rsid w:val="000F0275"/>
    <w:rsid w:val="000F3695"/>
    <w:rsid w:val="000F4162"/>
    <w:rsid w:val="00104320"/>
    <w:rsid w:val="001045ED"/>
    <w:rsid w:val="0010637D"/>
    <w:rsid w:val="00112E41"/>
    <w:rsid w:val="00114515"/>
    <w:rsid w:val="0011776D"/>
    <w:rsid w:val="0012193F"/>
    <w:rsid w:val="00133E30"/>
    <w:rsid w:val="00134858"/>
    <w:rsid w:val="00135DED"/>
    <w:rsid w:val="00141EE9"/>
    <w:rsid w:val="001424CC"/>
    <w:rsid w:val="00143A10"/>
    <w:rsid w:val="00146D08"/>
    <w:rsid w:val="00157649"/>
    <w:rsid w:val="00160F22"/>
    <w:rsid w:val="00164B84"/>
    <w:rsid w:val="0017546F"/>
    <w:rsid w:val="001818E2"/>
    <w:rsid w:val="00183BA8"/>
    <w:rsid w:val="00190544"/>
    <w:rsid w:val="00191081"/>
    <w:rsid w:val="001948C2"/>
    <w:rsid w:val="001A0FE3"/>
    <w:rsid w:val="001A229D"/>
    <w:rsid w:val="001A38D0"/>
    <w:rsid w:val="001A5941"/>
    <w:rsid w:val="001A5FF4"/>
    <w:rsid w:val="001B4BDF"/>
    <w:rsid w:val="001C09BC"/>
    <w:rsid w:val="001D1A07"/>
    <w:rsid w:val="001D2D15"/>
    <w:rsid w:val="001D624F"/>
    <w:rsid w:val="001E0CF7"/>
    <w:rsid w:val="001E26F2"/>
    <w:rsid w:val="001E68C2"/>
    <w:rsid w:val="001F180B"/>
    <w:rsid w:val="001F62AF"/>
    <w:rsid w:val="001F6CF6"/>
    <w:rsid w:val="001F6FE1"/>
    <w:rsid w:val="00205DA0"/>
    <w:rsid w:val="002160C3"/>
    <w:rsid w:val="00221619"/>
    <w:rsid w:val="0022403B"/>
    <w:rsid w:val="002242DB"/>
    <w:rsid w:val="00225734"/>
    <w:rsid w:val="00236467"/>
    <w:rsid w:val="00246A64"/>
    <w:rsid w:val="0025111F"/>
    <w:rsid w:val="0025611A"/>
    <w:rsid w:val="00260EBF"/>
    <w:rsid w:val="00264D03"/>
    <w:rsid w:val="00266221"/>
    <w:rsid w:val="00267FCC"/>
    <w:rsid w:val="00270CA2"/>
    <w:rsid w:val="00280426"/>
    <w:rsid w:val="00287F28"/>
    <w:rsid w:val="00294442"/>
    <w:rsid w:val="0029659A"/>
    <w:rsid w:val="002A1855"/>
    <w:rsid w:val="002A3C88"/>
    <w:rsid w:val="002A40D7"/>
    <w:rsid w:val="002B1EC5"/>
    <w:rsid w:val="002B6080"/>
    <w:rsid w:val="002B7830"/>
    <w:rsid w:val="002C670D"/>
    <w:rsid w:val="002D3232"/>
    <w:rsid w:val="002D5C56"/>
    <w:rsid w:val="002E266C"/>
    <w:rsid w:val="002E288C"/>
    <w:rsid w:val="002E2BA6"/>
    <w:rsid w:val="002E3E08"/>
    <w:rsid w:val="002F05F3"/>
    <w:rsid w:val="002F2FDC"/>
    <w:rsid w:val="003007A7"/>
    <w:rsid w:val="00307522"/>
    <w:rsid w:val="00311EE9"/>
    <w:rsid w:val="00314296"/>
    <w:rsid w:val="00315D96"/>
    <w:rsid w:val="003202D6"/>
    <w:rsid w:val="00326A78"/>
    <w:rsid w:val="003307BE"/>
    <w:rsid w:val="00332F91"/>
    <w:rsid w:val="003347CE"/>
    <w:rsid w:val="00341877"/>
    <w:rsid w:val="003421BC"/>
    <w:rsid w:val="00346052"/>
    <w:rsid w:val="00350E44"/>
    <w:rsid w:val="00352C78"/>
    <w:rsid w:val="00356A5B"/>
    <w:rsid w:val="00357E20"/>
    <w:rsid w:val="003707E2"/>
    <w:rsid w:val="00372DA1"/>
    <w:rsid w:val="003753BE"/>
    <w:rsid w:val="00383621"/>
    <w:rsid w:val="003841CF"/>
    <w:rsid w:val="0039524C"/>
    <w:rsid w:val="00396B25"/>
    <w:rsid w:val="00397B4B"/>
    <w:rsid w:val="003A1783"/>
    <w:rsid w:val="003A36BE"/>
    <w:rsid w:val="003A3F7B"/>
    <w:rsid w:val="003B1384"/>
    <w:rsid w:val="003B17A7"/>
    <w:rsid w:val="003B6BCA"/>
    <w:rsid w:val="003B7102"/>
    <w:rsid w:val="003B7BF1"/>
    <w:rsid w:val="003C1101"/>
    <w:rsid w:val="003C46BC"/>
    <w:rsid w:val="003C5E59"/>
    <w:rsid w:val="003E43C0"/>
    <w:rsid w:val="003F3B26"/>
    <w:rsid w:val="003F58C5"/>
    <w:rsid w:val="003F63CA"/>
    <w:rsid w:val="003F77C9"/>
    <w:rsid w:val="003F79F7"/>
    <w:rsid w:val="004015CD"/>
    <w:rsid w:val="004170D6"/>
    <w:rsid w:val="00417572"/>
    <w:rsid w:val="00423A5A"/>
    <w:rsid w:val="004256CD"/>
    <w:rsid w:val="0043130F"/>
    <w:rsid w:val="00435514"/>
    <w:rsid w:val="0044189B"/>
    <w:rsid w:val="00442507"/>
    <w:rsid w:val="00442B14"/>
    <w:rsid w:val="004473AF"/>
    <w:rsid w:val="0045015D"/>
    <w:rsid w:val="00452627"/>
    <w:rsid w:val="00455815"/>
    <w:rsid w:val="00461C24"/>
    <w:rsid w:val="00465D4A"/>
    <w:rsid w:val="00472723"/>
    <w:rsid w:val="004729B2"/>
    <w:rsid w:val="004752EC"/>
    <w:rsid w:val="004810A4"/>
    <w:rsid w:val="004838C1"/>
    <w:rsid w:val="00484C95"/>
    <w:rsid w:val="00485BB0"/>
    <w:rsid w:val="004876C4"/>
    <w:rsid w:val="00495C9A"/>
    <w:rsid w:val="00495E37"/>
    <w:rsid w:val="0049754B"/>
    <w:rsid w:val="004A23A1"/>
    <w:rsid w:val="004A3567"/>
    <w:rsid w:val="004A5938"/>
    <w:rsid w:val="004B227D"/>
    <w:rsid w:val="004C0E82"/>
    <w:rsid w:val="004C78FA"/>
    <w:rsid w:val="004D039B"/>
    <w:rsid w:val="004D2CDB"/>
    <w:rsid w:val="004D4BDB"/>
    <w:rsid w:val="004E2B6C"/>
    <w:rsid w:val="004E2E56"/>
    <w:rsid w:val="004E3A93"/>
    <w:rsid w:val="004E589F"/>
    <w:rsid w:val="004E7EDA"/>
    <w:rsid w:val="004F30B9"/>
    <w:rsid w:val="005003AF"/>
    <w:rsid w:val="00503051"/>
    <w:rsid w:val="00505899"/>
    <w:rsid w:val="00505D28"/>
    <w:rsid w:val="00513331"/>
    <w:rsid w:val="005229A4"/>
    <w:rsid w:val="00522FF7"/>
    <w:rsid w:val="00523413"/>
    <w:rsid w:val="00527250"/>
    <w:rsid w:val="00546B52"/>
    <w:rsid w:val="00547D71"/>
    <w:rsid w:val="0055360D"/>
    <w:rsid w:val="00557CA7"/>
    <w:rsid w:val="00557D40"/>
    <w:rsid w:val="00560936"/>
    <w:rsid w:val="005616DF"/>
    <w:rsid w:val="005644B2"/>
    <w:rsid w:val="00576178"/>
    <w:rsid w:val="005816B2"/>
    <w:rsid w:val="005818A2"/>
    <w:rsid w:val="00584553"/>
    <w:rsid w:val="005900DF"/>
    <w:rsid w:val="005965B6"/>
    <w:rsid w:val="005967D3"/>
    <w:rsid w:val="005A0332"/>
    <w:rsid w:val="005A19A7"/>
    <w:rsid w:val="005A4150"/>
    <w:rsid w:val="005A7F8D"/>
    <w:rsid w:val="005B0407"/>
    <w:rsid w:val="005C6C0E"/>
    <w:rsid w:val="005D2413"/>
    <w:rsid w:val="005D26EC"/>
    <w:rsid w:val="005D34C7"/>
    <w:rsid w:val="005E53E3"/>
    <w:rsid w:val="005E7581"/>
    <w:rsid w:val="005F1899"/>
    <w:rsid w:val="005F5DD1"/>
    <w:rsid w:val="005F7A14"/>
    <w:rsid w:val="006076BE"/>
    <w:rsid w:val="00621943"/>
    <w:rsid w:val="00626923"/>
    <w:rsid w:val="006376EA"/>
    <w:rsid w:val="00640D2E"/>
    <w:rsid w:val="00643999"/>
    <w:rsid w:val="00654033"/>
    <w:rsid w:val="00662ABA"/>
    <w:rsid w:val="00665871"/>
    <w:rsid w:val="006709FC"/>
    <w:rsid w:val="0067619D"/>
    <w:rsid w:val="00680671"/>
    <w:rsid w:val="00687757"/>
    <w:rsid w:val="006905FE"/>
    <w:rsid w:val="00695806"/>
    <w:rsid w:val="006973CE"/>
    <w:rsid w:val="006A01E5"/>
    <w:rsid w:val="006A1A74"/>
    <w:rsid w:val="006A7F79"/>
    <w:rsid w:val="006B02A5"/>
    <w:rsid w:val="006B62F4"/>
    <w:rsid w:val="006B6481"/>
    <w:rsid w:val="006C1B26"/>
    <w:rsid w:val="006C31FC"/>
    <w:rsid w:val="006C482D"/>
    <w:rsid w:val="006C6AD3"/>
    <w:rsid w:val="006C6CC7"/>
    <w:rsid w:val="006D3057"/>
    <w:rsid w:val="006D3C22"/>
    <w:rsid w:val="006D493A"/>
    <w:rsid w:val="006D5EF7"/>
    <w:rsid w:val="006E62F9"/>
    <w:rsid w:val="006E7951"/>
    <w:rsid w:val="006F42C8"/>
    <w:rsid w:val="00710701"/>
    <w:rsid w:val="00715F1B"/>
    <w:rsid w:val="00725B0A"/>
    <w:rsid w:val="00730623"/>
    <w:rsid w:val="007310C4"/>
    <w:rsid w:val="00732419"/>
    <w:rsid w:val="00741C0A"/>
    <w:rsid w:val="0075260C"/>
    <w:rsid w:val="0075575A"/>
    <w:rsid w:val="00755F43"/>
    <w:rsid w:val="007576D7"/>
    <w:rsid w:val="0076047A"/>
    <w:rsid w:val="00760DA6"/>
    <w:rsid w:val="00774187"/>
    <w:rsid w:val="0077520F"/>
    <w:rsid w:val="007766B3"/>
    <w:rsid w:val="00784C8F"/>
    <w:rsid w:val="00786277"/>
    <w:rsid w:val="007870E5"/>
    <w:rsid w:val="00787D11"/>
    <w:rsid w:val="007919F9"/>
    <w:rsid w:val="00796F03"/>
    <w:rsid w:val="007A208D"/>
    <w:rsid w:val="007A2798"/>
    <w:rsid w:val="007C7EA5"/>
    <w:rsid w:val="007D3D4E"/>
    <w:rsid w:val="007D57F7"/>
    <w:rsid w:val="007D605E"/>
    <w:rsid w:val="007D70F5"/>
    <w:rsid w:val="007D74BF"/>
    <w:rsid w:val="007E0C1D"/>
    <w:rsid w:val="007E3865"/>
    <w:rsid w:val="007E5147"/>
    <w:rsid w:val="007E5778"/>
    <w:rsid w:val="007F4FB9"/>
    <w:rsid w:val="00802064"/>
    <w:rsid w:val="008065E3"/>
    <w:rsid w:val="00806F45"/>
    <w:rsid w:val="00814697"/>
    <w:rsid w:val="00814AE1"/>
    <w:rsid w:val="00815A22"/>
    <w:rsid w:val="00817882"/>
    <w:rsid w:val="00832B56"/>
    <w:rsid w:val="0083654E"/>
    <w:rsid w:val="00837A62"/>
    <w:rsid w:val="00845450"/>
    <w:rsid w:val="00850228"/>
    <w:rsid w:val="00853008"/>
    <w:rsid w:val="00857AB7"/>
    <w:rsid w:val="008605D7"/>
    <w:rsid w:val="0086086B"/>
    <w:rsid w:val="00870FB7"/>
    <w:rsid w:val="008715D5"/>
    <w:rsid w:val="00873BC1"/>
    <w:rsid w:val="00881EC1"/>
    <w:rsid w:val="00884323"/>
    <w:rsid w:val="00886DED"/>
    <w:rsid w:val="008948C8"/>
    <w:rsid w:val="008A72AE"/>
    <w:rsid w:val="008A776B"/>
    <w:rsid w:val="008B167D"/>
    <w:rsid w:val="008B5327"/>
    <w:rsid w:val="008B582E"/>
    <w:rsid w:val="008C07E2"/>
    <w:rsid w:val="008C140A"/>
    <w:rsid w:val="008C3BD7"/>
    <w:rsid w:val="008C4ADA"/>
    <w:rsid w:val="008D06B4"/>
    <w:rsid w:val="008D0BCA"/>
    <w:rsid w:val="008D0E5D"/>
    <w:rsid w:val="008E21BD"/>
    <w:rsid w:val="008E6DAE"/>
    <w:rsid w:val="008F1504"/>
    <w:rsid w:val="008F7D3D"/>
    <w:rsid w:val="00903C8C"/>
    <w:rsid w:val="00910012"/>
    <w:rsid w:val="00914673"/>
    <w:rsid w:val="009153C0"/>
    <w:rsid w:val="00917197"/>
    <w:rsid w:val="00917D77"/>
    <w:rsid w:val="00922D4B"/>
    <w:rsid w:val="0092475E"/>
    <w:rsid w:val="00934566"/>
    <w:rsid w:val="009355C6"/>
    <w:rsid w:val="00937A18"/>
    <w:rsid w:val="00940F1A"/>
    <w:rsid w:val="00941DA1"/>
    <w:rsid w:val="00951743"/>
    <w:rsid w:val="00956178"/>
    <w:rsid w:val="0095650A"/>
    <w:rsid w:val="00956EB1"/>
    <w:rsid w:val="0096145E"/>
    <w:rsid w:val="009623E6"/>
    <w:rsid w:val="0097156A"/>
    <w:rsid w:val="0097292B"/>
    <w:rsid w:val="00972FA1"/>
    <w:rsid w:val="0098460A"/>
    <w:rsid w:val="00984F0E"/>
    <w:rsid w:val="009A2893"/>
    <w:rsid w:val="009A60A7"/>
    <w:rsid w:val="009B1D0C"/>
    <w:rsid w:val="009B2783"/>
    <w:rsid w:val="009B2C27"/>
    <w:rsid w:val="009B2FC7"/>
    <w:rsid w:val="009B54A5"/>
    <w:rsid w:val="009C0C10"/>
    <w:rsid w:val="009C66E1"/>
    <w:rsid w:val="009D1233"/>
    <w:rsid w:val="009D1244"/>
    <w:rsid w:val="009D5FA9"/>
    <w:rsid w:val="009D74B4"/>
    <w:rsid w:val="009E0361"/>
    <w:rsid w:val="009E42A4"/>
    <w:rsid w:val="009E6EF2"/>
    <w:rsid w:val="009F0846"/>
    <w:rsid w:val="009F22A3"/>
    <w:rsid w:val="009F625F"/>
    <w:rsid w:val="00A0012A"/>
    <w:rsid w:val="00A029DA"/>
    <w:rsid w:val="00A04038"/>
    <w:rsid w:val="00A111E0"/>
    <w:rsid w:val="00A161C0"/>
    <w:rsid w:val="00A232B3"/>
    <w:rsid w:val="00A27154"/>
    <w:rsid w:val="00A37D5E"/>
    <w:rsid w:val="00A47CC3"/>
    <w:rsid w:val="00A54EF1"/>
    <w:rsid w:val="00A6140C"/>
    <w:rsid w:val="00A61E6A"/>
    <w:rsid w:val="00A70A41"/>
    <w:rsid w:val="00A71103"/>
    <w:rsid w:val="00A72B67"/>
    <w:rsid w:val="00A730D2"/>
    <w:rsid w:val="00A741AD"/>
    <w:rsid w:val="00A756C2"/>
    <w:rsid w:val="00A75ABC"/>
    <w:rsid w:val="00A81132"/>
    <w:rsid w:val="00A92582"/>
    <w:rsid w:val="00A927E1"/>
    <w:rsid w:val="00A957AC"/>
    <w:rsid w:val="00AA0F43"/>
    <w:rsid w:val="00AA182F"/>
    <w:rsid w:val="00AB5E80"/>
    <w:rsid w:val="00AB7F5A"/>
    <w:rsid w:val="00AC13C3"/>
    <w:rsid w:val="00AC21A4"/>
    <w:rsid w:val="00AC3FF4"/>
    <w:rsid w:val="00AC402F"/>
    <w:rsid w:val="00AC7306"/>
    <w:rsid w:val="00AD18DC"/>
    <w:rsid w:val="00AD2890"/>
    <w:rsid w:val="00AD4A94"/>
    <w:rsid w:val="00AF401A"/>
    <w:rsid w:val="00AF556F"/>
    <w:rsid w:val="00B129DF"/>
    <w:rsid w:val="00B12FE0"/>
    <w:rsid w:val="00B23C5D"/>
    <w:rsid w:val="00B26D13"/>
    <w:rsid w:val="00B27B47"/>
    <w:rsid w:val="00B373EA"/>
    <w:rsid w:val="00B402D6"/>
    <w:rsid w:val="00B47777"/>
    <w:rsid w:val="00B529E0"/>
    <w:rsid w:val="00B54E4D"/>
    <w:rsid w:val="00B620DD"/>
    <w:rsid w:val="00B6586A"/>
    <w:rsid w:val="00B742CC"/>
    <w:rsid w:val="00B76B82"/>
    <w:rsid w:val="00B811DE"/>
    <w:rsid w:val="00B82DD6"/>
    <w:rsid w:val="00B91A8A"/>
    <w:rsid w:val="00B9259F"/>
    <w:rsid w:val="00B96BB0"/>
    <w:rsid w:val="00B97486"/>
    <w:rsid w:val="00B9795C"/>
    <w:rsid w:val="00BA0BA2"/>
    <w:rsid w:val="00BA5440"/>
    <w:rsid w:val="00BB0B92"/>
    <w:rsid w:val="00BB1872"/>
    <w:rsid w:val="00BB53DF"/>
    <w:rsid w:val="00BB6840"/>
    <w:rsid w:val="00BC2367"/>
    <w:rsid w:val="00BC395D"/>
    <w:rsid w:val="00BC5D06"/>
    <w:rsid w:val="00BC6EB9"/>
    <w:rsid w:val="00BC7149"/>
    <w:rsid w:val="00BE50EB"/>
    <w:rsid w:val="00BE5D76"/>
    <w:rsid w:val="00BF6D75"/>
    <w:rsid w:val="00C002AA"/>
    <w:rsid w:val="00C009E2"/>
    <w:rsid w:val="00C123AF"/>
    <w:rsid w:val="00C25A1D"/>
    <w:rsid w:val="00C332C2"/>
    <w:rsid w:val="00C3482F"/>
    <w:rsid w:val="00C354AD"/>
    <w:rsid w:val="00C40728"/>
    <w:rsid w:val="00C44CFF"/>
    <w:rsid w:val="00C44FFB"/>
    <w:rsid w:val="00C501F0"/>
    <w:rsid w:val="00C53E2D"/>
    <w:rsid w:val="00C565FC"/>
    <w:rsid w:val="00C57F1F"/>
    <w:rsid w:val="00C61870"/>
    <w:rsid w:val="00C64DA4"/>
    <w:rsid w:val="00C65201"/>
    <w:rsid w:val="00C67BDF"/>
    <w:rsid w:val="00C7478A"/>
    <w:rsid w:val="00C7667A"/>
    <w:rsid w:val="00C76A0F"/>
    <w:rsid w:val="00C848A0"/>
    <w:rsid w:val="00C913C1"/>
    <w:rsid w:val="00C91773"/>
    <w:rsid w:val="00C921EB"/>
    <w:rsid w:val="00CA3032"/>
    <w:rsid w:val="00CA770D"/>
    <w:rsid w:val="00CB6D0D"/>
    <w:rsid w:val="00CC096A"/>
    <w:rsid w:val="00CC1805"/>
    <w:rsid w:val="00CC35A9"/>
    <w:rsid w:val="00CD1D16"/>
    <w:rsid w:val="00CE1495"/>
    <w:rsid w:val="00CE2B54"/>
    <w:rsid w:val="00CE5088"/>
    <w:rsid w:val="00CF374A"/>
    <w:rsid w:val="00CF3F9C"/>
    <w:rsid w:val="00CF74B2"/>
    <w:rsid w:val="00D00946"/>
    <w:rsid w:val="00D053BD"/>
    <w:rsid w:val="00D17162"/>
    <w:rsid w:val="00D17AC5"/>
    <w:rsid w:val="00D224DD"/>
    <w:rsid w:val="00D25774"/>
    <w:rsid w:val="00D26377"/>
    <w:rsid w:val="00D34022"/>
    <w:rsid w:val="00D35234"/>
    <w:rsid w:val="00D43D36"/>
    <w:rsid w:val="00D44E43"/>
    <w:rsid w:val="00D456FB"/>
    <w:rsid w:val="00D52371"/>
    <w:rsid w:val="00D55B81"/>
    <w:rsid w:val="00D6275D"/>
    <w:rsid w:val="00D7011C"/>
    <w:rsid w:val="00D7040B"/>
    <w:rsid w:val="00D7082E"/>
    <w:rsid w:val="00D70C6D"/>
    <w:rsid w:val="00D73880"/>
    <w:rsid w:val="00D80F0D"/>
    <w:rsid w:val="00D81FCD"/>
    <w:rsid w:val="00D84134"/>
    <w:rsid w:val="00D86380"/>
    <w:rsid w:val="00D86AEC"/>
    <w:rsid w:val="00D96AB8"/>
    <w:rsid w:val="00D9708A"/>
    <w:rsid w:val="00DA053C"/>
    <w:rsid w:val="00DA05D0"/>
    <w:rsid w:val="00DA2B3F"/>
    <w:rsid w:val="00DB2BF9"/>
    <w:rsid w:val="00DB2D36"/>
    <w:rsid w:val="00DB3DA3"/>
    <w:rsid w:val="00DB4A33"/>
    <w:rsid w:val="00DB4D63"/>
    <w:rsid w:val="00DC755F"/>
    <w:rsid w:val="00DD1675"/>
    <w:rsid w:val="00DD2462"/>
    <w:rsid w:val="00DD5E02"/>
    <w:rsid w:val="00DD5FC7"/>
    <w:rsid w:val="00DE0C6C"/>
    <w:rsid w:val="00DE276E"/>
    <w:rsid w:val="00DE7C23"/>
    <w:rsid w:val="00DF7870"/>
    <w:rsid w:val="00E000C1"/>
    <w:rsid w:val="00E0198A"/>
    <w:rsid w:val="00E07058"/>
    <w:rsid w:val="00E161EA"/>
    <w:rsid w:val="00E2259C"/>
    <w:rsid w:val="00E32AA4"/>
    <w:rsid w:val="00E34CCD"/>
    <w:rsid w:val="00E42D7D"/>
    <w:rsid w:val="00E43956"/>
    <w:rsid w:val="00E471F6"/>
    <w:rsid w:val="00E50C34"/>
    <w:rsid w:val="00E52034"/>
    <w:rsid w:val="00E52755"/>
    <w:rsid w:val="00E6061E"/>
    <w:rsid w:val="00E6330F"/>
    <w:rsid w:val="00E63F3C"/>
    <w:rsid w:val="00E83EA8"/>
    <w:rsid w:val="00E8418A"/>
    <w:rsid w:val="00E87B49"/>
    <w:rsid w:val="00E87CC4"/>
    <w:rsid w:val="00E90088"/>
    <w:rsid w:val="00E93760"/>
    <w:rsid w:val="00EB0FD3"/>
    <w:rsid w:val="00EB21F8"/>
    <w:rsid w:val="00EB52FF"/>
    <w:rsid w:val="00EB708D"/>
    <w:rsid w:val="00EC1FF7"/>
    <w:rsid w:val="00EC27D0"/>
    <w:rsid w:val="00ED11ED"/>
    <w:rsid w:val="00ED4035"/>
    <w:rsid w:val="00ED53B5"/>
    <w:rsid w:val="00EE65F4"/>
    <w:rsid w:val="00EF0695"/>
    <w:rsid w:val="00EF11AC"/>
    <w:rsid w:val="00EF1F65"/>
    <w:rsid w:val="00EF4758"/>
    <w:rsid w:val="00EF7DD8"/>
    <w:rsid w:val="00F022A1"/>
    <w:rsid w:val="00F064EF"/>
    <w:rsid w:val="00F12643"/>
    <w:rsid w:val="00F24E35"/>
    <w:rsid w:val="00F349F3"/>
    <w:rsid w:val="00F402D3"/>
    <w:rsid w:val="00F455C5"/>
    <w:rsid w:val="00F536E1"/>
    <w:rsid w:val="00F550F8"/>
    <w:rsid w:val="00F55EA2"/>
    <w:rsid w:val="00F60911"/>
    <w:rsid w:val="00F630A3"/>
    <w:rsid w:val="00F63970"/>
    <w:rsid w:val="00F65DB2"/>
    <w:rsid w:val="00F7774B"/>
    <w:rsid w:val="00F82E9D"/>
    <w:rsid w:val="00F85867"/>
    <w:rsid w:val="00F93C82"/>
    <w:rsid w:val="00F93D46"/>
    <w:rsid w:val="00FA221C"/>
    <w:rsid w:val="00FA478C"/>
    <w:rsid w:val="00FA62CE"/>
    <w:rsid w:val="00FA75B2"/>
    <w:rsid w:val="00FB0E56"/>
    <w:rsid w:val="00FB79B3"/>
    <w:rsid w:val="00FC61C8"/>
    <w:rsid w:val="00FC6A0A"/>
    <w:rsid w:val="00FD5C6B"/>
    <w:rsid w:val="00FE0943"/>
    <w:rsid w:val="00FF08F4"/>
    <w:rsid w:val="00FF203D"/>
    <w:rsid w:val="00FF47A9"/>
    <w:rsid w:val="00FF57E5"/>
    <w:rsid w:val="00FF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F129C"/>
  <w15:chartTrackingRefBased/>
  <w15:docId w15:val="{184D51B0-91CA-43D4-B683-0DC62C2D9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BDB"/>
  </w:style>
  <w:style w:type="paragraph" w:styleId="Heading1">
    <w:name w:val="heading 1"/>
    <w:basedOn w:val="Normal"/>
    <w:next w:val="Normal"/>
    <w:link w:val="Heading1Char"/>
    <w:uiPriority w:val="9"/>
    <w:qFormat/>
    <w:rsid w:val="008B53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53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53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B53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3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3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3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3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3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3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53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53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B53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3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3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3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3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327"/>
    <w:rPr>
      <w:rFonts w:eastAsiaTheme="majorEastAsia" w:cstheme="majorBidi"/>
      <w:color w:val="272727" w:themeColor="text1" w:themeTint="D8"/>
    </w:rPr>
  </w:style>
  <w:style w:type="paragraph" w:styleId="Title">
    <w:name w:val="Title"/>
    <w:basedOn w:val="Normal"/>
    <w:next w:val="Normal"/>
    <w:link w:val="TitleChar"/>
    <w:uiPriority w:val="10"/>
    <w:qFormat/>
    <w:rsid w:val="008B53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3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3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3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327"/>
    <w:pPr>
      <w:spacing w:before="160"/>
      <w:jc w:val="center"/>
    </w:pPr>
    <w:rPr>
      <w:i/>
      <w:iCs/>
      <w:color w:val="404040" w:themeColor="text1" w:themeTint="BF"/>
    </w:rPr>
  </w:style>
  <w:style w:type="character" w:customStyle="1" w:styleId="QuoteChar">
    <w:name w:val="Quote Char"/>
    <w:basedOn w:val="DefaultParagraphFont"/>
    <w:link w:val="Quote"/>
    <w:uiPriority w:val="29"/>
    <w:rsid w:val="008B5327"/>
    <w:rPr>
      <w:i/>
      <w:iCs/>
      <w:color w:val="404040" w:themeColor="text1" w:themeTint="BF"/>
    </w:rPr>
  </w:style>
  <w:style w:type="paragraph" w:styleId="ListParagraph">
    <w:name w:val="List Paragraph"/>
    <w:basedOn w:val="Normal"/>
    <w:uiPriority w:val="34"/>
    <w:qFormat/>
    <w:rsid w:val="008B5327"/>
    <w:pPr>
      <w:ind w:left="720"/>
      <w:contextualSpacing/>
    </w:pPr>
  </w:style>
  <w:style w:type="character" w:styleId="IntenseEmphasis">
    <w:name w:val="Intense Emphasis"/>
    <w:basedOn w:val="DefaultParagraphFont"/>
    <w:uiPriority w:val="21"/>
    <w:qFormat/>
    <w:rsid w:val="008B5327"/>
    <w:rPr>
      <w:i/>
      <w:iCs/>
      <w:color w:val="0F4761" w:themeColor="accent1" w:themeShade="BF"/>
    </w:rPr>
  </w:style>
  <w:style w:type="paragraph" w:styleId="IntenseQuote">
    <w:name w:val="Intense Quote"/>
    <w:basedOn w:val="Normal"/>
    <w:next w:val="Normal"/>
    <w:link w:val="IntenseQuoteChar"/>
    <w:uiPriority w:val="30"/>
    <w:qFormat/>
    <w:rsid w:val="008B53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327"/>
    <w:rPr>
      <w:i/>
      <w:iCs/>
      <w:color w:val="0F4761" w:themeColor="accent1" w:themeShade="BF"/>
    </w:rPr>
  </w:style>
  <w:style w:type="character" w:styleId="IntenseReference">
    <w:name w:val="Intense Reference"/>
    <w:basedOn w:val="DefaultParagraphFont"/>
    <w:uiPriority w:val="32"/>
    <w:qFormat/>
    <w:rsid w:val="008B5327"/>
    <w:rPr>
      <w:b/>
      <w:bCs/>
      <w:smallCaps/>
      <w:color w:val="0F4761" w:themeColor="accent1" w:themeShade="BF"/>
      <w:spacing w:val="5"/>
    </w:rPr>
  </w:style>
  <w:style w:type="table" w:styleId="TableGrid">
    <w:name w:val="Table Grid"/>
    <w:basedOn w:val="TableNormal"/>
    <w:uiPriority w:val="39"/>
    <w:rsid w:val="00ED53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C0C10"/>
    <w:rPr>
      <w:color w:val="666666"/>
    </w:rPr>
  </w:style>
  <w:style w:type="paragraph" w:styleId="TOCHeading">
    <w:name w:val="TOC Heading"/>
    <w:basedOn w:val="Heading1"/>
    <w:next w:val="Normal"/>
    <w:uiPriority w:val="39"/>
    <w:unhideWhenUsed/>
    <w:qFormat/>
    <w:rsid w:val="00956178"/>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956178"/>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956178"/>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956178"/>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956178"/>
    <w:rPr>
      <w:color w:val="467886" w:themeColor="hyperlink"/>
      <w:u w:val="single"/>
    </w:rPr>
  </w:style>
  <w:style w:type="paragraph" w:styleId="Header">
    <w:name w:val="header"/>
    <w:basedOn w:val="Normal"/>
    <w:link w:val="HeaderChar"/>
    <w:uiPriority w:val="99"/>
    <w:unhideWhenUsed/>
    <w:rsid w:val="00143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A10"/>
  </w:style>
  <w:style w:type="paragraph" w:styleId="Footer">
    <w:name w:val="footer"/>
    <w:basedOn w:val="Normal"/>
    <w:link w:val="FooterChar"/>
    <w:uiPriority w:val="99"/>
    <w:unhideWhenUsed/>
    <w:rsid w:val="00143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google.com/search?q=https://doi.org/10.1108/IJOPM-08-2012-0315" TargetMode="External"/><Relationship Id="rId18" Type="http://schemas.openxmlformats.org/officeDocument/2006/relationships/hyperlink" Target="https://www.google.com/search?q=https://doi.org/10.1108/IJQSS-09-2012-001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ogle.com/search?q=https://doi.org/10.1080/14783363.2018.1426455" TargetMode="External"/><Relationship Id="rId7" Type="http://schemas.openxmlformats.org/officeDocument/2006/relationships/endnotes" Target="endnotes.xml"/><Relationship Id="rId12" Type="http://schemas.openxmlformats.org/officeDocument/2006/relationships/hyperlink" Target="https://www.google.com/search?q=https://doi.org/10.1016/S0166-4972(00)00023-7" TargetMode="External"/><Relationship Id="rId17" Type="http://schemas.openxmlformats.org/officeDocument/2006/relationships/hyperlink" Target="https://www.google.com/search?q=https://doi.org/10.1108/IJOPM-05-2014-0230" TargetMode="External"/><Relationship Id="rId25"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doi.org/10.2307/2666999" TargetMode="External"/><Relationship Id="rId20" Type="http://schemas.openxmlformats.org/officeDocument/2006/relationships/hyperlink" Target="https://www.google.com/search?q=https://doi.org/10.1108/BIJ-09-2019-04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https://doi.org/10.1504/IJTM.1997.001705" TargetMode="External"/><Relationship Id="rId24" Type="http://schemas.openxmlformats.org/officeDocument/2006/relationships/hyperlink" Target="https://www.google.com/search?q=https://doi.org/10.3389/fpsyg.2022.883501" TargetMode="External"/><Relationship Id="rId5" Type="http://schemas.openxmlformats.org/officeDocument/2006/relationships/webSettings" Target="webSettings.xml"/><Relationship Id="rId15" Type="http://schemas.openxmlformats.org/officeDocument/2006/relationships/hyperlink" Target="https://doi.org/10.1207/S15327965PLI1104_01" TargetMode="External"/><Relationship Id="rId23" Type="http://schemas.openxmlformats.org/officeDocument/2006/relationships/hyperlink" Target="https://doi.org/10.1016/j.emj.2016.05.001" TargetMode="External"/><Relationship Id="rId28" Type="http://schemas.openxmlformats.org/officeDocument/2006/relationships/theme" Target="theme/theme1.xml"/><Relationship Id="rId10" Type="http://schemas.openxmlformats.org/officeDocument/2006/relationships/hyperlink" Target="https://www.google.com/search?q=https://doi.org/10.1016/j.jmdr.2013.02.004" TargetMode="External"/><Relationship Id="rId19" Type="http://schemas.openxmlformats.org/officeDocument/2006/relationships/hyperlink" Target="https://www.google.com/search?q=https://doi.org/10.1016/j.jom.2007.01.019" TargetMode="External"/><Relationship Id="rId4" Type="http://schemas.openxmlformats.org/officeDocument/2006/relationships/settings" Target="settings.xml"/><Relationship Id="rId9" Type="http://schemas.openxmlformats.org/officeDocument/2006/relationships/hyperlink" Target="https://www.google.com/search?q=https://doi.org/10.1016/j.jom.2009.02.002" TargetMode="External"/><Relationship Id="rId14" Type="http://schemas.openxmlformats.org/officeDocument/2006/relationships/hyperlink" Target="https://www.google.com/search?q=https://doi.org/10.1191/1478088706qp063oa" TargetMode="External"/><Relationship Id="rId22" Type="http://schemas.openxmlformats.org/officeDocument/2006/relationships/hyperlink" Target="https://www.google.com/search?q=https://doi.org/10.1108/TQM-09-2022-0258"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3.1 Participant Breakdown by Organisational Tier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75A-4028-9383-8025AC644EC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75A-4028-9383-8025AC644EC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75A-4028-9383-8025AC644EC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75A-4028-9383-8025AC644E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Operational Staff</c:v>
                </c:pt>
                <c:pt idx="1">
                  <c:v>Frontline Supervision</c:v>
                </c:pt>
                <c:pt idx="2">
                  <c:v>Management &amp; Project Leadership</c:v>
                </c:pt>
                <c:pt idx="3">
                  <c:v>CI Specialists</c:v>
                </c:pt>
              </c:strCache>
            </c:strRef>
          </c:cat>
          <c:val>
            <c:numRef>
              <c:f>Sheet1!$B$2:$B$5</c:f>
              <c:numCache>
                <c:formatCode>General</c:formatCode>
                <c:ptCount val="4"/>
                <c:pt idx="0">
                  <c:v>4</c:v>
                </c:pt>
                <c:pt idx="1">
                  <c:v>3</c:v>
                </c:pt>
                <c:pt idx="2">
                  <c:v>3</c:v>
                </c:pt>
                <c:pt idx="3">
                  <c:v>2</c:v>
                </c:pt>
              </c:numCache>
            </c:numRef>
          </c:val>
          <c:extLst>
            <c:ext xmlns:c16="http://schemas.microsoft.com/office/drawing/2014/chart" uri="{C3380CC4-5D6E-409C-BE32-E72D297353CC}">
              <c16:uniqueId val="{00000000-26A9-49B9-A5E3-1DEDA9CDE43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11206-4460-4E2B-B681-1E9D11C24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17341</Words>
  <Characters>98845</Characters>
  <Application>Microsoft Office Word</Application>
  <DocSecurity>0</DocSecurity>
  <Lines>823</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Mercar</dc:creator>
  <cp:keywords/>
  <dc:description/>
  <cp:lastModifiedBy>Anca Mercar</cp:lastModifiedBy>
  <cp:revision>571</cp:revision>
  <dcterms:created xsi:type="dcterms:W3CDTF">2026-07-27T14:01:00Z</dcterms:created>
  <dcterms:modified xsi:type="dcterms:W3CDTF">2026-08-16T07:52:00Z</dcterms:modified>
</cp:coreProperties>
</file>