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58D27D51" w14:textId="58DA8B43" w:rsidR="00D2187B" w:rsidRDefault="00986502">
      <w:pPr>
        <w:spacing w:after="160" w:line="259" w:lineRule="auto"/>
        <w:rPr>
          <w:rFonts w:ascii="Verdana" w:hAnsi="Verdana"/>
          <w:b/>
          <w:caps/>
          <w:sz w:val="18"/>
          <w:szCs w:val="18"/>
        </w:rPr>
      </w:pPr>
      <w:r>
        <w:rPr>
          <w:rFonts w:ascii="Verdana" w:hAnsi="Verdana"/>
          <w:b/>
          <w:i/>
          <w:color w:val="FF0000"/>
          <w:sz w:val="44"/>
        </w:rPr>
        <w:t xml:space="preserve">A reflective report on </w:t>
      </w:r>
      <w:r w:rsidR="0073629A">
        <w:rPr>
          <w:rFonts w:ascii="Verdana" w:hAnsi="Verdana"/>
          <w:b/>
          <w:i/>
          <w:color w:val="FF0000"/>
          <w:sz w:val="44"/>
        </w:rPr>
        <w:t xml:space="preserve">Community Engagement </w:t>
      </w: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518D90CF" w:rsidR="00D2187B" w:rsidRPr="007F3D4C"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7F3D4C" w:rsidRPr="007F3D4C">
        <w:rPr>
          <w:rFonts w:ascii="Verdana" w:hAnsi="Verdana"/>
          <w:b/>
          <w:caps/>
          <w:sz w:val="18"/>
          <w:szCs w:val="18"/>
        </w:rPr>
        <w:t>Academic Skills M4X01434</w:t>
      </w:r>
    </w:p>
    <w:p w14:paraId="39E14E5A" w14:textId="65AECAE4" w:rsidR="00D2187B" w:rsidRPr="007F3D4C" w:rsidRDefault="000A10AA">
      <w:pPr>
        <w:spacing w:after="160" w:line="259" w:lineRule="auto"/>
        <w:rPr>
          <w:rFonts w:ascii="Verdana" w:hAnsi="Verdana"/>
          <w:b/>
          <w:caps/>
          <w:sz w:val="18"/>
          <w:szCs w:val="18"/>
        </w:rPr>
      </w:pPr>
      <w:r w:rsidRPr="007F3D4C">
        <w:rPr>
          <w:rFonts w:ascii="Verdana" w:hAnsi="Verdana"/>
          <w:b/>
          <w:caps/>
          <w:sz w:val="18"/>
          <w:szCs w:val="18"/>
        </w:rPr>
        <w:t>Project Name:</w:t>
      </w:r>
      <w:r w:rsidRPr="007F3D4C">
        <w:rPr>
          <w:rFonts w:ascii="Verdana" w:hAnsi="Verdana"/>
          <w:b/>
          <w:caps/>
          <w:sz w:val="18"/>
          <w:szCs w:val="18"/>
        </w:rPr>
        <w:tab/>
      </w:r>
      <w:r w:rsidRPr="007F3D4C">
        <w:rPr>
          <w:rFonts w:ascii="Verdana" w:hAnsi="Verdana"/>
          <w:b/>
          <w:caps/>
          <w:sz w:val="18"/>
          <w:szCs w:val="18"/>
        </w:rPr>
        <w:tab/>
      </w:r>
      <w:r w:rsidR="00986502">
        <w:rPr>
          <w:rFonts w:ascii="Verdana" w:hAnsi="Verdana"/>
          <w:b/>
          <w:caps/>
          <w:sz w:val="18"/>
          <w:szCs w:val="18"/>
        </w:rPr>
        <w:t>rising stars</w:t>
      </w:r>
    </w:p>
    <w:p w14:paraId="1387AD83" w14:textId="061CB8DD" w:rsidR="00D2187B" w:rsidRPr="007F3D4C" w:rsidRDefault="00D2187B">
      <w:pPr>
        <w:spacing w:after="160" w:line="259" w:lineRule="auto"/>
        <w:rPr>
          <w:rFonts w:ascii="Verdana" w:hAnsi="Verdana"/>
          <w:b/>
          <w:caps/>
          <w:sz w:val="18"/>
          <w:szCs w:val="18"/>
        </w:rPr>
      </w:pPr>
      <w:r w:rsidRPr="007F3D4C">
        <w:rPr>
          <w:rFonts w:ascii="Verdana" w:hAnsi="Verdana"/>
          <w:b/>
          <w:caps/>
          <w:sz w:val="18"/>
          <w:szCs w:val="18"/>
        </w:rPr>
        <w:t>Name:</w:t>
      </w:r>
      <w:r w:rsidRPr="007F3D4C">
        <w:rPr>
          <w:rFonts w:ascii="Verdana" w:hAnsi="Verdana"/>
          <w:b/>
          <w:caps/>
          <w:sz w:val="18"/>
          <w:szCs w:val="18"/>
        </w:rPr>
        <w:tab/>
      </w:r>
      <w:r w:rsidRPr="007F3D4C">
        <w:rPr>
          <w:rFonts w:ascii="Verdana" w:hAnsi="Verdana"/>
          <w:b/>
          <w:caps/>
          <w:sz w:val="18"/>
          <w:szCs w:val="18"/>
        </w:rPr>
        <w:tab/>
      </w:r>
      <w:r w:rsidRPr="007F3D4C">
        <w:rPr>
          <w:rFonts w:ascii="Verdana" w:hAnsi="Verdana"/>
          <w:b/>
          <w:caps/>
          <w:sz w:val="18"/>
          <w:szCs w:val="18"/>
        </w:rPr>
        <w:tab/>
      </w:r>
      <w:r w:rsidRPr="007F3D4C">
        <w:rPr>
          <w:rFonts w:ascii="Verdana" w:hAnsi="Verdana"/>
          <w:b/>
          <w:caps/>
          <w:sz w:val="18"/>
          <w:szCs w:val="18"/>
        </w:rPr>
        <w:tab/>
      </w:r>
      <w:r w:rsidR="007F3D4C" w:rsidRPr="007F3D4C">
        <w:rPr>
          <w:rFonts w:ascii="Verdana" w:hAnsi="Verdana"/>
          <w:b/>
          <w:caps/>
          <w:sz w:val="18"/>
          <w:szCs w:val="18"/>
        </w:rPr>
        <w:t>Jack dean gilmore-Jones</w:t>
      </w:r>
    </w:p>
    <w:p w14:paraId="571833C2" w14:textId="40496A3B" w:rsidR="001D1483" w:rsidRPr="007F3D4C" w:rsidRDefault="00D2187B">
      <w:pPr>
        <w:spacing w:after="160" w:line="259" w:lineRule="auto"/>
        <w:rPr>
          <w:rFonts w:ascii="Verdana" w:hAnsi="Verdana"/>
          <w:b/>
          <w:caps/>
          <w:sz w:val="18"/>
          <w:szCs w:val="18"/>
        </w:rPr>
      </w:pPr>
      <w:r w:rsidRPr="007F3D4C">
        <w:rPr>
          <w:rFonts w:ascii="Verdana" w:hAnsi="Verdana"/>
          <w:b/>
          <w:caps/>
          <w:sz w:val="18"/>
          <w:szCs w:val="18"/>
        </w:rPr>
        <w:t>Student Number:</w:t>
      </w:r>
      <w:r w:rsidRPr="007F3D4C">
        <w:rPr>
          <w:rFonts w:ascii="Verdana" w:hAnsi="Verdana"/>
          <w:b/>
          <w:caps/>
          <w:sz w:val="18"/>
          <w:szCs w:val="18"/>
        </w:rPr>
        <w:tab/>
      </w:r>
      <w:r w:rsidRPr="007F3D4C">
        <w:rPr>
          <w:rFonts w:ascii="Verdana" w:hAnsi="Verdana"/>
          <w:b/>
          <w:caps/>
          <w:sz w:val="18"/>
          <w:szCs w:val="18"/>
        </w:rPr>
        <w:tab/>
      </w:r>
      <w:r w:rsidR="007F3D4C">
        <w:rPr>
          <w:rFonts w:ascii="Verdana" w:hAnsi="Verdana"/>
          <w:b/>
          <w:caps/>
          <w:sz w:val="18"/>
          <w:szCs w:val="18"/>
        </w:rPr>
        <w:t>1706465</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066C18D8" w:rsidR="00846CC3" w:rsidRPr="00D031F1" w:rsidRDefault="008B0864">
      <w:pPr>
        <w:pStyle w:val="TOC1"/>
        <w:tabs>
          <w:tab w:val="left" w:pos="440"/>
          <w:tab w:val="right" w:leader="dot" w:pos="9016"/>
        </w:tabs>
        <w:rPr>
          <w:rFonts w:eastAsiaTheme="minorEastAsia" w:cstheme="minorBidi"/>
          <w:bCs w:val="0"/>
          <w:caps w:val="0"/>
          <w:noProof/>
          <w:color w:val="auto"/>
          <w:szCs w:val="18"/>
          <w:lang w:eastAsia="en-GB"/>
        </w:rPr>
      </w:pPr>
      <w:r w:rsidRPr="00D031F1">
        <w:rPr>
          <w:rStyle w:val="Hyperlink"/>
          <w:rFonts w:cstheme="minorHAnsi"/>
          <w:bCs w:val="0"/>
          <w:caps w:val="0"/>
          <w:smallCaps/>
          <w:noProof/>
          <w:color w:val="auto"/>
          <w:szCs w:val="18"/>
        </w:rPr>
        <w:fldChar w:fldCharType="begin"/>
      </w:r>
      <w:r w:rsidRPr="00D031F1">
        <w:rPr>
          <w:rStyle w:val="Hyperlink"/>
          <w:rFonts w:cstheme="minorHAnsi"/>
          <w:bCs w:val="0"/>
          <w:caps w:val="0"/>
          <w:smallCaps/>
          <w:noProof/>
          <w:color w:val="auto"/>
          <w:szCs w:val="18"/>
        </w:rPr>
        <w:instrText xml:space="preserve"> TOC \o "1-3" \u </w:instrText>
      </w:r>
      <w:r w:rsidRPr="00D031F1">
        <w:rPr>
          <w:rStyle w:val="Hyperlink"/>
          <w:rFonts w:cstheme="minorHAnsi"/>
          <w:bCs w:val="0"/>
          <w:caps w:val="0"/>
          <w:smallCaps/>
          <w:noProof/>
          <w:color w:val="auto"/>
          <w:szCs w:val="18"/>
        </w:rPr>
        <w:fldChar w:fldCharType="separate"/>
      </w:r>
      <w:r w:rsidR="00846CC3" w:rsidRPr="00D031F1">
        <w:rPr>
          <w:rFonts w:eastAsia="Times New Roman" w:cs="Arial"/>
          <w:noProof/>
          <w:color w:val="auto"/>
          <w:szCs w:val="18"/>
        </w:rPr>
        <w:t>1.</w:t>
      </w:r>
      <w:r w:rsidR="00846CC3" w:rsidRPr="00D031F1">
        <w:rPr>
          <w:rFonts w:eastAsiaTheme="minorEastAsia" w:cstheme="minorBidi"/>
          <w:bCs w:val="0"/>
          <w:caps w:val="0"/>
          <w:noProof/>
          <w:color w:val="auto"/>
          <w:szCs w:val="18"/>
          <w:lang w:eastAsia="en-GB"/>
        </w:rPr>
        <w:tab/>
      </w:r>
      <w:r w:rsidR="00846CC3" w:rsidRPr="00D031F1">
        <w:rPr>
          <w:rFonts w:eastAsia="Times New Roman" w:cs="Arial"/>
          <w:noProof/>
          <w:color w:val="auto"/>
          <w:szCs w:val="18"/>
        </w:rPr>
        <w:t>eXECUTIVE sUMMARY</w:t>
      </w:r>
      <w:r w:rsidR="00846CC3" w:rsidRPr="00D031F1">
        <w:rPr>
          <w:noProof/>
          <w:color w:val="auto"/>
          <w:szCs w:val="18"/>
        </w:rPr>
        <w:tab/>
      </w:r>
      <w:r w:rsidR="00846CC3" w:rsidRPr="00D031F1">
        <w:rPr>
          <w:noProof/>
          <w:color w:val="auto"/>
          <w:szCs w:val="18"/>
        </w:rPr>
        <w:fldChar w:fldCharType="begin"/>
      </w:r>
      <w:r w:rsidR="00846CC3" w:rsidRPr="00D031F1">
        <w:rPr>
          <w:noProof/>
          <w:color w:val="auto"/>
          <w:szCs w:val="18"/>
        </w:rPr>
        <w:instrText xml:space="preserve"> PAGEREF _Toc496043657 \h </w:instrText>
      </w:r>
      <w:r w:rsidR="00846CC3" w:rsidRPr="00D031F1">
        <w:rPr>
          <w:noProof/>
          <w:color w:val="auto"/>
          <w:szCs w:val="18"/>
        </w:rPr>
      </w:r>
      <w:r w:rsidR="00846CC3" w:rsidRPr="00D031F1">
        <w:rPr>
          <w:noProof/>
          <w:color w:val="auto"/>
          <w:szCs w:val="18"/>
        </w:rPr>
        <w:fldChar w:fldCharType="separate"/>
      </w:r>
      <w:r w:rsidR="006D6EB0" w:rsidRPr="00D031F1">
        <w:rPr>
          <w:noProof/>
          <w:color w:val="auto"/>
          <w:szCs w:val="18"/>
        </w:rPr>
        <w:t>1</w:t>
      </w:r>
      <w:r w:rsidR="00846CC3" w:rsidRPr="00D031F1">
        <w:rPr>
          <w:noProof/>
          <w:color w:val="auto"/>
          <w:szCs w:val="18"/>
        </w:rPr>
        <w:fldChar w:fldCharType="end"/>
      </w:r>
      <w:r w:rsidR="00F040CB">
        <w:rPr>
          <w:noProof/>
          <w:color w:val="auto"/>
          <w:szCs w:val="18"/>
        </w:rPr>
        <w:t>.</w:t>
      </w:r>
    </w:p>
    <w:p w14:paraId="2E7F0865" w14:textId="720C5AE3" w:rsidR="00846CC3" w:rsidRPr="00D031F1" w:rsidRDefault="00846CC3">
      <w:pPr>
        <w:pStyle w:val="TOC1"/>
        <w:tabs>
          <w:tab w:val="left" w:pos="440"/>
          <w:tab w:val="right" w:leader="dot" w:pos="9016"/>
        </w:tabs>
        <w:rPr>
          <w:rFonts w:eastAsiaTheme="minorEastAsia" w:cstheme="minorBidi"/>
          <w:bCs w:val="0"/>
          <w:caps w:val="0"/>
          <w:noProof/>
          <w:color w:val="auto"/>
          <w:szCs w:val="18"/>
          <w:lang w:eastAsia="en-GB"/>
        </w:rPr>
      </w:pPr>
      <w:r w:rsidRPr="00D031F1">
        <w:rPr>
          <w:rFonts w:eastAsia="Times New Roman" w:cs="Arial"/>
          <w:noProof/>
          <w:color w:val="auto"/>
          <w:szCs w:val="18"/>
        </w:rPr>
        <w:t>2.</w:t>
      </w:r>
      <w:r w:rsidRPr="00D031F1">
        <w:rPr>
          <w:rFonts w:eastAsiaTheme="minorEastAsia" w:cstheme="minorBidi"/>
          <w:bCs w:val="0"/>
          <w:caps w:val="0"/>
          <w:noProof/>
          <w:color w:val="auto"/>
          <w:szCs w:val="18"/>
          <w:lang w:eastAsia="en-GB"/>
        </w:rPr>
        <w:tab/>
      </w:r>
      <w:r w:rsidRPr="00D031F1">
        <w:rPr>
          <w:rFonts w:eastAsia="Times New Roman" w:cs="Arial"/>
          <w:noProof/>
          <w:color w:val="auto"/>
          <w:szCs w:val="18"/>
        </w:rPr>
        <w:t>Introduction</w:t>
      </w:r>
      <w:r w:rsidRPr="00D031F1">
        <w:rPr>
          <w:noProof/>
          <w:color w:val="auto"/>
          <w:szCs w:val="18"/>
        </w:rPr>
        <w:tab/>
      </w:r>
      <w:r w:rsidRPr="00D031F1">
        <w:rPr>
          <w:noProof/>
          <w:color w:val="auto"/>
          <w:szCs w:val="18"/>
        </w:rPr>
        <w:fldChar w:fldCharType="begin"/>
      </w:r>
      <w:r w:rsidRPr="00D031F1">
        <w:rPr>
          <w:noProof/>
          <w:color w:val="auto"/>
          <w:szCs w:val="18"/>
        </w:rPr>
        <w:instrText xml:space="preserve"> PAGEREF _Toc496043658 \h </w:instrText>
      </w:r>
      <w:r w:rsidRPr="00D031F1">
        <w:rPr>
          <w:noProof/>
          <w:color w:val="auto"/>
          <w:szCs w:val="18"/>
        </w:rPr>
      </w:r>
      <w:r w:rsidRPr="00D031F1">
        <w:rPr>
          <w:noProof/>
          <w:color w:val="auto"/>
          <w:szCs w:val="18"/>
        </w:rPr>
        <w:fldChar w:fldCharType="separate"/>
      </w:r>
      <w:r w:rsidR="006D6EB0" w:rsidRPr="00D031F1">
        <w:rPr>
          <w:noProof/>
          <w:color w:val="auto"/>
          <w:szCs w:val="18"/>
        </w:rPr>
        <w:t>2</w:t>
      </w:r>
      <w:r w:rsidRPr="00D031F1">
        <w:rPr>
          <w:noProof/>
          <w:color w:val="auto"/>
          <w:szCs w:val="18"/>
        </w:rPr>
        <w:fldChar w:fldCharType="end"/>
      </w:r>
      <w:r w:rsidR="00F040CB">
        <w:rPr>
          <w:noProof/>
          <w:color w:val="auto"/>
          <w:szCs w:val="18"/>
        </w:rPr>
        <w:t>.</w:t>
      </w:r>
    </w:p>
    <w:p w14:paraId="5A71C7E8" w14:textId="4BF72CF8" w:rsidR="00846CC3" w:rsidRPr="00D031F1" w:rsidRDefault="00846CC3">
      <w:pPr>
        <w:pStyle w:val="TOC2"/>
        <w:rPr>
          <w:rFonts w:ascii="Verdana" w:eastAsiaTheme="minorEastAsia" w:hAnsi="Verdana" w:cstheme="minorBidi"/>
          <w:b/>
          <w:smallCaps w:val="0"/>
          <w:noProof/>
          <w:sz w:val="18"/>
          <w:szCs w:val="18"/>
          <w:lang w:eastAsia="en-GB"/>
        </w:rPr>
      </w:pPr>
      <w:r w:rsidRPr="00D031F1">
        <w:rPr>
          <w:rFonts w:ascii="Verdana" w:eastAsia="Times New Roman" w:hAnsi="Verdana" w:cs="Arial"/>
          <w:b/>
          <w:bCs/>
          <w:iCs/>
          <w:noProof/>
          <w:sz w:val="18"/>
          <w:szCs w:val="18"/>
        </w:rPr>
        <w:t>2.1</w:t>
      </w:r>
      <w:r w:rsidRPr="00D031F1">
        <w:rPr>
          <w:rFonts w:ascii="Verdana" w:eastAsiaTheme="minorEastAsia" w:hAnsi="Verdana" w:cstheme="minorBidi"/>
          <w:b/>
          <w:smallCaps w:val="0"/>
          <w:noProof/>
          <w:sz w:val="18"/>
          <w:szCs w:val="18"/>
          <w:lang w:eastAsia="en-GB"/>
        </w:rPr>
        <w:tab/>
      </w:r>
      <w:r w:rsidRPr="00D031F1">
        <w:rPr>
          <w:rFonts w:ascii="Verdana" w:eastAsia="Times New Roman" w:hAnsi="Verdana" w:cs="Arial"/>
          <w:b/>
          <w:bCs/>
          <w:iCs/>
          <w:noProof/>
          <w:sz w:val="18"/>
          <w:szCs w:val="18"/>
        </w:rPr>
        <w:t>Report Remit</w:t>
      </w:r>
      <w:r w:rsidRPr="00D031F1">
        <w:rPr>
          <w:rFonts w:ascii="Verdana" w:hAnsi="Verdana"/>
          <w:b/>
          <w:noProof/>
          <w:sz w:val="18"/>
          <w:szCs w:val="18"/>
        </w:rPr>
        <w:tab/>
      </w:r>
      <w:r w:rsidRPr="00D031F1">
        <w:rPr>
          <w:rFonts w:ascii="Verdana" w:hAnsi="Verdana"/>
          <w:b/>
          <w:noProof/>
          <w:sz w:val="18"/>
          <w:szCs w:val="18"/>
        </w:rPr>
        <w:fldChar w:fldCharType="begin"/>
      </w:r>
      <w:r w:rsidRPr="00D031F1">
        <w:rPr>
          <w:rFonts w:ascii="Verdana" w:hAnsi="Verdana"/>
          <w:b/>
          <w:noProof/>
          <w:sz w:val="18"/>
          <w:szCs w:val="18"/>
        </w:rPr>
        <w:instrText xml:space="preserve"> PAGEREF _Toc496043659 \h </w:instrText>
      </w:r>
      <w:r w:rsidRPr="00D031F1">
        <w:rPr>
          <w:rFonts w:ascii="Verdana" w:hAnsi="Verdana"/>
          <w:b/>
          <w:noProof/>
          <w:sz w:val="18"/>
          <w:szCs w:val="18"/>
        </w:rPr>
      </w:r>
      <w:r w:rsidRPr="00D031F1">
        <w:rPr>
          <w:rFonts w:ascii="Verdana" w:hAnsi="Verdana"/>
          <w:b/>
          <w:noProof/>
          <w:sz w:val="18"/>
          <w:szCs w:val="18"/>
        </w:rPr>
        <w:fldChar w:fldCharType="separate"/>
      </w:r>
      <w:r w:rsidR="006D6EB0" w:rsidRPr="00D031F1">
        <w:rPr>
          <w:rFonts w:ascii="Verdana" w:hAnsi="Verdana"/>
          <w:b/>
          <w:noProof/>
          <w:sz w:val="18"/>
          <w:szCs w:val="18"/>
        </w:rPr>
        <w:t>2</w:t>
      </w:r>
      <w:r w:rsidRPr="00D031F1">
        <w:rPr>
          <w:rFonts w:ascii="Verdana" w:hAnsi="Verdana"/>
          <w:b/>
          <w:noProof/>
          <w:sz w:val="18"/>
          <w:szCs w:val="18"/>
        </w:rPr>
        <w:fldChar w:fldCharType="end"/>
      </w:r>
      <w:r w:rsidR="00F040CB">
        <w:rPr>
          <w:rFonts w:ascii="Verdana" w:hAnsi="Verdana"/>
          <w:b/>
          <w:noProof/>
          <w:sz w:val="18"/>
          <w:szCs w:val="18"/>
        </w:rPr>
        <w:t>.</w:t>
      </w:r>
    </w:p>
    <w:p w14:paraId="5A0EF87B" w14:textId="2BB9A3F4" w:rsidR="00846CC3" w:rsidRPr="00D031F1" w:rsidRDefault="00846CC3">
      <w:pPr>
        <w:pStyle w:val="TOC2"/>
        <w:rPr>
          <w:rFonts w:ascii="Verdana" w:eastAsiaTheme="minorEastAsia" w:hAnsi="Verdana" w:cstheme="minorBidi"/>
          <w:b/>
          <w:smallCaps w:val="0"/>
          <w:noProof/>
          <w:sz w:val="18"/>
          <w:szCs w:val="18"/>
          <w:lang w:eastAsia="en-GB"/>
        </w:rPr>
      </w:pPr>
      <w:r w:rsidRPr="00D031F1">
        <w:rPr>
          <w:rFonts w:ascii="Verdana" w:eastAsia="Times New Roman" w:hAnsi="Verdana" w:cs="Arial"/>
          <w:b/>
          <w:bCs/>
          <w:iCs/>
          <w:noProof/>
          <w:sz w:val="18"/>
          <w:szCs w:val="18"/>
        </w:rPr>
        <w:t>2.2</w:t>
      </w:r>
      <w:r w:rsidRPr="00D031F1">
        <w:rPr>
          <w:rFonts w:ascii="Verdana" w:eastAsiaTheme="minorEastAsia" w:hAnsi="Verdana" w:cstheme="minorBidi"/>
          <w:b/>
          <w:smallCaps w:val="0"/>
          <w:noProof/>
          <w:sz w:val="18"/>
          <w:szCs w:val="18"/>
          <w:lang w:eastAsia="en-GB"/>
        </w:rPr>
        <w:tab/>
      </w:r>
      <w:r w:rsidRPr="00D031F1">
        <w:rPr>
          <w:rFonts w:ascii="Verdana" w:eastAsia="Times New Roman" w:hAnsi="Verdana" w:cs="Arial"/>
          <w:b/>
          <w:bCs/>
          <w:iCs/>
          <w:noProof/>
          <w:sz w:val="18"/>
          <w:szCs w:val="18"/>
        </w:rPr>
        <w:t>Background of the organisation</w:t>
      </w:r>
      <w:r w:rsidR="009E50F0">
        <w:rPr>
          <w:rFonts w:ascii="Verdana" w:hAnsi="Verdana"/>
          <w:b/>
          <w:noProof/>
          <w:sz w:val="18"/>
          <w:szCs w:val="18"/>
        </w:rPr>
        <w:t>…………………………………………………………………</w:t>
      </w:r>
      <w:r w:rsidR="00F040CB">
        <w:rPr>
          <w:rFonts w:ascii="Verdana" w:hAnsi="Verdana"/>
          <w:b/>
          <w:noProof/>
          <w:sz w:val="18"/>
          <w:szCs w:val="18"/>
        </w:rPr>
        <w:t xml:space="preserve">   </w:t>
      </w:r>
      <w:r w:rsidR="009E50F0">
        <w:rPr>
          <w:rFonts w:ascii="Verdana" w:hAnsi="Verdana"/>
          <w:b/>
          <w:noProof/>
          <w:sz w:val="18"/>
          <w:szCs w:val="18"/>
        </w:rPr>
        <w:t>2</w:t>
      </w:r>
      <w:r w:rsidR="00F040CB">
        <w:rPr>
          <w:rFonts w:ascii="Verdana" w:hAnsi="Verdana"/>
          <w:b/>
          <w:noProof/>
          <w:sz w:val="18"/>
          <w:szCs w:val="18"/>
        </w:rPr>
        <w:t>.</w:t>
      </w:r>
    </w:p>
    <w:p w14:paraId="0B5F616D" w14:textId="7EAE359B" w:rsidR="00846CC3" w:rsidRPr="00D031F1" w:rsidRDefault="00846CC3">
      <w:pPr>
        <w:pStyle w:val="TOC2"/>
        <w:rPr>
          <w:rFonts w:ascii="Verdana" w:eastAsiaTheme="minorEastAsia" w:hAnsi="Verdana" w:cstheme="minorBidi"/>
          <w:b/>
          <w:smallCaps w:val="0"/>
          <w:noProof/>
          <w:sz w:val="18"/>
          <w:szCs w:val="18"/>
          <w:lang w:eastAsia="en-GB"/>
        </w:rPr>
      </w:pPr>
      <w:r w:rsidRPr="00D031F1">
        <w:rPr>
          <w:rFonts w:ascii="Verdana" w:eastAsia="Times New Roman" w:hAnsi="Verdana" w:cs="Arial"/>
          <w:b/>
          <w:bCs/>
          <w:iCs/>
          <w:noProof/>
          <w:sz w:val="18"/>
          <w:szCs w:val="18"/>
        </w:rPr>
        <w:t>2.3</w:t>
      </w:r>
      <w:r w:rsidRPr="00D031F1">
        <w:rPr>
          <w:rFonts w:ascii="Verdana" w:eastAsiaTheme="minorEastAsia" w:hAnsi="Verdana" w:cstheme="minorBidi"/>
          <w:b/>
          <w:smallCaps w:val="0"/>
          <w:noProof/>
          <w:sz w:val="18"/>
          <w:szCs w:val="18"/>
          <w:lang w:eastAsia="en-GB"/>
        </w:rPr>
        <w:tab/>
      </w:r>
      <w:r w:rsidR="009E50F0">
        <w:rPr>
          <w:rFonts w:ascii="Verdana" w:eastAsia="Times New Roman" w:hAnsi="Verdana" w:cs="Arial"/>
          <w:b/>
          <w:bCs/>
          <w:iCs/>
          <w:noProof/>
          <w:sz w:val="18"/>
          <w:szCs w:val="18"/>
        </w:rPr>
        <w:t>Models Of Reflection</w:t>
      </w:r>
      <w:r w:rsidRPr="00D031F1">
        <w:rPr>
          <w:rFonts w:ascii="Verdana" w:hAnsi="Verdana"/>
          <w:b/>
          <w:noProof/>
          <w:sz w:val="18"/>
          <w:szCs w:val="18"/>
        </w:rPr>
        <w:tab/>
      </w:r>
      <w:r w:rsidRPr="00D031F1">
        <w:rPr>
          <w:rFonts w:ascii="Verdana" w:hAnsi="Verdana"/>
          <w:b/>
          <w:noProof/>
          <w:sz w:val="18"/>
          <w:szCs w:val="18"/>
        </w:rPr>
        <w:fldChar w:fldCharType="begin"/>
      </w:r>
      <w:r w:rsidRPr="00D031F1">
        <w:rPr>
          <w:rFonts w:ascii="Verdana" w:hAnsi="Verdana"/>
          <w:b/>
          <w:noProof/>
          <w:sz w:val="18"/>
          <w:szCs w:val="18"/>
        </w:rPr>
        <w:instrText xml:space="preserve"> PAGEREF _Toc496043661 \h </w:instrText>
      </w:r>
      <w:r w:rsidRPr="00D031F1">
        <w:rPr>
          <w:rFonts w:ascii="Verdana" w:hAnsi="Verdana"/>
          <w:b/>
          <w:noProof/>
          <w:sz w:val="18"/>
          <w:szCs w:val="18"/>
        </w:rPr>
      </w:r>
      <w:r w:rsidRPr="00D031F1">
        <w:rPr>
          <w:rFonts w:ascii="Verdana" w:hAnsi="Verdana"/>
          <w:b/>
          <w:noProof/>
          <w:sz w:val="18"/>
          <w:szCs w:val="18"/>
        </w:rPr>
        <w:fldChar w:fldCharType="separate"/>
      </w:r>
      <w:r w:rsidR="009E50F0" w:rsidRPr="009E50F0">
        <w:rPr>
          <w:rFonts w:ascii="Verdana" w:hAnsi="Verdana"/>
          <w:b/>
          <w:bCs/>
          <w:noProof/>
          <w:sz w:val="18"/>
          <w:szCs w:val="18"/>
          <w:lang w:val="en-US"/>
        </w:rPr>
        <w:t>3</w:t>
      </w:r>
      <w:r w:rsidR="006D6EB0" w:rsidRPr="00D031F1">
        <w:rPr>
          <w:rFonts w:ascii="Verdana" w:hAnsi="Verdana"/>
          <w:bCs/>
          <w:noProof/>
          <w:sz w:val="18"/>
          <w:szCs w:val="18"/>
          <w:lang w:val="en-US"/>
        </w:rPr>
        <w:t>.</w:t>
      </w:r>
      <w:r w:rsidRPr="00D031F1">
        <w:rPr>
          <w:rFonts w:ascii="Verdana" w:hAnsi="Verdana"/>
          <w:b/>
          <w:noProof/>
          <w:sz w:val="18"/>
          <w:szCs w:val="18"/>
        </w:rPr>
        <w:fldChar w:fldCharType="end"/>
      </w:r>
    </w:p>
    <w:p w14:paraId="652944CC" w14:textId="572BEEAE" w:rsidR="00846CC3" w:rsidRPr="00D031F1" w:rsidRDefault="00846CC3">
      <w:pPr>
        <w:pStyle w:val="TOC2"/>
        <w:rPr>
          <w:rFonts w:ascii="Verdana" w:eastAsiaTheme="minorEastAsia" w:hAnsi="Verdana" w:cstheme="minorBidi"/>
          <w:b/>
          <w:smallCaps w:val="0"/>
          <w:noProof/>
          <w:sz w:val="18"/>
          <w:szCs w:val="18"/>
          <w:lang w:eastAsia="en-GB"/>
        </w:rPr>
      </w:pPr>
      <w:r w:rsidRPr="00D031F1">
        <w:rPr>
          <w:rFonts w:ascii="Verdana" w:eastAsia="Times New Roman" w:hAnsi="Verdana" w:cs="Arial"/>
          <w:b/>
          <w:bCs/>
          <w:iCs/>
          <w:noProof/>
          <w:sz w:val="18"/>
          <w:szCs w:val="18"/>
        </w:rPr>
        <w:t>2.4</w:t>
      </w:r>
      <w:r w:rsidRPr="00D031F1">
        <w:rPr>
          <w:rFonts w:ascii="Verdana" w:eastAsiaTheme="minorEastAsia" w:hAnsi="Verdana" w:cstheme="minorBidi"/>
          <w:b/>
          <w:smallCaps w:val="0"/>
          <w:noProof/>
          <w:sz w:val="18"/>
          <w:szCs w:val="18"/>
          <w:lang w:eastAsia="en-GB"/>
        </w:rPr>
        <w:tab/>
      </w:r>
      <w:r w:rsidR="009E50F0">
        <w:rPr>
          <w:rFonts w:ascii="Verdana" w:eastAsia="Times New Roman" w:hAnsi="Verdana" w:cs="Arial"/>
          <w:b/>
          <w:bCs/>
          <w:iCs/>
          <w:noProof/>
          <w:sz w:val="18"/>
          <w:szCs w:val="18"/>
        </w:rPr>
        <w:t>Masterclass Sessions</w:t>
      </w:r>
      <w:r w:rsidRPr="00D031F1">
        <w:rPr>
          <w:rFonts w:ascii="Verdana" w:hAnsi="Verdana"/>
          <w:b/>
          <w:noProof/>
          <w:sz w:val="18"/>
          <w:szCs w:val="18"/>
        </w:rPr>
        <w:tab/>
      </w:r>
      <w:r w:rsidR="009E50F0">
        <w:rPr>
          <w:rFonts w:ascii="Verdana" w:hAnsi="Verdana"/>
          <w:b/>
          <w:noProof/>
          <w:sz w:val="18"/>
          <w:szCs w:val="18"/>
        </w:rPr>
        <w:t>6</w:t>
      </w:r>
      <w:r w:rsidRPr="00D031F1">
        <w:rPr>
          <w:rFonts w:ascii="Verdana" w:hAnsi="Verdana"/>
          <w:b/>
          <w:noProof/>
          <w:sz w:val="18"/>
          <w:szCs w:val="18"/>
        </w:rPr>
        <w:fldChar w:fldCharType="begin"/>
      </w:r>
      <w:r w:rsidRPr="00D031F1">
        <w:rPr>
          <w:rFonts w:ascii="Verdana" w:hAnsi="Verdana"/>
          <w:b/>
          <w:noProof/>
          <w:sz w:val="18"/>
          <w:szCs w:val="18"/>
        </w:rPr>
        <w:instrText xml:space="preserve"> PAGEREF _Toc496043662 \h </w:instrText>
      </w:r>
      <w:r w:rsidRPr="00D031F1">
        <w:rPr>
          <w:rFonts w:ascii="Verdana" w:hAnsi="Verdana"/>
          <w:b/>
          <w:noProof/>
          <w:sz w:val="18"/>
          <w:szCs w:val="18"/>
        </w:rPr>
      </w:r>
      <w:r w:rsidRPr="00D031F1">
        <w:rPr>
          <w:rFonts w:ascii="Verdana" w:hAnsi="Verdana"/>
          <w:b/>
          <w:noProof/>
          <w:sz w:val="18"/>
          <w:szCs w:val="18"/>
        </w:rPr>
        <w:fldChar w:fldCharType="separate"/>
      </w:r>
      <w:r w:rsidR="006D6EB0" w:rsidRPr="00D031F1">
        <w:rPr>
          <w:rFonts w:ascii="Verdana" w:hAnsi="Verdana"/>
          <w:bCs/>
          <w:noProof/>
          <w:sz w:val="18"/>
          <w:szCs w:val="18"/>
          <w:lang w:val="en-US"/>
        </w:rPr>
        <w:t>.</w:t>
      </w:r>
      <w:r w:rsidRPr="00D031F1">
        <w:rPr>
          <w:rFonts w:ascii="Verdana" w:hAnsi="Verdana"/>
          <w:b/>
          <w:noProof/>
          <w:sz w:val="18"/>
          <w:szCs w:val="18"/>
        </w:rPr>
        <w:fldChar w:fldCharType="end"/>
      </w:r>
    </w:p>
    <w:p w14:paraId="7B413AC5" w14:textId="0BADA044" w:rsidR="00846CC3" w:rsidRPr="00D031F1" w:rsidRDefault="00846CC3">
      <w:pPr>
        <w:pStyle w:val="TOC2"/>
        <w:rPr>
          <w:rFonts w:ascii="Verdana" w:eastAsiaTheme="minorEastAsia" w:hAnsi="Verdana" w:cstheme="minorBidi"/>
          <w:b/>
          <w:smallCaps w:val="0"/>
          <w:noProof/>
          <w:sz w:val="18"/>
          <w:szCs w:val="18"/>
          <w:lang w:eastAsia="en-GB"/>
        </w:rPr>
      </w:pPr>
      <w:r w:rsidRPr="00D031F1">
        <w:rPr>
          <w:rFonts w:ascii="Verdana" w:eastAsia="Times New Roman" w:hAnsi="Verdana" w:cs="Arial"/>
          <w:b/>
          <w:bCs/>
          <w:iCs/>
          <w:noProof/>
          <w:sz w:val="18"/>
          <w:szCs w:val="18"/>
        </w:rPr>
        <w:t>2.5</w:t>
      </w:r>
      <w:r w:rsidRPr="00D031F1">
        <w:rPr>
          <w:rFonts w:ascii="Verdana" w:eastAsiaTheme="minorEastAsia" w:hAnsi="Verdana" w:cstheme="minorBidi"/>
          <w:b/>
          <w:smallCaps w:val="0"/>
          <w:noProof/>
          <w:sz w:val="18"/>
          <w:szCs w:val="18"/>
          <w:lang w:eastAsia="en-GB"/>
        </w:rPr>
        <w:tab/>
      </w:r>
      <w:r w:rsidR="009E50F0">
        <w:rPr>
          <w:rFonts w:ascii="Verdana" w:eastAsia="Times New Roman" w:hAnsi="Verdana" w:cs="Arial"/>
          <w:b/>
          <w:bCs/>
          <w:iCs/>
          <w:noProof/>
          <w:sz w:val="18"/>
          <w:szCs w:val="18"/>
        </w:rPr>
        <w:t>Influence of Msterclass Sessions On The Project</w:t>
      </w:r>
      <w:r w:rsidRPr="00D031F1">
        <w:rPr>
          <w:rFonts w:ascii="Verdana" w:hAnsi="Verdana"/>
          <w:b/>
          <w:noProof/>
          <w:sz w:val="18"/>
          <w:szCs w:val="18"/>
        </w:rPr>
        <w:tab/>
      </w:r>
      <w:r w:rsidRPr="00D031F1">
        <w:rPr>
          <w:rFonts w:ascii="Verdana" w:hAnsi="Verdana"/>
          <w:b/>
          <w:noProof/>
          <w:sz w:val="18"/>
          <w:szCs w:val="18"/>
        </w:rPr>
        <w:fldChar w:fldCharType="begin"/>
      </w:r>
      <w:r w:rsidRPr="00D031F1">
        <w:rPr>
          <w:rFonts w:ascii="Verdana" w:hAnsi="Verdana"/>
          <w:b/>
          <w:noProof/>
          <w:sz w:val="18"/>
          <w:szCs w:val="18"/>
        </w:rPr>
        <w:instrText xml:space="preserve"> PAGEREF _Toc496043663 \h </w:instrText>
      </w:r>
      <w:r w:rsidRPr="00D031F1">
        <w:rPr>
          <w:rFonts w:ascii="Verdana" w:hAnsi="Verdana"/>
          <w:b/>
          <w:noProof/>
          <w:sz w:val="18"/>
          <w:szCs w:val="18"/>
        </w:rPr>
      </w:r>
      <w:r w:rsidRPr="00D031F1">
        <w:rPr>
          <w:rFonts w:ascii="Verdana" w:hAnsi="Verdana"/>
          <w:b/>
          <w:noProof/>
          <w:sz w:val="18"/>
          <w:szCs w:val="18"/>
        </w:rPr>
        <w:fldChar w:fldCharType="separate"/>
      </w:r>
      <w:r w:rsidR="009E50F0">
        <w:rPr>
          <w:rFonts w:ascii="Verdana" w:hAnsi="Verdana"/>
          <w:b/>
          <w:bCs/>
          <w:noProof/>
          <w:sz w:val="18"/>
          <w:szCs w:val="18"/>
          <w:lang w:val="en-US"/>
        </w:rPr>
        <w:t>7</w:t>
      </w:r>
      <w:r w:rsidR="006D6EB0" w:rsidRPr="00D031F1">
        <w:rPr>
          <w:rFonts w:ascii="Verdana" w:hAnsi="Verdana"/>
          <w:bCs/>
          <w:noProof/>
          <w:sz w:val="18"/>
          <w:szCs w:val="18"/>
          <w:lang w:val="en-US"/>
        </w:rPr>
        <w:t>.</w:t>
      </w:r>
      <w:r w:rsidRPr="00D031F1">
        <w:rPr>
          <w:rFonts w:ascii="Verdana" w:hAnsi="Verdana"/>
          <w:b/>
          <w:noProof/>
          <w:sz w:val="18"/>
          <w:szCs w:val="18"/>
        </w:rPr>
        <w:fldChar w:fldCharType="end"/>
      </w:r>
    </w:p>
    <w:p w14:paraId="5D616D9C" w14:textId="2979488F" w:rsidR="00F040CB" w:rsidRDefault="00846CC3" w:rsidP="00F040CB">
      <w:pPr>
        <w:pStyle w:val="TOC2"/>
        <w:rPr>
          <w:rFonts w:ascii="Verdana" w:hAnsi="Verdana"/>
          <w:b/>
          <w:noProof/>
          <w:sz w:val="18"/>
          <w:szCs w:val="18"/>
        </w:rPr>
      </w:pPr>
      <w:r w:rsidRPr="00D031F1">
        <w:rPr>
          <w:rFonts w:ascii="Verdana" w:eastAsia="Times New Roman" w:hAnsi="Verdana" w:cs="Arial"/>
          <w:b/>
          <w:bCs/>
          <w:iCs/>
          <w:noProof/>
          <w:sz w:val="18"/>
          <w:szCs w:val="18"/>
        </w:rPr>
        <w:t>2.6</w:t>
      </w:r>
      <w:r w:rsidR="00F040CB" w:rsidRPr="00F040CB">
        <w:rPr>
          <w:rFonts w:ascii="Verdana" w:eastAsiaTheme="minorEastAsia" w:hAnsi="Verdana" w:cstheme="minorBidi"/>
          <w:b/>
          <w:smallCaps w:val="0"/>
          <w:noProof/>
          <w:sz w:val="18"/>
          <w:szCs w:val="18"/>
          <w:lang w:eastAsia="en-GB"/>
        </w:rPr>
        <w:tab/>
        <w:t>INFLUENCE OF MASTERCLASSES ON PERSONAL LEARNING &amp; DEVELOPMENT</w:t>
      </w:r>
      <w:r w:rsidRPr="00D031F1">
        <w:rPr>
          <w:rFonts w:ascii="Verdana" w:hAnsi="Verdana"/>
          <w:b/>
          <w:noProof/>
          <w:sz w:val="18"/>
          <w:szCs w:val="18"/>
        </w:rPr>
        <w:tab/>
      </w:r>
      <w:r w:rsidR="00F040CB">
        <w:rPr>
          <w:rFonts w:ascii="Verdana" w:hAnsi="Verdana"/>
          <w:b/>
          <w:noProof/>
          <w:sz w:val="18"/>
          <w:szCs w:val="18"/>
        </w:rPr>
        <w:t>8.</w:t>
      </w:r>
    </w:p>
    <w:p w14:paraId="2CE154BE" w14:textId="11718F3A" w:rsidR="00F040CB" w:rsidRPr="00F040CB" w:rsidRDefault="00F040CB" w:rsidP="00F040CB">
      <w:r>
        <w:rPr>
          <w:rFonts w:ascii="Verdana" w:eastAsia="Times New Roman" w:hAnsi="Verdana" w:cs="Arial"/>
          <w:b/>
          <w:bCs/>
          <w:iCs/>
          <w:noProof/>
          <w:sz w:val="18"/>
          <w:szCs w:val="18"/>
        </w:rPr>
        <w:t xml:space="preserve">   </w:t>
      </w:r>
      <w:r w:rsidRPr="00D031F1">
        <w:rPr>
          <w:rFonts w:ascii="Verdana" w:eastAsia="Times New Roman" w:hAnsi="Verdana" w:cs="Arial"/>
          <w:b/>
          <w:bCs/>
          <w:iCs/>
          <w:noProof/>
          <w:sz w:val="18"/>
          <w:szCs w:val="18"/>
        </w:rPr>
        <w:t>2.</w:t>
      </w:r>
      <w:r>
        <w:rPr>
          <w:rFonts w:ascii="Verdana" w:eastAsia="Times New Roman" w:hAnsi="Verdana" w:cs="Arial"/>
          <w:b/>
          <w:bCs/>
          <w:iCs/>
          <w:noProof/>
          <w:sz w:val="18"/>
          <w:szCs w:val="18"/>
        </w:rPr>
        <w:t>7</w:t>
      </w:r>
      <w:r w:rsidRPr="00F040CB">
        <w:rPr>
          <w:rFonts w:ascii="Verdana" w:eastAsiaTheme="minorEastAsia" w:hAnsi="Verdana" w:cstheme="minorBidi"/>
          <w:b/>
          <w:noProof/>
          <w:sz w:val="18"/>
          <w:szCs w:val="18"/>
          <w:lang w:eastAsia="en-GB"/>
        </w:rPr>
        <w:tab/>
      </w:r>
      <w:r>
        <w:rPr>
          <w:rFonts w:ascii="Verdana" w:eastAsiaTheme="minorEastAsia" w:hAnsi="Verdana" w:cstheme="minorBidi"/>
          <w:b/>
          <w:noProof/>
          <w:sz w:val="18"/>
          <w:szCs w:val="18"/>
          <w:lang w:eastAsia="en-GB"/>
        </w:rPr>
        <w:t>Conclusion………………………………………………………………………………………………</w:t>
      </w:r>
      <w:r w:rsidRPr="00D031F1">
        <w:rPr>
          <w:rFonts w:ascii="Verdana" w:hAnsi="Verdana"/>
          <w:b/>
          <w:noProof/>
          <w:sz w:val="18"/>
          <w:szCs w:val="18"/>
        </w:rPr>
        <w:tab/>
      </w:r>
      <w:r>
        <w:rPr>
          <w:rFonts w:ascii="Verdana" w:hAnsi="Verdana"/>
          <w:b/>
          <w:noProof/>
          <w:sz w:val="18"/>
          <w:szCs w:val="18"/>
        </w:rPr>
        <w:t>9</w:t>
      </w:r>
      <w:r>
        <w:rPr>
          <w:rFonts w:ascii="Verdana" w:hAnsi="Verdana"/>
          <w:b/>
          <w:noProof/>
          <w:sz w:val="18"/>
          <w:szCs w:val="18"/>
        </w:rPr>
        <w:t>.</w:t>
      </w:r>
    </w:p>
    <w:p w14:paraId="7C521E85" w14:textId="6B2592F9" w:rsidR="00846CC3" w:rsidRPr="00D031F1"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D031F1">
        <w:rPr>
          <w:rFonts w:eastAsia="Times New Roman" w:cs="Arial"/>
          <w:noProof/>
          <w:color w:val="auto"/>
          <w:szCs w:val="18"/>
        </w:rPr>
        <w:t>3.</w:t>
      </w:r>
      <w:r w:rsidRPr="00D031F1">
        <w:rPr>
          <w:rFonts w:eastAsiaTheme="minorEastAsia" w:cstheme="minorBidi"/>
          <w:bCs w:val="0"/>
          <w:caps w:val="0"/>
          <w:noProof/>
          <w:color w:val="auto"/>
          <w:szCs w:val="18"/>
          <w:lang w:eastAsia="en-GB"/>
        </w:rPr>
        <w:tab/>
      </w:r>
      <w:r w:rsidRPr="00D031F1">
        <w:rPr>
          <w:rFonts w:eastAsia="Times New Roman" w:cs="Arial"/>
          <w:noProof/>
          <w:color w:val="auto"/>
          <w:szCs w:val="18"/>
        </w:rPr>
        <w:t>References</w:t>
      </w:r>
      <w:r w:rsidRPr="00D031F1">
        <w:rPr>
          <w:noProof/>
          <w:color w:val="auto"/>
          <w:szCs w:val="18"/>
        </w:rPr>
        <w:tab/>
      </w:r>
      <w:r w:rsidR="00F040CB">
        <w:rPr>
          <w:noProof/>
          <w:color w:val="auto"/>
          <w:szCs w:val="18"/>
        </w:rPr>
        <w:t>10</w:t>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D031F1">
        <w:rPr>
          <w:rStyle w:val="Hyperlink"/>
          <w:rFonts w:ascii="Verdana" w:hAnsi="Verdana" w:cstheme="minorHAnsi"/>
          <w:bCs/>
          <w:caps/>
          <w:smallCaps w:val="0"/>
          <w:noProof/>
          <w:color w:val="auto"/>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t>List of Figures</w:t>
      </w:r>
    </w:p>
    <w:p w14:paraId="7285B988" w14:textId="2CE9F6F9" w:rsidR="0026211E" w:rsidRDefault="0026211E" w:rsidP="00846CC3">
      <w:pPr>
        <w:spacing w:line="480" w:lineRule="auto"/>
        <w:rPr>
          <w:rStyle w:val="Hyperlink"/>
          <w:rFonts w:ascii="Verdana" w:eastAsia="Times New Roman" w:hAnsi="Verdana" w:cs="Arial"/>
          <w:b/>
          <w:noProof/>
          <w:color w:val="FF0000"/>
          <w:sz w:val="18"/>
          <w:szCs w:val="18"/>
        </w:rPr>
      </w:pPr>
    </w:p>
    <w:p w14:paraId="5FCA3723" w14:textId="5378DAD4" w:rsidR="00075861" w:rsidRDefault="00075861" w:rsidP="00846CC3">
      <w:pPr>
        <w:spacing w:line="480" w:lineRule="auto"/>
        <w:rPr>
          <w:rFonts w:ascii="Verdana" w:hAnsi="Verdana"/>
          <w:b/>
          <w:sz w:val="18"/>
        </w:rPr>
      </w:pPr>
    </w:p>
    <w:p w14:paraId="2E36EBA0" w14:textId="35758B43" w:rsidR="00075861" w:rsidRPr="008B0864" w:rsidRDefault="00AB1A4E" w:rsidP="00846CC3">
      <w:pPr>
        <w:spacing w:line="480" w:lineRule="auto"/>
        <w:rPr>
          <w:rFonts w:ascii="Verdana" w:hAnsi="Verdana"/>
          <w:b/>
          <w:sz w:val="18"/>
        </w:rPr>
      </w:pPr>
      <w:r>
        <w:rPr>
          <w:noProof/>
        </w:rPr>
        <w:drawing>
          <wp:anchor distT="0" distB="0" distL="114300" distR="114300" simplePos="0" relativeHeight="251660288" behindDoc="1" locked="0" layoutInCell="1" allowOverlap="1" wp14:anchorId="674F9329" wp14:editId="098B0AA7">
            <wp:simplePos x="0" y="0"/>
            <wp:positionH relativeFrom="margin">
              <wp:posOffset>-95250</wp:posOffset>
            </wp:positionH>
            <wp:positionV relativeFrom="paragraph">
              <wp:posOffset>382270</wp:posOffset>
            </wp:positionV>
            <wp:extent cx="2762250" cy="1781175"/>
            <wp:effectExtent l="0" t="0" r="0" b="9525"/>
            <wp:wrapTight wrapText="bothSides">
              <wp:wrapPolygon edited="0">
                <wp:start x="7746" y="231"/>
                <wp:lineTo x="5959" y="1848"/>
                <wp:lineTo x="4618" y="3465"/>
                <wp:lineTo x="4171" y="5544"/>
                <wp:lineTo x="3277" y="8086"/>
                <wp:lineTo x="2979" y="11782"/>
                <wp:lineTo x="1490" y="15478"/>
                <wp:lineTo x="1490" y="17095"/>
                <wp:lineTo x="4171" y="19174"/>
                <wp:lineTo x="6108" y="19174"/>
                <wp:lineTo x="6108" y="20098"/>
                <wp:lineTo x="7746" y="21022"/>
                <wp:lineTo x="9087" y="21484"/>
                <wp:lineTo x="12066" y="21484"/>
                <wp:lineTo x="12513" y="21022"/>
                <wp:lineTo x="15046" y="19405"/>
                <wp:lineTo x="15046" y="19174"/>
                <wp:lineTo x="18621" y="17557"/>
                <wp:lineTo x="19366" y="16864"/>
                <wp:lineTo x="18919" y="15478"/>
                <wp:lineTo x="17727" y="11782"/>
                <wp:lineTo x="17578" y="9241"/>
                <wp:lineTo x="16386" y="4158"/>
                <wp:lineTo x="13258" y="231"/>
                <wp:lineTo x="7746" y="231"/>
              </wp:wrapPolygon>
            </wp:wrapTight>
            <wp:docPr id="11" name="Picture 2" descr="Image result for what so what now what"/>
            <wp:cNvGraphicFramePr/>
            <a:graphic xmlns:a="http://schemas.openxmlformats.org/drawingml/2006/main">
              <a:graphicData uri="http://schemas.openxmlformats.org/drawingml/2006/picture">
                <pic:pic xmlns:pic="http://schemas.openxmlformats.org/drawingml/2006/picture">
                  <pic:nvPicPr>
                    <pic:cNvPr id="2050" name="Picture 2" descr="Image result for what so what now what"/>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62250" cy="1781175"/>
                    </a:xfrm>
                    <a:prstGeom prst="rect">
                      <a:avLst/>
                    </a:prstGeom>
                    <a:noFill/>
                    <a:extLst/>
                  </pic:spPr>
                </pic:pic>
              </a:graphicData>
            </a:graphic>
            <wp14:sizeRelH relativeFrom="margin">
              <wp14:pctWidth>0</wp14:pctWidth>
            </wp14:sizeRelH>
            <wp14:sizeRelV relativeFrom="margin">
              <wp14:pctHeight>0</wp14:pctHeight>
            </wp14:sizeRelV>
          </wp:anchor>
        </w:drawing>
      </w:r>
      <w:r w:rsidR="00075861">
        <w:rPr>
          <w:rFonts w:ascii="Verdana" w:hAnsi="Verdana"/>
          <w:b/>
          <w:sz w:val="18"/>
        </w:rPr>
        <w:t xml:space="preserve">Figure 1 </w:t>
      </w:r>
    </w:p>
    <w:p w14:paraId="6A52A7FE" w14:textId="70B8915F" w:rsidR="00AB1A4E" w:rsidRDefault="00AB1A4E">
      <w:pPr>
        <w:autoSpaceDE/>
        <w:autoSpaceDN/>
        <w:adjustRightInd/>
        <w:spacing w:after="160" w:line="259" w:lineRule="auto"/>
        <w:rPr>
          <w:rFonts w:ascii="Verdana" w:hAnsi="Verdana"/>
          <w:b/>
          <w:caps/>
          <w:sz w:val="18"/>
          <w:szCs w:val="18"/>
        </w:rPr>
      </w:pPr>
    </w:p>
    <w:p w14:paraId="09B871FB" w14:textId="3F86BF78" w:rsidR="00AB1A4E" w:rsidRDefault="00AB1A4E">
      <w:pPr>
        <w:autoSpaceDE/>
        <w:autoSpaceDN/>
        <w:adjustRightInd/>
        <w:spacing w:after="160" w:line="259" w:lineRule="auto"/>
        <w:rPr>
          <w:rFonts w:ascii="Verdana" w:hAnsi="Verdana"/>
          <w:b/>
          <w:caps/>
          <w:sz w:val="18"/>
          <w:szCs w:val="18"/>
        </w:rPr>
      </w:pPr>
    </w:p>
    <w:p w14:paraId="1322F032" w14:textId="3581CA33" w:rsidR="00AB1A4E" w:rsidRDefault="00AB1A4E">
      <w:pPr>
        <w:autoSpaceDE/>
        <w:autoSpaceDN/>
        <w:adjustRightInd/>
        <w:spacing w:after="160" w:line="259" w:lineRule="auto"/>
        <w:rPr>
          <w:rFonts w:ascii="Verdana" w:hAnsi="Verdana"/>
          <w:b/>
          <w:caps/>
          <w:sz w:val="18"/>
          <w:szCs w:val="18"/>
        </w:rPr>
      </w:pPr>
    </w:p>
    <w:p w14:paraId="2F9A7889" w14:textId="41E179AB" w:rsidR="00AB1A4E" w:rsidRDefault="00AB1A4E">
      <w:pPr>
        <w:autoSpaceDE/>
        <w:autoSpaceDN/>
        <w:adjustRightInd/>
        <w:spacing w:after="160" w:line="259" w:lineRule="auto"/>
        <w:rPr>
          <w:rFonts w:ascii="Verdana" w:hAnsi="Verdana"/>
          <w:b/>
          <w:caps/>
          <w:sz w:val="18"/>
          <w:szCs w:val="18"/>
        </w:rPr>
      </w:pPr>
    </w:p>
    <w:p w14:paraId="5DA1A64F" w14:textId="77777777" w:rsidR="00AB1A4E" w:rsidRDefault="00AB1A4E">
      <w:pPr>
        <w:autoSpaceDE/>
        <w:autoSpaceDN/>
        <w:adjustRightInd/>
        <w:spacing w:after="160" w:line="259" w:lineRule="auto"/>
        <w:rPr>
          <w:rFonts w:ascii="Verdana" w:hAnsi="Verdana"/>
          <w:b/>
          <w:caps/>
          <w:sz w:val="18"/>
          <w:szCs w:val="18"/>
        </w:rPr>
      </w:pPr>
    </w:p>
    <w:p w14:paraId="53707D45" w14:textId="3D2AE5C8" w:rsidR="00AB1A4E" w:rsidRDefault="00AB1A4E">
      <w:pPr>
        <w:autoSpaceDE/>
        <w:autoSpaceDN/>
        <w:adjustRightInd/>
        <w:spacing w:after="160" w:line="259" w:lineRule="auto"/>
        <w:rPr>
          <w:rFonts w:ascii="Verdana" w:hAnsi="Verdana"/>
          <w:b/>
          <w:caps/>
          <w:sz w:val="18"/>
          <w:szCs w:val="18"/>
        </w:rPr>
      </w:pPr>
    </w:p>
    <w:p w14:paraId="35C1B1AE" w14:textId="77777777" w:rsidR="00AB1A4E" w:rsidRDefault="00AB1A4E">
      <w:pPr>
        <w:autoSpaceDE/>
        <w:autoSpaceDN/>
        <w:adjustRightInd/>
        <w:spacing w:after="160" w:line="259" w:lineRule="auto"/>
        <w:rPr>
          <w:rFonts w:ascii="Verdana" w:hAnsi="Verdana"/>
          <w:b/>
          <w:caps/>
          <w:sz w:val="18"/>
          <w:szCs w:val="18"/>
        </w:rPr>
      </w:pPr>
    </w:p>
    <w:p w14:paraId="6A01E5C9" w14:textId="77777777" w:rsidR="006C3978" w:rsidRDefault="006C3978">
      <w:pPr>
        <w:autoSpaceDE/>
        <w:autoSpaceDN/>
        <w:adjustRightInd/>
        <w:spacing w:after="160" w:line="259" w:lineRule="auto"/>
        <w:rPr>
          <w:rFonts w:ascii="Verdana" w:hAnsi="Verdana"/>
          <w:b/>
          <w:caps/>
          <w:sz w:val="18"/>
          <w:szCs w:val="18"/>
        </w:rPr>
      </w:pPr>
      <w:r>
        <w:rPr>
          <w:noProof/>
        </w:rPr>
        <w:drawing>
          <wp:anchor distT="0" distB="0" distL="114300" distR="114300" simplePos="0" relativeHeight="251661312" behindDoc="1" locked="0" layoutInCell="1" allowOverlap="1" wp14:anchorId="68DD90D8" wp14:editId="6E2D8A3A">
            <wp:simplePos x="0" y="0"/>
            <wp:positionH relativeFrom="margin">
              <wp:align>left</wp:align>
            </wp:positionH>
            <wp:positionV relativeFrom="paragraph">
              <wp:posOffset>265430</wp:posOffset>
            </wp:positionV>
            <wp:extent cx="3057525" cy="2459355"/>
            <wp:effectExtent l="0" t="0" r="9525" b="0"/>
            <wp:wrapTight wrapText="bothSides">
              <wp:wrapPolygon edited="0">
                <wp:start x="0" y="0"/>
                <wp:lineTo x="0" y="21416"/>
                <wp:lineTo x="21533" y="21416"/>
                <wp:lineTo x="21533" y="0"/>
                <wp:lineTo x="0" y="0"/>
              </wp:wrapPolygon>
            </wp:wrapTight>
            <wp:docPr id="3" name="Picture 2"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reflective cycle - Gibbs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57525" cy="2459355"/>
                    </a:xfrm>
                    <a:prstGeom prst="rect">
                      <a:avLst/>
                    </a:prstGeom>
                    <a:noFill/>
                    <a:ln>
                      <a:noFill/>
                    </a:ln>
                  </pic:spPr>
                </pic:pic>
              </a:graphicData>
            </a:graphic>
          </wp:anchor>
        </w:drawing>
      </w:r>
      <w:r w:rsidR="00AB1A4E">
        <w:rPr>
          <w:rFonts w:ascii="Verdana" w:hAnsi="Verdana"/>
          <w:b/>
          <w:caps/>
          <w:sz w:val="18"/>
          <w:szCs w:val="18"/>
        </w:rPr>
        <w:t xml:space="preserve">figure 2 </w:t>
      </w:r>
    </w:p>
    <w:p w14:paraId="5A2A0BEF" w14:textId="77777777" w:rsidR="006C3978" w:rsidRDefault="006C3978">
      <w:pPr>
        <w:autoSpaceDE/>
        <w:autoSpaceDN/>
        <w:adjustRightInd/>
        <w:spacing w:after="160" w:line="259" w:lineRule="auto"/>
        <w:rPr>
          <w:rFonts w:ascii="Verdana" w:hAnsi="Verdana"/>
          <w:b/>
          <w:caps/>
          <w:sz w:val="18"/>
          <w:szCs w:val="18"/>
        </w:rPr>
      </w:pPr>
    </w:p>
    <w:p w14:paraId="4056E33D" w14:textId="77777777" w:rsidR="006C3978" w:rsidRDefault="006C3978">
      <w:pPr>
        <w:autoSpaceDE/>
        <w:autoSpaceDN/>
        <w:adjustRightInd/>
        <w:spacing w:after="160" w:line="259" w:lineRule="auto"/>
        <w:rPr>
          <w:rFonts w:ascii="Verdana" w:hAnsi="Verdana"/>
          <w:b/>
          <w:caps/>
          <w:sz w:val="18"/>
          <w:szCs w:val="18"/>
        </w:rPr>
      </w:pPr>
    </w:p>
    <w:p w14:paraId="3CBB509A" w14:textId="77777777" w:rsidR="006C3978" w:rsidRDefault="006C3978">
      <w:pPr>
        <w:autoSpaceDE/>
        <w:autoSpaceDN/>
        <w:adjustRightInd/>
        <w:spacing w:after="160" w:line="259" w:lineRule="auto"/>
        <w:rPr>
          <w:rFonts w:ascii="Verdana" w:hAnsi="Verdana"/>
          <w:b/>
          <w:caps/>
          <w:sz w:val="18"/>
          <w:szCs w:val="18"/>
        </w:rPr>
      </w:pPr>
    </w:p>
    <w:p w14:paraId="771487D7" w14:textId="77777777" w:rsidR="006C3978" w:rsidRDefault="006C3978">
      <w:pPr>
        <w:autoSpaceDE/>
        <w:autoSpaceDN/>
        <w:adjustRightInd/>
        <w:spacing w:after="160" w:line="259" w:lineRule="auto"/>
        <w:rPr>
          <w:rFonts w:ascii="Verdana" w:hAnsi="Verdana"/>
          <w:b/>
          <w:caps/>
          <w:sz w:val="18"/>
          <w:szCs w:val="18"/>
        </w:rPr>
      </w:pPr>
    </w:p>
    <w:p w14:paraId="11907496" w14:textId="77777777" w:rsidR="006C3978" w:rsidRDefault="006C3978">
      <w:pPr>
        <w:autoSpaceDE/>
        <w:autoSpaceDN/>
        <w:adjustRightInd/>
        <w:spacing w:after="160" w:line="259" w:lineRule="auto"/>
        <w:rPr>
          <w:rFonts w:ascii="Verdana" w:hAnsi="Verdana"/>
          <w:b/>
          <w:caps/>
          <w:sz w:val="18"/>
          <w:szCs w:val="18"/>
        </w:rPr>
      </w:pPr>
    </w:p>
    <w:p w14:paraId="2C8DFF11" w14:textId="77777777" w:rsidR="006C3978" w:rsidRDefault="006C3978">
      <w:pPr>
        <w:autoSpaceDE/>
        <w:autoSpaceDN/>
        <w:adjustRightInd/>
        <w:spacing w:after="160" w:line="259" w:lineRule="auto"/>
        <w:rPr>
          <w:rFonts w:ascii="Verdana" w:hAnsi="Verdana"/>
          <w:b/>
          <w:caps/>
          <w:sz w:val="18"/>
          <w:szCs w:val="18"/>
        </w:rPr>
      </w:pPr>
    </w:p>
    <w:p w14:paraId="4A27F486" w14:textId="77777777" w:rsidR="006C3978" w:rsidRDefault="006C3978">
      <w:pPr>
        <w:autoSpaceDE/>
        <w:autoSpaceDN/>
        <w:adjustRightInd/>
        <w:spacing w:after="160" w:line="259" w:lineRule="auto"/>
        <w:rPr>
          <w:rFonts w:ascii="Verdana" w:hAnsi="Verdana"/>
          <w:b/>
          <w:caps/>
          <w:sz w:val="18"/>
          <w:szCs w:val="18"/>
        </w:rPr>
      </w:pPr>
    </w:p>
    <w:p w14:paraId="1BDCE1C9" w14:textId="77777777" w:rsidR="006C3978" w:rsidRDefault="006C3978">
      <w:pPr>
        <w:autoSpaceDE/>
        <w:autoSpaceDN/>
        <w:adjustRightInd/>
        <w:spacing w:after="160" w:line="259" w:lineRule="auto"/>
        <w:rPr>
          <w:rFonts w:ascii="Verdana" w:hAnsi="Verdana"/>
          <w:b/>
          <w:caps/>
          <w:sz w:val="18"/>
          <w:szCs w:val="18"/>
        </w:rPr>
      </w:pPr>
    </w:p>
    <w:p w14:paraId="2ABF1AA2" w14:textId="77777777" w:rsidR="006C3978" w:rsidRDefault="006C3978">
      <w:pPr>
        <w:autoSpaceDE/>
        <w:autoSpaceDN/>
        <w:adjustRightInd/>
        <w:spacing w:after="160" w:line="259" w:lineRule="auto"/>
        <w:rPr>
          <w:rFonts w:ascii="Verdana" w:hAnsi="Verdana"/>
          <w:b/>
          <w:caps/>
          <w:sz w:val="18"/>
          <w:szCs w:val="18"/>
        </w:rPr>
      </w:pPr>
    </w:p>
    <w:p w14:paraId="02A7CFC2" w14:textId="77777777" w:rsidR="006C3978" w:rsidRDefault="006C3978">
      <w:pPr>
        <w:autoSpaceDE/>
        <w:autoSpaceDN/>
        <w:adjustRightInd/>
        <w:spacing w:after="160" w:line="259" w:lineRule="auto"/>
        <w:rPr>
          <w:rFonts w:ascii="Verdana" w:hAnsi="Verdana"/>
          <w:b/>
          <w:caps/>
          <w:sz w:val="18"/>
          <w:szCs w:val="18"/>
        </w:rPr>
      </w:pPr>
    </w:p>
    <w:p w14:paraId="0F2B7A10" w14:textId="202569D7" w:rsidR="00A24DC3" w:rsidRDefault="006C3978">
      <w:pPr>
        <w:autoSpaceDE/>
        <w:autoSpaceDN/>
        <w:adjustRightInd/>
        <w:spacing w:after="160" w:line="259" w:lineRule="auto"/>
        <w:rPr>
          <w:rFonts w:ascii="Verdana" w:hAnsi="Verdana"/>
          <w:b/>
          <w:caps/>
          <w:sz w:val="18"/>
          <w:szCs w:val="18"/>
        </w:rPr>
      </w:pPr>
      <w:r>
        <w:rPr>
          <w:rFonts w:ascii="Verdana" w:hAnsi="Verdana"/>
          <w:caps/>
          <w:sz w:val="18"/>
          <w:szCs w:val="18"/>
        </w:rPr>
        <w:t>(Oxford Brookes)</w:t>
      </w:r>
      <w:r w:rsidR="00A24DC3">
        <w:rPr>
          <w:rFonts w:ascii="Verdana" w:hAnsi="Verdana"/>
          <w:b/>
          <w:caps/>
          <w:sz w:val="18"/>
          <w:szCs w:val="18"/>
        </w:rPr>
        <w:br w:type="page"/>
      </w: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4"/>
          <w:footerReference w:type="first" r:id="rId15"/>
          <w:pgSz w:w="11906" w:h="16838"/>
          <w:pgMar w:top="1440" w:right="1440" w:bottom="1440" w:left="1440" w:header="708" w:footer="708" w:gutter="0"/>
          <w:cols w:space="708"/>
          <w:titlePg/>
          <w:docGrid w:linePitch="360"/>
        </w:sectPr>
      </w:pPr>
      <w:bookmarkStart w:id="0" w:name="_Toc419303684"/>
    </w:p>
    <w:p w14:paraId="2B03D294" w14:textId="51565583" w:rsidR="00CD7085" w:rsidRPr="009E50F0" w:rsidRDefault="00A502A4" w:rsidP="009E50F0">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t>eXECUTIVE sUMMARY</w:t>
      </w:r>
      <w:bookmarkEnd w:id="1"/>
    </w:p>
    <w:p w14:paraId="19BDAF99" w14:textId="625B17E5" w:rsidR="001C7BF3" w:rsidRPr="00D031F1" w:rsidRDefault="001C7BF3" w:rsidP="002C6734">
      <w:pPr>
        <w:pStyle w:val="NormalIndent"/>
        <w:spacing w:line="480" w:lineRule="auto"/>
      </w:pPr>
      <w:r>
        <w:t xml:space="preserve">The purpose of this report is to reflect upon the </w:t>
      </w:r>
      <w:r w:rsidR="009013F5">
        <w:t>community engagement topic</w:t>
      </w:r>
      <w:r w:rsidR="00513351">
        <w:t xml:space="preserve">, as well as the masterclasses that we have been attending, while looking at models of reflection which will help me reflect on the topic. I was set up with a project group of 5 members, and we were assigned with a charity, which is The Rising Stars Theatre Group, we met with them discussed what they required from us, as well as giving us a brief background of the charity, as well as us meeting the cast and engaging with them, and then spoke with the parents about stories of previous show as well as how much of a good cause the charity is and how much it has aided them. In this report I found that the topic has allowed me to greatly improve my communication skills, largely due to the masterclasses. I found Andy Rogers tip upon how to effectively communicate, his method is the 4c’s. which means when communicating, you must stay calm be controlled, clear and be confident in yourself as well as what you are saying. Additionally, the masterclasses helped as it improved my knowledge of businesses in the local area. </w:t>
      </w:r>
      <w:r w:rsidR="009E50F0">
        <w:t>Additionally,</w:t>
      </w:r>
      <w:r w:rsidR="00513351">
        <w:t xml:space="preserve"> the project raised my awareness of how key social media is as a marketing tool</w:t>
      </w:r>
      <w:r w:rsidR="009E50F0">
        <w:t>, whether it be raising awareness for a charity, or whether it would be for standard businesses trying to grab the attention of their target audience, and entice them into purchasing their product or service, and how key it is for businesses to use this tool as it is free of charge, and therefore is especially key for businesses like charities and social enterprises who may not have the disposable income to use high cost advertising schemes.</w:t>
      </w: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6"/>
          <w:footerReference w:type="default" r:id="rId17"/>
          <w:headerReference w:type="first" r:id="rId18"/>
          <w:footerReference w:type="first" r:id="rId19"/>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8"/>
      <w:r w:rsidRPr="0043085E">
        <w:rPr>
          <w:rFonts w:eastAsia="Times New Roman" w:cs="Arial"/>
          <w:bCs/>
          <w:szCs w:val="20"/>
        </w:rPr>
        <w:t>Introduction</w:t>
      </w:r>
      <w:bookmarkEnd w:id="0"/>
      <w:bookmarkEnd w:id="2"/>
    </w:p>
    <w:p w14:paraId="1C92A9FF" w14:textId="77777777" w:rsidR="00704FEC" w:rsidRDefault="00704FEC" w:rsidP="00986502">
      <w:pPr>
        <w:pStyle w:val="NormalIndent"/>
        <w:spacing w:line="480" w:lineRule="auto"/>
        <w:ind w:left="0"/>
      </w:pPr>
    </w:p>
    <w:p w14:paraId="670A2B6F" w14:textId="3C4E326C" w:rsidR="007F1D79" w:rsidRPr="009E50F0" w:rsidRDefault="00704FEC" w:rsidP="007F1D79">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496043659"/>
      <w:r>
        <w:rPr>
          <w:rFonts w:eastAsia="Times New Roman" w:cs="Arial"/>
          <w:bCs/>
          <w:iCs/>
          <w:szCs w:val="28"/>
        </w:rPr>
        <w:t>Report Remit</w:t>
      </w:r>
      <w:bookmarkEnd w:id="3"/>
    </w:p>
    <w:p w14:paraId="468E2E6F" w14:textId="6233C70A" w:rsidR="007F1D79" w:rsidRDefault="007F1D79" w:rsidP="009B20F4">
      <w:pPr>
        <w:pStyle w:val="NormalIndent"/>
        <w:spacing w:line="480" w:lineRule="auto"/>
      </w:pPr>
      <w:r>
        <w:t>The purpose of this report is to reflect</w:t>
      </w:r>
      <w:r w:rsidR="0073629A">
        <w:t xml:space="preserve"> on the community engagement topic that we have been undertaking over our past</w:t>
      </w:r>
      <w:r w:rsidR="00D2723B">
        <w:t xml:space="preserve"> academic year, as a class we have been attending weekly masterclasses, in which successful businessman have attended, often presenting a PowerPoint to us about their business, and what it took for them to get to the stage they are currently at. </w:t>
      </w:r>
      <w:r w:rsidR="006615B7">
        <w:t>Additionally,</w:t>
      </w:r>
      <w:r w:rsidR="00D2723B">
        <w:t xml:space="preserve"> as part of this project we had to </w:t>
      </w:r>
      <w:r w:rsidR="0034416F">
        <w:t xml:space="preserve">operate as a </w:t>
      </w:r>
      <w:r w:rsidR="006615B7">
        <w:t>team</w:t>
      </w:r>
      <w:r w:rsidR="0034416F">
        <w:t xml:space="preserve"> </w:t>
      </w:r>
      <w:r w:rsidR="006615B7">
        <w:t>to</w:t>
      </w:r>
      <w:r w:rsidR="0034416F">
        <w:t xml:space="preserve"> benefit a charity within the local area, I will be providing a brief overview of that within this report, as well as discussing two models of reflection that can be used to describe the experiences I had when carrying out this project. I will then finally discuss </w:t>
      </w:r>
      <w:r w:rsidR="006615B7">
        <w:t>how the masterclass sessions influenced my skill development.</w:t>
      </w:r>
    </w:p>
    <w:p w14:paraId="32492B6F" w14:textId="60A4FFC5" w:rsidR="005346E4" w:rsidRDefault="005346E4" w:rsidP="009B20F4">
      <w:pPr>
        <w:pStyle w:val="NormalIndent"/>
        <w:spacing w:line="480" w:lineRule="auto"/>
      </w:pPr>
    </w:p>
    <w:p w14:paraId="3C6D308D" w14:textId="4EE20D07"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Brief background on your project</w:t>
      </w:r>
    </w:p>
    <w:p w14:paraId="57DB5297" w14:textId="4F11F905" w:rsidR="006615B7" w:rsidRDefault="006615B7" w:rsidP="009B20F4">
      <w:pPr>
        <w:pStyle w:val="NormalIndent"/>
        <w:spacing w:line="480" w:lineRule="auto"/>
      </w:pPr>
      <w:r>
        <w:t xml:space="preserve">In my project I worked with a team of 5 members, Kate was the team leader, I was the social media manager, Rhodri was </w:t>
      </w:r>
      <w:r w:rsidR="00CC558D">
        <w:t>the finance manager, Amy was the Resource investigator and Cai was the Finisher</w:t>
      </w:r>
      <w:r w:rsidR="003A3960">
        <w:t xml:space="preserve">, as a team we were assigned to help the rising stars with whatever they needed. They asked us to help them with raising awareness about what they do, but not of there shows as they already have enough interest in there shows. We decided we were </w:t>
      </w:r>
      <w:r w:rsidR="008C06E7">
        <w:t xml:space="preserve">going to create posters and post them in areas where people would see them but would not cost the charity anything due to them not having money to spare, so we used our contacts, with one being put in Argos Fforestfach by Amy, one in a local primary school by Rhodri, and one in The Seaside Café (Llanelli) by me. This allowed us to give the company </w:t>
      </w:r>
      <w:r w:rsidR="004A02DD">
        <w:t xml:space="preserve">a free form of advertising that should reach their target audience, as the primary school will reach out to local kids with interest as well as, Argos and the café attracting adults how may want to complete some charity work within the area. </w:t>
      </w:r>
      <w:r w:rsidR="009D7349">
        <w:t xml:space="preserve">Furthermore they also wanted us to spread the good work of The Rising Stars Theatre Group elsewhere so that others would benefit from the type of service that they offer, we therefore set up a blogging platform with an aim to spread awareness locally as well as globally in order to give others the idea of starting up something similar to The Rising Stars Theatre Group, which may potentially take weight of their shoulders as may reduce the long cue of people wanting to join. </w:t>
      </w:r>
      <w:r w:rsidR="004A02DD">
        <w:t>Additionally, we visited The Rising Stars during their practice, this allowed us to see what we were working for, and showed the good work that they do, The Rising Stars are unique as they are the only theatre group in Swansea for people with disabilities, we will additionally be attending their shows.</w:t>
      </w:r>
      <w:r w:rsidR="009D7349">
        <w:t xml:space="preserve"> </w:t>
      </w:r>
    </w:p>
    <w:p w14:paraId="07FE28BB" w14:textId="1F567BBA" w:rsidR="00EB0314" w:rsidRPr="00EB0314" w:rsidRDefault="00EB0314" w:rsidP="009B20F4">
      <w:pPr>
        <w:pStyle w:val="NormalIndent"/>
        <w:spacing w:line="480" w:lineRule="auto"/>
        <w:rPr>
          <w:b/>
          <w:color w:val="FF0000"/>
        </w:rPr>
      </w:pPr>
    </w:p>
    <w:p w14:paraId="511AAA65" w14:textId="2B39171D" w:rsidR="00EB0314" w:rsidRPr="0043085E" w:rsidRDefault="00EB0314" w:rsidP="009B20F4">
      <w:pPr>
        <w:pStyle w:val="NormalIndent"/>
        <w:spacing w:line="480" w:lineRule="auto"/>
      </w:pPr>
    </w:p>
    <w:p w14:paraId="4ED99183" w14:textId="19B0E19E" w:rsidR="008977CD" w:rsidRPr="009E50F0" w:rsidRDefault="00E510BB" w:rsidP="00152A72">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Models of reflection</w:t>
      </w:r>
    </w:p>
    <w:p w14:paraId="12C76D3C" w14:textId="369D3F9D" w:rsidR="00C84613" w:rsidRDefault="00AB1A4E" w:rsidP="00F53DBB">
      <w:pPr>
        <w:pStyle w:val="NormalIndent"/>
        <w:spacing w:line="480" w:lineRule="auto"/>
        <w:rPr>
          <w:noProof/>
        </w:rPr>
      </w:pPr>
      <w:r>
        <w:rPr>
          <w:noProof/>
        </w:rPr>
        <w:t>Figure 1 shows Dricoll’s three staged model from 1994, it is a very simple model,</w:t>
      </w:r>
      <w:r w:rsidR="00EC2A2A">
        <w:rPr>
          <w:noProof/>
        </w:rPr>
        <w:t xml:space="preserve"> the first stage asks “what?” in this stage you wil descripe your situation, going into detail about the background</w:t>
      </w:r>
      <w:r w:rsidR="005B2ABF">
        <w:rPr>
          <w:noProof/>
        </w:rPr>
        <w:t>, aswell as what you need to do during the situation that you are currently in, for example, we learned that we were working with a delicate community in The Rising Stars Theatre Group and, that we were not being asked what was expected as we were expecting them to ask us to raise funds</w:t>
      </w:r>
      <w:r w:rsidR="009D7349">
        <w:rPr>
          <w:noProof/>
        </w:rPr>
        <w:t>, where as they</w:t>
      </w:r>
      <w:r w:rsidR="004F7456">
        <w:rPr>
          <w:noProof/>
        </w:rPr>
        <w:t xml:space="preserve"> </w:t>
      </w:r>
      <w:r w:rsidR="009D7349">
        <w:rPr>
          <w:noProof/>
        </w:rPr>
        <w:t>asked us to increase the awareness of them in the local area.</w:t>
      </w:r>
      <w:r w:rsidR="006A4A91">
        <w:rPr>
          <w:noProof/>
        </w:rPr>
        <w:t xml:space="preserve"> We additionally were told that they wated us to spread the good word of what The Rising Stars Theatre Company to.</w:t>
      </w:r>
      <w:r w:rsidR="00C84613">
        <w:rPr>
          <w:noProof/>
        </w:rPr>
        <w:t xml:space="preserve"> In the “ What?” stage you may have to think about: </w:t>
      </w:r>
    </w:p>
    <w:p w14:paraId="0564C127" w14:textId="7F0D48E4" w:rsidR="00C84613" w:rsidRDefault="00C84613" w:rsidP="00C84613">
      <w:pPr>
        <w:pStyle w:val="NormalIndent"/>
        <w:numPr>
          <w:ilvl w:val="0"/>
          <w:numId w:val="32"/>
        </w:numPr>
        <w:spacing w:line="480" w:lineRule="auto"/>
      </w:pPr>
      <w:r>
        <w:t>“What is the purpose of returning to this situation?</w:t>
      </w:r>
    </w:p>
    <w:p w14:paraId="106C32D4" w14:textId="50EAE099" w:rsidR="00C84613" w:rsidRDefault="00C84613" w:rsidP="00C84613">
      <w:pPr>
        <w:pStyle w:val="NormalIndent"/>
        <w:numPr>
          <w:ilvl w:val="0"/>
          <w:numId w:val="32"/>
        </w:numPr>
        <w:spacing w:line="480" w:lineRule="auto"/>
      </w:pPr>
      <w:r>
        <w:t>What exactly occurred?</w:t>
      </w:r>
    </w:p>
    <w:p w14:paraId="61E5330F" w14:textId="06D3654C" w:rsidR="00C84613" w:rsidRDefault="00C84613" w:rsidP="00C84613">
      <w:pPr>
        <w:pStyle w:val="NormalIndent"/>
        <w:numPr>
          <w:ilvl w:val="0"/>
          <w:numId w:val="32"/>
        </w:numPr>
        <w:spacing w:line="480" w:lineRule="auto"/>
      </w:pPr>
      <w:r>
        <w:t xml:space="preserve">What did you see? What did you do? </w:t>
      </w:r>
    </w:p>
    <w:p w14:paraId="6A897220" w14:textId="727B7B4C" w:rsidR="00C84613" w:rsidRDefault="00C84613" w:rsidP="00C84613">
      <w:pPr>
        <w:pStyle w:val="NormalIndent"/>
        <w:numPr>
          <w:ilvl w:val="0"/>
          <w:numId w:val="32"/>
        </w:numPr>
        <w:spacing w:line="480" w:lineRule="auto"/>
      </w:pPr>
      <w:r>
        <w:t xml:space="preserve">What was your reaction? </w:t>
      </w:r>
    </w:p>
    <w:p w14:paraId="0D3412D5" w14:textId="4F4C1DFC" w:rsidR="00C84613" w:rsidRDefault="00C84613" w:rsidP="00C84613">
      <w:pPr>
        <w:pStyle w:val="NormalIndent"/>
        <w:numPr>
          <w:ilvl w:val="0"/>
          <w:numId w:val="32"/>
        </w:numPr>
        <w:spacing w:line="480" w:lineRule="auto"/>
      </w:pPr>
      <w:r>
        <w:t>What did other people do? E.g. colleague, patient, relative</w:t>
      </w:r>
    </w:p>
    <w:p w14:paraId="494FF872" w14:textId="2D6E35B7" w:rsidR="00C84613" w:rsidRDefault="00C84613" w:rsidP="00C84613">
      <w:pPr>
        <w:pStyle w:val="NormalIndent"/>
        <w:numPr>
          <w:ilvl w:val="0"/>
          <w:numId w:val="32"/>
        </w:numPr>
        <w:spacing w:line="480" w:lineRule="auto"/>
      </w:pPr>
      <w:r>
        <w:t>What do you see as key aspects of this situation?”</w:t>
      </w:r>
    </w:p>
    <w:p w14:paraId="0BAD77A2" w14:textId="18C7F535" w:rsidR="006A4A91" w:rsidRDefault="00C84613" w:rsidP="00FF0A28">
      <w:pPr>
        <w:pStyle w:val="NormalIndent"/>
        <w:spacing w:line="480" w:lineRule="auto"/>
        <w:rPr>
          <w:noProof/>
        </w:rPr>
      </w:pPr>
      <w:r>
        <w:rPr>
          <w:noProof/>
        </w:rPr>
        <w:t>(Suzanne Hughes, 2000)</w:t>
      </w:r>
    </w:p>
    <w:p w14:paraId="3C98545F" w14:textId="55CD7076" w:rsidR="00E43342" w:rsidRDefault="005A4FB9" w:rsidP="00E43342">
      <w:pPr>
        <w:pStyle w:val="NormalIndent"/>
        <w:spacing w:line="480" w:lineRule="auto"/>
      </w:pPr>
      <w:r>
        <w:t>The next stage on the model is “So what” (from Figure 1)</w:t>
      </w:r>
      <w:r w:rsidR="0049056F">
        <w:t>, i</w:t>
      </w:r>
      <w:r w:rsidR="002C5E69">
        <w:t>n this stage you “purposefully reflect on selected aspects of that experience” (</w:t>
      </w:r>
      <w:r w:rsidR="00AF4529">
        <w:t>WordPress) so</w:t>
      </w:r>
      <w:r w:rsidR="006A4A91">
        <w:t xml:space="preserve"> in this stage we would</w:t>
      </w:r>
      <w:r w:rsidR="00AF4529">
        <w:t xml:space="preserve"> </w:t>
      </w:r>
      <w:r w:rsidR="006A4A91">
        <w:t>identify</w:t>
      </w:r>
      <w:r w:rsidR="00AF4529">
        <w:t xml:space="preserve"> the circumstances, that have been identified from the 1</w:t>
      </w:r>
      <w:r w:rsidR="00AF4529" w:rsidRPr="00AF4529">
        <w:rPr>
          <w:vertAlign w:val="superscript"/>
        </w:rPr>
        <w:t>st</w:t>
      </w:r>
      <w:r w:rsidR="00AF4529">
        <w:t xml:space="preserve"> stage</w:t>
      </w:r>
      <w:r w:rsidR="00613E1F">
        <w:t>.</w:t>
      </w:r>
      <w:r w:rsidR="00E43342">
        <w:t xml:space="preserve"> In this stage you may have to think about:</w:t>
      </w:r>
      <w:r w:rsidR="00B43184">
        <w:t xml:space="preserve"> “so what…</w:t>
      </w:r>
    </w:p>
    <w:p w14:paraId="4388AD32" w14:textId="2A519947" w:rsidR="00E43342" w:rsidRDefault="00E43342" w:rsidP="00E43342">
      <w:pPr>
        <w:pStyle w:val="NormalIndent"/>
        <w:numPr>
          <w:ilvl w:val="0"/>
          <w:numId w:val="33"/>
        </w:numPr>
        <w:spacing w:line="480" w:lineRule="auto"/>
      </w:pPr>
      <w:r>
        <w:t>did I feel at the time of the event?</w:t>
      </w:r>
    </w:p>
    <w:p w14:paraId="6D692AA2" w14:textId="558E66B2" w:rsidR="00E43342" w:rsidRDefault="00E43342" w:rsidP="00E43342">
      <w:pPr>
        <w:pStyle w:val="NormalIndent"/>
        <w:numPr>
          <w:ilvl w:val="0"/>
          <w:numId w:val="33"/>
        </w:numPr>
        <w:spacing w:line="480" w:lineRule="auto"/>
      </w:pPr>
      <w:r>
        <w:t>are my feelings now, after the event, any different from what I experienced at the time?</w:t>
      </w:r>
    </w:p>
    <w:p w14:paraId="76957006" w14:textId="756069E9" w:rsidR="00E43342" w:rsidRDefault="00E43342" w:rsidP="00E43342">
      <w:pPr>
        <w:pStyle w:val="NormalIndent"/>
        <w:numPr>
          <w:ilvl w:val="0"/>
          <w:numId w:val="33"/>
        </w:numPr>
        <w:spacing w:line="480" w:lineRule="auto"/>
      </w:pPr>
      <w:r>
        <w:t>were the effects of what I did (or did not do)?</w:t>
      </w:r>
    </w:p>
    <w:p w14:paraId="5DF79B07" w14:textId="666CC565" w:rsidR="00E43342" w:rsidRDefault="00E43342" w:rsidP="00E43342">
      <w:pPr>
        <w:pStyle w:val="NormalIndent"/>
        <w:numPr>
          <w:ilvl w:val="0"/>
          <w:numId w:val="33"/>
        </w:numPr>
        <w:spacing w:line="480" w:lineRule="auto"/>
      </w:pPr>
      <w:r>
        <w:t>positive aspects now emerge for me from the event that happened in practice?</w:t>
      </w:r>
    </w:p>
    <w:p w14:paraId="396E7EE9" w14:textId="00358D73" w:rsidR="00E43342" w:rsidRDefault="00E43342" w:rsidP="00E43342">
      <w:pPr>
        <w:pStyle w:val="NormalIndent"/>
        <w:numPr>
          <w:ilvl w:val="0"/>
          <w:numId w:val="33"/>
        </w:numPr>
        <w:spacing w:line="480" w:lineRule="auto"/>
      </w:pPr>
      <w:r>
        <w:t>observations does any person helping me to reflect on my practice make of the way I acted at the time?</w:t>
      </w:r>
    </w:p>
    <w:p w14:paraId="5F0791FA" w14:textId="61208343" w:rsidR="00E43342" w:rsidRDefault="00E43342" w:rsidP="00E43342">
      <w:pPr>
        <w:pStyle w:val="NormalIndent"/>
        <w:numPr>
          <w:ilvl w:val="0"/>
          <w:numId w:val="33"/>
        </w:numPr>
        <w:spacing w:line="480" w:lineRule="auto"/>
      </w:pPr>
      <w:r>
        <w:t>is the purpose of returning to this situation?</w:t>
      </w:r>
    </w:p>
    <w:p w14:paraId="33FF2D8E" w14:textId="0C7644CE" w:rsidR="00E43342" w:rsidRDefault="00E43342" w:rsidP="00E43342">
      <w:pPr>
        <w:pStyle w:val="NormalIndent"/>
        <w:numPr>
          <w:ilvl w:val="0"/>
          <w:numId w:val="33"/>
        </w:numPr>
        <w:spacing w:line="480" w:lineRule="auto"/>
      </w:pPr>
      <w:r>
        <w:t>Were those feelings I had any different from those of other people?”</w:t>
      </w:r>
    </w:p>
    <w:p w14:paraId="303A3B13" w14:textId="231B1BCF" w:rsidR="00E43342" w:rsidRDefault="00E43342" w:rsidP="00E43342">
      <w:pPr>
        <w:pStyle w:val="NormalIndent"/>
        <w:spacing w:line="480" w:lineRule="auto"/>
      </w:pPr>
      <w:r>
        <w:t>( Nottingham)</w:t>
      </w:r>
    </w:p>
    <w:p w14:paraId="50C4691A" w14:textId="25FAFC31" w:rsidR="00AF68FE" w:rsidRDefault="00AF516A" w:rsidP="0049056F">
      <w:pPr>
        <w:pStyle w:val="NormalIndent"/>
        <w:spacing w:line="480" w:lineRule="auto"/>
      </w:pPr>
      <w:r>
        <w:t>in our case, we determined that the  best way to spread awareness to others about the good work that The Rising stars do was the blogging Platform WordPress</w:t>
      </w:r>
      <w:r w:rsidR="00BB7D94">
        <w:t>, using this we could</w:t>
      </w:r>
      <w:r w:rsidR="000B602F">
        <w:t xml:space="preserve"> post vlogs which could be seen globally, </w:t>
      </w:r>
      <w:r w:rsidR="00B07D54">
        <w:t xml:space="preserve">this was advantageous to us as it meant we could start working towards two of the goals set by The Rising Stars, but we had to create blogs so we scheduled team meetings and discussed what topics would best allow people to get a grip about what The Rising Stars theatre </w:t>
      </w:r>
      <w:r w:rsidR="003D1A7D">
        <w:t xml:space="preserve">does and how beneficial it would be for a person in their family who suffers from a similar condition to have a service like this available, and then may prompt them to set up something similar to The Rising Stars. </w:t>
      </w:r>
      <w:r w:rsidR="001B7235">
        <w:t>Additionally</w:t>
      </w:r>
      <w:r w:rsidR="00613E1F">
        <w:t>,</w:t>
      </w:r>
      <w:r w:rsidR="001B7235">
        <w:t xml:space="preserve"> since we wanted to receive a lot of attention within the local area, we placed posters in 3 different locations, with each beneficial by reaching similar but slightly different, target audiences, but each target audience would be useful to The Rising Stars. The next section is “Now What?” </w:t>
      </w:r>
      <w:r w:rsidR="00066870">
        <w:t>in the reflective stage where you look at the impact you’ve had.</w:t>
      </w:r>
    </w:p>
    <w:p w14:paraId="28A9B9BF" w14:textId="2CECCB31" w:rsidR="00066870" w:rsidRDefault="00066870" w:rsidP="0049056F">
      <w:pPr>
        <w:pStyle w:val="NormalIndent"/>
        <w:spacing w:line="480" w:lineRule="auto"/>
      </w:pPr>
      <w:r>
        <w:t>These are some questions you could ask yourself: “now what…</w:t>
      </w:r>
    </w:p>
    <w:p w14:paraId="5750A270" w14:textId="022774FF" w:rsidR="00066870" w:rsidRDefault="00066870" w:rsidP="00066870">
      <w:pPr>
        <w:pStyle w:val="NormalIndent"/>
        <w:numPr>
          <w:ilvl w:val="0"/>
          <w:numId w:val="34"/>
        </w:numPr>
        <w:spacing w:line="480" w:lineRule="auto"/>
      </w:pPr>
      <w:r>
        <w:t>difference does it make if I choose to do nothing?</w:t>
      </w:r>
    </w:p>
    <w:p w14:paraId="4B748930" w14:textId="5D5085E6" w:rsidR="00066870" w:rsidRDefault="00066870" w:rsidP="00066870">
      <w:pPr>
        <w:pStyle w:val="NormalIndent"/>
        <w:numPr>
          <w:ilvl w:val="0"/>
          <w:numId w:val="34"/>
        </w:numPr>
        <w:spacing w:line="480" w:lineRule="auto"/>
      </w:pPr>
      <w:r>
        <w:t>is the main learning that I take from reflecting on my practice in this way?</w:t>
      </w:r>
    </w:p>
    <w:p w14:paraId="50BFE2DC" w14:textId="3C09C569" w:rsidR="00066870" w:rsidRDefault="00066870" w:rsidP="00066870">
      <w:pPr>
        <w:pStyle w:val="NormalIndent"/>
        <w:numPr>
          <w:ilvl w:val="0"/>
          <w:numId w:val="34"/>
        </w:numPr>
        <w:spacing w:line="480" w:lineRule="auto"/>
      </w:pPr>
      <w:r>
        <w:t>help do I need to help me 'action' the results of my reflections?</w:t>
      </w:r>
    </w:p>
    <w:p w14:paraId="75631480" w14:textId="77777777" w:rsidR="00066870" w:rsidRDefault="00066870" w:rsidP="00066870">
      <w:pPr>
        <w:pStyle w:val="NormalIndent"/>
        <w:numPr>
          <w:ilvl w:val="0"/>
          <w:numId w:val="34"/>
        </w:numPr>
        <w:spacing w:line="480" w:lineRule="auto"/>
      </w:pPr>
      <w:r>
        <w:t>Where can I get more information to face a similar situation again?</w:t>
      </w:r>
    </w:p>
    <w:p w14:paraId="75167758" w14:textId="6BA30D80" w:rsidR="00066870" w:rsidRDefault="00066870" w:rsidP="00066870">
      <w:pPr>
        <w:pStyle w:val="NormalIndent"/>
        <w:numPr>
          <w:ilvl w:val="0"/>
          <w:numId w:val="34"/>
        </w:numPr>
        <w:spacing w:line="480" w:lineRule="auto"/>
      </w:pPr>
      <w:r>
        <w:t>How can I modify my practice if a similar situation arises again?”</w:t>
      </w:r>
    </w:p>
    <w:p w14:paraId="6949DC89" w14:textId="631B1FF6" w:rsidR="00B43184" w:rsidRDefault="00B43184" w:rsidP="00B43184">
      <w:pPr>
        <w:pStyle w:val="NormalIndent"/>
        <w:spacing w:line="480" w:lineRule="auto"/>
      </w:pPr>
      <w:r>
        <w:t>( Nottingham 2)</w:t>
      </w:r>
    </w:p>
    <w:p w14:paraId="22A60AD3" w14:textId="67794DB7" w:rsidR="00B43184" w:rsidRDefault="00B43184" w:rsidP="00B43184">
      <w:pPr>
        <w:pStyle w:val="NormalIndent"/>
        <w:spacing w:line="480" w:lineRule="auto"/>
      </w:pPr>
      <w:r>
        <w:t>In our case the only visual we could take was from our vlogs, and in this we managed over 300 views, managed to reach 4 different countries over 3 different continents, so the continued effect is unmeasurable</w:t>
      </w:r>
      <w:r w:rsidR="00D57A1E">
        <w:t xml:space="preserve">. </w:t>
      </w:r>
      <w:r w:rsidR="00FF0A28">
        <w:t>Additionally,</w:t>
      </w:r>
      <w:r w:rsidR="00D57A1E">
        <w:t xml:space="preserve"> it is hard to measure success with the posters, but these are all areas with high </w:t>
      </w:r>
      <w:r w:rsidR="00FF0A28">
        <w:t>footfall,</w:t>
      </w:r>
      <w:r w:rsidR="00D57A1E">
        <w:t xml:space="preserve"> </w:t>
      </w:r>
      <w:r w:rsidR="00FF0A28">
        <w:t>so we expect that a lot of people would have had a glimpse of the posters.</w:t>
      </w:r>
    </w:p>
    <w:p w14:paraId="62827B11" w14:textId="77777777" w:rsidR="00422A07" w:rsidRDefault="00FF0A28" w:rsidP="00422A07">
      <w:pPr>
        <w:pStyle w:val="NormalIndent"/>
        <w:spacing w:line="480" w:lineRule="auto"/>
      </w:pPr>
      <w:r>
        <w:t xml:space="preserve">The next model I will be looking at is the Gibbs reflective cycle </w:t>
      </w:r>
      <w:r w:rsidR="006C3978">
        <w:t xml:space="preserve">which is shown in figure 2, the first stage of the model is </w:t>
      </w:r>
      <w:r w:rsidR="0033158F">
        <w:t>Description, “In this section, you need to explain what you are reflecting on to your reader. Perhaps include background information, such as what it is you’re reflecting on and tell the reader who was involved” (Cumbria)</w:t>
      </w:r>
      <w:r w:rsidR="00720949">
        <w:t xml:space="preserve"> in our case, the situation was a thriving charity, with a long waiting list but no shortage of funding, with shows that sell out every time, but in terms of people who are not within The Rising Stars community their work was rather unheard of. The next stage of the model is feelings, this is shown in figure 2 </w:t>
      </w:r>
      <w:r w:rsidR="00852389">
        <w:t xml:space="preserve">in this stage you discuss “What were you thinking and feeling?” (Peter Lia) for us we thought how we can leave a lasting effect with The Rising Stars, so we thought of the idea of creating a social media account that they could continue to use after we have completed our work with them. Next in the cycle is </w:t>
      </w:r>
      <w:r w:rsidR="00700553">
        <w:t xml:space="preserve">Evaluation, </w:t>
      </w:r>
      <w:r w:rsidR="00422A07">
        <w:t xml:space="preserve">in this section you could ask yourself: </w:t>
      </w:r>
    </w:p>
    <w:p w14:paraId="1C5A08F7" w14:textId="56CBC647" w:rsidR="00422A07" w:rsidRDefault="00422A07" w:rsidP="00422A07">
      <w:pPr>
        <w:pStyle w:val="NormalIndent"/>
        <w:numPr>
          <w:ilvl w:val="0"/>
          <w:numId w:val="36"/>
        </w:numPr>
        <w:spacing w:line="480" w:lineRule="auto"/>
      </w:pPr>
      <w:r>
        <w:t>What was positive about this situation?</w:t>
      </w:r>
    </w:p>
    <w:p w14:paraId="4516AFFD" w14:textId="77777777" w:rsidR="00422A07" w:rsidRDefault="00422A07" w:rsidP="00422A07">
      <w:pPr>
        <w:pStyle w:val="NormalIndent"/>
        <w:numPr>
          <w:ilvl w:val="0"/>
          <w:numId w:val="36"/>
        </w:numPr>
        <w:spacing w:line="480" w:lineRule="auto"/>
      </w:pPr>
      <w:r>
        <w:t>What was negative?</w:t>
      </w:r>
    </w:p>
    <w:p w14:paraId="126A68F6" w14:textId="77777777" w:rsidR="00422A07" w:rsidRDefault="00422A07" w:rsidP="00422A07">
      <w:pPr>
        <w:pStyle w:val="NormalIndent"/>
        <w:numPr>
          <w:ilvl w:val="0"/>
          <w:numId w:val="36"/>
        </w:numPr>
        <w:spacing w:line="480" w:lineRule="auto"/>
      </w:pPr>
      <w:r>
        <w:t>What went well?</w:t>
      </w:r>
    </w:p>
    <w:p w14:paraId="17495600" w14:textId="77777777" w:rsidR="00422A07" w:rsidRDefault="00422A07" w:rsidP="00422A07">
      <w:pPr>
        <w:pStyle w:val="NormalIndent"/>
        <w:numPr>
          <w:ilvl w:val="0"/>
          <w:numId w:val="36"/>
        </w:numPr>
        <w:spacing w:line="480" w:lineRule="auto"/>
      </w:pPr>
      <w:r>
        <w:t>What didn't go so well?</w:t>
      </w:r>
    </w:p>
    <w:p w14:paraId="6EA07C27" w14:textId="5ABA0FA7" w:rsidR="00FF0A28" w:rsidRDefault="00422A07" w:rsidP="00422A07">
      <w:pPr>
        <w:pStyle w:val="NormalIndent"/>
        <w:numPr>
          <w:ilvl w:val="0"/>
          <w:numId w:val="36"/>
        </w:numPr>
        <w:spacing w:line="480" w:lineRule="auto"/>
      </w:pPr>
      <w:r>
        <w:t>What did you and other people do to contribute to the situation (either positively or negatively)?</w:t>
      </w:r>
    </w:p>
    <w:p w14:paraId="2EF750D0" w14:textId="1FECA760" w:rsidR="00422A07" w:rsidRDefault="00422A07" w:rsidP="00422A07">
      <w:pPr>
        <w:pStyle w:val="NormalIndent"/>
        <w:spacing w:line="480" w:lineRule="auto"/>
        <w:ind w:left="1211"/>
      </w:pPr>
      <w:r>
        <w:t>(Mindtools)</w:t>
      </w:r>
    </w:p>
    <w:p w14:paraId="0013BE98" w14:textId="21C75C8E" w:rsidR="008977CD" w:rsidRDefault="00B44A52" w:rsidP="007E2F05">
      <w:pPr>
        <w:pStyle w:val="NormalIndent"/>
        <w:spacing w:line="480" w:lineRule="auto"/>
      </w:pPr>
      <w:r>
        <w:t xml:space="preserve">In our case, the positives aspects we could take from this is that we have left The Rising Stars with an active social media account, with a relatively </w:t>
      </w:r>
      <w:r w:rsidR="0055399F">
        <w:t xml:space="preserve">large following, as well as a following that is orientated to what The Rising Stars is about. Whereas a negative is that the success of the posters is hard to measure so it is unknown whether this has made a difference. The next stage is analysis, </w:t>
      </w:r>
      <w:r w:rsidR="001E0712">
        <w:t>“</w:t>
      </w:r>
      <w:r w:rsidR="001E0712" w:rsidRPr="001E0712">
        <w:t>what sense can you make of the situation?</w:t>
      </w:r>
      <w:r w:rsidR="001E0712">
        <w:t xml:space="preserve">” (Leeds Beckett) </w:t>
      </w:r>
      <w:r w:rsidR="008D1A62">
        <w:t>For our project, we feel that what we have done will have a lasting effect on The Rising Stars, allowing them to give the public the</w:t>
      </w:r>
      <w:r w:rsidR="00AE5238">
        <w:t xml:space="preserve"> side they want the public to see, through the blogging platform. The next stage in the cycle is conclusion, “What else could you have done?” (University of South Wales)</w:t>
      </w:r>
      <w:r w:rsidR="00020258">
        <w:t xml:space="preserve"> in terms of our project we could of used a different platform in which to spread awareness, we additionally thought of </w:t>
      </w:r>
      <w:r w:rsidR="007E2F05">
        <w:t>going to a local newspaper and asking them to do a section on The Rising Stars, but later chose not to do so. The final part of this cycle is action plan, in this section you must thin about “what would you do next time?” (Open University)</w:t>
      </w:r>
      <w:r w:rsidR="006545C6">
        <w:t xml:space="preserve"> next time I would follow up with the idea of asking a local newspaper as I feel it grabs the attention of the reader more than posters.</w:t>
      </w:r>
    </w:p>
    <w:p w14:paraId="54BAB951" w14:textId="07201A1C" w:rsidR="00FF0A28" w:rsidRDefault="00FF0A28" w:rsidP="00FF0A28">
      <w:pPr>
        <w:pStyle w:val="NormalIndent"/>
        <w:spacing w:line="480" w:lineRule="auto"/>
        <w:ind w:left="0"/>
      </w:pPr>
    </w:p>
    <w:p w14:paraId="7596643C" w14:textId="77777777" w:rsidR="00FF0A28" w:rsidRPr="0043085E" w:rsidRDefault="00FF0A28" w:rsidP="00FF0A28">
      <w:pPr>
        <w:pStyle w:val="NormalIndent"/>
        <w:spacing w:line="480" w:lineRule="auto"/>
        <w:ind w:left="0"/>
      </w:pPr>
    </w:p>
    <w:p w14:paraId="69F42943" w14:textId="77777777" w:rsidR="009B20F4" w:rsidRDefault="009B20F4" w:rsidP="009B20F4">
      <w:pPr>
        <w:pStyle w:val="NormalIndent"/>
        <w:spacing w:line="480" w:lineRule="auto"/>
      </w:pPr>
    </w:p>
    <w:p w14:paraId="62F251AF" w14:textId="24C288A6" w:rsidR="00F87088" w:rsidRPr="009E50F0" w:rsidRDefault="002E562A" w:rsidP="009E50F0">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Masterclass Sessions</w:t>
      </w:r>
    </w:p>
    <w:p w14:paraId="4C30C967" w14:textId="242D47B9" w:rsidR="00C50C06" w:rsidRDefault="00C50C06" w:rsidP="00C50C06">
      <w:pPr>
        <w:pStyle w:val="NormalIndent"/>
        <w:spacing w:line="480" w:lineRule="auto"/>
      </w:pPr>
      <w:r>
        <w:t xml:space="preserve">In our first masterclass, which was taken by Andy Rogers, we discussed the 4c’s, </w:t>
      </w:r>
      <w:r w:rsidR="00865C34">
        <w:t xml:space="preserve">calm, controlled, clear and confident, his theme was revolved around confidence when talking to people, he said we need to have a positive mindset, and that our brain </w:t>
      </w:r>
      <w:r w:rsidR="00EC7F32">
        <w:t>cannot</w:t>
      </w:r>
      <w:r w:rsidR="00865C34">
        <w:t xml:space="preserve"> properly decipher between risks, </w:t>
      </w:r>
      <w:r w:rsidR="00EC7F32">
        <w:t>so it can’t tell the difference between the risk of a cliff and an interview. He additionally said that we need to be ourselves but the best version of that. He helped develop my communication skills which is something that may not be the strongest area of mine.</w:t>
      </w:r>
    </w:p>
    <w:p w14:paraId="78255D38" w14:textId="79D4D677" w:rsidR="00EC7F32" w:rsidRDefault="00EC7F32" w:rsidP="00C50C06">
      <w:pPr>
        <w:pStyle w:val="NormalIndent"/>
        <w:spacing w:line="480" w:lineRule="auto"/>
        <w:rPr>
          <w:b/>
          <w:i/>
        </w:rPr>
      </w:pPr>
      <w:r w:rsidRPr="00EC7F32">
        <w:rPr>
          <w:b/>
          <w:i/>
        </w:rPr>
        <w:t>“Communication is a vital life skill, developing your communication skills can benefit you in all aspects of your life, from your professional life to social gatherings, in business communicating effectively with clients and colleagues is one of the most essential skills a candidate can have</w:t>
      </w:r>
      <w:r w:rsidR="00C11DA7" w:rsidRPr="00EC7F32">
        <w:rPr>
          <w:b/>
          <w:i/>
        </w:rPr>
        <w:t>.”</w:t>
      </w:r>
      <w:r w:rsidR="00C11DA7">
        <w:rPr>
          <w:b/>
          <w:i/>
        </w:rPr>
        <w:t xml:space="preserve"> (</w:t>
      </w:r>
      <w:r>
        <w:rPr>
          <w:b/>
          <w:i/>
        </w:rPr>
        <w:t>Parity Professionals)</w:t>
      </w:r>
      <w:r w:rsidR="00872614">
        <w:rPr>
          <w:b/>
          <w:i/>
        </w:rPr>
        <w:t xml:space="preserve"> </w:t>
      </w:r>
    </w:p>
    <w:p w14:paraId="06F9AAA2" w14:textId="59AAE16E" w:rsidR="00872614" w:rsidRPr="00872614" w:rsidRDefault="00872614" w:rsidP="00C50C06">
      <w:pPr>
        <w:pStyle w:val="NormalIndent"/>
        <w:spacing w:line="480" w:lineRule="auto"/>
      </w:pPr>
      <w:r>
        <w:t xml:space="preserve">This skill </w:t>
      </w:r>
      <w:r w:rsidR="00C11DA7">
        <w:t>has</w:t>
      </w:r>
      <w:r>
        <w:t xml:space="preserve"> help</w:t>
      </w:r>
      <w:r w:rsidR="00C11DA7">
        <w:t>ed</w:t>
      </w:r>
      <w:r>
        <w:t xml:space="preserve"> me within my project </w:t>
      </w:r>
      <w:r w:rsidR="00763D38">
        <w:t>as</w:t>
      </w:r>
      <w:r w:rsidR="00C11DA7">
        <w:t xml:space="preserve"> we have</w:t>
      </w:r>
      <w:r w:rsidR="00763D38">
        <w:t xml:space="preserve"> be</w:t>
      </w:r>
      <w:r w:rsidR="00C11DA7">
        <w:t>en</w:t>
      </w:r>
      <w:r w:rsidR="00763D38">
        <w:t xml:space="preserve"> communicating with The </w:t>
      </w:r>
      <w:r w:rsidR="00C11DA7">
        <w:t xml:space="preserve">Rising Stars, as well as we communicated electronically via the blog posts. </w:t>
      </w:r>
    </w:p>
    <w:p w14:paraId="652D9C47" w14:textId="01B28AAC" w:rsidR="00C50C06" w:rsidRDefault="005C37B3" w:rsidP="00C50C06">
      <w:pPr>
        <w:pStyle w:val="NormalIndent"/>
        <w:spacing w:line="480" w:lineRule="auto"/>
      </w:pPr>
      <w:r>
        <w:t xml:space="preserve">The </w:t>
      </w:r>
      <w:r w:rsidR="00872614">
        <w:t>next</w:t>
      </w:r>
      <w:r>
        <w:t xml:space="preserve"> masterclass I am going to talk about is Kate Jenkins’ session, she owns the company Gower</w:t>
      </w:r>
      <w:r w:rsidR="00841879">
        <w:t xml:space="preserve"> Cottage</w:t>
      </w:r>
      <w:r>
        <w:t xml:space="preserve"> Brownies</w:t>
      </w:r>
      <w:r w:rsidR="00841879">
        <w:t>, she was a stay at home mother, who was looking after her child, she</w:t>
      </w:r>
      <w:r w:rsidR="003808DC">
        <w:t xml:space="preserve"> then started selling them in her local shop in Gower</w:t>
      </w:r>
      <w:r w:rsidR="00F87088">
        <w:t xml:space="preserve">. </w:t>
      </w:r>
      <w:r w:rsidR="00841879">
        <w:t>She sells them as small gifts for occasions</w:t>
      </w:r>
      <w:r w:rsidR="00F87088">
        <w:t>.</w:t>
      </w:r>
      <w:r w:rsidR="0036471C">
        <w:t xml:space="preserve"> She </w:t>
      </w:r>
      <w:r w:rsidR="00E026D0">
        <w:t xml:space="preserve">showed me how powerful your local community can be, as her business came from her just selling them locally and now she has found success selling them nationwide. This showed me the power of the commercial awareness skill. </w:t>
      </w:r>
    </w:p>
    <w:p w14:paraId="7067D57A" w14:textId="7D6C1D61" w:rsidR="00E026D0" w:rsidRDefault="00E026D0" w:rsidP="00C50C06">
      <w:pPr>
        <w:pStyle w:val="NormalIndent"/>
        <w:spacing w:line="480" w:lineRule="auto"/>
        <w:rPr>
          <w:b/>
          <w:i/>
        </w:rPr>
      </w:pPr>
      <w:r>
        <w:t>“</w:t>
      </w:r>
      <w:r w:rsidRPr="00E026D0">
        <w:rPr>
          <w:b/>
          <w:i/>
        </w:rPr>
        <w:t>what the organisation wants to achieve through its products and services, and how it competes in its marketplace.</w:t>
      </w:r>
      <w:r>
        <w:rPr>
          <w:b/>
          <w:i/>
        </w:rPr>
        <w:t>”</w:t>
      </w:r>
      <w:r w:rsidR="00872614">
        <w:rPr>
          <w:b/>
          <w:i/>
        </w:rPr>
        <w:t xml:space="preserve"> (target jobs) </w:t>
      </w:r>
    </w:p>
    <w:p w14:paraId="37B013B7" w14:textId="5F980556" w:rsidR="00C11DA7" w:rsidRDefault="00C11DA7" w:rsidP="00C50C06">
      <w:pPr>
        <w:pStyle w:val="NormalIndent"/>
        <w:spacing w:line="480" w:lineRule="auto"/>
      </w:pPr>
      <w:r>
        <w:t>This helped with our project as they wanted us to spread it locally, so had to be aware of how local business could aid us in spreading the word, so we used local businesses that we thought would reach the target audience when placing the posters.</w:t>
      </w:r>
    </w:p>
    <w:p w14:paraId="66119B91" w14:textId="0DE46DA1" w:rsidR="00C11DA7" w:rsidRDefault="00C11DA7" w:rsidP="00C50C06">
      <w:pPr>
        <w:pStyle w:val="NormalIndent"/>
        <w:spacing w:line="480" w:lineRule="auto"/>
      </w:pPr>
      <w:r>
        <w:t>The final masterclass I am going to discuss was taken by Stifyn Pari, he is a experienced producer, he spoke to us about how to act during an interview, so this is again developing my communication skills as well as additionally my confidence, this was key as I had to come out of my shell during the meeting with The Rising Stars Theatre Company</w:t>
      </w:r>
      <w:r w:rsidR="00191855">
        <w:t>, and me speaking with confidence, meant I was able to clearly show them my intentions and give them reassurance I was serious.</w:t>
      </w:r>
    </w:p>
    <w:p w14:paraId="0F4E7489" w14:textId="38A51DB8" w:rsidR="00191855" w:rsidRPr="00191855" w:rsidRDefault="00191855" w:rsidP="00C50C06">
      <w:pPr>
        <w:pStyle w:val="NormalIndent"/>
        <w:spacing w:line="480" w:lineRule="auto"/>
        <w:rPr>
          <w:b/>
          <w:i/>
        </w:rPr>
      </w:pPr>
      <w:r w:rsidRPr="00191855">
        <w:rPr>
          <w:b/>
          <w:i/>
        </w:rPr>
        <w:t>“When you're speaking with confidence, both you and your listeners will be more relaxed and attentive”</w:t>
      </w:r>
      <w:r>
        <w:rPr>
          <w:b/>
          <w:i/>
        </w:rPr>
        <w:t xml:space="preserve"> (Skillport)</w:t>
      </w:r>
    </w:p>
    <w:p w14:paraId="7853D777" w14:textId="77777777" w:rsidR="00F87088" w:rsidRDefault="00F87088" w:rsidP="009B20F4">
      <w:pPr>
        <w:pStyle w:val="NormalIndent"/>
        <w:spacing w:line="480" w:lineRule="auto"/>
      </w:pPr>
    </w:p>
    <w:p w14:paraId="191CE65A" w14:textId="5798A342" w:rsidR="00E06E84" w:rsidRDefault="00E06E84" w:rsidP="009B20F4">
      <w:pPr>
        <w:pStyle w:val="NormalIndent"/>
        <w:spacing w:line="480" w:lineRule="auto"/>
      </w:pPr>
    </w:p>
    <w:p w14:paraId="49CB08D0" w14:textId="2E61D412" w:rsidR="00E06E84" w:rsidRDefault="00937F8E"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Influence of Masterclasses on the Project</w:t>
      </w:r>
    </w:p>
    <w:p w14:paraId="4495842D" w14:textId="76A78DAD" w:rsidR="00191855" w:rsidRDefault="00191855" w:rsidP="00675DE6">
      <w:pPr>
        <w:pStyle w:val="NormalIndent"/>
        <w:spacing w:line="480" w:lineRule="auto"/>
      </w:pPr>
      <w:r>
        <w:t>The masterclasses aided me directly as I am not the best in terms of communication and can often lack confidence and shy away from the situation, so using Driscoll’s three staged cycle, which is shown in figure 1. The first stage which is “What?”</w:t>
      </w:r>
      <w:r w:rsidR="00A1225F">
        <w:t xml:space="preserve"> the situation is that The Rising Stars wanted us to raise awareness within the local area, as well as giving the idea to people who would not have a service like this available, but they do not have the disposable income for there to be a cost factor involved. The next part of the stage is “So what?” in this stage we had to think of firstly the best way to raise awareness within the local area, and then how to do it internationally. In terms of local as many newspapers were very likely to ask for a fee and with that not possible we were not able to do that, so we decided to turn to social media.</w:t>
      </w:r>
    </w:p>
    <w:p w14:paraId="14F30BC1" w14:textId="0ACF72FB" w:rsidR="00A1225F" w:rsidRDefault="00A1225F" w:rsidP="00A1225F">
      <w:pPr>
        <w:pStyle w:val="NormalIndent"/>
        <w:spacing w:line="480" w:lineRule="auto"/>
        <w:rPr>
          <w:b/>
          <w:i/>
        </w:rPr>
      </w:pPr>
      <w:r w:rsidRPr="00B12928">
        <w:rPr>
          <w:b/>
          <w:i/>
        </w:rPr>
        <w:t>“its influence on consumers’ lives is unquestionable and powerful. Just think about your own day: how many times have you logged onto Facebook, checked Twitter to see what’s new, Googled a topic for answers to a question, or played a game of Words with Friends? Given the relatively nascent state of social media as a phenomenon, and especially that of social media as a marketing opportunity”</w:t>
      </w:r>
      <w:r w:rsidR="00B12928">
        <w:rPr>
          <w:b/>
          <w:i/>
        </w:rPr>
        <w:t xml:space="preserve"> (Advertising agencies) </w:t>
      </w:r>
    </w:p>
    <w:p w14:paraId="537AAF92" w14:textId="4B498929" w:rsidR="00B12928" w:rsidRDefault="00B12928" w:rsidP="00A1225F">
      <w:pPr>
        <w:pStyle w:val="NormalIndent"/>
        <w:spacing w:line="480" w:lineRule="auto"/>
      </w:pPr>
      <w:r>
        <w:t xml:space="preserve">We decided that a blogs post would be a good idea as it is a </w:t>
      </w:r>
      <w:r w:rsidR="00E20F8B">
        <w:t>non-formal</w:t>
      </w:r>
      <w:r>
        <w:t xml:space="preserve"> communication</w:t>
      </w:r>
      <w:r w:rsidR="00252822">
        <w:t xml:space="preserve"> </w:t>
      </w:r>
      <w:r>
        <w:t>method and would be the perfect Platform to get The Rising Stars idea global.</w:t>
      </w:r>
      <w:r w:rsidR="00252822">
        <w:t xml:space="preserve"> We felt that posters would be a good communication method as it is non-formal, as well as it being basically no coast apart from the cost of paper, as well as the fact that we can place it in areas of high footfall in plain sight therefore having the potential to be seen by people within the local area. The commercial awareness skill aided me in this as not only did it aid me when raising awareness within the local area but additionally </w:t>
      </w:r>
      <w:r w:rsidR="00C63123">
        <w:t>when creating the blogs posts, as we made use of local establishments within the area who additionally had blog pages, like Yscol Crug Glas, to get there following to also view our page, allowing us to already use a following that has already been built up and established immediately under our belt.</w:t>
      </w:r>
      <w:r w:rsidR="00102712">
        <w:t xml:space="preserve"> The final part of the cycle “Now what?”</w:t>
      </w:r>
      <w:r w:rsidR="00024445">
        <w:t xml:space="preserve"> The posters will remain in the location until chosen to be taken down by the organisation, meaning they potentially will raise some more awareness, as well as the blog posts remaining to be posted online, as well as The Rising Stars being able to continue posting, this is due to the development of my confidence, with asking the organisation </w:t>
      </w:r>
      <w:r w:rsidR="000F6E6F">
        <w:t>if we were able to put the posters in their facilities, as well as having the confidence in handing over the blog posts over to The Rising Stars.</w:t>
      </w:r>
    </w:p>
    <w:p w14:paraId="7A04EE8A" w14:textId="01DA1542" w:rsidR="00F61E11" w:rsidRPr="00B12928" w:rsidRDefault="00F61E11" w:rsidP="00F61E11">
      <w:pPr>
        <w:pStyle w:val="NormalIndent"/>
        <w:spacing w:line="480" w:lineRule="auto"/>
      </w:pPr>
      <w:r>
        <w:t>I would improve the project by improving the communication within the team, as this led to boundaries and us having difficulties as a team, and communication within a team is key as your all part of the decision-making process and all have different views. “</w:t>
      </w:r>
      <w:r w:rsidRPr="00F61E11">
        <w:t>The most significant factor in any team is the ability to communicate skillfully.</w:t>
      </w:r>
      <w:r>
        <w:t>” (CMOE)</w:t>
      </w:r>
    </w:p>
    <w:p w14:paraId="3F3CC27F" w14:textId="77777777" w:rsidR="00E06E84" w:rsidRPr="00675DE6" w:rsidRDefault="00E06E84" w:rsidP="00152A72">
      <w:pPr>
        <w:pStyle w:val="NormalIndent"/>
        <w:spacing w:line="480" w:lineRule="auto"/>
        <w:ind w:left="0"/>
      </w:pPr>
    </w:p>
    <w:p w14:paraId="6E657DFE" w14:textId="2DFC1ED1" w:rsidR="009B20F4" w:rsidRPr="0043085E" w:rsidRDefault="002137E8"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Hlk508659429"/>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p>
    <w:bookmarkEnd w:id="4"/>
    <w:p w14:paraId="121B54E2" w14:textId="77777777" w:rsidR="007D32F3" w:rsidRDefault="00152A72" w:rsidP="009B20F4">
      <w:pPr>
        <w:pStyle w:val="NormalIndent"/>
        <w:spacing w:line="480" w:lineRule="auto"/>
      </w:pPr>
      <w:r>
        <w:t xml:space="preserve">Over the last academic year I feel that I have developed my confidence greatly, </w:t>
      </w:r>
      <w:r w:rsidR="00F14035">
        <w:t>at the start of the year I rarely engaged in the class, and was a quiet member within the team who would not often voice there opinion, where as now as our team have become closer</w:t>
      </w:r>
      <w:r w:rsidR="00C57352">
        <w:t xml:space="preserve"> and</w:t>
      </w:r>
      <w:r w:rsidR="00F14035">
        <w:t xml:space="preserve"> I am now able to voice my opinion</w:t>
      </w:r>
      <w:r w:rsidR="00C57352">
        <w:t>, Additionally I was able to communicate effectively with The Rising Stars during the meeting, I used the theory of the first masterclass, which was presented by Andy Rogers. When discussing with them was calm, controlled, clear and confident, this allowed me to get the best out of the situation, being able to best gather the information required, whether it was back ground information on The Rising Stars or what they required from us. Additionally</w:t>
      </w:r>
      <w:r w:rsidR="003527E3">
        <w:t>,</w:t>
      </w:r>
      <w:r w:rsidR="00C57352">
        <w:t xml:space="preserve"> I will </w:t>
      </w:r>
      <w:r w:rsidR="003527E3">
        <w:t xml:space="preserve">be remaining in education with the University which will help me gain more skills that will help me in the future, I will continue to be in communication with my project group, </w:t>
      </w:r>
      <w:r w:rsidR="007D32F3">
        <w:t>boosting my communication skills further, additionally ill be aiding my parents with the family business which will further boost my commercial awareness, as well as develop many other skills required to run a business. Mitigating some of my weaknesses, one of which is problem solving, which will be key for me in the future.</w:t>
      </w:r>
    </w:p>
    <w:p w14:paraId="2948694E" w14:textId="429D12C8" w:rsidR="00152A72" w:rsidRPr="007D32F3" w:rsidRDefault="007D32F3" w:rsidP="009B20F4">
      <w:pPr>
        <w:pStyle w:val="NormalIndent"/>
        <w:spacing w:line="480" w:lineRule="auto"/>
        <w:rPr>
          <w:b/>
          <w:i/>
        </w:rPr>
      </w:pPr>
      <w:r w:rsidRPr="007D32F3">
        <w:rPr>
          <w:b/>
          <w:i/>
        </w:rPr>
        <w:t xml:space="preserve"> “Why is it important to learn problem-solving skills? Because we all have to make decisions. Whether you’re a student, a parent, a businessperson, or the president of the United States, you face problems every day that need solving”</w:t>
      </w:r>
      <w:r>
        <w:rPr>
          <w:b/>
          <w:i/>
        </w:rPr>
        <w:t xml:space="preserve"> (Ken Watanabe)</w:t>
      </w:r>
    </w:p>
    <w:p w14:paraId="129D06B9" w14:textId="71189F37" w:rsidR="006A168F" w:rsidRDefault="006A168F" w:rsidP="009B20F4">
      <w:pPr>
        <w:pStyle w:val="NormalIndent"/>
        <w:spacing w:line="480" w:lineRule="auto"/>
        <w:rPr>
          <w:b/>
          <w:color w:val="FF0000"/>
        </w:rPr>
      </w:pPr>
    </w:p>
    <w:p w14:paraId="47998C07" w14:textId="74D634C6" w:rsidR="007D32F3" w:rsidRPr="009E50F0" w:rsidRDefault="006A168F" w:rsidP="007D32F3">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496043664"/>
      <w:r>
        <w:rPr>
          <w:rFonts w:eastAsia="Times New Roman" w:cs="Arial"/>
          <w:bCs/>
          <w:iCs/>
          <w:szCs w:val="28"/>
        </w:rPr>
        <w:t>Conclusion</w:t>
      </w:r>
      <w:bookmarkEnd w:id="5"/>
    </w:p>
    <w:p w14:paraId="44B6BF62" w14:textId="7BA7264B" w:rsidR="00846CC3" w:rsidRPr="001C7BF3" w:rsidRDefault="007D32F3" w:rsidP="001C7BF3">
      <w:pPr>
        <w:pStyle w:val="NormalIndent"/>
        <w:spacing w:line="480" w:lineRule="auto"/>
      </w:pPr>
      <w:r>
        <w:t xml:space="preserve">To conclude, the masterclasses have aided me throughout my project, allowing </w:t>
      </w:r>
      <w:r w:rsidR="00D031F1">
        <w:t xml:space="preserve">me to develop skills that allowed me to communicate effectively, make key decisions which could make our project a success or failure. Additionally, I found that the 4c’s aided me greatly as it aided me in mitigating one of my weaknesses, which is in simple terms what the whole of university is about, growing on your strengths and mitigating weaknesses that you have. </w:t>
      </w:r>
      <w:r w:rsidR="001C7BF3">
        <w:t>Therefore,</w:t>
      </w:r>
      <w:r w:rsidR="00D031F1">
        <w:t xml:space="preserve"> I feel that the community engagement topic has done exactly that and therefore been successful aiding me in my project and helping me develop skills which I will take forward into the rest of my life.</w:t>
      </w:r>
      <w:r w:rsidR="001C7BF3">
        <w:t xml:space="preserve"> Additionally the models of reflection are a good way of measuring the success of your project, as they make you think through the decisions that you made at each stage and whether these were the right decisions as well as what other decisions could have been made, as well as making you re cap on what you would do should you have the opportunity to do so again, as well as helping you realise what skills you have been using while in that stage, and how much your skills have then developed.</w:t>
      </w:r>
    </w:p>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20"/>
          <w:headerReference w:type="first" r:id="rId21"/>
          <w:pgSz w:w="11906" w:h="16838"/>
          <w:pgMar w:top="1440" w:right="1440" w:bottom="1440" w:left="1440" w:header="567" w:footer="567" w:gutter="0"/>
          <w:cols w:space="708"/>
          <w:titlePg/>
          <w:docGrid w:linePitch="360"/>
        </w:sectPr>
      </w:pPr>
      <w:bookmarkStart w:id="6"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7" w:name="_Toc496043665"/>
      <w:r w:rsidRPr="00F73B35">
        <w:rPr>
          <w:rFonts w:eastAsia="Times New Roman" w:cs="Arial"/>
          <w:bCs/>
          <w:szCs w:val="20"/>
        </w:rPr>
        <w:t>References</w:t>
      </w:r>
      <w:bookmarkEnd w:id="6"/>
      <w:bookmarkEnd w:id="7"/>
    </w:p>
    <w:p w14:paraId="72B50116" w14:textId="345D0196" w:rsidR="00B12928" w:rsidRDefault="001C7BF3" w:rsidP="001C7BF3">
      <w:pPr>
        <w:pStyle w:val="Style1"/>
        <w:spacing w:line="480" w:lineRule="auto"/>
        <w:ind w:left="0"/>
      </w:pPr>
      <w:r>
        <w:t xml:space="preserve">             </w:t>
      </w:r>
      <w:r w:rsidR="00B12928">
        <w:t>(Advertising agencies)</w:t>
      </w:r>
    </w:p>
    <w:p w14:paraId="6BA97B91" w14:textId="5F625799" w:rsidR="00B12928" w:rsidRPr="00B12928" w:rsidRDefault="00B12928" w:rsidP="00B12928">
      <w:pPr>
        <w:pStyle w:val="Style1"/>
        <w:spacing w:line="480" w:lineRule="auto"/>
      </w:pPr>
      <w:r>
        <w:t>Powers, T, Advincula, T, Austin, M, Graiko , S, Snyder, J 2012. Digital and Social Media In the Purchase Decision Process: A Special Report from the Advertising Research Foundation.. Journal of Advertising Research, [Online]. volume 52 issue 4, 479. Available at: http://web.b.ebscohost.com.ezproxy.uwtsd.ac.uk/ehost/pdfviewer/pdfviewer?vid=1&amp;sid=4175367c-9425-47c2-a2af-25dff9f78853%40sessionmgr102 [Accessed 12 March 2018</w:t>
      </w:r>
    </w:p>
    <w:p w14:paraId="06530456" w14:textId="1EC533BF" w:rsidR="00F61E11" w:rsidRDefault="00F61E11" w:rsidP="009B20F4">
      <w:pPr>
        <w:pStyle w:val="Style1"/>
        <w:spacing w:line="480" w:lineRule="auto"/>
      </w:pPr>
      <w:r>
        <w:t xml:space="preserve">(CMOE) </w:t>
      </w:r>
    </w:p>
    <w:p w14:paraId="0E5EE1BC" w14:textId="23A5974F" w:rsidR="00F61E11" w:rsidRDefault="00152A72" w:rsidP="009B20F4">
      <w:pPr>
        <w:pStyle w:val="Style1"/>
        <w:spacing w:line="480" w:lineRule="auto"/>
      </w:pPr>
      <w:r w:rsidRPr="00152A72">
        <w:t>Chris Stowell. 2017. Team Leadership – Why Effective Team Communication Is So Important. [ONLINE] Available at: https://cmoe.com/blog/team-leadership-why-effective-team-communication-is-so-important/. [Accessed 12 March 2018].</w:t>
      </w:r>
    </w:p>
    <w:p w14:paraId="460E66E3" w14:textId="372AF703" w:rsidR="0033158F" w:rsidRDefault="0033158F" w:rsidP="009B20F4">
      <w:pPr>
        <w:pStyle w:val="Style1"/>
        <w:spacing w:line="480" w:lineRule="auto"/>
      </w:pPr>
      <w:r>
        <w:t>(Cumbria)</w:t>
      </w:r>
    </w:p>
    <w:p w14:paraId="0A3577E6" w14:textId="4018D510" w:rsidR="0033158F" w:rsidRDefault="0033158F" w:rsidP="009B20F4">
      <w:pPr>
        <w:pStyle w:val="Style1"/>
        <w:spacing w:line="480" w:lineRule="auto"/>
      </w:pPr>
      <w:r w:rsidRPr="0033158F">
        <w:t>University of Cumbria. 2016. Gibbs' Reflective Cycle. [ONLINE] Available at: https://my.cumbria.ac.uk/media/MyCumbria/Documents/ReflectiveCycleGibbs.pdf. [Accessed 10 March 2018]</w:t>
      </w:r>
    </w:p>
    <w:p w14:paraId="13B28F59" w14:textId="3BD852D7" w:rsidR="007D32F3" w:rsidRDefault="007D32F3" w:rsidP="009B20F4">
      <w:pPr>
        <w:pStyle w:val="Style1"/>
        <w:spacing w:line="480" w:lineRule="auto"/>
      </w:pPr>
      <w:r>
        <w:t>(Ken Watanabe)</w:t>
      </w:r>
    </w:p>
    <w:p w14:paraId="74EED845" w14:textId="4058A5B4" w:rsidR="007D32F3" w:rsidRDefault="007D32F3" w:rsidP="009B20F4">
      <w:pPr>
        <w:pStyle w:val="Style1"/>
        <w:spacing w:line="480" w:lineRule="auto"/>
      </w:pPr>
      <w:r w:rsidRPr="007D32F3">
        <w:t>Ken Watanabe. 2009. The Importance of problem-solving. [ONLINE] Available at: https://www.huffingtonpost.com/ken-watanabe/the-importance-of-problem_b_190514.html. [Accessed 12 March 2018].</w:t>
      </w:r>
    </w:p>
    <w:p w14:paraId="64BD795D" w14:textId="794C0B89" w:rsidR="001E0712" w:rsidRDefault="001E0712" w:rsidP="009B20F4">
      <w:pPr>
        <w:pStyle w:val="Style1"/>
        <w:spacing w:line="480" w:lineRule="auto"/>
      </w:pPr>
      <w:r>
        <w:t>(Leeds Beckett)</w:t>
      </w:r>
    </w:p>
    <w:p w14:paraId="7563797B" w14:textId="1B16A4D8" w:rsidR="001E0712" w:rsidRDefault="001E0712" w:rsidP="009B20F4">
      <w:pPr>
        <w:pStyle w:val="Style1"/>
        <w:spacing w:line="480" w:lineRule="auto"/>
      </w:pPr>
      <w:r w:rsidRPr="001E0712">
        <w:t>Leeds Beckett University. 2015. Content Preview: Models For Structuring Reflection. [ONLINE] Available at: http://skillsforlearning.leedsbeckett.ac.uk/preview/content/models/03.shtml. [Accessed 10 March 2018].</w:t>
      </w:r>
    </w:p>
    <w:p w14:paraId="75FDCBA5" w14:textId="36428C6E" w:rsidR="00B44A52" w:rsidRDefault="00B44A52" w:rsidP="009B20F4">
      <w:pPr>
        <w:pStyle w:val="Style1"/>
        <w:spacing w:line="480" w:lineRule="auto"/>
      </w:pPr>
      <w:r>
        <w:t xml:space="preserve">(Mindtools) </w:t>
      </w:r>
    </w:p>
    <w:p w14:paraId="3212303A" w14:textId="74481EDB" w:rsidR="00B44A52" w:rsidRPr="0033158F" w:rsidRDefault="00B44A52" w:rsidP="009B20F4">
      <w:pPr>
        <w:pStyle w:val="Style1"/>
        <w:spacing w:line="480" w:lineRule="auto"/>
      </w:pPr>
      <w:r w:rsidRPr="00B44A52">
        <w:t>Mindtools. 2018. Gibbs' Reflective Cycle. [ONLINE] Available at: https://www.mindtools.com/pages/article/reflective-cycle.htm. [Accessed 10 March 2018].</w:t>
      </w:r>
    </w:p>
    <w:p w14:paraId="726EED87" w14:textId="5E30D3DC" w:rsidR="00E43342" w:rsidRDefault="00E43342" w:rsidP="009B20F4">
      <w:pPr>
        <w:pStyle w:val="Style1"/>
        <w:spacing w:line="480" w:lineRule="auto"/>
      </w:pPr>
      <w:r>
        <w:t xml:space="preserve">(Nottingham) </w:t>
      </w:r>
    </w:p>
    <w:p w14:paraId="123C8D85" w14:textId="4182B37B" w:rsidR="00E43342" w:rsidRDefault="00E43342" w:rsidP="009B20F4">
      <w:pPr>
        <w:pStyle w:val="Style1"/>
        <w:spacing w:line="480" w:lineRule="auto"/>
      </w:pPr>
      <w:r w:rsidRPr="00E43342">
        <w:t xml:space="preserve">University of Nottingham. </w:t>
      </w:r>
      <w:r>
        <w:t>N/A</w:t>
      </w:r>
      <w:r w:rsidRPr="00E43342">
        <w:t>. Driscoll ( By Borton): So what?. [ONLINE] Available at: https://www.nottingham.ac.uk/nmp/sonet/rlos/placs/critical_reflection/models/driscoll_sowhat.html. [Accessed 10 March 2018].</w:t>
      </w:r>
    </w:p>
    <w:p w14:paraId="4E2C543E" w14:textId="33A7663E" w:rsidR="00B43184" w:rsidRDefault="00B43184" w:rsidP="009B20F4">
      <w:pPr>
        <w:pStyle w:val="Style1"/>
        <w:spacing w:line="480" w:lineRule="auto"/>
      </w:pPr>
      <w:r>
        <w:t>(Nottingham 2)</w:t>
      </w:r>
    </w:p>
    <w:p w14:paraId="380A1EA8" w14:textId="1E254459" w:rsidR="00B43184" w:rsidRDefault="00B43184" w:rsidP="009B20F4">
      <w:pPr>
        <w:pStyle w:val="Style1"/>
        <w:spacing w:line="480" w:lineRule="auto"/>
      </w:pPr>
      <w:r w:rsidRPr="00B43184">
        <w:t xml:space="preserve">University of Nottingham. </w:t>
      </w:r>
      <w:r>
        <w:t>N/A</w:t>
      </w:r>
      <w:r w:rsidRPr="00B43184">
        <w:t>. Driscoll (By Borton): Now what?. [ONLINE] Available at: https://www.nottingham.ac.uk/nmp/sonet/rlos/placs/critical_reflection/models/driscoll_nowwhat.html. [Accessed 10 March 2018].</w:t>
      </w:r>
    </w:p>
    <w:p w14:paraId="16BBC9A6" w14:textId="1EF6DC06" w:rsidR="007E2F05" w:rsidRDefault="007E2F05" w:rsidP="009B20F4">
      <w:pPr>
        <w:pStyle w:val="Style1"/>
        <w:spacing w:line="480" w:lineRule="auto"/>
      </w:pPr>
      <w:r>
        <w:t>(Open University)</w:t>
      </w:r>
    </w:p>
    <w:p w14:paraId="7F638F2C" w14:textId="72054B03" w:rsidR="007E2F05" w:rsidRDefault="007E2F05" w:rsidP="009B20F4">
      <w:pPr>
        <w:pStyle w:val="Style1"/>
        <w:spacing w:line="480" w:lineRule="auto"/>
      </w:pPr>
      <w:r w:rsidRPr="007E2F05">
        <w:t xml:space="preserve">Open university. </w:t>
      </w:r>
      <w:r>
        <w:t>N/A</w:t>
      </w:r>
      <w:r w:rsidRPr="007E2F05">
        <w:t>. 6.2 Gibb’s reflective cycle. [ONLINE] Available at: http://www.open.edu/openlearn/education/learning-teach-becoming-reflective-practitioner/content-section-6.2. [Accessed 11 March 2018].</w:t>
      </w:r>
    </w:p>
    <w:p w14:paraId="6828D6FD" w14:textId="5F2FDE83" w:rsidR="006C3978" w:rsidRDefault="006C3978" w:rsidP="009B20F4">
      <w:pPr>
        <w:pStyle w:val="Style1"/>
        <w:spacing w:line="480" w:lineRule="auto"/>
      </w:pPr>
      <w:r>
        <w:t>(Oxford Brookes)</w:t>
      </w:r>
    </w:p>
    <w:p w14:paraId="4A782CD1" w14:textId="6626F164" w:rsidR="006C3978" w:rsidRDefault="006C3978" w:rsidP="009B20F4">
      <w:pPr>
        <w:pStyle w:val="Style1"/>
        <w:spacing w:line="480" w:lineRule="auto"/>
      </w:pPr>
      <w:r w:rsidRPr="006C3978">
        <w:t xml:space="preserve">University of Oxford Brookes. </w:t>
      </w:r>
      <w:r>
        <w:t>N/A</w:t>
      </w:r>
      <w:r w:rsidRPr="006C3978">
        <w:t>. Reflective Writing: About Gibbs Reflective Cycle. Available at: https://www.brookes.ac.uk/students/upgrade/study-skills/reflective-writing-gibbs/. [Accessed 10 March 2018].</w:t>
      </w:r>
    </w:p>
    <w:p w14:paraId="7F077EDA" w14:textId="7B23FF9F" w:rsidR="00AE5238" w:rsidRDefault="00AE5238" w:rsidP="009B20F4">
      <w:pPr>
        <w:pStyle w:val="Style1"/>
        <w:spacing w:line="480" w:lineRule="auto"/>
      </w:pPr>
      <w:r>
        <w:t>(University of South Wales)</w:t>
      </w:r>
    </w:p>
    <w:p w14:paraId="2F127CA9" w14:textId="529CBF01" w:rsidR="00020258" w:rsidRDefault="00020258" w:rsidP="009B20F4">
      <w:pPr>
        <w:pStyle w:val="Style1"/>
        <w:spacing w:line="480" w:lineRule="auto"/>
      </w:pPr>
      <w:r w:rsidRPr="00020258">
        <w:t>University of South Wales. 2013. Gibbs' model of the reflective cycle. [ONLINE] Available at: http://studyskills.southwales.ac.uk/media/files/documents/2013-08-21/Gibbs_Model_of_the_Reflective_Cycle.pdf. [Accessed 11 March 2018].</w:t>
      </w:r>
    </w:p>
    <w:p w14:paraId="5EDF41AB" w14:textId="07DCB5EA" w:rsidR="00AE5238" w:rsidRDefault="00EC7F32" w:rsidP="009B20F4">
      <w:pPr>
        <w:pStyle w:val="Style1"/>
        <w:spacing w:line="480" w:lineRule="auto"/>
      </w:pPr>
      <w:r>
        <w:t>(Parity Professionals)</w:t>
      </w:r>
    </w:p>
    <w:p w14:paraId="393B78E5" w14:textId="0BE0914C" w:rsidR="00EC7F32" w:rsidRDefault="00EC7F32" w:rsidP="009B20F4">
      <w:pPr>
        <w:pStyle w:val="Style1"/>
        <w:spacing w:line="480" w:lineRule="auto"/>
      </w:pPr>
      <w:r w:rsidRPr="00EC7F32">
        <w:t>Parity Professionals. 2017. The Importance of Good Communication Skills. [ONLINE] Available at: https://www.parityprofessionals.co.uk/blog/2017/06/the-importance-of-good-communication-skills. [Accessed 11 March 2018].</w:t>
      </w:r>
    </w:p>
    <w:p w14:paraId="4B9F9937" w14:textId="37C6AB77" w:rsidR="00852389" w:rsidRDefault="00852389" w:rsidP="009B20F4">
      <w:pPr>
        <w:pStyle w:val="Style1"/>
        <w:spacing w:line="480" w:lineRule="auto"/>
      </w:pPr>
      <w:r>
        <w:t xml:space="preserve">(Peter Lia) </w:t>
      </w:r>
    </w:p>
    <w:p w14:paraId="5BACCEBE" w14:textId="656E9F58" w:rsidR="00852389" w:rsidRDefault="00852389" w:rsidP="009B20F4">
      <w:pPr>
        <w:pStyle w:val="Style1"/>
        <w:spacing w:line="480" w:lineRule="auto"/>
      </w:pPr>
      <w:r w:rsidRPr="00852389">
        <w:t>Peter Lia. 2016. Using Gibbs' Reflective Cycle. [ONLINE] Available at: https://www.kcl.ac.uk/campuslife/services/disability/onlineresources/StudyGuides/USING-GIBBS-REFLECTIVE-CYCLE-IN-COURSEWORK-DEC-2016-P-LIA.pdf. [Accessed 10 March 2018].</w:t>
      </w:r>
    </w:p>
    <w:p w14:paraId="5FE3F2DF" w14:textId="37CABEF5" w:rsidR="00191855" w:rsidRDefault="00191855" w:rsidP="009B20F4">
      <w:pPr>
        <w:pStyle w:val="Style1"/>
        <w:spacing w:line="480" w:lineRule="auto"/>
      </w:pPr>
      <w:r>
        <w:t>(Skillport)</w:t>
      </w:r>
    </w:p>
    <w:p w14:paraId="780C8349" w14:textId="5653F267" w:rsidR="00191855" w:rsidRPr="00E43342" w:rsidRDefault="00191855" w:rsidP="009B20F4">
      <w:pPr>
        <w:pStyle w:val="Style1"/>
        <w:spacing w:line="480" w:lineRule="auto"/>
      </w:pPr>
      <w:r w:rsidRPr="00191855">
        <w:t>Skillport. 2009. The Essential Elements off Confident Communication. [ONLINE] Available at: https://library.skillport.com/courseware/Content/cca/comm_21_a01_bs_enus/output/html/sb/sbcomm_21_a01_bs_enus002003.html. [Accessed 12 March 2018].</w:t>
      </w:r>
    </w:p>
    <w:p w14:paraId="0FF23A35" w14:textId="005E61DA" w:rsidR="00C84613" w:rsidRPr="00C84613" w:rsidRDefault="00C84613" w:rsidP="009B20F4">
      <w:pPr>
        <w:pStyle w:val="Style1"/>
        <w:spacing w:line="480" w:lineRule="auto"/>
      </w:pPr>
      <w:r>
        <w:t>(Suzanne Hughes 2000)</w:t>
      </w:r>
    </w:p>
    <w:p w14:paraId="79BA53A8" w14:textId="37EDC1F2" w:rsidR="00FD6C15" w:rsidRDefault="00C84613" w:rsidP="009B20F4">
      <w:pPr>
        <w:pStyle w:val="Style1"/>
        <w:spacing w:line="480" w:lineRule="auto"/>
        <w:rPr>
          <w:rFonts w:cs="Arial"/>
          <w:color w:val="222222"/>
          <w:szCs w:val="18"/>
          <w:lang w:eastAsia="en-GB"/>
        </w:rPr>
      </w:pPr>
      <w:r w:rsidRPr="00C84613">
        <w:rPr>
          <w:rFonts w:cs="Arial"/>
          <w:color w:val="222222"/>
          <w:szCs w:val="18"/>
          <w:lang w:eastAsia="en-GB"/>
        </w:rPr>
        <w:t>Suzanne Hughes. 2000. Driscoll's 2000 model of reflection. [ONLINE] Available at: http://www.cengage.com/resource_uploads/downloads/0748797661_302418.pdf. [Accessed 9 March 2018].</w:t>
      </w:r>
    </w:p>
    <w:p w14:paraId="373645B2" w14:textId="42003D1A" w:rsidR="00872614" w:rsidRDefault="00872614" w:rsidP="009B20F4">
      <w:pPr>
        <w:pStyle w:val="Style1"/>
        <w:spacing w:line="480" w:lineRule="auto"/>
        <w:rPr>
          <w:rFonts w:cs="Arial"/>
          <w:color w:val="222222"/>
          <w:szCs w:val="18"/>
          <w:lang w:eastAsia="en-GB"/>
        </w:rPr>
      </w:pPr>
      <w:r>
        <w:rPr>
          <w:rFonts w:cs="Arial"/>
          <w:color w:val="222222"/>
          <w:szCs w:val="18"/>
          <w:lang w:eastAsia="en-GB"/>
        </w:rPr>
        <w:t>(Target jobs)</w:t>
      </w:r>
    </w:p>
    <w:p w14:paraId="1E34E417" w14:textId="31FD3EFB" w:rsidR="00872614" w:rsidRDefault="00872614" w:rsidP="009B20F4">
      <w:pPr>
        <w:pStyle w:val="Style1"/>
        <w:spacing w:line="480" w:lineRule="auto"/>
        <w:rPr>
          <w:rFonts w:cs="Arial"/>
          <w:color w:val="222222"/>
          <w:szCs w:val="18"/>
          <w:lang w:eastAsia="en-GB"/>
        </w:rPr>
      </w:pPr>
      <w:r w:rsidRPr="00872614">
        <w:rPr>
          <w:rFonts w:cs="Arial"/>
          <w:color w:val="222222"/>
          <w:szCs w:val="18"/>
          <w:lang w:eastAsia="en-GB"/>
        </w:rPr>
        <w:t>Target Jobs. 2018. The top 10 skills that'll get you a job when you graduate. [ONLINE] Available at: https://targetjobs.co.uk/careers-advice/career-planning/273051-the-top-10-skills-thatll-get-you-a-job-when-you-graduate. [Accessed 12 March 2018].</w:t>
      </w:r>
    </w:p>
    <w:p w14:paraId="5C4EEC79" w14:textId="23614E67" w:rsidR="002C5E69" w:rsidRDefault="002C5E69" w:rsidP="009B20F4">
      <w:pPr>
        <w:pStyle w:val="Style1"/>
        <w:spacing w:line="480" w:lineRule="auto"/>
        <w:rPr>
          <w:rFonts w:cs="Arial"/>
          <w:color w:val="222222"/>
          <w:szCs w:val="18"/>
          <w:lang w:eastAsia="en-GB"/>
        </w:rPr>
      </w:pPr>
      <w:r>
        <w:rPr>
          <w:rFonts w:cs="Arial"/>
          <w:color w:val="222222"/>
          <w:szCs w:val="18"/>
          <w:lang w:eastAsia="en-GB"/>
        </w:rPr>
        <w:t>(</w:t>
      </w:r>
      <w:r w:rsidR="00CC281A">
        <w:rPr>
          <w:rFonts w:cs="Arial"/>
          <w:color w:val="222222"/>
          <w:szCs w:val="18"/>
          <w:lang w:eastAsia="en-GB"/>
        </w:rPr>
        <w:t>WordPress</w:t>
      </w:r>
      <w:r>
        <w:rPr>
          <w:rFonts w:cs="Arial"/>
          <w:color w:val="222222"/>
          <w:szCs w:val="18"/>
          <w:lang w:eastAsia="en-GB"/>
        </w:rPr>
        <w:t>)</w:t>
      </w:r>
    </w:p>
    <w:p w14:paraId="23DFB9D8" w14:textId="1A5E08D5" w:rsidR="00CC281A" w:rsidRDefault="00CC281A" w:rsidP="009B20F4">
      <w:pPr>
        <w:pStyle w:val="Style1"/>
        <w:spacing w:line="480" w:lineRule="auto"/>
        <w:rPr>
          <w:rFonts w:cs="Arial"/>
          <w:color w:val="222222"/>
          <w:szCs w:val="18"/>
          <w:lang w:eastAsia="en-GB"/>
        </w:rPr>
      </w:pPr>
      <w:r w:rsidRPr="00CC281A">
        <w:rPr>
          <w:rFonts w:cs="Arial"/>
          <w:color w:val="222222"/>
          <w:szCs w:val="18"/>
          <w:lang w:eastAsia="en-GB"/>
        </w:rPr>
        <w:t>MSC Student. 2018. Guide to models of reflection – when &amp; why should you use different ones</w:t>
      </w:r>
      <w:r>
        <w:rPr>
          <w:rFonts w:cs="Arial"/>
          <w:color w:val="222222"/>
          <w:szCs w:val="18"/>
          <w:lang w:eastAsia="en-GB"/>
        </w:rPr>
        <w:t xml:space="preserve">?. </w:t>
      </w:r>
      <w:r w:rsidRPr="00CC281A">
        <w:rPr>
          <w:rFonts w:cs="Arial"/>
          <w:color w:val="222222"/>
          <w:szCs w:val="18"/>
          <w:lang w:eastAsia="en-GB"/>
        </w:rPr>
        <w:t>Available at: https://lifelonglearningwithot.wordpress.com/2016/05/02/different-models-of-reflection-using-them-to-h</w:t>
      </w:r>
      <w:bookmarkStart w:id="8" w:name="_GoBack"/>
      <w:bookmarkEnd w:id="8"/>
      <w:r w:rsidRPr="00CC281A">
        <w:rPr>
          <w:rFonts w:cs="Arial"/>
          <w:color w:val="222222"/>
          <w:szCs w:val="18"/>
          <w:lang w:eastAsia="en-GB"/>
        </w:rPr>
        <w:t>elp-me-reflect/. [Accessed 9 March 2018].</w:t>
      </w:r>
    </w:p>
    <w:sectPr w:rsidR="00CC281A" w:rsidSect="00BD2D16">
      <w:headerReference w:type="default" r:id="rId22"/>
      <w:headerReference w:type="first" r:id="rId23"/>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56C43" w14:textId="77777777" w:rsidR="00992E8F" w:rsidRDefault="00992E8F" w:rsidP="009B20F4">
      <w:pPr>
        <w:spacing w:after="0" w:line="240" w:lineRule="auto"/>
      </w:pPr>
      <w:r>
        <w:separator/>
      </w:r>
    </w:p>
  </w:endnote>
  <w:endnote w:type="continuationSeparator" w:id="0">
    <w:p w14:paraId="4D051D6C" w14:textId="77777777" w:rsidR="00992E8F" w:rsidRDefault="00992E8F"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513351" w:rsidRDefault="00513351">
        <w:pPr>
          <w:pStyle w:val="Footer"/>
          <w:jc w:val="center"/>
        </w:pPr>
      </w:p>
    </w:sdtContent>
  </w:sdt>
  <w:p w14:paraId="0829C6EF" w14:textId="77777777" w:rsidR="00513351" w:rsidRDefault="005133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513351" w:rsidRDefault="00513351">
    <w:pPr>
      <w:pStyle w:val="Footer"/>
      <w:jc w:val="center"/>
    </w:pPr>
  </w:p>
  <w:p w14:paraId="2EB1AFE0" w14:textId="77777777" w:rsidR="00513351" w:rsidRDefault="005133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513351" w:rsidRDefault="00513351">
        <w:pPr>
          <w:pStyle w:val="Footer"/>
          <w:jc w:val="center"/>
        </w:pPr>
      </w:p>
    </w:sdtContent>
  </w:sdt>
  <w:p w14:paraId="174ECA47" w14:textId="77777777" w:rsidR="00513351" w:rsidRDefault="0051335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6A957762" w:rsidR="00513351" w:rsidRDefault="00513351">
        <w:pPr>
          <w:pStyle w:val="Footer"/>
          <w:jc w:val="center"/>
        </w:pPr>
        <w:r>
          <w:fldChar w:fldCharType="begin"/>
        </w:r>
        <w:r>
          <w:instrText xml:space="preserve"> PAGE   \* MERGEFORMAT </w:instrText>
        </w:r>
        <w:r>
          <w:fldChar w:fldCharType="separate"/>
        </w:r>
        <w:r w:rsidR="00E4597A">
          <w:rPr>
            <w:noProof/>
          </w:rPr>
          <w:t>12</w:t>
        </w:r>
        <w:r>
          <w:rPr>
            <w:noProof/>
          </w:rPr>
          <w:fldChar w:fldCharType="end"/>
        </w:r>
      </w:p>
    </w:sdtContent>
  </w:sdt>
  <w:p w14:paraId="4AD9795B" w14:textId="77777777" w:rsidR="00513351" w:rsidRDefault="0051335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7651C7C7" w:rsidR="00513351" w:rsidRDefault="00513351">
        <w:pPr>
          <w:pStyle w:val="Footer"/>
          <w:jc w:val="center"/>
        </w:pPr>
        <w:r>
          <w:fldChar w:fldCharType="begin"/>
        </w:r>
        <w:r>
          <w:instrText xml:space="preserve"> PAGE   \* MERGEFORMAT </w:instrText>
        </w:r>
        <w:r>
          <w:fldChar w:fldCharType="separate"/>
        </w:r>
        <w:r w:rsidR="00E4597A">
          <w:rPr>
            <w:noProof/>
          </w:rPr>
          <w:t>10</w:t>
        </w:r>
        <w:r>
          <w:rPr>
            <w:noProof/>
          </w:rPr>
          <w:fldChar w:fldCharType="end"/>
        </w:r>
      </w:p>
    </w:sdtContent>
  </w:sdt>
  <w:p w14:paraId="24B130E4" w14:textId="77777777" w:rsidR="00513351" w:rsidRDefault="00513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628A9E" w14:textId="77777777" w:rsidR="00992E8F" w:rsidRDefault="00992E8F" w:rsidP="009B20F4">
      <w:pPr>
        <w:spacing w:after="0" w:line="240" w:lineRule="auto"/>
      </w:pPr>
      <w:r>
        <w:separator/>
      </w:r>
    </w:p>
  </w:footnote>
  <w:footnote w:type="continuationSeparator" w:id="0">
    <w:p w14:paraId="6FE13595" w14:textId="77777777" w:rsidR="00992E8F" w:rsidRDefault="00992E8F"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513351" w:rsidRDefault="00513351"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513351" w:rsidRPr="00586DC0" w:rsidRDefault="00513351" w:rsidP="0007275A">
    <w:pPr>
      <w:pStyle w:val="Header"/>
      <w:pBdr>
        <w:bottom w:val="single" w:sz="4" w:space="1" w:color="auto"/>
      </w:pBdr>
      <w:jc w:val="center"/>
      <w:rPr>
        <w:b/>
        <w:caps/>
        <w:szCs w:val="18"/>
      </w:rPr>
    </w:pPr>
  </w:p>
  <w:p w14:paraId="3B93F63C" w14:textId="77777777" w:rsidR="00513351" w:rsidRPr="0007275A" w:rsidRDefault="00513351"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513351" w:rsidRDefault="0051335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513351" w:rsidRPr="00586DC0" w:rsidRDefault="00513351" w:rsidP="007D79E1">
    <w:pPr>
      <w:pStyle w:val="Header"/>
      <w:pBdr>
        <w:bottom w:val="single" w:sz="4" w:space="1" w:color="auto"/>
      </w:pBdr>
      <w:jc w:val="center"/>
      <w:rPr>
        <w:b/>
        <w:caps/>
        <w:szCs w:val="18"/>
      </w:rPr>
    </w:pPr>
  </w:p>
  <w:p w14:paraId="271C125C" w14:textId="77777777" w:rsidR="00513351" w:rsidRPr="007D79E1" w:rsidRDefault="0051335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513351" w:rsidRDefault="00513351"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513351" w:rsidRPr="00586DC0" w:rsidRDefault="00513351" w:rsidP="0007275A">
    <w:pPr>
      <w:pStyle w:val="Header"/>
      <w:pBdr>
        <w:bottom w:val="single" w:sz="4" w:space="1" w:color="auto"/>
      </w:pBdr>
      <w:jc w:val="center"/>
      <w:rPr>
        <w:b/>
        <w:caps/>
        <w:szCs w:val="18"/>
      </w:rPr>
    </w:pPr>
  </w:p>
  <w:p w14:paraId="73B0C1B5" w14:textId="77777777" w:rsidR="00513351" w:rsidRPr="0007275A" w:rsidRDefault="00513351"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2F125F1A" w:rsidR="00513351" w:rsidRPr="00A502A4" w:rsidRDefault="00513351" w:rsidP="006C4E5C">
    <w:pPr>
      <w:pStyle w:val="Header"/>
      <w:pBdr>
        <w:bottom w:val="single" w:sz="4" w:space="1" w:color="auto"/>
      </w:pBdr>
      <w:jc w:val="center"/>
      <w:rPr>
        <w:rFonts w:ascii="Verdana" w:hAnsi="Verdana"/>
        <w:b/>
        <w:caps/>
        <w:color w:val="FF0000"/>
        <w:sz w:val="18"/>
        <w:szCs w:val="18"/>
      </w:rPr>
    </w:pPr>
    <w:r>
      <w:rPr>
        <w:rFonts w:ascii="Verdana" w:hAnsi="Verdana"/>
        <w:b/>
        <w:caps/>
        <w:color w:val="FF0000"/>
        <w:sz w:val="18"/>
        <w:szCs w:val="18"/>
      </w:rPr>
      <w:t>executive summary</w:t>
    </w:r>
  </w:p>
  <w:p w14:paraId="2C4BC620" w14:textId="77777777" w:rsidR="00513351" w:rsidRPr="00586DC0" w:rsidRDefault="00513351" w:rsidP="0007275A">
    <w:pPr>
      <w:pStyle w:val="Header"/>
      <w:pBdr>
        <w:bottom w:val="single" w:sz="4" w:space="1" w:color="auto"/>
      </w:pBdr>
      <w:jc w:val="center"/>
      <w:rPr>
        <w:b/>
        <w:caps/>
        <w:szCs w:val="18"/>
      </w:rPr>
    </w:pPr>
  </w:p>
  <w:p w14:paraId="71FC9410" w14:textId="77777777" w:rsidR="00513351" w:rsidRDefault="00513351"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8319E" w14:textId="79D4F9A8" w:rsidR="00513351" w:rsidRPr="00586DC0" w:rsidRDefault="00E4597A" w:rsidP="007D79E1">
    <w:pPr>
      <w:pStyle w:val="Header"/>
      <w:pBdr>
        <w:bottom w:val="single" w:sz="4" w:space="1" w:color="auto"/>
      </w:pBdr>
      <w:jc w:val="center"/>
      <w:rPr>
        <w:b/>
        <w:caps/>
        <w:szCs w:val="18"/>
      </w:rPr>
    </w:pPr>
    <w:r>
      <w:rPr>
        <w:rFonts w:ascii="Verdana" w:hAnsi="Verdana"/>
        <w:b/>
        <w:caps/>
        <w:sz w:val="18"/>
        <w:szCs w:val="18"/>
      </w:rPr>
      <w:t>main body</w:t>
    </w:r>
  </w:p>
  <w:p w14:paraId="1443DECA" w14:textId="77777777" w:rsidR="00513351" w:rsidRPr="007D79E1" w:rsidRDefault="00513351"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5EEA195C" w:rsidR="00513351" w:rsidRDefault="00E4597A"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3CFCF7F" w14:textId="77777777" w:rsidR="00513351" w:rsidRPr="00586DC0" w:rsidRDefault="00513351" w:rsidP="0007275A">
    <w:pPr>
      <w:pStyle w:val="Header"/>
      <w:pBdr>
        <w:bottom w:val="single" w:sz="4" w:space="1" w:color="auto"/>
      </w:pBdr>
      <w:jc w:val="center"/>
      <w:rPr>
        <w:b/>
        <w:caps/>
        <w:szCs w:val="18"/>
      </w:rPr>
    </w:pPr>
  </w:p>
  <w:p w14:paraId="5657DB35" w14:textId="77777777" w:rsidR="00513351" w:rsidRDefault="00513351"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513351" w:rsidRDefault="00513351"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513351" w:rsidRDefault="00513351" w:rsidP="00C3584F">
    <w:pPr>
      <w:pStyle w:val="Header"/>
      <w:pBdr>
        <w:bottom w:val="single" w:sz="4" w:space="1" w:color="auto"/>
      </w:pBdr>
      <w:jc w:val="center"/>
      <w:rPr>
        <w:rFonts w:ascii="Verdana" w:hAnsi="Verdana"/>
        <w:b/>
        <w:caps/>
        <w:sz w:val="18"/>
        <w:szCs w:val="18"/>
      </w:rPr>
    </w:pPr>
  </w:p>
  <w:p w14:paraId="1F459FD2" w14:textId="77777777" w:rsidR="00513351" w:rsidRPr="0007275A" w:rsidRDefault="00513351"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513351" w:rsidRDefault="00513351"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513351" w:rsidRPr="00586DC0" w:rsidRDefault="00513351" w:rsidP="0007275A">
    <w:pPr>
      <w:pStyle w:val="Header"/>
      <w:pBdr>
        <w:bottom w:val="single" w:sz="4" w:space="1" w:color="auto"/>
      </w:pBdr>
      <w:jc w:val="center"/>
      <w:rPr>
        <w:b/>
        <w:caps/>
        <w:szCs w:val="18"/>
      </w:rPr>
    </w:pPr>
  </w:p>
  <w:p w14:paraId="5A87713E" w14:textId="77777777" w:rsidR="00513351" w:rsidRDefault="00513351"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52639C3"/>
    <w:multiLevelType w:val="hybridMultilevel"/>
    <w:tmpl w:val="5B84689E"/>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2E3120"/>
    <w:multiLevelType w:val="hybridMultilevel"/>
    <w:tmpl w:val="7ACEBEC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9" w15:restartNumberingAfterBreak="0">
    <w:nsid w:val="3CEC7938"/>
    <w:multiLevelType w:val="hybridMultilevel"/>
    <w:tmpl w:val="93D4B760"/>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20"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912941"/>
    <w:multiLevelType w:val="hybridMultilevel"/>
    <w:tmpl w:val="B470A7FE"/>
    <w:lvl w:ilvl="0" w:tplc="08090001">
      <w:start w:val="1"/>
      <w:numFmt w:val="bullet"/>
      <w:lvlText w:val=""/>
      <w:lvlJc w:val="left"/>
      <w:pPr>
        <w:ind w:left="1545" w:hanging="360"/>
      </w:pPr>
      <w:rPr>
        <w:rFonts w:ascii="Symbol" w:hAnsi="Symbol"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30"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3"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4" w15:restartNumberingAfterBreak="0">
    <w:nsid w:val="7D5876FE"/>
    <w:multiLevelType w:val="hybridMultilevel"/>
    <w:tmpl w:val="32D80D8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4"/>
  </w:num>
  <w:num w:numId="2">
    <w:abstractNumId w:val="18"/>
  </w:num>
  <w:num w:numId="3">
    <w:abstractNumId w:val="7"/>
  </w:num>
  <w:num w:numId="4">
    <w:abstractNumId w:val="5"/>
  </w:num>
  <w:num w:numId="5">
    <w:abstractNumId w:val="1"/>
  </w:num>
  <w:num w:numId="6">
    <w:abstractNumId w:val="21"/>
  </w:num>
  <w:num w:numId="7">
    <w:abstractNumId w:val="26"/>
  </w:num>
  <w:num w:numId="8">
    <w:abstractNumId w:val="33"/>
  </w:num>
  <w:num w:numId="9">
    <w:abstractNumId w:val="12"/>
  </w:num>
  <w:num w:numId="10">
    <w:abstractNumId w:val="13"/>
  </w:num>
  <w:num w:numId="11">
    <w:abstractNumId w:val="9"/>
  </w:num>
  <w:num w:numId="12">
    <w:abstractNumId w:val="32"/>
  </w:num>
  <w:num w:numId="13">
    <w:abstractNumId w:val="30"/>
  </w:num>
  <w:num w:numId="14">
    <w:abstractNumId w:val="0"/>
  </w:num>
  <w:num w:numId="15">
    <w:abstractNumId w:val="8"/>
  </w:num>
  <w:num w:numId="16">
    <w:abstractNumId w:val="11"/>
  </w:num>
  <w:num w:numId="17">
    <w:abstractNumId w:val="3"/>
  </w:num>
  <w:num w:numId="18">
    <w:abstractNumId w:val="14"/>
  </w:num>
  <w:num w:numId="19">
    <w:abstractNumId w:val="10"/>
  </w:num>
  <w:num w:numId="20">
    <w:abstractNumId w:val="20"/>
  </w:num>
  <w:num w:numId="21">
    <w:abstractNumId w:val="15"/>
  </w:num>
  <w:num w:numId="22">
    <w:abstractNumId w:val="22"/>
  </w:num>
  <w:num w:numId="23">
    <w:abstractNumId w:val="25"/>
  </w:num>
  <w:num w:numId="24">
    <w:abstractNumId w:val="31"/>
  </w:num>
  <w:num w:numId="25">
    <w:abstractNumId w:val="28"/>
  </w:num>
  <w:num w:numId="26">
    <w:abstractNumId w:val="17"/>
  </w:num>
  <w:num w:numId="27">
    <w:abstractNumId w:val="27"/>
  </w:num>
  <w:num w:numId="28">
    <w:abstractNumId w:val="4"/>
  </w:num>
  <w:num w:numId="29">
    <w:abstractNumId w:val="23"/>
  </w:num>
  <w:num w:numId="30">
    <w:abstractNumId w:val="16"/>
  </w:num>
  <w:num w:numId="31">
    <w:abstractNumId w:val="18"/>
  </w:num>
  <w:num w:numId="32">
    <w:abstractNumId w:val="29"/>
  </w:num>
  <w:num w:numId="33">
    <w:abstractNumId w:val="19"/>
  </w:num>
  <w:num w:numId="34">
    <w:abstractNumId w:val="34"/>
  </w:num>
  <w:num w:numId="35">
    <w:abstractNumId w:val="2"/>
  </w:num>
  <w:num w:numId="36">
    <w:abstractNumId w:val="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258"/>
    <w:rsid w:val="00020BFF"/>
    <w:rsid w:val="00021717"/>
    <w:rsid w:val="00022027"/>
    <w:rsid w:val="00024445"/>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6870"/>
    <w:rsid w:val="0006731C"/>
    <w:rsid w:val="00071790"/>
    <w:rsid w:val="0007275A"/>
    <w:rsid w:val="00072FA4"/>
    <w:rsid w:val="000736F6"/>
    <w:rsid w:val="00073D22"/>
    <w:rsid w:val="00074367"/>
    <w:rsid w:val="000744AC"/>
    <w:rsid w:val="000754DA"/>
    <w:rsid w:val="0007559E"/>
    <w:rsid w:val="00075861"/>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02F"/>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E6F"/>
    <w:rsid w:val="000F6F30"/>
    <w:rsid w:val="000F70EE"/>
    <w:rsid w:val="000F75BE"/>
    <w:rsid w:val="00100012"/>
    <w:rsid w:val="00100380"/>
    <w:rsid w:val="00102005"/>
    <w:rsid w:val="001021D5"/>
    <w:rsid w:val="00102623"/>
    <w:rsid w:val="00102712"/>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2A72"/>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855"/>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B7235"/>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BF3"/>
    <w:rsid w:val="001C7FB0"/>
    <w:rsid w:val="001D089A"/>
    <w:rsid w:val="001D1483"/>
    <w:rsid w:val="001D1E00"/>
    <w:rsid w:val="001D212D"/>
    <w:rsid w:val="001D32FA"/>
    <w:rsid w:val="001D35D9"/>
    <w:rsid w:val="001D3AF4"/>
    <w:rsid w:val="001D4A09"/>
    <w:rsid w:val="001D4E9D"/>
    <w:rsid w:val="001D7F15"/>
    <w:rsid w:val="001E00A0"/>
    <w:rsid w:val="001E026B"/>
    <w:rsid w:val="001E0712"/>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822"/>
    <w:rsid w:val="00252C43"/>
    <w:rsid w:val="00253142"/>
    <w:rsid w:val="00253598"/>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5E69"/>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24F"/>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58F"/>
    <w:rsid w:val="00331676"/>
    <w:rsid w:val="00331961"/>
    <w:rsid w:val="00331D3B"/>
    <w:rsid w:val="00332C47"/>
    <w:rsid w:val="00333480"/>
    <w:rsid w:val="00337936"/>
    <w:rsid w:val="003400C2"/>
    <w:rsid w:val="00341B09"/>
    <w:rsid w:val="00342052"/>
    <w:rsid w:val="0034416F"/>
    <w:rsid w:val="003442F2"/>
    <w:rsid w:val="0034537A"/>
    <w:rsid w:val="003462A0"/>
    <w:rsid w:val="003473F4"/>
    <w:rsid w:val="00347852"/>
    <w:rsid w:val="00347F81"/>
    <w:rsid w:val="00351A16"/>
    <w:rsid w:val="0035251D"/>
    <w:rsid w:val="003527E3"/>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471C"/>
    <w:rsid w:val="00365141"/>
    <w:rsid w:val="00365584"/>
    <w:rsid w:val="0036698A"/>
    <w:rsid w:val="00366F06"/>
    <w:rsid w:val="00370670"/>
    <w:rsid w:val="00371521"/>
    <w:rsid w:val="00373425"/>
    <w:rsid w:val="00373539"/>
    <w:rsid w:val="00374769"/>
    <w:rsid w:val="00374856"/>
    <w:rsid w:val="00374AA2"/>
    <w:rsid w:val="003772B5"/>
    <w:rsid w:val="003808DC"/>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3960"/>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A7D"/>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2A07"/>
    <w:rsid w:val="004234D4"/>
    <w:rsid w:val="00424221"/>
    <w:rsid w:val="00424551"/>
    <w:rsid w:val="004246BB"/>
    <w:rsid w:val="00424A67"/>
    <w:rsid w:val="0042521D"/>
    <w:rsid w:val="004258EA"/>
    <w:rsid w:val="00426E29"/>
    <w:rsid w:val="00427B3A"/>
    <w:rsid w:val="0043085A"/>
    <w:rsid w:val="004308D6"/>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056F"/>
    <w:rsid w:val="00493996"/>
    <w:rsid w:val="004940EB"/>
    <w:rsid w:val="004953C3"/>
    <w:rsid w:val="00496ACA"/>
    <w:rsid w:val="00496EEB"/>
    <w:rsid w:val="00497089"/>
    <w:rsid w:val="004A02DD"/>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434"/>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456"/>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351"/>
    <w:rsid w:val="00513E8B"/>
    <w:rsid w:val="00514B1C"/>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99F"/>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4FB9"/>
    <w:rsid w:val="005A5FB9"/>
    <w:rsid w:val="005A69C0"/>
    <w:rsid w:val="005A748B"/>
    <w:rsid w:val="005A753C"/>
    <w:rsid w:val="005A7D89"/>
    <w:rsid w:val="005B0C3D"/>
    <w:rsid w:val="005B0E77"/>
    <w:rsid w:val="005B16DD"/>
    <w:rsid w:val="005B1DF6"/>
    <w:rsid w:val="005B2ABF"/>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37B3"/>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3E1F"/>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107"/>
    <w:rsid w:val="006533D5"/>
    <w:rsid w:val="006545C6"/>
    <w:rsid w:val="00655FB3"/>
    <w:rsid w:val="00656AAC"/>
    <w:rsid w:val="00657832"/>
    <w:rsid w:val="00657A75"/>
    <w:rsid w:val="006608B5"/>
    <w:rsid w:val="006615B7"/>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A91"/>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978"/>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553"/>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0949"/>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629A"/>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38"/>
    <w:rsid w:val="00763DC2"/>
    <w:rsid w:val="00764A49"/>
    <w:rsid w:val="00764D0B"/>
    <w:rsid w:val="00766198"/>
    <w:rsid w:val="00766BF1"/>
    <w:rsid w:val="0076764C"/>
    <w:rsid w:val="00771022"/>
    <w:rsid w:val="007710B3"/>
    <w:rsid w:val="007711B1"/>
    <w:rsid w:val="007712AF"/>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32F3"/>
    <w:rsid w:val="007D4BD2"/>
    <w:rsid w:val="007D4C49"/>
    <w:rsid w:val="007D4C6D"/>
    <w:rsid w:val="007D4FA9"/>
    <w:rsid w:val="007D6561"/>
    <w:rsid w:val="007D715F"/>
    <w:rsid w:val="007D79E1"/>
    <w:rsid w:val="007D7B04"/>
    <w:rsid w:val="007E0B44"/>
    <w:rsid w:val="007E1BE5"/>
    <w:rsid w:val="007E1F59"/>
    <w:rsid w:val="007E2C44"/>
    <w:rsid w:val="007E2F05"/>
    <w:rsid w:val="007E3903"/>
    <w:rsid w:val="007E3F03"/>
    <w:rsid w:val="007E53C6"/>
    <w:rsid w:val="007E5453"/>
    <w:rsid w:val="007E59A7"/>
    <w:rsid w:val="007E6919"/>
    <w:rsid w:val="007E7557"/>
    <w:rsid w:val="007E793D"/>
    <w:rsid w:val="007E7A8D"/>
    <w:rsid w:val="007F0305"/>
    <w:rsid w:val="007F1AE7"/>
    <w:rsid w:val="007F1D79"/>
    <w:rsid w:val="007F214D"/>
    <w:rsid w:val="007F2924"/>
    <w:rsid w:val="007F2B2E"/>
    <w:rsid w:val="007F35F3"/>
    <w:rsid w:val="007F3D4C"/>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879"/>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389"/>
    <w:rsid w:val="00852C96"/>
    <w:rsid w:val="008537D1"/>
    <w:rsid w:val="00854566"/>
    <w:rsid w:val="00856376"/>
    <w:rsid w:val="00856458"/>
    <w:rsid w:val="0086050F"/>
    <w:rsid w:val="00861593"/>
    <w:rsid w:val="00862638"/>
    <w:rsid w:val="0086351B"/>
    <w:rsid w:val="008638D3"/>
    <w:rsid w:val="00863A5D"/>
    <w:rsid w:val="00864B08"/>
    <w:rsid w:val="00865815"/>
    <w:rsid w:val="00865C34"/>
    <w:rsid w:val="00866799"/>
    <w:rsid w:val="00866956"/>
    <w:rsid w:val="00867AD0"/>
    <w:rsid w:val="008700FB"/>
    <w:rsid w:val="00870B01"/>
    <w:rsid w:val="00870F4A"/>
    <w:rsid w:val="00871C52"/>
    <w:rsid w:val="00871FC9"/>
    <w:rsid w:val="00872614"/>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977CD"/>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6E7"/>
    <w:rsid w:val="008C0A29"/>
    <w:rsid w:val="008C0B67"/>
    <w:rsid w:val="008C20B8"/>
    <w:rsid w:val="008C2369"/>
    <w:rsid w:val="008C23B5"/>
    <w:rsid w:val="008C2A70"/>
    <w:rsid w:val="008C2D6E"/>
    <w:rsid w:val="008C34A1"/>
    <w:rsid w:val="008C3768"/>
    <w:rsid w:val="008C3A0A"/>
    <w:rsid w:val="008C5555"/>
    <w:rsid w:val="008C5F38"/>
    <w:rsid w:val="008C6CED"/>
    <w:rsid w:val="008C6DCE"/>
    <w:rsid w:val="008C6E84"/>
    <w:rsid w:val="008C793B"/>
    <w:rsid w:val="008C7F9D"/>
    <w:rsid w:val="008D0241"/>
    <w:rsid w:val="008D1A62"/>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13F5"/>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502"/>
    <w:rsid w:val="0098693E"/>
    <w:rsid w:val="00987E38"/>
    <w:rsid w:val="00990D05"/>
    <w:rsid w:val="00991A40"/>
    <w:rsid w:val="009924C0"/>
    <w:rsid w:val="00992E8F"/>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349"/>
    <w:rsid w:val="009D7C68"/>
    <w:rsid w:val="009E0B06"/>
    <w:rsid w:val="009E4F67"/>
    <w:rsid w:val="009E50F0"/>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25F"/>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0F"/>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1A4E"/>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1F7"/>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5238"/>
    <w:rsid w:val="00AE62FB"/>
    <w:rsid w:val="00AE7AC0"/>
    <w:rsid w:val="00AF0ACF"/>
    <w:rsid w:val="00AF0E11"/>
    <w:rsid w:val="00AF1FA0"/>
    <w:rsid w:val="00AF222F"/>
    <w:rsid w:val="00AF2B1B"/>
    <w:rsid w:val="00AF368B"/>
    <w:rsid w:val="00AF436F"/>
    <w:rsid w:val="00AF4529"/>
    <w:rsid w:val="00AF516A"/>
    <w:rsid w:val="00AF5A66"/>
    <w:rsid w:val="00AF5DC3"/>
    <w:rsid w:val="00AF666B"/>
    <w:rsid w:val="00AF68FE"/>
    <w:rsid w:val="00AF768C"/>
    <w:rsid w:val="00AF794E"/>
    <w:rsid w:val="00AF7CF7"/>
    <w:rsid w:val="00B02212"/>
    <w:rsid w:val="00B02482"/>
    <w:rsid w:val="00B02533"/>
    <w:rsid w:val="00B02593"/>
    <w:rsid w:val="00B03142"/>
    <w:rsid w:val="00B04479"/>
    <w:rsid w:val="00B05A65"/>
    <w:rsid w:val="00B05D80"/>
    <w:rsid w:val="00B05E01"/>
    <w:rsid w:val="00B068B4"/>
    <w:rsid w:val="00B06D17"/>
    <w:rsid w:val="00B07D54"/>
    <w:rsid w:val="00B1140E"/>
    <w:rsid w:val="00B116F4"/>
    <w:rsid w:val="00B12928"/>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3184"/>
    <w:rsid w:val="00B441F0"/>
    <w:rsid w:val="00B443F7"/>
    <w:rsid w:val="00B44A52"/>
    <w:rsid w:val="00B45563"/>
    <w:rsid w:val="00B45909"/>
    <w:rsid w:val="00B45BB5"/>
    <w:rsid w:val="00B462A4"/>
    <w:rsid w:val="00B462D0"/>
    <w:rsid w:val="00B46FB5"/>
    <w:rsid w:val="00B47A61"/>
    <w:rsid w:val="00B5023D"/>
    <w:rsid w:val="00B5293A"/>
    <w:rsid w:val="00B5329C"/>
    <w:rsid w:val="00B534BE"/>
    <w:rsid w:val="00B5427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B7D94"/>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1DA7"/>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0DBE"/>
    <w:rsid w:val="00C41A7F"/>
    <w:rsid w:val="00C4256B"/>
    <w:rsid w:val="00C43332"/>
    <w:rsid w:val="00C433FA"/>
    <w:rsid w:val="00C43F5F"/>
    <w:rsid w:val="00C4566A"/>
    <w:rsid w:val="00C45749"/>
    <w:rsid w:val="00C45E10"/>
    <w:rsid w:val="00C45FA0"/>
    <w:rsid w:val="00C46C3D"/>
    <w:rsid w:val="00C46E3D"/>
    <w:rsid w:val="00C46F0C"/>
    <w:rsid w:val="00C50C06"/>
    <w:rsid w:val="00C51148"/>
    <w:rsid w:val="00C51170"/>
    <w:rsid w:val="00C5135E"/>
    <w:rsid w:val="00C51801"/>
    <w:rsid w:val="00C52B0F"/>
    <w:rsid w:val="00C52F65"/>
    <w:rsid w:val="00C53B9B"/>
    <w:rsid w:val="00C54CB8"/>
    <w:rsid w:val="00C54FD6"/>
    <w:rsid w:val="00C5560F"/>
    <w:rsid w:val="00C564A0"/>
    <w:rsid w:val="00C57225"/>
    <w:rsid w:val="00C57352"/>
    <w:rsid w:val="00C57467"/>
    <w:rsid w:val="00C60CD7"/>
    <w:rsid w:val="00C60F39"/>
    <w:rsid w:val="00C61961"/>
    <w:rsid w:val="00C61EBB"/>
    <w:rsid w:val="00C63063"/>
    <w:rsid w:val="00C6312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4613"/>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81A"/>
    <w:rsid w:val="00CC2E82"/>
    <w:rsid w:val="00CC4484"/>
    <w:rsid w:val="00CC479D"/>
    <w:rsid w:val="00CC50F4"/>
    <w:rsid w:val="00CC5146"/>
    <w:rsid w:val="00CC558D"/>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1F1"/>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2723B"/>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1E"/>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26D0"/>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0F8B"/>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2D4F"/>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3342"/>
    <w:rsid w:val="00E4597A"/>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A2A"/>
    <w:rsid w:val="00EC2C10"/>
    <w:rsid w:val="00EC309E"/>
    <w:rsid w:val="00EC39F2"/>
    <w:rsid w:val="00EC3B75"/>
    <w:rsid w:val="00EC462D"/>
    <w:rsid w:val="00EC4C7F"/>
    <w:rsid w:val="00EC5229"/>
    <w:rsid w:val="00EC5C1F"/>
    <w:rsid w:val="00EC67C8"/>
    <w:rsid w:val="00EC69CA"/>
    <w:rsid w:val="00EC74A4"/>
    <w:rsid w:val="00EC7A8F"/>
    <w:rsid w:val="00EC7F32"/>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0923"/>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40CB"/>
    <w:rsid w:val="00F05242"/>
    <w:rsid w:val="00F0533F"/>
    <w:rsid w:val="00F05DBF"/>
    <w:rsid w:val="00F05E56"/>
    <w:rsid w:val="00F06274"/>
    <w:rsid w:val="00F06E4C"/>
    <w:rsid w:val="00F079E9"/>
    <w:rsid w:val="00F101E0"/>
    <w:rsid w:val="00F108DF"/>
    <w:rsid w:val="00F11F9A"/>
    <w:rsid w:val="00F12027"/>
    <w:rsid w:val="00F13FA5"/>
    <w:rsid w:val="00F1403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3DBB"/>
    <w:rsid w:val="00F54182"/>
    <w:rsid w:val="00F557AD"/>
    <w:rsid w:val="00F55D4C"/>
    <w:rsid w:val="00F55FE8"/>
    <w:rsid w:val="00F5653C"/>
    <w:rsid w:val="00F613A6"/>
    <w:rsid w:val="00F61914"/>
    <w:rsid w:val="00F61E11"/>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08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A28"/>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gif"/><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eader" Target="header8.xml"/><Relationship Id="rId10" Type="http://schemas.openxmlformats.org/officeDocument/2006/relationships/footer" Target="foot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 Id="rId22"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6387A61A-BE03-4240-BA89-F21EC539F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3558</Words>
  <Characters>20287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Jack Gilmore-jones (1706465)</cp:lastModifiedBy>
  <cp:revision>2</cp:revision>
  <cp:lastPrinted>2018-02-08T12:45:00Z</cp:lastPrinted>
  <dcterms:created xsi:type="dcterms:W3CDTF">2018-03-12T23:14:00Z</dcterms:created>
  <dcterms:modified xsi:type="dcterms:W3CDTF">2018-03-12T23:14:00Z</dcterms:modified>
</cp:coreProperties>
</file>