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pPr>
    </w:p>
    <w:p w14:paraId="13CA7F89" w14:textId="2E22A5C3" w:rsidR="00563B58" w:rsidRPr="00270EEB" w:rsidRDefault="00732FB9" w:rsidP="00E6298B">
      <w:pPr>
        <w:ind w:right="107"/>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pPr>
    </w:p>
    <w:p w14:paraId="326BA8E0" w14:textId="77777777" w:rsidR="00563B58" w:rsidRPr="00270EEB" w:rsidRDefault="00563B58" w:rsidP="00E6298B">
      <w:pPr>
        <w:ind w:right="107"/>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sz w:val="44"/>
        </w:rPr>
      </w:pPr>
    </w:p>
    <w:p w14:paraId="4655B689" w14:textId="6C82E578" w:rsidR="0085230E" w:rsidRPr="007B491F" w:rsidRDefault="0085230E" w:rsidP="00E6298B">
      <w:pPr>
        <w:ind w:right="107"/>
        <w:rPr>
          <w:b/>
          <w:sz w:val="44"/>
        </w:rPr>
      </w:pPr>
      <w:r w:rsidRPr="007B491F">
        <w:rPr>
          <w:b/>
          <w:sz w:val="44"/>
        </w:rPr>
        <w:t xml:space="preserve">LEVEL </w:t>
      </w:r>
      <w:r w:rsidR="007F371B">
        <w:rPr>
          <w:b/>
          <w:sz w:val="44"/>
        </w:rPr>
        <w:t>6</w:t>
      </w:r>
      <w:r w:rsidRPr="007B491F">
        <w:rPr>
          <w:b/>
          <w:sz w:val="44"/>
        </w:rPr>
        <w:t xml:space="preserve"> - </w:t>
      </w:r>
      <w:r w:rsidR="00270EEB" w:rsidRPr="007B491F">
        <w:rPr>
          <w:b/>
          <w:sz w:val="44"/>
        </w:rPr>
        <w:t>4</w:t>
      </w:r>
      <w:r w:rsidRPr="007B491F">
        <w:rPr>
          <w:b/>
          <w:sz w:val="44"/>
        </w:rPr>
        <w:t>0 Credits</w:t>
      </w:r>
    </w:p>
    <w:p w14:paraId="61488168" w14:textId="77777777" w:rsidR="00F927A1" w:rsidRPr="007B491F" w:rsidRDefault="00F927A1" w:rsidP="00E6298B">
      <w:pPr>
        <w:ind w:right="107"/>
        <w:rPr>
          <w:b/>
          <w:sz w:val="44"/>
        </w:rPr>
      </w:pPr>
    </w:p>
    <w:p w14:paraId="3599523E" w14:textId="77777777" w:rsidR="00F927A1" w:rsidRDefault="00F927A1" w:rsidP="00E6298B">
      <w:pPr>
        <w:ind w:right="107"/>
        <w:rPr>
          <w:b/>
          <w:sz w:val="44"/>
        </w:rPr>
      </w:pPr>
    </w:p>
    <w:p w14:paraId="55F4D7BC" w14:textId="77777777" w:rsidR="008F22BD" w:rsidRDefault="008F22BD" w:rsidP="00E6298B">
      <w:pPr>
        <w:ind w:right="107"/>
        <w:rPr>
          <w:b/>
          <w:sz w:val="44"/>
        </w:rPr>
      </w:pPr>
    </w:p>
    <w:p w14:paraId="2D051E84" w14:textId="77777777" w:rsidR="008F22BD" w:rsidRDefault="008F22BD" w:rsidP="00E6298B">
      <w:pPr>
        <w:ind w:right="107"/>
        <w:rPr>
          <w:b/>
          <w:sz w:val="44"/>
        </w:rPr>
      </w:pPr>
    </w:p>
    <w:p w14:paraId="387071EA" w14:textId="77777777" w:rsidR="008F22BD" w:rsidRPr="007B491F" w:rsidRDefault="008F22BD" w:rsidP="00E6298B">
      <w:pPr>
        <w:ind w:right="107"/>
        <w:rPr>
          <w:b/>
          <w:sz w:val="44"/>
        </w:rPr>
      </w:pPr>
    </w:p>
    <w:p w14:paraId="60F387FC" w14:textId="567D2DD0" w:rsidR="006B718C" w:rsidRPr="00616D7F" w:rsidRDefault="006B718C" w:rsidP="00E6298B">
      <w:pPr>
        <w:ind w:right="107"/>
        <w:rPr>
          <w:b/>
          <w:sz w:val="40"/>
        </w:rPr>
      </w:pPr>
      <w:r w:rsidRPr="005A1BA3">
        <w:rPr>
          <w:b/>
          <w:sz w:val="40"/>
        </w:rPr>
        <w:t xml:space="preserve">Workbook title: Competency Based Workbook </w:t>
      </w:r>
      <w:r w:rsidR="00206319">
        <w:rPr>
          <w:b/>
          <w:sz w:val="40"/>
        </w:rPr>
        <w:t>1</w:t>
      </w:r>
      <w:r w:rsidRPr="005A1BA3">
        <w:rPr>
          <w:b/>
          <w:sz w:val="40"/>
        </w:rPr>
        <w:t xml:space="preserve"> </w:t>
      </w:r>
      <w:r w:rsidR="00792181">
        <w:rPr>
          <w:b/>
          <w:sz w:val="40"/>
        </w:rPr>
        <w:t>(DHEP)</w:t>
      </w:r>
    </w:p>
    <w:p w14:paraId="2797B6FE" w14:textId="77777777" w:rsidR="006B718C" w:rsidRDefault="006B718C" w:rsidP="00E6298B">
      <w:pPr>
        <w:ind w:right="107"/>
        <w:rPr>
          <w:b/>
          <w:sz w:val="36"/>
        </w:rPr>
      </w:pPr>
    </w:p>
    <w:p w14:paraId="39944230" w14:textId="79B4C934" w:rsidR="00F927A1" w:rsidRPr="007B491F" w:rsidRDefault="00F927A1" w:rsidP="00E6298B">
      <w:pPr>
        <w:ind w:right="107"/>
        <w:rPr>
          <w:b/>
          <w:sz w:val="36"/>
        </w:rPr>
      </w:pPr>
      <w:r w:rsidRPr="007B491F">
        <w:rPr>
          <w:b/>
          <w:sz w:val="36"/>
        </w:rPr>
        <w:t>(</w:t>
      </w:r>
      <w:r w:rsidR="00270EEB" w:rsidRPr="007B491F">
        <w:rPr>
          <w:b/>
          <w:sz w:val="36"/>
        </w:rPr>
        <w:t xml:space="preserve">SOUTH WALES POLICE, GWENT POLICE AND </w:t>
      </w:r>
      <w:r w:rsidRPr="007B491F">
        <w:rPr>
          <w:b/>
          <w:sz w:val="36"/>
        </w:rPr>
        <w:t>UWTSD)</w:t>
      </w:r>
    </w:p>
    <w:p w14:paraId="6AD5E557" w14:textId="77777777" w:rsidR="00575A8F" w:rsidRPr="007B491F" w:rsidRDefault="00575A8F" w:rsidP="00E6298B">
      <w:pPr>
        <w:ind w:right="107"/>
        <w:rPr>
          <w:b/>
          <w:sz w:val="44"/>
        </w:rPr>
      </w:pPr>
    </w:p>
    <w:p w14:paraId="2ACC3A96" w14:textId="77777777" w:rsidR="00575A8F" w:rsidRPr="007B491F" w:rsidRDefault="00575A8F" w:rsidP="00E6298B">
      <w:pPr>
        <w:ind w:right="107"/>
        <w:rPr>
          <w:b/>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22DDC840" w:rsidR="00575A8F" w:rsidRPr="008F22BD" w:rsidRDefault="00575A8F" w:rsidP="00E6298B">
            <w:pPr>
              <w:ind w:right="107"/>
              <w:rPr>
                <w:b/>
                <w:sz w:val="32"/>
              </w:rPr>
            </w:pPr>
            <w:r w:rsidRPr="008F22BD">
              <w:rPr>
                <w:b/>
                <w:sz w:val="32"/>
              </w:rPr>
              <w:t>Learner name</w:t>
            </w:r>
            <w:r w:rsidR="00416C15">
              <w:rPr>
                <w:b/>
                <w:sz w:val="32"/>
              </w:rPr>
              <w:t xml:space="preserve">: </w:t>
            </w:r>
            <w:r w:rsidR="00D034CE">
              <w:rPr>
                <w:b/>
                <w:sz w:val="32"/>
              </w:rPr>
              <w:t xml:space="preserve">Hannah Cox </w:t>
            </w:r>
          </w:p>
          <w:p w14:paraId="58374EBA" w14:textId="77777777" w:rsidR="00575A8F" w:rsidRDefault="00575A8F" w:rsidP="00E6298B">
            <w:pPr>
              <w:ind w:right="107"/>
              <w:rPr>
                <w:b/>
                <w:sz w:val="32"/>
              </w:rPr>
            </w:pPr>
          </w:p>
          <w:p w14:paraId="5CD4292F" w14:textId="77777777" w:rsidR="00575A8F" w:rsidRPr="008F22BD" w:rsidRDefault="00575A8F" w:rsidP="00E6298B">
            <w:pPr>
              <w:ind w:right="107"/>
              <w:rPr>
                <w:b/>
                <w:sz w:val="32"/>
              </w:rPr>
            </w:pPr>
            <w:r w:rsidRPr="008F22BD">
              <w:rPr>
                <w:b/>
                <w:sz w:val="32"/>
              </w:rPr>
              <w:t>Learner’s University Registration Number:</w:t>
            </w:r>
          </w:p>
          <w:p w14:paraId="523CD454" w14:textId="6CD44B69" w:rsidR="00575A8F" w:rsidRDefault="00D034CE" w:rsidP="00E6298B">
            <w:pPr>
              <w:ind w:right="107"/>
              <w:rPr>
                <w:b/>
                <w:sz w:val="32"/>
              </w:rPr>
            </w:pPr>
            <w:r>
              <w:rPr>
                <w:b/>
                <w:sz w:val="32"/>
              </w:rPr>
              <w:t>______1920602</w:t>
            </w:r>
            <w:r w:rsidR="00575A8F">
              <w:rPr>
                <w:b/>
                <w:sz w:val="32"/>
              </w:rPr>
              <w:t>________________</w:t>
            </w:r>
          </w:p>
          <w:p w14:paraId="02AA75B5" w14:textId="77777777" w:rsidR="00575A8F" w:rsidRDefault="00575A8F" w:rsidP="00E6298B">
            <w:pPr>
              <w:ind w:right="107"/>
              <w:rPr>
                <w:b/>
                <w:sz w:val="32"/>
              </w:rPr>
            </w:pPr>
          </w:p>
          <w:p w14:paraId="60725667" w14:textId="77777777" w:rsidR="00575A8F" w:rsidRPr="008F22BD" w:rsidRDefault="00575A8F" w:rsidP="00E6298B">
            <w:pPr>
              <w:ind w:right="107"/>
              <w:rPr>
                <w:b/>
                <w:sz w:val="32"/>
              </w:rPr>
            </w:pPr>
          </w:p>
        </w:tc>
      </w:tr>
    </w:tbl>
    <w:p w14:paraId="74C75407" w14:textId="77777777" w:rsidR="00575A8F" w:rsidRPr="00E7374A" w:rsidRDefault="00575A8F" w:rsidP="00E6298B">
      <w:pPr>
        <w:ind w:right="107"/>
        <w:rPr>
          <w:b/>
          <w:sz w:val="36"/>
        </w:rPr>
      </w:pPr>
      <w:r w:rsidRPr="00E7374A">
        <w:rPr>
          <w:b/>
          <w:sz w:val="36"/>
        </w:rPr>
        <w:t xml:space="preserve"> </w:t>
      </w:r>
    </w:p>
    <w:p w14:paraId="1DEF86EF" w14:textId="77777777" w:rsidR="00575A8F" w:rsidRDefault="00575A8F" w:rsidP="00E6298B">
      <w:pPr>
        <w:ind w:right="107"/>
        <w:rPr>
          <w:b/>
          <w:sz w:val="36"/>
        </w:rPr>
      </w:pPr>
    </w:p>
    <w:p w14:paraId="20020A40" w14:textId="77777777" w:rsidR="00F927A1" w:rsidRPr="00E7374A" w:rsidRDefault="00F927A1" w:rsidP="00E6298B">
      <w:pPr>
        <w:ind w:right="107"/>
        <w:rPr>
          <w:b/>
          <w:sz w:val="36"/>
        </w:rPr>
      </w:pPr>
    </w:p>
    <w:p w14:paraId="0950084E" w14:textId="77777777" w:rsidR="00F927A1" w:rsidRDefault="00270EEB" w:rsidP="00E6298B">
      <w:pPr>
        <w:ind w:right="107"/>
        <w:rPr>
          <w:b/>
          <w:sz w:val="40"/>
          <w:szCs w:val="56"/>
        </w:rPr>
      </w:pPr>
      <w:r>
        <w:rPr>
          <w:b/>
          <w:sz w:val="40"/>
          <w:szCs w:val="56"/>
        </w:rPr>
        <w:t>FACULTY OF BUSINESS AND MANAGEMENT</w:t>
      </w:r>
    </w:p>
    <w:p w14:paraId="5E5B3DA6" w14:textId="62F71F9C" w:rsidR="00270EEB" w:rsidRDefault="00270EEB" w:rsidP="00E6298B">
      <w:pPr>
        <w:ind w:right="107"/>
        <w:rPr>
          <w:b/>
          <w:sz w:val="40"/>
          <w:szCs w:val="56"/>
        </w:rPr>
      </w:pPr>
      <w:r>
        <w:rPr>
          <w:b/>
          <w:sz w:val="40"/>
          <w:szCs w:val="56"/>
        </w:rPr>
        <w:t>PUBLIC SERVICE PROGRAMME</w:t>
      </w:r>
    </w:p>
    <w:p w14:paraId="26503CC5" w14:textId="77777777" w:rsidR="00575A8F" w:rsidRDefault="00575A8F" w:rsidP="00E6298B">
      <w:pPr>
        <w:ind w:right="107"/>
        <w:rPr>
          <w:b/>
          <w:i/>
        </w:rPr>
      </w:pPr>
    </w:p>
    <w:p w14:paraId="530A3E59" w14:textId="0043062A" w:rsidR="00616D7F" w:rsidRPr="00616D7F" w:rsidRDefault="00616D7F" w:rsidP="00E6298B">
      <w:pPr>
        <w:ind w:right="107"/>
        <w:rPr>
          <w:b/>
          <w:i/>
        </w:rPr>
      </w:pPr>
      <w:r w:rsidRPr="00616D7F">
        <w:rPr>
          <w:b/>
          <w:i/>
        </w:rPr>
        <w:lastRenderedPageBreak/>
        <w:t xml:space="preserve">Module title: </w:t>
      </w:r>
      <w:r w:rsidRPr="00DE556F">
        <w:rPr>
          <w:b/>
          <w:i/>
        </w:rPr>
        <w:t xml:space="preserve">Policing in the </w:t>
      </w:r>
      <w:r w:rsidRPr="00616D7F">
        <w:rPr>
          <w:b/>
          <w:i/>
        </w:rPr>
        <w:t>W</w:t>
      </w:r>
      <w:r w:rsidRPr="00DE556F">
        <w:rPr>
          <w:b/>
          <w:i/>
        </w:rPr>
        <w:t>orkplace</w:t>
      </w:r>
      <w:r w:rsidRPr="00616D7F">
        <w:rPr>
          <w:b/>
          <w:i/>
        </w:rPr>
        <w:t xml:space="preserve"> 3 (DHEP) </w:t>
      </w:r>
    </w:p>
    <w:p w14:paraId="5EB8B79A" w14:textId="284AA6F6" w:rsidR="7560A895" w:rsidRPr="00416C15" w:rsidRDefault="7560A895" w:rsidP="7560A895">
      <w:pPr>
        <w:rPr>
          <w:rFonts w:ascii="Arial" w:eastAsia="Arial" w:hAnsi="Arial" w:cs="Arial"/>
          <w:color w:val="000000" w:themeColor="text1"/>
        </w:rPr>
      </w:pPr>
      <w:r w:rsidRPr="7560A895">
        <w:br w:type="page"/>
      </w:r>
      <w:r w:rsidRPr="00416C15">
        <w:rPr>
          <w:rFonts w:ascii="Arial" w:eastAsia="Arial" w:hAnsi="Arial" w:cs="Arial"/>
          <w:b/>
          <w:bCs/>
          <w:color w:val="000000" w:themeColor="text1"/>
        </w:rPr>
        <w:lastRenderedPageBreak/>
        <w:t>Workbook Guidance</w:t>
      </w:r>
    </w:p>
    <w:p w14:paraId="17CEEF2C" w14:textId="6F375B17" w:rsidR="7560A895" w:rsidRPr="00416C15" w:rsidRDefault="7560A895" w:rsidP="7560A895">
      <w:pPr>
        <w:rPr>
          <w:rFonts w:ascii="Arial" w:eastAsia="Arial" w:hAnsi="Arial" w:cs="Arial"/>
          <w:color w:val="000000" w:themeColor="text1"/>
        </w:rPr>
      </w:pPr>
    </w:p>
    <w:p w14:paraId="3D26FE6D" w14:textId="708748E5" w:rsidR="7560A895" w:rsidRPr="00416C15" w:rsidRDefault="7560A895" w:rsidP="7560A895">
      <w:pPr>
        <w:jc w:val="both"/>
        <w:rPr>
          <w:rFonts w:ascii="Arial" w:eastAsia="Arial" w:hAnsi="Arial" w:cs="Arial"/>
          <w:color w:val="000000" w:themeColor="text1"/>
        </w:rPr>
      </w:pPr>
      <w:r w:rsidRPr="00416C15">
        <w:rPr>
          <w:rFonts w:ascii="Arial" w:eastAsia="Arial" w:hAnsi="Arial" w:cs="Arial"/>
          <w:color w:val="000000" w:themeColor="text1"/>
        </w:rPr>
        <w:t>Please read these notes carefully; they provide essential information.</w:t>
      </w:r>
    </w:p>
    <w:p w14:paraId="619EE2C5" w14:textId="77777777" w:rsidR="008B28E7" w:rsidRPr="00416C15" w:rsidRDefault="008B28E7" w:rsidP="00E6298B">
      <w:pPr>
        <w:ind w:right="107"/>
        <w:rPr>
          <w:rFonts w:ascii="Arial" w:hAnsi="Arial" w:cs="Arial"/>
        </w:rPr>
      </w:pPr>
    </w:p>
    <w:p w14:paraId="276E7F40" w14:textId="132B5F2E" w:rsidR="0040668F" w:rsidRPr="00416C15" w:rsidRDefault="0040668F" w:rsidP="00E6298B">
      <w:pPr>
        <w:ind w:right="107"/>
        <w:jc w:val="both"/>
        <w:rPr>
          <w:rFonts w:ascii="Arial" w:hAnsi="Arial" w:cs="Arial"/>
        </w:rPr>
      </w:pPr>
      <w:r w:rsidRPr="00416C15">
        <w:rPr>
          <w:rFonts w:ascii="Arial" w:hAnsi="Arial" w:cs="Arial"/>
          <w:b/>
        </w:rPr>
        <w:t xml:space="preserve">What is the </w:t>
      </w:r>
      <w:r w:rsidR="00FB4993" w:rsidRPr="00416C15">
        <w:rPr>
          <w:rFonts w:ascii="Arial" w:hAnsi="Arial" w:cs="Arial"/>
          <w:b/>
        </w:rPr>
        <w:t>workbook</w:t>
      </w:r>
      <w:r w:rsidRPr="00416C15">
        <w:rPr>
          <w:rFonts w:ascii="Arial" w:hAnsi="Arial" w:cs="Arial"/>
          <w:b/>
        </w:rPr>
        <w:t xml:space="preserve"> for?</w:t>
      </w:r>
    </w:p>
    <w:p w14:paraId="5514925D" w14:textId="77777777" w:rsidR="0040668F" w:rsidRPr="00416C15" w:rsidRDefault="0040668F" w:rsidP="00E6298B">
      <w:pPr>
        <w:ind w:right="107"/>
        <w:jc w:val="both"/>
        <w:rPr>
          <w:rFonts w:ascii="Arial" w:hAnsi="Arial" w:cs="Arial"/>
          <w:b/>
        </w:rPr>
      </w:pPr>
    </w:p>
    <w:p w14:paraId="198CF4EE" w14:textId="5019BCE3" w:rsidR="7560A895" w:rsidRPr="00416C15" w:rsidRDefault="28A9B94D" w:rsidP="28A9B94D">
      <w:pPr>
        <w:jc w:val="both"/>
        <w:rPr>
          <w:rFonts w:ascii="Arial" w:eastAsia="Arial" w:hAnsi="Arial" w:cs="Arial"/>
          <w:color w:val="000000" w:themeColor="text1"/>
        </w:rPr>
      </w:pPr>
      <w:r w:rsidRPr="00416C15">
        <w:rPr>
          <w:rFonts w:ascii="Arial" w:hAnsi="Arial" w:cs="Arial"/>
        </w:rPr>
        <w:t xml:space="preserve">The purpose of this workbook is to enable learners to demonstrate and provide evidence of how they meet the learning outcomes set by the College of Policing, for the Graduate Diploma programme. </w:t>
      </w:r>
      <w:r w:rsidRPr="00416C15">
        <w:rPr>
          <w:rFonts w:ascii="Arial" w:eastAsia="Arial" w:hAnsi="Arial" w:cs="Arial"/>
          <w:color w:val="000000" w:themeColor="text1"/>
        </w:rPr>
        <w:t>Essentially, you are being asked to outline your experiential learning based upon your theoretical understanding in a range of operational situations.</w:t>
      </w:r>
    </w:p>
    <w:p w14:paraId="470EA609" w14:textId="2FC81B47" w:rsidR="28A9B94D" w:rsidRPr="00416C15" w:rsidRDefault="28A9B94D" w:rsidP="28A9B94D">
      <w:pPr>
        <w:jc w:val="both"/>
        <w:rPr>
          <w:rFonts w:ascii="Arial" w:eastAsia="Arial" w:hAnsi="Arial" w:cs="Arial"/>
          <w:color w:val="000000" w:themeColor="text1"/>
        </w:rPr>
      </w:pPr>
    </w:p>
    <w:p w14:paraId="6D9F5B2B" w14:textId="26E4124E" w:rsidR="28A9B94D" w:rsidRPr="00416C15" w:rsidRDefault="28A9B94D" w:rsidP="28A9B94D">
      <w:pPr>
        <w:jc w:val="both"/>
        <w:rPr>
          <w:rFonts w:ascii="Arial" w:eastAsia="Arial" w:hAnsi="Arial" w:cs="Arial"/>
          <w:b/>
          <w:bCs/>
          <w:color w:val="000000" w:themeColor="text1"/>
        </w:rPr>
      </w:pPr>
      <w:r w:rsidRPr="00416C15">
        <w:rPr>
          <w:rFonts w:ascii="Arial" w:eastAsia="Arial" w:hAnsi="Arial" w:cs="Arial"/>
          <w:b/>
          <w:bCs/>
          <w:color w:val="000000" w:themeColor="text1"/>
        </w:rPr>
        <w:t>Area of Professional Practice covered, (called elements in your module descriptor):</w:t>
      </w:r>
    </w:p>
    <w:p w14:paraId="4D77BE11" w14:textId="77777777" w:rsidR="009D25B4" w:rsidRPr="00270EEB" w:rsidRDefault="009D25B4" w:rsidP="00E6298B">
      <w:pPr>
        <w:ind w:right="107"/>
        <w:jc w:val="both"/>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highlight w:val="yellow"/>
        </w:rPr>
      </w:pPr>
    </w:p>
    <w:p w14:paraId="5E4D2581" w14:textId="77777777" w:rsidR="009D25B4" w:rsidRPr="00416C15" w:rsidRDefault="009D25B4" w:rsidP="7560A895">
      <w:pPr>
        <w:ind w:right="107"/>
        <w:jc w:val="both"/>
        <w:rPr>
          <w:rFonts w:ascii="Arial" w:hAnsi="Arial" w:cs="Arial"/>
          <w:b/>
        </w:rPr>
      </w:pPr>
    </w:p>
    <w:p w14:paraId="0D15B61E" w14:textId="1B6F14D9"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You may wish to use the same incidents as you’ve outlined in the Occupational Competence Portfolio. </w:t>
      </w:r>
    </w:p>
    <w:p w14:paraId="0DA4C13C" w14:textId="361CB7F0"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4E0296F8" w14:textId="3861D7BE" w:rsidR="6A581E81" w:rsidRPr="00416C15" w:rsidRDefault="6A581E81" w:rsidP="6A581E81">
      <w:pPr>
        <w:jc w:val="both"/>
        <w:rPr>
          <w:rFonts w:ascii="Arial" w:hAnsi="Arial" w:cs="Arial"/>
        </w:rPr>
      </w:pPr>
      <w:r w:rsidRPr="00416C15">
        <w:rPr>
          <w:rFonts w:ascii="Arial" w:eastAsia="Arial" w:hAnsi="Arial" w:cs="Arial"/>
          <w:b/>
          <w:bCs/>
          <w:color w:val="000000" w:themeColor="text1"/>
        </w:rPr>
        <w:t>How should the workbook be presented?</w:t>
      </w:r>
    </w:p>
    <w:p w14:paraId="2D40D489" w14:textId="727F61E5"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3E76FEE5" w14:textId="4D06162D"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7B0B280F" w14:textId="0E78FBA1" w:rsidR="6A581E81" w:rsidRPr="00416C15" w:rsidRDefault="6A581E81" w:rsidP="6A581E81">
      <w:pPr>
        <w:jc w:val="both"/>
        <w:rPr>
          <w:rFonts w:ascii="Arial" w:hAnsi="Arial" w:cs="Arial"/>
        </w:rPr>
      </w:pPr>
      <w:r w:rsidRPr="00416C15">
        <w:rPr>
          <w:rFonts w:ascii="Arial" w:eastAsia="Arial" w:hAnsi="Arial" w:cs="Arial"/>
          <w:b/>
          <w:bCs/>
          <w:color w:val="000000" w:themeColor="text1"/>
        </w:rPr>
        <w:t>Word count policy</w:t>
      </w:r>
      <w:r w:rsidRPr="00416C15">
        <w:rPr>
          <w:rFonts w:ascii="Arial" w:eastAsia="Arial" w:hAnsi="Arial" w:cs="Arial"/>
          <w:color w:val="000000" w:themeColor="text1"/>
        </w:rPr>
        <w:t xml:space="preserve"> can be found in chapter 7 of the Academic Quality under section 7.7 (this applies to presenting work above and under the specified word count).  </w:t>
      </w:r>
    </w:p>
    <w:p w14:paraId="1C7E2B6B" w14:textId="0287EC7F" w:rsidR="6A581E81" w:rsidRPr="00416C15" w:rsidRDefault="6A581E81" w:rsidP="6A581E81">
      <w:pPr>
        <w:jc w:val="both"/>
        <w:rPr>
          <w:rFonts w:ascii="Arial" w:hAnsi="Arial" w:cs="Arial"/>
        </w:rPr>
      </w:pPr>
      <w:r w:rsidRPr="00416C15">
        <w:rPr>
          <w:rFonts w:ascii="Arial" w:eastAsia="Arial" w:hAnsi="Arial" w:cs="Arial"/>
          <w:color w:val="000000" w:themeColor="text1"/>
        </w:rPr>
        <w:t>(</w:t>
      </w:r>
      <w:hyperlink r:id="rId12">
        <w:r w:rsidRPr="00416C15">
          <w:rPr>
            <w:rStyle w:val="Hyperlink"/>
            <w:rFonts w:ascii="Arial" w:eastAsia="Arial" w:hAnsi="Arial" w:cs="Arial"/>
          </w:rPr>
          <w:t>https://www.uwtsd.ac.uk/media/uwtsd-website/content-assets/documents/academic-office/aqh-chapters/chapters---en/Chapter_07_Assessment_Taught_Programmes_Pages_72-79-UPDATED-05-11-2019.pdf</w:t>
        </w:r>
      </w:hyperlink>
      <w:r w:rsidRPr="00416C15">
        <w:rPr>
          <w:rFonts w:ascii="Arial" w:eastAsia="Arial" w:hAnsi="Arial" w:cs="Arial"/>
          <w:color w:val="0000FF"/>
          <w:u w:val="single"/>
        </w:rPr>
        <w:t xml:space="preserve">) </w:t>
      </w:r>
    </w:p>
    <w:p w14:paraId="6E781D22" w14:textId="0B1AEC6D"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76D88779" w14:textId="2E1228AD"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Pr="00416C15" w:rsidRDefault="00502466" w:rsidP="6A581E81">
      <w:pPr>
        <w:jc w:val="both"/>
        <w:rPr>
          <w:rFonts w:ascii="Arial" w:hAnsi="Arial" w:cs="Arial"/>
        </w:rPr>
      </w:pPr>
      <w:hyperlink r:id="rId13">
        <w:r w:rsidR="6A581E81" w:rsidRPr="00416C15">
          <w:rPr>
            <w:rStyle w:val="Hyperlink"/>
            <w:rFonts w:ascii="Arial" w:eastAsia="Arial" w:hAnsi="Arial" w:cs="Arial"/>
          </w:rPr>
          <w:t>https://moodle.uwtsd.ac.uk/pluginfile.php/298870/mod_resource/content/1/Reflective%20Practice%20for%20Policing%20Students%20-%20Selina%20Copley%20Chapter5.pdf</w:t>
        </w:r>
      </w:hyperlink>
    </w:p>
    <w:p w14:paraId="044914F4" w14:textId="2E56CBB2" w:rsidR="6A581E81" w:rsidRPr="00416C15" w:rsidRDefault="6A581E81" w:rsidP="6A581E81">
      <w:pPr>
        <w:jc w:val="both"/>
        <w:rPr>
          <w:rFonts w:ascii="Arial" w:hAnsi="Arial" w:cs="Arial"/>
        </w:rPr>
      </w:pPr>
      <w:r w:rsidRPr="00416C15">
        <w:rPr>
          <w:rFonts w:ascii="Arial" w:eastAsia="Arial" w:hAnsi="Arial" w:cs="Arial"/>
          <w:color w:val="000000" w:themeColor="text1"/>
        </w:rPr>
        <w:lastRenderedPageBreak/>
        <w:t xml:space="preserve"> </w:t>
      </w:r>
    </w:p>
    <w:p w14:paraId="735E3207" w14:textId="2B5BCC48" w:rsidR="6A581E81" w:rsidRPr="00416C15" w:rsidRDefault="6A581E81" w:rsidP="6A581E81">
      <w:pPr>
        <w:jc w:val="both"/>
        <w:rPr>
          <w:rFonts w:ascii="Arial" w:hAnsi="Arial" w:cs="Arial"/>
        </w:rPr>
      </w:pPr>
      <w:r w:rsidRPr="00416C15">
        <w:rPr>
          <w:rFonts w:ascii="Arial" w:eastAsia="Arial" w:hAnsi="Arial" w:cs="Arial"/>
          <w:b/>
          <w:bCs/>
          <w:color w:val="000000" w:themeColor="text1"/>
        </w:rPr>
        <w:t>How is the workbook assessed?</w:t>
      </w:r>
    </w:p>
    <w:p w14:paraId="6AD18DFD" w14:textId="790472A1"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053D73FC" w14:textId="6D058DA3"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15403F19" w14:textId="001A1D00" w:rsidR="6A581E81" w:rsidRPr="00416C15" w:rsidRDefault="6A581E81" w:rsidP="6A581E81">
      <w:pPr>
        <w:jc w:val="both"/>
        <w:rPr>
          <w:rFonts w:ascii="Arial" w:hAnsi="Arial" w:cs="Arial"/>
        </w:rPr>
      </w:pPr>
      <w:r w:rsidRPr="00416C15">
        <w:rPr>
          <w:rFonts w:ascii="Arial" w:eastAsia="Arial" w:hAnsi="Arial" w:cs="Arial"/>
          <w:color w:val="000000" w:themeColor="text1"/>
        </w:rPr>
        <w:t>Dates of workbook submission will be made available during the initial training day and posted on Moodle.</w:t>
      </w:r>
    </w:p>
    <w:p w14:paraId="343264B4" w14:textId="46901A83" w:rsidR="6A581E81" w:rsidRPr="00416C15" w:rsidRDefault="6A581E81" w:rsidP="6A581E81">
      <w:pPr>
        <w:jc w:val="both"/>
        <w:rPr>
          <w:rFonts w:ascii="Arial" w:hAnsi="Arial" w:cs="Arial"/>
        </w:rPr>
      </w:pPr>
      <w:r w:rsidRPr="00416C15">
        <w:rPr>
          <w:rFonts w:ascii="Arial" w:eastAsia="Arial" w:hAnsi="Arial" w:cs="Arial"/>
          <w:color w:val="000000" w:themeColor="text1"/>
        </w:rPr>
        <w:t xml:space="preserve"> </w:t>
      </w:r>
    </w:p>
    <w:p w14:paraId="437BE6E7" w14:textId="11C9C5FB" w:rsidR="6A581E81" w:rsidRPr="00416C15" w:rsidRDefault="6A581E81" w:rsidP="6A581E81">
      <w:pPr>
        <w:jc w:val="both"/>
        <w:rPr>
          <w:rFonts w:ascii="Arial" w:hAnsi="Arial" w:cs="Arial"/>
        </w:rPr>
      </w:pPr>
      <w:r w:rsidRPr="00416C15">
        <w:rPr>
          <w:rFonts w:ascii="Arial" w:eastAsia="Arial" w:hAnsi="Arial" w:cs="Arial"/>
          <w:color w:val="000000" w:themeColor="text1"/>
        </w:rPr>
        <w:t>Once submitted your workbook will be assessed and marked independently.</w:t>
      </w:r>
    </w:p>
    <w:p w14:paraId="5A64076C" w14:textId="2635F964" w:rsidR="6A581E81" w:rsidRPr="00416C15" w:rsidRDefault="6A581E81" w:rsidP="6A581E81">
      <w:pPr>
        <w:jc w:val="both"/>
        <w:rPr>
          <w:rFonts w:ascii="Arial" w:eastAsia="Arial" w:hAnsi="Arial" w:cs="Arial"/>
          <w:color w:val="000000" w:themeColor="text1"/>
        </w:rPr>
      </w:pPr>
    </w:p>
    <w:p w14:paraId="1F34A174" w14:textId="21F2F288" w:rsidR="7560A895" w:rsidRPr="00416C15" w:rsidRDefault="7560A895" w:rsidP="7560A895">
      <w:pPr>
        <w:jc w:val="both"/>
        <w:rPr>
          <w:rFonts w:ascii="Arial" w:eastAsia="Arial" w:hAnsi="Arial" w:cs="Arial"/>
          <w:color w:val="000000" w:themeColor="text1"/>
        </w:rPr>
      </w:pPr>
    </w:p>
    <w:p w14:paraId="104FC09A" w14:textId="6E06F1EA" w:rsidR="7560A895" w:rsidRDefault="7560A895" w:rsidP="7560A895">
      <w:pPr>
        <w:jc w:val="both"/>
        <w:rPr>
          <w:rFonts w:eastAsia="Arial"/>
          <w:color w:val="000000" w:themeColor="text1"/>
        </w:rPr>
      </w:pPr>
    </w:p>
    <w:p w14:paraId="28112BCC" w14:textId="58C801F1" w:rsidR="7560A895" w:rsidRDefault="7560A895" w:rsidP="7560A895">
      <w:pPr>
        <w:jc w:val="both"/>
        <w:rPr>
          <w:rFonts w:eastAsia="Arial"/>
          <w:color w:val="000000" w:themeColor="text1"/>
        </w:rPr>
      </w:pPr>
    </w:p>
    <w:p w14:paraId="6F113ACA" w14:textId="4EB02CEB" w:rsidR="7560A895" w:rsidRDefault="7560A895" w:rsidP="7560A895">
      <w:pPr>
        <w:rPr>
          <w:rFonts w:eastAsia="Arial"/>
          <w:color w:val="000000" w:themeColor="text1"/>
        </w:rPr>
      </w:pPr>
      <w:r>
        <w:br w:type="page"/>
      </w:r>
    </w:p>
    <w:p w14:paraId="3F93D20E" w14:textId="72348723" w:rsidR="7560A895" w:rsidRPr="00502466" w:rsidRDefault="7560A895" w:rsidP="7560A895">
      <w:pPr>
        <w:jc w:val="both"/>
        <w:rPr>
          <w:rFonts w:ascii="Arial" w:eastAsia="Arial" w:hAnsi="Arial" w:cs="Arial"/>
          <w:color w:val="000000" w:themeColor="text1"/>
        </w:rPr>
      </w:pPr>
      <w:r w:rsidRPr="00502466">
        <w:rPr>
          <w:rFonts w:ascii="Arial" w:eastAsia="Arial" w:hAnsi="Arial" w:cs="Arial"/>
          <w:b/>
          <w:bCs/>
          <w:color w:val="000000" w:themeColor="text1"/>
        </w:rPr>
        <w:lastRenderedPageBreak/>
        <w:t>Confidentiality</w:t>
      </w:r>
    </w:p>
    <w:p w14:paraId="6C7E6D35" w14:textId="118A383E" w:rsidR="7560A895" w:rsidRPr="00502466" w:rsidRDefault="7560A895" w:rsidP="7560A895">
      <w:pPr>
        <w:jc w:val="both"/>
        <w:rPr>
          <w:rFonts w:ascii="Arial" w:eastAsia="Arial" w:hAnsi="Arial" w:cs="Arial"/>
          <w:color w:val="000000" w:themeColor="text1"/>
        </w:rPr>
      </w:pPr>
    </w:p>
    <w:p w14:paraId="48D5AB8F" w14:textId="27582C01" w:rsidR="7560A895" w:rsidRPr="00502466" w:rsidRDefault="7560A895" w:rsidP="7560A895">
      <w:pPr>
        <w:jc w:val="both"/>
        <w:rPr>
          <w:rFonts w:ascii="Arial" w:eastAsia="Arial" w:hAnsi="Arial" w:cs="Arial"/>
          <w:color w:val="000000" w:themeColor="text1"/>
        </w:rPr>
      </w:pPr>
      <w:r w:rsidRPr="00502466">
        <w:rPr>
          <w:rFonts w:ascii="Arial" w:eastAsia="Arial" w:hAnsi="Arial" w:cs="Arial"/>
          <w:color w:val="000000" w:themeColor="text1"/>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w:t>
      </w:r>
      <w:bookmarkStart w:id="0" w:name="_GoBack"/>
      <w:bookmarkEnd w:id="0"/>
      <w:r w:rsidRPr="7560A895">
        <w:rPr>
          <w:rFonts w:eastAsia="Arial"/>
          <w:color w:val="000000" w:themeColor="text1"/>
          <w:sz w:val="24"/>
          <w:szCs w:val="24"/>
        </w:rPr>
        <w:t>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rPr>
      </w:pPr>
    </w:p>
    <w:p w14:paraId="1E35A31A" w14:textId="2105E9FD" w:rsidR="7560A895" w:rsidRPr="00416C15" w:rsidRDefault="7560A895" w:rsidP="7560A895">
      <w:pPr>
        <w:jc w:val="both"/>
        <w:rPr>
          <w:rFonts w:ascii="Arial" w:eastAsia="Arial" w:hAnsi="Arial" w:cs="Arial"/>
          <w:color w:val="000000" w:themeColor="text1"/>
        </w:rPr>
      </w:pPr>
      <w:r w:rsidRPr="00416C15">
        <w:rPr>
          <w:rFonts w:ascii="Arial" w:eastAsia="Arial" w:hAnsi="Arial" w:cs="Arial"/>
          <w:b/>
          <w:bCs/>
          <w:color w:val="000000" w:themeColor="text1"/>
        </w:rPr>
        <w:t>NOTE</w:t>
      </w:r>
    </w:p>
    <w:p w14:paraId="7E6799D5" w14:textId="31E58565" w:rsidR="7560A895" w:rsidRPr="00416C15" w:rsidRDefault="7560A895" w:rsidP="7560A895">
      <w:pPr>
        <w:jc w:val="both"/>
        <w:rPr>
          <w:rFonts w:ascii="Arial" w:eastAsia="Arial" w:hAnsi="Arial" w:cs="Arial"/>
          <w:color w:val="000000" w:themeColor="text1"/>
        </w:rPr>
      </w:pPr>
    </w:p>
    <w:p w14:paraId="55C96B3B" w14:textId="7AF8B9F6" w:rsidR="7560A895" w:rsidRPr="00416C15" w:rsidRDefault="7560A895" w:rsidP="7560A895">
      <w:pPr>
        <w:jc w:val="both"/>
        <w:rPr>
          <w:rFonts w:ascii="Arial" w:eastAsia="Arial" w:hAnsi="Arial" w:cs="Arial"/>
          <w:color w:val="000000" w:themeColor="text1"/>
        </w:rPr>
      </w:pPr>
      <w:r w:rsidRPr="00416C15">
        <w:rPr>
          <w:rFonts w:ascii="Arial" w:eastAsia="Arial" w:hAnsi="Arial" w:cs="Arial"/>
          <w:color w:val="000000" w:themeColor="text1"/>
        </w:rPr>
        <w:t xml:space="preserve">Your workbook will be submitted electronically via Turnitin on Moodle. Guidance on this is in the Student Handbook. </w:t>
      </w:r>
    </w:p>
    <w:p w14:paraId="29961CE2" w14:textId="621D5505" w:rsidR="7560A895" w:rsidRPr="00416C15" w:rsidRDefault="7560A895" w:rsidP="7560A895">
      <w:pPr>
        <w:ind w:left="360"/>
        <w:jc w:val="both"/>
        <w:rPr>
          <w:rFonts w:ascii="Arial" w:eastAsia="Arial" w:hAnsi="Arial" w:cs="Arial"/>
          <w:color w:val="000000" w:themeColor="text1"/>
        </w:rPr>
      </w:pPr>
    </w:p>
    <w:p w14:paraId="7D4D21C6" w14:textId="3C1806AF" w:rsidR="7560A895" w:rsidRPr="00416C15" w:rsidRDefault="7560A895" w:rsidP="7560A895">
      <w:pPr>
        <w:jc w:val="both"/>
        <w:rPr>
          <w:rFonts w:ascii="Arial" w:eastAsia="Arial" w:hAnsi="Arial" w:cs="Arial"/>
          <w:color w:val="000000" w:themeColor="text1"/>
        </w:rPr>
      </w:pPr>
      <w:r w:rsidRPr="00416C15">
        <w:rPr>
          <w:rFonts w:ascii="Arial" w:eastAsia="Arial" w:hAnsi="Arial" w:cs="Arial"/>
          <w:b/>
          <w:bCs/>
          <w:i/>
          <w:iCs/>
          <w:color w:val="000000" w:themeColor="text1"/>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Pr="00416C15" w:rsidRDefault="7560A895" w:rsidP="7560A895">
      <w:pPr>
        <w:ind w:left="360"/>
        <w:jc w:val="both"/>
        <w:rPr>
          <w:rFonts w:ascii="Arial" w:eastAsia="Arial" w:hAnsi="Arial" w:cs="Arial"/>
          <w:color w:val="000000" w:themeColor="text1"/>
        </w:rPr>
      </w:pPr>
    </w:p>
    <w:p w14:paraId="475289EF" w14:textId="4CE98B99" w:rsidR="7560A895" w:rsidRPr="00416C15" w:rsidRDefault="7560A895" w:rsidP="7560A895">
      <w:pPr>
        <w:jc w:val="both"/>
        <w:rPr>
          <w:rFonts w:ascii="Arial" w:eastAsia="Arial" w:hAnsi="Arial" w:cs="Arial"/>
          <w:color w:val="000000" w:themeColor="text1"/>
        </w:rPr>
      </w:pPr>
    </w:p>
    <w:p w14:paraId="2E5CA77D" w14:textId="26DEA1C9" w:rsidR="7560A895" w:rsidRPr="00416C15" w:rsidRDefault="7560A895" w:rsidP="7560A895">
      <w:pPr>
        <w:jc w:val="both"/>
        <w:rPr>
          <w:rFonts w:ascii="Arial" w:eastAsia="Arial" w:hAnsi="Arial" w:cs="Arial"/>
          <w:color w:val="000000" w:themeColor="text1"/>
        </w:rPr>
      </w:pPr>
      <w:r w:rsidRPr="00416C15">
        <w:rPr>
          <w:rFonts w:ascii="Arial" w:eastAsia="Arial" w:hAnsi="Arial" w:cs="Arial"/>
          <w:b/>
          <w:bCs/>
          <w:color w:val="000000" w:themeColor="text1"/>
        </w:rPr>
        <w:t>Dyslexia and other special circumstances</w:t>
      </w:r>
    </w:p>
    <w:p w14:paraId="05671AD2" w14:textId="41E463CF" w:rsidR="7560A895" w:rsidRPr="00416C15" w:rsidRDefault="7560A895" w:rsidP="7560A895">
      <w:pPr>
        <w:jc w:val="both"/>
        <w:rPr>
          <w:rFonts w:ascii="Arial" w:eastAsia="Arial" w:hAnsi="Arial" w:cs="Arial"/>
          <w:color w:val="000000" w:themeColor="text1"/>
        </w:rPr>
      </w:pPr>
    </w:p>
    <w:p w14:paraId="45B9C7BB" w14:textId="7618A973" w:rsidR="7560A895" w:rsidRPr="00416C15" w:rsidRDefault="7560A895" w:rsidP="7560A895">
      <w:pPr>
        <w:jc w:val="both"/>
        <w:rPr>
          <w:rFonts w:ascii="Arial" w:eastAsia="Arial" w:hAnsi="Arial" w:cs="Arial"/>
          <w:color w:val="000000" w:themeColor="text1"/>
        </w:rPr>
      </w:pPr>
      <w:r w:rsidRPr="00416C15">
        <w:rPr>
          <w:rFonts w:ascii="Arial" w:eastAsia="Arial" w:hAnsi="Arial" w:cs="Arial"/>
          <w:color w:val="000000" w:themeColor="text1"/>
        </w:rPr>
        <w:t xml:space="preserve">If you have any condition that you feel may affect your ability to deal with any part of the programme, please see the Student Handbook for further guidance. The University has a Student Services Unit that may be able to help but </w:t>
      </w:r>
      <w:r w:rsidRPr="00416C15">
        <w:rPr>
          <w:rFonts w:ascii="Arial" w:eastAsia="Arial" w:hAnsi="Arial" w:cs="Arial"/>
          <w:b/>
          <w:bCs/>
          <w:i/>
          <w:iCs/>
          <w:color w:val="000000" w:themeColor="text1"/>
        </w:rPr>
        <w:t>it is the learner’s individual responsibility to contact them</w:t>
      </w:r>
      <w:r w:rsidRPr="00416C15">
        <w:rPr>
          <w:rFonts w:ascii="Arial" w:eastAsia="Arial" w:hAnsi="Arial" w:cs="Arial"/>
          <w:color w:val="000000" w:themeColor="text1"/>
        </w:rPr>
        <w:t xml:space="preserve">. </w:t>
      </w:r>
    </w:p>
    <w:p w14:paraId="307701C0" w14:textId="1121CAD5" w:rsidR="7560A895" w:rsidRPr="00416C15" w:rsidRDefault="7560A895" w:rsidP="7560A895">
      <w:pPr>
        <w:jc w:val="both"/>
        <w:rPr>
          <w:rFonts w:ascii="Arial" w:eastAsia="Arial" w:hAnsi="Arial" w:cs="Arial"/>
          <w:color w:val="000000" w:themeColor="text1"/>
        </w:rPr>
      </w:pPr>
    </w:p>
    <w:p w14:paraId="7D2B17FF" w14:textId="584E5811" w:rsidR="7560A895" w:rsidRPr="00416C15" w:rsidRDefault="7560A895" w:rsidP="7560A895">
      <w:pPr>
        <w:jc w:val="both"/>
        <w:rPr>
          <w:rFonts w:ascii="Arial" w:eastAsia="Arial" w:hAnsi="Arial" w:cs="Arial"/>
          <w:color w:val="000000" w:themeColor="text1"/>
        </w:rPr>
      </w:pPr>
    </w:p>
    <w:p w14:paraId="0CF23538" w14:textId="70C9BB7C" w:rsidR="7560A895" w:rsidRPr="00416C15" w:rsidRDefault="7560A895" w:rsidP="7560A895">
      <w:pPr>
        <w:rPr>
          <w:rFonts w:ascii="Arial" w:eastAsia="Arial" w:hAnsi="Arial" w:cs="Arial"/>
          <w:color w:val="000000" w:themeColor="text1"/>
        </w:rPr>
      </w:pPr>
      <w:r w:rsidRPr="00416C15">
        <w:rPr>
          <w:rFonts w:ascii="Arial" w:hAnsi="Arial" w:cs="Arial"/>
        </w:rPr>
        <w:br w:type="page"/>
      </w:r>
    </w:p>
    <w:p w14:paraId="2D2E4A58" w14:textId="7FEC5C71" w:rsidR="7560A895" w:rsidRPr="00416C15" w:rsidRDefault="7560A895" w:rsidP="7560A895">
      <w:pPr>
        <w:jc w:val="both"/>
        <w:rPr>
          <w:rFonts w:ascii="Arial" w:eastAsia="Arial" w:hAnsi="Arial" w:cs="Arial"/>
          <w:color w:val="000000" w:themeColor="text1"/>
        </w:rPr>
      </w:pPr>
      <w:r w:rsidRPr="00416C15">
        <w:rPr>
          <w:rFonts w:ascii="Arial" w:eastAsia="Arial" w:hAnsi="Arial" w:cs="Arial"/>
          <w:b/>
          <w:bCs/>
          <w:color w:val="000000" w:themeColor="text1"/>
        </w:rPr>
        <w:lastRenderedPageBreak/>
        <w:t xml:space="preserve">Guidance: </w:t>
      </w:r>
    </w:p>
    <w:p w14:paraId="4A454F2E" w14:textId="53B84EA6" w:rsidR="7560A895" w:rsidRPr="00416C15" w:rsidRDefault="7560A895" w:rsidP="7560A895">
      <w:pPr>
        <w:jc w:val="both"/>
        <w:rPr>
          <w:rFonts w:ascii="Arial" w:eastAsia="Arial" w:hAnsi="Arial" w:cs="Arial"/>
          <w:color w:val="000000" w:themeColor="text1"/>
        </w:rPr>
      </w:pPr>
    </w:p>
    <w:p w14:paraId="429FD262" w14:textId="0037C1CD" w:rsidR="7560A895" w:rsidRPr="00416C15" w:rsidRDefault="7560A895" w:rsidP="7560A895">
      <w:pPr>
        <w:pStyle w:val="ListParagraph"/>
        <w:numPr>
          <w:ilvl w:val="0"/>
          <w:numId w:val="1"/>
        </w:numPr>
        <w:jc w:val="both"/>
        <w:rPr>
          <w:i/>
          <w:iCs/>
          <w:color w:val="000000" w:themeColor="text1"/>
          <w:sz w:val="24"/>
          <w:szCs w:val="24"/>
        </w:rPr>
      </w:pPr>
      <w:r w:rsidRPr="00416C1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Pr="00416C15" w:rsidRDefault="7560A895" w:rsidP="2E5ED9CE">
      <w:pPr>
        <w:pStyle w:val="ListParagraph"/>
        <w:numPr>
          <w:ilvl w:val="0"/>
          <w:numId w:val="1"/>
        </w:numPr>
        <w:jc w:val="both"/>
        <w:rPr>
          <w:i/>
          <w:iCs/>
          <w:color w:val="000000" w:themeColor="text1"/>
          <w:sz w:val="24"/>
          <w:szCs w:val="24"/>
        </w:rPr>
      </w:pPr>
      <w:r w:rsidRPr="00416C15">
        <w:rPr>
          <w:rFonts w:eastAsia="Arial"/>
          <w:i/>
          <w:iCs/>
          <w:color w:val="000000" w:themeColor="text1"/>
          <w:sz w:val="24"/>
          <w:szCs w:val="24"/>
        </w:rPr>
        <w:t>You should use this particular document to insert your text / answer within each section of this workbook;</w:t>
      </w:r>
    </w:p>
    <w:p w14:paraId="3516F9DA" w14:textId="2A331962" w:rsidR="6BBDDE93" w:rsidRPr="00416C15" w:rsidRDefault="6BBDDE93" w:rsidP="2E5ED9CE">
      <w:pPr>
        <w:pStyle w:val="ListParagraph"/>
        <w:numPr>
          <w:ilvl w:val="0"/>
          <w:numId w:val="1"/>
        </w:numPr>
        <w:jc w:val="both"/>
        <w:rPr>
          <w:i/>
          <w:iCs/>
          <w:color w:val="000000" w:themeColor="text1"/>
          <w:sz w:val="24"/>
          <w:szCs w:val="24"/>
        </w:rPr>
      </w:pPr>
      <w:r w:rsidRPr="00416C15">
        <w:rPr>
          <w:rFonts w:eastAsia="Arial"/>
          <w:i/>
          <w:iCs/>
          <w:color w:val="000000" w:themeColor="text1"/>
          <w:sz w:val="24"/>
          <w:szCs w:val="24"/>
        </w:rPr>
        <w:t xml:space="preserve">You should upload your completed document as a saved pdf file of this workbook; if this is not possible then a </w:t>
      </w:r>
      <w:proofErr w:type="spellStart"/>
      <w:r w:rsidRPr="00416C15">
        <w:rPr>
          <w:rFonts w:eastAsia="Arial"/>
          <w:i/>
          <w:iCs/>
          <w:color w:val="000000" w:themeColor="text1"/>
          <w:sz w:val="24"/>
          <w:szCs w:val="24"/>
        </w:rPr>
        <w:t>Worddoc</w:t>
      </w:r>
      <w:proofErr w:type="spellEnd"/>
      <w:r w:rsidRPr="00416C15">
        <w:rPr>
          <w:rFonts w:eastAsia="Arial"/>
          <w:i/>
          <w:iCs/>
          <w:color w:val="000000" w:themeColor="text1"/>
          <w:sz w:val="24"/>
          <w:szCs w:val="24"/>
        </w:rPr>
        <w:t xml:space="preserve"> file is acceptable. Do not send</w:t>
      </w:r>
      <w:r w:rsidR="4309DC57" w:rsidRPr="00416C15">
        <w:rPr>
          <w:rFonts w:eastAsia="Arial"/>
          <w:i/>
          <w:iCs/>
          <w:color w:val="000000" w:themeColor="text1"/>
          <w:sz w:val="24"/>
          <w:szCs w:val="24"/>
        </w:rPr>
        <w:t xml:space="preserve"> a scanned file from a photocopier, an apple.dot file or a Microsoft publisher file as Turnitin will not be able to assess</w:t>
      </w:r>
      <w:r w:rsidR="5DFC8F64" w:rsidRPr="00416C15">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rPr>
      </w:pPr>
    </w:p>
    <w:p w14:paraId="59250E81" w14:textId="77777777" w:rsidR="00AD6ECE" w:rsidRPr="00416C15" w:rsidRDefault="00AD6ECE" w:rsidP="00E6298B">
      <w:pPr>
        <w:ind w:right="107"/>
        <w:jc w:val="both"/>
        <w:rPr>
          <w:rFonts w:ascii="Arial" w:hAnsi="Arial" w:cs="Arial"/>
          <w:b/>
        </w:rPr>
      </w:pPr>
      <w:r w:rsidRPr="00416C15">
        <w:rPr>
          <w:rFonts w:ascii="Arial" w:hAnsi="Arial" w:cs="Arial"/>
          <w:b/>
        </w:rPr>
        <w:t xml:space="preserve">Contents </w:t>
      </w:r>
    </w:p>
    <w:p w14:paraId="7DAA5B41" w14:textId="77777777" w:rsidR="00AD6ECE" w:rsidRPr="00416C15" w:rsidRDefault="00AD6ECE" w:rsidP="00E6298B">
      <w:pPr>
        <w:ind w:right="107"/>
        <w:jc w:val="both"/>
        <w:rPr>
          <w:rFonts w:ascii="Arial" w:hAnsi="Arial" w:cs="Arial"/>
          <w:b/>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416C15" w14:paraId="4852BAB0" w14:textId="77777777" w:rsidTr="2E5ED9CE">
        <w:tc>
          <w:tcPr>
            <w:tcW w:w="1497" w:type="dxa"/>
            <w:shd w:val="clear" w:color="auto" w:fill="auto"/>
          </w:tcPr>
          <w:p w14:paraId="0B7BB824" w14:textId="77777777" w:rsidR="00AD6ECE" w:rsidRPr="00416C15" w:rsidRDefault="00AD6ECE" w:rsidP="00E6298B">
            <w:pPr>
              <w:ind w:right="107"/>
              <w:jc w:val="both"/>
              <w:rPr>
                <w:rFonts w:ascii="Arial" w:hAnsi="Arial" w:cs="Arial"/>
                <w:b/>
              </w:rPr>
            </w:pPr>
            <w:r w:rsidRPr="00416C15">
              <w:rPr>
                <w:rFonts w:ascii="Arial" w:hAnsi="Arial" w:cs="Arial"/>
                <w:b/>
              </w:rPr>
              <w:t xml:space="preserve">Workbook </w:t>
            </w:r>
          </w:p>
        </w:tc>
        <w:tc>
          <w:tcPr>
            <w:tcW w:w="6015" w:type="dxa"/>
            <w:shd w:val="clear" w:color="auto" w:fill="auto"/>
          </w:tcPr>
          <w:p w14:paraId="2453E35E" w14:textId="77777777" w:rsidR="00AD6ECE" w:rsidRPr="00416C15" w:rsidRDefault="00AD6ECE" w:rsidP="00E6298B">
            <w:pPr>
              <w:ind w:right="107"/>
              <w:jc w:val="both"/>
              <w:rPr>
                <w:rFonts w:ascii="Arial" w:hAnsi="Arial" w:cs="Arial"/>
                <w:b/>
              </w:rPr>
            </w:pPr>
            <w:r w:rsidRPr="00416C15">
              <w:rPr>
                <w:rFonts w:ascii="Arial" w:hAnsi="Arial" w:cs="Arial"/>
                <w:b/>
              </w:rPr>
              <w:t xml:space="preserve">Area of Professional Practice </w:t>
            </w:r>
          </w:p>
          <w:p w14:paraId="41466005" w14:textId="77777777" w:rsidR="00AD6ECE" w:rsidRPr="00416C15" w:rsidRDefault="00AD6ECE" w:rsidP="00E6298B">
            <w:pPr>
              <w:ind w:right="107"/>
              <w:jc w:val="both"/>
              <w:rPr>
                <w:rFonts w:ascii="Arial" w:hAnsi="Arial" w:cs="Arial"/>
                <w:b/>
              </w:rPr>
            </w:pPr>
          </w:p>
        </w:tc>
        <w:tc>
          <w:tcPr>
            <w:tcW w:w="1602" w:type="dxa"/>
          </w:tcPr>
          <w:p w14:paraId="43DE759C" w14:textId="77777777" w:rsidR="00AD6ECE" w:rsidRPr="00416C15" w:rsidRDefault="00AD6ECE" w:rsidP="00E6298B">
            <w:pPr>
              <w:ind w:right="107"/>
              <w:jc w:val="both"/>
              <w:rPr>
                <w:rFonts w:ascii="Arial" w:hAnsi="Arial" w:cs="Arial"/>
                <w:b/>
              </w:rPr>
            </w:pPr>
            <w:r w:rsidRPr="00416C15">
              <w:rPr>
                <w:rFonts w:ascii="Arial" w:hAnsi="Arial" w:cs="Arial"/>
                <w:b/>
              </w:rPr>
              <w:t>Word count</w:t>
            </w:r>
          </w:p>
        </w:tc>
      </w:tr>
      <w:tr w:rsidR="00AD6ECE" w:rsidRPr="00416C15" w14:paraId="2D4FC142" w14:textId="77777777" w:rsidTr="2E5ED9CE">
        <w:tc>
          <w:tcPr>
            <w:tcW w:w="1497" w:type="dxa"/>
            <w:shd w:val="clear" w:color="auto" w:fill="auto"/>
          </w:tcPr>
          <w:p w14:paraId="28D0C3B0" w14:textId="1AC971F0" w:rsidR="00AD6ECE" w:rsidRPr="00416C15" w:rsidRDefault="28A9B94D" w:rsidP="28A9B94D">
            <w:pPr>
              <w:ind w:right="107"/>
              <w:jc w:val="both"/>
              <w:rPr>
                <w:rFonts w:ascii="Arial" w:hAnsi="Arial" w:cs="Arial"/>
              </w:rPr>
            </w:pPr>
            <w:r w:rsidRPr="00416C15">
              <w:rPr>
                <w:rFonts w:ascii="Arial" w:hAnsi="Arial" w:cs="Arial"/>
              </w:rPr>
              <w:t xml:space="preserve">Task 1 </w:t>
            </w:r>
          </w:p>
        </w:tc>
        <w:tc>
          <w:tcPr>
            <w:tcW w:w="6015" w:type="dxa"/>
            <w:shd w:val="clear" w:color="auto" w:fill="auto"/>
          </w:tcPr>
          <w:p w14:paraId="6BEFF0EE" w14:textId="77777777" w:rsidR="00AD6ECE" w:rsidRPr="00416C15" w:rsidRDefault="00AD6ECE" w:rsidP="00E6298B">
            <w:pPr>
              <w:ind w:right="107"/>
              <w:jc w:val="both"/>
              <w:rPr>
                <w:rFonts w:ascii="Arial" w:hAnsi="Arial" w:cs="Arial"/>
                <w:b/>
              </w:rPr>
            </w:pPr>
            <w:r w:rsidRPr="00416C15">
              <w:rPr>
                <w:rFonts w:ascii="Arial" w:hAnsi="Arial" w:cs="Arial"/>
                <w:b/>
              </w:rPr>
              <w:t>Wellbeing and Resilience</w:t>
            </w:r>
          </w:p>
          <w:p w14:paraId="6EFACAED" w14:textId="77777777" w:rsidR="00AD6ECE" w:rsidRPr="00416C15" w:rsidRDefault="00AD6ECE" w:rsidP="00E6298B">
            <w:pPr>
              <w:ind w:right="107"/>
              <w:jc w:val="both"/>
              <w:rPr>
                <w:rFonts w:ascii="Arial" w:hAnsi="Arial" w:cs="Arial"/>
                <w:b/>
              </w:rPr>
            </w:pPr>
          </w:p>
        </w:tc>
        <w:tc>
          <w:tcPr>
            <w:tcW w:w="1602" w:type="dxa"/>
          </w:tcPr>
          <w:p w14:paraId="2647D8AA" w14:textId="3973B87C" w:rsidR="00AD6ECE" w:rsidRPr="00416C15" w:rsidRDefault="28A9B94D" w:rsidP="28A9B94D">
            <w:pPr>
              <w:rPr>
                <w:rFonts w:ascii="Arial" w:hAnsi="Arial" w:cs="Arial"/>
                <w:b/>
                <w:bCs/>
              </w:rPr>
            </w:pPr>
            <w:r w:rsidRPr="00416C15">
              <w:rPr>
                <w:rFonts w:ascii="Arial" w:hAnsi="Arial" w:cs="Arial"/>
                <w:b/>
                <w:bCs/>
              </w:rPr>
              <w:t>1500</w:t>
            </w:r>
          </w:p>
        </w:tc>
      </w:tr>
      <w:tr w:rsidR="00AD6ECE" w:rsidRPr="00416C15" w14:paraId="1D9DBC90" w14:textId="77777777" w:rsidTr="2E5ED9CE">
        <w:tc>
          <w:tcPr>
            <w:tcW w:w="1497" w:type="dxa"/>
            <w:shd w:val="clear" w:color="auto" w:fill="auto"/>
          </w:tcPr>
          <w:p w14:paraId="67B5D019" w14:textId="598380AF" w:rsidR="00AD6ECE" w:rsidRPr="00416C15" w:rsidRDefault="28A9B94D" w:rsidP="28A9B94D">
            <w:pPr>
              <w:ind w:right="107"/>
              <w:jc w:val="both"/>
              <w:rPr>
                <w:rFonts w:ascii="Arial" w:hAnsi="Arial" w:cs="Arial"/>
              </w:rPr>
            </w:pPr>
            <w:r w:rsidRPr="00416C15">
              <w:rPr>
                <w:rFonts w:ascii="Arial" w:hAnsi="Arial" w:cs="Arial"/>
              </w:rPr>
              <w:t>Task 2</w:t>
            </w:r>
          </w:p>
        </w:tc>
        <w:tc>
          <w:tcPr>
            <w:tcW w:w="6015" w:type="dxa"/>
            <w:shd w:val="clear" w:color="auto" w:fill="auto"/>
          </w:tcPr>
          <w:p w14:paraId="44FD4817" w14:textId="77777777" w:rsidR="00AD6ECE" w:rsidRPr="00416C15" w:rsidRDefault="00AD6ECE" w:rsidP="00E6298B">
            <w:pPr>
              <w:ind w:right="107"/>
              <w:jc w:val="both"/>
              <w:rPr>
                <w:rFonts w:ascii="Arial" w:hAnsi="Arial" w:cs="Arial"/>
                <w:b/>
              </w:rPr>
            </w:pPr>
            <w:r w:rsidRPr="00416C15">
              <w:rPr>
                <w:rFonts w:ascii="Arial" w:hAnsi="Arial" w:cs="Arial"/>
                <w:b/>
              </w:rPr>
              <w:t>Communication Skills, Managing Conflict, Valuing Difference and Inclusion</w:t>
            </w:r>
          </w:p>
          <w:p w14:paraId="43C3819B" w14:textId="77777777" w:rsidR="00AD6ECE" w:rsidRPr="00416C15" w:rsidRDefault="00AD6ECE" w:rsidP="00E6298B">
            <w:pPr>
              <w:ind w:right="107"/>
              <w:jc w:val="both"/>
              <w:rPr>
                <w:rFonts w:ascii="Arial" w:hAnsi="Arial" w:cs="Arial"/>
                <w:b/>
              </w:rPr>
            </w:pPr>
          </w:p>
        </w:tc>
        <w:tc>
          <w:tcPr>
            <w:tcW w:w="1602" w:type="dxa"/>
          </w:tcPr>
          <w:p w14:paraId="3E4FFCB0" w14:textId="605D2C7B" w:rsidR="00AD6ECE" w:rsidRPr="00416C15" w:rsidRDefault="28A9B94D" w:rsidP="28A9B94D">
            <w:pPr>
              <w:ind w:right="107"/>
              <w:jc w:val="both"/>
              <w:rPr>
                <w:rFonts w:ascii="Arial" w:hAnsi="Arial" w:cs="Arial"/>
                <w:b/>
                <w:bCs/>
              </w:rPr>
            </w:pPr>
            <w:r w:rsidRPr="00416C15">
              <w:rPr>
                <w:rFonts w:ascii="Arial" w:hAnsi="Arial" w:cs="Arial"/>
                <w:b/>
                <w:bCs/>
              </w:rPr>
              <w:t>2500</w:t>
            </w:r>
          </w:p>
        </w:tc>
      </w:tr>
      <w:tr w:rsidR="00AD6ECE" w:rsidRPr="00416C15" w14:paraId="50CA0CBE" w14:textId="77777777" w:rsidTr="2E5ED9CE">
        <w:tc>
          <w:tcPr>
            <w:tcW w:w="1497" w:type="dxa"/>
            <w:shd w:val="clear" w:color="auto" w:fill="auto"/>
          </w:tcPr>
          <w:p w14:paraId="4757A4DF" w14:textId="1E0B441E" w:rsidR="00AD6ECE" w:rsidRPr="00416C15" w:rsidRDefault="28A9B94D" w:rsidP="28A9B94D">
            <w:pPr>
              <w:ind w:right="107"/>
              <w:jc w:val="both"/>
              <w:rPr>
                <w:rFonts w:ascii="Arial" w:hAnsi="Arial" w:cs="Arial"/>
              </w:rPr>
            </w:pPr>
            <w:r w:rsidRPr="00416C15">
              <w:rPr>
                <w:rFonts w:ascii="Arial" w:hAnsi="Arial" w:cs="Arial"/>
              </w:rPr>
              <w:t xml:space="preserve">Task 3 </w:t>
            </w:r>
          </w:p>
        </w:tc>
        <w:tc>
          <w:tcPr>
            <w:tcW w:w="6015" w:type="dxa"/>
            <w:shd w:val="clear" w:color="auto" w:fill="auto"/>
          </w:tcPr>
          <w:p w14:paraId="085CE092" w14:textId="77777777" w:rsidR="00AD6ECE" w:rsidRPr="00416C15" w:rsidRDefault="00AD6ECE" w:rsidP="00E6298B">
            <w:pPr>
              <w:ind w:right="107"/>
              <w:jc w:val="both"/>
              <w:rPr>
                <w:rFonts w:ascii="Arial" w:hAnsi="Arial" w:cs="Arial"/>
                <w:b/>
              </w:rPr>
            </w:pPr>
            <w:r w:rsidRPr="00416C15">
              <w:rPr>
                <w:rFonts w:ascii="Arial" w:hAnsi="Arial" w:cs="Arial"/>
                <w:b/>
              </w:rPr>
              <w:t xml:space="preserve">Criminal Justice, Valuing difference and inclusion </w:t>
            </w:r>
          </w:p>
          <w:p w14:paraId="6E20078B" w14:textId="77777777" w:rsidR="00AD6ECE" w:rsidRPr="00416C15" w:rsidRDefault="00AD6ECE" w:rsidP="00E6298B">
            <w:pPr>
              <w:ind w:right="107"/>
              <w:jc w:val="both"/>
              <w:rPr>
                <w:rFonts w:ascii="Arial" w:hAnsi="Arial" w:cs="Arial"/>
                <w:b/>
              </w:rPr>
            </w:pPr>
          </w:p>
        </w:tc>
        <w:tc>
          <w:tcPr>
            <w:tcW w:w="1602" w:type="dxa"/>
          </w:tcPr>
          <w:p w14:paraId="5DCE5CC6" w14:textId="625888C3" w:rsidR="00AD6ECE" w:rsidRPr="00416C15" w:rsidRDefault="28A9B94D" w:rsidP="28A9B94D">
            <w:pPr>
              <w:ind w:right="107"/>
              <w:jc w:val="both"/>
              <w:rPr>
                <w:rFonts w:ascii="Arial" w:hAnsi="Arial" w:cs="Arial"/>
                <w:b/>
                <w:bCs/>
              </w:rPr>
            </w:pPr>
            <w:r w:rsidRPr="00416C15">
              <w:rPr>
                <w:rFonts w:ascii="Arial" w:hAnsi="Arial" w:cs="Arial"/>
                <w:b/>
                <w:bCs/>
              </w:rPr>
              <w:t>2500</w:t>
            </w:r>
          </w:p>
        </w:tc>
      </w:tr>
      <w:tr w:rsidR="00AD6ECE" w:rsidRPr="00416C15" w14:paraId="0CD7F499" w14:textId="77777777" w:rsidTr="2E5ED9CE">
        <w:tc>
          <w:tcPr>
            <w:tcW w:w="1497" w:type="dxa"/>
            <w:shd w:val="clear" w:color="auto" w:fill="auto"/>
          </w:tcPr>
          <w:p w14:paraId="7257B5AE" w14:textId="45BC6894" w:rsidR="00AD6ECE" w:rsidRPr="00416C15" w:rsidRDefault="28A9B94D" w:rsidP="28A9B94D">
            <w:pPr>
              <w:ind w:right="107"/>
              <w:jc w:val="both"/>
              <w:rPr>
                <w:rFonts w:ascii="Arial" w:hAnsi="Arial" w:cs="Arial"/>
              </w:rPr>
            </w:pPr>
            <w:r w:rsidRPr="00416C15">
              <w:rPr>
                <w:rFonts w:ascii="Arial" w:hAnsi="Arial" w:cs="Arial"/>
              </w:rPr>
              <w:t xml:space="preserve">Task 4 </w:t>
            </w:r>
          </w:p>
        </w:tc>
        <w:tc>
          <w:tcPr>
            <w:tcW w:w="6015" w:type="dxa"/>
            <w:shd w:val="clear" w:color="auto" w:fill="auto"/>
          </w:tcPr>
          <w:p w14:paraId="2820626A" w14:textId="355E5EED" w:rsidR="7560A895" w:rsidRPr="00416C15" w:rsidRDefault="28A9B94D" w:rsidP="28A9B94D">
            <w:pPr>
              <w:ind w:right="107"/>
              <w:jc w:val="both"/>
              <w:rPr>
                <w:rFonts w:ascii="Arial" w:hAnsi="Arial" w:cs="Arial"/>
                <w:b/>
                <w:bCs/>
              </w:rPr>
            </w:pPr>
            <w:r w:rsidRPr="00416C15">
              <w:rPr>
                <w:rFonts w:ascii="Arial" w:hAnsi="Arial" w:cs="Arial"/>
                <w:b/>
                <w:bCs/>
              </w:rPr>
              <w:t>Decision making and discretion, Conducting Investigations and Criminal Justice (managing offenders)</w:t>
            </w:r>
          </w:p>
          <w:p w14:paraId="53B0A585" w14:textId="77777777" w:rsidR="00AD6ECE" w:rsidRPr="00416C15" w:rsidRDefault="00AD6ECE" w:rsidP="00E6298B">
            <w:pPr>
              <w:ind w:right="107"/>
              <w:jc w:val="both"/>
              <w:rPr>
                <w:rFonts w:ascii="Arial" w:hAnsi="Arial" w:cs="Arial"/>
                <w:b/>
              </w:rPr>
            </w:pPr>
          </w:p>
        </w:tc>
        <w:tc>
          <w:tcPr>
            <w:tcW w:w="1602" w:type="dxa"/>
          </w:tcPr>
          <w:p w14:paraId="3ACAB03D" w14:textId="46399D89" w:rsidR="00AD6ECE" w:rsidRPr="00416C15" w:rsidRDefault="28A9B94D" w:rsidP="28A9B94D">
            <w:pPr>
              <w:ind w:right="107"/>
              <w:jc w:val="both"/>
              <w:rPr>
                <w:rFonts w:ascii="Arial" w:hAnsi="Arial" w:cs="Arial"/>
                <w:b/>
                <w:bCs/>
              </w:rPr>
            </w:pPr>
            <w:r w:rsidRPr="00416C15">
              <w:rPr>
                <w:rFonts w:ascii="Arial" w:hAnsi="Arial" w:cs="Arial"/>
                <w:b/>
                <w:bCs/>
              </w:rPr>
              <w:t>2500</w:t>
            </w:r>
          </w:p>
        </w:tc>
      </w:tr>
      <w:tr w:rsidR="00AD6ECE" w:rsidRPr="00416C15" w14:paraId="04A9A52C" w14:textId="77777777" w:rsidTr="2E5ED9CE">
        <w:trPr>
          <w:trHeight w:val="81"/>
        </w:trPr>
        <w:tc>
          <w:tcPr>
            <w:tcW w:w="1497" w:type="dxa"/>
            <w:shd w:val="clear" w:color="auto" w:fill="auto"/>
          </w:tcPr>
          <w:p w14:paraId="53CF3C4A" w14:textId="77777777" w:rsidR="00AD6ECE" w:rsidRPr="00416C15" w:rsidRDefault="00AD6ECE" w:rsidP="00E6298B">
            <w:pPr>
              <w:ind w:right="107"/>
              <w:jc w:val="both"/>
              <w:rPr>
                <w:rFonts w:ascii="Arial" w:hAnsi="Arial" w:cs="Arial"/>
              </w:rPr>
            </w:pPr>
          </w:p>
        </w:tc>
        <w:tc>
          <w:tcPr>
            <w:tcW w:w="6015" w:type="dxa"/>
            <w:shd w:val="clear" w:color="auto" w:fill="auto"/>
          </w:tcPr>
          <w:p w14:paraId="5048D140" w14:textId="77777777" w:rsidR="00AD6ECE" w:rsidRPr="00416C15" w:rsidRDefault="00AD6ECE" w:rsidP="00E6298B">
            <w:pPr>
              <w:spacing w:line="360" w:lineRule="auto"/>
              <w:ind w:right="107"/>
              <w:jc w:val="both"/>
              <w:rPr>
                <w:rFonts w:ascii="Arial" w:hAnsi="Arial" w:cs="Arial"/>
                <w:b/>
              </w:rPr>
            </w:pPr>
            <w:r w:rsidRPr="00416C15">
              <w:rPr>
                <w:rFonts w:ascii="Arial" w:hAnsi="Arial" w:cs="Arial"/>
                <w:b/>
              </w:rPr>
              <w:t>Bibliography</w:t>
            </w:r>
          </w:p>
        </w:tc>
        <w:tc>
          <w:tcPr>
            <w:tcW w:w="1602" w:type="dxa"/>
          </w:tcPr>
          <w:p w14:paraId="14907372" w14:textId="77777777" w:rsidR="00AD6ECE" w:rsidRPr="00416C15" w:rsidRDefault="00AD6ECE" w:rsidP="00E6298B">
            <w:pPr>
              <w:spacing w:line="360" w:lineRule="auto"/>
              <w:ind w:right="107"/>
              <w:jc w:val="both"/>
              <w:rPr>
                <w:rFonts w:ascii="Arial" w:hAnsi="Arial" w:cs="Arial"/>
                <w:b/>
              </w:rPr>
            </w:pPr>
          </w:p>
        </w:tc>
      </w:tr>
      <w:tr w:rsidR="28A9B94D" w:rsidRPr="00416C15" w14:paraId="4FEE611F" w14:textId="77777777" w:rsidTr="2E5ED9CE">
        <w:trPr>
          <w:trHeight w:val="81"/>
        </w:trPr>
        <w:tc>
          <w:tcPr>
            <w:tcW w:w="1497" w:type="dxa"/>
            <w:shd w:val="clear" w:color="auto" w:fill="auto"/>
          </w:tcPr>
          <w:p w14:paraId="321FBB7F" w14:textId="039138C2" w:rsidR="28A9B94D" w:rsidRPr="00416C15" w:rsidRDefault="68821BB2" w:rsidP="28A9B94D">
            <w:pPr>
              <w:jc w:val="both"/>
              <w:rPr>
                <w:rFonts w:ascii="Arial" w:hAnsi="Arial" w:cs="Arial"/>
              </w:rPr>
            </w:pPr>
            <w:r w:rsidRPr="00416C15">
              <w:rPr>
                <w:rFonts w:ascii="Arial" w:hAnsi="Arial" w:cs="Arial"/>
              </w:rPr>
              <w:t>Task</w:t>
            </w:r>
            <w:r w:rsidR="0F1F907C" w:rsidRPr="00416C15">
              <w:rPr>
                <w:rFonts w:ascii="Arial" w:hAnsi="Arial" w:cs="Arial"/>
              </w:rPr>
              <w:t xml:space="preserve"> </w:t>
            </w:r>
            <w:r w:rsidRPr="00416C15">
              <w:rPr>
                <w:rFonts w:ascii="Arial" w:hAnsi="Arial" w:cs="Arial"/>
              </w:rPr>
              <w:t>5</w:t>
            </w:r>
          </w:p>
        </w:tc>
        <w:tc>
          <w:tcPr>
            <w:tcW w:w="6015" w:type="dxa"/>
            <w:shd w:val="clear" w:color="auto" w:fill="auto"/>
          </w:tcPr>
          <w:p w14:paraId="37F92302" w14:textId="14581592" w:rsidR="28A9B94D" w:rsidRPr="00416C15" w:rsidRDefault="28A9B94D" w:rsidP="28A9B94D">
            <w:pPr>
              <w:spacing w:line="360" w:lineRule="auto"/>
              <w:jc w:val="both"/>
              <w:rPr>
                <w:rFonts w:ascii="Arial" w:hAnsi="Arial" w:cs="Arial"/>
                <w:b/>
                <w:bCs/>
              </w:rPr>
            </w:pPr>
            <w:r w:rsidRPr="00416C15">
              <w:rPr>
                <w:rFonts w:ascii="Arial" w:hAnsi="Arial" w:cs="Arial"/>
                <w:b/>
                <w:bCs/>
              </w:rPr>
              <w:t>Development Plan</w:t>
            </w:r>
          </w:p>
        </w:tc>
        <w:tc>
          <w:tcPr>
            <w:tcW w:w="1602" w:type="dxa"/>
          </w:tcPr>
          <w:p w14:paraId="4D806110" w14:textId="786926C7" w:rsidR="28A9B94D" w:rsidRPr="00416C15" w:rsidRDefault="28A9B94D" w:rsidP="2E5ED9CE">
            <w:pPr>
              <w:spacing w:line="360" w:lineRule="auto"/>
              <w:rPr>
                <w:rFonts w:ascii="Arial" w:hAnsi="Arial" w:cs="Arial"/>
                <w:b/>
                <w:bCs/>
              </w:rPr>
            </w:pPr>
            <w:r w:rsidRPr="00416C15">
              <w:rPr>
                <w:rFonts w:ascii="Arial" w:hAnsi="Arial" w:cs="Arial"/>
                <w:b/>
                <w:bCs/>
              </w:rPr>
              <w:t xml:space="preserve">Equivalent to </w:t>
            </w:r>
            <w:r w:rsidR="69F9475D" w:rsidRPr="00416C15">
              <w:rPr>
                <w:rFonts w:ascii="Arial" w:hAnsi="Arial" w:cs="Arial"/>
                <w:b/>
                <w:bCs/>
              </w:rPr>
              <w:t>500</w:t>
            </w:r>
            <w:r w:rsidRPr="00416C15">
              <w:rPr>
                <w:rFonts w:ascii="Arial" w:hAnsi="Arial" w:cs="Arial"/>
                <w:b/>
                <w:bCs/>
              </w:rPr>
              <w:t xml:space="preserve"> words</w:t>
            </w:r>
          </w:p>
        </w:tc>
      </w:tr>
      <w:tr w:rsidR="28A9B94D" w:rsidRPr="00416C15" w14:paraId="6218F446" w14:textId="77777777" w:rsidTr="2E5ED9CE">
        <w:trPr>
          <w:trHeight w:val="81"/>
        </w:trPr>
        <w:tc>
          <w:tcPr>
            <w:tcW w:w="1497" w:type="dxa"/>
            <w:shd w:val="clear" w:color="auto" w:fill="auto"/>
          </w:tcPr>
          <w:p w14:paraId="4A2B378C" w14:textId="2417B8BD" w:rsidR="28A9B94D" w:rsidRPr="00416C15" w:rsidRDefault="439E37A0" w:rsidP="28A9B94D">
            <w:pPr>
              <w:jc w:val="both"/>
              <w:rPr>
                <w:rFonts w:ascii="Arial" w:hAnsi="Arial" w:cs="Arial"/>
              </w:rPr>
            </w:pPr>
            <w:r w:rsidRPr="00416C15">
              <w:rPr>
                <w:rFonts w:ascii="Arial" w:hAnsi="Arial" w:cs="Arial"/>
              </w:rPr>
              <w:t>Task 6</w:t>
            </w:r>
          </w:p>
        </w:tc>
        <w:tc>
          <w:tcPr>
            <w:tcW w:w="6015" w:type="dxa"/>
            <w:shd w:val="clear" w:color="auto" w:fill="auto"/>
          </w:tcPr>
          <w:p w14:paraId="7434DA80" w14:textId="2754A04B" w:rsidR="28A9B94D" w:rsidRPr="00416C15" w:rsidRDefault="00277844" w:rsidP="28A9B94D">
            <w:pPr>
              <w:spacing w:line="360" w:lineRule="auto"/>
              <w:jc w:val="both"/>
              <w:rPr>
                <w:rFonts w:ascii="Arial" w:hAnsi="Arial" w:cs="Arial"/>
                <w:b/>
                <w:bCs/>
              </w:rPr>
            </w:pPr>
            <w:r w:rsidRPr="00416C15">
              <w:rPr>
                <w:rFonts w:ascii="Arial" w:hAnsi="Arial" w:cs="Arial"/>
                <w:b/>
                <w:bCs/>
              </w:rPr>
              <w:t>Recognition and c</w:t>
            </w:r>
            <w:r w:rsidR="28A9B94D" w:rsidRPr="00416C15">
              <w:rPr>
                <w:rFonts w:ascii="Arial" w:hAnsi="Arial" w:cs="Arial"/>
                <w:b/>
                <w:bCs/>
              </w:rPr>
              <w:t xml:space="preserve">onfirmation of the </w:t>
            </w:r>
            <w:r w:rsidR="5CB92A09" w:rsidRPr="00416C15">
              <w:rPr>
                <w:rFonts w:ascii="Arial" w:hAnsi="Arial" w:cs="Arial"/>
                <w:b/>
                <w:bCs/>
              </w:rPr>
              <w:t>progress</w:t>
            </w:r>
            <w:r w:rsidR="28A9B94D" w:rsidRPr="00416C15">
              <w:rPr>
                <w:rFonts w:ascii="Arial" w:hAnsi="Arial" w:cs="Arial"/>
                <w:b/>
                <w:bCs/>
              </w:rPr>
              <w:t xml:space="preserve"> of your Occupational Competency Portfolio (OCP)</w:t>
            </w:r>
          </w:p>
        </w:tc>
        <w:tc>
          <w:tcPr>
            <w:tcW w:w="1602" w:type="dxa"/>
          </w:tcPr>
          <w:p w14:paraId="2F66BBDD" w14:textId="78CBC2B1" w:rsidR="28A9B94D" w:rsidRPr="00416C15" w:rsidRDefault="44518ABE" w:rsidP="2E5ED9CE">
            <w:pPr>
              <w:spacing w:line="360" w:lineRule="auto"/>
              <w:jc w:val="both"/>
              <w:rPr>
                <w:rFonts w:ascii="Arial" w:hAnsi="Arial" w:cs="Arial"/>
                <w:b/>
                <w:bCs/>
                <w:sz w:val="18"/>
                <w:szCs w:val="18"/>
              </w:rPr>
            </w:pPr>
            <w:r w:rsidRPr="00416C15">
              <w:rPr>
                <w:rFonts w:ascii="Arial" w:hAnsi="Arial" w:cs="Arial"/>
                <w:b/>
                <w:bCs/>
              </w:rPr>
              <w:t>Equivalent to 500 words</w:t>
            </w:r>
          </w:p>
        </w:tc>
      </w:tr>
      <w:tr w:rsidR="28A9B94D" w:rsidRPr="00416C15" w14:paraId="4119AF4A" w14:textId="77777777" w:rsidTr="2E5ED9CE">
        <w:trPr>
          <w:trHeight w:val="81"/>
        </w:trPr>
        <w:tc>
          <w:tcPr>
            <w:tcW w:w="1497" w:type="dxa"/>
            <w:shd w:val="clear" w:color="auto" w:fill="auto"/>
          </w:tcPr>
          <w:p w14:paraId="2BE55F7D" w14:textId="347B83ED" w:rsidR="28A9B94D" w:rsidRPr="00416C15" w:rsidRDefault="28A9B94D" w:rsidP="28A9B94D">
            <w:pPr>
              <w:jc w:val="both"/>
              <w:rPr>
                <w:rFonts w:ascii="Arial" w:hAnsi="Arial" w:cs="Arial"/>
              </w:rPr>
            </w:pPr>
          </w:p>
        </w:tc>
        <w:tc>
          <w:tcPr>
            <w:tcW w:w="6015" w:type="dxa"/>
            <w:shd w:val="clear" w:color="auto" w:fill="auto"/>
          </w:tcPr>
          <w:p w14:paraId="56D9076E" w14:textId="02E03938" w:rsidR="28A9B94D" w:rsidRPr="00416C15" w:rsidRDefault="28A9B94D" w:rsidP="2E5ED9CE">
            <w:pPr>
              <w:spacing w:line="360" w:lineRule="auto"/>
              <w:jc w:val="both"/>
              <w:rPr>
                <w:rFonts w:ascii="Arial" w:hAnsi="Arial" w:cs="Arial"/>
                <w:b/>
                <w:bCs/>
              </w:rPr>
            </w:pPr>
            <w:r w:rsidRPr="00416C15">
              <w:rPr>
                <w:rFonts w:ascii="Arial" w:hAnsi="Arial" w:cs="Arial"/>
                <w:b/>
                <w:bCs/>
              </w:rPr>
              <w:t>Confirmation of Confidentiality and Plagiarism</w:t>
            </w:r>
          </w:p>
          <w:p w14:paraId="4DD328B3" w14:textId="5D054B24" w:rsidR="28A9B94D" w:rsidRPr="00416C15" w:rsidRDefault="0FC748D4" w:rsidP="2E5ED9CE">
            <w:pPr>
              <w:spacing w:line="360" w:lineRule="auto"/>
              <w:jc w:val="both"/>
              <w:rPr>
                <w:rFonts w:ascii="Arial" w:hAnsi="Arial" w:cs="Arial"/>
                <w:b/>
                <w:bCs/>
                <w:i/>
                <w:iCs/>
              </w:rPr>
            </w:pPr>
            <w:r w:rsidRPr="00416C15">
              <w:rPr>
                <w:rFonts w:ascii="Arial" w:hAnsi="Arial" w:cs="Arial"/>
                <w:b/>
                <w:bCs/>
                <w:i/>
                <w:iCs/>
              </w:rPr>
              <w:t>Confirmed by submission through `Turnitin</w:t>
            </w:r>
          </w:p>
        </w:tc>
        <w:tc>
          <w:tcPr>
            <w:tcW w:w="1602" w:type="dxa"/>
          </w:tcPr>
          <w:p w14:paraId="40378763" w14:textId="7D1AF948" w:rsidR="28A9B94D" w:rsidRPr="00416C15" w:rsidRDefault="28A9B94D" w:rsidP="28A9B94D">
            <w:pPr>
              <w:spacing w:line="360" w:lineRule="auto"/>
              <w:jc w:val="both"/>
              <w:rPr>
                <w:rFonts w:ascii="Arial" w:hAnsi="Arial" w:cs="Arial"/>
                <w:b/>
                <w:bCs/>
              </w:rPr>
            </w:pPr>
          </w:p>
        </w:tc>
      </w:tr>
    </w:tbl>
    <w:p w14:paraId="7B324AC5" w14:textId="77777777" w:rsidR="00AD6ECE" w:rsidRPr="00416C15" w:rsidRDefault="00AD6ECE" w:rsidP="00E6298B">
      <w:pPr>
        <w:ind w:right="107"/>
        <w:jc w:val="center"/>
        <w:rPr>
          <w:rFonts w:ascii="Arial" w:hAnsi="Arial" w:cs="Arial"/>
          <w:b/>
        </w:rPr>
      </w:pPr>
    </w:p>
    <w:p w14:paraId="536B53D6" w14:textId="77777777" w:rsidR="00AD6ECE" w:rsidRDefault="00AD6ECE" w:rsidP="00E6298B">
      <w:pPr>
        <w:ind w:right="107"/>
        <w:jc w:val="center"/>
        <w:rPr>
          <w:b/>
        </w:rPr>
      </w:pPr>
    </w:p>
    <w:p w14:paraId="1DD51F52" w14:textId="1DB56111" w:rsidR="007C1D94" w:rsidRPr="00416C15" w:rsidRDefault="00AD6ECE" w:rsidP="28A9B94D">
      <w:pPr>
        <w:ind w:right="107"/>
        <w:jc w:val="center"/>
        <w:rPr>
          <w:rFonts w:ascii="Arial" w:hAnsi="Arial" w:cs="Arial"/>
          <w:b/>
          <w:bCs/>
        </w:rPr>
      </w:pPr>
      <w:r w:rsidRPr="28A9B94D">
        <w:rPr>
          <w:b/>
          <w:bCs/>
        </w:rPr>
        <w:br w:type="page"/>
      </w:r>
      <w:r w:rsidR="28A9B94D" w:rsidRPr="00416C15">
        <w:rPr>
          <w:rFonts w:ascii="Arial" w:hAnsi="Arial" w:cs="Arial"/>
          <w:b/>
          <w:bCs/>
        </w:rPr>
        <w:lastRenderedPageBreak/>
        <w:t>Task 1</w:t>
      </w:r>
    </w:p>
    <w:p w14:paraId="141F40F1" w14:textId="77777777" w:rsidR="000A469A" w:rsidRPr="00416C15" w:rsidRDefault="000A469A" w:rsidP="00E6298B">
      <w:pPr>
        <w:ind w:right="107"/>
        <w:jc w:val="both"/>
        <w:rPr>
          <w:rFonts w:ascii="Arial" w:hAnsi="Arial" w:cs="Arial"/>
          <w:b/>
        </w:rPr>
      </w:pPr>
    </w:p>
    <w:p w14:paraId="4DC81312" w14:textId="77777777" w:rsidR="00AF5D6A" w:rsidRPr="00416C15" w:rsidRDefault="00AF5D6A" w:rsidP="00AF5D6A">
      <w:pPr>
        <w:ind w:right="237"/>
        <w:jc w:val="both"/>
        <w:rPr>
          <w:rFonts w:ascii="Arial" w:hAnsi="Arial" w:cs="Arial"/>
          <w:b/>
        </w:rPr>
      </w:pPr>
      <w:r w:rsidRPr="00416C15">
        <w:rPr>
          <w:rFonts w:ascii="Arial" w:hAnsi="Arial" w:cs="Arial"/>
          <w:b/>
        </w:rPr>
        <w:t xml:space="preserve">Relevant areas of the National Policing Curriculum: </w:t>
      </w:r>
    </w:p>
    <w:p w14:paraId="0E0B2137" w14:textId="6C1932FE" w:rsidR="001C0E74" w:rsidRPr="00416C15" w:rsidRDefault="004B69F6" w:rsidP="00E6298B">
      <w:pPr>
        <w:ind w:right="107"/>
        <w:jc w:val="both"/>
        <w:rPr>
          <w:rFonts w:ascii="Arial" w:hAnsi="Arial" w:cs="Arial"/>
          <w:b/>
        </w:rPr>
      </w:pPr>
      <w:r w:rsidRPr="00416C15">
        <w:rPr>
          <w:rFonts w:ascii="Arial" w:hAnsi="Arial" w:cs="Arial"/>
          <w:b/>
        </w:rPr>
        <w:t>Develop</w:t>
      </w:r>
      <w:r w:rsidR="00092BC7" w:rsidRPr="00416C15">
        <w:rPr>
          <w:rFonts w:ascii="Arial" w:hAnsi="Arial" w:cs="Arial"/>
          <w:b/>
        </w:rPr>
        <w:t>ing Resilience</w:t>
      </w:r>
    </w:p>
    <w:p w14:paraId="5C05EF47" w14:textId="77777777" w:rsidR="004046F0" w:rsidRPr="00416C15" w:rsidRDefault="004046F0" w:rsidP="00E6298B">
      <w:pPr>
        <w:ind w:right="107"/>
        <w:jc w:val="both"/>
        <w:rPr>
          <w:rFonts w:ascii="Arial" w:hAnsi="Arial" w:cs="Arial"/>
          <w:b/>
        </w:rPr>
      </w:pPr>
    </w:p>
    <w:p w14:paraId="6AB96EC0" w14:textId="54F04FE9" w:rsidR="004B69F6" w:rsidRPr="00416C15" w:rsidRDefault="00C63D00" w:rsidP="00E6298B">
      <w:pPr>
        <w:ind w:right="107"/>
        <w:jc w:val="both"/>
        <w:rPr>
          <w:rFonts w:ascii="Arial" w:hAnsi="Arial" w:cs="Arial"/>
          <w:i/>
        </w:rPr>
      </w:pPr>
      <w:r w:rsidRPr="00416C15">
        <w:rPr>
          <w:rFonts w:ascii="Arial" w:hAnsi="Arial" w:cs="Arial"/>
          <w:i/>
        </w:rPr>
        <w:t>Guidance:</w:t>
      </w:r>
      <w:r w:rsidR="004F1E21" w:rsidRPr="00416C15">
        <w:rPr>
          <w:rFonts w:ascii="Arial" w:hAnsi="Arial" w:cs="Arial"/>
          <w:i/>
        </w:rPr>
        <w:t xml:space="preserve">  </w:t>
      </w:r>
    </w:p>
    <w:p w14:paraId="66DAB488" w14:textId="77777777" w:rsidR="00E91F62" w:rsidRPr="00416C15" w:rsidRDefault="00E91F62" w:rsidP="00E6298B">
      <w:pPr>
        <w:ind w:right="107"/>
        <w:jc w:val="both"/>
        <w:rPr>
          <w:rFonts w:ascii="Arial" w:hAnsi="Arial" w:cs="Arial"/>
          <w:i/>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16C15" w14:paraId="62D9632F" w14:textId="77777777" w:rsidTr="28A9B94D">
        <w:tc>
          <w:tcPr>
            <w:tcW w:w="10278" w:type="dxa"/>
            <w:shd w:val="clear" w:color="auto" w:fill="auto"/>
          </w:tcPr>
          <w:p w14:paraId="3D7E7D79" w14:textId="7E0D67F2" w:rsidR="00CB143A" w:rsidRPr="00416C15" w:rsidRDefault="28A9B94D" w:rsidP="28A9B94D">
            <w:pPr>
              <w:ind w:right="107"/>
              <w:jc w:val="both"/>
              <w:rPr>
                <w:rFonts w:ascii="Arial" w:hAnsi="Arial" w:cs="Arial"/>
                <w:b/>
                <w:bCs/>
              </w:rPr>
            </w:pPr>
            <w:r w:rsidRPr="00416C15">
              <w:rPr>
                <w:rFonts w:ascii="Arial" w:hAnsi="Arial" w:cs="Arial"/>
              </w:rPr>
              <w:t xml:space="preserve">Focussing on your initial 6 months of learning and since being attested as a Police Constable, </w:t>
            </w:r>
            <w:r w:rsidRPr="00416C15">
              <w:rPr>
                <w:rFonts w:ascii="Arial" w:hAnsi="Arial" w:cs="Arial"/>
                <w:b/>
                <w:bCs/>
              </w:rPr>
              <w:t>discuss and compare</w:t>
            </w:r>
            <w:r w:rsidRPr="00416C15">
              <w:rPr>
                <w:rFonts w:ascii="Arial" w:hAnsi="Arial" w:cs="Arial"/>
              </w:rPr>
              <w:t xml:space="preserve"> the coping strategies you have applied to develop resilience and minimise stress.</w:t>
            </w:r>
          </w:p>
          <w:p w14:paraId="39C108E1" w14:textId="77777777" w:rsidR="00CB143A" w:rsidRPr="00416C15" w:rsidRDefault="00CB143A" w:rsidP="00E6298B">
            <w:pPr>
              <w:ind w:right="107"/>
              <w:jc w:val="both"/>
              <w:rPr>
                <w:rFonts w:ascii="Arial" w:hAnsi="Arial" w:cs="Arial"/>
                <w:b/>
              </w:rPr>
            </w:pPr>
          </w:p>
          <w:p w14:paraId="4EE28371" w14:textId="674617F2" w:rsidR="004F1E21" w:rsidRPr="00416C15" w:rsidRDefault="28A9B94D" w:rsidP="28A9B94D">
            <w:pPr>
              <w:ind w:right="107"/>
              <w:jc w:val="both"/>
              <w:rPr>
                <w:rFonts w:ascii="Arial" w:hAnsi="Arial" w:cs="Arial"/>
                <w:i/>
                <w:iCs/>
              </w:rPr>
            </w:pPr>
            <w:r w:rsidRPr="00416C15">
              <w:rPr>
                <w:rFonts w:ascii="Arial" w:hAnsi="Arial" w:cs="Arial"/>
                <w:i/>
                <w:iCs/>
              </w:rPr>
              <w:t>1500 words (+/- 10%: include your actual word count at the end of each section)</w:t>
            </w:r>
          </w:p>
        </w:tc>
      </w:tr>
    </w:tbl>
    <w:p w14:paraId="48BEF9CF" w14:textId="77777777" w:rsidR="00025650" w:rsidRPr="00416C15" w:rsidRDefault="00025650" w:rsidP="00E6298B">
      <w:pPr>
        <w:ind w:right="107"/>
        <w:jc w:val="both"/>
        <w:rPr>
          <w:rFonts w:ascii="Arial" w:hAnsi="Arial" w:cs="Arial"/>
          <w:b/>
        </w:rPr>
      </w:pPr>
    </w:p>
    <w:p w14:paraId="61825E14" w14:textId="77777777" w:rsidR="00AA666E" w:rsidRPr="00416C15" w:rsidRDefault="00025650" w:rsidP="00E6298B">
      <w:pPr>
        <w:ind w:right="107"/>
        <w:jc w:val="both"/>
        <w:rPr>
          <w:rFonts w:ascii="Arial" w:hAnsi="Arial" w:cs="Arial"/>
          <w:b/>
        </w:rPr>
      </w:pPr>
      <w:r w:rsidRPr="00416C15">
        <w:rPr>
          <w:rFonts w:ascii="Arial" w:hAnsi="Arial" w:cs="Arial"/>
          <w:b/>
        </w:rPr>
        <w:t>ANSWER:</w:t>
      </w:r>
    </w:p>
    <w:p w14:paraId="5160330D" w14:textId="3A9E5268" w:rsidR="00B26FE4" w:rsidRPr="00416C15" w:rsidRDefault="00A72BE5" w:rsidP="00645C7C">
      <w:pPr>
        <w:ind w:right="107"/>
        <w:jc w:val="both"/>
        <w:rPr>
          <w:rFonts w:ascii="Arial" w:hAnsi="Arial" w:cs="Arial"/>
        </w:rPr>
      </w:pPr>
      <w:r w:rsidRPr="00416C15">
        <w:rPr>
          <w:rFonts w:ascii="Arial" w:hAnsi="Arial" w:cs="Arial"/>
        </w:rPr>
        <w:t xml:space="preserve">Resilience is defined as ‘the ability of people or things to recover quickly after something unpleasant’ (Oxford University Press 2020). I found the methods I used helped to lower the levels of stress and allowed me to become more resilient to my environment. </w:t>
      </w:r>
      <w:r w:rsidR="00663B64" w:rsidRPr="00416C15">
        <w:rPr>
          <w:rFonts w:ascii="Arial" w:hAnsi="Arial" w:cs="Arial"/>
        </w:rPr>
        <w:t xml:space="preserve">Stress can have many impacts upon the body and mind. It </w:t>
      </w:r>
      <w:r w:rsidR="00134015" w:rsidRPr="00416C15">
        <w:rPr>
          <w:rFonts w:ascii="Arial" w:hAnsi="Arial" w:cs="Arial"/>
        </w:rPr>
        <w:t>can affect</w:t>
      </w:r>
      <w:r w:rsidR="00663B64" w:rsidRPr="00416C15">
        <w:rPr>
          <w:rFonts w:ascii="Arial" w:hAnsi="Arial" w:cs="Arial"/>
        </w:rPr>
        <w:t xml:space="preserve"> our emotions, general mood, and can cause physical symptoms such as low energy, insomnia and headaches (Ackerman, C 2020).</w:t>
      </w:r>
      <w:r w:rsidR="00702301" w:rsidRPr="00416C15">
        <w:rPr>
          <w:rFonts w:ascii="Arial" w:hAnsi="Arial" w:cs="Arial"/>
        </w:rPr>
        <w:t xml:space="preserve"> For that reason it is important to have ways to control the impact</w:t>
      </w:r>
      <w:r w:rsidR="00134015" w:rsidRPr="00416C15">
        <w:rPr>
          <w:rFonts w:ascii="Arial" w:hAnsi="Arial" w:cs="Arial"/>
        </w:rPr>
        <w:t xml:space="preserve"> it has on your life.</w:t>
      </w:r>
      <w:r w:rsidR="00244B8D" w:rsidRPr="00416C15">
        <w:rPr>
          <w:rFonts w:ascii="Arial" w:hAnsi="Arial" w:cs="Arial"/>
        </w:rPr>
        <w:br/>
      </w:r>
      <w:r w:rsidR="00244B8D" w:rsidRPr="00416C15">
        <w:rPr>
          <w:rFonts w:ascii="Arial" w:hAnsi="Arial" w:cs="Arial"/>
        </w:rPr>
        <w:br/>
      </w:r>
      <w:r w:rsidR="00645C7C" w:rsidRPr="00416C15">
        <w:rPr>
          <w:rFonts w:ascii="Arial" w:hAnsi="Arial" w:cs="Arial"/>
        </w:rPr>
        <w:t xml:space="preserve">My initial 6 months of being attested as a Police Constable have been, at times, challenging but also very rewarding. The whole experience has been complicated by a global pandemic with Coronavirus. The UK was put into national lockdown at the very </w:t>
      </w:r>
      <w:r w:rsidRPr="00416C15">
        <w:rPr>
          <w:rFonts w:ascii="Arial" w:hAnsi="Arial" w:cs="Arial"/>
        </w:rPr>
        <w:t xml:space="preserve">start of our training and this changed </w:t>
      </w:r>
      <w:r w:rsidR="00645C7C" w:rsidRPr="00416C15">
        <w:rPr>
          <w:rFonts w:ascii="Arial" w:hAnsi="Arial" w:cs="Arial"/>
        </w:rPr>
        <w:t>how</w:t>
      </w:r>
      <w:r w:rsidRPr="00416C15">
        <w:rPr>
          <w:rFonts w:ascii="Arial" w:hAnsi="Arial" w:cs="Arial"/>
        </w:rPr>
        <w:t xml:space="preserve"> we were due to be taught</w:t>
      </w:r>
      <w:r w:rsidR="00645C7C" w:rsidRPr="00416C15">
        <w:rPr>
          <w:rFonts w:ascii="Arial" w:hAnsi="Arial" w:cs="Arial"/>
        </w:rPr>
        <w:t>. These changes were made rapidly</w:t>
      </w:r>
      <w:r w:rsidRPr="00416C15">
        <w:rPr>
          <w:rFonts w:ascii="Arial" w:hAnsi="Arial" w:cs="Arial"/>
        </w:rPr>
        <w:t xml:space="preserve"> and impacted on how we could</w:t>
      </w:r>
      <w:r w:rsidR="00645C7C" w:rsidRPr="00416C15">
        <w:rPr>
          <w:rFonts w:ascii="Arial" w:hAnsi="Arial" w:cs="Arial"/>
        </w:rPr>
        <w:t xml:space="preserve"> learn</w:t>
      </w:r>
      <w:r w:rsidRPr="00416C15">
        <w:rPr>
          <w:rFonts w:ascii="Arial" w:hAnsi="Arial" w:cs="Arial"/>
        </w:rPr>
        <w:t xml:space="preserve"> and still remain safe</w:t>
      </w:r>
      <w:r w:rsidR="003E0C1A" w:rsidRPr="00416C15">
        <w:rPr>
          <w:rFonts w:ascii="Arial" w:hAnsi="Arial" w:cs="Arial"/>
        </w:rPr>
        <w:t xml:space="preserve">. However, </w:t>
      </w:r>
      <w:r w:rsidR="00645C7C" w:rsidRPr="00416C15">
        <w:rPr>
          <w:rFonts w:ascii="Arial" w:hAnsi="Arial" w:cs="Arial"/>
        </w:rPr>
        <w:t>I found different strategies to help me cope</w:t>
      </w:r>
      <w:r w:rsidR="00E24F9C" w:rsidRPr="00416C15">
        <w:rPr>
          <w:rFonts w:ascii="Arial" w:hAnsi="Arial" w:cs="Arial"/>
        </w:rPr>
        <w:t>.</w:t>
      </w:r>
    </w:p>
    <w:p w14:paraId="201EEC8D" w14:textId="640ED7F6" w:rsidR="00B0759E" w:rsidRPr="00416C15" w:rsidRDefault="00681A7D" w:rsidP="00645C7C">
      <w:pPr>
        <w:ind w:right="107"/>
        <w:jc w:val="both"/>
        <w:rPr>
          <w:rFonts w:ascii="Arial" w:hAnsi="Arial" w:cs="Arial"/>
        </w:rPr>
      </w:pPr>
      <w:r w:rsidRPr="00416C15">
        <w:rPr>
          <w:rFonts w:ascii="Arial" w:hAnsi="Arial" w:cs="Arial"/>
        </w:rPr>
        <w:t xml:space="preserve"> </w:t>
      </w:r>
      <w:r w:rsidRPr="00416C15">
        <w:rPr>
          <w:rFonts w:ascii="Arial" w:hAnsi="Arial" w:cs="Arial"/>
        </w:rPr>
        <w:br/>
        <w:t>I found that exercise was my most used and successful metho</w:t>
      </w:r>
      <w:r w:rsidR="003E0C1A" w:rsidRPr="00416C15">
        <w:rPr>
          <w:rFonts w:ascii="Arial" w:hAnsi="Arial" w:cs="Arial"/>
        </w:rPr>
        <w:t xml:space="preserve">d to minimise my stress levels. </w:t>
      </w:r>
      <w:r w:rsidR="003E0C1A" w:rsidRPr="00416C15">
        <w:rPr>
          <w:rFonts w:ascii="Arial" w:hAnsi="Arial" w:cs="Arial"/>
          <w:shd w:val="clear" w:color="auto" w:fill="FFFFFF"/>
        </w:rPr>
        <w:t xml:space="preserve">Before coronavirus changed our day to day lives, I would complete any exercise with my brother at the gym. I enjoy being around other while I exercise as it keeps me motivated and allows me to socialise. However, as I could no longer attend the gym, I had to find new ways to stay fit. My brother and I created a new exercise plan which we could complete at home, using equipment and the space we had available. Surprisingly, I found this new routine a lot more enjoyable. We no longer had to commute to and from the gym and didn’t have to wait to use equipment. The change in plan also allowed me to fit exercising in around a new schedule. </w:t>
      </w:r>
      <w:r w:rsidR="003E0C1A" w:rsidRPr="00416C15">
        <w:rPr>
          <w:rFonts w:ascii="Arial" w:hAnsi="Arial" w:cs="Arial"/>
        </w:rPr>
        <w:t>According to Anxiety and Depression Association America (N.D) physical activity</w:t>
      </w:r>
      <w:r w:rsidR="003E0C1A" w:rsidRPr="00416C15">
        <w:rPr>
          <w:rFonts w:ascii="Arial" w:hAnsi="Arial" w:cs="Arial"/>
          <w:shd w:val="clear" w:color="auto" w:fill="FFFFFF"/>
        </w:rPr>
        <w:t> is a proven way to reduce stress. If you regularly complete aerobic exercise you will experience a decrease in overall levels of tension, elevate and stabilize your mood, and improve sleep and self-esteem. I found that once I had completed exercise I would almo</w:t>
      </w:r>
      <w:r w:rsidR="007307B4" w:rsidRPr="00416C15">
        <w:rPr>
          <w:rFonts w:ascii="Arial" w:hAnsi="Arial" w:cs="Arial"/>
          <w:shd w:val="clear" w:color="auto" w:fill="FFFFFF"/>
        </w:rPr>
        <w:t xml:space="preserve">st immediately feel happier and would achieve more with my day than if I didn’t exercise. </w:t>
      </w:r>
    </w:p>
    <w:p w14:paraId="1277E892" w14:textId="77777777" w:rsidR="00416C15" w:rsidRDefault="00645C7C" w:rsidP="00076024">
      <w:pPr>
        <w:rPr>
          <w:rFonts w:ascii="Arial" w:hAnsi="Arial" w:cs="Arial"/>
        </w:rPr>
      </w:pPr>
      <w:r w:rsidRPr="00416C15">
        <w:rPr>
          <w:rFonts w:ascii="Arial" w:hAnsi="Arial" w:cs="Arial"/>
        </w:rPr>
        <w:br/>
      </w:r>
      <w:r w:rsidR="003A6D6B" w:rsidRPr="00416C15">
        <w:rPr>
          <w:rFonts w:ascii="Arial" w:hAnsi="Arial" w:cs="Arial"/>
        </w:rPr>
        <w:t>In addition to exercise, something I have always used as a way to relax is music. I have music on whenever possible, such as in the car</w:t>
      </w:r>
      <w:r w:rsidR="001D4D34" w:rsidRPr="00416C15">
        <w:rPr>
          <w:rFonts w:ascii="Arial" w:hAnsi="Arial" w:cs="Arial"/>
        </w:rPr>
        <w:t>, the shower, or whilst cooking. I find music is an easy way to express yourself and how you’re feeling.</w:t>
      </w:r>
      <w:r w:rsidR="009F7A94" w:rsidRPr="00416C15">
        <w:rPr>
          <w:rFonts w:ascii="Arial" w:hAnsi="Arial" w:cs="Arial"/>
        </w:rPr>
        <w:t xml:space="preserve"> “Listening to music can switch the stress response to “off” “(Leatherman, N. 2019). </w:t>
      </w:r>
      <w:r w:rsidR="001D4D34" w:rsidRPr="00416C15">
        <w:rPr>
          <w:rFonts w:ascii="Arial" w:hAnsi="Arial" w:cs="Arial"/>
        </w:rPr>
        <w:t>Personally for me it is the most effortless way to boost my mood. All I need to do I pop on a playlist and let it run.</w:t>
      </w:r>
      <w:r w:rsidR="009F7A94" w:rsidRPr="00416C15">
        <w:rPr>
          <w:rFonts w:ascii="Arial" w:hAnsi="Arial" w:cs="Arial"/>
        </w:rPr>
        <w:t xml:space="preserve"> This allows my mind t</w:t>
      </w:r>
      <w:r w:rsidR="001D4D34" w:rsidRPr="00416C15">
        <w:rPr>
          <w:rFonts w:ascii="Arial" w:hAnsi="Arial" w:cs="Arial"/>
        </w:rPr>
        <w:t>o focus</w:t>
      </w:r>
      <w:r w:rsidR="009F7A94" w:rsidRPr="00416C15">
        <w:rPr>
          <w:rFonts w:ascii="Arial" w:hAnsi="Arial" w:cs="Arial"/>
        </w:rPr>
        <w:t xml:space="preserve"> on the noise and the words and gives me the ability to momentarily</w:t>
      </w:r>
      <w:r w:rsidR="001D4D34" w:rsidRPr="00416C15">
        <w:rPr>
          <w:rFonts w:ascii="Arial" w:hAnsi="Arial" w:cs="Arial"/>
        </w:rPr>
        <w:t xml:space="preserve"> forget</w:t>
      </w:r>
      <w:r w:rsidR="009F7A94" w:rsidRPr="00416C15">
        <w:rPr>
          <w:rFonts w:ascii="Arial" w:hAnsi="Arial" w:cs="Arial"/>
        </w:rPr>
        <w:t xml:space="preserve"> about other emotions or tasks.</w:t>
      </w:r>
      <w:r w:rsidR="00F85DDB" w:rsidRPr="00416C15">
        <w:rPr>
          <w:rFonts w:ascii="Arial" w:hAnsi="Arial" w:cs="Arial"/>
        </w:rPr>
        <w:t xml:space="preserve"> </w:t>
      </w:r>
      <w:r w:rsidR="00570862" w:rsidRPr="00416C15">
        <w:rPr>
          <w:rFonts w:ascii="Arial" w:hAnsi="Arial" w:cs="Arial"/>
        </w:rPr>
        <w:br/>
      </w:r>
    </w:p>
    <w:p w14:paraId="5A57020F" w14:textId="3814D68E" w:rsidR="00076024" w:rsidRPr="00416C15" w:rsidRDefault="00076024" w:rsidP="00076024">
      <w:pPr>
        <w:rPr>
          <w:rFonts w:ascii="Arial" w:hAnsi="Arial" w:cs="Arial"/>
        </w:rPr>
      </w:pPr>
      <w:r w:rsidRPr="00416C15">
        <w:rPr>
          <w:rFonts w:ascii="Arial" w:hAnsi="Arial" w:cs="Arial"/>
        </w:rPr>
        <w:lastRenderedPageBreak/>
        <w:t>Something I really enjoyed doing in order to lower my stress levels was anything that I deemed to be relaxing, and where I could practice mindfulness. This usually involved taking some time out of the day to think about myself and what it was I needed in order to feel happy at that moment. Quite often this would be a warm bath and a face mask. This was especially important during the more stressful weeks with exams or assessments. I found that by having these periods of self-care I could more successfully practice mindfulness as I would be in a more positive and focused mind set. Mindfulness is defined as</w:t>
      </w:r>
      <w:r w:rsidR="000E71D7" w:rsidRPr="00416C15">
        <w:rPr>
          <w:rFonts w:ascii="Arial" w:hAnsi="Arial" w:cs="Arial"/>
        </w:rPr>
        <w:t xml:space="preserve"> “a way of training your mind to concentrate on present, in order to feel calm and improve your mental state.” (Collins 2020).</w:t>
      </w:r>
      <w:r w:rsidR="009C5CF6" w:rsidRPr="00416C15">
        <w:rPr>
          <w:rFonts w:ascii="Arial" w:hAnsi="Arial" w:cs="Arial"/>
        </w:rPr>
        <w:t xml:space="preserve"> By practising mindfulness signs of </w:t>
      </w:r>
      <w:hyperlink r:id="rId14" w:history="1">
        <w:r w:rsidR="009C5CF6" w:rsidRPr="00416C15">
          <w:rPr>
            <w:rStyle w:val="Hyperlink"/>
            <w:rFonts w:ascii="Arial" w:hAnsi="Arial" w:cs="Arial"/>
            <w:color w:val="auto"/>
            <w:u w:val="none"/>
          </w:rPr>
          <w:t>stress</w:t>
        </w:r>
      </w:hyperlink>
      <w:r w:rsidR="009C5CF6" w:rsidRPr="00416C15">
        <w:rPr>
          <w:rFonts w:ascii="Arial" w:hAnsi="Arial" w:cs="Arial"/>
        </w:rPr>
        <w:t> or </w:t>
      </w:r>
      <w:hyperlink r:id="rId15" w:history="1">
        <w:r w:rsidR="009C5CF6" w:rsidRPr="00416C15">
          <w:rPr>
            <w:rStyle w:val="Hyperlink"/>
            <w:rFonts w:ascii="Arial" w:hAnsi="Arial" w:cs="Arial"/>
            <w:color w:val="auto"/>
            <w:u w:val="none"/>
          </w:rPr>
          <w:t>anxiety</w:t>
        </w:r>
      </w:hyperlink>
      <w:r w:rsidR="009C5CF6" w:rsidRPr="00416C15">
        <w:rPr>
          <w:rFonts w:ascii="Arial" w:hAnsi="Arial" w:cs="Arial"/>
        </w:rPr>
        <w:t xml:space="preserve"> can be noted earlier and we can deal with the causes (Williams, M. 2018). </w:t>
      </w:r>
      <w:r w:rsidRPr="00416C15">
        <w:rPr>
          <w:rFonts w:ascii="Arial" w:hAnsi="Arial" w:cs="Arial"/>
        </w:rPr>
        <w:t>A particular method of mindfulness I enjoyed and could incorporate to the activi</w:t>
      </w:r>
      <w:r w:rsidR="009C5CF6" w:rsidRPr="00416C15">
        <w:rPr>
          <w:rFonts w:ascii="Arial" w:hAnsi="Arial" w:cs="Arial"/>
        </w:rPr>
        <w:t>ties mentioned above is meditation</w:t>
      </w:r>
      <w:r w:rsidRPr="00416C15">
        <w:rPr>
          <w:rFonts w:ascii="Arial" w:hAnsi="Arial" w:cs="Arial"/>
        </w:rPr>
        <w:t xml:space="preserve">. Personally, I found practising mindfulness in this way allowed me to have a positive attitude. </w:t>
      </w:r>
    </w:p>
    <w:p w14:paraId="56F6D7A2" w14:textId="77777777" w:rsidR="00076024" w:rsidRPr="00416C15" w:rsidRDefault="00076024" w:rsidP="00076024">
      <w:pPr>
        <w:rPr>
          <w:rFonts w:ascii="Arial" w:hAnsi="Arial" w:cs="Arial"/>
        </w:rPr>
      </w:pPr>
    </w:p>
    <w:p w14:paraId="69C811A2" w14:textId="27228243" w:rsidR="00076024" w:rsidRPr="00416C15" w:rsidRDefault="00076024" w:rsidP="00076024">
      <w:pPr>
        <w:rPr>
          <w:rFonts w:ascii="Arial" w:hAnsi="Arial" w:cs="Arial"/>
        </w:rPr>
      </w:pPr>
    </w:p>
    <w:p w14:paraId="4CDD0DDB" w14:textId="214E1C52" w:rsidR="000E71D7" w:rsidRPr="00416C15" w:rsidRDefault="000E71D7" w:rsidP="00AE4652">
      <w:pPr>
        <w:rPr>
          <w:rFonts w:ascii="Arial" w:hAnsi="Arial" w:cs="Arial"/>
        </w:rPr>
      </w:pPr>
      <w:r w:rsidRPr="00416C15">
        <w:rPr>
          <w:rFonts w:ascii="Arial" w:hAnsi="Arial" w:cs="Arial"/>
        </w:rPr>
        <w:t xml:space="preserve">Although each method was successful in lowering my stress levels, some worked better than others. </w:t>
      </w:r>
      <w:r w:rsidR="00B73DA0" w:rsidRPr="00416C15">
        <w:rPr>
          <w:rFonts w:ascii="Arial" w:hAnsi="Arial" w:cs="Arial"/>
        </w:rPr>
        <w:br/>
      </w:r>
      <w:r w:rsidR="00B73DA0" w:rsidRPr="00416C15">
        <w:rPr>
          <w:rFonts w:ascii="Arial" w:hAnsi="Arial" w:cs="Arial"/>
        </w:rPr>
        <w:br/>
      </w:r>
      <w:r w:rsidR="00D917E6" w:rsidRPr="00416C15">
        <w:rPr>
          <w:rFonts w:ascii="Arial" w:hAnsi="Arial" w:cs="Arial"/>
        </w:rPr>
        <w:t>I enjoyed using exercise</w:t>
      </w:r>
      <w:r w:rsidR="00244B8D" w:rsidRPr="00416C15">
        <w:rPr>
          <w:rFonts w:ascii="Arial" w:hAnsi="Arial" w:cs="Arial"/>
        </w:rPr>
        <w:t xml:space="preserve"> as a coping strategy</w:t>
      </w:r>
      <w:r w:rsidR="00B73DA0" w:rsidRPr="00416C15">
        <w:rPr>
          <w:rFonts w:ascii="Arial" w:hAnsi="Arial" w:cs="Arial"/>
        </w:rPr>
        <w:t>. Not only did</w:t>
      </w:r>
      <w:r w:rsidR="00D917E6" w:rsidRPr="00416C15">
        <w:rPr>
          <w:rFonts w:ascii="Arial" w:hAnsi="Arial" w:cs="Arial"/>
        </w:rPr>
        <w:t xml:space="preserve"> I notice the psychological benefits, being that my stress levels felt much lower, I also noticed a slight weight loss. This weight loss and lower stress levels boosted my confidence (Ames et al., 2005). </w:t>
      </w:r>
      <w:r w:rsidR="00244B8D" w:rsidRPr="00416C15">
        <w:rPr>
          <w:rFonts w:ascii="Arial" w:hAnsi="Arial" w:cs="Arial"/>
        </w:rPr>
        <w:t xml:space="preserve"> </w:t>
      </w:r>
      <w:r w:rsidR="00B73DA0" w:rsidRPr="00416C15">
        <w:rPr>
          <w:rFonts w:ascii="Arial" w:hAnsi="Arial" w:cs="Arial"/>
        </w:rPr>
        <w:t>Although exercise did lower my stress levels, there were some difficult days.</w:t>
      </w:r>
      <w:r w:rsidR="00244B8D" w:rsidRPr="00416C15">
        <w:rPr>
          <w:rFonts w:ascii="Arial" w:hAnsi="Arial" w:cs="Arial"/>
        </w:rPr>
        <w:t xml:space="preserve"> N</w:t>
      </w:r>
      <w:r w:rsidR="00B73DA0" w:rsidRPr="00416C15">
        <w:rPr>
          <w:rFonts w:ascii="Arial" w:hAnsi="Arial" w:cs="Arial"/>
        </w:rPr>
        <w:t xml:space="preserve">earer exams I was completing a full day in training and then usually an additional two to 4 hours of revision at home. On these days I would become fatigued quickly and found it difficult to motivate myself to exercise. It became more of a chore than a way to relieve stress. </w:t>
      </w:r>
      <w:r w:rsidR="00244B8D" w:rsidRPr="00416C15">
        <w:rPr>
          <w:rFonts w:ascii="Arial" w:hAnsi="Arial" w:cs="Arial"/>
        </w:rPr>
        <w:t xml:space="preserve">I also felt a lot of guilt if I did not complete any exercise. </w:t>
      </w:r>
      <w:r w:rsidR="00244B8D" w:rsidRPr="00416C15">
        <w:rPr>
          <w:rFonts w:ascii="Arial" w:hAnsi="Arial" w:cs="Arial"/>
        </w:rPr>
        <w:br/>
      </w:r>
      <w:r w:rsidR="00B73DA0" w:rsidRPr="00416C15">
        <w:rPr>
          <w:rFonts w:ascii="Arial" w:hAnsi="Arial" w:cs="Arial"/>
        </w:rPr>
        <w:br/>
      </w:r>
      <w:r w:rsidR="00244B8D" w:rsidRPr="00416C15">
        <w:rPr>
          <w:rFonts w:ascii="Arial" w:hAnsi="Arial" w:cs="Arial"/>
        </w:rPr>
        <w:t xml:space="preserve">For me, music is such any easy way to escape and feel happier (Roberts, M 2015). </w:t>
      </w:r>
      <w:r w:rsidR="002E6CCF" w:rsidRPr="00416C15">
        <w:rPr>
          <w:rFonts w:ascii="Arial" w:hAnsi="Arial" w:cs="Arial"/>
        </w:rPr>
        <w:t>Although I thoroughly enjoy listening to music I also found it had a negative side to</w:t>
      </w:r>
      <w:r w:rsidR="00244B8D" w:rsidRPr="00416C15">
        <w:rPr>
          <w:rFonts w:ascii="Arial" w:hAnsi="Arial" w:cs="Arial"/>
        </w:rPr>
        <w:t xml:space="preserve"> it. As I </w:t>
      </w:r>
      <w:r w:rsidR="00B73DA0" w:rsidRPr="00416C15">
        <w:rPr>
          <w:rFonts w:ascii="Arial" w:hAnsi="Arial" w:cs="Arial"/>
        </w:rPr>
        <w:t xml:space="preserve">listen to most of my music via my phone I find that sometimes, I pick it up to change a song and end up scrolling on social media for a period of time. Social media is known to have negative effects on self-esteem, sleep and mental health (Barr, S 2020). </w:t>
      </w:r>
      <w:r w:rsidR="00244B8D" w:rsidRPr="00416C15">
        <w:rPr>
          <w:rFonts w:ascii="Arial" w:hAnsi="Arial" w:cs="Arial"/>
        </w:rPr>
        <w:t xml:space="preserve">It also allows me to get distracted but in the wrong way. </w:t>
      </w:r>
      <w:r w:rsidR="00B73DA0" w:rsidRPr="00416C15">
        <w:rPr>
          <w:rFonts w:ascii="Arial" w:hAnsi="Arial" w:cs="Arial"/>
        </w:rPr>
        <w:br/>
      </w:r>
      <w:r w:rsidR="00B73DA0" w:rsidRPr="00416C15">
        <w:rPr>
          <w:rFonts w:ascii="Arial" w:hAnsi="Arial" w:cs="Arial"/>
        </w:rPr>
        <w:br/>
      </w:r>
      <w:r w:rsidR="00244B8D" w:rsidRPr="00416C15">
        <w:rPr>
          <w:rFonts w:ascii="Arial" w:hAnsi="Arial" w:cs="Arial"/>
        </w:rPr>
        <w:t>Mindfulness has been shown to have great impacts on the body</w:t>
      </w:r>
      <w:r w:rsidR="00134015" w:rsidRPr="00416C15">
        <w:rPr>
          <w:rFonts w:ascii="Arial" w:hAnsi="Arial" w:cs="Arial"/>
        </w:rPr>
        <w:t xml:space="preserve">. I particularly enjoyed how much it allowed me to focus on myself and how I was feeling or what was worrying me. It is proven to be related to a higher brain function and lowered blood pressure and heart rate (Ackerman, C, 2020). </w:t>
      </w:r>
      <w:r w:rsidR="00244B8D" w:rsidRPr="00416C15">
        <w:rPr>
          <w:rFonts w:ascii="Arial" w:hAnsi="Arial" w:cs="Arial"/>
        </w:rPr>
        <w:t xml:space="preserve"> </w:t>
      </w:r>
      <w:r w:rsidR="00B73DA0" w:rsidRPr="00416C15">
        <w:rPr>
          <w:rFonts w:ascii="Arial" w:hAnsi="Arial" w:cs="Arial"/>
        </w:rPr>
        <w:t>However, there were times I found that I didn't feel as though I had enough time in my day to complete a good mindfulness session. I found that sometimes this was an option more suited to having a bigger</w:t>
      </w:r>
      <w:r w:rsidR="00AE4652" w:rsidRPr="00416C15">
        <w:rPr>
          <w:rFonts w:ascii="Arial" w:hAnsi="Arial" w:cs="Arial"/>
        </w:rPr>
        <w:t xml:space="preserve"> period of free time. </w:t>
      </w:r>
    </w:p>
    <w:p w14:paraId="57695ACE" w14:textId="77777777" w:rsidR="000E71D7" w:rsidRPr="00416C15" w:rsidRDefault="000E71D7" w:rsidP="000E71D7">
      <w:pPr>
        <w:rPr>
          <w:rFonts w:ascii="Arial" w:hAnsi="Arial" w:cs="Arial"/>
        </w:rPr>
      </w:pPr>
    </w:p>
    <w:p w14:paraId="4395C7B7" w14:textId="7D662CF4" w:rsidR="000E71D7" w:rsidRPr="00416C15" w:rsidRDefault="000E71D7" w:rsidP="000E71D7">
      <w:pPr>
        <w:rPr>
          <w:rFonts w:ascii="Arial" w:hAnsi="Arial" w:cs="Arial"/>
        </w:rPr>
      </w:pPr>
      <w:r w:rsidRPr="00416C15">
        <w:rPr>
          <w:rFonts w:ascii="Arial" w:hAnsi="Arial" w:cs="Arial"/>
        </w:rPr>
        <w:t xml:space="preserve">Personally, I found successful ways to manage my stress levels and therefore make me more resilient. However, some were more successful than others. On busy days I found it easier to listen to some music, but when I had more time I enjoyed being able to complete a session of mindfulness and </w:t>
      </w:r>
      <w:r w:rsidR="00AF569D" w:rsidRPr="00416C15">
        <w:rPr>
          <w:rFonts w:ascii="Arial" w:hAnsi="Arial" w:cs="Arial"/>
        </w:rPr>
        <w:t>self-care</w:t>
      </w:r>
      <w:r w:rsidRPr="00416C15">
        <w:rPr>
          <w:rFonts w:ascii="Arial" w:hAnsi="Arial" w:cs="Arial"/>
        </w:rPr>
        <w:t xml:space="preserve">, or participate in exercise. </w:t>
      </w:r>
      <w:r w:rsidR="00AE4652" w:rsidRPr="00416C15">
        <w:rPr>
          <w:rFonts w:ascii="Arial" w:hAnsi="Arial" w:cs="Arial"/>
        </w:rPr>
        <w:br/>
      </w:r>
      <w:r w:rsidR="00AE4652" w:rsidRPr="00416C15">
        <w:rPr>
          <w:rFonts w:ascii="Arial" w:hAnsi="Arial" w:cs="Arial"/>
        </w:rPr>
        <w:br/>
        <w:t>Studies have found that higher levels of stress can impact negatively on exam results (</w:t>
      </w:r>
      <w:proofErr w:type="spellStart"/>
      <w:r w:rsidR="00AE4652" w:rsidRPr="00416C15">
        <w:rPr>
          <w:rFonts w:ascii="Arial" w:hAnsi="Arial" w:cs="Arial"/>
        </w:rPr>
        <w:t>Puwtain</w:t>
      </w:r>
      <w:proofErr w:type="spellEnd"/>
      <w:r w:rsidR="00AE4652" w:rsidRPr="00416C15">
        <w:rPr>
          <w:rFonts w:ascii="Arial" w:hAnsi="Arial" w:cs="Arial"/>
        </w:rPr>
        <w:t xml:space="preserve">, D, 2008). Therefore, it is vital I get control of my stress levels throughout my time as a student officer. </w:t>
      </w:r>
      <w:r w:rsidRPr="00416C15">
        <w:rPr>
          <w:rFonts w:ascii="Arial" w:hAnsi="Arial" w:cs="Arial"/>
        </w:rPr>
        <w:t>I am aware that my stress levels during the ini</w:t>
      </w:r>
      <w:r w:rsidR="002E6CCF" w:rsidRPr="00416C15">
        <w:rPr>
          <w:rFonts w:ascii="Arial" w:hAnsi="Arial" w:cs="Arial"/>
        </w:rPr>
        <w:t xml:space="preserve">tial six months are </w:t>
      </w:r>
      <w:r w:rsidRPr="00416C15">
        <w:rPr>
          <w:rFonts w:ascii="Arial" w:hAnsi="Arial" w:cs="Arial"/>
        </w:rPr>
        <w:t>much</w:t>
      </w:r>
      <w:r w:rsidR="00416C15">
        <w:rPr>
          <w:rFonts w:ascii="Arial" w:hAnsi="Arial" w:cs="Arial"/>
        </w:rPr>
        <w:t xml:space="preserve"> </w:t>
      </w:r>
      <w:r w:rsidRPr="00416C15">
        <w:rPr>
          <w:rFonts w:ascii="Arial" w:hAnsi="Arial" w:cs="Arial"/>
        </w:rPr>
        <w:lastRenderedPageBreak/>
        <w:t xml:space="preserve">lower than they will be once I am out onto shift. On response there will be different expectations of me and </w:t>
      </w:r>
      <w:r w:rsidR="00AF569D" w:rsidRPr="00416C15">
        <w:rPr>
          <w:rFonts w:ascii="Arial" w:hAnsi="Arial" w:cs="Arial"/>
        </w:rPr>
        <w:t>I</w:t>
      </w:r>
      <w:r w:rsidRPr="00416C15">
        <w:rPr>
          <w:rFonts w:ascii="Arial" w:hAnsi="Arial" w:cs="Arial"/>
        </w:rPr>
        <w:t xml:space="preserve"> will have more of a workload to manage. I am confident that the methods </w:t>
      </w:r>
      <w:r w:rsidR="002E6CCF" w:rsidRPr="00416C15">
        <w:rPr>
          <w:rFonts w:ascii="Arial" w:hAnsi="Arial" w:cs="Arial"/>
        </w:rPr>
        <w:t>I</w:t>
      </w:r>
      <w:r w:rsidRPr="00416C15">
        <w:rPr>
          <w:rFonts w:ascii="Arial" w:hAnsi="Arial" w:cs="Arial"/>
        </w:rPr>
        <w:t xml:space="preserve"> have initially used will be sufficient to continue to manage my stress levels. However, </w:t>
      </w:r>
      <w:r w:rsidR="007A0490" w:rsidRPr="00416C15">
        <w:rPr>
          <w:rFonts w:ascii="Arial" w:hAnsi="Arial" w:cs="Arial"/>
        </w:rPr>
        <w:t xml:space="preserve">I also know that if I want to remain in control of this, </w:t>
      </w:r>
      <w:r w:rsidRPr="00416C15">
        <w:rPr>
          <w:rFonts w:ascii="Arial" w:hAnsi="Arial" w:cs="Arial"/>
        </w:rPr>
        <w:t>I will have to be more organise</w:t>
      </w:r>
      <w:r w:rsidR="007A0490" w:rsidRPr="00416C15">
        <w:rPr>
          <w:rFonts w:ascii="Arial" w:hAnsi="Arial" w:cs="Arial"/>
        </w:rPr>
        <w:t>d</w:t>
      </w:r>
      <w:r w:rsidRPr="00416C15">
        <w:rPr>
          <w:rFonts w:ascii="Arial" w:hAnsi="Arial" w:cs="Arial"/>
        </w:rPr>
        <w:t xml:space="preserve">. </w:t>
      </w:r>
      <w:r w:rsidR="00E64115" w:rsidRPr="00416C15">
        <w:rPr>
          <w:rFonts w:ascii="Arial" w:hAnsi="Arial" w:cs="Arial"/>
        </w:rPr>
        <w:t xml:space="preserve">Especially with changing shift patterns, which could lead to long days and nights, which I will have to adapt to. </w:t>
      </w:r>
      <w:r w:rsidRPr="00416C15">
        <w:rPr>
          <w:rFonts w:ascii="Arial" w:hAnsi="Arial" w:cs="Arial"/>
        </w:rPr>
        <w:t>There may also be days where these methods do not work</w:t>
      </w:r>
      <w:r w:rsidR="007A0490" w:rsidRPr="00416C15">
        <w:rPr>
          <w:rFonts w:ascii="Arial" w:hAnsi="Arial" w:cs="Arial"/>
        </w:rPr>
        <w:t xml:space="preserve">. I must understand that this is OK and if I am struggling </w:t>
      </w:r>
      <w:r w:rsidRPr="00416C15">
        <w:rPr>
          <w:rFonts w:ascii="Arial" w:hAnsi="Arial" w:cs="Arial"/>
        </w:rPr>
        <w:t>I can discuss with new colleagues</w:t>
      </w:r>
      <w:r w:rsidR="007A0490" w:rsidRPr="00416C15">
        <w:rPr>
          <w:rFonts w:ascii="Arial" w:hAnsi="Arial" w:cs="Arial"/>
        </w:rPr>
        <w:t xml:space="preserve"> and find</w:t>
      </w:r>
      <w:r w:rsidRPr="00416C15">
        <w:rPr>
          <w:rFonts w:ascii="Arial" w:hAnsi="Arial" w:cs="Arial"/>
        </w:rPr>
        <w:t xml:space="preserve"> methods that could be used to assist. </w:t>
      </w:r>
      <w:r w:rsidR="00E64115" w:rsidRPr="00416C15">
        <w:rPr>
          <w:rFonts w:ascii="Arial" w:hAnsi="Arial" w:cs="Arial"/>
        </w:rPr>
        <w:br/>
      </w:r>
      <w:r w:rsidR="00E64115" w:rsidRPr="00416C15">
        <w:rPr>
          <w:rFonts w:ascii="Arial" w:hAnsi="Arial" w:cs="Arial"/>
        </w:rPr>
        <w:br/>
        <w:t xml:space="preserve">It is also important to note that with no signs of the impacts of Coronavirus ending anytime soon, I must adapt to how this will affect my day to day life. It is very unlikely I will be able to socialise with friends and family, and I must learn to manage the impact this will have. Once out on shift there is also an increased risk I will catch COVID19, as I will have contact with high volumes of people. It is crucial I manage this risk to the best of my ability, using personal protection equipment and socially distancing where I can. By doing this I can minimize the additional stress this may cause in my life. </w:t>
      </w:r>
      <w:r w:rsidR="00AE4652" w:rsidRPr="00416C15">
        <w:rPr>
          <w:rFonts w:ascii="Arial" w:hAnsi="Arial" w:cs="Arial"/>
        </w:rPr>
        <w:br/>
      </w:r>
    </w:p>
    <w:p w14:paraId="641B809C" w14:textId="7CB3FABE" w:rsidR="000E71D7" w:rsidRPr="00416C15" w:rsidRDefault="00E64115" w:rsidP="000E71D7">
      <w:pPr>
        <w:rPr>
          <w:rFonts w:ascii="Arial" w:hAnsi="Arial" w:cs="Arial"/>
        </w:rPr>
      </w:pPr>
      <w:r w:rsidRPr="00416C15">
        <w:rPr>
          <w:rFonts w:ascii="Arial" w:hAnsi="Arial" w:cs="Arial"/>
        </w:rPr>
        <w:t>Word Count: 1363</w:t>
      </w:r>
    </w:p>
    <w:p w14:paraId="000693A5" w14:textId="77777777" w:rsidR="00AF569D" w:rsidRPr="00416C15" w:rsidRDefault="00AF569D" w:rsidP="000E71D7">
      <w:pPr>
        <w:rPr>
          <w:rFonts w:ascii="Arial" w:hAnsi="Arial" w:cs="Arial"/>
        </w:rPr>
      </w:pPr>
    </w:p>
    <w:p w14:paraId="4C5A8C6D" w14:textId="06D1D57D" w:rsidR="00645C7C" w:rsidRPr="00416C15" w:rsidRDefault="007E632B" w:rsidP="00076024">
      <w:pPr>
        <w:rPr>
          <w:rFonts w:ascii="Arial" w:hAnsi="Arial" w:cs="Arial"/>
        </w:rPr>
      </w:pPr>
      <w:r w:rsidRPr="00416C15">
        <w:rPr>
          <w:rFonts w:ascii="Arial" w:hAnsi="Arial" w:cs="Arial"/>
        </w:rPr>
        <w:br/>
      </w:r>
    </w:p>
    <w:p w14:paraId="7AC4ABEB" w14:textId="77777777" w:rsidR="00FF7784" w:rsidRPr="00416C15" w:rsidRDefault="00FF7784" w:rsidP="00E6298B">
      <w:pPr>
        <w:ind w:right="107"/>
        <w:jc w:val="both"/>
        <w:rPr>
          <w:rFonts w:ascii="Arial" w:hAnsi="Arial" w:cs="Arial"/>
        </w:rPr>
      </w:pPr>
    </w:p>
    <w:p w14:paraId="6604579F" w14:textId="77777777" w:rsidR="00FF7784" w:rsidRPr="00416C15" w:rsidRDefault="00FF7784" w:rsidP="00E6298B">
      <w:pPr>
        <w:ind w:right="107"/>
        <w:jc w:val="both"/>
        <w:rPr>
          <w:rFonts w:ascii="Arial" w:hAnsi="Arial" w:cs="Arial"/>
        </w:rPr>
      </w:pPr>
    </w:p>
    <w:p w14:paraId="4FA25557" w14:textId="77777777" w:rsidR="00FF7784" w:rsidRPr="00416C15" w:rsidRDefault="00FF7784" w:rsidP="00E6298B">
      <w:pPr>
        <w:ind w:right="107"/>
        <w:jc w:val="both"/>
        <w:rPr>
          <w:rFonts w:ascii="Arial" w:hAnsi="Arial" w:cs="Arial"/>
        </w:rPr>
      </w:pPr>
    </w:p>
    <w:p w14:paraId="21B0B7A2" w14:textId="77777777" w:rsidR="00FF7784" w:rsidRPr="00416C15" w:rsidRDefault="00FF7784" w:rsidP="00E6298B">
      <w:pPr>
        <w:ind w:right="107"/>
        <w:jc w:val="both"/>
        <w:rPr>
          <w:rFonts w:ascii="Arial" w:hAnsi="Arial" w:cs="Arial"/>
        </w:rPr>
      </w:pPr>
    </w:p>
    <w:p w14:paraId="13819134" w14:textId="77777777" w:rsidR="00FF7784" w:rsidRPr="00416C15" w:rsidRDefault="00FF7784" w:rsidP="00E6298B">
      <w:pPr>
        <w:ind w:right="107"/>
        <w:jc w:val="both"/>
        <w:rPr>
          <w:rFonts w:ascii="Arial" w:hAnsi="Arial" w:cs="Arial"/>
        </w:rPr>
      </w:pPr>
    </w:p>
    <w:p w14:paraId="6CAC3913" w14:textId="77777777" w:rsidR="00FF7784" w:rsidRPr="00416C15" w:rsidRDefault="00FF7784" w:rsidP="00E6298B">
      <w:pPr>
        <w:ind w:right="107"/>
        <w:jc w:val="both"/>
        <w:rPr>
          <w:rFonts w:ascii="Arial" w:hAnsi="Arial" w:cs="Arial"/>
        </w:rPr>
      </w:pPr>
    </w:p>
    <w:p w14:paraId="26168F28" w14:textId="77777777" w:rsidR="00FF7784" w:rsidRPr="00416C15" w:rsidRDefault="00FF7784" w:rsidP="00E6298B">
      <w:pPr>
        <w:ind w:right="107"/>
        <w:jc w:val="both"/>
        <w:rPr>
          <w:rFonts w:ascii="Arial" w:hAnsi="Arial" w:cs="Arial"/>
        </w:rPr>
      </w:pPr>
    </w:p>
    <w:p w14:paraId="4A7EB1BF" w14:textId="77777777" w:rsidR="00FF7784" w:rsidRPr="00416C15" w:rsidRDefault="00FF7784" w:rsidP="00E6298B">
      <w:pPr>
        <w:ind w:right="107"/>
        <w:jc w:val="both"/>
        <w:rPr>
          <w:rFonts w:ascii="Arial" w:hAnsi="Arial" w:cs="Arial"/>
        </w:rPr>
      </w:pPr>
    </w:p>
    <w:p w14:paraId="7975B969" w14:textId="77777777" w:rsidR="00FF7784" w:rsidRPr="00416C15" w:rsidRDefault="00FF7784" w:rsidP="00E6298B">
      <w:pPr>
        <w:ind w:right="107"/>
        <w:jc w:val="both"/>
        <w:rPr>
          <w:rFonts w:ascii="Arial" w:hAnsi="Arial" w:cs="Arial"/>
        </w:rPr>
      </w:pPr>
    </w:p>
    <w:p w14:paraId="3456E6DC" w14:textId="77777777" w:rsidR="00FF7784" w:rsidRPr="00416C15" w:rsidRDefault="00FF7784" w:rsidP="00E6298B">
      <w:pPr>
        <w:ind w:right="107"/>
        <w:jc w:val="both"/>
        <w:rPr>
          <w:rFonts w:ascii="Arial" w:hAnsi="Arial" w:cs="Arial"/>
        </w:rPr>
      </w:pPr>
    </w:p>
    <w:p w14:paraId="04E34730" w14:textId="77777777" w:rsidR="00FF7784" w:rsidRPr="00416C15" w:rsidRDefault="00FF7784" w:rsidP="00E6298B">
      <w:pPr>
        <w:ind w:right="107"/>
        <w:jc w:val="both"/>
        <w:rPr>
          <w:rFonts w:ascii="Arial" w:hAnsi="Arial" w:cs="Arial"/>
        </w:rPr>
      </w:pPr>
    </w:p>
    <w:p w14:paraId="1E2EB7EF" w14:textId="77777777" w:rsidR="00FF7784" w:rsidRPr="00416C15" w:rsidRDefault="00FF7784" w:rsidP="00E6298B">
      <w:pPr>
        <w:ind w:right="107"/>
        <w:jc w:val="both"/>
        <w:rPr>
          <w:rFonts w:ascii="Arial" w:hAnsi="Arial" w:cs="Arial"/>
        </w:rPr>
      </w:pPr>
    </w:p>
    <w:p w14:paraId="015307D9" w14:textId="77777777" w:rsidR="00FF7784" w:rsidRPr="00416C15" w:rsidRDefault="00FF7784" w:rsidP="00E6298B">
      <w:pPr>
        <w:ind w:right="107"/>
        <w:jc w:val="both"/>
        <w:rPr>
          <w:rFonts w:ascii="Arial" w:hAnsi="Arial" w:cs="Arial"/>
        </w:rPr>
      </w:pPr>
    </w:p>
    <w:p w14:paraId="6960AFE6" w14:textId="77777777" w:rsidR="00AA666E" w:rsidRPr="00416C15" w:rsidRDefault="00AA666E" w:rsidP="00E6298B">
      <w:pPr>
        <w:ind w:right="107"/>
        <w:jc w:val="both"/>
        <w:rPr>
          <w:rFonts w:ascii="Arial" w:hAnsi="Arial" w:cs="Arial"/>
          <w:b/>
        </w:rPr>
      </w:pPr>
    </w:p>
    <w:p w14:paraId="3D4900DE" w14:textId="77777777" w:rsidR="000F7ECD" w:rsidRPr="00416C15" w:rsidRDefault="000F7ECD" w:rsidP="00E6298B">
      <w:pPr>
        <w:ind w:right="107"/>
        <w:jc w:val="both"/>
        <w:rPr>
          <w:rFonts w:ascii="Arial" w:hAnsi="Arial" w:cs="Arial"/>
        </w:rPr>
        <w:sectPr w:rsidR="000F7ECD" w:rsidRPr="00416C15" w:rsidSect="00CF7D75">
          <w:headerReference w:type="even" r:id="rId16"/>
          <w:headerReference w:type="default" r:id="rId17"/>
          <w:footerReference w:type="even" r:id="rId18"/>
          <w:footerReference w:type="default" r:id="rId19"/>
          <w:headerReference w:type="first" r:id="rId20"/>
          <w:footerReference w:type="first" r:id="rId21"/>
          <w:pgSz w:w="11906" w:h="16838" w:code="9"/>
          <w:pgMar w:top="1440" w:right="1080" w:bottom="1440" w:left="1080" w:header="720" w:footer="720" w:gutter="0"/>
          <w:cols w:space="720"/>
          <w:titlePg/>
          <w:docGrid w:linePitch="272"/>
        </w:sectPr>
      </w:pPr>
    </w:p>
    <w:p w14:paraId="34B322AF" w14:textId="15C90602" w:rsidR="00450C83" w:rsidRPr="00416C15" w:rsidRDefault="28A9B94D" w:rsidP="28A9B94D">
      <w:pPr>
        <w:ind w:right="107"/>
        <w:jc w:val="center"/>
        <w:rPr>
          <w:rFonts w:ascii="Arial" w:hAnsi="Arial" w:cs="Arial"/>
          <w:b/>
          <w:bCs/>
        </w:rPr>
      </w:pPr>
      <w:r w:rsidRPr="00416C15">
        <w:rPr>
          <w:rFonts w:ascii="Arial" w:hAnsi="Arial" w:cs="Arial"/>
          <w:b/>
          <w:bCs/>
        </w:rPr>
        <w:lastRenderedPageBreak/>
        <w:t>Task 2</w:t>
      </w:r>
    </w:p>
    <w:p w14:paraId="57466BD7" w14:textId="77777777" w:rsidR="004046F0" w:rsidRPr="00416C15" w:rsidRDefault="004046F0" w:rsidP="00E6298B">
      <w:pPr>
        <w:ind w:right="107"/>
        <w:jc w:val="both"/>
        <w:rPr>
          <w:rFonts w:ascii="Arial" w:hAnsi="Arial" w:cs="Arial"/>
          <w:b/>
        </w:rPr>
      </w:pPr>
    </w:p>
    <w:p w14:paraId="6C388338" w14:textId="77777777" w:rsidR="001C0C77" w:rsidRPr="00416C15" w:rsidRDefault="001C0C77" w:rsidP="001C0C77">
      <w:pPr>
        <w:ind w:right="237"/>
        <w:jc w:val="both"/>
        <w:rPr>
          <w:rFonts w:ascii="Arial" w:hAnsi="Arial" w:cs="Arial"/>
          <w:b/>
        </w:rPr>
      </w:pPr>
      <w:r w:rsidRPr="00416C15">
        <w:rPr>
          <w:rFonts w:ascii="Arial" w:hAnsi="Arial" w:cs="Arial"/>
          <w:b/>
        </w:rPr>
        <w:t xml:space="preserve">Relevant areas of the National Policing Curriculum: </w:t>
      </w:r>
    </w:p>
    <w:p w14:paraId="163B653D" w14:textId="77777777" w:rsidR="003B2A14" w:rsidRPr="00416C15" w:rsidRDefault="003B2A14" w:rsidP="00E6298B">
      <w:pPr>
        <w:ind w:right="107"/>
        <w:jc w:val="both"/>
        <w:rPr>
          <w:rFonts w:ascii="Arial" w:hAnsi="Arial" w:cs="Arial"/>
          <w:b/>
        </w:rPr>
      </w:pPr>
      <w:r w:rsidRPr="00416C15">
        <w:rPr>
          <w:rFonts w:ascii="Arial" w:hAnsi="Arial" w:cs="Arial"/>
          <w:b/>
        </w:rPr>
        <w:t>Communication Skills, Managing Conflict, Valuing Difference and Inclusion</w:t>
      </w:r>
    </w:p>
    <w:p w14:paraId="7FA79F7C" w14:textId="77777777" w:rsidR="003B2A14" w:rsidRPr="00416C15" w:rsidRDefault="003B2A14" w:rsidP="00E6298B">
      <w:pPr>
        <w:ind w:right="107"/>
        <w:jc w:val="both"/>
        <w:rPr>
          <w:rFonts w:ascii="Arial" w:hAnsi="Arial" w:cs="Arial"/>
        </w:rPr>
      </w:pPr>
    </w:p>
    <w:p w14:paraId="5C9E5F71" w14:textId="77777777" w:rsidR="003B2A14" w:rsidRPr="00416C15" w:rsidRDefault="003B2A14" w:rsidP="00E6298B">
      <w:pPr>
        <w:ind w:right="107"/>
        <w:jc w:val="both"/>
        <w:rPr>
          <w:rFonts w:ascii="Arial" w:hAnsi="Arial" w:cs="Arial"/>
        </w:rPr>
      </w:pPr>
      <w:r w:rsidRPr="00416C15">
        <w:rPr>
          <w:rFonts w:ascii="Arial" w:hAnsi="Arial" w:cs="Arial"/>
        </w:rPr>
        <w:t xml:space="preserve">You must choose </w:t>
      </w:r>
      <w:r w:rsidRPr="00416C15">
        <w:rPr>
          <w:rFonts w:ascii="Arial" w:hAnsi="Arial" w:cs="Arial"/>
          <w:b/>
          <w:u w:val="single"/>
        </w:rPr>
        <w:t xml:space="preserve">a policing incident involving conflict </w:t>
      </w:r>
      <w:r w:rsidRPr="00416C15">
        <w:rPr>
          <w:rFonts w:ascii="Arial" w:hAnsi="Arial" w:cs="Arial"/>
        </w:rPr>
        <w:t>in which you played a significant role with an offender/service</w:t>
      </w:r>
      <w:r w:rsidRPr="00416C15">
        <w:rPr>
          <w:rFonts w:ascii="Arial" w:hAnsi="Arial" w:cs="Arial"/>
          <w:b/>
        </w:rPr>
        <w:t xml:space="preserve"> </w:t>
      </w:r>
      <w:r w:rsidRPr="00416C15">
        <w:rPr>
          <w:rFonts w:ascii="Arial" w:hAnsi="Arial" w:cs="Arial"/>
        </w:rPr>
        <w:t xml:space="preserve">user/victim and reflect on what happened. </w:t>
      </w:r>
    </w:p>
    <w:p w14:paraId="7DE79D7D" w14:textId="77777777" w:rsidR="00025650" w:rsidRPr="00416C15" w:rsidRDefault="00025650" w:rsidP="00E6298B">
      <w:pPr>
        <w:ind w:right="107"/>
        <w:jc w:val="both"/>
        <w:rPr>
          <w:rFonts w:ascii="Arial" w:hAnsi="Arial" w:cs="Arial"/>
        </w:rPr>
      </w:pPr>
    </w:p>
    <w:p w14:paraId="51CBDFCB" w14:textId="77777777" w:rsidR="003B2A14" w:rsidRPr="00416C15" w:rsidRDefault="003B2A14" w:rsidP="00E6298B">
      <w:pPr>
        <w:ind w:right="10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416C15" w14:paraId="7EAC707B" w14:textId="77777777" w:rsidTr="28A9B94D">
        <w:tc>
          <w:tcPr>
            <w:tcW w:w="10188" w:type="dxa"/>
            <w:shd w:val="clear" w:color="auto" w:fill="auto"/>
          </w:tcPr>
          <w:p w14:paraId="15555FE4" w14:textId="77777777" w:rsidR="003B2A14" w:rsidRPr="00416C15" w:rsidRDefault="003B2A14" w:rsidP="00E6298B">
            <w:pPr>
              <w:ind w:right="107"/>
              <w:rPr>
                <w:rFonts w:ascii="Arial" w:hAnsi="Arial" w:cs="Arial"/>
              </w:rPr>
            </w:pPr>
          </w:p>
          <w:p w14:paraId="074C6BF3" w14:textId="37DEFC58" w:rsidR="003B2A14" w:rsidRPr="00416C15" w:rsidRDefault="28A9B94D" w:rsidP="28A9B94D">
            <w:pPr>
              <w:ind w:right="107"/>
              <w:jc w:val="both"/>
              <w:rPr>
                <w:rFonts w:ascii="Arial" w:hAnsi="Arial" w:cs="Arial"/>
              </w:rPr>
            </w:pPr>
            <w:r w:rsidRPr="00416C15">
              <w:rPr>
                <w:rFonts w:ascii="Arial" w:hAnsi="Arial" w:cs="Arial"/>
                <w:b/>
                <w:bCs/>
              </w:rPr>
              <w:t xml:space="preserve">Critically assess </w:t>
            </w:r>
            <w:r w:rsidRPr="00416C15">
              <w:rPr>
                <w:rFonts w:ascii="Arial" w:hAnsi="Arial" w:cs="Arial"/>
              </w:rPr>
              <w:t xml:space="preserve">the incident including social and legislative contexts and any relevant cultural, ethnicity and language issues. </w:t>
            </w:r>
          </w:p>
          <w:p w14:paraId="19D5ECA5" w14:textId="77777777" w:rsidR="003B2A14" w:rsidRPr="00416C15" w:rsidRDefault="003B2A14" w:rsidP="00E6298B">
            <w:pPr>
              <w:ind w:right="107"/>
              <w:rPr>
                <w:rFonts w:ascii="Arial" w:hAnsi="Arial" w:cs="Arial"/>
              </w:rPr>
            </w:pPr>
          </w:p>
          <w:p w14:paraId="3EE44597" w14:textId="18F3A413" w:rsidR="003B2A14" w:rsidRPr="00416C15" w:rsidRDefault="28A9B94D" w:rsidP="28A9B94D">
            <w:pPr>
              <w:ind w:right="107"/>
              <w:jc w:val="both"/>
              <w:rPr>
                <w:rFonts w:ascii="Arial" w:hAnsi="Arial" w:cs="Arial"/>
              </w:rPr>
            </w:pPr>
            <w:r w:rsidRPr="00416C15">
              <w:rPr>
                <w:rFonts w:ascii="Arial" w:hAnsi="Arial" w:cs="Arial"/>
                <w:b/>
                <w:bCs/>
              </w:rPr>
              <w:t xml:space="preserve">Reflect on your application </w:t>
            </w:r>
            <w:r w:rsidRPr="00416C15">
              <w:rPr>
                <w:rFonts w:ascii="Arial" w:hAnsi="Arial" w:cs="Arial"/>
              </w:rPr>
              <w:t>of</w:t>
            </w:r>
            <w:r w:rsidRPr="00416C15">
              <w:rPr>
                <w:rFonts w:ascii="Arial" w:hAnsi="Arial" w:cs="Arial"/>
                <w:b/>
                <w:bCs/>
              </w:rPr>
              <w:t xml:space="preserve"> </w:t>
            </w:r>
            <w:r w:rsidRPr="00416C15">
              <w:rPr>
                <w:rFonts w:ascii="Arial" w:hAnsi="Arial" w:cs="Arial"/>
              </w:rPr>
              <w:t>the fundamental elements of effective communication used (verbal, non-verbal, active listening skills, open and closed questions, building rapport and negotiation skills).</w:t>
            </w:r>
          </w:p>
          <w:p w14:paraId="564E8EEA" w14:textId="77777777" w:rsidR="003B2A14" w:rsidRPr="00416C15" w:rsidRDefault="003B2A14" w:rsidP="00E6298B">
            <w:pPr>
              <w:ind w:right="107"/>
              <w:jc w:val="both"/>
              <w:rPr>
                <w:rFonts w:ascii="Arial" w:hAnsi="Arial" w:cs="Arial"/>
              </w:rPr>
            </w:pPr>
          </w:p>
          <w:p w14:paraId="1ECD97C7" w14:textId="5BE573F6" w:rsidR="003B2A14" w:rsidRPr="00416C15" w:rsidRDefault="28A9B94D" w:rsidP="28A9B94D">
            <w:pPr>
              <w:ind w:right="107"/>
              <w:jc w:val="both"/>
              <w:rPr>
                <w:rFonts w:ascii="Arial" w:hAnsi="Arial" w:cs="Arial"/>
              </w:rPr>
            </w:pPr>
            <w:r w:rsidRPr="00416C15">
              <w:rPr>
                <w:rFonts w:ascii="Arial" w:hAnsi="Arial" w:cs="Arial"/>
                <w:b/>
                <w:bCs/>
              </w:rPr>
              <w:t>Describe</w:t>
            </w:r>
            <w:r w:rsidRPr="00416C15">
              <w:rPr>
                <w:rFonts w:ascii="Arial" w:hAnsi="Arial" w:cs="Arial"/>
              </w:rPr>
              <w:t xml:space="preserve"> the process for determining whether the use of force was necessary in a conflict situation (including a </w:t>
            </w:r>
            <w:r w:rsidRPr="00416C15">
              <w:rPr>
                <w:rFonts w:ascii="Arial" w:hAnsi="Arial" w:cs="Arial"/>
                <w:b/>
                <w:bCs/>
              </w:rPr>
              <w:t>critical evaluation</w:t>
            </w:r>
            <w:r w:rsidRPr="00416C15">
              <w:rPr>
                <w:rFonts w:ascii="Arial" w:hAnsi="Arial" w:cs="Arial"/>
              </w:rPr>
              <w:t xml:space="preserve"> of any theories or models underpinning the causes of conflict within policing interventions – e.g. </w:t>
            </w:r>
            <w:proofErr w:type="spellStart"/>
            <w:r w:rsidRPr="00416C15">
              <w:rPr>
                <w:rFonts w:ascii="Arial" w:hAnsi="Arial" w:cs="Arial"/>
              </w:rPr>
              <w:t>Betari’s</w:t>
            </w:r>
            <w:proofErr w:type="spellEnd"/>
            <w:r w:rsidRPr="00416C15">
              <w:rPr>
                <w:rFonts w:ascii="Arial" w:hAnsi="Arial" w:cs="Arial"/>
              </w:rPr>
              <w:t xml:space="preserve"> Box, The Drama triangle, Emotional versus rational brain) and provide a reflection on the outcome of the incident. </w:t>
            </w:r>
          </w:p>
          <w:p w14:paraId="50446EEE" w14:textId="77777777" w:rsidR="003B2A14" w:rsidRPr="00416C15" w:rsidRDefault="003B2A14" w:rsidP="00E6298B">
            <w:pPr>
              <w:ind w:right="107"/>
              <w:jc w:val="both"/>
              <w:rPr>
                <w:rFonts w:ascii="Arial" w:hAnsi="Arial" w:cs="Arial"/>
              </w:rPr>
            </w:pPr>
          </w:p>
          <w:p w14:paraId="6C607ECB" w14:textId="77777777" w:rsidR="003B2A14" w:rsidRPr="00416C15" w:rsidRDefault="003B2A14" w:rsidP="00E6298B">
            <w:pPr>
              <w:ind w:right="107"/>
              <w:jc w:val="both"/>
              <w:rPr>
                <w:rFonts w:ascii="Arial" w:hAnsi="Arial" w:cs="Arial"/>
              </w:rPr>
            </w:pPr>
            <w:r w:rsidRPr="00416C15">
              <w:rPr>
                <w:rFonts w:ascii="Arial" w:hAnsi="Arial" w:cs="Arial"/>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416C15" w:rsidRDefault="003B2A14" w:rsidP="00E6298B">
            <w:pPr>
              <w:ind w:right="107"/>
              <w:jc w:val="both"/>
              <w:rPr>
                <w:rFonts w:ascii="Arial" w:hAnsi="Arial" w:cs="Arial"/>
              </w:rPr>
            </w:pPr>
          </w:p>
          <w:p w14:paraId="40D33DEC" w14:textId="77777777" w:rsidR="003B2A14" w:rsidRPr="00416C15" w:rsidRDefault="003B2A14" w:rsidP="00E6298B">
            <w:pPr>
              <w:ind w:right="107"/>
              <w:jc w:val="both"/>
              <w:rPr>
                <w:rFonts w:ascii="Arial" w:hAnsi="Arial" w:cs="Arial"/>
              </w:rPr>
            </w:pPr>
          </w:p>
          <w:p w14:paraId="02FB5304" w14:textId="7BF24312" w:rsidR="003B2A14" w:rsidRPr="00416C15" w:rsidRDefault="28A9B94D" w:rsidP="28A9B94D">
            <w:pPr>
              <w:ind w:right="107"/>
              <w:jc w:val="both"/>
              <w:rPr>
                <w:rFonts w:ascii="Arial" w:hAnsi="Arial" w:cs="Arial"/>
              </w:rPr>
            </w:pPr>
            <w:r w:rsidRPr="00416C15">
              <w:rPr>
                <w:rFonts w:ascii="Arial" w:hAnsi="Arial" w:cs="Arial"/>
              </w:rPr>
              <w:t xml:space="preserve">2500 words </w:t>
            </w:r>
            <w:r w:rsidRPr="00416C15">
              <w:rPr>
                <w:rFonts w:ascii="Arial" w:hAnsi="Arial" w:cs="Arial"/>
                <w:i/>
                <w:iCs/>
              </w:rPr>
              <w:t>(+/- 10%: include your actual word count at the end of each section)</w:t>
            </w:r>
          </w:p>
        </w:tc>
      </w:tr>
    </w:tbl>
    <w:p w14:paraId="38640916" w14:textId="77777777" w:rsidR="003B2A14" w:rsidRPr="00416C15" w:rsidRDefault="003B2A14" w:rsidP="00E6298B">
      <w:pPr>
        <w:ind w:right="107"/>
        <w:jc w:val="both"/>
        <w:rPr>
          <w:rFonts w:ascii="Arial" w:hAnsi="Arial" w:cs="Arial"/>
        </w:rPr>
      </w:pPr>
    </w:p>
    <w:p w14:paraId="70BD58D9" w14:textId="77777777" w:rsidR="003B2A14" w:rsidRPr="00416C15" w:rsidRDefault="003B2A14" w:rsidP="00E6298B">
      <w:pPr>
        <w:ind w:right="107"/>
        <w:jc w:val="both"/>
        <w:rPr>
          <w:rFonts w:ascii="Arial" w:hAnsi="Arial" w:cs="Arial"/>
          <w:b/>
        </w:rPr>
      </w:pPr>
      <w:r w:rsidRPr="00416C15">
        <w:rPr>
          <w:rFonts w:ascii="Arial" w:hAnsi="Arial" w:cs="Arial"/>
          <w:b/>
        </w:rPr>
        <w:t>ANSWER:</w:t>
      </w:r>
    </w:p>
    <w:p w14:paraId="6A73DBDF" w14:textId="3EA6E47D" w:rsidR="00AA666E" w:rsidRPr="00416C15" w:rsidRDefault="00AA666E" w:rsidP="00E6298B">
      <w:pPr>
        <w:ind w:right="107"/>
        <w:jc w:val="both"/>
        <w:rPr>
          <w:rFonts w:ascii="Arial" w:hAnsi="Arial" w:cs="Arial"/>
        </w:rPr>
      </w:pPr>
    </w:p>
    <w:p w14:paraId="23985937" w14:textId="1BA25F82" w:rsidR="0080035E" w:rsidRPr="00416C15" w:rsidRDefault="001D6A99" w:rsidP="00E6298B">
      <w:pPr>
        <w:ind w:right="107"/>
        <w:jc w:val="both"/>
        <w:rPr>
          <w:rFonts w:ascii="Arial" w:hAnsi="Arial" w:cs="Arial"/>
        </w:rPr>
      </w:pPr>
      <w:r w:rsidRPr="00416C15">
        <w:rPr>
          <w:rFonts w:ascii="Arial" w:hAnsi="Arial" w:cs="Arial"/>
        </w:rPr>
        <w:t>Unfortunately policing can at times be a very dangerous profession. It is quite common to have a small amount of information when responding to a highly volatile situation.</w:t>
      </w:r>
      <w:r w:rsidR="0078200C" w:rsidRPr="00416C15">
        <w:rPr>
          <w:rFonts w:ascii="Arial" w:hAnsi="Arial" w:cs="Arial"/>
        </w:rPr>
        <w:t xml:space="preserve"> These calls can be dynamic and fast moving.</w:t>
      </w:r>
      <w:r w:rsidRPr="00416C15">
        <w:rPr>
          <w:rFonts w:ascii="Arial" w:hAnsi="Arial" w:cs="Arial"/>
        </w:rPr>
        <w:t xml:space="preserve"> </w:t>
      </w:r>
      <w:r w:rsidR="0078200C" w:rsidRPr="00416C15">
        <w:rPr>
          <w:rFonts w:ascii="Arial" w:hAnsi="Arial" w:cs="Arial"/>
        </w:rPr>
        <w:t>Police have a number of ways in which they can deal with conflict</w:t>
      </w:r>
      <w:r w:rsidR="00CE7850" w:rsidRPr="00416C15">
        <w:rPr>
          <w:rFonts w:ascii="Arial" w:hAnsi="Arial" w:cs="Arial"/>
        </w:rPr>
        <w:t xml:space="preserve"> (College of Policing, 2020). </w:t>
      </w:r>
      <w:r w:rsidR="0078200C" w:rsidRPr="00416C15">
        <w:rPr>
          <w:rFonts w:ascii="Arial" w:hAnsi="Arial" w:cs="Arial"/>
        </w:rPr>
        <w:t>Officers must have situational awareness and think about what impact factors are present and how these can change the way an incident needs to be dealt with. It is essential officers have emotional awareness and can empathise with the person and why they may be behaving in a certain manner. Communication in conflict situations is vital. Officers must be able to verbally and non-verbally communicate with the person, as well be able to negotiate if necessary. However, there are officers specifically trained in negotiation and can offer assistance in this field. Finally, officers must be able to actively listen. This shows the individual they have your attention and you are there to assist. If all this fails they have the final power of use of force. Use of force is most often the last resort. This is because a use of force must be justified and proportionate. It is highly regulated with acts such as the Criminal Law Act 1967 (Gov,</w:t>
      </w:r>
      <w:r w:rsidR="00262876" w:rsidRPr="00416C15">
        <w:rPr>
          <w:rFonts w:ascii="Arial" w:hAnsi="Arial" w:cs="Arial"/>
        </w:rPr>
        <w:t>1967</w:t>
      </w:r>
      <w:r w:rsidR="009E4672" w:rsidRPr="00416C15">
        <w:rPr>
          <w:rFonts w:ascii="Arial" w:hAnsi="Arial" w:cs="Arial"/>
        </w:rPr>
        <w:t xml:space="preserve">). This essay explores the use of force in conflict situations. </w:t>
      </w:r>
      <w:r w:rsidR="009E4672" w:rsidRPr="00416C15">
        <w:rPr>
          <w:rFonts w:ascii="Arial" w:hAnsi="Arial" w:cs="Arial"/>
        </w:rPr>
        <w:br/>
      </w:r>
      <w:r w:rsidR="009E4672" w:rsidRPr="00416C15">
        <w:rPr>
          <w:rFonts w:ascii="Arial" w:hAnsi="Arial" w:cs="Arial"/>
        </w:rPr>
        <w:br/>
        <w:t xml:space="preserve">We received a call of two males fighting in the street. Unfortunately, there were no names of the individuals involved. This automatically made this incident dangerous to respond to </w:t>
      </w:r>
      <w:r w:rsidR="009E4672" w:rsidRPr="00416C15">
        <w:rPr>
          <w:rFonts w:ascii="Arial" w:hAnsi="Arial" w:cs="Arial"/>
        </w:rPr>
        <w:lastRenderedPageBreak/>
        <w:t xml:space="preserve">as we did not know who was involved and what kind of person they were. We did not know if there were any markers for weapons or assaults against police. </w:t>
      </w:r>
      <w:r w:rsidR="004E6D37" w:rsidRPr="00416C15">
        <w:rPr>
          <w:rFonts w:ascii="Arial" w:hAnsi="Arial" w:cs="Arial"/>
        </w:rPr>
        <w:t xml:space="preserve">I have consider the THRIVE approach on route and thought about what threats, harm, risks, investigations, vulnerabilities and engagements would be involved. I was aware that </w:t>
      </w:r>
      <w:r w:rsidR="00A84E8A" w:rsidRPr="00416C15">
        <w:rPr>
          <w:rFonts w:ascii="Arial" w:hAnsi="Arial" w:cs="Arial"/>
        </w:rPr>
        <w:t xml:space="preserve">there was a threat as people were fighting and their aggressions levels would be high. There was a risk of harm as the males were fighting. I considered what actions would need to be taken. I assumed there would be injuries making the males potentially vulnerable and started to think how I could engage them to gain a positive outcome (South Wales Police, 2020). </w:t>
      </w:r>
      <w:r w:rsidR="009E4672" w:rsidRPr="00416C15">
        <w:rPr>
          <w:rFonts w:ascii="Arial" w:hAnsi="Arial" w:cs="Arial"/>
        </w:rPr>
        <w:t>On arrival,</w:t>
      </w:r>
      <w:r w:rsidR="00C80270" w:rsidRPr="00416C15">
        <w:rPr>
          <w:rFonts w:ascii="Arial" w:hAnsi="Arial" w:cs="Arial"/>
        </w:rPr>
        <w:t xml:space="preserve"> I have activated my body worn camera to ensure everything that happens is captured and recorded.</w:t>
      </w:r>
      <w:r w:rsidR="009E4672" w:rsidRPr="00416C15">
        <w:rPr>
          <w:rFonts w:ascii="Arial" w:hAnsi="Arial" w:cs="Arial"/>
        </w:rPr>
        <w:t xml:space="preserve"> </w:t>
      </w:r>
      <w:r w:rsidR="00C80270" w:rsidRPr="00416C15">
        <w:rPr>
          <w:rFonts w:ascii="Arial" w:hAnsi="Arial" w:cs="Arial"/>
        </w:rPr>
        <w:t>There</w:t>
      </w:r>
      <w:r w:rsidR="009E4672" w:rsidRPr="00416C15">
        <w:rPr>
          <w:rFonts w:ascii="Arial" w:hAnsi="Arial" w:cs="Arial"/>
        </w:rPr>
        <w:t xml:space="preserve"> were two males and three other persons present. The two males both had injuries that had caused them to bleed. The two males were shouting back and forth. They were obviously intoxicated as they were slurring their words heavily. I was conscious that as they were intoxicated communication would be difficult. As I have approached male A, he has become aggressive and started to shout at me to get away from him. I have explained this is not possible, I need to know what has happened and why he has blood on him.</w:t>
      </w:r>
      <w:r w:rsidR="00CE7850" w:rsidRPr="00416C15">
        <w:rPr>
          <w:rFonts w:ascii="Arial" w:hAnsi="Arial" w:cs="Arial"/>
        </w:rPr>
        <w:t xml:space="preserve"> I was conscious that my first role as a police officer, was to preserve life (Gov, 1984). </w:t>
      </w:r>
      <w:r w:rsidR="009E4672" w:rsidRPr="00416C15">
        <w:rPr>
          <w:rFonts w:ascii="Arial" w:hAnsi="Arial" w:cs="Arial"/>
        </w:rPr>
        <w:t xml:space="preserve">Male A has started to calm down. He has allowed me to get close and to assess his injuries. As these were only minor cuts I </w:t>
      </w:r>
      <w:r w:rsidR="00091147" w:rsidRPr="00416C15">
        <w:rPr>
          <w:rFonts w:ascii="Arial" w:hAnsi="Arial" w:cs="Arial"/>
        </w:rPr>
        <w:t xml:space="preserve">concluded that an ambulance would not be necessary. Colleagues arrived and assessed that Male B also did not need an ambulance. They have continued to deal with Male B. </w:t>
      </w:r>
      <w:r w:rsidR="00091147" w:rsidRPr="00416C15">
        <w:rPr>
          <w:rFonts w:ascii="Arial" w:hAnsi="Arial" w:cs="Arial"/>
        </w:rPr>
        <w:br/>
      </w:r>
      <w:r w:rsidR="00091147" w:rsidRPr="00416C15">
        <w:rPr>
          <w:rFonts w:ascii="Arial" w:hAnsi="Arial" w:cs="Arial"/>
        </w:rPr>
        <w:br/>
      </w:r>
      <w:r w:rsidR="00262876" w:rsidRPr="00416C15">
        <w:rPr>
          <w:rFonts w:ascii="Arial" w:hAnsi="Arial" w:cs="Arial"/>
        </w:rPr>
        <w:t>During this time I have attempted to communicate with Male A. I wanted him to tell me in his own words what had happened. This has been made more difficult as the other people present, were his friends, and were encouraging him not to talk to us. This was dangerous as we could not establish any details of the males involved, which we needed, in order to keep risk assessing and work out if anyone was wanted for any other offences. As the friends were not involved in the actual fight I have instructed them to move on and they could meet their friend later. They were hesitant to leave and wanted their friend, Male A, to come with them. However, I explained this was not possible and if they did not leave I would consider arresting them for obstruct police (Gov, 1996)</w:t>
      </w:r>
      <w:r w:rsidR="009B647A" w:rsidRPr="00416C15">
        <w:rPr>
          <w:rFonts w:ascii="Arial" w:hAnsi="Arial" w:cs="Arial"/>
        </w:rPr>
        <w:t xml:space="preserve">. They quickly left the scene, which helped to calm the situation down. </w:t>
      </w:r>
      <w:r w:rsidR="009B647A" w:rsidRPr="00416C15">
        <w:rPr>
          <w:rFonts w:ascii="Arial" w:hAnsi="Arial" w:cs="Arial"/>
        </w:rPr>
        <w:br/>
      </w:r>
      <w:r w:rsidR="009B647A" w:rsidRPr="00416C15">
        <w:rPr>
          <w:rFonts w:ascii="Arial" w:hAnsi="Arial" w:cs="Arial"/>
        </w:rPr>
        <w:br/>
        <w:t>I have then tried to establish Males A’s details and what had actually happened. The male became very aggressive when my colleague requested he repeat his details. Male A has begun to get more aggressive and started to threaten myself and other colleagues. Therefore, we have made the decision to detain him for breach of the peace. We intended to take him to custody to sober up.</w:t>
      </w:r>
      <w:r w:rsidR="005E1551" w:rsidRPr="00416C15">
        <w:rPr>
          <w:rFonts w:ascii="Arial" w:hAnsi="Arial" w:cs="Arial"/>
        </w:rPr>
        <w:t xml:space="preserve"> </w:t>
      </w:r>
      <w:r w:rsidR="009B647A" w:rsidRPr="00416C15">
        <w:rPr>
          <w:rFonts w:ascii="Arial" w:hAnsi="Arial" w:cs="Arial"/>
        </w:rPr>
        <w:br/>
      </w:r>
      <w:r w:rsidR="009B647A" w:rsidRPr="00416C15">
        <w:rPr>
          <w:rFonts w:ascii="Arial" w:hAnsi="Arial" w:cs="Arial"/>
        </w:rPr>
        <w:br/>
        <w:t xml:space="preserve">Whilst on the scene I have been using the National Decision Making Model (College of Policing, 2014) </w:t>
      </w:r>
      <w:r w:rsidR="00477EC5" w:rsidRPr="00416C15">
        <w:rPr>
          <w:rFonts w:ascii="Arial" w:hAnsi="Arial" w:cs="Arial"/>
        </w:rPr>
        <w:t xml:space="preserve">to continuously assess what was happening and changing. Using this model I have concluded that due to the male not responding to any tactical communication and his constant changing level of compliance </w:t>
      </w:r>
      <w:r w:rsidR="00FD5845" w:rsidRPr="00416C15">
        <w:rPr>
          <w:rFonts w:ascii="Arial" w:hAnsi="Arial" w:cs="Arial"/>
        </w:rPr>
        <w:t xml:space="preserve">putting the male into handcuffs would be the best way to take action and manage the situation. </w:t>
      </w:r>
      <w:r w:rsidR="005E1551" w:rsidRPr="00416C15">
        <w:rPr>
          <w:rFonts w:ascii="Arial" w:hAnsi="Arial" w:cs="Arial"/>
        </w:rPr>
        <w:t xml:space="preserve">I had the power to use this level of force under section 117 Police and Criminal Evidence Act 1984 (Gov, 1984). This decision was also impacted by the fact the male was highly intoxicated. </w:t>
      </w:r>
      <w:r w:rsidR="003812A9" w:rsidRPr="00416C15">
        <w:rPr>
          <w:rFonts w:ascii="Arial" w:hAnsi="Arial" w:cs="Arial"/>
        </w:rPr>
        <w:t xml:space="preserve">Alcohol can profoundly affect the mind and body. According to Drinkaware (2020), alcohol can affect our ability to think clearly and has an impact on our ability to address social queues. This lack of ability to spot social queues means that something that wouldn’t bother us when we are sober, may be enough to bait us in when we have consumed alcohol. </w:t>
      </w:r>
      <w:r w:rsidR="00A62834" w:rsidRPr="00416C15">
        <w:rPr>
          <w:rFonts w:ascii="Arial" w:hAnsi="Arial" w:cs="Arial"/>
        </w:rPr>
        <w:t xml:space="preserve">The Home Office (2019) published their latest </w:t>
      </w:r>
      <w:r w:rsidR="00A62834" w:rsidRPr="00416C15">
        <w:rPr>
          <w:rFonts w:ascii="Arial" w:hAnsi="Arial" w:cs="Arial"/>
        </w:rPr>
        <w:lastRenderedPageBreak/>
        <w:t xml:space="preserve">figures in relation to police use of force in England and Wales, and found that in 166,000 incident the most common impact factor on the situation was the fact that the person involved was under the influence of alcohol. </w:t>
      </w:r>
      <w:r w:rsidR="00FD5845" w:rsidRPr="00416C15">
        <w:rPr>
          <w:rFonts w:ascii="Arial" w:hAnsi="Arial" w:cs="Arial"/>
        </w:rPr>
        <w:br/>
      </w:r>
      <w:r w:rsidR="00FD5845" w:rsidRPr="00416C15">
        <w:rPr>
          <w:rFonts w:ascii="Arial" w:hAnsi="Arial" w:cs="Arial"/>
        </w:rPr>
        <w:br/>
        <w:t xml:space="preserve">This had a massive implication on the incident. The male became even more aggressive and actively resisted officers when we attempted to put him in the cage.  However, I was aware that if I had not put the male into cuffs, we would have no way to control him in the cage and he had the potential to hurt himself or others. </w:t>
      </w:r>
    </w:p>
    <w:p w14:paraId="79C6F38B" w14:textId="4CE16A1C" w:rsidR="00AA666E" w:rsidRPr="00416C15" w:rsidRDefault="00FD5845" w:rsidP="00E6298B">
      <w:pPr>
        <w:ind w:right="107"/>
        <w:jc w:val="both"/>
        <w:rPr>
          <w:rFonts w:ascii="Arial" w:hAnsi="Arial" w:cs="Arial"/>
        </w:rPr>
      </w:pPr>
      <w:r w:rsidRPr="00416C15">
        <w:rPr>
          <w:rFonts w:ascii="Arial" w:hAnsi="Arial" w:cs="Arial"/>
        </w:rPr>
        <w:br/>
        <w:t>Once in the custody holding cell, the male has begun to spit.</w:t>
      </w:r>
      <w:r w:rsidR="00C80270" w:rsidRPr="00416C15">
        <w:rPr>
          <w:rFonts w:ascii="Arial" w:hAnsi="Arial" w:cs="Arial"/>
        </w:rPr>
        <w:t xml:space="preserve"> I have re-activated my body worn camera and </w:t>
      </w:r>
      <w:r w:rsidRPr="00416C15">
        <w:rPr>
          <w:rFonts w:ascii="Arial" w:hAnsi="Arial" w:cs="Arial"/>
        </w:rPr>
        <w:t xml:space="preserve">I have used my communication skills to warn him that if he did not stop we would have to use force to put him in a spit hood. The male has ignored me and continued to spit. As my colleague was better matched to the size of the male, he has been first to enter the holding cell to detain the male in order for me to place the spit hood on his head. </w:t>
      </w:r>
      <w:r w:rsidR="00C80270" w:rsidRPr="00416C15">
        <w:rPr>
          <w:rFonts w:ascii="Arial" w:hAnsi="Arial" w:cs="Arial"/>
        </w:rPr>
        <w:t xml:space="preserve">The male has stood up and tried to push out of the cell. I have used an arm lock to try and keep the male within the cell and his head down to prevent him being able to spit on anyone. This was unsuccessful as the male has kicked out. It was at this point, custody staff have come to assist in placing the male on the floor and in leg restraints. He was taken to a custody cell and had placed in a safety suit, to prevent him hurting himself or anyone else. We have all safely exited the cell.  </w:t>
      </w:r>
    </w:p>
    <w:p w14:paraId="545B147F" w14:textId="697C79D4" w:rsidR="008B28E7" w:rsidRPr="00416C15" w:rsidRDefault="00C80270" w:rsidP="00E6298B">
      <w:pPr>
        <w:ind w:right="107"/>
        <w:jc w:val="both"/>
        <w:rPr>
          <w:rFonts w:ascii="Arial" w:hAnsi="Arial" w:cs="Arial"/>
        </w:rPr>
      </w:pPr>
      <w:r w:rsidRPr="00416C15">
        <w:rPr>
          <w:rFonts w:ascii="Arial" w:hAnsi="Arial" w:cs="Arial"/>
        </w:rPr>
        <w:br/>
        <w:t>Once I was out of this situation I had time to think critically about my actions. I thought about what had happened, so what would happen if I did or did not act and now what were the consequences. The male was extremely volatile and had ebbs and flows his levels of aggression. Therefore, I knew I had to gain control over this. In that moment I believed hand cuffs was the easiest and safest way as he was not responding to tactical communications. It was only after the event I learnt, the male had ADHD and he found concentration very difficult</w:t>
      </w:r>
      <w:r w:rsidR="00CE7850" w:rsidRPr="00416C15">
        <w:rPr>
          <w:rFonts w:ascii="Arial" w:hAnsi="Arial" w:cs="Arial"/>
        </w:rPr>
        <w:t xml:space="preserve"> (NHS, 2018).</w:t>
      </w:r>
      <w:r w:rsidRPr="00416C15">
        <w:rPr>
          <w:rFonts w:ascii="Arial" w:hAnsi="Arial" w:cs="Arial"/>
        </w:rPr>
        <w:t xml:space="preserve"> This was only made worse once he had been drinking. I knew that if I did not act he would hurt himself or someone else as he was clearly very angry and was not afraid of conflict. The dynamics were changing quickly and I had to mak</w:t>
      </w:r>
      <w:r w:rsidR="00025A8F" w:rsidRPr="00416C15">
        <w:rPr>
          <w:rFonts w:ascii="Arial" w:hAnsi="Arial" w:cs="Arial"/>
        </w:rPr>
        <w:t>e a decision what to do.</w:t>
      </w:r>
      <w:r w:rsidRPr="00416C15">
        <w:rPr>
          <w:rFonts w:ascii="Arial" w:hAnsi="Arial" w:cs="Arial"/>
        </w:rPr>
        <w:t xml:space="preserve"> I now believe, that placing the male in cuffs aggravated the situation, however, was necessary to protect myself and colleagues. </w:t>
      </w:r>
    </w:p>
    <w:p w14:paraId="452E40A6" w14:textId="1E6051EA" w:rsidR="008B28E7" w:rsidRPr="00416C15" w:rsidRDefault="006B4269" w:rsidP="00E6298B">
      <w:pPr>
        <w:ind w:right="107"/>
        <w:jc w:val="both"/>
        <w:rPr>
          <w:rFonts w:ascii="Arial" w:hAnsi="Arial" w:cs="Arial"/>
        </w:rPr>
      </w:pPr>
      <w:r w:rsidRPr="00416C15">
        <w:rPr>
          <w:rFonts w:ascii="Arial" w:hAnsi="Arial" w:cs="Arial"/>
        </w:rPr>
        <w:br/>
        <w:t xml:space="preserve">Although, a use of force is always the last resort, it is often necessary to keep everyone involved safe. When considering a use of force, I know I must be able to justify why I did this. Here, I will </w:t>
      </w:r>
      <w:r w:rsidR="00634DE0" w:rsidRPr="00416C15">
        <w:rPr>
          <w:rFonts w:ascii="Arial" w:hAnsi="Arial" w:cs="Arial"/>
        </w:rPr>
        <w:t xml:space="preserve">always </w:t>
      </w:r>
      <w:r w:rsidRPr="00416C15">
        <w:rPr>
          <w:rFonts w:ascii="Arial" w:hAnsi="Arial" w:cs="Arial"/>
        </w:rPr>
        <w:t xml:space="preserve">consider the mnemonic PLAN </w:t>
      </w:r>
      <w:r w:rsidR="00634DE0" w:rsidRPr="00416C15">
        <w:rPr>
          <w:rFonts w:ascii="Arial" w:hAnsi="Arial" w:cs="Arial"/>
        </w:rPr>
        <w:t>(College</w:t>
      </w:r>
      <w:r w:rsidRPr="00416C15">
        <w:rPr>
          <w:rFonts w:ascii="Arial" w:hAnsi="Arial" w:cs="Arial"/>
        </w:rPr>
        <w:t xml:space="preserve"> of Policing, 2013)</w:t>
      </w:r>
      <w:r w:rsidR="00634DE0" w:rsidRPr="00416C15">
        <w:rPr>
          <w:rFonts w:ascii="Arial" w:hAnsi="Arial" w:cs="Arial"/>
        </w:rPr>
        <w:t xml:space="preserve"> which stands for, proportionate, legal, accountable and necessary. Before I use force I will consider what level of force do I need to use, and is it proportionate to the threat I face. I will then consider whether it is legal and what powers I have to do this. Next, I will consider who is accountable for my actions. Then finally, I will consider is it necessary, if there is another way to resolve the situation I will use this first. This goes hand in hand with the National Decision Making Model.  </w:t>
      </w:r>
      <w:r w:rsidRPr="00416C15">
        <w:rPr>
          <w:rFonts w:ascii="Arial" w:hAnsi="Arial" w:cs="Arial"/>
        </w:rPr>
        <w:br/>
      </w:r>
    </w:p>
    <w:p w14:paraId="22A0CDA1" w14:textId="1B0FEA88" w:rsidR="00634DE0" w:rsidRPr="00416C15" w:rsidRDefault="009D0C64" w:rsidP="00E6298B">
      <w:pPr>
        <w:ind w:right="107"/>
        <w:jc w:val="both"/>
        <w:rPr>
          <w:rFonts w:ascii="Arial" w:hAnsi="Arial" w:cs="Arial"/>
        </w:rPr>
      </w:pPr>
      <w:r w:rsidRPr="00416C15">
        <w:rPr>
          <w:rFonts w:ascii="Arial" w:hAnsi="Arial" w:cs="Arial"/>
        </w:rPr>
        <w:t>Often when conflict is menti</w:t>
      </w:r>
      <w:r w:rsidR="00D34548" w:rsidRPr="00416C15">
        <w:rPr>
          <w:rFonts w:ascii="Arial" w:hAnsi="Arial" w:cs="Arial"/>
        </w:rPr>
        <w:t xml:space="preserve">oned in a policing context the </w:t>
      </w:r>
      <w:proofErr w:type="spellStart"/>
      <w:r w:rsidR="00D34548" w:rsidRPr="00416C15">
        <w:rPr>
          <w:rFonts w:ascii="Arial" w:hAnsi="Arial" w:cs="Arial"/>
        </w:rPr>
        <w:t>Betari’s</w:t>
      </w:r>
      <w:proofErr w:type="spellEnd"/>
      <w:r w:rsidR="00D34548" w:rsidRPr="00416C15">
        <w:rPr>
          <w:rFonts w:ascii="Arial" w:hAnsi="Arial" w:cs="Arial"/>
        </w:rPr>
        <w:t xml:space="preserve"> Box model assumed to have been included somewhere. This is the idea that my attitude affects my behaviour, which affects your attitude which then affects you behaviour, which starts the cycle again and affects my attitude (Mulder, P, 2018). Putting this into context with conflict, it is the idea that if I go into a conflict situation with a bad attitude and this reflects in my behaviour, it will have a direct impact on those involved and can escalate a situation which otherwise could have </w:t>
      </w:r>
      <w:r w:rsidR="00D34548" w:rsidRPr="00416C15">
        <w:rPr>
          <w:rFonts w:ascii="Arial" w:hAnsi="Arial" w:cs="Arial"/>
        </w:rPr>
        <w:lastRenderedPageBreak/>
        <w:t>been controlled. However, this is not always accurate. For example, in this situation, I have gone in calmly and asked him what has happened and why he is injured. He has immediately had his guard up and been very defensive. Throughout the whole incident I remained calm and offered endless opportunity for him to calm down and comply. He continued to be defensive and hence why the incident took the path it did. Perhaps if he had responded to my attitude and behaviour, he could have avoided going to custody and force against him being used.</w:t>
      </w:r>
      <w:r w:rsidR="00A84E8A" w:rsidRPr="00416C15">
        <w:rPr>
          <w:rFonts w:ascii="Arial" w:hAnsi="Arial" w:cs="Arial"/>
        </w:rPr>
        <w:t xml:space="preserve"> However, I understand this theory and</w:t>
      </w:r>
      <w:r w:rsidR="00D34548" w:rsidRPr="00416C15">
        <w:rPr>
          <w:rFonts w:ascii="Arial" w:hAnsi="Arial" w:cs="Arial"/>
        </w:rPr>
        <w:t xml:space="preserve"> </w:t>
      </w:r>
      <w:r w:rsidR="00A84E8A" w:rsidRPr="00416C15">
        <w:rPr>
          <w:rFonts w:ascii="Arial" w:hAnsi="Arial" w:cs="Arial"/>
        </w:rPr>
        <w:t xml:space="preserve">I will always strive to face incidents with a positive attitude and behaviour, in order to try and positively impact situations and incidents I face. </w:t>
      </w:r>
      <w:r w:rsidR="00D34548" w:rsidRPr="00416C15">
        <w:rPr>
          <w:rFonts w:ascii="Arial" w:hAnsi="Arial" w:cs="Arial"/>
        </w:rPr>
        <w:br/>
      </w:r>
      <w:r w:rsidR="00D34548" w:rsidRPr="00416C15">
        <w:rPr>
          <w:rFonts w:ascii="Arial" w:hAnsi="Arial" w:cs="Arial"/>
        </w:rPr>
        <w:br/>
        <w:t xml:space="preserve">There is also the emotional versus rational brain theory. </w:t>
      </w:r>
      <w:r w:rsidR="00CC7DA0" w:rsidRPr="00416C15">
        <w:rPr>
          <w:rFonts w:ascii="Arial" w:hAnsi="Arial" w:cs="Arial"/>
        </w:rPr>
        <w:t xml:space="preserve">This is the idea that you have two brain functions. The emotional brain responds to instincts such as fight or flight. Whereas, the rational brain function gives you the ability to stop and think about what are they options available to you to manage the situation you face (Levine, M, 2012). It is similar to the idea that your brain might think to do one thing, but in your heart you may wish to respond in another. </w:t>
      </w:r>
      <w:r w:rsidR="00B22F98" w:rsidRPr="00416C15">
        <w:rPr>
          <w:rFonts w:ascii="Arial" w:hAnsi="Arial" w:cs="Arial"/>
        </w:rPr>
        <w:t>In conflict situations this can play a heavy role. As a police officer you must be seen to be acting and thinking rationally, when inside you might be really frightened and not want to do what is needed. In this situation, rationally I was thinking that this male is volatile and had the potential become uncontrollably aggressive. I was aware we needed to gain control and get off the street. It was coming close to the end of work for most people. I was aware the street would become increasingly busy and this would only make the incident more difficult to control. Therefore, rationally I made the decision to hand cuff the male and take him to custody to sober up. In this incident the emotional side of my brain was thinking I needed to be ready to fight. I was highly aware of the male’s level of aggression. I was also considering impact factor such as the fact he was a male, so naturally stronger than me and he was almost twice my height.</w:t>
      </w:r>
      <w:r w:rsidR="004E6D37" w:rsidRPr="00416C15">
        <w:rPr>
          <w:rFonts w:ascii="Arial" w:hAnsi="Arial" w:cs="Arial"/>
        </w:rPr>
        <w:t xml:space="preserve"> It has been shown that when the police have needed to use force in an incident, “83% of the subjects were perceived as male (Home Office, 2019).</w:t>
      </w:r>
      <w:r w:rsidR="00B22F98" w:rsidRPr="00416C15">
        <w:rPr>
          <w:rFonts w:ascii="Arial" w:hAnsi="Arial" w:cs="Arial"/>
        </w:rPr>
        <w:t xml:space="preserve"> These two parts of my brain lead me to react and behave in the way I did. </w:t>
      </w:r>
    </w:p>
    <w:p w14:paraId="1A730B74" w14:textId="14ABCF03" w:rsidR="008B28E7" w:rsidRPr="00416C15" w:rsidRDefault="00B22F98" w:rsidP="00E6298B">
      <w:pPr>
        <w:ind w:right="107"/>
        <w:jc w:val="both"/>
        <w:rPr>
          <w:rFonts w:ascii="Arial" w:hAnsi="Arial" w:cs="Arial"/>
        </w:rPr>
      </w:pPr>
      <w:r w:rsidRPr="00416C15">
        <w:rPr>
          <w:rFonts w:ascii="Arial" w:hAnsi="Arial" w:cs="Arial"/>
        </w:rPr>
        <w:br/>
        <w:t xml:space="preserve">Managing conflict will always be difficult, and by using the Nation </w:t>
      </w:r>
      <w:r w:rsidR="006B4269" w:rsidRPr="00416C15">
        <w:rPr>
          <w:rFonts w:ascii="Arial" w:hAnsi="Arial" w:cs="Arial"/>
        </w:rPr>
        <w:t>Decision</w:t>
      </w:r>
      <w:r w:rsidRPr="00416C15">
        <w:rPr>
          <w:rFonts w:ascii="Arial" w:hAnsi="Arial" w:cs="Arial"/>
        </w:rPr>
        <w:t xml:space="preserve"> Making Model there will always be an opportunity to review and change the w</w:t>
      </w:r>
      <w:r w:rsidR="006B4269" w:rsidRPr="00416C15">
        <w:rPr>
          <w:rFonts w:ascii="Arial" w:hAnsi="Arial" w:cs="Arial"/>
        </w:rPr>
        <w:t xml:space="preserve">ay you dealt with a situation. I believe that in this incident I could have spent more time trying to communicate with the male and understand what was happening. Nonetheless, I could also have arrested him immediately for drunk and disorderly or a public order offence, but I do not think this would have been an appropriate response as I like to treat everyone with respect in line with the Code of Ethics (College of Policing, 2014) and give everyone the chance to explain themselves. </w:t>
      </w:r>
      <w:r w:rsidR="00634DE0" w:rsidRPr="00416C15">
        <w:rPr>
          <w:rFonts w:ascii="Arial" w:hAnsi="Arial" w:cs="Arial"/>
        </w:rPr>
        <w:br/>
      </w:r>
      <w:r w:rsidR="00634DE0" w:rsidRPr="00416C15">
        <w:rPr>
          <w:rFonts w:ascii="Arial" w:hAnsi="Arial" w:cs="Arial"/>
        </w:rPr>
        <w:br/>
      </w:r>
      <w:r w:rsidR="004E6D37" w:rsidRPr="00416C15">
        <w:rPr>
          <w:rFonts w:ascii="Arial" w:hAnsi="Arial" w:cs="Arial"/>
        </w:rPr>
        <w:t>To conclude, this incident taught me a lot. It showed me that if you make quick and effective decisions, whilst considering all the options available to you, it can have a massive impact on the incident as a whole. I believe that because myself, and colleagues worked so quickly and made rational choices, we were able to best manage this situation and prevent an</w:t>
      </w:r>
      <w:r w:rsidR="00A84E8A" w:rsidRPr="00416C15">
        <w:rPr>
          <w:rFonts w:ascii="Arial" w:hAnsi="Arial" w:cs="Arial"/>
        </w:rPr>
        <w:t>yone from getting hurt further.</w:t>
      </w:r>
      <w:r w:rsidRPr="00416C15">
        <w:rPr>
          <w:rFonts w:ascii="Arial" w:hAnsi="Arial" w:cs="Arial"/>
        </w:rPr>
        <w:br/>
      </w:r>
      <w:r w:rsidRPr="00416C15">
        <w:rPr>
          <w:rFonts w:ascii="Arial" w:hAnsi="Arial" w:cs="Arial"/>
        </w:rPr>
        <w:br/>
      </w:r>
      <w:r w:rsidR="00A84E8A" w:rsidRPr="00416C15">
        <w:rPr>
          <w:rFonts w:ascii="Arial" w:hAnsi="Arial" w:cs="Arial"/>
        </w:rPr>
        <w:t>Word Count: 2267</w:t>
      </w:r>
    </w:p>
    <w:p w14:paraId="4A8B313D" w14:textId="3FA07CF1" w:rsidR="008B28E7" w:rsidRPr="00416C15" w:rsidRDefault="00CE7850" w:rsidP="00E6298B">
      <w:pPr>
        <w:ind w:right="107"/>
        <w:jc w:val="both"/>
        <w:rPr>
          <w:rFonts w:ascii="Arial" w:hAnsi="Arial" w:cs="Arial"/>
        </w:rPr>
      </w:pPr>
      <w:r w:rsidRPr="00416C15">
        <w:rPr>
          <w:rFonts w:ascii="Arial" w:hAnsi="Arial" w:cs="Arial"/>
        </w:rPr>
        <w:tab/>
      </w:r>
    </w:p>
    <w:p w14:paraId="58ECD1AB" w14:textId="77777777" w:rsidR="008B28E7" w:rsidRPr="00416C15" w:rsidRDefault="008B28E7" w:rsidP="00E6298B">
      <w:pPr>
        <w:ind w:right="107"/>
        <w:jc w:val="both"/>
        <w:rPr>
          <w:rFonts w:ascii="Arial" w:hAnsi="Arial" w:cs="Arial"/>
        </w:rPr>
      </w:pPr>
    </w:p>
    <w:p w14:paraId="1034652A" w14:textId="77777777" w:rsidR="008B28E7" w:rsidRPr="00416C15" w:rsidRDefault="008B28E7" w:rsidP="00E6298B">
      <w:pPr>
        <w:ind w:right="107"/>
        <w:jc w:val="both"/>
        <w:rPr>
          <w:rFonts w:ascii="Arial" w:hAnsi="Arial" w:cs="Arial"/>
        </w:rPr>
      </w:pPr>
    </w:p>
    <w:p w14:paraId="5AC023E2" w14:textId="77777777" w:rsidR="00416C15" w:rsidRDefault="00416C15" w:rsidP="000013E3">
      <w:pPr>
        <w:ind w:right="107"/>
        <w:rPr>
          <w:rFonts w:ascii="Arial" w:hAnsi="Arial" w:cs="Arial"/>
        </w:rPr>
      </w:pPr>
    </w:p>
    <w:p w14:paraId="13F4B7E0" w14:textId="432AC479" w:rsidR="00082668" w:rsidRPr="00416C15" w:rsidRDefault="28A9B94D" w:rsidP="000013E3">
      <w:pPr>
        <w:ind w:right="107"/>
        <w:rPr>
          <w:rFonts w:ascii="Arial" w:hAnsi="Arial" w:cs="Arial"/>
          <w:b/>
          <w:bCs/>
        </w:rPr>
      </w:pPr>
      <w:r w:rsidRPr="00416C15">
        <w:rPr>
          <w:rFonts w:ascii="Arial" w:hAnsi="Arial" w:cs="Arial"/>
          <w:b/>
          <w:bCs/>
        </w:rPr>
        <w:lastRenderedPageBreak/>
        <w:t>Task 3</w:t>
      </w:r>
    </w:p>
    <w:p w14:paraId="2F9A75C9" w14:textId="77777777" w:rsidR="00AA37BB" w:rsidRPr="00416C15" w:rsidRDefault="00AA37BB" w:rsidP="00E6298B">
      <w:pPr>
        <w:ind w:right="107"/>
        <w:jc w:val="both"/>
        <w:rPr>
          <w:rFonts w:ascii="Arial" w:hAnsi="Arial" w:cs="Arial"/>
          <w:b/>
        </w:rPr>
      </w:pPr>
    </w:p>
    <w:p w14:paraId="13BFD567" w14:textId="77777777" w:rsidR="001C0C77" w:rsidRPr="00416C15" w:rsidRDefault="001C0C77" w:rsidP="001C0C77">
      <w:pPr>
        <w:ind w:right="237"/>
        <w:jc w:val="both"/>
        <w:rPr>
          <w:rFonts w:ascii="Arial" w:hAnsi="Arial" w:cs="Arial"/>
          <w:b/>
        </w:rPr>
      </w:pPr>
      <w:r w:rsidRPr="00416C15">
        <w:rPr>
          <w:rFonts w:ascii="Arial" w:hAnsi="Arial" w:cs="Arial"/>
          <w:b/>
        </w:rPr>
        <w:t xml:space="preserve">Relevant areas of the National Policing Curriculum: </w:t>
      </w:r>
    </w:p>
    <w:p w14:paraId="0494D999" w14:textId="224AEE08" w:rsidR="00AA37BB" w:rsidRPr="00416C15" w:rsidRDefault="00AA37BB" w:rsidP="00E6298B">
      <w:pPr>
        <w:ind w:right="107"/>
        <w:jc w:val="both"/>
        <w:rPr>
          <w:rFonts w:ascii="Arial" w:hAnsi="Arial" w:cs="Arial"/>
          <w:b/>
        </w:rPr>
      </w:pPr>
      <w:r w:rsidRPr="00416C15">
        <w:rPr>
          <w:rFonts w:ascii="Arial" w:hAnsi="Arial" w:cs="Arial"/>
          <w:b/>
        </w:rPr>
        <w:t xml:space="preserve">Criminal Justice, Valuing difference and inclusion </w:t>
      </w:r>
    </w:p>
    <w:p w14:paraId="623FC5A7" w14:textId="77777777" w:rsidR="00112751" w:rsidRPr="00416C15" w:rsidRDefault="00112751" w:rsidP="00E6298B">
      <w:pPr>
        <w:ind w:right="107"/>
        <w:jc w:val="both"/>
        <w:rPr>
          <w:rFonts w:ascii="Arial" w:hAnsi="Arial" w:cs="Arial"/>
          <w:highlight w:val="yellow"/>
        </w:rPr>
      </w:pPr>
    </w:p>
    <w:p w14:paraId="438E7EB2" w14:textId="77777777" w:rsidR="00112751" w:rsidRPr="00416C15" w:rsidRDefault="00112751" w:rsidP="00E6298B">
      <w:pPr>
        <w:ind w:right="107"/>
        <w:jc w:val="both"/>
        <w:rPr>
          <w:rFonts w:ascii="Arial" w:hAnsi="Arial" w:cs="Arial"/>
        </w:rPr>
      </w:pPr>
      <w:r w:rsidRPr="00416C15">
        <w:rPr>
          <w:rFonts w:ascii="Arial" w:hAnsi="Arial" w:cs="Arial"/>
        </w:rPr>
        <w:t xml:space="preserve">You must choose </w:t>
      </w:r>
      <w:r w:rsidRPr="00416C15">
        <w:rPr>
          <w:rFonts w:ascii="Arial" w:hAnsi="Arial" w:cs="Arial"/>
          <w:b/>
          <w:u w:val="single"/>
        </w:rPr>
        <w:t>a policing incident</w:t>
      </w:r>
      <w:r w:rsidRPr="00416C15">
        <w:rPr>
          <w:rFonts w:ascii="Arial" w:hAnsi="Arial" w:cs="Arial"/>
          <w:b/>
        </w:rPr>
        <w:t xml:space="preserve"> </w:t>
      </w:r>
      <w:r w:rsidRPr="00416C15">
        <w:rPr>
          <w:rFonts w:ascii="Arial" w:hAnsi="Arial" w:cs="Arial"/>
        </w:rPr>
        <w:t>in which you played a significant role with an offender/service</w:t>
      </w:r>
      <w:r w:rsidRPr="00416C15">
        <w:rPr>
          <w:rFonts w:ascii="Arial" w:hAnsi="Arial" w:cs="Arial"/>
          <w:b/>
        </w:rPr>
        <w:t xml:space="preserve"> </w:t>
      </w:r>
      <w:r w:rsidRPr="00416C15">
        <w:rPr>
          <w:rFonts w:ascii="Arial" w:hAnsi="Arial" w:cs="Arial"/>
        </w:rPr>
        <w:t xml:space="preserve">user/victim and reflect on what happened. </w:t>
      </w:r>
    </w:p>
    <w:p w14:paraId="4C9F4323" w14:textId="77777777" w:rsidR="00112751" w:rsidRPr="00416C15" w:rsidRDefault="00112751" w:rsidP="00E6298B">
      <w:pPr>
        <w:ind w:right="107"/>
        <w:jc w:val="both"/>
        <w:rPr>
          <w:rFonts w:ascii="Arial" w:hAnsi="Arial" w:cs="Arial"/>
          <w:b/>
          <w:u w:val="single"/>
        </w:rPr>
      </w:pPr>
    </w:p>
    <w:p w14:paraId="14DF72B4" w14:textId="77777777" w:rsidR="00112751" w:rsidRPr="00416C15" w:rsidRDefault="00112751" w:rsidP="00E6298B">
      <w:pPr>
        <w:ind w:right="10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416C15" w14:paraId="74D8C4B7" w14:textId="77777777" w:rsidTr="28A9B94D">
        <w:tc>
          <w:tcPr>
            <w:tcW w:w="10188" w:type="dxa"/>
            <w:shd w:val="clear" w:color="auto" w:fill="auto"/>
          </w:tcPr>
          <w:p w14:paraId="5B4026D3" w14:textId="77777777" w:rsidR="00112751" w:rsidRPr="00416C15" w:rsidRDefault="00112751" w:rsidP="00E6298B">
            <w:pPr>
              <w:ind w:right="107"/>
              <w:rPr>
                <w:rFonts w:ascii="Arial" w:hAnsi="Arial" w:cs="Arial"/>
                <w:b/>
              </w:rPr>
            </w:pPr>
            <w:r w:rsidRPr="00416C15">
              <w:rPr>
                <w:rFonts w:ascii="Arial" w:hAnsi="Arial" w:cs="Arial"/>
                <w:b/>
              </w:rPr>
              <w:t xml:space="preserve"> </w:t>
            </w:r>
          </w:p>
          <w:p w14:paraId="471E58C6" w14:textId="77777777" w:rsidR="00112751" w:rsidRPr="00416C15" w:rsidRDefault="00112751" w:rsidP="00E6298B">
            <w:pPr>
              <w:ind w:right="107"/>
              <w:rPr>
                <w:rFonts w:ascii="Arial" w:hAnsi="Arial" w:cs="Arial"/>
              </w:rPr>
            </w:pPr>
          </w:p>
          <w:p w14:paraId="724081E3" w14:textId="57486811" w:rsidR="00112751" w:rsidRPr="00416C15" w:rsidRDefault="28A9B94D" w:rsidP="28A9B94D">
            <w:pPr>
              <w:ind w:right="107"/>
              <w:jc w:val="both"/>
              <w:rPr>
                <w:rFonts w:ascii="Arial" w:hAnsi="Arial" w:cs="Arial"/>
              </w:rPr>
            </w:pPr>
            <w:r w:rsidRPr="00416C15">
              <w:rPr>
                <w:rFonts w:ascii="Arial" w:hAnsi="Arial" w:cs="Arial"/>
                <w:b/>
                <w:bCs/>
              </w:rPr>
              <w:t xml:space="preserve">Critically assess </w:t>
            </w:r>
            <w:r w:rsidRPr="00416C15">
              <w:rPr>
                <w:rFonts w:ascii="Arial" w:hAnsi="Arial" w:cs="Arial"/>
              </w:rPr>
              <w:t xml:space="preserve">a relevant incident including social and legislative contexts and any relevant cultural, ethnicity and language issues. </w:t>
            </w:r>
          </w:p>
          <w:p w14:paraId="2FC3D920" w14:textId="77777777" w:rsidR="00112751" w:rsidRPr="00416C15" w:rsidRDefault="00112751" w:rsidP="00E6298B">
            <w:pPr>
              <w:ind w:right="107"/>
              <w:rPr>
                <w:rFonts w:ascii="Arial" w:hAnsi="Arial" w:cs="Arial"/>
              </w:rPr>
            </w:pPr>
          </w:p>
          <w:p w14:paraId="076D7D9D" w14:textId="77777777" w:rsidR="00112751" w:rsidRPr="00416C15" w:rsidRDefault="00112751" w:rsidP="28A9B94D">
            <w:pPr>
              <w:ind w:right="107"/>
              <w:rPr>
                <w:rFonts w:ascii="Arial" w:hAnsi="Arial" w:cs="Arial"/>
              </w:rPr>
            </w:pPr>
          </w:p>
          <w:p w14:paraId="0E78B379" w14:textId="7D8EC007" w:rsidR="00112751" w:rsidRPr="00416C15" w:rsidRDefault="28A9B94D" w:rsidP="28A9B94D">
            <w:pPr>
              <w:ind w:right="107"/>
              <w:rPr>
                <w:rFonts w:ascii="Arial" w:hAnsi="Arial" w:cs="Arial"/>
              </w:rPr>
            </w:pPr>
            <w:r w:rsidRPr="00416C15">
              <w:rPr>
                <w:rFonts w:ascii="Arial" w:hAnsi="Arial" w:cs="Arial"/>
                <w:b/>
                <w:bCs/>
              </w:rPr>
              <w:t>Consider and reflect</w:t>
            </w:r>
            <w:r w:rsidRPr="00416C15">
              <w:rPr>
                <w:rFonts w:ascii="Arial" w:hAnsi="Arial" w:cs="Arial"/>
              </w:rPr>
              <w:t xml:space="preserve"> on your responsibilities and procedures in line with the relevant Codes of Practice to support victims and witnesses through the criminal justice system. </w:t>
            </w:r>
          </w:p>
          <w:p w14:paraId="4789EEB7" w14:textId="77777777" w:rsidR="00112751" w:rsidRPr="00416C15" w:rsidRDefault="00112751" w:rsidP="00E6298B">
            <w:pPr>
              <w:ind w:right="107"/>
              <w:rPr>
                <w:rFonts w:ascii="Arial" w:hAnsi="Arial" w:cs="Arial"/>
              </w:rPr>
            </w:pPr>
          </w:p>
          <w:p w14:paraId="1197C072" w14:textId="77777777" w:rsidR="00112751" w:rsidRPr="00416C15" w:rsidRDefault="00112751" w:rsidP="00E6298B">
            <w:pPr>
              <w:ind w:right="107"/>
              <w:jc w:val="both"/>
              <w:rPr>
                <w:rFonts w:ascii="Arial" w:hAnsi="Arial" w:cs="Arial"/>
              </w:rPr>
            </w:pPr>
          </w:p>
          <w:p w14:paraId="05BE805A" w14:textId="77777777" w:rsidR="00112751" w:rsidRPr="00416C15" w:rsidRDefault="00112751" w:rsidP="00E6298B">
            <w:pPr>
              <w:ind w:right="107"/>
              <w:jc w:val="both"/>
              <w:rPr>
                <w:rFonts w:ascii="Arial" w:hAnsi="Arial" w:cs="Arial"/>
              </w:rPr>
            </w:pPr>
            <w:r w:rsidRPr="00416C15">
              <w:rPr>
                <w:rFonts w:ascii="Arial" w:hAnsi="Arial" w:cs="Arial"/>
                <w:b/>
              </w:rPr>
              <w:t>Illustrate</w:t>
            </w:r>
            <w:r w:rsidRPr="00416C15">
              <w:rPr>
                <w:rFonts w:ascii="Arial" w:hAnsi="Arial" w:cs="Arial"/>
              </w:rPr>
              <w:t xml:space="preserve"> how policing values were engaged, as well as any other considerations including culturally sensitive practice and language preference.</w:t>
            </w:r>
          </w:p>
          <w:p w14:paraId="784EB33D" w14:textId="77777777" w:rsidR="00112751" w:rsidRPr="00416C15" w:rsidRDefault="00112751" w:rsidP="00E6298B">
            <w:pPr>
              <w:ind w:right="107"/>
              <w:rPr>
                <w:rFonts w:ascii="Arial" w:hAnsi="Arial" w:cs="Arial"/>
              </w:rPr>
            </w:pPr>
          </w:p>
          <w:p w14:paraId="7E3F345A" w14:textId="77777777" w:rsidR="00112751" w:rsidRPr="00416C15" w:rsidRDefault="00112751" w:rsidP="00E6298B">
            <w:pPr>
              <w:ind w:right="107"/>
              <w:jc w:val="both"/>
              <w:rPr>
                <w:rFonts w:ascii="Arial" w:hAnsi="Arial" w:cs="Arial"/>
              </w:rPr>
            </w:pPr>
          </w:p>
          <w:p w14:paraId="2A9F5202" w14:textId="52529DDF" w:rsidR="00112751" w:rsidRPr="00416C15" w:rsidRDefault="28A9B94D" w:rsidP="28A9B94D">
            <w:pPr>
              <w:ind w:right="107"/>
              <w:jc w:val="both"/>
              <w:rPr>
                <w:rFonts w:ascii="Arial" w:hAnsi="Arial" w:cs="Arial"/>
                <w:i/>
                <w:iCs/>
              </w:rPr>
            </w:pPr>
            <w:r w:rsidRPr="00416C15">
              <w:rPr>
                <w:rFonts w:ascii="Arial" w:hAnsi="Arial" w:cs="Arial"/>
              </w:rPr>
              <w:t xml:space="preserve">2500 words </w:t>
            </w:r>
            <w:r w:rsidRPr="00416C15">
              <w:rPr>
                <w:rFonts w:ascii="Arial" w:hAnsi="Arial" w:cs="Arial"/>
                <w:i/>
                <w:iCs/>
              </w:rPr>
              <w:t>(+/- 10%: include your actual word count at the end of each section)</w:t>
            </w:r>
          </w:p>
          <w:p w14:paraId="59C85103" w14:textId="74A2F509" w:rsidR="00112751" w:rsidRPr="00416C15" w:rsidRDefault="00112751" w:rsidP="00E6298B">
            <w:pPr>
              <w:ind w:right="107"/>
              <w:jc w:val="both"/>
              <w:rPr>
                <w:rFonts w:ascii="Arial" w:hAnsi="Arial" w:cs="Arial"/>
              </w:rPr>
            </w:pPr>
          </w:p>
        </w:tc>
      </w:tr>
    </w:tbl>
    <w:p w14:paraId="3AFF9E83" w14:textId="77777777" w:rsidR="00112751" w:rsidRPr="00416C15" w:rsidRDefault="00112751" w:rsidP="00E6298B">
      <w:pPr>
        <w:ind w:right="107"/>
        <w:jc w:val="both"/>
        <w:rPr>
          <w:rFonts w:ascii="Arial" w:hAnsi="Arial" w:cs="Arial"/>
        </w:rPr>
      </w:pPr>
    </w:p>
    <w:p w14:paraId="1967E2A8" w14:textId="746378EB" w:rsidR="00025650" w:rsidRPr="00416C15" w:rsidRDefault="00CF43FE" w:rsidP="00E6298B">
      <w:pPr>
        <w:ind w:right="107"/>
        <w:jc w:val="both"/>
        <w:rPr>
          <w:rFonts w:ascii="Arial" w:hAnsi="Arial" w:cs="Arial"/>
        </w:rPr>
      </w:pPr>
      <w:r w:rsidRPr="00416C15">
        <w:rPr>
          <w:rFonts w:ascii="Arial" w:hAnsi="Arial" w:cs="Arial"/>
          <w:b/>
        </w:rPr>
        <w:t>ANSWER:</w:t>
      </w:r>
      <w:r w:rsidR="00471FC8" w:rsidRPr="00416C15">
        <w:rPr>
          <w:rFonts w:ascii="Arial" w:hAnsi="Arial" w:cs="Arial"/>
          <w:b/>
        </w:rPr>
        <w:br/>
      </w:r>
      <w:r w:rsidR="00471FC8" w:rsidRPr="00416C15">
        <w:rPr>
          <w:rFonts w:ascii="Arial" w:hAnsi="Arial" w:cs="Arial"/>
          <w:b/>
        </w:rPr>
        <w:br/>
      </w:r>
      <w:r w:rsidR="00471FC8" w:rsidRPr="00416C15">
        <w:rPr>
          <w:rFonts w:ascii="Arial" w:hAnsi="Arial" w:cs="Arial"/>
        </w:rPr>
        <w:t xml:space="preserve">The Victims Code of Practice was comprised to ensure that all witnesses and victims of crime are </w:t>
      </w:r>
      <w:r w:rsidR="000D2258" w:rsidRPr="00416C15">
        <w:rPr>
          <w:rFonts w:ascii="Arial" w:hAnsi="Arial" w:cs="Arial"/>
        </w:rPr>
        <w:t>met with a minimum level of service from the criminal justice system. It ensures that victims are always put first and that the appropriate level of support is available. It covers the initial victim as well as a close relative of a person whose death was directly caused by a criminal offence (Ministry of Justice, 2015).</w:t>
      </w:r>
      <w:r w:rsidR="009F64A9" w:rsidRPr="00416C15">
        <w:rPr>
          <w:rFonts w:ascii="Arial" w:hAnsi="Arial" w:cs="Arial"/>
        </w:rPr>
        <w:t xml:space="preserve"> It is an essential process and can give victims access to any other additional support needed. </w:t>
      </w:r>
      <w:r w:rsidR="0087421C" w:rsidRPr="00416C15">
        <w:rPr>
          <w:rFonts w:ascii="Arial" w:hAnsi="Arial" w:cs="Arial"/>
        </w:rPr>
        <w:t xml:space="preserve">This essay will explore the report of a sexual assault. </w:t>
      </w:r>
    </w:p>
    <w:p w14:paraId="042DA0D7" w14:textId="77777777" w:rsidR="00025650" w:rsidRPr="00416C15" w:rsidRDefault="00025650" w:rsidP="00E6298B">
      <w:pPr>
        <w:ind w:right="107"/>
        <w:jc w:val="both"/>
        <w:rPr>
          <w:rFonts w:ascii="Arial" w:hAnsi="Arial" w:cs="Arial"/>
        </w:rPr>
      </w:pPr>
    </w:p>
    <w:p w14:paraId="0682A051" w14:textId="0297CD0B" w:rsidR="00CF43FE" w:rsidRPr="00416C15" w:rsidRDefault="0080035E" w:rsidP="007D1E8A">
      <w:pPr>
        <w:ind w:right="107"/>
        <w:jc w:val="both"/>
        <w:rPr>
          <w:rFonts w:ascii="Arial" w:hAnsi="Arial" w:cs="Arial"/>
        </w:rPr>
      </w:pPr>
      <w:r w:rsidRPr="00416C15">
        <w:rPr>
          <w:rFonts w:ascii="Arial" w:hAnsi="Arial" w:cs="Arial"/>
        </w:rPr>
        <w:t>Whilst on duty we have received a call from a staff member</w:t>
      </w:r>
      <w:r w:rsidR="002606A9" w:rsidRPr="00416C15">
        <w:rPr>
          <w:rFonts w:ascii="Arial" w:hAnsi="Arial" w:cs="Arial"/>
        </w:rPr>
        <w:t xml:space="preserve"> at Tesco who had a lady with her</w:t>
      </w:r>
      <w:r w:rsidRPr="00416C15">
        <w:rPr>
          <w:rFonts w:ascii="Arial" w:hAnsi="Arial" w:cs="Arial"/>
        </w:rPr>
        <w:t xml:space="preserve"> who had been sexually assaulted. A numbe</w:t>
      </w:r>
      <w:r w:rsidR="007D1E8A" w:rsidRPr="00416C15">
        <w:rPr>
          <w:rFonts w:ascii="Arial" w:hAnsi="Arial" w:cs="Arial"/>
        </w:rPr>
        <w:t>r of us have attended the area but a</w:t>
      </w:r>
      <w:r w:rsidRPr="00416C15">
        <w:rPr>
          <w:rFonts w:ascii="Arial" w:hAnsi="Arial" w:cs="Arial"/>
        </w:rPr>
        <w:t>s I am the only female on the team, I made the decision to have the most interaction with the female.</w:t>
      </w:r>
      <w:r w:rsidR="007D1E8A" w:rsidRPr="00416C15">
        <w:rPr>
          <w:rFonts w:ascii="Arial" w:hAnsi="Arial" w:cs="Arial"/>
        </w:rPr>
        <w:t xml:space="preserve"> I made this decision as the female had been the victim of a sexual assault at the hands of a male suspect and she was finding it difficult to be around males. The female was very distressed and finding it hard to control her emotions. It was approximately ten o’clock at night when the call came in. It was dark outside and very cold, and on arrival had begun to rain. The decision was quickly made to take the female somewhere private and safe. Therefore, we have driven her to Cardiff Central police station. I explained to her that because of the nature of the offence she was disclosing we would need to collect some evidence from her, so she would need to sit on an evidence bag for the journey to the station. She found this very upsetting but understood why. </w:t>
      </w:r>
      <w:r w:rsidR="00730CD5" w:rsidRPr="00416C15">
        <w:rPr>
          <w:rFonts w:ascii="Arial" w:hAnsi="Arial" w:cs="Arial"/>
        </w:rPr>
        <w:t>At this point I was considering Edmond Locard’s theory that ‘every contact leaves a trace.’</w:t>
      </w:r>
      <w:r w:rsidR="008756FD" w:rsidRPr="00416C15">
        <w:rPr>
          <w:rFonts w:ascii="Arial" w:hAnsi="Arial" w:cs="Arial"/>
        </w:rPr>
        <w:t xml:space="preserve"> This theory explains that every criminal </w:t>
      </w:r>
      <w:r w:rsidR="008756FD" w:rsidRPr="00416C15">
        <w:rPr>
          <w:rFonts w:ascii="Arial" w:hAnsi="Arial" w:cs="Arial"/>
        </w:rPr>
        <w:lastRenderedPageBreak/>
        <w:t>leaves some form of physical evidence behind (</w:t>
      </w:r>
      <w:proofErr w:type="spellStart"/>
      <w:r w:rsidR="008756FD" w:rsidRPr="00416C15">
        <w:rPr>
          <w:rFonts w:ascii="Arial" w:hAnsi="Arial" w:cs="Arial"/>
        </w:rPr>
        <w:t>Jay</w:t>
      </w:r>
      <w:proofErr w:type="gramStart"/>
      <w:r w:rsidR="008756FD" w:rsidRPr="00416C15">
        <w:rPr>
          <w:rFonts w:ascii="Arial" w:hAnsi="Arial" w:cs="Arial"/>
        </w:rPr>
        <w:t>,M</w:t>
      </w:r>
      <w:proofErr w:type="spellEnd"/>
      <w:proofErr w:type="gramEnd"/>
      <w:r w:rsidR="008756FD" w:rsidRPr="00416C15">
        <w:rPr>
          <w:rFonts w:ascii="Arial" w:hAnsi="Arial" w:cs="Arial"/>
        </w:rPr>
        <w:t xml:space="preserve"> 2015). Therefore, there may have been </w:t>
      </w:r>
      <w:r w:rsidR="00007897" w:rsidRPr="00416C15">
        <w:rPr>
          <w:rFonts w:ascii="Arial" w:hAnsi="Arial" w:cs="Arial"/>
        </w:rPr>
        <w:t>an</w:t>
      </w:r>
      <w:r w:rsidR="008756FD" w:rsidRPr="00416C15">
        <w:rPr>
          <w:rFonts w:ascii="Arial" w:hAnsi="Arial" w:cs="Arial"/>
        </w:rPr>
        <w:t xml:space="preserve"> evidential trace of the male involved in the sexual assault and this needed to be preserved. </w:t>
      </w:r>
      <w:r w:rsidR="007D1E8A" w:rsidRPr="00416C15">
        <w:rPr>
          <w:rFonts w:ascii="Arial" w:hAnsi="Arial" w:cs="Arial"/>
        </w:rPr>
        <w:br/>
      </w:r>
      <w:r w:rsidR="007D1E8A" w:rsidRPr="00416C15">
        <w:rPr>
          <w:rFonts w:ascii="Arial" w:hAnsi="Arial" w:cs="Arial"/>
        </w:rPr>
        <w:br/>
        <w:t xml:space="preserve">On route back to the station I have completed a person check on the female. It has come back showing the female has severe learning difficulties that give her the mental age of an 8 year old. </w:t>
      </w:r>
      <w:r w:rsidR="00CF43FE" w:rsidRPr="00416C15">
        <w:rPr>
          <w:rFonts w:ascii="Arial" w:hAnsi="Arial" w:cs="Arial"/>
        </w:rPr>
        <w:t xml:space="preserve">This was fairly obvious from speaking to the female. She would drift from topic to topic and once and the station didn’t seem bothered about being sexually assaulted anymore. </w:t>
      </w:r>
      <w:r w:rsidR="006F1B0B" w:rsidRPr="00416C15">
        <w:rPr>
          <w:rFonts w:ascii="Arial" w:hAnsi="Arial" w:cs="Arial"/>
        </w:rPr>
        <w:t xml:space="preserve">I wanted to comply with the policing principles and ensure she was treated fairly and with respect. Therefore, due to </w:t>
      </w:r>
      <w:r w:rsidR="00CF43FE" w:rsidRPr="00416C15">
        <w:rPr>
          <w:rFonts w:ascii="Arial" w:hAnsi="Arial" w:cs="Arial"/>
        </w:rPr>
        <w:t>these additional ne</w:t>
      </w:r>
      <w:r w:rsidR="006F1B0B" w:rsidRPr="00416C15">
        <w:rPr>
          <w:rFonts w:ascii="Arial" w:hAnsi="Arial" w:cs="Arial"/>
        </w:rPr>
        <w:t>eds an appropriate adult was necessary and needed to be present before offi</w:t>
      </w:r>
      <w:r w:rsidR="00863946" w:rsidRPr="00416C15">
        <w:rPr>
          <w:rFonts w:ascii="Arial" w:hAnsi="Arial" w:cs="Arial"/>
        </w:rPr>
        <w:t>cers could proceed any further. An appropriate adult is necessary when cases involve children vulnerable people. Their</w:t>
      </w:r>
      <w:r w:rsidR="00863946" w:rsidRPr="00416C15">
        <w:rPr>
          <w:rFonts w:ascii="Arial" w:hAnsi="Arial" w:cs="Arial"/>
          <w:shd w:val="clear" w:color="auto" w:fill="FEFEFE"/>
        </w:rPr>
        <w:t xml:space="preserve"> ‘role is to safeguard the interests, rights, entitlements and welfare of children and vulnerable persons’ (</w:t>
      </w:r>
      <w:r w:rsidR="00863946" w:rsidRPr="00416C15">
        <w:rPr>
          <w:rFonts w:ascii="Arial" w:hAnsi="Arial" w:cs="Arial"/>
        </w:rPr>
        <w:t xml:space="preserve">National Appropriate Adult Network. N.D). </w:t>
      </w:r>
      <w:r w:rsidR="00CF43FE" w:rsidRPr="00416C15">
        <w:rPr>
          <w:rFonts w:ascii="Arial" w:hAnsi="Arial" w:cs="Arial"/>
        </w:rPr>
        <w:t>I spoke to the female and she requested we collect her mother as she made her feel safe.</w:t>
      </w:r>
      <w:r w:rsidR="00E90116" w:rsidRPr="00416C15">
        <w:rPr>
          <w:rFonts w:ascii="Arial" w:hAnsi="Arial" w:cs="Arial"/>
        </w:rPr>
        <w:t xml:space="preserve"> </w:t>
      </w:r>
      <w:r w:rsidR="00CF43FE" w:rsidRPr="00416C15">
        <w:rPr>
          <w:rFonts w:ascii="Arial" w:hAnsi="Arial" w:cs="Arial"/>
        </w:rPr>
        <w:t>It has been agreed her mother is the most appropriate in this situation</w:t>
      </w:r>
      <w:r w:rsidR="00E90116" w:rsidRPr="00416C15">
        <w:rPr>
          <w:rFonts w:ascii="Arial" w:hAnsi="Arial" w:cs="Arial"/>
        </w:rPr>
        <w:t xml:space="preserve"> (Gov 2014) </w:t>
      </w:r>
      <w:r w:rsidR="00CF43FE" w:rsidRPr="00416C15">
        <w:rPr>
          <w:rFonts w:ascii="Arial" w:hAnsi="Arial" w:cs="Arial"/>
        </w:rPr>
        <w:t>and officers have gone to collect her from their family home.</w:t>
      </w:r>
      <w:r w:rsidR="008B2CAA" w:rsidRPr="00416C15">
        <w:rPr>
          <w:rFonts w:ascii="Arial" w:hAnsi="Arial" w:cs="Arial"/>
        </w:rPr>
        <w:br/>
      </w:r>
      <w:r w:rsidR="008B2CAA" w:rsidRPr="00416C15">
        <w:rPr>
          <w:rFonts w:ascii="Arial" w:hAnsi="Arial" w:cs="Arial"/>
        </w:rPr>
        <w:br/>
      </w:r>
      <w:r w:rsidR="005229DD" w:rsidRPr="00416C15">
        <w:rPr>
          <w:rFonts w:ascii="Arial" w:hAnsi="Arial" w:cs="Arial"/>
        </w:rPr>
        <w:t xml:space="preserve">Additionally to having learning difficulties the </w:t>
      </w:r>
      <w:r w:rsidR="008B2CAA" w:rsidRPr="00416C15">
        <w:rPr>
          <w:rFonts w:ascii="Arial" w:hAnsi="Arial" w:cs="Arial"/>
        </w:rPr>
        <w:t xml:space="preserve">female has also described herself as a member of the traveller community. A traveller is commonly known as “a term used to describe people with a nomadic lifestyle” (Citizens Advice, 2020).  </w:t>
      </w:r>
      <w:r w:rsidR="001D2E2A" w:rsidRPr="00416C15">
        <w:rPr>
          <w:rFonts w:ascii="Arial" w:hAnsi="Arial" w:cs="Arial"/>
        </w:rPr>
        <w:t>There is a long history between the police and traveller community. Most of this histor</w:t>
      </w:r>
      <w:r w:rsidR="005229DD" w:rsidRPr="00416C15">
        <w:rPr>
          <w:rFonts w:ascii="Arial" w:hAnsi="Arial" w:cs="Arial"/>
        </w:rPr>
        <w:t>y is very hostile and negative (</w:t>
      </w:r>
      <w:proofErr w:type="spellStart"/>
      <w:r w:rsidR="005229DD" w:rsidRPr="00416C15">
        <w:rPr>
          <w:rFonts w:ascii="Arial" w:hAnsi="Arial" w:cs="Arial"/>
        </w:rPr>
        <w:t>Tovrov</w:t>
      </w:r>
      <w:proofErr w:type="spellEnd"/>
      <w:r w:rsidR="005229DD" w:rsidRPr="00416C15">
        <w:rPr>
          <w:rFonts w:ascii="Arial" w:hAnsi="Arial" w:cs="Arial"/>
        </w:rPr>
        <w:t>, D 2011). So I was aware that the female reporting this incident to the police was both unusual and a huge step. We needed the female to see that police are there to help and not always the enemy. She disclosed she had never been to school so she found reading and writing very difficult. This was even more of a reason to have an appropriate adult present.</w:t>
      </w:r>
      <w:r w:rsidR="005229DD" w:rsidRPr="00416C15">
        <w:rPr>
          <w:rFonts w:ascii="Arial" w:hAnsi="Arial" w:cs="Arial"/>
        </w:rPr>
        <w:br/>
      </w:r>
      <w:r w:rsidR="00CF43FE" w:rsidRPr="00416C15">
        <w:rPr>
          <w:rFonts w:ascii="Arial" w:hAnsi="Arial" w:cs="Arial"/>
        </w:rPr>
        <w:t xml:space="preserve"> </w:t>
      </w:r>
    </w:p>
    <w:p w14:paraId="2E1917E9" w14:textId="027B357C" w:rsidR="00217848" w:rsidRPr="00416C15" w:rsidRDefault="0015284F" w:rsidP="007D1E8A">
      <w:pPr>
        <w:ind w:right="107"/>
        <w:jc w:val="both"/>
        <w:rPr>
          <w:rFonts w:ascii="Arial" w:hAnsi="Arial" w:cs="Arial"/>
        </w:rPr>
      </w:pPr>
      <w:r w:rsidRPr="00416C15">
        <w:rPr>
          <w:rFonts w:ascii="Arial" w:hAnsi="Arial" w:cs="Arial"/>
        </w:rPr>
        <w:t>Whilst waiting for her mother to arrive, I have stayed with the female in one of the stations private interview rooms. I was conscious that it was not appropriate for her to talk to me about the incident and this needed to be a SOLO trained officer. I did not want her to have to repeat</w:t>
      </w:r>
      <w:r w:rsidR="00FE75B6" w:rsidRPr="00416C15">
        <w:rPr>
          <w:rFonts w:ascii="Arial" w:hAnsi="Arial" w:cs="Arial"/>
        </w:rPr>
        <w:t xml:space="preserve"> herself but nonetheless I was conscious of the ‘Golden Hour principles’ (College of Policing 2013). Therefore</w:t>
      </w:r>
      <w:r w:rsidRPr="00416C15">
        <w:rPr>
          <w:rFonts w:ascii="Arial" w:hAnsi="Arial" w:cs="Arial"/>
        </w:rPr>
        <w:t xml:space="preserve">, I only got the essential details. This included who had committed this offence against her, where it had happened and when. This was then passed onto my colleagues to complete arrest enquires and scene preservation. Whilst waiting for her mother to arrive we have talked about her hobbies and interests. She enjoyed doing this, as it put her at ease at a very traumatic time.  </w:t>
      </w:r>
      <w:r w:rsidRPr="00416C15">
        <w:rPr>
          <w:rFonts w:ascii="Arial" w:hAnsi="Arial" w:cs="Arial"/>
        </w:rPr>
        <w:br/>
      </w:r>
      <w:r w:rsidRPr="00416C15">
        <w:rPr>
          <w:rFonts w:ascii="Arial" w:hAnsi="Arial" w:cs="Arial"/>
        </w:rPr>
        <w:br/>
        <w:t xml:space="preserve">Once her mother and the SOLO trained officer had arrived </w:t>
      </w:r>
      <w:r w:rsidR="00CF43FE" w:rsidRPr="00416C15">
        <w:rPr>
          <w:rFonts w:ascii="Arial" w:hAnsi="Arial" w:cs="Arial"/>
        </w:rPr>
        <w:t>sh</w:t>
      </w:r>
      <w:r w:rsidRPr="00416C15">
        <w:rPr>
          <w:rFonts w:ascii="Arial" w:hAnsi="Arial" w:cs="Arial"/>
        </w:rPr>
        <w:t>e has asked me not to leave her</w:t>
      </w:r>
      <w:r w:rsidR="00CF43FE" w:rsidRPr="00416C15">
        <w:rPr>
          <w:rFonts w:ascii="Arial" w:hAnsi="Arial" w:cs="Arial"/>
        </w:rPr>
        <w:t xml:space="preserve"> as she liked me and didn’t want to talk about what had happened without me there. I agreed to stay, even though this meant I would be late finishing. I wanted her to feel as comfortable and confident as possible, so we could achieve the best account of the incident. </w:t>
      </w:r>
      <w:r w:rsidRPr="00416C15">
        <w:rPr>
          <w:rFonts w:ascii="Arial" w:hAnsi="Arial" w:cs="Arial"/>
        </w:rPr>
        <w:t xml:space="preserve">The SOLO officer requested I helped her complete the early evidence kits, as I had obviously built a good </w:t>
      </w:r>
      <w:r w:rsidR="00754079" w:rsidRPr="00416C15">
        <w:rPr>
          <w:rFonts w:ascii="Arial" w:hAnsi="Arial" w:cs="Arial"/>
        </w:rPr>
        <w:t>rapp</w:t>
      </w:r>
      <w:r w:rsidR="00A450F5" w:rsidRPr="00416C15">
        <w:rPr>
          <w:rFonts w:ascii="Arial" w:hAnsi="Arial" w:cs="Arial"/>
        </w:rPr>
        <w:t xml:space="preserve">ort with the female. </w:t>
      </w:r>
      <w:r w:rsidR="00577BA2" w:rsidRPr="00416C15">
        <w:rPr>
          <w:rFonts w:ascii="Arial" w:hAnsi="Arial" w:cs="Arial"/>
        </w:rPr>
        <w:t xml:space="preserve">I was present until the female was taken home. Due to the nature of the crime reported this has been passed onto specialist teams. </w:t>
      </w:r>
      <w:r w:rsidR="00A450F5" w:rsidRPr="00416C15">
        <w:rPr>
          <w:rFonts w:ascii="Arial" w:hAnsi="Arial" w:cs="Arial"/>
        </w:rPr>
        <w:br/>
      </w:r>
      <w:r w:rsidR="00A450F5" w:rsidRPr="00416C15">
        <w:rPr>
          <w:rFonts w:ascii="Arial" w:hAnsi="Arial" w:cs="Arial"/>
        </w:rPr>
        <w:br/>
        <w:t xml:space="preserve">It was only once I was home, I felt the effect of being involved in the incident. This was my first encounter with a victim of sexual assault. I found myself naturally taking the lead. I believe this was because I had built a good relationship with the female and she trusted me. The incident made me feel very guilty because the female had experienced such a traumatic </w:t>
      </w:r>
      <w:r w:rsidR="00A450F5" w:rsidRPr="00416C15">
        <w:rPr>
          <w:rFonts w:ascii="Arial" w:hAnsi="Arial" w:cs="Arial"/>
        </w:rPr>
        <w:lastRenderedPageBreak/>
        <w:t xml:space="preserve">event and I could not make that go away for her. However, I felt a great amount of pride that I had made someone feel so at ease they could disclose very intimate details of a horrific event. </w:t>
      </w:r>
      <w:r w:rsidR="00383735" w:rsidRPr="00416C15">
        <w:rPr>
          <w:rFonts w:ascii="Arial" w:hAnsi="Arial" w:cs="Arial"/>
        </w:rPr>
        <w:t>Even more so being that this individual was from the Traveller community. At this point in my career I had only experienced a negative and hostile atmosphere with Travellers. I</w:t>
      </w:r>
      <w:r w:rsidR="00226F50" w:rsidRPr="00416C15">
        <w:rPr>
          <w:rFonts w:ascii="Arial" w:hAnsi="Arial" w:cs="Arial"/>
        </w:rPr>
        <w:t xml:space="preserve"> am pleased that I was able to change this and hopefully change one person’s perception of the police. </w:t>
      </w:r>
      <w:r w:rsidR="00A450F5" w:rsidRPr="00416C15">
        <w:rPr>
          <w:rFonts w:ascii="Arial" w:hAnsi="Arial" w:cs="Arial"/>
        </w:rPr>
        <w:br/>
      </w:r>
    </w:p>
    <w:p w14:paraId="23C5D43A" w14:textId="77777777" w:rsidR="00226F50" w:rsidRPr="00416C15" w:rsidRDefault="00217848" w:rsidP="007D1E8A">
      <w:pPr>
        <w:ind w:right="107"/>
        <w:jc w:val="both"/>
        <w:rPr>
          <w:rFonts w:ascii="Arial" w:hAnsi="Arial" w:cs="Arial"/>
        </w:rPr>
      </w:pPr>
      <w:r w:rsidRPr="00416C15">
        <w:rPr>
          <w:rFonts w:ascii="Arial" w:hAnsi="Arial" w:cs="Arial"/>
        </w:rPr>
        <w:t>On evaluating t</w:t>
      </w:r>
      <w:r w:rsidR="00577BA2" w:rsidRPr="00416C15">
        <w:rPr>
          <w:rFonts w:ascii="Arial" w:hAnsi="Arial" w:cs="Arial"/>
        </w:rPr>
        <w:t xml:space="preserve">his incident there are both positives, negatives and things that could be changed. The female had significant learning difficulties, however, I communicated with her on a level she could understand. I did this by using wording she would use and asking her to tell me what I had just said. By doing this, it ensured that the communication channels were as open as possible and she could express her needs and I could explain the complicated process. </w:t>
      </w:r>
      <w:r w:rsidR="002255B9" w:rsidRPr="00416C15">
        <w:rPr>
          <w:rFonts w:ascii="Arial" w:hAnsi="Arial" w:cs="Arial"/>
        </w:rPr>
        <w:t xml:space="preserve">The clear communication also allowed her mother, who was elderly and had had no prior involvement with the police, to be able to comprehend what was happening and why. This gave the female a better support system, meaning she could begin to process what had happened and be able to heal. </w:t>
      </w:r>
      <w:r w:rsidR="00754079" w:rsidRPr="00416C15">
        <w:rPr>
          <w:rFonts w:ascii="Arial" w:hAnsi="Arial" w:cs="Arial"/>
        </w:rPr>
        <w:t>The prompt response to the report from myself and o</w:t>
      </w:r>
      <w:r w:rsidR="00602E76" w:rsidRPr="00416C15">
        <w:rPr>
          <w:rFonts w:ascii="Arial" w:hAnsi="Arial" w:cs="Arial"/>
        </w:rPr>
        <w:t>ther response colleagues permitted</w:t>
      </w:r>
      <w:r w:rsidR="00754079" w:rsidRPr="00416C15">
        <w:rPr>
          <w:rFonts w:ascii="Arial" w:hAnsi="Arial" w:cs="Arial"/>
        </w:rPr>
        <w:t xml:space="preserve"> us to remain in line with </w:t>
      </w:r>
      <w:r w:rsidR="00602E76" w:rsidRPr="00416C15">
        <w:rPr>
          <w:rFonts w:ascii="Arial" w:hAnsi="Arial" w:cs="Arial"/>
        </w:rPr>
        <w:t>achieving the best evidence possible. We secured a scene where the offence took place, we secured a suspect, clothing from both the victim and suspect and completed an early evidence kit with the victim.</w:t>
      </w:r>
      <w:r w:rsidR="001E5A4F" w:rsidRPr="00416C15">
        <w:rPr>
          <w:rFonts w:ascii="Arial" w:hAnsi="Arial" w:cs="Arial"/>
        </w:rPr>
        <w:t xml:space="preserve"> These actions all fall within the positive action</w:t>
      </w:r>
      <w:r w:rsidR="00727A36" w:rsidRPr="00416C15">
        <w:rPr>
          <w:rFonts w:ascii="Arial" w:hAnsi="Arial" w:cs="Arial"/>
        </w:rPr>
        <w:t xml:space="preserve"> programme (College of Policing, N.D). </w:t>
      </w:r>
      <w:r w:rsidR="00730CD5" w:rsidRPr="00416C15">
        <w:rPr>
          <w:rFonts w:ascii="Arial" w:hAnsi="Arial" w:cs="Arial"/>
        </w:rPr>
        <w:t xml:space="preserve">Shortly before we took the victim home, she explained to me she was very happy she had reported it to the police and that we made her feel very safe. This is in line with the South Wales Police vision, values and ethics, that police officers should be positive in everything we do (South Wales Police, 2020). </w:t>
      </w:r>
      <w:r w:rsidR="00CB7BEE" w:rsidRPr="00416C15">
        <w:rPr>
          <w:rFonts w:ascii="Arial" w:hAnsi="Arial" w:cs="Arial"/>
        </w:rPr>
        <w:br/>
      </w:r>
      <w:r w:rsidR="003B34C0" w:rsidRPr="00416C15">
        <w:rPr>
          <w:rFonts w:ascii="Arial" w:hAnsi="Arial" w:cs="Arial"/>
        </w:rPr>
        <w:br/>
        <w:t>On analysing this incident, there a several reasons it</w:t>
      </w:r>
      <w:r w:rsidR="00624A62" w:rsidRPr="00416C15">
        <w:rPr>
          <w:rFonts w:ascii="Arial" w:hAnsi="Arial" w:cs="Arial"/>
        </w:rPr>
        <w:t xml:space="preserve"> had the potential to take </w:t>
      </w:r>
      <w:r w:rsidR="003B34C0" w:rsidRPr="00416C15">
        <w:rPr>
          <w:rFonts w:ascii="Arial" w:hAnsi="Arial" w:cs="Arial"/>
        </w:rPr>
        <w:t>place. The most obvious being the female has learning difficulties. The</w:t>
      </w:r>
      <w:r w:rsidR="000F293D" w:rsidRPr="00416C15">
        <w:rPr>
          <w:rFonts w:ascii="Arial" w:hAnsi="Arial" w:cs="Arial"/>
        </w:rPr>
        <w:t>se make her very vulnerable as she</w:t>
      </w:r>
      <w:r w:rsidR="003B34C0" w:rsidRPr="00416C15">
        <w:rPr>
          <w:rFonts w:ascii="Arial" w:hAnsi="Arial" w:cs="Arial"/>
        </w:rPr>
        <w:t xml:space="preserve"> does not understand </w:t>
      </w:r>
      <w:r w:rsidR="000F293D" w:rsidRPr="00416C15">
        <w:rPr>
          <w:rFonts w:ascii="Arial" w:hAnsi="Arial" w:cs="Arial"/>
        </w:rPr>
        <w:t>the diversity of relationships. She couldn</w:t>
      </w:r>
      <w:r w:rsidR="007C4B75" w:rsidRPr="00416C15">
        <w:rPr>
          <w:rFonts w:ascii="Arial" w:hAnsi="Arial" w:cs="Arial"/>
        </w:rPr>
        <w:t>’t see the initial signs of an abusive situation (Mencap 2001). It is also likely, her gender had an impact on the incident.</w:t>
      </w:r>
      <w:r w:rsidR="00624A62" w:rsidRPr="00416C15">
        <w:rPr>
          <w:rFonts w:ascii="Arial" w:hAnsi="Arial" w:cs="Arial"/>
        </w:rPr>
        <w:t xml:space="preserve"> Although males are the victims of sexual assault, </w:t>
      </w:r>
      <w:r w:rsidR="007C4B75" w:rsidRPr="00416C15">
        <w:rPr>
          <w:rFonts w:ascii="Arial" w:hAnsi="Arial" w:cs="Arial"/>
        </w:rPr>
        <w:t xml:space="preserve">RAINN (2020) state that ‘90% of adult rape victims are women’. </w:t>
      </w:r>
      <w:r w:rsidR="00624A62" w:rsidRPr="00416C15">
        <w:rPr>
          <w:rFonts w:ascii="Arial" w:hAnsi="Arial" w:cs="Arial"/>
        </w:rPr>
        <w:t xml:space="preserve">The female referred to the male involved in this incident as her boyfriend. Sadly, eight out of ten rapes are committed by someone known to the victim and 33% of these “are committed by a current or former spouse, boyfriend or girlfriend” (RAINN 2020). </w:t>
      </w:r>
      <w:r w:rsidR="003B34C0" w:rsidRPr="00416C15">
        <w:rPr>
          <w:rFonts w:ascii="Arial" w:hAnsi="Arial" w:cs="Arial"/>
        </w:rPr>
        <w:br/>
      </w:r>
      <w:r w:rsidR="00CB7BEE" w:rsidRPr="00416C15">
        <w:rPr>
          <w:rFonts w:ascii="Arial" w:hAnsi="Arial" w:cs="Arial"/>
        </w:rPr>
        <w:br/>
      </w:r>
      <w:r w:rsidR="00D52BDF" w:rsidRPr="00416C15">
        <w:rPr>
          <w:rFonts w:ascii="Arial" w:hAnsi="Arial" w:cs="Arial"/>
        </w:rPr>
        <w:t>Unfortunately</w:t>
      </w:r>
      <w:r w:rsidR="00F571D2" w:rsidRPr="00416C15">
        <w:rPr>
          <w:rFonts w:ascii="Arial" w:hAnsi="Arial" w:cs="Arial"/>
        </w:rPr>
        <w:t xml:space="preserve">, according to the Office for National Statistics ‘women are nearly </w:t>
      </w:r>
      <w:r w:rsidR="00D52BDF" w:rsidRPr="00416C15">
        <w:rPr>
          <w:rFonts w:ascii="Arial" w:hAnsi="Arial" w:cs="Arial"/>
        </w:rPr>
        <w:t>five</w:t>
      </w:r>
      <w:r w:rsidR="00F571D2" w:rsidRPr="00416C15">
        <w:rPr>
          <w:rFonts w:ascii="Arial" w:hAnsi="Arial" w:cs="Arial"/>
        </w:rPr>
        <w:t xml:space="preserve"> times more likely to have experienced sexual assault</w:t>
      </w:r>
      <w:r w:rsidR="00D52BDF" w:rsidRPr="00416C15">
        <w:rPr>
          <w:rFonts w:ascii="Arial" w:hAnsi="Arial" w:cs="Arial"/>
        </w:rPr>
        <w:t xml:space="preserve"> than men’ (Victim Support, ND)</w:t>
      </w:r>
      <w:r w:rsidR="00F571D2" w:rsidRPr="00416C15">
        <w:rPr>
          <w:rFonts w:ascii="Arial" w:hAnsi="Arial" w:cs="Arial"/>
        </w:rPr>
        <w:t xml:space="preserve">. </w:t>
      </w:r>
      <w:r w:rsidR="00D52BDF" w:rsidRPr="00416C15">
        <w:rPr>
          <w:rFonts w:ascii="Arial" w:hAnsi="Arial" w:cs="Arial"/>
        </w:rPr>
        <w:t xml:space="preserve">As I was the only female on the team, I was the only person who could fully relate to what the female was going through and some of the emotions she was feeling. </w:t>
      </w:r>
      <w:r w:rsidR="002606A9" w:rsidRPr="00416C15">
        <w:rPr>
          <w:rFonts w:ascii="Arial" w:hAnsi="Arial" w:cs="Arial"/>
        </w:rPr>
        <w:t>The female was very obviously uncomfortable around men. She did not want to engage with my male colleagues and this created some difficulties. It slowed down processes, as the information had to be shared via myself, then the female and then I had to report her responses back to my colleagues in another room. It was also incredibly challenging to find the appropriately trained SOLO officers, on shift and available</w:t>
      </w:r>
      <w:r w:rsidR="003C2944" w:rsidRPr="00416C15">
        <w:rPr>
          <w:rFonts w:ascii="Arial" w:hAnsi="Arial" w:cs="Arial"/>
        </w:rPr>
        <w:t xml:space="preserve"> to assist with the call. The final negative to this experience, was that due to the nature of the crime, specialist teams will continue the investigation. The female found it difficult to understand why I wouldn’t be able to be there to support her anymore. </w:t>
      </w:r>
      <w:r w:rsidR="003C2944" w:rsidRPr="00416C15">
        <w:rPr>
          <w:rFonts w:ascii="Arial" w:hAnsi="Arial" w:cs="Arial"/>
        </w:rPr>
        <w:br/>
      </w:r>
      <w:r w:rsidR="003C2944" w:rsidRPr="00416C15">
        <w:rPr>
          <w:rFonts w:ascii="Arial" w:hAnsi="Arial" w:cs="Arial"/>
        </w:rPr>
        <w:br/>
        <w:t xml:space="preserve">The investigation in to this allegation is still ongoing with the specialist officers and teams, </w:t>
      </w:r>
      <w:r w:rsidR="003C2944" w:rsidRPr="00416C15">
        <w:rPr>
          <w:rFonts w:ascii="Arial" w:hAnsi="Arial" w:cs="Arial"/>
        </w:rPr>
        <w:lastRenderedPageBreak/>
        <w:t xml:space="preserve">however, I do believe I could have done more to help the victim. I understand that as a response officer I will be the first to deal with </w:t>
      </w:r>
      <w:r w:rsidR="007E49ED" w:rsidRPr="00416C15">
        <w:rPr>
          <w:rFonts w:ascii="Arial" w:hAnsi="Arial" w:cs="Arial"/>
        </w:rPr>
        <w:t>an</w:t>
      </w:r>
      <w:r w:rsidR="003C2944" w:rsidRPr="00416C15">
        <w:rPr>
          <w:rFonts w:ascii="Arial" w:hAnsi="Arial" w:cs="Arial"/>
        </w:rPr>
        <w:t xml:space="preserve"> incident and very often not follow it right through to the end result, however, in this individual case, I believe the victim would have benefitted from </w:t>
      </w:r>
      <w:r w:rsidR="007E49ED" w:rsidRPr="00416C15">
        <w:rPr>
          <w:rFonts w:ascii="Arial" w:hAnsi="Arial" w:cs="Arial"/>
        </w:rPr>
        <w:t xml:space="preserve">me being present when she met the officers taking over the case. I think this would have assisted my colleagues in building a good relationship with her as she trusted me and if I could have shown her what they were like she would have found the transition easier. However, this was not possible as I was on a training course the next day and this is not the usual protocol in investigations. </w:t>
      </w:r>
      <w:r w:rsidR="007E49ED" w:rsidRPr="00416C15">
        <w:rPr>
          <w:rFonts w:ascii="Arial" w:hAnsi="Arial" w:cs="Arial"/>
        </w:rPr>
        <w:br/>
      </w:r>
      <w:r w:rsidR="007E49ED" w:rsidRPr="00416C15">
        <w:rPr>
          <w:rFonts w:ascii="Arial" w:hAnsi="Arial" w:cs="Arial"/>
        </w:rPr>
        <w:br/>
        <w:t xml:space="preserve">In my opinion this incident has allowed me to develop. I feel confident in the procedures needed to be completed when a victim of sexual assault presents themselves. When this happens next time I will be able to communicate what is happening and why. I have learnt from the mistakes within this incident and will complete certain tasks quicker and more efficiently. For example, it will be quicker to go over the radio channels to seek a SOLO trained officer who is available, than it is to call them individually. </w:t>
      </w:r>
      <w:r w:rsidR="00727A36" w:rsidRPr="00416C15">
        <w:rPr>
          <w:rFonts w:ascii="Arial" w:hAnsi="Arial" w:cs="Arial"/>
        </w:rPr>
        <w:br/>
      </w:r>
      <w:r w:rsidR="00727A36" w:rsidRPr="00416C15">
        <w:rPr>
          <w:rFonts w:ascii="Arial" w:hAnsi="Arial" w:cs="Arial"/>
        </w:rPr>
        <w:br/>
        <w:t xml:space="preserve">During an </w:t>
      </w:r>
      <w:r w:rsidR="00007897" w:rsidRPr="00416C15">
        <w:rPr>
          <w:rFonts w:ascii="Arial" w:hAnsi="Arial" w:cs="Arial"/>
        </w:rPr>
        <w:t>incident</w:t>
      </w:r>
      <w:r w:rsidR="00130B6D" w:rsidRPr="00416C15">
        <w:rPr>
          <w:rFonts w:ascii="Arial" w:hAnsi="Arial" w:cs="Arial"/>
        </w:rPr>
        <w:t>, I am</w:t>
      </w:r>
      <w:r w:rsidR="00727A36" w:rsidRPr="00416C15">
        <w:rPr>
          <w:rFonts w:ascii="Arial" w:hAnsi="Arial" w:cs="Arial"/>
        </w:rPr>
        <w:t xml:space="preserve"> always conscious of the policing </w:t>
      </w:r>
      <w:r w:rsidR="00624A62" w:rsidRPr="00416C15">
        <w:rPr>
          <w:rFonts w:ascii="Arial" w:hAnsi="Arial" w:cs="Arial"/>
        </w:rPr>
        <w:t>values</w:t>
      </w:r>
      <w:r w:rsidR="00130B6D" w:rsidRPr="00416C15">
        <w:rPr>
          <w:rFonts w:ascii="Arial" w:hAnsi="Arial" w:cs="Arial"/>
        </w:rPr>
        <w:t xml:space="preserve"> (College of Policing, 2016), impartiality, transparency, public service and integrity. They are put in place to ensure </w:t>
      </w:r>
      <w:r w:rsidR="00A02BE1" w:rsidRPr="00416C15">
        <w:rPr>
          <w:rFonts w:ascii="Arial" w:hAnsi="Arial" w:cs="Arial"/>
        </w:rPr>
        <w:t>everyone who works within the police understands what is expected of them.</w:t>
      </w:r>
      <w:r w:rsidR="00DA5B6D" w:rsidRPr="00416C15">
        <w:rPr>
          <w:rFonts w:ascii="Arial" w:hAnsi="Arial" w:cs="Arial"/>
        </w:rPr>
        <w:t xml:space="preserve"> I was mindful that the female had additional needs and therefore, to be able to treat her fairly, she needed to be treated differently. I had to concentrate more on the language I was using and how well she was understanding what was happening and why. I was open and honest with the female and I informed her that the offence she was reporting would not be solved overnight and can sometimes take a long time to get to court. However, I explained that the female had done the right thing reporting what had happened to her, as she could be stopping someone else having to experience what she did, and that the police would investigate it as a matter of urgency as it was in the public interest. I demonstrated courage in doing the right thing, even when it can be challenging, and was always considering if I was acting within the Code of Ethics. </w:t>
      </w:r>
      <w:r w:rsidR="00624A62" w:rsidRPr="00416C15">
        <w:rPr>
          <w:rFonts w:ascii="Arial" w:hAnsi="Arial" w:cs="Arial"/>
        </w:rPr>
        <w:t xml:space="preserve">The policing values link in very closely with the policing Code of Ethics (College of Policing, 2014). </w:t>
      </w:r>
      <w:r w:rsidR="00471FC8" w:rsidRPr="00416C15">
        <w:rPr>
          <w:rFonts w:ascii="Arial" w:hAnsi="Arial" w:cs="Arial"/>
        </w:rPr>
        <w:t xml:space="preserve">These are put in place to ensure everyone receives the same treatment from members of the police force, and includes things such as, confidentiality and respect. I believe I acted in line with these behaviours throughout this incident. I treated the female and her mother with respect and anything she disclosed to me remained confidential within the force.   </w:t>
      </w:r>
      <w:r w:rsidR="00CF43FE" w:rsidRPr="00416C15">
        <w:rPr>
          <w:rFonts w:ascii="Arial" w:hAnsi="Arial" w:cs="Arial"/>
        </w:rPr>
        <w:br/>
      </w:r>
      <w:r w:rsidR="009F64A9" w:rsidRPr="00416C15">
        <w:rPr>
          <w:rFonts w:ascii="Arial" w:hAnsi="Arial" w:cs="Arial"/>
        </w:rPr>
        <w:br/>
        <w:t xml:space="preserve">How a victim of crime is treated by the first responding officers and any other involved will have a massive impact on them. If officers act within the various codes set to protect victims, for example, the Code of Ethics or Victims Code of Practice, the victim will always be at the forefront of the investigation. </w:t>
      </w:r>
      <w:r w:rsidR="005C0DE9" w:rsidRPr="00416C15">
        <w:rPr>
          <w:rFonts w:ascii="Arial" w:hAnsi="Arial" w:cs="Arial"/>
        </w:rPr>
        <w:t xml:space="preserve">With this attitude, officers will be able to identify any vulnerabilities or additional needs of the victim, which can have a significant impact on the way they need to be treated. There are improvements within the police that have shown an increase in the number of reported crimes over the last 5 years (Office for National Statistics, 2020). </w:t>
      </w:r>
      <w:r w:rsidR="00383735" w:rsidRPr="00416C15">
        <w:rPr>
          <w:rFonts w:ascii="Arial" w:hAnsi="Arial" w:cs="Arial"/>
        </w:rPr>
        <w:t xml:space="preserve">This rise can change the way police and other sectors of the criminal justice system deal with crime. If a person reporting a crime is left with a positive experience of the criminal justice system they will most likely contact us and ultimately we will be able to help  a person in need feel safe. </w:t>
      </w:r>
      <w:r w:rsidR="007D1E8A" w:rsidRPr="00416C15">
        <w:rPr>
          <w:rFonts w:ascii="Arial" w:hAnsi="Arial" w:cs="Arial"/>
        </w:rPr>
        <w:br/>
      </w:r>
    </w:p>
    <w:p w14:paraId="6E789237" w14:textId="77777777" w:rsidR="00416C15" w:rsidRDefault="00226F50" w:rsidP="00416C15">
      <w:pPr>
        <w:ind w:right="107"/>
        <w:jc w:val="both"/>
        <w:rPr>
          <w:rFonts w:ascii="Arial" w:hAnsi="Arial" w:cs="Arial"/>
        </w:rPr>
      </w:pPr>
      <w:r w:rsidRPr="00416C15">
        <w:rPr>
          <w:rFonts w:ascii="Arial" w:hAnsi="Arial" w:cs="Arial"/>
        </w:rPr>
        <w:t xml:space="preserve">Word </w:t>
      </w:r>
      <w:proofErr w:type="gramStart"/>
      <w:r w:rsidRPr="00416C15">
        <w:rPr>
          <w:rFonts w:ascii="Arial" w:hAnsi="Arial" w:cs="Arial"/>
        </w:rPr>
        <w:t>Count :</w:t>
      </w:r>
      <w:proofErr w:type="gramEnd"/>
      <w:r w:rsidRPr="00416C15">
        <w:rPr>
          <w:rFonts w:ascii="Arial" w:hAnsi="Arial" w:cs="Arial"/>
        </w:rPr>
        <w:t xml:space="preserve"> 2285</w:t>
      </w:r>
      <w:r w:rsidR="007D1E8A" w:rsidRPr="00416C15">
        <w:rPr>
          <w:rFonts w:ascii="Arial" w:hAnsi="Arial" w:cs="Arial"/>
        </w:rPr>
        <w:br/>
      </w:r>
    </w:p>
    <w:p w14:paraId="11B1AAFD" w14:textId="5FD0F5F5" w:rsidR="006C7CA5" w:rsidRPr="00416C15" w:rsidRDefault="28A9B94D" w:rsidP="00416C15">
      <w:pPr>
        <w:ind w:right="107"/>
        <w:jc w:val="both"/>
        <w:rPr>
          <w:rFonts w:ascii="Arial" w:hAnsi="Arial" w:cs="Arial"/>
        </w:rPr>
      </w:pPr>
      <w:r w:rsidRPr="00416C15">
        <w:rPr>
          <w:rFonts w:ascii="Arial" w:hAnsi="Arial" w:cs="Arial"/>
        </w:rPr>
        <w:lastRenderedPageBreak/>
        <w:t>Task</w:t>
      </w:r>
      <w:r w:rsidRPr="00416C15">
        <w:rPr>
          <w:rFonts w:ascii="Arial" w:hAnsi="Arial" w:cs="Arial"/>
          <w:b/>
          <w:bCs/>
        </w:rPr>
        <w:t xml:space="preserve"> 4</w:t>
      </w:r>
    </w:p>
    <w:p w14:paraId="67F95CE9" w14:textId="77777777" w:rsidR="006C7CA5" w:rsidRPr="00416C15" w:rsidRDefault="006C7CA5" w:rsidP="00E6298B">
      <w:pPr>
        <w:ind w:right="107"/>
        <w:jc w:val="both"/>
        <w:rPr>
          <w:rFonts w:ascii="Arial" w:hAnsi="Arial" w:cs="Arial"/>
          <w:b/>
        </w:rPr>
      </w:pPr>
    </w:p>
    <w:p w14:paraId="7AF5F267" w14:textId="77777777" w:rsidR="001C0C77" w:rsidRPr="00416C15" w:rsidRDefault="001C0C77" w:rsidP="001C0C77">
      <w:pPr>
        <w:ind w:right="237"/>
        <w:jc w:val="both"/>
        <w:rPr>
          <w:rFonts w:ascii="Arial" w:hAnsi="Arial" w:cs="Arial"/>
          <w:b/>
        </w:rPr>
      </w:pPr>
      <w:r w:rsidRPr="00416C15">
        <w:rPr>
          <w:rFonts w:ascii="Arial" w:hAnsi="Arial" w:cs="Arial"/>
          <w:b/>
        </w:rPr>
        <w:t xml:space="preserve">Relevant areas of the National Policing Curriculum: </w:t>
      </w:r>
    </w:p>
    <w:p w14:paraId="304EB0EF" w14:textId="769C3196" w:rsidR="00D11888" w:rsidRPr="00416C15" w:rsidRDefault="00D11888" w:rsidP="00E6298B">
      <w:pPr>
        <w:ind w:right="107"/>
        <w:jc w:val="both"/>
        <w:rPr>
          <w:rFonts w:ascii="Arial" w:hAnsi="Arial" w:cs="Arial"/>
          <w:b/>
        </w:rPr>
      </w:pPr>
      <w:r w:rsidRPr="00416C15">
        <w:rPr>
          <w:rFonts w:ascii="Arial" w:hAnsi="Arial" w:cs="Arial"/>
          <w:b/>
        </w:rPr>
        <w:t>Decision making</w:t>
      </w:r>
      <w:r w:rsidR="001C0C77" w:rsidRPr="00416C15">
        <w:rPr>
          <w:rFonts w:ascii="Arial" w:hAnsi="Arial" w:cs="Arial"/>
          <w:b/>
        </w:rPr>
        <w:t xml:space="preserve"> and</w:t>
      </w:r>
      <w:r w:rsidRPr="00416C15">
        <w:rPr>
          <w:rFonts w:ascii="Arial" w:hAnsi="Arial" w:cs="Arial"/>
          <w:b/>
        </w:rPr>
        <w:t xml:space="preserve"> discretion, Conducting Investigations and Criminal Justice (Managing offenders) </w:t>
      </w:r>
    </w:p>
    <w:p w14:paraId="76D5E236" w14:textId="77777777" w:rsidR="006C7CA5" w:rsidRPr="00416C15" w:rsidRDefault="006C7CA5" w:rsidP="00E6298B">
      <w:pPr>
        <w:ind w:right="107"/>
        <w:jc w:val="both"/>
        <w:rPr>
          <w:rFonts w:ascii="Arial" w:hAnsi="Arial" w:cs="Arial"/>
          <w:highlight w:val="yellow"/>
        </w:rPr>
      </w:pPr>
    </w:p>
    <w:p w14:paraId="065419D9" w14:textId="77777777" w:rsidR="006C7CA5" w:rsidRPr="00416C15" w:rsidRDefault="006C7CA5" w:rsidP="00E6298B">
      <w:pPr>
        <w:ind w:right="107"/>
        <w:jc w:val="both"/>
        <w:rPr>
          <w:rFonts w:ascii="Arial" w:hAnsi="Arial" w:cs="Arial"/>
        </w:rPr>
      </w:pPr>
      <w:r w:rsidRPr="00416C15">
        <w:rPr>
          <w:rFonts w:ascii="Arial" w:hAnsi="Arial" w:cs="Arial"/>
        </w:rPr>
        <w:t xml:space="preserve">You must choose </w:t>
      </w:r>
      <w:r w:rsidRPr="00416C15">
        <w:rPr>
          <w:rFonts w:ascii="Arial" w:hAnsi="Arial" w:cs="Arial"/>
          <w:b/>
          <w:u w:val="single"/>
        </w:rPr>
        <w:t>a policing incident</w:t>
      </w:r>
      <w:r w:rsidRPr="00416C15">
        <w:rPr>
          <w:rFonts w:ascii="Arial" w:hAnsi="Arial" w:cs="Arial"/>
          <w:b/>
        </w:rPr>
        <w:t xml:space="preserve"> </w:t>
      </w:r>
      <w:r w:rsidRPr="00416C15">
        <w:rPr>
          <w:rFonts w:ascii="Arial" w:hAnsi="Arial" w:cs="Arial"/>
        </w:rPr>
        <w:t>in which you played a significant role with an offender/service</w:t>
      </w:r>
      <w:r w:rsidRPr="00416C15">
        <w:rPr>
          <w:rFonts w:ascii="Arial" w:hAnsi="Arial" w:cs="Arial"/>
          <w:b/>
        </w:rPr>
        <w:t xml:space="preserve"> </w:t>
      </w:r>
      <w:r w:rsidRPr="00416C15">
        <w:rPr>
          <w:rFonts w:ascii="Arial" w:hAnsi="Arial" w:cs="Arial"/>
        </w:rPr>
        <w:t xml:space="preserve">user/victim and reflect on what happened. </w:t>
      </w:r>
    </w:p>
    <w:p w14:paraId="6370406B" w14:textId="77777777" w:rsidR="006C7CA5" w:rsidRPr="00416C15" w:rsidRDefault="006C7CA5" w:rsidP="00E6298B">
      <w:pPr>
        <w:ind w:right="107"/>
        <w:jc w:val="both"/>
        <w:rPr>
          <w:rFonts w:ascii="Arial" w:hAnsi="Arial" w:cs="Arial"/>
        </w:rPr>
      </w:pPr>
    </w:p>
    <w:p w14:paraId="6464379D" w14:textId="77777777" w:rsidR="006C7CA5" w:rsidRPr="00416C15" w:rsidRDefault="006C7CA5" w:rsidP="00E6298B">
      <w:pPr>
        <w:ind w:right="107"/>
        <w:jc w:val="both"/>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416C15" w14:paraId="05AE4A34" w14:textId="77777777" w:rsidTr="28A9B94D">
        <w:tc>
          <w:tcPr>
            <w:tcW w:w="10188" w:type="dxa"/>
            <w:shd w:val="clear" w:color="auto" w:fill="auto"/>
          </w:tcPr>
          <w:p w14:paraId="73B66DB4" w14:textId="77777777" w:rsidR="006C7CA5" w:rsidRPr="00416C1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416C15" w:rsidRDefault="28A9B94D" w:rsidP="28A9B94D">
            <w:pPr>
              <w:ind w:right="107"/>
              <w:jc w:val="both"/>
              <w:rPr>
                <w:rFonts w:ascii="Arial" w:hAnsi="Arial" w:cs="Arial"/>
              </w:rPr>
            </w:pPr>
            <w:r w:rsidRPr="00416C15">
              <w:rPr>
                <w:rFonts w:ascii="Arial" w:hAnsi="Arial" w:cs="Arial"/>
                <w:b/>
                <w:bCs/>
              </w:rPr>
              <w:t>Critically assess</w:t>
            </w:r>
            <w:r w:rsidRPr="00416C15">
              <w:rPr>
                <w:rFonts w:ascii="Arial" w:hAnsi="Arial" w:cs="Arial"/>
              </w:rPr>
              <w:t xml:space="preserve"> the situation including social and legislative contexts and any relevant cultural, ethnicity and language issues. </w:t>
            </w:r>
            <w:r w:rsidRPr="00416C15">
              <w:rPr>
                <w:rFonts w:ascii="Arial" w:hAnsi="Arial" w:cs="Arial"/>
                <w:b/>
                <w:bCs/>
              </w:rPr>
              <w:t>Reflect</w:t>
            </w:r>
            <w:r w:rsidRPr="00416C15">
              <w:rPr>
                <w:rFonts w:ascii="Arial" w:hAnsi="Arial" w:cs="Arial"/>
              </w:rPr>
              <w:t xml:space="preserve"> on how you applied the National Decision Model (NDM) to assist in resolving this incident. </w:t>
            </w:r>
            <w:r w:rsidRPr="00416C15">
              <w:rPr>
                <w:rFonts w:ascii="Arial" w:hAnsi="Arial" w:cs="Arial"/>
                <w:b/>
                <w:bCs/>
              </w:rPr>
              <w:t>Evaluate</w:t>
            </w:r>
            <w:r w:rsidRPr="00416C15">
              <w:rPr>
                <w:rFonts w:ascii="Arial" w:hAnsi="Arial" w:cs="Arial"/>
              </w:rPr>
              <w:t xml:space="preserve"> the role of discretion in the decision-making process. </w:t>
            </w:r>
          </w:p>
          <w:p w14:paraId="436D81BA" w14:textId="77777777" w:rsidR="006C7CA5" w:rsidRPr="00416C15" w:rsidRDefault="006C7CA5" w:rsidP="00E6298B">
            <w:pPr>
              <w:ind w:right="107"/>
              <w:jc w:val="both"/>
              <w:rPr>
                <w:rFonts w:ascii="Arial" w:hAnsi="Arial" w:cs="Arial"/>
              </w:rPr>
            </w:pPr>
          </w:p>
          <w:p w14:paraId="5B16973B" w14:textId="27FFABCF" w:rsidR="006C7CA5" w:rsidRPr="00416C15" w:rsidRDefault="28A9B94D" w:rsidP="28A9B94D">
            <w:pPr>
              <w:ind w:right="107"/>
              <w:jc w:val="both"/>
              <w:rPr>
                <w:rFonts w:ascii="Arial" w:hAnsi="Arial" w:cs="Arial"/>
              </w:rPr>
            </w:pPr>
            <w:r w:rsidRPr="00416C15">
              <w:rPr>
                <w:rFonts w:ascii="Arial" w:hAnsi="Arial" w:cs="Arial"/>
                <w:b/>
                <w:bCs/>
              </w:rPr>
              <w:t>Determine</w:t>
            </w:r>
            <w:r w:rsidRPr="00416C15">
              <w:rPr>
                <w:rFonts w:ascii="Arial" w:hAnsi="Arial" w:cs="Arial"/>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416C15" w:rsidRDefault="006C7CA5" w:rsidP="00E6298B">
            <w:pPr>
              <w:ind w:right="107"/>
              <w:jc w:val="both"/>
              <w:rPr>
                <w:rFonts w:ascii="Arial" w:hAnsi="Arial" w:cs="Arial"/>
              </w:rPr>
            </w:pPr>
          </w:p>
          <w:p w14:paraId="09F9B71E" w14:textId="229B3D18" w:rsidR="006C7CA5" w:rsidRPr="00416C15" w:rsidRDefault="28A9B94D" w:rsidP="28A9B94D">
            <w:pPr>
              <w:ind w:right="107"/>
              <w:jc w:val="both"/>
              <w:rPr>
                <w:rFonts w:ascii="Arial" w:hAnsi="Arial" w:cs="Arial"/>
              </w:rPr>
            </w:pPr>
            <w:r w:rsidRPr="00416C15">
              <w:rPr>
                <w:rFonts w:ascii="Arial" w:hAnsi="Arial" w:cs="Arial"/>
                <w:b/>
                <w:bCs/>
              </w:rPr>
              <w:t>Illustrate</w:t>
            </w:r>
            <w:r w:rsidRPr="00416C15">
              <w:rPr>
                <w:rFonts w:ascii="Arial" w:hAnsi="Arial" w:cs="Arial"/>
              </w:rPr>
              <w:t xml:space="preserve"> how policing values were engaged particularly through </w:t>
            </w:r>
            <w:r w:rsidRPr="00416C15">
              <w:rPr>
                <w:rFonts w:ascii="Arial" w:hAnsi="Arial" w:cs="Arial"/>
                <w:b/>
                <w:bCs/>
              </w:rPr>
              <w:t>an assessment</w:t>
            </w:r>
            <w:r w:rsidRPr="00416C15">
              <w:rPr>
                <w:rFonts w:ascii="Arial" w:hAnsi="Arial" w:cs="Arial"/>
              </w:rPr>
              <w:t xml:space="preserve"> of the potential impact of bias on the decision-making process.</w:t>
            </w:r>
          </w:p>
          <w:p w14:paraId="4BF2A5E2" w14:textId="77777777" w:rsidR="006C7CA5" w:rsidRPr="00416C15" w:rsidRDefault="006C7CA5" w:rsidP="00E6298B">
            <w:pPr>
              <w:ind w:right="107"/>
              <w:rPr>
                <w:rFonts w:ascii="Arial" w:hAnsi="Arial" w:cs="Arial"/>
              </w:rPr>
            </w:pPr>
          </w:p>
          <w:p w14:paraId="36D29A7B" w14:textId="77777777" w:rsidR="006C7CA5" w:rsidRPr="00416C15" w:rsidRDefault="006C7CA5" w:rsidP="00E6298B">
            <w:pPr>
              <w:ind w:right="107"/>
              <w:jc w:val="both"/>
              <w:rPr>
                <w:rFonts w:ascii="Arial" w:hAnsi="Arial" w:cs="Arial"/>
              </w:rPr>
            </w:pPr>
          </w:p>
          <w:p w14:paraId="487D302F" w14:textId="6A9C7337" w:rsidR="006C7CA5" w:rsidRPr="00416C15" w:rsidRDefault="28A9B94D" w:rsidP="28A9B94D">
            <w:pPr>
              <w:ind w:right="107"/>
              <w:jc w:val="both"/>
              <w:rPr>
                <w:rFonts w:ascii="Arial" w:hAnsi="Arial" w:cs="Arial"/>
              </w:rPr>
            </w:pPr>
            <w:r w:rsidRPr="00416C15">
              <w:rPr>
                <w:rFonts w:ascii="Arial" w:hAnsi="Arial" w:cs="Arial"/>
              </w:rPr>
              <w:t xml:space="preserve">2500 words </w:t>
            </w:r>
            <w:r w:rsidRPr="00416C15">
              <w:rPr>
                <w:rFonts w:ascii="Arial" w:hAnsi="Arial" w:cs="Arial"/>
                <w:i/>
                <w:iCs/>
              </w:rPr>
              <w:t>(+/- 10%: include your actual word count at the end of each section)</w:t>
            </w:r>
          </w:p>
        </w:tc>
      </w:tr>
    </w:tbl>
    <w:p w14:paraId="0A61592D" w14:textId="77777777" w:rsidR="006C7CA5" w:rsidRPr="00416C15" w:rsidRDefault="006C7CA5" w:rsidP="00E6298B">
      <w:pPr>
        <w:ind w:right="107"/>
        <w:jc w:val="both"/>
        <w:rPr>
          <w:rFonts w:ascii="Arial" w:hAnsi="Arial" w:cs="Arial"/>
        </w:rPr>
      </w:pPr>
    </w:p>
    <w:p w14:paraId="53A6D43C" w14:textId="7EC84617" w:rsidR="006C7CA5" w:rsidRPr="00416C15" w:rsidRDefault="006C7CA5" w:rsidP="00E6298B">
      <w:pPr>
        <w:ind w:right="107"/>
        <w:jc w:val="both"/>
        <w:rPr>
          <w:rFonts w:ascii="Arial" w:hAnsi="Arial" w:cs="Arial"/>
          <w:b/>
        </w:rPr>
      </w:pPr>
      <w:r w:rsidRPr="00416C15">
        <w:rPr>
          <w:rFonts w:ascii="Arial" w:hAnsi="Arial" w:cs="Arial"/>
          <w:b/>
        </w:rPr>
        <w:t>ANSWER:</w:t>
      </w:r>
    </w:p>
    <w:p w14:paraId="6435ECB2" w14:textId="7BAF0B9A" w:rsidR="00AF79C7" w:rsidRPr="00416C15" w:rsidRDefault="00AF79C7" w:rsidP="00E6298B">
      <w:pPr>
        <w:ind w:right="107"/>
        <w:jc w:val="both"/>
        <w:rPr>
          <w:rFonts w:ascii="Arial" w:hAnsi="Arial" w:cs="Arial"/>
          <w:b/>
        </w:rPr>
      </w:pPr>
    </w:p>
    <w:p w14:paraId="73688FA1" w14:textId="73E81713" w:rsidR="000C1488" w:rsidRPr="00416C15" w:rsidRDefault="00AF79C7" w:rsidP="00E6298B">
      <w:pPr>
        <w:ind w:right="107"/>
        <w:jc w:val="both"/>
        <w:rPr>
          <w:rFonts w:ascii="Arial" w:hAnsi="Arial" w:cs="Arial"/>
        </w:rPr>
      </w:pPr>
      <w:r w:rsidRPr="00416C15">
        <w:rPr>
          <w:rFonts w:ascii="Arial" w:hAnsi="Arial" w:cs="Arial"/>
        </w:rPr>
        <w:t xml:space="preserve">Often, people assume that if they do something wrong, police will arrest them and throw them into prison. However, this is not the only option available to officers. </w:t>
      </w:r>
      <w:r w:rsidR="00D854F1" w:rsidRPr="00416C15">
        <w:rPr>
          <w:rFonts w:ascii="Arial" w:hAnsi="Arial" w:cs="Arial"/>
        </w:rPr>
        <w:t xml:space="preserve">Arrest will always be the last resort as it a breach of Article 5 of the Human Rights Act (1998). A police officer cannot detain someone unless they feel they have a good reason (Equality and Human Rights Commission, 2018). </w:t>
      </w:r>
      <w:r w:rsidR="00570BDD" w:rsidRPr="00416C15">
        <w:rPr>
          <w:rFonts w:ascii="Arial" w:hAnsi="Arial" w:cs="Arial"/>
        </w:rPr>
        <w:t xml:space="preserve">Therefore, police will always consider other options first. These include </w:t>
      </w:r>
      <w:r w:rsidR="00590334" w:rsidRPr="00416C15">
        <w:rPr>
          <w:rFonts w:ascii="Arial" w:hAnsi="Arial" w:cs="Arial"/>
        </w:rPr>
        <w:t>restorative justice, warnings, cautions, report for summons and out of court disposals such as fines. Any action taken needs to be justified and well documented.  This essay will look at an incident where restorative justice was used</w:t>
      </w:r>
      <w:r w:rsidR="00161A9D" w:rsidRPr="00416C15">
        <w:rPr>
          <w:rFonts w:ascii="Arial" w:hAnsi="Arial" w:cs="Arial"/>
        </w:rPr>
        <w:t xml:space="preserve"> as an alternative to arrest. </w:t>
      </w:r>
      <w:r w:rsidR="00161A9D" w:rsidRPr="00416C15">
        <w:rPr>
          <w:rFonts w:ascii="Arial" w:hAnsi="Arial" w:cs="Arial"/>
        </w:rPr>
        <w:br/>
      </w:r>
      <w:r w:rsidR="00590334" w:rsidRPr="00416C15">
        <w:rPr>
          <w:rFonts w:ascii="Arial" w:hAnsi="Arial" w:cs="Arial"/>
        </w:rPr>
        <w:br/>
        <w:t xml:space="preserve">Early on a Monday morning, we have received a call of a teenage girl shoplifting from a Boots store. Security guards for the store had detained her and were awaiting our arrival. </w:t>
      </w:r>
      <w:r w:rsidR="00C35619" w:rsidRPr="00416C15">
        <w:rPr>
          <w:rFonts w:ascii="Arial" w:hAnsi="Arial" w:cs="Arial"/>
        </w:rPr>
        <w:t xml:space="preserve">As I was heading towards the incident, I received the details of the girl involved. Using these details I was able to run a person check. The female was showing as 16 years old, and with no previous convictions or warnings. I was aware that as she was classed as a minor and we would need to speak to parent, carer or guardian in relation to what has happened. </w:t>
      </w:r>
      <w:r w:rsidR="00C35619" w:rsidRPr="00416C15">
        <w:rPr>
          <w:rFonts w:ascii="Arial" w:hAnsi="Arial" w:cs="Arial"/>
        </w:rPr>
        <w:br/>
      </w:r>
      <w:r w:rsidR="00C35619" w:rsidRPr="00416C15">
        <w:rPr>
          <w:rFonts w:ascii="Arial" w:hAnsi="Arial" w:cs="Arial"/>
        </w:rPr>
        <w:br/>
        <w:t>When we have arrived at Boots, security have met us and taken us to where they were currently holding the girl. As we walked in, the girl burst into tears. She started to repeatedly apologise and tell us she didn’t know why she had done it. As a result of this</w:t>
      </w:r>
      <w:r w:rsidR="00C36C67" w:rsidRPr="00416C15">
        <w:rPr>
          <w:rFonts w:ascii="Arial" w:hAnsi="Arial" w:cs="Arial"/>
        </w:rPr>
        <w:t>,</w:t>
      </w:r>
      <w:r w:rsidR="00C35619" w:rsidRPr="00416C15">
        <w:rPr>
          <w:rFonts w:ascii="Arial" w:hAnsi="Arial" w:cs="Arial"/>
        </w:rPr>
        <w:t xml:space="preserve"> my colleague agreed with me that we would not take the female to the station and that we could deal with this matter there and then. </w:t>
      </w:r>
      <w:r w:rsidR="00C36C67" w:rsidRPr="00416C15">
        <w:rPr>
          <w:rFonts w:ascii="Arial" w:hAnsi="Arial" w:cs="Arial"/>
        </w:rPr>
        <w:t xml:space="preserve">She was very obviously remorseful and was embarrassed that </w:t>
      </w:r>
      <w:r w:rsidR="00C36C67" w:rsidRPr="00416C15">
        <w:rPr>
          <w:rFonts w:ascii="Arial" w:hAnsi="Arial" w:cs="Arial"/>
        </w:rPr>
        <w:lastRenderedPageBreak/>
        <w:t>police were now involved. Security have informed us that they have witnessed the girl put several items into her backpack and walk out of the store without paying. They had recovered all the items and they came to a total of £15, these included a meal deal</w:t>
      </w:r>
      <w:r w:rsidR="00F64E03" w:rsidRPr="00416C15">
        <w:rPr>
          <w:rFonts w:ascii="Arial" w:hAnsi="Arial" w:cs="Arial"/>
        </w:rPr>
        <w:t xml:space="preserve"> and a pair of false eyelashes. </w:t>
      </w:r>
      <w:r w:rsidR="000C1488" w:rsidRPr="00416C15">
        <w:rPr>
          <w:rFonts w:ascii="Arial" w:hAnsi="Arial" w:cs="Arial"/>
        </w:rPr>
        <w:t xml:space="preserve">We have called her mother who was not able to come to Cardiff as she was working in a hospital and could not leave. Therefore, we have had to communicate pour decision with her mother via the telephone. </w:t>
      </w:r>
    </w:p>
    <w:p w14:paraId="43BA91BB" w14:textId="77777777" w:rsidR="000C1488" w:rsidRPr="00416C15" w:rsidRDefault="000C1488" w:rsidP="00E6298B">
      <w:pPr>
        <w:ind w:right="107"/>
        <w:jc w:val="both"/>
        <w:rPr>
          <w:rFonts w:ascii="Arial" w:hAnsi="Arial" w:cs="Arial"/>
        </w:rPr>
      </w:pPr>
    </w:p>
    <w:p w14:paraId="4C811AD3" w14:textId="0076E395" w:rsidR="00025650" w:rsidRPr="00416C15" w:rsidRDefault="00F64E03" w:rsidP="00E6298B">
      <w:pPr>
        <w:ind w:right="107"/>
        <w:jc w:val="both"/>
        <w:rPr>
          <w:rFonts w:ascii="Arial" w:hAnsi="Arial" w:cs="Arial"/>
        </w:rPr>
      </w:pPr>
      <w:r w:rsidRPr="00416C15">
        <w:rPr>
          <w:rFonts w:ascii="Arial" w:hAnsi="Arial" w:cs="Arial"/>
        </w:rPr>
        <w:t>I used the National Decision Making Model (College of Policing, 2013) to deci</w:t>
      </w:r>
      <w:r w:rsidR="000C1488" w:rsidRPr="00416C15">
        <w:rPr>
          <w:rFonts w:ascii="Arial" w:hAnsi="Arial" w:cs="Arial"/>
        </w:rPr>
        <w:t>de how to best resolve this incident</w:t>
      </w:r>
      <w:r w:rsidRPr="00416C15">
        <w:rPr>
          <w:rFonts w:ascii="Arial" w:hAnsi="Arial" w:cs="Arial"/>
        </w:rPr>
        <w:t xml:space="preserve">. </w:t>
      </w:r>
      <w:r w:rsidR="00E87C3D" w:rsidRPr="00416C15">
        <w:rPr>
          <w:rFonts w:ascii="Arial" w:hAnsi="Arial" w:cs="Arial"/>
        </w:rPr>
        <w:t>By using this model I could work through the incident in a methodical way, ensuring I did not miss anything and that I came to a well thought out conclusion, which I could justify if challenged.</w:t>
      </w:r>
      <w:r w:rsidRPr="00416C15">
        <w:rPr>
          <w:rFonts w:ascii="Arial" w:hAnsi="Arial" w:cs="Arial"/>
        </w:rPr>
        <w:br/>
      </w:r>
      <w:r w:rsidRPr="00416C15">
        <w:rPr>
          <w:rFonts w:ascii="Arial" w:hAnsi="Arial" w:cs="Arial"/>
        </w:rPr>
        <w:br/>
        <w:t>I started with any available information and intelligence. As mentioned above, this was the girl’s first offence. She had no previous cautions or warnings.  She told officers she was not local to the area. She lived in Merthyr Tydfil but came to Cardiff to study in College. However, she could not tell officer why she had taken the items. She could not explain it and seemed genuinely remorseful and embarrassed by her actions.</w:t>
      </w:r>
      <w:r w:rsidR="000C1488" w:rsidRPr="00416C15">
        <w:rPr>
          <w:rFonts w:ascii="Arial" w:hAnsi="Arial" w:cs="Arial"/>
        </w:rPr>
        <w:t xml:space="preserve"> </w:t>
      </w:r>
      <w:r w:rsidR="000C1488" w:rsidRPr="00416C15">
        <w:rPr>
          <w:rFonts w:ascii="Arial" w:hAnsi="Arial" w:cs="Arial"/>
        </w:rPr>
        <w:br/>
      </w:r>
      <w:r w:rsidR="000C1488" w:rsidRPr="00416C15">
        <w:rPr>
          <w:rFonts w:ascii="Arial" w:hAnsi="Arial" w:cs="Arial"/>
        </w:rPr>
        <w:br/>
        <w:t xml:space="preserve">Next, I had to assess the threat and risk and develop a working strategy. Although we needed to resolve this as soon as possible, action immediately was not necessary and we could take things slowly to come to the best outcome possible. I wanted to seek more information from the girl and work out was this likely to happen again in the future? I was conscious that if I made the wrong decision in regards to the outcome, I could potentially give off the impression that the girl could do this again and not face any repercussions. The risk of harm to myself, my colleague or the girl was low. She had a compliant nature and seemed very calm. At this point I did not believe there was a risk she would become violent or non-compliant. It was agreed this was not just a police issue and officers would need to involve her parents due to her age. As I was partnered with a male colleague for the day, I made the decision I was most appropriate to deal with this situation, as she was responding better to females and I was closer to her age. </w:t>
      </w:r>
      <w:r w:rsidR="00A44189" w:rsidRPr="00416C15">
        <w:rPr>
          <w:rFonts w:ascii="Arial" w:hAnsi="Arial" w:cs="Arial"/>
        </w:rPr>
        <w:t xml:space="preserve">My main aim was that I resolved the incident to the best of my ability, with an outcome that all parties involved were happy with. </w:t>
      </w:r>
      <w:r w:rsidR="00A44189" w:rsidRPr="00416C15">
        <w:rPr>
          <w:rFonts w:ascii="Arial" w:hAnsi="Arial" w:cs="Arial"/>
        </w:rPr>
        <w:br/>
      </w:r>
      <w:r w:rsidR="00A44189" w:rsidRPr="00416C15">
        <w:rPr>
          <w:rFonts w:ascii="Arial" w:hAnsi="Arial" w:cs="Arial"/>
        </w:rPr>
        <w:br/>
        <w:t>I then considered what powers and policies I had available to use. I was aware that I had the power to arrest and detain the girl under The Theft Act 1968 (Gov, 1968). However, I did not believe this was the best option available.</w:t>
      </w:r>
      <w:r w:rsidR="001D7DB1" w:rsidRPr="00416C15">
        <w:rPr>
          <w:rFonts w:ascii="Arial" w:hAnsi="Arial" w:cs="Arial"/>
        </w:rPr>
        <w:t xml:space="preserve"> Remorse is defined as “a feeling of sadness and being sorry for something you have done.” (Cambridge University Press, N.D). I think the girl was genuinely remorseful. She was crying and very upset we had to be involved. </w:t>
      </w:r>
      <w:r w:rsidR="00C65132" w:rsidRPr="00416C15">
        <w:rPr>
          <w:rFonts w:ascii="Arial" w:hAnsi="Arial" w:cs="Arial"/>
        </w:rPr>
        <w:t xml:space="preserve">Next I considered giving her an informal warning. However, I was cautious that this may not be a strong enough reaction to what she had done and that this could result in her attempting to steal again. </w:t>
      </w:r>
      <w:r w:rsidR="006F329C" w:rsidRPr="00416C15">
        <w:rPr>
          <w:rFonts w:ascii="Arial" w:hAnsi="Arial" w:cs="Arial"/>
        </w:rPr>
        <w:t>However, I decided there was a more appropriate way deal with this incident.</w:t>
      </w:r>
      <w:r w:rsidR="00C65132" w:rsidRPr="00416C15">
        <w:rPr>
          <w:rFonts w:ascii="Arial" w:hAnsi="Arial" w:cs="Arial"/>
        </w:rPr>
        <w:br/>
      </w:r>
      <w:r w:rsidR="00C65132" w:rsidRPr="00416C15">
        <w:rPr>
          <w:rFonts w:ascii="Arial" w:hAnsi="Arial" w:cs="Arial"/>
        </w:rPr>
        <w:br/>
        <w:t xml:space="preserve">Restorative justice is a process in which a victim of crime and perpetrator meet and discuss the impacts of their actions. It allows victims to feel satisfied with the outcome, they can feel less fearful and more in control. It also ensures that the perpetrator can see the consequences of their actions (CPS, 2019). </w:t>
      </w:r>
      <w:r w:rsidR="006F329C" w:rsidRPr="00416C15">
        <w:rPr>
          <w:rFonts w:ascii="Arial" w:hAnsi="Arial" w:cs="Arial"/>
        </w:rPr>
        <w:t>The store had been involved with lots of previous thefts and were fully aware what this process entailed and were happy, that as the victims in this incident, that was a suitable outcome. The government has funded a research programme into restorative justice and found that “85% of victims who took part were satisfied with the process” (Restorative Justice Council, N.D).</w:t>
      </w:r>
      <w:r w:rsidR="006F329C" w:rsidRPr="00416C15">
        <w:rPr>
          <w:rFonts w:ascii="Arial" w:hAnsi="Arial" w:cs="Arial"/>
        </w:rPr>
        <w:br/>
      </w:r>
      <w:r w:rsidR="006F329C" w:rsidRPr="00416C15">
        <w:rPr>
          <w:rFonts w:ascii="Arial" w:hAnsi="Arial" w:cs="Arial"/>
        </w:rPr>
        <w:lastRenderedPageBreak/>
        <w:br/>
        <w:t xml:space="preserve">Therefore, when it came to my options and contingencies I decided restorative justice was the most suitable method. </w:t>
      </w:r>
      <w:r w:rsidR="00B1556D" w:rsidRPr="00416C15">
        <w:rPr>
          <w:rFonts w:ascii="Arial" w:hAnsi="Arial" w:cs="Arial"/>
        </w:rPr>
        <w:t xml:space="preserve">There was no immediate threat and we were not in a rush to move to the next call as there were plenty of other resources available to cover the city centre. I was aware the girl had never had dealings with the police before, so had little knowledge on restorative justice and that I would need to explain this to her and her mother. I did not believe it was in the public interest to arrest a sixteen year old girl, with no previous convictions, for theft of £15 worth of products which had been returned. However, I was aware that if she started to become non-compliant and refused to engage then I could revert back to arrest, if absolutely necessary. </w:t>
      </w:r>
    </w:p>
    <w:p w14:paraId="0FEEFB0E" w14:textId="76F3E7B5" w:rsidR="00025650" w:rsidRPr="00416C15" w:rsidRDefault="00025650" w:rsidP="00E6298B">
      <w:pPr>
        <w:ind w:right="107"/>
        <w:jc w:val="both"/>
        <w:rPr>
          <w:rFonts w:ascii="Arial" w:hAnsi="Arial" w:cs="Arial"/>
        </w:rPr>
      </w:pPr>
    </w:p>
    <w:p w14:paraId="060CF861" w14:textId="18724B92" w:rsidR="00B1556D" w:rsidRPr="00416C15" w:rsidRDefault="00B1556D" w:rsidP="00E6298B">
      <w:pPr>
        <w:ind w:right="107"/>
        <w:jc w:val="both"/>
        <w:rPr>
          <w:rFonts w:ascii="Arial" w:hAnsi="Arial" w:cs="Arial"/>
        </w:rPr>
      </w:pPr>
      <w:r w:rsidRPr="00416C15">
        <w:rPr>
          <w:rFonts w:ascii="Arial" w:hAnsi="Arial" w:cs="Arial"/>
        </w:rPr>
        <w:t xml:space="preserve">I took action and started the restorative justice process. Unfortunately as her mother was not present, and could not come to Cardiff until later that evening, I explained that we could only half complete it now, and the rest her mother needed to be present for. I have confirmed this with my Sargent who agreed with my actions, and was happy for me to proceed. As part of this process, it is necessary to gain signatures to go alongside a pocket notebook entry. This is the only formal way to record the actions and agreements made. I did not utilise my body worn video as I did not believe this was appropriate. The female had no parent present to act as an appropriate adult and was very upset. I believe that recording this event in this manner would only have made the situation more stressful for the girl. </w:t>
      </w:r>
      <w:r w:rsidR="000416AD" w:rsidRPr="00416C15">
        <w:rPr>
          <w:rFonts w:ascii="Arial" w:hAnsi="Arial" w:cs="Arial"/>
        </w:rPr>
        <w:t xml:space="preserve">The female’s mother attended the station, alongside her daughter later on in the evening to complete the relevant paperwork. She was very happy with the result, and thanked us for giving her daughter a second chance. </w:t>
      </w:r>
    </w:p>
    <w:p w14:paraId="5E21F8DD" w14:textId="77777777" w:rsidR="00025650" w:rsidRPr="00416C15" w:rsidRDefault="00025650" w:rsidP="00E6298B">
      <w:pPr>
        <w:ind w:right="107"/>
        <w:jc w:val="both"/>
        <w:rPr>
          <w:rFonts w:ascii="Arial" w:hAnsi="Arial" w:cs="Arial"/>
        </w:rPr>
      </w:pPr>
    </w:p>
    <w:p w14:paraId="585519A4" w14:textId="1683602C" w:rsidR="00025650" w:rsidRPr="00416C15" w:rsidRDefault="000416AD" w:rsidP="00E6298B">
      <w:pPr>
        <w:ind w:right="107"/>
        <w:jc w:val="both"/>
        <w:rPr>
          <w:rFonts w:ascii="Arial" w:hAnsi="Arial" w:cs="Arial"/>
        </w:rPr>
      </w:pPr>
      <w:r w:rsidRPr="00416C15">
        <w:rPr>
          <w:rFonts w:ascii="Arial" w:hAnsi="Arial" w:cs="Arial"/>
        </w:rPr>
        <w:t xml:space="preserve">This decision to use restorative justice, improved the relationship between the victim (Boots) and the police. They were very thankful for our quick response and swift decisions. We had a positive impact but allowed them to continue about their days with minimal disruption. They banned the girl from entering the store for a set time period and they believed that this ban, and the female’s apology was a sufficient result. It went as I expected and I was happy with the outcome. It was the least invasive way to get a positive outcome for all involved. </w:t>
      </w:r>
      <w:r w:rsidRPr="00416C15">
        <w:rPr>
          <w:rFonts w:ascii="Arial" w:hAnsi="Arial" w:cs="Arial"/>
        </w:rPr>
        <w:br/>
      </w:r>
      <w:r w:rsidRPr="00416C15">
        <w:rPr>
          <w:rFonts w:ascii="Arial" w:hAnsi="Arial" w:cs="Arial"/>
        </w:rPr>
        <w:br/>
      </w:r>
      <w:r w:rsidR="00D034B8" w:rsidRPr="00416C15">
        <w:rPr>
          <w:rFonts w:ascii="Arial" w:hAnsi="Arial" w:cs="Arial"/>
        </w:rPr>
        <w:t xml:space="preserve">During this incident I was thinking about how I could resolve this incident and have an impact without causing too much disruption and creating a negative association with the police. I wanted the perpetrator to see that the police will act if you commit a crime, but that also we are fair and our first resolution is not always arrest. </w:t>
      </w:r>
      <w:r w:rsidR="00575FF2" w:rsidRPr="00416C15">
        <w:rPr>
          <w:rFonts w:ascii="Arial" w:hAnsi="Arial" w:cs="Arial"/>
        </w:rPr>
        <w:t xml:space="preserve">Initially I felt nervous that I was making the wrong decision and that I was having too much of an emotional response and letting the girl of lightly. However, after a quick discussion with my Sargent, it was agreed that I was doing the right thing and that this was the best way to show how the police aim to take positive action in all situations. </w:t>
      </w:r>
    </w:p>
    <w:p w14:paraId="53C57CDF" w14:textId="77777777" w:rsidR="00025650" w:rsidRPr="00416C15" w:rsidRDefault="00025650" w:rsidP="00E6298B">
      <w:pPr>
        <w:ind w:right="107"/>
        <w:jc w:val="both"/>
        <w:rPr>
          <w:rFonts w:ascii="Arial" w:hAnsi="Arial" w:cs="Arial"/>
        </w:rPr>
      </w:pPr>
    </w:p>
    <w:p w14:paraId="5A545E1D" w14:textId="6A1FE086" w:rsidR="00025650" w:rsidRPr="00416C15" w:rsidRDefault="0075793D" w:rsidP="00E6298B">
      <w:pPr>
        <w:ind w:right="107"/>
        <w:jc w:val="both"/>
        <w:rPr>
          <w:rFonts w:ascii="Arial" w:hAnsi="Arial" w:cs="Arial"/>
        </w:rPr>
      </w:pPr>
      <w:r w:rsidRPr="00416C15">
        <w:rPr>
          <w:rFonts w:ascii="Arial" w:hAnsi="Arial" w:cs="Arial"/>
        </w:rPr>
        <w:t>On reflection of this event I believe that it was overall a good experience, however, there is always room for improvement. This incident showed that the police take positive act</w:t>
      </w:r>
      <w:r w:rsidR="00F20279" w:rsidRPr="00416C15">
        <w:rPr>
          <w:rFonts w:ascii="Arial" w:hAnsi="Arial" w:cs="Arial"/>
        </w:rPr>
        <w:t xml:space="preserve">ion when dealing with reported crimes. This positive action, </w:t>
      </w:r>
      <w:r w:rsidRPr="00416C15">
        <w:rPr>
          <w:rFonts w:ascii="Arial" w:hAnsi="Arial" w:cs="Arial"/>
        </w:rPr>
        <w:t xml:space="preserve">allows us to create stronger relationships within the community, which ultimately creates a more efficient service (College of Policing, N.D). </w:t>
      </w:r>
      <w:r w:rsidR="00F20279" w:rsidRPr="00416C15">
        <w:rPr>
          <w:rFonts w:ascii="Arial" w:hAnsi="Arial" w:cs="Arial"/>
        </w:rPr>
        <w:t xml:space="preserve">The way I dealt with it, also </w:t>
      </w:r>
      <w:r w:rsidR="006F5F06" w:rsidRPr="00416C15">
        <w:rPr>
          <w:rFonts w:ascii="Arial" w:hAnsi="Arial" w:cs="Arial"/>
        </w:rPr>
        <w:t xml:space="preserve">prevented a child having to go to custody. As children are naturally classed as vulnerable because of their age, according to The National Police Chief’s Council (NPCC) police custody strategy, police officer should aspire that when dealing with children, custody should be a </w:t>
      </w:r>
      <w:r w:rsidR="00F20279" w:rsidRPr="00416C15">
        <w:rPr>
          <w:rFonts w:ascii="Arial" w:hAnsi="Arial" w:cs="Arial"/>
        </w:rPr>
        <w:t xml:space="preserve">last resort (NPCC, 2017). This response also ensured that the girl involved realised the consequences of her actions and forced her to </w:t>
      </w:r>
      <w:r w:rsidR="00F20279" w:rsidRPr="00416C15">
        <w:rPr>
          <w:rFonts w:ascii="Arial" w:hAnsi="Arial" w:cs="Arial"/>
        </w:rPr>
        <w:lastRenderedPageBreak/>
        <w:t>take responsibility for what she has done. Using restorative justice was also a benefit as it has not given the female a criminal record at a young age. This incident will not have an impact on her future.</w:t>
      </w:r>
      <w:r w:rsidR="00161A9D" w:rsidRPr="00416C15">
        <w:rPr>
          <w:rFonts w:ascii="Arial" w:hAnsi="Arial" w:cs="Arial"/>
        </w:rPr>
        <w:t xml:space="preserve"> </w:t>
      </w:r>
    </w:p>
    <w:p w14:paraId="71AB55F9" w14:textId="34E57EB2" w:rsidR="00025650" w:rsidRPr="00416C15" w:rsidRDefault="002A51E7" w:rsidP="00E6298B">
      <w:pPr>
        <w:ind w:right="107"/>
        <w:jc w:val="both"/>
        <w:rPr>
          <w:rFonts w:ascii="Arial" w:hAnsi="Arial" w:cs="Arial"/>
        </w:rPr>
      </w:pPr>
      <w:r w:rsidRPr="00416C15">
        <w:rPr>
          <w:rFonts w:ascii="Arial" w:hAnsi="Arial" w:cs="Arial"/>
        </w:rPr>
        <w:br/>
        <w:t>I admit that my response was not a completely positive experience. The female was adamant her mother could not find out, as she believed she would be in a lot of trouble and her home life would become difficult. I explained that due to her age I did not have a choice, with this method, restorative justice, her mother needed to be present as paperwork needed to be completed.</w:t>
      </w:r>
      <w:r w:rsidR="00161A9D" w:rsidRPr="00416C15">
        <w:rPr>
          <w:rFonts w:ascii="Arial" w:hAnsi="Arial" w:cs="Arial"/>
        </w:rPr>
        <w:t xml:space="preserve"> Especially as a core policing value is integrity, I explained I had to be honest and include all those that needed to be made aware. </w:t>
      </w:r>
      <w:r w:rsidRPr="00416C15">
        <w:rPr>
          <w:rFonts w:ascii="Arial" w:hAnsi="Arial" w:cs="Arial"/>
        </w:rPr>
        <w:t>Perhaps, if I were to be in a similar situation again, I could consider the use of discretion. Discretion is defined as ‘</w:t>
      </w:r>
      <w:r w:rsidRPr="00416C15">
        <w:rPr>
          <w:rFonts w:ascii="Arial" w:hAnsi="Arial" w:cs="Arial"/>
          <w:color w:val="1A1A1A"/>
          <w:shd w:val="clear" w:color="auto" w:fill="FFFFFF"/>
        </w:rPr>
        <w:t>the power or right to decide or act according to one's own judgment; freedom of judgment or choice’ (Collins Dictionary, N.D).</w:t>
      </w:r>
      <w:r w:rsidRPr="00416C15">
        <w:rPr>
          <w:rFonts w:ascii="Arial" w:hAnsi="Arial" w:cs="Arial"/>
        </w:rPr>
        <w:t xml:space="preserve"> </w:t>
      </w:r>
      <w:r w:rsidR="00A229D9" w:rsidRPr="00416C15">
        <w:rPr>
          <w:rFonts w:ascii="Arial" w:hAnsi="Arial" w:cs="Arial"/>
        </w:rPr>
        <w:t xml:space="preserve">With the use of discretion, I could have concluded a different outcome. I could have decided to do nothing and let her go. </w:t>
      </w:r>
      <w:r w:rsidRPr="00416C15">
        <w:rPr>
          <w:rFonts w:ascii="Arial" w:hAnsi="Arial" w:cs="Arial"/>
        </w:rPr>
        <w:t xml:space="preserve">Although, if they were a child I would still need to contact a parent, this disposal method is an informal </w:t>
      </w:r>
      <w:r w:rsidR="00A229D9" w:rsidRPr="00416C15">
        <w:rPr>
          <w:rFonts w:ascii="Arial" w:hAnsi="Arial" w:cs="Arial"/>
        </w:rPr>
        <w:t xml:space="preserve">way </w:t>
      </w:r>
      <w:r w:rsidRPr="00416C15">
        <w:rPr>
          <w:rFonts w:ascii="Arial" w:hAnsi="Arial" w:cs="Arial"/>
        </w:rPr>
        <w:t xml:space="preserve">and no paperwork would need to be completed. Therefore, it would have less of an impact on those involved. </w:t>
      </w:r>
      <w:r w:rsidR="00A229D9" w:rsidRPr="00416C15">
        <w:rPr>
          <w:rFonts w:ascii="Arial" w:hAnsi="Arial" w:cs="Arial"/>
        </w:rPr>
        <w:t xml:space="preserve">However, there was no way in which her parent would not be informed. </w:t>
      </w:r>
      <w:r w:rsidR="00A229D9" w:rsidRPr="00416C15">
        <w:rPr>
          <w:rFonts w:ascii="Arial" w:hAnsi="Arial" w:cs="Arial"/>
        </w:rPr>
        <w:br/>
      </w:r>
      <w:r w:rsidR="00A229D9" w:rsidRPr="00416C15">
        <w:rPr>
          <w:rFonts w:ascii="Arial" w:hAnsi="Arial" w:cs="Arial"/>
        </w:rPr>
        <w:br/>
        <w:t>As there was no need for an investigation into the matter, as the girl admitted her involvement and security have watched her do it, the</w:t>
      </w:r>
      <w:r w:rsidR="001A08FA" w:rsidRPr="00416C15">
        <w:rPr>
          <w:rFonts w:ascii="Arial" w:hAnsi="Arial" w:cs="Arial"/>
        </w:rPr>
        <w:t xml:space="preserve"> </w:t>
      </w:r>
      <w:r w:rsidR="00A229D9" w:rsidRPr="00416C15">
        <w:rPr>
          <w:rFonts w:ascii="Arial" w:hAnsi="Arial" w:cs="Arial"/>
        </w:rPr>
        <w:t>Criminal Procedure and Investigatio</w:t>
      </w:r>
      <w:r w:rsidR="001A08FA" w:rsidRPr="00416C15">
        <w:rPr>
          <w:rFonts w:ascii="Arial" w:hAnsi="Arial" w:cs="Arial"/>
        </w:rPr>
        <w:t>ns Act (CPIA) 1996 (Gov, 1996),</w:t>
      </w:r>
      <w:r w:rsidR="0031130A" w:rsidRPr="00416C15">
        <w:rPr>
          <w:rFonts w:ascii="Arial" w:hAnsi="Arial" w:cs="Arial"/>
        </w:rPr>
        <w:t xml:space="preserve"> was not as heavily involved as it would be in an incident involving an arrest. However, it was still vital I kept a record of what had been agreed. I did this by completing two electronic pocket notebook entries with the appropriate restorative justice templates. </w:t>
      </w:r>
      <w:r w:rsidR="00161A9D" w:rsidRPr="00416C15">
        <w:rPr>
          <w:rFonts w:ascii="Arial" w:hAnsi="Arial" w:cs="Arial"/>
        </w:rPr>
        <w:t xml:space="preserve">This were signed and witnessed by the appropriate parties. I also created a Niche occurrence and documented all the processes, decisions and outcomes here. This was vital so if it were to happen again, the female had a profile and other officers would be aware what had happened. </w:t>
      </w:r>
      <w:r w:rsidR="00A229D9" w:rsidRPr="00416C15">
        <w:rPr>
          <w:rFonts w:ascii="Arial" w:hAnsi="Arial" w:cs="Arial"/>
        </w:rPr>
        <w:br/>
      </w:r>
      <w:r w:rsidR="001A08FA" w:rsidRPr="00416C15">
        <w:rPr>
          <w:rFonts w:ascii="Arial" w:hAnsi="Arial" w:cs="Arial"/>
        </w:rPr>
        <w:br/>
        <w:t>In relation to bias, it is impossible to say this had no effect on the situation. Everyone has unconscious bias that impacts every decision they make. Personally, I do not believe any decision I made was impacted by conscious bias. I careful used the Nation Decision Making Model, to methodically work through</w:t>
      </w:r>
      <w:r w:rsidR="0031130A" w:rsidRPr="00416C15">
        <w:rPr>
          <w:rFonts w:ascii="Arial" w:hAnsi="Arial" w:cs="Arial"/>
        </w:rPr>
        <w:t xml:space="preserve"> the options available to me. </w:t>
      </w:r>
      <w:r w:rsidR="00D074DC" w:rsidRPr="00416C15">
        <w:rPr>
          <w:rFonts w:ascii="Arial" w:hAnsi="Arial" w:cs="Arial"/>
        </w:rPr>
        <w:t>I came to a conclusion and ensured all parties involved were happy with the result.</w:t>
      </w:r>
      <w:r w:rsidR="0031130A" w:rsidRPr="00416C15">
        <w:rPr>
          <w:rFonts w:ascii="Arial" w:hAnsi="Arial" w:cs="Arial"/>
        </w:rPr>
        <w:br/>
      </w:r>
      <w:r w:rsidR="0031130A" w:rsidRPr="00416C15">
        <w:rPr>
          <w:rFonts w:ascii="Arial" w:hAnsi="Arial" w:cs="Arial"/>
        </w:rPr>
        <w:br/>
        <w:t xml:space="preserve">To conclude, I personally think that this situation was handled in the most appropriate manner. As a police officer </w:t>
      </w:r>
      <w:r w:rsidR="00875D80" w:rsidRPr="00416C15">
        <w:rPr>
          <w:rFonts w:ascii="Arial" w:hAnsi="Arial" w:cs="Arial"/>
        </w:rPr>
        <w:t xml:space="preserve">I showed that there are consequences for your actions. Hopefully, this way of handling the incident will prevent the girl from getting in to any trouble with the police again. She understood that this process is not one that will happen again. It was her formal warning. I explained to her that if she were to do this again, it is highly likely that another officer would not be so forgiving and she could face being arrested. This warning was given as a form of preventative policing. This style of policing was first mentioned by Sir Robert Peel in 1892 (College of Policing, 2016). </w:t>
      </w:r>
      <w:r w:rsidR="00161A9D" w:rsidRPr="00416C15">
        <w:rPr>
          <w:rFonts w:ascii="Arial" w:hAnsi="Arial" w:cs="Arial"/>
        </w:rPr>
        <w:t xml:space="preserve"> I ensured that all decisions made were documented in line with the CPIA. </w:t>
      </w:r>
      <w:r w:rsidR="0031130A" w:rsidRPr="00416C15">
        <w:rPr>
          <w:rFonts w:ascii="Arial" w:hAnsi="Arial" w:cs="Arial"/>
        </w:rPr>
        <w:br/>
      </w:r>
      <w:r w:rsidR="0031130A" w:rsidRPr="00416C15">
        <w:rPr>
          <w:rFonts w:ascii="Arial" w:hAnsi="Arial" w:cs="Arial"/>
        </w:rPr>
        <w:br/>
      </w:r>
      <w:r w:rsidR="00D074DC" w:rsidRPr="00416C15">
        <w:rPr>
          <w:rFonts w:ascii="Arial" w:hAnsi="Arial" w:cs="Arial"/>
        </w:rPr>
        <w:t>Word Count: 2255</w:t>
      </w:r>
      <w:r w:rsidR="00A229D9" w:rsidRPr="00416C15">
        <w:rPr>
          <w:rFonts w:ascii="Arial" w:hAnsi="Arial" w:cs="Arial"/>
        </w:rPr>
        <w:br/>
      </w:r>
    </w:p>
    <w:p w14:paraId="550E30AF" w14:textId="77777777" w:rsidR="00025650" w:rsidRPr="00416C15" w:rsidRDefault="00025650" w:rsidP="00E6298B">
      <w:pPr>
        <w:ind w:right="107"/>
        <w:jc w:val="both"/>
        <w:rPr>
          <w:rFonts w:ascii="Arial" w:hAnsi="Arial" w:cs="Arial"/>
          <w:b/>
        </w:rPr>
      </w:pPr>
    </w:p>
    <w:p w14:paraId="1C6E93E6" w14:textId="77777777" w:rsidR="00025650" w:rsidRPr="00416C15" w:rsidRDefault="00025650" w:rsidP="00E6298B">
      <w:pPr>
        <w:ind w:right="107"/>
        <w:rPr>
          <w:rFonts w:ascii="Arial" w:hAnsi="Arial" w:cs="Arial"/>
        </w:rPr>
      </w:pPr>
      <w:r w:rsidRPr="00416C15">
        <w:rPr>
          <w:rFonts w:ascii="Arial" w:hAnsi="Arial" w:cs="Arial"/>
        </w:rPr>
        <w:br w:type="page"/>
      </w:r>
    </w:p>
    <w:p w14:paraId="592CAEBA" w14:textId="77777777" w:rsidR="000F7ECD" w:rsidRPr="00416C15" w:rsidRDefault="000F7ECD" w:rsidP="00E6298B">
      <w:pPr>
        <w:ind w:right="107"/>
        <w:jc w:val="both"/>
        <w:rPr>
          <w:rFonts w:ascii="Arial" w:hAnsi="Arial" w:cs="Arial"/>
        </w:rPr>
        <w:sectPr w:rsidR="000F7ECD" w:rsidRPr="00416C15" w:rsidSect="00CF7D75">
          <w:headerReference w:type="even" r:id="rId22"/>
          <w:headerReference w:type="default" r:id="rId23"/>
          <w:footerReference w:type="even" r:id="rId24"/>
          <w:footerReference w:type="default" r:id="rId25"/>
          <w:headerReference w:type="first" r:id="rId26"/>
          <w:footerReference w:type="first" r:id="rId27"/>
          <w:pgSz w:w="11906" w:h="16838" w:code="9"/>
          <w:pgMar w:top="1440" w:right="1080" w:bottom="1440" w:left="1080" w:header="720" w:footer="720" w:gutter="0"/>
          <w:cols w:space="720"/>
          <w:titlePg/>
          <w:docGrid w:linePitch="272"/>
        </w:sectPr>
      </w:pPr>
    </w:p>
    <w:p w14:paraId="2237FD0C" w14:textId="62246AD7" w:rsidR="008B28E7" w:rsidRPr="00416C15" w:rsidRDefault="57C29BF7" w:rsidP="2E5ED9CE">
      <w:pPr>
        <w:ind w:left="3600" w:right="107" w:firstLine="720"/>
        <w:jc w:val="both"/>
        <w:rPr>
          <w:rFonts w:ascii="Arial" w:hAnsi="Arial" w:cs="Arial"/>
          <w:b/>
          <w:bCs/>
        </w:rPr>
      </w:pPr>
      <w:r w:rsidRPr="00416C15">
        <w:rPr>
          <w:rFonts w:ascii="Arial" w:hAnsi="Arial" w:cs="Arial"/>
          <w:b/>
          <w:bCs/>
        </w:rPr>
        <w:lastRenderedPageBreak/>
        <w:t>Task 5</w:t>
      </w:r>
    </w:p>
    <w:p w14:paraId="1E89FF4C" w14:textId="16FD2E1D" w:rsidR="00575A8F" w:rsidRPr="00416C15" w:rsidRDefault="5B941D37" w:rsidP="2E5ED9CE">
      <w:pPr>
        <w:ind w:right="107"/>
        <w:jc w:val="both"/>
        <w:rPr>
          <w:rFonts w:ascii="Arial" w:hAnsi="Arial" w:cs="Arial"/>
          <w:b/>
          <w:bCs/>
        </w:rPr>
      </w:pPr>
      <w:r w:rsidRPr="00416C15">
        <w:rPr>
          <w:rFonts w:ascii="Arial" w:hAnsi="Arial" w:cs="Arial"/>
          <w:b/>
          <w:bCs/>
        </w:rPr>
        <w:t xml:space="preserve">Personal </w:t>
      </w:r>
      <w:r w:rsidR="00575A8F" w:rsidRPr="00416C15">
        <w:rPr>
          <w:rFonts w:ascii="Arial" w:hAnsi="Arial" w:cs="Arial"/>
          <w:b/>
          <w:bCs/>
        </w:rPr>
        <w:t>Development Plan</w:t>
      </w:r>
      <w:r w:rsidR="53ACBB14" w:rsidRPr="00416C15">
        <w:rPr>
          <w:rFonts w:ascii="Arial" w:hAnsi="Arial" w:cs="Arial"/>
          <w:b/>
          <w:bCs/>
        </w:rPr>
        <w:t xml:space="preserve"> (PDP)</w:t>
      </w:r>
    </w:p>
    <w:p w14:paraId="2F13DBE1" w14:textId="77777777" w:rsidR="00575A8F" w:rsidRPr="00416C15" w:rsidRDefault="00575A8F" w:rsidP="00E6298B">
      <w:pPr>
        <w:ind w:right="107"/>
        <w:jc w:val="both"/>
        <w:rPr>
          <w:rFonts w:ascii="Arial" w:hAnsi="Arial" w:cs="Arial"/>
          <w:b/>
        </w:rPr>
      </w:pPr>
    </w:p>
    <w:p w14:paraId="27E71557" w14:textId="7ACD358A" w:rsidR="00575A8F" w:rsidRPr="00416C15" w:rsidRDefault="00575A8F" w:rsidP="2E5ED9CE">
      <w:pPr>
        <w:ind w:right="107"/>
        <w:jc w:val="both"/>
        <w:rPr>
          <w:rFonts w:ascii="Arial" w:hAnsi="Arial" w:cs="Arial"/>
          <w:b/>
          <w:bCs/>
        </w:rPr>
      </w:pPr>
      <w:r w:rsidRPr="00416C15">
        <w:rPr>
          <w:rFonts w:ascii="Arial" w:hAnsi="Arial" w:cs="Arial"/>
          <w:b/>
          <w:bCs/>
        </w:rPr>
        <w:t xml:space="preserve">As part of your reflective process, please use this table to aid you in identifying the next steps for development. </w:t>
      </w:r>
    </w:p>
    <w:p w14:paraId="14229997" w14:textId="385D92F3" w:rsidR="2E5ED9CE" w:rsidRPr="00416C15" w:rsidRDefault="2E5ED9CE" w:rsidP="2E5ED9CE">
      <w:pPr>
        <w:ind w:right="107"/>
        <w:jc w:val="both"/>
        <w:rPr>
          <w:rFonts w:ascii="Arial" w:hAnsi="Arial" w:cs="Arial"/>
          <w:b/>
          <w:bCs/>
        </w:rPr>
      </w:pPr>
    </w:p>
    <w:p w14:paraId="49C6B06B" w14:textId="63EDBD03" w:rsidR="41782EEA" w:rsidRPr="00416C15" w:rsidRDefault="41782EEA" w:rsidP="2E5ED9CE">
      <w:pPr>
        <w:ind w:right="107"/>
        <w:jc w:val="both"/>
        <w:rPr>
          <w:rFonts w:ascii="Arial" w:hAnsi="Arial" w:cs="Arial"/>
          <w:i/>
          <w:iCs/>
        </w:rPr>
      </w:pPr>
      <w:r w:rsidRPr="00416C15">
        <w:rPr>
          <w:rFonts w:ascii="Arial" w:hAnsi="Arial" w:cs="Arial"/>
          <w:i/>
          <w:iCs/>
        </w:rPr>
        <w:t xml:space="preserve">This is equivalent to 500 words towards the overall wordcount, please note this is not the actual number of words used in </w:t>
      </w:r>
      <w:r w:rsidR="3B6AC1F2" w:rsidRPr="00416C15">
        <w:rPr>
          <w:rFonts w:ascii="Arial" w:hAnsi="Arial" w:cs="Arial"/>
          <w:i/>
          <w:iCs/>
        </w:rPr>
        <w:t>completing</w:t>
      </w:r>
      <w:r w:rsidRPr="00416C15">
        <w:rPr>
          <w:rFonts w:ascii="Arial" w:hAnsi="Arial" w:cs="Arial"/>
          <w:i/>
          <w:iCs/>
        </w:rPr>
        <w:t xml:space="preserve"> the </w:t>
      </w:r>
      <w:r w:rsidR="1691BE48" w:rsidRPr="00416C15">
        <w:rPr>
          <w:rFonts w:ascii="Arial" w:hAnsi="Arial" w:cs="Arial"/>
          <w:i/>
          <w:iCs/>
        </w:rPr>
        <w:t>table,</w:t>
      </w:r>
      <w:r w:rsidRPr="00416C15">
        <w:rPr>
          <w:rFonts w:ascii="Arial" w:hAnsi="Arial" w:cs="Arial"/>
          <w:i/>
          <w:iCs/>
        </w:rPr>
        <w:t xml:space="preserve"> the coun</w:t>
      </w:r>
      <w:r w:rsidR="26ED3C56" w:rsidRPr="00416C15">
        <w:rPr>
          <w:rFonts w:ascii="Arial" w:hAnsi="Arial" w:cs="Arial"/>
          <w:i/>
          <w:iCs/>
        </w:rPr>
        <w:t xml:space="preserve">t reflects the thought and research </w:t>
      </w:r>
      <w:r w:rsidR="641987FD" w:rsidRPr="00416C15">
        <w:rPr>
          <w:rFonts w:ascii="Arial" w:hAnsi="Arial" w:cs="Arial"/>
          <w:i/>
          <w:iCs/>
        </w:rPr>
        <w:t>behind it.</w:t>
      </w:r>
    </w:p>
    <w:p w14:paraId="672A72D6" w14:textId="77777777" w:rsidR="00575A8F" w:rsidRPr="00416C15" w:rsidRDefault="00575A8F" w:rsidP="00E6298B">
      <w:pPr>
        <w:ind w:right="107"/>
        <w:jc w:val="both"/>
        <w:rPr>
          <w:rFonts w:ascii="Arial" w:hAnsi="Arial" w:cs="Arial"/>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416C15" w14:paraId="2BE34DB5" w14:textId="77777777" w:rsidTr="28A9B94D">
        <w:tc>
          <w:tcPr>
            <w:tcW w:w="2462" w:type="dxa"/>
            <w:shd w:val="clear" w:color="auto" w:fill="auto"/>
          </w:tcPr>
          <w:p w14:paraId="6284597A" w14:textId="77777777" w:rsidR="00575A8F" w:rsidRPr="00416C15" w:rsidRDefault="00575A8F" w:rsidP="00E6298B">
            <w:pPr>
              <w:ind w:right="107"/>
              <w:jc w:val="center"/>
              <w:rPr>
                <w:rFonts w:ascii="Arial" w:hAnsi="Arial" w:cs="Arial"/>
                <w:b/>
              </w:rPr>
            </w:pPr>
          </w:p>
          <w:p w14:paraId="0A698014" w14:textId="77777777" w:rsidR="00575A8F" w:rsidRPr="00416C15" w:rsidRDefault="00575A8F" w:rsidP="00E6298B">
            <w:pPr>
              <w:ind w:right="107"/>
              <w:jc w:val="center"/>
              <w:rPr>
                <w:rFonts w:ascii="Arial" w:hAnsi="Arial" w:cs="Arial"/>
                <w:b/>
              </w:rPr>
            </w:pPr>
            <w:r w:rsidRPr="00416C15">
              <w:rPr>
                <w:rFonts w:ascii="Arial" w:hAnsi="Arial" w:cs="Arial"/>
                <w:b/>
              </w:rPr>
              <w:t xml:space="preserve">Area of Development </w:t>
            </w:r>
          </w:p>
          <w:p w14:paraId="0C63422E" w14:textId="77777777" w:rsidR="00575A8F" w:rsidRPr="00416C15" w:rsidRDefault="00575A8F" w:rsidP="00E6298B">
            <w:pPr>
              <w:ind w:right="107"/>
              <w:jc w:val="center"/>
              <w:rPr>
                <w:rFonts w:ascii="Arial" w:hAnsi="Arial" w:cs="Arial"/>
                <w:b/>
              </w:rPr>
            </w:pPr>
          </w:p>
        </w:tc>
        <w:tc>
          <w:tcPr>
            <w:tcW w:w="2433" w:type="dxa"/>
            <w:shd w:val="clear" w:color="auto" w:fill="auto"/>
          </w:tcPr>
          <w:p w14:paraId="56EE9A0E" w14:textId="77777777" w:rsidR="00575A8F" w:rsidRPr="00416C15" w:rsidRDefault="00575A8F" w:rsidP="00E6298B">
            <w:pPr>
              <w:ind w:right="107"/>
              <w:jc w:val="center"/>
              <w:rPr>
                <w:rFonts w:ascii="Arial" w:hAnsi="Arial" w:cs="Arial"/>
                <w:b/>
              </w:rPr>
            </w:pPr>
          </w:p>
          <w:p w14:paraId="1A98DF88" w14:textId="77777777" w:rsidR="00575A8F" w:rsidRPr="00416C15" w:rsidRDefault="00575A8F" w:rsidP="00E6298B">
            <w:pPr>
              <w:ind w:right="107"/>
              <w:jc w:val="center"/>
              <w:rPr>
                <w:rFonts w:ascii="Arial" w:hAnsi="Arial" w:cs="Arial"/>
                <w:b/>
              </w:rPr>
            </w:pPr>
            <w:r w:rsidRPr="00416C15">
              <w:rPr>
                <w:rFonts w:ascii="Arial" w:hAnsi="Arial" w:cs="Arial"/>
                <w:b/>
              </w:rPr>
              <w:t>How it will be achieved</w:t>
            </w:r>
          </w:p>
        </w:tc>
        <w:tc>
          <w:tcPr>
            <w:tcW w:w="2426" w:type="dxa"/>
            <w:shd w:val="clear" w:color="auto" w:fill="auto"/>
          </w:tcPr>
          <w:p w14:paraId="75C43314" w14:textId="77777777" w:rsidR="00575A8F" w:rsidRPr="00416C15" w:rsidRDefault="00575A8F" w:rsidP="00E6298B">
            <w:pPr>
              <w:ind w:right="107"/>
              <w:jc w:val="center"/>
              <w:rPr>
                <w:rFonts w:ascii="Arial" w:hAnsi="Arial" w:cs="Arial"/>
                <w:b/>
              </w:rPr>
            </w:pPr>
          </w:p>
          <w:p w14:paraId="02E87BD5" w14:textId="77777777" w:rsidR="00575A8F" w:rsidRPr="00416C15" w:rsidRDefault="00575A8F" w:rsidP="00E6298B">
            <w:pPr>
              <w:ind w:right="107"/>
              <w:jc w:val="center"/>
              <w:rPr>
                <w:rFonts w:ascii="Arial" w:hAnsi="Arial" w:cs="Arial"/>
                <w:b/>
              </w:rPr>
            </w:pPr>
            <w:r w:rsidRPr="00416C15">
              <w:rPr>
                <w:rFonts w:ascii="Arial" w:hAnsi="Arial" w:cs="Arial"/>
                <w:b/>
              </w:rPr>
              <w:t>Who can provide support</w:t>
            </w:r>
          </w:p>
        </w:tc>
        <w:tc>
          <w:tcPr>
            <w:tcW w:w="2426" w:type="dxa"/>
            <w:shd w:val="clear" w:color="auto" w:fill="auto"/>
          </w:tcPr>
          <w:p w14:paraId="1755EB8B" w14:textId="12FEE665" w:rsidR="28A9B94D" w:rsidRPr="00416C15" w:rsidRDefault="28A9B94D" w:rsidP="28A9B94D">
            <w:pPr>
              <w:jc w:val="center"/>
              <w:rPr>
                <w:rFonts w:ascii="Arial" w:hAnsi="Arial" w:cs="Arial"/>
                <w:b/>
                <w:bCs/>
              </w:rPr>
            </w:pPr>
          </w:p>
          <w:p w14:paraId="7C29A1A1" w14:textId="7B510D87" w:rsidR="28A9B94D" w:rsidRPr="00416C15" w:rsidRDefault="28A9B94D" w:rsidP="28A9B94D">
            <w:pPr>
              <w:jc w:val="center"/>
              <w:rPr>
                <w:rFonts w:ascii="Arial" w:hAnsi="Arial" w:cs="Arial"/>
                <w:b/>
                <w:bCs/>
              </w:rPr>
            </w:pPr>
            <w:r w:rsidRPr="00416C15">
              <w:rPr>
                <w:rFonts w:ascii="Arial" w:hAnsi="Arial" w:cs="Arial"/>
                <w:b/>
                <w:bCs/>
              </w:rPr>
              <w:t>Timeline</w:t>
            </w:r>
          </w:p>
        </w:tc>
      </w:tr>
      <w:tr w:rsidR="00575A8F" w:rsidRPr="00416C15" w14:paraId="77448EFF" w14:textId="77777777" w:rsidTr="28A9B94D">
        <w:tc>
          <w:tcPr>
            <w:tcW w:w="2462" w:type="dxa"/>
            <w:shd w:val="clear" w:color="auto" w:fill="auto"/>
          </w:tcPr>
          <w:p w14:paraId="4A28DC7E" w14:textId="6AA0376F" w:rsidR="00575A8F" w:rsidRPr="00416C15" w:rsidRDefault="009173C9" w:rsidP="00E6298B">
            <w:pPr>
              <w:ind w:right="107"/>
              <w:jc w:val="both"/>
              <w:rPr>
                <w:rFonts w:ascii="Arial" w:hAnsi="Arial" w:cs="Arial"/>
              </w:rPr>
            </w:pPr>
            <w:r w:rsidRPr="00416C15">
              <w:rPr>
                <w:rFonts w:ascii="Arial" w:hAnsi="Arial" w:cs="Arial"/>
              </w:rPr>
              <w:t xml:space="preserve">I would like to improve my ability to build and infill case files. </w:t>
            </w:r>
          </w:p>
          <w:p w14:paraId="1C9FA00C" w14:textId="77777777" w:rsidR="00575A8F" w:rsidRPr="00416C15" w:rsidRDefault="00575A8F" w:rsidP="00E6298B">
            <w:pPr>
              <w:ind w:right="107"/>
              <w:jc w:val="both"/>
              <w:rPr>
                <w:rFonts w:ascii="Arial" w:hAnsi="Arial" w:cs="Arial"/>
              </w:rPr>
            </w:pPr>
          </w:p>
          <w:p w14:paraId="32CBB0C5" w14:textId="77777777" w:rsidR="00575A8F" w:rsidRPr="00416C15" w:rsidRDefault="00575A8F" w:rsidP="00E6298B">
            <w:pPr>
              <w:ind w:right="107"/>
              <w:jc w:val="both"/>
              <w:rPr>
                <w:rFonts w:ascii="Arial" w:hAnsi="Arial" w:cs="Arial"/>
              </w:rPr>
            </w:pPr>
          </w:p>
          <w:p w14:paraId="4B494930" w14:textId="77777777" w:rsidR="00575A8F" w:rsidRPr="00416C15" w:rsidRDefault="00575A8F" w:rsidP="00E6298B">
            <w:pPr>
              <w:ind w:right="107"/>
              <w:jc w:val="both"/>
              <w:rPr>
                <w:rFonts w:ascii="Arial" w:hAnsi="Arial" w:cs="Arial"/>
              </w:rPr>
            </w:pPr>
          </w:p>
          <w:p w14:paraId="55898530" w14:textId="77777777" w:rsidR="00575A8F" w:rsidRPr="00416C15" w:rsidRDefault="00575A8F" w:rsidP="00E6298B">
            <w:pPr>
              <w:ind w:right="107"/>
              <w:jc w:val="both"/>
              <w:rPr>
                <w:rFonts w:ascii="Arial" w:hAnsi="Arial" w:cs="Arial"/>
              </w:rPr>
            </w:pPr>
          </w:p>
          <w:p w14:paraId="17C7589C" w14:textId="77777777" w:rsidR="00575A8F" w:rsidRPr="00416C15" w:rsidRDefault="00575A8F" w:rsidP="00E6298B">
            <w:pPr>
              <w:ind w:right="107"/>
              <w:jc w:val="both"/>
              <w:rPr>
                <w:rFonts w:ascii="Arial" w:hAnsi="Arial" w:cs="Arial"/>
              </w:rPr>
            </w:pPr>
          </w:p>
          <w:p w14:paraId="559F07CD" w14:textId="77777777" w:rsidR="00575A8F" w:rsidRPr="00416C15" w:rsidRDefault="00575A8F" w:rsidP="00E6298B">
            <w:pPr>
              <w:ind w:right="107"/>
              <w:jc w:val="both"/>
              <w:rPr>
                <w:rFonts w:ascii="Arial" w:hAnsi="Arial" w:cs="Arial"/>
              </w:rPr>
            </w:pPr>
          </w:p>
          <w:p w14:paraId="50FB26FA" w14:textId="77777777" w:rsidR="00575A8F" w:rsidRPr="00416C15" w:rsidRDefault="00575A8F" w:rsidP="00E6298B">
            <w:pPr>
              <w:ind w:right="107"/>
              <w:jc w:val="both"/>
              <w:rPr>
                <w:rFonts w:ascii="Arial" w:hAnsi="Arial" w:cs="Arial"/>
              </w:rPr>
            </w:pPr>
          </w:p>
          <w:p w14:paraId="4E13270D" w14:textId="77777777" w:rsidR="00575A8F" w:rsidRPr="00416C15" w:rsidRDefault="00575A8F" w:rsidP="00E6298B">
            <w:pPr>
              <w:ind w:right="107"/>
              <w:jc w:val="both"/>
              <w:rPr>
                <w:rFonts w:ascii="Arial" w:hAnsi="Arial" w:cs="Arial"/>
              </w:rPr>
            </w:pPr>
          </w:p>
          <w:p w14:paraId="4FCDFC95" w14:textId="77777777" w:rsidR="00575A8F" w:rsidRPr="00416C15" w:rsidRDefault="00575A8F" w:rsidP="00E6298B">
            <w:pPr>
              <w:ind w:right="107"/>
              <w:jc w:val="both"/>
              <w:rPr>
                <w:rFonts w:ascii="Arial" w:hAnsi="Arial" w:cs="Arial"/>
              </w:rPr>
            </w:pPr>
          </w:p>
        </w:tc>
        <w:tc>
          <w:tcPr>
            <w:tcW w:w="2433" w:type="dxa"/>
            <w:shd w:val="clear" w:color="auto" w:fill="auto"/>
          </w:tcPr>
          <w:p w14:paraId="2C5FB852" w14:textId="4854495D" w:rsidR="00575A8F" w:rsidRPr="00416C15" w:rsidRDefault="009173C9" w:rsidP="00E6298B">
            <w:pPr>
              <w:ind w:right="107"/>
              <w:jc w:val="both"/>
              <w:rPr>
                <w:rFonts w:ascii="Arial" w:hAnsi="Arial" w:cs="Arial"/>
              </w:rPr>
            </w:pPr>
            <w:r w:rsidRPr="00416C15">
              <w:rPr>
                <w:rFonts w:ascii="Arial" w:hAnsi="Arial" w:cs="Arial"/>
              </w:rPr>
              <w:t xml:space="preserve">This will be achieved initially through shadowing and assisting colleagues with their case files. I will then move on to doing it, with my own work load with the assistance on my colleagues, and eventually I would like to confidently complete this on my own. I will need to ensure I attend a variety of calls so that I can see what goes in to different case files. This is because what goes into a more serious offence like domestic violence, will be different than what goes into a shoplifting case file. </w:t>
            </w:r>
          </w:p>
        </w:tc>
        <w:tc>
          <w:tcPr>
            <w:tcW w:w="2426" w:type="dxa"/>
            <w:shd w:val="clear" w:color="auto" w:fill="auto"/>
          </w:tcPr>
          <w:p w14:paraId="6F2EF39C" w14:textId="06E8ED5C" w:rsidR="00575A8F" w:rsidRPr="00416C15" w:rsidRDefault="009173C9" w:rsidP="00E6298B">
            <w:pPr>
              <w:ind w:right="107"/>
              <w:jc w:val="both"/>
              <w:rPr>
                <w:rFonts w:ascii="Arial" w:hAnsi="Arial" w:cs="Arial"/>
              </w:rPr>
            </w:pPr>
            <w:r w:rsidRPr="00416C15">
              <w:rPr>
                <w:rFonts w:ascii="Arial" w:hAnsi="Arial" w:cs="Arial"/>
              </w:rPr>
              <w:t>This will mainly be down to my tutor to show me, however, as he has a large portion of leave, other colleagues on the shift can assist. All can provide hints and tips with the most efficient ways to complete case files. I can also ask my Sargent for feedback before he signs off various parts of the case file, like the MG5 or MG21.</w:t>
            </w:r>
          </w:p>
        </w:tc>
        <w:tc>
          <w:tcPr>
            <w:tcW w:w="2426" w:type="dxa"/>
            <w:shd w:val="clear" w:color="auto" w:fill="auto"/>
          </w:tcPr>
          <w:p w14:paraId="3851D535" w14:textId="4A5C374D" w:rsidR="28A9B94D" w:rsidRPr="00416C15" w:rsidRDefault="009173C9" w:rsidP="28A9B94D">
            <w:pPr>
              <w:jc w:val="both"/>
              <w:rPr>
                <w:rFonts w:ascii="Arial" w:hAnsi="Arial" w:cs="Arial"/>
              </w:rPr>
            </w:pPr>
            <w:r w:rsidRPr="00416C15">
              <w:rPr>
                <w:rFonts w:ascii="Arial" w:hAnsi="Arial" w:cs="Arial"/>
              </w:rPr>
              <w:t xml:space="preserve">I would like to achieve this during my first year with the team. As I gain more experience in dealing with incidents, I hope to gain more confidence in completing the case files associated, until I can complete these without the additional support.  </w:t>
            </w:r>
          </w:p>
        </w:tc>
      </w:tr>
      <w:tr w:rsidR="00575A8F" w:rsidRPr="00416C15" w14:paraId="67CEB11A" w14:textId="77777777" w:rsidTr="28A9B94D">
        <w:tc>
          <w:tcPr>
            <w:tcW w:w="2462" w:type="dxa"/>
            <w:shd w:val="clear" w:color="auto" w:fill="auto"/>
          </w:tcPr>
          <w:p w14:paraId="1C2EB90F" w14:textId="77777777" w:rsidR="00575A8F" w:rsidRPr="00416C15" w:rsidRDefault="00575A8F" w:rsidP="00E6298B">
            <w:pPr>
              <w:ind w:right="107"/>
              <w:jc w:val="both"/>
              <w:rPr>
                <w:rFonts w:ascii="Arial" w:hAnsi="Arial" w:cs="Arial"/>
              </w:rPr>
            </w:pPr>
          </w:p>
          <w:p w14:paraId="477E47FE" w14:textId="78410134" w:rsidR="00575A8F" w:rsidRPr="00416C15" w:rsidRDefault="00F431CB" w:rsidP="00E6298B">
            <w:pPr>
              <w:ind w:right="107"/>
              <w:jc w:val="both"/>
              <w:rPr>
                <w:rFonts w:ascii="Arial" w:hAnsi="Arial" w:cs="Arial"/>
              </w:rPr>
            </w:pPr>
            <w:r w:rsidRPr="00416C15">
              <w:rPr>
                <w:rFonts w:ascii="Arial" w:hAnsi="Arial" w:cs="Arial"/>
              </w:rPr>
              <w:t xml:space="preserve">I would like to improve on my confidence taking statements from victims and witnesses. </w:t>
            </w:r>
          </w:p>
          <w:p w14:paraId="529CC96B" w14:textId="77777777" w:rsidR="00575A8F" w:rsidRPr="00416C15" w:rsidRDefault="00575A8F" w:rsidP="00E6298B">
            <w:pPr>
              <w:ind w:right="107"/>
              <w:jc w:val="both"/>
              <w:rPr>
                <w:rFonts w:ascii="Arial" w:hAnsi="Arial" w:cs="Arial"/>
              </w:rPr>
            </w:pPr>
          </w:p>
          <w:p w14:paraId="63E7E828" w14:textId="77777777" w:rsidR="00575A8F" w:rsidRPr="00416C15" w:rsidRDefault="00575A8F" w:rsidP="00E6298B">
            <w:pPr>
              <w:ind w:right="107"/>
              <w:jc w:val="both"/>
              <w:rPr>
                <w:rFonts w:ascii="Arial" w:hAnsi="Arial" w:cs="Arial"/>
              </w:rPr>
            </w:pPr>
          </w:p>
          <w:p w14:paraId="52C24203" w14:textId="77777777" w:rsidR="00575A8F" w:rsidRPr="00416C15" w:rsidRDefault="00575A8F" w:rsidP="00E6298B">
            <w:pPr>
              <w:ind w:right="107"/>
              <w:jc w:val="both"/>
              <w:rPr>
                <w:rFonts w:ascii="Arial" w:hAnsi="Arial" w:cs="Arial"/>
              </w:rPr>
            </w:pPr>
          </w:p>
          <w:p w14:paraId="016B541F" w14:textId="77777777" w:rsidR="00575A8F" w:rsidRPr="00416C15" w:rsidRDefault="00575A8F" w:rsidP="00E6298B">
            <w:pPr>
              <w:ind w:right="107"/>
              <w:jc w:val="both"/>
              <w:rPr>
                <w:rFonts w:ascii="Arial" w:hAnsi="Arial" w:cs="Arial"/>
              </w:rPr>
            </w:pPr>
          </w:p>
          <w:p w14:paraId="0D86D360" w14:textId="77777777" w:rsidR="00575A8F" w:rsidRPr="00416C15" w:rsidRDefault="00575A8F" w:rsidP="00E6298B">
            <w:pPr>
              <w:ind w:right="107"/>
              <w:jc w:val="both"/>
              <w:rPr>
                <w:rFonts w:ascii="Arial" w:hAnsi="Arial" w:cs="Arial"/>
              </w:rPr>
            </w:pPr>
          </w:p>
          <w:p w14:paraId="0867C081" w14:textId="77777777" w:rsidR="00575A8F" w:rsidRPr="00416C15" w:rsidRDefault="00575A8F" w:rsidP="00E6298B">
            <w:pPr>
              <w:ind w:right="107"/>
              <w:jc w:val="both"/>
              <w:rPr>
                <w:rFonts w:ascii="Arial" w:hAnsi="Arial" w:cs="Arial"/>
              </w:rPr>
            </w:pPr>
          </w:p>
          <w:p w14:paraId="0F50BD71" w14:textId="77777777" w:rsidR="00575A8F" w:rsidRPr="00416C15" w:rsidRDefault="00575A8F" w:rsidP="00E6298B">
            <w:pPr>
              <w:ind w:right="107"/>
              <w:jc w:val="both"/>
              <w:rPr>
                <w:rFonts w:ascii="Arial" w:hAnsi="Arial" w:cs="Arial"/>
              </w:rPr>
            </w:pPr>
          </w:p>
          <w:p w14:paraId="27804619" w14:textId="77777777" w:rsidR="00575A8F" w:rsidRPr="00416C15" w:rsidRDefault="00575A8F" w:rsidP="00E6298B">
            <w:pPr>
              <w:ind w:right="107"/>
              <w:jc w:val="both"/>
              <w:rPr>
                <w:rFonts w:ascii="Arial" w:hAnsi="Arial" w:cs="Arial"/>
              </w:rPr>
            </w:pPr>
          </w:p>
          <w:p w14:paraId="7F0DE516" w14:textId="77777777" w:rsidR="00575A8F" w:rsidRPr="00416C15" w:rsidRDefault="00575A8F" w:rsidP="00E6298B">
            <w:pPr>
              <w:ind w:right="107"/>
              <w:jc w:val="both"/>
              <w:rPr>
                <w:rFonts w:ascii="Arial" w:hAnsi="Arial" w:cs="Arial"/>
              </w:rPr>
            </w:pPr>
          </w:p>
          <w:p w14:paraId="531A87CC" w14:textId="77777777" w:rsidR="00575A8F" w:rsidRPr="00416C15" w:rsidRDefault="00575A8F" w:rsidP="00E6298B">
            <w:pPr>
              <w:ind w:right="107"/>
              <w:jc w:val="both"/>
              <w:rPr>
                <w:rFonts w:ascii="Arial" w:hAnsi="Arial" w:cs="Arial"/>
              </w:rPr>
            </w:pPr>
          </w:p>
        </w:tc>
        <w:tc>
          <w:tcPr>
            <w:tcW w:w="2433" w:type="dxa"/>
            <w:shd w:val="clear" w:color="auto" w:fill="auto"/>
          </w:tcPr>
          <w:p w14:paraId="3BD876A6" w14:textId="1AC0CD0F" w:rsidR="00575A8F" w:rsidRPr="00416C15" w:rsidRDefault="00F431CB" w:rsidP="00F431CB">
            <w:pPr>
              <w:ind w:right="107"/>
              <w:jc w:val="both"/>
              <w:rPr>
                <w:rFonts w:ascii="Arial" w:hAnsi="Arial" w:cs="Arial"/>
              </w:rPr>
            </w:pPr>
            <w:r w:rsidRPr="00416C15">
              <w:rPr>
                <w:rFonts w:ascii="Arial" w:hAnsi="Arial" w:cs="Arial"/>
              </w:rPr>
              <w:lastRenderedPageBreak/>
              <w:t xml:space="preserve">I will continue to take the lead when dealing with victims and witnesses, this will allow me to grow my confidence in handling them on my own. I will also </w:t>
            </w:r>
            <w:r w:rsidRPr="00416C15">
              <w:rPr>
                <w:rFonts w:ascii="Arial" w:hAnsi="Arial" w:cs="Arial"/>
              </w:rPr>
              <w:lastRenderedPageBreak/>
              <w:t xml:space="preserve">sit in with my colleagues when they take statements for incidents they are involved in. This will give me a different perspective on how to extract the information needed and how best to structure the response.  </w:t>
            </w:r>
          </w:p>
        </w:tc>
        <w:tc>
          <w:tcPr>
            <w:tcW w:w="2426" w:type="dxa"/>
            <w:shd w:val="clear" w:color="auto" w:fill="auto"/>
          </w:tcPr>
          <w:p w14:paraId="7A4C9A77" w14:textId="38DEC390" w:rsidR="00575A8F" w:rsidRPr="00416C15" w:rsidRDefault="00500271" w:rsidP="00E6298B">
            <w:pPr>
              <w:ind w:right="107"/>
              <w:jc w:val="both"/>
              <w:rPr>
                <w:rFonts w:ascii="Arial" w:hAnsi="Arial" w:cs="Arial"/>
              </w:rPr>
            </w:pPr>
            <w:r w:rsidRPr="00416C15">
              <w:rPr>
                <w:rFonts w:ascii="Arial" w:hAnsi="Arial" w:cs="Arial"/>
              </w:rPr>
              <w:lastRenderedPageBreak/>
              <w:t xml:space="preserve">Ultimately this is a skill I need to improve myself, however, I can do this with the help of my tutor who can provide feedback on statements I </w:t>
            </w:r>
            <w:r w:rsidRPr="00416C15">
              <w:rPr>
                <w:rFonts w:ascii="Arial" w:hAnsi="Arial" w:cs="Arial"/>
              </w:rPr>
              <w:lastRenderedPageBreak/>
              <w:t xml:space="preserve">take or make. My fellow colleagues will also be crucial in achieving this skill as I can use the different ways of taking/making a statement to adapt my own method. </w:t>
            </w:r>
          </w:p>
        </w:tc>
        <w:tc>
          <w:tcPr>
            <w:tcW w:w="2426" w:type="dxa"/>
            <w:shd w:val="clear" w:color="auto" w:fill="auto"/>
          </w:tcPr>
          <w:p w14:paraId="003BC03B" w14:textId="7D717C87" w:rsidR="28A9B94D" w:rsidRPr="00416C15" w:rsidRDefault="00500271" w:rsidP="28A9B94D">
            <w:pPr>
              <w:jc w:val="both"/>
              <w:rPr>
                <w:rFonts w:ascii="Arial" w:hAnsi="Arial" w:cs="Arial"/>
              </w:rPr>
            </w:pPr>
            <w:r w:rsidRPr="00416C15">
              <w:rPr>
                <w:rFonts w:ascii="Arial" w:hAnsi="Arial" w:cs="Arial"/>
              </w:rPr>
              <w:lastRenderedPageBreak/>
              <w:t xml:space="preserve">I aim to feel confident enough to complete statements without supervision by the time I am signed off as independent – this is hopefully going to be </w:t>
            </w:r>
            <w:r w:rsidRPr="00416C15">
              <w:rPr>
                <w:rFonts w:ascii="Arial" w:hAnsi="Arial" w:cs="Arial"/>
              </w:rPr>
              <w:lastRenderedPageBreak/>
              <w:t xml:space="preserve">shortly before Christmas. </w:t>
            </w:r>
          </w:p>
        </w:tc>
      </w:tr>
      <w:tr w:rsidR="00575A8F" w:rsidRPr="00416C15" w14:paraId="3EE957C7" w14:textId="77777777" w:rsidTr="28A9B94D">
        <w:tc>
          <w:tcPr>
            <w:tcW w:w="2462" w:type="dxa"/>
            <w:shd w:val="clear" w:color="auto" w:fill="auto"/>
          </w:tcPr>
          <w:p w14:paraId="7F6D259B" w14:textId="250CEB5F" w:rsidR="00575A8F" w:rsidRPr="00416C15" w:rsidRDefault="00500271" w:rsidP="00E6298B">
            <w:pPr>
              <w:ind w:right="107"/>
              <w:jc w:val="both"/>
              <w:rPr>
                <w:rFonts w:ascii="Arial" w:hAnsi="Arial" w:cs="Arial"/>
              </w:rPr>
            </w:pPr>
            <w:r w:rsidRPr="00416C15">
              <w:rPr>
                <w:rFonts w:ascii="Arial" w:hAnsi="Arial" w:cs="Arial"/>
              </w:rPr>
              <w:lastRenderedPageBreak/>
              <w:t xml:space="preserve">Interviewing suspects. </w:t>
            </w:r>
          </w:p>
          <w:p w14:paraId="1948B27B" w14:textId="77777777" w:rsidR="00575A8F" w:rsidRPr="00416C15" w:rsidRDefault="00575A8F" w:rsidP="00E6298B">
            <w:pPr>
              <w:ind w:right="107"/>
              <w:jc w:val="both"/>
              <w:rPr>
                <w:rFonts w:ascii="Arial" w:hAnsi="Arial" w:cs="Arial"/>
              </w:rPr>
            </w:pPr>
          </w:p>
          <w:p w14:paraId="14F3E63D" w14:textId="77777777" w:rsidR="00575A8F" w:rsidRPr="00416C15" w:rsidRDefault="00575A8F" w:rsidP="00E6298B">
            <w:pPr>
              <w:ind w:right="107"/>
              <w:jc w:val="both"/>
              <w:rPr>
                <w:rFonts w:ascii="Arial" w:hAnsi="Arial" w:cs="Arial"/>
              </w:rPr>
            </w:pPr>
          </w:p>
          <w:p w14:paraId="6BD4658F" w14:textId="77777777" w:rsidR="00575A8F" w:rsidRPr="00416C15" w:rsidRDefault="00575A8F" w:rsidP="00E6298B">
            <w:pPr>
              <w:ind w:right="107"/>
              <w:jc w:val="both"/>
              <w:rPr>
                <w:rFonts w:ascii="Arial" w:hAnsi="Arial" w:cs="Arial"/>
              </w:rPr>
            </w:pPr>
          </w:p>
          <w:p w14:paraId="4E491004" w14:textId="77777777" w:rsidR="00575A8F" w:rsidRPr="00416C15" w:rsidRDefault="00575A8F" w:rsidP="00E6298B">
            <w:pPr>
              <w:ind w:right="107"/>
              <w:jc w:val="both"/>
              <w:rPr>
                <w:rFonts w:ascii="Arial" w:hAnsi="Arial" w:cs="Arial"/>
              </w:rPr>
            </w:pPr>
          </w:p>
          <w:p w14:paraId="63F84709" w14:textId="77777777" w:rsidR="00575A8F" w:rsidRPr="00416C15" w:rsidRDefault="00575A8F" w:rsidP="00E6298B">
            <w:pPr>
              <w:ind w:right="107"/>
              <w:jc w:val="both"/>
              <w:rPr>
                <w:rFonts w:ascii="Arial" w:hAnsi="Arial" w:cs="Arial"/>
              </w:rPr>
            </w:pPr>
          </w:p>
          <w:p w14:paraId="46CA1F74" w14:textId="77777777" w:rsidR="00575A8F" w:rsidRPr="00416C15" w:rsidRDefault="00575A8F" w:rsidP="00E6298B">
            <w:pPr>
              <w:ind w:right="107"/>
              <w:jc w:val="both"/>
              <w:rPr>
                <w:rFonts w:ascii="Arial" w:hAnsi="Arial" w:cs="Arial"/>
              </w:rPr>
            </w:pPr>
          </w:p>
          <w:p w14:paraId="5325704B" w14:textId="77777777" w:rsidR="00575A8F" w:rsidRPr="00416C15" w:rsidRDefault="00575A8F" w:rsidP="00E6298B">
            <w:pPr>
              <w:ind w:right="107"/>
              <w:jc w:val="both"/>
              <w:rPr>
                <w:rFonts w:ascii="Arial" w:hAnsi="Arial" w:cs="Arial"/>
              </w:rPr>
            </w:pPr>
          </w:p>
          <w:p w14:paraId="5E51CE34" w14:textId="77777777" w:rsidR="00575A8F" w:rsidRPr="00416C15" w:rsidRDefault="00575A8F" w:rsidP="00E6298B">
            <w:pPr>
              <w:ind w:right="107"/>
              <w:jc w:val="both"/>
              <w:rPr>
                <w:rFonts w:ascii="Arial" w:hAnsi="Arial" w:cs="Arial"/>
              </w:rPr>
            </w:pPr>
          </w:p>
          <w:p w14:paraId="03607C62" w14:textId="77777777" w:rsidR="00575A8F" w:rsidRPr="00416C15" w:rsidRDefault="00575A8F" w:rsidP="00E6298B">
            <w:pPr>
              <w:ind w:right="107"/>
              <w:jc w:val="both"/>
              <w:rPr>
                <w:rFonts w:ascii="Arial" w:hAnsi="Arial" w:cs="Arial"/>
              </w:rPr>
            </w:pPr>
          </w:p>
          <w:p w14:paraId="279066C3" w14:textId="77777777" w:rsidR="00575A8F" w:rsidRPr="00416C15" w:rsidRDefault="00575A8F" w:rsidP="00E6298B">
            <w:pPr>
              <w:ind w:right="107"/>
              <w:jc w:val="both"/>
              <w:rPr>
                <w:rFonts w:ascii="Arial" w:hAnsi="Arial" w:cs="Arial"/>
              </w:rPr>
            </w:pPr>
          </w:p>
          <w:p w14:paraId="69C3124A" w14:textId="77777777" w:rsidR="00575A8F" w:rsidRPr="00416C15" w:rsidRDefault="00575A8F" w:rsidP="00E6298B">
            <w:pPr>
              <w:ind w:right="107"/>
              <w:jc w:val="both"/>
              <w:rPr>
                <w:rFonts w:ascii="Arial" w:hAnsi="Arial" w:cs="Arial"/>
              </w:rPr>
            </w:pPr>
          </w:p>
          <w:p w14:paraId="7BA19DB6" w14:textId="77777777" w:rsidR="00575A8F" w:rsidRPr="00416C15" w:rsidRDefault="00575A8F" w:rsidP="00E6298B">
            <w:pPr>
              <w:ind w:right="107"/>
              <w:jc w:val="both"/>
              <w:rPr>
                <w:rFonts w:ascii="Arial" w:hAnsi="Arial" w:cs="Arial"/>
              </w:rPr>
            </w:pPr>
          </w:p>
        </w:tc>
        <w:tc>
          <w:tcPr>
            <w:tcW w:w="2433" w:type="dxa"/>
            <w:shd w:val="clear" w:color="auto" w:fill="auto"/>
          </w:tcPr>
          <w:p w14:paraId="022C407D" w14:textId="30697808" w:rsidR="00575A8F" w:rsidRPr="00416C15" w:rsidRDefault="00500271" w:rsidP="008A467B">
            <w:pPr>
              <w:ind w:right="107"/>
              <w:jc w:val="both"/>
              <w:rPr>
                <w:rFonts w:ascii="Arial" w:hAnsi="Arial" w:cs="Arial"/>
              </w:rPr>
            </w:pPr>
            <w:r w:rsidRPr="00416C15">
              <w:rPr>
                <w:rFonts w:ascii="Arial" w:hAnsi="Arial" w:cs="Arial"/>
              </w:rPr>
              <w:t>At this time I have only had the ability</w:t>
            </w:r>
            <w:r w:rsidR="008A467B" w:rsidRPr="00416C15">
              <w:rPr>
                <w:rFonts w:ascii="Arial" w:hAnsi="Arial" w:cs="Arial"/>
              </w:rPr>
              <w:t xml:space="preserve"> to witness one interview. I will shadow a few more interviews and eventually begin to lead my own. I would like to have a range of interviews from custody to voluntary attendance. I will achieve this by following my colleagues/ tutors lead on how to conduct an interview. I will lead with their assistance until I feel confident enough to complete these on my own. </w:t>
            </w:r>
          </w:p>
        </w:tc>
        <w:tc>
          <w:tcPr>
            <w:tcW w:w="2426" w:type="dxa"/>
            <w:shd w:val="clear" w:color="auto" w:fill="auto"/>
          </w:tcPr>
          <w:p w14:paraId="76B2A824" w14:textId="55CBE2D2" w:rsidR="00575A8F" w:rsidRPr="00416C15" w:rsidRDefault="008A467B" w:rsidP="00E6298B">
            <w:pPr>
              <w:ind w:right="107"/>
              <w:jc w:val="both"/>
              <w:rPr>
                <w:rFonts w:ascii="Arial" w:hAnsi="Arial" w:cs="Arial"/>
              </w:rPr>
            </w:pPr>
            <w:r w:rsidRPr="00416C15">
              <w:rPr>
                <w:rFonts w:ascii="Arial" w:hAnsi="Arial" w:cs="Arial"/>
              </w:rPr>
              <w:t xml:space="preserve">My tutor will be able to support me with this goal, by allowing me to assist in interviews with him and other colleagues to gain a broader experience. My colleagues will allow me to shadow their interviews and the preparation. </w:t>
            </w:r>
            <w:r w:rsidRPr="00416C15">
              <w:rPr>
                <w:rFonts w:ascii="Arial" w:hAnsi="Arial" w:cs="Arial"/>
              </w:rPr>
              <w:br/>
            </w:r>
            <w:r w:rsidRPr="00416C15">
              <w:rPr>
                <w:rFonts w:ascii="Arial" w:hAnsi="Arial" w:cs="Arial"/>
              </w:rPr>
              <w:br/>
              <w:t xml:space="preserve">I will also follow the PEACE model and conform to the PACE regulations set out. </w:t>
            </w:r>
          </w:p>
        </w:tc>
        <w:tc>
          <w:tcPr>
            <w:tcW w:w="2426" w:type="dxa"/>
            <w:shd w:val="clear" w:color="auto" w:fill="auto"/>
          </w:tcPr>
          <w:p w14:paraId="185B2EE5" w14:textId="049DF56D" w:rsidR="28A9B94D" w:rsidRPr="00416C15" w:rsidRDefault="008A467B" w:rsidP="28A9B94D">
            <w:pPr>
              <w:jc w:val="both"/>
              <w:rPr>
                <w:rFonts w:ascii="Arial" w:hAnsi="Arial" w:cs="Arial"/>
              </w:rPr>
            </w:pPr>
            <w:r w:rsidRPr="00416C15">
              <w:rPr>
                <w:rFonts w:ascii="Arial" w:hAnsi="Arial" w:cs="Arial"/>
              </w:rPr>
              <w:t xml:space="preserve">I want to achieve this confidence before I am signed off </w:t>
            </w:r>
            <w:r w:rsidR="00D27483" w:rsidRPr="00416C15">
              <w:rPr>
                <w:rFonts w:ascii="Arial" w:hAnsi="Arial" w:cs="Arial"/>
              </w:rPr>
              <w:t>independent</w:t>
            </w:r>
            <w:r w:rsidRPr="00416C15">
              <w:rPr>
                <w:rFonts w:ascii="Arial" w:hAnsi="Arial" w:cs="Arial"/>
              </w:rPr>
              <w:t xml:space="preserve">. Especially because this is a requirement for my </w:t>
            </w:r>
            <w:r w:rsidR="00D27483" w:rsidRPr="00416C15">
              <w:rPr>
                <w:rFonts w:ascii="Arial" w:hAnsi="Arial" w:cs="Arial"/>
              </w:rPr>
              <w:t xml:space="preserve">Occupational Competency Portfolio. </w:t>
            </w:r>
          </w:p>
        </w:tc>
      </w:tr>
    </w:tbl>
    <w:p w14:paraId="18D95106" w14:textId="77777777" w:rsidR="00575A8F" w:rsidRPr="00416C15" w:rsidRDefault="00575A8F" w:rsidP="00E6298B">
      <w:pPr>
        <w:ind w:right="107"/>
        <w:jc w:val="both"/>
        <w:rPr>
          <w:rFonts w:ascii="Arial" w:hAnsi="Arial" w:cs="Arial"/>
        </w:rPr>
      </w:pPr>
    </w:p>
    <w:p w14:paraId="7DF140BE" w14:textId="77777777" w:rsidR="00536FA9" w:rsidRPr="00416C15" w:rsidRDefault="00536FA9" w:rsidP="00727A36">
      <w:pPr>
        <w:ind w:right="107"/>
        <w:rPr>
          <w:rFonts w:ascii="Arial" w:hAnsi="Arial" w:cs="Arial"/>
          <w:b/>
        </w:rPr>
      </w:pPr>
      <w:r w:rsidRPr="00416C15">
        <w:rPr>
          <w:rFonts w:ascii="Arial" w:hAnsi="Arial" w:cs="Arial"/>
          <w:b/>
        </w:rPr>
        <w:br w:type="page"/>
      </w:r>
    </w:p>
    <w:p w14:paraId="2B4DA333" w14:textId="77777777" w:rsidR="004923DA" w:rsidRPr="00416C15" w:rsidRDefault="004923DA" w:rsidP="00727A36">
      <w:pPr>
        <w:keepNext/>
        <w:spacing w:before="240" w:after="60"/>
        <w:ind w:right="107"/>
        <w:rPr>
          <w:rFonts w:ascii="Arial" w:hAnsi="Arial" w:cs="Arial"/>
          <w:b/>
        </w:rPr>
      </w:pPr>
      <w:r w:rsidRPr="00416C15">
        <w:rPr>
          <w:rFonts w:ascii="Arial" w:hAnsi="Arial" w:cs="Arial"/>
          <w:b/>
        </w:rPr>
        <w:lastRenderedPageBreak/>
        <w:t>Bibliography</w:t>
      </w:r>
    </w:p>
    <w:p w14:paraId="5C7A9DD6" w14:textId="060E4A89" w:rsidR="00390074" w:rsidRPr="00416C15" w:rsidRDefault="000F7ECD" w:rsidP="00624A62">
      <w:pPr>
        <w:keepNext/>
        <w:spacing w:before="240" w:after="60"/>
        <w:ind w:right="107"/>
        <w:rPr>
          <w:rFonts w:ascii="Arial" w:hAnsi="Arial" w:cs="Arial"/>
          <w:b/>
        </w:rPr>
      </w:pPr>
      <w:r w:rsidRPr="00416C15">
        <w:rPr>
          <w:rFonts w:ascii="Arial" w:hAnsi="Arial" w:cs="Arial"/>
        </w:rPr>
        <w:t xml:space="preserve">The bibliography should only include sources referenced within the </w:t>
      </w:r>
      <w:r w:rsidR="00FB4993" w:rsidRPr="00416C15">
        <w:rPr>
          <w:rFonts w:ascii="Arial" w:hAnsi="Arial" w:cs="Arial"/>
        </w:rPr>
        <w:t>workbook</w:t>
      </w:r>
      <w:r w:rsidRPr="00416C15">
        <w:rPr>
          <w:rFonts w:ascii="Arial" w:hAnsi="Arial" w:cs="Arial"/>
        </w:rPr>
        <w:t xml:space="preserve"> using the Harvard referencing system. </w:t>
      </w:r>
      <w:r w:rsidR="004923DA" w:rsidRPr="00416C15">
        <w:rPr>
          <w:rFonts w:ascii="Arial" w:hAnsi="Arial" w:cs="Arial"/>
        </w:rPr>
        <w:t>Information about referencing in written assignments and how to avoid plagiarism can be found on Moodle</w:t>
      </w:r>
      <w:r w:rsidR="00C27C95" w:rsidRPr="00416C15">
        <w:rPr>
          <w:rFonts w:ascii="Arial" w:hAnsi="Arial" w:cs="Arial"/>
        </w:rPr>
        <w:t>.</w:t>
      </w:r>
      <w:r w:rsidR="00147DE3" w:rsidRPr="00416C15">
        <w:rPr>
          <w:rFonts w:ascii="Arial" w:hAnsi="Arial" w:cs="Arial"/>
        </w:rPr>
        <w:t xml:space="preserve"> It is important that you are aware of the importance of ensuring that the work submitted is your original work.</w:t>
      </w:r>
    </w:p>
    <w:p w14:paraId="6706116D" w14:textId="77777777" w:rsidR="00390074" w:rsidRPr="00416C15" w:rsidRDefault="00390074" w:rsidP="00624A62">
      <w:pPr>
        <w:ind w:right="107"/>
        <w:rPr>
          <w:rFonts w:ascii="Arial" w:hAnsi="Arial" w:cs="Arial"/>
          <w:b/>
        </w:rPr>
      </w:pPr>
    </w:p>
    <w:p w14:paraId="50572526" w14:textId="322D3C6D" w:rsidR="00D03E04" w:rsidRPr="00416C15" w:rsidRDefault="00D03E04" w:rsidP="00A84E8A">
      <w:pPr>
        <w:rPr>
          <w:rFonts w:ascii="Arial" w:hAnsi="Arial" w:cs="Arial"/>
        </w:rPr>
      </w:pPr>
      <w:r w:rsidRPr="00416C15">
        <w:rPr>
          <w:rFonts w:ascii="Arial" w:hAnsi="Arial" w:cs="Arial"/>
        </w:rPr>
        <w:t> </w:t>
      </w:r>
    </w:p>
    <w:p w14:paraId="0220E090" w14:textId="77777777" w:rsidR="00AA187A" w:rsidRPr="00416C15" w:rsidRDefault="00AA187A" w:rsidP="009E4672">
      <w:pPr>
        <w:pStyle w:val="NormalWeb"/>
        <w:rPr>
          <w:rFonts w:ascii="Arial" w:hAnsi="Arial" w:cs="Arial"/>
          <w:color w:val="000000"/>
        </w:rPr>
      </w:pPr>
      <w:r w:rsidRPr="00416C15">
        <w:rPr>
          <w:rFonts w:ascii="Arial" w:hAnsi="Arial" w:cs="Arial"/>
          <w:color w:val="000000"/>
        </w:rPr>
        <w:t>Ackerman, C. (2020). </w:t>
      </w:r>
      <w:r w:rsidRPr="00416C15">
        <w:rPr>
          <w:rFonts w:ascii="Arial" w:hAnsi="Arial" w:cs="Arial"/>
          <w:i/>
          <w:iCs/>
          <w:color w:val="000000"/>
        </w:rPr>
        <w:t>MBSR: 25 Mindfulness-Based Stress Reduction Exercises and Courses.</w:t>
      </w:r>
      <w:r w:rsidRPr="00416C15">
        <w:rPr>
          <w:rFonts w:ascii="Arial" w:hAnsi="Arial" w:cs="Arial"/>
          <w:color w:val="000000"/>
        </w:rPr>
        <w:t> Available: https://positivepsychology.com/mindfulness-based-stress-reduction-mbsr/. Last accessed 14th October 2020.</w:t>
      </w:r>
      <w:r w:rsidRPr="00416C15">
        <w:rPr>
          <w:rFonts w:ascii="Arial" w:hAnsi="Arial" w:cs="Arial"/>
          <w:color w:val="000000"/>
        </w:rPr>
        <w:br/>
      </w:r>
      <w:r w:rsidRPr="00416C15">
        <w:rPr>
          <w:rFonts w:ascii="Arial" w:hAnsi="Arial" w:cs="Arial"/>
          <w:color w:val="000000"/>
        </w:rPr>
        <w:br/>
        <w:t>Ackerman, C. (2020). </w:t>
      </w:r>
      <w:r w:rsidRPr="00416C15">
        <w:rPr>
          <w:rFonts w:ascii="Arial" w:hAnsi="Arial" w:cs="Arial"/>
          <w:i/>
          <w:iCs/>
          <w:color w:val="000000"/>
        </w:rPr>
        <w:t>23 Amazing Health Benefits of Mindfulness for Body and Brain.</w:t>
      </w:r>
      <w:r w:rsidRPr="00416C15">
        <w:rPr>
          <w:rFonts w:ascii="Arial" w:hAnsi="Arial" w:cs="Arial"/>
          <w:color w:val="000000"/>
        </w:rPr>
        <w:t> Available: https://positivepsychology.com/benefits-of-mindfulness/#:~:text=The%205%20Most%20Common%20Benefits%20of%20Mindfulness%201,you%20move%20on%20from%20...%20More%20items...%20. Last accessed 3rd November 2020.</w:t>
      </w:r>
    </w:p>
    <w:p w14:paraId="4253A23E" w14:textId="77777777" w:rsidR="00AA187A" w:rsidRPr="00416C15" w:rsidRDefault="00AA187A" w:rsidP="00D917E6">
      <w:pPr>
        <w:rPr>
          <w:rFonts w:ascii="Arial" w:hAnsi="Arial" w:cs="Arial"/>
        </w:rPr>
      </w:pPr>
      <w:r w:rsidRPr="00416C15">
        <w:rPr>
          <w:rFonts w:ascii="Arial" w:hAnsi="Arial" w:cs="Arial"/>
        </w:rPr>
        <w:t>Barr, S. (2020). </w:t>
      </w:r>
      <w:r w:rsidRPr="00416C15">
        <w:rPr>
          <w:rFonts w:ascii="Arial" w:hAnsi="Arial" w:cs="Arial"/>
          <w:i/>
          <w:iCs/>
        </w:rPr>
        <w:t>Six ways social media negatively effects your mental health.</w:t>
      </w:r>
      <w:r w:rsidRPr="00416C15">
        <w:rPr>
          <w:rFonts w:ascii="Arial" w:hAnsi="Arial" w:cs="Arial"/>
        </w:rPr>
        <w:t> Available: https://www.independent.co.uk/life-style/health-and-families/social-media-mental-health-negative-effects-depression-anxiety-addiction-memory-a8307196.html. Last accessed 12th October 2020.</w:t>
      </w:r>
      <w:r w:rsidRPr="00416C15">
        <w:rPr>
          <w:rFonts w:ascii="Arial" w:hAnsi="Arial" w:cs="Arial"/>
        </w:rPr>
        <w:br/>
      </w:r>
      <w:r w:rsidRPr="00416C15">
        <w:rPr>
          <w:rFonts w:ascii="Arial" w:hAnsi="Arial" w:cs="Arial"/>
        </w:rPr>
        <w:br/>
        <w:t>Collins. (2020). </w:t>
      </w:r>
      <w:r w:rsidRPr="00416C15">
        <w:rPr>
          <w:rFonts w:ascii="Arial" w:hAnsi="Arial" w:cs="Arial"/>
          <w:i/>
          <w:iCs/>
        </w:rPr>
        <w:t>Mindfulness.</w:t>
      </w:r>
      <w:r w:rsidRPr="00416C15">
        <w:rPr>
          <w:rFonts w:ascii="Arial" w:hAnsi="Arial" w:cs="Arial"/>
        </w:rPr>
        <w:t> Available: https://www.collinsdictionary.com/dictionary/english/mindfulness. Last accessed 2nd October 2020.</w:t>
      </w:r>
      <w:r w:rsidRPr="00416C15">
        <w:rPr>
          <w:rFonts w:ascii="Arial" w:hAnsi="Arial" w:cs="Arial"/>
        </w:rPr>
        <w:br/>
      </w:r>
      <w:r w:rsidRPr="00416C15">
        <w:rPr>
          <w:rFonts w:ascii="Arial" w:hAnsi="Arial" w:cs="Arial"/>
        </w:rPr>
        <w:br/>
        <w:t>Williams, M. (2018). </w:t>
      </w:r>
      <w:r w:rsidRPr="00416C15">
        <w:rPr>
          <w:rFonts w:ascii="Arial" w:hAnsi="Arial" w:cs="Arial"/>
          <w:i/>
          <w:iCs/>
        </w:rPr>
        <w:t>Mindfulness. </w:t>
      </w:r>
      <w:r w:rsidRPr="00416C15">
        <w:rPr>
          <w:rFonts w:ascii="Arial" w:hAnsi="Arial" w:cs="Arial"/>
        </w:rPr>
        <w:t>Available: https://www.nhs.uk/conditions/stress-anxiety-depression/mindfulness/. Last accessed 2nd October 2020.</w:t>
      </w:r>
      <w:r w:rsidRPr="00416C15">
        <w:rPr>
          <w:rFonts w:ascii="Arial" w:hAnsi="Arial" w:cs="Arial"/>
        </w:rPr>
        <w:br/>
      </w:r>
      <w:r w:rsidRPr="00416C15">
        <w:rPr>
          <w:rFonts w:ascii="Arial" w:hAnsi="Arial" w:cs="Arial"/>
        </w:rPr>
        <w:br/>
        <w:t>South Wales Police. (2020). </w:t>
      </w:r>
      <w:r w:rsidRPr="00416C15">
        <w:rPr>
          <w:rFonts w:ascii="Arial" w:hAnsi="Arial" w:cs="Arial"/>
          <w:i/>
          <w:iCs/>
        </w:rPr>
        <w:t>Our visions, values and ethics.</w:t>
      </w:r>
      <w:r w:rsidRPr="00416C15">
        <w:rPr>
          <w:rFonts w:ascii="Arial" w:hAnsi="Arial" w:cs="Arial"/>
        </w:rPr>
        <w:t> Available: https://www.south-wales.police.uk/police-forces/south-wales-police/areas/about-us/about-us/our-vision-values-and-ethics/. Last accessed 3rd October 2020.</w:t>
      </w:r>
      <w:r w:rsidRPr="00416C15">
        <w:rPr>
          <w:rFonts w:ascii="Arial" w:hAnsi="Arial" w:cs="Arial"/>
        </w:rPr>
        <w:br/>
      </w:r>
      <w:r w:rsidRPr="00416C15">
        <w:rPr>
          <w:rFonts w:ascii="Arial" w:hAnsi="Arial" w:cs="Arial"/>
        </w:rPr>
        <w:br/>
        <w:t>Jay, M. (2015). </w:t>
      </w:r>
      <w:r w:rsidRPr="00416C15">
        <w:rPr>
          <w:rFonts w:ascii="Arial" w:hAnsi="Arial" w:cs="Arial"/>
          <w:i/>
          <w:iCs/>
        </w:rPr>
        <w:t>Locard's Theory of Exchange - "Every criminal leaves a trace".</w:t>
      </w:r>
      <w:r w:rsidRPr="00416C15">
        <w:rPr>
          <w:rFonts w:ascii="Arial" w:hAnsi="Arial" w:cs="Arial"/>
        </w:rPr>
        <w:t> Available: https://discover.hubpages.com/education/Locards-Theory. Last accessed 4th October 2020.</w:t>
      </w:r>
      <w:r w:rsidRPr="00416C15">
        <w:rPr>
          <w:rFonts w:ascii="Arial" w:hAnsi="Arial" w:cs="Arial"/>
        </w:rPr>
        <w:br/>
      </w:r>
      <w:r w:rsidRPr="00416C15">
        <w:rPr>
          <w:rFonts w:ascii="Arial" w:hAnsi="Arial" w:cs="Arial"/>
        </w:rPr>
        <w:br/>
        <w:t>Victim Support. (N.D). </w:t>
      </w:r>
      <w:r w:rsidRPr="00416C15">
        <w:rPr>
          <w:rFonts w:ascii="Arial" w:hAnsi="Arial" w:cs="Arial"/>
          <w:i/>
          <w:iCs/>
        </w:rPr>
        <w:t>Rape and Sexual Assault.</w:t>
      </w:r>
      <w:r w:rsidRPr="00416C15">
        <w:rPr>
          <w:rFonts w:ascii="Arial" w:hAnsi="Arial" w:cs="Arial"/>
        </w:rPr>
        <w:t> Available: https://www.victimsupport.org.uk/crime-info/types-crime/rape-and-sexual-assault. Last accessed 3rd November 2020.</w:t>
      </w:r>
      <w:r w:rsidRPr="00416C15">
        <w:rPr>
          <w:rFonts w:ascii="Arial" w:hAnsi="Arial" w:cs="Arial"/>
        </w:rPr>
        <w:br/>
      </w:r>
      <w:r w:rsidRPr="00416C15">
        <w:rPr>
          <w:rFonts w:ascii="Arial" w:hAnsi="Arial" w:cs="Arial"/>
        </w:rPr>
        <w:br/>
        <w:t>Gov. (2014). </w:t>
      </w:r>
      <w:r w:rsidRPr="00416C15">
        <w:rPr>
          <w:rFonts w:ascii="Arial" w:hAnsi="Arial" w:cs="Arial"/>
          <w:i/>
          <w:iCs/>
        </w:rPr>
        <w:t>Appropriate Adults: guide for youth justice professionals.</w:t>
      </w:r>
      <w:r w:rsidRPr="00416C15">
        <w:rPr>
          <w:rFonts w:ascii="Arial" w:hAnsi="Arial" w:cs="Arial"/>
        </w:rPr>
        <w:t> Available: https://www.gov.uk/guidance/appropriate-adults-guide-for-youth-justice-professionals. Last accessed 15th November 2020.</w:t>
      </w:r>
      <w:r w:rsidRPr="00416C15">
        <w:rPr>
          <w:rFonts w:ascii="Arial" w:hAnsi="Arial" w:cs="Arial"/>
        </w:rPr>
        <w:br/>
      </w:r>
      <w:r w:rsidRPr="00416C15">
        <w:rPr>
          <w:rFonts w:ascii="Arial" w:hAnsi="Arial" w:cs="Arial"/>
        </w:rPr>
        <w:br/>
        <w:t>College of Policing. (2013). </w:t>
      </w:r>
      <w:r w:rsidRPr="00416C15">
        <w:rPr>
          <w:rFonts w:ascii="Arial" w:hAnsi="Arial" w:cs="Arial"/>
          <w:i/>
          <w:iCs/>
        </w:rPr>
        <w:t>Investigation Process. </w:t>
      </w:r>
      <w:r w:rsidRPr="00416C15">
        <w:rPr>
          <w:rFonts w:ascii="Arial" w:hAnsi="Arial" w:cs="Arial"/>
        </w:rPr>
        <w:t>Available: https://www.app.college.police.uk/app-content/investigations/investigation-process/. Last accessed 25th November 2020.</w:t>
      </w:r>
      <w:r w:rsidRPr="00416C15">
        <w:rPr>
          <w:rFonts w:ascii="Arial" w:hAnsi="Arial" w:cs="Arial"/>
        </w:rPr>
        <w:br/>
      </w:r>
      <w:r w:rsidRPr="00416C15">
        <w:rPr>
          <w:rFonts w:ascii="Arial" w:hAnsi="Arial" w:cs="Arial"/>
        </w:rPr>
        <w:lastRenderedPageBreak/>
        <w:br/>
        <w:t>College of Policing. (N.D). </w:t>
      </w:r>
      <w:r w:rsidRPr="00416C15">
        <w:rPr>
          <w:rFonts w:ascii="Arial" w:hAnsi="Arial" w:cs="Arial"/>
          <w:i/>
          <w:iCs/>
        </w:rPr>
        <w:t>Positive Action. </w:t>
      </w:r>
      <w:r w:rsidRPr="00416C15">
        <w:rPr>
          <w:rFonts w:ascii="Arial" w:hAnsi="Arial" w:cs="Arial"/>
        </w:rPr>
        <w:t>Available: https://www.college.police.uk/What-we-do/Development/Promotion/Pages/Positive-Action.aspx. Last accessed 25th November 2020.</w:t>
      </w:r>
      <w:r w:rsidRPr="00416C15">
        <w:rPr>
          <w:rFonts w:ascii="Arial" w:hAnsi="Arial" w:cs="Arial"/>
        </w:rPr>
        <w:br/>
      </w:r>
      <w:r w:rsidRPr="00416C15">
        <w:rPr>
          <w:rFonts w:ascii="Arial" w:hAnsi="Arial" w:cs="Arial"/>
        </w:rPr>
        <w:br/>
        <w:t>Mencap. (2001). </w:t>
      </w:r>
      <w:r w:rsidRPr="00416C15">
        <w:rPr>
          <w:rFonts w:ascii="Arial" w:hAnsi="Arial" w:cs="Arial"/>
          <w:i/>
          <w:iCs/>
        </w:rPr>
        <w:t>Behind Closed Doors - Preventing sexual abuse against adults with a learning disability. .</w:t>
      </w:r>
      <w:r w:rsidRPr="00416C15">
        <w:rPr>
          <w:rFonts w:ascii="Arial" w:hAnsi="Arial" w:cs="Arial"/>
        </w:rPr>
        <w:t> Available: https://lx.iriss.org.uk/sites/default/files/resources/behind_closed_doors.pdf#:~:text=learning%20disability%20can%20be%20particularly%20vulnerable%20to%20sexual,abused%20are%20likely%20to%20experience. Last accessed 15th November 2020.</w:t>
      </w:r>
      <w:r w:rsidRPr="00416C15">
        <w:rPr>
          <w:rFonts w:ascii="Arial" w:hAnsi="Arial" w:cs="Arial"/>
        </w:rPr>
        <w:br/>
      </w:r>
      <w:r w:rsidRPr="00416C15">
        <w:rPr>
          <w:rFonts w:ascii="Arial" w:hAnsi="Arial" w:cs="Arial"/>
        </w:rPr>
        <w:br/>
        <w:t>RAINN. (2020). </w:t>
      </w:r>
      <w:r w:rsidRPr="00416C15">
        <w:rPr>
          <w:rFonts w:ascii="Arial" w:hAnsi="Arial" w:cs="Arial"/>
          <w:i/>
          <w:iCs/>
        </w:rPr>
        <w:t>Victims of Sexual Violence: Statistics. </w:t>
      </w:r>
      <w:r w:rsidRPr="00416C15">
        <w:rPr>
          <w:rFonts w:ascii="Arial" w:hAnsi="Arial" w:cs="Arial"/>
        </w:rPr>
        <w:t>Available: https://www.rainn.org/statistics/victims-sexual-violence#:~:text=Females%20ages%2016-19%20are%204%20times%20more%20likely,in%20college%20are%204%20times%20more%20likely.%207. Last accessed 14th November 2020.</w:t>
      </w:r>
      <w:r w:rsidRPr="00416C15">
        <w:rPr>
          <w:rFonts w:ascii="Arial" w:hAnsi="Arial" w:cs="Arial"/>
        </w:rPr>
        <w:br/>
      </w:r>
      <w:r w:rsidRPr="00416C15">
        <w:rPr>
          <w:rFonts w:ascii="Arial" w:hAnsi="Arial" w:cs="Arial"/>
        </w:rPr>
        <w:br/>
        <w:t>RAINN. (2020). </w:t>
      </w:r>
      <w:r w:rsidRPr="00416C15">
        <w:rPr>
          <w:rFonts w:ascii="Arial" w:hAnsi="Arial" w:cs="Arial"/>
          <w:i/>
          <w:iCs/>
        </w:rPr>
        <w:t>Perpetrators of Sexual Violence: Statistics. </w:t>
      </w:r>
      <w:r w:rsidRPr="00416C15">
        <w:rPr>
          <w:rFonts w:ascii="Arial" w:hAnsi="Arial" w:cs="Arial"/>
        </w:rPr>
        <w:t>Available: https://www.rainn.org/statistics/perpetrators-sexual-violence. Last accessed 14th October 2020.</w:t>
      </w:r>
      <w:r w:rsidRPr="00416C15">
        <w:rPr>
          <w:rFonts w:ascii="Arial" w:hAnsi="Arial" w:cs="Arial"/>
        </w:rPr>
        <w:br/>
      </w:r>
      <w:r w:rsidRPr="00416C15">
        <w:rPr>
          <w:rFonts w:ascii="Arial" w:hAnsi="Arial" w:cs="Arial"/>
        </w:rPr>
        <w:br/>
        <w:t>College of Policing. (2014). </w:t>
      </w:r>
      <w:r w:rsidRPr="00416C15">
        <w:rPr>
          <w:rFonts w:ascii="Arial" w:hAnsi="Arial" w:cs="Arial"/>
          <w:i/>
          <w:iCs/>
        </w:rPr>
        <w:t>Code of Ethics. </w:t>
      </w:r>
      <w:r w:rsidRPr="00416C15">
        <w:rPr>
          <w:rFonts w:ascii="Arial" w:hAnsi="Arial" w:cs="Arial"/>
        </w:rPr>
        <w:t>Available: https://www.college.police.uk/What-we-do/Ethics/Ethics-home/Documents/Code_of_Ethics.pdf. Last accessed 3rd November 2020.</w:t>
      </w:r>
      <w:r w:rsidRPr="00416C15">
        <w:rPr>
          <w:rFonts w:ascii="Arial" w:hAnsi="Arial" w:cs="Arial"/>
        </w:rPr>
        <w:br/>
      </w:r>
      <w:r w:rsidRPr="00416C15">
        <w:rPr>
          <w:rFonts w:ascii="Arial" w:hAnsi="Arial" w:cs="Arial"/>
        </w:rPr>
        <w:br/>
        <w:t>Citizens Advice. (2020). </w:t>
      </w:r>
      <w:r w:rsidRPr="00416C15">
        <w:rPr>
          <w:rFonts w:ascii="Arial" w:hAnsi="Arial" w:cs="Arial"/>
          <w:i/>
          <w:iCs/>
        </w:rPr>
        <w:t>Gypsies and Travellers - race discrimination. </w:t>
      </w:r>
      <w:r w:rsidRPr="00416C15">
        <w:rPr>
          <w:rFonts w:ascii="Arial" w:hAnsi="Arial" w:cs="Arial"/>
        </w:rPr>
        <w:t>Available: https://www.citizensadvice.org.uk/law-and-courts/discrimination/protected-characteristics/gypsies-and-travellers-race-discrimination/. Last accessed 18 October 2020.</w:t>
      </w:r>
      <w:r w:rsidRPr="00416C15">
        <w:rPr>
          <w:rFonts w:ascii="Arial" w:hAnsi="Arial" w:cs="Arial"/>
        </w:rPr>
        <w:br/>
      </w:r>
      <w:r w:rsidRPr="00416C15">
        <w:rPr>
          <w:rFonts w:ascii="Arial" w:hAnsi="Arial" w:cs="Arial"/>
        </w:rPr>
        <w:br/>
      </w:r>
      <w:proofErr w:type="spellStart"/>
      <w:r w:rsidRPr="00416C15">
        <w:rPr>
          <w:rFonts w:ascii="Arial" w:hAnsi="Arial" w:cs="Arial"/>
        </w:rPr>
        <w:t>Tovrov</w:t>
      </w:r>
      <w:proofErr w:type="spellEnd"/>
      <w:r w:rsidRPr="00416C15">
        <w:rPr>
          <w:rFonts w:ascii="Arial" w:hAnsi="Arial" w:cs="Arial"/>
        </w:rPr>
        <w:t>, D. (2011). </w:t>
      </w:r>
      <w:r w:rsidRPr="00416C15">
        <w:rPr>
          <w:rFonts w:ascii="Arial" w:hAnsi="Arial" w:cs="Arial"/>
          <w:i/>
          <w:iCs/>
        </w:rPr>
        <w:t>Who are the Travellers, and why are they so hated? </w:t>
      </w:r>
      <w:r w:rsidRPr="00416C15">
        <w:rPr>
          <w:rFonts w:ascii="Arial" w:hAnsi="Arial" w:cs="Arial"/>
        </w:rPr>
        <w:t>Available: https://www.ibtimes.com/who-are-travellers-why-are-they-so-hated-324575. Last accessed 12th November 2020.</w:t>
      </w:r>
      <w:r w:rsidRPr="00416C15">
        <w:rPr>
          <w:rFonts w:ascii="Arial" w:hAnsi="Arial" w:cs="Arial"/>
        </w:rPr>
        <w:br/>
      </w:r>
      <w:r w:rsidRPr="00416C15">
        <w:rPr>
          <w:rFonts w:ascii="Arial" w:hAnsi="Arial" w:cs="Arial"/>
        </w:rPr>
        <w:br/>
        <w:t>College of Policing. (2016). Competency and Values Framework for policing. Available: https://d17wy4t6ps30xx.cloudfront.net/production/uploads/2017/09/Competency-and-Values-Framework-for-Policing_4.11.16.pdf. Last accessed 2nd October 2020.</w:t>
      </w:r>
    </w:p>
    <w:p w14:paraId="1D840BA1" w14:textId="77777777" w:rsidR="00AA187A" w:rsidRPr="00416C15" w:rsidRDefault="00AA187A" w:rsidP="00875D80">
      <w:pPr>
        <w:pStyle w:val="NormalWeb"/>
        <w:rPr>
          <w:rFonts w:ascii="Arial" w:hAnsi="Arial" w:cs="Arial"/>
          <w:color w:val="000000"/>
        </w:rPr>
      </w:pPr>
      <w:r w:rsidRPr="00416C15">
        <w:rPr>
          <w:rFonts w:ascii="Arial" w:hAnsi="Arial" w:cs="Arial"/>
          <w:color w:val="000000"/>
        </w:rPr>
        <w:br/>
        <w:t>Cambridge University Press. (N.D). </w:t>
      </w:r>
      <w:r w:rsidRPr="00416C15">
        <w:rPr>
          <w:rFonts w:ascii="Arial" w:hAnsi="Arial" w:cs="Arial"/>
          <w:i/>
          <w:iCs/>
          <w:color w:val="000000"/>
        </w:rPr>
        <w:t>Remorse.</w:t>
      </w:r>
      <w:r w:rsidRPr="00416C15">
        <w:rPr>
          <w:rFonts w:ascii="Arial" w:hAnsi="Arial" w:cs="Arial"/>
          <w:color w:val="000000"/>
        </w:rPr>
        <w:t> Available: https://dictionary.cambridge.org/dictionary/english/remorse. Last accessed 15th November 2020.</w:t>
      </w:r>
      <w:r w:rsidRPr="00416C15">
        <w:rPr>
          <w:rFonts w:ascii="Arial" w:hAnsi="Arial" w:cs="Arial"/>
          <w:color w:val="000000"/>
        </w:rPr>
        <w:br/>
      </w:r>
      <w:r w:rsidRPr="00416C15">
        <w:rPr>
          <w:rFonts w:ascii="Arial" w:hAnsi="Arial" w:cs="Arial"/>
          <w:color w:val="000000"/>
        </w:rPr>
        <w:br/>
        <w:t>CPS. (2019). </w:t>
      </w:r>
      <w:r w:rsidRPr="00416C15">
        <w:rPr>
          <w:rFonts w:ascii="Arial" w:hAnsi="Arial" w:cs="Arial"/>
          <w:i/>
          <w:iCs/>
          <w:color w:val="000000"/>
        </w:rPr>
        <w:t xml:space="preserve">Restorative </w:t>
      </w:r>
      <w:proofErr w:type="gramStart"/>
      <w:r w:rsidRPr="00416C15">
        <w:rPr>
          <w:rFonts w:ascii="Arial" w:hAnsi="Arial" w:cs="Arial"/>
          <w:i/>
          <w:iCs/>
          <w:color w:val="000000"/>
        </w:rPr>
        <w:t>Justice .</w:t>
      </w:r>
      <w:r w:rsidRPr="00416C15">
        <w:rPr>
          <w:rFonts w:ascii="Arial" w:hAnsi="Arial" w:cs="Arial"/>
          <w:color w:val="000000"/>
        </w:rPr>
        <w:t> </w:t>
      </w:r>
      <w:proofErr w:type="gramEnd"/>
      <w:r w:rsidRPr="00416C15">
        <w:rPr>
          <w:rFonts w:ascii="Arial" w:hAnsi="Arial" w:cs="Arial"/>
          <w:color w:val="000000"/>
        </w:rPr>
        <w:t>Available: https://www.cps.gov.uk/legal-guidance/restorative-justice. Last accessed 2nd October 2020.</w:t>
      </w:r>
    </w:p>
    <w:p w14:paraId="6DBEE791" w14:textId="77777777" w:rsidR="00AA187A" w:rsidRPr="00416C15" w:rsidRDefault="00AA187A" w:rsidP="00CE7850">
      <w:pPr>
        <w:pStyle w:val="NormalWeb"/>
        <w:rPr>
          <w:rFonts w:ascii="Arial" w:hAnsi="Arial" w:cs="Arial"/>
          <w:color w:val="000000"/>
        </w:rPr>
      </w:pPr>
      <w:r w:rsidRPr="00416C15">
        <w:rPr>
          <w:rFonts w:ascii="Arial" w:hAnsi="Arial" w:cs="Arial"/>
          <w:color w:val="000000"/>
        </w:rPr>
        <w:t>College of Policing. (2013). </w:t>
      </w:r>
      <w:r w:rsidRPr="00416C15">
        <w:rPr>
          <w:rFonts w:ascii="Arial" w:hAnsi="Arial" w:cs="Arial"/>
          <w:i/>
          <w:iCs/>
          <w:color w:val="000000"/>
        </w:rPr>
        <w:t>National Decision making Model.</w:t>
      </w:r>
      <w:r w:rsidRPr="00416C15">
        <w:rPr>
          <w:rFonts w:ascii="Arial" w:hAnsi="Arial" w:cs="Arial"/>
          <w:color w:val="000000"/>
        </w:rPr>
        <w:t> Available: https://www.app.college.police.uk/app-content/national-decision-model/the-national-decision-model/. Last accessed 26th November 2020.</w:t>
      </w:r>
    </w:p>
    <w:p w14:paraId="4FC69BD6" w14:textId="77777777" w:rsidR="00AA187A" w:rsidRPr="00416C15" w:rsidRDefault="00AA187A" w:rsidP="00CC7DA0">
      <w:pPr>
        <w:rPr>
          <w:rFonts w:ascii="Arial" w:hAnsi="Arial" w:cs="Arial"/>
        </w:rPr>
      </w:pPr>
      <w:r w:rsidRPr="00416C15">
        <w:rPr>
          <w:rFonts w:ascii="Arial" w:hAnsi="Arial" w:cs="Arial"/>
        </w:rPr>
        <w:t>College of Policing. (2013). </w:t>
      </w:r>
      <w:r w:rsidRPr="00416C15">
        <w:rPr>
          <w:rFonts w:ascii="Arial" w:hAnsi="Arial" w:cs="Arial"/>
          <w:i/>
          <w:iCs/>
        </w:rPr>
        <w:t>Operations: Tactical Planning. </w:t>
      </w:r>
      <w:r w:rsidRPr="00416C15">
        <w:rPr>
          <w:rFonts w:ascii="Arial" w:hAnsi="Arial" w:cs="Arial"/>
        </w:rPr>
        <w:t>Available: https://www.app.college.police.uk/app-content/operations/operational-planning/tactical-planning/. Last accessed 26th November 2020.</w:t>
      </w:r>
    </w:p>
    <w:p w14:paraId="11554BD1" w14:textId="77777777" w:rsidR="00AA187A" w:rsidRPr="00416C15" w:rsidRDefault="00AA187A" w:rsidP="00875D80">
      <w:pPr>
        <w:pStyle w:val="NormalWeb"/>
        <w:rPr>
          <w:rFonts w:ascii="Arial" w:hAnsi="Arial" w:cs="Arial"/>
        </w:rPr>
      </w:pPr>
      <w:r w:rsidRPr="00416C15">
        <w:rPr>
          <w:rFonts w:ascii="Arial" w:hAnsi="Arial" w:cs="Arial"/>
        </w:rPr>
        <w:lastRenderedPageBreak/>
        <w:t>College of Policing. (N.D). </w:t>
      </w:r>
      <w:r w:rsidRPr="00416C15">
        <w:rPr>
          <w:rFonts w:ascii="Arial" w:hAnsi="Arial" w:cs="Arial"/>
          <w:i/>
          <w:iCs/>
        </w:rPr>
        <w:t xml:space="preserve">Positive </w:t>
      </w:r>
      <w:proofErr w:type="gramStart"/>
      <w:r w:rsidRPr="00416C15">
        <w:rPr>
          <w:rFonts w:ascii="Arial" w:hAnsi="Arial" w:cs="Arial"/>
          <w:i/>
          <w:iCs/>
        </w:rPr>
        <w:t>Action .</w:t>
      </w:r>
      <w:r w:rsidRPr="00416C15">
        <w:rPr>
          <w:rFonts w:ascii="Arial" w:hAnsi="Arial" w:cs="Arial"/>
        </w:rPr>
        <w:t> </w:t>
      </w:r>
      <w:proofErr w:type="gramEnd"/>
      <w:r w:rsidRPr="00416C15">
        <w:rPr>
          <w:rFonts w:ascii="Arial" w:hAnsi="Arial" w:cs="Arial"/>
        </w:rPr>
        <w:t>Available: https://www.college.police.uk/What-we-do/Development/Promotion/Pages/Positive-Action.aspx. Last accessed 27th November 2020.</w:t>
      </w:r>
    </w:p>
    <w:p w14:paraId="104A5A0F" w14:textId="77777777" w:rsidR="00AA187A" w:rsidRPr="00416C15" w:rsidRDefault="00AA187A" w:rsidP="00A84E8A">
      <w:pPr>
        <w:rPr>
          <w:rFonts w:ascii="Arial" w:hAnsi="Arial" w:cs="Arial"/>
        </w:rPr>
      </w:pPr>
      <w:r w:rsidRPr="00416C15">
        <w:rPr>
          <w:rFonts w:ascii="Arial" w:hAnsi="Arial" w:cs="Arial"/>
        </w:rPr>
        <w:br/>
      </w:r>
      <w:r w:rsidRPr="00416C15">
        <w:rPr>
          <w:rFonts w:ascii="Arial" w:hAnsi="Arial" w:cs="Arial"/>
        </w:rPr>
        <w:br/>
      </w:r>
      <w:proofErr w:type="gramStart"/>
      <w:r w:rsidRPr="00416C15">
        <w:rPr>
          <w:rFonts w:ascii="Arial" w:hAnsi="Arial" w:cs="Arial"/>
        </w:rPr>
        <w:t>Drinkaware .</w:t>
      </w:r>
      <w:proofErr w:type="gramEnd"/>
      <w:r w:rsidRPr="00416C15">
        <w:rPr>
          <w:rFonts w:ascii="Arial" w:hAnsi="Arial" w:cs="Arial"/>
        </w:rPr>
        <w:t xml:space="preserve"> (2020). </w:t>
      </w:r>
      <w:r w:rsidRPr="00416C15">
        <w:rPr>
          <w:rFonts w:ascii="Arial" w:hAnsi="Arial" w:cs="Arial"/>
          <w:i/>
          <w:iCs/>
        </w:rPr>
        <w:t>Alcohol and aggression.</w:t>
      </w:r>
      <w:r w:rsidRPr="00416C15">
        <w:rPr>
          <w:rFonts w:ascii="Arial" w:hAnsi="Arial" w:cs="Arial"/>
        </w:rPr>
        <w:t> Available: https://www.drinkaware.co.uk/facts/health-effects-of-alcohol/mental-health/alcohol-and-aggression#body. Last accessed 25th November 2020.</w:t>
      </w:r>
    </w:p>
    <w:p w14:paraId="0F6DAFB8" w14:textId="77777777" w:rsidR="00AA187A" w:rsidRPr="00416C15" w:rsidRDefault="00AA187A" w:rsidP="00A62834">
      <w:pPr>
        <w:pStyle w:val="NormalWeb"/>
        <w:rPr>
          <w:rFonts w:ascii="Arial" w:hAnsi="Arial" w:cs="Arial"/>
          <w:color w:val="000000"/>
        </w:rPr>
      </w:pPr>
      <w:r w:rsidRPr="00416C15">
        <w:rPr>
          <w:rFonts w:ascii="Arial" w:hAnsi="Arial" w:cs="Arial"/>
          <w:color w:val="000000"/>
        </w:rPr>
        <w:t>Equality and Human Rights Commission. (2018). </w:t>
      </w:r>
      <w:r w:rsidRPr="00416C15">
        <w:rPr>
          <w:rFonts w:ascii="Arial" w:hAnsi="Arial" w:cs="Arial"/>
          <w:i/>
          <w:iCs/>
          <w:color w:val="000000"/>
        </w:rPr>
        <w:t>Article 5: Right to liberty and security.</w:t>
      </w:r>
      <w:r w:rsidRPr="00416C15">
        <w:rPr>
          <w:rFonts w:ascii="Arial" w:hAnsi="Arial" w:cs="Arial"/>
          <w:color w:val="000000"/>
        </w:rPr>
        <w:t> Available: https://www.equalityhumanrights.com/en/human-rights-act/article-5-right-liberty-and-security. Last accessed 3rd November 2020.</w:t>
      </w:r>
      <w:r w:rsidRPr="00416C15">
        <w:rPr>
          <w:rFonts w:ascii="Arial" w:hAnsi="Arial" w:cs="Arial"/>
          <w:color w:val="000000"/>
        </w:rPr>
        <w:br/>
      </w:r>
      <w:r w:rsidRPr="00416C15">
        <w:rPr>
          <w:rFonts w:ascii="Arial" w:hAnsi="Arial" w:cs="Arial"/>
          <w:color w:val="000000"/>
        </w:rPr>
        <w:br/>
        <w:t>College of Policing. (2013). </w:t>
      </w:r>
      <w:r w:rsidRPr="00416C15">
        <w:rPr>
          <w:rFonts w:ascii="Arial" w:hAnsi="Arial" w:cs="Arial"/>
          <w:i/>
          <w:iCs/>
          <w:color w:val="000000"/>
        </w:rPr>
        <w:t>National Decision Making Model.</w:t>
      </w:r>
      <w:r w:rsidRPr="00416C15">
        <w:rPr>
          <w:rFonts w:ascii="Arial" w:hAnsi="Arial" w:cs="Arial"/>
          <w:color w:val="000000"/>
        </w:rPr>
        <w:t> Available: https://www.app.college.police.uk/app-content/national-decision-model/the-national-decision-model/. Last accessed 27th November 2020.</w:t>
      </w:r>
    </w:p>
    <w:p w14:paraId="7DFAD725" w14:textId="77777777" w:rsidR="00AA187A" w:rsidRPr="00416C15" w:rsidRDefault="00AA187A" w:rsidP="00CC7DA0">
      <w:pPr>
        <w:rPr>
          <w:rFonts w:ascii="Arial" w:hAnsi="Arial" w:cs="Arial"/>
        </w:rPr>
      </w:pPr>
      <w:r w:rsidRPr="00416C15">
        <w:rPr>
          <w:rFonts w:ascii="Arial" w:hAnsi="Arial" w:cs="Arial"/>
        </w:rPr>
        <w:t>Gov. (1968). </w:t>
      </w:r>
      <w:r w:rsidRPr="00416C15">
        <w:rPr>
          <w:rFonts w:ascii="Arial" w:hAnsi="Arial" w:cs="Arial"/>
          <w:i/>
          <w:iCs/>
        </w:rPr>
        <w:t>Theft Act 1968.</w:t>
      </w:r>
      <w:r w:rsidRPr="00416C15">
        <w:rPr>
          <w:rFonts w:ascii="Arial" w:hAnsi="Arial" w:cs="Arial"/>
        </w:rPr>
        <w:t> Available: https://www.legislation.gov.uk/ukpga/1968/60/contents. Last accessed 15th November 2020.</w:t>
      </w:r>
    </w:p>
    <w:p w14:paraId="1B1C9437" w14:textId="77777777" w:rsidR="00AA187A" w:rsidRPr="00416C15" w:rsidRDefault="00AA187A" w:rsidP="00262876">
      <w:pPr>
        <w:pStyle w:val="NormalWeb"/>
        <w:rPr>
          <w:rFonts w:ascii="Arial" w:hAnsi="Arial" w:cs="Arial"/>
          <w:color w:val="000000"/>
        </w:rPr>
      </w:pPr>
      <w:r w:rsidRPr="00416C15">
        <w:rPr>
          <w:rFonts w:ascii="Arial" w:hAnsi="Arial" w:cs="Arial"/>
          <w:color w:val="000000"/>
        </w:rPr>
        <w:t>Gov. (1996). </w:t>
      </w:r>
      <w:r w:rsidRPr="00416C15">
        <w:rPr>
          <w:rFonts w:ascii="Arial" w:hAnsi="Arial" w:cs="Arial"/>
          <w:i/>
          <w:iCs/>
          <w:color w:val="000000"/>
        </w:rPr>
        <w:t>Police Act 1996.</w:t>
      </w:r>
      <w:r w:rsidRPr="00416C15">
        <w:rPr>
          <w:rFonts w:ascii="Arial" w:hAnsi="Arial" w:cs="Arial"/>
          <w:color w:val="000000"/>
        </w:rPr>
        <w:t> Available: https://www.legislation.gov.uk/ukpga/1996/16/section/89. Last accessed 14th October 2020.</w:t>
      </w:r>
    </w:p>
    <w:p w14:paraId="326EB981" w14:textId="77777777" w:rsidR="00AA187A" w:rsidRPr="00416C15" w:rsidRDefault="00AA187A" w:rsidP="00A84E8A">
      <w:pPr>
        <w:pStyle w:val="NormalWeb"/>
        <w:rPr>
          <w:rFonts w:ascii="Arial" w:hAnsi="Arial" w:cs="Arial"/>
          <w:color w:val="000000"/>
        </w:rPr>
      </w:pPr>
      <w:r w:rsidRPr="00416C15">
        <w:rPr>
          <w:rFonts w:ascii="Arial" w:hAnsi="Arial" w:cs="Arial"/>
          <w:color w:val="000000"/>
        </w:rPr>
        <w:t xml:space="preserve">Home </w:t>
      </w:r>
      <w:proofErr w:type="gramStart"/>
      <w:r w:rsidRPr="00416C15">
        <w:rPr>
          <w:rFonts w:ascii="Arial" w:hAnsi="Arial" w:cs="Arial"/>
          <w:color w:val="000000"/>
        </w:rPr>
        <w:t>Office .</w:t>
      </w:r>
      <w:proofErr w:type="gramEnd"/>
      <w:r w:rsidRPr="00416C15">
        <w:rPr>
          <w:rFonts w:ascii="Arial" w:hAnsi="Arial" w:cs="Arial"/>
          <w:color w:val="000000"/>
        </w:rPr>
        <w:t xml:space="preserve"> (2019). </w:t>
      </w:r>
      <w:r w:rsidRPr="00416C15">
        <w:rPr>
          <w:rFonts w:ascii="Arial" w:hAnsi="Arial" w:cs="Arial"/>
          <w:i/>
          <w:iCs/>
          <w:color w:val="000000"/>
        </w:rPr>
        <w:t>Police use of force statistics for England and Wales.</w:t>
      </w:r>
      <w:r w:rsidRPr="00416C15">
        <w:rPr>
          <w:rFonts w:ascii="Arial" w:hAnsi="Arial" w:cs="Arial"/>
          <w:color w:val="000000"/>
        </w:rPr>
        <w:t> Available: https://assets.publishing.service.gov.uk/government/uploads/system/uploads/attachment_data/file/853204/police-use-of-force-apr2018-mar2019-hosb3319.pdf. Last accessed 15th November 2020.</w:t>
      </w:r>
      <w:r w:rsidRPr="00416C15">
        <w:rPr>
          <w:rFonts w:ascii="Arial" w:hAnsi="Arial" w:cs="Arial"/>
          <w:color w:val="000000"/>
        </w:rPr>
        <w:br/>
      </w:r>
      <w:r w:rsidRPr="00416C15">
        <w:rPr>
          <w:rFonts w:ascii="Arial" w:hAnsi="Arial" w:cs="Arial"/>
          <w:color w:val="000000"/>
        </w:rPr>
        <w:br/>
        <w:t>South Wales Police. (2020). </w:t>
      </w:r>
      <w:r w:rsidRPr="00416C15">
        <w:rPr>
          <w:rFonts w:ascii="Arial" w:hAnsi="Arial" w:cs="Arial"/>
          <w:i/>
          <w:iCs/>
          <w:color w:val="000000"/>
        </w:rPr>
        <w:t>THRIVE.</w:t>
      </w:r>
      <w:r w:rsidRPr="00416C15">
        <w:rPr>
          <w:rFonts w:ascii="Arial" w:hAnsi="Arial" w:cs="Arial"/>
          <w:color w:val="000000"/>
        </w:rPr>
        <w:t> Available: file:///C:/Users/swp6615/Downloads/THRIVE%20Final%20(1).pdf. Last accessed 15th November 2020.</w:t>
      </w:r>
    </w:p>
    <w:p w14:paraId="5CCF5431" w14:textId="77777777" w:rsidR="00AA187A" w:rsidRPr="00416C15" w:rsidRDefault="00AA187A" w:rsidP="00624A62">
      <w:pPr>
        <w:pStyle w:val="NormalWeb"/>
        <w:rPr>
          <w:rFonts w:ascii="Arial" w:hAnsi="Arial" w:cs="Arial"/>
        </w:rPr>
      </w:pPr>
      <w:r w:rsidRPr="00416C15">
        <w:rPr>
          <w:rFonts w:ascii="Arial" w:hAnsi="Arial" w:cs="Arial"/>
        </w:rPr>
        <w:t>Leatherman, N. (2019). </w:t>
      </w:r>
      <w:r w:rsidRPr="00416C15">
        <w:rPr>
          <w:rFonts w:ascii="Arial" w:hAnsi="Arial" w:cs="Arial"/>
          <w:i/>
          <w:iCs/>
        </w:rPr>
        <w:t>How Music Relieves Stress and Helps You Relax.</w:t>
      </w:r>
      <w:r w:rsidRPr="00416C15">
        <w:rPr>
          <w:rFonts w:ascii="Arial" w:hAnsi="Arial" w:cs="Arial"/>
        </w:rPr>
        <w:t> Available: https://chopra.com/articles/how-music-relieves-stress-and-helps-you-relax. Last accessed 14th October 2020.</w:t>
      </w:r>
    </w:p>
    <w:p w14:paraId="18DDBCD6" w14:textId="77777777" w:rsidR="00AA187A" w:rsidRPr="00416C15" w:rsidRDefault="00AA187A" w:rsidP="00CC7DA0">
      <w:pPr>
        <w:rPr>
          <w:rFonts w:ascii="Arial" w:hAnsi="Arial" w:cs="Arial"/>
        </w:rPr>
      </w:pPr>
      <w:r w:rsidRPr="00416C15">
        <w:rPr>
          <w:rFonts w:ascii="Arial" w:hAnsi="Arial" w:cs="Arial"/>
        </w:rPr>
        <w:br/>
        <w:t>Levine, M. (2012). Logic and Emotion. Available: https://www.psychologytoday.com/us/blog/the-divided-mind/201207/logic-and-emotion. Last accessed 2nd October 2020.</w:t>
      </w:r>
    </w:p>
    <w:p w14:paraId="0DA219D7" w14:textId="77777777" w:rsidR="00AA187A" w:rsidRPr="00416C15" w:rsidRDefault="00AA187A" w:rsidP="00D917E6">
      <w:pPr>
        <w:rPr>
          <w:rFonts w:ascii="Arial" w:hAnsi="Arial" w:cs="Arial"/>
        </w:rPr>
      </w:pPr>
      <w:r w:rsidRPr="00416C15">
        <w:rPr>
          <w:rFonts w:ascii="Arial" w:hAnsi="Arial" w:cs="Arial"/>
        </w:rPr>
        <w:t>Ministry of Justice. (2015). Code of Practice for Victims of Crime. Available: https://www.cps.gov.uk/sites/default/files/documents/legal_guidance/OD_000049.pdf. Last accessed 11th November 2020.</w:t>
      </w:r>
      <w:r w:rsidRPr="00416C15">
        <w:rPr>
          <w:rFonts w:ascii="Arial" w:hAnsi="Arial" w:cs="Arial"/>
        </w:rPr>
        <w:br/>
      </w:r>
      <w:r w:rsidRPr="00416C15">
        <w:rPr>
          <w:rFonts w:ascii="Arial" w:hAnsi="Arial" w:cs="Arial"/>
        </w:rPr>
        <w:br/>
        <w:t>Office for National Statistics. (2020). Crime in England and Wales: year ending June 2020. Available: https://www.ons.gov.uk/peoplepopulationandcommunity/crimeandjustice/bulletins/crimeinenglandandwales/yearendingjune2020. Last accessed 13th November 2020.</w:t>
      </w:r>
      <w:r w:rsidRPr="00416C15">
        <w:rPr>
          <w:rFonts w:ascii="Arial" w:hAnsi="Arial" w:cs="Arial"/>
        </w:rPr>
        <w:br/>
      </w:r>
      <w:r w:rsidRPr="00416C15">
        <w:rPr>
          <w:rFonts w:ascii="Arial" w:hAnsi="Arial" w:cs="Arial"/>
        </w:rPr>
        <w:br/>
        <w:t xml:space="preserve">G.E. Ames, M.G. Perri, L.D. Fox, E.A. Fallon, N. De </w:t>
      </w:r>
      <w:r w:rsidRPr="00416C15">
        <w:rPr>
          <w:rFonts w:ascii="Arial" w:hAnsi="Arial" w:cs="Arial"/>
        </w:rPr>
        <w:lastRenderedPageBreak/>
        <w:t>Braganza, M.E. </w:t>
      </w:r>
      <w:proofErr w:type="spellStart"/>
      <w:r w:rsidRPr="00416C15">
        <w:rPr>
          <w:rFonts w:ascii="Arial" w:hAnsi="Arial" w:cs="Arial"/>
        </w:rPr>
        <w:t>Murawski</w:t>
      </w:r>
      <w:proofErr w:type="spellEnd"/>
      <w:r w:rsidRPr="00416C15">
        <w:rPr>
          <w:rFonts w:ascii="Arial" w:hAnsi="Arial" w:cs="Arial"/>
        </w:rPr>
        <w:t>, L. </w:t>
      </w:r>
      <w:proofErr w:type="spellStart"/>
      <w:r w:rsidRPr="00416C15">
        <w:rPr>
          <w:rFonts w:ascii="Arial" w:hAnsi="Arial" w:cs="Arial"/>
        </w:rPr>
        <w:t>Pafumi</w:t>
      </w:r>
      <w:proofErr w:type="spellEnd"/>
      <w:r w:rsidRPr="00416C15">
        <w:rPr>
          <w:rFonts w:ascii="Arial" w:hAnsi="Arial" w:cs="Arial"/>
        </w:rPr>
        <w:t>, H.A. </w:t>
      </w:r>
      <w:proofErr w:type="spellStart"/>
      <w:r w:rsidRPr="00416C15">
        <w:rPr>
          <w:rFonts w:ascii="Arial" w:hAnsi="Arial" w:cs="Arial"/>
        </w:rPr>
        <w:t>HausenblasChanging</w:t>
      </w:r>
      <w:proofErr w:type="spellEnd"/>
      <w:r w:rsidRPr="00416C15">
        <w:rPr>
          <w:rFonts w:ascii="Arial" w:hAnsi="Arial" w:cs="Arial"/>
        </w:rPr>
        <w:t xml:space="preserve"> weight-loss expectations. A randomized pilot study, Eating </w:t>
      </w:r>
      <w:proofErr w:type="spellStart"/>
      <w:r w:rsidRPr="00416C15">
        <w:rPr>
          <w:rFonts w:ascii="Arial" w:hAnsi="Arial" w:cs="Arial"/>
        </w:rPr>
        <w:t>Behaviors</w:t>
      </w:r>
      <w:proofErr w:type="spellEnd"/>
      <w:r w:rsidRPr="00416C15">
        <w:rPr>
          <w:rFonts w:ascii="Arial" w:hAnsi="Arial" w:cs="Arial"/>
        </w:rPr>
        <w:t>, 6 (3) (2005), pp. 259-269</w:t>
      </w:r>
    </w:p>
    <w:p w14:paraId="1EC5F425" w14:textId="77777777" w:rsidR="00AA187A" w:rsidRPr="00416C15" w:rsidRDefault="00AA187A" w:rsidP="00D34548">
      <w:pPr>
        <w:rPr>
          <w:rFonts w:ascii="Arial" w:hAnsi="Arial" w:cs="Arial"/>
        </w:rPr>
      </w:pPr>
      <w:r w:rsidRPr="00416C15">
        <w:rPr>
          <w:rFonts w:ascii="Arial" w:hAnsi="Arial" w:cs="Arial"/>
        </w:rPr>
        <w:br/>
        <w:t>Mulder, P. (2018). </w:t>
      </w:r>
      <w:proofErr w:type="spellStart"/>
      <w:r w:rsidRPr="00416C15">
        <w:rPr>
          <w:rFonts w:ascii="Arial" w:hAnsi="Arial" w:cs="Arial"/>
        </w:rPr>
        <w:t>Betari</w:t>
      </w:r>
      <w:proofErr w:type="spellEnd"/>
      <w:r w:rsidRPr="00416C15">
        <w:rPr>
          <w:rFonts w:ascii="Arial" w:hAnsi="Arial" w:cs="Arial"/>
        </w:rPr>
        <w:t xml:space="preserve"> Box theory Available </w:t>
      </w:r>
      <w:proofErr w:type="spellStart"/>
      <w:r w:rsidRPr="00416C15">
        <w:rPr>
          <w:rFonts w:ascii="Arial" w:hAnsi="Arial" w:cs="Arial"/>
        </w:rPr>
        <w:t>ToolsHero</w:t>
      </w:r>
      <w:proofErr w:type="spellEnd"/>
      <w:r w:rsidRPr="00416C15">
        <w:rPr>
          <w:rFonts w:ascii="Arial" w:hAnsi="Arial" w:cs="Arial"/>
        </w:rPr>
        <w:t>: https://www.toolshero.com/communication-skills/betari-box-theory</w:t>
      </w:r>
      <w:proofErr w:type="gramStart"/>
      <w:r w:rsidRPr="00416C15">
        <w:rPr>
          <w:rFonts w:ascii="Arial" w:hAnsi="Arial" w:cs="Arial"/>
        </w:rPr>
        <w:t>/ .</w:t>
      </w:r>
      <w:proofErr w:type="gramEnd"/>
      <w:r w:rsidRPr="00416C15">
        <w:rPr>
          <w:rFonts w:ascii="Arial" w:hAnsi="Arial" w:cs="Arial"/>
        </w:rPr>
        <w:t xml:space="preserve"> Last accessed 25</w:t>
      </w:r>
      <w:r w:rsidRPr="00416C15">
        <w:rPr>
          <w:rFonts w:ascii="Arial" w:hAnsi="Arial" w:cs="Arial"/>
          <w:vertAlign w:val="superscript"/>
        </w:rPr>
        <w:t>th</w:t>
      </w:r>
      <w:r w:rsidRPr="00416C15">
        <w:rPr>
          <w:rFonts w:ascii="Arial" w:hAnsi="Arial" w:cs="Arial"/>
        </w:rPr>
        <w:t xml:space="preserve"> November 2020</w:t>
      </w:r>
    </w:p>
    <w:p w14:paraId="2B33FB45" w14:textId="77777777" w:rsidR="00AA187A" w:rsidRPr="00416C15" w:rsidRDefault="00AA187A" w:rsidP="00875D80">
      <w:pPr>
        <w:pStyle w:val="NormalWeb"/>
        <w:rPr>
          <w:rFonts w:ascii="Arial" w:hAnsi="Arial" w:cs="Arial"/>
          <w:color w:val="000000"/>
        </w:rPr>
      </w:pPr>
      <w:r w:rsidRPr="00416C15">
        <w:rPr>
          <w:rFonts w:ascii="Arial" w:hAnsi="Arial" w:cs="Arial"/>
          <w:color w:val="000000"/>
        </w:rPr>
        <w:t xml:space="preserve">National Police </w:t>
      </w:r>
      <w:proofErr w:type="spellStart"/>
      <w:r w:rsidRPr="00416C15">
        <w:rPr>
          <w:rFonts w:ascii="Arial" w:hAnsi="Arial" w:cs="Arial"/>
          <w:color w:val="000000"/>
        </w:rPr>
        <w:t>Cheifs</w:t>
      </w:r>
      <w:proofErr w:type="spellEnd"/>
      <w:r w:rsidRPr="00416C15">
        <w:rPr>
          <w:rFonts w:ascii="Arial" w:hAnsi="Arial" w:cs="Arial"/>
          <w:color w:val="000000"/>
        </w:rPr>
        <w:t xml:space="preserve"> Council. (2017). </w:t>
      </w:r>
      <w:r w:rsidRPr="00416C15">
        <w:rPr>
          <w:rFonts w:ascii="Arial" w:hAnsi="Arial" w:cs="Arial"/>
          <w:i/>
          <w:iCs/>
          <w:color w:val="000000"/>
        </w:rPr>
        <w:t>The National Police Chief’s Council (NPCC) has published a new strategy on police custody. The strategy states that it aspires to use police custody as a ‘last resort’ for children</w:t>
      </w:r>
      <w:proofErr w:type="gramStart"/>
      <w:r w:rsidRPr="00416C15">
        <w:rPr>
          <w:rFonts w:ascii="Arial" w:hAnsi="Arial" w:cs="Arial"/>
          <w:i/>
          <w:iCs/>
          <w:color w:val="000000"/>
        </w:rPr>
        <w:t>..</w:t>
      </w:r>
      <w:proofErr w:type="gramEnd"/>
      <w:r w:rsidRPr="00416C15">
        <w:rPr>
          <w:rFonts w:ascii="Arial" w:hAnsi="Arial" w:cs="Arial"/>
          <w:color w:val="000000"/>
        </w:rPr>
        <w:t> Available: https://yjlc.uk/npccs-strategy-for-police-custody-children-should-only-be-held-in-custody-as-a-last-resort/. Last accessed 25th November 2020.</w:t>
      </w:r>
      <w:r w:rsidRPr="00416C15">
        <w:rPr>
          <w:rFonts w:ascii="Arial" w:hAnsi="Arial" w:cs="Arial"/>
          <w:color w:val="000000"/>
        </w:rPr>
        <w:br/>
      </w:r>
      <w:r w:rsidRPr="00416C15">
        <w:rPr>
          <w:rFonts w:ascii="Arial" w:hAnsi="Arial" w:cs="Arial"/>
          <w:color w:val="000000"/>
        </w:rPr>
        <w:br/>
        <w:t xml:space="preserve">Collins </w:t>
      </w:r>
      <w:proofErr w:type="gramStart"/>
      <w:r w:rsidRPr="00416C15">
        <w:rPr>
          <w:rFonts w:ascii="Arial" w:hAnsi="Arial" w:cs="Arial"/>
          <w:color w:val="000000"/>
        </w:rPr>
        <w:t>Dictionary .</w:t>
      </w:r>
      <w:proofErr w:type="gramEnd"/>
      <w:r w:rsidRPr="00416C15">
        <w:rPr>
          <w:rFonts w:ascii="Arial" w:hAnsi="Arial" w:cs="Arial"/>
          <w:color w:val="000000"/>
        </w:rPr>
        <w:t xml:space="preserve"> (N.D). </w:t>
      </w:r>
      <w:proofErr w:type="gramStart"/>
      <w:r w:rsidRPr="00416C15">
        <w:rPr>
          <w:rFonts w:ascii="Arial" w:hAnsi="Arial" w:cs="Arial"/>
          <w:i/>
          <w:iCs/>
          <w:color w:val="000000"/>
        </w:rPr>
        <w:t>Discretion .</w:t>
      </w:r>
      <w:r w:rsidRPr="00416C15">
        <w:rPr>
          <w:rFonts w:ascii="Arial" w:hAnsi="Arial" w:cs="Arial"/>
          <w:color w:val="000000"/>
        </w:rPr>
        <w:t> </w:t>
      </w:r>
      <w:proofErr w:type="gramEnd"/>
      <w:r w:rsidRPr="00416C15">
        <w:rPr>
          <w:rFonts w:ascii="Arial" w:hAnsi="Arial" w:cs="Arial"/>
          <w:color w:val="000000"/>
        </w:rPr>
        <w:t>Available: https://www.collinsdictionary.com/dictionary/english/discretion. Last accessed 14th October 2020.</w:t>
      </w:r>
      <w:r w:rsidRPr="00416C15">
        <w:rPr>
          <w:rFonts w:ascii="Arial" w:hAnsi="Arial" w:cs="Arial"/>
          <w:color w:val="000000"/>
        </w:rPr>
        <w:br/>
      </w:r>
      <w:r w:rsidRPr="00416C15">
        <w:rPr>
          <w:rFonts w:ascii="Arial" w:hAnsi="Arial" w:cs="Arial"/>
          <w:color w:val="000000"/>
        </w:rPr>
        <w:br/>
        <w:t>Gov. (1996). </w:t>
      </w:r>
      <w:r w:rsidRPr="00416C15">
        <w:rPr>
          <w:rFonts w:ascii="Arial" w:hAnsi="Arial" w:cs="Arial"/>
          <w:i/>
          <w:iCs/>
          <w:color w:val="000000"/>
        </w:rPr>
        <w:t>Criminal Procedure and Investigations Act.</w:t>
      </w:r>
      <w:r w:rsidRPr="00416C15">
        <w:rPr>
          <w:rFonts w:ascii="Arial" w:hAnsi="Arial" w:cs="Arial"/>
          <w:color w:val="000000"/>
        </w:rPr>
        <w:t> Available: https://www.legislation.gov.uk/ukpga/1996/25/contents. Last accessed 14th October 2020.</w:t>
      </w:r>
      <w:r w:rsidRPr="00416C15">
        <w:rPr>
          <w:rFonts w:ascii="Arial" w:hAnsi="Arial" w:cs="Arial"/>
          <w:color w:val="000000"/>
        </w:rPr>
        <w:br/>
      </w:r>
      <w:r w:rsidRPr="00416C15">
        <w:rPr>
          <w:rFonts w:ascii="Arial" w:hAnsi="Arial" w:cs="Arial"/>
          <w:color w:val="000000"/>
        </w:rPr>
        <w:br/>
        <w:t>College of Policing. (2016). </w:t>
      </w:r>
      <w:r w:rsidRPr="00416C15">
        <w:rPr>
          <w:rFonts w:ascii="Arial" w:hAnsi="Arial" w:cs="Arial"/>
          <w:i/>
          <w:iCs/>
          <w:color w:val="000000"/>
        </w:rPr>
        <w:t>Crime Prevention and Problem Solving.</w:t>
      </w:r>
      <w:r w:rsidRPr="00416C15">
        <w:rPr>
          <w:rFonts w:ascii="Arial" w:hAnsi="Arial" w:cs="Arial"/>
          <w:color w:val="000000"/>
        </w:rPr>
        <w:t> Available: https://www.college.police.uk/About/Documents/Conference/Crime_prevention_workshop.pdf. Last accessed 25th November 2020.</w:t>
      </w:r>
    </w:p>
    <w:p w14:paraId="043B5904" w14:textId="77777777" w:rsidR="00AA187A" w:rsidRPr="00416C15" w:rsidRDefault="00AA187A" w:rsidP="00CE7850">
      <w:pPr>
        <w:pStyle w:val="NormalWeb"/>
        <w:rPr>
          <w:rFonts w:ascii="Arial" w:hAnsi="Arial" w:cs="Arial"/>
          <w:color w:val="000000"/>
        </w:rPr>
      </w:pPr>
      <w:r w:rsidRPr="00416C15">
        <w:rPr>
          <w:rFonts w:ascii="Arial" w:hAnsi="Arial" w:cs="Arial"/>
          <w:color w:val="000000"/>
        </w:rPr>
        <w:t>NHS. (2018). </w:t>
      </w:r>
      <w:r w:rsidRPr="00416C15">
        <w:rPr>
          <w:rFonts w:ascii="Arial" w:hAnsi="Arial" w:cs="Arial"/>
          <w:i/>
          <w:iCs/>
          <w:color w:val="000000"/>
        </w:rPr>
        <w:t>Attention Deficit Hyperactivity Disorder (ADHD).</w:t>
      </w:r>
      <w:r w:rsidRPr="00416C15">
        <w:rPr>
          <w:rFonts w:ascii="Arial" w:hAnsi="Arial" w:cs="Arial"/>
          <w:color w:val="000000"/>
        </w:rPr>
        <w:t> Available: https://www.nhs.uk/conditions/attention-deficit-hyperactivity-disorder-adhd/. Last accessed 3rd November 2020.</w:t>
      </w:r>
      <w:r w:rsidRPr="00416C15">
        <w:rPr>
          <w:rFonts w:ascii="Arial" w:hAnsi="Arial" w:cs="Arial"/>
          <w:color w:val="000000"/>
        </w:rPr>
        <w:br/>
      </w:r>
      <w:r w:rsidRPr="00416C15">
        <w:rPr>
          <w:rFonts w:ascii="Arial" w:hAnsi="Arial" w:cs="Arial"/>
          <w:color w:val="000000"/>
        </w:rPr>
        <w:br/>
        <w:t>College of Policing. (2020). </w:t>
      </w:r>
      <w:r w:rsidRPr="00416C15">
        <w:rPr>
          <w:rFonts w:ascii="Arial" w:hAnsi="Arial" w:cs="Arial"/>
          <w:i/>
          <w:iCs/>
          <w:color w:val="000000"/>
        </w:rPr>
        <w:t xml:space="preserve">Conflict Management </w:t>
      </w:r>
      <w:proofErr w:type="gramStart"/>
      <w:r w:rsidRPr="00416C15">
        <w:rPr>
          <w:rFonts w:ascii="Arial" w:hAnsi="Arial" w:cs="Arial"/>
          <w:i/>
          <w:iCs/>
          <w:color w:val="000000"/>
        </w:rPr>
        <w:t>Skills .</w:t>
      </w:r>
      <w:r w:rsidRPr="00416C15">
        <w:rPr>
          <w:rFonts w:ascii="Arial" w:hAnsi="Arial" w:cs="Arial"/>
          <w:color w:val="000000"/>
        </w:rPr>
        <w:t> </w:t>
      </w:r>
      <w:proofErr w:type="gramEnd"/>
      <w:r w:rsidRPr="00416C15">
        <w:rPr>
          <w:rFonts w:ascii="Arial" w:hAnsi="Arial" w:cs="Arial"/>
          <w:color w:val="000000"/>
        </w:rPr>
        <w:t>Available: https://beta.college.police.uk/guidance/conflict-management/conflict-management-skills. Last accessed 25th November 2020.</w:t>
      </w:r>
      <w:r w:rsidRPr="00416C15">
        <w:rPr>
          <w:rFonts w:ascii="Arial" w:hAnsi="Arial" w:cs="Arial"/>
          <w:color w:val="000000"/>
        </w:rPr>
        <w:br/>
      </w:r>
      <w:r w:rsidRPr="00416C15">
        <w:rPr>
          <w:rFonts w:ascii="Arial" w:hAnsi="Arial" w:cs="Arial"/>
          <w:color w:val="000000"/>
        </w:rPr>
        <w:br/>
        <w:t>Gov. (1964). </w:t>
      </w:r>
      <w:r w:rsidRPr="00416C15">
        <w:rPr>
          <w:rFonts w:ascii="Arial" w:hAnsi="Arial" w:cs="Arial"/>
          <w:i/>
          <w:iCs/>
          <w:color w:val="000000"/>
        </w:rPr>
        <w:t>Police and Criminal Evidence Act 1984.</w:t>
      </w:r>
      <w:r w:rsidRPr="00416C15">
        <w:rPr>
          <w:rFonts w:ascii="Arial" w:hAnsi="Arial" w:cs="Arial"/>
          <w:color w:val="000000"/>
        </w:rPr>
        <w:t> Available: https://www.legislation.gov.uk/ukpga/1984/60/section/17. Last accessed 25th November 2020.</w:t>
      </w:r>
    </w:p>
    <w:p w14:paraId="73D2A4D9" w14:textId="77777777" w:rsidR="00AA187A" w:rsidRPr="00416C15" w:rsidRDefault="00AA187A" w:rsidP="00624A62">
      <w:pPr>
        <w:ind w:right="107"/>
        <w:rPr>
          <w:rFonts w:ascii="Arial" w:hAnsi="Arial" w:cs="Arial"/>
          <w:b/>
        </w:rPr>
      </w:pPr>
      <w:r w:rsidRPr="00416C15">
        <w:rPr>
          <w:rFonts w:ascii="Arial" w:hAnsi="Arial" w:cs="Arial"/>
        </w:rPr>
        <w:t xml:space="preserve">Oxford University </w:t>
      </w:r>
      <w:proofErr w:type="gramStart"/>
      <w:r w:rsidRPr="00416C15">
        <w:rPr>
          <w:rFonts w:ascii="Arial" w:hAnsi="Arial" w:cs="Arial"/>
        </w:rPr>
        <w:t>Press .</w:t>
      </w:r>
      <w:proofErr w:type="gramEnd"/>
      <w:r w:rsidRPr="00416C15">
        <w:rPr>
          <w:rFonts w:ascii="Arial" w:hAnsi="Arial" w:cs="Arial"/>
        </w:rPr>
        <w:t xml:space="preserve"> (2020). </w:t>
      </w:r>
      <w:proofErr w:type="gramStart"/>
      <w:r w:rsidRPr="00416C15">
        <w:rPr>
          <w:rFonts w:ascii="Arial" w:hAnsi="Arial" w:cs="Arial"/>
          <w:i/>
          <w:iCs/>
        </w:rPr>
        <w:t>Resilience .</w:t>
      </w:r>
      <w:r w:rsidRPr="00416C15">
        <w:rPr>
          <w:rFonts w:ascii="Arial" w:hAnsi="Arial" w:cs="Arial"/>
        </w:rPr>
        <w:t> </w:t>
      </w:r>
      <w:proofErr w:type="gramEnd"/>
      <w:r w:rsidRPr="00416C15">
        <w:rPr>
          <w:rFonts w:ascii="Arial" w:hAnsi="Arial" w:cs="Arial"/>
        </w:rPr>
        <w:t>Available: https://www.oxfordlearnersdictionaries.com/definition/english/resilience?q=resilience. Last accessed 15th October 2020.</w:t>
      </w:r>
      <w:r w:rsidRPr="00416C15">
        <w:rPr>
          <w:rFonts w:ascii="Arial" w:hAnsi="Arial" w:cs="Arial"/>
        </w:rPr>
        <w:br/>
      </w:r>
      <w:r w:rsidRPr="00416C15">
        <w:rPr>
          <w:rFonts w:ascii="Arial" w:hAnsi="Arial" w:cs="Arial"/>
        </w:rPr>
        <w:br/>
        <w:t>Anxiety and Depression Association America. (N.D). </w:t>
      </w:r>
      <w:r w:rsidRPr="00416C15">
        <w:rPr>
          <w:rFonts w:ascii="Arial" w:hAnsi="Arial" w:cs="Arial"/>
          <w:i/>
          <w:iCs/>
        </w:rPr>
        <w:t>Understanding facts: Stress.</w:t>
      </w:r>
      <w:r w:rsidRPr="00416C15">
        <w:rPr>
          <w:rFonts w:ascii="Arial" w:hAnsi="Arial" w:cs="Arial"/>
        </w:rPr>
        <w:t> Available: https://adaa.org/understanding-anxiety/related-illnesses/stress. Last accessed 13th October 2020.</w:t>
      </w:r>
      <w:r w:rsidRPr="00416C15">
        <w:rPr>
          <w:rFonts w:ascii="Arial" w:hAnsi="Arial" w:cs="Arial"/>
          <w:b/>
        </w:rPr>
        <w:t xml:space="preserve"> </w:t>
      </w:r>
    </w:p>
    <w:p w14:paraId="730B1416" w14:textId="77777777" w:rsidR="00AA187A" w:rsidRPr="00416C15" w:rsidRDefault="00AA187A" w:rsidP="009E4672">
      <w:pPr>
        <w:pStyle w:val="NormalWeb"/>
        <w:rPr>
          <w:rFonts w:ascii="Arial" w:hAnsi="Arial" w:cs="Arial"/>
          <w:color w:val="000000"/>
        </w:rPr>
      </w:pPr>
      <w:proofErr w:type="spellStart"/>
      <w:r w:rsidRPr="00416C15">
        <w:rPr>
          <w:rFonts w:ascii="Arial" w:hAnsi="Arial" w:cs="Arial"/>
          <w:color w:val="000000"/>
        </w:rPr>
        <w:t>Puwtain</w:t>
      </w:r>
      <w:proofErr w:type="spellEnd"/>
      <w:r w:rsidRPr="00416C15">
        <w:rPr>
          <w:rFonts w:ascii="Arial" w:hAnsi="Arial" w:cs="Arial"/>
          <w:color w:val="000000"/>
        </w:rPr>
        <w:t>, D. (2008). </w:t>
      </w:r>
      <w:r w:rsidRPr="00416C15">
        <w:rPr>
          <w:rFonts w:ascii="Arial" w:hAnsi="Arial" w:cs="Arial"/>
          <w:i/>
          <w:iCs/>
          <w:color w:val="000000"/>
        </w:rPr>
        <w:t>Examination stress and test anxiety.</w:t>
      </w:r>
      <w:r w:rsidRPr="00416C15">
        <w:rPr>
          <w:rFonts w:ascii="Arial" w:hAnsi="Arial" w:cs="Arial"/>
          <w:color w:val="000000"/>
        </w:rPr>
        <w:t> Available: https://thepsychologist.bps.org.uk/volume-21/edition-12/examination-stress-and-test-anxiety. Last accessed 25th November 2020.</w:t>
      </w:r>
      <w:r w:rsidRPr="00416C15">
        <w:rPr>
          <w:rFonts w:ascii="Arial" w:hAnsi="Arial" w:cs="Arial"/>
          <w:color w:val="000000"/>
        </w:rPr>
        <w:br/>
      </w:r>
      <w:r w:rsidRPr="00416C15">
        <w:rPr>
          <w:rFonts w:ascii="Arial" w:hAnsi="Arial" w:cs="Arial"/>
          <w:color w:val="000000"/>
        </w:rPr>
        <w:br/>
        <w:t>Gov. (1967). </w:t>
      </w:r>
      <w:r w:rsidRPr="00416C15">
        <w:rPr>
          <w:rFonts w:ascii="Arial" w:hAnsi="Arial" w:cs="Arial"/>
          <w:i/>
          <w:iCs/>
          <w:color w:val="000000"/>
        </w:rPr>
        <w:t>Criminal Law Act 1967.</w:t>
      </w:r>
      <w:r w:rsidRPr="00416C15">
        <w:rPr>
          <w:rFonts w:ascii="Arial" w:hAnsi="Arial" w:cs="Arial"/>
          <w:color w:val="000000"/>
        </w:rPr>
        <w:t> Available: https://www.legislation.gov.uk/ukpga/1967/58/contents. Last accessed 14th October 2020.</w:t>
      </w:r>
    </w:p>
    <w:p w14:paraId="0B0E888E" w14:textId="77777777" w:rsidR="00AA187A" w:rsidRPr="00416C15" w:rsidRDefault="00AA187A" w:rsidP="00875D80">
      <w:pPr>
        <w:pStyle w:val="NormalWeb"/>
        <w:rPr>
          <w:rFonts w:ascii="Arial" w:hAnsi="Arial" w:cs="Arial"/>
          <w:color w:val="000000"/>
        </w:rPr>
      </w:pPr>
      <w:r w:rsidRPr="00416C15">
        <w:rPr>
          <w:rFonts w:ascii="Arial" w:hAnsi="Arial" w:cs="Arial"/>
          <w:color w:val="000000"/>
        </w:rPr>
        <w:lastRenderedPageBreak/>
        <w:t xml:space="preserve">Restorative Justice </w:t>
      </w:r>
      <w:proofErr w:type="gramStart"/>
      <w:r w:rsidRPr="00416C15">
        <w:rPr>
          <w:rFonts w:ascii="Arial" w:hAnsi="Arial" w:cs="Arial"/>
          <w:color w:val="000000"/>
        </w:rPr>
        <w:t>Council .</w:t>
      </w:r>
      <w:proofErr w:type="gramEnd"/>
      <w:r w:rsidRPr="00416C15">
        <w:rPr>
          <w:rFonts w:ascii="Arial" w:hAnsi="Arial" w:cs="Arial"/>
          <w:color w:val="000000"/>
        </w:rPr>
        <w:t xml:space="preserve"> (N.D). </w:t>
      </w:r>
      <w:r w:rsidRPr="00416C15">
        <w:rPr>
          <w:rFonts w:ascii="Arial" w:hAnsi="Arial" w:cs="Arial"/>
          <w:i/>
          <w:iCs/>
          <w:color w:val="000000"/>
        </w:rPr>
        <w:t>Evidence supporting the use of restorative justice. .</w:t>
      </w:r>
      <w:r w:rsidRPr="00416C15">
        <w:rPr>
          <w:rFonts w:ascii="Arial" w:hAnsi="Arial" w:cs="Arial"/>
          <w:color w:val="000000"/>
        </w:rPr>
        <w:t> Available: https://restorativejustice.org.uk/resources/evidence-supporting-use-restorative-justice. Last accessed 25th November 2020.</w:t>
      </w:r>
    </w:p>
    <w:p w14:paraId="47996D1A" w14:textId="77777777" w:rsidR="00AA187A" w:rsidRPr="00416C15" w:rsidRDefault="00AA187A" w:rsidP="00134015">
      <w:pPr>
        <w:pStyle w:val="NormalWeb"/>
        <w:rPr>
          <w:rFonts w:ascii="Arial" w:hAnsi="Arial" w:cs="Arial"/>
          <w:color w:val="000000"/>
        </w:rPr>
      </w:pPr>
      <w:r w:rsidRPr="00416C15">
        <w:rPr>
          <w:rFonts w:ascii="Arial" w:hAnsi="Arial" w:cs="Arial"/>
          <w:color w:val="000000"/>
        </w:rPr>
        <w:t>Roberts, M. (2015). </w:t>
      </w:r>
      <w:r w:rsidRPr="00416C15">
        <w:rPr>
          <w:rFonts w:ascii="Arial" w:hAnsi="Arial" w:cs="Arial"/>
          <w:i/>
          <w:iCs/>
          <w:color w:val="000000"/>
        </w:rPr>
        <w:t>Music makes you feel better.</w:t>
      </w:r>
      <w:r w:rsidRPr="00416C15">
        <w:rPr>
          <w:rFonts w:ascii="Arial" w:hAnsi="Arial" w:cs="Arial"/>
          <w:color w:val="000000"/>
        </w:rPr>
        <w:t> Available: https://www.psychologies.co.uk/music-makes-you-feel-better#:~:text=Music%20can%20make%20us%20feel%20uplifted%2C%20contented%20and,has%20a%20physical%20effect%20on%20our%20bodies%2C%20too</w:t>
      </w:r>
      <w:proofErr w:type="gramStart"/>
      <w:r w:rsidRPr="00416C15">
        <w:rPr>
          <w:rFonts w:ascii="Arial" w:hAnsi="Arial" w:cs="Arial"/>
          <w:color w:val="000000"/>
        </w:rPr>
        <w:t>..</w:t>
      </w:r>
      <w:proofErr w:type="gramEnd"/>
      <w:r w:rsidRPr="00416C15">
        <w:rPr>
          <w:rFonts w:ascii="Arial" w:hAnsi="Arial" w:cs="Arial"/>
          <w:color w:val="000000"/>
        </w:rPr>
        <w:t xml:space="preserve"> Last accessed 2nd October 2020.</w:t>
      </w:r>
    </w:p>
    <w:p w14:paraId="5B133779" w14:textId="4641DEF0" w:rsidR="00E90116" w:rsidRPr="00416C15" w:rsidRDefault="00E90116" w:rsidP="00E90116">
      <w:pPr>
        <w:pStyle w:val="NormalWeb"/>
        <w:rPr>
          <w:rFonts w:ascii="Arial" w:hAnsi="Arial" w:cs="Arial"/>
          <w:color w:val="000000"/>
        </w:rPr>
      </w:pPr>
    </w:p>
    <w:tbl>
      <w:tblPr>
        <w:tblW w:w="9746" w:type="dxa"/>
        <w:tblLook w:val="04A0" w:firstRow="1" w:lastRow="0" w:firstColumn="1" w:lastColumn="0" w:noHBand="0" w:noVBand="1"/>
      </w:tblPr>
      <w:tblGrid>
        <w:gridCol w:w="9746"/>
      </w:tblGrid>
      <w:tr w:rsidR="00C34466" w:rsidRPr="00416C15" w14:paraId="4D830C0C" w14:textId="77777777" w:rsidTr="00C34466">
        <w:trPr>
          <w:trHeight w:val="320"/>
        </w:trPr>
        <w:tc>
          <w:tcPr>
            <w:tcW w:w="9746" w:type="dxa"/>
            <w:tcBorders>
              <w:top w:val="nil"/>
              <w:left w:val="nil"/>
              <w:bottom w:val="nil"/>
              <w:right w:val="nil"/>
            </w:tcBorders>
            <w:shd w:val="clear" w:color="auto" w:fill="auto"/>
            <w:noWrap/>
            <w:vAlign w:val="bottom"/>
            <w:hideMark/>
          </w:tcPr>
          <w:p w14:paraId="18CB8D88" w14:textId="77777777" w:rsidR="00C34466" w:rsidRPr="00416C15" w:rsidRDefault="00C34466">
            <w:pPr>
              <w:rPr>
                <w:rFonts w:ascii="Arial" w:hAnsi="Arial" w:cs="Arial"/>
                <w:color w:val="000000"/>
              </w:rPr>
            </w:pPr>
            <w:r w:rsidRPr="00416C15">
              <w:rPr>
                <w:rFonts w:ascii="Arial" w:hAnsi="Arial" w:cs="Arial"/>
                <w:color w:val="000000"/>
              </w:rPr>
              <w:t>Ackerman, C. (2020). </w:t>
            </w:r>
            <w:r w:rsidRPr="00416C15">
              <w:rPr>
                <w:rFonts w:ascii="Arial" w:hAnsi="Arial" w:cs="Arial"/>
                <w:i/>
                <w:iCs/>
                <w:color w:val="000000"/>
              </w:rPr>
              <w:t>MBSR: 25 Mindfulness-Based Stress Reduction Exercises and Courses.</w:t>
            </w:r>
            <w:r w:rsidRPr="00416C15">
              <w:rPr>
                <w:rFonts w:ascii="Arial" w:hAnsi="Arial" w:cs="Arial"/>
                <w:color w:val="000000"/>
              </w:rPr>
              <w:t> Available: https://positivepsychology.com/mindfulness-based-stress-reduction-mbsr/. Last accessed 14th October 2020.</w:t>
            </w:r>
          </w:p>
          <w:p w14:paraId="6779FA45" w14:textId="5481F61D" w:rsidR="00C34466" w:rsidRPr="00416C15" w:rsidRDefault="00C34466">
            <w:pPr>
              <w:rPr>
                <w:rFonts w:ascii="Arial" w:hAnsi="Arial" w:cs="Arial"/>
                <w:color w:val="000000"/>
              </w:rPr>
            </w:pPr>
          </w:p>
        </w:tc>
      </w:tr>
      <w:tr w:rsidR="00C34466" w:rsidRPr="00416C15" w14:paraId="2B7D93B1" w14:textId="77777777" w:rsidTr="00C34466">
        <w:trPr>
          <w:trHeight w:val="320"/>
        </w:trPr>
        <w:tc>
          <w:tcPr>
            <w:tcW w:w="9746" w:type="dxa"/>
            <w:tcBorders>
              <w:top w:val="nil"/>
              <w:left w:val="nil"/>
              <w:bottom w:val="nil"/>
              <w:right w:val="nil"/>
            </w:tcBorders>
            <w:shd w:val="clear" w:color="auto" w:fill="auto"/>
            <w:noWrap/>
            <w:vAlign w:val="center"/>
            <w:hideMark/>
          </w:tcPr>
          <w:p w14:paraId="1E4AC5E0" w14:textId="77777777" w:rsidR="00E85FDD" w:rsidRPr="00416C15" w:rsidRDefault="00E85FDD">
            <w:pPr>
              <w:rPr>
                <w:rFonts w:ascii="Arial" w:hAnsi="Arial" w:cs="Arial"/>
                <w:color w:val="000000"/>
              </w:rPr>
            </w:pPr>
          </w:p>
          <w:p w14:paraId="506C1067" w14:textId="128BF536" w:rsidR="00C34466" w:rsidRPr="00416C15" w:rsidRDefault="00C34466">
            <w:pPr>
              <w:rPr>
                <w:rFonts w:ascii="Arial" w:hAnsi="Arial" w:cs="Arial"/>
                <w:color w:val="000000"/>
              </w:rPr>
            </w:pPr>
            <w:r w:rsidRPr="00416C15">
              <w:rPr>
                <w:rFonts w:ascii="Arial" w:hAnsi="Arial" w:cs="Arial"/>
                <w:color w:val="000000"/>
              </w:rPr>
              <w:t>Ackerman, C. (2020). </w:t>
            </w:r>
            <w:r w:rsidRPr="00416C15">
              <w:rPr>
                <w:rFonts w:ascii="Arial" w:hAnsi="Arial" w:cs="Arial"/>
                <w:i/>
                <w:iCs/>
                <w:color w:val="000000"/>
              </w:rPr>
              <w:t>23 Amazing Health Benefits of Mindfulness for Body and Brain.</w:t>
            </w:r>
            <w:r w:rsidRPr="00416C15">
              <w:rPr>
                <w:rFonts w:ascii="Arial" w:hAnsi="Arial" w:cs="Arial"/>
                <w:color w:val="000000"/>
              </w:rPr>
              <w:t> Available: https://positivepsychology.com/benefits-of-mindfulness/#:~:text=The%205%20Most%20Common%20Benefits%20of%20Mindfulness%201,you%20move%20on%20from%20...%20More%20items...%20. Last accessed 3rd November 2020.</w:t>
            </w:r>
          </w:p>
          <w:p w14:paraId="3772002D" w14:textId="54014976" w:rsidR="00C34466" w:rsidRPr="00416C15" w:rsidRDefault="00C34466">
            <w:pPr>
              <w:rPr>
                <w:rFonts w:ascii="Arial" w:hAnsi="Arial" w:cs="Arial"/>
                <w:color w:val="000000"/>
              </w:rPr>
            </w:pPr>
          </w:p>
        </w:tc>
      </w:tr>
      <w:tr w:rsidR="00C34466" w:rsidRPr="00416C15" w14:paraId="581BA91F" w14:textId="77777777" w:rsidTr="00C34466">
        <w:trPr>
          <w:trHeight w:val="320"/>
        </w:trPr>
        <w:tc>
          <w:tcPr>
            <w:tcW w:w="9746" w:type="dxa"/>
            <w:tcBorders>
              <w:top w:val="nil"/>
              <w:left w:val="nil"/>
              <w:bottom w:val="nil"/>
              <w:right w:val="nil"/>
            </w:tcBorders>
            <w:shd w:val="clear" w:color="auto" w:fill="auto"/>
            <w:noWrap/>
            <w:vAlign w:val="center"/>
            <w:hideMark/>
          </w:tcPr>
          <w:p w14:paraId="54502ECB" w14:textId="77777777" w:rsidR="00E85FDD" w:rsidRPr="00416C15" w:rsidRDefault="00E85FDD">
            <w:pPr>
              <w:rPr>
                <w:rFonts w:ascii="Arial" w:hAnsi="Arial" w:cs="Arial"/>
              </w:rPr>
            </w:pPr>
          </w:p>
          <w:p w14:paraId="05BBD50E" w14:textId="3595F120" w:rsidR="00C34466" w:rsidRPr="00416C15" w:rsidRDefault="00C34466">
            <w:pPr>
              <w:rPr>
                <w:rFonts w:ascii="Arial" w:hAnsi="Arial" w:cs="Arial"/>
              </w:rPr>
            </w:pPr>
            <w:r w:rsidRPr="00416C15">
              <w:rPr>
                <w:rFonts w:ascii="Arial" w:hAnsi="Arial" w:cs="Arial"/>
              </w:rPr>
              <w:t>Anxiety and Depression Association America. (N.D). </w:t>
            </w:r>
            <w:r w:rsidRPr="00416C15">
              <w:rPr>
                <w:rFonts w:ascii="Arial" w:hAnsi="Arial" w:cs="Arial"/>
                <w:i/>
                <w:iCs/>
              </w:rPr>
              <w:t>Understanding facts: Stress.</w:t>
            </w:r>
            <w:r w:rsidRPr="00416C15">
              <w:rPr>
                <w:rFonts w:ascii="Arial" w:hAnsi="Arial" w:cs="Arial"/>
              </w:rPr>
              <w:t> Available: https://adaa.org/understanding-anxiety/related-illnesses/stress. Last accessed 13th October 2020.</w:t>
            </w:r>
          </w:p>
          <w:p w14:paraId="0B97C2DF" w14:textId="5CBE25C5" w:rsidR="00C34466" w:rsidRPr="00416C15" w:rsidRDefault="00C34466">
            <w:pPr>
              <w:rPr>
                <w:rFonts w:ascii="Arial" w:hAnsi="Arial" w:cs="Arial"/>
              </w:rPr>
            </w:pPr>
            <w:r w:rsidRPr="00416C15">
              <w:rPr>
                <w:rFonts w:ascii="Arial" w:hAnsi="Arial" w:cs="Arial"/>
                <w:b/>
                <w:bCs/>
              </w:rPr>
              <w:t xml:space="preserve"> </w:t>
            </w:r>
          </w:p>
        </w:tc>
      </w:tr>
      <w:tr w:rsidR="00C34466" w:rsidRPr="00416C15" w14:paraId="3A6663BF" w14:textId="77777777" w:rsidTr="00C34466">
        <w:trPr>
          <w:trHeight w:val="320"/>
        </w:trPr>
        <w:tc>
          <w:tcPr>
            <w:tcW w:w="9746" w:type="dxa"/>
            <w:tcBorders>
              <w:top w:val="nil"/>
              <w:left w:val="nil"/>
              <w:bottom w:val="nil"/>
              <w:right w:val="nil"/>
            </w:tcBorders>
            <w:shd w:val="clear" w:color="auto" w:fill="auto"/>
            <w:noWrap/>
            <w:vAlign w:val="bottom"/>
            <w:hideMark/>
          </w:tcPr>
          <w:p w14:paraId="39CD9BC0" w14:textId="77777777" w:rsidR="00C34466" w:rsidRPr="00416C15" w:rsidRDefault="00C34466">
            <w:pPr>
              <w:rPr>
                <w:rFonts w:ascii="Arial" w:hAnsi="Arial" w:cs="Arial"/>
                <w:color w:val="000000"/>
              </w:rPr>
            </w:pPr>
            <w:r w:rsidRPr="00416C15">
              <w:rPr>
                <w:rFonts w:ascii="Arial" w:hAnsi="Arial" w:cs="Arial"/>
                <w:color w:val="000000"/>
              </w:rPr>
              <w:t>Barr, S. (2020). </w:t>
            </w:r>
            <w:r w:rsidRPr="00416C15">
              <w:rPr>
                <w:rFonts w:ascii="Arial" w:hAnsi="Arial" w:cs="Arial"/>
                <w:i/>
                <w:iCs/>
                <w:color w:val="000000"/>
              </w:rPr>
              <w:t>Six ways social media negatively effects your mental health.</w:t>
            </w:r>
            <w:r w:rsidRPr="00416C15">
              <w:rPr>
                <w:rFonts w:ascii="Arial" w:hAnsi="Arial" w:cs="Arial"/>
                <w:color w:val="000000"/>
              </w:rPr>
              <w:t> Available: https://www.independent.co.uk/life-style/health-and-families/social-media-mental-health-negative-effects-depression-anxiety-addiction-memory-a8307196.html. Last accessed 12th October 2020.</w:t>
            </w:r>
          </w:p>
          <w:p w14:paraId="3833E85F" w14:textId="11E92F70" w:rsidR="00C34466" w:rsidRPr="00416C15" w:rsidRDefault="00C34466">
            <w:pPr>
              <w:rPr>
                <w:rFonts w:ascii="Arial" w:hAnsi="Arial" w:cs="Arial"/>
                <w:color w:val="000000"/>
              </w:rPr>
            </w:pPr>
          </w:p>
        </w:tc>
      </w:tr>
      <w:tr w:rsidR="00C34466" w:rsidRPr="00416C15" w14:paraId="6ED0DBAA" w14:textId="77777777" w:rsidTr="00C34466">
        <w:trPr>
          <w:trHeight w:val="320"/>
        </w:trPr>
        <w:tc>
          <w:tcPr>
            <w:tcW w:w="9746" w:type="dxa"/>
            <w:tcBorders>
              <w:top w:val="nil"/>
              <w:left w:val="nil"/>
              <w:bottom w:val="nil"/>
              <w:right w:val="nil"/>
            </w:tcBorders>
            <w:shd w:val="clear" w:color="auto" w:fill="auto"/>
            <w:noWrap/>
            <w:vAlign w:val="bottom"/>
            <w:hideMark/>
          </w:tcPr>
          <w:p w14:paraId="1C5CC2AB" w14:textId="77777777" w:rsidR="00E85FDD" w:rsidRPr="00416C15" w:rsidRDefault="00E85FDD">
            <w:pPr>
              <w:rPr>
                <w:rFonts w:ascii="Arial" w:hAnsi="Arial" w:cs="Arial"/>
                <w:color w:val="000000"/>
              </w:rPr>
            </w:pPr>
          </w:p>
          <w:p w14:paraId="7B77747A" w14:textId="231FF73E" w:rsidR="00C34466" w:rsidRPr="00416C15" w:rsidRDefault="00C34466">
            <w:pPr>
              <w:rPr>
                <w:rFonts w:ascii="Arial" w:hAnsi="Arial" w:cs="Arial"/>
                <w:color w:val="000000"/>
              </w:rPr>
            </w:pPr>
            <w:r w:rsidRPr="00416C15">
              <w:rPr>
                <w:rFonts w:ascii="Arial" w:hAnsi="Arial" w:cs="Arial"/>
                <w:color w:val="000000"/>
              </w:rPr>
              <w:t>Cambridge University Press. (N.D). </w:t>
            </w:r>
            <w:r w:rsidRPr="00416C15">
              <w:rPr>
                <w:rFonts w:ascii="Arial" w:hAnsi="Arial" w:cs="Arial"/>
                <w:i/>
                <w:iCs/>
                <w:color w:val="000000"/>
              </w:rPr>
              <w:t>Remorse.</w:t>
            </w:r>
            <w:r w:rsidRPr="00416C15">
              <w:rPr>
                <w:rFonts w:ascii="Arial" w:hAnsi="Arial" w:cs="Arial"/>
                <w:color w:val="000000"/>
              </w:rPr>
              <w:t> Available: https://dictionary.cambridge.org/dictionary/english/remorse. Last accessed 15th November 2020.</w:t>
            </w:r>
          </w:p>
          <w:p w14:paraId="050D6B0F" w14:textId="1FDCFA35" w:rsidR="00C34466" w:rsidRPr="00416C15" w:rsidRDefault="00C34466">
            <w:pPr>
              <w:rPr>
                <w:rFonts w:ascii="Arial" w:hAnsi="Arial" w:cs="Arial"/>
                <w:color w:val="000000"/>
              </w:rPr>
            </w:pPr>
          </w:p>
        </w:tc>
      </w:tr>
      <w:tr w:rsidR="00C34466" w:rsidRPr="00416C15" w14:paraId="435A1EBE" w14:textId="77777777" w:rsidTr="00C34466">
        <w:trPr>
          <w:trHeight w:val="320"/>
        </w:trPr>
        <w:tc>
          <w:tcPr>
            <w:tcW w:w="9746" w:type="dxa"/>
            <w:tcBorders>
              <w:top w:val="nil"/>
              <w:left w:val="nil"/>
              <w:bottom w:val="nil"/>
              <w:right w:val="nil"/>
            </w:tcBorders>
            <w:shd w:val="clear" w:color="auto" w:fill="auto"/>
            <w:noWrap/>
            <w:vAlign w:val="bottom"/>
            <w:hideMark/>
          </w:tcPr>
          <w:p w14:paraId="27B229C5" w14:textId="77777777" w:rsidR="00E85FDD" w:rsidRPr="00416C15" w:rsidRDefault="00E85FDD">
            <w:pPr>
              <w:rPr>
                <w:rFonts w:ascii="Arial" w:hAnsi="Arial" w:cs="Arial"/>
                <w:color w:val="000000"/>
              </w:rPr>
            </w:pPr>
          </w:p>
          <w:p w14:paraId="18445CEF" w14:textId="2DA4D5FE" w:rsidR="00C34466" w:rsidRPr="00416C15" w:rsidRDefault="00C34466">
            <w:pPr>
              <w:rPr>
                <w:rFonts w:ascii="Arial" w:hAnsi="Arial" w:cs="Arial"/>
                <w:color w:val="000000"/>
              </w:rPr>
            </w:pPr>
            <w:r w:rsidRPr="00416C15">
              <w:rPr>
                <w:rFonts w:ascii="Arial" w:hAnsi="Arial" w:cs="Arial"/>
                <w:color w:val="000000"/>
              </w:rPr>
              <w:t>Citizens Advice. (2020). </w:t>
            </w:r>
            <w:r w:rsidRPr="00416C15">
              <w:rPr>
                <w:rFonts w:ascii="Arial" w:hAnsi="Arial" w:cs="Arial"/>
                <w:i/>
                <w:iCs/>
                <w:color w:val="000000"/>
              </w:rPr>
              <w:t>Gypsies and Travellers - race discrimination. </w:t>
            </w:r>
            <w:r w:rsidRPr="00416C15">
              <w:rPr>
                <w:rFonts w:ascii="Arial" w:hAnsi="Arial" w:cs="Arial"/>
                <w:color w:val="000000"/>
              </w:rPr>
              <w:t>Available: https://www.citizensadvice.org.uk/law-and-courts/discrimination/protected-characteristics/gypsies-and-travellers-race-discrimination/. Last accessed 18 October 2020.</w:t>
            </w:r>
          </w:p>
          <w:p w14:paraId="5D87F1F5" w14:textId="73A83D4B" w:rsidR="00C34466" w:rsidRPr="00416C15" w:rsidRDefault="00C34466">
            <w:pPr>
              <w:rPr>
                <w:rFonts w:ascii="Arial" w:hAnsi="Arial" w:cs="Arial"/>
                <w:color w:val="000000"/>
              </w:rPr>
            </w:pPr>
          </w:p>
        </w:tc>
      </w:tr>
      <w:tr w:rsidR="00C34466" w:rsidRPr="00416C15" w14:paraId="67136A27" w14:textId="77777777" w:rsidTr="00C34466">
        <w:trPr>
          <w:trHeight w:val="320"/>
        </w:trPr>
        <w:tc>
          <w:tcPr>
            <w:tcW w:w="9746" w:type="dxa"/>
            <w:tcBorders>
              <w:top w:val="nil"/>
              <w:left w:val="nil"/>
              <w:bottom w:val="nil"/>
              <w:right w:val="nil"/>
            </w:tcBorders>
            <w:shd w:val="clear" w:color="auto" w:fill="auto"/>
            <w:noWrap/>
            <w:vAlign w:val="bottom"/>
            <w:hideMark/>
          </w:tcPr>
          <w:p w14:paraId="0D82DE4D" w14:textId="77777777" w:rsidR="00E85FDD" w:rsidRPr="00416C15" w:rsidRDefault="00E85FDD">
            <w:pPr>
              <w:rPr>
                <w:rFonts w:ascii="Arial" w:hAnsi="Arial" w:cs="Arial"/>
                <w:color w:val="000000"/>
              </w:rPr>
            </w:pPr>
          </w:p>
          <w:p w14:paraId="5D0A5C0D" w14:textId="78F942C1" w:rsidR="00C34466" w:rsidRPr="00416C15" w:rsidRDefault="00C34466">
            <w:pPr>
              <w:rPr>
                <w:rFonts w:ascii="Arial" w:hAnsi="Arial" w:cs="Arial"/>
                <w:color w:val="000000"/>
              </w:rPr>
            </w:pPr>
            <w:r w:rsidRPr="00416C15">
              <w:rPr>
                <w:rFonts w:ascii="Arial" w:hAnsi="Arial" w:cs="Arial"/>
                <w:color w:val="000000"/>
              </w:rPr>
              <w:t>College of Policing. (2013). </w:t>
            </w:r>
            <w:r w:rsidRPr="00416C15">
              <w:rPr>
                <w:rFonts w:ascii="Arial" w:hAnsi="Arial" w:cs="Arial"/>
                <w:i/>
                <w:iCs/>
                <w:color w:val="000000"/>
              </w:rPr>
              <w:t>Investigation Process. </w:t>
            </w:r>
            <w:r w:rsidRPr="00416C15">
              <w:rPr>
                <w:rFonts w:ascii="Arial" w:hAnsi="Arial" w:cs="Arial"/>
                <w:color w:val="000000"/>
              </w:rPr>
              <w:t>Available: https://www.app.college.police.uk/app-content/investigations/investigation-process/. Last accessed 25th November 2020.</w:t>
            </w:r>
          </w:p>
          <w:p w14:paraId="735A3796" w14:textId="11AE0BE0" w:rsidR="00C34466" w:rsidRPr="00416C15" w:rsidRDefault="00C34466">
            <w:pPr>
              <w:rPr>
                <w:rFonts w:ascii="Arial" w:hAnsi="Arial" w:cs="Arial"/>
                <w:color w:val="000000"/>
              </w:rPr>
            </w:pPr>
          </w:p>
        </w:tc>
      </w:tr>
      <w:tr w:rsidR="00C34466" w:rsidRPr="00416C15" w14:paraId="15758C58" w14:textId="77777777" w:rsidTr="00C34466">
        <w:trPr>
          <w:trHeight w:val="320"/>
        </w:trPr>
        <w:tc>
          <w:tcPr>
            <w:tcW w:w="9746" w:type="dxa"/>
            <w:tcBorders>
              <w:top w:val="nil"/>
              <w:left w:val="nil"/>
              <w:bottom w:val="nil"/>
              <w:right w:val="nil"/>
            </w:tcBorders>
            <w:shd w:val="clear" w:color="auto" w:fill="auto"/>
            <w:noWrap/>
            <w:vAlign w:val="center"/>
            <w:hideMark/>
          </w:tcPr>
          <w:p w14:paraId="1848A917" w14:textId="77777777" w:rsidR="00E85FDD" w:rsidRPr="00416C15" w:rsidRDefault="00E85FDD">
            <w:pPr>
              <w:rPr>
                <w:rFonts w:ascii="Arial" w:hAnsi="Arial" w:cs="Arial"/>
                <w:color w:val="000000"/>
              </w:rPr>
            </w:pPr>
          </w:p>
          <w:p w14:paraId="69A5ED2B" w14:textId="1D887DA3" w:rsidR="00E85FDD" w:rsidRPr="00416C15" w:rsidRDefault="00C34466">
            <w:pPr>
              <w:rPr>
                <w:rFonts w:ascii="Arial" w:hAnsi="Arial" w:cs="Arial"/>
                <w:color w:val="000000"/>
              </w:rPr>
            </w:pPr>
            <w:r w:rsidRPr="00416C15">
              <w:rPr>
                <w:rFonts w:ascii="Arial" w:hAnsi="Arial" w:cs="Arial"/>
                <w:color w:val="000000"/>
              </w:rPr>
              <w:lastRenderedPageBreak/>
              <w:t>College of Policing. (2013). </w:t>
            </w:r>
            <w:r w:rsidRPr="00416C15">
              <w:rPr>
                <w:rFonts w:ascii="Arial" w:hAnsi="Arial" w:cs="Arial"/>
                <w:i/>
                <w:iCs/>
                <w:color w:val="000000"/>
              </w:rPr>
              <w:t>National Decision making Model.</w:t>
            </w:r>
            <w:r w:rsidRPr="00416C15">
              <w:rPr>
                <w:rFonts w:ascii="Arial" w:hAnsi="Arial" w:cs="Arial"/>
                <w:color w:val="000000"/>
              </w:rPr>
              <w:t xml:space="preserve"> Available: </w:t>
            </w:r>
          </w:p>
          <w:p w14:paraId="7B795FB8" w14:textId="7096F0EF" w:rsidR="00C34466" w:rsidRPr="00416C15" w:rsidRDefault="00C34466">
            <w:pPr>
              <w:rPr>
                <w:rFonts w:ascii="Arial" w:hAnsi="Arial" w:cs="Arial"/>
                <w:color w:val="000000"/>
              </w:rPr>
            </w:pPr>
            <w:r w:rsidRPr="00416C15">
              <w:rPr>
                <w:rFonts w:ascii="Arial" w:hAnsi="Arial" w:cs="Arial"/>
                <w:color w:val="000000"/>
              </w:rPr>
              <w:t>https://www.app.college.police.uk/app-content/national-decision-model/the-national-decision-model/. Last accessed 26th November 2020.</w:t>
            </w:r>
          </w:p>
          <w:p w14:paraId="6EDC5353" w14:textId="717A4A18" w:rsidR="00C34466" w:rsidRPr="00416C15" w:rsidRDefault="00C34466">
            <w:pPr>
              <w:rPr>
                <w:rFonts w:ascii="Arial" w:hAnsi="Arial" w:cs="Arial"/>
                <w:color w:val="000000"/>
              </w:rPr>
            </w:pPr>
          </w:p>
        </w:tc>
      </w:tr>
      <w:tr w:rsidR="00C34466" w:rsidRPr="00416C15" w14:paraId="615CC465" w14:textId="77777777" w:rsidTr="00C34466">
        <w:trPr>
          <w:trHeight w:val="320"/>
        </w:trPr>
        <w:tc>
          <w:tcPr>
            <w:tcW w:w="9746" w:type="dxa"/>
            <w:tcBorders>
              <w:top w:val="nil"/>
              <w:left w:val="nil"/>
              <w:bottom w:val="nil"/>
              <w:right w:val="nil"/>
            </w:tcBorders>
            <w:shd w:val="clear" w:color="auto" w:fill="auto"/>
            <w:noWrap/>
            <w:vAlign w:val="center"/>
            <w:hideMark/>
          </w:tcPr>
          <w:p w14:paraId="21BEA609" w14:textId="77777777" w:rsidR="00E85FDD" w:rsidRPr="00416C15" w:rsidRDefault="00E85FDD">
            <w:pPr>
              <w:rPr>
                <w:rFonts w:ascii="Arial" w:hAnsi="Arial" w:cs="Arial"/>
                <w:color w:val="000000"/>
              </w:rPr>
            </w:pPr>
          </w:p>
          <w:p w14:paraId="6C3225EF" w14:textId="368B86C9" w:rsidR="00C34466" w:rsidRPr="00416C15" w:rsidRDefault="00C34466">
            <w:pPr>
              <w:rPr>
                <w:rFonts w:ascii="Arial" w:hAnsi="Arial" w:cs="Arial"/>
                <w:color w:val="000000"/>
              </w:rPr>
            </w:pPr>
            <w:r w:rsidRPr="00416C15">
              <w:rPr>
                <w:rFonts w:ascii="Arial" w:hAnsi="Arial" w:cs="Arial"/>
                <w:color w:val="000000"/>
              </w:rPr>
              <w:t>College of Policing. (2013). </w:t>
            </w:r>
            <w:r w:rsidRPr="00416C15">
              <w:rPr>
                <w:rFonts w:ascii="Arial" w:hAnsi="Arial" w:cs="Arial"/>
                <w:i/>
                <w:iCs/>
                <w:color w:val="000000"/>
              </w:rPr>
              <w:t>National Decision Making Model.</w:t>
            </w:r>
            <w:r w:rsidRPr="00416C15">
              <w:rPr>
                <w:rFonts w:ascii="Arial" w:hAnsi="Arial" w:cs="Arial"/>
                <w:color w:val="000000"/>
              </w:rPr>
              <w:t> Available: https://www.app.college.police.uk/app-content/national-decision-model/the-national-decision-model/. Last accessed 27th November 2020.</w:t>
            </w:r>
          </w:p>
          <w:p w14:paraId="5995C2BD" w14:textId="7A5A1059" w:rsidR="00C34466" w:rsidRPr="00416C15" w:rsidRDefault="00C34466">
            <w:pPr>
              <w:rPr>
                <w:rFonts w:ascii="Arial" w:hAnsi="Arial" w:cs="Arial"/>
                <w:color w:val="000000"/>
              </w:rPr>
            </w:pPr>
          </w:p>
        </w:tc>
      </w:tr>
      <w:tr w:rsidR="00C34466" w:rsidRPr="00416C15" w14:paraId="47BED1C0" w14:textId="77777777" w:rsidTr="00C34466">
        <w:trPr>
          <w:trHeight w:val="320"/>
        </w:trPr>
        <w:tc>
          <w:tcPr>
            <w:tcW w:w="9746" w:type="dxa"/>
            <w:tcBorders>
              <w:top w:val="nil"/>
              <w:left w:val="nil"/>
              <w:bottom w:val="nil"/>
              <w:right w:val="nil"/>
            </w:tcBorders>
            <w:shd w:val="clear" w:color="auto" w:fill="auto"/>
            <w:noWrap/>
            <w:vAlign w:val="center"/>
            <w:hideMark/>
          </w:tcPr>
          <w:p w14:paraId="22D36ED0" w14:textId="77777777" w:rsidR="00E85FDD" w:rsidRPr="00416C15" w:rsidRDefault="00E85FDD">
            <w:pPr>
              <w:rPr>
                <w:rFonts w:ascii="Arial" w:hAnsi="Arial" w:cs="Arial"/>
                <w:color w:val="000000"/>
              </w:rPr>
            </w:pPr>
          </w:p>
          <w:p w14:paraId="4AAE8443" w14:textId="29F47905" w:rsidR="00C34466" w:rsidRPr="00416C15" w:rsidRDefault="00C34466">
            <w:pPr>
              <w:rPr>
                <w:rFonts w:ascii="Arial" w:hAnsi="Arial" w:cs="Arial"/>
                <w:color w:val="000000"/>
              </w:rPr>
            </w:pPr>
            <w:r w:rsidRPr="00416C15">
              <w:rPr>
                <w:rFonts w:ascii="Arial" w:hAnsi="Arial" w:cs="Arial"/>
                <w:color w:val="000000"/>
              </w:rPr>
              <w:t>College of Policing. (2013). </w:t>
            </w:r>
            <w:r w:rsidRPr="00416C15">
              <w:rPr>
                <w:rFonts w:ascii="Arial" w:hAnsi="Arial" w:cs="Arial"/>
                <w:i/>
                <w:iCs/>
                <w:color w:val="000000"/>
              </w:rPr>
              <w:t>Operations: Tactical Planning. </w:t>
            </w:r>
            <w:r w:rsidRPr="00416C15">
              <w:rPr>
                <w:rFonts w:ascii="Arial" w:hAnsi="Arial" w:cs="Arial"/>
                <w:color w:val="000000"/>
              </w:rPr>
              <w:t>Available: https://www.app.college.police.uk/app-content/operations/operational-planning/tactical-planning/. Last accessed 26th November 2020.</w:t>
            </w:r>
          </w:p>
          <w:p w14:paraId="3EE73A92" w14:textId="5AE6288D" w:rsidR="00C34466" w:rsidRPr="00416C15" w:rsidRDefault="00C34466">
            <w:pPr>
              <w:rPr>
                <w:rFonts w:ascii="Arial" w:hAnsi="Arial" w:cs="Arial"/>
                <w:color w:val="000000"/>
              </w:rPr>
            </w:pPr>
          </w:p>
        </w:tc>
      </w:tr>
      <w:tr w:rsidR="00C34466" w:rsidRPr="00416C15" w14:paraId="48A5696D" w14:textId="77777777" w:rsidTr="00C34466">
        <w:trPr>
          <w:trHeight w:val="320"/>
        </w:trPr>
        <w:tc>
          <w:tcPr>
            <w:tcW w:w="9746" w:type="dxa"/>
            <w:tcBorders>
              <w:top w:val="nil"/>
              <w:left w:val="nil"/>
              <w:bottom w:val="nil"/>
              <w:right w:val="nil"/>
            </w:tcBorders>
            <w:shd w:val="clear" w:color="auto" w:fill="auto"/>
            <w:noWrap/>
            <w:vAlign w:val="bottom"/>
            <w:hideMark/>
          </w:tcPr>
          <w:p w14:paraId="02B3CB41" w14:textId="77777777" w:rsidR="00E85FDD" w:rsidRPr="00416C15" w:rsidRDefault="00E85FDD">
            <w:pPr>
              <w:rPr>
                <w:rFonts w:ascii="Arial" w:hAnsi="Arial" w:cs="Arial"/>
                <w:color w:val="000000"/>
              </w:rPr>
            </w:pPr>
          </w:p>
          <w:p w14:paraId="4CF2E2B0" w14:textId="244EEBAB" w:rsidR="00C34466" w:rsidRPr="00416C15" w:rsidRDefault="00C34466">
            <w:pPr>
              <w:rPr>
                <w:rFonts w:ascii="Arial" w:hAnsi="Arial" w:cs="Arial"/>
                <w:color w:val="000000"/>
              </w:rPr>
            </w:pPr>
            <w:r w:rsidRPr="00416C15">
              <w:rPr>
                <w:rFonts w:ascii="Arial" w:hAnsi="Arial" w:cs="Arial"/>
                <w:color w:val="000000"/>
              </w:rPr>
              <w:t>College of Policing. (2014). </w:t>
            </w:r>
            <w:r w:rsidRPr="00416C15">
              <w:rPr>
                <w:rFonts w:ascii="Arial" w:hAnsi="Arial" w:cs="Arial"/>
                <w:i/>
                <w:iCs/>
                <w:color w:val="000000"/>
              </w:rPr>
              <w:t>Code of Ethics. </w:t>
            </w:r>
            <w:r w:rsidRPr="00416C15">
              <w:rPr>
                <w:rFonts w:ascii="Arial" w:hAnsi="Arial" w:cs="Arial"/>
                <w:color w:val="000000"/>
              </w:rPr>
              <w:t>Available: https://www.college.police.uk/What-we-do/Ethics/Ethics-home/Documents/Code_of_Ethics.pdf. Last accessed 3rd November 2020.</w:t>
            </w:r>
          </w:p>
          <w:p w14:paraId="7E817D00" w14:textId="2414CC6B" w:rsidR="00C34466" w:rsidRPr="00416C15" w:rsidRDefault="00C34466">
            <w:pPr>
              <w:rPr>
                <w:rFonts w:ascii="Arial" w:hAnsi="Arial" w:cs="Arial"/>
                <w:color w:val="000000"/>
              </w:rPr>
            </w:pPr>
          </w:p>
        </w:tc>
      </w:tr>
      <w:tr w:rsidR="00C34466" w:rsidRPr="00416C15" w14:paraId="4B04881D" w14:textId="77777777" w:rsidTr="00C34466">
        <w:trPr>
          <w:trHeight w:val="320"/>
        </w:trPr>
        <w:tc>
          <w:tcPr>
            <w:tcW w:w="9746" w:type="dxa"/>
            <w:tcBorders>
              <w:top w:val="nil"/>
              <w:left w:val="nil"/>
              <w:bottom w:val="nil"/>
              <w:right w:val="nil"/>
            </w:tcBorders>
            <w:shd w:val="clear" w:color="auto" w:fill="auto"/>
            <w:noWrap/>
            <w:vAlign w:val="center"/>
            <w:hideMark/>
          </w:tcPr>
          <w:p w14:paraId="156BD209" w14:textId="77777777" w:rsidR="00E85FDD" w:rsidRPr="00416C15" w:rsidRDefault="00E85FDD">
            <w:pPr>
              <w:rPr>
                <w:rFonts w:ascii="Arial" w:hAnsi="Arial" w:cs="Arial"/>
              </w:rPr>
            </w:pPr>
          </w:p>
          <w:p w14:paraId="0CCA6154" w14:textId="46891EB5" w:rsidR="00C34466" w:rsidRPr="00416C15" w:rsidRDefault="00C34466">
            <w:pPr>
              <w:rPr>
                <w:rFonts w:ascii="Arial" w:hAnsi="Arial" w:cs="Arial"/>
              </w:rPr>
            </w:pPr>
            <w:r w:rsidRPr="00416C15">
              <w:rPr>
                <w:rFonts w:ascii="Arial" w:hAnsi="Arial" w:cs="Arial"/>
              </w:rPr>
              <w:t>College of Policing. (2016). Competency and Values Framework for policing. Available: https://d17wy4t6ps30xx.cloudfront.net/production/uploads/2017/09/Competency-and-Values-Framework-for-Policing_4.11.16.pdf. Last accessed 2nd October 2020.</w:t>
            </w:r>
          </w:p>
        </w:tc>
      </w:tr>
      <w:tr w:rsidR="00C34466" w:rsidRPr="00416C15" w14:paraId="37AE44AA" w14:textId="77777777" w:rsidTr="00C34466">
        <w:trPr>
          <w:trHeight w:val="320"/>
        </w:trPr>
        <w:tc>
          <w:tcPr>
            <w:tcW w:w="9746" w:type="dxa"/>
            <w:tcBorders>
              <w:top w:val="nil"/>
              <w:left w:val="nil"/>
              <w:bottom w:val="nil"/>
              <w:right w:val="nil"/>
            </w:tcBorders>
            <w:shd w:val="clear" w:color="auto" w:fill="auto"/>
            <w:noWrap/>
            <w:vAlign w:val="center"/>
            <w:hideMark/>
          </w:tcPr>
          <w:p w14:paraId="21ABED4F" w14:textId="77777777" w:rsidR="00E85FDD" w:rsidRPr="00416C15" w:rsidRDefault="00E85FDD">
            <w:pPr>
              <w:rPr>
                <w:rFonts w:ascii="Arial" w:hAnsi="Arial" w:cs="Arial"/>
                <w:color w:val="000000"/>
              </w:rPr>
            </w:pPr>
          </w:p>
          <w:p w14:paraId="239634AB" w14:textId="64656A4D" w:rsidR="00C34466" w:rsidRPr="00416C15" w:rsidRDefault="00C34466">
            <w:pPr>
              <w:rPr>
                <w:rFonts w:ascii="Arial" w:hAnsi="Arial" w:cs="Arial"/>
                <w:color w:val="000000"/>
              </w:rPr>
            </w:pPr>
            <w:r w:rsidRPr="00416C15">
              <w:rPr>
                <w:rFonts w:ascii="Arial" w:hAnsi="Arial" w:cs="Arial"/>
                <w:color w:val="000000"/>
              </w:rPr>
              <w:t>College of Policing. (2016). </w:t>
            </w:r>
            <w:r w:rsidRPr="00416C15">
              <w:rPr>
                <w:rFonts w:ascii="Arial" w:hAnsi="Arial" w:cs="Arial"/>
                <w:i/>
                <w:iCs/>
                <w:color w:val="000000"/>
              </w:rPr>
              <w:t>Crime Prevention and Problem Solving.</w:t>
            </w:r>
            <w:r w:rsidRPr="00416C15">
              <w:rPr>
                <w:rFonts w:ascii="Arial" w:hAnsi="Arial" w:cs="Arial"/>
                <w:color w:val="000000"/>
              </w:rPr>
              <w:t> Available: https://www.college.police.uk/About/Documents/Conference/Crime_prevention_workshop.pdf. Last accessed 25th November 2020.</w:t>
            </w:r>
          </w:p>
          <w:p w14:paraId="07E6AE02" w14:textId="1CEF4E29" w:rsidR="00C34466" w:rsidRPr="00416C15" w:rsidRDefault="00C34466">
            <w:pPr>
              <w:rPr>
                <w:rFonts w:ascii="Arial" w:hAnsi="Arial" w:cs="Arial"/>
                <w:color w:val="000000"/>
              </w:rPr>
            </w:pPr>
          </w:p>
        </w:tc>
      </w:tr>
      <w:tr w:rsidR="00C34466" w:rsidRPr="00416C15" w14:paraId="4383549A" w14:textId="77777777" w:rsidTr="00C34466">
        <w:trPr>
          <w:trHeight w:val="320"/>
        </w:trPr>
        <w:tc>
          <w:tcPr>
            <w:tcW w:w="9746" w:type="dxa"/>
            <w:tcBorders>
              <w:top w:val="nil"/>
              <w:left w:val="nil"/>
              <w:bottom w:val="nil"/>
              <w:right w:val="nil"/>
            </w:tcBorders>
            <w:shd w:val="clear" w:color="auto" w:fill="auto"/>
            <w:noWrap/>
            <w:vAlign w:val="bottom"/>
            <w:hideMark/>
          </w:tcPr>
          <w:p w14:paraId="4827EA41" w14:textId="77777777" w:rsidR="00E85FDD" w:rsidRPr="00416C15" w:rsidRDefault="00E85FDD">
            <w:pPr>
              <w:rPr>
                <w:rFonts w:ascii="Arial" w:hAnsi="Arial" w:cs="Arial"/>
                <w:color w:val="000000"/>
              </w:rPr>
            </w:pPr>
          </w:p>
          <w:p w14:paraId="338D019B" w14:textId="5BBBA14D" w:rsidR="00C34466" w:rsidRPr="00416C15" w:rsidRDefault="00C34466">
            <w:pPr>
              <w:rPr>
                <w:rFonts w:ascii="Arial" w:hAnsi="Arial" w:cs="Arial"/>
                <w:color w:val="000000"/>
              </w:rPr>
            </w:pPr>
            <w:r w:rsidRPr="00416C15">
              <w:rPr>
                <w:rFonts w:ascii="Arial" w:hAnsi="Arial" w:cs="Arial"/>
                <w:color w:val="000000"/>
              </w:rPr>
              <w:t>College of Policing. (2020). </w:t>
            </w:r>
            <w:r w:rsidRPr="00416C15">
              <w:rPr>
                <w:rFonts w:ascii="Arial" w:hAnsi="Arial" w:cs="Arial"/>
                <w:i/>
                <w:iCs/>
                <w:color w:val="000000"/>
              </w:rPr>
              <w:t xml:space="preserve">Conflict Management </w:t>
            </w:r>
            <w:proofErr w:type="gramStart"/>
            <w:r w:rsidRPr="00416C15">
              <w:rPr>
                <w:rFonts w:ascii="Arial" w:hAnsi="Arial" w:cs="Arial"/>
                <w:i/>
                <w:iCs/>
                <w:color w:val="000000"/>
              </w:rPr>
              <w:t>Skills .</w:t>
            </w:r>
            <w:r w:rsidRPr="00416C15">
              <w:rPr>
                <w:rFonts w:ascii="Arial" w:hAnsi="Arial" w:cs="Arial"/>
                <w:color w:val="000000"/>
              </w:rPr>
              <w:t> </w:t>
            </w:r>
            <w:proofErr w:type="gramEnd"/>
            <w:r w:rsidRPr="00416C15">
              <w:rPr>
                <w:rFonts w:ascii="Arial" w:hAnsi="Arial" w:cs="Arial"/>
                <w:color w:val="000000"/>
              </w:rPr>
              <w:t>Available: https://beta.college.police.uk/guidance/conflict-management/conflict-management-skills. Last accessed 25th November 2020.</w:t>
            </w:r>
          </w:p>
        </w:tc>
      </w:tr>
      <w:tr w:rsidR="00C34466" w:rsidRPr="00416C15" w14:paraId="6D1FD95D" w14:textId="77777777" w:rsidTr="00C34466">
        <w:trPr>
          <w:trHeight w:val="320"/>
        </w:trPr>
        <w:tc>
          <w:tcPr>
            <w:tcW w:w="9746" w:type="dxa"/>
            <w:tcBorders>
              <w:top w:val="nil"/>
              <w:left w:val="nil"/>
              <w:bottom w:val="nil"/>
              <w:right w:val="nil"/>
            </w:tcBorders>
            <w:shd w:val="clear" w:color="auto" w:fill="auto"/>
            <w:noWrap/>
            <w:vAlign w:val="center"/>
            <w:hideMark/>
          </w:tcPr>
          <w:p w14:paraId="49F6D747" w14:textId="77777777" w:rsidR="00C34466" w:rsidRPr="00416C15" w:rsidRDefault="00C34466">
            <w:pPr>
              <w:rPr>
                <w:rFonts w:ascii="Arial" w:hAnsi="Arial" w:cs="Arial"/>
                <w:color w:val="000000"/>
              </w:rPr>
            </w:pPr>
          </w:p>
          <w:p w14:paraId="205161C0" w14:textId="546F3952" w:rsidR="00C34466" w:rsidRPr="00416C15" w:rsidRDefault="00C34466">
            <w:pPr>
              <w:rPr>
                <w:rFonts w:ascii="Arial" w:hAnsi="Arial" w:cs="Arial"/>
                <w:color w:val="000000"/>
              </w:rPr>
            </w:pPr>
            <w:r w:rsidRPr="00416C15">
              <w:rPr>
                <w:rFonts w:ascii="Arial" w:hAnsi="Arial" w:cs="Arial"/>
                <w:color w:val="000000"/>
              </w:rPr>
              <w:t>College of Policing. (N.D). </w:t>
            </w:r>
            <w:r w:rsidRPr="00416C15">
              <w:rPr>
                <w:rFonts w:ascii="Arial" w:hAnsi="Arial" w:cs="Arial"/>
                <w:i/>
                <w:iCs/>
                <w:color w:val="000000"/>
              </w:rPr>
              <w:t xml:space="preserve">Positive </w:t>
            </w:r>
            <w:proofErr w:type="gramStart"/>
            <w:r w:rsidRPr="00416C15">
              <w:rPr>
                <w:rFonts w:ascii="Arial" w:hAnsi="Arial" w:cs="Arial"/>
                <w:i/>
                <w:iCs/>
                <w:color w:val="000000"/>
              </w:rPr>
              <w:t>Action .</w:t>
            </w:r>
            <w:r w:rsidRPr="00416C15">
              <w:rPr>
                <w:rFonts w:ascii="Arial" w:hAnsi="Arial" w:cs="Arial"/>
                <w:color w:val="000000"/>
              </w:rPr>
              <w:t> </w:t>
            </w:r>
            <w:proofErr w:type="gramEnd"/>
            <w:r w:rsidRPr="00416C15">
              <w:rPr>
                <w:rFonts w:ascii="Arial" w:hAnsi="Arial" w:cs="Arial"/>
                <w:color w:val="000000"/>
              </w:rPr>
              <w:t>Available: https://www.college.police.uk/What-we-do/Development/Promotion/Pages/Positive-Action.aspx. Last accessed 27th November 2020.</w:t>
            </w:r>
          </w:p>
        </w:tc>
      </w:tr>
      <w:tr w:rsidR="00C34466" w:rsidRPr="00416C15" w14:paraId="0B897136" w14:textId="77777777" w:rsidTr="00C34466">
        <w:trPr>
          <w:trHeight w:val="320"/>
        </w:trPr>
        <w:tc>
          <w:tcPr>
            <w:tcW w:w="9746" w:type="dxa"/>
            <w:tcBorders>
              <w:top w:val="nil"/>
              <w:left w:val="nil"/>
              <w:bottom w:val="nil"/>
              <w:right w:val="nil"/>
            </w:tcBorders>
            <w:shd w:val="clear" w:color="auto" w:fill="auto"/>
            <w:noWrap/>
            <w:vAlign w:val="bottom"/>
            <w:hideMark/>
          </w:tcPr>
          <w:p w14:paraId="2ABF0E41" w14:textId="77777777" w:rsidR="00C34466" w:rsidRPr="00416C15" w:rsidRDefault="00C34466">
            <w:pPr>
              <w:rPr>
                <w:rFonts w:ascii="Arial" w:hAnsi="Arial" w:cs="Arial"/>
                <w:color w:val="000000"/>
              </w:rPr>
            </w:pPr>
          </w:p>
          <w:p w14:paraId="79E2C416" w14:textId="1DADAC7E" w:rsidR="00C34466" w:rsidRPr="00416C15" w:rsidRDefault="00C34466">
            <w:pPr>
              <w:rPr>
                <w:rFonts w:ascii="Arial" w:hAnsi="Arial" w:cs="Arial"/>
                <w:color w:val="000000"/>
              </w:rPr>
            </w:pPr>
            <w:r w:rsidRPr="00416C15">
              <w:rPr>
                <w:rFonts w:ascii="Arial" w:hAnsi="Arial" w:cs="Arial"/>
                <w:color w:val="000000"/>
              </w:rPr>
              <w:t>College of Policing. (N.D). </w:t>
            </w:r>
            <w:r w:rsidRPr="00416C15">
              <w:rPr>
                <w:rFonts w:ascii="Arial" w:hAnsi="Arial" w:cs="Arial"/>
                <w:i/>
                <w:iCs/>
                <w:color w:val="000000"/>
              </w:rPr>
              <w:t>Positive Action. </w:t>
            </w:r>
            <w:r w:rsidRPr="00416C15">
              <w:rPr>
                <w:rFonts w:ascii="Arial" w:hAnsi="Arial" w:cs="Arial"/>
                <w:color w:val="000000"/>
              </w:rPr>
              <w:t>Available: https://www.college.police.uk/What-we-do/Development/Promotion/Pages/Positive-Action.aspx. Last accessed 25th November 2020.</w:t>
            </w:r>
          </w:p>
        </w:tc>
      </w:tr>
      <w:tr w:rsidR="00C34466" w:rsidRPr="00416C15" w14:paraId="60BD43DE" w14:textId="77777777" w:rsidTr="00C34466">
        <w:trPr>
          <w:trHeight w:val="320"/>
        </w:trPr>
        <w:tc>
          <w:tcPr>
            <w:tcW w:w="9746" w:type="dxa"/>
            <w:tcBorders>
              <w:top w:val="nil"/>
              <w:left w:val="nil"/>
              <w:bottom w:val="nil"/>
              <w:right w:val="nil"/>
            </w:tcBorders>
            <w:shd w:val="clear" w:color="auto" w:fill="auto"/>
            <w:noWrap/>
            <w:vAlign w:val="bottom"/>
            <w:hideMark/>
          </w:tcPr>
          <w:p w14:paraId="7FF5BE68" w14:textId="77777777" w:rsidR="00E85FDD" w:rsidRPr="00416C15" w:rsidRDefault="00E85FDD">
            <w:pPr>
              <w:rPr>
                <w:rFonts w:ascii="Arial" w:hAnsi="Arial" w:cs="Arial"/>
                <w:color w:val="000000"/>
              </w:rPr>
            </w:pPr>
          </w:p>
          <w:p w14:paraId="25235D10" w14:textId="3E528CF1" w:rsidR="00C34466" w:rsidRPr="00416C15" w:rsidRDefault="00C34466">
            <w:pPr>
              <w:rPr>
                <w:rFonts w:ascii="Arial" w:hAnsi="Arial" w:cs="Arial"/>
                <w:color w:val="000000"/>
              </w:rPr>
            </w:pPr>
            <w:r w:rsidRPr="00416C15">
              <w:rPr>
                <w:rFonts w:ascii="Arial" w:hAnsi="Arial" w:cs="Arial"/>
                <w:color w:val="000000"/>
              </w:rPr>
              <w:t xml:space="preserve">Collins </w:t>
            </w:r>
            <w:proofErr w:type="gramStart"/>
            <w:r w:rsidRPr="00416C15">
              <w:rPr>
                <w:rFonts w:ascii="Arial" w:hAnsi="Arial" w:cs="Arial"/>
                <w:color w:val="000000"/>
              </w:rPr>
              <w:t>Dictionary .</w:t>
            </w:r>
            <w:proofErr w:type="gramEnd"/>
            <w:r w:rsidRPr="00416C15">
              <w:rPr>
                <w:rFonts w:ascii="Arial" w:hAnsi="Arial" w:cs="Arial"/>
                <w:color w:val="000000"/>
              </w:rPr>
              <w:t xml:space="preserve"> (N.D). </w:t>
            </w:r>
            <w:proofErr w:type="gramStart"/>
            <w:r w:rsidRPr="00416C15">
              <w:rPr>
                <w:rFonts w:ascii="Arial" w:hAnsi="Arial" w:cs="Arial"/>
                <w:i/>
                <w:iCs/>
                <w:color w:val="000000"/>
              </w:rPr>
              <w:t>Discretion .</w:t>
            </w:r>
            <w:r w:rsidRPr="00416C15">
              <w:rPr>
                <w:rFonts w:ascii="Arial" w:hAnsi="Arial" w:cs="Arial"/>
                <w:color w:val="000000"/>
              </w:rPr>
              <w:t> </w:t>
            </w:r>
            <w:proofErr w:type="gramEnd"/>
            <w:r w:rsidRPr="00416C15">
              <w:rPr>
                <w:rFonts w:ascii="Arial" w:hAnsi="Arial" w:cs="Arial"/>
                <w:color w:val="000000"/>
              </w:rPr>
              <w:t>Available: https://www.collinsdictionary.com/dictionary/english/discretion. Last accessed 14th October 2020.</w:t>
            </w:r>
          </w:p>
          <w:p w14:paraId="32C8E9C7" w14:textId="253609D1" w:rsidR="00C34466" w:rsidRPr="00416C15" w:rsidRDefault="00C34466">
            <w:pPr>
              <w:rPr>
                <w:rFonts w:ascii="Arial" w:hAnsi="Arial" w:cs="Arial"/>
                <w:color w:val="000000"/>
              </w:rPr>
            </w:pPr>
          </w:p>
        </w:tc>
      </w:tr>
      <w:tr w:rsidR="00C34466" w:rsidRPr="00416C15" w14:paraId="030E23ED" w14:textId="77777777" w:rsidTr="00C34466">
        <w:trPr>
          <w:trHeight w:val="320"/>
        </w:trPr>
        <w:tc>
          <w:tcPr>
            <w:tcW w:w="9746" w:type="dxa"/>
            <w:tcBorders>
              <w:top w:val="nil"/>
              <w:left w:val="nil"/>
              <w:bottom w:val="nil"/>
              <w:right w:val="nil"/>
            </w:tcBorders>
            <w:shd w:val="clear" w:color="auto" w:fill="auto"/>
            <w:noWrap/>
            <w:vAlign w:val="bottom"/>
            <w:hideMark/>
          </w:tcPr>
          <w:p w14:paraId="57E18DEA" w14:textId="7E929B17" w:rsidR="00C34466" w:rsidRPr="00416C15" w:rsidRDefault="00C34466">
            <w:pPr>
              <w:rPr>
                <w:rFonts w:ascii="Arial" w:hAnsi="Arial" w:cs="Arial"/>
                <w:color w:val="000000"/>
              </w:rPr>
            </w:pPr>
            <w:r w:rsidRPr="00416C15">
              <w:rPr>
                <w:rFonts w:ascii="Arial" w:hAnsi="Arial" w:cs="Arial"/>
                <w:color w:val="000000"/>
              </w:rPr>
              <w:t>Collins. (2020). </w:t>
            </w:r>
            <w:r w:rsidRPr="00416C15">
              <w:rPr>
                <w:rFonts w:ascii="Arial" w:hAnsi="Arial" w:cs="Arial"/>
                <w:i/>
                <w:iCs/>
                <w:color w:val="000000"/>
              </w:rPr>
              <w:t>Mindfulness.</w:t>
            </w:r>
            <w:r w:rsidRPr="00416C15">
              <w:rPr>
                <w:rFonts w:ascii="Arial" w:hAnsi="Arial" w:cs="Arial"/>
                <w:color w:val="000000"/>
              </w:rPr>
              <w:t> Available: https://www.collinsdictionary.com/dictionary/english/mindfulness. Last accessed 2nd October 2020.</w:t>
            </w:r>
          </w:p>
        </w:tc>
      </w:tr>
      <w:tr w:rsidR="00C34466" w:rsidRPr="00416C15" w14:paraId="16935126" w14:textId="77777777" w:rsidTr="00C34466">
        <w:trPr>
          <w:trHeight w:val="320"/>
        </w:trPr>
        <w:tc>
          <w:tcPr>
            <w:tcW w:w="9746" w:type="dxa"/>
            <w:tcBorders>
              <w:top w:val="nil"/>
              <w:left w:val="nil"/>
              <w:bottom w:val="nil"/>
              <w:right w:val="nil"/>
            </w:tcBorders>
            <w:shd w:val="clear" w:color="auto" w:fill="auto"/>
            <w:noWrap/>
            <w:vAlign w:val="center"/>
            <w:hideMark/>
          </w:tcPr>
          <w:p w14:paraId="54CE0185" w14:textId="77777777" w:rsidR="00C34466" w:rsidRPr="00416C15" w:rsidRDefault="00C34466">
            <w:pPr>
              <w:rPr>
                <w:rFonts w:ascii="Arial" w:hAnsi="Arial" w:cs="Arial"/>
                <w:color w:val="000000"/>
              </w:rPr>
            </w:pPr>
          </w:p>
          <w:p w14:paraId="5084ED60" w14:textId="58B5E2E3" w:rsidR="00C34466" w:rsidRPr="00416C15" w:rsidRDefault="00C34466">
            <w:pPr>
              <w:rPr>
                <w:rFonts w:ascii="Arial" w:hAnsi="Arial" w:cs="Arial"/>
                <w:color w:val="000000"/>
              </w:rPr>
            </w:pPr>
            <w:r w:rsidRPr="00416C15">
              <w:rPr>
                <w:rFonts w:ascii="Arial" w:hAnsi="Arial" w:cs="Arial"/>
                <w:color w:val="000000"/>
              </w:rPr>
              <w:t>CPS. (2019). </w:t>
            </w:r>
            <w:r w:rsidRPr="00416C15">
              <w:rPr>
                <w:rFonts w:ascii="Arial" w:hAnsi="Arial" w:cs="Arial"/>
                <w:i/>
                <w:iCs/>
                <w:color w:val="000000"/>
              </w:rPr>
              <w:t xml:space="preserve">Restorative </w:t>
            </w:r>
            <w:proofErr w:type="gramStart"/>
            <w:r w:rsidRPr="00416C15">
              <w:rPr>
                <w:rFonts w:ascii="Arial" w:hAnsi="Arial" w:cs="Arial"/>
                <w:i/>
                <w:iCs/>
                <w:color w:val="000000"/>
              </w:rPr>
              <w:t>Justice .</w:t>
            </w:r>
            <w:r w:rsidRPr="00416C15">
              <w:rPr>
                <w:rFonts w:ascii="Arial" w:hAnsi="Arial" w:cs="Arial"/>
                <w:color w:val="000000"/>
              </w:rPr>
              <w:t> </w:t>
            </w:r>
            <w:proofErr w:type="gramEnd"/>
            <w:r w:rsidRPr="00416C15">
              <w:rPr>
                <w:rFonts w:ascii="Arial" w:hAnsi="Arial" w:cs="Arial"/>
                <w:color w:val="000000"/>
              </w:rPr>
              <w:t>Available: https://www.cps.gov.uk/legal-guidance/restorative-justice. Last accessed 2nd October 2020.</w:t>
            </w:r>
          </w:p>
        </w:tc>
      </w:tr>
      <w:tr w:rsidR="00C34466" w:rsidRPr="00416C15" w14:paraId="18FF3187" w14:textId="77777777" w:rsidTr="00C34466">
        <w:trPr>
          <w:trHeight w:val="320"/>
        </w:trPr>
        <w:tc>
          <w:tcPr>
            <w:tcW w:w="9746" w:type="dxa"/>
            <w:tcBorders>
              <w:top w:val="nil"/>
              <w:left w:val="nil"/>
              <w:bottom w:val="nil"/>
              <w:right w:val="nil"/>
            </w:tcBorders>
            <w:shd w:val="clear" w:color="auto" w:fill="auto"/>
            <w:noWrap/>
            <w:vAlign w:val="center"/>
            <w:hideMark/>
          </w:tcPr>
          <w:p w14:paraId="3FE4F8AB" w14:textId="77777777" w:rsidR="00C34466" w:rsidRPr="00416C15" w:rsidRDefault="00C34466">
            <w:pPr>
              <w:rPr>
                <w:rFonts w:ascii="Arial" w:hAnsi="Arial" w:cs="Arial"/>
                <w:color w:val="000000"/>
              </w:rPr>
            </w:pPr>
            <w:proofErr w:type="gramStart"/>
            <w:r w:rsidRPr="00416C15">
              <w:rPr>
                <w:rFonts w:ascii="Arial" w:hAnsi="Arial" w:cs="Arial"/>
                <w:color w:val="000000"/>
              </w:rPr>
              <w:lastRenderedPageBreak/>
              <w:t>Drinkaware .</w:t>
            </w:r>
            <w:proofErr w:type="gramEnd"/>
            <w:r w:rsidRPr="00416C15">
              <w:rPr>
                <w:rFonts w:ascii="Arial" w:hAnsi="Arial" w:cs="Arial"/>
                <w:color w:val="000000"/>
              </w:rPr>
              <w:t xml:space="preserve"> (2020). </w:t>
            </w:r>
            <w:r w:rsidRPr="00416C15">
              <w:rPr>
                <w:rFonts w:ascii="Arial" w:hAnsi="Arial" w:cs="Arial"/>
                <w:i/>
                <w:iCs/>
                <w:color w:val="000000"/>
              </w:rPr>
              <w:t>Alcohol and aggression.</w:t>
            </w:r>
            <w:r w:rsidRPr="00416C15">
              <w:rPr>
                <w:rFonts w:ascii="Arial" w:hAnsi="Arial" w:cs="Arial"/>
                <w:color w:val="000000"/>
              </w:rPr>
              <w:t> Available: https://www.drinkaware.co.uk/facts/health-effects-of-alcohol/mental-health/alcohol-and-aggression#body. Last accessed 25th November 2020.</w:t>
            </w:r>
          </w:p>
          <w:p w14:paraId="2C9CDE0C" w14:textId="7E1D2A19" w:rsidR="00C34466" w:rsidRPr="00416C15" w:rsidRDefault="00C34466">
            <w:pPr>
              <w:rPr>
                <w:rFonts w:ascii="Arial" w:hAnsi="Arial" w:cs="Arial"/>
                <w:color w:val="000000"/>
              </w:rPr>
            </w:pPr>
          </w:p>
        </w:tc>
      </w:tr>
      <w:tr w:rsidR="00C34466" w:rsidRPr="00416C15" w14:paraId="70AAC6D7" w14:textId="77777777" w:rsidTr="00C34466">
        <w:trPr>
          <w:trHeight w:val="320"/>
        </w:trPr>
        <w:tc>
          <w:tcPr>
            <w:tcW w:w="9746" w:type="dxa"/>
            <w:tcBorders>
              <w:top w:val="nil"/>
              <w:left w:val="nil"/>
              <w:bottom w:val="nil"/>
              <w:right w:val="nil"/>
            </w:tcBorders>
            <w:shd w:val="clear" w:color="auto" w:fill="auto"/>
            <w:noWrap/>
            <w:vAlign w:val="bottom"/>
            <w:hideMark/>
          </w:tcPr>
          <w:p w14:paraId="59808927" w14:textId="77777777" w:rsidR="00E85FDD" w:rsidRPr="00416C15" w:rsidRDefault="00E85FDD">
            <w:pPr>
              <w:rPr>
                <w:rFonts w:ascii="Arial" w:hAnsi="Arial" w:cs="Arial"/>
                <w:color w:val="000000"/>
              </w:rPr>
            </w:pPr>
          </w:p>
          <w:p w14:paraId="6B6AE2C3" w14:textId="11969937" w:rsidR="00C34466" w:rsidRPr="00416C15" w:rsidRDefault="00C34466">
            <w:pPr>
              <w:rPr>
                <w:rFonts w:ascii="Arial" w:hAnsi="Arial" w:cs="Arial"/>
                <w:color w:val="000000"/>
              </w:rPr>
            </w:pPr>
            <w:r w:rsidRPr="00416C15">
              <w:rPr>
                <w:rFonts w:ascii="Arial" w:hAnsi="Arial" w:cs="Arial"/>
                <w:color w:val="000000"/>
              </w:rPr>
              <w:t>Equality and Human Rights Commission. (2018). </w:t>
            </w:r>
            <w:r w:rsidRPr="00416C15">
              <w:rPr>
                <w:rFonts w:ascii="Arial" w:hAnsi="Arial" w:cs="Arial"/>
                <w:i/>
                <w:iCs/>
                <w:color w:val="000000"/>
              </w:rPr>
              <w:t>Article 5: Right to liberty and security.</w:t>
            </w:r>
            <w:r w:rsidRPr="00416C15">
              <w:rPr>
                <w:rFonts w:ascii="Arial" w:hAnsi="Arial" w:cs="Arial"/>
                <w:color w:val="000000"/>
              </w:rPr>
              <w:t> Available: https://www.equalityhumanrights.com/en/human-rights-act/article-5-right-liberty-and-security. Last accessed 3rd November 2020.</w:t>
            </w:r>
          </w:p>
          <w:p w14:paraId="111BC03E" w14:textId="4E248E10" w:rsidR="00C34466" w:rsidRPr="00416C15" w:rsidRDefault="00C34466">
            <w:pPr>
              <w:rPr>
                <w:rFonts w:ascii="Arial" w:hAnsi="Arial" w:cs="Arial"/>
                <w:color w:val="000000"/>
              </w:rPr>
            </w:pPr>
          </w:p>
        </w:tc>
      </w:tr>
      <w:tr w:rsidR="00C34466" w:rsidRPr="00416C15" w14:paraId="709E89F8" w14:textId="77777777" w:rsidTr="00C34466">
        <w:trPr>
          <w:trHeight w:val="320"/>
        </w:trPr>
        <w:tc>
          <w:tcPr>
            <w:tcW w:w="9746" w:type="dxa"/>
            <w:tcBorders>
              <w:top w:val="nil"/>
              <w:left w:val="nil"/>
              <w:bottom w:val="nil"/>
              <w:right w:val="nil"/>
            </w:tcBorders>
            <w:shd w:val="clear" w:color="auto" w:fill="auto"/>
            <w:noWrap/>
            <w:vAlign w:val="center"/>
            <w:hideMark/>
          </w:tcPr>
          <w:p w14:paraId="1B3463CE" w14:textId="77777777" w:rsidR="00E85FDD" w:rsidRPr="00416C15" w:rsidRDefault="00E85FDD">
            <w:pPr>
              <w:rPr>
                <w:rFonts w:ascii="Arial" w:hAnsi="Arial" w:cs="Arial"/>
              </w:rPr>
            </w:pPr>
          </w:p>
          <w:p w14:paraId="629B0869" w14:textId="331A8385" w:rsidR="00C34466" w:rsidRPr="00416C15" w:rsidRDefault="00C34466">
            <w:pPr>
              <w:rPr>
                <w:rFonts w:ascii="Arial" w:hAnsi="Arial" w:cs="Arial"/>
              </w:rPr>
            </w:pPr>
            <w:r w:rsidRPr="00416C15">
              <w:rPr>
                <w:rFonts w:ascii="Arial" w:hAnsi="Arial" w:cs="Arial"/>
              </w:rPr>
              <w:t xml:space="preserve">G.E. Ames, M.G. Perri, L.D. Fox, E.A. Fallon, N. DeBraganza, M.E. Murawski, L. Pafumi, H.A. HausenblasChanging weight-loss expectations. A randomized pilot study, Eating </w:t>
            </w:r>
            <w:proofErr w:type="spellStart"/>
            <w:r w:rsidRPr="00416C15">
              <w:rPr>
                <w:rFonts w:ascii="Arial" w:hAnsi="Arial" w:cs="Arial"/>
              </w:rPr>
              <w:t>Behaviors</w:t>
            </w:r>
            <w:proofErr w:type="spellEnd"/>
            <w:r w:rsidRPr="00416C15">
              <w:rPr>
                <w:rFonts w:ascii="Arial" w:hAnsi="Arial" w:cs="Arial"/>
              </w:rPr>
              <w:t>, 6 (3) (2005), pp. 259-269</w:t>
            </w:r>
          </w:p>
        </w:tc>
      </w:tr>
      <w:tr w:rsidR="00C34466" w:rsidRPr="00416C15" w14:paraId="1C4EB264" w14:textId="77777777" w:rsidTr="00C34466">
        <w:trPr>
          <w:trHeight w:val="320"/>
        </w:trPr>
        <w:tc>
          <w:tcPr>
            <w:tcW w:w="9746" w:type="dxa"/>
            <w:tcBorders>
              <w:top w:val="nil"/>
              <w:left w:val="nil"/>
              <w:bottom w:val="nil"/>
              <w:right w:val="nil"/>
            </w:tcBorders>
            <w:shd w:val="clear" w:color="auto" w:fill="auto"/>
            <w:noWrap/>
            <w:vAlign w:val="center"/>
            <w:hideMark/>
          </w:tcPr>
          <w:p w14:paraId="1400934B" w14:textId="77777777" w:rsidR="00C34466" w:rsidRPr="00416C15" w:rsidRDefault="00C34466">
            <w:pPr>
              <w:rPr>
                <w:rFonts w:ascii="Arial" w:hAnsi="Arial" w:cs="Arial"/>
                <w:color w:val="000000"/>
              </w:rPr>
            </w:pPr>
            <w:r w:rsidRPr="00416C15">
              <w:rPr>
                <w:rFonts w:ascii="Arial" w:hAnsi="Arial" w:cs="Arial"/>
                <w:color w:val="000000"/>
              </w:rPr>
              <w:t>Gov. (1964). </w:t>
            </w:r>
            <w:r w:rsidRPr="00416C15">
              <w:rPr>
                <w:rFonts w:ascii="Arial" w:hAnsi="Arial" w:cs="Arial"/>
                <w:i/>
                <w:iCs/>
                <w:color w:val="000000"/>
              </w:rPr>
              <w:t>Police and Criminal Evidence Act 1984.</w:t>
            </w:r>
            <w:r w:rsidRPr="00416C15">
              <w:rPr>
                <w:rFonts w:ascii="Arial" w:hAnsi="Arial" w:cs="Arial"/>
                <w:color w:val="000000"/>
              </w:rPr>
              <w:t> Available: https://www.legislation.gov.uk/ukpga/1984/60/section/17. Last accessed 25th November 2020.</w:t>
            </w:r>
          </w:p>
          <w:p w14:paraId="0D1FE988" w14:textId="192DFAF0" w:rsidR="00C34466" w:rsidRPr="00416C15" w:rsidRDefault="00C34466">
            <w:pPr>
              <w:rPr>
                <w:rFonts w:ascii="Arial" w:hAnsi="Arial" w:cs="Arial"/>
                <w:color w:val="000000"/>
              </w:rPr>
            </w:pPr>
          </w:p>
        </w:tc>
      </w:tr>
      <w:tr w:rsidR="00C34466" w:rsidRPr="00416C15" w14:paraId="34FCFC41" w14:textId="77777777" w:rsidTr="00C34466">
        <w:trPr>
          <w:trHeight w:val="320"/>
        </w:trPr>
        <w:tc>
          <w:tcPr>
            <w:tcW w:w="9746" w:type="dxa"/>
            <w:tcBorders>
              <w:top w:val="nil"/>
              <w:left w:val="nil"/>
              <w:bottom w:val="nil"/>
              <w:right w:val="nil"/>
            </w:tcBorders>
            <w:shd w:val="clear" w:color="auto" w:fill="auto"/>
            <w:noWrap/>
            <w:vAlign w:val="center"/>
            <w:hideMark/>
          </w:tcPr>
          <w:p w14:paraId="58197080" w14:textId="77777777" w:rsidR="00E85FDD" w:rsidRPr="00416C15" w:rsidRDefault="00E85FDD">
            <w:pPr>
              <w:rPr>
                <w:rFonts w:ascii="Arial" w:hAnsi="Arial" w:cs="Arial"/>
                <w:color w:val="000000"/>
              </w:rPr>
            </w:pPr>
          </w:p>
          <w:p w14:paraId="5226DB54" w14:textId="43E58B2F" w:rsidR="00C34466" w:rsidRPr="00416C15" w:rsidRDefault="00C34466">
            <w:pPr>
              <w:rPr>
                <w:rFonts w:ascii="Arial" w:hAnsi="Arial" w:cs="Arial"/>
                <w:color w:val="000000"/>
              </w:rPr>
            </w:pPr>
            <w:r w:rsidRPr="00416C15">
              <w:rPr>
                <w:rFonts w:ascii="Arial" w:hAnsi="Arial" w:cs="Arial"/>
                <w:color w:val="000000"/>
              </w:rPr>
              <w:t>Gov. (1967). </w:t>
            </w:r>
            <w:r w:rsidRPr="00416C15">
              <w:rPr>
                <w:rFonts w:ascii="Arial" w:hAnsi="Arial" w:cs="Arial"/>
                <w:i/>
                <w:iCs/>
                <w:color w:val="000000"/>
              </w:rPr>
              <w:t>Criminal Law Act 1967.</w:t>
            </w:r>
            <w:r w:rsidRPr="00416C15">
              <w:rPr>
                <w:rFonts w:ascii="Arial" w:hAnsi="Arial" w:cs="Arial"/>
                <w:color w:val="000000"/>
              </w:rPr>
              <w:t> Available: https://www.legislation.gov.uk/ukpga/1967/58/contents. Last accessed 14th October 2020.</w:t>
            </w:r>
          </w:p>
          <w:p w14:paraId="121E71B6" w14:textId="751F705F" w:rsidR="00C34466" w:rsidRPr="00416C15" w:rsidRDefault="00C34466">
            <w:pPr>
              <w:rPr>
                <w:rFonts w:ascii="Arial" w:hAnsi="Arial" w:cs="Arial"/>
                <w:color w:val="000000"/>
              </w:rPr>
            </w:pPr>
          </w:p>
        </w:tc>
      </w:tr>
      <w:tr w:rsidR="00C34466" w:rsidRPr="00416C15" w14:paraId="2FCFDD4F" w14:textId="77777777" w:rsidTr="00C34466">
        <w:trPr>
          <w:trHeight w:val="320"/>
        </w:trPr>
        <w:tc>
          <w:tcPr>
            <w:tcW w:w="9746" w:type="dxa"/>
            <w:tcBorders>
              <w:top w:val="nil"/>
              <w:left w:val="nil"/>
              <w:bottom w:val="nil"/>
              <w:right w:val="nil"/>
            </w:tcBorders>
            <w:shd w:val="clear" w:color="auto" w:fill="auto"/>
            <w:noWrap/>
            <w:vAlign w:val="center"/>
            <w:hideMark/>
          </w:tcPr>
          <w:p w14:paraId="52E36CCB" w14:textId="77777777" w:rsidR="00C34466" w:rsidRPr="00416C15" w:rsidRDefault="00C34466">
            <w:pPr>
              <w:rPr>
                <w:rFonts w:ascii="Arial" w:hAnsi="Arial" w:cs="Arial"/>
                <w:color w:val="000000"/>
              </w:rPr>
            </w:pPr>
            <w:r w:rsidRPr="00416C15">
              <w:rPr>
                <w:rFonts w:ascii="Arial" w:hAnsi="Arial" w:cs="Arial"/>
                <w:color w:val="000000"/>
              </w:rPr>
              <w:t>Gov. (1968). </w:t>
            </w:r>
            <w:r w:rsidRPr="00416C15">
              <w:rPr>
                <w:rFonts w:ascii="Arial" w:hAnsi="Arial" w:cs="Arial"/>
                <w:i/>
                <w:iCs/>
                <w:color w:val="000000"/>
              </w:rPr>
              <w:t>Theft Act 1968.</w:t>
            </w:r>
            <w:r w:rsidRPr="00416C15">
              <w:rPr>
                <w:rFonts w:ascii="Arial" w:hAnsi="Arial" w:cs="Arial"/>
                <w:color w:val="000000"/>
              </w:rPr>
              <w:t> Available: https://www.legislation.gov.uk/ukpga/1968/60/contents. Last accessed 15th November 2020.</w:t>
            </w:r>
          </w:p>
          <w:p w14:paraId="686618BC" w14:textId="37B9183B" w:rsidR="00C34466" w:rsidRPr="00416C15" w:rsidRDefault="00C34466">
            <w:pPr>
              <w:rPr>
                <w:rFonts w:ascii="Arial" w:hAnsi="Arial" w:cs="Arial"/>
                <w:color w:val="000000"/>
              </w:rPr>
            </w:pPr>
          </w:p>
        </w:tc>
      </w:tr>
      <w:tr w:rsidR="00C34466" w:rsidRPr="00416C15" w14:paraId="7CD9BFDE" w14:textId="77777777" w:rsidTr="00C34466">
        <w:trPr>
          <w:trHeight w:val="320"/>
        </w:trPr>
        <w:tc>
          <w:tcPr>
            <w:tcW w:w="9746" w:type="dxa"/>
            <w:tcBorders>
              <w:top w:val="nil"/>
              <w:left w:val="nil"/>
              <w:bottom w:val="nil"/>
              <w:right w:val="nil"/>
            </w:tcBorders>
            <w:shd w:val="clear" w:color="auto" w:fill="auto"/>
            <w:noWrap/>
            <w:vAlign w:val="bottom"/>
            <w:hideMark/>
          </w:tcPr>
          <w:p w14:paraId="3C533F3B" w14:textId="77777777" w:rsidR="00E85FDD" w:rsidRPr="00416C15" w:rsidRDefault="00E85FDD">
            <w:pPr>
              <w:rPr>
                <w:rFonts w:ascii="Arial" w:hAnsi="Arial" w:cs="Arial"/>
                <w:color w:val="000000"/>
              </w:rPr>
            </w:pPr>
          </w:p>
          <w:p w14:paraId="774253B1" w14:textId="62FDC3F3" w:rsidR="00C34466" w:rsidRPr="00416C15" w:rsidRDefault="00C34466">
            <w:pPr>
              <w:rPr>
                <w:rFonts w:ascii="Arial" w:hAnsi="Arial" w:cs="Arial"/>
                <w:color w:val="000000"/>
              </w:rPr>
            </w:pPr>
            <w:r w:rsidRPr="00416C15">
              <w:rPr>
                <w:rFonts w:ascii="Arial" w:hAnsi="Arial" w:cs="Arial"/>
                <w:color w:val="000000"/>
              </w:rPr>
              <w:t>Gov. (1996). </w:t>
            </w:r>
            <w:r w:rsidRPr="00416C15">
              <w:rPr>
                <w:rFonts w:ascii="Arial" w:hAnsi="Arial" w:cs="Arial"/>
                <w:i/>
                <w:iCs/>
                <w:color w:val="000000"/>
              </w:rPr>
              <w:t>Criminal Procedure and Investigations Act.</w:t>
            </w:r>
            <w:r w:rsidRPr="00416C15">
              <w:rPr>
                <w:rFonts w:ascii="Arial" w:hAnsi="Arial" w:cs="Arial"/>
                <w:color w:val="000000"/>
              </w:rPr>
              <w:t> Available: https://www.legislation.gov.uk/ukpga/1996/25/contents. Last accessed 14th October 2020.</w:t>
            </w:r>
          </w:p>
          <w:p w14:paraId="5469E096" w14:textId="79D18E05" w:rsidR="00C34466" w:rsidRPr="00416C15" w:rsidRDefault="00C34466">
            <w:pPr>
              <w:rPr>
                <w:rFonts w:ascii="Arial" w:hAnsi="Arial" w:cs="Arial"/>
                <w:color w:val="000000"/>
              </w:rPr>
            </w:pPr>
          </w:p>
        </w:tc>
      </w:tr>
      <w:tr w:rsidR="00C34466" w:rsidRPr="00416C15" w14:paraId="21AC97C7" w14:textId="77777777" w:rsidTr="00C34466">
        <w:trPr>
          <w:trHeight w:val="320"/>
        </w:trPr>
        <w:tc>
          <w:tcPr>
            <w:tcW w:w="9746" w:type="dxa"/>
            <w:tcBorders>
              <w:top w:val="nil"/>
              <w:left w:val="nil"/>
              <w:bottom w:val="nil"/>
              <w:right w:val="nil"/>
            </w:tcBorders>
            <w:shd w:val="clear" w:color="auto" w:fill="auto"/>
            <w:noWrap/>
            <w:vAlign w:val="center"/>
            <w:hideMark/>
          </w:tcPr>
          <w:p w14:paraId="000F5CBB" w14:textId="77777777" w:rsidR="00E85FDD" w:rsidRPr="00416C15" w:rsidRDefault="00E85FDD">
            <w:pPr>
              <w:rPr>
                <w:rFonts w:ascii="Arial" w:hAnsi="Arial" w:cs="Arial"/>
                <w:color w:val="000000"/>
              </w:rPr>
            </w:pPr>
          </w:p>
          <w:p w14:paraId="48A29EA2" w14:textId="60ADA13C" w:rsidR="00C34466" w:rsidRPr="00416C15" w:rsidRDefault="00C34466">
            <w:pPr>
              <w:rPr>
                <w:rFonts w:ascii="Arial" w:hAnsi="Arial" w:cs="Arial"/>
                <w:color w:val="000000"/>
              </w:rPr>
            </w:pPr>
            <w:r w:rsidRPr="00416C15">
              <w:rPr>
                <w:rFonts w:ascii="Arial" w:hAnsi="Arial" w:cs="Arial"/>
                <w:color w:val="000000"/>
              </w:rPr>
              <w:t>Gov. (1996). </w:t>
            </w:r>
            <w:r w:rsidRPr="00416C15">
              <w:rPr>
                <w:rFonts w:ascii="Arial" w:hAnsi="Arial" w:cs="Arial"/>
                <w:i/>
                <w:iCs/>
                <w:color w:val="000000"/>
              </w:rPr>
              <w:t>Police Act 1996.</w:t>
            </w:r>
            <w:r w:rsidRPr="00416C15">
              <w:rPr>
                <w:rFonts w:ascii="Arial" w:hAnsi="Arial" w:cs="Arial"/>
                <w:color w:val="000000"/>
              </w:rPr>
              <w:t> Available: https://www.legislation.gov.uk/ukpga/1996/16/section/89. Last accessed 14th October 2020.</w:t>
            </w:r>
          </w:p>
        </w:tc>
      </w:tr>
      <w:tr w:rsidR="00C34466" w:rsidRPr="00416C15" w14:paraId="4F8049EB" w14:textId="77777777" w:rsidTr="00C34466">
        <w:trPr>
          <w:trHeight w:val="320"/>
        </w:trPr>
        <w:tc>
          <w:tcPr>
            <w:tcW w:w="9746" w:type="dxa"/>
            <w:tcBorders>
              <w:top w:val="nil"/>
              <w:left w:val="nil"/>
              <w:bottom w:val="nil"/>
              <w:right w:val="nil"/>
            </w:tcBorders>
            <w:shd w:val="clear" w:color="auto" w:fill="auto"/>
            <w:noWrap/>
            <w:vAlign w:val="bottom"/>
            <w:hideMark/>
          </w:tcPr>
          <w:p w14:paraId="0DAC040D" w14:textId="77777777" w:rsidR="00E85FDD" w:rsidRPr="00416C15" w:rsidRDefault="00E85FDD">
            <w:pPr>
              <w:rPr>
                <w:rFonts w:ascii="Arial" w:hAnsi="Arial" w:cs="Arial"/>
                <w:color w:val="000000"/>
              </w:rPr>
            </w:pPr>
          </w:p>
          <w:p w14:paraId="5E9FF543" w14:textId="686534EB" w:rsidR="00C34466" w:rsidRPr="00416C15" w:rsidRDefault="00C34466">
            <w:pPr>
              <w:rPr>
                <w:rFonts w:ascii="Arial" w:hAnsi="Arial" w:cs="Arial"/>
                <w:color w:val="000000"/>
              </w:rPr>
            </w:pPr>
            <w:r w:rsidRPr="00416C15">
              <w:rPr>
                <w:rFonts w:ascii="Arial" w:hAnsi="Arial" w:cs="Arial"/>
                <w:color w:val="000000"/>
              </w:rPr>
              <w:t>Gov. (2014). </w:t>
            </w:r>
            <w:r w:rsidRPr="00416C15">
              <w:rPr>
                <w:rFonts w:ascii="Arial" w:hAnsi="Arial" w:cs="Arial"/>
                <w:i/>
                <w:iCs/>
                <w:color w:val="000000"/>
              </w:rPr>
              <w:t>Appropriate Adults: guide for youth justice professionals.</w:t>
            </w:r>
            <w:r w:rsidRPr="00416C15">
              <w:rPr>
                <w:rFonts w:ascii="Arial" w:hAnsi="Arial" w:cs="Arial"/>
                <w:color w:val="000000"/>
              </w:rPr>
              <w:t> Available: https://www.gov.uk/guidance/appropriate-adults-guide-for-youth-justice-professionals. Last accessed 15th November 2020.</w:t>
            </w:r>
          </w:p>
          <w:p w14:paraId="7547687C" w14:textId="4691B37F" w:rsidR="00C34466" w:rsidRPr="00416C15" w:rsidRDefault="00C34466">
            <w:pPr>
              <w:rPr>
                <w:rFonts w:ascii="Arial" w:hAnsi="Arial" w:cs="Arial"/>
                <w:color w:val="000000"/>
              </w:rPr>
            </w:pPr>
          </w:p>
        </w:tc>
      </w:tr>
      <w:tr w:rsidR="00C34466" w:rsidRPr="00416C15" w14:paraId="36422C34" w14:textId="77777777" w:rsidTr="00C34466">
        <w:trPr>
          <w:trHeight w:val="320"/>
        </w:trPr>
        <w:tc>
          <w:tcPr>
            <w:tcW w:w="9746" w:type="dxa"/>
            <w:tcBorders>
              <w:top w:val="nil"/>
              <w:left w:val="nil"/>
              <w:bottom w:val="nil"/>
              <w:right w:val="nil"/>
            </w:tcBorders>
            <w:shd w:val="clear" w:color="auto" w:fill="auto"/>
            <w:noWrap/>
            <w:vAlign w:val="bottom"/>
            <w:hideMark/>
          </w:tcPr>
          <w:p w14:paraId="0A04E13C" w14:textId="77777777" w:rsidR="00C34466" w:rsidRPr="00416C15" w:rsidRDefault="00C34466">
            <w:pPr>
              <w:rPr>
                <w:rFonts w:ascii="Arial" w:hAnsi="Arial" w:cs="Arial"/>
                <w:color w:val="000000"/>
              </w:rPr>
            </w:pPr>
            <w:r w:rsidRPr="00416C15">
              <w:rPr>
                <w:rFonts w:ascii="Arial" w:hAnsi="Arial" w:cs="Arial"/>
                <w:color w:val="000000"/>
              </w:rPr>
              <w:t xml:space="preserve">Home </w:t>
            </w:r>
            <w:proofErr w:type="gramStart"/>
            <w:r w:rsidRPr="00416C15">
              <w:rPr>
                <w:rFonts w:ascii="Arial" w:hAnsi="Arial" w:cs="Arial"/>
                <w:color w:val="000000"/>
              </w:rPr>
              <w:t>Office .</w:t>
            </w:r>
            <w:proofErr w:type="gramEnd"/>
            <w:r w:rsidRPr="00416C15">
              <w:rPr>
                <w:rFonts w:ascii="Arial" w:hAnsi="Arial" w:cs="Arial"/>
                <w:color w:val="000000"/>
              </w:rPr>
              <w:t xml:space="preserve"> (2019). </w:t>
            </w:r>
            <w:r w:rsidRPr="00416C15">
              <w:rPr>
                <w:rFonts w:ascii="Arial" w:hAnsi="Arial" w:cs="Arial"/>
                <w:i/>
                <w:iCs/>
                <w:color w:val="000000"/>
              </w:rPr>
              <w:t>Police use of force statistics for England and Wales.</w:t>
            </w:r>
            <w:r w:rsidRPr="00416C15">
              <w:rPr>
                <w:rFonts w:ascii="Arial" w:hAnsi="Arial" w:cs="Arial"/>
                <w:color w:val="000000"/>
              </w:rPr>
              <w:t> Available: https://assets.publishing.service.gov.uk/government/uploads/system/uploads/attachment_data/file/853204/police-use-of-force-apr2018-mar2019-hosb3319.pdf. Last accessed 15th November 2020.</w:t>
            </w:r>
          </w:p>
          <w:p w14:paraId="07A0935E" w14:textId="3990FB49" w:rsidR="00C34466" w:rsidRPr="00416C15" w:rsidRDefault="00C34466">
            <w:pPr>
              <w:rPr>
                <w:rFonts w:ascii="Arial" w:hAnsi="Arial" w:cs="Arial"/>
                <w:color w:val="000000"/>
              </w:rPr>
            </w:pPr>
          </w:p>
        </w:tc>
      </w:tr>
      <w:tr w:rsidR="00C34466" w:rsidRPr="00416C15" w14:paraId="4AD872F3" w14:textId="77777777" w:rsidTr="00C34466">
        <w:trPr>
          <w:trHeight w:val="320"/>
        </w:trPr>
        <w:tc>
          <w:tcPr>
            <w:tcW w:w="9746" w:type="dxa"/>
            <w:tcBorders>
              <w:top w:val="nil"/>
              <w:left w:val="nil"/>
              <w:bottom w:val="nil"/>
              <w:right w:val="nil"/>
            </w:tcBorders>
            <w:shd w:val="clear" w:color="auto" w:fill="auto"/>
            <w:noWrap/>
            <w:vAlign w:val="bottom"/>
            <w:hideMark/>
          </w:tcPr>
          <w:p w14:paraId="53AC0116" w14:textId="77777777" w:rsidR="00E85FDD" w:rsidRPr="00416C15" w:rsidRDefault="00E85FDD">
            <w:pPr>
              <w:rPr>
                <w:rFonts w:ascii="Arial" w:hAnsi="Arial" w:cs="Arial"/>
                <w:color w:val="000000"/>
              </w:rPr>
            </w:pPr>
          </w:p>
          <w:p w14:paraId="02E81152" w14:textId="1B241E52" w:rsidR="00C34466" w:rsidRPr="00416C15" w:rsidRDefault="00C34466">
            <w:pPr>
              <w:rPr>
                <w:rFonts w:ascii="Arial" w:hAnsi="Arial" w:cs="Arial"/>
                <w:color w:val="000000"/>
              </w:rPr>
            </w:pPr>
            <w:r w:rsidRPr="00416C15">
              <w:rPr>
                <w:rFonts w:ascii="Arial" w:hAnsi="Arial" w:cs="Arial"/>
                <w:color w:val="000000"/>
              </w:rPr>
              <w:t>Jay, M. (2015). </w:t>
            </w:r>
            <w:proofErr w:type="spellStart"/>
            <w:r w:rsidRPr="00416C15">
              <w:rPr>
                <w:rFonts w:ascii="Arial" w:hAnsi="Arial" w:cs="Arial"/>
                <w:i/>
                <w:iCs/>
                <w:color w:val="000000"/>
              </w:rPr>
              <w:t>Locard's</w:t>
            </w:r>
            <w:proofErr w:type="spellEnd"/>
            <w:r w:rsidRPr="00416C15">
              <w:rPr>
                <w:rFonts w:ascii="Arial" w:hAnsi="Arial" w:cs="Arial"/>
                <w:i/>
                <w:iCs/>
                <w:color w:val="000000"/>
              </w:rPr>
              <w:t xml:space="preserve"> Theory of Exchange - "Every criminal leaves a trace".</w:t>
            </w:r>
            <w:r w:rsidRPr="00416C15">
              <w:rPr>
                <w:rFonts w:ascii="Arial" w:hAnsi="Arial" w:cs="Arial"/>
                <w:color w:val="000000"/>
              </w:rPr>
              <w:t> Available: https://discover.hubpages.com/education/Locards-Theory. Last accessed 4th October 2020.</w:t>
            </w:r>
          </w:p>
          <w:p w14:paraId="23A6A36E" w14:textId="784179BC" w:rsidR="00C34466" w:rsidRPr="00416C15" w:rsidRDefault="00C34466">
            <w:pPr>
              <w:rPr>
                <w:rFonts w:ascii="Arial" w:hAnsi="Arial" w:cs="Arial"/>
                <w:color w:val="000000"/>
              </w:rPr>
            </w:pPr>
          </w:p>
        </w:tc>
      </w:tr>
      <w:tr w:rsidR="00C34466" w:rsidRPr="00416C15" w14:paraId="6ADCBE8D" w14:textId="77777777" w:rsidTr="00C34466">
        <w:trPr>
          <w:trHeight w:val="320"/>
        </w:trPr>
        <w:tc>
          <w:tcPr>
            <w:tcW w:w="9746" w:type="dxa"/>
            <w:tcBorders>
              <w:top w:val="nil"/>
              <w:left w:val="nil"/>
              <w:bottom w:val="nil"/>
              <w:right w:val="nil"/>
            </w:tcBorders>
            <w:shd w:val="clear" w:color="auto" w:fill="auto"/>
            <w:noWrap/>
            <w:vAlign w:val="center"/>
            <w:hideMark/>
          </w:tcPr>
          <w:p w14:paraId="43C7D1C0" w14:textId="77777777" w:rsidR="00E85FDD" w:rsidRPr="00416C15" w:rsidRDefault="00E85FDD">
            <w:pPr>
              <w:rPr>
                <w:rFonts w:ascii="Arial" w:hAnsi="Arial" w:cs="Arial"/>
                <w:color w:val="000000"/>
              </w:rPr>
            </w:pPr>
          </w:p>
          <w:p w14:paraId="37735C1C" w14:textId="08B285E8" w:rsidR="00C34466" w:rsidRPr="00416C15" w:rsidRDefault="00C34466">
            <w:pPr>
              <w:rPr>
                <w:rFonts w:ascii="Arial" w:hAnsi="Arial" w:cs="Arial"/>
                <w:color w:val="000000"/>
              </w:rPr>
            </w:pPr>
            <w:r w:rsidRPr="00416C15">
              <w:rPr>
                <w:rFonts w:ascii="Arial" w:hAnsi="Arial" w:cs="Arial"/>
                <w:color w:val="000000"/>
              </w:rPr>
              <w:t>Leatherman, N. (2019). </w:t>
            </w:r>
            <w:r w:rsidRPr="00416C15">
              <w:rPr>
                <w:rFonts w:ascii="Arial" w:hAnsi="Arial" w:cs="Arial"/>
                <w:i/>
                <w:iCs/>
                <w:color w:val="000000"/>
              </w:rPr>
              <w:t>How Music Relieves Stress and Helps You Relax.</w:t>
            </w:r>
            <w:r w:rsidRPr="00416C15">
              <w:rPr>
                <w:rFonts w:ascii="Arial" w:hAnsi="Arial" w:cs="Arial"/>
                <w:color w:val="000000"/>
              </w:rPr>
              <w:t> Available: https://chopra.com/articles/how-music-relieves-stress-and-helps-you-relax. Last accessed 14th October 2020.</w:t>
            </w:r>
          </w:p>
          <w:p w14:paraId="6CBEB2C2" w14:textId="5EA33D4B" w:rsidR="00E85FDD" w:rsidRPr="00416C15" w:rsidRDefault="00E85FDD">
            <w:pPr>
              <w:rPr>
                <w:rFonts w:ascii="Arial" w:hAnsi="Arial" w:cs="Arial"/>
                <w:color w:val="000000"/>
              </w:rPr>
            </w:pPr>
          </w:p>
        </w:tc>
      </w:tr>
      <w:tr w:rsidR="00C34466" w:rsidRPr="00416C15" w14:paraId="25237ED6" w14:textId="77777777" w:rsidTr="00C34466">
        <w:trPr>
          <w:trHeight w:val="400"/>
        </w:trPr>
        <w:tc>
          <w:tcPr>
            <w:tcW w:w="9746" w:type="dxa"/>
            <w:tcBorders>
              <w:top w:val="nil"/>
              <w:left w:val="nil"/>
              <w:bottom w:val="nil"/>
              <w:right w:val="nil"/>
            </w:tcBorders>
            <w:shd w:val="clear" w:color="auto" w:fill="auto"/>
            <w:noWrap/>
            <w:vAlign w:val="center"/>
            <w:hideMark/>
          </w:tcPr>
          <w:p w14:paraId="50A80A13" w14:textId="77777777" w:rsidR="00E85FDD" w:rsidRPr="00416C15" w:rsidRDefault="00E85FDD">
            <w:pPr>
              <w:rPr>
                <w:rFonts w:ascii="Arial" w:hAnsi="Arial" w:cs="Arial"/>
                <w:color w:val="000000"/>
              </w:rPr>
            </w:pPr>
          </w:p>
          <w:p w14:paraId="4EEACF41" w14:textId="63C67CA1" w:rsidR="00C34466" w:rsidRPr="00416C15" w:rsidRDefault="00C34466">
            <w:pPr>
              <w:rPr>
                <w:rFonts w:ascii="Arial" w:hAnsi="Arial" w:cs="Arial"/>
                <w:color w:val="000000"/>
              </w:rPr>
            </w:pPr>
            <w:r w:rsidRPr="00416C15">
              <w:rPr>
                <w:rFonts w:ascii="Arial" w:hAnsi="Arial" w:cs="Arial"/>
                <w:color w:val="000000"/>
              </w:rPr>
              <w:t>Levine, M. (2012). Logic and Emotion. Available: https://www.psychologytoday.com/us/blog/the-divided-mind/201207/logic-and-emotion. Last accessed 2nd October 2020.</w:t>
            </w:r>
          </w:p>
          <w:p w14:paraId="31870DA7" w14:textId="5FA16D4B" w:rsidR="00E85FDD" w:rsidRPr="00416C15" w:rsidRDefault="00E85FDD">
            <w:pPr>
              <w:rPr>
                <w:rFonts w:ascii="Arial" w:hAnsi="Arial" w:cs="Arial"/>
                <w:color w:val="000000"/>
              </w:rPr>
            </w:pPr>
          </w:p>
        </w:tc>
      </w:tr>
      <w:tr w:rsidR="00C34466" w:rsidRPr="00416C15" w14:paraId="7F2FCCDD" w14:textId="77777777" w:rsidTr="00C34466">
        <w:trPr>
          <w:trHeight w:val="320"/>
        </w:trPr>
        <w:tc>
          <w:tcPr>
            <w:tcW w:w="9746" w:type="dxa"/>
            <w:tcBorders>
              <w:top w:val="nil"/>
              <w:left w:val="nil"/>
              <w:bottom w:val="nil"/>
              <w:right w:val="nil"/>
            </w:tcBorders>
            <w:shd w:val="clear" w:color="auto" w:fill="auto"/>
            <w:noWrap/>
            <w:vAlign w:val="bottom"/>
            <w:hideMark/>
          </w:tcPr>
          <w:p w14:paraId="1CDA375D" w14:textId="77777777" w:rsidR="00E85FDD" w:rsidRPr="00416C15" w:rsidRDefault="00E85FDD">
            <w:pPr>
              <w:rPr>
                <w:rFonts w:ascii="Arial" w:hAnsi="Arial" w:cs="Arial"/>
                <w:color w:val="000000"/>
              </w:rPr>
            </w:pPr>
          </w:p>
          <w:p w14:paraId="5DC58FF0" w14:textId="59974FB8" w:rsidR="00C34466" w:rsidRPr="00416C15" w:rsidRDefault="00C34466">
            <w:pPr>
              <w:rPr>
                <w:rFonts w:ascii="Arial" w:hAnsi="Arial" w:cs="Arial"/>
                <w:color w:val="000000"/>
              </w:rPr>
            </w:pPr>
            <w:r w:rsidRPr="00416C15">
              <w:rPr>
                <w:rFonts w:ascii="Arial" w:hAnsi="Arial" w:cs="Arial"/>
                <w:color w:val="000000"/>
              </w:rPr>
              <w:t>Mencap. (2001). </w:t>
            </w:r>
            <w:r w:rsidRPr="00416C15">
              <w:rPr>
                <w:rFonts w:ascii="Arial" w:hAnsi="Arial" w:cs="Arial"/>
                <w:i/>
                <w:iCs/>
                <w:color w:val="000000"/>
              </w:rPr>
              <w:t>Behind Closed Doors - Preventing sexual abuse against adults with a learning disability. .</w:t>
            </w:r>
            <w:r w:rsidRPr="00416C15">
              <w:rPr>
                <w:rFonts w:ascii="Arial" w:hAnsi="Arial" w:cs="Arial"/>
                <w:color w:val="000000"/>
              </w:rPr>
              <w:t> Available: https://lx.iriss.org.uk/sites/default/files/resources/behind_closed_doors.pdf#:~:text=learning%20disability%20can%20be%20particularly%20vulnerable%20to%20sexual,abused%20are%20likely%20to%20experience. Last accessed 15th November 2020.</w:t>
            </w:r>
          </w:p>
        </w:tc>
      </w:tr>
      <w:tr w:rsidR="00C34466" w:rsidRPr="00416C15" w14:paraId="2EBC7078" w14:textId="77777777" w:rsidTr="00C34466">
        <w:trPr>
          <w:trHeight w:val="320"/>
        </w:trPr>
        <w:tc>
          <w:tcPr>
            <w:tcW w:w="9746" w:type="dxa"/>
            <w:tcBorders>
              <w:top w:val="nil"/>
              <w:left w:val="nil"/>
              <w:bottom w:val="nil"/>
              <w:right w:val="nil"/>
            </w:tcBorders>
            <w:shd w:val="clear" w:color="auto" w:fill="auto"/>
            <w:noWrap/>
            <w:vAlign w:val="bottom"/>
            <w:hideMark/>
          </w:tcPr>
          <w:p w14:paraId="33F755BA" w14:textId="77777777" w:rsidR="00E85FDD" w:rsidRPr="00416C15" w:rsidRDefault="00E85FDD">
            <w:pPr>
              <w:rPr>
                <w:rFonts w:ascii="Arial" w:hAnsi="Arial" w:cs="Arial"/>
                <w:color w:val="000000"/>
              </w:rPr>
            </w:pPr>
          </w:p>
          <w:p w14:paraId="10EF1EAB" w14:textId="7A8AA560" w:rsidR="00C34466" w:rsidRPr="00416C15" w:rsidRDefault="00C34466">
            <w:pPr>
              <w:rPr>
                <w:rFonts w:ascii="Arial" w:hAnsi="Arial" w:cs="Arial"/>
                <w:color w:val="000000"/>
              </w:rPr>
            </w:pPr>
            <w:r w:rsidRPr="00416C15">
              <w:rPr>
                <w:rFonts w:ascii="Arial" w:hAnsi="Arial" w:cs="Arial"/>
                <w:color w:val="000000"/>
              </w:rPr>
              <w:t>Ministry of Justice. (2015). Code of Practice for Victims of Crime. Available: https://www.cps.gov.uk/sites/default/files/documents/legal_guidance/OD_000049.pdf. Last accessed 11th November 2020.</w:t>
            </w:r>
          </w:p>
          <w:p w14:paraId="67D342F4" w14:textId="211DD7DE" w:rsidR="00E85FDD" w:rsidRPr="00416C15" w:rsidRDefault="00E85FDD">
            <w:pPr>
              <w:rPr>
                <w:rFonts w:ascii="Arial" w:hAnsi="Arial" w:cs="Arial"/>
                <w:color w:val="000000"/>
              </w:rPr>
            </w:pPr>
          </w:p>
        </w:tc>
      </w:tr>
      <w:tr w:rsidR="00C34466" w:rsidRPr="00416C15" w14:paraId="68B56EF4" w14:textId="77777777" w:rsidTr="00C34466">
        <w:trPr>
          <w:trHeight w:val="360"/>
        </w:trPr>
        <w:tc>
          <w:tcPr>
            <w:tcW w:w="9746" w:type="dxa"/>
            <w:tcBorders>
              <w:top w:val="nil"/>
              <w:left w:val="nil"/>
              <w:bottom w:val="nil"/>
              <w:right w:val="nil"/>
            </w:tcBorders>
            <w:shd w:val="clear" w:color="auto" w:fill="auto"/>
            <w:noWrap/>
            <w:vAlign w:val="center"/>
            <w:hideMark/>
          </w:tcPr>
          <w:p w14:paraId="55144E0B" w14:textId="77777777" w:rsidR="00E85FDD" w:rsidRPr="00416C15" w:rsidRDefault="00E85FDD">
            <w:pPr>
              <w:rPr>
                <w:rFonts w:ascii="Arial" w:hAnsi="Arial" w:cs="Arial"/>
                <w:color w:val="000000"/>
              </w:rPr>
            </w:pPr>
          </w:p>
          <w:p w14:paraId="0E337FAB" w14:textId="32A0922B" w:rsidR="00C34466" w:rsidRPr="00416C15" w:rsidRDefault="00C34466">
            <w:pPr>
              <w:rPr>
                <w:rFonts w:ascii="Arial" w:hAnsi="Arial" w:cs="Arial"/>
                <w:color w:val="000000"/>
              </w:rPr>
            </w:pPr>
            <w:r w:rsidRPr="00416C15">
              <w:rPr>
                <w:rFonts w:ascii="Arial" w:hAnsi="Arial" w:cs="Arial"/>
                <w:color w:val="000000"/>
              </w:rPr>
              <w:t>Mulder, P. (2018). </w:t>
            </w:r>
            <w:proofErr w:type="spellStart"/>
            <w:r w:rsidRPr="00416C15">
              <w:rPr>
                <w:rFonts w:ascii="Arial" w:hAnsi="Arial" w:cs="Arial"/>
                <w:color w:val="000000"/>
              </w:rPr>
              <w:t>Betari</w:t>
            </w:r>
            <w:proofErr w:type="spellEnd"/>
            <w:r w:rsidRPr="00416C15">
              <w:rPr>
                <w:rFonts w:ascii="Arial" w:hAnsi="Arial" w:cs="Arial"/>
                <w:color w:val="000000"/>
              </w:rPr>
              <w:t xml:space="preserve"> Box theory Available </w:t>
            </w:r>
            <w:proofErr w:type="spellStart"/>
            <w:r w:rsidRPr="00416C15">
              <w:rPr>
                <w:rFonts w:ascii="Arial" w:hAnsi="Arial" w:cs="Arial"/>
                <w:color w:val="000000"/>
              </w:rPr>
              <w:t>ToolsHero</w:t>
            </w:r>
            <w:proofErr w:type="spellEnd"/>
            <w:r w:rsidRPr="00416C15">
              <w:rPr>
                <w:rFonts w:ascii="Arial" w:hAnsi="Arial" w:cs="Arial"/>
                <w:color w:val="000000"/>
              </w:rPr>
              <w:t>: https://www.toolshero.com/communication-skills/betari-box-theory</w:t>
            </w:r>
            <w:proofErr w:type="gramStart"/>
            <w:r w:rsidRPr="00416C15">
              <w:rPr>
                <w:rFonts w:ascii="Arial" w:hAnsi="Arial" w:cs="Arial"/>
                <w:color w:val="000000"/>
              </w:rPr>
              <w:t>/ .</w:t>
            </w:r>
            <w:proofErr w:type="gramEnd"/>
            <w:r w:rsidRPr="00416C15">
              <w:rPr>
                <w:rFonts w:ascii="Arial" w:hAnsi="Arial" w:cs="Arial"/>
                <w:color w:val="000000"/>
              </w:rPr>
              <w:t xml:space="preserve"> Last accessed 25</w:t>
            </w:r>
            <w:r w:rsidRPr="00416C15">
              <w:rPr>
                <w:rFonts w:ascii="Arial" w:hAnsi="Arial" w:cs="Arial"/>
                <w:color w:val="000000"/>
                <w:vertAlign w:val="superscript"/>
              </w:rPr>
              <w:t>th</w:t>
            </w:r>
            <w:r w:rsidRPr="00416C15">
              <w:rPr>
                <w:rFonts w:ascii="Arial" w:hAnsi="Arial" w:cs="Arial"/>
                <w:color w:val="000000"/>
              </w:rPr>
              <w:t xml:space="preserve"> November 2020</w:t>
            </w:r>
          </w:p>
        </w:tc>
      </w:tr>
      <w:tr w:rsidR="00C34466" w:rsidRPr="00416C15" w14:paraId="0DF66F29" w14:textId="77777777" w:rsidTr="00C34466">
        <w:trPr>
          <w:trHeight w:val="320"/>
        </w:trPr>
        <w:tc>
          <w:tcPr>
            <w:tcW w:w="9746" w:type="dxa"/>
            <w:tcBorders>
              <w:top w:val="nil"/>
              <w:left w:val="nil"/>
              <w:bottom w:val="nil"/>
              <w:right w:val="nil"/>
            </w:tcBorders>
            <w:shd w:val="clear" w:color="auto" w:fill="auto"/>
            <w:noWrap/>
            <w:vAlign w:val="bottom"/>
            <w:hideMark/>
          </w:tcPr>
          <w:p w14:paraId="5DE4E429" w14:textId="77777777" w:rsidR="00E85FDD" w:rsidRPr="00416C15" w:rsidRDefault="00E85FDD">
            <w:pPr>
              <w:rPr>
                <w:rFonts w:ascii="Arial" w:hAnsi="Arial" w:cs="Arial"/>
                <w:color w:val="000000"/>
              </w:rPr>
            </w:pPr>
          </w:p>
          <w:p w14:paraId="136E6A73" w14:textId="40783062" w:rsidR="00C34466" w:rsidRPr="00416C15" w:rsidRDefault="00C34466">
            <w:pPr>
              <w:rPr>
                <w:rFonts w:ascii="Arial" w:hAnsi="Arial" w:cs="Arial"/>
                <w:color w:val="000000"/>
              </w:rPr>
            </w:pPr>
            <w:r w:rsidRPr="00416C15">
              <w:rPr>
                <w:rFonts w:ascii="Arial" w:hAnsi="Arial" w:cs="Arial"/>
                <w:color w:val="000000"/>
              </w:rPr>
              <w:t xml:space="preserve">National Police </w:t>
            </w:r>
            <w:proofErr w:type="spellStart"/>
            <w:r w:rsidRPr="00416C15">
              <w:rPr>
                <w:rFonts w:ascii="Arial" w:hAnsi="Arial" w:cs="Arial"/>
                <w:color w:val="000000"/>
              </w:rPr>
              <w:t>Cheifs</w:t>
            </w:r>
            <w:proofErr w:type="spellEnd"/>
            <w:r w:rsidRPr="00416C15">
              <w:rPr>
                <w:rFonts w:ascii="Arial" w:hAnsi="Arial" w:cs="Arial"/>
                <w:color w:val="000000"/>
              </w:rPr>
              <w:t xml:space="preserve"> Council. (2017). </w:t>
            </w:r>
            <w:r w:rsidRPr="00416C15">
              <w:rPr>
                <w:rFonts w:ascii="Arial" w:hAnsi="Arial" w:cs="Arial"/>
                <w:i/>
                <w:iCs/>
                <w:color w:val="000000"/>
              </w:rPr>
              <w:t>The National Police Chief’s Council (NPCC) has published a new strategy on police custody. The strategy states that it aspires to use police custody as a ‘last resort’ for children</w:t>
            </w:r>
            <w:proofErr w:type="gramStart"/>
            <w:r w:rsidRPr="00416C15">
              <w:rPr>
                <w:rFonts w:ascii="Arial" w:hAnsi="Arial" w:cs="Arial"/>
                <w:i/>
                <w:iCs/>
                <w:color w:val="000000"/>
              </w:rPr>
              <w:t>..</w:t>
            </w:r>
            <w:proofErr w:type="gramEnd"/>
            <w:r w:rsidRPr="00416C15">
              <w:rPr>
                <w:rFonts w:ascii="Arial" w:hAnsi="Arial" w:cs="Arial"/>
                <w:color w:val="000000"/>
              </w:rPr>
              <w:t> Available: https://yjlc.uk/npccs-strategy-for-police-custody-children-should-only-be-held-in-custody-as-a-last-resort/. Last accessed 25th November 2020.</w:t>
            </w:r>
          </w:p>
        </w:tc>
      </w:tr>
      <w:tr w:rsidR="00C34466" w:rsidRPr="00416C15" w14:paraId="72BBE0F8" w14:textId="77777777" w:rsidTr="00C34466">
        <w:trPr>
          <w:trHeight w:val="320"/>
        </w:trPr>
        <w:tc>
          <w:tcPr>
            <w:tcW w:w="9746" w:type="dxa"/>
            <w:tcBorders>
              <w:top w:val="nil"/>
              <w:left w:val="nil"/>
              <w:bottom w:val="nil"/>
              <w:right w:val="nil"/>
            </w:tcBorders>
            <w:shd w:val="clear" w:color="auto" w:fill="auto"/>
            <w:noWrap/>
            <w:vAlign w:val="bottom"/>
            <w:hideMark/>
          </w:tcPr>
          <w:p w14:paraId="14F65AA7" w14:textId="77777777" w:rsidR="00E85FDD" w:rsidRPr="00416C15" w:rsidRDefault="00E85FDD">
            <w:pPr>
              <w:rPr>
                <w:rFonts w:ascii="Arial" w:hAnsi="Arial" w:cs="Arial"/>
                <w:color w:val="000000"/>
              </w:rPr>
            </w:pPr>
          </w:p>
          <w:p w14:paraId="42131FE8" w14:textId="3111DA74" w:rsidR="00C34466" w:rsidRPr="00416C15" w:rsidRDefault="00C34466">
            <w:pPr>
              <w:rPr>
                <w:rFonts w:ascii="Arial" w:hAnsi="Arial" w:cs="Arial"/>
                <w:color w:val="000000"/>
              </w:rPr>
            </w:pPr>
            <w:r w:rsidRPr="00416C15">
              <w:rPr>
                <w:rFonts w:ascii="Arial" w:hAnsi="Arial" w:cs="Arial"/>
                <w:color w:val="000000"/>
              </w:rPr>
              <w:t>NHS. (2018). </w:t>
            </w:r>
            <w:r w:rsidRPr="00416C15">
              <w:rPr>
                <w:rFonts w:ascii="Arial" w:hAnsi="Arial" w:cs="Arial"/>
                <w:i/>
                <w:iCs/>
                <w:color w:val="000000"/>
              </w:rPr>
              <w:t>Attention Deficit Hyperactivity Disorder (ADHD).</w:t>
            </w:r>
            <w:r w:rsidRPr="00416C15">
              <w:rPr>
                <w:rFonts w:ascii="Arial" w:hAnsi="Arial" w:cs="Arial"/>
                <w:color w:val="000000"/>
              </w:rPr>
              <w:t> Available: https://www.nhs.uk/conditions/attention-deficit-hyperactivity-disorder-adhd/. Last accessed 3rd November 2020.</w:t>
            </w:r>
          </w:p>
        </w:tc>
      </w:tr>
      <w:tr w:rsidR="00C34466" w:rsidRPr="00416C15" w14:paraId="55205D6E" w14:textId="77777777" w:rsidTr="00C34466">
        <w:trPr>
          <w:trHeight w:val="320"/>
        </w:trPr>
        <w:tc>
          <w:tcPr>
            <w:tcW w:w="9746" w:type="dxa"/>
            <w:tcBorders>
              <w:top w:val="nil"/>
              <w:left w:val="nil"/>
              <w:bottom w:val="nil"/>
              <w:right w:val="nil"/>
            </w:tcBorders>
            <w:shd w:val="clear" w:color="auto" w:fill="auto"/>
            <w:noWrap/>
            <w:vAlign w:val="bottom"/>
            <w:hideMark/>
          </w:tcPr>
          <w:p w14:paraId="0CD17E29" w14:textId="77777777" w:rsidR="00E85FDD" w:rsidRPr="00416C15" w:rsidRDefault="00E85FDD">
            <w:pPr>
              <w:rPr>
                <w:rFonts w:ascii="Arial" w:hAnsi="Arial" w:cs="Arial"/>
                <w:color w:val="000000"/>
              </w:rPr>
            </w:pPr>
          </w:p>
          <w:p w14:paraId="2CB27432" w14:textId="4A006939" w:rsidR="00C34466" w:rsidRPr="00416C15" w:rsidRDefault="00C34466">
            <w:pPr>
              <w:rPr>
                <w:rFonts w:ascii="Arial" w:hAnsi="Arial" w:cs="Arial"/>
                <w:color w:val="000000"/>
              </w:rPr>
            </w:pPr>
            <w:r w:rsidRPr="00416C15">
              <w:rPr>
                <w:rFonts w:ascii="Arial" w:hAnsi="Arial" w:cs="Arial"/>
                <w:color w:val="000000"/>
              </w:rPr>
              <w:t>Office for National Statistics. (2020). Crime in England and Wales: year ending June 2020. Available: https://www.ons.gov.uk/peoplepopulationandcommunity/crimeandjustice/bulletins/crimeinenglandandwales/yearendingjune2020. Last accessed 13th November 2020.</w:t>
            </w:r>
          </w:p>
        </w:tc>
      </w:tr>
      <w:tr w:rsidR="00C34466" w:rsidRPr="00416C15" w14:paraId="7168E344" w14:textId="77777777" w:rsidTr="00C34466">
        <w:trPr>
          <w:trHeight w:val="320"/>
        </w:trPr>
        <w:tc>
          <w:tcPr>
            <w:tcW w:w="9746" w:type="dxa"/>
            <w:tcBorders>
              <w:top w:val="nil"/>
              <w:left w:val="nil"/>
              <w:bottom w:val="nil"/>
              <w:right w:val="nil"/>
            </w:tcBorders>
            <w:shd w:val="clear" w:color="auto" w:fill="auto"/>
            <w:noWrap/>
            <w:vAlign w:val="bottom"/>
            <w:hideMark/>
          </w:tcPr>
          <w:p w14:paraId="7A8B0869" w14:textId="77777777" w:rsidR="00E85FDD" w:rsidRPr="00416C15" w:rsidRDefault="00E85FDD">
            <w:pPr>
              <w:rPr>
                <w:rFonts w:ascii="Arial" w:hAnsi="Arial" w:cs="Arial"/>
                <w:color w:val="000000"/>
              </w:rPr>
            </w:pPr>
          </w:p>
          <w:p w14:paraId="55AD38CD" w14:textId="0341E6C4" w:rsidR="00C34466" w:rsidRPr="00416C15" w:rsidRDefault="00C34466">
            <w:pPr>
              <w:rPr>
                <w:rFonts w:ascii="Arial" w:hAnsi="Arial" w:cs="Arial"/>
                <w:color w:val="000000"/>
              </w:rPr>
            </w:pPr>
            <w:r w:rsidRPr="00416C15">
              <w:rPr>
                <w:rFonts w:ascii="Arial" w:hAnsi="Arial" w:cs="Arial"/>
                <w:color w:val="000000"/>
              </w:rPr>
              <w:t xml:space="preserve">Oxford University </w:t>
            </w:r>
            <w:proofErr w:type="gramStart"/>
            <w:r w:rsidRPr="00416C15">
              <w:rPr>
                <w:rFonts w:ascii="Arial" w:hAnsi="Arial" w:cs="Arial"/>
                <w:color w:val="000000"/>
              </w:rPr>
              <w:t>Press .</w:t>
            </w:r>
            <w:proofErr w:type="gramEnd"/>
            <w:r w:rsidRPr="00416C15">
              <w:rPr>
                <w:rFonts w:ascii="Arial" w:hAnsi="Arial" w:cs="Arial"/>
                <w:color w:val="000000"/>
              </w:rPr>
              <w:t xml:space="preserve"> (2020). </w:t>
            </w:r>
            <w:proofErr w:type="gramStart"/>
            <w:r w:rsidRPr="00416C15">
              <w:rPr>
                <w:rFonts w:ascii="Arial" w:hAnsi="Arial" w:cs="Arial"/>
                <w:i/>
                <w:iCs/>
                <w:color w:val="000000"/>
              </w:rPr>
              <w:t>Resilience .</w:t>
            </w:r>
            <w:r w:rsidRPr="00416C15">
              <w:rPr>
                <w:rFonts w:ascii="Arial" w:hAnsi="Arial" w:cs="Arial"/>
                <w:color w:val="000000"/>
              </w:rPr>
              <w:t> </w:t>
            </w:r>
            <w:proofErr w:type="gramEnd"/>
            <w:r w:rsidRPr="00416C15">
              <w:rPr>
                <w:rFonts w:ascii="Arial" w:hAnsi="Arial" w:cs="Arial"/>
                <w:color w:val="000000"/>
              </w:rPr>
              <w:t>Available: https://www.oxfordlearnersdictionaries.com/definition/english/resilience?q=resilience. Last accessed 15th October 2020.</w:t>
            </w:r>
            <w:r w:rsidR="00416C15">
              <w:rPr>
                <w:rFonts w:ascii="Arial" w:hAnsi="Arial" w:cs="Arial"/>
                <w:color w:val="000000"/>
              </w:rPr>
              <w:br/>
            </w:r>
          </w:p>
        </w:tc>
      </w:tr>
      <w:tr w:rsidR="00C34466" w:rsidRPr="00416C15" w14:paraId="3A06B3F7" w14:textId="77777777" w:rsidTr="00C34466">
        <w:trPr>
          <w:trHeight w:val="320"/>
        </w:trPr>
        <w:tc>
          <w:tcPr>
            <w:tcW w:w="9746" w:type="dxa"/>
            <w:tcBorders>
              <w:top w:val="nil"/>
              <w:left w:val="nil"/>
              <w:bottom w:val="nil"/>
              <w:right w:val="nil"/>
            </w:tcBorders>
            <w:shd w:val="clear" w:color="auto" w:fill="auto"/>
            <w:noWrap/>
            <w:vAlign w:val="bottom"/>
            <w:hideMark/>
          </w:tcPr>
          <w:p w14:paraId="5FE39CE4" w14:textId="77777777" w:rsidR="00C34466" w:rsidRPr="00416C15" w:rsidRDefault="00C34466">
            <w:pPr>
              <w:rPr>
                <w:rFonts w:ascii="Arial" w:hAnsi="Arial" w:cs="Arial"/>
                <w:color w:val="000000"/>
              </w:rPr>
            </w:pPr>
            <w:proofErr w:type="spellStart"/>
            <w:r w:rsidRPr="00416C15">
              <w:rPr>
                <w:rFonts w:ascii="Arial" w:hAnsi="Arial" w:cs="Arial"/>
                <w:color w:val="000000"/>
              </w:rPr>
              <w:t>Puwtain</w:t>
            </w:r>
            <w:proofErr w:type="spellEnd"/>
            <w:r w:rsidRPr="00416C15">
              <w:rPr>
                <w:rFonts w:ascii="Arial" w:hAnsi="Arial" w:cs="Arial"/>
                <w:color w:val="000000"/>
              </w:rPr>
              <w:t>, D. (2008). </w:t>
            </w:r>
            <w:r w:rsidRPr="00416C15">
              <w:rPr>
                <w:rFonts w:ascii="Arial" w:hAnsi="Arial" w:cs="Arial"/>
                <w:i/>
                <w:iCs/>
                <w:color w:val="000000"/>
              </w:rPr>
              <w:t>Examination stress and test anxiety.</w:t>
            </w:r>
            <w:r w:rsidRPr="00416C15">
              <w:rPr>
                <w:rFonts w:ascii="Arial" w:hAnsi="Arial" w:cs="Arial"/>
                <w:color w:val="000000"/>
              </w:rPr>
              <w:t> Available: https://thepsychologist.bps.org.uk/volume-21/edition-12/examination-stress-and-test-anxiety. Last accessed 25th November 2020.</w:t>
            </w:r>
          </w:p>
        </w:tc>
      </w:tr>
      <w:tr w:rsidR="00C34466" w:rsidRPr="00416C15" w14:paraId="7032B552" w14:textId="77777777" w:rsidTr="00C34466">
        <w:trPr>
          <w:trHeight w:val="320"/>
        </w:trPr>
        <w:tc>
          <w:tcPr>
            <w:tcW w:w="9746" w:type="dxa"/>
            <w:tcBorders>
              <w:top w:val="nil"/>
              <w:left w:val="nil"/>
              <w:bottom w:val="nil"/>
              <w:right w:val="nil"/>
            </w:tcBorders>
            <w:shd w:val="clear" w:color="auto" w:fill="auto"/>
            <w:noWrap/>
            <w:vAlign w:val="bottom"/>
            <w:hideMark/>
          </w:tcPr>
          <w:p w14:paraId="0DBD0DE9" w14:textId="77777777" w:rsidR="00E85FDD" w:rsidRPr="00416C15" w:rsidRDefault="00E85FDD">
            <w:pPr>
              <w:rPr>
                <w:rFonts w:ascii="Arial" w:hAnsi="Arial" w:cs="Arial"/>
                <w:color w:val="000000"/>
              </w:rPr>
            </w:pPr>
          </w:p>
          <w:p w14:paraId="2E32DC1B" w14:textId="42CEAC84" w:rsidR="00C34466" w:rsidRPr="00416C15" w:rsidRDefault="00C34466">
            <w:pPr>
              <w:rPr>
                <w:rFonts w:ascii="Arial" w:hAnsi="Arial" w:cs="Arial"/>
                <w:color w:val="000000"/>
              </w:rPr>
            </w:pPr>
            <w:r w:rsidRPr="00416C15">
              <w:rPr>
                <w:rFonts w:ascii="Arial" w:hAnsi="Arial" w:cs="Arial"/>
                <w:color w:val="000000"/>
              </w:rPr>
              <w:lastRenderedPageBreak/>
              <w:t>RAINN. (2020). </w:t>
            </w:r>
            <w:r w:rsidRPr="00416C15">
              <w:rPr>
                <w:rFonts w:ascii="Arial" w:hAnsi="Arial" w:cs="Arial"/>
                <w:i/>
                <w:iCs/>
                <w:color w:val="000000"/>
              </w:rPr>
              <w:t>Perpetrators of Sexual Violence: Statistics. </w:t>
            </w:r>
            <w:r w:rsidRPr="00416C15">
              <w:rPr>
                <w:rFonts w:ascii="Arial" w:hAnsi="Arial" w:cs="Arial"/>
                <w:color w:val="000000"/>
              </w:rPr>
              <w:t>Available: https://www.rainn.org/statistics/perpetrators-sexual-violence. Last accessed 14th October 2020.</w:t>
            </w:r>
          </w:p>
        </w:tc>
      </w:tr>
      <w:tr w:rsidR="00C34466" w:rsidRPr="00416C15" w14:paraId="47645B8A" w14:textId="77777777" w:rsidTr="00C34466">
        <w:trPr>
          <w:trHeight w:val="320"/>
        </w:trPr>
        <w:tc>
          <w:tcPr>
            <w:tcW w:w="9746" w:type="dxa"/>
            <w:tcBorders>
              <w:top w:val="nil"/>
              <w:left w:val="nil"/>
              <w:bottom w:val="nil"/>
              <w:right w:val="nil"/>
            </w:tcBorders>
            <w:shd w:val="clear" w:color="auto" w:fill="auto"/>
            <w:noWrap/>
            <w:vAlign w:val="bottom"/>
            <w:hideMark/>
          </w:tcPr>
          <w:p w14:paraId="1D751F71" w14:textId="77777777" w:rsidR="00E85FDD" w:rsidRPr="00416C15" w:rsidRDefault="00E85FDD">
            <w:pPr>
              <w:rPr>
                <w:rFonts w:ascii="Arial" w:hAnsi="Arial" w:cs="Arial"/>
                <w:color w:val="000000"/>
              </w:rPr>
            </w:pPr>
          </w:p>
          <w:p w14:paraId="64630FDC" w14:textId="28CB61D6" w:rsidR="00C34466" w:rsidRPr="00416C15" w:rsidRDefault="00C34466">
            <w:pPr>
              <w:rPr>
                <w:rFonts w:ascii="Arial" w:hAnsi="Arial" w:cs="Arial"/>
                <w:color w:val="000000"/>
              </w:rPr>
            </w:pPr>
            <w:r w:rsidRPr="00416C15">
              <w:rPr>
                <w:rFonts w:ascii="Arial" w:hAnsi="Arial" w:cs="Arial"/>
                <w:color w:val="000000"/>
              </w:rPr>
              <w:t>RAINN. (2020). </w:t>
            </w:r>
            <w:r w:rsidRPr="00416C15">
              <w:rPr>
                <w:rFonts w:ascii="Arial" w:hAnsi="Arial" w:cs="Arial"/>
                <w:i/>
                <w:iCs/>
                <w:color w:val="000000"/>
              </w:rPr>
              <w:t>Victims of Sexual Violence: Statistics. </w:t>
            </w:r>
            <w:r w:rsidRPr="00416C15">
              <w:rPr>
                <w:rFonts w:ascii="Arial" w:hAnsi="Arial" w:cs="Arial"/>
                <w:color w:val="000000"/>
              </w:rPr>
              <w:t>Available: https://www.rainn.org/statistics/victims-sexual-violence#:~:text=Females%20ages%2016-19%20are%204%20times%20more%20likely,in%20college%20are%204%20times%20more%20likely.%207. Last accessed 14th November 2020.</w:t>
            </w:r>
          </w:p>
        </w:tc>
      </w:tr>
      <w:tr w:rsidR="00C34466" w:rsidRPr="00416C15" w14:paraId="7A6D3FBD" w14:textId="77777777" w:rsidTr="00C34466">
        <w:trPr>
          <w:trHeight w:val="320"/>
        </w:trPr>
        <w:tc>
          <w:tcPr>
            <w:tcW w:w="9746" w:type="dxa"/>
            <w:tcBorders>
              <w:top w:val="nil"/>
              <w:left w:val="nil"/>
              <w:bottom w:val="nil"/>
              <w:right w:val="nil"/>
            </w:tcBorders>
            <w:shd w:val="clear" w:color="auto" w:fill="auto"/>
            <w:noWrap/>
            <w:vAlign w:val="center"/>
            <w:hideMark/>
          </w:tcPr>
          <w:p w14:paraId="1863F434" w14:textId="77777777" w:rsidR="00E85FDD" w:rsidRPr="00416C15" w:rsidRDefault="00E85FDD">
            <w:pPr>
              <w:rPr>
                <w:rFonts w:ascii="Arial" w:hAnsi="Arial" w:cs="Arial"/>
                <w:color w:val="000000"/>
              </w:rPr>
            </w:pPr>
          </w:p>
          <w:p w14:paraId="70189732" w14:textId="3143FD94" w:rsidR="00C34466" w:rsidRPr="00416C15" w:rsidRDefault="00C34466">
            <w:pPr>
              <w:rPr>
                <w:rFonts w:ascii="Arial" w:hAnsi="Arial" w:cs="Arial"/>
                <w:color w:val="000000"/>
              </w:rPr>
            </w:pPr>
            <w:r w:rsidRPr="00416C15">
              <w:rPr>
                <w:rFonts w:ascii="Arial" w:hAnsi="Arial" w:cs="Arial"/>
                <w:color w:val="000000"/>
              </w:rPr>
              <w:t xml:space="preserve">Restorative Justice </w:t>
            </w:r>
            <w:proofErr w:type="gramStart"/>
            <w:r w:rsidRPr="00416C15">
              <w:rPr>
                <w:rFonts w:ascii="Arial" w:hAnsi="Arial" w:cs="Arial"/>
                <w:color w:val="000000"/>
              </w:rPr>
              <w:t>Council .</w:t>
            </w:r>
            <w:proofErr w:type="gramEnd"/>
            <w:r w:rsidRPr="00416C15">
              <w:rPr>
                <w:rFonts w:ascii="Arial" w:hAnsi="Arial" w:cs="Arial"/>
                <w:color w:val="000000"/>
              </w:rPr>
              <w:t xml:space="preserve"> (N.D). </w:t>
            </w:r>
            <w:r w:rsidRPr="00416C15">
              <w:rPr>
                <w:rFonts w:ascii="Arial" w:hAnsi="Arial" w:cs="Arial"/>
                <w:i/>
                <w:iCs/>
                <w:color w:val="000000"/>
              </w:rPr>
              <w:t>Evidence supporting the use of restorative justice. .</w:t>
            </w:r>
            <w:r w:rsidRPr="00416C15">
              <w:rPr>
                <w:rFonts w:ascii="Arial" w:hAnsi="Arial" w:cs="Arial"/>
                <w:color w:val="000000"/>
              </w:rPr>
              <w:t> Available: https://restorativejustice.org.uk/resources/evidence-supporting-use-restorative-justice. Last accessed 25th November 2020.</w:t>
            </w:r>
          </w:p>
        </w:tc>
      </w:tr>
      <w:tr w:rsidR="00C34466" w:rsidRPr="00416C15" w14:paraId="61BD8704" w14:textId="77777777" w:rsidTr="00C34466">
        <w:trPr>
          <w:trHeight w:val="320"/>
        </w:trPr>
        <w:tc>
          <w:tcPr>
            <w:tcW w:w="9746" w:type="dxa"/>
            <w:tcBorders>
              <w:top w:val="nil"/>
              <w:left w:val="nil"/>
              <w:bottom w:val="nil"/>
              <w:right w:val="nil"/>
            </w:tcBorders>
            <w:shd w:val="clear" w:color="auto" w:fill="auto"/>
            <w:noWrap/>
            <w:vAlign w:val="center"/>
            <w:hideMark/>
          </w:tcPr>
          <w:p w14:paraId="7CC7C052" w14:textId="77777777" w:rsidR="00E85FDD" w:rsidRPr="00416C15" w:rsidRDefault="00E85FDD">
            <w:pPr>
              <w:rPr>
                <w:rFonts w:ascii="Arial" w:hAnsi="Arial" w:cs="Arial"/>
                <w:color w:val="000000"/>
              </w:rPr>
            </w:pPr>
          </w:p>
          <w:p w14:paraId="4C332920" w14:textId="4D9C35C6" w:rsidR="00C34466" w:rsidRPr="00416C15" w:rsidRDefault="00C34466">
            <w:pPr>
              <w:rPr>
                <w:rFonts w:ascii="Arial" w:hAnsi="Arial" w:cs="Arial"/>
                <w:color w:val="000000"/>
              </w:rPr>
            </w:pPr>
            <w:r w:rsidRPr="00416C15">
              <w:rPr>
                <w:rFonts w:ascii="Arial" w:hAnsi="Arial" w:cs="Arial"/>
                <w:color w:val="000000"/>
              </w:rPr>
              <w:t>Roberts, M. (2015). </w:t>
            </w:r>
            <w:r w:rsidRPr="00416C15">
              <w:rPr>
                <w:rFonts w:ascii="Arial" w:hAnsi="Arial" w:cs="Arial"/>
                <w:i/>
                <w:iCs/>
                <w:color w:val="000000"/>
              </w:rPr>
              <w:t>Music makes you feel better.</w:t>
            </w:r>
            <w:r w:rsidRPr="00416C15">
              <w:rPr>
                <w:rFonts w:ascii="Arial" w:hAnsi="Arial" w:cs="Arial"/>
                <w:color w:val="000000"/>
              </w:rPr>
              <w:t> Available: https://www.psychologies.co.uk/music-makes-you-feel-better#:~:text=Music%20can%20make%20us%20feel%20uplifted%2C%20contented%20and,has%20a%20physical%20effect%20on%20our%20bodies%2C%20too</w:t>
            </w:r>
            <w:proofErr w:type="gramStart"/>
            <w:r w:rsidRPr="00416C15">
              <w:rPr>
                <w:rFonts w:ascii="Arial" w:hAnsi="Arial" w:cs="Arial"/>
                <w:color w:val="000000"/>
              </w:rPr>
              <w:t>..</w:t>
            </w:r>
            <w:proofErr w:type="gramEnd"/>
            <w:r w:rsidRPr="00416C15">
              <w:rPr>
                <w:rFonts w:ascii="Arial" w:hAnsi="Arial" w:cs="Arial"/>
                <w:color w:val="000000"/>
              </w:rPr>
              <w:t xml:space="preserve"> Last accessed 2nd October 2020.</w:t>
            </w:r>
          </w:p>
        </w:tc>
      </w:tr>
      <w:tr w:rsidR="00C34466" w:rsidRPr="00416C15" w14:paraId="54021856" w14:textId="77777777" w:rsidTr="00C34466">
        <w:trPr>
          <w:trHeight w:val="320"/>
        </w:trPr>
        <w:tc>
          <w:tcPr>
            <w:tcW w:w="9746" w:type="dxa"/>
            <w:tcBorders>
              <w:top w:val="nil"/>
              <w:left w:val="nil"/>
              <w:bottom w:val="nil"/>
              <w:right w:val="nil"/>
            </w:tcBorders>
            <w:shd w:val="clear" w:color="auto" w:fill="auto"/>
            <w:noWrap/>
            <w:vAlign w:val="bottom"/>
            <w:hideMark/>
          </w:tcPr>
          <w:p w14:paraId="66C27BF3" w14:textId="77777777" w:rsidR="00E85FDD" w:rsidRPr="00416C15" w:rsidRDefault="00E85FDD">
            <w:pPr>
              <w:rPr>
                <w:rFonts w:ascii="Arial" w:hAnsi="Arial" w:cs="Arial"/>
                <w:color w:val="000000"/>
              </w:rPr>
            </w:pPr>
          </w:p>
          <w:p w14:paraId="3EF18EDA" w14:textId="162A105D" w:rsidR="00C34466" w:rsidRPr="00416C15" w:rsidRDefault="00C34466">
            <w:pPr>
              <w:rPr>
                <w:rFonts w:ascii="Arial" w:hAnsi="Arial" w:cs="Arial"/>
                <w:color w:val="000000"/>
              </w:rPr>
            </w:pPr>
            <w:r w:rsidRPr="00416C15">
              <w:rPr>
                <w:rFonts w:ascii="Arial" w:hAnsi="Arial" w:cs="Arial"/>
                <w:color w:val="000000"/>
              </w:rPr>
              <w:t>South Wales Police. (2020). </w:t>
            </w:r>
            <w:r w:rsidRPr="00416C15">
              <w:rPr>
                <w:rFonts w:ascii="Arial" w:hAnsi="Arial" w:cs="Arial"/>
                <w:i/>
                <w:iCs/>
                <w:color w:val="000000"/>
              </w:rPr>
              <w:t>Our visions, values and ethics.</w:t>
            </w:r>
            <w:r w:rsidRPr="00416C15">
              <w:rPr>
                <w:rFonts w:ascii="Arial" w:hAnsi="Arial" w:cs="Arial"/>
                <w:color w:val="000000"/>
              </w:rPr>
              <w:t> Available: https://www.south-wales.police.uk/police-forces/south-wales-police/areas/about-us/about-us/our-vision-values-and-ethics/. Last accessed 3rd October 2020.</w:t>
            </w:r>
          </w:p>
        </w:tc>
      </w:tr>
      <w:tr w:rsidR="00C34466" w:rsidRPr="00416C15" w14:paraId="304187E1" w14:textId="77777777" w:rsidTr="00C34466">
        <w:trPr>
          <w:trHeight w:val="320"/>
        </w:trPr>
        <w:tc>
          <w:tcPr>
            <w:tcW w:w="9746" w:type="dxa"/>
            <w:tcBorders>
              <w:top w:val="nil"/>
              <w:left w:val="nil"/>
              <w:bottom w:val="nil"/>
              <w:right w:val="nil"/>
            </w:tcBorders>
            <w:shd w:val="clear" w:color="auto" w:fill="auto"/>
            <w:noWrap/>
            <w:vAlign w:val="center"/>
            <w:hideMark/>
          </w:tcPr>
          <w:p w14:paraId="6F6C7E98" w14:textId="77777777" w:rsidR="00C34466" w:rsidRPr="00416C15" w:rsidRDefault="00C34466">
            <w:pPr>
              <w:rPr>
                <w:rFonts w:ascii="Arial" w:hAnsi="Arial" w:cs="Arial"/>
                <w:color w:val="000000"/>
              </w:rPr>
            </w:pPr>
            <w:r w:rsidRPr="00416C15">
              <w:rPr>
                <w:rFonts w:ascii="Arial" w:hAnsi="Arial" w:cs="Arial"/>
                <w:color w:val="000000"/>
              </w:rPr>
              <w:t>South Wales Police. (2020). </w:t>
            </w:r>
            <w:r w:rsidRPr="00416C15">
              <w:rPr>
                <w:rFonts w:ascii="Arial" w:hAnsi="Arial" w:cs="Arial"/>
                <w:i/>
                <w:iCs/>
                <w:color w:val="000000"/>
              </w:rPr>
              <w:t>THRIVE.</w:t>
            </w:r>
            <w:r w:rsidRPr="00416C15">
              <w:rPr>
                <w:rFonts w:ascii="Arial" w:hAnsi="Arial" w:cs="Arial"/>
                <w:color w:val="000000"/>
              </w:rPr>
              <w:t> Available: file:///C:/Users/swp6615/Downloads/THRIVE%20Final%20(1).pdf. Last accessed 15th November 2020.</w:t>
            </w:r>
          </w:p>
        </w:tc>
      </w:tr>
      <w:tr w:rsidR="00C34466" w:rsidRPr="00416C15" w14:paraId="5DF196A1" w14:textId="77777777" w:rsidTr="00C34466">
        <w:trPr>
          <w:trHeight w:val="320"/>
        </w:trPr>
        <w:tc>
          <w:tcPr>
            <w:tcW w:w="9746" w:type="dxa"/>
            <w:tcBorders>
              <w:top w:val="nil"/>
              <w:left w:val="nil"/>
              <w:bottom w:val="nil"/>
              <w:right w:val="nil"/>
            </w:tcBorders>
            <w:shd w:val="clear" w:color="auto" w:fill="auto"/>
            <w:noWrap/>
            <w:vAlign w:val="bottom"/>
            <w:hideMark/>
          </w:tcPr>
          <w:p w14:paraId="597E7ECC" w14:textId="77777777" w:rsidR="00E85FDD" w:rsidRPr="00416C15" w:rsidRDefault="00E85FDD">
            <w:pPr>
              <w:rPr>
                <w:rFonts w:ascii="Arial" w:hAnsi="Arial" w:cs="Arial"/>
                <w:color w:val="000000"/>
              </w:rPr>
            </w:pPr>
          </w:p>
          <w:p w14:paraId="5D06838D" w14:textId="4E1A1402" w:rsidR="00C34466" w:rsidRPr="00416C15" w:rsidRDefault="00C34466">
            <w:pPr>
              <w:rPr>
                <w:rFonts w:ascii="Arial" w:hAnsi="Arial" w:cs="Arial"/>
                <w:color w:val="000000"/>
              </w:rPr>
            </w:pPr>
            <w:proofErr w:type="spellStart"/>
            <w:r w:rsidRPr="00416C15">
              <w:rPr>
                <w:rFonts w:ascii="Arial" w:hAnsi="Arial" w:cs="Arial"/>
                <w:color w:val="000000"/>
              </w:rPr>
              <w:t>Tovrov</w:t>
            </w:r>
            <w:proofErr w:type="spellEnd"/>
            <w:r w:rsidRPr="00416C15">
              <w:rPr>
                <w:rFonts w:ascii="Arial" w:hAnsi="Arial" w:cs="Arial"/>
                <w:color w:val="000000"/>
              </w:rPr>
              <w:t>, D. (2011). </w:t>
            </w:r>
            <w:r w:rsidRPr="00416C15">
              <w:rPr>
                <w:rFonts w:ascii="Arial" w:hAnsi="Arial" w:cs="Arial"/>
                <w:i/>
                <w:iCs/>
                <w:color w:val="000000"/>
              </w:rPr>
              <w:t>Who are the Travellers, and why are they so hated? </w:t>
            </w:r>
            <w:r w:rsidRPr="00416C15">
              <w:rPr>
                <w:rFonts w:ascii="Arial" w:hAnsi="Arial" w:cs="Arial"/>
                <w:color w:val="000000"/>
              </w:rPr>
              <w:t>Available: https://www.ibtimes.com/who-are-travellers-why-are-they-so-hated-324575. Last accessed 12th November 2020.</w:t>
            </w:r>
          </w:p>
        </w:tc>
      </w:tr>
      <w:tr w:rsidR="00C34466" w:rsidRPr="00416C15" w14:paraId="020D46C5" w14:textId="77777777" w:rsidTr="00C34466">
        <w:trPr>
          <w:trHeight w:val="320"/>
        </w:trPr>
        <w:tc>
          <w:tcPr>
            <w:tcW w:w="9746" w:type="dxa"/>
            <w:tcBorders>
              <w:top w:val="nil"/>
              <w:left w:val="nil"/>
              <w:bottom w:val="nil"/>
              <w:right w:val="nil"/>
            </w:tcBorders>
            <w:shd w:val="clear" w:color="auto" w:fill="auto"/>
            <w:noWrap/>
            <w:vAlign w:val="bottom"/>
            <w:hideMark/>
          </w:tcPr>
          <w:p w14:paraId="1435F434" w14:textId="77777777" w:rsidR="00E85FDD" w:rsidRPr="00416C15" w:rsidRDefault="00E85FDD">
            <w:pPr>
              <w:rPr>
                <w:rFonts w:ascii="Arial" w:hAnsi="Arial" w:cs="Arial"/>
                <w:color w:val="000000"/>
              </w:rPr>
            </w:pPr>
          </w:p>
          <w:p w14:paraId="182C9999" w14:textId="64D32B6D" w:rsidR="00C34466" w:rsidRPr="00416C15" w:rsidRDefault="00C34466">
            <w:pPr>
              <w:rPr>
                <w:rFonts w:ascii="Arial" w:hAnsi="Arial" w:cs="Arial"/>
                <w:color w:val="000000"/>
              </w:rPr>
            </w:pPr>
            <w:r w:rsidRPr="00416C15">
              <w:rPr>
                <w:rFonts w:ascii="Arial" w:hAnsi="Arial" w:cs="Arial"/>
                <w:color w:val="000000"/>
              </w:rPr>
              <w:t>Victim Support. (N.D). </w:t>
            </w:r>
            <w:r w:rsidRPr="00416C15">
              <w:rPr>
                <w:rFonts w:ascii="Arial" w:hAnsi="Arial" w:cs="Arial"/>
                <w:i/>
                <w:iCs/>
                <w:color w:val="000000"/>
              </w:rPr>
              <w:t>Rape and Sexual Assault.</w:t>
            </w:r>
            <w:r w:rsidRPr="00416C15">
              <w:rPr>
                <w:rFonts w:ascii="Arial" w:hAnsi="Arial" w:cs="Arial"/>
                <w:color w:val="000000"/>
              </w:rPr>
              <w:t> Available: https://www.victimsupport.org.uk/crime-info/types-crime/rape-and-sexual-assault. Last accessed 3rd November 2020.</w:t>
            </w:r>
          </w:p>
        </w:tc>
      </w:tr>
      <w:tr w:rsidR="00C34466" w:rsidRPr="00416C15" w14:paraId="62A44F45" w14:textId="77777777" w:rsidTr="00E85FDD">
        <w:trPr>
          <w:trHeight w:val="429"/>
        </w:trPr>
        <w:tc>
          <w:tcPr>
            <w:tcW w:w="9746" w:type="dxa"/>
            <w:tcBorders>
              <w:top w:val="nil"/>
              <w:left w:val="nil"/>
              <w:bottom w:val="nil"/>
              <w:right w:val="nil"/>
            </w:tcBorders>
            <w:shd w:val="clear" w:color="auto" w:fill="auto"/>
            <w:noWrap/>
            <w:vAlign w:val="bottom"/>
            <w:hideMark/>
          </w:tcPr>
          <w:p w14:paraId="3DACCBB5" w14:textId="77777777" w:rsidR="00E85FDD" w:rsidRPr="00416C15" w:rsidRDefault="00E85FDD">
            <w:pPr>
              <w:rPr>
                <w:rFonts w:ascii="Arial" w:hAnsi="Arial" w:cs="Arial"/>
                <w:color w:val="000000"/>
              </w:rPr>
            </w:pPr>
          </w:p>
          <w:p w14:paraId="5260B248" w14:textId="74E62F2D" w:rsidR="00C34466" w:rsidRPr="00416C15" w:rsidRDefault="00C34466">
            <w:pPr>
              <w:rPr>
                <w:rFonts w:ascii="Arial" w:hAnsi="Arial" w:cs="Arial"/>
                <w:color w:val="000000"/>
              </w:rPr>
            </w:pPr>
            <w:r w:rsidRPr="00416C15">
              <w:rPr>
                <w:rFonts w:ascii="Arial" w:hAnsi="Arial" w:cs="Arial"/>
                <w:color w:val="000000"/>
              </w:rPr>
              <w:t>Williams, M. (2018). </w:t>
            </w:r>
            <w:r w:rsidRPr="00416C15">
              <w:rPr>
                <w:rFonts w:ascii="Arial" w:hAnsi="Arial" w:cs="Arial"/>
                <w:i/>
                <w:iCs/>
                <w:color w:val="000000"/>
              </w:rPr>
              <w:t>Mindfulness. </w:t>
            </w:r>
            <w:r w:rsidRPr="00416C15">
              <w:rPr>
                <w:rFonts w:ascii="Arial" w:hAnsi="Arial" w:cs="Arial"/>
                <w:color w:val="000000"/>
              </w:rPr>
              <w:t>Available: https://www.nhs.uk/conditions/stress-anxiety-depression/mindfulness/. Last accessed 2nd October 2020.</w:t>
            </w:r>
          </w:p>
        </w:tc>
      </w:tr>
    </w:tbl>
    <w:p w14:paraId="26E1171B" w14:textId="12F90F08" w:rsidR="008756FD" w:rsidRPr="00416C15" w:rsidRDefault="008756FD" w:rsidP="008756FD">
      <w:pPr>
        <w:pStyle w:val="NormalWeb"/>
        <w:rPr>
          <w:rFonts w:ascii="Arial" w:hAnsi="Arial" w:cs="Arial"/>
          <w:color w:val="000000"/>
        </w:rPr>
      </w:pPr>
    </w:p>
    <w:p w14:paraId="3A29E67E" w14:textId="421D62CE" w:rsidR="007E632B" w:rsidRPr="00416C15" w:rsidRDefault="007E632B" w:rsidP="009F7A94">
      <w:pPr>
        <w:pStyle w:val="NormalWeb"/>
        <w:rPr>
          <w:rFonts w:ascii="Arial" w:hAnsi="Arial" w:cs="Arial"/>
          <w:color w:val="000000"/>
        </w:rPr>
      </w:pPr>
    </w:p>
    <w:p w14:paraId="250CF227" w14:textId="224F22C0" w:rsidR="006D4550" w:rsidRDefault="009F7A94" w:rsidP="00E6298B">
      <w:pPr>
        <w:ind w:right="107"/>
        <w:rPr>
          <w:b/>
        </w:rPr>
      </w:pPr>
      <w:r w:rsidRPr="00416C15">
        <w:rPr>
          <w:rFonts w:ascii="Arial" w:hAnsi="Arial" w:cs="Arial"/>
          <w:b/>
        </w:rPr>
        <w:br/>
      </w:r>
      <w:r w:rsidR="006D4550" w:rsidRPr="00416C15">
        <w:rPr>
          <w:rFonts w:ascii="Arial" w:hAnsi="Arial" w:cs="Arial"/>
          <w:b/>
        </w:rPr>
        <w:br w:type="page"/>
      </w:r>
      <w:r>
        <w:rPr>
          <w:b/>
        </w:rPr>
        <w:lastRenderedPageBreak/>
        <w:br/>
      </w:r>
      <w:r>
        <w:rPr>
          <w:b/>
        </w:rPr>
        <w:br/>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rPr>
      </w:pPr>
      <w:r w:rsidRPr="2E5ED9CE">
        <w:rPr>
          <w:b/>
          <w:bCs/>
        </w:rPr>
        <w:t xml:space="preserve">CONFIDENTIALITY and PLAGIARISM – </w:t>
      </w:r>
      <w:r w:rsidR="7090E85A" w:rsidRPr="2E5ED9CE">
        <w:rPr>
          <w:b/>
          <w:bCs/>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pPr>
    </w:p>
    <w:p w14:paraId="4063D27D" w14:textId="77777777" w:rsidR="00AC4637" w:rsidRPr="005D583E" w:rsidRDefault="00AC4637" w:rsidP="00E6298B">
      <w:pPr>
        <w:ind w:right="107"/>
        <w:jc w:val="both"/>
        <w:rPr>
          <w:b/>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highlight w:val="yellow"/>
        </w:rPr>
        <w:sectPr w:rsidR="00AC4637" w:rsidRPr="00294868" w:rsidSect="00CF7D75">
          <w:headerReference w:type="even" r:id="rId28"/>
          <w:headerReference w:type="default" r:id="rId29"/>
          <w:footerReference w:type="even" r:id="rId30"/>
          <w:footerReference w:type="default" r:id="rId31"/>
          <w:headerReference w:type="first" r:id="rId32"/>
          <w:footerReference w:type="first" r:id="rId33"/>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rPr>
      </w:pPr>
      <w:r w:rsidRPr="2E5ED9CE">
        <w:rPr>
          <w:rFonts w:eastAsia="Arial"/>
          <w:b/>
          <w:bCs/>
        </w:rPr>
        <w:lastRenderedPageBreak/>
        <w:t>Task 6</w:t>
      </w:r>
    </w:p>
    <w:p w14:paraId="54AE98EF" w14:textId="453430CE" w:rsidR="2E5ED9CE" w:rsidRPr="00416C15" w:rsidRDefault="2E5ED9CE" w:rsidP="2E5ED9CE">
      <w:pPr>
        <w:rPr>
          <w:rFonts w:ascii="Arial" w:eastAsia="Arial" w:hAnsi="Arial" w:cs="Arial"/>
          <w:b/>
          <w:bCs/>
        </w:rPr>
      </w:pPr>
    </w:p>
    <w:p w14:paraId="3B8CA513" w14:textId="60D5A90D" w:rsidR="28A9B94D" w:rsidRPr="00416C15" w:rsidRDefault="7F0CDD74" w:rsidP="2E5ED9CE">
      <w:pPr>
        <w:rPr>
          <w:rFonts w:ascii="Arial" w:eastAsia="Arial" w:hAnsi="Arial" w:cs="Arial"/>
          <w:b/>
          <w:bCs/>
        </w:rPr>
      </w:pPr>
      <w:r w:rsidRPr="00416C15">
        <w:rPr>
          <w:rFonts w:ascii="Arial" w:eastAsia="Arial" w:hAnsi="Arial" w:cs="Arial"/>
          <w:b/>
          <w:bCs/>
        </w:rPr>
        <w:t>Recognition and c</w:t>
      </w:r>
      <w:r w:rsidR="28A9B94D" w:rsidRPr="00416C15">
        <w:rPr>
          <w:rFonts w:ascii="Arial" w:eastAsia="Arial" w:hAnsi="Arial" w:cs="Arial"/>
          <w:b/>
          <w:bCs/>
        </w:rPr>
        <w:t>onfirmation of progress on the Occupational Competency Portfolio (OCP).</w:t>
      </w:r>
    </w:p>
    <w:p w14:paraId="31DFDA2E" w14:textId="5D4A0491" w:rsidR="28A9B94D" w:rsidRPr="00416C15" w:rsidRDefault="28A9B94D">
      <w:pPr>
        <w:rPr>
          <w:rFonts w:ascii="Arial" w:hAnsi="Arial" w:cs="Arial"/>
        </w:rPr>
      </w:pPr>
      <w:r w:rsidRPr="00416C15">
        <w:rPr>
          <w:rFonts w:ascii="Arial" w:eastAsia="Arial" w:hAnsi="Arial" w:cs="Arial"/>
          <w:b/>
          <w:bCs/>
        </w:rPr>
        <w:t xml:space="preserve"> </w:t>
      </w:r>
    </w:p>
    <w:p w14:paraId="49032C07" w14:textId="7F0D7D61" w:rsidR="5C6AD3C6" w:rsidRPr="00416C15" w:rsidRDefault="5C6AD3C6" w:rsidP="2E5ED9CE">
      <w:pPr>
        <w:rPr>
          <w:rFonts w:ascii="Arial" w:eastAsia="Arial" w:hAnsi="Arial" w:cs="Arial"/>
          <w:i/>
          <w:iCs/>
        </w:rPr>
      </w:pPr>
      <w:r w:rsidRPr="00416C15">
        <w:rPr>
          <w:rFonts w:ascii="Arial" w:eastAsia="Arial" w:hAnsi="Arial" w:cs="Arial"/>
          <w:i/>
          <w:iCs/>
        </w:rPr>
        <w:t>By signing the section below you are acknowledging your continued progress on O.C.P., this is recognised by the university as work that is fully supporting this module</w:t>
      </w:r>
      <w:r w:rsidR="1AAEFB71" w:rsidRPr="00416C15">
        <w:rPr>
          <w:rFonts w:ascii="Arial" w:eastAsia="Arial" w:hAnsi="Arial" w:cs="Arial"/>
          <w:i/>
          <w:iCs/>
        </w:rPr>
        <w:t>. Signing it is equivalent to 500 words towards the overall wordcount.</w:t>
      </w:r>
    </w:p>
    <w:p w14:paraId="60772E2D" w14:textId="1640397E" w:rsidR="2E5ED9CE" w:rsidRPr="00416C15" w:rsidRDefault="2E5ED9CE" w:rsidP="2E5ED9CE">
      <w:pPr>
        <w:rPr>
          <w:rFonts w:ascii="Arial" w:eastAsia="Arial" w:hAnsi="Arial" w:cs="Arial"/>
          <w:b/>
          <w:bCs/>
        </w:rPr>
      </w:pPr>
    </w:p>
    <w:p w14:paraId="4DB2216F" w14:textId="43A41FC0" w:rsidR="28A9B94D" w:rsidRPr="00416C15" w:rsidRDefault="28A9B94D">
      <w:pPr>
        <w:rPr>
          <w:rFonts w:ascii="Arial" w:hAnsi="Arial" w:cs="Arial"/>
        </w:rPr>
      </w:pPr>
      <w:r w:rsidRPr="00416C15">
        <w:rPr>
          <w:rFonts w:ascii="Arial" w:eastAsia="Arial" w:hAnsi="Arial" w:cs="Arial"/>
        </w:rPr>
        <w:t xml:space="preserve">I confirm that I am progressing with the Occupational Competency Portfolio (OCP) in accordance to the regulations. </w:t>
      </w:r>
    </w:p>
    <w:p w14:paraId="7858FF3E" w14:textId="624D4466" w:rsidR="28A9B94D" w:rsidRPr="00416C15" w:rsidRDefault="28A9B94D">
      <w:pPr>
        <w:rPr>
          <w:rFonts w:ascii="Arial" w:hAnsi="Arial" w:cs="Arial"/>
        </w:rPr>
      </w:pPr>
      <w:r w:rsidRPr="00416C15">
        <w:rPr>
          <w:rFonts w:ascii="Arial" w:eastAsia="Arial" w:hAnsi="Arial" w:cs="Arial"/>
          <w:b/>
          <w:bCs/>
        </w:rPr>
        <w:t xml:space="preserve"> </w:t>
      </w:r>
    </w:p>
    <w:p w14:paraId="01A8D117" w14:textId="2C12729F" w:rsidR="28A9B94D" w:rsidRPr="00416C15" w:rsidRDefault="00906AE3" w:rsidP="28A9B94D">
      <w:pPr>
        <w:jc w:val="both"/>
        <w:rPr>
          <w:rFonts w:ascii="Arial" w:hAnsi="Arial" w:cs="Arial"/>
        </w:rPr>
      </w:pPr>
      <w:r w:rsidRPr="00416C15">
        <w:rPr>
          <w:rFonts w:ascii="Arial" w:eastAsia="Arial" w:hAnsi="Arial" w:cs="Arial"/>
        </w:rPr>
        <w:t xml:space="preserve">Signed:  Hannah </w:t>
      </w:r>
      <w:proofErr w:type="gramStart"/>
      <w:r w:rsidRPr="00416C15">
        <w:rPr>
          <w:rFonts w:ascii="Arial" w:eastAsia="Arial" w:hAnsi="Arial" w:cs="Arial"/>
        </w:rPr>
        <w:t xml:space="preserve">Cox </w:t>
      </w:r>
      <w:r w:rsidR="28A9B94D" w:rsidRPr="00416C15">
        <w:rPr>
          <w:rFonts w:ascii="Arial" w:eastAsia="Arial" w:hAnsi="Arial" w:cs="Arial"/>
        </w:rPr>
        <w:t xml:space="preserve"> (</w:t>
      </w:r>
      <w:proofErr w:type="gramEnd"/>
      <w:r w:rsidR="28A9B94D" w:rsidRPr="00416C15">
        <w:rPr>
          <w:rFonts w:ascii="Arial" w:eastAsia="Arial" w:hAnsi="Arial" w:cs="Arial"/>
        </w:rPr>
        <w:t>Learner</w:t>
      </w:r>
      <w:r w:rsidR="75685E70" w:rsidRPr="00416C15">
        <w:rPr>
          <w:rFonts w:ascii="Arial" w:eastAsia="Arial" w:hAnsi="Arial" w:cs="Arial"/>
        </w:rPr>
        <w:t>, Electronic signature or type name</w:t>
      </w:r>
      <w:r w:rsidR="28A9B94D" w:rsidRPr="00416C15">
        <w:rPr>
          <w:rFonts w:ascii="Arial" w:eastAsia="Arial" w:hAnsi="Arial" w:cs="Arial"/>
        </w:rPr>
        <w:t>)</w:t>
      </w:r>
    </w:p>
    <w:p w14:paraId="2927D153" w14:textId="06E6B241" w:rsidR="28A9B94D" w:rsidRPr="00416C15" w:rsidRDefault="28A9B94D" w:rsidP="28A9B94D">
      <w:pPr>
        <w:jc w:val="both"/>
        <w:rPr>
          <w:rFonts w:ascii="Arial" w:hAnsi="Arial" w:cs="Arial"/>
        </w:rPr>
      </w:pPr>
      <w:r w:rsidRPr="00416C15">
        <w:rPr>
          <w:rFonts w:ascii="Arial" w:eastAsia="Arial" w:hAnsi="Arial" w:cs="Arial"/>
        </w:rPr>
        <w:t xml:space="preserve"> </w:t>
      </w:r>
    </w:p>
    <w:p w14:paraId="1BBFDBC4" w14:textId="478BC105" w:rsidR="28A9B94D" w:rsidRPr="00416C15" w:rsidRDefault="00906AE3" w:rsidP="28A9B94D">
      <w:pPr>
        <w:jc w:val="both"/>
        <w:rPr>
          <w:rFonts w:ascii="Arial" w:hAnsi="Arial" w:cs="Arial"/>
        </w:rPr>
      </w:pPr>
      <w:r w:rsidRPr="00416C15">
        <w:rPr>
          <w:rFonts w:ascii="Arial" w:eastAsia="Arial" w:hAnsi="Arial" w:cs="Arial"/>
        </w:rPr>
        <w:t>Date: 26/11/2020</w:t>
      </w:r>
    </w:p>
    <w:p w14:paraId="60C3A4E1" w14:textId="458788B7" w:rsidR="28A9B94D" w:rsidRPr="00416C15" w:rsidRDefault="28A9B94D">
      <w:pPr>
        <w:rPr>
          <w:rFonts w:ascii="Arial" w:hAnsi="Arial" w:cs="Arial"/>
        </w:rPr>
      </w:pPr>
      <w:r w:rsidRPr="00416C15">
        <w:rPr>
          <w:rFonts w:ascii="Arial" w:eastAsia="Arial" w:hAnsi="Arial" w:cs="Arial"/>
          <w:b/>
          <w:bCs/>
        </w:rPr>
        <w:t xml:space="preserve"> </w:t>
      </w:r>
    </w:p>
    <w:p w14:paraId="0B0817A4" w14:textId="27CC3670" w:rsidR="28A9B94D" w:rsidRPr="00416C15" w:rsidRDefault="28A9B94D">
      <w:pPr>
        <w:rPr>
          <w:rFonts w:ascii="Arial" w:hAnsi="Arial" w:cs="Arial"/>
        </w:rPr>
      </w:pPr>
      <w:r w:rsidRPr="00416C15">
        <w:rPr>
          <w:rFonts w:ascii="Arial" w:eastAsia="Arial" w:hAnsi="Arial" w:cs="Arial"/>
          <w:b/>
          <w:bCs/>
        </w:rPr>
        <w:t xml:space="preserve"> </w:t>
      </w:r>
    </w:p>
    <w:p w14:paraId="24844E53" w14:textId="11388029" w:rsidR="28A9B94D" w:rsidRDefault="28A9B94D" w:rsidP="28A9B94D"/>
    <w:sectPr w:rsidR="28A9B94D" w:rsidSect="00CF7D75">
      <w:headerReference w:type="even" r:id="rId34"/>
      <w:headerReference w:type="default" r:id="rId35"/>
      <w:footerReference w:type="even" r:id="rId36"/>
      <w:footerReference w:type="default" r:id="rId37"/>
      <w:headerReference w:type="first" r:id="rId38"/>
      <w:footerReference w:type="first" r:id="rId3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F6AF6AC" w14:textId="77777777" w:rsidR="00502466" w:rsidRDefault="00502466">
      <w:r>
        <w:separator/>
      </w:r>
    </w:p>
  </w:endnote>
  <w:endnote w:type="continuationSeparator" w:id="0">
    <w:p w14:paraId="4E47212C" w14:textId="77777777" w:rsidR="00502466" w:rsidRDefault="005024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A403EF" w14:textId="682B668B" w:rsidR="00502466" w:rsidRDefault="00502466" w:rsidP="002C0852">
    <w:pPr>
      <w:pStyle w:val="Footer"/>
      <w:rPr>
        <w:sz w:val="17"/>
      </w:rPr>
    </w:pPr>
    <w:bookmarkStart w:id="3" w:name="TITUS1FooterEvenPages"/>
    <w:r>
      <w:rPr>
        <w:sz w:val="17"/>
      </w:rPr>
      <w:t> </w:t>
    </w:r>
  </w:p>
  <w:bookmarkEnd w:id="3"/>
  <w:p w14:paraId="57DB51BF" w14:textId="13F0D69B" w:rsidR="00502466" w:rsidRDefault="00502466" w:rsidP="00CF7D75">
    <w:pPr>
      <w:pStyle w:val="Footer"/>
      <w:jc w:val="right"/>
    </w:pPr>
    <w:r>
      <w:fldChar w:fldCharType="begin"/>
    </w:r>
    <w:r>
      <w:instrText xml:space="preserve"> PAGE   \* MERGEFORMAT </w:instrText>
    </w:r>
    <w:r>
      <w:fldChar w:fldCharType="separate"/>
    </w:r>
    <w:r w:rsidR="00F27D75">
      <w:rPr>
        <w:noProof/>
      </w:rPr>
      <w:t>8</w:t>
    </w:r>
    <w:r>
      <w:rPr>
        <w:noProof/>
      </w:rPr>
      <w:fldChar w:fldCharType="end"/>
    </w:r>
  </w:p>
  <w:p w14:paraId="13DC00D4" w14:textId="77777777" w:rsidR="00502466" w:rsidRPr="00BB5EAA" w:rsidRDefault="00502466" w:rsidP="00CF7D75">
    <w:pPr>
      <w:pStyle w:val="Footer"/>
      <w:ind w:right="360"/>
      <w:jc w:val="center"/>
    </w:pPr>
  </w:p>
  <w:p w14:paraId="7F598F90" w14:textId="77777777" w:rsidR="00502466" w:rsidRDefault="0050246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F6647E" w14:textId="0C3405AC" w:rsidR="00502466" w:rsidRDefault="00502466" w:rsidP="002C0852">
    <w:pPr>
      <w:pStyle w:val="Footer"/>
      <w:rPr>
        <w:sz w:val="17"/>
      </w:rPr>
    </w:pPr>
    <w:bookmarkStart w:id="4" w:name="TITUS1FooterPrimary"/>
    <w:r>
      <w:rPr>
        <w:sz w:val="17"/>
      </w:rPr>
      <w:t> </w:t>
    </w:r>
  </w:p>
  <w:bookmarkEnd w:id="4"/>
  <w:p w14:paraId="50521BFA" w14:textId="6CBB4CD8" w:rsidR="00502466" w:rsidRDefault="00502466">
    <w:pPr>
      <w:pStyle w:val="Footer"/>
      <w:jc w:val="right"/>
    </w:pPr>
    <w:r>
      <w:fldChar w:fldCharType="begin"/>
    </w:r>
    <w:r>
      <w:instrText xml:space="preserve"> PAGE   \* MERGEFORMAT </w:instrText>
    </w:r>
    <w:r>
      <w:fldChar w:fldCharType="separate"/>
    </w:r>
    <w:r w:rsidR="00F27D75">
      <w:rPr>
        <w:noProof/>
      </w:rPr>
      <w:t>9</w:t>
    </w:r>
    <w:r>
      <w:rPr>
        <w:noProof/>
      </w:rPr>
      <w:fldChar w:fldCharType="end"/>
    </w:r>
  </w:p>
  <w:p w14:paraId="790812FF" w14:textId="77777777" w:rsidR="00502466" w:rsidRPr="00BB5EAA" w:rsidRDefault="0050246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E1034" w14:textId="3C7B1FE4" w:rsidR="00502466" w:rsidRDefault="00502466" w:rsidP="002C0852">
    <w:pPr>
      <w:pStyle w:val="Footer"/>
      <w:rPr>
        <w:sz w:val="17"/>
      </w:rPr>
    </w:pPr>
    <w:bookmarkStart w:id="6" w:name="TITUS1FooterFirstPage"/>
    <w:r>
      <w:rPr>
        <w:sz w:val="17"/>
      </w:rPr>
      <w:t> </w:t>
    </w:r>
  </w:p>
  <w:bookmarkEnd w:id="6"/>
  <w:p w14:paraId="0143F832" w14:textId="5422DB72" w:rsidR="00502466" w:rsidRDefault="00502466" w:rsidP="00CF7D75">
    <w:pPr>
      <w:pStyle w:val="Footer"/>
      <w:jc w:val="right"/>
    </w:pPr>
    <w:r>
      <w:fldChar w:fldCharType="begin"/>
    </w:r>
    <w:r>
      <w:instrText xml:space="preserve"> PAGE   \* MERGEFORMAT </w:instrText>
    </w:r>
    <w:r>
      <w:fldChar w:fldCharType="separate"/>
    </w:r>
    <w:r w:rsidR="00F27D75">
      <w:rPr>
        <w:noProof/>
      </w:rPr>
      <w:t>1</w:t>
    </w:r>
    <w:r>
      <w:rPr>
        <w:noProof/>
      </w:rPr>
      <w:fldChar w:fldCharType="end"/>
    </w:r>
  </w:p>
  <w:p w14:paraId="2795558E" w14:textId="77777777" w:rsidR="00502466" w:rsidRPr="00BB5EAA" w:rsidRDefault="00502466" w:rsidP="00CF7D75">
    <w:pPr>
      <w:pStyle w:val="Footer"/>
      <w:ind w:right="360"/>
      <w:jc w:val="center"/>
    </w:pPr>
  </w:p>
  <w:p w14:paraId="0663B734" w14:textId="77777777" w:rsidR="00502466" w:rsidRDefault="0050246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51B92" w14:textId="20FBADC3" w:rsidR="00502466" w:rsidRDefault="00502466" w:rsidP="002C0852">
    <w:pPr>
      <w:pStyle w:val="Footer"/>
      <w:rPr>
        <w:sz w:val="17"/>
      </w:rPr>
    </w:pPr>
    <w:bookmarkStart w:id="9" w:name="TITUS2FooterEvenPages"/>
    <w:r>
      <w:rPr>
        <w:sz w:val="17"/>
      </w:rPr>
      <w:t> </w:t>
    </w:r>
  </w:p>
  <w:bookmarkEnd w:id="9"/>
  <w:p w14:paraId="08825D1E" w14:textId="77777777" w:rsidR="00502466" w:rsidRDefault="00502466" w:rsidP="00CF7D75">
    <w:pPr>
      <w:pStyle w:val="Footer"/>
      <w:jc w:val="right"/>
    </w:pPr>
  </w:p>
  <w:p w14:paraId="160F6744" w14:textId="7B2CCF4E" w:rsidR="00502466" w:rsidRDefault="00502466" w:rsidP="00CF7D75">
    <w:pPr>
      <w:pStyle w:val="Footer"/>
      <w:jc w:val="right"/>
    </w:pPr>
    <w:r>
      <w:fldChar w:fldCharType="begin"/>
    </w:r>
    <w:r>
      <w:instrText xml:space="preserve"> PAGE   \* MERGEFORMAT </w:instrText>
    </w:r>
    <w:r>
      <w:fldChar w:fldCharType="separate"/>
    </w:r>
    <w:r w:rsidR="00F27D75">
      <w:rPr>
        <w:noProof/>
      </w:rPr>
      <w:t>20</w:t>
    </w:r>
    <w:r>
      <w:rPr>
        <w:noProof/>
      </w:rPr>
      <w:fldChar w:fldCharType="end"/>
    </w:r>
  </w:p>
  <w:p w14:paraId="67F94A29" w14:textId="77777777" w:rsidR="00502466" w:rsidRPr="00BB5EAA" w:rsidRDefault="00502466" w:rsidP="00CF7D75">
    <w:pPr>
      <w:pStyle w:val="Footer"/>
      <w:ind w:right="360"/>
      <w:jc w:val="center"/>
    </w:pPr>
  </w:p>
  <w:p w14:paraId="619EE90D" w14:textId="77777777" w:rsidR="00502466" w:rsidRDefault="0050246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52F300" w14:textId="0A30B5E4" w:rsidR="00502466" w:rsidRDefault="00502466" w:rsidP="002C0852">
    <w:pPr>
      <w:pStyle w:val="Footer"/>
      <w:rPr>
        <w:sz w:val="17"/>
      </w:rPr>
    </w:pPr>
    <w:bookmarkStart w:id="10" w:name="TITUS2FooterPrimary"/>
    <w:r>
      <w:rPr>
        <w:sz w:val="17"/>
      </w:rPr>
      <w:t> </w:t>
    </w:r>
  </w:p>
  <w:bookmarkEnd w:id="10"/>
  <w:p w14:paraId="47D70D15" w14:textId="77777777" w:rsidR="00502466" w:rsidRDefault="00502466">
    <w:pPr>
      <w:pStyle w:val="Footer"/>
      <w:jc w:val="right"/>
    </w:pPr>
  </w:p>
  <w:p w14:paraId="6D411B38" w14:textId="4B4929DB" w:rsidR="00502466" w:rsidRDefault="00502466">
    <w:pPr>
      <w:pStyle w:val="Footer"/>
      <w:jc w:val="right"/>
    </w:pPr>
    <w:r>
      <w:fldChar w:fldCharType="begin"/>
    </w:r>
    <w:r>
      <w:instrText xml:space="preserve"> PAGE   \* MERGEFORMAT </w:instrText>
    </w:r>
    <w:r>
      <w:fldChar w:fldCharType="separate"/>
    </w:r>
    <w:r w:rsidR="00F27D75">
      <w:rPr>
        <w:noProof/>
      </w:rPr>
      <w:t>19</w:t>
    </w:r>
    <w:r>
      <w:rPr>
        <w:noProof/>
      </w:rPr>
      <w:fldChar w:fldCharType="end"/>
    </w:r>
  </w:p>
  <w:p w14:paraId="75BE1379" w14:textId="77777777" w:rsidR="00502466" w:rsidRPr="00BB5EAA" w:rsidRDefault="0050246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219C20" w14:textId="6482563C" w:rsidR="00502466" w:rsidRDefault="00502466" w:rsidP="002C0852">
    <w:pPr>
      <w:pStyle w:val="Footer"/>
      <w:rPr>
        <w:sz w:val="17"/>
      </w:rPr>
    </w:pPr>
    <w:bookmarkStart w:id="12" w:name="TITUS2FooterFirstPage"/>
    <w:r>
      <w:rPr>
        <w:sz w:val="17"/>
      </w:rPr>
      <w:t> </w:t>
    </w:r>
  </w:p>
  <w:bookmarkEnd w:id="12"/>
  <w:p w14:paraId="79361AE9" w14:textId="77777777" w:rsidR="00502466" w:rsidRDefault="00502466" w:rsidP="00CF7D75">
    <w:pPr>
      <w:pStyle w:val="Footer"/>
      <w:jc w:val="right"/>
    </w:pPr>
  </w:p>
  <w:p w14:paraId="726F43F9" w14:textId="02531398" w:rsidR="00502466" w:rsidRDefault="00502466" w:rsidP="00CF7D75">
    <w:pPr>
      <w:pStyle w:val="Footer"/>
      <w:jc w:val="right"/>
    </w:pPr>
    <w:r>
      <w:fldChar w:fldCharType="begin"/>
    </w:r>
    <w:r>
      <w:instrText xml:space="preserve"> PAGE   \* MERGEFORMAT </w:instrText>
    </w:r>
    <w:r>
      <w:fldChar w:fldCharType="separate"/>
    </w:r>
    <w:r w:rsidR="00F27D75">
      <w:rPr>
        <w:noProof/>
      </w:rPr>
      <w:t>10</w:t>
    </w:r>
    <w:r>
      <w:rPr>
        <w:noProof/>
      </w:rPr>
      <w:fldChar w:fldCharType="end"/>
    </w:r>
  </w:p>
  <w:p w14:paraId="318FAB2F" w14:textId="77777777" w:rsidR="00502466" w:rsidRPr="00BB5EAA" w:rsidRDefault="00502466" w:rsidP="00CF7D75">
    <w:pPr>
      <w:pStyle w:val="Footer"/>
      <w:ind w:right="360"/>
      <w:jc w:val="center"/>
    </w:pPr>
  </w:p>
  <w:p w14:paraId="48172188" w14:textId="77777777" w:rsidR="00502466" w:rsidRDefault="0050246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E5652D" w14:textId="11FC4B77" w:rsidR="00502466" w:rsidRDefault="00502466" w:rsidP="002C0852">
    <w:pPr>
      <w:pStyle w:val="Footer"/>
      <w:rPr>
        <w:sz w:val="17"/>
      </w:rPr>
    </w:pPr>
    <w:bookmarkStart w:id="15" w:name="TITUS3FooterEvenPages"/>
    <w:r>
      <w:rPr>
        <w:sz w:val="17"/>
      </w:rPr>
      <w:t> </w:t>
    </w:r>
  </w:p>
  <w:bookmarkEnd w:id="15"/>
  <w:p w14:paraId="19EE0C67" w14:textId="77777777" w:rsidR="00502466" w:rsidRDefault="00502466" w:rsidP="00CF7D75">
    <w:pPr>
      <w:pStyle w:val="Footer"/>
      <w:jc w:val="right"/>
    </w:pPr>
  </w:p>
  <w:p w14:paraId="16676750" w14:textId="4F730A5A" w:rsidR="00502466" w:rsidRDefault="00502466" w:rsidP="00CF7D75">
    <w:pPr>
      <w:pStyle w:val="Footer"/>
      <w:jc w:val="right"/>
    </w:pPr>
    <w:r>
      <w:fldChar w:fldCharType="begin"/>
    </w:r>
    <w:r>
      <w:instrText xml:space="preserve"> PAGE   \* MERGEFORMAT </w:instrText>
    </w:r>
    <w:r>
      <w:fldChar w:fldCharType="separate"/>
    </w:r>
    <w:r w:rsidR="00F27D75">
      <w:rPr>
        <w:noProof/>
      </w:rPr>
      <w:t>32</w:t>
    </w:r>
    <w:r>
      <w:rPr>
        <w:noProof/>
      </w:rPr>
      <w:fldChar w:fldCharType="end"/>
    </w:r>
  </w:p>
  <w:p w14:paraId="17F31420" w14:textId="77777777" w:rsidR="00502466" w:rsidRPr="00BB5EAA" w:rsidRDefault="00502466" w:rsidP="00CF7D75">
    <w:pPr>
      <w:pStyle w:val="Footer"/>
      <w:ind w:right="360"/>
      <w:jc w:val="center"/>
    </w:pPr>
  </w:p>
  <w:p w14:paraId="6357BB9B" w14:textId="77777777" w:rsidR="00502466" w:rsidRDefault="0050246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642D38" w14:textId="7B1DF25F" w:rsidR="00502466" w:rsidRDefault="00502466" w:rsidP="002C0852">
    <w:pPr>
      <w:pStyle w:val="Footer"/>
      <w:rPr>
        <w:sz w:val="17"/>
      </w:rPr>
    </w:pPr>
    <w:bookmarkStart w:id="16" w:name="TITUS3FooterPrimary"/>
    <w:r>
      <w:rPr>
        <w:sz w:val="17"/>
      </w:rPr>
      <w:t> </w:t>
    </w:r>
  </w:p>
  <w:bookmarkEnd w:id="16"/>
  <w:p w14:paraId="2219D54E" w14:textId="77777777" w:rsidR="00502466" w:rsidRDefault="00502466">
    <w:pPr>
      <w:pStyle w:val="Footer"/>
      <w:jc w:val="right"/>
    </w:pPr>
  </w:p>
  <w:p w14:paraId="19278BF2" w14:textId="00525CAD" w:rsidR="00502466" w:rsidRDefault="00502466">
    <w:pPr>
      <w:pStyle w:val="Footer"/>
      <w:jc w:val="right"/>
    </w:pPr>
    <w:r>
      <w:fldChar w:fldCharType="begin"/>
    </w:r>
    <w:r>
      <w:instrText xml:space="preserve"> PAGE   \* MERGEFORMAT </w:instrText>
    </w:r>
    <w:r>
      <w:fldChar w:fldCharType="separate"/>
    </w:r>
    <w:r w:rsidR="00F27D75">
      <w:rPr>
        <w:noProof/>
      </w:rPr>
      <w:t>33</w:t>
    </w:r>
    <w:r>
      <w:rPr>
        <w:noProof/>
      </w:rPr>
      <w:fldChar w:fldCharType="end"/>
    </w:r>
  </w:p>
  <w:p w14:paraId="1D308B26" w14:textId="77777777" w:rsidR="00502466" w:rsidRPr="00BB5EAA" w:rsidRDefault="0050246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4115C3" w14:textId="73E70F46" w:rsidR="00502466" w:rsidRDefault="00502466" w:rsidP="002C0852">
    <w:pPr>
      <w:pStyle w:val="Footer"/>
      <w:rPr>
        <w:sz w:val="17"/>
      </w:rPr>
    </w:pPr>
    <w:bookmarkStart w:id="18" w:name="TITUS3FooterFirstPage"/>
    <w:r>
      <w:rPr>
        <w:sz w:val="17"/>
      </w:rPr>
      <w:t> </w:t>
    </w:r>
  </w:p>
  <w:bookmarkEnd w:id="18"/>
  <w:p w14:paraId="1DAABEA4" w14:textId="77777777" w:rsidR="00502466" w:rsidRDefault="00502466" w:rsidP="00CF7D75">
    <w:pPr>
      <w:pStyle w:val="Footer"/>
      <w:jc w:val="right"/>
    </w:pPr>
  </w:p>
  <w:p w14:paraId="67ECD565" w14:textId="2BCE5E59" w:rsidR="00502466" w:rsidRDefault="00502466" w:rsidP="00CF7D75">
    <w:pPr>
      <w:pStyle w:val="Footer"/>
      <w:jc w:val="right"/>
    </w:pPr>
    <w:r>
      <w:fldChar w:fldCharType="begin"/>
    </w:r>
    <w:r>
      <w:instrText xml:space="preserve"> PAGE   \* MERGEFORMAT </w:instrText>
    </w:r>
    <w:r>
      <w:fldChar w:fldCharType="separate"/>
    </w:r>
    <w:r w:rsidR="00F27D75">
      <w:rPr>
        <w:noProof/>
      </w:rPr>
      <w:t>22</w:t>
    </w:r>
    <w:r>
      <w:rPr>
        <w:noProof/>
      </w:rPr>
      <w:fldChar w:fldCharType="end"/>
    </w:r>
  </w:p>
  <w:p w14:paraId="03C371C4" w14:textId="77777777" w:rsidR="00502466" w:rsidRPr="00BB5EAA" w:rsidRDefault="00502466" w:rsidP="00CF7D75">
    <w:pPr>
      <w:pStyle w:val="Footer"/>
      <w:ind w:right="360"/>
      <w:jc w:val="center"/>
    </w:pPr>
  </w:p>
  <w:p w14:paraId="2839E4BE" w14:textId="77777777" w:rsidR="00502466" w:rsidRDefault="0050246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25F522" w14:textId="53AF059B" w:rsidR="00502466" w:rsidRDefault="00502466" w:rsidP="002C0852">
    <w:pPr>
      <w:pStyle w:val="Footer"/>
      <w:rPr>
        <w:sz w:val="17"/>
      </w:rPr>
    </w:pPr>
    <w:bookmarkStart w:id="21" w:name="TITUS4FooterEvenPages"/>
    <w:r>
      <w:rPr>
        <w:sz w:val="17"/>
      </w:rPr>
      <w:t> </w:t>
    </w:r>
  </w:p>
  <w:bookmarkEnd w:id="21"/>
  <w:p w14:paraId="71E63065" w14:textId="77777777" w:rsidR="00502466" w:rsidRDefault="00502466" w:rsidP="00CF7D75">
    <w:pPr>
      <w:pStyle w:val="Footer"/>
      <w:jc w:val="right"/>
    </w:pPr>
  </w:p>
  <w:p w14:paraId="7F39FD9A" w14:textId="77777777" w:rsidR="00502466" w:rsidRDefault="00502466" w:rsidP="00CF7D75">
    <w:pPr>
      <w:pStyle w:val="Footer"/>
      <w:jc w:val="right"/>
    </w:pPr>
    <w:r>
      <w:fldChar w:fldCharType="begin"/>
    </w:r>
    <w:r>
      <w:instrText xml:space="preserve"> PAGE   \* MERGEFORMAT </w:instrText>
    </w:r>
    <w:r>
      <w:fldChar w:fldCharType="separate"/>
    </w:r>
    <w:r>
      <w:rPr>
        <w:noProof/>
      </w:rPr>
      <w:t>10</w:t>
    </w:r>
    <w:r>
      <w:rPr>
        <w:noProof/>
      </w:rPr>
      <w:fldChar w:fldCharType="end"/>
    </w:r>
  </w:p>
  <w:p w14:paraId="6EC2FE7E" w14:textId="77777777" w:rsidR="00502466" w:rsidRPr="00BB5EAA" w:rsidRDefault="00502466" w:rsidP="00CF7D75">
    <w:pPr>
      <w:pStyle w:val="Footer"/>
      <w:ind w:right="360"/>
      <w:jc w:val="center"/>
    </w:pPr>
  </w:p>
  <w:p w14:paraId="49AA2A39" w14:textId="77777777" w:rsidR="00502466" w:rsidRDefault="0050246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D6E1F6" w14:textId="71142FBE" w:rsidR="00502466" w:rsidRDefault="00502466" w:rsidP="002C0852">
    <w:pPr>
      <w:pStyle w:val="Footer"/>
      <w:rPr>
        <w:sz w:val="17"/>
      </w:rPr>
    </w:pPr>
    <w:bookmarkStart w:id="22" w:name="TITUS4FooterPrimary"/>
    <w:r>
      <w:rPr>
        <w:sz w:val="17"/>
      </w:rPr>
      <w:t> </w:t>
    </w:r>
  </w:p>
  <w:bookmarkEnd w:id="22"/>
  <w:p w14:paraId="0E6BCECE" w14:textId="77777777" w:rsidR="00502466" w:rsidRDefault="00502466">
    <w:pPr>
      <w:pStyle w:val="Footer"/>
      <w:jc w:val="right"/>
    </w:pPr>
  </w:p>
  <w:p w14:paraId="7BA742D3" w14:textId="77777777" w:rsidR="00502466" w:rsidRDefault="00502466">
    <w:pPr>
      <w:pStyle w:val="Footer"/>
      <w:jc w:val="right"/>
    </w:pPr>
    <w:r>
      <w:fldChar w:fldCharType="begin"/>
    </w:r>
    <w:r>
      <w:instrText xml:space="preserve"> PAGE   \* MERGEFORMAT </w:instrText>
    </w:r>
    <w:r>
      <w:fldChar w:fldCharType="separate"/>
    </w:r>
    <w:r>
      <w:rPr>
        <w:noProof/>
      </w:rPr>
      <w:t>9</w:t>
    </w:r>
    <w:r>
      <w:rPr>
        <w:noProof/>
      </w:rPr>
      <w:fldChar w:fldCharType="end"/>
    </w:r>
  </w:p>
  <w:p w14:paraId="5ABB9C26" w14:textId="77777777" w:rsidR="00502466" w:rsidRPr="00BB5EAA" w:rsidRDefault="0050246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E241D4" w14:textId="1DD2DB0B" w:rsidR="00502466" w:rsidRDefault="00502466" w:rsidP="002C0852">
    <w:pPr>
      <w:pStyle w:val="Footer"/>
      <w:rPr>
        <w:sz w:val="17"/>
      </w:rPr>
    </w:pPr>
    <w:bookmarkStart w:id="24" w:name="TITUS4FooterFirstPage"/>
    <w:r>
      <w:rPr>
        <w:sz w:val="17"/>
      </w:rPr>
      <w:t> </w:t>
    </w:r>
  </w:p>
  <w:bookmarkEnd w:id="24"/>
  <w:p w14:paraId="50C76B20" w14:textId="77777777" w:rsidR="00502466" w:rsidRDefault="00502466" w:rsidP="00CF7D75">
    <w:pPr>
      <w:pStyle w:val="Footer"/>
      <w:jc w:val="right"/>
    </w:pPr>
  </w:p>
  <w:p w14:paraId="700449DD" w14:textId="3E9A943A" w:rsidR="00502466" w:rsidRDefault="00502466" w:rsidP="00CF7D75">
    <w:pPr>
      <w:pStyle w:val="Footer"/>
      <w:jc w:val="right"/>
    </w:pPr>
    <w:r>
      <w:fldChar w:fldCharType="begin"/>
    </w:r>
    <w:r>
      <w:instrText xml:space="preserve"> PAGE   \* MERGEFORMAT </w:instrText>
    </w:r>
    <w:r>
      <w:fldChar w:fldCharType="separate"/>
    </w:r>
    <w:r w:rsidR="00F27D75">
      <w:rPr>
        <w:noProof/>
      </w:rPr>
      <w:t>34</w:t>
    </w:r>
    <w:r>
      <w:rPr>
        <w:noProof/>
      </w:rPr>
      <w:fldChar w:fldCharType="end"/>
    </w:r>
  </w:p>
  <w:p w14:paraId="6F929A0B" w14:textId="77777777" w:rsidR="00502466" w:rsidRPr="00BB5EAA" w:rsidRDefault="00502466" w:rsidP="00CF7D75">
    <w:pPr>
      <w:pStyle w:val="Footer"/>
      <w:ind w:right="360"/>
      <w:jc w:val="center"/>
    </w:pPr>
  </w:p>
  <w:p w14:paraId="71F79297" w14:textId="77777777" w:rsidR="00502466" w:rsidRDefault="005024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960DBC2" w14:textId="77777777" w:rsidR="00502466" w:rsidRDefault="00502466">
      <w:r>
        <w:separator/>
      </w:r>
    </w:p>
  </w:footnote>
  <w:footnote w:type="continuationSeparator" w:id="0">
    <w:p w14:paraId="3402DC06" w14:textId="77777777" w:rsidR="00502466" w:rsidRDefault="005024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F317E5" w14:textId="05519631" w:rsidR="00502466" w:rsidRDefault="00502466" w:rsidP="002C0852">
    <w:pPr>
      <w:pStyle w:val="Header"/>
      <w:rPr>
        <w:sz w:val="17"/>
      </w:rPr>
    </w:pPr>
    <w:bookmarkStart w:id="1" w:name="TITUS1HeaderEvenPages"/>
    <w:r w:rsidRPr="002C0852">
      <w:rPr>
        <w:sz w:val="17"/>
      </w:rPr>
      <w:t> </w:t>
    </w:r>
  </w:p>
  <w:bookmarkEnd w:id="1"/>
  <w:p w14:paraId="4D872B69" w14:textId="77777777" w:rsidR="00502466" w:rsidRDefault="00502466" w:rsidP="002C0852">
    <w:pPr>
      <w:pStyle w:val="Header"/>
    </w:pPr>
  </w:p>
  <w:p w14:paraId="494B84D7" w14:textId="77777777" w:rsidR="00502466" w:rsidRDefault="0050246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6F9DFFF1" w:rsidR="00502466" w:rsidRDefault="00502466" w:rsidP="002C0852">
    <w:pPr>
      <w:pStyle w:val="Header"/>
      <w:rPr>
        <w:sz w:val="17"/>
      </w:rPr>
    </w:pPr>
    <w:bookmarkStart w:id="2" w:name="TITUS1HeaderPrimary"/>
    <w:r>
      <w:rPr>
        <w:sz w:val="17"/>
      </w:rPr>
      <w:t> </w:t>
    </w:r>
  </w:p>
  <w:bookmarkEnd w:id="2"/>
  <w:p w14:paraId="6CF353EF" w14:textId="77777777" w:rsidR="00502466" w:rsidRDefault="0050246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0A472BCD" w:rsidR="00502466" w:rsidRDefault="00502466" w:rsidP="002C0852">
    <w:pPr>
      <w:pStyle w:val="Header"/>
      <w:rPr>
        <w:sz w:val="17"/>
      </w:rPr>
    </w:pPr>
    <w:bookmarkStart w:id="5" w:name="TITUS1HeaderFirstPage"/>
    <w:r>
      <w:rPr>
        <w:sz w:val="17"/>
      </w:rPr>
      <w:t> </w:t>
    </w:r>
  </w:p>
  <w:bookmarkEnd w:id="5"/>
  <w:p w14:paraId="5B44F7D4" w14:textId="77777777" w:rsidR="00502466" w:rsidRDefault="0050246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714E8" w14:textId="0F026DDB" w:rsidR="00502466" w:rsidRDefault="00502466" w:rsidP="002C0852">
    <w:pPr>
      <w:pStyle w:val="Header"/>
      <w:rPr>
        <w:sz w:val="17"/>
      </w:rPr>
    </w:pPr>
    <w:bookmarkStart w:id="7" w:name="TITUS2HeaderEvenPages"/>
    <w:r>
      <w:rPr>
        <w:sz w:val="17"/>
      </w:rPr>
      <w:t> </w:t>
    </w:r>
  </w:p>
  <w:bookmarkEnd w:id="7"/>
  <w:p w14:paraId="15BD0A7F" w14:textId="77777777" w:rsidR="00502466" w:rsidRDefault="00502466" w:rsidP="00CF7D75">
    <w:pPr>
      <w:pStyle w:val="Header"/>
    </w:pPr>
  </w:p>
  <w:p w14:paraId="102DD943" w14:textId="77777777" w:rsidR="00502466" w:rsidRDefault="0050246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D561F4" w14:textId="4151AC7E" w:rsidR="00502466" w:rsidRDefault="00502466" w:rsidP="002C0852">
    <w:pPr>
      <w:pStyle w:val="Header"/>
      <w:rPr>
        <w:sz w:val="17"/>
      </w:rPr>
    </w:pPr>
    <w:bookmarkStart w:id="8" w:name="TITUS2HeaderPrimary"/>
    <w:r>
      <w:rPr>
        <w:sz w:val="17"/>
      </w:rPr>
      <w:t> </w:t>
    </w:r>
  </w:p>
  <w:bookmarkEnd w:id="8"/>
  <w:p w14:paraId="3B0C7B20" w14:textId="77777777" w:rsidR="00502466" w:rsidRDefault="0050246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94D729" w14:textId="7E3CBA6B" w:rsidR="00502466" w:rsidRDefault="00502466" w:rsidP="002C0852">
    <w:pPr>
      <w:pStyle w:val="Header"/>
      <w:rPr>
        <w:sz w:val="17"/>
      </w:rPr>
    </w:pPr>
    <w:bookmarkStart w:id="11" w:name="TITUS2HeaderFirstPage"/>
    <w:r>
      <w:rPr>
        <w:sz w:val="17"/>
      </w:rPr>
      <w:t> </w:t>
    </w:r>
  </w:p>
  <w:bookmarkEnd w:id="11"/>
  <w:p w14:paraId="743D2746" w14:textId="77777777" w:rsidR="00502466" w:rsidRDefault="00502466" w:rsidP="00CF7D75">
    <w:pPr>
      <w:pStyle w:val="Header"/>
    </w:pPr>
  </w:p>
  <w:p w14:paraId="5FF45D75" w14:textId="77777777" w:rsidR="00502466" w:rsidRDefault="0050246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74EBED" w14:textId="2A09F38B" w:rsidR="00502466" w:rsidRDefault="00502466" w:rsidP="002C0852">
    <w:pPr>
      <w:pStyle w:val="Header"/>
      <w:rPr>
        <w:sz w:val="17"/>
      </w:rPr>
    </w:pPr>
    <w:bookmarkStart w:id="13" w:name="TITUS3HeaderEvenPages"/>
    <w:r>
      <w:rPr>
        <w:sz w:val="17"/>
      </w:rPr>
      <w:t> </w:t>
    </w:r>
  </w:p>
  <w:bookmarkEnd w:id="13"/>
  <w:p w14:paraId="5C8E8E08" w14:textId="77777777" w:rsidR="00502466" w:rsidRDefault="00502466" w:rsidP="00CF7D75">
    <w:pPr>
      <w:pStyle w:val="Header"/>
    </w:pPr>
  </w:p>
  <w:p w14:paraId="368B9B98" w14:textId="77777777" w:rsidR="00502466" w:rsidRDefault="0050246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E13B49" w14:textId="50658320" w:rsidR="00502466" w:rsidRDefault="00502466" w:rsidP="002C0852">
    <w:pPr>
      <w:pStyle w:val="Header"/>
      <w:rPr>
        <w:sz w:val="17"/>
      </w:rPr>
    </w:pPr>
    <w:bookmarkStart w:id="14" w:name="TITUS3HeaderPrimary"/>
    <w:r>
      <w:rPr>
        <w:sz w:val="17"/>
      </w:rPr>
      <w:t> </w:t>
    </w:r>
  </w:p>
  <w:bookmarkEnd w:id="14"/>
  <w:p w14:paraId="0FB78974" w14:textId="77777777" w:rsidR="00502466" w:rsidRDefault="0050246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662AC3" w14:textId="6D136228" w:rsidR="00502466" w:rsidRDefault="00502466" w:rsidP="002C0852">
    <w:pPr>
      <w:pStyle w:val="Header"/>
      <w:rPr>
        <w:sz w:val="17"/>
      </w:rPr>
    </w:pPr>
    <w:bookmarkStart w:id="17" w:name="TITUS3HeaderFirstPage"/>
    <w:r>
      <w:rPr>
        <w:sz w:val="17"/>
      </w:rPr>
      <w:t> </w:t>
    </w:r>
  </w:p>
  <w:bookmarkEnd w:id="17"/>
  <w:p w14:paraId="4C30C443" w14:textId="77777777" w:rsidR="00502466" w:rsidRDefault="00502466" w:rsidP="00CF7D75">
    <w:pPr>
      <w:pStyle w:val="Header"/>
    </w:pPr>
  </w:p>
  <w:p w14:paraId="57CD2EB3" w14:textId="77777777" w:rsidR="00502466" w:rsidRDefault="0050246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152F56" w14:textId="383776C6" w:rsidR="00502466" w:rsidRDefault="00502466" w:rsidP="002C0852">
    <w:pPr>
      <w:pStyle w:val="Header"/>
      <w:rPr>
        <w:sz w:val="17"/>
      </w:rPr>
    </w:pPr>
    <w:bookmarkStart w:id="19" w:name="TITUS4HeaderEvenPages"/>
    <w:r>
      <w:rPr>
        <w:sz w:val="17"/>
      </w:rPr>
      <w:t> </w:t>
    </w:r>
  </w:p>
  <w:bookmarkEnd w:id="19"/>
  <w:p w14:paraId="3DE9413E" w14:textId="77777777" w:rsidR="00502466" w:rsidRDefault="00502466" w:rsidP="00CF7D75">
    <w:pPr>
      <w:pStyle w:val="Header"/>
    </w:pPr>
  </w:p>
  <w:p w14:paraId="11C5C525" w14:textId="77777777" w:rsidR="00502466" w:rsidRDefault="0050246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AACBFC" w14:textId="5D7BF18F" w:rsidR="00502466" w:rsidRDefault="00502466" w:rsidP="002C0852">
    <w:pPr>
      <w:pStyle w:val="Header"/>
      <w:rPr>
        <w:sz w:val="17"/>
      </w:rPr>
    </w:pPr>
    <w:bookmarkStart w:id="20" w:name="TITUS4HeaderPrimary"/>
    <w:r>
      <w:rPr>
        <w:sz w:val="17"/>
      </w:rPr>
      <w:t> </w:t>
    </w:r>
  </w:p>
  <w:bookmarkEnd w:id="20"/>
  <w:p w14:paraId="4E06A7ED" w14:textId="77777777" w:rsidR="00502466" w:rsidRDefault="0050246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B35F7D" w14:textId="02646612" w:rsidR="00502466" w:rsidRDefault="00502466" w:rsidP="002C0852">
    <w:pPr>
      <w:pStyle w:val="Header"/>
      <w:rPr>
        <w:sz w:val="17"/>
      </w:rPr>
    </w:pPr>
    <w:bookmarkStart w:id="23" w:name="TITUS4HeaderFirstPage"/>
    <w:r>
      <w:rPr>
        <w:sz w:val="17"/>
      </w:rPr>
      <w:t> </w:t>
    </w:r>
  </w:p>
  <w:bookmarkEnd w:id="23"/>
  <w:p w14:paraId="08D31EAA" w14:textId="77777777" w:rsidR="00502466" w:rsidRDefault="00502466" w:rsidP="00CF7D75">
    <w:pPr>
      <w:pStyle w:val="Header"/>
    </w:pPr>
  </w:p>
  <w:p w14:paraId="4AF1C057" w14:textId="77777777" w:rsidR="00502466" w:rsidRDefault="005024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584709"/>
    <w:multiLevelType w:val="hybridMultilevel"/>
    <w:tmpl w:val="6D920474"/>
    <w:lvl w:ilvl="0" w:tplc="B916F91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4"/>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2"/>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6"/>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5"/>
  </w:num>
  <w:num w:numId="45">
    <w:abstractNumId w:val="6"/>
  </w:num>
  <w:num w:numId="46">
    <w:abstractNumId w:val="2"/>
  </w:num>
  <w:num w:numId="47">
    <w:abstractNumId w:val="0"/>
  </w:num>
  <w:num w:numId="48">
    <w:abstractNumId w:val="20"/>
  </w:num>
  <w:num w:numId="49">
    <w:abstractNumId w:val="49"/>
  </w:num>
  <w:num w:numId="50">
    <w:abstractNumId w:val="2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E3"/>
    <w:rsid w:val="00003990"/>
    <w:rsid w:val="000045B8"/>
    <w:rsid w:val="00007897"/>
    <w:rsid w:val="00020EEC"/>
    <w:rsid w:val="00025650"/>
    <w:rsid w:val="00025A8F"/>
    <w:rsid w:val="00027B1F"/>
    <w:rsid w:val="0003088B"/>
    <w:rsid w:val="000325D9"/>
    <w:rsid w:val="000372B2"/>
    <w:rsid w:val="0004079F"/>
    <w:rsid w:val="000416AD"/>
    <w:rsid w:val="00045B87"/>
    <w:rsid w:val="00045C07"/>
    <w:rsid w:val="00054483"/>
    <w:rsid w:val="00055D43"/>
    <w:rsid w:val="00056FAC"/>
    <w:rsid w:val="00057751"/>
    <w:rsid w:val="00062E39"/>
    <w:rsid w:val="00076024"/>
    <w:rsid w:val="00080E58"/>
    <w:rsid w:val="00082668"/>
    <w:rsid w:val="00083D99"/>
    <w:rsid w:val="00084EA6"/>
    <w:rsid w:val="00085699"/>
    <w:rsid w:val="00087891"/>
    <w:rsid w:val="00091147"/>
    <w:rsid w:val="00091F52"/>
    <w:rsid w:val="00092235"/>
    <w:rsid w:val="00092970"/>
    <w:rsid w:val="00092BC7"/>
    <w:rsid w:val="00093720"/>
    <w:rsid w:val="000938E6"/>
    <w:rsid w:val="00093B3C"/>
    <w:rsid w:val="0009488C"/>
    <w:rsid w:val="00095C1B"/>
    <w:rsid w:val="00096DEA"/>
    <w:rsid w:val="000A4240"/>
    <w:rsid w:val="000A469A"/>
    <w:rsid w:val="000A4E1E"/>
    <w:rsid w:val="000B1E96"/>
    <w:rsid w:val="000C1488"/>
    <w:rsid w:val="000C378F"/>
    <w:rsid w:val="000C6892"/>
    <w:rsid w:val="000C6FFE"/>
    <w:rsid w:val="000D0BB6"/>
    <w:rsid w:val="000D2258"/>
    <w:rsid w:val="000E0ABF"/>
    <w:rsid w:val="000E26B0"/>
    <w:rsid w:val="000E71D7"/>
    <w:rsid w:val="000F1599"/>
    <w:rsid w:val="000F1769"/>
    <w:rsid w:val="000F293D"/>
    <w:rsid w:val="000F6196"/>
    <w:rsid w:val="000F7ECD"/>
    <w:rsid w:val="00102E64"/>
    <w:rsid w:val="0010312C"/>
    <w:rsid w:val="00106DC7"/>
    <w:rsid w:val="00112391"/>
    <w:rsid w:val="00112751"/>
    <w:rsid w:val="00114F52"/>
    <w:rsid w:val="00130B6D"/>
    <w:rsid w:val="00134015"/>
    <w:rsid w:val="001347F8"/>
    <w:rsid w:val="001358A2"/>
    <w:rsid w:val="00137BB5"/>
    <w:rsid w:val="00137E05"/>
    <w:rsid w:val="001447F6"/>
    <w:rsid w:val="00147DE3"/>
    <w:rsid w:val="00150794"/>
    <w:rsid w:val="0015284F"/>
    <w:rsid w:val="001608C4"/>
    <w:rsid w:val="00161A9D"/>
    <w:rsid w:val="00171418"/>
    <w:rsid w:val="001961CF"/>
    <w:rsid w:val="001A08FA"/>
    <w:rsid w:val="001A59BB"/>
    <w:rsid w:val="001A6A51"/>
    <w:rsid w:val="001A79C4"/>
    <w:rsid w:val="001B331A"/>
    <w:rsid w:val="001C0C77"/>
    <w:rsid w:val="001C0E74"/>
    <w:rsid w:val="001D229F"/>
    <w:rsid w:val="001D2E2A"/>
    <w:rsid w:val="001D4D34"/>
    <w:rsid w:val="001D6A99"/>
    <w:rsid w:val="001D7DB1"/>
    <w:rsid w:val="001E5A4F"/>
    <w:rsid w:val="001F167E"/>
    <w:rsid w:val="001F1A01"/>
    <w:rsid w:val="001F4552"/>
    <w:rsid w:val="002019EB"/>
    <w:rsid w:val="002030F2"/>
    <w:rsid w:val="00205051"/>
    <w:rsid w:val="00206319"/>
    <w:rsid w:val="00211F65"/>
    <w:rsid w:val="00217848"/>
    <w:rsid w:val="00220D06"/>
    <w:rsid w:val="002246A0"/>
    <w:rsid w:val="00224AF9"/>
    <w:rsid w:val="002255B9"/>
    <w:rsid w:val="00226F50"/>
    <w:rsid w:val="00230439"/>
    <w:rsid w:val="002333C2"/>
    <w:rsid w:val="00235176"/>
    <w:rsid w:val="00236061"/>
    <w:rsid w:val="0024100E"/>
    <w:rsid w:val="00241C1B"/>
    <w:rsid w:val="0024288B"/>
    <w:rsid w:val="00244B8D"/>
    <w:rsid w:val="0025394E"/>
    <w:rsid w:val="00255D8E"/>
    <w:rsid w:val="002606A9"/>
    <w:rsid w:val="00262876"/>
    <w:rsid w:val="002657E9"/>
    <w:rsid w:val="0026665E"/>
    <w:rsid w:val="00270EEB"/>
    <w:rsid w:val="0027147E"/>
    <w:rsid w:val="002761F4"/>
    <w:rsid w:val="002775E1"/>
    <w:rsid w:val="00277844"/>
    <w:rsid w:val="00277979"/>
    <w:rsid w:val="002808EB"/>
    <w:rsid w:val="00291ADD"/>
    <w:rsid w:val="00294868"/>
    <w:rsid w:val="00295CA1"/>
    <w:rsid w:val="002A291A"/>
    <w:rsid w:val="002A51E7"/>
    <w:rsid w:val="002A5604"/>
    <w:rsid w:val="002B1701"/>
    <w:rsid w:val="002B23C3"/>
    <w:rsid w:val="002B443A"/>
    <w:rsid w:val="002B5B35"/>
    <w:rsid w:val="002C0852"/>
    <w:rsid w:val="002C256A"/>
    <w:rsid w:val="002C496D"/>
    <w:rsid w:val="002D05EB"/>
    <w:rsid w:val="002D2F29"/>
    <w:rsid w:val="002E6CCF"/>
    <w:rsid w:val="002E7017"/>
    <w:rsid w:val="002F4F6E"/>
    <w:rsid w:val="003015C3"/>
    <w:rsid w:val="0030C684"/>
    <w:rsid w:val="0031130A"/>
    <w:rsid w:val="0031350A"/>
    <w:rsid w:val="00316815"/>
    <w:rsid w:val="003168CA"/>
    <w:rsid w:val="00321255"/>
    <w:rsid w:val="0032230D"/>
    <w:rsid w:val="00322A0B"/>
    <w:rsid w:val="00335FC5"/>
    <w:rsid w:val="003510FC"/>
    <w:rsid w:val="003516C0"/>
    <w:rsid w:val="00352E59"/>
    <w:rsid w:val="00354DBE"/>
    <w:rsid w:val="00355210"/>
    <w:rsid w:val="00365DF9"/>
    <w:rsid w:val="00372DB4"/>
    <w:rsid w:val="00375AF5"/>
    <w:rsid w:val="003761BD"/>
    <w:rsid w:val="003812A9"/>
    <w:rsid w:val="00383735"/>
    <w:rsid w:val="00385414"/>
    <w:rsid w:val="00390074"/>
    <w:rsid w:val="003972B5"/>
    <w:rsid w:val="0039762B"/>
    <w:rsid w:val="003A0C37"/>
    <w:rsid w:val="003A1B6B"/>
    <w:rsid w:val="003A1DC0"/>
    <w:rsid w:val="003A46C0"/>
    <w:rsid w:val="003A600E"/>
    <w:rsid w:val="003A6513"/>
    <w:rsid w:val="003A6D6B"/>
    <w:rsid w:val="003B16C7"/>
    <w:rsid w:val="003B2A14"/>
    <w:rsid w:val="003B34C0"/>
    <w:rsid w:val="003C19F1"/>
    <w:rsid w:val="003C2944"/>
    <w:rsid w:val="003C4186"/>
    <w:rsid w:val="003C458C"/>
    <w:rsid w:val="003C4D7B"/>
    <w:rsid w:val="003C6185"/>
    <w:rsid w:val="003D0D2D"/>
    <w:rsid w:val="003D4710"/>
    <w:rsid w:val="003E0C1A"/>
    <w:rsid w:val="003E16D7"/>
    <w:rsid w:val="003E197E"/>
    <w:rsid w:val="003F1A37"/>
    <w:rsid w:val="004046F0"/>
    <w:rsid w:val="0040668F"/>
    <w:rsid w:val="00412677"/>
    <w:rsid w:val="00413251"/>
    <w:rsid w:val="00416C15"/>
    <w:rsid w:val="004348AE"/>
    <w:rsid w:val="004376C0"/>
    <w:rsid w:val="0044223A"/>
    <w:rsid w:val="00450C83"/>
    <w:rsid w:val="00451851"/>
    <w:rsid w:val="00453343"/>
    <w:rsid w:val="004608B9"/>
    <w:rsid w:val="00465947"/>
    <w:rsid w:val="00470BB1"/>
    <w:rsid w:val="004718F7"/>
    <w:rsid w:val="00471FC8"/>
    <w:rsid w:val="00473153"/>
    <w:rsid w:val="004743AF"/>
    <w:rsid w:val="00477EC5"/>
    <w:rsid w:val="00482C17"/>
    <w:rsid w:val="004911B4"/>
    <w:rsid w:val="004912B7"/>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6D37"/>
    <w:rsid w:val="004E7B8B"/>
    <w:rsid w:val="004E7BDD"/>
    <w:rsid w:val="004F1E21"/>
    <w:rsid w:val="004F740D"/>
    <w:rsid w:val="004F7B8F"/>
    <w:rsid w:val="00500271"/>
    <w:rsid w:val="00500748"/>
    <w:rsid w:val="005011D6"/>
    <w:rsid w:val="0050167A"/>
    <w:rsid w:val="00502466"/>
    <w:rsid w:val="005042F1"/>
    <w:rsid w:val="00504B92"/>
    <w:rsid w:val="00513C7D"/>
    <w:rsid w:val="00521123"/>
    <w:rsid w:val="00521221"/>
    <w:rsid w:val="005229DD"/>
    <w:rsid w:val="0052653C"/>
    <w:rsid w:val="00536FA9"/>
    <w:rsid w:val="005414F4"/>
    <w:rsid w:val="00546187"/>
    <w:rsid w:val="005463F1"/>
    <w:rsid w:val="00557D77"/>
    <w:rsid w:val="00562EAA"/>
    <w:rsid w:val="00563B58"/>
    <w:rsid w:val="005640C4"/>
    <w:rsid w:val="0056684C"/>
    <w:rsid w:val="00570862"/>
    <w:rsid w:val="00570BDD"/>
    <w:rsid w:val="00574A0C"/>
    <w:rsid w:val="00575A8F"/>
    <w:rsid w:val="00575FF2"/>
    <w:rsid w:val="00576E4C"/>
    <w:rsid w:val="0057780F"/>
    <w:rsid w:val="00577BA2"/>
    <w:rsid w:val="00581E0A"/>
    <w:rsid w:val="00586D89"/>
    <w:rsid w:val="00590334"/>
    <w:rsid w:val="005916B8"/>
    <w:rsid w:val="005A1B4C"/>
    <w:rsid w:val="005A35C7"/>
    <w:rsid w:val="005A545C"/>
    <w:rsid w:val="005C0DE9"/>
    <w:rsid w:val="005C1567"/>
    <w:rsid w:val="005C6CE5"/>
    <w:rsid w:val="005C6E3A"/>
    <w:rsid w:val="005D3F07"/>
    <w:rsid w:val="005D50A2"/>
    <w:rsid w:val="005D6686"/>
    <w:rsid w:val="005E13EA"/>
    <w:rsid w:val="005E1551"/>
    <w:rsid w:val="00602E76"/>
    <w:rsid w:val="00606E27"/>
    <w:rsid w:val="006108C9"/>
    <w:rsid w:val="006120E1"/>
    <w:rsid w:val="00616D7F"/>
    <w:rsid w:val="00620C41"/>
    <w:rsid w:val="0062158D"/>
    <w:rsid w:val="00624A62"/>
    <w:rsid w:val="00630F39"/>
    <w:rsid w:val="006326D1"/>
    <w:rsid w:val="00632E0A"/>
    <w:rsid w:val="00633165"/>
    <w:rsid w:val="00634DE0"/>
    <w:rsid w:val="0064176F"/>
    <w:rsid w:val="006447DE"/>
    <w:rsid w:val="00645C7C"/>
    <w:rsid w:val="0065276E"/>
    <w:rsid w:val="00654329"/>
    <w:rsid w:val="00654CEC"/>
    <w:rsid w:val="00655507"/>
    <w:rsid w:val="00663B64"/>
    <w:rsid w:val="006712A7"/>
    <w:rsid w:val="00674FC2"/>
    <w:rsid w:val="00677E42"/>
    <w:rsid w:val="00681A7D"/>
    <w:rsid w:val="00682334"/>
    <w:rsid w:val="00684B16"/>
    <w:rsid w:val="0069176D"/>
    <w:rsid w:val="006936EB"/>
    <w:rsid w:val="00696F65"/>
    <w:rsid w:val="006A7A6D"/>
    <w:rsid w:val="006B4269"/>
    <w:rsid w:val="006B5E67"/>
    <w:rsid w:val="006B718C"/>
    <w:rsid w:val="006C2EB5"/>
    <w:rsid w:val="006C7CA5"/>
    <w:rsid w:val="006D18A3"/>
    <w:rsid w:val="006D4550"/>
    <w:rsid w:val="006D5970"/>
    <w:rsid w:val="006E481E"/>
    <w:rsid w:val="006E795F"/>
    <w:rsid w:val="006F1B0B"/>
    <w:rsid w:val="006F329C"/>
    <w:rsid w:val="006F4D24"/>
    <w:rsid w:val="006F5F06"/>
    <w:rsid w:val="00700249"/>
    <w:rsid w:val="00702301"/>
    <w:rsid w:val="0070604C"/>
    <w:rsid w:val="007069CD"/>
    <w:rsid w:val="00711A70"/>
    <w:rsid w:val="00712E6F"/>
    <w:rsid w:val="00712E90"/>
    <w:rsid w:val="00713B7E"/>
    <w:rsid w:val="007204AE"/>
    <w:rsid w:val="0072678F"/>
    <w:rsid w:val="00727A36"/>
    <w:rsid w:val="00727C4C"/>
    <w:rsid w:val="007307B4"/>
    <w:rsid w:val="00730CD5"/>
    <w:rsid w:val="00732FB9"/>
    <w:rsid w:val="00734809"/>
    <w:rsid w:val="00734E90"/>
    <w:rsid w:val="007406E1"/>
    <w:rsid w:val="00743E40"/>
    <w:rsid w:val="00745FDB"/>
    <w:rsid w:val="00751263"/>
    <w:rsid w:val="00754079"/>
    <w:rsid w:val="0075704F"/>
    <w:rsid w:val="0075793D"/>
    <w:rsid w:val="00763B2D"/>
    <w:rsid w:val="0076537C"/>
    <w:rsid w:val="00772924"/>
    <w:rsid w:val="00772C15"/>
    <w:rsid w:val="0078200C"/>
    <w:rsid w:val="007872F2"/>
    <w:rsid w:val="007908E0"/>
    <w:rsid w:val="00792181"/>
    <w:rsid w:val="00793EB3"/>
    <w:rsid w:val="00794205"/>
    <w:rsid w:val="007A0490"/>
    <w:rsid w:val="007A1F6A"/>
    <w:rsid w:val="007B0DE3"/>
    <w:rsid w:val="007B491F"/>
    <w:rsid w:val="007B7191"/>
    <w:rsid w:val="007C1634"/>
    <w:rsid w:val="007C1D94"/>
    <w:rsid w:val="007C2879"/>
    <w:rsid w:val="007C4B75"/>
    <w:rsid w:val="007C6A87"/>
    <w:rsid w:val="007C705D"/>
    <w:rsid w:val="007D0A07"/>
    <w:rsid w:val="007D133D"/>
    <w:rsid w:val="007D1E8A"/>
    <w:rsid w:val="007D3EB4"/>
    <w:rsid w:val="007D3F16"/>
    <w:rsid w:val="007E49ED"/>
    <w:rsid w:val="007E632B"/>
    <w:rsid w:val="007F371B"/>
    <w:rsid w:val="007F3F7E"/>
    <w:rsid w:val="007F5497"/>
    <w:rsid w:val="0080035E"/>
    <w:rsid w:val="008063F1"/>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3946"/>
    <w:rsid w:val="00864BA8"/>
    <w:rsid w:val="00866B50"/>
    <w:rsid w:val="008708F1"/>
    <w:rsid w:val="0087421C"/>
    <w:rsid w:val="008756FD"/>
    <w:rsid w:val="00875D80"/>
    <w:rsid w:val="00880539"/>
    <w:rsid w:val="008859E8"/>
    <w:rsid w:val="0088737B"/>
    <w:rsid w:val="00892716"/>
    <w:rsid w:val="00893067"/>
    <w:rsid w:val="008933DE"/>
    <w:rsid w:val="00895FCE"/>
    <w:rsid w:val="00897F3E"/>
    <w:rsid w:val="008A21B4"/>
    <w:rsid w:val="008A4576"/>
    <w:rsid w:val="008A467B"/>
    <w:rsid w:val="008B07DE"/>
    <w:rsid w:val="008B28E7"/>
    <w:rsid w:val="008B2CAA"/>
    <w:rsid w:val="008B3903"/>
    <w:rsid w:val="008C14C7"/>
    <w:rsid w:val="008C2FFB"/>
    <w:rsid w:val="008C6EEA"/>
    <w:rsid w:val="008D5813"/>
    <w:rsid w:val="008D634E"/>
    <w:rsid w:val="008D778A"/>
    <w:rsid w:val="008E2BBC"/>
    <w:rsid w:val="008F22BD"/>
    <w:rsid w:val="00906AE3"/>
    <w:rsid w:val="009079BD"/>
    <w:rsid w:val="00910B43"/>
    <w:rsid w:val="00912BD9"/>
    <w:rsid w:val="009173C9"/>
    <w:rsid w:val="00920E5B"/>
    <w:rsid w:val="00926436"/>
    <w:rsid w:val="0093018C"/>
    <w:rsid w:val="009316AF"/>
    <w:rsid w:val="00932AFF"/>
    <w:rsid w:val="009544C0"/>
    <w:rsid w:val="00954FA4"/>
    <w:rsid w:val="00956AE9"/>
    <w:rsid w:val="00964CC6"/>
    <w:rsid w:val="009709C4"/>
    <w:rsid w:val="00991FDA"/>
    <w:rsid w:val="009927A1"/>
    <w:rsid w:val="009A5F3B"/>
    <w:rsid w:val="009B0B61"/>
    <w:rsid w:val="009B28C0"/>
    <w:rsid w:val="009B647A"/>
    <w:rsid w:val="009B7136"/>
    <w:rsid w:val="009B7806"/>
    <w:rsid w:val="009C3AC2"/>
    <w:rsid w:val="009C5CF6"/>
    <w:rsid w:val="009D0C64"/>
    <w:rsid w:val="009D25B4"/>
    <w:rsid w:val="009D4365"/>
    <w:rsid w:val="009D4E3B"/>
    <w:rsid w:val="009D7BC9"/>
    <w:rsid w:val="009E1982"/>
    <w:rsid w:val="009E4672"/>
    <w:rsid w:val="009E4D2C"/>
    <w:rsid w:val="009F0978"/>
    <w:rsid w:val="009F3AEC"/>
    <w:rsid w:val="009F64A9"/>
    <w:rsid w:val="009F7A94"/>
    <w:rsid w:val="00A00081"/>
    <w:rsid w:val="00A02BE1"/>
    <w:rsid w:val="00A10D56"/>
    <w:rsid w:val="00A11EB7"/>
    <w:rsid w:val="00A12AAE"/>
    <w:rsid w:val="00A15BF1"/>
    <w:rsid w:val="00A16DD1"/>
    <w:rsid w:val="00A22441"/>
    <w:rsid w:val="00A229D9"/>
    <w:rsid w:val="00A23F3B"/>
    <w:rsid w:val="00A24406"/>
    <w:rsid w:val="00A25F64"/>
    <w:rsid w:val="00A27CC2"/>
    <w:rsid w:val="00A40ED6"/>
    <w:rsid w:val="00A44189"/>
    <w:rsid w:val="00A450F5"/>
    <w:rsid w:val="00A470EE"/>
    <w:rsid w:val="00A47621"/>
    <w:rsid w:val="00A479CD"/>
    <w:rsid w:val="00A50CFC"/>
    <w:rsid w:val="00A54D67"/>
    <w:rsid w:val="00A55A3F"/>
    <w:rsid w:val="00A56410"/>
    <w:rsid w:val="00A617C2"/>
    <w:rsid w:val="00A62834"/>
    <w:rsid w:val="00A652F6"/>
    <w:rsid w:val="00A72BE5"/>
    <w:rsid w:val="00A732EA"/>
    <w:rsid w:val="00A7489E"/>
    <w:rsid w:val="00A8015F"/>
    <w:rsid w:val="00A80BD2"/>
    <w:rsid w:val="00A829E9"/>
    <w:rsid w:val="00A84E8A"/>
    <w:rsid w:val="00A85039"/>
    <w:rsid w:val="00A906AA"/>
    <w:rsid w:val="00A94C5E"/>
    <w:rsid w:val="00AA187A"/>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4652"/>
    <w:rsid w:val="00AE7077"/>
    <w:rsid w:val="00AF5609"/>
    <w:rsid w:val="00AF569D"/>
    <w:rsid w:val="00AF5D6A"/>
    <w:rsid w:val="00AF61C2"/>
    <w:rsid w:val="00AF6CC6"/>
    <w:rsid w:val="00AF79C7"/>
    <w:rsid w:val="00B0296A"/>
    <w:rsid w:val="00B03185"/>
    <w:rsid w:val="00B0759E"/>
    <w:rsid w:val="00B12295"/>
    <w:rsid w:val="00B137BE"/>
    <w:rsid w:val="00B1556D"/>
    <w:rsid w:val="00B17FA0"/>
    <w:rsid w:val="00B22F98"/>
    <w:rsid w:val="00B24344"/>
    <w:rsid w:val="00B26769"/>
    <w:rsid w:val="00B26FE4"/>
    <w:rsid w:val="00B31C91"/>
    <w:rsid w:val="00B3747F"/>
    <w:rsid w:val="00B43194"/>
    <w:rsid w:val="00B47734"/>
    <w:rsid w:val="00B50FBA"/>
    <w:rsid w:val="00B558EB"/>
    <w:rsid w:val="00B577D3"/>
    <w:rsid w:val="00B60466"/>
    <w:rsid w:val="00B6548F"/>
    <w:rsid w:val="00B73DA0"/>
    <w:rsid w:val="00B7502A"/>
    <w:rsid w:val="00B77305"/>
    <w:rsid w:val="00B815BC"/>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F3A21"/>
    <w:rsid w:val="00C01D14"/>
    <w:rsid w:val="00C025B4"/>
    <w:rsid w:val="00C161FD"/>
    <w:rsid w:val="00C23F17"/>
    <w:rsid w:val="00C26D0D"/>
    <w:rsid w:val="00C27C95"/>
    <w:rsid w:val="00C300D2"/>
    <w:rsid w:val="00C3270F"/>
    <w:rsid w:val="00C3278B"/>
    <w:rsid w:val="00C33375"/>
    <w:rsid w:val="00C34466"/>
    <w:rsid w:val="00C34C23"/>
    <w:rsid w:val="00C35619"/>
    <w:rsid w:val="00C36C67"/>
    <w:rsid w:val="00C42005"/>
    <w:rsid w:val="00C44446"/>
    <w:rsid w:val="00C4664D"/>
    <w:rsid w:val="00C472AA"/>
    <w:rsid w:val="00C50A05"/>
    <w:rsid w:val="00C54AED"/>
    <w:rsid w:val="00C555C9"/>
    <w:rsid w:val="00C63D00"/>
    <w:rsid w:val="00C6441B"/>
    <w:rsid w:val="00C65132"/>
    <w:rsid w:val="00C7108B"/>
    <w:rsid w:val="00C80270"/>
    <w:rsid w:val="00C8089F"/>
    <w:rsid w:val="00C836CC"/>
    <w:rsid w:val="00C839F0"/>
    <w:rsid w:val="00C87A74"/>
    <w:rsid w:val="00C92C71"/>
    <w:rsid w:val="00C93F8F"/>
    <w:rsid w:val="00CA3593"/>
    <w:rsid w:val="00CB143A"/>
    <w:rsid w:val="00CB258E"/>
    <w:rsid w:val="00CB3C8F"/>
    <w:rsid w:val="00CB7BEE"/>
    <w:rsid w:val="00CC02F1"/>
    <w:rsid w:val="00CC11A6"/>
    <w:rsid w:val="00CC135E"/>
    <w:rsid w:val="00CC2639"/>
    <w:rsid w:val="00CC4414"/>
    <w:rsid w:val="00CC7DA0"/>
    <w:rsid w:val="00CD5D3F"/>
    <w:rsid w:val="00CE7850"/>
    <w:rsid w:val="00CF3DB3"/>
    <w:rsid w:val="00CF43FE"/>
    <w:rsid w:val="00CF7D75"/>
    <w:rsid w:val="00D034B8"/>
    <w:rsid w:val="00D034CE"/>
    <w:rsid w:val="00D03E04"/>
    <w:rsid w:val="00D052BC"/>
    <w:rsid w:val="00D07026"/>
    <w:rsid w:val="00D074DC"/>
    <w:rsid w:val="00D11888"/>
    <w:rsid w:val="00D22C8F"/>
    <w:rsid w:val="00D27483"/>
    <w:rsid w:val="00D33491"/>
    <w:rsid w:val="00D34548"/>
    <w:rsid w:val="00D41A93"/>
    <w:rsid w:val="00D44F8E"/>
    <w:rsid w:val="00D52BDF"/>
    <w:rsid w:val="00D607EF"/>
    <w:rsid w:val="00D60F88"/>
    <w:rsid w:val="00D625E7"/>
    <w:rsid w:val="00D646BD"/>
    <w:rsid w:val="00D7018A"/>
    <w:rsid w:val="00D71201"/>
    <w:rsid w:val="00D720C7"/>
    <w:rsid w:val="00D854F1"/>
    <w:rsid w:val="00D876E6"/>
    <w:rsid w:val="00D917E6"/>
    <w:rsid w:val="00DA1025"/>
    <w:rsid w:val="00DA22EC"/>
    <w:rsid w:val="00DA5860"/>
    <w:rsid w:val="00DA5B6D"/>
    <w:rsid w:val="00DB2767"/>
    <w:rsid w:val="00DC4729"/>
    <w:rsid w:val="00DD4C24"/>
    <w:rsid w:val="00DE25A0"/>
    <w:rsid w:val="00E17160"/>
    <w:rsid w:val="00E24F9C"/>
    <w:rsid w:val="00E35BEC"/>
    <w:rsid w:val="00E50821"/>
    <w:rsid w:val="00E51F91"/>
    <w:rsid w:val="00E6298B"/>
    <w:rsid w:val="00E64115"/>
    <w:rsid w:val="00E7086E"/>
    <w:rsid w:val="00E7374A"/>
    <w:rsid w:val="00E73C41"/>
    <w:rsid w:val="00E7598F"/>
    <w:rsid w:val="00E76F60"/>
    <w:rsid w:val="00E804B7"/>
    <w:rsid w:val="00E83D90"/>
    <w:rsid w:val="00E83F28"/>
    <w:rsid w:val="00E83F91"/>
    <w:rsid w:val="00E85FDD"/>
    <w:rsid w:val="00E87C3D"/>
    <w:rsid w:val="00E90116"/>
    <w:rsid w:val="00E9107A"/>
    <w:rsid w:val="00E91F62"/>
    <w:rsid w:val="00E929FD"/>
    <w:rsid w:val="00E93240"/>
    <w:rsid w:val="00E9479B"/>
    <w:rsid w:val="00EA10DA"/>
    <w:rsid w:val="00EA4D48"/>
    <w:rsid w:val="00EA548D"/>
    <w:rsid w:val="00EB2173"/>
    <w:rsid w:val="00EB62E6"/>
    <w:rsid w:val="00ED1B30"/>
    <w:rsid w:val="00ED250E"/>
    <w:rsid w:val="00ED6516"/>
    <w:rsid w:val="00EE1AC1"/>
    <w:rsid w:val="00EE39D6"/>
    <w:rsid w:val="00EE52AD"/>
    <w:rsid w:val="00EF76C9"/>
    <w:rsid w:val="00F01F92"/>
    <w:rsid w:val="00F10A08"/>
    <w:rsid w:val="00F20279"/>
    <w:rsid w:val="00F22AC5"/>
    <w:rsid w:val="00F254D1"/>
    <w:rsid w:val="00F27D75"/>
    <w:rsid w:val="00F32B82"/>
    <w:rsid w:val="00F4043E"/>
    <w:rsid w:val="00F41BBC"/>
    <w:rsid w:val="00F431CB"/>
    <w:rsid w:val="00F43B9D"/>
    <w:rsid w:val="00F444F0"/>
    <w:rsid w:val="00F50847"/>
    <w:rsid w:val="00F53F27"/>
    <w:rsid w:val="00F546D1"/>
    <w:rsid w:val="00F571D2"/>
    <w:rsid w:val="00F60802"/>
    <w:rsid w:val="00F64E03"/>
    <w:rsid w:val="00F66272"/>
    <w:rsid w:val="00F709C0"/>
    <w:rsid w:val="00F80431"/>
    <w:rsid w:val="00F85DDB"/>
    <w:rsid w:val="00F927A1"/>
    <w:rsid w:val="00F92E4D"/>
    <w:rsid w:val="00FA2BC2"/>
    <w:rsid w:val="00FA3764"/>
    <w:rsid w:val="00FA56ED"/>
    <w:rsid w:val="00FB4993"/>
    <w:rsid w:val="00FB5FA6"/>
    <w:rsid w:val="00FC1310"/>
    <w:rsid w:val="00FC2886"/>
    <w:rsid w:val="00FC2C8D"/>
    <w:rsid w:val="00FC2FF3"/>
    <w:rsid w:val="00FC3263"/>
    <w:rsid w:val="00FC51F9"/>
    <w:rsid w:val="00FC5B40"/>
    <w:rsid w:val="00FC5FF8"/>
    <w:rsid w:val="00FD3D7C"/>
    <w:rsid w:val="00FD4F8F"/>
    <w:rsid w:val="00FD5845"/>
    <w:rsid w:val="00FE0C16"/>
    <w:rsid w:val="00FE14AD"/>
    <w:rsid w:val="00FE14B1"/>
    <w:rsid w:val="00FE75B6"/>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4466"/>
    <w:rPr>
      <w:sz w:val="24"/>
      <w:szCs w:val="24"/>
      <w:lang w:eastAsia="en-GB"/>
    </w:rPr>
  </w:style>
  <w:style w:type="paragraph" w:styleId="Heading1">
    <w:name w:val="heading 1"/>
    <w:basedOn w:val="Normal"/>
    <w:next w:val="Normal"/>
    <w:qFormat/>
    <w:pPr>
      <w:keepNext/>
      <w:overflowPunct w:val="0"/>
      <w:autoSpaceDE w:val="0"/>
      <w:autoSpaceDN w:val="0"/>
      <w:adjustRightInd w:val="0"/>
      <w:spacing w:before="240" w:after="60"/>
      <w:textAlignment w:val="baseline"/>
      <w:outlineLvl w:val="0"/>
    </w:pPr>
    <w:rPr>
      <w:rFonts w:ascii="Arial" w:hAnsi="Arial" w:cs="Arial"/>
      <w:b/>
      <w:color w:val="000000"/>
      <w:kern w:val="28"/>
      <w:sz w:val="28"/>
      <w:szCs w:val="20"/>
    </w:rPr>
  </w:style>
  <w:style w:type="paragraph" w:styleId="Heading2">
    <w:name w:val="heading 2"/>
    <w:basedOn w:val="Normal"/>
    <w:next w:val="Normal"/>
    <w:link w:val="Heading2Char"/>
    <w:uiPriority w:val="9"/>
    <w:qFormat/>
    <w:rsid w:val="00F927A1"/>
    <w:pPr>
      <w:keepNext/>
      <w:overflowPunct w:val="0"/>
      <w:autoSpaceDE w:val="0"/>
      <w:autoSpaceDN w:val="0"/>
      <w:adjustRightInd w:val="0"/>
      <w:spacing w:before="240" w:after="60"/>
      <w:textAlignment w:val="baseline"/>
      <w:outlineLvl w:val="1"/>
    </w:pPr>
    <w:rPr>
      <w:rFonts w:ascii="Cambria" w:hAnsi="Cambria"/>
      <w:b/>
      <w:bCs/>
      <w:i/>
      <w:iCs/>
      <w:color w:val="00000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paragraph" w:styleId="Footer">
    <w:name w:val="footer"/>
    <w:basedOn w:val="Normal"/>
    <w:link w:val="FooterChar"/>
    <w:uiPriority w:val="99"/>
    <w:pPr>
      <w:tabs>
        <w:tab w:val="center" w:pos="4320"/>
        <w:tab w:val="right" w:pos="8640"/>
      </w:tabs>
      <w:overflowPunct w:val="0"/>
      <w:autoSpaceDE w:val="0"/>
      <w:autoSpaceDN w:val="0"/>
      <w:adjustRightInd w:val="0"/>
      <w:textAlignment w:val="baseline"/>
    </w:pPr>
    <w:rPr>
      <w:rFonts w:ascii="Arial" w:hAnsi="Arial" w:cs="Arial"/>
      <w:color w:val="000000"/>
      <w:sz w:val="20"/>
      <w:szCs w:val="20"/>
    </w:rPr>
  </w:style>
  <w:style w:type="character" w:styleId="PageNumber">
    <w:name w:val="page number"/>
    <w:semiHidden/>
  </w:style>
  <w:style w:type="paragraph" w:styleId="BodyText">
    <w:name w:val="Body Text"/>
    <w:basedOn w:val="Normal"/>
    <w:semiHidden/>
    <w:pPr>
      <w:overflowPunct w:val="0"/>
      <w:autoSpaceDE w:val="0"/>
      <w:autoSpaceDN w:val="0"/>
      <w:adjustRightInd w:val="0"/>
      <w:textAlignment w:val="baseline"/>
    </w:pPr>
    <w:rPr>
      <w:rFonts w:ascii="Arial" w:hAnsi="Arial" w:cs="Arial"/>
      <w:b/>
      <w:color w:val="000000"/>
      <w:szCs w:val="20"/>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pPr>
      <w:overflowPunct w:val="0"/>
      <w:autoSpaceDE w:val="0"/>
      <w:autoSpaceDN w:val="0"/>
      <w:adjustRightInd w:val="0"/>
      <w:textAlignment w:val="baseline"/>
    </w:pPr>
    <w:rPr>
      <w:rFonts w:ascii="Tahoma" w:hAnsi="Tahoma" w:cs="Tahoma"/>
      <w:color w:val="000000"/>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pPr>
      <w:overflowPunct w:val="0"/>
      <w:autoSpaceDE w:val="0"/>
      <w:autoSpaceDN w:val="0"/>
      <w:adjustRightInd w:val="0"/>
      <w:textAlignment w:val="baseline"/>
    </w:pPr>
    <w:rPr>
      <w:rFonts w:ascii="Arial" w:hAnsi="Arial" w:cs="Arial"/>
      <w:color w:val="000000"/>
      <w:sz w:val="20"/>
      <w:szCs w:val="20"/>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overflowPunct w:val="0"/>
      <w:autoSpaceDE w:val="0"/>
      <w:autoSpaceDN w:val="0"/>
      <w:adjustRightInd w:val="0"/>
      <w:spacing w:after="120"/>
      <w:textAlignment w:val="baseline"/>
    </w:pPr>
    <w:rPr>
      <w:rFonts w:ascii="Arial" w:hAnsi="Arial" w:cs="Arial"/>
      <w:color w:val="000000"/>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overflowPunct w:val="0"/>
      <w:autoSpaceDE w:val="0"/>
      <w:autoSpaceDN w:val="0"/>
      <w:adjustRightInd w:val="0"/>
      <w:ind w:left="720"/>
      <w:contextualSpacing/>
      <w:textAlignment w:val="baseline"/>
    </w:pPr>
    <w:rPr>
      <w:rFonts w:ascii="Arial" w:hAnsi="Arial" w:cs="Arial"/>
      <w:color w:val="000000"/>
      <w:sz w:val="20"/>
      <w:szCs w:val="20"/>
    </w:rPr>
  </w:style>
  <w:style w:type="paragraph" w:customStyle="1" w:styleId="TableParagraph">
    <w:name w:val="Table Paragraph"/>
    <w:basedOn w:val="Normal"/>
    <w:uiPriority w:val="1"/>
    <w:qFormat/>
    <w:rsid w:val="006C7CA5"/>
    <w:pPr>
      <w:widowControl w:val="0"/>
      <w:autoSpaceDE w:val="0"/>
      <w:autoSpaceDN w:val="0"/>
      <w:ind w:left="108"/>
    </w:pPr>
    <w:rPr>
      <w:rFonts w:ascii="Arial" w:eastAsia="Arial" w:hAnsi="Arial" w:cs="Arial"/>
      <w:sz w:val="22"/>
      <w:szCs w:val="22"/>
      <w:lang w:bidi="en-GB"/>
    </w:rPr>
  </w:style>
  <w:style w:type="paragraph" w:styleId="NormalWeb">
    <w:name w:val="Normal (Web)"/>
    <w:basedOn w:val="Normal"/>
    <w:uiPriority w:val="99"/>
    <w:semiHidden/>
    <w:unhideWhenUsed/>
    <w:rsid w:val="009F7A94"/>
    <w:pPr>
      <w:spacing w:before="100" w:beforeAutospacing="1" w:after="100" w:afterAutospacing="1"/>
    </w:pPr>
  </w:style>
  <w:style w:type="character" w:customStyle="1" w:styleId="hi">
    <w:name w:val="hi"/>
    <w:basedOn w:val="DefaultParagraphFont"/>
    <w:rsid w:val="00076024"/>
  </w:style>
  <w:style w:type="character" w:styleId="Strong">
    <w:name w:val="Strong"/>
    <w:basedOn w:val="DefaultParagraphFont"/>
    <w:uiPriority w:val="22"/>
    <w:qFormat/>
    <w:rsid w:val="00D917E6"/>
    <w:rPr>
      <w:b/>
      <w:bCs/>
    </w:rPr>
  </w:style>
  <w:style w:type="character" w:styleId="Emphasis">
    <w:name w:val="Emphasis"/>
    <w:basedOn w:val="DefaultParagraphFont"/>
    <w:uiPriority w:val="20"/>
    <w:qFormat/>
    <w:rsid w:val="00D34548"/>
    <w:rPr>
      <w:i/>
      <w:iCs/>
    </w:rPr>
  </w:style>
  <w:style w:type="character" w:customStyle="1" w:styleId="glossarylink">
    <w:name w:val="glossarylink"/>
    <w:basedOn w:val="DefaultParagraphFont"/>
    <w:rsid w:val="006F5F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862996">
      <w:bodyDiv w:val="1"/>
      <w:marLeft w:val="0"/>
      <w:marRight w:val="0"/>
      <w:marTop w:val="0"/>
      <w:marBottom w:val="0"/>
      <w:divBdr>
        <w:top w:val="none" w:sz="0" w:space="0" w:color="auto"/>
        <w:left w:val="none" w:sz="0" w:space="0" w:color="auto"/>
        <w:bottom w:val="none" w:sz="0" w:space="0" w:color="auto"/>
        <w:right w:val="none" w:sz="0" w:space="0" w:color="auto"/>
      </w:divBdr>
    </w:div>
    <w:div w:id="32655814">
      <w:bodyDiv w:val="1"/>
      <w:marLeft w:val="0"/>
      <w:marRight w:val="0"/>
      <w:marTop w:val="0"/>
      <w:marBottom w:val="0"/>
      <w:divBdr>
        <w:top w:val="none" w:sz="0" w:space="0" w:color="auto"/>
        <w:left w:val="none" w:sz="0" w:space="0" w:color="auto"/>
        <w:bottom w:val="none" w:sz="0" w:space="0" w:color="auto"/>
        <w:right w:val="none" w:sz="0" w:space="0" w:color="auto"/>
      </w:divBdr>
    </w:div>
    <w:div w:id="163126884">
      <w:bodyDiv w:val="1"/>
      <w:marLeft w:val="0"/>
      <w:marRight w:val="0"/>
      <w:marTop w:val="0"/>
      <w:marBottom w:val="0"/>
      <w:divBdr>
        <w:top w:val="none" w:sz="0" w:space="0" w:color="auto"/>
        <w:left w:val="none" w:sz="0" w:space="0" w:color="auto"/>
        <w:bottom w:val="none" w:sz="0" w:space="0" w:color="auto"/>
        <w:right w:val="none" w:sz="0" w:space="0" w:color="auto"/>
      </w:divBdr>
    </w:div>
    <w:div w:id="166866210">
      <w:bodyDiv w:val="1"/>
      <w:marLeft w:val="0"/>
      <w:marRight w:val="0"/>
      <w:marTop w:val="0"/>
      <w:marBottom w:val="0"/>
      <w:divBdr>
        <w:top w:val="none" w:sz="0" w:space="0" w:color="auto"/>
        <w:left w:val="none" w:sz="0" w:space="0" w:color="auto"/>
        <w:bottom w:val="none" w:sz="0" w:space="0" w:color="auto"/>
        <w:right w:val="none" w:sz="0" w:space="0" w:color="auto"/>
      </w:divBdr>
    </w:div>
    <w:div w:id="172764061">
      <w:bodyDiv w:val="1"/>
      <w:marLeft w:val="0"/>
      <w:marRight w:val="0"/>
      <w:marTop w:val="0"/>
      <w:marBottom w:val="0"/>
      <w:divBdr>
        <w:top w:val="none" w:sz="0" w:space="0" w:color="auto"/>
        <w:left w:val="none" w:sz="0" w:space="0" w:color="auto"/>
        <w:bottom w:val="none" w:sz="0" w:space="0" w:color="auto"/>
        <w:right w:val="none" w:sz="0" w:space="0" w:color="auto"/>
      </w:divBdr>
    </w:div>
    <w:div w:id="262690838">
      <w:bodyDiv w:val="1"/>
      <w:marLeft w:val="0"/>
      <w:marRight w:val="0"/>
      <w:marTop w:val="0"/>
      <w:marBottom w:val="0"/>
      <w:divBdr>
        <w:top w:val="none" w:sz="0" w:space="0" w:color="auto"/>
        <w:left w:val="none" w:sz="0" w:space="0" w:color="auto"/>
        <w:bottom w:val="none" w:sz="0" w:space="0" w:color="auto"/>
        <w:right w:val="none" w:sz="0" w:space="0" w:color="auto"/>
      </w:divBdr>
    </w:div>
    <w:div w:id="280654726">
      <w:bodyDiv w:val="1"/>
      <w:marLeft w:val="0"/>
      <w:marRight w:val="0"/>
      <w:marTop w:val="0"/>
      <w:marBottom w:val="0"/>
      <w:divBdr>
        <w:top w:val="none" w:sz="0" w:space="0" w:color="auto"/>
        <w:left w:val="none" w:sz="0" w:space="0" w:color="auto"/>
        <w:bottom w:val="none" w:sz="0" w:space="0" w:color="auto"/>
        <w:right w:val="none" w:sz="0" w:space="0" w:color="auto"/>
      </w:divBdr>
    </w:div>
    <w:div w:id="316958350">
      <w:bodyDiv w:val="1"/>
      <w:marLeft w:val="0"/>
      <w:marRight w:val="0"/>
      <w:marTop w:val="0"/>
      <w:marBottom w:val="0"/>
      <w:divBdr>
        <w:top w:val="none" w:sz="0" w:space="0" w:color="auto"/>
        <w:left w:val="none" w:sz="0" w:space="0" w:color="auto"/>
        <w:bottom w:val="none" w:sz="0" w:space="0" w:color="auto"/>
        <w:right w:val="none" w:sz="0" w:space="0" w:color="auto"/>
      </w:divBdr>
    </w:div>
    <w:div w:id="479078292">
      <w:bodyDiv w:val="1"/>
      <w:marLeft w:val="0"/>
      <w:marRight w:val="0"/>
      <w:marTop w:val="0"/>
      <w:marBottom w:val="0"/>
      <w:divBdr>
        <w:top w:val="none" w:sz="0" w:space="0" w:color="auto"/>
        <w:left w:val="none" w:sz="0" w:space="0" w:color="auto"/>
        <w:bottom w:val="none" w:sz="0" w:space="0" w:color="auto"/>
        <w:right w:val="none" w:sz="0" w:space="0" w:color="auto"/>
      </w:divBdr>
    </w:div>
    <w:div w:id="521824573">
      <w:bodyDiv w:val="1"/>
      <w:marLeft w:val="0"/>
      <w:marRight w:val="0"/>
      <w:marTop w:val="0"/>
      <w:marBottom w:val="0"/>
      <w:divBdr>
        <w:top w:val="none" w:sz="0" w:space="0" w:color="auto"/>
        <w:left w:val="none" w:sz="0" w:space="0" w:color="auto"/>
        <w:bottom w:val="none" w:sz="0" w:space="0" w:color="auto"/>
        <w:right w:val="none" w:sz="0" w:space="0" w:color="auto"/>
      </w:divBdr>
    </w:div>
    <w:div w:id="525824825">
      <w:bodyDiv w:val="1"/>
      <w:marLeft w:val="0"/>
      <w:marRight w:val="0"/>
      <w:marTop w:val="0"/>
      <w:marBottom w:val="0"/>
      <w:divBdr>
        <w:top w:val="none" w:sz="0" w:space="0" w:color="auto"/>
        <w:left w:val="none" w:sz="0" w:space="0" w:color="auto"/>
        <w:bottom w:val="none" w:sz="0" w:space="0" w:color="auto"/>
        <w:right w:val="none" w:sz="0" w:space="0" w:color="auto"/>
      </w:divBdr>
    </w:div>
    <w:div w:id="918513905">
      <w:bodyDiv w:val="1"/>
      <w:marLeft w:val="0"/>
      <w:marRight w:val="0"/>
      <w:marTop w:val="0"/>
      <w:marBottom w:val="0"/>
      <w:divBdr>
        <w:top w:val="none" w:sz="0" w:space="0" w:color="auto"/>
        <w:left w:val="none" w:sz="0" w:space="0" w:color="auto"/>
        <w:bottom w:val="none" w:sz="0" w:space="0" w:color="auto"/>
        <w:right w:val="none" w:sz="0" w:space="0" w:color="auto"/>
      </w:divBdr>
    </w:div>
    <w:div w:id="941568798">
      <w:bodyDiv w:val="1"/>
      <w:marLeft w:val="0"/>
      <w:marRight w:val="0"/>
      <w:marTop w:val="0"/>
      <w:marBottom w:val="0"/>
      <w:divBdr>
        <w:top w:val="none" w:sz="0" w:space="0" w:color="auto"/>
        <w:left w:val="none" w:sz="0" w:space="0" w:color="auto"/>
        <w:bottom w:val="none" w:sz="0" w:space="0" w:color="auto"/>
        <w:right w:val="none" w:sz="0" w:space="0" w:color="auto"/>
      </w:divBdr>
    </w:div>
    <w:div w:id="947202210">
      <w:bodyDiv w:val="1"/>
      <w:marLeft w:val="0"/>
      <w:marRight w:val="0"/>
      <w:marTop w:val="0"/>
      <w:marBottom w:val="0"/>
      <w:divBdr>
        <w:top w:val="none" w:sz="0" w:space="0" w:color="auto"/>
        <w:left w:val="none" w:sz="0" w:space="0" w:color="auto"/>
        <w:bottom w:val="none" w:sz="0" w:space="0" w:color="auto"/>
        <w:right w:val="none" w:sz="0" w:space="0" w:color="auto"/>
      </w:divBdr>
      <w:divsChild>
        <w:div w:id="267126457">
          <w:marLeft w:val="0"/>
          <w:marRight w:val="0"/>
          <w:marTop w:val="0"/>
          <w:marBottom w:val="0"/>
          <w:divBdr>
            <w:top w:val="none" w:sz="0" w:space="0" w:color="auto"/>
            <w:left w:val="none" w:sz="0" w:space="0" w:color="auto"/>
            <w:bottom w:val="none" w:sz="0" w:space="0" w:color="auto"/>
            <w:right w:val="none" w:sz="0" w:space="0" w:color="auto"/>
          </w:divBdr>
        </w:div>
        <w:div w:id="1596551694">
          <w:marLeft w:val="0"/>
          <w:marRight w:val="0"/>
          <w:marTop w:val="0"/>
          <w:marBottom w:val="0"/>
          <w:divBdr>
            <w:top w:val="none" w:sz="0" w:space="0" w:color="auto"/>
            <w:left w:val="none" w:sz="0" w:space="0" w:color="auto"/>
            <w:bottom w:val="none" w:sz="0" w:space="0" w:color="auto"/>
            <w:right w:val="none" w:sz="0" w:space="0" w:color="auto"/>
          </w:divBdr>
        </w:div>
      </w:divsChild>
    </w:div>
    <w:div w:id="967974638">
      <w:bodyDiv w:val="1"/>
      <w:marLeft w:val="0"/>
      <w:marRight w:val="0"/>
      <w:marTop w:val="0"/>
      <w:marBottom w:val="0"/>
      <w:divBdr>
        <w:top w:val="none" w:sz="0" w:space="0" w:color="auto"/>
        <w:left w:val="none" w:sz="0" w:space="0" w:color="auto"/>
        <w:bottom w:val="none" w:sz="0" w:space="0" w:color="auto"/>
        <w:right w:val="none" w:sz="0" w:space="0" w:color="auto"/>
      </w:divBdr>
    </w:div>
    <w:div w:id="98620426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2783230">
      <w:bodyDiv w:val="1"/>
      <w:marLeft w:val="0"/>
      <w:marRight w:val="0"/>
      <w:marTop w:val="0"/>
      <w:marBottom w:val="0"/>
      <w:divBdr>
        <w:top w:val="none" w:sz="0" w:space="0" w:color="auto"/>
        <w:left w:val="none" w:sz="0" w:space="0" w:color="auto"/>
        <w:bottom w:val="none" w:sz="0" w:space="0" w:color="auto"/>
        <w:right w:val="none" w:sz="0" w:space="0" w:color="auto"/>
      </w:divBdr>
    </w:div>
    <w:div w:id="1423912116">
      <w:bodyDiv w:val="1"/>
      <w:marLeft w:val="0"/>
      <w:marRight w:val="0"/>
      <w:marTop w:val="0"/>
      <w:marBottom w:val="0"/>
      <w:divBdr>
        <w:top w:val="none" w:sz="0" w:space="0" w:color="auto"/>
        <w:left w:val="none" w:sz="0" w:space="0" w:color="auto"/>
        <w:bottom w:val="none" w:sz="0" w:space="0" w:color="auto"/>
        <w:right w:val="none" w:sz="0" w:space="0" w:color="auto"/>
      </w:divBdr>
    </w:div>
    <w:div w:id="1463839887">
      <w:bodyDiv w:val="1"/>
      <w:marLeft w:val="0"/>
      <w:marRight w:val="0"/>
      <w:marTop w:val="0"/>
      <w:marBottom w:val="0"/>
      <w:divBdr>
        <w:top w:val="none" w:sz="0" w:space="0" w:color="auto"/>
        <w:left w:val="none" w:sz="0" w:space="0" w:color="auto"/>
        <w:bottom w:val="none" w:sz="0" w:space="0" w:color="auto"/>
        <w:right w:val="none" w:sz="0" w:space="0" w:color="auto"/>
      </w:divBdr>
    </w:div>
    <w:div w:id="1588222148">
      <w:bodyDiv w:val="1"/>
      <w:marLeft w:val="0"/>
      <w:marRight w:val="0"/>
      <w:marTop w:val="0"/>
      <w:marBottom w:val="0"/>
      <w:divBdr>
        <w:top w:val="none" w:sz="0" w:space="0" w:color="auto"/>
        <w:left w:val="none" w:sz="0" w:space="0" w:color="auto"/>
        <w:bottom w:val="none" w:sz="0" w:space="0" w:color="auto"/>
        <w:right w:val="none" w:sz="0" w:space="0" w:color="auto"/>
      </w:divBdr>
    </w:div>
    <w:div w:id="1631860697">
      <w:bodyDiv w:val="1"/>
      <w:marLeft w:val="0"/>
      <w:marRight w:val="0"/>
      <w:marTop w:val="0"/>
      <w:marBottom w:val="0"/>
      <w:divBdr>
        <w:top w:val="none" w:sz="0" w:space="0" w:color="auto"/>
        <w:left w:val="none" w:sz="0" w:space="0" w:color="auto"/>
        <w:bottom w:val="none" w:sz="0" w:space="0" w:color="auto"/>
        <w:right w:val="none" w:sz="0" w:space="0" w:color="auto"/>
      </w:divBdr>
    </w:div>
    <w:div w:id="1638874952">
      <w:bodyDiv w:val="1"/>
      <w:marLeft w:val="0"/>
      <w:marRight w:val="0"/>
      <w:marTop w:val="0"/>
      <w:marBottom w:val="0"/>
      <w:divBdr>
        <w:top w:val="none" w:sz="0" w:space="0" w:color="auto"/>
        <w:left w:val="none" w:sz="0" w:space="0" w:color="auto"/>
        <w:bottom w:val="none" w:sz="0" w:space="0" w:color="auto"/>
        <w:right w:val="none" w:sz="0" w:space="0" w:color="auto"/>
      </w:divBdr>
    </w:div>
    <w:div w:id="1901863863">
      <w:bodyDiv w:val="1"/>
      <w:marLeft w:val="0"/>
      <w:marRight w:val="0"/>
      <w:marTop w:val="0"/>
      <w:marBottom w:val="0"/>
      <w:divBdr>
        <w:top w:val="none" w:sz="0" w:space="0" w:color="auto"/>
        <w:left w:val="none" w:sz="0" w:space="0" w:color="auto"/>
        <w:bottom w:val="none" w:sz="0" w:space="0" w:color="auto"/>
        <w:right w:val="none" w:sz="0" w:space="0" w:color="auto"/>
      </w:divBdr>
    </w:div>
    <w:div w:id="1989892137">
      <w:bodyDiv w:val="1"/>
      <w:marLeft w:val="0"/>
      <w:marRight w:val="0"/>
      <w:marTop w:val="0"/>
      <w:marBottom w:val="0"/>
      <w:divBdr>
        <w:top w:val="none" w:sz="0" w:space="0" w:color="auto"/>
        <w:left w:val="none" w:sz="0" w:space="0" w:color="auto"/>
        <w:bottom w:val="none" w:sz="0" w:space="0" w:color="auto"/>
        <w:right w:val="none" w:sz="0" w:space="0" w:color="auto"/>
      </w:divBdr>
    </w:div>
    <w:div w:id="202390017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nhs.uk/conditions/stress-anxiety-depression/understanding-panic/" TargetMode="Externa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endnotes" Target="endnotes.xml"/><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hs.uk/conditions/stress-anxiety-depression/understanding-stress/"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E0606162-ED87-4BA1-8C01-315C8B338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34</Pages>
  <Words>11828</Words>
  <Characters>68451</Characters>
  <Application>Microsoft Office Word</Application>
  <DocSecurity>0</DocSecurity>
  <Lines>570</Lines>
  <Paragraphs>160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80119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Cox,Hannah swp6615</cp:lastModifiedBy>
  <cp:revision>3</cp:revision>
  <cp:lastPrinted>2019-08-13T11:47:00Z</cp:lastPrinted>
  <dcterms:created xsi:type="dcterms:W3CDTF">2020-11-29T06:55:00Z</dcterms:created>
  <dcterms:modified xsi:type="dcterms:W3CDTF">2020-11-29T07:42:00Z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d4d252bf-d7ac-4e44-b9a2-8b164a7ba94a</vt:lpwstr>
  </property>
  <property fmtid="{D5CDD505-2E9C-101B-9397-08002B2CF9AE}" pid="4" name="Classification">
    <vt:lpwstr>OFFICIAL</vt:lpwstr>
  </property>
  <property fmtid="{D5CDD505-2E9C-101B-9397-08002B2CF9AE}" pid="5" name="Visibility">
    <vt:lpwstr>NOT VISIBLE</vt:lpwstr>
  </property>
</Properties>
</file>