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2364412"/>
        <w:docPartObj>
          <w:docPartGallery w:val="Cover Pages"/>
          <w:docPartUnique/>
        </w:docPartObj>
      </w:sdtPr>
      <w:sdtEndPr/>
      <w:sdtContent>
        <w:p w14:paraId="11F24B2B" w14:textId="0CF12602" w:rsidR="00A27F96" w:rsidRDefault="00A27F96">
          <w:r>
            <w:rPr>
              <w:noProof/>
            </w:rPr>
            <mc:AlternateContent>
              <mc:Choice Requires="wpg">
                <w:drawing>
                  <wp:anchor distT="0" distB="0" distL="114300" distR="114300" simplePos="0" relativeHeight="251659264" behindDoc="0" locked="0" layoutInCell="1" allowOverlap="1" wp14:anchorId="173A617A" wp14:editId="30B1EFEB">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D10A155" w14:textId="0926F941" w:rsidR="00A27F96" w:rsidRDefault="00A27F96">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Marketing Fundamentals A2</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20A0569" w14:textId="2B5DCB7A" w:rsidR="00A27F96" w:rsidRDefault="00EE6A2B">
                                      <w:pPr>
                                        <w:pStyle w:val="NoSpacing"/>
                                        <w:spacing w:line="264" w:lineRule="auto"/>
                                        <w:rPr>
                                          <w:color w:val="E7E6E6" w:themeColor="background2"/>
                                          <w:spacing w:val="20"/>
                                          <w:sz w:val="40"/>
                                          <w:szCs w:val="40"/>
                                        </w:rPr>
                                      </w:pPr>
                                      <w:r w:rsidRPr="00EE6A2B">
                                        <w:rPr>
                                          <w:color w:val="E7E6E6" w:themeColor="background2"/>
                                          <w:spacing w:val="20"/>
                                          <w:sz w:val="40"/>
                                          <w:szCs w:val="40"/>
                                        </w:rPr>
                                        <w:t>Module Leader: Tushara Balendran</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5338015" w14:textId="138C73D6" w:rsidR="00EE6A2B" w:rsidRDefault="00EE6A2B" w:rsidP="00EE6A2B">
                                      <w:pPr>
                                        <w:pStyle w:val="NoSpacing"/>
                                        <w:spacing w:after="180"/>
                                        <w:rPr>
                                          <w:color w:val="E7E6E6" w:themeColor="background2"/>
                                          <w:spacing w:val="20"/>
                                          <w:sz w:val="36"/>
                                          <w:szCs w:val="36"/>
                                        </w:rPr>
                                      </w:pPr>
                                      <w:r>
                                        <w:rPr>
                                          <w:color w:val="E7E6E6" w:themeColor="background2"/>
                                          <w:spacing w:val="20"/>
                                          <w:sz w:val="36"/>
                                          <w:szCs w:val="36"/>
                                        </w:rPr>
                                        <w:t>Student Name: Nikolinka Nedelcheva</w:t>
                                      </w:r>
                                    </w:p>
                                  </w:sdtContent>
                                </w:sdt>
                                <w:p w14:paraId="7A7F8776" w14:textId="19C07650" w:rsidR="00A27F96" w:rsidRDefault="005872E8">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EE6A2B">
                                        <w:rPr>
                                          <w:color w:val="E7E6E6" w:themeColor="background2"/>
                                          <w:spacing w:val="20"/>
                                          <w:sz w:val="36"/>
                                          <w:szCs w:val="36"/>
                                        </w:rPr>
                                        <w:t>Student ID:</w:t>
                                      </w:r>
                                    </w:sdtContent>
                                  </w:sdt>
                                  <w:r w:rsidR="00EE6A2B">
                                    <w:rPr>
                                      <w:color w:val="E7E6E6" w:themeColor="background2"/>
                                      <w:spacing w:val="20"/>
                                      <w:sz w:val="36"/>
                                      <w:szCs w:val="36"/>
                                    </w:rPr>
                                    <w:t xml:space="preserve"> 2115610</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73A617A"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D10A155" w14:textId="0926F941" w:rsidR="00A27F96" w:rsidRDefault="00A27F96">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Marketing Fundamentals A2</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120A0569" w14:textId="2B5DCB7A" w:rsidR="00A27F96" w:rsidRDefault="00EE6A2B">
                                <w:pPr>
                                  <w:pStyle w:val="NoSpacing"/>
                                  <w:spacing w:line="264" w:lineRule="auto"/>
                                  <w:rPr>
                                    <w:color w:val="E7E6E6" w:themeColor="background2"/>
                                    <w:spacing w:val="20"/>
                                    <w:sz w:val="40"/>
                                    <w:szCs w:val="40"/>
                                  </w:rPr>
                                </w:pPr>
                                <w:r w:rsidRPr="00EE6A2B">
                                  <w:rPr>
                                    <w:color w:val="E7E6E6" w:themeColor="background2"/>
                                    <w:spacing w:val="20"/>
                                    <w:sz w:val="40"/>
                                    <w:szCs w:val="40"/>
                                  </w:rPr>
                                  <w:t xml:space="preserve">Module Leader: </w:t>
                                </w:r>
                                <w:proofErr w:type="spellStart"/>
                                <w:r w:rsidRPr="00EE6A2B">
                                  <w:rPr>
                                    <w:color w:val="E7E6E6" w:themeColor="background2"/>
                                    <w:spacing w:val="20"/>
                                    <w:sz w:val="40"/>
                                    <w:szCs w:val="40"/>
                                  </w:rPr>
                                  <w:t>Tushara</w:t>
                                </w:r>
                                <w:proofErr w:type="spellEnd"/>
                                <w:r w:rsidRPr="00EE6A2B">
                                  <w:rPr>
                                    <w:color w:val="E7E6E6" w:themeColor="background2"/>
                                    <w:spacing w:val="20"/>
                                    <w:sz w:val="40"/>
                                    <w:szCs w:val="40"/>
                                  </w:rPr>
                                  <w:t xml:space="preserve"> </w:t>
                                </w:r>
                                <w:proofErr w:type="spellStart"/>
                                <w:r w:rsidRPr="00EE6A2B">
                                  <w:rPr>
                                    <w:color w:val="E7E6E6" w:themeColor="background2"/>
                                    <w:spacing w:val="20"/>
                                    <w:sz w:val="40"/>
                                    <w:szCs w:val="40"/>
                                  </w:rPr>
                                  <w:t>Balendran</w:t>
                                </w:r>
                                <w:proofErr w:type="spellEnd"/>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05338015" w14:textId="138C73D6" w:rsidR="00EE6A2B" w:rsidRDefault="00EE6A2B" w:rsidP="00EE6A2B">
                                <w:pPr>
                                  <w:pStyle w:val="NoSpacing"/>
                                  <w:spacing w:after="180"/>
                                  <w:rPr>
                                    <w:color w:val="E7E6E6" w:themeColor="background2"/>
                                    <w:spacing w:val="20"/>
                                    <w:sz w:val="36"/>
                                    <w:szCs w:val="36"/>
                                  </w:rPr>
                                </w:pPr>
                                <w:r>
                                  <w:rPr>
                                    <w:color w:val="E7E6E6" w:themeColor="background2"/>
                                    <w:spacing w:val="20"/>
                                    <w:sz w:val="36"/>
                                    <w:szCs w:val="36"/>
                                  </w:rPr>
                                  <w:t xml:space="preserve">Student Name: </w:t>
                                </w:r>
                                <w:proofErr w:type="spellStart"/>
                                <w:r>
                                  <w:rPr>
                                    <w:color w:val="E7E6E6" w:themeColor="background2"/>
                                    <w:spacing w:val="20"/>
                                    <w:sz w:val="36"/>
                                    <w:szCs w:val="36"/>
                                  </w:rPr>
                                  <w:t>Nikolinka</w:t>
                                </w:r>
                                <w:proofErr w:type="spellEnd"/>
                                <w:r>
                                  <w:rPr>
                                    <w:color w:val="E7E6E6" w:themeColor="background2"/>
                                    <w:spacing w:val="20"/>
                                    <w:sz w:val="36"/>
                                    <w:szCs w:val="36"/>
                                  </w:rPr>
                                  <w:t xml:space="preserve"> </w:t>
                                </w:r>
                                <w:proofErr w:type="spellStart"/>
                                <w:r>
                                  <w:rPr>
                                    <w:color w:val="E7E6E6" w:themeColor="background2"/>
                                    <w:spacing w:val="20"/>
                                    <w:sz w:val="36"/>
                                    <w:szCs w:val="36"/>
                                  </w:rPr>
                                  <w:t>Nedelcheva</w:t>
                                </w:r>
                                <w:proofErr w:type="spellEnd"/>
                              </w:p>
                            </w:sdtContent>
                          </w:sdt>
                          <w:p w14:paraId="7A7F8776" w14:textId="19C07650" w:rsidR="00A27F96" w:rsidRDefault="00EE6A2B">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Student ID:</w:t>
                                </w:r>
                              </w:sdtContent>
                            </w:sdt>
                            <w:r>
                              <w:rPr>
                                <w:color w:val="E7E6E6" w:themeColor="background2"/>
                                <w:spacing w:val="20"/>
                                <w:sz w:val="36"/>
                                <w:szCs w:val="36"/>
                              </w:rPr>
                              <w:t xml:space="preserve"> 2115610</w:t>
                            </w:r>
                          </w:p>
                        </w:txbxContent>
                      </v:textbox>
                    </v:shape>
                    <w10:wrap anchorx="page" anchory="page"/>
                  </v:group>
                </w:pict>
              </mc:Fallback>
            </mc:AlternateContent>
          </w:r>
        </w:p>
        <w:p w14:paraId="6FE118BD" w14:textId="469A1F54" w:rsidR="00A27F96" w:rsidRDefault="00A27F96">
          <w:pPr>
            <w:spacing w:after="0" w:line="240" w:lineRule="auto"/>
          </w:pPr>
          <w:r>
            <w:br w:type="page"/>
          </w:r>
        </w:p>
      </w:sdtContent>
    </w:sdt>
    <w:sdt>
      <w:sdtPr>
        <w:rPr>
          <w:rFonts w:ascii="Arial" w:eastAsiaTheme="minorHAnsi" w:hAnsi="Arial" w:cstheme="minorBidi"/>
          <w:b w:val="0"/>
          <w:bCs w:val="0"/>
          <w:color w:val="auto"/>
          <w:sz w:val="24"/>
          <w:szCs w:val="22"/>
          <w:lang w:val="en-GB"/>
        </w:rPr>
        <w:id w:val="2075399322"/>
        <w:docPartObj>
          <w:docPartGallery w:val="Table of Contents"/>
          <w:docPartUnique/>
        </w:docPartObj>
      </w:sdtPr>
      <w:sdtEndPr>
        <w:rPr>
          <w:noProof/>
        </w:rPr>
      </w:sdtEndPr>
      <w:sdtContent>
        <w:p w14:paraId="1C749A20" w14:textId="2435C531" w:rsidR="001C4B62" w:rsidRDefault="001C4B62">
          <w:pPr>
            <w:pStyle w:val="TOCHeading"/>
          </w:pPr>
          <w:r>
            <w:t>Table of Contents</w:t>
          </w:r>
        </w:p>
        <w:p w14:paraId="77E91062" w14:textId="6D0DC28A" w:rsidR="003544B3" w:rsidRDefault="001C4B62">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2708114" w:history="1">
            <w:r w:rsidR="003544B3" w:rsidRPr="00E06FC3">
              <w:rPr>
                <w:rStyle w:val="Hyperlink"/>
                <w:noProof/>
              </w:rPr>
              <w:t>Introduction</w:t>
            </w:r>
            <w:r w:rsidR="003544B3">
              <w:rPr>
                <w:noProof/>
                <w:webHidden/>
              </w:rPr>
              <w:tab/>
            </w:r>
            <w:r w:rsidR="003544B3">
              <w:rPr>
                <w:noProof/>
                <w:webHidden/>
              </w:rPr>
              <w:fldChar w:fldCharType="begin"/>
            </w:r>
            <w:r w:rsidR="003544B3">
              <w:rPr>
                <w:noProof/>
                <w:webHidden/>
              </w:rPr>
              <w:instrText xml:space="preserve"> PAGEREF _Toc92708114 \h </w:instrText>
            </w:r>
            <w:r w:rsidR="003544B3">
              <w:rPr>
                <w:noProof/>
                <w:webHidden/>
              </w:rPr>
            </w:r>
            <w:r w:rsidR="003544B3">
              <w:rPr>
                <w:noProof/>
                <w:webHidden/>
              </w:rPr>
              <w:fldChar w:fldCharType="separate"/>
            </w:r>
            <w:r w:rsidR="003544B3">
              <w:rPr>
                <w:noProof/>
                <w:webHidden/>
              </w:rPr>
              <w:t>2</w:t>
            </w:r>
            <w:r w:rsidR="003544B3">
              <w:rPr>
                <w:noProof/>
                <w:webHidden/>
              </w:rPr>
              <w:fldChar w:fldCharType="end"/>
            </w:r>
          </w:hyperlink>
        </w:p>
        <w:p w14:paraId="43268174" w14:textId="0871C0CF" w:rsidR="003544B3" w:rsidRDefault="003544B3">
          <w:pPr>
            <w:pStyle w:val="TOC1"/>
            <w:tabs>
              <w:tab w:val="right" w:leader="dot" w:pos="9016"/>
            </w:tabs>
            <w:rPr>
              <w:rFonts w:eastAsiaTheme="minorEastAsia" w:cstheme="minorBidi"/>
              <w:b w:val="0"/>
              <w:bCs w:val="0"/>
              <w:i w:val="0"/>
              <w:iCs w:val="0"/>
              <w:noProof/>
              <w:lang w:eastAsia="en-GB"/>
            </w:rPr>
          </w:pPr>
          <w:hyperlink w:anchor="_Toc92708115" w:history="1">
            <w:r w:rsidRPr="00E06FC3">
              <w:rPr>
                <w:rStyle w:val="Hyperlink"/>
                <w:noProof/>
              </w:rPr>
              <w:t>Background of Nike</w:t>
            </w:r>
            <w:r>
              <w:rPr>
                <w:noProof/>
                <w:webHidden/>
              </w:rPr>
              <w:tab/>
            </w:r>
            <w:r>
              <w:rPr>
                <w:noProof/>
                <w:webHidden/>
              </w:rPr>
              <w:fldChar w:fldCharType="begin"/>
            </w:r>
            <w:r>
              <w:rPr>
                <w:noProof/>
                <w:webHidden/>
              </w:rPr>
              <w:instrText xml:space="preserve"> PAGEREF _Toc92708115 \h </w:instrText>
            </w:r>
            <w:r>
              <w:rPr>
                <w:noProof/>
                <w:webHidden/>
              </w:rPr>
            </w:r>
            <w:r>
              <w:rPr>
                <w:noProof/>
                <w:webHidden/>
              </w:rPr>
              <w:fldChar w:fldCharType="separate"/>
            </w:r>
            <w:r>
              <w:rPr>
                <w:noProof/>
                <w:webHidden/>
              </w:rPr>
              <w:t>2</w:t>
            </w:r>
            <w:r>
              <w:rPr>
                <w:noProof/>
                <w:webHidden/>
              </w:rPr>
              <w:fldChar w:fldCharType="end"/>
            </w:r>
          </w:hyperlink>
        </w:p>
        <w:p w14:paraId="374110BD" w14:textId="29FC737F" w:rsidR="003544B3" w:rsidRDefault="003544B3">
          <w:pPr>
            <w:pStyle w:val="TOC1"/>
            <w:tabs>
              <w:tab w:val="right" w:leader="dot" w:pos="9016"/>
            </w:tabs>
            <w:rPr>
              <w:rFonts w:eastAsiaTheme="minorEastAsia" w:cstheme="minorBidi"/>
              <w:b w:val="0"/>
              <w:bCs w:val="0"/>
              <w:i w:val="0"/>
              <w:iCs w:val="0"/>
              <w:noProof/>
              <w:lang w:eastAsia="en-GB"/>
            </w:rPr>
          </w:pPr>
          <w:hyperlink w:anchor="_Toc92708116" w:history="1">
            <w:r w:rsidRPr="00E06FC3">
              <w:rPr>
                <w:rStyle w:val="Hyperlink"/>
                <w:noProof/>
              </w:rPr>
              <w:t>General Impact of the COVID-19 Pandemic on Nike</w:t>
            </w:r>
            <w:r>
              <w:rPr>
                <w:noProof/>
                <w:webHidden/>
              </w:rPr>
              <w:tab/>
            </w:r>
            <w:r>
              <w:rPr>
                <w:noProof/>
                <w:webHidden/>
              </w:rPr>
              <w:fldChar w:fldCharType="begin"/>
            </w:r>
            <w:r>
              <w:rPr>
                <w:noProof/>
                <w:webHidden/>
              </w:rPr>
              <w:instrText xml:space="preserve"> PAGEREF _Toc92708116 \h </w:instrText>
            </w:r>
            <w:r>
              <w:rPr>
                <w:noProof/>
                <w:webHidden/>
              </w:rPr>
            </w:r>
            <w:r>
              <w:rPr>
                <w:noProof/>
                <w:webHidden/>
              </w:rPr>
              <w:fldChar w:fldCharType="separate"/>
            </w:r>
            <w:r>
              <w:rPr>
                <w:noProof/>
                <w:webHidden/>
              </w:rPr>
              <w:t>2</w:t>
            </w:r>
            <w:r>
              <w:rPr>
                <w:noProof/>
                <w:webHidden/>
              </w:rPr>
              <w:fldChar w:fldCharType="end"/>
            </w:r>
          </w:hyperlink>
        </w:p>
        <w:p w14:paraId="562BF515" w14:textId="1379B2ED" w:rsidR="003544B3" w:rsidRDefault="003544B3">
          <w:pPr>
            <w:pStyle w:val="TOC1"/>
            <w:tabs>
              <w:tab w:val="right" w:leader="dot" w:pos="9016"/>
            </w:tabs>
            <w:rPr>
              <w:rFonts w:eastAsiaTheme="minorEastAsia" w:cstheme="minorBidi"/>
              <w:b w:val="0"/>
              <w:bCs w:val="0"/>
              <w:i w:val="0"/>
              <w:iCs w:val="0"/>
              <w:noProof/>
              <w:lang w:eastAsia="en-GB"/>
            </w:rPr>
          </w:pPr>
          <w:hyperlink w:anchor="_Toc92708117" w:history="1">
            <w:r w:rsidRPr="00E06FC3">
              <w:rPr>
                <w:rStyle w:val="Hyperlink"/>
                <w:noProof/>
              </w:rPr>
              <w:t>Internal Analysis of Nike</w:t>
            </w:r>
            <w:r>
              <w:rPr>
                <w:noProof/>
                <w:webHidden/>
              </w:rPr>
              <w:tab/>
            </w:r>
            <w:r>
              <w:rPr>
                <w:noProof/>
                <w:webHidden/>
              </w:rPr>
              <w:fldChar w:fldCharType="begin"/>
            </w:r>
            <w:r>
              <w:rPr>
                <w:noProof/>
                <w:webHidden/>
              </w:rPr>
              <w:instrText xml:space="preserve"> PAGEREF _Toc92708117 \h </w:instrText>
            </w:r>
            <w:r>
              <w:rPr>
                <w:noProof/>
                <w:webHidden/>
              </w:rPr>
            </w:r>
            <w:r>
              <w:rPr>
                <w:noProof/>
                <w:webHidden/>
              </w:rPr>
              <w:fldChar w:fldCharType="separate"/>
            </w:r>
            <w:r>
              <w:rPr>
                <w:noProof/>
                <w:webHidden/>
              </w:rPr>
              <w:t>3</w:t>
            </w:r>
            <w:r>
              <w:rPr>
                <w:noProof/>
                <w:webHidden/>
              </w:rPr>
              <w:fldChar w:fldCharType="end"/>
            </w:r>
          </w:hyperlink>
        </w:p>
        <w:p w14:paraId="6F65F8F9" w14:textId="32E54C70" w:rsidR="003544B3" w:rsidRDefault="003544B3">
          <w:pPr>
            <w:pStyle w:val="TOC2"/>
            <w:tabs>
              <w:tab w:val="right" w:leader="dot" w:pos="9016"/>
            </w:tabs>
            <w:rPr>
              <w:rFonts w:eastAsiaTheme="minorEastAsia" w:cstheme="minorBidi"/>
              <w:b w:val="0"/>
              <w:bCs w:val="0"/>
              <w:noProof/>
              <w:sz w:val="24"/>
              <w:szCs w:val="24"/>
              <w:lang w:eastAsia="en-GB"/>
            </w:rPr>
          </w:pPr>
          <w:hyperlink w:anchor="_Toc92708118" w:history="1">
            <w:r w:rsidRPr="00E06FC3">
              <w:rPr>
                <w:rStyle w:val="Hyperlink"/>
                <w:noProof/>
              </w:rPr>
              <w:t>Overview</w:t>
            </w:r>
            <w:r>
              <w:rPr>
                <w:noProof/>
                <w:webHidden/>
              </w:rPr>
              <w:tab/>
            </w:r>
            <w:r>
              <w:rPr>
                <w:noProof/>
                <w:webHidden/>
              </w:rPr>
              <w:fldChar w:fldCharType="begin"/>
            </w:r>
            <w:r>
              <w:rPr>
                <w:noProof/>
                <w:webHidden/>
              </w:rPr>
              <w:instrText xml:space="preserve"> PAGEREF _Toc92708118 \h </w:instrText>
            </w:r>
            <w:r>
              <w:rPr>
                <w:noProof/>
                <w:webHidden/>
              </w:rPr>
            </w:r>
            <w:r>
              <w:rPr>
                <w:noProof/>
                <w:webHidden/>
              </w:rPr>
              <w:fldChar w:fldCharType="separate"/>
            </w:r>
            <w:r>
              <w:rPr>
                <w:noProof/>
                <w:webHidden/>
              </w:rPr>
              <w:t>3</w:t>
            </w:r>
            <w:r>
              <w:rPr>
                <w:noProof/>
                <w:webHidden/>
              </w:rPr>
              <w:fldChar w:fldCharType="end"/>
            </w:r>
          </w:hyperlink>
        </w:p>
        <w:p w14:paraId="360D5A33" w14:textId="272EA236" w:rsidR="003544B3" w:rsidRDefault="003544B3">
          <w:pPr>
            <w:pStyle w:val="TOC2"/>
            <w:tabs>
              <w:tab w:val="right" w:leader="dot" w:pos="9016"/>
            </w:tabs>
            <w:rPr>
              <w:rFonts w:eastAsiaTheme="minorEastAsia" w:cstheme="minorBidi"/>
              <w:b w:val="0"/>
              <w:bCs w:val="0"/>
              <w:noProof/>
              <w:sz w:val="24"/>
              <w:szCs w:val="24"/>
              <w:lang w:eastAsia="en-GB"/>
            </w:rPr>
          </w:pPr>
          <w:hyperlink w:anchor="_Toc92708119" w:history="1">
            <w:r w:rsidRPr="00E06FC3">
              <w:rPr>
                <w:rStyle w:val="Hyperlink"/>
                <w:noProof/>
              </w:rPr>
              <w:t>SWOT Analysis</w:t>
            </w:r>
            <w:r>
              <w:rPr>
                <w:noProof/>
                <w:webHidden/>
              </w:rPr>
              <w:tab/>
            </w:r>
            <w:r>
              <w:rPr>
                <w:noProof/>
                <w:webHidden/>
              </w:rPr>
              <w:fldChar w:fldCharType="begin"/>
            </w:r>
            <w:r>
              <w:rPr>
                <w:noProof/>
                <w:webHidden/>
              </w:rPr>
              <w:instrText xml:space="preserve"> PAGEREF _Toc92708119 \h </w:instrText>
            </w:r>
            <w:r>
              <w:rPr>
                <w:noProof/>
                <w:webHidden/>
              </w:rPr>
            </w:r>
            <w:r>
              <w:rPr>
                <w:noProof/>
                <w:webHidden/>
              </w:rPr>
              <w:fldChar w:fldCharType="separate"/>
            </w:r>
            <w:r>
              <w:rPr>
                <w:noProof/>
                <w:webHidden/>
              </w:rPr>
              <w:t>3</w:t>
            </w:r>
            <w:r>
              <w:rPr>
                <w:noProof/>
                <w:webHidden/>
              </w:rPr>
              <w:fldChar w:fldCharType="end"/>
            </w:r>
          </w:hyperlink>
        </w:p>
        <w:p w14:paraId="394A262D" w14:textId="28512101" w:rsidR="003544B3" w:rsidRDefault="003544B3">
          <w:pPr>
            <w:pStyle w:val="TOC1"/>
            <w:tabs>
              <w:tab w:val="right" w:leader="dot" w:pos="9016"/>
            </w:tabs>
            <w:rPr>
              <w:rFonts w:eastAsiaTheme="minorEastAsia" w:cstheme="minorBidi"/>
              <w:b w:val="0"/>
              <w:bCs w:val="0"/>
              <w:i w:val="0"/>
              <w:iCs w:val="0"/>
              <w:noProof/>
              <w:lang w:eastAsia="en-GB"/>
            </w:rPr>
          </w:pPr>
          <w:hyperlink w:anchor="_Toc92708120" w:history="1">
            <w:r w:rsidRPr="00E06FC3">
              <w:rPr>
                <w:rStyle w:val="Hyperlink"/>
                <w:noProof/>
              </w:rPr>
              <w:t>External Analysis of Nike</w:t>
            </w:r>
            <w:r>
              <w:rPr>
                <w:noProof/>
                <w:webHidden/>
              </w:rPr>
              <w:tab/>
            </w:r>
            <w:r>
              <w:rPr>
                <w:noProof/>
                <w:webHidden/>
              </w:rPr>
              <w:fldChar w:fldCharType="begin"/>
            </w:r>
            <w:r>
              <w:rPr>
                <w:noProof/>
                <w:webHidden/>
              </w:rPr>
              <w:instrText xml:space="preserve"> PAGEREF _Toc92708120 \h </w:instrText>
            </w:r>
            <w:r>
              <w:rPr>
                <w:noProof/>
                <w:webHidden/>
              </w:rPr>
            </w:r>
            <w:r>
              <w:rPr>
                <w:noProof/>
                <w:webHidden/>
              </w:rPr>
              <w:fldChar w:fldCharType="separate"/>
            </w:r>
            <w:r>
              <w:rPr>
                <w:noProof/>
                <w:webHidden/>
              </w:rPr>
              <w:t>5</w:t>
            </w:r>
            <w:r>
              <w:rPr>
                <w:noProof/>
                <w:webHidden/>
              </w:rPr>
              <w:fldChar w:fldCharType="end"/>
            </w:r>
          </w:hyperlink>
        </w:p>
        <w:p w14:paraId="6CA76968" w14:textId="63008836" w:rsidR="003544B3" w:rsidRDefault="003544B3">
          <w:pPr>
            <w:pStyle w:val="TOC2"/>
            <w:tabs>
              <w:tab w:val="right" w:leader="dot" w:pos="9016"/>
            </w:tabs>
            <w:rPr>
              <w:rFonts w:eastAsiaTheme="minorEastAsia" w:cstheme="minorBidi"/>
              <w:b w:val="0"/>
              <w:bCs w:val="0"/>
              <w:noProof/>
              <w:sz w:val="24"/>
              <w:szCs w:val="24"/>
              <w:lang w:eastAsia="en-GB"/>
            </w:rPr>
          </w:pPr>
          <w:hyperlink w:anchor="_Toc92708121" w:history="1">
            <w:r w:rsidRPr="00E06FC3">
              <w:rPr>
                <w:rStyle w:val="Hyperlink"/>
                <w:noProof/>
              </w:rPr>
              <w:t>PESTLE Analysis</w:t>
            </w:r>
            <w:r>
              <w:rPr>
                <w:noProof/>
                <w:webHidden/>
              </w:rPr>
              <w:tab/>
            </w:r>
            <w:r>
              <w:rPr>
                <w:noProof/>
                <w:webHidden/>
              </w:rPr>
              <w:fldChar w:fldCharType="begin"/>
            </w:r>
            <w:r>
              <w:rPr>
                <w:noProof/>
                <w:webHidden/>
              </w:rPr>
              <w:instrText xml:space="preserve"> PAGEREF _Toc92708121 \h </w:instrText>
            </w:r>
            <w:r>
              <w:rPr>
                <w:noProof/>
                <w:webHidden/>
              </w:rPr>
            </w:r>
            <w:r>
              <w:rPr>
                <w:noProof/>
                <w:webHidden/>
              </w:rPr>
              <w:fldChar w:fldCharType="separate"/>
            </w:r>
            <w:r>
              <w:rPr>
                <w:noProof/>
                <w:webHidden/>
              </w:rPr>
              <w:t>5</w:t>
            </w:r>
            <w:r>
              <w:rPr>
                <w:noProof/>
                <w:webHidden/>
              </w:rPr>
              <w:fldChar w:fldCharType="end"/>
            </w:r>
          </w:hyperlink>
        </w:p>
        <w:p w14:paraId="6D83AB8C" w14:textId="42BE885D" w:rsidR="003544B3" w:rsidRDefault="003544B3">
          <w:pPr>
            <w:pStyle w:val="TOC2"/>
            <w:tabs>
              <w:tab w:val="right" w:leader="dot" w:pos="9016"/>
            </w:tabs>
            <w:rPr>
              <w:rFonts w:eastAsiaTheme="minorEastAsia" w:cstheme="minorBidi"/>
              <w:b w:val="0"/>
              <w:bCs w:val="0"/>
              <w:noProof/>
              <w:sz w:val="24"/>
              <w:szCs w:val="24"/>
              <w:lang w:eastAsia="en-GB"/>
            </w:rPr>
          </w:pPr>
          <w:hyperlink w:anchor="_Toc92708122" w:history="1">
            <w:r w:rsidRPr="00E06FC3">
              <w:rPr>
                <w:rStyle w:val="Hyperlink"/>
                <w:noProof/>
              </w:rPr>
              <w:t>Porter Five Forces Analysis</w:t>
            </w:r>
            <w:r>
              <w:rPr>
                <w:noProof/>
                <w:webHidden/>
              </w:rPr>
              <w:tab/>
            </w:r>
            <w:r>
              <w:rPr>
                <w:noProof/>
                <w:webHidden/>
              </w:rPr>
              <w:fldChar w:fldCharType="begin"/>
            </w:r>
            <w:r>
              <w:rPr>
                <w:noProof/>
                <w:webHidden/>
              </w:rPr>
              <w:instrText xml:space="preserve"> PAGEREF _Toc92708122 \h </w:instrText>
            </w:r>
            <w:r>
              <w:rPr>
                <w:noProof/>
                <w:webHidden/>
              </w:rPr>
            </w:r>
            <w:r>
              <w:rPr>
                <w:noProof/>
                <w:webHidden/>
              </w:rPr>
              <w:fldChar w:fldCharType="separate"/>
            </w:r>
            <w:r>
              <w:rPr>
                <w:noProof/>
                <w:webHidden/>
              </w:rPr>
              <w:t>7</w:t>
            </w:r>
            <w:r>
              <w:rPr>
                <w:noProof/>
                <w:webHidden/>
              </w:rPr>
              <w:fldChar w:fldCharType="end"/>
            </w:r>
          </w:hyperlink>
        </w:p>
        <w:p w14:paraId="6F5901EF" w14:textId="0272E0E1" w:rsidR="003544B3" w:rsidRDefault="003544B3">
          <w:pPr>
            <w:pStyle w:val="TOC1"/>
            <w:tabs>
              <w:tab w:val="right" w:leader="dot" w:pos="9016"/>
            </w:tabs>
            <w:rPr>
              <w:rFonts w:eastAsiaTheme="minorEastAsia" w:cstheme="minorBidi"/>
              <w:b w:val="0"/>
              <w:bCs w:val="0"/>
              <w:i w:val="0"/>
              <w:iCs w:val="0"/>
              <w:noProof/>
              <w:lang w:eastAsia="en-GB"/>
            </w:rPr>
          </w:pPr>
          <w:hyperlink w:anchor="_Toc92708123" w:history="1">
            <w:r w:rsidRPr="00E06FC3">
              <w:rPr>
                <w:rStyle w:val="Hyperlink"/>
                <w:noProof/>
              </w:rPr>
              <w:t>Conclusion</w:t>
            </w:r>
            <w:r>
              <w:rPr>
                <w:noProof/>
                <w:webHidden/>
              </w:rPr>
              <w:tab/>
            </w:r>
            <w:r>
              <w:rPr>
                <w:noProof/>
                <w:webHidden/>
              </w:rPr>
              <w:fldChar w:fldCharType="begin"/>
            </w:r>
            <w:r>
              <w:rPr>
                <w:noProof/>
                <w:webHidden/>
              </w:rPr>
              <w:instrText xml:space="preserve"> PAGEREF _Toc92708123 \h </w:instrText>
            </w:r>
            <w:r>
              <w:rPr>
                <w:noProof/>
                <w:webHidden/>
              </w:rPr>
            </w:r>
            <w:r>
              <w:rPr>
                <w:noProof/>
                <w:webHidden/>
              </w:rPr>
              <w:fldChar w:fldCharType="separate"/>
            </w:r>
            <w:r>
              <w:rPr>
                <w:noProof/>
                <w:webHidden/>
              </w:rPr>
              <w:t>9</w:t>
            </w:r>
            <w:r>
              <w:rPr>
                <w:noProof/>
                <w:webHidden/>
              </w:rPr>
              <w:fldChar w:fldCharType="end"/>
            </w:r>
          </w:hyperlink>
        </w:p>
        <w:p w14:paraId="44AC1334" w14:textId="7BA445BB" w:rsidR="003544B3" w:rsidRDefault="003544B3">
          <w:pPr>
            <w:pStyle w:val="TOC1"/>
            <w:tabs>
              <w:tab w:val="right" w:leader="dot" w:pos="9016"/>
            </w:tabs>
            <w:rPr>
              <w:rFonts w:eastAsiaTheme="minorEastAsia" w:cstheme="minorBidi"/>
              <w:b w:val="0"/>
              <w:bCs w:val="0"/>
              <w:i w:val="0"/>
              <w:iCs w:val="0"/>
              <w:noProof/>
              <w:lang w:eastAsia="en-GB"/>
            </w:rPr>
          </w:pPr>
          <w:hyperlink w:anchor="_Toc92708124" w:history="1">
            <w:r w:rsidRPr="00E06FC3">
              <w:rPr>
                <w:rStyle w:val="Hyperlink"/>
                <w:noProof/>
              </w:rPr>
              <w:t>References</w:t>
            </w:r>
            <w:r>
              <w:rPr>
                <w:noProof/>
                <w:webHidden/>
              </w:rPr>
              <w:tab/>
            </w:r>
            <w:r>
              <w:rPr>
                <w:noProof/>
                <w:webHidden/>
              </w:rPr>
              <w:fldChar w:fldCharType="begin"/>
            </w:r>
            <w:r>
              <w:rPr>
                <w:noProof/>
                <w:webHidden/>
              </w:rPr>
              <w:instrText xml:space="preserve"> PAGEREF _Toc92708124 \h </w:instrText>
            </w:r>
            <w:r>
              <w:rPr>
                <w:noProof/>
                <w:webHidden/>
              </w:rPr>
            </w:r>
            <w:r>
              <w:rPr>
                <w:noProof/>
                <w:webHidden/>
              </w:rPr>
              <w:fldChar w:fldCharType="separate"/>
            </w:r>
            <w:r>
              <w:rPr>
                <w:noProof/>
                <w:webHidden/>
              </w:rPr>
              <w:t>10</w:t>
            </w:r>
            <w:r>
              <w:rPr>
                <w:noProof/>
                <w:webHidden/>
              </w:rPr>
              <w:fldChar w:fldCharType="end"/>
            </w:r>
          </w:hyperlink>
        </w:p>
        <w:p w14:paraId="40498D20" w14:textId="18698297" w:rsidR="001C4B62" w:rsidRDefault="001C4B62">
          <w:r>
            <w:rPr>
              <w:b/>
              <w:bCs/>
              <w:noProof/>
            </w:rPr>
            <w:fldChar w:fldCharType="end"/>
          </w:r>
        </w:p>
      </w:sdtContent>
    </w:sdt>
    <w:p w14:paraId="5723A2AC" w14:textId="34EFA709" w:rsidR="00FE6EE1" w:rsidRDefault="005872E8"/>
    <w:p w14:paraId="68E7CBD3" w14:textId="449200AC" w:rsidR="001671DB" w:rsidRDefault="001671DB"/>
    <w:p w14:paraId="3030A186" w14:textId="54B15FC1" w:rsidR="001671DB" w:rsidRDefault="001671DB"/>
    <w:p w14:paraId="33B3534B" w14:textId="018F3878" w:rsidR="001671DB" w:rsidRDefault="001671DB"/>
    <w:p w14:paraId="6E760D5C" w14:textId="41EB8459" w:rsidR="001671DB" w:rsidRDefault="001671DB"/>
    <w:p w14:paraId="03412E5E" w14:textId="769C6C11" w:rsidR="001671DB" w:rsidRDefault="001671DB"/>
    <w:p w14:paraId="69EAB08D" w14:textId="6B840309" w:rsidR="001671DB" w:rsidRDefault="001671DB"/>
    <w:p w14:paraId="42756D1A" w14:textId="2DE7499A" w:rsidR="001671DB" w:rsidRDefault="001671DB"/>
    <w:p w14:paraId="1CFF538B" w14:textId="0A34B0A0" w:rsidR="001671DB" w:rsidRDefault="001671DB"/>
    <w:p w14:paraId="22689549" w14:textId="2133DCF9" w:rsidR="001671DB" w:rsidRDefault="001671DB"/>
    <w:p w14:paraId="5DB112EC" w14:textId="6D2FD919" w:rsidR="001671DB" w:rsidRDefault="001671DB"/>
    <w:p w14:paraId="5FA88D77" w14:textId="6047F1F5" w:rsidR="001671DB" w:rsidRDefault="001671DB"/>
    <w:p w14:paraId="431A3B24" w14:textId="605BA693" w:rsidR="001671DB" w:rsidRDefault="001671DB"/>
    <w:p w14:paraId="37122EB8" w14:textId="4F97101A" w:rsidR="001671DB" w:rsidRDefault="001671DB"/>
    <w:p w14:paraId="71518551" w14:textId="5F746664" w:rsidR="001671DB" w:rsidRDefault="001671DB"/>
    <w:p w14:paraId="7E4E17FB" w14:textId="14FB05A7" w:rsidR="001671DB" w:rsidRDefault="001671DB"/>
    <w:p w14:paraId="7D1488BE" w14:textId="1E6A5ED2" w:rsidR="001671DB" w:rsidRDefault="001671DB" w:rsidP="001671DB">
      <w:pPr>
        <w:pStyle w:val="Heading1"/>
      </w:pPr>
      <w:bookmarkStart w:id="0" w:name="_Toc92708114"/>
      <w:r>
        <w:lastRenderedPageBreak/>
        <w:t>Introduction</w:t>
      </w:r>
      <w:bookmarkEnd w:id="0"/>
    </w:p>
    <w:p w14:paraId="217D74F1" w14:textId="15465522" w:rsidR="001671DB" w:rsidRDefault="001C4B62" w:rsidP="001671DB">
      <w:r>
        <w:t>The purpose of this report is to provide an extensive analysis reflecting the shifting marketing strategy and overall approach of Nike, as of 2020 since the start of the pandemic until now. The report will provide a background of the brand and the general ways in which the COVID-19 pandemic has influenced the organisational and financial performance of Nike. The follow-up sections will be divided into an internal and external business environment analysis for the brand with an evaluation section and conclusion.</w:t>
      </w:r>
    </w:p>
    <w:p w14:paraId="343E1953" w14:textId="07BB3920" w:rsidR="001671DB" w:rsidRDefault="001671DB" w:rsidP="001671DB">
      <w:pPr>
        <w:pStyle w:val="Heading1"/>
      </w:pPr>
      <w:bookmarkStart w:id="1" w:name="_Toc92708115"/>
      <w:r>
        <w:t>Background of Nike</w:t>
      </w:r>
      <w:bookmarkEnd w:id="1"/>
      <w:r>
        <w:t xml:space="preserve"> </w:t>
      </w:r>
    </w:p>
    <w:p w14:paraId="6B175D4A" w14:textId="77777777" w:rsidR="00BD6791" w:rsidRDefault="00BD6791" w:rsidP="00BD6791">
      <w:r>
        <w:t>Nike, initially known as BRS, was established by knight and Bowerman in 1964. The association initially filled in as a retailer for Japanese shoe producer ASICS (Britannica, 2021). finishing up a large portion of the arrangements on the tracks of Knight's vehicle. NIKE, Inc. plans, makes, offers and sells top notch shoes, apparel and equipment, additional items and organizations. His athletic shoes are planned fundamentally for express athletic use, albeit by far most of things are worn for mitigating or loosening up purposes.</w:t>
      </w:r>
    </w:p>
    <w:p w14:paraId="0FA37F6A" w14:textId="7A62DFC8" w:rsidR="00B91398" w:rsidRPr="007B028B" w:rsidRDefault="00BD6791" w:rsidP="00BD6791">
      <w:pPr>
        <w:rPr>
          <w:highlight w:val="yellow"/>
        </w:rPr>
      </w:pPr>
      <w:r>
        <w:t>A subsequent sprinter trained by Bowerman at the Oregon School, who later won two gold decorations at the 1960 Summer Olympics, Bowerman made the primary pair of Nike shoes for him, regardless of the way that they were made for Knight.</w:t>
      </w:r>
    </w:p>
    <w:p w14:paraId="791EE6CE" w14:textId="0F0524C7" w:rsidR="001671DB" w:rsidRDefault="001671DB" w:rsidP="001671DB">
      <w:pPr>
        <w:pStyle w:val="Heading1"/>
      </w:pPr>
      <w:bookmarkStart w:id="2" w:name="_Toc92708116"/>
      <w:r>
        <w:t>General Impact of the COVID-19 Pandemic on Nike</w:t>
      </w:r>
      <w:bookmarkEnd w:id="2"/>
    </w:p>
    <w:p w14:paraId="07857820" w14:textId="46E6C318" w:rsidR="00B91398" w:rsidRDefault="00B91398" w:rsidP="00B91398">
      <w:r>
        <w:t>The organization's report after Covid (Coronavirus) investigates the effect of the coronavirus episode on Nike Inc. and its future capabilities.</w:t>
      </w:r>
      <w:r w:rsidR="0091553D">
        <w:t xml:space="preserve"> According to Meng et al. (2021):</w:t>
      </w:r>
    </w:p>
    <w:p w14:paraId="265E1A53" w14:textId="77777777" w:rsidR="00B91398" w:rsidRDefault="00B91398" w:rsidP="0091553D">
      <w:pPr>
        <w:pStyle w:val="ListParagraph"/>
        <w:numPr>
          <w:ilvl w:val="0"/>
          <w:numId w:val="1"/>
        </w:numPr>
      </w:pPr>
      <w:r>
        <w:t>Nike Inc. deals are expected. to decrease by 1% in 2020, compared to the stable development of 10% in 2019 and 10.0% before Coronavirus 2020 - showing how the emergency has put a brake on the retailer's ongoing stable deals</w:t>
      </w:r>
    </w:p>
    <w:p w14:paraId="0324AC8F" w14:textId="77777777" w:rsidR="00B91398" w:rsidRDefault="00B91398" w:rsidP="0091553D">
      <w:pPr>
        <w:pStyle w:val="ListParagraph"/>
        <w:numPr>
          <w:ilvl w:val="0"/>
          <w:numId w:val="1"/>
        </w:numPr>
      </w:pPr>
      <w:r>
        <w:t>Internet-based transactions have led to strong double-digit development in China, North America and the Asia-Pacific region and Latin America (APLA) and three-digit development in Europe, the Central East and Africa (EMEA).</w:t>
      </w:r>
    </w:p>
    <w:p w14:paraId="684F77D4" w14:textId="2133C56E" w:rsidR="00B91398" w:rsidRDefault="00B91398" w:rsidP="0091553D">
      <w:pPr>
        <w:pStyle w:val="ListParagraph"/>
        <w:numPr>
          <w:ilvl w:val="0"/>
          <w:numId w:val="1"/>
        </w:numPr>
      </w:pPr>
      <w:r>
        <w:t xml:space="preserve">Nike Inc. </w:t>
      </w:r>
      <w:r w:rsidR="0091553D">
        <w:t>might</w:t>
      </w:r>
      <w:r>
        <w:t xml:space="preserve"> fail to meet expectations, its unique speculation of deals for 2020 immediately after the coronavirus pandemic, which caused critical store closures and suppressed interest</w:t>
      </w:r>
    </w:p>
    <w:p w14:paraId="4BB4E4CB" w14:textId="77777777" w:rsidR="00B91398" w:rsidRDefault="00B91398" w:rsidP="0091553D">
      <w:pPr>
        <w:pStyle w:val="ListParagraph"/>
        <w:numPr>
          <w:ilvl w:val="0"/>
          <w:numId w:val="1"/>
        </w:numPr>
      </w:pPr>
      <w:r>
        <w:t>Nike recorded a huge expansion in Internet-based interest, with advanced deals up 80% in the first quarter of 2021, corresponding to 30% of Nike's revenue for the quarter</w:t>
      </w:r>
    </w:p>
    <w:p w14:paraId="31F49409" w14:textId="75BA2559" w:rsidR="001671DB" w:rsidRDefault="00B91398" w:rsidP="0091553D">
      <w:pPr>
        <w:pStyle w:val="ListParagraph"/>
        <w:numPr>
          <w:ilvl w:val="0"/>
          <w:numId w:val="1"/>
        </w:numPr>
      </w:pPr>
      <w:r>
        <w:t>With the further development of real store deals and the powerful development of online-based deals, Nike is opening up its ability to meet year-round assumptions and will beat the clothing industry in 2020.</w:t>
      </w:r>
    </w:p>
    <w:p w14:paraId="48D3FE7A" w14:textId="0FCF70C7" w:rsidR="001671DB" w:rsidRDefault="001671DB" w:rsidP="001671DB">
      <w:pPr>
        <w:pStyle w:val="Heading1"/>
      </w:pPr>
      <w:bookmarkStart w:id="3" w:name="_Toc92708117"/>
      <w:r>
        <w:lastRenderedPageBreak/>
        <w:t>Internal Analysis of Nike</w:t>
      </w:r>
      <w:bookmarkEnd w:id="3"/>
    </w:p>
    <w:p w14:paraId="05B86DC1" w14:textId="1D2760C9" w:rsidR="001671DB" w:rsidRDefault="001671DB" w:rsidP="001671DB">
      <w:pPr>
        <w:pStyle w:val="Heading2"/>
      </w:pPr>
      <w:bookmarkStart w:id="4" w:name="_Toc92708118"/>
      <w:r>
        <w:t>Overview</w:t>
      </w:r>
      <w:bookmarkEnd w:id="4"/>
    </w:p>
    <w:p w14:paraId="5061641C" w14:textId="77777777" w:rsidR="00BD6791" w:rsidRDefault="00BD6791" w:rsidP="00BD6791">
      <w:r>
        <w:t>As per Masaviru (2016), Nike centers around the commitment of the brand's items and the Jordan brand in seven key arrangements: running, ball, football, men's preparation, ladies' preparation, NIKE activewear and dynamic games. It likewise includes a thing intended for youngsters, just as other athletic and sports applications like baseball, cricket, golf, lacrosse, outside work out, football, tennis, volleyball, strolling and different games.</w:t>
      </w:r>
    </w:p>
    <w:p w14:paraId="434A58BE" w14:textId="77777777" w:rsidR="00BD6791" w:rsidRDefault="00BD6791" w:rsidP="00BD6791">
      <w:r>
        <w:t>The association sells a line of equipment under the NIKE brand, including packs, socks, sports balls, glasses, watches, progressed devices, bats, gloves, defensive hardware, golf clubs and different athletic gear. Moreover, it offers restricted amounts of different plastic things from different makers through the completely asserted auxiliary item, NIKE IHM, Inc (Childs and Jin, 2017). Nike was established by William J. Bowerman and Philip H. Knight in 1964 and got comfortable Beaver.</w:t>
      </w:r>
    </w:p>
    <w:p w14:paraId="44BF419B" w14:textId="163B514F" w:rsidR="00B91398" w:rsidRPr="007B028B" w:rsidRDefault="00BD6791" w:rsidP="00BD6791">
      <w:r>
        <w:t>Part of Nike's success is because of the help of VIPs like Michael Jordan, Ham, Federer and Woods. The brand's Town corporate retailers, first opened in 1990, honor these and different spokespersons of associations, while offering clients a full scope of brand things (Childs and Jin, 2017). During the 1990s, the association's image was quickly uncovered of vulnerable working conditions in its processing plants abroad.</w:t>
      </w:r>
    </w:p>
    <w:p w14:paraId="07B7308B" w14:textId="380C5C1F" w:rsidR="001671DB" w:rsidRDefault="001671DB" w:rsidP="001671DB">
      <w:pPr>
        <w:pStyle w:val="Heading2"/>
      </w:pPr>
      <w:bookmarkStart w:id="5" w:name="_Toc92708119"/>
      <w:r>
        <w:t>SWOT Analysis</w:t>
      </w:r>
      <w:bookmarkEnd w:id="5"/>
    </w:p>
    <w:p w14:paraId="1E241EC2" w14:textId="77777777" w:rsidR="00B91398" w:rsidRPr="00BD6791" w:rsidRDefault="00B91398" w:rsidP="00B91398">
      <w:pPr>
        <w:rPr>
          <w:b/>
          <w:bCs/>
        </w:rPr>
      </w:pPr>
      <w:r w:rsidRPr="00BD6791">
        <w:rPr>
          <w:b/>
          <w:bCs/>
        </w:rPr>
        <w:t>Strengths of Nike</w:t>
      </w:r>
    </w:p>
    <w:p w14:paraId="31EFC6EF" w14:textId="77777777" w:rsidR="00BD6791" w:rsidRDefault="00BD6791" w:rsidP="00BD6791">
      <w:r>
        <w:t>Strong regard for the brand - Nike is one of the most striking brands on earth, as its name is significant, simple to form and very new. His swoosh picture is seen adequately by all. Nike has gotten fine. 30% of the world market for sports shoes (Reynolds, 2021).</w:t>
      </w:r>
    </w:p>
    <w:p w14:paraId="56AF8BA0" w14:textId="77777777" w:rsidR="00BD6791" w:rsidRDefault="00BD6791" w:rsidP="00BD6791">
      <w:r>
        <w:t>Monster client base - Nike has an enormous number of clients from around the world who reliably keep Nike's rules, check out Nike's events and even scrutinize clients. Because of its enormous client base, Nike's market capitalization developed to $ 220 billion by February 2021 (Reynolds, 2021).</w:t>
      </w:r>
    </w:p>
    <w:p w14:paraId="0B46EFE7" w14:textId="278C59EF" w:rsidR="00B91398" w:rsidRPr="007B028B" w:rsidRDefault="00BD6791" w:rsidP="00BD6791">
      <w:pPr>
        <w:rPr>
          <w:highlight w:val="yellow"/>
        </w:rPr>
      </w:pPr>
      <w:r>
        <w:t>Zeroed in on upkeep - Nike Parker's principle engrave is that they will keep on perceiving natural issues in networks. The manager guarantees that Nike will help add to tracking down a response to these ecological issues (Reynolds, 2021).</w:t>
      </w:r>
    </w:p>
    <w:p w14:paraId="3B6E2A77" w14:textId="77777777" w:rsidR="00B91398" w:rsidRPr="00BD6791" w:rsidRDefault="00B91398" w:rsidP="00B91398">
      <w:pPr>
        <w:rPr>
          <w:b/>
          <w:bCs/>
        </w:rPr>
      </w:pPr>
      <w:r w:rsidRPr="00BD6791">
        <w:rPr>
          <w:b/>
          <w:bCs/>
        </w:rPr>
        <w:t>Weaknesses of Nike</w:t>
      </w:r>
    </w:p>
    <w:p w14:paraId="7B289B46" w14:textId="77777777" w:rsidR="00BD6791" w:rsidRDefault="00BD6791" w:rsidP="00BD6791">
      <w:r>
        <w:t xml:space="preserve">Terms of vulnerable work in outside countries - For the beyond 20 years, Nike has been dependably characterized as far as their defenseless working conditions. These issues incorporate restricted work, youngsters' work, low wages and </w:t>
      </w:r>
      <w:r>
        <w:lastRenderedPageBreak/>
        <w:t>horrendous working conditions, which are considered 'risky' (Liu, Mama and Zhou, 2021).</w:t>
      </w:r>
    </w:p>
    <w:p w14:paraId="5FD9BD1F" w14:textId="77777777" w:rsidR="00BD6791" w:rsidRDefault="00BD6791" w:rsidP="00BD6791">
      <w:r>
        <w:t>Retailers have more sensible limitation - Nike's shopping region makes Nike powerless on the grounds that it understands it doesn't esteem it. 65% of Nike things are sold straightforwardly to wholesalers or retailers (Liu, Mama and Zhou, 2021). With retailers as their focal clients, Nike isn't at all beginning a fight against their valuation structures.</w:t>
      </w:r>
    </w:p>
    <w:p w14:paraId="522739FF" w14:textId="3F392F4B" w:rsidR="00B91398" w:rsidRPr="007B028B" w:rsidRDefault="00BD6791" w:rsidP="00BD6791">
      <w:pPr>
        <w:rPr>
          <w:highlight w:val="yellow"/>
        </w:rPr>
      </w:pPr>
      <w:r>
        <w:t>Impending Responsibilities - Regardless of the way that Nike's compensation clarifications are eventually strong, a brief glance at their records might arrange an elective picture. Nike is as yet confronting monetary risks. As of August 2020, Nike's outright significant distance responsibility is $ 9.5 billion (Liu, Mama and Zhou, 2021).</w:t>
      </w:r>
    </w:p>
    <w:p w14:paraId="45E8CD0B" w14:textId="77777777" w:rsidR="00B91398" w:rsidRPr="00BD6791" w:rsidRDefault="00B91398" w:rsidP="00B91398">
      <w:pPr>
        <w:rPr>
          <w:b/>
          <w:bCs/>
        </w:rPr>
      </w:pPr>
      <w:r w:rsidRPr="00BD6791">
        <w:rPr>
          <w:b/>
          <w:bCs/>
        </w:rPr>
        <w:t>Opportunities for Nike</w:t>
      </w:r>
    </w:p>
    <w:p w14:paraId="24B3195F" w14:textId="59529D08" w:rsidR="00BD6791" w:rsidRDefault="00BD6791" w:rsidP="00BD6791">
      <w:r>
        <w:t>Arising business areas - Notwithstanding the way that Nike presently has a presence in extremely far off nations, there are as yet many opportunities for Nike. This depends on the way that arising business areas, for example, India, China and Brazil are continuously flourishing (</w:t>
      </w:r>
      <w:r>
        <w:t>Management</w:t>
      </w:r>
      <w:r>
        <w:t xml:space="preserve"> Study Guide, 2021).</w:t>
      </w:r>
    </w:p>
    <w:p w14:paraId="4D30729F" w14:textId="56469A12" w:rsidR="00B91398" w:rsidRPr="007B028B" w:rsidRDefault="00BD6791" w:rsidP="00BD6791">
      <w:pPr>
        <w:rPr>
          <w:highlight w:val="yellow"/>
        </w:rPr>
      </w:pPr>
      <w:r>
        <w:t>Imaginative things - In spite of the way that Nike has conveyed numerous things, there is still a great deal to improve. Nike has extended its scope of advancements connected with wellbeing and prosperity. Components, for example, wearable advancements that filter through proactive assignments are the underlying stage in the development of fanciful creative things. Solidifying development with athletic apparel can be valuable, as it is essential for the plan business, which has not actually been concentrated on a lot (</w:t>
      </w:r>
      <w:r>
        <w:t>Management</w:t>
      </w:r>
      <w:r>
        <w:t xml:space="preserve"> Study Guide, 2021</w:t>
      </w:r>
      <w:r>
        <w:t>).</w:t>
      </w:r>
    </w:p>
    <w:p w14:paraId="56AA0B76" w14:textId="77777777" w:rsidR="00B91398" w:rsidRPr="00BD6791" w:rsidRDefault="00B91398" w:rsidP="00B91398">
      <w:pPr>
        <w:rPr>
          <w:b/>
          <w:bCs/>
        </w:rPr>
      </w:pPr>
      <w:r w:rsidRPr="00BD6791">
        <w:rPr>
          <w:b/>
          <w:bCs/>
        </w:rPr>
        <w:t>Threats to Nike</w:t>
      </w:r>
    </w:p>
    <w:p w14:paraId="1AD6E401" w14:textId="1EFAF3F4" w:rsidR="00BD6791" w:rsidRDefault="00BD6791" w:rsidP="00BD6791">
      <w:r>
        <w:t>Fake things - Fake things can on a very basic level affect Nike's income and notoriety. The association is being exchanged globally and the risk of fake things has expanded. Different retailers and retailers offer fake Nike things at lower costs (</w:t>
      </w:r>
      <w:r>
        <w:t xml:space="preserve">Management Study </w:t>
      </w:r>
      <w:r>
        <w:t>Guide, 2021). Second rate things are produced using lower-quality materials, however have the Nike brand. This could destroy the appearance of the brand, as clients would feel that Nike has started to make lower quality things.</w:t>
      </w:r>
    </w:p>
    <w:p w14:paraId="4F283FA6" w14:textId="49F98F31" w:rsidR="00B91398" w:rsidRDefault="00BD6791" w:rsidP="00BD6791">
      <w:r>
        <w:t xml:space="preserve">Broadened genuine strain and Coronavirus - Notwithstanding the way that Nike is assuming control over the games business, contests and new arising brands are as yet potential risks for the association. With a higher portion of the opposition, Nike needs to spend more cash on show and advancement. Nike consumed </w:t>
      </w:r>
      <w:r>
        <w:t xml:space="preserve">over </w:t>
      </w:r>
      <w:r>
        <w:t xml:space="preserve">$ </w:t>
      </w:r>
      <w:r>
        <w:t>2.9</w:t>
      </w:r>
      <w:r>
        <w:t xml:space="preserve"> billion explicitly for publicizing and age claims in monetary 2020 (</w:t>
      </w:r>
      <w:r>
        <w:t>Management</w:t>
      </w:r>
      <w:r>
        <w:t xml:space="preserve"> Study Guide, 2021). To defeat the contention, Nike's surest bet is to design creative things that are modified by the necessities of contenders.</w:t>
      </w:r>
    </w:p>
    <w:p w14:paraId="1DEF63E1" w14:textId="08AFA7D9" w:rsidR="001671DB" w:rsidRDefault="001671DB" w:rsidP="001671DB">
      <w:pPr>
        <w:pStyle w:val="Heading1"/>
      </w:pPr>
      <w:bookmarkStart w:id="6" w:name="_Toc92708120"/>
      <w:r>
        <w:lastRenderedPageBreak/>
        <w:t>External Analysis of Nike</w:t>
      </w:r>
      <w:bookmarkEnd w:id="6"/>
    </w:p>
    <w:p w14:paraId="0E163CD0" w14:textId="329F183B" w:rsidR="001671DB" w:rsidRDefault="001671DB" w:rsidP="001671DB">
      <w:pPr>
        <w:pStyle w:val="Heading2"/>
      </w:pPr>
      <w:bookmarkStart w:id="7" w:name="_Toc92708121"/>
      <w:r>
        <w:t>PESTLE Analysis</w:t>
      </w:r>
      <w:bookmarkEnd w:id="7"/>
    </w:p>
    <w:p w14:paraId="3D618575" w14:textId="21FCA285" w:rsidR="00B91398" w:rsidRDefault="00B91398" w:rsidP="00B91398">
      <w:r>
        <w:t>The development of an organization is quantifiable through its performance. Using the PESTEL study, people can plan for the future degree of improvement of an association</w:t>
      </w:r>
      <w:r w:rsidR="00236D1A">
        <w:t xml:space="preserve"> (Wondershare EdrawMax, 2021)</w:t>
      </w:r>
      <w:r>
        <w:t>. Different variables affect the expansion of an organization in the field of business. Entrepreneurs can use PESTEL's research to understand the effect of different financial perspectives on an organization's development. Advertising gliders can design future activities by identifying potential hazards and pathways. From now on, the PESTEL investigation is essential for the development of a reasonable business plan that will help the growth of any business association.</w:t>
      </w:r>
    </w:p>
    <w:p w14:paraId="6149A46E" w14:textId="1D4762B3" w:rsidR="00B91398" w:rsidRDefault="00B91398" w:rsidP="00B91398">
      <w:r>
        <w:t>The PESTLE investigation provides a plan of perspectives that can influence an organization's progress. External influences are really strong and can affect legitimate associations. The PESTLE study is done to chart the effect of different external conditions on the future development of an organization. The organization may monitor problems or hazards that may hinder the development of the organization and promote appropriate methodologies to address these problems. Nike, Inc. is an American-based world organization that specializes only in athletic equipment and clothing. It is popular as the largest supplier of sports shoes in the world. The high value of the Nike brand made it the most important brand in 2020</w:t>
      </w:r>
      <w:r w:rsidR="0091553D" w:rsidRPr="0091553D">
        <w:t xml:space="preserve"> (Remko, 2020)</w:t>
      </w:r>
      <w:r>
        <w:t>.</w:t>
      </w:r>
    </w:p>
    <w:p w14:paraId="61360260" w14:textId="77777777" w:rsidR="00B91398" w:rsidRPr="00AD497E" w:rsidRDefault="00B91398" w:rsidP="00B91398">
      <w:pPr>
        <w:rPr>
          <w:b/>
          <w:bCs/>
        </w:rPr>
      </w:pPr>
      <w:r w:rsidRPr="00AD497E">
        <w:rPr>
          <w:b/>
          <w:bCs/>
        </w:rPr>
        <w:t>Political:</w:t>
      </w:r>
    </w:p>
    <w:p w14:paraId="700604B9" w14:textId="77777777" w:rsidR="00B91398" w:rsidRDefault="00B91398" w:rsidP="00B91398">
      <w:r>
        <w:t>Great political circumstances inspire an organization. An appropriate business climate is possible for politically stable regions. The policy variables that may affect Nike's expansion are:</w:t>
      </w:r>
    </w:p>
    <w:p w14:paraId="04A07AF7" w14:textId="7AE17CE9" w:rsidR="00B91398" w:rsidRDefault="00B91398" w:rsidP="00B91398">
      <w:r>
        <w:t>The security of the US or UK economy is boosting Nike's development with its positive spending arrangements worldwide. Production laws and cost guidelines will undoubtedly change. In this way it influences the development of Nike. Nike's entire business includes products and imports of goods. Problems focused on politics in different nations can affect the cycle of traditions, which can hinder smooth operation</w:t>
      </w:r>
      <w:r w:rsidR="0091553D" w:rsidRPr="0091553D">
        <w:t xml:space="preserve"> (Remko, 2020)</w:t>
      </w:r>
      <w:r>
        <w:t>.</w:t>
      </w:r>
    </w:p>
    <w:p w14:paraId="2A18805F" w14:textId="77777777" w:rsidR="00B91398" w:rsidRPr="00AD497E" w:rsidRDefault="00B91398" w:rsidP="00B91398">
      <w:pPr>
        <w:rPr>
          <w:b/>
          <w:bCs/>
        </w:rPr>
      </w:pPr>
      <w:r w:rsidRPr="00AD497E">
        <w:rPr>
          <w:b/>
          <w:bCs/>
        </w:rPr>
        <w:t>Economic:</w:t>
      </w:r>
    </w:p>
    <w:p w14:paraId="09018FE9" w14:textId="3DD8B641" w:rsidR="00B91398" w:rsidRDefault="00B91398" w:rsidP="00B91398">
      <w:r>
        <w:t>This perspective directly manages the organization's transactions and total revenue. Nike is less prone to money problems due to the moderation and prominence of its items</w:t>
      </w:r>
      <w:r w:rsidR="00236D1A">
        <w:t xml:space="preserve"> (Wondershare EdrawMax, 2021)</w:t>
      </w:r>
      <w:r>
        <w:t>. The likely monetary variables that could affect Nike are: In monetary terms, Nike can target storefronts that are emerging around the world. With a short demonstration system, Nike can expand its range through new business sectors.</w:t>
      </w:r>
    </w:p>
    <w:p w14:paraId="1BFA977E" w14:textId="77777777" w:rsidR="00B91398" w:rsidRDefault="00B91398" w:rsidP="00B91398">
      <w:r>
        <w:lastRenderedPageBreak/>
        <w:t>The cost of creating items is gradually increasing due to monetary advances in reverse nations, where Nike's items have evolved. Declining markets or the availability of cheaper items is a problem for brands like Nike, as minimal costs, fair items are often the best.</w:t>
      </w:r>
    </w:p>
    <w:p w14:paraId="779278F0" w14:textId="77777777" w:rsidR="00B91398" w:rsidRPr="00AD497E" w:rsidRDefault="00B91398" w:rsidP="00B91398">
      <w:pPr>
        <w:rPr>
          <w:b/>
          <w:bCs/>
        </w:rPr>
      </w:pPr>
      <w:r w:rsidRPr="00AD497E">
        <w:rPr>
          <w:b/>
          <w:bCs/>
        </w:rPr>
        <w:t>Social:</w:t>
      </w:r>
    </w:p>
    <w:p w14:paraId="493689EB" w14:textId="43BEFFEB" w:rsidR="00B91398" w:rsidRDefault="00B91398" w:rsidP="00B91398">
      <w:r>
        <w:t>It is known that social conditions affect the transactions of any business. The PESTEL investigation is beneficial for planning the social conditions that may affect the organization's transactions</w:t>
      </w:r>
      <w:r w:rsidR="00236D1A">
        <w:t xml:space="preserve"> (Wondershare EdrawMax, 2021)</w:t>
      </w:r>
      <w:r>
        <w:t>:</w:t>
      </w:r>
    </w:p>
    <w:p w14:paraId="4C55EA97" w14:textId="77777777" w:rsidR="00B91398" w:rsidRDefault="00B91398" w:rsidP="00B91398">
      <w:r>
        <w:t>Clients from different nations generally adopt a welfare-aware methodology. Lifestyle changes also affect well-being. Nike has enough freedom to raise its image among people who understand wealth. Work pressure is a typical problem that leads people to find some convenient exercises. Nike can include this chance to hone its techniques in a way to improve items that help with relaxation exercises. Nike needs to refine its design practices and make them safer so that buyers do not have to stress about the well-being of their items.</w:t>
      </w:r>
    </w:p>
    <w:p w14:paraId="1715841D" w14:textId="77777777" w:rsidR="00B91398" w:rsidRPr="00AD497E" w:rsidRDefault="00B91398" w:rsidP="00B91398">
      <w:pPr>
        <w:rPr>
          <w:b/>
          <w:bCs/>
        </w:rPr>
      </w:pPr>
      <w:r w:rsidRPr="00AD497E">
        <w:rPr>
          <w:b/>
          <w:bCs/>
        </w:rPr>
        <w:t>Technological:</w:t>
      </w:r>
    </w:p>
    <w:p w14:paraId="2F7A1D89" w14:textId="27022B0B" w:rsidR="00B91398" w:rsidRDefault="00B91398" w:rsidP="00B91398">
      <w:r>
        <w:t>For Nike, innovation is essential to smooth the development of items. Nike's PESTEL investigation shows how innovation has catalyzed Nike's expansion: Nike can use information available from mechanical sources to gather focus focuses that will help extend benefits</w:t>
      </w:r>
      <w:r w:rsidR="0002216F">
        <w:t xml:space="preserve"> (Hapsari, 2019)</w:t>
      </w:r>
      <w:r>
        <w:t>. Nike uses web-based media to build its image rating. Association with potential customers is also possible through online media. In any case, the misuse of online media stages can be counterproductive.</w:t>
      </w:r>
    </w:p>
    <w:p w14:paraId="7ACBD1CE" w14:textId="77777777" w:rsidR="00B91398" w:rsidRPr="00AD497E" w:rsidRDefault="00B91398" w:rsidP="00B91398">
      <w:pPr>
        <w:rPr>
          <w:b/>
          <w:bCs/>
        </w:rPr>
      </w:pPr>
      <w:r w:rsidRPr="00AD497E">
        <w:rPr>
          <w:b/>
          <w:bCs/>
        </w:rPr>
        <w:t>Environmental:</w:t>
      </w:r>
    </w:p>
    <w:p w14:paraId="783CBF26" w14:textId="77777777" w:rsidR="00B91398" w:rsidRDefault="00B91398" w:rsidP="00B91398">
      <w:r>
        <w:t>Such variables are fundamental as a result of evolving concerns about natural problems causing environmental change. The natural problems that can affect the Nike problem are:</w:t>
      </w:r>
    </w:p>
    <w:p w14:paraId="4D7E03A0" w14:textId="4EF4698A" w:rsidR="00B91398" w:rsidRDefault="00B91398" w:rsidP="00B91398">
      <w:r>
        <w:t>The creation of adaptations to nature and the response to waste are guarantees made by Nike to control environmental pollution. They need to develop an inventive plan for waste management that does not affect the climate. Nike-owned industrial equipment is known to cause air and water pollution</w:t>
      </w:r>
      <w:r w:rsidR="00130CDE">
        <w:t xml:space="preserve"> (Babenko and Nehrey, 2021)</w:t>
      </w:r>
      <w:r>
        <w:t>. This variable may create a stir among conservationists.</w:t>
      </w:r>
    </w:p>
    <w:p w14:paraId="765DDD79" w14:textId="77777777" w:rsidR="00B91398" w:rsidRPr="00AD497E" w:rsidRDefault="00B91398" w:rsidP="00B91398">
      <w:pPr>
        <w:rPr>
          <w:b/>
          <w:bCs/>
        </w:rPr>
      </w:pPr>
      <w:r w:rsidRPr="00AD497E">
        <w:rPr>
          <w:b/>
          <w:bCs/>
        </w:rPr>
        <w:t>Legal:</w:t>
      </w:r>
    </w:p>
    <w:p w14:paraId="0A066EAF" w14:textId="3E4FD366" w:rsidR="00B91398" w:rsidRDefault="00B91398" w:rsidP="00B91398">
      <w:r>
        <w:t xml:space="preserve">Legal issues are fundamental all the time for an organization. Checking PESTEL Nike helps to distinguish those possible legitimate problems that may arise are: The case of false restrictions presented by Nike is a legitimate problem that further breaks the relationship of the organization with its esteemed customers. Tax </w:t>
      </w:r>
      <w:r>
        <w:lastRenderedPageBreak/>
        <w:t>avoidance is another indispensable legal issue that the organization needs to change critically</w:t>
      </w:r>
      <w:r w:rsidR="0002216F">
        <w:t xml:space="preserve"> (Hapsari. 2019)</w:t>
      </w:r>
      <w:r>
        <w:t>.</w:t>
      </w:r>
    </w:p>
    <w:p w14:paraId="53BC1FAF" w14:textId="7D6F8E34" w:rsidR="00C40235" w:rsidRDefault="00B91398" w:rsidP="00B91398">
      <w:r>
        <w:t>PESTEL Nike's research shows urgent elements that could disrupt business development. The organization must consider both the dangers and the opportunities to promote superior technology</w:t>
      </w:r>
      <w:r w:rsidR="0002216F">
        <w:t xml:space="preserve"> (Hapsari, 2019)</w:t>
      </w:r>
      <w:r>
        <w:t>. The organization is currently in a decent position as it generates significant profits. People really like their image. They can further cope with their plans for items to make active clothing enjoyable and fashionable. They need to stop enjoying obscene practices in their favor. They also need to be prepared for the cheaper items that come on the market.</w:t>
      </w:r>
    </w:p>
    <w:p w14:paraId="462987F4" w14:textId="0E5F2EBF" w:rsidR="001671DB" w:rsidRDefault="001671DB" w:rsidP="001671DB">
      <w:pPr>
        <w:pStyle w:val="Heading2"/>
      </w:pPr>
      <w:bookmarkStart w:id="8" w:name="_Toc92708122"/>
      <w:r>
        <w:t>Porter Five Forces Analysis</w:t>
      </w:r>
      <w:bookmarkEnd w:id="8"/>
    </w:p>
    <w:p w14:paraId="7AE0A32B" w14:textId="5E0C0BB8" w:rsidR="00B45F84" w:rsidRDefault="00BD6791" w:rsidP="00B45F84">
      <w:r w:rsidRPr="00BD6791">
        <w:t>The Five Powers is a model that perceives and investigates the five significant powers that shape every industry and tackles the weaknesses and characteristics of the business. The Five Powers review is routinely used to separate the design of the business to settle on the corporate framework (Bruijl, 2018). The model can be applied to any piece of the economy to comprehend the level of contention inside the business and to work on the efficiency of the association. The Five Powers model is named after Harvard Business instructor Watchman M. The Five Powers Assessment is a vital managerial instrument for separating the business and understanding the key presentation switches in an industry.</w:t>
      </w:r>
      <w:r w:rsidR="00B91398" w:rsidRPr="00B91398">
        <w:t xml:space="preserve"> The administrators of NIKE, Inc. can use </w:t>
      </w:r>
      <w:r w:rsidR="00EC16A3">
        <w:t>the</w:t>
      </w:r>
      <w:r w:rsidR="00B91398" w:rsidRPr="00B91398">
        <w:t xml:space="preserve"> Five Powers to see how the five major powers affect benefits and promote </w:t>
      </w:r>
      <w:r w:rsidR="00B91398">
        <w:t>the brand</w:t>
      </w:r>
      <w:r w:rsidR="00B91398" w:rsidRPr="00B91398">
        <w:t>, Inc.'s upgrade system</w:t>
      </w:r>
      <w:r w:rsidR="00EC16A3" w:rsidRPr="00EC16A3">
        <w:t xml:space="preserve"> (Bruijl, 2018)</w:t>
      </w:r>
      <w:r w:rsidR="00B91398" w:rsidRPr="00B91398">
        <w:t>.</w:t>
      </w:r>
    </w:p>
    <w:p w14:paraId="7E79D379" w14:textId="49754234" w:rsidR="00B91398" w:rsidRDefault="00BD6791" w:rsidP="00B91398">
      <w:r w:rsidRPr="00BD6791">
        <w:t>The Five Powers is a business examination model that explains why various endeavors can keep up with various degrees of usefulness. The model was flowed in Michael P. book. The Five Powers Model is ordinarily used to concentrate on an association's business configuration, very much like its corporate innovation. Porter recognized five powers that impact the development of each market and industry in the world, for specific admonitions (Bruijl, 2018).</w:t>
      </w:r>
      <w:r w:rsidR="00B91398">
        <w:t xml:space="preserve"> </w:t>
      </w:r>
    </w:p>
    <w:p w14:paraId="22B2B24F" w14:textId="77777777" w:rsidR="00B91398" w:rsidRPr="00AD497E" w:rsidRDefault="00B91398" w:rsidP="00B91398">
      <w:pPr>
        <w:rPr>
          <w:b/>
          <w:bCs/>
        </w:rPr>
      </w:pPr>
      <w:r w:rsidRPr="00AD497E">
        <w:rPr>
          <w:b/>
          <w:bCs/>
        </w:rPr>
        <w:t>Customer strength:</w:t>
      </w:r>
    </w:p>
    <w:p w14:paraId="3C6F4329" w14:textId="1B8EE62C" w:rsidR="00B91398" w:rsidRDefault="00B91398" w:rsidP="00B91398">
      <w:r>
        <w:t>The purchasing power of the customer is moderate. Shoes and clothes are basic things for customers. There can be no other elements replaced. On the other hand, some customers are delicate and usually choose products that are cheaper. As customers are constantly learning about the nature of shoes and clothes, they will buy high quality and expensive shoes and clothes</w:t>
      </w:r>
      <w:r w:rsidR="00881872" w:rsidRPr="00881872">
        <w:t xml:space="preserve"> (Ortiz, 2021)</w:t>
      </w:r>
      <w:r>
        <w:t>. The value of shoes and clothes,  not as high as the value range of extravagant products. Overall, customer strength is moderate.</w:t>
      </w:r>
    </w:p>
    <w:p w14:paraId="13705A28" w14:textId="77777777" w:rsidR="00B91398" w:rsidRPr="00AD497E" w:rsidRDefault="00B91398" w:rsidP="00B91398">
      <w:pPr>
        <w:rPr>
          <w:b/>
          <w:bCs/>
        </w:rPr>
      </w:pPr>
      <w:r w:rsidRPr="00AD497E">
        <w:rPr>
          <w:b/>
          <w:bCs/>
        </w:rPr>
        <w:t>Strength of suppliers:</w:t>
      </w:r>
    </w:p>
    <w:p w14:paraId="583F7756" w14:textId="7A8B7BC8" w:rsidR="00B91398" w:rsidRDefault="003544B3" w:rsidP="00B91398">
      <w:r w:rsidRPr="003544B3">
        <w:t xml:space="preserve">The primary providers in this industry are producers. Associations in this industry are assisting ranchers' countries with decreasing material and work costs. For instance, Nike has revalued agreements with providers in non-modern nations like China, </w:t>
      </w:r>
      <w:r w:rsidRPr="003544B3">
        <w:lastRenderedPageBreak/>
        <w:t>Mexico and India. Providers don't need to arrange power supply with associations because there are numerous substitution providers all over the planet (Ortiz, 2021). In general, the strength of the providers is very low.</w:t>
      </w:r>
    </w:p>
    <w:p w14:paraId="15D21109" w14:textId="77777777" w:rsidR="00B91398" w:rsidRPr="00AD497E" w:rsidRDefault="00B91398" w:rsidP="00B91398">
      <w:pPr>
        <w:rPr>
          <w:b/>
          <w:bCs/>
        </w:rPr>
      </w:pPr>
      <w:r w:rsidRPr="00AD497E">
        <w:rPr>
          <w:b/>
          <w:bCs/>
        </w:rPr>
        <w:t>Dangers from new entrants:</w:t>
      </w:r>
    </w:p>
    <w:p w14:paraId="36E4443C" w14:textId="1ED42931" w:rsidR="00B91398" w:rsidRDefault="00B91398" w:rsidP="00B91398">
      <w:r>
        <w:t>The deterrents to new organizations are moderately low. Receiving supplies and monitoring a functional store are necessary to start other active clothing and footwear. Gradually, the resilience of the new stores is worrying. The main danger is the race for value. Huge organizations can attract customers and make more deals by limiting the retail price, but few organizations cannot bear the cost of the limited cost deficit. The next danger is the photos of the brand</w:t>
      </w:r>
      <w:r w:rsidR="00DB2910">
        <w:t xml:space="preserve"> (Rowland, 2017)</w:t>
      </w:r>
      <w:r>
        <w:t>. New organizations are difficult for most customers to accept in a short period of time. At a time when they have to try different ways of transactions, such as online transactions, they can not get a favorable result in light of the fact that customers have no experience with new organizations, not many of them would be afraid to try new ways. So the dangers of new entrants are enormous.</w:t>
      </w:r>
    </w:p>
    <w:p w14:paraId="6E1A93F3" w14:textId="77777777" w:rsidR="00B91398" w:rsidRPr="00AD497E" w:rsidRDefault="00B91398" w:rsidP="00B91398">
      <w:pPr>
        <w:rPr>
          <w:b/>
          <w:bCs/>
        </w:rPr>
      </w:pPr>
      <w:r w:rsidRPr="00AD497E">
        <w:rPr>
          <w:b/>
          <w:bCs/>
        </w:rPr>
        <w:t>Danger of substitutes:</w:t>
      </w:r>
    </w:p>
    <w:p w14:paraId="0CAACF89" w14:textId="2E87DFFE" w:rsidR="00B91398" w:rsidRDefault="003544B3" w:rsidP="00B91398">
      <w:r w:rsidRPr="003544B3">
        <w:t>The risk of substitution things is amazingly low and moderate for Nike. This is because of the way that countless contending brands, like Adidas and Under Safeguard, produce tantamount or matching things. There are many brands in the worldwide and close by business areas that produce low-appraised mentors, in contrast to Nike. These brands give lower-estimated substitutes to Nike. Generally, the plan and nature of Nike's things relieve this risk (Rowland, 2017). The danger of substitutes is moderate.</w:t>
      </w:r>
    </w:p>
    <w:p w14:paraId="0FE870CC" w14:textId="77777777" w:rsidR="00B91398" w:rsidRPr="00AD497E" w:rsidRDefault="00B91398" w:rsidP="00B91398">
      <w:pPr>
        <w:rPr>
          <w:b/>
          <w:bCs/>
        </w:rPr>
      </w:pPr>
      <w:r w:rsidRPr="00AD497E">
        <w:rPr>
          <w:b/>
          <w:bCs/>
        </w:rPr>
        <w:t>Competition:</w:t>
      </w:r>
    </w:p>
    <w:p w14:paraId="7C1388B5" w14:textId="53D6E348" w:rsidR="00AD497E" w:rsidRDefault="00B91398" w:rsidP="00B91398">
      <w:r>
        <w:t>The gaming business has a solid degree of rivalry. Some of Nike's main contenders are Jaguar, Under Reinforcement and Adidas. The gaming business has evolved and current players are in intense competition to penetrate the market deeper and remove a piece of the pie from each other</w:t>
      </w:r>
      <w:r w:rsidR="00DB2910">
        <w:t xml:space="preserve"> (Rowland, 2017)</w:t>
      </w:r>
      <w:r>
        <w:t>. Brands invest more in demonstration. The number of direct contenders and top players is small, which makes the opposition more grounded. Generally speaking, the level of competition in the gaming business is low.</w:t>
      </w:r>
    </w:p>
    <w:p w14:paraId="3BC097E4" w14:textId="4232367B" w:rsidR="00AD497E" w:rsidRPr="00AD497E" w:rsidRDefault="00AD497E" w:rsidP="00B91398">
      <w:pPr>
        <w:rPr>
          <w:b/>
          <w:bCs/>
        </w:rPr>
      </w:pPr>
      <w:r w:rsidRPr="00AD497E">
        <w:rPr>
          <w:b/>
          <w:bCs/>
        </w:rPr>
        <w:t>Evaluation:</w:t>
      </w:r>
    </w:p>
    <w:p w14:paraId="7DE841B9" w14:textId="58F86F05" w:rsidR="00B91398" w:rsidRDefault="00B91398" w:rsidP="00B91398">
      <w:r w:rsidRPr="00B91398">
        <w:t>By considering each of the five major forces planning NIKE, Inc. can gain a holistic view of what influences the association's benefit in the materials and clothing, footwear and decoration industry. They can recognize patterns of game change from the start and can react quickly to take advantage of this opportunity. Having fully understood the five forces, the leaders of NIKE, Inc. they can shape these forces in support of themselves.</w:t>
      </w:r>
    </w:p>
    <w:p w14:paraId="0E6F18DE" w14:textId="26CBAC5B" w:rsidR="00760D71" w:rsidRDefault="00760D71" w:rsidP="00760D71">
      <w:pPr>
        <w:pStyle w:val="Heading1"/>
      </w:pPr>
      <w:bookmarkStart w:id="9" w:name="_Toc92708123"/>
      <w:r>
        <w:lastRenderedPageBreak/>
        <w:t>Conclusion</w:t>
      </w:r>
      <w:bookmarkEnd w:id="9"/>
    </w:p>
    <w:p w14:paraId="53E5FAC2" w14:textId="15EBDC55" w:rsidR="001C4B62" w:rsidRDefault="001C4B62">
      <w:r>
        <w:t xml:space="preserve">In conclusion, the Nike brand, although severely impacted by COVID-19, continues to be the world’s leading brand in provision of sportswear, footwear and equipment in the sports retail industry. The report examined Nike through the use of frameworks such as SWOT, PESTLE, and as well as that Porter five forces, for internal and also external business environment analysis. </w:t>
      </w:r>
    </w:p>
    <w:p w14:paraId="147063C7" w14:textId="36B073EE" w:rsidR="001C4B62" w:rsidRDefault="001C4B62"/>
    <w:p w14:paraId="2A5C3280" w14:textId="2E0A2574" w:rsidR="001C4B62" w:rsidRDefault="001C4B62"/>
    <w:p w14:paraId="564B9B85" w14:textId="2D9A28FD" w:rsidR="001C4B62" w:rsidRDefault="001C4B62"/>
    <w:p w14:paraId="0E234C6D" w14:textId="7B37B541" w:rsidR="001C4B62" w:rsidRDefault="001C4B62"/>
    <w:p w14:paraId="23317FA4" w14:textId="3CFA8853" w:rsidR="001C4B62" w:rsidRDefault="001C4B62"/>
    <w:p w14:paraId="724CB882" w14:textId="044F43B3" w:rsidR="001C4B62" w:rsidRDefault="001C4B62"/>
    <w:p w14:paraId="6FE4CFDD" w14:textId="38074713" w:rsidR="001C4B62" w:rsidRDefault="001C4B62"/>
    <w:p w14:paraId="0A3E6C10" w14:textId="17C45238" w:rsidR="001C4B62" w:rsidRDefault="001C4B62"/>
    <w:p w14:paraId="6192EEDB" w14:textId="5CE23075" w:rsidR="001C4B62" w:rsidRDefault="001C4B62"/>
    <w:p w14:paraId="6C69DDBB" w14:textId="346C37FC" w:rsidR="001C4B62" w:rsidRDefault="001C4B62"/>
    <w:p w14:paraId="36AC8B80" w14:textId="2DA8DA88" w:rsidR="001C4B62" w:rsidRDefault="001C4B62"/>
    <w:p w14:paraId="41D46348" w14:textId="0BF18CC3" w:rsidR="003544B3" w:rsidRDefault="003544B3"/>
    <w:p w14:paraId="4CB1D2E1" w14:textId="5CF3EADC" w:rsidR="003544B3" w:rsidRDefault="003544B3"/>
    <w:p w14:paraId="1485F40F" w14:textId="71F099C5" w:rsidR="003544B3" w:rsidRDefault="003544B3"/>
    <w:p w14:paraId="36480EDB" w14:textId="056EBDCE" w:rsidR="003544B3" w:rsidRDefault="003544B3"/>
    <w:p w14:paraId="04743DF0" w14:textId="7A78D934" w:rsidR="003544B3" w:rsidRDefault="003544B3"/>
    <w:p w14:paraId="0931A8DD" w14:textId="77777777" w:rsidR="003544B3" w:rsidRDefault="003544B3"/>
    <w:p w14:paraId="39672469" w14:textId="44ECAAA8" w:rsidR="001C4B62" w:rsidRDefault="001C4B62"/>
    <w:p w14:paraId="465BD90E" w14:textId="77777777" w:rsidR="001C4B62" w:rsidRDefault="001C4B62"/>
    <w:p w14:paraId="4D45BB71" w14:textId="0734C6CE" w:rsidR="007833A5" w:rsidRDefault="007833A5"/>
    <w:p w14:paraId="0EBB7DC4" w14:textId="77777777" w:rsidR="007833A5" w:rsidRDefault="007833A5"/>
    <w:p w14:paraId="3D8E6D22" w14:textId="1C26CAEF" w:rsidR="00760D71" w:rsidRDefault="00760D71" w:rsidP="00760D71">
      <w:pPr>
        <w:pStyle w:val="Heading1"/>
      </w:pPr>
      <w:bookmarkStart w:id="10" w:name="_Toc92708124"/>
      <w:r>
        <w:lastRenderedPageBreak/>
        <w:t>References</w:t>
      </w:r>
      <w:bookmarkEnd w:id="10"/>
    </w:p>
    <w:p w14:paraId="07325CFA" w14:textId="77777777" w:rsidR="00130CDE" w:rsidRDefault="00130CDE" w:rsidP="00130CDE">
      <w:r>
        <w:t xml:space="preserve">Babenko, V., &amp; Nehrey, M. (2021). </w:t>
      </w:r>
      <w:r w:rsidRPr="00130CDE">
        <w:rPr>
          <w:i/>
          <w:iCs/>
        </w:rPr>
        <w:t>Complex Risk Analysis of E-Commerce Companies Related to COVID-19</w:t>
      </w:r>
      <w:r>
        <w:t>.</w:t>
      </w:r>
    </w:p>
    <w:p w14:paraId="67F99EA2" w14:textId="1181A662" w:rsidR="00760D71" w:rsidRPr="00BC564E" w:rsidRDefault="00BC564E">
      <w:r>
        <w:t xml:space="preserve">Britannica (2021). Nike, Inc. </w:t>
      </w:r>
      <w:r>
        <w:rPr>
          <w:i/>
          <w:iCs/>
        </w:rPr>
        <w:t xml:space="preserve">Britannica </w:t>
      </w:r>
      <w:r>
        <w:t xml:space="preserve">[online]. Available from: </w:t>
      </w:r>
      <w:hyperlink r:id="rId10" w:history="1">
        <w:r w:rsidRPr="0022592B">
          <w:rPr>
            <w:rStyle w:val="Hyperlink"/>
          </w:rPr>
          <w:t>https://www.britannica.com/topic/Nike-Inc</w:t>
        </w:r>
      </w:hyperlink>
      <w:r>
        <w:t xml:space="preserve"> [Accessed: 29/12/2021].</w:t>
      </w:r>
    </w:p>
    <w:p w14:paraId="0C38924B" w14:textId="22C0166B" w:rsidR="00EC16A3" w:rsidRDefault="00EC16A3">
      <w:r w:rsidRPr="00EC16A3">
        <w:t xml:space="preserve">Bruijl, G.H.T. (2018). The Relevance of Porter’s Five Forces in Today’s Innovative and Changing Business Environment. </w:t>
      </w:r>
      <w:r w:rsidRPr="00EC16A3">
        <w:rPr>
          <w:i/>
          <w:iCs/>
        </w:rPr>
        <w:t>papers.ssrn.com</w:t>
      </w:r>
      <w:r w:rsidRPr="00EC16A3">
        <w:t xml:space="preserve"> [online]. Available </w:t>
      </w:r>
      <w:r>
        <w:t>from</w:t>
      </w:r>
      <w:r w:rsidRPr="00EC16A3">
        <w:t xml:space="preserve">: </w:t>
      </w:r>
      <w:hyperlink r:id="rId11" w:history="1">
        <w:r w:rsidRPr="0022592B">
          <w:rPr>
            <w:rStyle w:val="Hyperlink"/>
          </w:rPr>
          <w:t>https://papers.ssrn.com/sol3/papers.cfm?abstract_id=3192207</w:t>
        </w:r>
      </w:hyperlink>
      <w:r w:rsidRPr="00EC16A3">
        <w:t>.</w:t>
      </w:r>
      <w:r>
        <w:t xml:space="preserve"> [Accessed: 02/01/2022].</w:t>
      </w:r>
    </w:p>
    <w:p w14:paraId="7C0B9EAD" w14:textId="61EE6A4C" w:rsidR="0091553D" w:rsidRDefault="0091553D">
      <w:r w:rsidRPr="0091553D">
        <w:t xml:space="preserve">Childs, M. and Jin, B. (2017). Nike: An Innovation Journey. </w:t>
      </w:r>
      <w:r w:rsidRPr="0091553D">
        <w:rPr>
          <w:i/>
          <w:iCs/>
        </w:rPr>
        <w:t>Product Innovation in the Global Fashion Industry</w:t>
      </w:r>
      <w:r w:rsidRPr="0091553D">
        <w:t xml:space="preserve">, [online] pp.79–111. Available </w:t>
      </w:r>
      <w:r w:rsidR="00EC16A3">
        <w:t>from</w:t>
      </w:r>
      <w:r w:rsidRPr="0091553D">
        <w:t xml:space="preserve">: </w:t>
      </w:r>
      <w:hyperlink r:id="rId12" w:history="1">
        <w:r w:rsidRPr="0022592B">
          <w:rPr>
            <w:rStyle w:val="Hyperlink"/>
          </w:rPr>
          <w:t>https://link.springer.com/chapter/10.1057%2F978-1-137-52349-5_4</w:t>
        </w:r>
      </w:hyperlink>
      <w:r w:rsidRPr="0091553D">
        <w:t>.</w:t>
      </w:r>
      <w:r>
        <w:t xml:space="preserve"> [Accessed: 29/12/2021].</w:t>
      </w:r>
    </w:p>
    <w:p w14:paraId="75EF0627" w14:textId="77777777" w:rsidR="0002216F" w:rsidRDefault="0002216F" w:rsidP="0002216F">
      <w:r>
        <w:t xml:space="preserve">Hapsari, I. (2019). E-MARKETING ROLE IN MEDIATING EFFECT OF ORGANIZATIONAL SUPPORT, TECHNOLOGY COMPETENCE, EXTERNAL ENVIRONMENT OF BUSINESS PERFORMANCE ON SMALL &amp; MEDIUM ENTERPRISES (SMEs) IN KENDARI CITY. </w:t>
      </w:r>
      <w:r w:rsidRPr="0002216F">
        <w:rPr>
          <w:i/>
          <w:iCs/>
        </w:rPr>
        <w:t>Mega Aktiva: Jurnal Ekonomi dan Manajemen</w:t>
      </w:r>
      <w:r>
        <w:t>, 8(</w:t>
      </w:r>
      <w:r w:rsidRPr="0002216F">
        <w:rPr>
          <w:b/>
          <w:bCs/>
        </w:rPr>
        <w:t>2</w:t>
      </w:r>
      <w:r>
        <w:t>), 88-99.</w:t>
      </w:r>
    </w:p>
    <w:p w14:paraId="43B063F8" w14:textId="3BAF564E" w:rsidR="0091553D" w:rsidRDefault="0091553D">
      <w:r w:rsidRPr="0091553D">
        <w:t>Liu, X., Ma, L. and Zhou, Y. (2021). Supply Chain Management of Nike.</w:t>
      </w:r>
      <w:r>
        <w:t xml:space="preserve"> </w:t>
      </w:r>
      <w:r w:rsidRPr="0091553D">
        <w:rPr>
          <w:i/>
          <w:iCs/>
        </w:rPr>
        <w:t>IEEE Xplore</w:t>
      </w:r>
      <w:r w:rsidRPr="0091553D">
        <w:t xml:space="preserve"> [online]. Available </w:t>
      </w:r>
      <w:r>
        <w:t>from</w:t>
      </w:r>
      <w:r w:rsidRPr="0091553D">
        <w:t>: https://ieeexplore.ieee.org/abstract/document/9636950/ [Accessed</w:t>
      </w:r>
      <w:r>
        <w:t>: 02/01/2022].</w:t>
      </w:r>
    </w:p>
    <w:p w14:paraId="60CEE2CB" w14:textId="65C7E718" w:rsidR="00130CDE" w:rsidRPr="00130CDE" w:rsidRDefault="00130CDE">
      <w:r>
        <w:t xml:space="preserve">Management Study Guide (2021). SWOT Analysis of Nike. </w:t>
      </w:r>
      <w:r>
        <w:rPr>
          <w:i/>
          <w:iCs/>
        </w:rPr>
        <w:t xml:space="preserve">Management Study Guide </w:t>
      </w:r>
      <w:r>
        <w:t xml:space="preserve">[online]. Available from: </w:t>
      </w:r>
      <w:hyperlink r:id="rId13" w:history="1">
        <w:r w:rsidRPr="0022592B">
          <w:rPr>
            <w:rStyle w:val="Hyperlink"/>
          </w:rPr>
          <w:t>https://www.managementstudyguide.com/swot-analysis-of-nike.htm</w:t>
        </w:r>
      </w:hyperlink>
      <w:r>
        <w:t xml:space="preserve"> [Accessed: 02/01/2022].</w:t>
      </w:r>
    </w:p>
    <w:p w14:paraId="61522C95" w14:textId="5D85605E" w:rsidR="001671DB" w:rsidRDefault="0091553D">
      <w:r w:rsidRPr="0091553D">
        <w:t xml:space="preserve">Masaviru, M. (2016). Image Restoration: From Theory to Practice; the Case of Manny Pacquiao and Nike Company. </w:t>
      </w:r>
      <w:r w:rsidRPr="0091553D">
        <w:rPr>
          <w:i/>
          <w:iCs/>
        </w:rPr>
        <w:t>Image</w:t>
      </w:r>
      <w:r w:rsidRPr="0091553D">
        <w:t>, 51.</w:t>
      </w:r>
    </w:p>
    <w:p w14:paraId="4AAF13CE" w14:textId="0CE6E04B" w:rsidR="0091553D" w:rsidRDefault="0091553D" w:rsidP="0091553D">
      <w:r>
        <w:t xml:space="preserve">Meng, S., Wei, B., Xu, G., &amp; Zhang, R. (2021). Analysis of Enterprise Operation Under the Impact of COVID-19 Epidemic: A Case Study of Nike Inc. </w:t>
      </w:r>
      <w:r w:rsidRPr="0091553D">
        <w:rPr>
          <w:i/>
          <w:iCs/>
        </w:rPr>
        <w:t>In 2021 International Conference on Financial Management and Economic Transition (FMET 2021)</w:t>
      </w:r>
      <w:r>
        <w:t>, pp. 137-145. Atlantis Press.</w:t>
      </w:r>
    </w:p>
    <w:p w14:paraId="01562633" w14:textId="2D88D0A8" w:rsidR="00881872" w:rsidRDefault="00881872" w:rsidP="0091553D">
      <w:r w:rsidRPr="00881872">
        <w:t xml:space="preserve">Ortiz, L. (2021). Leveraging the organizational mission statement to communicate identity, distinctiveness and purpose to primary and secondary stakeholders during COVID-19. </w:t>
      </w:r>
      <w:r w:rsidRPr="00881872">
        <w:rPr>
          <w:i/>
          <w:iCs/>
        </w:rPr>
        <w:t>Journal of Strategy and Management, ahead-of-print(ahead-of-print)</w:t>
      </w:r>
      <w:r w:rsidRPr="00881872">
        <w:t>.</w:t>
      </w:r>
    </w:p>
    <w:p w14:paraId="50722846" w14:textId="3456CF29" w:rsidR="0091553D" w:rsidRDefault="0091553D" w:rsidP="0091553D">
      <w:r w:rsidRPr="0091553D">
        <w:t xml:space="preserve">Remko, van H. (2020). Research opportunities for a more resilient post-COVID-19 supply chain – closing the gap between research findings and industry practice. </w:t>
      </w:r>
      <w:r w:rsidRPr="0091553D">
        <w:rPr>
          <w:i/>
          <w:iCs/>
        </w:rPr>
        <w:t>International Journal of Operations &amp; Production Management</w:t>
      </w:r>
      <w:r w:rsidRPr="0091553D">
        <w:t>, 40(</w:t>
      </w:r>
      <w:r w:rsidRPr="0091553D">
        <w:rPr>
          <w:b/>
          <w:bCs/>
        </w:rPr>
        <w:t>4</w:t>
      </w:r>
      <w:r w:rsidRPr="0091553D">
        <w:t>), pp.341–355.</w:t>
      </w:r>
    </w:p>
    <w:p w14:paraId="7CCB1EC9" w14:textId="77777777" w:rsidR="00A85022" w:rsidRDefault="00A85022" w:rsidP="00A85022">
      <w:r>
        <w:lastRenderedPageBreak/>
        <w:t xml:space="preserve">Reynolds, M. (2021). </w:t>
      </w:r>
      <w:r w:rsidRPr="00A85022">
        <w:rPr>
          <w:i/>
          <w:iCs/>
        </w:rPr>
        <w:t>Your Emerging Career: Nike</w:t>
      </w:r>
      <w:r>
        <w:t>.</w:t>
      </w:r>
    </w:p>
    <w:p w14:paraId="49CC2B82" w14:textId="4FC23F12" w:rsidR="00DB2910" w:rsidRPr="00DB2910" w:rsidRDefault="00DB2910" w:rsidP="00A85022">
      <w:r>
        <w:t xml:space="preserve">Rowland, C. (2017). </w:t>
      </w:r>
      <w:r w:rsidRPr="00DB2910">
        <w:t>Nike Inc. Five Forces Analysis (Porter’s Model)</w:t>
      </w:r>
      <w:r>
        <w:t xml:space="preserve">. </w:t>
      </w:r>
      <w:r>
        <w:rPr>
          <w:i/>
          <w:iCs/>
        </w:rPr>
        <w:t xml:space="preserve">Panmore Institute </w:t>
      </w:r>
      <w:r>
        <w:t xml:space="preserve">[online]. Available from: </w:t>
      </w:r>
      <w:hyperlink r:id="rId14" w:history="1">
        <w:r w:rsidRPr="0022592B">
          <w:rPr>
            <w:rStyle w:val="Hyperlink"/>
          </w:rPr>
          <w:t>http://panmore.com/nike-inc-five-forces-analysis-porters-model</w:t>
        </w:r>
      </w:hyperlink>
      <w:r>
        <w:t xml:space="preserve"> [Accessed: 03/01/2022].</w:t>
      </w:r>
    </w:p>
    <w:p w14:paraId="1DF245F6" w14:textId="49EE329F" w:rsidR="00A85022" w:rsidRDefault="00236D1A" w:rsidP="00A85022">
      <w:r>
        <w:t xml:space="preserve">Wondershare EdrawMax (2021). </w:t>
      </w:r>
      <w:r w:rsidRPr="00236D1A">
        <w:t>Nike PESTEL Analysis</w:t>
      </w:r>
      <w:r>
        <w:t xml:space="preserve">. </w:t>
      </w:r>
      <w:r>
        <w:rPr>
          <w:i/>
          <w:iCs/>
        </w:rPr>
        <w:t xml:space="preserve">Wondershare EdrawMax </w:t>
      </w:r>
      <w:r>
        <w:t xml:space="preserve">[online]. Available from: </w:t>
      </w:r>
      <w:hyperlink r:id="rId15" w:history="1">
        <w:r w:rsidRPr="0022592B">
          <w:rPr>
            <w:rStyle w:val="Hyperlink"/>
          </w:rPr>
          <w:t>https://www.edrawmax.com/article/nike-pestel-analysis.html</w:t>
        </w:r>
      </w:hyperlink>
      <w:r>
        <w:t xml:space="preserve"> [Accessed: 02/01/202</w:t>
      </w:r>
      <w:r w:rsidR="00DB2910">
        <w:t>2</w:t>
      </w:r>
      <w:r>
        <w:t>].</w:t>
      </w:r>
    </w:p>
    <w:p w14:paraId="57E462C9" w14:textId="77777777" w:rsidR="00236D1A" w:rsidRPr="00236D1A" w:rsidRDefault="00236D1A" w:rsidP="00A85022"/>
    <w:sectPr w:rsidR="00236D1A" w:rsidRPr="00236D1A" w:rsidSect="00A27F96">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60E58" w14:textId="77777777" w:rsidR="005872E8" w:rsidRDefault="005872E8" w:rsidP="00A27F96">
      <w:pPr>
        <w:spacing w:after="0" w:line="240" w:lineRule="auto"/>
      </w:pPr>
      <w:r>
        <w:separator/>
      </w:r>
    </w:p>
  </w:endnote>
  <w:endnote w:type="continuationSeparator" w:id="0">
    <w:p w14:paraId="55269420" w14:textId="77777777" w:rsidR="005872E8" w:rsidRDefault="005872E8" w:rsidP="00A27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4262458"/>
      <w:docPartObj>
        <w:docPartGallery w:val="Page Numbers (Bottom of Page)"/>
        <w:docPartUnique/>
      </w:docPartObj>
    </w:sdtPr>
    <w:sdtEndPr>
      <w:rPr>
        <w:rStyle w:val="PageNumber"/>
      </w:rPr>
    </w:sdtEndPr>
    <w:sdtContent>
      <w:p w14:paraId="15532624" w14:textId="1B11AD78" w:rsidR="00A27F96" w:rsidRDefault="00A27F96" w:rsidP="002259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EF09AE" w14:textId="77777777" w:rsidR="00A27F96" w:rsidRDefault="00A27F96" w:rsidP="00A27F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3632903"/>
      <w:docPartObj>
        <w:docPartGallery w:val="Page Numbers (Bottom of Page)"/>
        <w:docPartUnique/>
      </w:docPartObj>
    </w:sdtPr>
    <w:sdtEndPr>
      <w:rPr>
        <w:rStyle w:val="PageNumber"/>
      </w:rPr>
    </w:sdtEndPr>
    <w:sdtContent>
      <w:p w14:paraId="42F8E4B3" w14:textId="2A83EAAD" w:rsidR="00A27F96" w:rsidRDefault="00A27F96" w:rsidP="002259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7B22F5" w14:textId="77777777" w:rsidR="00A27F96" w:rsidRDefault="00A27F96" w:rsidP="00A27F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4D4CA" w14:textId="77777777" w:rsidR="005872E8" w:rsidRDefault="005872E8" w:rsidP="00A27F96">
      <w:pPr>
        <w:spacing w:after="0" w:line="240" w:lineRule="auto"/>
      </w:pPr>
      <w:r>
        <w:separator/>
      </w:r>
    </w:p>
  </w:footnote>
  <w:footnote w:type="continuationSeparator" w:id="0">
    <w:p w14:paraId="49A64B8C" w14:textId="77777777" w:rsidR="005872E8" w:rsidRDefault="005872E8" w:rsidP="00A27F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76860"/>
    <w:multiLevelType w:val="hybridMultilevel"/>
    <w:tmpl w:val="F294A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F96"/>
    <w:rsid w:val="0002216F"/>
    <w:rsid w:val="00130CDE"/>
    <w:rsid w:val="001671DB"/>
    <w:rsid w:val="001C4B62"/>
    <w:rsid w:val="00236D1A"/>
    <w:rsid w:val="002674D1"/>
    <w:rsid w:val="00273300"/>
    <w:rsid w:val="003544B3"/>
    <w:rsid w:val="005433BA"/>
    <w:rsid w:val="005872E8"/>
    <w:rsid w:val="006B01C1"/>
    <w:rsid w:val="006C04C5"/>
    <w:rsid w:val="00760D71"/>
    <w:rsid w:val="007833A5"/>
    <w:rsid w:val="007A3D60"/>
    <w:rsid w:val="007B028B"/>
    <w:rsid w:val="00881872"/>
    <w:rsid w:val="0091553D"/>
    <w:rsid w:val="009672D3"/>
    <w:rsid w:val="00A27F96"/>
    <w:rsid w:val="00A52B49"/>
    <w:rsid w:val="00A85022"/>
    <w:rsid w:val="00AD497E"/>
    <w:rsid w:val="00B347B2"/>
    <w:rsid w:val="00B45F84"/>
    <w:rsid w:val="00B91398"/>
    <w:rsid w:val="00BC564E"/>
    <w:rsid w:val="00BD6791"/>
    <w:rsid w:val="00C40235"/>
    <w:rsid w:val="00DB2910"/>
    <w:rsid w:val="00DE6113"/>
    <w:rsid w:val="00EB0A82"/>
    <w:rsid w:val="00EC16A3"/>
    <w:rsid w:val="00EE6A2B"/>
    <w:rsid w:val="00F3539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02636"/>
  <w15:chartTrackingRefBased/>
  <w15:docId w15:val="{52E944CD-B6C9-A643-993E-EB249775F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1671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71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27F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7F96"/>
    <w:rPr>
      <w:rFonts w:ascii="Arial" w:hAnsi="Arial"/>
      <w:szCs w:val="22"/>
    </w:rPr>
  </w:style>
  <w:style w:type="character" w:styleId="PageNumber">
    <w:name w:val="page number"/>
    <w:basedOn w:val="DefaultParagraphFont"/>
    <w:uiPriority w:val="99"/>
    <w:semiHidden/>
    <w:unhideWhenUsed/>
    <w:rsid w:val="00A27F96"/>
  </w:style>
  <w:style w:type="paragraph" w:styleId="NoSpacing">
    <w:name w:val="No Spacing"/>
    <w:link w:val="NoSpacingChar"/>
    <w:uiPriority w:val="1"/>
    <w:qFormat/>
    <w:rsid w:val="00A27F96"/>
    <w:rPr>
      <w:rFonts w:eastAsiaTheme="minorEastAsia"/>
      <w:sz w:val="22"/>
      <w:szCs w:val="22"/>
      <w:lang w:val="en-US" w:eastAsia="zh-CN"/>
    </w:rPr>
  </w:style>
  <w:style w:type="character" w:customStyle="1" w:styleId="NoSpacingChar">
    <w:name w:val="No Spacing Char"/>
    <w:basedOn w:val="DefaultParagraphFont"/>
    <w:link w:val="NoSpacing"/>
    <w:uiPriority w:val="1"/>
    <w:rsid w:val="00A27F96"/>
    <w:rPr>
      <w:rFonts w:eastAsiaTheme="minorEastAsia"/>
      <w:sz w:val="22"/>
      <w:szCs w:val="22"/>
      <w:lang w:val="en-US" w:eastAsia="zh-CN"/>
    </w:rPr>
  </w:style>
  <w:style w:type="character" w:customStyle="1" w:styleId="Heading1Char">
    <w:name w:val="Heading 1 Char"/>
    <w:basedOn w:val="DefaultParagraphFont"/>
    <w:link w:val="Heading1"/>
    <w:uiPriority w:val="9"/>
    <w:rsid w:val="001671D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71D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C564E"/>
    <w:rPr>
      <w:color w:val="0563C1" w:themeColor="hyperlink"/>
      <w:u w:val="single"/>
    </w:rPr>
  </w:style>
  <w:style w:type="character" w:styleId="UnresolvedMention">
    <w:name w:val="Unresolved Mention"/>
    <w:basedOn w:val="DefaultParagraphFont"/>
    <w:uiPriority w:val="99"/>
    <w:semiHidden/>
    <w:unhideWhenUsed/>
    <w:rsid w:val="00BC564E"/>
    <w:rPr>
      <w:color w:val="605E5C"/>
      <w:shd w:val="clear" w:color="auto" w:fill="E1DFDD"/>
    </w:rPr>
  </w:style>
  <w:style w:type="paragraph" w:styleId="ListParagraph">
    <w:name w:val="List Paragraph"/>
    <w:basedOn w:val="Normal"/>
    <w:uiPriority w:val="34"/>
    <w:qFormat/>
    <w:rsid w:val="0091553D"/>
    <w:pPr>
      <w:ind w:left="720"/>
      <w:contextualSpacing/>
    </w:pPr>
  </w:style>
  <w:style w:type="paragraph" w:styleId="TOCHeading">
    <w:name w:val="TOC Heading"/>
    <w:basedOn w:val="Heading1"/>
    <w:next w:val="Normal"/>
    <w:uiPriority w:val="39"/>
    <w:unhideWhenUsed/>
    <w:qFormat/>
    <w:rsid w:val="001C4B62"/>
    <w:pPr>
      <w:spacing w:before="480"/>
      <w:outlineLvl w:val="9"/>
    </w:pPr>
    <w:rPr>
      <w:b/>
      <w:bCs/>
      <w:sz w:val="28"/>
      <w:szCs w:val="28"/>
      <w:lang w:val="en-US"/>
    </w:rPr>
  </w:style>
  <w:style w:type="paragraph" w:styleId="TOC1">
    <w:name w:val="toc 1"/>
    <w:basedOn w:val="Normal"/>
    <w:next w:val="Normal"/>
    <w:autoRedefine/>
    <w:uiPriority w:val="39"/>
    <w:unhideWhenUsed/>
    <w:rsid w:val="001C4B62"/>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1C4B62"/>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1C4B62"/>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C4B62"/>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C4B62"/>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C4B62"/>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C4B62"/>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C4B62"/>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C4B62"/>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741244">
      <w:bodyDiv w:val="1"/>
      <w:marLeft w:val="0"/>
      <w:marRight w:val="0"/>
      <w:marTop w:val="0"/>
      <w:marBottom w:val="0"/>
      <w:divBdr>
        <w:top w:val="none" w:sz="0" w:space="0" w:color="auto"/>
        <w:left w:val="none" w:sz="0" w:space="0" w:color="auto"/>
        <w:bottom w:val="none" w:sz="0" w:space="0" w:color="auto"/>
        <w:right w:val="none" w:sz="0" w:space="0" w:color="auto"/>
      </w:divBdr>
      <w:divsChild>
        <w:div w:id="918371718">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nagementstudyguide.com/swot-analysis-of-nike.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chapter/10.1057%2F978-1-137-52349-5_4"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pers.ssrn.com/sol3/papers.cfm?abstract_id=3192207" TargetMode="External"/><Relationship Id="rId5" Type="http://schemas.openxmlformats.org/officeDocument/2006/relationships/webSettings" Target="webSettings.xml"/><Relationship Id="rId15" Type="http://schemas.openxmlformats.org/officeDocument/2006/relationships/hyperlink" Target="https://www.edrawmax.com/article/nike-pestel-analysis.html" TargetMode="External"/><Relationship Id="rId10" Type="http://schemas.openxmlformats.org/officeDocument/2006/relationships/hyperlink" Target="https://www.britannica.com/topic/Nike-In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panmore.com/nike-inc-five-forces-analysis-porters-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543C6D5-118E-1F48-85E8-B0B68296B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12</Pages>
  <Words>3390</Words>
  <Characters>19326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Marketing Fundamentals A2</vt:lpstr>
    </vt:vector>
  </TitlesOfParts>
  <Company>Student ID:</Company>
  <LinksUpToDate>false</LinksUpToDate>
  <CharactersWithSpaces>22671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A2</dc:title>
  <dc:subject>Module Leader: Tushara Balendran</dc:subject>
  <dc:creator>Student Name: Nikolinka Nedelcheva</dc:creator>
  <cp:keywords/>
  <dc:description/>
  <cp:lastModifiedBy>Dari-Anna A Kuseva</cp:lastModifiedBy>
  <cp:revision>30</cp:revision>
  <dcterms:created xsi:type="dcterms:W3CDTF">2022-01-07T12:30:00Z</dcterms:created>
  <dcterms:modified xsi:type="dcterms:W3CDTF">2022-01-10T09:55:00Z</dcterms:modified>
</cp:coreProperties>
</file>