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74772" w:rsidRPr="00AE1FE8" w:rsidRDefault="00B74772" w:rsidP="00B74772">
      <w:pPr>
        <w:spacing w:line="276" w:lineRule="auto"/>
        <w:jc w:val="center"/>
        <w:rPr>
          <w:rFonts w:cs="Times New Roman"/>
          <w:sz w:val="33"/>
          <w:szCs w:val="33"/>
          <w:shd w:val="clear" w:color="auto" w:fill="FFFFFF"/>
        </w:rPr>
      </w:pPr>
    </w:p>
    <w:p w:rsidR="00B74772" w:rsidRPr="00AE1FE8" w:rsidRDefault="00B74772" w:rsidP="00B74772">
      <w:pPr>
        <w:spacing w:line="276" w:lineRule="auto"/>
        <w:jc w:val="center"/>
        <w:rPr>
          <w:rFonts w:cs="Times New Roman"/>
          <w:sz w:val="33"/>
          <w:szCs w:val="33"/>
          <w:shd w:val="clear" w:color="auto" w:fill="FFFFFF"/>
        </w:rPr>
      </w:pPr>
    </w:p>
    <w:p w:rsidR="00176112" w:rsidRPr="00AE1FE8" w:rsidRDefault="00176112" w:rsidP="00B74772">
      <w:pPr>
        <w:spacing w:line="276" w:lineRule="auto"/>
        <w:jc w:val="center"/>
        <w:rPr>
          <w:rFonts w:cs="Times New Roman"/>
          <w:sz w:val="33"/>
          <w:szCs w:val="33"/>
          <w:shd w:val="clear" w:color="auto" w:fill="FFFFFF"/>
        </w:rPr>
      </w:pPr>
      <w:r w:rsidRPr="00AE1FE8">
        <w:rPr>
          <w:rFonts w:cs="Times New Roman"/>
          <w:sz w:val="33"/>
          <w:szCs w:val="33"/>
          <w:shd w:val="clear" w:color="auto" w:fill="FFFFFF"/>
        </w:rPr>
        <w:t>BMIH5003</w:t>
      </w:r>
    </w:p>
    <w:p w:rsidR="00B74772" w:rsidRPr="00AE1FE8" w:rsidRDefault="00176112" w:rsidP="00B74772">
      <w:pPr>
        <w:spacing w:line="276" w:lineRule="auto"/>
        <w:jc w:val="center"/>
        <w:rPr>
          <w:rFonts w:cs="Times New Roman"/>
          <w:sz w:val="33"/>
          <w:szCs w:val="33"/>
          <w:shd w:val="clear" w:color="auto" w:fill="FFFFFF"/>
        </w:rPr>
      </w:pPr>
      <w:r w:rsidRPr="00AE1FE8">
        <w:rPr>
          <w:rFonts w:cs="Times New Roman"/>
          <w:sz w:val="33"/>
          <w:szCs w:val="33"/>
          <w:shd w:val="clear" w:color="auto" w:fill="FFFFFF"/>
        </w:rPr>
        <w:t>Foreign Languages and Cultural Awareness</w:t>
      </w:r>
    </w:p>
    <w:p w:rsidR="00176112" w:rsidRPr="00AE1FE8" w:rsidRDefault="00176112" w:rsidP="00B74772">
      <w:pPr>
        <w:spacing w:line="276" w:lineRule="auto"/>
        <w:jc w:val="center"/>
        <w:rPr>
          <w:rFonts w:cs="Times New Roman"/>
          <w:sz w:val="33"/>
          <w:szCs w:val="33"/>
          <w:shd w:val="clear" w:color="auto" w:fill="FFFFFF"/>
        </w:rPr>
      </w:pPr>
    </w:p>
    <w:p w:rsidR="00B74772" w:rsidRPr="00AE1FE8" w:rsidRDefault="00176112" w:rsidP="00176112">
      <w:pPr>
        <w:spacing w:line="276" w:lineRule="auto"/>
        <w:jc w:val="center"/>
        <w:rPr>
          <w:rFonts w:cs="Times New Roman"/>
          <w:sz w:val="33"/>
          <w:szCs w:val="33"/>
          <w:shd w:val="clear" w:color="auto" w:fill="FFFFFF"/>
        </w:rPr>
      </w:pPr>
      <w:r w:rsidRPr="00AE1FE8">
        <w:rPr>
          <w:rFonts w:cs="Times New Roman"/>
          <w:sz w:val="33"/>
          <w:szCs w:val="33"/>
          <w:shd w:val="clear" w:color="auto" w:fill="FFFFFF"/>
        </w:rPr>
        <w:t>AS2</w:t>
      </w:r>
    </w:p>
    <w:p w:rsidR="00B74772" w:rsidRPr="00AE1FE8" w:rsidRDefault="00B74772" w:rsidP="00B74772">
      <w:pPr>
        <w:spacing w:line="276" w:lineRule="auto"/>
        <w:jc w:val="center"/>
        <w:rPr>
          <w:rFonts w:cs="Times New Roman"/>
          <w:sz w:val="28"/>
          <w:szCs w:val="33"/>
          <w:shd w:val="clear" w:color="auto" w:fill="FFFFFF"/>
        </w:rPr>
      </w:pPr>
      <w:r w:rsidRPr="00AE1FE8">
        <w:rPr>
          <w:rFonts w:cs="Times New Roman"/>
          <w:sz w:val="28"/>
          <w:szCs w:val="33"/>
          <w:shd w:val="clear" w:color="auto" w:fill="FFFFFF"/>
        </w:rPr>
        <w:t xml:space="preserve">Hotel Handbook </w:t>
      </w:r>
    </w:p>
    <w:p w:rsidR="00B74772" w:rsidRPr="00AE1FE8" w:rsidRDefault="00B74772" w:rsidP="00B74772">
      <w:pPr>
        <w:spacing w:line="276" w:lineRule="auto"/>
        <w:jc w:val="center"/>
        <w:rPr>
          <w:rFonts w:cs="Times New Roman"/>
          <w:sz w:val="33"/>
          <w:szCs w:val="33"/>
          <w:shd w:val="clear" w:color="auto" w:fill="FFFFFF"/>
        </w:rPr>
      </w:pPr>
    </w:p>
    <w:p w:rsidR="00176112" w:rsidRPr="00AE1FE8" w:rsidRDefault="00176112" w:rsidP="00B74772">
      <w:pPr>
        <w:spacing w:line="276" w:lineRule="auto"/>
        <w:jc w:val="center"/>
        <w:rPr>
          <w:rFonts w:cs="Times New Roman"/>
          <w:sz w:val="33"/>
          <w:szCs w:val="33"/>
          <w:shd w:val="clear" w:color="auto" w:fill="FFFFFF"/>
        </w:rPr>
      </w:pPr>
    </w:p>
    <w:p w:rsidR="00B74772" w:rsidRPr="00AE1FE8" w:rsidRDefault="00B74772" w:rsidP="00B74772">
      <w:pPr>
        <w:spacing w:line="276" w:lineRule="auto"/>
        <w:jc w:val="center"/>
        <w:rPr>
          <w:rFonts w:cs="Times New Roman"/>
          <w:sz w:val="28"/>
          <w:szCs w:val="33"/>
          <w:shd w:val="clear" w:color="auto" w:fill="FFFFFF"/>
        </w:rPr>
      </w:pPr>
      <w:r w:rsidRPr="00AE1FE8">
        <w:rPr>
          <w:rFonts w:cs="Times New Roman"/>
          <w:sz w:val="28"/>
          <w:szCs w:val="33"/>
          <w:shd w:val="clear" w:color="auto" w:fill="FFFFFF"/>
        </w:rPr>
        <w:t xml:space="preserve">Module tutor: </w:t>
      </w:r>
      <w:r w:rsidR="00176112" w:rsidRPr="00AE1FE8">
        <w:rPr>
          <w:rFonts w:cs="Times New Roman"/>
          <w:sz w:val="28"/>
          <w:szCs w:val="33"/>
          <w:shd w:val="clear" w:color="auto" w:fill="FFFFFF"/>
        </w:rPr>
        <w:t xml:space="preserve"> </w:t>
      </w:r>
      <w:r w:rsidRPr="00AE1FE8">
        <w:rPr>
          <w:rFonts w:cs="Times New Roman"/>
          <w:sz w:val="28"/>
          <w:szCs w:val="33"/>
          <w:shd w:val="clear" w:color="auto" w:fill="FFFFFF"/>
        </w:rPr>
        <w:t>Rodrigo F. Aguilera</w:t>
      </w:r>
    </w:p>
    <w:p w:rsidR="00B74772" w:rsidRPr="00AE1FE8" w:rsidRDefault="00B74772" w:rsidP="00B74772">
      <w:pPr>
        <w:spacing w:line="276" w:lineRule="auto"/>
        <w:jc w:val="center"/>
        <w:rPr>
          <w:rFonts w:cs="Times New Roman"/>
          <w:sz w:val="33"/>
          <w:szCs w:val="33"/>
          <w:shd w:val="clear" w:color="auto" w:fill="FFFFFF"/>
        </w:rPr>
      </w:pPr>
    </w:p>
    <w:p w:rsidR="00B74772" w:rsidRPr="00AE1FE8" w:rsidRDefault="00B74772" w:rsidP="00B74772">
      <w:pPr>
        <w:spacing w:line="276" w:lineRule="auto"/>
        <w:jc w:val="center"/>
        <w:rPr>
          <w:rFonts w:cs="Times New Roman"/>
          <w:sz w:val="33"/>
          <w:szCs w:val="33"/>
          <w:shd w:val="clear" w:color="auto" w:fill="FFFFFF"/>
        </w:rPr>
      </w:pPr>
    </w:p>
    <w:p w:rsidR="00B74772" w:rsidRPr="00AE1FE8" w:rsidRDefault="00B74772" w:rsidP="00B74772">
      <w:pPr>
        <w:spacing w:line="276" w:lineRule="auto"/>
        <w:jc w:val="center"/>
        <w:rPr>
          <w:rFonts w:cs="Times New Roman"/>
          <w:sz w:val="33"/>
          <w:szCs w:val="33"/>
          <w:shd w:val="clear" w:color="auto" w:fill="FFFFFF"/>
        </w:rPr>
      </w:pPr>
    </w:p>
    <w:p w:rsidR="00B74772" w:rsidRPr="00AE1FE8" w:rsidRDefault="00B74772" w:rsidP="00B74772">
      <w:pPr>
        <w:spacing w:line="276" w:lineRule="auto"/>
        <w:jc w:val="center"/>
        <w:rPr>
          <w:rFonts w:cs="Times New Roman"/>
          <w:sz w:val="33"/>
          <w:szCs w:val="33"/>
          <w:shd w:val="clear" w:color="auto" w:fill="FFFFFF"/>
        </w:rPr>
      </w:pPr>
    </w:p>
    <w:p w:rsidR="00B74772" w:rsidRPr="00AE1FE8" w:rsidRDefault="00B74772" w:rsidP="00176112">
      <w:pPr>
        <w:spacing w:line="276" w:lineRule="auto"/>
        <w:rPr>
          <w:rFonts w:cs="Times New Roman"/>
          <w:sz w:val="33"/>
          <w:szCs w:val="33"/>
          <w:shd w:val="clear" w:color="auto" w:fill="FFFFFF"/>
        </w:rPr>
      </w:pPr>
    </w:p>
    <w:p w:rsidR="00B74772" w:rsidRPr="00AE1FE8" w:rsidRDefault="00B74772" w:rsidP="00B74772">
      <w:pPr>
        <w:spacing w:line="276" w:lineRule="auto"/>
        <w:jc w:val="center"/>
        <w:rPr>
          <w:rFonts w:cs="Times New Roman"/>
          <w:sz w:val="33"/>
          <w:szCs w:val="33"/>
          <w:shd w:val="clear" w:color="auto" w:fill="FFFFFF"/>
        </w:rPr>
      </w:pPr>
    </w:p>
    <w:p w:rsidR="00B74772" w:rsidRPr="00AE1FE8" w:rsidRDefault="00B74772" w:rsidP="00B74772">
      <w:pPr>
        <w:spacing w:line="276" w:lineRule="auto"/>
        <w:jc w:val="center"/>
        <w:rPr>
          <w:rFonts w:cs="Times New Roman"/>
          <w:sz w:val="33"/>
          <w:szCs w:val="33"/>
          <w:shd w:val="clear" w:color="auto" w:fill="FFFFFF"/>
        </w:rPr>
      </w:pPr>
    </w:p>
    <w:p w:rsidR="00B74772" w:rsidRPr="00AE1FE8" w:rsidRDefault="00B74772" w:rsidP="00B74772">
      <w:pPr>
        <w:spacing w:line="276" w:lineRule="auto"/>
        <w:jc w:val="left"/>
        <w:rPr>
          <w:rFonts w:cs="Times New Roman"/>
        </w:rPr>
      </w:pPr>
      <w:r w:rsidRPr="00AE1FE8">
        <w:rPr>
          <w:rFonts w:cs="Times New Roman"/>
          <w:sz w:val="28"/>
        </w:rPr>
        <w:t xml:space="preserve">Student Name- </w:t>
      </w:r>
      <w:r w:rsidR="00FA40D9" w:rsidRPr="00AE1FE8">
        <w:rPr>
          <w:rFonts w:cs="Times New Roman"/>
          <w:sz w:val="28"/>
        </w:rPr>
        <w:t>Alex</w:t>
      </w:r>
      <w:r w:rsidR="006526A6">
        <w:rPr>
          <w:rFonts w:cs="Times New Roman"/>
          <w:sz w:val="28"/>
        </w:rPr>
        <w:t>andru Marius Neagu</w:t>
      </w:r>
      <w:r w:rsidRPr="00AE1FE8">
        <w:rPr>
          <w:rFonts w:cs="Times New Roman"/>
        </w:rPr>
        <w:br w:type="page"/>
      </w:r>
    </w:p>
    <w:p w:rsidR="000244D6" w:rsidRPr="00AE1FE8" w:rsidRDefault="000244D6" w:rsidP="000244D6">
      <w:pPr>
        <w:pStyle w:val="Heading1"/>
        <w:rPr>
          <w:rFonts w:cs="Times New Roman"/>
          <w:color w:val="auto"/>
        </w:rPr>
      </w:pPr>
      <w:bookmarkStart w:id="0" w:name="_Toc106838736"/>
      <w:bookmarkStart w:id="1" w:name="_Toc107265467"/>
      <w:bookmarkStart w:id="2" w:name="_Toc106838744"/>
      <w:r w:rsidRPr="00AE1FE8">
        <w:rPr>
          <w:rFonts w:cs="Times New Roman"/>
          <w:color w:val="auto"/>
        </w:rPr>
        <w:t>Executive summary</w:t>
      </w:r>
      <w:bookmarkEnd w:id="0"/>
      <w:bookmarkEnd w:id="1"/>
    </w:p>
    <w:p w:rsidR="001B12C2" w:rsidRPr="00AE1FE8" w:rsidRDefault="001B12C2" w:rsidP="001B12C2">
      <w:pPr>
        <w:rPr>
          <w:rFonts w:cs="Times New Roman"/>
        </w:rPr>
      </w:pPr>
      <w:r w:rsidRPr="00AE1FE8">
        <w:rPr>
          <w:rFonts w:cs="Times New Roman"/>
        </w:rPr>
        <w:t>In the twenty-first century's global economy, where people from all cultural backgrounds might potentially become customers, intercultural competency is a must. Compared to the US, the UK culture is less individualistic, yet it has a smaller power distance. In comparison to UK culture, the US culture is less masculine and more concerned with avoiding ambiguity. The UK culture is more long-term oriented than the US culture, however both societies engage in similar vices.</w:t>
      </w:r>
    </w:p>
    <w:p w:rsidR="001B12C2" w:rsidRPr="00AE1FE8" w:rsidRDefault="001B12C2" w:rsidP="001B12C2">
      <w:pPr>
        <w:rPr>
          <w:rFonts w:cs="Times New Roman"/>
        </w:rPr>
      </w:pPr>
    </w:p>
    <w:p w:rsidR="000244D6" w:rsidRPr="00AE1FE8" w:rsidRDefault="000244D6">
      <w:pPr>
        <w:spacing w:line="276" w:lineRule="auto"/>
        <w:jc w:val="left"/>
        <w:rPr>
          <w:rFonts w:cs="Times New Roman"/>
        </w:rPr>
      </w:pPr>
      <w:r w:rsidRPr="00AE1FE8">
        <w:rPr>
          <w:rFonts w:cs="Times New Roman"/>
        </w:rPr>
        <w:br w:type="page"/>
      </w:r>
    </w:p>
    <w:sdt>
      <w:sdtPr>
        <w:rPr>
          <w:rFonts w:ascii="Times New Roman" w:eastAsiaTheme="minorHAnsi" w:hAnsi="Times New Roman" w:cs="Times New Roman"/>
          <w:b w:val="0"/>
          <w:bCs w:val="0"/>
          <w:color w:val="auto"/>
          <w:sz w:val="24"/>
          <w:szCs w:val="22"/>
          <w:lang w:val="en-GB" w:eastAsia="en-US"/>
        </w:rPr>
        <w:id w:val="-1241326706"/>
        <w:docPartObj>
          <w:docPartGallery w:val="Table of Contents"/>
          <w:docPartUnique/>
        </w:docPartObj>
      </w:sdtPr>
      <w:sdtEndPr>
        <w:rPr>
          <w:noProof/>
        </w:rPr>
      </w:sdtEndPr>
      <w:sdtContent>
        <w:p w:rsidR="002E765F" w:rsidRPr="00AE1FE8" w:rsidRDefault="002E765F" w:rsidP="002E765F">
          <w:pPr>
            <w:pStyle w:val="TOCHeading"/>
            <w:jc w:val="center"/>
            <w:rPr>
              <w:rFonts w:ascii="Times New Roman" w:hAnsi="Times New Roman" w:cs="Times New Roman"/>
              <w:color w:val="auto"/>
            </w:rPr>
          </w:pPr>
          <w:r w:rsidRPr="00AE1FE8">
            <w:rPr>
              <w:rFonts w:ascii="Times New Roman" w:hAnsi="Times New Roman" w:cs="Times New Roman"/>
              <w:color w:val="auto"/>
            </w:rPr>
            <w:t>Table of Contents</w:t>
          </w:r>
        </w:p>
        <w:p w:rsidR="002E765F" w:rsidRPr="00AE1FE8" w:rsidRDefault="002E765F">
          <w:pPr>
            <w:pStyle w:val="TOC1"/>
            <w:tabs>
              <w:tab w:val="right" w:leader="dot" w:pos="9350"/>
            </w:tabs>
            <w:rPr>
              <w:rFonts w:cs="Times New Roman"/>
              <w:noProof/>
            </w:rPr>
          </w:pPr>
          <w:r w:rsidRPr="00AE1FE8">
            <w:rPr>
              <w:rFonts w:cs="Times New Roman"/>
            </w:rPr>
            <w:fldChar w:fldCharType="begin"/>
          </w:r>
          <w:r w:rsidRPr="00AE1FE8">
            <w:rPr>
              <w:rFonts w:cs="Times New Roman"/>
            </w:rPr>
            <w:instrText xml:space="preserve"> TOC \o "1-3" \h \z \u </w:instrText>
          </w:r>
          <w:r w:rsidRPr="00AE1FE8">
            <w:rPr>
              <w:rFonts w:cs="Times New Roman"/>
            </w:rPr>
            <w:fldChar w:fldCharType="separate"/>
          </w:r>
          <w:hyperlink w:anchor="_Toc107265467" w:history="1">
            <w:r w:rsidRPr="00AE1FE8">
              <w:rPr>
                <w:rStyle w:val="Hyperlink"/>
                <w:rFonts w:cs="Times New Roman"/>
                <w:noProof/>
                <w:color w:val="auto"/>
              </w:rPr>
              <w:t>Executive summary</w:t>
            </w:r>
            <w:r w:rsidRPr="00AE1FE8">
              <w:rPr>
                <w:rFonts w:cs="Times New Roman"/>
                <w:noProof/>
                <w:webHidden/>
              </w:rPr>
              <w:tab/>
            </w:r>
            <w:r w:rsidRPr="00AE1FE8">
              <w:rPr>
                <w:rFonts w:cs="Times New Roman"/>
                <w:noProof/>
                <w:webHidden/>
              </w:rPr>
              <w:fldChar w:fldCharType="begin"/>
            </w:r>
            <w:r w:rsidRPr="00AE1FE8">
              <w:rPr>
                <w:rFonts w:cs="Times New Roman"/>
                <w:noProof/>
                <w:webHidden/>
              </w:rPr>
              <w:instrText xml:space="preserve"> PAGEREF _Toc107265467 \h </w:instrText>
            </w:r>
            <w:r w:rsidRPr="00AE1FE8">
              <w:rPr>
                <w:rFonts w:cs="Times New Roman"/>
                <w:noProof/>
                <w:webHidden/>
              </w:rPr>
            </w:r>
            <w:r w:rsidRPr="00AE1FE8">
              <w:rPr>
                <w:rFonts w:cs="Times New Roman"/>
                <w:noProof/>
                <w:webHidden/>
              </w:rPr>
              <w:fldChar w:fldCharType="separate"/>
            </w:r>
            <w:r w:rsidRPr="00AE1FE8">
              <w:rPr>
                <w:rFonts w:cs="Times New Roman"/>
                <w:noProof/>
                <w:webHidden/>
              </w:rPr>
              <w:t>2</w:t>
            </w:r>
            <w:r w:rsidRPr="00AE1FE8">
              <w:rPr>
                <w:rFonts w:cs="Times New Roman"/>
                <w:noProof/>
                <w:webHidden/>
              </w:rPr>
              <w:fldChar w:fldCharType="end"/>
            </w:r>
          </w:hyperlink>
        </w:p>
        <w:p w:rsidR="002E765F" w:rsidRPr="00AE1FE8" w:rsidRDefault="00926DD9">
          <w:pPr>
            <w:pStyle w:val="TOC1"/>
            <w:tabs>
              <w:tab w:val="right" w:leader="dot" w:pos="9350"/>
            </w:tabs>
            <w:rPr>
              <w:rFonts w:cs="Times New Roman"/>
              <w:noProof/>
            </w:rPr>
          </w:pPr>
          <w:hyperlink w:anchor="_Toc107265468" w:history="1">
            <w:r w:rsidR="002E765F" w:rsidRPr="00AE1FE8">
              <w:rPr>
                <w:rStyle w:val="Hyperlink"/>
                <w:rFonts w:cs="Times New Roman"/>
                <w:noProof/>
                <w:color w:val="auto"/>
              </w:rPr>
              <w:t>Introduction</w:t>
            </w:r>
            <w:r w:rsidR="002E765F" w:rsidRPr="00AE1FE8">
              <w:rPr>
                <w:rFonts w:cs="Times New Roman"/>
                <w:noProof/>
                <w:webHidden/>
              </w:rPr>
              <w:tab/>
            </w:r>
            <w:r w:rsidR="002E765F" w:rsidRPr="00AE1FE8">
              <w:rPr>
                <w:rFonts w:cs="Times New Roman"/>
                <w:noProof/>
                <w:webHidden/>
              </w:rPr>
              <w:fldChar w:fldCharType="begin"/>
            </w:r>
            <w:r w:rsidR="002E765F" w:rsidRPr="00AE1FE8">
              <w:rPr>
                <w:rFonts w:cs="Times New Roman"/>
                <w:noProof/>
                <w:webHidden/>
              </w:rPr>
              <w:instrText xml:space="preserve"> PAGEREF _Toc107265468 \h </w:instrText>
            </w:r>
            <w:r w:rsidR="002E765F" w:rsidRPr="00AE1FE8">
              <w:rPr>
                <w:rFonts w:cs="Times New Roman"/>
                <w:noProof/>
                <w:webHidden/>
              </w:rPr>
            </w:r>
            <w:r w:rsidR="002E765F" w:rsidRPr="00AE1FE8">
              <w:rPr>
                <w:rFonts w:cs="Times New Roman"/>
                <w:noProof/>
                <w:webHidden/>
              </w:rPr>
              <w:fldChar w:fldCharType="separate"/>
            </w:r>
            <w:r w:rsidR="002E765F" w:rsidRPr="00AE1FE8">
              <w:rPr>
                <w:rFonts w:cs="Times New Roman"/>
                <w:noProof/>
                <w:webHidden/>
              </w:rPr>
              <w:t>4</w:t>
            </w:r>
            <w:r w:rsidR="002E765F" w:rsidRPr="00AE1FE8">
              <w:rPr>
                <w:rFonts w:cs="Times New Roman"/>
                <w:noProof/>
                <w:webHidden/>
              </w:rPr>
              <w:fldChar w:fldCharType="end"/>
            </w:r>
          </w:hyperlink>
        </w:p>
        <w:p w:rsidR="002E765F" w:rsidRPr="00AE1FE8" w:rsidRDefault="00926DD9">
          <w:pPr>
            <w:pStyle w:val="TOC2"/>
            <w:tabs>
              <w:tab w:val="right" w:leader="dot" w:pos="9350"/>
            </w:tabs>
            <w:rPr>
              <w:rFonts w:cs="Times New Roman"/>
              <w:noProof/>
            </w:rPr>
          </w:pPr>
          <w:hyperlink w:anchor="_Toc107265469" w:history="1">
            <w:r w:rsidR="002E765F" w:rsidRPr="00AE1FE8">
              <w:rPr>
                <w:rStyle w:val="Hyperlink"/>
                <w:rFonts w:cs="Times New Roman"/>
                <w:noProof/>
                <w:color w:val="auto"/>
              </w:rPr>
              <w:t>An understanding of intercultural competence</w:t>
            </w:r>
            <w:r w:rsidR="002E765F" w:rsidRPr="00AE1FE8">
              <w:rPr>
                <w:rFonts w:cs="Times New Roman"/>
                <w:noProof/>
                <w:webHidden/>
              </w:rPr>
              <w:tab/>
            </w:r>
            <w:r w:rsidR="002E765F" w:rsidRPr="00AE1FE8">
              <w:rPr>
                <w:rFonts w:cs="Times New Roman"/>
                <w:noProof/>
                <w:webHidden/>
              </w:rPr>
              <w:fldChar w:fldCharType="begin"/>
            </w:r>
            <w:r w:rsidR="002E765F" w:rsidRPr="00AE1FE8">
              <w:rPr>
                <w:rFonts w:cs="Times New Roman"/>
                <w:noProof/>
                <w:webHidden/>
              </w:rPr>
              <w:instrText xml:space="preserve"> PAGEREF _Toc107265469 \h </w:instrText>
            </w:r>
            <w:r w:rsidR="002E765F" w:rsidRPr="00AE1FE8">
              <w:rPr>
                <w:rFonts w:cs="Times New Roman"/>
                <w:noProof/>
                <w:webHidden/>
              </w:rPr>
            </w:r>
            <w:r w:rsidR="002E765F" w:rsidRPr="00AE1FE8">
              <w:rPr>
                <w:rFonts w:cs="Times New Roman"/>
                <w:noProof/>
                <w:webHidden/>
              </w:rPr>
              <w:fldChar w:fldCharType="separate"/>
            </w:r>
            <w:r w:rsidR="002E765F" w:rsidRPr="00AE1FE8">
              <w:rPr>
                <w:rFonts w:cs="Times New Roman"/>
                <w:noProof/>
                <w:webHidden/>
              </w:rPr>
              <w:t>5</w:t>
            </w:r>
            <w:r w:rsidR="002E765F" w:rsidRPr="00AE1FE8">
              <w:rPr>
                <w:rFonts w:cs="Times New Roman"/>
                <w:noProof/>
                <w:webHidden/>
              </w:rPr>
              <w:fldChar w:fldCharType="end"/>
            </w:r>
          </w:hyperlink>
        </w:p>
        <w:p w:rsidR="002E765F" w:rsidRPr="00AE1FE8" w:rsidRDefault="00926DD9">
          <w:pPr>
            <w:pStyle w:val="TOC2"/>
            <w:tabs>
              <w:tab w:val="right" w:leader="dot" w:pos="9350"/>
            </w:tabs>
            <w:rPr>
              <w:rFonts w:cs="Times New Roman"/>
              <w:noProof/>
            </w:rPr>
          </w:pPr>
          <w:hyperlink w:anchor="_Toc107265470" w:history="1">
            <w:r w:rsidR="002E765F" w:rsidRPr="00AE1FE8">
              <w:rPr>
                <w:rStyle w:val="Hyperlink"/>
                <w:rFonts w:cs="Times New Roman"/>
                <w:noProof/>
                <w:color w:val="auto"/>
              </w:rPr>
              <w:t>The importance of cultural understanding in a global marketplace</w:t>
            </w:r>
            <w:r w:rsidR="002E765F" w:rsidRPr="00AE1FE8">
              <w:rPr>
                <w:rFonts w:cs="Times New Roman"/>
                <w:noProof/>
                <w:webHidden/>
              </w:rPr>
              <w:tab/>
            </w:r>
            <w:r w:rsidR="002E765F" w:rsidRPr="00AE1FE8">
              <w:rPr>
                <w:rFonts w:cs="Times New Roman"/>
                <w:noProof/>
                <w:webHidden/>
              </w:rPr>
              <w:fldChar w:fldCharType="begin"/>
            </w:r>
            <w:r w:rsidR="002E765F" w:rsidRPr="00AE1FE8">
              <w:rPr>
                <w:rFonts w:cs="Times New Roman"/>
                <w:noProof/>
                <w:webHidden/>
              </w:rPr>
              <w:instrText xml:space="preserve"> PAGEREF _Toc107265470 \h </w:instrText>
            </w:r>
            <w:r w:rsidR="002E765F" w:rsidRPr="00AE1FE8">
              <w:rPr>
                <w:rFonts w:cs="Times New Roman"/>
                <w:noProof/>
                <w:webHidden/>
              </w:rPr>
            </w:r>
            <w:r w:rsidR="002E765F" w:rsidRPr="00AE1FE8">
              <w:rPr>
                <w:rFonts w:cs="Times New Roman"/>
                <w:noProof/>
                <w:webHidden/>
              </w:rPr>
              <w:fldChar w:fldCharType="separate"/>
            </w:r>
            <w:r w:rsidR="002E765F" w:rsidRPr="00AE1FE8">
              <w:rPr>
                <w:rFonts w:cs="Times New Roman"/>
                <w:noProof/>
                <w:webHidden/>
              </w:rPr>
              <w:t>5</w:t>
            </w:r>
            <w:r w:rsidR="002E765F" w:rsidRPr="00AE1FE8">
              <w:rPr>
                <w:rFonts w:cs="Times New Roman"/>
                <w:noProof/>
                <w:webHidden/>
              </w:rPr>
              <w:fldChar w:fldCharType="end"/>
            </w:r>
          </w:hyperlink>
        </w:p>
        <w:p w:rsidR="002E765F" w:rsidRPr="00AE1FE8" w:rsidRDefault="00926DD9">
          <w:pPr>
            <w:pStyle w:val="TOC2"/>
            <w:tabs>
              <w:tab w:val="right" w:leader="dot" w:pos="9350"/>
            </w:tabs>
            <w:rPr>
              <w:rFonts w:cs="Times New Roman"/>
              <w:noProof/>
            </w:rPr>
          </w:pPr>
          <w:hyperlink w:anchor="_Toc107265471" w:history="1">
            <w:r w:rsidR="002E765F" w:rsidRPr="00AE1FE8">
              <w:rPr>
                <w:rStyle w:val="Hyperlink"/>
                <w:rFonts w:cs="Times New Roman"/>
                <w:noProof/>
                <w:color w:val="auto"/>
              </w:rPr>
              <w:t>A thorough analysis of two countries: the USA &amp; UK</w:t>
            </w:r>
            <w:r w:rsidR="002E765F" w:rsidRPr="00AE1FE8">
              <w:rPr>
                <w:rFonts w:cs="Times New Roman"/>
                <w:noProof/>
                <w:webHidden/>
              </w:rPr>
              <w:tab/>
            </w:r>
            <w:r w:rsidR="002E765F" w:rsidRPr="00AE1FE8">
              <w:rPr>
                <w:rFonts w:cs="Times New Roman"/>
                <w:noProof/>
                <w:webHidden/>
              </w:rPr>
              <w:fldChar w:fldCharType="begin"/>
            </w:r>
            <w:r w:rsidR="002E765F" w:rsidRPr="00AE1FE8">
              <w:rPr>
                <w:rFonts w:cs="Times New Roman"/>
                <w:noProof/>
                <w:webHidden/>
              </w:rPr>
              <w:instrText xml:space="preserve"> PAGEREF _Toc107265471 \h </w:instrText>
            </w:r>
            <w:r w:rsidR="002E765F" w:rsidRPr="00AE1FE8">
              <w:rPr>
                <w:rFonts w:cs="Times New Roman"/>
                <w:noProof/>
                <w:webHidden/>
              </w:rPr>
            </w:r>
            <w:r w:rsidR="002E765F" w:rsidRPr="00AE1FE8">
              <w:rPr>
                <w:rFonts w:cs="Times New Roman"/>
                <w:noProof/>
                <w:webHidden/>
              </w:rPr>
              <w:fldChar w:fldCharType="separate"/>
            </w:r>
            <w:r w:rsidR="002E765F" w:rsidRPr="00AE1FE8">
              <w:rPr>
                <w:rFonts w:cs="Times New Roman"/>
                <w:noProof/>
                <w:webHidden/>
              </w:rPr>
              <w:t>5</w:t>
            </w:r>
            <w:r w:rsidR="002E765F" w:rsidRPr="00AE1FE8">
              <w:rPr>
                <w:rFonts w:cs="Times New Roman"/>
                <w:noProof/>
                <w:webHidden/>
              </w:rPr>
              <w:fldChar w:fldCharType="end"/>
            </w:r>
          </w:hyperlink>
        </w:p>
        <w:p w:rsidR="002E765F" w:rsidRPr="00AE1FE8" w:rsidRDefault="00926DD9">
          <w:pPr>
            <w:pStyle w:val="TOC2"/>
            <w:tabs>
              <w:tab w:val="right" w:leader="dot" w:pos="9350"/>
            </w:tabs>
            <w:rPr>
              <w:rFonts w:cs="Times New Roman"/>
              <w:noProof/>
            </w:rPr>
          </w:pPr>
          <w:hyperlink w:anchor="_Toc107265472" w:history="1">
            <w:r w:rsidR="002E765F" w:rsidRPr="00AE1FE8">
              <w:rPr>
                <w:rStyle w:val="Hyperlink"/>
                <w:rFonts w:cs="Times New Roman"/>
                <w:noProof/>
                <w:color w:val="auto"/>
              </w:rPr>
              <w:t>Comparison of the culture of these two countries using Hofstede's model of cultural dimensions</w:t>
            </w:r>
            <w:r w:rsidR="002E765F" w:rsidRPr="00AE1FE8">
              <w:rPr>
                <w:rFonts w:cs="Times New Roman"/>
                <w:noProof/>
                <w:webHidden/>
              </w:rPr>
              <w:tab/>
            </w:r>
            <w:r w:rsidR="002E765F" w:rsidRPr="00AE1FE8">
              <w:rPr>
                <w:rFonts w:cs="Times New Roman"/>
                <w:noProof/>
                <w:webHidden/>
              </w:rPr>
              <w:fldChar w:fldCharType="begin"/>
            </w:r>
            <w:r w:rsidR="002E765F" w:rsidRPr="00AE1FE8">
              <w:rPr>
                <w:rFonts w:cs="Times New Roman"/>
                <w:noProof/>
                <w:webHidden/>
              </w:rPr>
              <w:instrText xml:space="preserve"> PAGEREF _Toc107265472 \h </w:instrText>
            </w:r>
            <w:r w:rsidR="002E765F" w:rsidRPr="00AE1FE8">
              <w:rPr>
                <w:rFonts w:cs="Times New Roman"/>
                <w:noProof/>
                <w:webHidden/>
              </w:rPr>
            </w:r>
            <w:r w:rsidR="002E765F" w:rsidRPr="00AE1FE8">
              <w:rPr>
                <w:rFonts w:cs="Times New Roman"/>
                <w:noProof/>
                <w:webHidden/>
              </w:rPr>
              <w:fldChar w:fldCharType="separate"/>
            </w:r>
            <w:r w:rsidR="002E765F" w:rsidRPr="00AE1FE8">
              <w:rPr>
                <w:rFonts w:cs="Times New Roman"/>
                <w:noProof/>
                <w:webHidden/>
              </w:rPr>
              <w:t>5</w:t>
            </w:r>
            <w:r w:rsidR="002E765F" w:rsidRPr="00AE1FE8">
              <w:rPr>
                <w:rFonts w:cs="Times New Roman"/>
                <w:noProof/>
                <w:webHidden/>
              </w:rPr>
              <w:fldChar w:fldCharType="end"/>
            </w:r>
          </w:hyperlink>
        </w:p>
        <w:p w:rsidR="002E765F" w:rsidRPr="00AE1FE8" w:rsidRDefault="00926DD9">
          <w:pPr>
            <w:pStyle w:val="TOC2"/>
            <w:tabs>
              <w:tab w:val="right" w:leader="dot" w:pos="9350"/>
            </w:tabs>
            <w:rPr>
              <w:rFonts w:cs="Times New Roman"/>
              <w:noProof/>
            </w:rPr>
          </w:pPr>
          <w:hyperlink w:anchor="_Toc107265473" w:history="1">
            <w:r w:rsidR="002E765F" w:rsidRPr="00AE1FE8">
              <w:rPr>
                <w:rStyle w:val="Hyperlink"/>
                <w:rFonts w:cs="Times New Roman"/>
                <w:noProof/>
                <w:color w:val="auto"/>
              </w:rPr>
              <w:t>A report for hotel staff to help them to prepare and manage the guest experience for international visitors of the US</w:t>
            </w:r>
            <w:r w:rsidR="002E765F" w:rsidRPr="00AE1FE8">
              <w:rPr>
                <w:rFonts w:cs="Times New Roman"/>
                <w:noProof/>
                <w:webHidden/>
              </w:rPr>
              <w:tab/>
            </w:r>
            <w:r w:rsidR="002E765F" w:rsidRPr="00AE1FE8">
              <w:rPr>
                <w:rFonts w:cs="Times New Roman"/>
                <w:noProof/>
                <w:webHidden/>
              </w:rPr>
              <w:fldChar w:fldCharType="begin"/>
            </w:r>
            <w:r w:rsidR="002E765F" w:rsidRPr="00AE1FE8">
              <w:rPr>
                <w:rFonts w:cs="Times New Roman"/>
                <w:noProof/>
                <w:webHidden/>
              </w:rPr>
              <w:instrText xml:space="preserve"> PAGEREF _Toc107265473 \h </w:instrText>
            </w:r>
            <w:r w:rsidR="002E765F" w:rsidRPr="00AE1FE8">
              <w:rPr>
                <w:rFonts w:cs="Times New Roman"/>
                <w:noProof/>
                <w:webHidden/>
              </w:rPr>
            </w:r>
            <w:r w:rsidR="002E765F" w:rsidRPr="00AE1FE8">
              <w:rPr>
                <w:rFonts w:cs="Times New Roman"/>
                <w:noProof/>
                <w:webHidden/>
              </w:rPr>
              <w:fldChar w:fldCharType="separate"/>
            </w:r>
            <w:r w:rsidR="002E765F" w:rsidRPr="00AE1FE8">
              <w:rPr>
                <w:rFonts w:cs="Times New Roman"/>
                <w:noProof/>
                <w:webHidden/>
              </w:rPr>
              <w:t>6</w:t>
            </w:r>
            <w:r w:rsidR="002E765F" w:rsidRPr="00AE1FE8">
              <w:rPr>
                <w:rFonts w:cs="Times New Roman"/>
                <w:noProof/>
                <w:webHidden/>
              </w:rPr>
              <w:fldChar w:fldCharType="end"/>
            </w:r>
          </w:hyperlink>
        </w:p>
        <w:p w:rsidR="002E765F" w:rsidRPr="00AE1FE8" w:rsidRDefault="00926DD9">
          <w:pPr>
            <w:pStyle w:val="TOC1"/>
            <w:tabs>
              <w:tab w:val="right" w:leader="dot" w:pos="9350"/>
            </w:tabs>
            <w:rPr>
              <w:rFonts w:cs="Times New Roman"/>
              <w:noProof/>
            </w:rPr>
          </w:pPr>
          <w:hyperlink w:anchor="_Toc107265474" w:history="1">
            <w:r w:rsidR="002E765F" w:rsidRPr="00AE1FE8">
              <w:rPr>
                <w:rStyle w:val="Hyperlink"/>
                <w:rFonts w:cs="Times New Roman"/>
                <w:noProof/>
                <w:color w:val="auto"/>
              </w:rPr>
              <w:t>Conclusion</w:t>
            </w:r>
            <w:r w:rsidR="002E765F" w:rsidRPr="00AE1FE8">
              <w:rPr>
                <w:rFonts w:cs="Times New Roman"/>
                <w:noProof/>
                <w:webHidden/>
              </w:rPr>
              <w:tab/>
            </w:r>
            <w:r w:rsidR="002E765F" w:rsidRPr="00AE1FE8">
              <w:rPr>
                <w:rFonts w:cs="Times New Roman"/>
                <w:noProof/>
                <w:webHidden/>
              </w:rPr>
              <w:fldChar w:fldCharType="begin"/>
            </w:r>
            <w:r w:rsidR="002E765F" w:rsidRPr="00AE1FE8">
              <w:rPr>
                <w:rFonts w:cs="Times New Roman"/>
                <w:noProof/>
                <w:webHidden/>
              </w:rPr>
              <w:instrText xml:space="preserve"> PAGEREF _Toc107265474 \h </w:instrText>
            </w:r>
            <w:r w:rsidR="002E765F" w:rsidRPr="00AE1FE8">
              <w:rPr>
                <w:rFonts w:cs="Times New Roman"/>
                <w:noProof/>
                <w:webHidden/>
              </w:rPr>
            </w:r>
            <w:r w:rsidR="002E765F" w:rsidRPr="00AE1FE8">
              <w:rPr>
                <w:rFonts w:cs="Times New Roman"/>
                <w:noProof/>
                <w:webHidden/>
              </w:rPr>
              <w:fldChar w:fldCharType="separate"/>
            </w:r>
            <w:r w:rsidR="002E765F" w:rsidRPr="00AE1FE8">
              <w:rPr>
                <w:rFonts w:cs="Times New Roman"/>
                <w:noProof/>
                <w:webHidden/>
              </w:rPr>
              <w:t>9</w:t>
            </w:r>
            <w:r w:rsidR="002E765F" w:rsidRPr="00AE1FE8">
              <w:rPr>
                <w:rFonts w:cs="Times New Roman"/>
                <w:noProof/>
                <w:webHidden/>
              </w:rPr>
              <w:fldChar w:fldCharType="end"/>
            </w:r>
          </w:hyperlink>
        </w:p>
        <w:p w:rsidR="002E765F" w:rsidRPr="00AE1FE8" w:rsidRDefault="00926DD9">
          <w:pPr>
            <w:pStyle w:val="TOC1"/>
            <w:tabs>
              <w:tab w:val="right" w:leader="dot" w:pos="9350"/>
            </w:tabs>
            <w:rPr>
              <w:rFonts w:cs="Times New Roman"/>
              <w:noProof/>
            </w:rPr>
          </w:pPr>
          <w:hyperlink w:anchor="_Toc107265475" w:history="1">
            <w:r w:rsidR="002E765F" w:rsidRPr="00AE1FE8">
              <w:rPr>
                <w:rStyle w:val="Hyperlink"/>
                <w:rFonts w:cs="Times New Roman"/>
                <w:noProof/>
                <w:color w:val="auto"/>
              </w:rPr>
              <w:t>References</w:t>
            </w:r>
            <w:r w:rsidR="002E765F" w:rsidRPr="00AE1FE8">
              <w:rPr>
                <w:rFonts w:cs="Times New Roman"/>
                <w:noProof/>
                <w:webHidden/>
              </w:rPr>
              <w:tab/>
            </w:r>
            <w:r w:rsidR="002E765F" w:rsidRPr="00AE1FE8">
              <w:rPr>
                <w:rFonts w:cs="Times New Roman"/>
                <w:noProof/>
                <w:webHidden/>
              </w:rPr>
              <w:fldChar w:fldCharType="begin"/>
            </w:r>
            <w:r w:rsidR="002E765F" w:rsidRPr="00AE1FE8">
              <w:rPr>
                <w:rFonts w:cs="Times New Roman"/>
                <w:noProof/>
                <w:webHidden/>
              </w:rPr>
              <w:instrText xml:space="preserve"> PAGEREF _Toc107265475 \h </w:instrText>
            </w:r>
            <w:r w:rsidR="002E765F" w:rsidRPr="00AE1FE8">
              <w:rPr>
                <w:rFonts w:cs="Times New Roman"/>
                <w:noProof/>
                <w:webHidden/>
              </w:rPr>
            </w:r>
            <w:r w:rsidR="002E765F" w:rsidRPr="00AE1FE8">
              <w:rPr>
                <w:rFonts w:cs="Times New Roman"/>
                <w:noProof/>
                <w:webHidden/>
              </w:rPr>
              <w:fldChar w:fldCharType="separate"/>
            </w:r>
            <w:r w:rsidR="002E765F" w:rsidRPr="00AE1FE8">
              <w:rPr>
                <w:rFonts w:cs="Times New Roman"/>
                <w:noProof/>
                <w:webHidden/>
              </w:rPr>
              <w:t>10</w:t>
            </w:r>
            <w:r w:rsidR="002E765F" w:rsidRPr="00AE1FE8">
              <w:rPr>
                <w:rFonts w:cs="Times New Roman"/>
                <w:noProof/>
                <w:webHidden/>
              </w:rPr>
              <w:fldChar w:fldCharType="end"/>
            </w:r>
          </w:hyperlink>
        </w:p>
        <w:p w:rsidR="002E765F" w:rsidRPr="00AE1FE8" w:rsidRDefault="002E765F">
          <w:pPr>
            <w:rPr>
              <w:rFonts w:cs="Times New Roman"/>
            </w:rPr>
          </w:pPr>
          <w:r w:rsidRPr="00AE1FE8">
            <w:rPr>
              <w:rFonts w:cs="Times New Roman"/>
              <w:b/>
              <w:bCs/>
              <w:noProof/>
            </w:rPr>
            <w:fldChar w:fldCharType="end"/>
          </w:r>
        </w:p>
      </w:sdtContent>
    </w:sdt>
    <w:p w:rsidR="000244D6" w:rsidRPr="00AE1FE8" w:rsidRDefault="000244D6">
      <w:pPr>
        <w:spacing w:line="276" w:lineRule="auto"/>
        <w:jc w:val="left"/>
        <w:rPr>
          <w:rFonts w:cs="Times New Roman"/>
        </w:rPr>
      </w:pPr>
      <w:r w:rsidRPr="00AE1FE8">
        <w:rPr>
          <w:rFonts w:cs="Times New Roman"/>
        </w:rPr>
        <w:br w:type="page"/>
      </w:r>
    </w:p>
    <w:p w:rsidR="001B12C2" w:rsidRPr="00AE1FE8" w:rsidRDefault="001B12C2" w:rsidP="000244D6">
      <w:pPr>
        <w:pStyle w:val="Heading1"/>
        <w:rPr>
          <w:rFonts w:cs="Times New Roman"/>
          <w:color w:val="auto"/>
        </w:rPr>
      </w:pPr>
      <w:bookmarkStart w:id="3" w:name="_Toc107265468"/>
      <w:r w:rsidRPr="00AE1FE8">
        <w:rPr>
          <w:rFonts w:cs="Times New Roman"/>
          <w:color w:val="auto"/>
        </w:rPr>
        <w:t>Introduction</w:t>
      </w:r>
      <w:bookmarkEnd w:id="3"/>
    </w:p>
    <w:p w:rsidR="001B12C2" w:rsidRPr="00AE1FE8" w:rsidRDefault="001B12C2" w:rsidP="001B12C2">
      <w:pPr>
        <w:rPr>
          <w:rFonts w:cs="Times New Roman"/>
        </w:rPr>
      </w:pPr>
      <w:r w:rsidRPr="00AE1FE8">
        <w:rPr>
          <w:rFonts w:cs="Times New Roman"/>
        </w:rPr>
        <w:t>International guests have certain expectations when they stay at hotels, and they are often happy when they are handled in a manner that is consistent with their culture and expectations. This advice's ramifications are for American tourists travelling abroad. If these instructions can be followed, the unique cultural norms and needs of the visitors will be met (</w:t>
      </w:r>
      <w:proofErr w:type="spellStart"/>
      <w:r w:rsidRPr="00AE1FE8">
        <w:rPr>
          <w:rFonts w:cs="Times New Roman"/>
        </w:rPr>
        <w:t>Guzzo</w:t>
      </w:r>
      <w:proofErr w:type="spellEnd"/>
      <w:r w:rsidRPr="00AE1FE8">
        <w:rPr>
          <w:rFonts w:cs="Times New Roman"/>
        </w:rPr>
        <w:t xml:space="preserve"> et al., 2020).</w:t>
      </w:r>
    </w:p>
    <w:p w:rsidR="001B12C2" w:rsidRPr="00AE1FE8" w:rsidRDefault="001B12C2" w:rsidP="001B12C2">
      <w:pPr>
        <w:rPr>
          <w:rFonts w:cs="Times New Roman"/>
        </w:rPr>
      </w:pPr>
    </w:p>
    <w:p w:rsidR="000244D6" w:rsidRPr="00AE1FE8" w:rsidRDefault="000244D6">
      <w:pPr>
        <w:spacing w:line="276" w:lineRule="auto"/>
        <w:jc w:val="left"/>
        <w:rPr>
          <w:rFonts w:eastAsiaTheme="majorEastAsia" w:cs="Times New Roman"/>
          <w:bCs/>
          <w:sz w:val="28"/>
          <w:szCs w:val="26"/>
        </w:rPr>
      </w:pPr>
      <w:bookmarkStart w:id="4" w:name="_Toc106838738"/>
      <w:r w:rsidRPr="00AE1FE8">
        <w:rPr>
          <w:rFonts w:cs="Times New Roman"/>
        </w:rPr>
        <w:br w:type="page"/>
      </w:r>
    </w:p>
    <w:p w:rsidR="001B12C2" w:rsidRPr="00AE1FE8" w:rsidRDefault="000244D6" w:rsidP="00681B68">
      <w:pPr>
        <w:pStyle w:val="Heading2"/>
        <w:rPr>
          <w:rFonts w:cs="Times New Roman"/>
        </w:rPr>
      </w:pPr>
      <w:bookmarkStart w:id="5" w:name="_Toc107265469"/>
      <w:r w:rsidRPr="00AE1FE8">
        <w:rPr>
          <w:rFonts w:cs="Times New Roman"/>
        </w:rPr>
        <w:t>An understanding of intercultural competence</w:t>
      </w:r>
      <w:bookmarkEnd w:id="4"/>
      <w:bookmarkEnd w:id="5"/>
    </w:p>
    <w:p w:rsidR="001B12C2" w:rsidRPr="00AE1FE8" w:rsidRDefault="001B12C2" w:rsidP="001B12C2">
      <w:pPr>
        <w:rPr>
          <w:rFonts w:cs="Times New Roman"/>
        </w:rPr>
      </w:pPr>
      <w:r w:rsidRPr="00AE1FE8">
        <w:rPr>
          <w:rFonts w:cs="Times New Roman"/>
        </w:rPr>
        <w:t>The ability to successfully operate across many cultural contexts is referred to as intercultural competence. People with this skill may interact effectively with people from many cultures by thinking and acting in the right ways. When interacting, collaborating, and working with individuals from various cultural backgrounds, intercultural competency is a great ass</w:t>
      </w:r>
      <w:r w:rsidR="00681B68" w:rsidRPr="00AE1FE8">
        <w:rPr>
          <w:rFonts w:cs="Times New Roman"/>
        </w:rPr>
        <w:t>et (Arnold et al., 2019).</w:t>
      </w:r>
    </w:p>
    <w:p w:rsidR="00681B68" w:rsidRPr="00AE1FE8" w:rsidRDefault="00681B68" w:rsidP="00681B68">
      <w:pPr>
        <w:pStyle w:val="Heading2"/>
        <w:rPr>
          <w:rFonts w:cs="Times New Roman"/>
        </w:rPr>
      </w:pPr>
      <w:bookmarkStart w:id="6" w:name="_Toc106838739"/>
      <w:bookmarkStart w:id="7" w:name="_Toc107265470"/>
      <w:r w:rsidRPr="00AE1FE8">
        <w:rPr>
          <w:rFonts w:cs="Times New Roman"/>
        </w:rPr>
        <w:t>The importance of cultural understanding in a global marketplace</w:t>
      </w:r>
      <w:bookmarkEnd w:id="6"/>
      <w:bookmarkEnd w:id="7"/>
    </w:p>
    <w:p w:rsidR="001B12C2" w:rsidRPr="00AE1FE8" w:rsidRDefault="001B12C2" w:rsidP="001B12C2">
      <w:pPr>
        <w:rPr>
          <w:rFonts w:cs="Times New Roman"/>
        </w:rPr>
      </w:pPr>
      <w:r w:rsidRPr="00AE1FE8">
        <w:rPr>
          <w:rFonts w:cs="Times New Roman"/>
        </w:rPr>
        <w:t>Understanding other cultures is now more crucial than ever in the increasingly varied and dynamic global economy. Additionally, in a global market where buyers from diverse cultures are present, merchants may more clearly grasp the needs of the consumers and provide better service to them (</w:t>
      </w:r>
      <w:proofErr w:type="spellStart"/>
      <w:r w:rsidRPr="00AE1FE8">
        <w:rPr>
          <w:rFonts w:cs="Times New Roman"/>
        </w:rPr>
        <w:t>Bartfeld</w:t>
      </w:r>
      <w:proofErr w:type="spellEnd"/>
      <w:r w:rsidRPr="00AE1FE8">
        <w:rPr>
          <w:rFonts w:cs="Times New Roman"/>
        </w:rPr>
        <w:t xml:space="preserve"> et al., 2019).</w:t>
      </w:r>
    </w:p>
    <w:p w:rsidR="001B12C2" w:rsidRPr="00AE1FE8" w:rsidRDefault="00585839" w:rsidP="00585839">
      <w:pPr>
        <w:pStyle w:val="Heading2"/>
        <w:rPr>
          <w:rFonts w:cs="Times New Roman"/>
        </w:rPr>
      </w:pPr>
      <w:bookmarkStart w:id="8" w:name="_Toc107265471"/>
      <w:r w:rsidRPr="00AE1FE8">
        <w:rPr>
          <w:rFonts w:cs="Times New Roman"/>
        </w:rPr>
        <w:t>A thorough analysis of two countries: the USA &amp; UK</w:t>
      </w:r>
      <w:bookmarkEnd w:id="8"/>
    </w:p>
    <w:p w:rsidR="001B12C2" w:rsidRPr="00AE1FE8" w:rsidRDefault="001B12C2" w:rsidP="001B12C2">
      <w:pPr>
        <w:rPr>
          <w:rFonts w:cs="Times New Roman"/>
        </w:rPr>
      </w:pPr>
      <w:r w:rsidRPr="00AE1FE8">
        <w:rPr>
          <w:rFonts w:cs="Times New Roman"/>
        </w:rPr>
        <w:t>Compared to persons from the UK who tend to be more pragmatically inclined, America</w:t>
      </w:r>
      <w:r w:rsidR="00585839" w:rsidRPr="00AE1FE8">
        <w:rPr>
          <w:rFonts w:cs="Times New Roman"/>
        </w:rPr>
        <w:t xml:space="preserve">ns are far more hopeful. </w:t>
      </w:r>
      <w:r w:rsidRPr="00AE1FE8">
        <w:rPr>
          <w:rFonts w:cs="Times New Roman"/>
        </w:rPr>
        <w:t>The UK is less likely than the US to engage in small chat with random people. American diners don't generally have a preference for window seats in restaurants compared to those fro</w:t>
      </w:r>
      <w:r w:rsidR="00585839" w:rsidRPr="00AE1FE8">
        <w:rPr>
          <w:rFonts w:cs="Times New Roman"/>
        </w:rPr>
        <w:t>m the UK (</w:t>
      </w:r>
      <w:proofErr w:type="spellStart"/>
      <w:r w:rsidR="00585839" w:rsidRPr="00AE1FE8">
        <w:rPr>
          <w:rFonts w:cs="Times New Roman"/>
        </w:rPr>
        <w:t>Boissy</w:t>
      </w:r>
      <w:proofErr w:type="spellEnd"/>
      <w:r w:rsidR="00585839" w:rsidRPr="00AE1FE8">
        <w:rPr>
          <w:rFonts w:cs="Times New Roman"/>
        </w:rPr>
        <w:t xml:space="preserve"> et al., 2016).</w:t>
      </w:r>
    </w:p>
    <w:p w:rsidR="001B12C2" w:rsidRPr="00AE1FE8" w:rsidRDefault="00585839" w:rsidP="00585839">
      <w:pPr>
        <w:pStyle w:val="Heading2"/>
        <w:rPr>
          <w:rFonts w:cs="Times New Roman"/>
        </w:rPr>
      </w:pPr>
      <w:bookmarkStart w:id="9" w:name="_Toc106838741"/>
      <w:bookmarkStart w:id="10" w:name="_Toc107265472"/>
      <w:r w:rsidRPr="00AE1FE8">
        <w:rPr>
          <w:rFonts w:cs="Times New Roman"/>
        </w:rPr>
        <w:t>Comparison of the culture of these two countries using Hofstede's model of cultural dimensions</w:t>
      </w:r>
      <w:bookmarkEnd w:id="9"/>
      <w:bookmarkEnd w:id="10"/>
    </w:p>
    <w:p w:rsidR="001B12C2" w:rsidRPr="00AE1FE8" w:rsidRDefault="001B12C2" w:rsidP="001B12C2">
      <w:pPr>
        <w:rPr>
          <w:rFonts w:cs="Times New Roman"/>
        </w:rPr>
      </w:pPr>
      <w:r w:rsidRPr="00AE1FE8">
        <w:rPr>
          <w:rFonts w:cs="Times New Roman"/>
        </w:rPr>
        <w:t>Both the US and the UK have low power distances, however the UK's is lower than the US'. Though the US and the UK both have a higher level of individuality than the other, both societies tend to value it more than collectivism. As far as the masculinity vs. femininity component is concerned, the UK is more masculine than the US. Compared to British individuals, Americans are more likely to shun ambiguity. Compared to Americans, folks from the UK are far more long-term oriented. Both civilizations indulge to a great extent (Cottrell, 2017).</w:t>
      </w: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585839" w:rsidRPr="00AE1FE8" w:rsidRDefault="00585839" w:rsidP="00585839">
      <w:pPr>
        <w:pStyle w:val="Heading2"/>
        <w:rPr>
          <w:rFonts w:cs="Times New Roman"/>
        </w:rPr>
      </w:pPr>
      <w:bookmarkStart w:id="11" w:name="_Toc106838742"/>
      <w:bookmarkStart w:id="12" w:name="_Toc107265473"/>
      <w:r w:rsidRPr="00AE1FE8">
        <w:rPr>
          <w:rFonts w:cs="Times New Roman"/>
        </w:rPr>
        <w:t>A report for hotel staff to help them to prepare and manage the guest experience for international visitors of the US</w:t>
      </w:r>
      <w:bookmarkEnd w:id="11"/>
      <w:bookmarkEnd w:id="12"/>
    </w:p>
    <w:tbl>
      <w:tblPr>
        <w:tblStyle w:val="TableGrid"/>
        <w:tblW w:w="0" w:type="auto"/>
        <w:tblLook w:val="04A0" w:firstRow="1" w:lastRow="0" w:firstColumn="1" w:lastColumn="0" w:noHBand="0" w:noVBand="1"/>
      </w:tblPr>
      <w:tblGrid>
        <w:gridCol w:w="4788"/>
        <w:gridCol w:w="4788"/>
      </w:tblGrid>
      <w:tr w:rsidR="00AE1FE8" w:rsidRPr="00AE1FE8" w:rsidTr="00392A62">
        <w:tc>
          <w:tcPr>
            <w:tcW w:w="4788" w:type="dxa"/>
          </w:tcPr>
          <w:p w:rsidR="00585839" w:rsidRPr="00AE1FE8" w:rsidRDefault="00585839" w:rsidP="00392A62">
            <w:pPr>
              <w:rPr>
                <w:rFonts w:cs="Times New Roman"/>
                <w:sz w:val="28"/>
              </w:rPr>
            </w:pPr>
            <w:r w:rsidRPr="00AE1FE8">
              <w:rPr>
                <w:rFonts w:cs="Times New Roman"/>
                <w:b/>
                <w:sz w:val="28"/>
              </w:rPr>
              <w:t>Do (</w:t>
            </w:r>
            <w:r w:rsidRPr="00AE1FE8">
              <w:rPr>
                <w:rFonts w:cs="Times New Roman"/>
                <w:sz w:val="28"/>
              </w:rPr>
              <w:t>What Should done by Staff for international visitors)</w:t>
            </w:r>
          </w:p>
        </w:tc>
        <w:tc>
          <w:tcPr>
            <w:tcW w:w="4788" w:type="dxa"/>
          </w:tcPr>
          <w:p w:rsidR="00585839" w:rsidRPr="00AE1FE8" w:rsidRDefault="00585839" w:rsidP="00392A62">
            <w:pPr>
              <w:rPr>
                <w:rFonts w:cs="Times New Roman"/>
                <w:b/>
                <w:sz w:val="28"/>
              </w:rPr>
            </w:pPr>
            <w:r w:rsidRPr="00AE1FE8">
              <w:rPr>
                <w:rFonts w:cs="Times New Roman"/>
                <w:b/>
                <w:sz w:val="28"/>
              </w:rPr>
              <w:t>Don’t (</w:t>
            </w:r>
            <w:r w:rsidRPr="00AE1FE8">
              <w:rPr>
                <w:rFonts w:cs="Times New Roman"/>
                <w:sz w:val="28"/>
              </w:rPr>
              <w:t>What Should not done by Staff for international visitors)</w:t>
            </w:r>
          </w:p>
        </w:tc>
      </w:tr>
      <w:tr w:rsidR="00AE1FE8" w:rsidRPr="00AE1FE8" w:rsidTr="00392A62">
        <w:tc>
          <w:tcPr>
            <w:tcW w:w="4788" w:type="dxa"/>
          </w:tcPr>
          <w:p w:rsidR="00585839" w:rsidRPr="00AE1FE8" w:rsidRDefault="00585839" w:rsidP="00392A62">
            <w:pPr>
              <w:rPr>
                <w:rFonts w:cs="Times New Roman"/>
              </w:rPr>
            </w:pPr>
            <w:r w:rsidRPr="00AE1FE8">
              <w:rPr>
                <w:rFonts w:cs="Times New Roman"/>
              </w:rPr>
              <w:t>We are permitted to interact with guests at all times, inquire about their days, inquire if we can be of assistance, suggest that they try out other hotel amenities, and establish a connection with them in order to encourage them to return (Wood, 2015).</w:t>
            </w:r>
          </w:p>
        </w:tc>
        <w:tc>
          <w:tcPr>
            <w:tcW w:w="4788" w:type="dxa"/>
          </w:tcPr>
          <w:p w:rsidR="00585839" w:rsidRPr="00AE1FE8" w:rsidRDefault="00585839" w:rsidP="00585839">
            <w:pPr>
              <w:rPr>
                <w:rFonts w:cs="Times New Roman"/>
              </w:rPr>
            </w:pPr>
            <w:r w:rsidRPr="00AE1FE8">
              <w:rPr>
                <w:rFonts w:cs="Times New Roman"/>
              </w:rPr>
              <w:t>When our guest is waiting to be served, we aren't permitted to chitchat or take our time. It may be okay to engage the guest in brief conversation, but it is not acceptable to keep them waiting to be served (</w:t>
            </w:r>
            <w:proofErr w:type="spellStart"/>
            <w:r w:rsidRPr="00AE1FE8">
              <w:rPr>
                <w:rFonts w:cs="Times New Roman"/>
              </w:rPr>
              <w:t>Garca</w:t>
            </w:r>
            <w:proofErr w:type="spellEnd"/>
            <w:r w:rsidRPr="00AE1FE8">
              <w:rPr>
                <w:rFonts w:cs="Times New Roman"/>
              </w:rPr>
              <w:t xml:space="preserve"> et al., 2016).</w:t>
            </w:r>
          </w:p>
          <w:p w:rsidR="00585839" w:rsidRPr="00AE1FE8" w:rsidRDefault="00585839" w:rsidP="00392A62">
            <w:pPr>
              <w:rPr>
                <w:rFonts w:cs="Times New Roman"/>
              </w:rPr>
            </w:pPr>
          </w:p>
        </w:tc>
      </w:tr>
      <w:tr w:rsidR="00AE1FE8" w:rsidRPr="00AE1FE8" w:rsidTr="00392A62">
        <w:tc>
          <w:tcPr>
            <w:tcW w:w="4788" w:type="dxa"/>
          </w:tcPr>
          <w:p w:rsidR="00585839" w:rsidRPr="00AE1FE8" w:rsidRDefault="00585839" w:rsidP="00392A62">
            <w:pPr>
              <w:rPr>
                <w:rFonts w:cs="Times New Roman"/>
              </w:rPr>
            </w:pPr>
            <w:r w:rsidRPr="00AE1FE8">
              <w:rPr>
                <w:rFonts w:cs="Times New Roman"/>
              </w:rPr>
              <w:t>The formal and joyful nature of our encounters will be enhanced by the employment of strong phrases like "thank you," "apologies," and "appreciated" (</w:t>
            </w:r>
            <w:proofErr w:type="spellStart"/>
            <w:r w:rsidRPr="00AE1FE8">
              <w:rPr>
                <w:rFonts w:cs="Times New Roman"/>
              </w:rPr>
              <w:t>Guzzo</w:t>
            </w:r>
            <w:proofErr w:type="spellEnd"/>
            <w:r w:rsidRPr="00AE1FE8">
              <w:rPr>
                <w:rFonts w:cs="Times New Roman"/>
              </w:rPr>
              <w:t xml:space="preserve"> et al., 2020).</w:t>
            </w:r>
          </w:p>
        </w:tc>
        <w:tc>
          <w:tcPr>
            <w:tcW w:w="4788" w:type="dxa"/>
          </w:tcPr>
          <w:p w:rsidR="00585839" w:rsidRPr="00AE1FE8" w:rsidRDefault="00585839" w:rsidP="00585839">
            <w:pPr>
              <w:rPr>
                <w:rFonts w:cs="Times New Roman"/>
              </w:rPr>
            </w:pPr>
            <w:r w:rsidRPr="00AE1FE8">
              <w:rPr>
                <w:rFonts w:cs="Times New Roman"/>
              </w:rPr>
              <w:t>Being late is not permitted. We have to provide a service when a visitor requests it at a certain time, regardless of when that is. It's crucial in this situation to manage time and be accurate (</w:t>
            </w:r>
            <w:proofErr w:type="spellStart"/>
            <w:r w:rsidRPr="00AE1FE8">
              <w:rPr>
                <w:rFonts w:cs="Times New Roman"/>
              </w:rPr>
              <w:t>Guzzo</w:t>
            </w:r>
            <w:proofErr w:type="spellEnd"/>
            <w:r w:rsidRPr="00AE1FE8">
              <w:rPr>
                <w:rFonts w:cs="Times New Roman"/>
              </w:rPr>
              <w:t xml:space="preserve"> et al., 2020).</w:t>
            </w:r>
          </w:p>
          <w:p w:rsidR="00585839" w:rsidRPr="00AE1FE8" w:rsidRDefault="00585839" w:rsidP="00392A62">
            <w:pPr>
              <w:rPr>
                <w:rFonts w:cs="Times New Roman"/>
              </w:rPr>
            </w:pPr>
          </w:p>
        </w:tc>
      </w:tr>
      <w:tr w:rsidR="00AE1FE8" w:rsidRPr="00AE1FE8" w:rsidTr="00392A62">
        <w:tc>
          <w:tcPr>
            <w:tcW w:w="4788" w:type="dxa"/>
          </w:tcPr>
          <w:p w:rsidR="00585839" w:rsidRPr="00AE1FE8" w:rsidRDefault="00585839" w:rsidP="00392A62">
            <w:pPr>
              <w:rPr>
                <w:rFonts w:cs="Times New Roman"/>
              </w:rPr>
            </w:pPr>
            <w:r w:rsidRPr="00AE1FE8">
              <w:rPr>
                <w:rFonts w:cs="Times New Roman"/>
              </w:rPr>
              <w:t>It is permissible for us to enhance our relationships with clients and make them happier. In addition to attempting to establish trust, we may work to make sure they have excellent hotel memories (</w:t>
            </w:r>
            <w:proofErr w:type="spellStart"/>
            <w:r w:rsidRPr="00AE1FE8">
              <w:rPr>
                <w:rFonts w:cs="Times New Roman"/>
              </w:rPr>
              <w:t>Guzzo</w:t>
            </w:r>
            <w:proofErr w:type="spellEnd"/>
            <w:r w:rsidRPr="00AE1FE8">
              <w:rPr>
                <w:rFonts w:cs="Times New Roman"/>
              </w:rPr>
              <w:t xml:space="preserve"> et al., 2020).</w:t>
            </w:r>
          </w:p>
        </w:tc>
        <w:tc>
          <w:tcPr>
            <w:tcW w:w="4788" w:type="dxa"/>
          </w:tcPr>
          <w:p w:rsidR="00585839" w:rsidRPr="00AE1FE8" w:rsidRDefault="00585839" w:rsidP="00392A62">
            <w:pPr>
              <w:rPr>
                <w:rFonts w:cs="Times New Roman"/>
              </w:rPr>
            </w:pPr>
            <w:r w:rsidRPr="00AE1FE8">
              <w:rPr>
                <w:rFonts w:cs="Times New Roman"/>
              </w:rPr>
              <w:t>When a visitor has a problem, we are not permitted to put it off; instead, we must act quickly so that their issues may be resolved immediately. We can maintain their satisfaction by putting them first and avoiding any form of delay (Ryan, 2015).</w:t>
            </w:r>
          </w:p>
        </w:tc>
      </w:tr>
      <w:tr w:rsidR="00AE1FE8" w:rsidRPr="00AE1FE8" w:rsidTr="00392A62">
        <w:tc>
          <w:tcPr>
            <w:tcW w:w="4788" w:type="dxa"/>
          </w:tcPr>
          <w:p w:rsidR="00585839" w:rsidRPr="00AE1FE8" w:rsidRDefault="00585839" w:rsidP="00585839">
            <w:pPr>
              <w:rPr>
                <w:rFonts w:cs="Times New Roman"/>
              </w:rPr>
            </w:pPr>
          </w:p>
          <w:p w:rsidR="00585839" w:rsidRPr="00AE1FE8" w:rsidRDefault="00585839" w:rsidP="00392A62">
            <w:pPr>
              <w:rPr>
                <w:rFonts w:cs="Times New Roman"/>
              </w:rPr>
            </w:pPr>
            <w:r w:rsidRPr="00AE1FE8">
              <w:rPr>
                <w:rFonts w:cs="Times New Roman"/>
              </w:rPr>
              <w:t>We are authorised to work to establish our hotel's brand by making an effort to be consistent with all of our offerings.</w:t>
            </w:r>
          </w:p>
        </w:tc>
        <w:tc>
          <w:tcPr>
            <w:tcW w:w="4788" w:type="dxa"/>
          </w:tcPr>
          <w:p w:rsidR="00585839" w:rsidRPr="00AE1FE8" w:rsidRDefault="00585839" w:rsidP="00585839">
            <w:pPr>
              <w:rPr>
                <w:rFonts w:cs="Times New Roman"/>
              </w:rPr>
            </w:pPr>
          </w:p>
          <w:p w:rsidR="00585839" w:rsidRPr="00AE1FE8" w:rsidRDefault="00585839" w:rsidP="00392A62">
            <w:pPr>
              <w:rPr>
                <w:rFonts w:cs="Times New Roman"/>
              </w:rPr>
            </w:pPr>
            <w:r w:rsidRPr="00AE1FE8">
              <w:rPr>
                <w:rFonts w:cs="Times New Roman"/>
              </w:rPr>
              <w:t>Both being overly casual and acting inappropriately are prohibited. Although we must use caution there as well, interactions with the guests must be natural. We must conduct ourselves professionally by acting and speaking correctly and leaving a visible mark (Wood, 2015).</w:t>
            </w:r>
          </w:p>
        </w:tc>
      </w:tr>
      <w:tr w:rsidR="00AE1FE8" w:rsidRPr="00AE1FE8" w:rsidTr="00392A62">
        <w:tc>
          <w:tcPr>
            <w:tcW w:w="4788" w:type="dxa"/>
          </w:tcPr>
          <w:p w:rsidR="00585839" w:rsidRPr="00AE1FE8" w:rsidRDefault="00EE5415" w:rsidP="00392A62">
            <w:pPr>
              <w:rPr>
                <w:rFonts w:cs="Times New Roman"/>
              </w:rPr>
            </w:pPr>
            <w:r w:rsidRPr="00AE1FE8">
              <w:rPr>
                <w:rFonts w:cs="Times New Roman"/>
              </w:rPr>
              <w:t>Customers may get whatever free gifts we choose to provide them. Visitors are always happy once they get more than they were promised (</w:t>
            </w:r>
            <w:proofErr w:type="spellStart"/>
            <w:r w:rsidRPr="00AE1FE8">
              <w:rPr>
                <w:rFonts w:cs="Times New Roman"/>
              </w:rPr>
              <w:t>Guzzo</w:t>
            </w:r>
            <w:proofErr w:type="spellEnd"/>
            <w:r w:rsidRPr="00AE1FE8">
              <w:rPr>
                <w:rFonts w:cs="Times New Roman"/>
              </w:rPr>
              <w:t xml:space="preserve"> et al., 2020).</w:t>
            </w:r>
          </w:p>
        </w:tc>
        <w:tc>
          <w:tcPr>
            <w:tcW w:w="4788" w:type="dxa"/>
          </w:tcPr>
          <w:p w:rsidR="00EE5415" w:rsidRPr="00AE1FE8" w:rsidRDefault="00EE5415" w:rsidP="00EE5415">
            <w:pPr>
              <w:rPr>
                <w:rFonts w:cs="Times New Roman"/>
              </w:rPr>
            </w:pPr>
            <w:r w:rsidRPr="00AE1FE8">
              <w:rPr>
                <w:rFonts w:cs="Times New Roman"/>
              </w:rPr>
              <w:t>Visitors must be treated as unique individuals rather than being treated as a member of the crowd. Visitors visiting the US should be treated with respect since they tend to be quite independent.</w:t>
            </w:r>
          </w:p>
          <w:p w:rsidR="00585839" w:rsidRPr="00AE1FE8" w:rsidRDefault="00585839" w:rsidP="00392A62">
            <w:pPr>
              <w:rPr>
                <w:rFonts w:cs="Times New Roman"/>
              </w:rPr>
            </w:pPr>
          </w:p>
        </w:tc>
      </w:tr>
      <w:tr w:rsidR="00AE1FE8" w:rsidRPr="00AE1FE8" w:rsidTr="00392A62">
        <w:tc>
          <w:tcPr>
            <w:tcW w:w="4788" w:type="dxa"/>
          </w:tcPr>
          <w:p w:rsidR="00EE5415" w:rsidRPr="00AE1FE8" w:rsidRDefault="00EE5415" w:rsidP="00EE5415">
            <w:pPr>
              <w:rPr>
                <w:rFonts w:cs="Times New Roman"/>
              </w:rPr>
            </w:pPr>
            <w:r w:rsidRPr="00AE1FE8">
              <w:rPr>
                <w:rFonts w:cs="Times New Roman"/>
              </w:rPr>
              <w:t>When a visitor is unsure how to utilise a service, we have to assist them; under no circumstances may we make them feel ignorant (</w:t>
            </w:r>
            <w:proofErr w:type="spellStart"/>
            <w:r w:rsidRPr="00AE1FE8">
              <w:rPr>
                <w:rFonts w:cs="Times New Roman"/>
              </w:rPr>
              <w:t>Grobelna</w:t>
            </w:r>
            <w:proofErr w:type="spellEnd"/>
            <w:r w:rsidRPr="00AE1FE8">
              <w:rPr>
                <w:rFonts w:cs="Times New Roman"/>
              </w:rPr>
              <w:t>, 2015).</w:t>
            </w:r>
          </w:p>
          <w:p w:rsidR="00585839" w:rsidRPr="00AE1FE8" w:rsidRDefault="00585839" w:rsidP="00392A62">
            <w:pPr>
              <w:rPr>
                <w:rFonts w:cs="Times New Roman"/>
              </w:rPr>
            </w:pPr>
          </w:p>
        </w:tc>
        <w:tc>
          <w:tcPr>
            <w:tcW w:w="4788" w:type="dxa"/>
          </w:tcPr>
          <w:p w:rsidR="00EE5415" w:rsidRPr="00AE1FE8" w:rsidRDefault="00EE5415" w:rsidP="00EE5415">
            <w:pPr>
              <w:rPr>
                <w:rFonts w:cs="Times New Roman"/>
              </w:rPr>
            </w:pPr>
            <w:r w:rsidRPr="00AE1FE8">
              <w:rPr>
                <w:rFonts w:cs="Times New Roman"/>
              </w:rPr>
              <w:t>When dealing with US tourists, we are not permitted to skip the small talk since doing so could make them uncomfortable. A few examples of these polite words include "How are you?, Can I assist you?, please, thank you, sorry to interrupt, and have a nice day" (Zimmermann, 2015).</w:t>
            </w:r>
          </w:p>
          <w:p w:rsidR="00585839" w:rsidRPr="00AE1FE8" w:rsidRDefault="00585839" w:rsidP="00392A62">
            <w:pPr>
              <w:rPr>
                <w:rFonts w:cs="Times New Roman"/>
              </w:rPr>
            </w:pPr>
          </w:p>
        </w:tc>
      </w:tr>
      <w:tr w:rsidR="00AE1FE8" w:rsidRPr="00AE1FE8" w:rsidTr="00392A62">
        <w:tc>
          <w:tcPr>
            <w:tcW w:w="4788" w:type="dxa"/>
          </w:tcPr>
          <w:p w:rsidR="00EE5415" w:rsidRPr="00AE1FE8" w:rsidRDefault="00EE5415" w:rsidP="00EE5415">
            <w:pPr>
              <w:rPr>
                <w:rFonts w:cs="Times New Roman"/>
              </w:rPr>
            </w:pPr>
            <w:r w:rsidRPr="00AE1FE8">
              <w:rPr>
                <w:rFonts w:cs="Times New Roman"/>
              </w:rPr>
              <w:t>We are permitted to provide for the needs of guests by taking charge, checking for services often, accepting bookings, maintaining a clean environment in guest rooms, assisting with events, and upkeep of the whole facility (Ryan, 2015).</w:t>
            </w:r>
          </w:p>
          <w:p w:rsidR="00585839" w:rsidRPr="00AE1FE8" w:rsidRDefault="00585839" w:rsidP="00392A62">
            <w:pPr>
              <w:rPr>
                <w:rFonts w:cs="Times New Roman"/>
              </w:rPr>
            </w:pPr>
          </w:p>
        </w:tc>
        <w:tc>
          <w:tcPr>
            <w:tcW w:w="4788" w:type="dxa"/>
          </w:tcPr>
          <w:p w:rsidR="00585839" w:rsidRPr="00AE1FE8" w:rsidRDefault="00EE5415" w:rsidP="00392A62">
            <w:pPr>
              <w:rPr>
                <w:rFonts w:cs="Times New Roman"/>
              </w:rPr>
            </w:pPr>
            <w:r w:rsidRPr="00AE1FE8">
              <w:rPr>
                <w:rFonts w:cs="Times New Roman"/>
              </w:rPr>
              <w:t>The presence of a visitor prohibits us from concentrating on any other client or stakeholder. We'll have to be polite while communicating in an emergency by saying things like, "Excuse me, sir/madam, could you just spare me a moment? I'll get back to you straight away since it seems to b</w:t>
            </w:r>
            <w:r w:rsidR="004367A9" w:rsidRPr="00AE1FE8">
              <w:rPr>
                <w:rFonts w:cs="Times New Roman"/>
              </w:rPr>
              <w:t>e an emergency (</w:t>
            </w:r>
            <w:proofErr w:type="spellStart"/>
            <w:r w:rsidR="004367A9" w:rsidRPr="00AE1FE8">
              <w:rPr>
                <w:rFonts w:cs="Times New Roman"/>
              </w:rPr>
              <w:t>Lashley</w:t>
            </w:r>
            <w:proofErr w:type="spellEnd"/>
            <w:r w:rsidR="004367A9" w:rsidRPr="00AE1FE8">
              <w:rPr>
                <w:rFonts w:cs="Times New Roman"/>
              </w:rPr>
              <w:t>, 2015).</w:t>
            </w:r>
          </w:p>
        </w:tc>
      </w:tr>
      <w:tr w:rsidR="00AE1FE8" w:rsidRPr="00AE1FE8" w:rsidTr="00392A62">
        <w:tc>
          <w:tcPr>
            <w:tcW w:w="4788" w:type="dxa"/>
          </w:tcPr>
          <w:p w:rsidR="00EE5415" w:rsidRPr="00AE1FE8" w:rsidRDefault="00EE5415" w:rsidP="00EE5415">
            <w:pPr>
              <w:rPr>
                <w:rFonts w:cs="Times New Roman"/>
              </w:rPr>
            </w:pPr>
            <w:r w:rsidRPr="00AE1FE8">
              <w:rPr>
                <w:rFonts w:cs="Times New Roman"/>
              </w:rPr>
              <w:t>We are permitted to recognise and foresee the requirements of our guests, and to take proactive measures in advance to fulfil those requirements immediately (</w:t>
            </w:r>
            <w:proofErr w:type="spellStart"/>
            <w:r w:rsidRPr="00AE1FE8">
              <w:rPr>
                <w:rFonts w:cs="Times New Roman"/>
              </w:rPr>
              <w:t>Lashley</w:t>
            </w:r>
            <w:proofErr w:type="spellEnd"/>
            <w:r w:rsidRPr="00AE1FE8">
              <w:rPr>
                <w:rFonts w:cs="Times New Roman"/>
              </w:rPr>
              <w:t>, 2015).</w:t>
            </w:r>
          </w:p>
          <w:p w:rsidR="00585839" w:rsidRPr="00AE1FE8" w:rsidRDefault="00585839" w:rsidP="00392A62">
            <w:pPr>
              <w:rPr>
                <w:rFonts w:cs="Times New Roman"/>
              </w:rPr>
            </w:pPr>
          </w:p>
        </w:tc>
        <w:tc>
          <w:tcPr>
            <w:tcW w:w="4788" w:type="dxa"/>
          </w:tcPr>
          <w:p w:rsidR="00EE5415" w:rsidRPr="00AE1FE8" w:rsidRDefault="00EE5415" w:rsidP="00EE5415">
            <w:pPr>
              <w:rPr>
                <w:rFonts w:cs="Times New Roman"/>
              </w:rPr>
            </w:pPr>
            <w:r w:rsidRPr="00AE1FE8">
              <w:rPr>
                <w:rFonts w:cs="Times New Roman"/>
              </w:rPr>
              <w:t>We are not permitted to hang up on phone calls or leave ongoing conversations unfinished in order to handle additional guests. To maintain interactions civil and precise while yet providing for other guests, we'll need to practise conversational strategy (</w:t>
            </w:r>
            <w:proofErr w:type="spellStart"/>
            <w:r w:rsidRPr="00AE1FE8">
              <w:rPr>
                <w:rFonts w:cs="Times New Roman"/>
              </w:rPr>
              <w:t>Leyda</w:t>
            </w:r>
            <w:proofErr w:type="spellEnd"/>
            <w:r w:rsidRPr="00AE1FE8">
              <w:rPr>
                <w:rFonts w:cs="Times New Roman"/>
              </w:rPr>
              <w:t>, 2016).</w:t>
            </w:r>
          </w:p>
          <w:p w:rsidR="00585839" w:rsidRPr="00AE1FE8" w:rsidRDefault="00585839" w:rsidP="00392A62">
            <w:pPr>
              <w:rPr>
                <w:rFonts w:cs="Times New Roman"/>
              </w:rPr>
            </w:pPr>
          </w:p>
          <w:p w:rsidR="004367A9" w:rsidRPr="00AE1FE8" w:rsidRDefault="004367A9" w:rsidP="00392A62">
            <w:pPr>
              <w:rPr>
                <w:rFonts w:cs="Times New Roman"/>
              </w:rPr>
            </w:pPr>
          </w:p>
          <w:p w:rsidR="004367A9" w:rsidRPr="00AE1FE8" w:rsidRDefault="004367A9" w:rsidP="00392A62">
            <w:pPr>
              <w:rPr>
                <w:rFonts w:cs="Times New Roman"/>
              </w:rPr>
            </w:pPr>
          </w:p>
        </w:tc>
      </w:tr>
      <w:tr w:rsidR="00AE1FE8" w:rsidRPr="00AE1FE8" w:rsidTr="00392A62">
        <w:tc>
          <w:tcPr>
            <w:tcW w:w="4788" w:type="dxa"/>
          </w:tcPr>
          <w:p w:rsidR="00585839" w:rsidRPr="00AE1FE8" w:rsidRDefault="00EE5415" w:rsidP="00392A62">
            <w:pPr>
              <w:rPr>
                <w:rFonts w:cs="Times New Roman"/>
              </w:rPr>
            </w:pPr>
            <w:r w:rsidRPr="00AE1FE8">
              <w:rPr>
                <w:rFonts w:cs="Times New Roman"/>
              </w:rPr>
              <w:t>In order to provide clear and concise information to the visitors, we are permitted to contact with them. We should constantly seek out methods to assist guests and enhance their experience, and we should adopt a cooperative tone (</w:t>
            </w:r>
            <w:proofErr w:type="spellStart"/>
            <w:r w:rsidRPr="00AE1FE8">
              <w:rPr>
                <w:rFonts w:cs="Times New Roman"/>
              </w:rPr>
              <w:t>Guzzo</w:t>
            </w:r>
            <w:proofErr w:type="spellEnd"/>
            <w:r w:rsidRPr="00AE1FE8">
              <w:rPr>
                <w:rFonts w:cs="Times New Roman"/>
              </w:rPr>
              <w:t xml:space="preserve"> et al., 2020).</w:t>
            </w:r>
          </w:p>
        </w:tc>
        <w:tc>
          <w:tcPr>
            <w:tcW w:w="4788" w:type="dxa"/>
          </w:tcPr>
          <w:p w:rsidR="00EE5415" w:rsidRPr="00AE1FE8" w:rsidRDefault="00EE5415" w:rsidP="00EE5415">
            <w:pPr>
              <w:rPr>
                <w:rFonts w:cs="Times New Roman"/>
              </w:rPr>
            </w:pPr>
            <w:r w:rsidRPr="00AE1FE8">
              <w:rPr>
                <w:rFonts w:cs="Times New Roman"/>
              </w:rPr>
              <w:t>It is forbidden for us to treat our guests lightly; instead, we must place a strong emphasis on meeting their requirements. As stated by Garcia et al. (2016), we must take all of their concerns and recommendations seriously and act on them so that they feel appreciated.</w:t>
            </w:r>
          </w:p>
          <w:p w:rsidR="00585839" w:rsidRPr="00AE1FE8" w:rsidRDefault="00585839" w:rsidP="00392A62">
            <w:pPr>
              <w:rPr>
                <w:rFonts w:cs="Times New Roman"/>
              </w:rPr>
            </w:pPr>
          </w:p>
        </w:tc>
      </w:tr>
    </w:tbl>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1B12C2" w:rsidP="001B12C2">
      <w:pPr>
        <w:rPr>
          <w:rFonts w:cs="Times New Roman"/>
        </w:rPr>
      </w:pPr>
    </w:p>
    <w:p w:rsidR="001B12C2" w:rsidRPr="00AE1FE8" w:rsidRDefault="00585839" w:rsidP="00DE1575">
      <w:pPr>
        <w:pStyle w:val="Heading1"/>
        <w:rPr>
          <w:rFonts w:cs="Times New Roman"/>
          <w:color w:val="auto"/>
        </w:rPr>
      </w:pPr>
      <w:bookmarkStart w:id="13" w:name="_Toc107265474"/>
      <w:r w:rsidRPr="00AE1FE8">
        <w:rPr>
          <w:rFonts w:cs="Times New Roman"/>
          <w:color w:val="auto"/>
        </w:rPr>
        <w:t>Conclusion</w:t>
      </w:r>
      <w:bookmarkEnd w:id="13"/>
    </w:p>
    <w:p w:rsidR="00B74772" w:rsidRPr="00AE1FE8" w:rsidRDefault="001B12C2" w:rsidP="001B12C2">
      <w:pPr>
        <w:rPr>
          <w:rFonts w:eastAsiaTheme="majorEastAsia" w:cs="Times New Roman"/>
          <w:sz w:val="32"/>
          <w:szCs w:val="32"/>
        </w:rPr>
      </w:pPr>
      <w:r w:rsidRPr="00AE1FE8">
        <w:rPr>
          <w:rFonts w:cs="Times New Roman"/>
        </w:rPr>
        <w:t xml:space="preserve">The majority of a hotel's interactions are with guests, thus if the staff is ill-equipped to handle a variety of clientele, the results might be disastrous for the establishment. Visitors from the US will be happy if the hotel </w:t>
      </w:r>
      <w:r w:rsidR="00AC1974" w:rsidRPr="00AE1FE8">
        <w:rPr>
          <w:rFonts w:cs="Times New Roman"/>
        </w:rPr>
        <w:t>staffs adhere</w:t>
      </w:r>
      <w:r w:rsidRPr="00AE1FE8">
        <w:rPr>
          <w:rFonts w:cs="Times New Roman"/>
        </w:rPr>
        <w:t xml:space="preserve"> strictly to the list of what they may and cannot do (</w:t>
      </w:r>
      <w:proofErr w:type="spellStart"/>
      <w:r w:rsidRPr="00AE1FE8">
        <w:rPr>
          <w:rFonts w:cs="Times New Roman"/>
        </w:rPr>
        <w:t>Guzzo</w:t>
      </w:r>
      <w:proofErr w:type="spellEnd"/>
      <w:r w:rsidRPr="00AE1FE8">
        <w:rPr>
          <w:rFonts w:cs="Times New Roman"/>
        </w:rPr>
        <w:t xml:space="preserve"> et al., 2020).</w:t>
      </w:r>
      <w:r w:rsidR="00B74772" w:rsidRPr="00AE1FE8">
        <w:rPr>
          <w:rFonts w:cs="Times New Roman"/>
        </w:rPr>
        <w:br w:type="page"/>
      </w:r>
    </w:p>
    <w:p w:rsidR="00B74772" w:rsidRPr="00AE1FE8" w:rsidRDefault="00B74772" w:rsidP="00B74772">
      <w:pPr>
        <w:pStyle w:val="Heading1"/>
        <w:rPr>
          <w:rFonts w:cs="Times New Roman"/>
          <w:color w:val="auto"/>
        </w:rPr>
      </w:pPr>
      <w:bookmarkStart w:id="14" w:name="_Toc107265475"/>
      <w:r w:rsidRPr="00AE1FE8">
        <w:rPr>
          <w:rFonts w:cs="Times New Roman"/>
          <w:color w:val="auto"/>
        </w:rPr>
        <w:t>References</w:t>
      </w:r>
      <w:bookmarkEnd w:id="2"/>
      <w:bookmarkEnd w:id="14"/>
    </w:p>
    <w:p w:rsidR="00B74772" w:rsidRPr="00AE1FE8" w:rsidRDefault="00B74772" w:rsidP="00B74772">
      <w:pPr>
        <w:ind w:left="720" w:hanging="720"/>
        <w:rPr>
          <w:rFonts w:cs="Times New Roman"/>
        </w:rPr>
      </w:pPr>
      <w:r w:rsidRPr="00AE1FE8">
        <w:rPr>
          <w:rFonts w:cs="Times New Roman"/>
        </w:rPr>
        <w:t>Arnold, E.C. and Boggs, K.U., 2019. Interpersonal Relationships E-Book: Professional Communication Skills for Nurses. Elsevier Health Sciences.</w:t>
      </w:r>
    </w:p>
    <w:p w:rsidR="00B74772" w:rsidRPr="00AE1FE8" w:rsidRDefault="00B74772" w:rsidP="00B74772">
      <w:pPr>
        <w:ind w:left="720" w:hanging="720"/>
        <w:rPr>
          <w:rFonts w:cs="Times New Roman"/>
        </w:rPr>
      </w:pPr>
      <w:proofErr w:type="spellStart"/>
      <w:r w:rsidRPr="00AE1FE8">
        <w:rPr>
          <w:rFonts w:cs="Times New Roman"/>
        </w:rPr>
        <w:t>Bartfeld</w:t>
      </w:r>
      <w:proofErr w:type="spellEnd"/>
      <w:r w:rsidRPr="00AE1FE8">
        <w:rPr>
          <w:rFonts w:cs="Times New Roman"/>
        </w:rPr>
        <w:t xml:space="preserve">, E. and Lass, A., </w:t>
      </w:r>
      <w:proofErr w:type="spellStart"/>
      <w:r w:rsidRPr="00AE1FE8">
        <w:rPr>
          <w:rFonts w:cs="Times New Roman"/>
        </w:rPr>
        <w:t>Irody</w:t>
      </w:r>
      <w:proofErr w:type="spellEnd"/>
      <w:r w:rsidRPr="00AE1FE8">
        <w:rPr>
          <w:rFonts w:cs="Times New Roman"/>
        </w:rPr>
        <w:t xml:space="preserve"> Inc, 2010. System and method for real time management of a drug regimen. U.S. Patent 7,747,454.</w:t>
      </w:r>
    </w:p>
    <w:p w:rsidR="00B74772" w:rsidRPr="00AE1FE8" w:rsidRDefault="00B74772" w:rsidP="00B74772">
      <w:pPr>
        <w:ind w:left="720" w:hanging="720"/>
        <w:rPr>
          <w:rFonts w:cs="Times New Roman"/>
        </w:rPr>
      </w:pPr>
      <w:proofErr w:type="spellStart"/>
      <w:r w:rsidRPr="00AE1FE8">
        <w:rPr>
          <w:rFonts w:cs="Times New Roman"/>
        </w:rPr>
        <w:t>Boissy</w:t>
      </w:r>
      <w:proofErr w:type="spellEnd"/>
      <w:r w:rsidRPr="00AE1FE8">
        <w:rPr>
          <w:rFonts w:cs="Times New Roman"/>
        </w:rPr>
        <w:t xml:space="preserve">, A., </w:t>
      </w:r>
      <w:proofErr w:type="spellStart"/>
      <w:r w:rsidRPr="00AE1FE8">
        <w:rPr>
          <w:rFonts w:cs="Times New Roman"/>
        </w:rPr>
        <w:t>Windover</w:t>
      </w:r>
      <w:proofErr w:type="spellEnd"/>
      <w:r w:rsidRPr="00AE1FE8">
        <w:rPr>
          <w:rFonts w:cs="Times New Roman"/>
        </w:rPr>
        <w:t xml:space="preserve">, A.K., </w:t>
      </w:r>
      <w:proofErr w:type="spellStart"/>
      <w:r w:rsidRPr="00AE1FE8">
        <w:rPr>
          <w:rFonts w:cs="Times New Roman"/>
        </w:rPr>
        <w:t>Bokar</w:t>
      </w:r>
      <w:proofErr w:type="spellEnd"/>
      <w:r w:rsidRPr="00AE1FE8">
        <w:rPr>
          <w:rFonts w:cs="Times New Roman"/>
        </w:rPr>
        <w:t xml:space="preserve">, D., </w:t>
      </w:r>
      <w:proofErr w:type="spellStart"/>
      <w:r w:rsidRPr="00AE1FE8">
        <w:rPr>
          <w:rFonts w:cs="Times New Roman"/>
        </w:rPr>
        <w:t>Karafa</w:t>
      </w:r>
      <w:proofErr w:type="spellEnd"/>
      <w:r w:rsidRPr="00AE1FE8">
        <w:rPr>
          <w:rFonts w:cs="Times New Roman"/>
        </w:rPr>
        <w:t xml:space="preserve">, M., </w:t>
      </w:r>
      <w:proofErr w:type="spellStart"/>
      <w:r w:rsidRPr="00AE1FE8">
        <w:rPr>
          <w:rFonts w:cs="Times New Roman"/>
        </w:rPr>
        <w:t>Neuendorf</w:t>
      </w:r>
      <w:proofErr w:type="spellEnd"/>
      <w:r w:rsidRPr="00AE1FE8">
        <w:rPr>
          <w:rFonts w:cs="Times New Roman"/>
        </w:rPr>
        <w:t xml:space="preserve">, K., Frankel, R.M., </w:t>
      </w:r>
      <w:proofErr w:type="spellStart"/>
      <w:r w:rsidRPr="00AE1FE8">
        <w:rPr>
          <w:rFonts w:cs="Times New Roman"/>
        </w:rPr>
        <w:t>Merlino</w:t>
      </w:r>
      <w:proofErr w:type="spellEnd"/>
      <w:r w:rsidRPr="00AE1FE8">
        <w:rPr>
          <w:rFonts w:cs="Times New Roman"/>
        </w:rPr>
        <w:t>, J. and Rothberg, M.B., 2016. Communication skills training for physicians improves patient satisfaction. Journal of general internal medicine, 31(7), pp.755-761.</w:t>
      </w:r>
    </w:p>
    <w:p w:rsidR="00B74772" w:rsidRPr="00AE1FE8" w:rsidRDefault="00B74772" w:rsidP="00B74772">
      <w:pPr>
        <w:ind w:left="720" w:hanging="720"/>
        <w:rPr>
          <w:rFonts w:cs="Times New Roman"/>
        </w:rPr>
      </w:pPr>
      <w:r w:rsidRPr="00AE1FE8">
        <w:rPr>
          <w:rFonts w:cs="Times New Roman"/>
        </w:rPr>
        <w:t>Cottrell, S., 2017. Critical thinking skills: Effective analysis, argument and reflection. Macmillan International Higher Education.</w:t>
      </w:r>
      <w:r w:rsidR="00CF2290">
        <w:rPr>
          <w:rFonts w:cs="Times New Roman"/>
        </w:rPr>
        <w:t xml:space="preserve"> FB</w:t>
      </w:r>
    </w:p>
    <w:p w:rsidR="00B74772" w:rsidRPr="00AE1FE8" w:rsidRDefault="00B74772" w:rsidP="00B74772">
      <w:pPr>
        <w:ind w:left="720" w:hanging="720"/>
        <w:rPr>
          <w:rFonts w:cs="Times New Roman"/>
        </w:rPr>
      </w:pPr>
      <w:proofErr w:type="spellStart"/>
      <w:r w:rsidRPr="00AE1FE8">
        <w:rPr>
          <w:rFonts w:cs="Times New Roman"/>
        </w:rPr>
        <w:t>Custódio</w:t>
      </w:r>
      <w:proofErr w:type="spellEnd"/>
      <w:r w:rsidRPr="00AE1FE8">
        <w:rPr>
          <w:rFonts w:cs="Times New Roman"/>
        </w:rPr>
        <w:t>, C., Ferreira, M.A. and Matos, P., 2019. Do general managerial skills spur innovation? Management Science, 65(2), pp.459-476.</w:t>
      </w:r>
    </w:p>
    <w:p w:rsidR="00B74772" w:rsidRPr="00AE1FE8" w:rsidRDefault="00B74772" w:rsidP="00B74772">
      <w:pPr>
        <w:ind w:left="720" w:hanging="720"/>
        <w:rPr>
          <w:rFonts w:cs="Times New Roman"/>
        </w:rPr>
      </w:pPr>
      <w:proofErr w:type="spellStart"/>
      <w:r w:rsidRPr="00AE1FE8">
        <w:rPr>
          <w:rFonts w:cs="Times New Roman"/>
        </w:rPr>
        <w:t>Dansieh</w:t>
      </w:r>
      <w:proofErr w:type="spellEnd"/>
      <w:r w:rsidRPr="00AE1FE8">
        <w:rPr>
          <w:rFonts w:cs="Times New Roman"/>
        </w:rPr>
        <w:t xml:space="preserve">, S.A., 2011. SMS texting and its potential impacts on students' written communication skills. International Journal of English Linguistics, 1(2), p.222. </w:t>
      </w:r>
    </w:p>
    <w:p w:rsidR="00B74772" w:rsidRPr="00AE1FE8" w:rsidRDefault="00B74772" w:rsidP="00B74772">
      <w:pPr>
        <w:ind w:left="720" w:hanging="720"/>
        <w:rPr>
          <w:rFonts w:cs="Times New Roman"/>
        </w:rPr>
      </w:pPr>
      <w:r w:rsidRPr="00AE1FE8">
        <w:rPr>
          <w:rFonts w:cs="Times New Roman"/>
        </w:rPr>
        <w:t xml:space="preserve">Dawson, P. and </w:t>
      </w:r>
      <w:proofErr w:type="spellStart"/>
      <w:r w:rsidRPr="00AE1FE8">
        <w:rPr>
          <w:rFonts w:cs="Times New Roman"/>
        </w:rPr>
        <w:t>Guare</w:t>
      </w:r>
      <w:proofErr w:type="spellEnd"/>
      <w:r w:rsidRPr="00AE1FE8">
        <w:rPr>
          <w:rFonts w:cs="Times New Roman"/>
        </w:rPr>
        <w:t>, R., 2018. Executive skills in children and adolescents: A practical guide to assessment and intervention. Guilford Publications.</w:t>
      </w:r>
    </w:p>
    <w:p w:rsidR="00B74772" w:rsidRPr="00AE1FE8" w:rsidRDefault="00B74772" w:rsidP="00B74772">
      <w:pPr>
        <w:ind w:left="720" w:hanging="720"/>
        <w:rPr>
          <w:rFonts w:cs="Times New Roman"/>
        </w:rPr>
      </w:pPr>
      <w:r w:rsidRPr="00AE1FE8">
        <w:rPr>
          <w:rFonts w:cs="Times New Roman"/>
        </w:rPr>
        <w:t xml:space="preserve">García-Lillo, F., </w:t>
      </w:r>
      <w:proofErr w:type="spellStart"/>
      <w:r w:rsidRPr="00AE1FE8">
        <w:rPr>
          <w:rFonts w:cs="Times New Roman"/>
        </w:rPr>
        <w:t>Úbeda-García</w:t>
      </w:r>
      <w:proofErr w:type="spellEnd"/>
      <w:r w:rsidRPr="00AE1FE8">
        <w:rPr>
          <w:rFonts w:cs="Times New Roman"/>
        </w:rPr>
        <w:t xml:space="preserve">, M. and </w:t>
      </w:r>
      <w:proofErr w:type="spellStart"/>
      <w:r w:rsidRPr="00AE1FE8">
        <w:rPr>
          <w:rFonts w:cs="Times New Roman"/>
        </w:rPr>
        <w:t>Marco-Lajara</w:t>
      </w:r>
      <w:proofErr w:type="spellEnd"/>
      <w:r w:rsidRPr="00AE1FE8">
        <w:rPr>
          <w:rFonts w:cs="Times New Roman"/>
        </w:rPr>
        <w:t>, B., 2016. The intellectual structure of research in hospitality management: A literature review using bibliometric methods of the journal International Journal of Hospitality Management. International journal of hospitality management, 52, pp.121-130.</w:t>
      </w:r>
    </w:p>
    <w:p w:rsidR="00B74772" w:rsidRPr="00AE1FE8" w:rsidRDefault="00B74772" w:rsidP="00B74772">
      <w:pPr>
        <w:ind w:left="720" w:hanging="720"/>
        <w:rPr>
          <w:rFonts w:cs="Times New Roman"/>
        </w:rPr>
      </w:pPr>
      <w:proofErr w:type="spellStart"/>
      <w:r w:rsidRPr="00AE1FE8">
        <w:rPr>
          <w:rFonts w:cs="Times New Roman"/>
        </w:rPr>
        <w:t>Grobelna</w:t>
      </w:r>
      <w:proofErr w:type="spellEnd"/>
      <w:r w:rsidRPr="00AE1FE8">
        <w:rPr>
          <w:rFonts w:cs="Times New Roman"/>
        </w:rPr>
        <w:t>, A., 2015. Intercultural challenges facing the hospitality industry. Implications for education and hospitality management. Journal of Intercultural Management, 7(3), pp.101-117.</w:t>
      </w:r>
    </w:p>
    <w:p w:rsidR="00B74772" w:rsidRPr="00AE1FE8" w:rsidRDefault="00B74772" w:rsidP="00B74772">
      <w:pPr>
        <w:ind w:left="720" w:hanging="720"/>
        <w:rPr>
          <w:rFonts w:cs="Times New Roman"/>
        </w:rPr>
      </w:pPr>
      <w:proofErr w:type="spellStart"/>
      <w:r w:rsidRPr="00AE1FE8">
        <w:rPr>
          <w:rFonts w:cs="Times New Roman"/>
        </w:rPr>
        <w:t>Guzzo</w:t>
      </w:r>
      <w:proofErr w:type="spellEnd"/>
      <w:r w:rsidRPr="00AE1FE8">
        <w:rPr>
          <w:rFonts w:cs="Times New Roman"/>
        </w:rPr>
        <w:t>, R.F., Abbott, J. and Madera, J.M., 2020. A micro-level view of CSR: A hospitality management systematic literature review. Cornell Hospitality Quarterly, 61(3), pp.332-352.</w:t>
      </w:r>
    </w:p>
    <w:p w:rsidR="00B74772" w:rsidRPr="00AE1FE8" w:rsidRDefault="00B74772" w:rsidP="00B74772">
      <w:pPr>
        <w:ind w:left="720" w:hanging="720"/>
        <w:rPr>
          <w:rFonts w:cs="Times New Roman"/>
        </w:rPr>
      </w:pPr>
      <w:proofErr w:type="spellStart"/>
      <w:r w:rsidRPr="00AE1FE8">
        <w:rPr>
          <w:rFonts w:cs="Times New Roman"/>
        </w:rPr>
        <w:t>Lashley</w:t>
      </w:r>
      <w:proofErr w:type="spellEnd"/>
      <w:r w:rsidRPr="00AE1FE8">
        <w:rPr>
          <w:rFonts w:cs="Times New Roman"/>
        </w:rPr>
        <w:t>, C., 2015. Hospitality experience: an introduction to hospitality management. Journal of Tourism Futures.</w:t>
      </w:r>
    </w:p>
    <w:p w:rsidR="00B74772" w:rsidRPr="00AE1FE8" w:rsidRDefault="00B74772" w:rsidP="00B74772">
      <w:pPr>
        <w:ind w:left="720" w:hanging="720"/>
        <w:rPr>
          <w:rFonts w:cs="Times New Roman"/>
        </w:rPr>
      </w:pPr>
      <w:proofErr w:type="spellStart"/>
      <w:r w:rsidRPr="00AE1FE8">
        <w:rPr>
          <w:rFonts w:cs="Times New Roman"/>
        </w:rPr>
        <w:t>Leyda</w:t>
      </w:r>
      <w:proofErr w:type="spellEnd"/>
      <w:r w:rsidRPr="00AE1FE8">
        <w:rPr>
          <w:rFonts w:cs="Times New Roman"/>
        </w:rPr>
        <w:t xml:space="preserve">, J., 2016. American Mobilities: Geographies of Class, Race, and Gender in US Culture. transcript </w:t>
      </w:r>
      <w:proofErr w:type="spellStart"/>
      <w:r w:rsidRPr="00AE1FE8">
        <w:rPr>
          <w:rFonts w:cs="Times New Roman"/>
        </w:rPr>
        <w:t>Verlag</w:t>
      </w:r>
      <w:proofErr w:type="spellEnd"/>
      <w:r w:rsidRPr="00AE1FE8">
        <w:rPr>
          <w:rFonts w:cs="Times New Roman"/>
        </w:rPr>
        <w:t>.</w:t>
      </w:r>
    </w:p>
    <w:p w:rsidR="00B74772" w:rsidRPr="00AE1FE8" w:rsidRDefault="00B74772" w:rsidP="00B74772">
      <w:pPr>
        <w:ind w:left="720" w:hanging="720"/>
        <w:rPr>
          <w:rFonts w:cs="Times New Roman"/>
        </w:rPr>
      </w:pPr>
      <w:r w:rsidRPr="00AE1FE8">
        <w:rPr>
          <w:rFonts w:cs="Times New Roman"/>
        </w:rPr>
        <w:t>Ryan, C., 2015. Trends in hospitality management research: a personal reflection. International Journal of Contemporary Hospitality Management.</w:t>
      </w:r>
    </w:p>
    <w:p w:rsidR="00B74772" w:rsidRPr="00AE1FE8" w:rsidRDefault="00B74772" w:rsidP="00B74772">
      <w:pPr>
        <w:ind w:left="720" w:hanging="720"/>
        <w:rPr>
          <w:rFonts w:cs="Times New Roman"/>
        </w:rPr>
      </w:pPr>
      <w:r w:rsidRPr="00AE1FE8">
        <w:rPr>
          <w:rFonts w:cs="Times New Roman"/>
        </w:rPr>
        <w:t>Wood, R.C. ed., 2015. Hospitality management: a brief introduction. Sage.</w:t>
      </w:r>
    </w:p>
    <w:p w:rsidR="00B74772" w:rsidRPr="00AE1FE8" w:rsidRDefault="00B74772" w:rsidP="00B74772">
      <w:pPr>
        <w:ind w:left="720" w:hanging="720"/>
        <w:rPr>
          <w:rFonts w:cs="Times New Roman"/>
        </w:rPr>
      </w:pPr>
      <w:r w:rsidRPr="00AE1FE8">
        <w:rPr>
          <w:rFonts w:cs="Times New Roman"/>
        </w:rPr>
        <w:t>Zimmermann, K.A., 2015. American culture: Traditions and customs of the United States. Live Science.</w:t>
      </w:r>
    </w:p>
    <w:p w:rsidR="001F7B2C" w:rsidRPr="00AE1FE8" w:rsidRDefault="001F7B2C">
      <w:pPr>
        <w:rPr>
          <w:rFonts w:cs="Times New Roman"/>
        </w:rPr>
      </w:pPr>
    </w:p>
    <w:sectPr w:rsidR="001F7B2C" w:rsidRPr="00AE1FE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57D78" w:rsidRDefault="00357D78" w:rsidP="00B74772">
      <w:pPr>
        <w:spacing w:after="0" w:line="240" w:lineRule="auto"/>
      </w:pPr>
      <w:r>
        <w:separator/>
      </w:r>
    </w:p>
  </w:endnote>
  <w:endnote w:type="continuationSeparator" w:id="0">
    <w:p w:rsidR="00357D78" w:rsidRDefault="00357D78" w:rsidP="00B747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908218"/>
      <w:docPartObj>
        <w:docPartGallery w:val="Page Numbers (Bottom of Page)"/>
        <w:docPartUnique/>
      </w:docPartObj>
    </w:sdtPr>
    <w:sdtEndPr>
      <w:rPr>
        <w:noProof/>
      </w:rPr>
    </w:sdtEndPr>
    <w:sdtContent>
      <w:p w:rsidR="00B74772" w:rsidRDefault="00B74772" w:rsidP="00B74772">
        <w:pPr>
          <w:pStyle w:val="Footer"/>
          <w:jc w:val="right"/>
        </w:pPr>
        <w:r>
          <w:t xml:space="preserve">Page | </w:t>
        </w:r>
        <w:r>
          <w:fldChar w:fldCharType="begin"/>
        </w:r>
        <w:r>
          <w:instrText xml:space="preserve"> PAGE   \* MERGEFORMAT </w:instrText>
        </w:r>
        <w:r>
          <w:fldChar w:fldCharType="separate"/>
        </w:r>
        <w:r w:rsidR="00CF2290">
          <w:rPr>
            <w:noProof/>
          </w:rPr>
          <w:t>10</w:t>
        </w:r>
        <w:r>
          <w:rPr>
            <w:noProof/>
          </w:rPr>
          <w:fldChar w:fldCharType="end"/>
        </w:r>
      </w:p>
    </w:sdtContent>
  </w:sdt>
  <w:p w:rsidR="00B74772" w:rsidRDefault="00B747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57D78" w:rsidRDefault="00357D78" w:rsidP="00B74772">
      <w:pPr>
        <w:spacing w:after="0" w:line="240" w:lineRule="auto"/>
      </w:pPr>
      <w:r>
        <w:separator/>
      </w:r>
    </w:p>
  </w:footnote>
  <w:footnote w:type="continuationSeparator" w:id="0">
    <w:p w:rsidR="00357D78" w:rsidRDefault="00357D78" w:rsidP="00B747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wMjEzMbQ0MzQxMDdQ0lEKTi0uzszPAykwrAUAtQsLaiwAAAA="/>
  </w:docVars>
  <w:rsids>
    <w:rsidRoot w:val="00B74772"/>
    <w:rsid w:val="000024CE"/>
    <w:rsid w:val="000244D6"/>
    <w:rsid w:val="0002638E"/>
    <w:rsid w:val="00053B4C"/>
    <w:rsid w:val="001160DC"/>
    <w:rsid w:val="00176112"/>
    <w:rsid w:val="001B12C2"/>
    <w:rsid w:val="001D64F3"/>
    <w:rsid w:val="001F7B2C"/>
    <w:rsid w:val="002E765F"/>
    <w:rsid w:val="00357D78"/>
    <w:rsid w:val="004367A9"/>
    <w:rsid w:val="00585839"/>
    <w:rsid w:val="006526A6"/>
    <w:rsid w:val="00681B68"/>
    <w:rsid w:val="006E043C"/>
    <w:rsid w:val="008B13F5"/>
    <w:rsid w:val="00926DD9"/>
    <w:rsid w:val="00952AFC"/>
    <w:rsid w:val="00A85C63"/>
    <w:rsid w:val="00AC1974"/>
    <w:rsid w:val="00AE1FE8"/>
    <w:rsid w:val="00B51446"/>
    <w:rsid w:val="00B74772"/>
    <w:rsid w:val="00CF2290"/>
    <w:rsid w:val="00DE1575"/>
    <w:rsid w:val="00EE5415"/>
    <w:rsid w:val="00FA4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BA4762A-9EC6-724F-9E64-BD3F2CFF3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4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74772"/>
    <w:pPr>
      <w:keepNext/>
      <w:keepLines/>
      <w:spacing w:before="240" w:after="0"/>
      <w:jc w:val="center"/>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E043C"/>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043C"/>
    <w:rPr>
      <w:rFonts w:ascii="Times New Roman" w:eastAsiaTheme="majorEastAsia" w:hAnsi="Times New Roman" w:cstheme="majorBidi"/>
      <w:bCs/>
      <w:sz w:val="28"/>
      <w:szCs w:val="26"/>
      <w:lang w:val="en-GB"/>
    </w:rPr>
  </w:style>
  <w:style w:type="character" w:customStyle="1" w:styleId="Heading1Char">
    <w:name w:val="Heading 1 Char"/>
    <w:basedOn w:val="DefaultParagraphFont"/>
    <w:link w:val="Heading1"/>
    <w:uiPriority w:val="9"/>
    <w:rsid w:val="00B74772"/>
    <w:rPr>
      <w:rFonts w:ascii="Times New Roman" w:eastAsiaTheme="majorEastAsia" w:hAnsi="Times New Roman" w:cstheme="majorBidi"/>
      <w:color w:val="365F91" w:themeColor="accent1" w:themeShade="BF"/>
      <w:sz w:val="32"/>
      <w:szCs w:val="32"/>
      <w:lang w:val="en-GB"/>
    </w:rPr>
  </w:style>
  <w:style w:type="paragraph" w:styleId="Header">
    <w:name w:val="header"/>
    <w:basedOn w:val="Normal"/>
    <w:link w:val="HeaderChar"/>
    <w:uiPriority w:val="99"/>
    <w:unhideWhenUsed/>
    <w:rsid w:val="00B747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4772"/>
    <w:rPr>
      <w:rFonts w:ascii="Times New Roman" w:hAnsi="Times New Roman"/>
      <w:sz w:val="24"/>
      <w:lang w:val="en-GB"/>
    </w:rPr>
  </w:style>
  <w:style w:type="paragraph" w:styleId="Footer">
    <w:name w:val="footer"/>
    <w:basedOn w:val="Normal"/>
    <w:link w:val="FooterChar"/>
    <w:uiPriority w:val="99"/>
    <w:unhideWhenUsed/>
    <w:rsid w:val="00B747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4772"/>
    <w:rPr>
      <w:rFonts w:ascii="Times New Roman" w:hAnsi="Times New Roman"/>
      <w:sz w:val="24"/>
      <w:lang w:val="en-GB"/>
    </w:rPr>
  </w:style>
  <w:style w:type="table" w:styleId="TableGrid">
    <w:name w:val="Table Grid"/>
    <w:basedOn w:val="TableNormal"/>
    <w:uiPriority w:val="59"/>
    <w:rsid w:val="005858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2E765F"/>
    <w:pPr>
      <w:spacing w:before="480" w:line="276" w:lineRule="auto"/>
      <w:jc w:val="left"/>
      <w:outlineLvl w:val="9"/>
    </w:pPr>
    <w:rPr>
      <w:rFonts w:asciiTheme="majorHAnsi" w:hAnsiTheme="majorHAnsi"/>
      <w:b/>
      <w:bCs/>
      <w:sz w:val="28"/>
      <w:szCs w:val="28"/>
      <w:lang w:val="en-US" w:eastAsia="ja-JP"/>
    </w:rPr>
  </w:style>
  <w:style w:type="paragraph" w:styleId="TOC1">
    <w:name w:val="toc 1"/>
    <w:basedOn w:val="Normal"/>
    <w:next w:val="Normal"/>
    <w:autoRedefine/>
    <w:uiPriority w:val="39"/>
    <w:unhideWhenUsed/>
    <w:rsid w:val="002E765F"/>
    <w:pPr>
      <w:spacing w:after="100"/>
    </w:pPr>
  </w:style>
  <w:style w:type="paragraph" w:styleId="TOC2">
    <w:name w:val="toc 2"/>
    <w:basedOn w:val="Normal"/>
    <w:next w:val="Normal"/>
    <w:autoRedefine/>
    <w:uiPriority w:val="39"/>
    <w:unhideWhenUsed/>
    <w:rsid w:val="002E765F"/>
    <w:pPr>
      <w:spacing w:after="100"/>
      <w:ind w:left="240"/>
    </w:pPr>
  </w:style>
  <w:style w:type="character" w:styleId="Hyperlink">
    <w:name w:val="Hyperlink"/>
    <w:basedOn w:val="DefaultParagraphFont"/>
    <w:uiPriority w:val="99"/>
    <w:unhideWhenUsed/>
    <w:rsid w:val="002E765F"/>
    <w:rPr>
      <w:color w:val="0000FF" w:themeColor="hyperlink"/>
      <w:u w:val="single"/>
    </w:rPr>
  </w:style>
  <w:style w:type="paragraph" w:styleId="BalloonText">
    <w:name w:val="Balloon Text"/>
    <w:basedOn w:val="Normal"/>
    <w:link w:val="BalloonTextChar"/>
    <w:uiPriority w:val="99"/>
    <w:semiHidden/>
    <w:unhideWhenUsed/>
    <w:rsid w:val="002E76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765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D2A13D-E1CE-4BCE-AB4B-7F4CABCE34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1629</Words>
  <Characters>9288</Characters>
  <Application>Microsoft Office Word</Application>
  <DocSecurity>0</DocSecurity>
  <Lines>77</Lines>
  <Paragraphs>21</Paragraphs>
  <ScaleCrop>false</ScaleCrop>
  <Company/>
  <LinksUpToDate>false</LinksUpToDate>
  <CharactersWithSpaces>10896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 PC</dc:creator>
  <cp:lastModifiedBy>Alexandru Neagu</cp:lastModifiedBy>
  <cp:revision>2</cp:revision>
  <dcterms:created xsi:type="dcterms:W3CDTF">2022-06-27T22:56:00Z</dcterms:created>
  <dcterms:modified xsi:type="dcterms:W3CDTF">2022-06-27T22:56:00Z</dcterms:modified>
</cp:coreProperties>
</file>