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80EDF" w14:textId="77777777" w:rsidR="00A736B5" w:rsidRDefault="00A736B5" w:rsidP="003F2DED">
      <w:pPr>
        <w:spacing w:line="240" w:lineRule="auto"/>
        <w:jc w:val="center"/>
        <w:rPr>
          <w:b/>
          <w:bCs/>
          <w:sz w:val="32"/>
          <w:szCs w:val="32"/>
        </w:rPr>
      </w:pPr>
    </w:p>
    <w:p w14:paraId="2B6A61F7" w14:textId="2B3D0225" w:rsidR="00A736B5" w:rsidRDefault="003F2DED" w:rsidP="003F2DED">
      <w:pPr>
        <w:spacing w:line="240" w:lineRule="auto"/>
        <w:jc w:val="center"/>
        <w:rPr>
          <w:rFonts w:ascii="Arial" w:hAnsi="Arial" w:cs="Arial"/>
          <w:b/>
          <w:bCs/>
          <w:sz w:val="28"/>
          <w:szCs w:val="28"/>
        </w:rPr>
      </w:pPr>
      <w:r w:rsidRPr="00E8158A">
        <w:rPr>
          <w:rFonts w:ascii="Arial" w:eastAsia="Times New Roman" w:hAnsi="Arial" w:cs="Arial"/>
          <w:b/>
          <w:bCs/>
          <w:sz w:val="28"/>
          <w:szCs w:val="28"/>
          <w:lang w:eastAsia="en-GB"/>
        </w:rPr>
        <w:t>Assignment Title:</w:t>
      </w:r>
      <w:r w:rsidRPr="00DC4D9C">
        <w:rPr>
          <w:rFonts w:ascii="Arial" w:eastAsia="Times New Roman" w:hAnsi="Arial" w:cs="Arial"/>
          <w:sz w:val="28"/>
          <w:szCs w:val="28"/>
          <w:lang w:eastAsia="en-GB"/>
        </w:rPr>
        <w:t xml:space="preserve"> </w:t>
      </w:r>
      <w:r w:rsidRPr="003F2DED">
        <w:rPr>
          <w:rFonts w:ascii="Arial" w:hAnsi="Arial" w:cs="Arial"/>
          <w:b/>
          <w:bCs/>
          <w:sz w:val="28"/>
          <w:szCs w:val="28"/>
        </w:rPr>
        <w:t xml:space="preserve">Problem Solving and Decision making </w:t>
      </w:r>
    </w:p>
    <w:p w14:paraId="0426ED6B" w14:textId="7A6FBB1E" w:rsidR="003F2DED" w:rsidRPr="00DC4D9C" w:rsidRDefault="003F2DED" w:rsidP="003F2DED">
      <w:pPr>
        <w:spacing w:line="240" w:lineRule="auto"/>
        <w:jc w:val="center"/>
        <w:rPr>
          <w:rFonts w:ascii="Arial" w:eastAsia="Times New Roman" w:hAnsi="Arial" w:cs="Arial"/>
          <w:lang w:eastAsia="en-GB"/>
        </w:rPr>
      </w:pPr>
      <w:r w:rsidRPr="00DC4D9C">
        <w:rPr>
          <w:rFonts w:ascii="Arial" w:hAnsi="Arial" w:cs="Arial"/>
          <w:b/>
          <w:bCs/>
          <w:sz w:val="28"/>
          <w:szCs w:val="28"/>
        </w:rPr>
        <w:t>(Assessment 1)</w:t>
      </w:r>
    </w:p>
    <w:p w14:paraId="646ED2DF" w14:textId="77777777" w:rsidR="003F2DED" w:rsidRPr="00DC4D9C" w:rsidRDefault="003F2DED" w:rsidP="003F2DED">
      <w:pPr>
        <w:jc w:val="center"/>
        <w:rPr>
          <w:rFonts w:ascii="Arial" w:hAnsi="Arial" w:cs="Arial"/>
          <w:b/>
          <w:bCs/>
        </w:rPr>
      </w:pPr>
    </w:p>
    <w:p w14:paraId="0A9CAD46" w14:textId="77777777" w:rsidR="003F2DED" w:rsidRDefault="003F2DED" w:rsidP="003F2DED">
      <w:pPr>
        <w:jc w:val="center"/>
        <w:rPr>
          <w:rFonts w:ascii="Arial" w:hAnsi="Arial" w:cs="Arial"/>
          <w:b/>
          <w:bCs/>
          <w:i/>
          <w:iCs/>
        </w:rPr>
      </w:pPr>
      <w:r w:rsidRPr="00DC4D9C">
        <w:rPr>
          <w:rFonts w:ascii="Arial" w:hAnsi="Arial" w:cs="Arial"/>
          <w:b/>
          <w:bCs/>
          <w:i/>
          <w:iCs/>
        </w:rPr>
        <w:t>Students Name: Suraiya Amin</w:t>
      </w:r>
    </w:p>
    <w:p w14:paraId="37B01E5D" w14:textId="77777777" w:rsidR="003F2DED" w:rsidRPr="00DC4D9C" w:rsidRDefault="003F2DED" w:rsidP="003F2DED">
      <w:pPr>
        <w:jc w:val="center"/>
        <w:rPr>
          <w:rFonts w:ascii="Arial" w:hAnsi="Arial" w:cs="Arial"/>
          <w:b/>
          <w:bCs/>
        </w:rPr>
      </w:pPr>
      <w:r>
        <w:rPr>
          <w:rFonts w:ascii="Arial" w:hAnsi="Arial" w:cs="Arial"/>
          <w:b/>
          <w:bCs/>
          <w:i/>
          <w:iCs/>
        </w:rPr>
        <w:t>Student ID: 2028701</w:t>
      </w:r>
    </w:p>
    <w:p w14:paraId="7A8997A5" w14:textId="19931207" w:rsidR="003F2DED" w:rsidRPr="00DC4D9C" w:rsidRDefault="003F2DED" w:rsidP="003F2DED">
      <w:pPr>
        <w:jc w:val="center"/>
        <w:rPr>
          <w:rFonts w:ascii="Arial" w:hAnsi="Arial" w:cs="Arial"/>
          <w:b/>
          <w:bCs/>
          <w:i/>
          <w:iCs/>
        </w:rPr>
      </w:pPr>
      <w:r w:rsidRPr="00DC4D9C">
        <w:rPr>
          <w:rFonts w:ascii="Arial" w:hAnsi="Arial" w:cs="Arial"/>
          <w:b/>
          <w:bCs/>
          <w:i/>
          <w:iCs/>
        </w:rPr>
        <w:t xml:space="preserve">Module Name: </w:t>
      </w:r>
      <w:r w:rsidR="00A736B5" w:rsidRPr="00A736B5">
        <w:rPr>
          <w:rFonts w:ascii="Arial" w:hAnsi="Arial" w:cs="Arial"/>
          <w:b/>
          <w:bCs/>
          <w:i/>
          <w:iCs/>
        </w:rPr>
        <w:t>Problem Solving and Decision making</w:t>
      </w:r>
    </w:p>
    <w:p w14:paraId="0B8B882F" w14:textId="3F8D5355" w:rsidR="003F2DED" w:rsidRPr="00DC4D9C" w:rsidRDefault="003F2DED" w:rsidP="003F2DED">
      <w:pPr>
        <w:jc w:val="center"/>
        <w:rPr>
          <w:rFonts w:ascii="Arial" w:hAnsi="Arial" w:cs="Arial"/>
          <w:b/>
          <w:bCs/>
        </w:rPr>
      </w:pPr>
      <w:r w:rsidRPr="00DC4D9C">
        <w:rPr>
          <w:rFonts w:ascii="Arial" w:hAnsi="Arial" w:cs="Arial"/>
          <w:b/>
          <w:bCs/>
          <w:i/>
          <w:iCs/>
        </w:rPr>
        <w:t xml:space="preserve">Module Code: </w:t>
      </w:r>
      <w:r w:rsidR="002309EC" w:rsidRPr="002309EC">
        <w:rPr>
          <w:rFonts w:ascii="Arial" w:hAnsi="Arial" w:cs="Arial"/>
          <w:b/>
          <w:bCs/>
          <w:i/>
          <w:iCs/>
        </w:rPr>
        <w:t xml:space="preserve">BMSW4004 </w:t>
      </w:r>
      <w:r w:rsidRPr="00DC4D9C">
        <w:rPr>
          <w:rFonts w:ascii="Arial" w:hAnsi="Arial" w:cs="Arial"/>
          <w:b/>
          <w:bCs/>
          <w:i/>
          <w:iCs/>
        </w:rPr>
        <w:t>-LON</w:t>
      </w:r>
    </w:p>
    <w:p w14:paraId="02F434A4" w14:textId="1F8D5BC3" w:rsidR="003F2DED" w:rsidRPr="00DC4D9C" w:rsidRDefault="003F2DED" w:rsidP="003F2DED">
      <w:pPr>
        <w:jc w:val="center"/>
        <w:rPr>
          <w:rFonts w:ascii="Arial" w:hAnsi="Arial" w:cs="Arial"/>
          <w:b/>
          <w:bCs/>
        </w:rPr>
      </w:pPr>
      <w:r w:rsidRPr="00DC4D9C">
        <w:rPr>
          <w:rFonts w:ascii="Arial" w:hAnsi="Arial" w:cs="Arial"/>
          <w:b/>
          <w:bCs/>
          <w:i/>
          <w:iCs/>
        </w:rPr>
        <w:t xml:space="preserve">Module Teacher: </w:t>
      </w:r>
      <w:proofErr w:type="spellStart"/>
      <w:r w:rsidR="00A736B5" w:rsidRPr="00A736B5">
        <w:rPr>
          <w:rFonts w:ascii="Arial" w:hAnsi="Arial" w:cs="Arial"/>
          <w:b/>
          <w:bCs/>
          <w:i/>
          <w:iCs/>
        </w:rPr>
        <w:t>Mentesnot</w:t>
      </w:r>
      <w:proofErr w:type="spellEnd"/>
      <w:r w:rsidR="00A736B5" w:rsidRPr="00A736B5">
        <w:rPr>
          <w:rFonts w:ascii="Arial" w:hAnsi="Arial" w:cs="Arial"/>
          <w:b/>
          <w:bCs/>
          <w:i/>
          <w:iCs/>
        </w:rPr>
        <w:t xml:space="preserve"> </w:t>
      </w:r>
      <w:proofErr w:type="spellStart"/>
      <w:r w:rsidR="00A736B5" w:rsidRPr="00A736B5">
        <w:rPr>
          <w:rFonts w:ascii="Arial" w:hAnsi="Arial" w:cs="Arial"/>
          <w:b/>
          <w:bCs/>
          <w:i/>
          <w:iCs/>
        </w:rPr>
        <w:t>Mengesha</w:t>
      </w:r>
      <w:proofErr w:type="spellEnd"/>
    </w:p>
    <w:p w14:paraId="6D942894" w14:textId="7FC24ED9" w:rsidR="003F2DED" w:rsidRPr="00DC4D9C" w:rsidRDefault="003F2DED" w:rsidP="003F2DED">
      <w:pPr>
        <w:ind w:left="2880"/>
        <w:jc w:val="left"/>
        <w:rPr>
          <w:rFonts w:ascii="Arial" w:eastAsia="Times New Roman" w:hAnsi="Arial" w:cs="Arial"/>
          <w:lang w:eastAsia="en-GB"/>
        </w:rPr>
      </w:pPr>
      <w:r w:rsidRPr="00DC4D9C">
        <w:rPr>
          <w:rFonts w:ascii="Arial" w:hAnsi="Arial" w:cs="Arial"/>
          <w:b/>
          <w:bCs/>
          <w:i/>
          <w:iCs/>
        </w:rPr>
        <w:t>Module Leader:</w:t>
      </w:r>
      <w:r w:rsidRPr="00DC4D9C">
        <w:rPr>
          <w:rStyle w:val="Heading1Char"/>
          <w:rFonts w:ascii="Arial" w:hAnsi="Arial" w:cs="Arial"/>
          <w:sz w:val="22"/>
          <w:szCs w:val="22"/>
        </w:rPr>
        <w:t xml:space="preserve"> </w:t>
      </w:r>
      <w:proofErr w:type="spellStart"/>
      <w:r w:rsidRPr="003F2DED">
        <w:rPr>
          <w:rFonts w:ascii="Arial" w:eastAsia="Times New Roman" w:hAnsi="Arial" w:cs="Arial"/>
          <w:b/>
          <w:bCs/>
          <w:i/>
          <w:iCs/>
          <w:lang w:eastAsia="en-GB"/>
        </w:rPr>
        <w:t>Yajesh</w:t>
      </w:r>
      <w:proofErr w:type="spellEnd"/>
      <w:r w:rsidRPr="003F2DED">
        <w:rPr>
          <w:rFonts w:ascii="Arial" w:eastAsia="Times New Roman" w:hAnsi="Arial" w:cs="Arial"/>
          <w:b/>
          <w:bCs/>
          <w:i/>
          <w:iCs/>
          <w:lang w:eastAsia="en-GB"/>
        </w:rPr>
        <w:t xml:space="preserve"> Kumar</w:t>
      </w:r>
    </w:p>
    <w:p w14:paraId="629C915A" w14:textId="3EFA4421" w:rsidR="002E24D0" w:rsidRPr="009061B7" w:rsidRDefault="002E24D0" w:rsidP="009061B7">
      <w:pPr>
        <w:jc w:val="center"/>
        <w:rPr>
          <w:b/>
          <w:bCs/>
          <w:sz w:val="32"/>
          <w:szCs w:val="32"/>
        </w:rPr>
      </w:pPr>
      <w:r w:rsidRPr="009061B7">
        <w:rPr>
          <w:b/>
          <w:bCs/>
          <w:sz w:val="32"/>
          <w:szCs w:val="32"/>
        </w:rPr>
        <w:br w:type="page"/>
      </w:r>
    </w:p>
    <w:p w14:paraId="178D6F68" w14:textId="7DC36F12" w:rsidR="002E24D0" w:rsidRDefault="002E24D0"/>
    <w:sdt>
      <w:sdtPr>
        <w:rPr>
          <w:rFonts w:ascii="Times New Roman" w:eastAsiaTheme="minorHAnsi" w:hAnsi="Times New Roman" w:cstheme="minorBidi"/>
          <w:color w:val="auto"/>
          <w:sz w:val="24"/>
          <w:szCs w:val="22"/>
        </w:rPr>
        <w:id w:val="662665507"/>
        <w:docPartObj>
          <w:docPartGallery w:val="Table of Contents"/>
          <w:docPartUnique/>
        </w:docPartObj>
      </w:sdtPr>
      <w:sdtEndPr>
        <w:rPr>
          <w:b/>
          <w:bCs/>
          <w:noProof/>
        </w:rPr>
      </w:sdtEndPr>
      <w:sdtContent>
        <w:p w14:paraId="444BB408" w14:textId="6D028A67" w:rsidR="008B7736" w:rsidRPr="002309EC" w:rsidRDefault="008B7736">
          <w:pPr>
            <w:pStyle w:val="TOCHeading"/>
            <w:rPr>
              <w:rFonts w:ascii="Arial" w:hAnsi="Arial" w:cs="Times New Roman (Headings CS)"/>
              <w:sz w:val="22"/>
            </w:rPr>
          </w:pPr>
          <w:r w:rsidRPr="002309EC">
            <w:rPr>
              <w:rFonts w:ascii="Arial" w:hAnsi="Arial"/>
              <w:sz w:val="22"/>
            </w:rPr>
            <w:t>Contents</w:t>
          </w:r>
        </w:p>
        <w:p w14:paraId="1C9054D5" w14:textId="302BA2D2" w:rsidR="002309EC" w:rsidRPr="002309EC" w:rsidRDefault="008B7736">
          <w:pPr>
            <w:pStyle w:val="TOC2"/>
            <w:tabs>
              <w:tab w:val="right" w:leader="dot" w:pos="9350"/>
            </w:tabs>
            <w:rPr>
              <w:rFonts w:ascii="Arial" w:eastAsiaTheme="minorEastAsia" w:hAnsi="Arial"/>
              <w:noProof/>
              <w:sz w:val="22"/>
              <w:szCs w:val="24"/>
              <w:lang w:val="en-GB" w:eastAsia="en-GB"/>
            </w:rPr>
          </w:pPr>
          <w:r w:rsidRPr="002309EC">
            <w:rPr>
              <w:rFonts w:ascii="Arial" w:hAnsi="Arial"/>
              <w:sz w:val="22"/>
            </w:rPr>
            <w:fldChar w:fldCharType="begin"/>
          </w:r>
          <w:r w:rsidRPr="002309EC">
            <w:rPr>
              <w:rFonts w:ascii="Arial" w:hAnsi="Arial"/>
              <w:sz w:val="22"/>
            </w:rPr>
            <w:instrText xml:space="preserve"> TOC \o "1-3" \h \z \u </w:instrText>
          </w:r>
          <w:r w:rsidRPr="002309EC">
            <w:rPr>
              <w:rFonts w:ascii="Arial" w:hAnsi="Arial"/>
              <w:sz w:val="22"/>
            </w:rPr>
            <w:fldChar w:fldCharType="separate"/>
          </w:r>
          <w:hyperlink w:anchor="_Toc92657883" w:history="1">
            <w:r w:rsidR="002309EC" w:rsidRPr="002309EC">
              <w:rPr>
                <w:rStyle w:val="Hyperlink"/>
                <w:rFonts w:ascii="Arial" w:hAnsi="Arial"/>
                <w:noProof/>
                <w:sz w:val="22"/>
              </w:rPr>
              <w:t>Introduction</w:t>
            </w:r>
            <w:r w:rsidR="002309EC" w:rsidRPr="002309EC">
              <w:rPr>
                <w:rFonts w:ascii="Arial" w:hAnsi="Arial"/>
                <w:noProof/>
                <w:webHidden/>
                <w:sz w:val="22"/>
              </w:rPr>
              <w:tab/>
            </w:r>
            <w:r w:rsidR="002309EC" w:rsidRPr="002309EC">
              <w:rPr>
                <w:rFonts w:ascii="Arial" w:hAnsi="Arial"/>
                <w:noProof/>
                <w:webHidden/>
                <w:sz w:val="22"/>
              </w:rPr>
              <w:fldChar w:fldCharType="begin"/>
            </w:r>
            <w:r w:rsidR="002309EC" w:rsidRPr="002309EC">
              <w:rPr>
                <w:rFonts w:ascii="Arial" w:hAnsi="Arial"/>
                <w:noProof/>
                <w:webHidden/>
                <w:sz w:val="22"/>
              </w:rPr>
              <w:instrText xml:space="preserve"> PAGEREF _Toc92657883 \h </w:instrText>
            </w:r>
            <w:r w:rsidR="002309EC" w:rsidRPr="002309EC">
              <w:rPr>
                <w:rFonts w:ascii="Arial" w:hAnsi="Arial"/>
                <w:noProof/>
                <w:webHidden/>
                <w:sz w:val="22"/>
              </w:rPr>
            </w:r>
            <w:r w:rsidR="002309EC" w:rsidRPr="002309EC">
              <w:rPr>
                <w:rFonts w:ascii="Arial" w:hAnsi="Arial"/>
                <w:noProof/>
                <w:webHidden/>
                <w:sz w:val="22"/>
              </w:rPr>
              <w:fldChar w:fldCharType="separate"/>
            </w:r>
            <w:r w:rsidR="00BB4222">
              <w:rPr>
                <w:rFonts w:ascii="Arial" w:hAnsi="Arial"/>
                <w:noProof/>
                <w:webHidden/>
                <w:sz w:val="22"/>
              </w:rPr>
              <w:t>3</w:t>
            </w:r>
            <w:r w:rsidR="002309EC" w:rsidRPr="002309EC">
              <w:rPr>
                <w:rFonts w:ascii="Arial" w:hAnsi="Arial"/>
                <w:noProof/>
                <w:webHidden/>
                <w:sz w:val="22"/>
              </w:rPr>
              <w:fldChar w:fldCharType="end"/>
            </w:r>
          </w:hyperlink>
        </w:p>
        <w:p w14:paraId="681323AD" w14:textId="7256C0A3"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84" w:history="1">
            <w:r w:rsidRPr="002309EC">
              <w:rPr>
                <w:rStyle w:val="Hyperlink"/>
                <w:rFonts w:ascii="Arial" w:hAnsi="Arial"/>
                <w:noProof/>
                <w:sz w:val="22"/>
              </w:rPr>
              <w:t xml:space="preserve">Identifying a </w:t>
            </w:r>
            <w:r w:rsidRPr="002309EC">
              <w:rPr>
                <w:rStyle w:val="Hyperlink"/>
                <w:rFonts w:ascii="Arial" w:hAnsi="Arial" w:cs="Times New Roman (Body CS)"/>
                <w:noProof/>
                <w:sz w:val="22"/>
              </w:rPr>
              <w:t>problem</w:t>
            </w:r>
            <w:r w:rsidRPr="002309EC">
              <w:rPr>
                <w:rStyle w:val="Hyperlink"/>
                <w:rFonts w:ascii="Arial" w:hAnsi="Arial"/>
                <w:noProof/>
                <w:sz w:val="22"/>
              </w:rPr>
              <w:t>, its impact and scope</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_Toc92657884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3</w:t>
            </w:r>
            <w:r w:rsidRPr="002309EC">
              <w:rPr>
                <w:rFonts w:ascii="Arial" w:hAnsi="Arial"/>
                <w:noProof/>
                <w:webHidden/>
                <w:sz w:val="22"/>
              </w:rPr>
              <w:fldChar w:fldCharType="end"/>
            </w:r>
          </w:hyperlink>
        </w:p>
        <w:p w14:paraId="414C9BCF" w14:textId="1430FCB1"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85" w:history="1">
            <w:r w:rsidRPr="002309EC">
              <w:rPr>
                <w:rStyle w:val="Hyperlink"/>
                <w:rFonts w:ascii="Arial" w:hAnsi="Arial"/>
                <w:noProof/>
                <w:sz w:val="22"/>
              </w:rPr>
              <w:t>Analyzing information on the identified problem</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_Toc92657885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4</w:t>
            </w:r>
            <w:r w:rsidRPr="002309EC">
              <w:rPr>
                <w:rFonts w:ascii="Arial" w:hAnsi="Arial"/>
                <w:noProof/>
                <w:webHidden/>
                <w:sz w:val="22"/>
              </w:rPr>
              <w:fldChar w:fldCharType="end"/>
            </w:r>
          </w:hyperlink>
        </w:p>
        <w:p w14:paraId="3302269F" w14:textId="55B53A31"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86" w:history="1">
            <w:r w:rsidRPr="002309EC">
              <w:rPr>
                <w:rStyle w:val="Hyperlink"/>
                <w:rFonts w:ascii="Arial" w:hAnsi="Arial"/>
                <w:noProof/>
                <w:sz w:val="22"/>
              </w:rPr>
              <w:t>A range of solutions to the problems</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_Toc92657886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4</w:t>
            </w:r>
            <w:r w:rsidRPr="002309EC">
              <w:rPr>
                <w:rFonts w:ascii="Arial" w:hAnsi="Arial"/>
                <w:noProof/>
                <w:webHidden/>
                <w:sz w:val="22"/>
              </w:rPr>
              <w:fldChar w:fldCharType="end"/>
            </w:r>
          </w:hyperlink>
        </w:p>
        <w:p w14:paraId="7490741B" w14:textId="52306A75"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87" w:history="1">
            <w:r w:rsidRPr="002309EC">
              <w:rPr>
                <w:rStyle w:val="Hyperlink"/>
                <w:rFonts w:ascii="Arial" w:hAnsi="Arial"/>
                <w:noProof/>
                <w:sz w:val="22"/>
              </w:rPr>
              <w:t>Evaluating a range of solutions using a decision-making technique</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_Toc92657887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5</w:t>
            </w:r>
            <w:r w:rsidRPr="002309EC">
              <w:rPr>
                <w:rFonts w:ascii="Arial" w:hAnsi="Arial"/>
                <w:noProof/>
                <w:webHidden/>
                <w:sz w:val="22"/>
              </w:rPr>
              <w:fldChar w:fldCharType="end"/>
            </w:r>
          </w:hyperlink>
        </w:p>
        <w:p w14:paraId="64C3218C" w14:textId="57954BDE"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88" w:history="1">
            <w:r w:rsidRPr="002309EC">
              <w:rPr>
                <w:rStyle w:val="Hyperlink"/>
                <w:rFonts w:ascii="Arial" w:hAnsi="Arial"/>
                <w:noProof/>
                <w:sz w:val="22"/>
              </w:rPr>
              <w:t>Developing a plan for implementing the solution</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_Toc92657888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5</w:t>
            </w:r>
            <w:r w:rsidRPr="002309EC">
              <w:rPr>
                <w:rFonts w:ascii="Arial" w:hAnsi="Arial"/>
                <w:noProof/>
                <w:webHidden/>
                <w:sz w:val="22"/>
              </w:rPr>
              <w:fldChar w:fldCharType="end"/>
            </w:r>
          </w:hyperlink>
        </w:p>
        <w:p w14:paraId="2CEAEDDF" w14:textId="4697A2D0"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89" w:history="1">
            <w:r w:rsidRPr="002309EC">
              <w:rPr>
                <w:rStyle w:val="Hyperlink"/>
                <w:rFonts w:ascii="Arial" w:hAnsi="Arial"/>
                <w:noProof/>
                <w:sz w:val="22"/>
              </w:rPr>
              <w:t>Communicating the plan to stakeholders</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_Toc92657889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6</w:t>
            </w:r>
            <w:r w:rsidRPr="002309EC">
              <w:rPr>
                <w:rFonts w:ascii="Arial" w:hAnsi="Arial"/>
                <w:noProof/>
                <w:webHidden/>
                <w:sz w:val="22"/>
              </w:rPr>
              <w:fldChar w:fldCharType="end"/>
            </w:r>
          </w:hyperlink>
        </w:p>
        <w:p w14:paraId="4BB46113" w14:textId="40666541"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90" w:history="1">
            <w:r w:rsidRPr="002309EC">
              <w:rPr>
                <w:rStyle w:val="Hyperlink"/>
                <w:rFonts w:ascii="Arial" w:hAnsi="Arial"/>
                <w:noProof/>
                <w:sz w:val="22"/>
              </w:rPr>
              <w:t>Appropriate monitoring and reviewing of techniques</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_Toc92657890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7</w:t>
            </w:r>
            <w:r w:rsidRPr="002309EC">
              <w:rPr>
                <w:rFonts w:ascii="Arial" w:hAnsi="Arial"/>
                <w:noProof/>
                <w:webHidden/>
                <w:sz w:val="22"/>
              </w:rPr>
              <w:fldChar w:fldCharType="end"/>
            </w:r>
          </w:hyperlink>
        </w:p>
        <w:p w14:paraId="61FCE04E" w14:textId="50713EC9" w:rsidR="002309EC" w:rsidRPr="002309EC" w:rsidRDefault="002309EC">
          <w:pPr>
            <w:pStyle w:val="TOC2"/>
            <w:tabs>
              <w:tab w:val="right" w:leader="dot" w:pos="9350"/>
            </w:tabs>
            <w:rPr>
              <w:rFonts w:ascii="Arial" w:eastAsiaTheme="minorEastAsia" w:hAnsi="Arial"/>
              <w:noProof/>
              <w:sz w:val="22"/>
              <w:szCs w:val="24"/>
              <w:lang w:val="en-GB" w:eastAsia="en-GB"/>
            </w:rPr>
          </w:pPr>
          <w:hyperlink w:anchor="_Toc92657891" w:history="1">
            <w:r w:rsidRPr="002309EC">
              <w:rPr>
                <w:rStyle w:val="Hyperlink"/>
                <w:rFonts w:ascii="Arial" w:hAnsi="Arial"/>
                <w:noProof/>
                <w:sz w:val="22"/>
              </w:rPr>
              <w:t>Conclusion</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_Toc92657891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8</w:t>
            </w:r>
            <w:r w:rsidRPr="002309EC">
              <w:rPr>
                <w:rFonts w:ascii="Arial" w:hAnsi="Arial"/>
                <w:noProof/>
                <w:webHidden/>
                <w:sz w:val="22"/>
              </w:rPr>
              <w:fldChar w:fldCharType="end"/>
            </w:r>
          </w:hyperlink>
        </w:p>
        <w:p w14:paraId="3D35F856" w14:textId="62ED1133" w:rsidR="002309EC" w:rsidRPr="002309EC" w:rsidRDefault="002309EC">
          <w:pPr>
            <w:pStyle w:val="TOC1"/>
            <w:tabs>
              <w:tab w:val="right" w:leader="dot" w:pos="9350"/>
            </w:tabs>
            <w:rPr>
              <w:rFonts w:ascii="Arial" w:eastAsiaTheme="minorEastAsia" w:hAnsi="Arial"/>
              <w:noProof/>
              <w:sz w:val="22"/>
              <w:szCs w:val="24"/>
              <w:lang w:val="en-GB" w:eastAsia="en-GB"/>
            </w:rPr>
          </w:pPr>
          <w:hyperlink w:anchor="_Toc92657892" w:history="1">
            <w:r w:rsidRPr="002309EC">
              <w:rPr>
                <w:rStyle w:val="Hyperlink"/>
                <w:rFonts w:ascii="Arial" w:hAnsi="Arial"/>
                <w:noProof/>
                <w:sz w:val="22"/>
              </w:rPr>
              <w:t>References</w:t>
            </w:r>
            <w:r w:rsidRPr="002309EC">
              <w:rPr>
                <w:rFonts w:ascii="Arial" w:hAnsi="Arial"/>
                <w:noProof/>
                <w:webHidden/>
                <w:sz w:val="22"/>
              </w:rPr>
              <w:tab/>
            </w:r>
            <w:r w:rsidRPr="002309EC">
              <w:rPr>
                <w:rFonts w:ascii="Arial" w:hAnsi="Arial"/>
                <w:noProof/>
                <w:webHidden/>
                <w:sz w:val="22"/>
              </w:rPr>
              <w:fldChar w:fldCharType="begin"/>
            </w:r>
            <w:r w:rsidRPr="002309EC">
              <w:rPr>
                <w:rFonts w:ascii="Arial" w:hAnsi="Arial"/>
                <w:noProof/>
                <w:webHidden/>
                <w:sz w:val="22"/>
              </w:rPr>
              <w:instrText xml:space="preserve"> PAGEREF _Toc92657892 \h </w:instrText>
            </w:r>
            <w:r w:rsidRPr="002309EC">
              <w:rPr>
                <w:rFonts w:ascii="Arial" w:hAnsi="Arial"/>
                <w:noProof/>
                <w:webHidden/>
                <w:sz w:val="22"/>
              </w:rPr>
            </w:r>
            <w:r w:rsidRPr="002309EC">
              <w:rPr>
                <w:rFonts w:ascii="Arial" w:hAnsi="Arial"/>
                <w:noProof/>
                <w:webHidden/>
                <w:sz w:val="22"/>
              </w:rPr>
              <w:fldChar w:fldCharType="separate"/>
            </w:r>
            <w:r w:rsidR="00BB4222">
              <w:rPr>
                <w:rFonts w:ascii="Arial" w:hAnsi="Arial"/>
                <w:noProof/>
                <w:webHidden/>
                <w:sz w:val="22"/>
              </w:rPr>
              <w:t>9</w:t>
            </w:r>
            <w:r w:rsidRPr="002309EC">
              <w:rPr>
                <w:rFonts w:ascii="Arial" w:hAnsi="Arial"/>
                <w:noProof/>
                <w:webHidden/>
                <w:sz w:val="22"/>
              </w:rPr>
              <w:fldChar w:fldCharType="end"/>
            </w:r>
          </w:hyperlink>
        </w:p>
        <w:p w14:paraId="27467372" w14:textId="5A84D993" w:rsidR="008B7736" w:rsidRDefault="008B7736">
          <w:r w:rsidRPr="002309EC">
            <w:rPr>
              <w:rFonts w:ascii="Arial" w:hAnsi="Arial"/>
              <w:bCs/>
              <w:noProof/>
              <w:sz w:val="22"/>
            </w:rPr>
            <w:fldChar w:fldCharType="end"/>
          </w:r>
        </w:p>
      </w:sdtContent>
    </w:sdt>
    <w:p w14:paraId="296CBD3C" w14:textId="1BD62022" w:rsidR="001F0586" w:rsidRDefault="002E24D0">
      <w:r>
        <w:br w:type="page"/>
      </w:r>
    </w:p>
    <w:p w14:paraId="7AEAEAF4" w14:textId="52F6B230" w:rsidR="002E24D0" w:rsidRPr="002309EC" w:rsidRDefault="002E24D0" w:rsidP="0006664D">
      <w:pPr>
        <w:pStyle w:val="Heading2"/>
        <w:rPr>
          <w:rFonts w:ascii="Arial" w:hAnsi="Arial" w:cs="Arial"/>
          <w:sz w:val="22"/>
          <w:szCs w:val="22"/>
        </w:rPr>
      </w:pPr>
      <w:bookmarkStart w:id="0" w:name="_Toc92657883"/>
      <w:r w:rsidRPr="002309EC">
        <w:rPr>
          <w:rFonts w:ascii="Arial" w:hAnsi="Arial" w:cs="Arial"/>
          <w:sz w:val="22"/>
          <w:szCs w:val="22"/>
        </w:rPr>
        <w:t>Introduction</w:t>
      </w:r>
      <w:bookmarkEnd w:id="0"/>
    </w:p>
    <w:p w14:paraId="34999987" w14:textId="47028860" w:rsidR="002E24D0" w:rsidRPr="002309EC" w:rsidRDefault="0006664D">
      <w:pPr>
        <w:rPr>
          <w:rFonts w:ascii="Arial" w:hAnsi="Arial" w:cs="Arial"/>
          <w:sz w:val="22"/>
        </w:rPr>
      </w:pPr>
      <w:r w:rsidRPr="002309EC">
        <w:rPr>
          <w:rFonts w:ascii="Arial" w:hAnsi="Arial" w:cs="Arial"/>
          <w:sz w:val="22"/>
        </w:rPr>
        <w:t xml:space="preserve">Complex problems usually have multiple solutions, from which one has to choose one primary solution and then identify alternate solutions to be safe. Unidentified Complex problem within the workplace is discrimination.  discrimination can be practiced among different gender, people from different background, different religion status race and people of different beliefs. A report is here written with the solution of this complex problem using different tools of decision making. </w:t>
      </w:r>
    </w:p>
    <w:p w14:paraId="7E9ED673" w14:textId="77777777" w:rsidR="0006664D" w:rsidRPr="002309EC" w:rsidRDefault="0006664D">
      <w:pPr>
        <w:rPr>
          <w:rFonts w:ascii="Arial" w:hAnsi="Arial" w:cs="Arial"/>
          <w:sz w:val="22"/>
        </w:rPr>
      </w:pPr>
    </w:p>
    <w:p w14:paraId="39E40753" w14:textId="18096173" w:rsidR="002E24D0" w:rsidRPr="002309EC" w:rsidRDefault="002E24D0" w:rsidP="002E24D0">
      <w:pPr>
        <w:pStyle w:val="Heading2"/>
        <w:rPr>
          <w:rFonts w:ascii="Arial" w:hAnsi="Arial" w:cs="Arial"/>
          <w:sz w:val="22"/>
          <w:szCs w:val="22"/>
        </w:rPr>
      </w:pPr>
      <w:bookmarkStart w:id="1" w:name="_Toc92657884"/>
      <w:r w:rsidRPr="002309EC">
        <w:rPr>
          <w:rFonts w:ascii="Arial" w:hAnsi="Arial" w:cs="Arial"/>
          <w:sz w:val="22"/>
          <w:szCs w:val="22"/>
        </w:rPr>
        <w:t>Identifying a problem, its impact and scope</w:t>
      </w:r>
      <w:bookmarkEnd w:id="1"/>
      <w:r w:rsidRPr="002309EC">
        <w:rPr>
          <w:rFonts w:ascii="Arial" w:hAnsi="Arial" w:cs="Arial"/>
          <w:sz w:val="22"/>
          <w:szCs w:val="22"/>
        </w:rPr>
        <w:t xml:space="preserve"> </w:t>
      </w:r>
    </w:p>
    <w:p w14:paraId="7E029374" w14:textId="363B708B" w:rsidR="0002562B" w:rsidRPr="002309EC" w:rsidRDefault="0002562B" w:rsidP="0002562B">
      <w:pPr>
        <w:rPr>
          <w:rFonts w:ascii="Arial" w:hAnsi="Arial" w:cs="Arial"/>
          <w:sz w:val="22"/>
        </w:rPr>
      </w:pPr>
      <w:r w:rsidRPr="002309EC">
        <w:rPr>
          <w:rFonts w:ascii="Arial" w:hAnsi="Arial" w:cs="Arial"/>
          <w:sz w:val="22"/>
        </w:rPr>
        <w:t xml:space="preserve">Complex problems are that's type of issues that need to be fixed by approaching them from multiple perspectives, using different Tools and techniques and may have multiple solutions as well.  </w:t>
      </w:r>
      <w:r w:rsidR="005E646A" w:rsidRPr="002309EC">
        <w:rPr>
          <w:rFonts w:ascii="Arial" w:hAnsi="Arial" w:cs="Arial"/>
          <w:sz w:val="22"/>
        </w:rPr>
        <w:t>T</w:t>
      </w:r>
      <w:r w:rsidRPr="002309EC">
        <w:rPr>
          <w:rFonts w:ascii="Arial" w:hAnsi="Arial" w:cs="Arial"/>
          <w:sz w:val="22"/>
        </w:rPr>
        <w:t xml:space="preserve">here can be many Complex problems within a workplace including the problem of job dissatisfaction, employee turnovers, lack of </w:t>
      </w:r>
      <w:r w:rsidR="0006664D" w:rsidRPr="002309EC">
        <w:rPr>
          <w:rFonts w:ascii="Arial" w:hAnsi="Arial" w:cs="Arial"/>
          <w:sz w:val="22"/>
        </w:rPr>
        <w:t>training, no</w:t>
      </w:r>
      <w:r w:rsidRPr="002309EC">
        <w:rPr>
          <w:rFonts w:ascii="Arial" w:hAnsi="Arial" w:cs="Arial"/>
          <w:sz w:val="22"/>
        </w:rPr>
        <w:t xml:space="preserve"> practice of </w:t>
      </w:r>
      <w:r w:rsidR="0006664D" w:rsidRPr="002309EC">
        <w:rPr>
          <w:rFonts w:ascii="Arial" w:hAnsi="Arial" w:cs="Arial"/>
          <w:sz w:val="22"/>
        </w:rPr>
        <w:t>inclusivity, discrimination</w:t>
      </w:r>
      <w:r w:rsidRPr="002309EC">
        <w:rPr>
          <w:rFonts w:ascii="Arial" w:hAnsi="Arial" w:cs="Arial"/>
          <w:sz w:val="22"/>
        </w:rPr>
        <w:t>, harassment within the workplace etc.  All these are complex problems because all of these issues need to be fixed but in order to fix these issues a complete process of steps and approaching these issues from multiple perspectives using different Tools and techniques is mandatory in order to find the solution</w:t>
      </w:r>
      <w:r w:rsidR="00DC7E99" w:rsidRPr="002309EC">
        <w:rPr>
          <w:rFonts w:ascii="Arial" w:hAnsi="Arial" w:cs="Arial"/>
          <w:sz w:val="22"/>
        </w:rPr>
        <w:t xml:space="preserve"> (Edward, 2014)</w:t>
      </w:r>
      <w:r w:rsidRPr="002309EC">
        <w:rPr>
          <w:rFonts w:ascii="Arial" w:hAnsi="Arial" w:cs="Arial"/>
          <w:sz w:val="22"/>
        </w:rPr>
        <w:t>.  Complex problems usually have multiple solutions, from which one has to choose one primary solution and then identify alternate solutions to be safe. Unidentified Complex problem within the workplace is discrimination.  discrimination can be practiced among different gender, people from different background, different religion status race and people of different beliefs.  Discrimination is the act of treating different people differently while not providing them with the same opportunity and practicing partiality among those people. Within the workplace, discrimination can look like, arranging a training session for employees but not allowing all the employee to attend the session and have their skills and knowledge polished.  discrimination can also look like, employees making a mistake but only punishing a few and favoring the others.  discrimination within the workplace can also look like giving the work opportunities to some of the employees while ignoring and avoiding the others. Similarly, not providing the equal number of opportunities, scopes and benefits from the workplace to each and every employee equally e on any ground counts as discrimination within the workplace which have very negative impact on both the company and its employees. </w:t>
      </w:r>
    </w:p>
    <w:p w14:paraId="43DFB69C" w14:textId="6F18CF78" w:rsidR="0002562B" w:rsidRPr="002309EC" w:rsidRDefault="0002562B" w:rsidP="0002562B">
      <w:pPr>
        <w:rPr>
          <w:rFonts w:ascii="Arial" w:hAnsi="Arial" w:cs="Arial"/>
          <w:sz w:val="22"/>
        </w:rPr>
      </w:pPr>
      <w:r w:rsidRPr="002309EC">
        <w:rPr>
          <w:rFonts w:ascii="Arial" w:hAnsi="Arial" w:cs="Arial"/>
          <w:sz w:val="22"/>
        </w:rPr>
        <w:t> the impact of discrimination within a workplace can be used among the employees.  it can even cause conflicts among the employees since some of them are getting the opportunities that others are not.  it can provide employees over one another which will start a chaos l within the workplace as well</w:t>
      </w:r>
      <w:r w:rsidR="00DC7E99" w:rsidRPr="002309EC">
        <w:rPr>
          <w:rFonts w:ascii="Arial" w:hAnsi="Arial" w:cs="Arial"/>
          <w:sz w:val="22"/>
        </w:rPr>
        <w:t xml:space="preserve"> (Edward, 2014)</w:t>
      </w:r>
      <w:r w:rsidRPr="002309EC">
        <w:rPr>
          <w:rFonts w:ascii="Arial" w:hAnsi="Arial" w:cs="Arial"/>
          <w:sz w:val="22"/>
        </w:rPr>
        <w:t xml:space="preserve">. You can also end up having employee turnover, which will be very disadvantageous for the company.  it can also ruin the companies brand image to their clients, customers and stakeholders. </w:t>
      </w:r>
    </w:p>
    <w:p w14:paraId="3D150960" w14:textId="6B1580BD" w:rsidR="0002562B" w:rsidRPr="002309EC" w:rsidRDefault="0002562B" w:rsidP="0002562B">
      <w:pPr>
        <w:rPr>
          <w:rFonts w:ascii="Arial" w:hAnsi="Arial" w:cs="Arial"/>
          <w:sz w:val="22"/>
        </w:rPr>
      </w:pPr>
    </w:p>
    <w:p w14:paraId="32F8BCD6" w14:textId="1FA6B5E7" w:rsidR="0002562B" w:rsidRPr="002309EC" w:rsidRDefault="0002562B" w:rsidP="0002562B">
      <w:pPr>
        <w:pStyle w:val="Heading2"/>
        <w:rPr>
          <w:rFonts w:ascii="Arial" w:hAnsi="Arial" w:cs="Arial"/>
          <w:sz w:val="22"/>
          <w:szCs w:val="22"/>
        </w:rPr>
      </w:pPr>
      <w:bookmarkStart w:id="2" w:name="_Toc92657885"/>
      <w:r w:rsidRPr="002309EC">
        <w:rPr>
          <w:rFonts w:ascii="Arial" w:hAnsi="Arial" w:cs="Arial"/>
          <w:sz w:val="22"/>
          <w:szCs w:val="22"/>
        </w:rPr>
        <w:t>Analyzing information on the identified problem</w:t>
      </w:r>
      <w:bookmarkEnd w:id="2"/>
    </w:p>
    <w:p w14:paraId="599D15D7" w14:textId="427EDA71" w:rsidR="0002562B" w:rsidRPr="002309EC" w:rsidRDefault="005D375C" w:rsidP="0002562B">
      <w:pPr>
        <w:rPr>
          <w:rFonts w:ascii="Arial" w:hAnsi="Arial" w:cs="Arial"/>
          <w:color w:val="000000"/>
          <w:sz w:val="22"/>
        </w:rPr>
      </w:pPr>
      <w:r w:rsidRPr="002309EC">
        <w:rPr>
          <w:rFonts w:ascii="Arial" w:hAnsi="Arial" w:cs="Arial"/>
          <w:color w:val="000000"/>
          <w:sz w:val="22"/>
        </w:rPr>
        <w:t>The top four types of discrimination that happen in the workplace are, the Racial discrimination, sex discrimination, age discrimination and disability discrimination.  analyse the information on the discrimination within the workplace, it is seen that people tend to believe that men can work harder than women or men have more analytical and physical knowledge then the women do as a result from the patriarchal ideas and values.  Again, it is also believed that people who are young are more active than the people who are aged</w:t>
      </w:r>
      <w:r w:rsidR="00DC7E99" w:rsidRPr="002309EC">
        <w:rPr>
          <w:rFonts w:ascii="Arial" w:hAnsi="Arial" w:cs="Arial"/>
          <w:color w:val="000000"/>
          <w:sz w:val="22"/>
        </w:rPr>
        <w:t xml:space="preserve"> (</w:t>
      </w:r>
      <w:proofErr w:type="spellStart"/>
      <w:r w:rsidR="00DC7E99" w:rsidRPr="002309EC">
        <w:rPr>
          <w:rFonts w:ascii="Arial" w:hAnsi="Arial" w:cs="Arial"/>
          <w:color w:val="000000"/>
          <w:sz w:val="22"/>
        </w:rPr>
        <w:t>Slovic</w:t>
      </w:r>
      <w:proofErr w:type="spellEnd"/>
      <w:r w:rsidR="00DC7E99" w:rsidRPr="002309EC">
        <w:rPr>
          <w:rFonts w:ascii="Arial" w:hAnsi="Arial" w:cs="Arial"/>
          <w:color w:val="000000"/>
          <w:sz w:val="22"/>
        </w:rPr>
        <w:t xml:space="preserve"> &amp; others, 2018)</w:t>
      </w:r>
      <w:r w:rsidRPr="002309EC">
        <w:rPr>
          <w:rFonts w:ascii="Arial" w:hAnsi="Arial" w:cs="Arial"/>
          <w:color w:val="000000"/>
          <w:sz w:val="22"/>
        </w:rPr>
        <w:t xml:space="preserve">. Disabled people are also not given the same opportunity as others as giving them the opportunity is supposed to be in vain.  all these leaves and thoughts are very old school and very long which need to be changed.  these are the driving factors and driving reasons for or stop four kinds of discrimination within a workplace.  in order to get over from these reasons and to eliminate the discrimination among workplace, people </w:t>
      </w:r>
      <w:r w:rsidR="001003CC" w:rsidRPr="002309EC">
        <w:rPr>
          <w:rFonts w:ascii="Arial" w:hAnsi="Arial" w:cs="Arial"/>
          <w:color w:val="000000"/>
          <w:sz w:val="22"/>
        </w:rPr>
        <w:t>have</w:t>
      </w:r>
      <w:r w:rsidRPr="002309EC">
        <w:rPr>
          <w:rFonts w:ascii="Arial" w:hAnsi="Arial" w:cs="Arial"/>
          <w:color w:val="000000"/>
          <w:sz w:val="22"/>
        </w:rPr>
        <w:t xml:space="preserve"> to understand the importance of giving everyone the same opportunity the importance of equality, inclusivity and the importance of respecting every people equally. </w:t>
      </w:r>
    </w:p>
    <w:p w14:paraId="6D87B0BA" w14:textId="51C76F1E" w:rsidR="005D375C" w:rsidRPr="002309EC" w:rsidRDefault="005D375C" w:rsidP="0002562B">
      <w:pPr>
        <w:rPr>
          <w:rFonts w:ascii="Arial" w:hAnsi="Arial" w:cs="Arial"/>
          <w:color w:val="000000"/>
          <w:sz w:val="22"/>
        </w:rPr>
      </w:pPr>
    </w:p>
    <w:p w14:paraId="6AFEABCF" w14:textId="65B8FBC9" w:rsidR="005D375C" w:rsidRPr="002309EC" w:rsidRDefault="005D375C" w:rsidP="005D375C">
      <w:pPr>
        <w:pStyle w:val="Heading2"/>
        <w:rPr>
          <w:rFonts w:ascii="Arial" w:hAnsi="Arial" w:cs="Arial"/>
          <w:sz w:val="22"/>
          <w:szCs w:val="22"/>
        </w:rPr>
      </w:pPr>
      <w:bookmarkStart w:id="3" w:name="_Toc92657886"/>
      <w:r w:rsidRPr="002309EC">
        <w:rPr>
          <w:rFonts w:ascii="Arial" w:hAnsi="Arial" w:cs="Arial"/>
          <w:sz w:val="22"/>
          <w:szCs w:val="22"/>
        </w:rPr>
        <w:t>A range of solutions to the problems</w:t>
      </w:r>
      <w:bookmarkEnd w:id="3"/>
    </w:p>
    <w:p w14:paraId="04A03041" w14:textId="7D5A9159" w:rsidR="005D375C" w:rsidRPr="002309EC" w:rsidRDefault="00111444" w:rsidP="005D375C">
      <w:pPr>
        <w:rPr>
          <w:rFonts w:ascii="Arial" w:hAnsi="Arial" w:cs="Arial"/>
          <w:sz w:val="22"/>
        </w:rPr>
      </w:pPr>
      <w:r w:rsidRPr="002309EC">
        <w:rPr>
          <w:rFonts w:ascii="Arial" w:hAnsi="Arial" w:cs="Arial"/>
          <w:sz w:val="22"/>
        </w:rPr>
        <w:t>Discrimination is defined as the act of treating people differently while denying them the same opportunities and exhibiting prejudice among them. Discrimination in the workplace can take the form of organizing a training session for employees but not allowing all of them to attend.</w:t>
      </w:r>
    </w:p>
    <w:p w14:paraId="05EA43FB" w14:textId="15B53B1F" w:rsidR="005D375C" w:rsidRPr="002309EC" w:rsidRDefault="00111444" w:rsidP="0002562B">
      <w:pPr>
        <w:rPr>
          <w:rFonts w:ascii="Arial" w:hAnsi="Arial" w:cs="Arial"/>
          <w:color w:val="000000"/>
          <w:sz w:val="22"/>
        </w:rPr>
      </w:pPr>
      <w:r w:rsidRPr="002309EC">
        <w:rPr>
          <w:rFonts w:ascii="Arial" w:hAnsi="Arial" w:cs="Arial"/>
          <w:color w:val="000000"/>
          <w:sz w:val="22"/>
        </w:rPr>
        <w:t>In order to eliminate the discrimination from the workplace and to solve the complex problem of discrimination, the primary solution is to create a workplace policy That prohibits discrimination and encourages having equality inclusivity and respect. Alternate solutions to the problem can be, reading and learning legal laws and legislation about disability discrimination, equality act 2010, sex discrimination and other legislations about equality. For an organisation to eliminate discrimination within their right place, another very easy yet very effective solution to the problem is to collaborate with a community group.  commentary groups are often the ones who encourage equality on every ground, ensuring the rights and the opportunities of every person.  They fight for the rights of women, physically challenged people, elderly people and others who are not getting their rights and opportunities equally</w:t>
      </w:r>
      <w:r w:rsidR="00DC7E99" w:rsidRPr="002309EC">
        <w:rPr>
          <w:rFonts w:ascii="Arial" w:hAnsi="Arial" w:cs="Arial"/>
          <w:color w:val="000000"/>
          <w:sz w:val="22"/>
        </w:rPr>
        <w:t xml:space="preserve"> (</w:t>
      </w:r>
      <w:proofErr w:type="spellStart"/>
      <w:r w:rsidR="00DC7E99" w:rsidRPr="002309EC">
        <w:rPr>
          <w:rFonts w:ascii="Arial" w:hAnsi="Arial" w:cs="Arial"/>
          <w:color w:val="000000"/>
          <w:sz w:val="22"/>
        </w:rPr>
        <w:t>Holyoak</w:t>
      </w:r>
      <w:proofErr w:type="spellEnd"/>
      <w:r w:rsidR="00DC7E99" w:rsidRPr="002309EC">
        <w:rPr>
          <w:rFonts w:ascii="Arial" w:hAnsi="Arial" w:cs="Arial"/>
          <w:color w:val="000000"/>
          <w:sz w:val="22"/>
        </w:rPr>
        <w:t>, 2010)</w:t>
      </w:r>
      <w:r w:rsidRPr="002309EC">
        <w:rPr>
          <w:rFonts w:ascii="Arial" w:hAnsi="Arial" w:cs="Arial"/>
          <w:color w:val="000000"/>
          <w:sz w:val="22"/>
        </w:rPr>
        <w:t>. That is why collaborating with coming to grips for already fighting for the rights and opportunities of people from every ground will help eliminate the discrimination within the workplace. Seeking professional help and reviewing the training and policies for the managers and leaders of the company are two more alternate solutions to the problem of discrimination in the workplace</w:t>
      </w:r>
      <w:r w:rsidR="005A4C7F" w:rsidRPr="002309EC">
        <w:rPr>
          <w:rFonts w:ascii="Arial" w:hAnsi="Arial" w:cs="Arial"/>
          <w:color w:val="000000"/>
          <w:sz w:val="22"/>
        </w:rPr>
        <w:t xml:space="preserve">. </w:t>
      </w:r>
    </w:p>
    <w:p w14:paraId="152AABB1" w14:textId="2109612C" w:rsidR="005A4C7F" w:rsidRPr="002309EC" w:rsidRDefault="005A4C7F" w:rsidP="0002562B">
      <w:pPr>
        <w:rPr>
          <w:rFonts w:ascii="Arial" w:hAnsi="Arial" w:cs="Arial"/>
          <w:color w:val="000000"/>
          <w:sz w:val="22"/>
        </w:rPr>
      </w:pPr>
    </w:p>
    <w:p w14:paraId="7FE18D7A" w14:textId="1130CB8C" w:rsidR="005A4C7F" w:rsidRPr="002309EC" w:rsidRDefault="00626F04" w:rsidP="00626F04">
      <w:pPr>
        <w:pStyle w:val="Heading2"/>
        <w:rPr>
          <w:rFonts w:ascii="Arial" w:hAnsi="Arial" w:cs="Arial"/>
          <w:sz w:val="22"/>
          <w:szCs w:val="22"/>
        </w:rPr>
      </w:pPr>
      <w:bookmarkStart w:id="4" w:name="_Toc92657887"/>
      <w:r w:rsidRPr="002309EC">
        <w:rPr>
          <w:rFonts w:ascii="Arial" w:hAnsi="Arial" w:cs="Arial"/>
          <w:sz w:val="22"/>
          <w:szCs w:val="22"/>
        </w:rPr>
        <w:t>Evaluating a range of solutions using a decision-making technique</w:t>
      </w:r>
      <w:bookmarkEnd w:id="4"/>
    </w:p>
    <w:p w14:paraId="19D5E925" w14:textId="034FB7E2" w:rsidR="00676172" w:rsidRPr="002309EC" w:rsidRDefault="003247CE" w:rsidP="00676172">
      <w:pPr>
        <w:rPr>
          <w:rFonts w:ascii="Arial" w:hAnsi="Arial" w:cs="Arial"/>
          <w:color w:val="000000"/>
          <w:sz w:val="22"/>
        </w:rPr>
      </w:pPr>
      <w:r w:rsidRPr="002309EC">
        <w:rPr>
          <w:rFonts w:ascii="Arial" w:hAnsi="Arial" w:cs="Arial"/>
          <w:color w:val="000000"/>
          <w:sz w:val="22"/>
        </w:rPr>
        <w:t>From the different type of decision-making technique and tools, in order to fight eliminating the complex problem of discrimination within an organisational context, decision making tree is the best tool to use.  A decision-making tree is a chain where you put the primary and the alternate solutions together and then hold a discussion group discussion in order to analyse all the possible solutions in order to evaluate and assess them and identify the best solution possible in order to solve the problem.  Using the technique of decision making, organisations can easily solve a complex problem which has multiple possible solutions.  As we have already known the problem of discrimination within an organisation can be solved in many ways including introduction of new laws and legislation to the workplace policies, motivating and training sessions for the managers and leaders, learning and teaching about respect and equality in the workplace, working collaboratively with community groups, implementing laws and legislation as of equality given by the government into the workplace policies etc.</w:t>
      </w:r>
      <w:r w:rsidR="00DC7E99" w:rsidRPr="002309EC">
        <w:rPr>
          <w:rFonts w:ascii="Arial" w:hAnsi="Arial" w:cs="Arial"/>
          <w:color w:val="000000"/>
          <w:sz w:val="22"/>
        </w:rPr>
        <w:t xml:space="preserve"> (Baker, 2017)</w:t>
      </w:r>
      <w:r w:rsidRPr="002309EC">
        <w:rPr>
          <w:rFonts w:ascii="Arial" w:hAnsi="Arial" w:cs="Arial"/>
          <w:color w:val="000000"/>
          <w:sz w:val="22"/>
        </w:rPr>
        <w:t xml:space="preserve"> or All these are possible solutions to the problem of discrimination, and to find the one best solution using the tool for decision making tree using all the alternate solutions in the tree and then analysing them and evaluating the one with the best option.  Since all the solutions can help in the problem, introducing the laws and legislation about equality given by the government into the workplace policies while also working collaboratively with different community groups that are already fighting fitter right every person in organisational context and in their professional life are the best options to choose.</w:t>
      </w:r>
    </w:p>
    <w:p w14:paraId="73B46F66" w14:textId="6C229CC7" w:rsidR="005C655B" w:rsidRPr="002309EC" w:rsidRDefault="005C655B" w:rsidP="00676172">
      <w:pPr>
        <w:rPr>
          <w:rFonts w:ascii="Arial" w:hAnsi="Arial" w:cs="Arial"/>
          <w:color w:val="000000"/>
          <w:sz w:val="22"/>
        </w:rPr>
      </w:pPr>
    </w:p>
    <w:p w14:paraId="06E580E6" w14:textId="540FC3D7" w:rsidR="005C655B" w:rsidRPr="002309EC" w:rsidRDefault="005C655B" w:rsidP="005C655B">
      <w:pPr>
        <w:pStyle w:val="Heading2"/>
        <w:rPr>
          <w:rFonts w:ascii="Arial" w:hAnsi="Arial" w:cs="Arial"/>
          <w:sz w:val="22"/>
          <w:szCs w:val="22"/>
        </w:rPr>
      </w:pPr>
      <w:bookmarkStart w:id="5" w:name="_Toc92657888"/>
      <w:r w:rsidRPr="002309EC">
        <w:rPr>
          <w:rFonts w:ascii="Arial" w:hAnsi="Arial" w:cs="Arial"/>
          <w:sz w:val="22"/>
          <w:szCs w:val="22"/>
        </w:rPr>
        <w:t>Developing a plan for implementing the solution</w:t>
      </w:r>
      <w:bookmarkEnd w:id="5"/>
    </w:p>
    <w:p w14:paraId="7BD8EEDC" w14:textId="3F7A0F58" w:rsidR="00BD1098" w:rsidRPr="002309EC" w:rsidRDefault="00BD1098" w:rsidP="00BD1098">
      <w:pPr>
        <w:rPr>
          <w:rFonts w:ascii="Arial" w:hAnsi="Arial" w:cs="Arial"/>
          <w:sz w:val="22"/>
        </w:rPr>
      </w:pPr>
      <w:r w:rsidRPr="002309EC">
        <w:rPr>
          <w:rFonts w:ascii="Arial" w:hAnsi="Arial" w:cs="Arial"/>
          <w:sz w:val="22"/>
        </w:rPr>
        <w:t>All of these are viable answers to the discrimination problem, and the tool for decision making tree may be used to identify the best solution by putting all of the alternate options in the tree, analyzing them, and evaluating the one with the best option. Because all solutions can help with the problem, the best options to choose are incorporating the government's laws and legislation on equality into workplace policies, as well as collaborating with various community groups that are already fighting for the rights of every person in an organizational context and in their professional life.</w:t>
      </w:r>
      <w:r w:rsidR="005A7F19" w:rsidRPr="002309EC">
        <w:rPr>
          <w:rFonts w:ascii="Arial" w:hAnsi="Arial" w:cs="Arial"/>
          <w:sz w:val="22"/>
        </w:rPr>
        <w:t xml:space="preserve"> </w:t>
      </w:r>
    </w:p>
    <w:p w14:paraId="07E519C4" w14:textId="6A76B034" w:rsidR="00062E41" w:rsidRPr="002309EC" w:rsidRDefault="00062E41" w:rsidP="00062E41">
      <w:pPr>
        <w:rPr>
          <w:rFonts w:ascii="Arial" w:hAnsi="Arial" w:cs="Arial"/>
          <w:sz w:val="22"/>
        </w:rPr>
      </w:pPr>
      <w:r w:rsidRPr="002309EC">
        <w:rPr>
          <w:rFonts w:ascii="Arial" w:hAnsi="Arial" w:cs="Arial"/>
          <w:sz w:val="22"/>
        </w:rPr>
        <w:t xml:space="preserve">Learn about </w:t>
      </w:r>
      <w:r w:rsidR="0006664D" w:rsidRPr="002309EC">
        <w:rPr>
          <w:rFonts w:ascii="Arial" w:hAnsi="Arial" w:cs="Arial"/>
          <w:sz w:val="22"/>
        </w:rPr>
        <w:t>the national</w:t>
      </w:r>
      <w:r w:rsidRPr="002309EC">
        <w:rPr>
          <w:rFonts w:ascii="Arial" w:hAnsi="Arial" w:cs="Arial"/>
          <w:sz w:val="22"/>
        </w:rPr>
        <w:t xml:space="preserve"> laws and </w:t>
      </w:r>
      <w:r w:rsidR="0006664D" w:rsidRPr="002309EC">
        <w:rPr>
          <w:rFonts w:ascii="Arial" w:hAnsi="Arial" w:cs="Arial"/>
          <w:sz w:val="22"/>
        </w:rPr>
        <w:t>legislations of</w:t>
      </w:r>
      <w:r w:rsidRPr="002309EC">
        <w:rPr>
          <w:rFonts w:ascii="Arial" w:hAnsi="Arial" w:cs="Arial"/>
          <w:sz w:val="22"/>
        </w:rPr>
        <w:t xml:space="preserve"> equality in organisational context: There are many laws about eliminating the discrimination organisational ground</w:t>
      </w:r>
      <w:r w:rsidR="00DC7E99" w:rsidRPr="002309EC">
        <w:rPr>
          <w:rFonts w:ascii="Arial" w:hAnsi="Arial" w:cs="Arial"/>
          <w:sz w:val="22"/>
        </w:rPr>
        <w:t xml:space="preserve"> (Bushell, 2012)</w:t>
      </w:r>
      <w:r w:rsidRPr="002309EC">
        <w:rPr>
          <w:rFonts w:ascii="Arial" w:hAnsi="Arial" w:cs="Arial"/>
          <w:sz w:val="22"/>
        </w:rPr>
        <w:t xml:space="preserve">.  There is equality act 2010 that describes how each and every employee in an organisation must be given the equal rights and opportunities.  </w:t>
      </w:r>
      <w:r w:rsidR="0006664D" w:rsidRPr="002309EC">
        <w:rPr>
          <w:rFonts w:ascii="Arial" w:hAnsi="Arial" w:cs="Arial"/>
          <w:sz w:val="22"/>
        </w:rPr>
        <w:t>T</w:t>
      </w:r>
      <w:r w:rsidRPr="002309EC">
        <w:rPr>
          <w:rFonts w:ascii="Arial" w:hAnsi="Arial" w:cs="Arial"/>
          <w:sz w:val="22"/>
        </w:rPr>
        <w:t xml:space="preserve">here </w:t>
      </w:r>
      <w:r w:rsidR="0006664D" w:rsidRPr="002309EC">
        <w:rPr>
          <w:rFonts w:ascii="Arial" w:hAnsi="Arial" w:cs="Arial"/>
          <w:sz w:val="22"/>
        </w:rPr>
        <w:t>is</w:t>
      </w:r>
      <w:r w:rsidRPr="002309EC">
        <w:rPr>
          <w:rFonts w:ascii="Arial" w:hAnsi="Arial" w:cs="Arial"/>
          <w:sz w:val="22"/>
        </w:rPr>
        <w:t xml:space="preserve"> disability discrimination act that describes how physically challenged people in the workplace must be given the same opportunity and the right that the desert.  there is sex discrimination act that describes how gender should not be a factor to reduce discrimination within an organisation.  in order to prohibit discrimination in a workplace, the organisation Must know about all the clause and legislations given by the government.</w:t>
      </w:r>
    </w:p>
    <w:p w14:paraId="7B1A164B" w14:textId="77777777" w:rsidR="00062E41" w:rsidRPr="002309EC" w:rsidRDefault="00062E41" w:rsidP="00062E41">
      <w:pPr>
        <w:rPr>
          <w:rFonts w:ascii="Arial" w:hAnsi="Arial" w:cs="Arial"/>
          <w:sz w:val="22"/>
        </w:rPr>
      </w:pPr>
      <w:r w:rsidRPr="002309EC">
        <w:rPr>
          <w:rFonts w:ascii="Arial" w:hAnsi="Arial" w:cs="Arial"/>
          <w:sz w:val="22"/>
        </w:rPr>
        <w:t>Prohibiting discrimination in workplace policy: The second step of the plan should pay renewing the workplace policy which includes prohibition of discrimination. </w:t>
      </w:r>
    </w:p>
    <w:p w14:paraId="32D62DE3" w14:textId="4ADE1EB0" w:rsidR="00062E41" w:rsidRPr="002309EC" w:rsidRDefault="00062E41" w:rsidP="00062E41">
      <w:pPr>
        <w:rPr>
          <w:rFonts w:ascii="Arial" w:hAnsi="Arial" w:cs="Arial"/>
          <w:sz w:val="22"/>
        </w:rPr>
      </w:pPr>
      <w:r w:rsidRPr="002309EC">
        <w:rPr>
          <w:rFonts w:ascii="Arial" w:hAnsi="Arial" w:cs="Arial"/>
          <w:sz w:val="22"/>
        </w:rPr>
        <w:t>Introducing and implementing national legislations in organisational policies:  in the process of renewing the workplace policy implementing the legislation given by the government search equality act of 2010 the disability discrimination acts the sex discrimination act and other policies that include equality and employability within the workplace must be introduced and implemented. </w:t>
      </w:r>
    </w:p>
    <w:p w14:paraId="5DAB3401" w14:textId="77777777" w:rsidR="00062E41" w:rsidRPr="002309EC" w:rsidRDefault="00062E41" w:rsidP="00062E41">
      <w:pPr>
        <w:rPr>
          <w:rFonts w:ascii="Arial" w:hAnsi="Arial" w:cs="Arial"/>
          <w:sz w:val="22"/>
        </w:rPr>
      </w:pPr>
      <w:r w:rsidRPr="002309EC">
        <w:rPr>
          <w:rFonts w:ascii="Arial" w:hAnsi="Arial" w:cs="Arial"/>
          <w:sz w:val="22"/>
        </w:rPr>
        <w:t>Identify community groups that fight for equality:  for the next step of the plan is to identify community groups that fight for equality.  In order to make partners and collaborate with community groups the organisation must identify the groups and make a list of them that are already fighting for the equality of people in organisational context and can help achieve their troubles as well.</w:t>
      </w:r>
    </w:p>
    <w:p w14:paraId="0BF702B4" w14:textId="77777777" w:rsidR="00062E41" w:rsidRPr="002309EC" w:rsidRDefault="00062E41" w:rsidP="00062E41">
      <w:pPr>
        <w:rPr>
          <w:rFonts w:ascii="Arial" w:hAnsi="Arial" w:cs="Arial"/>
          <w:sz w:val="22"/>
        </w:rPr>
      </w:pPr>
      <w:r w:rsidRPr="002309EC">
        <w:rPr>
          <w:rFonts w:ascii="Arial" w:hAnsi="Arial" w:cs="Arial"/>
          <w:sz w:val="22"/>
        </w:rPr>
        <w:t>Hold meetings with groups:  the next step is to hold meetings with the groups.  it is not about identifying one and then collaborating with them but actually identifying multiple groups holding meetings with upgrades and can she be one or two that define the best collaboration with.</w:t>
      </w:r>
    </w:p>
    <w:p w14:paraId="1E2F5BEE" w14:textId="305EC238" w:rsidR="00062E41" w:rsidRPr="002309EC" w:rsidRDefault="00062E41" w:rsidP="00062E41">
      <w:pPr>
        <w:rPr>
          <w:rFonts w:ascii="Arial" w:hAnsi="Arial" w:cs="Arial"/>
          <w:sz w:val="22"/>
        </w:rPr>
      </w:pPr>
      <w:r w:rsidRPr="002309EC">
        <w:rPr>
          <w:rFonts w:ascii="Arial" w:hAnsi="Arial" w:cs="Arial"/>
          <w:sz w:val="22"/>
        </w:rPr>
        <w:t>Proposed partnership: The next step is to proposed partnership to the community quotes and inform them about the goals and objectives of the organisation as well as how they want to overcome the challenges while facing the problem of discrimination</w:t>
      </w:r>
      <w:r w:rsidR="00DC7E99" w:rsidRPr="002309EC">
        <w:rPr>
          <w:rFonts w:ascii="Arial" w:hAnsi="Arial" w:cs="Arial"/>
          <w:sz w:val="22"/>
        </w:rPr>
        <w:t xml:space="preserve"> (Rowley, 2012)</w:t>
      </w:r>
      <w:r w:rsidRPr="002309EC">
        <w:rPr>
          <w:rFonts w:ascii="Arial" w:hAnsi="Arial" w:cs="Arial"/>
          <w:sz w:val="22"/>
        </w:rPr>
        <w:t>.</w:t>
      </w:r>
    </w:p>
    <w:p w14:paraId="19E67734" w14:textId="5A328E67" w:rsidR="00062E41" w:rsidRPr="002309EC" w:rsidRDefault="00062E41" w:rsidP="00062E41">
      <w:pPr>
        <w:rPr>
          <w:rFonts w:ascii="Arial" w:hAnsi="Arial" w:cs="Arial"/>
          <w:sz w:val="22"/>
        </w:rPr>
      </w:pPr>
      <w:r w:rsidRPr="002309EC">
        <w:rPr>
          <w:rFonts w:ascii="Arial" w:hAnsi="Arial" w:cs="Arial"/>
          <w:sz w:val="22"/>
        </w:rPr>
        <w:t>Monitoring the new organisational situation to have control:  after implementing all the steps of the plan the final step is to monitor the new situation and have control over the situation of the organisation in order to stabilize the new equality and inclusivity practice within the workplace.</w:t>
      </w:r>
    </w:p>
    <w:p w14:paraId="608DF4FC" w14:textId="40FC5325" w:rsidR="00062E41" w:rsidRPr="002309EC" w:rsidRDefault="00062E41" w:rsidP="00062E41">
      <w:pPr>
        <w:rPr>
          <w:rFonts w:ascii="Arial" w:hAnsi="Arial" w:cs="Arial"/>
          <w:sz w:val="22"/>
        </w:rPr>
      </w:pPr>
    </w:p>
    <w:p w14:paraId="2B0E85FD" w14:textId="3D925314" w:rsidR="00062E41" w:rsidRPr="002309EC" w:rsidRDefault="00C8395E" w:rsidP="00C8395E">
      <w:pPr>
        <w:pStyle w:val="Heading2"/>
        <w:rPr>
          <w:rFonts w:ascii="Arial" w:hAnsi="Arial" w:cs="Arial"/>
          <w:sz w:val="22"/>
          <w:szCs w:val="22"/>
        </w:rPr>
      </w:pPr>
      <w:bookmarkStart w:id="6" w:name="_Toc92657889"/>
      <w:r w:rsidRPr="002309EC">
        <w:rPr>
          <w:rFonts w:ascii="Arial" w:hAnsi="Arial" w:cs="Arial"/>
          <w:sz w:val="22"/>
          <w:szCs w:val="22"/>
        </w:rPr>
        <w:t>Communicating the plan to stakeholders</w:t>
      </w:r>
      <w:bookmarkEnd w:id="6"/>
    </w:p>
    <w:p w14:paraId="3189EC7A" w14:textId="20E444BA" w:rsidR="00C8395E" w:rsidRPr="002309EC" w:rsidRDefault="004F5570" w:rsidP="00C8395E">
      <w:pPr>
        <w:rPr>
          <w:rFonts w:ascii="Arial" w:hAnsi="Arial" w:cs="Arial"/>
          <w:color w:val="000000"/>
          <w:sz w:val="22"/>
        </w:rPr>
      </w:pPr>
      <w:r w:rsidRPr="002309EC">
        <w:rPr>
          <w:rFonts w:ascii="Arial" w:hAnsi="Arial" w:cs="Arial"/>
          <w:color w:val="000000"/>
          <w:sz w:val="22"/>
        </w:rPr>
        <w:t xml:space="preserve">A very important part of the process of solving a complex problem in an organisational context is to communicate the solutions as well as the problem with the stakeholders of a company.  A stakeholder is a people or groups of people who are engaged with an organisation financially or mentally and they are affected by the profits and the organisation of situations.  </w:t>
      </w:r>
      <w:r w:rsidR="0006664D" w:rsidRPr="002309EC">
        <w:rPr>
          <w:rFonts w:ascii="Arial" w:hAnsi="Arial" w:cs="Arial"/>
          <w:color w:val="000000"/>
          <w:sz w:val="22"/>
        </w:rPr>
        <w:t>T</w:t>
      </w:r>
      <w:r w:rsidRPr="002309EC">
        <w:rPr>
          <w:rFonts w:ascii="Arial" w:hAnsi="Arial" w:cs="Arial"/>
          <w:color w:val="000000"/>
          <w:sz w:val="22"/>
        </w:rPr>
        <w:t>his apps best in the organisational financially for mentally and observe by influence and affected by a profit made with organisations</w:t>
      </w:r>
      <w:r w:rsidR="00DC7E99" w:rsidRPr="002309EC">
        <w:rPr>
          <w:rFonts w:ascii="Arial" w:hAnsi="Arial" w:cs="Arial"/>
          <w:color w:val="000000"/>
          <w:sz w:val="22"/>
        </w:rPr>
        <w:t xml:space="preserve"> (Bushell, 2012)</w:t>
      </w:r>
      <w:r w:rsidRPr="002309EC">
        <w:rPr>
          <w:rFonts w:ascii="Arial" w:hAnsi="Arial" w:cs="Arial"/>
          <w:color w:val="000000"/>
          <w:sz w:val="22"/>
        </w:rPr>
        <w:t xml:space="preserve">. That is why while solving a problem and identifying the solutions of a problem communicating this with the stakeholders who are part of the company as well is very important. Taking account of the stakeholders' choice, their opinions is also important for an organisation.  that is why the process to </w:t>
      </w:r>
      <w:r w:rsidR="001E03D4" w:rsidRPr="002309EC">
        <w:rPr>
          <w:rFonts w:ascii="Arial" w:hAnsi="Arial" w:cs="Arial"/>
          <w:color w:val="000000"/>
          <w:sz w:val="22"/>
        </w:rPr>
        <w:t>succeed, the</w:t>
      </w:r>
      <w:r w:rsidRPr="002309EC">
        <w:rPr>
          <w:rFonts w:ascii="Arial" w:hAnsi="Arial" w:cs="Arial"/>
          <w:color w:val="000000"/>
          <w:sz w:val="22"/>
        </w:rPr>
        <w:t xml:space="preserve"> company also has to inform the stakeholder and communicate with them effectively about the solutions the identified and determined to solve the complex problem of discrimination.</w:t>
      </w:r>
    </w:p>
    <w:p w14:paraId="2D491C24" w14:textId="68C96BF7" w:rsidR="001E03D4" w:rsidRPr="002309EC" w:rsidRDefault="001E03D4" w:rsidP="00C8395E">
      <w:pPr>
        <w:rPr>
          <w:rFonts w:ascii="Arial" w:hAnsi="Arial" w:cs="Arial"/>
          <w:color w:val="000000"/>
          <w:sz w:val="22"/>
        </w:rPr>
      </w:pPr>
    </w:p>
    <w:p w14:paraId="2113DDB0" w14:textId="55A07FD2" w:rsidR="001E03D4" w:rsidRPr="002309EC" w:rsidRDefault="001E03D4" w:rsidP="00740BA0">
      <w:pPr>
        <w:pStyle w:val="Heading2"/>
        <w:rPr>
          <w:rFonts w:ascii="Arial" w:hAnsi="Arial" w:cs="Arial"/>
          <w:sz w:val="22"/>
          <w:szCs w:val="22"/>
        </w:rPr>
      </w:pPr>
      <w:bookmarkStart w:id="7" w:name="_Toc92657890"/>
      <w:r w:rsidRPr="002309EC">
        <w:rPr>
          <w:rFonts w:ascii="Arial" w:hAnsi="Arial" w:cs="Arial"/>
          <w:sz w:val="22"/>
          <w:szCs w:val="22"/>
        </w:rPr>
        <w:t>Appropriate monitoring and reviewing of techniques</w:t>
      </w:r>
      <w:bookmarkEnd w:id="7"/>
    </w:p>
    <w:p w14:paraId="48AB78D6" w14:textId="08B70CC3" w:rsidR="00062E41" w:rsidRPr="002309EC" w:rsidRDefault="00740BA0" w:rsidP="00BD1098">
      <w:pPr>
        <w:rPr>
          <w:rFonts w:ascii="Arial" w:hAnsi="Arial" w:cs="Arial"/>
          <w:color w:val="000000"/>
          <w:sz w:val="22"/>
        </w:rPr>
      </w:pPr>
      <w:r w:rsidRPr="002309EC">
        <w:rPr>
          <w:rFonts w:ascii="Arial" w:hAnsi="Arial" w:cs="Arial"/>
          <w:sz w:val="22"/>
        </w:rPr>
        <w:t>After implementing all the steps of the plan, the final step is to monitor the new situation and have control over the situation of the organisation in order to stabilize the new equality and inclusivity practice within the workplace.</w:t>
      </w:r>
      <w:r w:rsidR="004F5B78" w:rsidRPr="002309EC">
        <w:rPr>
          <w:rFonts w:ascii="Arial" w:hAnsi="Arial" w:cs="Arial"/>
          <w:sz w:val="22"/>
        </w:rPr>
        <w:t xml:space="preserve"> </w:t>
      </w:r>
      <w:r w:rsidR="004F5B78" w:rsidRPr="002309EC">
        <w:rPr>
          <w:rFonts w:ascii="Arial" w:hAnsi="Arial" w:cs="Arial"/>
          <w:color w:val="000000"/>
          <w:sz w:val="22"/>
        </w:rPr>
        <w:t>After implementing the solution using the technique of decision making, there is a chance that the solution does not work out as expected.  it is possible that the organisational situation may not improve as expected.  In that case the company will have to assess and evaluate the situation again, identify the possible alternate solution of the problems once again in order to find another solution that will be more appropriate and another technique that will be more appropriate for the company and its employees</w:t>
      </w:r>
      <w:r w:rsidR="00DC7E99" w:rsidRPr="002309EC">
        <w:rPr>
          <w:rFonts w:ascii="Arial" w:hAnsi="Arial" w:cs="Arial"/>
          <w:color w:val="000000"/>
          <w:sz w:val="22"/>
        </w:rPr>
        <w:t xml:space="preserve"> (</w:t>
      </w:r>
      <w:r w:rsidR="000379C1" w:rsidRPr="002309EC">
        <w:rPr>
          <w:rFonts w:ascii="Arial" w:hAnsi="Arial" w:cs="Arial"/>
          <w:color w:val="000000"/>
          <w:sz w:val="22"/>
        </w:rPr>
        <w:t>Quinlan, 2010)</w:t>
      </w:r>
      <w:r w:rsidR="004F5B78" w:rsidRPr="002309EC">
        <w:rPr>
          <w:rFonts w:ascii="Arial" w:hAnsi="Arial" w:cs="Arial"/>
          <w:color w:val="000000"/>
          <w:sz w:val="22"/>
        </w:rPr>
        <w:t>.  In order to know if the solution implemented is being successful the company has to keep monitoring the organisation of the situation appropriately after the final implementation of the solution.</w:t>
      </w:r>
    </w:p>
    <w:p w14:paraId="4405B631" w14:textId="2A2B45C0" w:rsidR="0012021C" w:rsidRPr="002309EC" w:rsidRDefault="0012021C" w:rsidP="002309EC"/>
    <w:p w14:paraId="1932F880" w14:textId="77777777" w:rsidR="002309EC" w:rsidRPr="002309EC" w:rsidRDefault="002309EC" w:rsidP="002309EC">
      <w:bookmarkStart w:id="8" w:name="_Toc92657891"/>
    </w:p>
    <w:p w14:paraId="23FED559" w14:textId="77777777" w:rsidR="002309EC" w:rsidRPr="002309EC" w:rsidRDefault="002309EC" w:rsidP="002309EC"/>
    <w:p w14:paraId="23922A42" w14:textId="77777777" w:rsidR="002309EC" w:rsidRPr="002309EC" w:rsidRDefault="002309EC" w:rsidP="002309EC"/>
    <w:p w14:paraId="7E64878E" w14:textId="77777777" w:rsidR="002309EC" w:rsidRPr="002309EC" w:rsidRDefault="002309EC" w:rsidP="002309EC"/>
    <w:p w14:paraId="3AE45F94" w14:textId="77777777" w:rsidR="002309EC" w:rsidRPr="002309EC" w:rsidRDefault="002309EC" w:rsidP="002309EC"/>
    <w:p w14:paraId="61ACB5BD" w14:textId="77777777" w:rsidR="002309EC" w:rsidRPr="002309EC" w:rsidRDefault="002309EC" w:rsidP="002309EC"/>
    <w:p w14:paraId="55563C76" w14:textId="77777777" w:rsidR="002309EC" w:rsidRPr="002309EC" w:rsidRDefault="002309EC" w:rsidP="002309EC"/>
    <w:p w14:paraId="6D3F6C1D" w14:textId="77777777" w:rsidR="002309EC" w:rsidRPr="002309EC" w:rsidRDefault="002309EC" w:rsidP="002309EC"/>
    <w:p w14:paraId="2CC3D9D0" w14:textId="77777777" w:rsidR="002309EC" w:rsidRPr="002309EC" w:rsidRDefault="002309EC" w:rsidP="002309EC"/>
    <w:p w14:paraId="224087BA" w14:textId="77777777" w:rsidR="002309EC" w:rsidRPr="002309EC" w:rsidRDefault="002309EC" w:rsidP="002309EC"/>
    <w:p w14:paraId="440954F5" w14:textId="77777777" w:rsidR="002309EC" w:rsidRPr="002309EC" w:rsidRDefault="002309EC" w:rsidP="002309EC"/>
    <w:p w14:paraId="513EBBA4" w14:textId="77777777" w:rsidR="002309EC" w:rsidRPr="002309EC" w:rsidRDefault="002309EC" w:rsidP="002309EC"/>
    <w:p w14:paraId="37CAE5DA" w14:textId="77777777" w:rsidR="002309EC" w:rsidRDefault="002309EC" w:rsidP="0012021C">
      <w:pPr>
        <w:pStyle w:val="Heading2"/>
        <w:rPr>
          <w:rFonts w:ascii="Arial" w:hAnsi="Arial" w:cs="Arial"/>
          <w:sz w:val="22"/>
          <w:szCs w:val="22"/>
        </w:rPr>
      </w:pPr>
    </w:p>
    <w:p w14:paraId="591FA952" w14:textId="66006260" w:rsidR="0012021C" w:rsidRPr="002309EC" w:rsidRDefault="0012021C" w:rsidP="0012021C">
      <w:pPr>
        <w:pStyle w:val="Heading2"/>
        <w:rPr>
          <w:rFonts w:ascii="Arial" w:hAnsi="Arial" w:cs="Arial"/>
          <w:sz w:val="22"/>
          <w:szCs w:val="22"/>
        </w:rPr>
      </w:pPr>
      <w:r w:rsidRPr="002309EC">
        <w:rPr>
          <w:rFonts w:ascii="Arial" w:hAnsi="Arial" w:cs="Arial"/>
          <w:sz w:val="22"/>
          <w:szCs w:val="22"/>
        </w:rPr>
        <w:t>Conclusion</w:t>
      </w:r>
      <w:bookmarkEnd w:id="8"/>
      <w:r w:rsidRPr="002309EC">
        <w:rPr>
          <w:rFonts w:ascii="Arial" w:hAnsi="Arial" w:cs="Arial"/>
          <w:sz w:val="22"/>
          <w:szCs w:val="22"/>
        </w:rPr>
        <w:t xml:space="preserve"> </w:t>
      </w:r>
    </w:p>
    <w:p w14:paraId="68F59149" w14:textId="7267F05B" w:rsidR="0012021C" w:rsidRPr="002309EC" w:rsidRDefault="005A78B4" w:rsidP="00BD1098">
      <w:pPr>
        <w:rPr>
          <w:rFonts w:ascii="Arial" w:hAnsi="Arial" w:cs="Arial"/>
          <w:sz w:val="22"/>
        </w:rPr>
      </w:pPr>
      <w:r w:rsidRPr="002309EC">
        <w:rPr>
          <w:rFonts w:ascii="Arial" w:hAnsi="Arial" w:cs="Arial"/>
          <w:sz w:val="22"/>
        </w:rPr>
        <w:t xml:space="preserve">Decision making is an important process that requires different use of tools and </w:t>
      </w:r>
      <w:r w:rsidR="002907AF" w:rsidRPr="002309EC">
        <w:rPr>
          <w:rFonts w:ascii="Arial" w:hAnsi="Arial" w:cs="Arial"/>
          <w:sz w:val="22"/>
        </w:rPr>
        <w:t>techniques</w:t>
      </w:r>
      <w:r w:rsidRPr="002309EC">
        <w:rPr>
          <w:rFonts w:ascii="Arial" w:hAnsi="Arial" w:cs="Arial"/>
          <w:sz w:val="22"/>
        </w:rPr>
        <w:t xml:space="preserve"> in order to solve a problem. I</w:t>
      </w:r>
      <w:r w:rsidR="002907AF" w:rsidRPr="002309EC">
        <w:rPr>
          <w:rFonts w:ascii="Arial" w:hAnsi="Arial" w:cs="Arial"/>
          <w:sz w:val="22"/>
        </w:rPr>
        <w:t>n</w:t>
      </w:r>
      <w:r w:rsidRPr="002309EC">
        <w:rPr>
          <w:rFonts w:ascii="Arial" w:hAnsi="Arial" w:cs="Arial"/>
          <w:sz w:val="22"/>
        </w:rPr>
        <w:t xml:space="preserve"> organisational context, every organisation must k</w:t>
      </w:r>
      <w:r w:rsidR="002907AF" w:rsidRPr="002309EC">
        <w:rPr>
          <w:rFonts w:ascii="Arial" w:hAnsi="Arial" w:cs="Arial"/>
          <w:sz w:val="22"/>
        </w:rPr>
        <w:t>n</w:t>
      </w:r>
      <w:r w:rsidRPr="002309EC">
        <w:rPr>
          <w:rFonts w:ascii="Arial" w:hAnsi="Arial" w:cs="Arial"/>
          <w:sz w:val="22"/>
        </w:rPr>
        <w:t xml:space="preserve">ow about </w:t>
      </w:r>
      <w:r w:rsidR="002907AF" w:rsidRPr="002309EC">
        <w:rPr>
          <w:rFonts w:ascii="Arial" w:hAnsi="Arial" w:cs="Arial"/>
          <w:sz w:val="22"/>
        </w:rPr>
        <w:t>these</w:t>
      </w:r>
      <w:r w:rsidRPr="002309EC">
        <w:rPr>
          <w:rFonts w:ascii="Arial" w:hAnsi="Arial" w:cs="Arial"/>
          <w:sz w:val="22"/>
        </w:rPr>
        <w:t xml:space="preserve"> various tools and rules that can help them reach the appropriate decision with the most accurate </w:t>
      </w:r>
      <w:r w:rsidR="002907AF" w:rsidRPr="002309EC">
        <w:rPr>
          <w:rFonts w:ascii="Arial" w:hAnsi="Arial" w:cs="Arial"/>
          <w:sz w:val="22"/>
        </w:rPr>
        <w:t>solution</w:t>
      </w:r>
      <w:r w:rsidRPr="002309EC">
        <w:rPr>
          <w:rFonts w:ascii="Arial" w:hAnsi="Arial" w:cs="Arial"/>
          <w:sz w:val="22"/>
        </w:rPr>
        <w:t xml:space="preserve"> to their </w:t>
      </w:r>
      <w:r w:rsidR="002907AF" w:rsidRPr="002309EC">
        <w:rPr>
          <w:rFonts w:ascii="Arial" w:hAnsi="Arial" w:cs="Arial"/>
          <w:sz w:val="22"/>
        </w:rPr>
        <w:t>complex</w:t>
      </w:r>
      <w:r w:rsidRPr="002309EC">
        <w:rPr>
          <w:rFonts w:ascii="Arial" w:hAnsi="Arial" w:cs="Arial"/>
          <w:sz w:val="22"/>
        </w:rPr>
        <w:t xml:space="preserve"> organisational problem. </w:t>
      </w:r>
    </w:p>
    <w:p w14:paraId="187CB8AA" w14:textId="03C510ED" w:rsidR="00315C34" w:rsidRPr="00BB4222" w:rsidRDefault="00315C34" w:rsidP="00BB4222"/>
    <w:p w14:paraId="1B1748FC" w14:textId="77777777" w:rsidR="00BB4222" w:rsidRPr="00BB4222" w:rsidRDefault="00BB4222" w:rsidP="00BB4222">
      <w:bookmarkStart w:id="9" w:name="_Toc92657892"/>
    </w:p>
    <w:p w14:paraId="26E9E173" w14:textId="77777777" w:rsidR="00BB4222" w:rsidRPr="00BB4222" w:rsidRDefault="00BB4222" w:rsidP="00BB4222"/>
    <w:p w14:paraId="00DE0C61" w14:textId="77777777" w:rsidR="00BB4222" w:rsidRPr="00BB4222" w:rsidRDefault="00BB4222" w:rsidP="00BB4222"/>
    <w:p w14:paraId="11FA2135" w14:textId="77777777" w:rsidR="00BB4222" w:rsidRPr="00BB4222" w:rsidRDefault="00BB4222" w:rsidP="00BB4222"/>
    <w:p w14:paraId="6817BC3C" w14:textId="77777777" w:rsidR="00BB4222" w:rsidRPr="00BB4222" w:rsidRDefault="00BB4222" w:rsidP="00BB4222"/>
    <w:p w14:paraId="364D004A" w14:textId="77777777" w:rsidR="00BB4222" w:rsidRPr="00BB4222" w:rsidRDefault="00BB4222" w:rsidP="00BB4222"/>
    <w:p w14:paraId="7C3A7783" w14:textId="77777777" w:rsidR="00BB4222" w:rsidRPr="00BB4222" w:rsidRDefault="00BB4222" w:rsidP="00BB4222"/>
    <w:p w14:paraId="4BCD9C8F" w14:textId="77777777" w:rsidR="00BB4222" w:rsidRPr="00BB4222" w:rsidRDefault="00BB4222" w:rsidP="00BB4222"/>
    <w:p w14:paraId="4439E1BB" w14:textId="77777777" w:rsidR="00BB4222" w:rsidRPr="00BB4222" w:rsidRDefault="00BB4222" w:rsidP="00BB4222"/>
    <w:p w14:paraId="38556AF4" w14:textId="77777777" w:rsidR="00BB4222" w:rsidRPr="00BB4222" w:rsidRDefault="00BB4222" w:rsidP="00BB4222"/>
    <w:p w14:paraId="2F6F1B65" w14:textId="77777777" w:rsidR="00BB4222" w:rsidRPr="00BB4222" w:rsidRDefault="00BB4222" w:rsidP="00BB4222"/>
    <w:p w14:paraId="048BC158" w14:textId="77777777" w:rsidR="00BB4222" w:rsidRPr="00BB4222" w:rsidRDefault="00BB4222" w:rsidP="00BB4222"/>
    <w:p w14:paraId="07807D55" w14:textId="77777777" w:rsidR="00BB4222" w:rsidRPr="00BB4222" w:rsidRDefault="00BB4222" w:rsidP="00BB4222"/>
    <w:p w14:paraId="16F625F7" w14:textId="77777777" w:rsidR="00BB4222" w:rsidRPr="00BB4222" w:rsidRDefault="00BB4222" w:rsidP="00BB4222"/>
    <w:p w14:paraId="3AFEB29D" w14:textId="77777777" w:rsidR="00BB4222" w:rsidRPr="00BB4222" w:rsidRDefault="00BB4222" w:rsidP="00BB4222"/>
    <w:p w14:paraId="348B79D1" w14:textId="77777777" w:rsidR="00BB4222" w:rsidRDefault="00BB4222" w:rsidP="00BB4222"/>
    <w:p w14:paraId="06EAEDD9" w14:textId="77777777" w:rsidR="00BB4222" w:rsidRDefault="00BB4222" w:rsidP="00BB4222"/>
    <w:p w14:paraId="638DD202" w14:textId="77777777" w:rsidR="00BB4222" w:rsidRDefault="00BB4222" w:rsidP="00BB4222"/>
    <w:p w14:paraId="7010AF6A" w14:textId="77777777" w:rsidR="00BB4222" w:rsidRDefault="00BB4222" w:rsidP="00BB4222"/>
    <w:p w14:paraId="19290AC9" w14:textId="77777777" w:rsidR="00BB4222" w:rsidRDefault="00BB4222" w:rsidP="00BB4222"/>
    <w:p w14:paraId="5C1B33C7" w14:textId="77777777" w:rsidR="00BB4222" w:rsidRDefault="00BB4222" w:rsidP="00BB4222"/>
    <w:p w14:paraId="428C8BFB" w14:textId="77777777" w:rsidR="00BB4222" w:rsidRDefault="00BB4222" w:rsidP="00BB4222"/>
    <w:p w14:paraId="30DD032C" w14:textId="77777777" w:rsidR="00BB4222" w:rsidRDefault="00BB4222" w:rsidP="00BB4222"/>
    <w:p w14:paraId="1A0E74D6" w14:textId="77777777" w:rsidR="00BB4222" w:rsidRDefault="00BB4222" w:rsidP="00BB4222"/>
    <w:p w14:paraId="4D153532" w14:textId="77777777" w:rsidR="00BB4222" w:rsidRDefault="00BB4222" w:rsidP="00BB4222"/>
    <w:p w14:paraId="3A270C4B" w14:textId="37A4EC97" w:rsidR="00315C34" w:rsidRPr="00BB4222" w:rsidRDefault="00315C34" w:rsidP="00BB4222">
      <w:pPr>
        <w:rPr>
          <w:rFonts w:ascii="Arial" w:hAnsi="Arial" w:cs="Arial"/>
          <w:b/>
          <w:bCs/>
          <w:color w:val="4472C4" w:themeColor="accent1"/>
          <w:sz w:val="22"/>
        </w:rPr>
      </w:pPr>
      <w:r w:rsidRPr="00BB4222">
        <w:rPr>
          <w:rFonts w:ascii="Arial" w:hAnsi="Arial" w:cs="Arial"/>
          <w:b/>
          <w:bCs/>
          <w:color w:val="4472C4" w:themeColor="accent1"/>
          <w:sz w:val="22"/>
        </w:rPr>
        <w:t>References</w:t>
      </w:r>
      <w:bookmarkEnd w:id="9"/>
      <w:r w:rsidRPr="00BB4222">
        <w:rPr>
          <w:rFonts w:ascii="Arial" w:hAnsi="Arial" w:cs="Arial"/>
          <w:b/>
          <w:bCs/>
          <w:color w:val="4472C4" w:themeColor="accent1"/>
          <w:sz w:val="22"/>
        </w:rPr>
        <w:t xml:space="preserve"> </w:t>
      </w:r>
    </w:p>
    <w:p w14:paraId="4B7EFCC2" w14:textId="77777777" w:rsidR="001E232E" w:rsidRPr="002309EC" w:rsidRDefault="001E232E" w:rsidP="00D54F05">
      <w:pPr>
        <w:pStyle w:val="ListParagraph"/>
        <w:numPr>
          <w:ilvl w:val="0"/>
          <w:numId w:val="12"/>
        </w:numPr>
        <w:rPr>
          <w:rFonts w:ascii="Arial" w:hAnsi="Arial" w:cs="Arial"/>
          <w:sz w:val="22"/>
        </w:rPr>
      </w:pPr>
      <w:r w:rsidRPr="002309EC">
        <w:rPr>
          <w:rFonts w:ascii="Arial" w:hAnsi="Arial" w:cs="Arial"/>
          <w:sz w:val="22"/>
          <w:shd w:val="clear" w:color="auto" w:fill="FFFFFF"/>
        </w:rPr>
        <w:t>Baker, R., 2017. Problem-solving. In </w:t>
      </w:r>
      <w:r w:rsidRPr="002309EC">
        <w:rPr>
          <w:rFonts w:ascii="Arial" w:hAnsi="Arial" w:cs="Arial"/>
          <w:i/>
          <w:iCs/>
          <w:sz w:val="22"/>
          <w:shd w:val="clear" w:color="auto" w:fill="FFFFFF"/>
        </w:rPr>
        <w:t>Agile UX Storytelling</w:t>
      </w:r>
      <w:r w:rsidRPr="002309EC">
        <w:rPr>
          <w:rFonts w:ascii="Arial" w:hAnsi="Arial" w:cs="Arial"/>
          <w:sz w:val="22"/>
          <w:shd w:val="clear" w:color="auto" w:fill="FFFFFF"/>
        </w:rPr>
        <w:t xml:space="preserve"> (pp. 107-116). </w:t>
      </w:r>
      <w:proofErr w:type="spellStart"/>
      <w:r w:rsidRPr="002309EC">
        <w:rPr>
          <w:rFonts w:ascii="Arial" w:hAnsi="Arial" w:cs="Arial"/>
          <w:sz w:val="22"/>
          <w:shd w:val="clear" w:color="auto" w:fill="FFFFFF"/>
        </w:rPr>
        <w:t>Apress</w:t>
      </w:r>
      <w:proofErr w:type="spellEnd"/>
      <w:r w:rsidRPr="002309EC">
        <w:rPr>
          <w:rFonts w:ascii="Arial" w:hAnsi="Arial" w:cs="Arial"/>
          <w:sz w:val="22"/>
          <w:shd w:val="clear" w:color="auto" w:fill="FFFFFF"/>
        </w:rPr>
        <w:t>, Berkeley, CA.</w:t>
      </w:r>
    </w:p>
    <w:p w14:paraId="61B38A99" w14:textId="77777777" w:rsidR="001E232E" w:rsidRPr="002309EC" w:rsidRDefault="001E232E" w:rsidP="00D54F05">
      <w:pPr>
        <w:pStyle w:val="ListParagraph"/>
        <w:numPr>
          <w:ilvl w:val="0"/>
          <w:numId w:val="12"/>
        </w:numPr>
        <w:rPr>
          <w:rFonts w:ascii="Arial" w:hAnsi="Arial" w:cs="Arial"/>
          <w:sz w:val="22"/>
        </w:rPr>
      </w:pPr>
      <w:r w:rsidRPr="002309EC">
        <w:rPr>
          <w:rFonts w:ascii="Arial" w:hAnsi="Arial" w:cs="Arial"/>
          <w:sz w:val="22"/>
          <w:shd w:val="clear" w:color="auto" w:fill="FFFFFF"/>
        </w:rPr>
        <w:t>Bushell, S., 2012. Implementing plan, do, check and act. </w:t>
      </w:r>
      <w:r w:rsidRPr="002309EC">
        <w:rPr>
          <w:rFonts w:ascii="Arial" w:hAnsi="Arial" w:cs="Arial"/>
          <w:i/>
          <w:iCs/>
          <w:sz w:val="22"/>
          <w:shd w:val="clear" w:color="auto" w:fill="FFFFFF"/>
        </w:rPr>
        <w:t>The journal for Quality and Participation</w:t>
      </w:r>
      <w:r w:rsidRPr="002309EC">
        <w:rPr>
          <w:rFonts w:ascii="Arial" w:hAnsi="Arial" w:cs="Arial"/>
          <w:sz w:val="22"/>
          <w:shd w:val="clear" w:color="auto" w:fill="FFFFFF"/>
        </w:rPr>
        <w:t>, </w:t>
      </w:r>
      <w:r w:rsidRPr="002309EC">
        <w:rPr>
          <w:rFonts w:ascii="Arial" w:hAnsi="Arial" w:cs="Arial"/>
          <w:i/>
          <w:iCs/>
          <w:sz w:val="22"/>
          <w:shd w:val="clear" w:color="auto" w:fill="FFFFFF"/>
        </w:rPr>
        <w:t>15</w:t>
      </w:r>
      <w:r w:rsidRPr="002309EC">
        <w:rPr>
          <w:rFonts w:ascii="Arial" w:hAnsi="Arial" w:cs="Arial"/>
          <w:sz w:val="22"/>
          <w:shd w:val="clear" w:color="auto" w:fill="FFFFFF"/>
        </w:rPr>
        <w:t>(5), p.58.</w:t>
      </w:r>
    </w:p>
    <w:p w14:paraId="3FD8ED8B" w14:textId="77777777" w:rsidR="001E232E" w:rsidRPr="002309EC" w:rsidRDefault="001E232E" w:rsidP="00D54F05">
      <w:pPr>
        <w:pStyle w:val="ListParagraph"/>
        <w:numPr>
          <w:ilvl w:val="0"/>
          <w:numId w:val="12"/>
        </w:numPr>
        <w:rPr>
          <w:rFonts w:ascii="Arial" w:hAnsi="Arial" w:cs="Arial"/>
          <w:sz w:val="22"/>
          <w:shd w:val="clear" w:color="auto" w:fill="FFFFFF"/>
        </w:rPr>
      </w:pPr>
      <w:r w:rsidRPr="002309EC">
        <w:rPr>
          <w:rFonts w:ascii="Arial" w:hAnsi="Arial" w:cs="Arial"/>
          <w:sz w:val="22"/>
          <w:shd w:val="clear" w:color="auto" w:fill="FFFFFF"/>
        </w:rPr>
        <w:t>Edwards, W., 2014. The theory of decision making. </w:t>
      </w:r>
      <w:r w:rsidRPr="002309EC">
        <w:rPr>
          <w:rFonts w:ascii="Arial" w:hAnsi="Arial" w:cs="Arial"/>
          <w:i/>
          <w:iCs/>
          <w:sz w:val="22"/>
          <w:shd w:val="clear" w:color="auto" w:fill="FFFFFF"/>
        </w:rPr>
        <w:t>Psychological bulletin</w:t>
      </w:r>
      <w:r w:rsidRPr="002309EC">
        <w:rPr>
          <w:rFonts w:ascii="Arial" w:hAnsi="Arial" w:cs="Arial"/>
          <w:sz w:val="22"/>
          <w:shd w:val="clear" w:color="auto" w:fill="FFFFFF"/>
        </w:rPr>
        <w:t>, </w:t>
      </w:r>
      <w:r w:rsidRPr="002309EC">
        <w:rPr>
          <w:rFonts w:ascii="Arial" w:hAnsi="Arial" w:cs="Arial"/>
          <w:i/>
          <w:iCs/>
          <w:sz w:val="22"/>
          <w:shd w:val="clear" w:color="auto" w:fill="FFFFFF"/>
        </w:rPr>
        <w:t>51</w:t>
      </w:r>
      <w:r w:rsidRPr="002309EC">
        <w:rPr>
          <w:rFonts w:ascii="Arial" w:hAnsi="Arial" w:cs="Arial"/>
          <w:sz w:val="22"/>
          <w:shd w:val="clear" w:color="auto" w:fill="FFFFFF"/>
        </w:rPr>
        <w:t>(4), p.380.</w:t>
      </w:r>
    </w:p>
    <w:p w14:paraId="001DBECC" w14:textId="77777777" w:rsidR="001E232E" w:rsidRPr="002309EC" w:rsidRDefault="001E232E" w:rsidP="00D54F05">
      <w:pPr>
        <w:pStyle w:val="ListParagraph"/>
        <w:numPr>
          <w:ilvl w:val="0"/>
          <w:numId w:val="12"/>
        </w:numPr>
        <w:rPr>
          <w:rFonts w:ascii="Arial" w:hAnsi="Arial" w:cs="Arial"/>
          <w:sz w:val="22"/>
        </w:rPr>
      </w:pPr>
      <w:proofErr w:type="spellStart"/>
      <w:r w:rsidRPr="002309EC">
        <w:rPr>
          <w:rFonts w:ascii="Arial" w:hAnsi="Arial" w:cs="Arial"/>
          <w:sz w:val="22"/>
          <w:shd w:val="clear" w:color="auto" w:fill="FFFFFF"/>
        </w:rPr>
        <w:t>Holyoak</w:t>
      </w:r>
      <w:proofErr w:type="spellEnd"/>
      <w:r w:rsidRPr="002309EC">
        <w:rPr>
          <w:rFonts w:ascii="Arial" w:hAnsi="Arial" w:cs="Arial"/>
          <w:sz w:val="22"/>
          <w:shd w:val="clear" w:color="auto" w:fill="FFFFFF"/>
        </w:rPr>
        <w:t>, K.J., 2010. Problem solving. </w:t>
      </w:r>
      <w:r w:rsidRPr="002309EC">
        <w:rPr>
          <w:rFonts w:ascii="Arial" w:hAnsi="Arial" w:cs="Arial"/>
          <w:i/>
          <w:iCs/>
          <w:sz w:val="22"/>
          <w:shd w:val="clear" w:color="auto" w:fill="FFFFFF"/>
        </w:rPr>
        <w:t>Thinking: An invitation to cognitive science</w:t>
      </w:r>
      <w:r w:rsidRPr="002309EC">
        <w:rPr>
          <w:rFonts w:ascii="Arial" w:hAnsi="Arial" w:cs="Arial"/>
          <w:sz w:val="22"/>
          <w:shd w:val="clear" w:color="auto" w:fill="FFFFFF"/>
        </w:rPr>
        <w:t>, </w:t>
      </w:r>
      <w:r w:rsidRPr="002309EC">
        <w:rPr>
          <w:rFonts w:ascii="Arial" w:hAnsi="Arial" w:cs="Arial"/>
          <w:i/>
          <w:iCs/>
          <w:sz w:val="22"/>
          <w:shd w:val="clear" w:color="auto" w:fill="FFFFFF"/>
        </w:rPr>
        <w:t>3</w:t>
      </w:r>
      <w:r w:rsidRPr="002309EC">
        <w:rPr>
          <w:rFonts w:ascii="Arial" w:hAnsi="Arial" w:cs="Arial"/>
          <w:sz w:val="22"/>
          <w:shd w:val="clear" w:color="auto" w:fill="FFFFFF"/>
        </w:rPr>
        <w:t>, pp.117-146.</w:t>
      </w:r>
    </w:p>
    <w:p w14:paraId="102D4EA9" w14:textId="77777777" w:rsidR="001E232E" w:rsidRPr="002309EC" w:rsidRDefault="001E232E" w:rsidP="00D54F05">
      <w:pPr>
        <w:pStyle w:val="ListParagraph"/>
        <w:numPr>
          <w:ilvl w:val="0"/>
          <w:numId w:val="12"/>
        </w:numPr>
        <w:rPr>
          <w:rFonts w:ascii="Arial" w:hAnsi="Arial" w:cs="Arial"/>
          <w:sz w:val="22"/>
        </w:rPr>
      </w:pPr>
      <w:r w:rsidRPr="002309EC">
        <w:rPr>
          <w:rFonts w:ascii="Arial" w:hAnsi="Arial" w:cs="Arial"/>
          <w:sz w:val="22"/>
          <w:shd w:val="clear" w:color="auto" w:fill="FFFFFF"/>
        </w:rPr>
        <w:t>Quinlan, J.R., 2010. Decision trees and decision-making. </w:t>
      </w:r>
      <w:r w:rsidRPr="002309EC">
        <w:rPr>
          <w:rFonts w:ascii="Arial" w:hAnsi="Arial" w:cs="Arial"/>
          <w:i/>
          <w:iCs/>
          <w:sz w:val="22"/>
          <w:shd w:val="clear" w:color="auto" w:fill="FFFFFF"/>
        </w:rPr>
        <w:t>IEEE Transactions on Systems, Man, and Cybernetics</w:t>
      </w:r>
      <w:r w:rsidRPr="002309EC">
        <w:rPr>
          <w:rFonts w:ascii="Arial" w:hAnsi="Arial" w:cs="Arial"/>
          <w:sz w:val="22"/>
          <w:shd w:val="clear" w:color="auto" w:fill="FFFFFF"/>
        </w:rPr>
        <w:t>, </w:t>
      </w:r>
      <w:r w:rsidRPr="002309EC">
        <w:rPr>
          <w:rFonts w:ascii="Arial" w:hAnsi="Arial" w:cs="Arial"/>
          <w:i/>
          <w:iCs/>
          <w:sz w:val="22"/>
          <w:shd w:val="clear" w:color="auto" w:fill="FFFFFF"/>
        </w:rPr>
        <w:t>20</w:t>
      </w:r>
      <w:r w:rsidRPr="002309EC">
        <w:rPr>
          <w:rFonts w:ascii="Arial" w:hAnsi="Arial" w:cs="Arial"/>
          <w:sz w:val="22"/>
          <w:shd w:val="clear" w:color="auto" w:fill="FFFFFF"/>
        </w:rPr>
        <w:t>(2), pp.339-346.</w:t>
      </w:r>
    </w:p>
    <w:p w14:paraId="352F65DD" w14:textId="77777777" w:rsidR="001E232E" w:rsidRPr="002309EC" w:rsidRDefault="001E232E" w:rsidP="00D54F05">
      <w:pPr>
        <w:pStyle w:val="ListParagraph"/>
        <w:numPr>
          <w:ilvl w:val="0"/>
          <w:numId w:val="12"/>
        </w:numPr>
        <w:rPr>
          <w:rFonts w:ascii="Arial" w:hAnsi="Arial" w:cs="Arial"/>
          <w:sz w:val="22"/>
        </w:rPr>
      </w:pPr>
      <w:r w:rsidRPr="002309EC">
        <w:rPr>
          <w:rFonts w:ascii="Arial" w:hAnsi="Arial" w:cs="Arial"/>
          <w:sz w:val="22"/>
          <w:shd w:val="clear" w:color="auto" w:fill="FFFFFF"/>
        </w:rPr>
        <w:t>Rees, J., Koehler, G., Rees, J. and Koehler, G.J., 2011. Decision making.</w:t>
      </w:r>
    </w:p>
    <w:p w14:paraId="7663A787" w14:textId="77777777" w:rsidR="001E232E" w:rsidRPr="002309EC" w:rsidRDefault="001E232E" w:rsidP="00D54F05">
      <w:pPr>
        <w:pStyle w:val="ListParagraph"/>
        <w:numPr>
          <w:ilvl w:val="0"/>
          <w:numId w:val="12"/>
        </w:numPr>
        <w:rPr>
          <w:rFonts w:ascii="Arial" w:hAnsi="Arial" w:cs="Arial"/>
          <w:sz w:val="22"/>
        </w:rPr>
      </w:pPr>
      <w:r w:rsidRPr="002309EC">
        <w:rPr>
          <w:rFonts w:ascii="Arial" w:hAnsi="Arial" w:cs="Arial"/>
          <w:sz w:val="22"/>
          <w:shd w:val="clear" w:color="auto" w:fill="FFFFFF"/>
        </w:rPr>
        <w:t>Rowley, D.J. and Sherman, H., 2012. Implementing the strategic plan. </w:t>
      </w:r>
      <w:r w:rsidRPr="002309EC">
        <w:rPr>
          <w:rFonts w:ascii="Arial" w:hAnsi="Arial" w:cs="Arial"/>
          <w:i/>
          <w:iCs/>
          <w:sz w:val="22"/>
          <w:shd w:val="clear" w:color="auto" w:fill="FFFFFF"/>
        </w:rPr>
        <w:t>Planning for Higher Education</w:t>
      </w:r>
      <w:r w:rsidRPr="002309EC">
        <w:rPr>
          <w:rFonts w:ascii="Arial" w:hAnsi="Arial" w:cs="Arial"/>
          <w:sz w:val="22"/>
          <w:shd w:val="clear" w:color="auto" w:fill="FFFFFF"/>
        </w:rPr>
        <w:t>, </w:t>
      </w:r>
      <w:r w:rsidRPr="002309EC">
        <w:rPr>
          <w:rFonts w:ascii="Arial" w:hAnsi="Arial" w:cs="Arial"/>
          <w:i/>
          <w:iCs/>
          <w:sz w:val="22"/>
          <w:shd w:val="clear" w:color="auto" w:fill="FFFFFF"/>
        </w:rPr>
        <w:t>30</w:t>
      </w:r>
      <w:r w:rsidRPr="002309EC">
        <w:rPr>
          <w:rFonts w:ascii="Arial" w:hAnsi="Arial" w:cs="Arial"/>
          <w:sz w:val="22"/>
          <w:shd w:val="clear" w:color="auto" w:fill="FFFFFF"/>
        </w:rPr>
        <w:t>(4), pp.5-14.</w:t>
      </w:r>
    </w:p>
    <w:p w14:paraId="681EED10" w14:textId="77777777" w:rsidR="001E232E" w:rsidRPr="002309EC" w:rsidRDefault="001E232E" w:rsidP="00D54F05">
      <w:pPr>
        <w:pStyle w:val="ListParagraph"/>
        <w:numPr>
          <w:ilvl w:val="0"/>
          <w:numId w:val="12"/>
        </w:numPr>
        <w:rPr>
          <w:rFonts w:ascii="Arial" w:hAnsi="Arial" w:cs="Arial"/>
          <w:sz w:val="22"/>
        </w:rPr>
      </w:pPr>
      <w:proofErr w:type="spellStart"/>
      <w:r w:rsidRPr="002309EC">
        <w:rPr>
          <w:rFonts w:ascii="Arial" w:hAnsi="Arial" w:cs="Arial"/>
          <w:sz w:val="22"/>
          <w:shd w:val="clear" w:color="auto" w:fill="FFFFFF"/>
        </w:rPr>
        <w:t>Slovic</w:t>
      </w:r>
      <w:proofErr w:type="spellEnd"/>
      <w:r w:rsidRPr="002309EC">
        <w:rPr>
          <w:rFonts w:ascii="Arial" w:hAnsi="Arial" w:cs="Arial"/>
          <w:sz w:val="22"/>
          <w:shd w:val="clear" w:color="auto" w:fill="FFFFFF"/>
        </w:rPr>
        <w:t xml:space="preserve">, P., Lichtenstein, S. and </w:t>
      </w:r>
      <w:proofErr w:type="spellStart"/>
      <w:r w:rsidRPr="002309EC">
        <w:rPr>
          <w:rFonts w:ascii="Arial" w:hAnsi="Arial" w:cs="Arial"/>
          <w:sz w:val="22"/>
          <w:shd w:val="clear" w:color="auto" w:fill="FFFFFF"/>
        </w:rPr>
        <w:t>Fischhoff</w:t>
      </w:r>
      <w:proofErr w:type="spellEnd"/>
      <w:r w:rsidRPr="002309EC">
        <w:rPr>
          <w:rFonts w:ascii="Arial" w:hAnsi="Arial" w:cs="Arial"/>
          <w:sz w:val="22"/>
          <w:shd w:val="clear" w:color="auto" w:fill="FFFFFF"/>
        </w:rPr>
        <w:t>, B., 2018. Decision making. Wiley.</w:t>
      </w:r>
    </w:p>
    <w:p w14:paraId="1E106DCA" w14:textId="77777777" w:rsidR="0015335E" w:rsidRPr="002309EC" w:rsidRDefault="0015335E" w:rsidP="002E24D0">
      <w:pPr>
        <w:rPr>
          <w:sz w:val="22"/>
        </w:rPr>
      </w:pPr>
    </w:p>
    <w:sectPr w:rsidR="0015335E" w:rsidRPr="002309E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8931B" w14:textId="77777777" w:rsidR="000C334D" w:rsidRDefault="000C334D" w:rsidP="002E24D0">
      <w:pPr>
        <w:spacing w:line="240" w:lineRule="auto"/>
      </w:pPr>
      <w:r>
        <w:separator/>
      </w:r>
    </w:p>
  </w:endnote>
  <w:endnote w:type="continuationSeparator" w:id="0">
    <w:p w14:paraId="73E57FBF" w14:textId="77777777" w:rsidR="000C334D" w:rsidRDefault="000C334D" w:rsidP="002E24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Headings CS)">
    <w:panose1 w:val="020B0604020202020204"/>
    <w:charset w:val="00"/>
    <w:family w:val="roman"/>
    <w:notTrueType/>
    <w:pitch w:val="default"/>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CCC9" w14:textId="77777777" w:rsidR="00C066BC" w:rsidRDefault="00C066BC">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6EED45D" w14:textId="77777777" w:rsidR="00C066BC" w:rsidRDefault="00C06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3692F" w14:textId="77777777" w:rsidR="000C334D" w:rsidRDefault="000C334D" w:rsidP="002E24D0">
      <w:pPr>
        <w:spacing w:line="240" w:lineRule="auto"/>
      </w:pPr>
      <w:r>
        <w:separator/>
      </w:r>
    </w:p>
  </w:footnote>
  <w:footnote w:type="continuationSeparator" w:id="0">
    <w:p w14:paraId="4480C547" w14:textId="77777777" w:rsidR="000C334D" w:rsidRDefault="000C334D" w:rsidP="002E24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CDF"/>
    <w:multiLevelType w:val="hybridMultilevel"/>
    <w:tmpl w:val="741A9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303C9"/>
    <w:multiLevelType w:val="hybridMultilevel"/>
    <w:tmpl w:val="C284D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A50CDA"/>
    <w:multiLevelType w:val="hybridMultilevel"/>
    <w:tmpl w:val="8A705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A567CC"/>
    <w:multiLevelType w:val="hybridMultilevel"/>
    <w:tmpl w:val="78EC8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A46A2B"/>
    <w:multiLevelType w:val="multilevel"/>
    <w:tmpl w:val="993C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112DCB"/>
    <w:multiLevelType w:val="hybridMultilevel"/>
    <w:tmpl w:val="F2E6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A36212"/>
    <w:multiLevelType w:val="hybridMultilevel"/>
    <w:tmpl w:val="342E4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814251"/>
    <w:multiLevelType w:val="multilevel"/>
    <w:tmpl w:val="E37E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04469"/>
    <w:multiLevelType w:val="hybridMultilevel"/>
    <w:tmpl w:val="58A89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FF3277"/>
    <w:multiLevelType w:val="hybridMultilevel"/>
    <w:tmpl w:val="2CC4B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9D18BE"/>
    <w:multiLevelType w:val="hybridMultilevel"/>
    <w:tmpl w:val="1E5E6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4A4BE8"/>
    <w:multiLevelType w:val="multilevel"/>
    <w:tmpl w:val="A9E4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11"/>
  </w:num>
  <w:num w:numId="4">
    <w:abstractNumId w:val="1"/>
  </w:num>
  <w:num w:numId="5">
    <w:abstractNumId w:val="7"/>
  </w:num>
  <w:num w:numId="6">
    <w:abstractNumId w:val="6"/>
  </w:num>
  <w:num w:numId="7">
    <w:abstractNumId w:val="4"/>
  </w:num>
  <w:num w:numId="8">
    <w:abstractNumId w:val="2"/>
  </w:num>
  <w:num w:numId="9">
    <w:abstractNumId w:val="8"/>
  </w:num>
  <w:num w:numId="10">
    <w:abstractNumId w:val="5"/>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4D0"/>
    <w:rsid w:val="0002562B"/>
    <w:rsid w:val="000379C1"/>
    <w:rsid w:val="00062E41"/>
    <w:rsid w:val="0006664D"/>
    <w:rsid w:val="0009195D"/>
    <w:rsid w:val="000924C8"/>
    <w:rsid w:val="000C334D"/>
    <w:rsid w:val="000C70A5"/>
    <w:rsid w:val="000E4FC4"/>
    <w:rsid w:val="000F3FF7"/>
    <w:rsid w:val="001003CC"/>
    <w:rsid w:val="00111444"/>
    <w:rsid w:val="0012021C"/>
    <w:rsid w:val="0015335E"/>
    <w:rsid w:val="001738B4"/>
    <w:rsid w:val="001E03D4"/>
    <w:rsid w:val="001E232E"/>
    <w:rsid w:val="001F0586"/>
    <w:rsid w:val="001F44A0"/>
    <w:rsid w:val="0022314F"/>
    <w:rsid w:val="002309EC"/>
    <w:rsid w:val="002528F1"/>
    <w:rsid w:val="00287784"/>
    <w:rsid w:val="002907AF"/>
    <w:rsid w:val="002E24D0"/>
    <w:rsid w:val="00315C34"/>
    <w:rsid w:val="003247CE"/>
    <w:rsid w:val="003E0F43"/>
    <w:rsid w:val="003F2DED"/>
    <w:rsid w:val="00403FE4"/>
    <w:rsid w:val="00414147"/>
    <w:rsid w:val="004341CD"/>
    <w:rsid w:val="00470910"/>
    <w:rsid w:val="004F5570"/>
    <w:rsid w:val="004F5B78"/>
    <w:rsid w:val="005364B7"/>
    <w:rsid w:val="005A4C7F"/>
    <w:rsid w:val="005A78B4"/>
    <w:rsid w:val="005A7F19"/>
    <w:rsid w:val="005C655B"/>
    <w:rsid w:val="005D375C"/>
    <w:rsid w:val="005E646A"/>
    <w:rsid w:val="0061660B"/>
    <w:rsid w:val="00626F04"/>
    <w:rsid w:val="00676172"/>
    <w:rsid w:val="007319B5"/>
    <w:rsid w:val="00740BA0"/>
    <w:rsid w:val="007D3D9C"/>
    <w:rsid w:val="007D765A"/>
    <w:rsid w:val="008B7736"/>
    <w:rsid w:val="008C1FEC"/>
    <w:rsid w:val="008E0477"/>
    <w:rsid w:val="009061B7"/>
    <w:rsid w:val="009A4419"/>
    <w:rsid w:val="00A54E7B"/>
    <w:rsid w:val="00A603CE"/>
    <w:rsid w:val="00A736B5"/>
    <w:rsid w:val="00A92308"/>
    <w:rsid w:val="00B111CA"/>
    <w:rsid w:val="00B8042A"/>
    <w:rsid w:val="00BB4222"/>
    <w:rsid w:val="00BD1098"/>
    <w:rsid w:val="00C056DE"/>
    <w:rsid w:val="00C066BC"/>
    <w:rsid w:val="00C8395E"/>
    <w:rsid w:val="00CA4FB1"/>
    <w:rsid w:val="00D01FA5"/>
    <w:rsid w:val="00D16CF6"/>
    <w:rsid w:val="00D54F05"/>
    <w:rsid w:val="00D91D68"/>
    <w:rsid w:val="00DC7E99"/>
    <w:rsid w:val="00EE7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66B6"/>
  <w15:chartTrackingRefBased/>
  <w15:docId w15:val="{97732F76-C523-4BF2-A76E-48501304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D0"/>
    <w:rPr>
      <w:rFonts w:ascii="Times New Roman" w:hAnsi="Times New Roman"/>
      <w:sz w:val="24"/>
    </w:rPr>
  </w:style>
  <w:style w:type="paragraph" w:styleId="Heading1">
    <w:name w:val="heading 1"/>
    <w:basedOn w:val="Normal"/>
    <w:next w:val="Normal"/>
    <w:link w:val="Heading1Char"/>
    <w:uiPriority w:val="9"/>
    <w:qFormat/>
    <w:rsid w:val="002E24D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E24D0"/>
    <w:pPr>
      <w:keepNext/>
      <w:keepLines/>
      <w:spacing w:before="4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4D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E24D0"/>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2E24D0"/>
    <w:pPr>
      <w:tabs>
        <w:tab w:val="center" w:pos="4680"/>
        <w:tab w:val="right" w:pos="9360"/>
      </w:tabs>
      <w:spacing w:line="240" w:lineRule="auto"/>
    </w:pPr>
  </w:style>
  <w:style w:type="character" w:customStyle="1" w:styleId="HeaderChar">
    <w:name w:val="Header Char"/>
    <w:basedOn w:val="DefaultParagraphFont"/>
    <w:link w:val="Header"/>
    <w:uiPriority w:val="99"/>
    <w:rsid w:val="002E24D0"/>
    <w:rPr>
      <w:rFonts w:ascii="Times New Roman" w:hAnsi="Times New Roman"/>
      <w:sz w:val="24"/>
    </w:rPr>
  </w:style>
  <w:style w:type="paragraph" w:styleId="Footer">
    <w:name w:val="footer"/>
    <w:basedOn w:val="Normal"/>
    <w:link w:val="FooterChar"/>
    <w:uiPriority w:val="99"/>
    <w:unhideWhenUsed/>
    <w:rsid w:val="002E24D0"/>
    <w:pPr>
      <w:tabs>
        <w:tab w:val="center" w:pos="4680"/>
        <w:tab w:val="right" w:pos="9360"/>
      </w:tabs>
      <w:spacing w:line="240" w:lineRule="auto"/>
    </w:pPr>
  </w:style>
  <w:style w:type="character" w:customStyle="1" w:styleId="FooterChar">
    <w:name w:val="Footer Char"/>
    <w:basedOn w:val="DefaultParagraphFont"/>
    <w:link w:val="Footer"/>
    <w:uiPriority w:val="99"/>
    <w:rsid w:val="002E24D0"/>
    <w:rPr>
      <w:rFonts w:ascii="Times New Roman" w:hAnsi="Times New Roman"/>
      <w:sz w:val="24"/>
    </w:rPr>
  </w:style>
  <w:style w:type="paragraph" w:styleId="NormalWeb">
    <w:name w:val="Normal (Web)"/>
    <w:basedOn w:val="Normal"/>
    <w:uiPriority w:val="99"/>
    <w:semiHidden/>
    <w:unhideWhenUsed/>
    <w:rsid w:val="0002562B"/>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9A4419"/>
    <w:pPr>
      <w:ind w:left="720"/>
      <w:contextualSpacing/>
    </w:pPr>
  </w:style>
  <w:style w:type="paragraph" w:styleId="TOCHeading">
    <w:name w:val="TOC Heading"/>
    <w:basedOn w:val="Heading1"/>
    <w:next w:val="Normal"/>
    <w:uiPriority w:val="39"/>
    <w:unhideWhenUsed/>
    <w:qFormat/>
    <w:rsid w:val="008B7736"/>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B7736"/>
    <w:pPr>
      <w:spacing w:after="100"/>
    </w:pPr>
  </w:style>
  <w:style w:type="paragraph" w:styleId="TOC2">
    <w:name w:val="toc 2"/>
    <w:basedOn w:val="Normal"/>
    <w:next w:val="Normal"/>
    <w:autoRedefine/>
    <w:uiPriority w:val="39"/>
    <w:unhideWhenUsed/>
    <w:rsid w:val="008B7736"/>
    <w:pPr>
      <w:spacing w:after="100"/>
      <w:ind w:left="240"/>
    </w:pPr>
  </w:style>
  <w:style w:type="character" w:styleId="Hyperlink">
    <w:name w:val="Hyperlink"/>
    <w:basedOn w:val="DefaultParagraphFont"/>
    <w:uiPriority w:val="99"/>
    <w:unhideWhenUsed/>
    <w:rsid w:val="008B77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6384">
      <w:bodyDiv w:val="1"/>
      <w:marLeft w:val="0"/>
      <w:marRight w:val="0"/>
      <w:marTop w:val="0"/>
      <w:marBottom w:val="0"/>
      <w:divBdr>
        <w:top w:val="none" w:sz="0" w:space="0" w:color="auto"/>
        <w:left w:val="none" w:sz="0" w:space="0" w:color="auto"/>
        <w:bottom w:val="none" w:sz="0" w:space="0" w:color="auto"/>
        <w:right w:val="none" w:sz="0" w:space="0" w:color="auto"/>
      </w:divBdr>
    </w:div>
    <w:div w:id="71201563">
      <w:bodyDiv w:val="1"/>
      <w:marLeft w:val="0"/>
      <w:marRight w:val="0"/>
      <w:marTop w:val="0"/>
      <w:marBottom w:val="0"/>
      <w:divBdr>
        <w:top w:val="none" w:sz="0" w:space="0" w:color="auto"/>
        <w:left w:val="none" w:sz="0" w:space="0" w:color="auto"/>
        <w:bottom w:val="none" w:sz="0" w:space="0" w:color="auto"/>
        <w:right w:val="none" w:sz="0" w:space="0" w:color="auto"/>
      </w:divBdr>
    </w:div>
    <w:div w:id="214319103">
      <w:bodyDiv w:val="1"/>
      <w:marLeft w:val="0"/>
      <w:marRight w:val="0"/>
      <w:marTop w:val="0"/>
      <w:marBottom w:val="0"/>
      <w:divBdr>
        <w:top w:val="none" w:sz="0" w:space="0" w:color="auto"/>
        <w:left w:val="none" w:sz="0" w:space="0" w:color="auto"/>
        <w:bottom w:val="none" w:sz="0" w:space="0" w:color="auto"/>
        <w:right w:val="none" w:sz="0" w:space="0" w:color="auto"/>
      </w:divBdr>
    </w:div>
    <w:div w:id="268778066">
      <w:bodyDiv w:val="1"/>
      <w:marLeft w:val="0"/>
      <w:marRight w:val="0"/>
      <w:marTop w:val="0"/>
      <w:marBottom w:val="0"/>
      <w:divBdr>
        <w:top w:val="none" w:sz="0" w:space="0" w:color="auto"/>
        <w:left w:val="none" w:sz="0" w:space="0" w:color="auto"/>
        <w:bottom w:val="none" w:sz="0" w:space="0" w:color="auto"/>
        <w:right w:val="none" w:sz="0" w:space="0" w:color="auto"/>
      </w:divBdr>
    </w:div>
    <w:div w:id="480124889">
      <w:bodyDiv w:val="1"/>
      <w:marLeft w:val="0"/>
      <w:marRight w:val="0"/>
      <w:marTop w:val="0"/>
      <w:marBottom w:val="0"/>
      <w:divBdr>
        <w:top w:val="none" w:sz="0" w:space="0" w:color="auto"/>
        <w:left w:val="none" w:sz="0" w:space="0" w:color="auto"/>
        <w:bottom w:val="none" w:sz="0" w:space="0" w:color="auto"/>
        <w:right w:val="none" w:sz="0" w:space="0" w:color="auto"/>
      </w:divBdr>
    </w:div>
    <w:div w:id="514346489">
      <w:bodyDiv w:val="1"/>
      <w:marLeft w:val="0"/>
      <w:marRight w:val="0"/>
      <w:marTop w:val="0"/>
      <w:marBottom w:val="0"/>
      <w:divBdr>
        <w:top w:val="none" w:sz="0" w:space="0" w:color="auto"/>
        <w:left w:val="none" w:sz="0" w:space="0" w:color="auto"/>
        <w:bottom w:val="none" w:sz="0" w:space="0" w:color="auto"/>
        <w:right w:val="none" w:sz="0" w:space="0" w:color="auto"/>
      </w:divBdr>
    </w:div>
    <w:div w:id="517504415">
      <w:bodyDiv w:val="1"/>
      <w:marLeft w:val="0"/>
      <w:marRight w:val="0"/>
      <w:marTop w:val="0"/>
      <w:marBottom w:val="0"/>
      <w:divBdr>
        <w:top w:val="none" w:sz="0" w:space="0" w:color="auto"/>
        <w:left w:val="none" w:sz="0" w:space="0" w:color="auto"/>
        <w:bottom w:val="none" w:sz="0" w:space="0" w:color="auto"/>
        <w:right w:val="none" w:sz="0" w:space="0" w:color="auto"/>
      </w:divBdr>
    </w:div>
    <w:div w:id="1610241681">
      <w:bodyDiv w:val="1"/>
      <w:marLeft w:val="0"/>
      <w:marRight w:val="0"/>
      <w:marTop w:val="0"/>
      <w:marBottom w:val="0"/>
      <w:divBdr>
        <w:top w:val="none" w:sz="0" w:space="0" w:color="auto"/>
        <w:left w:val="none" w:sz="0" w:space="0" w:color="auto"/>
        <w:bottom w:val="none" w:sz="0" w:space="0" w:color="auto"/>
        <w:right w:val="none" w:sz="0" w:space="0" w:color="auto"/>
      </w:divBdr>
    </w:div>
    <w:div w:id="1830511499">
      <w:bodyDiv w:val="1"/>
      <w:marLeft w:val="0"/>
      <w:marRight w:val="0"/>
      <w:marTop w:val="0"/>
      <w:marBottom w:val="0"/>
      <w:divBdr>
        <w:top w:val="none" w:sz="0" w:space="0" w:color="auto"/>
        <w:left w:val="none" w:sz="0" w:space="0" w:color="auto"/>
        <w:bottom w:val="none" w:sz="0" w:space="0" w:color="auto"/>
        <w:right w:val="none" w:sz="0" w:space="0" w:color="auto"/>
      </w:divBdr>
    </w:div>
    <w:div w:id="1858229020">
      <w:bodyDiv w:val="1"/>
      <w:marLeft w:val="0"/>
      <w:marRight w:val="0"/>
      <w:marTop w:val="0"/>
      <w:marBottom w:val="0"/>
      <w:divBdr>
        <w:top w:val="none" w:sz="0" w:space="0" w:color="auto"/>
        <w:left w:val="none" w:sz="0" w:space="0" w:color="auto"/>
        <w:bottom w:val="none" w:sz="0" w:space="0" w:color="auto"/>
        <w:right w:val="none" w:sz="0" w:space="0" w:color="auto"/>
      </w:divBdr>
    </w:div>
    <w:div w:id="196372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7D875-24C6-489F-9899-144B477AF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2</cp:revision>
  <dcterms:created xsi:type="dcterms:W3CDTF">2022-01-09T22:15:00Z</dcterms:created>
  <dcterms:modified xsi:type="dcterms:W3CDTF">2022-01-09T22:15:00Z</dcterms:modified>
</cp:coreProperties>
</file>