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6544F" w:rsidRDefault="0090454D" w:rsidP="0090454D">
      <w:pPr>
        <w:spacing w:line="360" w:lineRule="auto"/>
        <w:rPr>
          <w:b/>
          <w:sz w:val="24"/>
          <w:szCs w:val="24"/>
        </w:rPr>
      </w:pPr>
      <w:r>
        <w:rPr>
          <w:b/>
          <w:sz w:val="24"/>
          <w:szCs w:val="24"/>
        </w:rPr>
        <w:t>Sharon Martin</w:t>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r>
      <w:r>
        <w:rPr>
          <w:b/>
          <w:sz w:val="24"/>
          <w:szCs w:val="24"/>
        </w:rPr>
        <w:tab/>
        <w:t>1602214</w:t>
      </w:r>
    </w:p>
    <w:p w:rsidR="0090454D" w:rsidRDefault="0090454D" w:rsidP="0090454D">
      <w:pPr>
        <w:spacing w:line="360" w:lineRule="auto"/>
        <w:rPr>
          <w:b/>
          <w:sz w:val="24"/>
          <w:szCs w:val="24"/>
          <w:u w:val="single"/>
        </w:rPr>
      </w:pPr>
      <w:r>
        <w:rPr>
          <w:b/>
          <w:sz w:val="24"/>
          <w:szCs w:val="24"/>
          <w:u w:val="single"/>
        </w:rPr>
        <w:t>Choose a group/individual within Society and Education being at risk of exclusion. Use the literature and theory to critically analyse whether policy translates into good/best practise in education.</w:t>
      </w:r>
    </w:p>
    <w:p w:rsidR="0013059E" w:rsidRDefault="00E65CCD" w:rsidP="0090454D">
      <w:pPr>
        <w:spacing w:line="360" w:lineRule="auto"/>
        <w:rPr>
          <w:sz w:val="24"/>
          <w:szCs w:val="24"/>
        </w:rPr>
      </w:pPr>
      <w:r>
        <w:rPr>
          <w:sz w:val="24"/>
          <w:szCs w:val="24"/>
        </w:rPr>
        <w:t xml:space="preserve">This essay will be analysing poverty in </w:t>
      </w:r>
      <w:r w:rsidR="00916801">
        <w:rPr>
          <w:sz w:val="24"/>
          <w:szCs w:val="24"/>
        </w:rPr>
        <w:t>the United Kingdom</w:t>
      </w:r>
      <w:r w:rsidR="00F40EE9">
        <w:rPr>
          <w:sz w:val="24"/>
          <w:szCs w:val="24"/>
        </w:rPr>
        <w:t xml:space="preserve"> and whether poverty has an adverse effect on education </w:t>
      </w:r>
      <w:r w:rsidR="00916801">
        <w:rPr>
          <w:sz w:val="24"/>
          <w:szCs w:val="24"/>
        </w:rPr>
        <w:t>, it will also examine other countries</w:t>
      </w:r>
      <w:r w:rsidR="00F40EE9">
        <w:rPr>
          <w:sz w:val="24"/>
          <w:szCs w:val="24"/>
        </w:rPr>
        <w:t xml:space="preserve"> approach</w:t>
      </w:r>
      <w:r w:rsidR="00BD5AD8">
        <w:rPr>
          <w:sz w:val="24"/>
          <w:szCs w:val="24"/>
        </w:rPr>
        <w:t>es</w:t>
      </w:r>
      <w:r w:rsidR="00F40EE9">
        <w:rPr>
          <w:sz w:val="24"/>
          <w:szCs w:val="24"/>
        </w:rPr>
        <w:t xml:space="preserve"> to dealing with child poverty</w:t>
      </w:r>
      <w:r w:rsidR="00916801">
        <w:rPr>
          <w:sz w:val="24"/>
          <w:szCs w:val="24"/>
        </w:rPr>
        <w:t xml:space="preserve"> to analyse if there are systems we could adopt that could be beneficial to our children and their education</w:t>
      </w:r>
      <w:r>
        <w:rPr>
          <w:sz w:val="24"/>
          <w:szCs w:val="24"/>
        </w:rPr>
        <w:t>.</w:t>
      </w:r>
      <w:r w:rsidR="009C5F21">
        <w:rPr>
          <w:sz w:val="24"/>
          <w:szCs w:val="24"/>
        </w:rPr>
        <w:t xml:space="preserve"> It will then focus on</w:t>
      </w:r>
      <w:r w:rsidR="00BD5AD8">
        <w:rPr>
          <w:sz w:val="24"/>
          <w:szCs w:val="24"/>
        </w:rPr>
        <w:t xml:space="preserve"> a</w:t>
      </w:r>
      <w:r w:rsidR="009C5F21">
        <w:rPr>
          <w:sz w:val="24"/>
          <w:szCs w:val="24"/>
        </w:rPr>
        <w:t xml:space="preserve"> theor</w:t>
      </w:r>
      <w:r w:rsidR="00BD5AD8">
        <w:rPr>
          <w:sz w:val="24"/>
          <w:szCs w:val="24"/>
        </w:rPr>
        <w:t>etical</w:t>
      </w:r>
      <w:r w:rsidR="009C5F21">
        <w:rPr>
          <w:sz w:val="24"/>
          <w:szCs w:val="24"/>
        </w:rPr>
        <w:t xml:space="preserve"> vie</w:t>
      </w:r>
      <w:r w:rsidR="00BD5AD8">
        <w:rPr>
          <w:sz w:val="24"/>
          <w:szCs w:val="24"/>
        </w:rPr>
        <w:t>w to</w:t>
      </w:r>
      <w:r w:rsidR="009C5F21">
        <w:rPr>
          <w:sz w:val="24"/>
          <w:szCs w:val="24"/>
        </w:rPr>
        <w:t xml:space="preserve"> analys</w:t>
      </w:r>
      <w:r w:rsidR="00BD5AD8">
        <w:rPr>
          <w:sz w:val="24"/>
          <w:szCs w:val="24"/>
        </w:rPr>
        <w:t>e</w:t>
      </w:r>
      <w:r w:rsidR="009C5F21">
        <w:rPr>
          <w:sz w:val="24"/>
          <w:szCs w:val="24"/>
        </w:rPr>
        <w:t xml:space="preserve"> possible </w:t>
      </w:r>
      <w:r w:rsidR="00046472">
        <w:rPr>
          <w:sz w:val="24"/>
          <w:szCs w:val="24"/>
        </w:rPr>
        <w:t>frameworks</w:t>
      </w:r>
      <w:r w:rsidR="00BD5AD8">
        <w:rPr>
          <w:sz w:val="24"/>
          <w:szCs w:val="24"/>
        </w:rPr>
        <w:t>.</w:t>
      </w:r>
      <w:r>
        <w:rPr>
          <w:sz w:val="24"/>
          <w:szCs w:val="24"/>
        </w:rPr>
        <w:t xml:space="preserve"> Save the Children estimate that approximately 200’000 children living in Wales exist in relative poverty, and 90’000 of those live in severe poverty</w:t>
      </w:r>
      <w:r w:rsidR="00BD5AD8">
        <w:rPr>
          <w:sz w:val="24"/>
          <w:szCs w:val="24"/>
        </w:rPr>
        <w:t>.</w:t>
      </w:r>
      <w:r>
        <w:rPr>
          <w:sz w:val="24"/>
          <w:szCs w:val="24"/>
        </w:rPr>
        <w:t xml:space="preserve"> Wales has the highest rate of child poverty in the United Kingdom – which is disgraceful as it is one of the smallest Nations</w:t>
      </w:r>
      <w:r w:rsidR="00A30EA5">
        <w:rPr>
          <w:sz w:val="24"/>
          <w:szCs w:val="24"/>
        </w:rPr>
        <w:t>.</w:t>
      </w:r>
      <w:r w:rsidR="0013059E">
        <w:rPr>
          <w:sz w:val="24"/>
          <w:szCs w:val="24"/>
        </w:rPr>
        <w:t xml:space="preserve"> We will look at studies to establish ways of eradicating poverty</w:t>
      </w:r>
      <w:r w:rsidR="00BD5AD8">
        <w:rPr>
          <w:sz w:val="24"/>
          <w:szCs w:val="24"/>
        </w:rPr>
        <w:t>,</w:t>
      </w:r>
      <w:r>
        <w:rPr>
          <w:sz w:val="24"/>
          <w:szCs w:val="24"/>
        </w:rPr>
        <w:t xml:space="preserve"> </w:t>
      </w:r>
      <w:r w:rsidR="00BD5AD8">
        <w:rPr>
          <w:sz w:val="24"/>
          <w:szCs w:val="24"/>
        </w:rPr>
        <w:t>w</w:t>
      </w:r>
      <w:r w:rsidR="00A30EA5">
        <w:rPr>
          <w:sz w:val="24"/>
          <w:szCs w:val="24"/>
        </w:rPr>
        <w:t>e need to give our children</w:t>
      </w:r>
      <w:r w:rsidR="00916801">
        <w:rPr>
          <w:sz w:val="24"/>
          <w:szCs w:val="24"/>
        </w:rPr>
        <w:t>,</w:t>
      </w:r>
      <w:r w:rsidR="00A30EA5">
        <w:rPr>
          <w:sz w:val="24"/>
          <w:szCs w:val="24"/>
        </w:rPr>
        <w:t xml:space="preserve"> regardless of background a chance at a good education. In </w:t>
      </w:r>
      <w:r w:rsidR="00BD5AD8">
        <w:rPr>
          <w:sz w:val="24"/>
          <w:szCs w:val="24"/>
        </w:rPr>
        <w:t xml:space="preserve">a school setting </w:t>
      </w:r>
      <w:r w:rsidR="00A30EA5">
        <w:rPr>
          <w:sz w:val="24"/>
          <w:szCs w:val="24"/>
        </w:rPr>
        <w:t xml:space="preserve"> it is </w:t>
      </w:r>
      <w:r w:rsidR="0013059E">
        <w:rPr>
          <w:sz w:val="24"/>
          <w:szCs w:val="24"/>
        </w:rPr>
        <w:t xml:space="preserve">sometimes the case </w:t>
      </w:r>
      <w:r w:rsidR="001413A2">
        <w:rPr>
          <w:sz w:val="24"/>
          <w:szCs w:val="24"/>
        </w:rPr>
        <w:t xml:space="preserve">that </w:t>
      </w:r>
      <w:r w:rsidR="00A30EA5">
        <w:rPr>
          <w:sz w:val="24"/>
          <w:szCs w:val="24"/>
        </w:rPr>
        <w:t xml:space="preserve">if a child comes from a </w:t>
      </w:r>
      <w:r w:rsidR="001413A2">
        <w:rPr>
          <w:sz w:val="24"/>
          <w:szCs w:val="24"/>
        </w:rPr>
        <w:t>poorer background they can lag behind their peers</w:t>
      </w:r>
      <w:r w:rsidR="00BD5AD8">
        <w:rPr>
          <w:sz w:val="24"/>
          <w:szCs w:val="24"/>
        </w:rPr>
        <w:t xml:space="preserve"> </w:t>
      </w:r>
      <w:r w:rsidR="00046472">
        <w:rPr>
          <w:sz w:val="24"/>
          <w:szCs w:val="24"/>
        </w:rPr>
        <w:t>academically</w:t>
      </w:r>
      <w:r w:rsidR="001413A2">
        <w:rPr>
          <w:sz w:val="24"/>
          <w:szCs w:val="24"/>
        </w:rPr>
        <w:t xml:space="preserve"> due to a lack of education prior to starting school, middle class families tend to teach their children at a very young age to identify colours, shapes, and numbers</w:t>
      </w:r>
      <w:r w:rsidR="00A30EA5">
        <w:rPr>
          <w:sz w:val="24"/>
          <w:szCs w:val="24"/>
        </w:rPr>
        <w:t>, as opposed to children from poorer backgrounds where the parents have relied more on screens to educate rather than reading or playing with the child</w:t>
      </w:r>
      <w:r w:rsidR="001413A2">
        <w:rPr>
          <w:sz w:val="24"/>
          <w:szCs w:val="24"/>
        </w:rPr>
        <w:t>, this is usually due to a low level of education and they would probably have benefited from initiatives such as Flying Start</w:t>
      </w:r>
      <w:r w:rsidR="00046472">
        <w:rPr>
          <w:sz w:val="24"/>
          <w:szCs w:val="24"/>
        </w:rPr>
        <w:t xml:space="preserve"> </w:t>
      </w:r>
      <w:proofErr w:type="spellStart"/>
      <w:r w:rsidR="00046472">
        <w:rPr>
          <w:sz w:val="24"/>
          <w:szCs w:val="24"/>
        </w:rPr>
        <w:t>thermselves</w:t>
      </w:r>
      <w:proofErr w:type="spellEnd"/>
      <w:r w:rsidR="00A30EA5">
        <w:rPr>
          <w:sz w:val="24"/>
          <w:szCs w:val="24"/>
        </w:rPr>
        <w:t>. The government need to invest more in schemes</w:t>
      </w:r>
      <w:r w:rsidR="00BD5AD8">
        <w:rPr>
          <w:sz w:val="24"/>
          <w:szCs w:val="24"/>
        </w:rPr>
        <w:t>,</w:t>
      </w:r>
      <w:r w:rsidR="00A30EA5">
        <w:rPr>
          <w:sz w:val="24"/>
          <w:szCs w:val="24"/>
        </w:rPr>
        <w:t xml:space="preserve"> Flying Start</w:t>
      </w:r>
      <w:r w:rsidR="00BD5AD8">
        <w:rPr>
          <w:sz w:val="24"/>
          <w:szCs w:val="24"/>
        </w:rPr>
        <w:t xml:space="preserve"> is a prime example of such schemes. C</w:t>
      </w:r>
      <w:r w:rsidR="00916801">
        <w:rPr>
          <w:sz w:val="24"/>
          <w:szCs w:val="24"/>
        </w:rPr>
        <w:t>hildren should be entitled to the best start in life regardless of social standing</w:t>
      </w:r>
      <w:r w:rsidR="00BD5AD8">
        <w:rPr>
          <w:sz w:val="24"/>
          <w:szCs w:val="24"/>
        </w:rPr>
        <w:t xml:space="preserve">. We will also cover the cost of living and if </w:t>
      </w:r>
      <w:r w:rsidR="00046472">
        <w:rPr>
          <w:sz w:val="24"/>
          <w:szCs w:val="24"/>
        </w:rPr>
        <w:t xml:space="preserve">minimum wage is enough to cover child-care and living expenses. (Money Advise Service 2018) </w:t>
      </w:r>
    </w:p>
    <w:p w:rsidR="00BD5AD8" w:rsidRDefault="00BD5AD8" w:rsidP="0090454D">
      <w:pPr>
        <w:spacing w:line="360" w:lineRule="auto"/>
        <w:rPr>
          <w:sz w:val="24"/>
          <w:szCs w:val="24"/>
        </w:rPr>
      </w:pPr>
    </w:p>
    <w:p w:rsidR="00BD5AD8" w:rsidRDefault="00BD5AD8" w:rsidP="0090454D">
      <w:pPr>
        <w:spacing w:line="360" w:lineRule="auto"/>
        <w:rPr>
          <w:sz w:val="24"/>
          <w:szCs w:val="24"/>
        </w:rPr>
      </w:pPr>
    </w:p>
    <w:p w:rsidR="00BD5AD8" w:rsidRDefault="00BD5AD8" w:rsidP="0090454D">
      <w:pPr>
        <w:spacing w:line="360" w:lineRule="auto"/>
        <w:rPr>
          <w:sz w:val="24"/>
          <w:szCs w:val="24"/>
        </w:rPr>
      </w:pPr>
    </w:p>
    <w:p w:rsidR="00BD5AD8" w:rsidRDefault="00BD5AD8" w:rsidP="0090454D">
      <w:pPr>
        <w:spacing w:line="360" w:lineRule="auto"/>
        <w:rPr>
          <w:sz w:val="24"/>
          <w:szCs w:val="24"/>
        </w:rPr>
      </w:pPr>
    </w:p>
    <w:p w:rsidR="00F84D8A" w:rsidRDefault="00F84D8A" w:rsidP="0090454D">
      <w:pPr>
        <w:spacing w:line="360" w:lineRule="auto"/>
        <w:rPr>
          <w:sz w:val="24"/>
          <w:szCs w:val="24"/>
        </w:rPr>
      </w:pPr>
    </w:p>
    <w:p w:rsidR="00F84D8A" w:rsidRDefault="00F84D8A" w:rsidP="0090454D">
      <w:pPr>
        <w:spacing w:line="360" w:lineRule="auto"/>
        <w:rPr>
          <w:sz w:val="24"/>
          <w:szCs w:val="24"/>
        </w:rPr>
      </w:pPr>
    </w:p>
    <w:p w:rsidR="00F84D8A" w:rsidRDefault="001936F2" w:rsidP="0090454D">
      <w:pPr>
        <w:spacing w:line="360" w:lineRule="auto"/>
        <w:rPr>
          <w:sz w:val="24"/>
          <w:szCs w:val="24"/>
        </w:rPr>
      </w:pPr>
      <w:r>
        <w:rPr>
          <w:sz w:val="24"/>
          <w:szCs w:val="24"/>
        </w:rPr>
        <w:lastRenderedPageBreak/>
        <w:t>(</w:t>
      </w:r>
      <w:r w:rsidR="00356A05">
        <w:rPr>
          <w:sz w:val="24"/>
          <w:szCs w:val="24"/>
        </w:rPr>
        <w:t>ECP</w:t>
      </w:r>
      <w:r>
        <w:rPr>
          <w:sz w:val="24"/>
          <w:szCs w:val="24"/>
        </w:rPr>
        <w:t xml:space="preserve">N </w:t>
      </w:r>
      <w:r w:rsidR="00356A05">
        <w:rPr>
          <w:sz w:val="24"/>
          <w:szCs w:val="24"/>
        </w:rPr>
        <w:t>2010)</w:t>
      </w:r>
      <w:r w:rsidR="00046472">
        <w:rPr>
          <w:sz w:val="24"/>
          <w:szCs w:val="24"/>
        </w:rPr>
        <w:t xml:space="preserve"> End Child Poverty Network is</w:t>
      </w:r>
      <w:r w:rsidR="00356A05">
        <w:rPr>
          <w:sz w:val="24"/>
          <w:szCs w:val="24"/>
        </w:rPr>
        <w:t xml:space="preserve"> </w:t>
      </w:r>
      <w:r w:rsidR="00046472">
        <w:rPr>
          <w:sz w:val="24"/>
          <w:szCs w:val="24"/>
        </w:rPr>
        <w:t>a</w:t>
      </w:r>
      <w:r w:rsidR="00356A05">
        <w:rPr>
          <w:sz w:val="24"/>
          <w:szCs w:val="24"/>
        </w:rPr>
        <w:t xml:space="preserve"> coalition that focusses on eradicating child poverty in Wales</w:t>
      </w:r>
      <w:r w:rsidR="00D45C1B">
        <w:rPr>
          <w:sz w:val="24"/>
          <w:szCs w:val="24"/>
        </w:rPr>
        <w:t>.</w:t>
      </w:r>
      <w:r w:rsidR="00356A05">
        <w:rPr>
          <w:sz w:val="24"/>
          <w:szCs w:val="24"/>
        </w:rPr>
        <w:t xml:space="preserve"> </w:t>
      </w:r>
      <w:r w:rsidR="00D45C1B">
        <w:rPr>
          <w:sz w:val="24"/>
          <w:szCs w:val="24"/>
        </w:rPr>
        <w:t xml:space="preserve">It </w:t>
      </w:r>
      <w:r>
        <w:rPr>
          <w:sz w:val="24"/>
          <w:szCs w:val="24"/>
        </w:rPr>
        <w:t xml:space="preserve">has been </w:t>
      </w:r>
      <w:r w:rsidR="007E2F3C">
        <w:rPr>
          <w:sz w:val="24"/>
          <w:szCs w:val="24"/>
        </w:rPr>
        <w:t xml:space="preserve">convened </w:t>
      </w:r>
      <w:r w:rsidR="00D45C1B">
        <w:rPr>
          <w:sz w:val="24"/>
          <w:szCs w:val="24"/>
        </w:rPr>
        <w:t>using a</w:t>
      </w:r>
      <w:r w:rsidR="00356A05">
        <w:rPr>
          <w:sz w:val="24"/>
          <w:szCs w:val="24"/>
        </w:rPr>
        <w:t xml:space="preserve"> variety of representatives spanning the voluntary and statutory sectors, their membership continues to increase with a broad cross-section of agencies. </w:t>
      </w:r>
      <w:r w:rsidR="007E2F3C">
        <w:rPr>
          <w:sz w:val="24"/>
          <w:szCs w:val="24"/>
        </w:rPr>
        <w:t>(</w:t>
      </w:r>
      <w:r w:rsidR="00AC2925">
        <w:rPr>
          <w:sz w:val="24"/>
          <w:szCs w:val="24"/>
        </w:rPr>
        <w:t>ECPN 2010)</w:t>
      </w:r>
      <w:r w:rsidR="00356A05">
        <w:rPr>
          <w:sz w:val="24"/>
          <w:szCs w:val="24"/>
        </w:rPr>
        <w:t xml:space="preserve"> </w:t>
      </w:r>
      <w:r w:rsidR="00046472">
        <w:rPr>
          <w:sz w:val="24"/>
          <w:szCs w:val="24"/>
        </w:rPr>
        <w:t>ECPN</w:t>
      </w:r>
      <w:r w:rsidR="007E2F3C">
        <w:rPr>
          <w:sz w:val="24"/>
          <w:szCs w:val="24"/>
        </w:rPr>
        <w:t xml:space="preserve"> s</w:t>
      </w:r>
      <w:r w:rsidR="00356A05">
        <w:rPr>
          <w:sz w:val="24"/>
          <w:szCs w:val="24"/>
        </w:rPr>
        <w:t>tate</w:t>
      </w:r>
      <w:r w:rsidR="007E2F3C">
        <w:rPr>
          <w:sz w:val="24"/>
          <w:szCs w:val="24"/>
        </w:rPr>
        <w:t>s</w:t>
      </w:r>
      <w:r w:rsidR="00356A05">
        <w:rPr>
          <w:sz w:val="24"/>
          <w:szCs w:val="24"/>
        </w:rPr>
        <w:t xml:space="preserve"> that a survey carried out by the</w:t>
      </w:r>
      <w:r w:rsidR="00D45C1B">
        <w:rPr>
          <w:sz w:val="24"/>
          <w:szCs w:val="24"/>
        </w:rPr>
        <w:t xml:space="preserve"> Welsh</w:t>
      </w:r>
      <w:r w:rsidR="00356A05">
        <w:rPr>
          <w:sz w:val="24"/>
          <w:szCs w:val="24"/>
        </w:rPr>
        <w:t xml:space="preserve"> Department for Education and Skills found that on average parents/carers spent £683.</w:t>
      </w:r>
      <w:r w:rsidR="00820902">
        <w:rPr>
          <w:sz w:val="24"/>
          <w:szCs w:val="24"/>
        </w:rPr>
        <w:t xml:space="preserve">79 per annum </w:t>
      </w:r>
      <w:r w:rsidR="00D45C1B">
        <w:rPr>
          <w:sz w:val="24"/>
          <w:szCs w:val="24"/>
        </w:rPr>
        <w:t>per</w:t>
      </w:r>
      <w:r w:rsidR="00820902">
        <w:rPr>
          <w:sz w:val="24"/>
          <w:szCs w:val="24"/>
        </w:rPr>
        <w:t xml:space="preserve"> child </w:t>
      </w:r>
      <w:r w:rsidR="00D45C1B">
        <w:rPr>
          <w:sz w:val="24"/>
          <w:szCs w:val="24"/>
        </w:rPr>
        <w:t>to attend</w:t>
      </w:r>
      <w:r w:rsidR="00820902">
        <w:rPr>
          <w:sz w:val="24"/>
          <w:szCs w:val="24"/>
        </w:rPr>
        <w:t xml:space="preserve"> Primary School and £1’195.47 </w:t>
      </w:r>
      <w:r w:rsidR="00D45C1B">
        <w:rPr>
          <w:sz w:val="24"/>
          <w:szCs w:val="24"/>
        </w:rPr>
        <w:t>per</w:t>
      </w:r>
      <w:r w:rsidR="00820902">
        <w:rPr>
          <w:sz w:val="24"/>
          <w:szCs w:val="24"/>
        </w:rPr>
        <w:t xml:space="preserve"> child </w:t>
      </w:r>
      <w:r w:rsidR="00D45C1B">
        <w:rPr>
          <w:sz w:val="24"/>
          <w:szCs w:val="24"/>
        </w:rPr>
        <w:t>to attend</w:t>
      </w:r>
      <w:r w:rsidR="00820902">
        <w:rPr>
          <w:sz w:val="24"/>
          <w:szCs w:val="24"/>
        </w:rPr>
        <w:t xml:space="preserve"> secondary education</w:t>
      </w:r>
      <w:r w:rsidR="00D45C1B">
        <w:rPr>
          <w:sz w:val="24"/>
          <w:szCs w:val="24"/>
        </w:rPr>
        <w:t>.</w:t>
      </w:r>
      <w:r w:rsidR="00820902">
        <w:rPr>
          <w:sz w:val="24"/>
          <w:szCs w:val="24"/>
        </w:rPr>
        <w:t xml:space="preserve"> </w:t>
      </w:r>
      <w:r w:rsidR="00D45C1B">
        <w:rPr>
          <w:sz w:val="24"/>
          <w:szCs w:val="24"/>
        </w:rPr>
        <w:t>T</w:t>
      </w:r>
      <w:r w:rsidR="00820902">
        <w:rPr>
          <w:sz w:val="24"/>
          <w:szCs w:val="24"/>
        </w:rPr>
        <w:t>hese figures included lunches, transport, materials for course-work, trips, and school photographs. This could mean that children from low-income families are discriminated against through no fault of their own, and they may not be able to experience the same advantages as their richer peers. Should school trips be means tested</w:t>
      </w:r>
      <w:r w:rsidR="00F40EE9">
        <w:rPr>
          <w:sz w:val="24"/>
          <w:szCs w:val="24"/>
        </w:rPr>
        <w:t xml:space="preserve">? </w:t>
      </w:r>
      <w:r w:rsidR="00AC2925">
        <w:rPr>
          <w:sz w:val="24"/>
          <w:szCs w:val="24"/>
        </w:rPr>
        <w:t xml:space="preserve">Could </w:t>
      </w:r>
      <w:r w:rsidR="00D45C1B">
        <w:rPr>
          <w:sz w:val="24"/>
          <w:szCs w:val="24"/>
        </w:rPr>
        <w:t xml:space="preserve">a possible solution be to charge a higher premium to </w:t>
      </w:r>
      <w:r w:rsidR="00820902">
        <w:rPr>
          <w:sz w:val="24"/>
          <w:szCs w:val="24"/>
        </w:rPr>
        <w:t xml:space="preserve">better off families which </w:t>
      </w:r>
      <w:r w:rsidR="00F40EE9">
        <w:rPr>
          <w:sz w:val="24"/>
          <w:szCs w:val="24"/>
        </w:rPr>
        <w:t>could</w:t>
      </w:r>
      <w:r w:rsidR="00820902">
        <w:rPr>
          <w:sz w:val="24"/>
          <w:szCs w:val="24"/>
        </w:rPr>
        <w:t xml:space="preserve"> mean children from poorer backgrounds are able to </w:t>
      </w:r>
      <w:r w:rsidR="005B4B27">
        <w:rPr>
          <w:sz w:val="24"/>
          <w:szCs w:val="24"/>
        </w:rPr>
        <w:t>participate in the same activiti</w:t>
      </w:r>
      <w:r w:rsidR="00AC2925">
        <w:rPr>
          <w:sz w:val="24"/>
          <w:szCs w:val="24"/>
        </w:rPr>
        <w:t>e</w:t>
      </w:r>
      <w:r w:rsidR="005B4B27">
        <w:rPr>
          <w:sz w:val="24"/>
          <w:szCs w:val="24"/>
        </w:rPr>
        <w:t>s</w:t>
      </w:r>
      <w:r w:rsidR="00D45C1B">
        <w:rPr>
          <w:sz w:val="24"/>
          <w:szCs w:val="24"/>
        </w:rPr>
        <w:t xml:space="preserve"> as their better off peers</w:t>
      </w:r>
      <w:r w:rsidR="005B4B27">
        <w:rPr>
          <w:sz w:val="24"/>
          <w:szCs w:val="24"/>
        </w:rPr>
        <w:t xml:space="preserve"> which </w:t>
      </w:r>
      <w:r w:rsidR="00F40EE9">
        <w:rPr>
          <w:sz w:val="24"/>
          <w:szCs w:val="24"/>
        </w:rPr>
        <w:t>could</w:t>
      </w:r>
      <w:r w:rsidR="005B4B27">
        <w:rPr>
          <w:sz w:val="24"/>
          <w:szCs w:val="24"/>
        </w:rPr>
        <w:t xml:space="preserve"> help break down</w:t>
      </w:r>
      <w:r w:rsidR="00D45C1B">
        <w:rPr>
          <w:sz w:val="24"/>
          <w:szCs w:val="24"/>
        </w:rPr>
        <w:t xml:space="preserve"> possible</w:t>
      </w:r>
      <w:r w:rsidR="005B4B27">
        <w:rPr>
          <w:sz w:val="24"/>
          <w:szCs w:val="24"/>
        </w:rPr>
        <w:t xml:space="preserve"> barriers.</w:t>
      </w:r>
      <w:r w:rsidR="007E2F3C">
        <w:rPr>
          <w:sz w:val="24"/>
          <w:szCs w:val="24"/>
        </w:rPr>
        <w:t>(</w:t>
      </w:r>
      <w:r w:rsidR="00AC2925">
        <w:rPr>
          <w:sz w:val="24"/>
          <w:szCs w:val="24"/>
        </w:rPr>
        <w:t>ECP</w:t>
      </w:r>
      <w:r w:rsidR="00D45C1B">
        <w:rPr>
          <w:sz w:val="24"/>
          <w:szCs w:val="24"/>
        </w:rPr>
        <w:t>N</w:t>
      </w:r>
      <w:r w:rsidR="007E2F3C">
        <w:rPr>
          <w:sz w:val="24"/>
          <w:szCs w:val="24"/>
        </w:rPr>
        <w:t xml:space="preserve"> </w:t>
      </w:r>
      <w:r w:rsidR="00AC2925">
        <w:rPr>
          <w:sz w:val="24"/>
          <w:szCs w:val="24"/>
        </w:rPr>
        <w:t>2010</w:t>
      </w:r>
      <w:r w:rsidR="007E2F3C">
        <w:rPr>
          <w:sz w:val="24"/>
          <w:szCs w:val="24"/>
        </w:rPr>
        <w:t>)</w:t>
      </w:r>
      <w:r w:rsidR="00046472">
        <w:rPr>
          <w:sz w:val="24"/>
          <w:szCs w:val="24"/>
        </w:rPr>
        <w:t xml:space="preserve"> ECPN</w:t>
      </w:r>
      <w:r w:rsidR="005B4B27">
        <w:rPr>
          <w:sz w:val="24"/>
          <w:szCs w:val="24"/>
        </w:rPr>
        <w:t xml:space="preserve"> </w:t>
      </w:r>
      <w:r w:rsidR="00046472">
        <w:rPr>
          <w:sz w:val="24"/>
          <w:szCs w:val="24"/>
        </w:rPr>
        <w:t>s</w:t>
      </w:r>
      <w:r w:rsidR="005B4B27">
        <w:rPr>
          <w:sz w:val="24"/>
          <w:szCs w:val="24"/>
        </w:rPr>
        <w:t xml:space="preserve">tate that schools can do more to help families on low-incomes by making the school uniform simple </w:t>
      </w:r>
      <w:r w:rsidR="00F40EE9">
        <w:rPr>
          <w:sz w:val="24"/>
          <w:szCs w:val="24"/>
        </w:rPr>
        <w:t>which could mean</w:t>
      </w:r>
      <w:r w:rsidR="005B4B27">
        <w:rPr>
          <w:sz w:val="24"/>
          <w:szCs w:val="24"/>
        </w:rPr>
        <w:t xml:space="preserve"> </w:t>
      </w:r>
      <w:r w:rsidR="00F40EE9">
        <w:rPr>
          <w:sz w:val="24"/>
          <w:szCs w:val="24"/>
        </w:rPr>
        <w:t>low income families are able to</w:t>
      </w:r>
      <w:r w:rsidR="005B4B27">
        <w:rPr>
          <w:sz w:val="24"/>
          <w:szCs w:val="24"/>
        </w:rPr>
        <w:t xml:space="preserve"> purchase</w:t>
      </w:r>
      <w:r w:rsidR="00D45C1B">
        <w:rPr>
          <w:sz w:val="24"/>
          <w:szCs w:val="24"/>
        </w:rPr>
        <w:t xml:space="preserve"> uniforms</w:t>
      </w:r>
      <w:r w:rsidR="005B4B27">
        <w:rPr>
          <w:sz w:val="24"/>
          <w:szCs w:val="24"/>
        </w:rPr>
        <w:t xml:space="preserve"> from a wide variety of establishments and not just through the school which </w:t>
      </w:r>
      <w:r w:rsidR="00F40EE9">
        <w:rPr>
          <w:sz w:val="24"/>
          <w:szCs w:val="24"/>
        </w:rPr>
        <w:t>could</w:t>
      </w:r>
      <w:r w:rsidR="005B4B27">
        <w:rPr>
          <w:sz w:val="24"/>
          <w:szCs w:val="24"/>
        </w:rPr>
        <w:t xml:space="preserve"> mean families </w:t>
      </w:r>
      <w:r w:rsidR="00F40EE9">
        <w:rPr>
          <w:sz w:val="24"/>
          <w:szCs w:val="24"/>
        </w:rPr>
        <w:t>are able to</w:t>
      </w:r>
      <w:r w:rsidR="005B4B27">
        <w:rPr>
          <w:sz w:val="24"/>
          <w:szCs w:val="24"/>
        </w:rPr>
        <w:t xml:space="preserve"> shop around to find the best price</w:t>
      </w:r>
      <w:r w:rsidR="00F40EE9">
        <w:rPr>
          <w:sz w:val="24"/>
          <w:szCs w:val="24"/>
        </w:rPr>
        <w:t xml:space="preserve"> for their budget</w:t>
      </w:r>
      <w:r w:rsidR="005B4B27">
        <w:rPr>
          <w:sz w:val="24"/>
          <w:szCs w:val="24"/>
        </w:rPr>
        <w:t xml:space="preserve">. </w:t>
      </w:r>
      <w:r w:rsidR="007E2F3C">
        <w:rPr>
          <w:sz w:val="24"/>
          <w:szCs w:val="24"/>
        </w:rPr>
        <w:t>(</w:t>
      </w:r>
      <w:r w:rsidR="00AC2925">
        <w:rPr>
          <w:sz w:val="24"/>
          <w:szCs w:val="24"/>
        </w:rPr>
        <w:t xml:space="preserve">ECPN 2010) </w:t>
      </w:r>
      <w:r w:rsidR="00046472">
        <w:rPr>
          <w:sz w:val="24"/>
          <w:szCs w:val="24"/>
        </w:rPr>
        <w:t>ECPN</w:t>
      </w:r>
      <w:r w:rsidR="00D45C1B">
        <w:rPr>
          <w:sz w:val="24"/>
          <w:szCs w:val="24"/>
        </w:rPr>
        <w:t xml:space="preserve"> </w:t>
      </w:r>
      <w:r w:rsidR="00046472">
        <w:rPr>
          <w:sz w:val="24"/>
          <w:szCs w:val="24"/>
        </w:rPr>
        <w:t>h</w:t>
      </w:r>
      <w:r w:rsidR="007E2F3C">
        <w:rPr>
          <w:sz w:val="24"/>
          <w:szCs w:val="24"/>
        </w:rPr>
        <w:t xml:space="preserve">as </w:t>
      </w:r>
      <w:r w:rsidR="005B4B27">
        <w:rPr>
          <w:sz w:val="24"/>
          <w:szCs w:val="24"/>
        </w:rPr>
        <w:t xml:space="preserve">also </w:t>
      </w:r>
      <w:r w:rsidR="00D45C1B">
        <w:rPr>
          <w:sz w:val="24"/>
          <w:szCs w:val="24"/>
        </w:rPr>
        <w:t>examined</w:t>
      </w:r>
      <w:r w:rsidR="005B4B27">
        <w:rPr>
          <w:sz w:val="24"/>
          <w:szCs w:val="24"/>
        </w:rPr>
        <w:t xml:space="preserve"> possible reasons why children from poorer backgrounds </w:t>
      </w:r>
      <w:r w:rsidR="007E2F3C">
        <w:rPr>
          <w:sz w:val="24"/>
          <w:szCs w:val="24"/>
        </w:rPr>
        <w:t>tend to</w:t>
      </w:r>
      <w:r w:rsidR="005B4B27">
        <w:rPr>
          <w:sz w:val="24"/>
          <w:szCs w:val="24"/>
        </w:rPr>
        <w:t xml:space="preserve"> </w:t>
      </w:r>
      <w:r w:rsidR="007E2F3C">
        <w:rPr>
          <w:sz w:val="24"/>
          <w:szCs w:val="24"/>
        </w:rPr>
        <w:t>fair worse than their</w:t>
      </w:r>
      <w:r w:rsidR="005B4B27">
        <w:rPr>
          <w:sz w:val="24"/>
          <w:szCs w:val="24"/>
        </w:rPr>
        <w:t xml:space="preserve"> better-off peers</w:t>
      </w:r>
      <w:r w:rsidR="007E2F3C">
        <w:rPr>
          <w:sz w:val="24"/>
          <w:szCs w:val="24"/>
        </w:rPr>
        <w:t xml:space="preserve"> in education</w:t>
      </w:r>
      <w:r w:rsidR="00D45C1B">
        <w:rPr>
          <w:sz w:val="24"/>
          <w:szCs w:val="24"/>
        </w:rPr>
        <w:t>,</w:t>
      </w:r>
      <w:r w:rsidR="005B4B27">
        <w:rPr>
          <w:sz w:val="24"/>
          <w:szCs w:val="24"/>
        </w:rPr>
        <w:t xml:space="preserve"> they found a variety of possible causes such as; living in over crowded housing which </w:t>
      </w:r>
      <w:r w:rsidR="00D45C1B">
        <w:rPr>
          <w:sz w:val="24"/>
          <w:szCs w:val="24"/>
        </w:rPr>
        <w:t>could</w:t>
      </w:r>
      <w:r w:rsidR="005B4B27">
        <w:rPr>
          <w:sz w:val="24"/>
          <w:szCs w:val="24"/>
        </w:rPr>
        <w:t xml:space="preserve"> mean the child does not have the space or solitude which is conducive to effective studying, their parents may have low aspirations</w:t>
      </w:r>
      <w:r w:rsidR="002C7D42">
        <w:rPr>
          <w:sz w:val="24"/>
          <w:szCs w:val="24"/>
        </w:rPr>
        <w:t xml:space="preserve"> themselves and may not push the child to achieve their full potential</w:t>
      </w:r>
      <w:r w:rsidR="00F40EE9">
        <w:rPr>
          <w:sz w:val="24"/>
          <w:szCs w:val="24"/>
        </w:rPr>
        <w:t>, and</w:t>
      </w:r>
      <w:r w:rsidR="002C7D42">
        <w:rPr>
          <w:sz w:val="24"/>
          <w:szCs w:val="24"/>
        </w:rPr>
        <w:t xml:space="preserve"> </w:t>
      </w:r>
      <w:r w:rsidR="00F40EE9">
        <w:rPr>
          <w:sz w:val="24"/>
          <w:szCs w:val="24"/>
        </w:rPr>
        <w:t>t</w:t>
      </w:r>
      <w:r w:rsidR="002C7D42">
        <w:rPr>
          <w:sz w:val="24"/>
          <w:szCs w:val="24"/>
        </w:rPr>
        <w:t xml:space="preserve">heir peers may also influence their views on education </w:t>
      </w:r>
      <w:r w:rsidR="00D45C1B">
        <w:rPr>
          <w:sz w:val="24"/>
          <w:szCs w:val="24"/>
        </w:rPr>
        <w:t>as</w:t>
      </w:r>
      <w:r w:rsidR="002C7D42">
        <w:rPr>
          <w:sz w:val="24"/>
          <w:szCs w:val="24"/>
        </w:rPr>
        <w:t xml:space="preserve"> it may seem ‘</w:t>
      </w:r>
      <w:r w:rsidR="00D45C1B">
        <w:rPr>
          <w:sz w:val="24"/>
          <w:szCs w:val="24"/>
        </w:rPr>
        <w:t>un</w:t>
      </w:r>
      <w:r w:rsidR="002C7D42">
        <w:rPr>
          <w:sz w:val="24"/>
          <w:szCs w:val="24"/>
        </w:rPr>
        <w:t xml:space="preserve">cool’ to want to achieve good qualifications and go onto higher education. </w:t>
      </w:r>
      <w:r w:rsidR="007E2F3C">
        <w:rPr>
          <w:sz w:val="24"/>
          <w:szCs w:val="24"/>
        </w:rPr>
        <w:t>(ECPN 2010)</w:t>
      </w:r>
      <w:r w:rsidR="00046472">
        <w:rPr>
          <w:sz w:val="24"/>
          <w:szCs w:val="24"/>
        </w:rPr>
        <w:t xml:space="preserve"> ECPN</w:t>
      </w:r>
      <w:r w:rsidR="002C7D42">
        <w:rPr>
          <w:sz w:val="24"/>
          <w:szCs w:val="24"/>
        </w:rPr>
        <w:t xml:space="preserve"> </w:t>
      </w:r>
      <w:r w:rsidR="00046472">
        <w:rPr>
          <w:sz w:val="24"/>
          <w:szCs w:val="24"/>
        </w:rPr>
        <w:t>s</w:t>
      </w:r>
      <w:r w:rsidR="002C7D42">
        <w:rPr>
          <w:sz w:val="24"/>
          <w:szCs w:val="24"/>
        </w:rPr>
        <w:t>tate</w:t>
      </w:r>
      <w:r w:rsidR="007E2F3C">
        <w:rPr>
          <w:sz w:val="24"/>
          <w:szCs w:val="24"/>
        </w:rPr>
        <w:t>d</w:t>
      </w:r>
      <w:r w:rsidR="002C7D42">
        <w:rPr>
          <w:sz w:val="24"/>
          <w:szCs w:val="24"/>
        </w:rPr>
        <w:t xml:space="preserve"> that Estyn reported that some schools seem to thrive despite facing challenging situations and they made a few recommendations for schools in deprived arears, these are as follows;</w:t>
      </w:r>
    </w:p>
    <w:p w:rsidR="002C7D42" w:rsidRDefault="002C7D42" w:rsidP="002C7D42">
      <w:pPr>
        <w:pStyle w:val="ListParagraph"/>
        <w:numPr>
          <w:ilvl w:val="0"/>
          <w:numId w:val="1"/>
        </w:numPr>
        <w:spacing w:line="360" w:lineRule="auto"/>
        <w:rPr>
          <w:sz w:val="24"/>
          <w:szCs w:val="24"/>
        </w:rPr>
      </w:pPr>
      <w:r>
        <w:rPr>
          <w:sz w:val="24"/>
          <w:szCs w:val="24"/>
        </w:rPr>
        <w:t>Develop processes to identify disadvantaged learners so that a plan can be devised to support, track, and monitor any progress. This should be an organic process to enable changes if the plan is not effective.</w:t>
      </w:r>
    </w:p>
    <w:p w:rsidR="002C7D42" w:rsidRDefault="002C7D42" w:rsidP="002C7D42">
      <w:pPr>
        <w:pStyle w:val="ListParagraph"/>
        <w:numPr>
          <w:ilvl w:val="0"/>
          <w:numId w:val="1"/>
        </w:numPr>
        <w:spacing w:line="360" w:lineRule="auto"/>
        <w:rPr>
          <w:sz w:val="24"/>
          <w:szCs w:val="24"/>
        </w:rPr>
      </w:pPr>
      <w:r>
        <w:rPr>
          <w:sz w:val="24"/>
          <w:szCs w:val="24"/>
        </w:rPr>
        <w:t>Ensure it is a ‘whole school’ approach to provide the best service possible.</w:t>
      </w:r>
    </w:p>
    <w:p w:rsidR="002C7D42" w:rsidRDefault="002C7D42" w:rsidP="002C7D42">
      <w:pPr>
        <w:pStyle w:val="ListParagraph"/>
        <w:numPr>
          <w:ilvl w:val="0"/>
          <w:numId w:val="1"/>
        </w:numPr>
        <w:spacing w:line="360" w:lineRule="auto"/>
        <w:rPr>
          <w:sz w:val="24"/>
          <w:szCs w:val="24"/>
        </w:rPr>
      </w:pPr>
      <w:r>
        <w:rPr>
          <w:sz w:val="24"/>
          <w:szCs w:val="24"/>
        </w:rPr>
        <w:lastRenderedPageBreak/>
        <w:t>Work with partners</w:t>
      </w:r>
      <w:r w:rsidR="00DE17CF">
        <w:rPr>
          <w:sz w:val="24"/>
          <w:szCs w:val="24"/>
        </w:rPr>
        <w:t xml:space="preserve"> to develop possible solutions to the disadvantages</w:t>
      </w:r>
      <w:r w:rsidR="00D45C1B">
        <w:rPr>
          <w:sz w:val="24"/>
          <w:szCs w:val="24"/>
        </w:rPr>
        <w:t>,</w:t>
      </w:r>
      <w:r w:rsidR="00DE17CF">
        <w:rPr>
          <w:sz w:val="24"/>
          <w:szCs w:val="24"/>
        </w:rPr>
        <w:t xml:space="preserve"> include working with other schools </w:t>
      </w:r>
      <w:r w:rsidR="00D45C1B">
        <w:rPr>
          <w:sz w:val="24"/>
          <w:szCs w:val="24"/>
        </w:rPr>
        <w:t>to develop</w:t>
      </w:r>
      <w:r w:rsidR="00DE17CF">
        <w:rPr>
          <w:sz w:val="24"/>
          <w:szCs w:val="24"/>
        </w:rPr>
        <w:t xml:space="preserve"> best-practises.</w:t>
      </w:r>
    </w:p>
    <w:p w:rsidR="00F06078" w:rsidRDefault="00F06078" w:rsidP="00DE17CF">
      <w:pPr>
        <w:spacing w:line="360" w:lineRule="auto"/>
        <w:rPr>
          <w:sz w:val="24"/>
          <w:szCs w:val="24"/>
        </w:rPr>
      </w:pPr>
    </w:p>
    <w:p w:rsidR="00142206" w:rsidRDefault="007E2F3C" w:rsidP="00DE17CF">
      <w:pPr>
        <w:spacing w:line="360" w:lineRule="auto"/>
        <w:rPr>
          <w:sz w:val="24"/>
          <w:szCs w:val="24"/>
        </w:rPr>
      </w:pPr>
      <w:r>
        <w:rPr>
          <w:sz w:val="24"/>
          <w:szCs w:val="24"/>
        </w:rPr>
        <w:t>(</w:t>
      </w:r>
      <w:r w:rsidR="00DE17CF">
        <w:rPr>
          <w:sz w:val="24"/>
          <w:szCs w:val="24"/>
        </w:rPr>
        <w:t>JRF 2018)</w:t>
      </w:r>
      <w:r w:rsidR="00046472">
        <w:rPr>
          <w:sz w:val="24"/>
          <w:szCs w:val="24"/>
        </w:rPr>
        <w:t xml:space="preserve"> JRF</w:t>
      </w:r>
      <w:r w:rsidR="00DE17CF">
        <w:rPr>
          <w:sz w:val="24"/>
          <w:szCs w:val="24"/>
        </w:rPr>
        <w:t xml:space="preserve"> </w:t>
      </w:r>
      <w:r w:rsidR="00046472">
        <w:rPr>
          <w:sz w:val="24"/>
          <w:szCs w:val="24"/>
        </w:rPr>
        <w:t>s</w:t>
      </w:r>
      <w:r w:rsidR="00DE17CF">
        <w:rPr>
          <w:sz w:val="24"/>
          <w:szCs w:val="24"/>
        </w:rPr>
        <w:t>tate</w:t>
      </w:r>
      <w:r>
        <w:rPr>
          <w:sz w:val="24"/>
          <w:szCs w:val="24"/>
        </w:rPr>
        <w:t>d</w:t>
      </w:r>
      <w:r w:rsidR="00DE17CF">
        <w:rPr>
          <w:sz w:val="24"/>
          <w:szCs w:val="24"/>
        </w:rPr>
        <w:t xml:space="preserve"> that relative poverty is where households have less than 60% of median income and are possibly in a situation where you have to choose heating over eating</w:t>
      </w:r>
      <w:r w:rsidR="00F06078">
        <w:rPr>
          <w:sz w:val="24"/>
          <w:szCs w:val="24"/>
        </w:rPr>
        <w:t xml:space="preserve">, they go onto mention possible causes such as; unemployment and a lack of skills or education, </w:t>
      </w:r>
      <w:r w:rsidR="00F40EE9">
        <w:rPr>
          <w:sz w:val="24"/>
          <w:szCs w:val="24"/>
        </w:rPr>
        <w:t>which strengthens the argument that poverty affects education. Could the current benefit system</w:t>
      </w:r>
      <w:r w:rsidR="00F06078">
        <w:rPr>
          <w:sz w:val="24"/>
          <w:szCs w:val="24"/>
        </w:rPr>
        <w:t xml:space="preserve"> also be a contributing factor</w:t>
      </w:r>
      <w:r w:rsidR="00F40EE9">
        <w:rPr>
          <w:sz w:val="24"/>
          <w:szCs w:val="24"/>
        </w:rPr>
        <w:t>?</w:t>
      </w:r>
      <w:r w:rsidR="00F06078">
        <w:rPr>
          <w:sz w:val="24"/>
          <w:szCs w:val="24"/>
        </w:rPr>
        <w:t xml:space="preserve"> </w:t>
      </w:r>
      <w:r w:rsidR="00F40EE9">
        <w:rPr>
          <w:sz w:val="24"/>
          <w:szCs w:val="24"/>
        </w:rPr>
        <w:t>I</w:t>
      </w:r>
      <w:r w:rsidR="00F06078">
        <w:rPr>
          <w:sz w:val="24"/>
          <w:szCs w:val="24"/>
        </w:rPr>
        <w:t xml:space="preserve">s it fit for purpose? </w:t>
      </w:r>
      <w:r>
        <w:rPr>
          <w:sz w:val="24"/>
          <w:szCs w:val="24"/>
        </w:rPr>
        <w:t>(</w:t>
      </w:r>
      <w:r w:rsidR="001C52AB">
        <w:rPr>
          <w:sz w:val="24"/>
          <w:szCs w:val="24"/>
        </w:rPr>
        <w:t>JRF 2017)</w:t>
      </w:r>
      <w:r w:rsidR="00046472">
        <w:rPr>
          <w:sz w:val="24"/>
          <w:szCs w:val="24"/>
        </w:rPr>
        <w:t xml:space="preserve"> JRF</w:t>
      </w:r>
      <w:r>
        <w:rPr>
          <w:sz w:val="24"/>
          <w:szCs w:val="24"/>
        </w:rPr>
        <w:t xml:space="preserve"> </w:t>
      </w:r>
      <w:r w:rsidR="00046472">
        <w:rPr>
          <w:sz w:val="24"/>
          <w:szCs w:val="24"/>
        </w:rPr>
        <w:t xml:space="preserve">carried out a </w:t>
      </w:r>
      <w:r w:rsidR="00094F47">
        <w:rPr>
          <w:sz w:val="24"/>
          <w:szCs w:val="24"/>
        </w:rPr>
        <w:t>survey</w:t>
      </w:r>
      <w:r w:rsidR="001C52AB">
        <w:rPr>
          <w:sz w:val="24"/>
          <w:szCs w:val="24"/>
        </w:rPr>
        <w:t xml:space="preserve"> of poverty in the United Kingdom</w:t>
      </w:r>
      <w:r w:rsidR="00AC2925">
        <w:rPr>
          <w:sz w:val="24"/>
          <w:szCs w:val="24"/>
        </w:rPr>
        <w:t xml:space="preserve">. </w:t>
      </w:r>
      <w:r>
        <w:rPr>
          <w:sz w:val="24"/>
          <w:szCs w:val="24"/>
        </w:rPr>
        <w:t>(</w:t>
      </w:r>
      <w:r w:rsidR="00AC2925">
        <w:rPr>
          <w:sz w:val="24"/>
          <w:szCs w:val="24"/>
        </w:rPr>
        <w:t>JRF 2017)</w:t>
      </w:r>
      <w:r w:rsidR="00046472">
        <w:rPr>
          <w:sz w:val="24"/>
          <w:szCs w:val="24"/>
        </w:rPr>
        <w:t xml:space="preserve"> JRF</w:t>
      </w:r>
      <w:r w:rsidR="001C52AB">
        <w:rPr>
          <w:sz w:val="24"/>
          <w:szCs w:val="24"/>
        </w:rPr>
        <w:t xml:space="preserve"> </w:t>
      </w:r>
      <w:r>
        <w:rPr>
          <w:sz w:val="24"/>
          <w:szCs w:val="24"/>
        </w:rPr>
        <w:t>found</w:t>
      </w:r>
      <w:r w:rsidR="001C52AB">
        <w:rPr>
          <w:sz w:val="24"/>
          <w:szCs w:val="24"/>
        </w:rPr>
        <w:t xml:space="preserve"> that 20 years ago 24% of the population lived in poverty</w:t>
      </w:r>
      <w:r w:rsidR="00094F47">
        <w:rPr>
          <w:sz w:val="24"/>
          <w:szCs w:val="24"/>
        </w:rPr>
        <w:t xml:space="preserve"> and</w:t>
      </w:r>
      <w:r w:rsidR="001C52AB">
        <w:rPr>
          <w:sz w:val="24"/>
          <w:szCs w:val="24"/>
        </w:rPr>
        <w:t xml:space="preserve"> by</w:t>
      </w:r>
      <w:r w:rsidR="00094F47">
        <w:rPr>
          <w:sz w:val="24"/>
          <w:szCs w:val="24"/>
        </w:rPr>
        <w:t xml:space="preserve"> </w:t>
      </w:r>
      <w:r w:rsidR="001C52AB">
        <w:rPr>
          <w:sz w:val="24"/>
          <w:szCs w:val="24"/>
        </w:rPr>
        <w:t xml:space="preserve">2004 this had fallen to 20% </w:t>
      </w:r>
      <w:r w:rsidR="00094F47">
        <w:rPr>
          <w:sz w:val="24"/>
          <w:szCs w:val="24"/>
        </w:rPr>
        <w:t>,</w:t>
      </w:r>
      <w:r w:rsidR="001C52AB">
        <w:rPr>
          <w:sz w:val="24"/>
          <w:szCs w:val="24"/>
        </w:rPr>
        <w:t>it</w:t>
      </w:r>
      <w:r w:rsidR="009F0E83">
        <w:rPr>
          <w:sz w:val="24"/>
          <w:szCs w:val="24"/>
        </w:rPr>
        <w:t xml:space="preserve"> had a slight increase to 22% by 2015/16. </w:t>
      </w:r>
      <w:r>
        <w:rPr>
          <w:sz w:val="24"/>
          <w:szCs w:val="24"/>
        </w:rPr>
        <w:t>(</w:t>
      </w:r>
      <w:r w:rsidR="00AC2925">
        <w:rPr>
          <w:sz w:val="24"/>
          <w:szCs w:val="24"/>
        </w:rPr>
        <w:t>JRF 2017)</w:t>
      </w:r>
      <w:r w:rsidR="00046472">
        <w:rPr>
          <w:sz w:val="24"/>
          <w:szCs w:val="24"/>
        </w:rPr>
        <w:t xml:space="preserve"> JRF</w:t>
      </w:r>
      <w:r w:rsidR="009F0E83">
        <w:rPr>
          <w:sz w:val="24"/>
          <w:szCs w:val="24"/>
        </w:rPr>
        <w:t xml:space="preserve"> </w:t>
      </w:r>
      <w:r>
        <w:rPr>
          <w:sz w:val="24"/>
          <w:szCs w:val="24"/>
        </w:rPr>
        <w:t>also found</w:t>
      </w:r>
      <w:r w:rsidR="009F0E83">
        <w:rPr>
          <w:sz w:val="24"/>
          <w:szCs w:val="24"/>
        </w:rPr>
        <w:t xml:space="preserve"> that poverty rates where children</w:t>
      </w:r>
      <w:r w:rsidR="00B44E7A">
        <w:rPr>
          <w:sz w:val="24"/>
          <w:szCs w:val="24"/>
        </w:rPr>
        <w:t xml:space="preserve"> reside</w:t>
      </w:r>
      <w:r w:rsidR="009F0E83">
        <w:rPr>
          <w:sz w:val="24"/>
          <w:szCs w:val="24"/>
        </w:rPr>
        <w:t xml:space="preserve"> in the household was approximately 27% in 2011/12, however this has risen to 30% in 2015/16. They go onto state that over the last 20 years there have been significant reductions to child poverty and this is mainly due to two factors, first the Government at the time gave increased support to working families through the tax credit system, second was the </w:t>
      </w:r>
      <w:r w:rsidR="000F5CBA">
        <w:rPr>
          <w:sz w:val="24"/>
          <w:szCs w:val="24"/>
        </w:rPr>
        <w:t>reduction in un-employment due to rising skills levels and the introduction of the minimum wage.</w:t>
      </w:r>
      <w:r w:rsidR="00AC2925">
        <w:rPr>
          <w:sz w:val="24"/>
          <w:szCs w:val="24"/>
        </w:rPr>
        <w:t xml:space="preserve"> </w:t>
      </w:r>
      <w:r>
        <w:rPr>
          <w:sz w:val="24"/>
          <w:szCs w:val="24"/>
        </w:rPr>
        <w:t>(</w:t>
      </w:r>
      <w:r w:rsidR="00AC2925">
        <w:rPr>
          <w:sz w:val="24"/>
          <w:szCs w:val="24"/>
        </w:rPr>
        <w:t>JRF 2017)</w:t>
      </w:r>
      <w:r w:rsidR="00046472">
        <w:rPr>
          <w:sz w:val="24"/>
          <w:szCs w:val="24"/>
        </w:rPr>
        <w:t xml:space="preserve"> JRF</w:t>
      </w:r>
      <w:r>
        <w:rPr>
          <w:sz w:val="24"/>
          <w:szCs w:val="24"/>
        </w:rPr>
        <w:t xml:space="preserve"> went onto</w:t>
      </w:r>
      <w:r w:rsidR="00AC2925">
        <w:rPr>
          <w:sz w:val="24"/>
          <w:szCs w:val="24"/>
        </w:rPr>
        <w:t xml:space="preserve"> state that</w:t>
      </w:r>
      <w:r w:rsidR="000F5CBA">
        <w:rPr>
          <w:sz w:val="24"/>
          <w:szCs w:val="24"/>
        </w:rPr>
        <w:t xml:space="preserve"> </w:t>
      </w:r>
      <w:r w:rsidR="00AC2925">
        <w:rPr>
          <w:sz w:val="24"/>
          <w:szCs w:val="24"/>
        </w:rPr>
        <w:t>s</w:t>
      </w:r>
      <w:r w:rsidR="000F5CBA">
        <w:rPr>
          <w:sz w:val="24"/>
          <w:szCs w:val="24"/>
        </w:rPr>
        <w:t>ince 2013 this seems to have gone into reverse due mainly to the reduction of support offered through the tax credit system and the over-haul of the benefit system. Families are facing financial pressures which have been exacerbated due to the increase in the cost of essential goods and services</w:t>
      </w:r>
      <w:r w:rsidR="00B44E7A">
        <w:rPr>
          <w:sz w:val="24"/>
          <w:szCs w:val="24"/>
        </w:rPr>
        <w:t xml:space="preserve"> such as: food and energy</w:t>
      </w:r>
      <w:r w:rsidR="000F5CBA">
        <w:rPr>
          <w:sz w:val="24"/>
          <w:szCs w:val="24"/>
        </w:rPr>
        <w:t xml:space="preserve">. Working families in the poorest fifth of the countries population spend more than a third of their income on housing costs this is partly due to the private sector, </w:t>
      </w:r>
      <w:r w:rsidR="00094F47">
        <w:rPr>
          <w:sz w:val="24"/>
          <w:szCs w:val="24"/>
        </w:rPr>
        <w:t>however</w:t>
      </w:r>
      <w:r w:rsidR="000F5CBA">
        <w:rPr>
          <w:sz w:val="24"/>
          <w:szCs w:val="24"/>
        </w:rPr>
        <w:t xml:space="preserve"> families in social housing are also affected due to a reduction in benefits available to aid low-income families</w:t>
      </w:r>
      <w:r w:rsidR="00094F47">
        <w:rPr>
          <w:sz w:val="24"/>
          <w:szCs w:val="24"/>
        </w:rPr>
        <w:t>.</w:t>
      </w:r>
      <w:r w:rsidR="000F5CBA">
        <w:rPr>
          <w:sz w:val="24"/>
          <w:szCs w:val="24"/>
        </w:rPr>
        <w:t xml:space="preserve"> </w:t>
      </w:r>
      <w:r w:rsidR="00094F47">
        <w:rPr>
          <w:sz w:val="24"/>
          <w:szCs w:val="24"/>
        </w:rPr>
        <w:t>T</w:t>
      </w:r>
      <w:r w:rsidR="000F5CBA">
        <w:rPr>
          <w:sz w:val="24"/>
          <w:szCs w:val="24"/>
        </w:rPr>
        <w:t xml:space="preserve">his </w:t>
      </w:r>
      <w:r w:rsidR="00B44E7A">
        <w:rPr>
          <w:sz w:val="24"/>
          <w:szCs w:val="24"/>
        </w:rPr>
        <w:t>could be</w:t>
      </w:r>
      <w:r w:rsidR="000F5CBA">
        <w:rPr>
          <w:sz w:val="24"/>
          <w:szCs w:val="24"/>
        </w:rPr>
        <w:t xml:space="preserve"> due to the present Government slashing the benefit system which has meant families have suffered, and </w:t>
      </w:r>
      <w:r w:rsidR="00094F47">
        <w:rPr>
          <w:sz w:val="24"/>
          <w:szCs w:val="24"/>
        </w:rPr>
        <w:t>families</w:t>
      </w:r>
      <w:r w:rsidR="000F5CBA">
        <w:rPr>
          <w:sz w:val="24"/>
          <w:szCs w:val="24"/>
        </w:rPr>
        <w:t xml:space="preserve"> that are possibly entitled to extra help are not claiming due to the complexity of the process and the amount of time they </w:t>
      </w:r>
      <w:r w:rsidR="005E6604">
        <w:rPr>
          <w:sz w:val="24"/>
          <w:szCs w:val="24"/>
        </w:rPr>
        <w:t>take before they are paid.</w:t>
      </w:r>
      <w:r w:rsidR="00AC2925">
        <w:rPr>
          <w:sz w:val="24"/>
          <w:szCs w:val="24"/>
        </w:rPr>
        <w:t xml:space="preserve"> </w:t>
      </w:r>
      <w:r>
        <w:rPr>
          <w:sz w:val="24"/>
          <w:szCs w:val="24"/>
        </w:rPr>
        <w:t>(</w:t>
      </w:r>
      <w:r w:rsidR="00AC2925">
        <w:rPr>
          <w:sz w:val="24"/>
          <w:szCs w:val="24"/>
        </w:rPr>
        <w:t>JRF 2017)</w:t>
      </w:r>
      <w:r w:rsidR="005E6604">
        <w:rPr>
          <w:sz w:val="24"/>
          <w:szCs w:val="24"/>
        </w:rPr>
        <w:t xml:space="preserve"> </w:t>
      </w:r>
      <w:r w:rsidR="00046472">
        <w:rPr>
          <w:sz w:val="24"/>
          <w:szCs w:val="24"/>
        </w:rPr>
        <w:t>JRF also</w:t>
      </w:r>
      <w:r w:rsidR="00AC2925">
        <w:rPr>
          <w:sz w:val="24"/>
          <w:szCs w:val="24"/>
        </w:rPr>
        <w:t xml:space="preserve"> state</w:t>
      </w:r>
      <w:r>
        <w:rPr>
          <w:sz w:val="24"/>
          <w:szCs w:val="24"/>
        </w:rPr>
        <w:t>d</w:t>
      </w:r>
      <w:r w:rsidR="00AC2925">
        <w:rPr>
          <w:sz w:val="24"/>
          <w:szCs w:val="24"/>
        </w:rPr>
        <w:t xml:space="preserve"> that the</w:t>
      </w:r>
      <w:r w:rsidR="005E6604">
        <w:rPr>
          <w:sz w:val="24"/>
          <w:szCs w:val="24"/>
        </w:rPr>
        <w:t xml:space="preserve"> cost of childcare has also increase</w:t>
      </w:r>
      <w:r w:rsidR="00094F47">
        <w:rPr>
          <w:sz w:val="24"/>
          <w:szCs w:val="24"/>
        </w:rPr>
        <w:t>d</w:t>
      </w:r>
      <w:r w:rsidR="005E6604">
        <w:rPr>
          <w:sz w:val="24"/>
          <w:szCs w:val="24"/>
        </w:rPr>
        <w:t xml:space="preserve"> which could also be a</w:t>
      </w:r>
      <w:r>
        <w:rPr>
          <w:sz w:val="24"/>
          <w:szCs w:val="24"/>
        </w:rPr>
        <w:t xml:space="preserve"> significant</w:t>
      </w:r>
      <w:r w:rsidR="005E6604">
        <w:rPr>
          <w:sz w:val="24"/>
          <w:szCs w:val="24"/>
        </w:rPr>
        <w:t xml:space="preserve"> barrier between parents working</w:t>
      </w:r>
      <w:r>
        <w:rPr>
          <w:sz w:val="24"/>
          <w:szCs w:val="24"/>
        </w:rPr>
        <w:t xml:space="preserve"> or existing on state benefits</w:t>
      </w:r>
      <w:r w:rsidR="00F26F65">
        <w:rPr>
          <w:sz w:val="24"/>
          <w:szCs w:val="24"/>
        </w:rPr>
        <w:t xml:space="preserve">. </w:t>
      </w:r>
      <w:r>
        <w:rPr>
          <w:sz w:val="24"/>
          <w:szCs w:val="24"/>
        </w:rPr>
        <w:t>(</w:t>
      </w:r>
      <w:r w:rsidR="00F26F65">
        <w:rPr>
          <w:sz w:val="24"/>
          <w:szCs w:val="24"/>
        </w:rPr>
        <w:t>The Money Advise Service 2018)</w:t>
      </w:r>
      <w:r w:rsidR="00046472">
        <w:rPr>
          <w:sz w:val="24"/>
          <w:szCs w:val="24"/>
        </w:rPr>
        <w:t xml:space="preserve"> M</w:t>
      </w:r>
      <w:r w:rsidR="00D45C1B">
        <w:rPr>
          <w:sz w:val="24"/>
          <w:szCs w:val="24"/>
        </w:rPr>
        <w:t xml:space="preserve">oney Advise Service </w:t>
      </w:r>
      <w:r>
        <w:rPr>
          <w:sz w:val="24"/>
          <w:szCs w:val="24"/>
        </w:rPr>
        <w:t>stated</w:t>
      </w:r>
      <w:r w:rsidR="00F26F65">
        <w:rPr>
          <w:sz w:val="24"/>
          <w:szCs w:val="24"/>
        </w:rPr>
        <w:t xml:space="preserve"> that</w:t>
      </w:r>
      <w:r w:rsidR="00AC2925">
        <w:rPr>
          <w:sz w:val="24"/>
          <w:szCs w:val="24"/>
        </w:rPr>
        <w:t xml:space="preserve"> the average c</w:t>
      </w:r>
      <w:r w:rsidR="00094F47">
        <w:rPr>
          <w:sz w:val="24"/>
          <w:szCs w:val="24"/>
        </w:rPr>
        <w:t>o</w:t>
      </w:r>
      <w:r w:rsidR="00AC2925">
        <w:rPr>
          <w:sz w:val="24"/>
          <w:szCs w:val="24"/>
        </w:rPr>
        <w:t xml:space="preserve">st of </w:t>
      </w:r>
      <w:r w:rsidR="00F26F65">
        <w:rPr>
          <w:sz w:val="24"/>
          <w:szCs w:val="24"/>
        </w:rPr>
        <w:t xml:space="preserve">part-time </w:t>
      </w:r>
      <w:r w:rsidR="00AC2925">
        <w:rPr>
          <w:sz w:val="24"/>
          <w:szCs w:val="24"/>
        </w:rPr>
        <w:t xml:space="preserve">child-care </w:t>
      </w:r>
      <w:r w:rsidR="00F26F65">
        <w:rPr>
          <w:sz w:val="24"/>
          <w:szCs w:val="24"/>
        </w:rPr>
        <w:t>is</w:t>
      </w:r>
      <w:r w:rsidR="00AC2925">
        <w:rPr>
          <w:sz w:val="24"/>
          <w:szCs w:val="24"/>
        </w:rPr>
        <w:t xml:space="preserve"> currently </w:t>
      </w:r>
      <w:r w:rsidR="00F26F65">
        <w:rPr>
          <w:sz w:val="24"/>
          <w:szCs w:val="24"/>
        </w:rPr>
        <w:t xml:space="preserve">£122.46 per week ,and the average full-time cost is £232.84 per week. </w:t>
      </w:r>
      <w:r>
        <w:rPr>
          <w:sz w:val="24"/>
          <w:szCs w:val="24"/>
        </w:rPr>
        <w:t>(</w:t>
      </w:r>
      <w:r w:rsidR="00F26F65">
        <w:rPr>
          <w:sz w:val="24"/>
          <w:szCs w:val="24"/>
        </w:rPr>
        <w:t>Gov.uk 2018</w:t>
      </w:r>
      <w:r>
        <w:rPr>
          <w:sz w:val="24"/>
          <w:szCs w:val="24"/>
        </w:rPr>
        <w:t>)</w:t>
      </w:r>
      <w:r w:rsidR="00D45C1B">
        <w:rPr>
          <w:sz w:val="24"/>
          <w:szCs w:val="24"/>
        </w:rPr>
        <w:t xml:space="preserve"> British Government stated</w:t>
      </w:r>
      <w:r>
        <w:rPr>
          <w:sz w:val="24"/>
          <w:szCs w:val="24"/>
        </w:rPr>
        <w:t xml:space="preserve"> </w:t>
      </w:r>
      <w:r w:rsidR="00D45C1B">
        <w:rPr>
          <w:sz w:val="24"/>
          <w:szCs w:val="24"/>
        </w:rPr>
        <w:t>however, that</w:t>
      </w:r>
      <w:r w:rsidR="00F26F65">
        <w:rPr>
          <w:sz w:val="24"/>
          <w:szCs w:val="24"/>
        </w:rPr>
        <w:t xml:space="preserve"> </w:t>
      </w:r>
      <w:r w:rsidR="00F26F65">
        <w:rPr>
          <w:sz w:val="24"/>
          <w:szCs w:val="24"/>
        </w:rPr>
        <w:lastRenderedPageBreak/>
        <w:t xml:space="preserve">the minimum wage of a person over 25 is £7.83 and if they are working 16 hours per week would mean an income of £125.28 which when </w:t>
      </w:r>
      <w:r w:rsidR="005E6604">
        <w:rPr>
          <w:sz w:val="24"/>
          <w:szCs w:val="24"/>
        </w:rPr>
        <w:t xml:space="preserve"> the cost of </w:t>
      </w:r>
      <w:r w:rsidR="00F26F65">
        <w:rPr>
          <w:sz w:val="24"/>
          <w:szCs w:val="24"/>
        </w:rPr>
        <w:t>child-care is taken into account is not going to leave much left for essentials such as food, rent, and heating</w:t>
      </w:r>
      <w:r w:rsidR="00094F47">
        <w:rPr>
          <w:sz w:val="24"/>
          <w:szCs w:val="24"/>
        </w:rPr>
        <w:t>.</w:t>
      </w:r>
      <w:r w:rsidR="005E6604">
        <w:rPr>
          <w:sz w:val="24"/>
          <w:szCs w:val="24"/>
        </w:rPr>
        <w:t xml:space="preserve"> </w:t>
      </w:r>
      <w:r w:rsidR="00094F47">
        <w:rPr>
          <w:sz w:val="24"/>
          <w:szCs w:val="24"/>
        </w:rPr>
        <w:t>L</w:t>
      </w:r>
      <w:r w:rsidR="005E6604">
        <w:rPr>
          <w:sz w:val="24"/>
          <w:szCs w:val="24"/>
        </w:rPr>
        <w:t>eaving very little for luxuries such as; school trips, family holidays, and materials for school projects</w:t>
      </w:r>
      <w:r w:rsidR="00F26F65">
        <w:rPr>
          <w:sz w:val="24"/>
          <w:szCs w:val="24"/>
        </w:rPr>
        <w:t>,</w:t>
      </w:r>
      <w:r w:rsidR="00B44E7A">
        <w:rPr>
          <w:sz w:val="24"/>
          <w:szCs w:val="24"/>
        </w:rPr>
        <w:t xml:space="preserve"> </w:t>
      </w:r>
      <w:r w:rsidR="00F26F65">
        <w:rPr>
          <w:sz w:val="24"/>
          <w:szCs w:val="24"/>
        </w:rPr>
        <w:t>w</w:t>
      </w:r>
      <w:r w:rsidR="00B44E7A">
        <w:rPr>
          <w:sz w:val="24"/>
          <w:szCs w:val="24"/>
        </w:rPr>
        <w:t xml:space="preserve">hich could mean their children are stigmatised through no </w:t>
      </w:r>
      <w:r>
        <w:rPr>
          <w:sz w:val="24"/>
          <w:szCs w:val="24"/>
        </w:rPr>
        <w:t>f</w:t>
      </w:r>
      <w:r w:rsidR="00B44E7A">
        <w:rPr>
          <w:sz w:val="24"/>
          <w:szCs w:val="24"/>
        </w:rPr>
        <w:t>ault of their own</w:t>
      </w:r>
      <w:r>
        <w:rPr>
          <w:sz w:val="24"/>
          <w:szCs w:val="24"/>
        </w:rPr>
        <w:t>.</w:t>
      </w:r>
      <w:r w:rsidR="008813DA">
        <w:rPr>
          <w:sz w:val="24"/>
          <w:szCs w:val="24"/>
        </w:rPr>
        <w:t>(EAGS 2012)</w:t>
      </w:r>
      <w:r w:rsidR="006478FB">
        <w:rPr>
          <w:sz w:val="24"/>
          <w:szCs w:val="24"/>
        </w:rPr>
        <w:t xml:space="preserve"> </w:t>
      </w:r>
      <w:r w:rsidR="00142206">
        <w:rPr>
          <w:sz w:val="24"/>
          <w:szCs w:val="24"/>
        </w:rPr>
        <w:t>The Expert Advisory Group on Solutions to Child Poverty wrote a paper in 2012 entitled ‘Child Poverty- International Approaches and Comparisons, they stated that child poverty could be organised into three categories:</w:t>
      </w:r>
    </w:p>
    <w:p w:rsidR="00142206" w:rsidRDefault="00142206" w:rsidP="00142206">
      <w:pPr>
        <w:pStyle w:val="ListParagraph"/>
        <w:numPr>
          <w:ilvl w:val="0"/>
          <w:numId w:val="2"/>
        </w:numPr>
        <w:spacing w:line="360" w:lineRule="auto"/>
        <w:rPr>
          <w:sz w:val="24"/>
          <w:szCs w:val="24"/>
        </w:rPr>
      </w:pPr>
      <w:r>
        <w:rPr>
          <w:sz w:val="24"/>
          <w:szCs w:val="24"/>
        </w:rPr>
        <w:t>Financial</w:t>
      </w:r>
    </w:p>
    <w:p w:rsidR="00142206" w:rsidRDefault="00142206" w:rsidP="00142206">
      <w:pPr>
        <w:pStyle w:val="ListParagraph"/>
        <w:numPr>
          <w:ilvl w:val="0"/>
          <w:numId w:val="2"/>
        </w:numPr>
        <w:spacing w:line="360" w:lineRule="auto"/>
        <w:rPr>
          <w:sz w:val="24"/>
          <w:szCs w:val="24"/>
        </w:rPr>
      </w:pPr>
      <w:r>
        <w:rPr>
          <w:sz w:val="24"/>
          <w:szCs w:val="24"/>
        </w:rPr>
        <w:t>Human Rights</w:t>
      </w:r>
    </w:p>
    <w:p w:rsidR="00142206" w:rsidRDefault="007C441C" w:rsidP="00142206">
      <w:pPr>
        <w:pStyle w:val="ListParagraph"/>
        <w:numPr>
          <w:ilvl w:val="0"/>
          <w:numId w:val="2"/>
        </w:numPr>
        <w:spacing w:line="360" w:lineRule="auto"/>
        <w:rPr>
          <w:sz w:val="24"/>
          <w:szCs w:val="24"/>
        </w:rPr>
      </w:pPr>
      <w:r>
        <w:rPr>
          <w:sz w:val="24"/>
          <w:szCs w:val="24"/>
        </w:rPr>
        <w:t>Multi-Dimensional</w:t>
      </w:r>
    </w:p>
    <w:p w:rsidR="006478FB" w:rsidRDefault="00094F47" w:rsidP="00E17453">
      <w:pPr>
        <w:pStyle w:val="ListParagraph"/>
        <w:spacing w:line="360" w:lineRule="auto"/>
        <w:ind w:left="0"/>
        <w:rPr>
          <w:sz w:val="24"/>
          <w:szCs w:val="24"/>
        </w:rPr>
      </w:pPr>
      <w:r>
        <w:rPr>
          <w:sz w:val="24"/>
          <w:szCs w:val="24"/>
        </w:rPr>
        <w:t xml:space="preserve">EAGS </w:t>
      </w:r>
      <w:r w:rsidR="007C441C">
        <w:rPr>
          <w:sz w:val="24"/>
          <w:szCs w:val="24"/>
        </w:rPr>
        <w:t>state that poverty is defined as living in households with an income of less than 50% of median income as opposed to the European Union who state it is 60%, using the 50%</w:t>
      </w:r>
      <w:r>
        <w:rPr>
          <w:sz w:val="24"/>
          <w:szCs w:val="24"/>
        </w:rPr>
        <w:t xml:space="preserve"> figure </w:t>
      </w:r>
      <w:r w:rsidR="007C441C">
        <w:rPr>
          <w:sz w:val="24"/>
          <w:szCs w:val="24"/>
        </w:rPr>
        <w:t xml:space="preserve"> mean</w:t>
      </w:r>
      <w:r>
        <w:rPr>
          <w:sz w:val="24"/>
          <w:szCs w:val="24"/>
        </w:rPr>
        <w:t>s</w:t>
      </w:r>
      <w:r w:rsidR="007C441C">
        <w:rPr>
          <w:sz w:val="24"/>
          <w:szCs w:val="24"/>
        </w:rPr>
        <w:t xml:space="preserve"> that in 2012 New Zealand’s child poverty rate was approximately 12%</w:t>
      </w:r>
      <w:r>
        <w:rPr>
          <w:sz w:val="24"/>
          <w:szCs w:val="24"/>
        </w:rPr>
        <w:t>,</w:t>
      </w:r>
      <w:r w:rsidR="007C441C">
        <w:rPr>
          <w:sz w:val="24"/>
          <w:szCs w:val="24"/>
        </w:rPr>
        <w:t xml:space="preserve"> howeve</w:t>
      </w:r>
      <w:r>
        <w:rPr>
          <w:sz w:val="24"/>
          <w:szCs w:val="24"/>
        </w:rPr>
        <w:t>r</w:t>
      </w:r>
      <w:r w:rsidR="007C441C">
        <w:rPr>
          <w:sz w:val="24"/>
          <w:szCs w:val="24"/>
        </w:rPr>
        <w:t xml:space="preserve"> if you apply the European </w:t>
      </w:r>
      <w:r>
        <w:rPr>
          <w:sz w:val="24"/>
          <w:szCs w:val="24"/>
        </w:rPr>
        <w:t>Union’s figure of</w:t>
      </w:r>
      <w:r w:rsidR="007C441C">
        <w:rPr>
          <w:sz w:val="24"/>
          <w:szCs w:val="24"/>
        </w:rPr>
        <w:t xml:space="preserve"> 60% this then </w:t>
      </w:r>
      <w:r>
        <w:rPr>
          <w:sz w:val="24"/>
          <w:szCs w:val="24"/>
        </w:rPr>
        <w:t>accelerates</w:t>
      </w:r>
      <w:r w:rsidR="007C441C">
        <w:rPr>
          <w:sz w:val="24"/>
          <w:szCs w:val="24"/>
        </w:rPr>
        <w:t xml:space="preserve"> to around 20%</w:t>
      </w:r>
      <w:r w:rsidR="000F7BA2">
        <w:rPr>
          <w:sz w:val="24"/>
          <w:szCs w:val="24"/>
        </w:rPr>
        <w:t>. They go onto state that un-employment plays a part in poverty and that children are three time more likely to live in poverty if their parents are out of work.</w:t>
      </w:r>
      <w:r>
        <w:rPr>
          <w:sz w:val="24"/>
          <w:szCs w:val="24"/>
        </w:rPr>
        <w:t xml:space="preserve"> EAGS state that</w:t>
      </w:r>
      <w:r w:rsidR="000F7BA2">
        <w:rPr>
          <w:sz w:val="24"/>
          <w:szCs w:val="24"/>
        </w:rPr>
        <w:t xml:space="preserve"> Sweden </w:t>
      </w:r>
      <w:r w:rsidR="00F54713">
        <w:rPr>
          <w:sz w:val="24"/>
          <w:szCs w:val="24"/>
        </w:rPr>
        <w:t>has had an influx of immigrants in the last 10 years and they state that chronic poverty is a major problem due to the increased difficulty the immigrants have finding employment which could be seen as a major social issue.</w:t>
      </w:r>
      <w:r w:rsidR="006478FB">
        <w:rPr>
          <w:sz w:val="24"/>
          <w:szCs w:val="24"/>
        </w:rPr>
        <w:t>(</w:t>
      </w:r>
      <w:r w:rsidR="00F54713">
        <w:rPr>
          <w:sz w:val="24"/>
          <w:szCs w:val="24"/>
        </w:rPr>
        <w:t xml:space="preserve"> </w:t>
      </w:r>
      <w:proofErr w:type="spellStart"/>
      <w:r w:rsidR="00F54713">
        <w:rPr>
          <w:sz w:val="24"/>
          <w:szCs w:val="24"/>
        </w:rPr>
        <w:t>Joliffe,D</w:t>
      </w:r>
      <w:proofErr w:type="spellEnd"/>
      <w:r w:rsidR="00F54713">
        <w:rPr>
          <w:sz w:val="24"/>
          <w:szCs w:val="24"/>
        </w:rPr>
        <w:t xml:space="preserve"> , and </w:t>
      </w:r>
      <w:proofErr w:type="spellStart"/>
      <w:r w:rsidR="00F54713">
        <w:rPr>
          <w:sz w:val="24"/>
          <w:szCs w:val="24"/>
        </w:rPr>
        <w:t>Lanjouw,P</w:t>
      </w:r>
      <w:proofErr w:type="spellEnd"/>
      <w:r w:rsidR="00F54713">
        <w:rPr>
          <w:sz w:val="24"/>
          <w:szCs w:val="24"/>
        </w:rPr>
        <w:t xml:space="preserve"> 2018)</w:t>
      </w:r>
      <w:r w:rsidR="006478FB">
        <w:rPr>
          <w:sz w:val="24"/>
          <w:szCs w:val="24"/>
        </w:rPr>
        <w:t xml:space="preserve"> Joliffe et al</w:t>
      </w:r>
      <w:r w:rsidR="00F54713">
        <w:rPr>
          <w:sz w:val="24"/>
          <w:szCs w:val="24"/>
        </w:rPr>
        <w:t xml:space="preserve"> wrote an article on poverty</w:t>
      </w:r>
      <w:r w:rsidR="006478FB">
        <w:rPr>
          <w:sz w:val="24"/>
          <w:szCs w:val="24"/>
        </w:rPr>
        <w:t xml:space="preserve"> in which</w:t>
      </w:r>
      <w:r w:rsidR="00F54713">
        <w:rPr>
          <w:sz w:val="24"/>
          <w:szCs w:val="24"/>
        </w:rPr>
        <w:t xml:space="preserve"> they stated that between 1990 and 2011 the number of people around the world living in extreme poverty has significantly reduced to around 14.5% of the world’s population</w:t>
      </w:r>
      <w:r w:rsidR="0012242B">
        <w:rPr>
          <w:sz w:val="24"/>
          <w:szCs w:val="24"/>
        </w:rPr>
        <w:t xml:space="preserve"> they also mention the concept of shared prosperity and how this could be used to aid the poorer countries out of poverty, however they do not expand on this idea</w:t>
      </w:r>
      <w:r w:rsidR="000F7BA2">
        <w:rPr>
          <w:sz w:val="24"/>
          <w:szCs w:val="24"/>
        </w:rPr>
        <w:t xml:space="preserve"> </w:t>
      </w:r>
      <w:r w:rsidR="0012242B">
        <w:rPr>
          <w:sz w:val="24"/>
          <w:szCs w:val="24"/>
        </w:rPr>
        <w:t>further. In Wales we have schemes such as Flying Start, Welsh Assembly Government</w:t>
      </w:r>
      <w:r w:rsidR="00AC2925">
        <w:rPr>
          <w:sz w:val="24"/>
          <w:szCs w:val="24"/>
        </w:rPr>
        <w:t xml:space="preserve"> (2017)</w:t>
      </w:r>
      <w:r w:rsidR="0012242B">
        <w:rPr>
          <w:sz w:val="24"/>
          <w:szCs w:val="24"/>
        </w:rPr>
        <w:t xml:space="preserve"> website have an article that states </w:t>
      </w:r>
      <w:r w:rsidR="00AC2925">
        <w:rPr>
          <w:sz w:val="24"/>
          <w:szCs w:val="24"/>
        </w:rPr>
        <w:t xml:space="preserve">Flying Start </w:t>
      </w:r>
      <w:r w:rsidR="0012242B">
        <w:rPr>
          <w:sz w:val="24"/>
          <w:szCs w:val="24"/>
        </w:rPr>
        <w:t>is a programme available to families in certain postcode areas deemed to be deprived</w:t>
      </w:r>
      <w:r>
        <w:rPr>
          <w:sz w:val="24"/>
          <w:szCs w:val="24"/>
        </w:rPr>
        <w:t>,</w:t>
      </w:r>
      <w:r w:rsidR="0012242B">
        <w:rPr>
          <w:sz w:val="24"/>
          <w:szCs w:val="24"/>
        </w:rPr>
        <w:t xml:space="preserve"> where families with children under the age of four have access to services such as; child-care wh</w:t>
      </w:r>
      <w:r>
        <w:rPr>
          <w:sz w:val="24"/>
          <w:szCs w:val="24"/>
        </w:rPr>
        <w:t>ich</w:t>
      </w:r>
      <w:r w:rsidR="0012242B">
        <w:rPr>
          <w:sz w:val="24"/>
          <w:szCs w:val="24"/>
        </w:rPr>
        <w:t xml:space="preserve"> </w:t>
      </w:r>
      <w:r w:rsidR="00AC2925">
        <w:rPr>
          <w:sz w:val="24"/>
          <w:szCs w:val="24"/>
        </w:rPr>
        <w:t>they</w:t>
      </w:r>
      <w:r w:rsidR="0012242B">
        <w:rPr>
          <w:sz w:val="24"/>
          <w:szCs w:val="24"/>
        </w:rPr>
        <w:t xml:space="preserve"> can access free for two to three year old children</w:t>
      </w:r>
      <w:r>
        <w:rPr>
          <w:sz w:val="24"/>
          <w:szCs w:val="24"/>
        </w:rPr>
        <w:t xml:space="preserve"> </w:t>
      </w:r>
      <w:proofErr w:type="spellStart"/>
      <w:r>
        <w:rPr>
          <w:sz w:val="24"/>
          <w:szCs w:val="24"/>
        </w:rPr>
        <w:t>upto</w:t>
      </w:r>
      <w:proofErr w:type="spellEnd"/>
      <w:r w:rsidR="0012242B">
        <w:rPr>
          <w:sz w:val="24"/>
          <w:szCs w:val="24"/>
        </w:rPr>
        <w:t xml:space="preserve"> </w:t>
      </w:r>
      <w:r w:rsidR="00AC2925">
        <w:rPr>
          <w:sz w:val="24"/>
          <w:szCs w:val="24"/>
        </w:rPr>
        <w:t>two</w:t>
      </w:r>
      <w:r w:rsidR="0012242B">
        <w:rPr>
          <w:sz w:val="24"/>
          <w:szCs w:val="24"/>
        </w:rPr>
        <w:t xml:space="preserve"> and a half hours per day, five days per week, and this should last up to 39 weeks. In addition to</w:t>
      </w:r>
      <w:r w:rsidR="00AC2925">
        <w:rPr>
          <w:sz w:val="24"/>
          <w:szCs w:val="24"/>
        </w:rPr>
        <w:t xml:space="preserve"> this the</w:t>
      </w:r>
      <w:r>
        <w:rPr>
          <w:sz w:val="24"/>
          <w:szCs w:val="24"/>
        </w:rPr>
        <w:t>y</w:t>
      </w:r>
      <w:r w:rsidR="00AC2925">
        <w:rPr>
          <w:sz w:val="24"/>
          <w:szCs w:val="24"/>
        </w:rPr>
        <w:t xml:space="preserve"> can access</w:t>
      </w:r>
      <w:r w:rsidR="0012242B">
        <w:rPr>
          <w:sz w:val="24"/>
          <w:szCs w:val="24"/>
        </w:rPr>
        <w:t xml:space="preserve"> 15 sessions during school holidays</w:t>
      </w:r>
      <w:r w:rsidR="00D846C6">
        <w:rPr>
          <w:sz w:val="24"/>
          <w:szCs w:val="24"/>
        </w:rPr>
        <w:t xml:space="preserve">, this should ideally be linked to foundation phase entry into school to provide a </w:t>
      </w:r>
      <w:r w:rsidR="00D846C6">
        <w:rPr>
          <w:sz w:val="24"/>
          <w:szCs w:val="24"/>
        </w:rPr>
        <w:lastRenderedPageBreak/>
        <w:t xml:space="preserve">seamless transition. </w:t>
      </w:r>
      <w:r>
        <w:rPr>
          <w:sz w:val="24"/>
          <w:szCs w:val="24"/>
        </w:rPr>
        <w:t>(</w:t>
      </w:r>
      <w:r w:rsidR="00AF6B83">
        <w:rPr>
          <w:sz w:val="24"/>
          <w:szCs w:val="24"/>
        </w:rPr>
        <w:t xml:space="preserve">WAG 2017) </w:t>
      </w:r>
      <w:r w:rsidR="00AC2925">
        <w:rPr>
          <w:sz w:val="24"/>
          <w:szCs w:val="24"/>
        </w:rPr>
        <w:t xml:space="preserve">Welsh Assembly Government </w:t>
      </w:r>
      <w:r w:rsidR="00D846C6">
        <w:rPr>
          <w:sz w:val="24"/>
          <w:szCs w:val="24"/>
        </w:rPr>
        <w:t xml:space="preserve">also </w:t>
      </w:r>
      <w:r w:rsidR="00AC2925">
        <w:rPr>
          <w:sz w:val="24"/>
          <w:szCs w:val="24"/>
        </w:rPr>
        <w:t xml:space="preserve">state that Flying Start can </w:t>
      </w:r>
      <w:r w:rsidR="00D846C6">
        <w:rPr>
          <w:sz w:val="24"/>
          <w:szCs w:val="24"/>
        </w:rPr>
        <w:t xml:space="preserve">provide a health visiting service which is available to support families in their home environment and </w:t>
      </w:r>
      <w:r w:rsidR="00AC2925">
        <w:rPr>
          <w:sz w:val="24"/>
          <w:szCs w:val="24"/>
        </w:rPr>
        <w:t>the health visitors are then</w:t>
      </w:r>
      <w:r w:rsidR="00D846C6">
        <w:rPr>
          <w:sz w:val="24"/>
          <w:szCs w:val="24"/>
        </w:rPr>
        <w:t xml:space="preserve"> able to refer</w:t>
      </w:r>
      <w:r w:rsidR="00AC2925">
        <w:rPr>
          <w:sz w:val="24"/>
          <w:szCs w:val="24"/>
        </w:rPr>
        <w:t xml:space="preserve"> families</w:t>
      </w:r>
      <w:r w:rsidR="00D846C6">
        <w:rPr>
          <w:sz w:val="24"/>
          <w:szCs w:val="24"/>
        </w:rPr>
        <w:t xml:space="preserve"> onto other services to provide support</w:t>
      </w:r>
      <w:r w:rsidR="00AC2925">
        <w:rPr>
          <w:sz w:val="24"/>
          <w:szCs w:val="24"/>
        </w:rPr>
        <w:t xml:space="preserve"> where needed</w:t>
      </w:r>
      <w:r w:rsidR="00D846C6">
        <w:rPr>
          <w:sz w:val="24"/>
          <w:szCs w:val="24"/>
        </w:rPr>
        <w:t xml:space="preserve">. Flying Start families also have access to parenting programmes which could be highly beneficial to young parents </w:t>
      </w:r>
      <w:r w:rsidR="00AF6B83">
        <w:rPr>
          <w:sz w:val="24"/>
          <w:szCs w:val="24"/>
        </w:rPr>
        <w:t>ensuring</w:t>
      </w:r>
      <w:r w:rsidR="00D846C6">
        <w:rPr>
          <w:sz w:val="24"/>
          <w:szCs w:val="24"/>
        </w:rPr>
        <w:t xml:space="preserve"> their child gets the best start in life. There is also access to speech and language services</w:t>
      </w:r>
      <w:r w:rsidR="00AF6B83">
        <w:rPr>
          <w:sz w:val="24"/>
          <w:szCs w:val="24"/>
        </w:rPr>
        <w:t xml:space="preserve"> which could be hugely beneficial to children with learning difficulties or if English is not their first language</w:t>
      </w:r>
      <w:r w:rsidR="00D846C6">
        <w:rPr>
          <w:sz w:val="24"/>
          <w:szCs w:val="24"/>
        </w:rPr>
        <w:t xml:space="preserve"> </w:t>
      </w:r>
      <w:r w:rsidR="00AC2925">
        <w:rPr>
          <w:sz w:val="24"/>
          <w:szCs w:val="24"/>
        </w:rPr>
        <w:t>.</w:t>
      </w:r>
      <w:r w:rsidR="00AF6B83" w:rsidRPr="00AF6B83">
        <w:rPr>
          <w:sz w:val="24"/>
          <w:szCs w:val="24"/>
        </w:rPr>
        <w:t xml:space="preserve"> </w:t>
      </w:r>
      <w:r w:rsidR="00AF6B83">
        <w:rPr>
          <w:sz w:val="24"/>
          <w:szCs w:val="24"/>
        </w:rPr>
        <w:t xml:space="preserve">(WAG 2017) </w:t>
      </w:r>
      <w:r w:rsidR="00AC2925">
        <w:rPr>
          <w:sz w:val="24"/>
          <w:szCs w:val="24"/>
        </w:rPr>
        <w:t xml:space="preserve">Welsh Assembly </w:t>
      </w:r>
      <w:r w:rsidR="00D846C6">
        <w:rPr>
          <w:sz w:val="24"/>
          <w:szCs w:val="24"/>
        </w:rPr>
        <w:t xml:space="preserve">state that children with language and speech difficulties can </w:t>
      </w:r>
      <w:r w:rsidR="00AF6B83">
        <w:rPr>
          <w:sz w:val="24"/>
          <w:szCs w:val="24"/>
        </w:rPr>
        <w:t>find</w:t>
      </w:r>
      <w:r w:rsidR="00D846C6">
        <w:rPr>
          <w:sz w:val="24"/>
          <w:szCs w:val="24"/>
        </w:rPr>
        <w:t xml:space="preserve"> social situations</w:t>
      </w:r>
      <w:r w:rsidR="00AF6B83">
        <w:rPr>
          <w:sz w:val="24"/>
          <w:szCs w:val="24"/>
        </w:rPr>
        <w:t xml:space="preserve"> difficult</w:t>
      </w:r>
      <w:r w:rsidR="00D846C6">
        <w:rPr>
          <w:sz w:val="24"/>
          <w:szCs w:val="24"/>
        </w:rPr>
        <w:t xml:space="preserve"> which could go onto affect their behaviour. Is this service in danger of ignoring the most at need because of the postcode lottery?  </w:t>
      </w:r>
      <w:r w:rsidR="006478FB">
        <w:rPr>
          <w:sz w:val="24"/>
          <w:szCs w:val="24"/>
        </w:rPr>
        <w:t>(</w:t>
      </w:r>
      <w:r w:rsidR="00D846C6">
        <w:rPr>
          <w:sz w:val="24"/>
          <w:szCs w:val="24"/>
        </w:rPr>
        <w:t>BBC</w:t>
      </w:r>
      <w:r w:rsidR="006478FB">
        <w:rPr>
          <w:sz w:val="24"/>
          <w:szCs w:val="24"/>
        </w:rPr>
        <w:t xml:space="preserve"> </w:t>
      </w:r>
      <w:r w:rsidR="003E74E9">
        <w:rPr>
          <w:sz w:val="24"/>
          <w:szCs w:val="24"/>
        </w:rPr>
        <w:t xml:space="preserve">2018) </w:t>
      </w:r>
      <w:r w:rsidR="006478FB">
        <w:rPr>
          <w:sz w:val="24"/>
          <w:szCs w:val="24"/>
        </w:rPr>
        <w:t xml:space="preserve"> BBC </w:t>
      </w:r>
      <w:r w:rsidR="003E74E9">
        <w:rPr>
          <w:sz w:val="24"/>
          <w:szCs w:val="24"/>
        </w:rPr>
        <w:t>reported that since 2007 Flying Start has put approximately £600 million into the various services provided by the Government initiative, an assembly committee stated that the most at need could be excluded due to the fac</w:t>
      </w:r>
      <w:r w:rsidR="00AF6B83">
        <w:rPr>
          <w:sz w:val="24"/>
          <w:szCs w:val="24"/>
        </w:rPr>
        <w:t>t</w:t>
      </w:r>
      <w:r w:rsidR="003E74E9">
        <w:rPr>
          <w:sz w:val="24"/>
          <w:szCs w:val="24"/>
        </w:rPr>
        <w:t xml:space="preserve"> they live outside the postcode parameters. </w:t>
      </w:r>
      <w:r w:rsidR="006478FB">
        <w:rPr>
          <w:sz w:val="24"/>
          <w:szCs w:val="24"/>
        </w:rPr>
        <w:t>(</w:t>
      </w:r>
      <w:r w:rsidR="00D9288B">
        <w:rPr>
          <w:sz w:val="24"/>
          <w:szCs w:val="24"/>
        </w:rPr>
        <w:t xml:space="preserve">BBC </w:t>
      </w:r>
      <w:r w:rsidR="00AC2925">
        <w:rPr>
          <w:sz w:val="24"/>
          <w:szCs w:val="24"/>
        </w:rPr>
        <w:t>2018)</w:t>
      </w:r>
      <w:r w:rsidR="006478FB">
        <w:rPr>
          <w:sz w:val="24"/>
          <w:szCs w:val="24"/>
        </w:rPr>
        <w:t xml:space="preserve"> BBC </w:t>
      </w:r>
      <w:r w:rsidR="003E74E9">
        <w:rPr>
          <w:sz w:val="24"/>
          <w:szCs w:val="24"/>
        </w:rPr>
        <w:t xml:space="preserve"> go onto state that local councils are able to give families limited help if they live outside the postcode area, and the Assembly Members were said to be disappointed that the out-reach services were so limited. Does there need to be an over-haul of this scheme to ensure the most at need are able to access the services?</w:t>
      </w:r>
      <w:r w:rsidR="006478FB">
        <w:rPr>
          <w:sz w:val="24"/>
          <w:szCs w:val="24"/>
        </w:rPr>
        <w:t>(</w:t>
      </w:r>
      <w:r w:rsidR="005421EF">
        <w:rPr>
          <w:sz w:val="24"/>
          <w:szCs w:val="24"/>
        </w:rPr>
        <w:t xml:space="preserve"> </w:t>
      </w:r>
      <w:proofErr w:type="spellStart"/>
      <w:r w:rsidR="00263806">
        <w:rPr>
          <w:sz w:val="24"/>
          <w:szCs w:val="24"/>
        </w:rPr>
        <w:t>Knibbs</w:t>
      </w:r>
      <w:proofErr w:type="spellEnd"/>
      <w:r w:rsidR="00263806">
        <w:rPr>
          <w:sz w:val="24"/>
          <w:szCs w:val="24"/>
        </w:rPr>
        <w:t xml:space="preserve"> et al </w:t>
      </w:r>
      <w:r w:rsidR="006D70ED">
        <w:rPr>
          <w:sz w:val="24"/>
          <w:szCs w:val="24"/>
        </w:rPr>
        <w:t xml:space="preserve">2013) </w:t>
      </w:r>
      <w:proofErr w:type="spellStart"/>
      <w:r w:rsidR="006478FB">
        <w:rPr>
          <w:sz w:val="24"/>
          <w:szCs w:val="24"/>
        </w:rPr>
        <w:t>Knibbs</w:t>
      </w:r>
      <w:proofErr w:type="spellEnd"/>
      <w:r w:rsidR="006478FB">
        <w:rPr>
          <w:sz w:val="24"/>
          <w:szCs w:val="24"/>
        </w:rPr>
        <w:t xml:space="preserve"> et al </w:t>
      </w:r>
      <w:r w:rsidR="006D70ED">
        <w:rPr>
          <w:sz w:val="24"/>
          <w:szCs w:val="24"/>
        </w:rPr>
        <w:t xml:space="preserve">wrote a report evaluating Flying Start where they produced the results from a longitudinal study of families with children aged between two and four in the allocated areas. They surveyed approximately 1033 parents in the Flying Start area and 1083 in comparable areas not under the Flying Start postcode areas, the survey covered parenting and the development of their children. </w:t>
      </w:r>
      <w:r w:rsidR="006478FB">
        <w:rPr>
          <w:sz w:val="24"/>
          <w:szCs w:val="24"/>
        </w:rPr>
        <w:t>(</w:t>
      </w:r>
      <w:proofErr w:type="spellStart"/>
      <w:r w:rsidR="006D70ED">
        <w:rPr>
          <w:sz w:val="24"/>
          <w:szCs w:val="24"/>
        </w:rPr>
        <w:t>Knibbs</w:t>
      </w:r>
      <w:proofErr w:type="spellEnd"/>
      <w:r w:rsidR="006D70ED">
        <w:rPr>
          <w:sz w:val="24"/>
          <w:szCs w:val="24"/>
        </w:rPr>
        <w:t xml:space="preserve"> et al 2013)</w:t>
      </w:r>
      <w:r w:rsidR="006478FB">
        <w:rPr>
          <w:sz w:val="24"/>
          <w:szCs w:val="24"/>
        </w:rPr>
        <w:t xml:space="preserve"> </w:t>
      </w:r>
      <w:proofErr w:type="spellStart"/>
      <w:r w:rsidR="006478FB">
        <w:rPr>
          <w:sz w:val="24"/>
          <w:szCs w:val="24"/>
        </w:rPr>
        <w:t>Knibbs</w:t>
      </w:r>
      <w:proofErr w:type="spellEnd"/>
      <w:r w:rsidR="006478FB">
        <w:rPr>
          <w:sz w:val="24"/>
          <w:szCs w:val="24"/>
        </w:rPr>
        <w:t xml:space="preserve"> et al</w:t>
      </w:r>
      <w:r w:rsidR="006D70ED">
        <w:rPr>
          <w:sz w:val="24"/>
          <w:szCs w:val="24"/>
        </w:rPr>
        <w:t xml:space="preserve"> state the survey was designed to examine the possible impacts of the programme. The study found that areas that provided the Flying Start services had an average of 5.7 more contact with health </w:t>
      </w:r>
      <w:r w:rsidR="00E17453">
        <w:rPr>
          <w:sz w:val="24"/>
          <w:szCs w:val="24"/>
        </w:rPr>
        <w:t>visitor</w:t>
      </w:r>
      <w:r w:rsidR="006D70ED">
        <w:rPr>
          <w:sz w:val="24"/>
          <w:szCs w:val="24"/>
        </w:rPr>
        <w:t xml:space="preserve"> services than those in comparable areas outside the schemes area</w:t>
      </w:r>
      <w:r w:rsidR="00E17453">
        <w:rPr>
          <w:sz w:val="24"/>
          <w:szCs w:val="24"/>
        </w:rPr>
        <w:t>.</w:t>
      </w:r>
      <w:r w:rsidR="006478FB">
        <w:rPr>
          <w:sz w:val="24"/>
          <w:szCs w:val="24"/>
        </w:rPr>
        <w:t>(</w:t>
      </w:r>
      <w:r w:rsidR="00E17453">
        <w:rPr>
          <w:sz w:val="24"/>
          <w:szCs w:val="24"/>
        </w:rPr>
        <w:t xml:space="preserve"> </w:t>
      </w:r>
      <w:proofErr w:type="spellStart"/>
      <w:r w:rsidR="00E17453">
        <w:rPr>
          <w:sz w:val="24"/>
          <w:szCs w:val="24"/>
        </w:rPr>
        <w:t>Knibbs</w:t>
      </w:r>
      <w:proofErr w:type="spellEnd"/>
      <w:r w:rsidR="00E17453">
        <w:rPr>
          <w:sz w:val="24"/>
          <w:szCs w:val="24"/>
        </w:rPr>
        <w:t xml:space="preserve"> et al 2013) </w:t>
      </w:r>
      <w:proofErr w:type="spellStart"/>
      <w:r w:rsidR="006478FB">
        <w:rPr>
          <w:sz w:val="24"/>
          <w:szCs w:val="24"/>
        </w:rPr>
        <w:t>Knibbs</w:t>
      </w:r>
      <w:proofErr w:type="spellEnd"/>
      <w:r w:rsidR="006478FB">
        <w:rPr>
          <w:sz w:val="24"/>
          <w:szCs w:val="24"/>
        </w:rPr>
        <w:t xml:space="preserve"> et al </w:t>
      </w:r>
      <w:r w:rsidR="00E17453">
        <w:rPr>
          <w:sz w:val="24"/>
          <w:szCs w:val="24"/>
        </w:rPr>
        <w:t>concluded that on average Flying Start had a positive effect on parents taking up the services of health visitors approximately 5.7 more visits, however they could not conclusively state that the service fairs better than services available outside the postcode areas. Maybe they need to re-think a scheme that includes everyone regardless of postcode for a fairer and</w:t>
      </w:r>
      <w:r w:rsidR="00AF6B83">
        <w:rPr>
          <w:sz w:val="24"/>
          <w:szCs w:val="24"/>
        </w:rPr>
        <w:t xml:space="preserve"> more</w:t>
      </w:r>
      <w:r w:rsidR="00E17453">
        <w:rPr>
          <w:sz w:val="24"/>
          <w:szCs w:val="24"/>
        </w:rPr>
        <w:t xml:space="preserve"> inclusive system</w:t>
      </w:r>
      <w:r w:rsidR="006478FB">
        <w:rPr>
          <w:sz w:val="24"/>
          <w:szCs w:val="24"/>
        </w:rPr>
        <w:t>.</w:t>
      </w:r>
    </w:p>
    <w:p w:rsidR="006478FB" w:rsidRDefault="006478FB" w:rsidP="00E17453">
      <w:pPr>
        <w:pStyle w:val="ListParagraph"/>
        <w:spacing w:line="360" w:lineRule="auto"/>
        <w:ind w:left="0"/>
        <w:rPr>
          <w:sz w:val="24"/>
          <w:szCs w:val="24"/>
        </w:rPr>
      </w:pPr>
    </w:p>
    <w:p w:rsidR="006478FB" w:rsidRDefault="006478FB" w:rsidP="00E17453">
      <w:pPr>
        <w:pStyle w:val="ListParagraph"/>
        <w:spacing w:line="360" w:lineRule="auto"/>
        <w:ind w:left="0"/>
        <w:rPr>
          <w:sz w:val="24"/>
          <w:szCs w:val="24"/>
        </w:rPr>
      </w:pPr>
    </w:p>
    <w:p w:rsidR="006478FB" w:rsidRDefault="006478FB" w:rsidP="00E17453">
      <w:pPr>
        <w:pStyle w:val="ListParagraph"/>
        <w:spacing w:line="360" w:lineRule="auto"/>
        <w:ind w:left="0"/>
        <w:rPr>
          <w:sz w:val="24"/>
          <w:szCs w:val="24"/>
        </w:rPr>
      </w:pPr>
    </w:p>
    <w:p w:rsidR="006478FB" w:rsidRDefault="006478FB" w:rsidP="00E17453">
      <w:pPr>
        <w:pStyle w:val="ListParagraph"/>
        <w:spacing w:line="360" w:lineRule="auto"/>
        <w:ind w:left="0"/>
        <w:rPr>
          <w:sz w:val="24"/>
          <w:szCs w:val="24"/>
        </w:rPr>
      </w:pPr>
    </w:p>
    <w:p w:rsidR="006478FB" w:rsidRDefault="006478FB" w:rsidP="00E17453">
      <w:pPr>
        <w:pStyle w:val="ListParagraph"/>
        <w:spacing w:line="360" w:lineRule="auto"/>
        <w:ind w:left="0"/>
        <w:rPr>
          <w:sz w:val="24"/>
          <w:szCs w:val="24"/>
        </w:rPr>
      </w:pPr>
    </w:p>
    <w:p w:rsidR="006478FB" w:rsidRDefault="006478FB" w:rsidP="00E17453">
      <w:pPr>
        <w:pStyle w:val="ListParagraph"/>
        <w:spacing w:line="360" w:lineRule="auto"/>
        <w:ind w:left="0"/>
        <w:rPr>
          <w:sz w:val="24"/>
          <w:szCs w:val="24"/>
        </w:rPr>
      </w:pPr>
    </w:p>
    <w:p w:rsidR="005D5F2E" w:rsidRDefault="006478FB" w:rsidP="00E17453">
      <w:pPr>
        <w:pStyle w:val="ListParagraph"/>
        <w:spacing w:line="360" w:lineRule="auto"/>
        <w:ind w:left="0"/>
        <w:rPr>
          <w:sz w:val="24"/>
          <w:szCs w:val="24"/>
        </w:rPr>
      </w:pPr>
      <w:r>
        <w:rPr>
          <w:sz w:val="24"/>
          <w:szCs w:val="24"/>
        </w:rPr>
        <w:t>(</w:t>
      </w:r>
      <w:r w:rsidR="005D5F2E">
        <w:rPr>
          <w:sz w:val="24"/>
          <w:szCs w:val="24"/>
        </w:rPr>
        <w:t>Dyson, A et al(2013)</w:t>
      </w:r>
      <w:r>
        <w:rPr>
          <w:sz w:val="24"/>
          <w:szCs w:val="24"/>
        </w:rPr>
        <w:t xml:space="preserve"> Dyson et al</w:t>
      </w:r>
      <w:r w:rsidR="005D5F2E">
        <w:rPr>
          <w:sz w:val="24"/>
          <w:szCs w:val="24"/>
        </w:rPr>
        <w:t xml:space="preserve"> wrote a report regarding poverty and the possible links to educational attainment, they state that;</w:t>
      </w:r>
      <w:r w:rsidR="007F6843" w:rsidRPr="007F6843">
        <w:t xml:space="preserve"> </w:t>
      </w:r>
      <w:r w:rsidR="007F6843">
        <w:t>“</w:t>
      </w:r>
      <w:r w:rsidR="007F6843" w:rsidRPr="007F6843">
        <w:rPr>
          <w:sz w:val="24"/>
          <w:szCs w:val="24"/>
        </w:rPr>
        <w:t>Although there is widespread agreement that poverty and poor educational outcomes are related, there are competing explanations as to why that should be the case</w:t>
      </w:r>
      <w:r w:rsidR="007F6843">
        <w:rPr>
          <w:sz w:val="24"/>
          <w:szCs w:val="24"/>
        </w:rPr>
        <w:t>”</w:t>
      </w:r>
      <w:r w:rsidR="007F6843" w:rsidRPr="007F6843">
        <w:rPr>
          <w:sz w:val="24"/>
          <w:szCs w:val="24"/>
        </w:rPr>
        <w:t>.</w:t>
      </w:r>
      <w:r w:rsidR="007F6843">
        <w:rPr>
          <w:sz w:val="24"/>
          <w:szCs w:val="24"/>
        </w:rPr>
        <w:t xml:space="preserve"> The report also provides a framework in order to organise the study and it is as follows:</w:t>
      </w:r>
    </w:p>
    <w:p w:rsidR="007F6843" w:rsidRDefault="007F6843" w:rsidP="007F6843">
      <w:pPr>
        <w:pStyle w:val="ListParagraph"/>
        <w:numPr>
          <w:ilvl w:val="0"/>
          <w:numId w:val="3"/>
        </w:numPr>
        <w:spacing w:line="360" w:lineRule="auto"/>
        <w:rPr>
          <w:sz w:val="24"/>
          <w:szCs w:val="24"/>
        </w:rPr>
      </w:pPr>
      <w:r>
        <w:rPr>
          <w:sz w:val="24"/>
          <w:szCs w:val="24"/>
        </w:rPr>
        <w:t>The individual – Micro Level</w:t>
      </w:r>
    </w:p>
    <w:p w:rsidR="007F6843" w:rsidRDefault="007F6843" w:rsidP="007F6843">
      <w:pPr>
        <w:pStyle w:val="ListParagraph"/>
        <w:numPr>
          <w:ilvl w:val="0"/>
          <w:numId w:val="3"/>
        </w:numPr>
        <w:spacing w:line="360" w:lineRule="auto"/>
        <w:rPr>
          <w:sz w:val="24"/>
          <w:szCs w:val="24"/>
        </w:rPr>
      </w:pPr>
      <w:r>
        <w:rPr>
          <w:sz w:val="24"/>
          <w:szCs w:val="24"/>
        </w:rPr>
        <w:t>Social contexts such as families, schools, peer groups- Meso Level</w:t>
      </w:r>
    </w:p>
    <w:p w:rsidR="007F6843" w:rsidRDefault="007F6843" w:rsidP="007F6843">
      <w:pPr>
        <w:pStyle w:val="ListParagraph"/>
        <w:numPr>
          <w:ilvl w:val="0"/>
          <w:numId w:val="3"/>
        </w:numPr>
        <w:spacing w:line="360" w:lineRule="auto"/>
        <w:rPr>
          <w:sz w:val="24"/>
          <w:szCs w:val="24"/>
        </w:rPr>
      </w:pPr>
      <w:r>
        <w:rPr>
          <w:sz w:val="24"/>
          <w:szCs w:val="24"/>
        </w:rPr>
        <w:t>Social Structures – Macro Level</w:t>
      </w:r>
    </w:p>
    <w:p w:rsidR="00E66E14" w:rsidRPr="007F6843" w:rsidRDefault="006478FB" w:rsidP="007F6843">
      <w:pPr>
        <w:spacing w:line="360" w:lineRule="auto"/>
        <w:rPr>
          <w:sz w:val="24"/>
          <w:szCs w:val="24"/>
        </w:rPr>
      </w:pPr>
      <w:r>
        <w:rPr>
          <w:sz w:val="24"/>
          <w:szCs w:val="24"/>
        </w:rPr>
        <w:t>(</w:t>
      </w:r>
      <w:r w:rsidR="007F6843">
        <w:rPr>
          <w:sz w:val="24"/>
          <w:szCs w:val="24"/>
        </w:rPr>
        <w:t>Dyson et a</w:t>
      </w:r>
      <w:r>
        <w:rPr>
          <w:sz w:val="24"/>
          <w:szCs w:val="24"/>
        </w:rPr>
        <w:t xml:space="preserve">l </w:t>
      </w:r>
      <w:r w:rsidR="007F6843">
        <w:rPr>
          <w:sz w:val="24"/>
          <w:szCs w:val="24"/>
        </w:rPr>
        <w:t>2013)</w:t>
      </w:r>
      <w:r>
        <w:rPr>
          <w:sz w:val="24"/>
          <w:szCs w:val="24"/>
        </w:rPr>
        <w:t xml:space="preserve"> Dyson et al</w:t>
      </w:r>
      <w:r w:rsidR="007F6843">
        <w:rPr>
          <w:sz w:val="24"/>
          <w:szCs w:val="24"/>
        </w:rPr>
        <w:t xml:space="preserve"> state that society as a whole in the United Kingdom as a developed country faces something of a paradox</w:t>
      </w:r>
      <w:r w:rsidR="00AF6B83">
        <w:rPr>
          <w:sz w:val="24"/>
          <w:szCs w:val="24"/>
        </w:rPr>
        <w:t>,</w:t>
      </w:r>
      <w:r w:rsidR="007F6843">
        <w:rPr>
          <w:sz w:val="24"/>
          <w:szCs w:val="24"/>
        </w:rPr>
        <w:t xml:space="preserve"> as within society formal education seems to be available on a equal basis to all children regardless of social standing and the educational system should be of a high calibre</w:t>
      </w:r>
      <w:r w:rsidR="00AF6B83">
        <w:rPr>
          <w:sz w:val="24"/>
          <w:szCs w:val="24"/>
        </w:rPr>
        <w:t>, offering a large range of activities.</w:t>
      </w:r>
      <w:r w:rsidR="007F6843">
        <w:rPr>
          <w:sz w:val="24"/>
          <w:szCs w:val="24"/>
        </w:rPr>
        <w:t xml:space="preserve"> </w:t>
      </w:r>
      <w:r w:rsidR="00AF6B83">
        <w:rPr>
          <w:sz w:val="24"/>
          <w:szCs w:val="24"/>
        </w:rPr>
        <w:t>F</w:t>
      </w:r>
      <w:r w:rsidR="00E66E14">
        <w:rPr>
          <w:sz w:val="24"/>
          <w:szCs w:val="24"/>
        </w:rPr>
        <w:t xml:space="preserve">amily background seems to be a huge influence on educational outcomes and on average the poorer the family the less well the child will fair in education. </w:t>
      </w:r>
      <w:r>
        <w:rPr>
          <w:sz w:val="24"/>
          <w:szCs w:val="24"/>
        </w:rPr>
        <w:t>(</w:t>
      </w:r>
      <w:r w:rsidR="00E66E14">
        <w:rPr>
          <w:sz w:val="24"/>
          <w:szCs w:val="24"/>
        </w:rPr>
        <w:t xml:space="preserve">Dyson et al 2013) </w:t>
      </w:r>
      <w:r>
        <w:rPr>
          <w:sz w:val="24"/>
          <w:szCs w:val="24"/>
        </w:rPr>
        <w:t>Dyson et al</w:t>
      </w:r>
      <w:r w:rsidR="001936F2">
        <w:rPr>
          <w:sz w:val="24"/>
          <w:szCs w:val="24"/>
        </w:rPr>
        <w:t xml:space="preserve"> then mentioned the macro focus and how globalisation has culminated in specific forms of social exclusion for a specific group of society, </w:t>
      </w:r>
      <w:r>
        <w:rPr>
          <w:sz w:val="24"/>
          <w:szCs w:val="24"/>
        </w:rPr>
        <w:t>they then</w:t>
      </w:r>
      <w:r w:rsidR="001936F2">
        <w:rPr>
          <w:sz w:val="24"/>
          <w:szCs w:val="24"/>
        </w:rPr>
        <w:t xml:space="preserve"> state that; “</w:t>
      </w:r>
      <w:r w:rsidR="001936F2" w:rsidRPr="001936F2">
        <w:rPr>
          <w:sz w:val="24"/>
          <w:szCs w:val="24"/>
        </w:rPr>
        <w:t xml:space="preserve">This is reﬂected in aspects of spatial </w:t>
      </w:r>
      <w:proofErr w:type="spellStart"/>
      <w:r w:rsidR="001936F2" w:rsidRPr="001936F2">
        <w:rPr>
          <w:sz w:val="24"/>
          <w:szCs w:val="24"/>
        </w:rPr>
        <w:t>ghettoisation</w:t>
      </w:r>
      <w:proofErr w:type="spellEnd"/>
      <w:r w:rsidR="001936F2" w:rsidRPr="001936F2">
        <w:rPr>
          <w:sz w:val="24"/>
          <w:szCs w:val="24"/>
        </w:rPr>
        <w:t>, health inequalities, high levels of unemployment, poor housing and poor infrastructures for such individuals. Together these factors are linked to, and compound, poor educational attainment</w:t>
      </w:r>
      <w:r w:rsidR="001936F2">
        <w:rPr>
          <w:sz w:val="24"/>
          <w:szCs w:val="24"/>
        </w:rPr>
        <w:t>”</w:t>
      </w:r>
      <w:r w:rsidR="001936F2" w:rsidRPr="001936F2">
        <w:rPr>
          <w:sz w:val="24"/>
          <w:szCs w:val="24"/>
        </w:rPr>
        <w:t>.</w:t>
      </w:r>
      <w:r w:rsidR="001936F2">
        <w:rPr>
          <w:sz w:val="24"/>
          <w:szCs w:val="24"/>
        </w:rPr>
        <w:t xml:space="preserve"> Which again means that the poorer in society are forgotten and should find it difficult without the right kind of support to lift themselves out of poverty.</w:t>
      </w:r>
      <w:r w:rsidR="0013059E">
        <w:rPr>
          <w:sz w:val="24"/>
          <w:szCs w:val="24"/>
        </w:rPr>
        <w:t xml:space="preserve"> They then go onto mention ‘multi-agency’ working and the possible benefits of joined up working, this could mean that the school would have links to services such as Flying Start, health sector,</w:t>
      </w:r>
      <w:r w:rsidR="00AF6B83">
        <w:rPr>
          <w:sz w:val="24"/>
          <w:szCs w:val="24"/>
        </w:rPr>
        <w:t xml:space="preserve"> and</w:t>
      </w:r>
      <w:r w:rsidR="0013059E">
        <w:rPr>
          <w:sz w:val="24"/>
          <w:szCs w:val="24"/>
        </w:rPr>
        <w:t xml:space="preserve"> local authorities to name a few which could mean families getting the support they require to </w:t>
      </w:r>
      <w:r w:rsidR="00AF6B83">
        <w:rPr>
          <w:sz w:val="24"/>
          <w:szCs w:val="24"/>
        </w:rPr>
        <w:t>ensure</w:t>
      </w:r>
      <w:r w:rsidR="0013059E">
        <w:rPr>
          <w:sz w:val="24"/>
          <w:szCs w:val="24"/>
        </w:rPr>
        <w:t xml:space="preserve"> their child gets the best possible start in life.</w:t>
      </w:r>
    </w:p>
    <w:p w:rsidR="007F6843" w:rsidRDefault="007F6843" w:rsidP="007F6843">
      <w:pPr>
        <w:pStyle w:val="ListParagraph"/>
        <w:spacing w:line="360" w:lineRule="auto"/>
        <w:rPr>
          <w:sz w:val="24"/>
          <w:szCs w:val="24"/>
        </w:rPr>
      </w:pPr>
    </w:p>
    <w:p w:rsidR="007F6843" w:rsidRDefault="007F6843" w:rsidP="007F6843">
      <w:pPr>
        <w:pStyle w:val="ListParagraph"/>
        <w:spacing w:line="360" w:lineRule="auto"/>
        <w:rPr>
          <w:sz w:val="24"/>
          <w:szCs w:val="24"/>
        </w:rPr>
      </w:pPr>
    </w:p>
    <w:p w:rsidR="007F6843" w:rsidRPr="007F6843" w:rsidRDefault="001413A2" w:rsidP="007F6843">
      <w:pPr>
        <w:spacing w:line="360" w:lineRule="auto"/>
        <w:rPr>
          <w:sz w:val="24"/>
          <w:szCs w:val="24"/>
        </w:rPr>
      </w:pPr>
      <w:r>
        <w:rPr>
          <w:sz w:val="24"/>
          <w:szCs w:val="24"/>
        </w:rPr>
        <w:lastRenderedPageBreak/>
        <w:t xml:space="preserve">To conclude this essay has focussed on poverty and how that can effect exclusion from society, according to ECPN (ECPN 2010) </w:t>
      </w:r>
      <w:r w:rsidR="008813DA">
        <w:rPr>
          <w:sz w:val="24"/>
          <w:szCs w:val="24"/>
        </w:rPr>
        <w:t xml:space="preserve">schools could help ease parents out of poverty by making simple changes such as a basic school uniform which is available from a variety of vendors, which would mean parents could shop around to get the best for their budget. Also the Welsh Assembly Government (Welsh Assembly 2017) scheme Flying Start should be available to all and not just the few as many families could be losing out on this vital service, however Dyson et al (Dyson et al 2013) state that a multi-agency way of working could be a suitable alternative and should be available to all. The essay also examined other countries and while Sweden seems to have a more effective system it is failing the immigrant population who find themselves in poverty mainly due to the inability to find gainful employment (EAGS 2012). Maybe the answer is </w:t>
      </w:r>
      <w:r w:rsidR="00BD5AD8">
        <w:rPr>
          <w:sz w:val="24"/>
          <w:szCs w:val="24"/>
        </w:rPr>
        <w:t>world governments working together in a meaningful way- but that is a pipe dream.</w:t>
      </w:r>
    </w:p>
    <w:p w:rsidR="007F6843" w:rsidRPr="00DE17CF" w:rsidRDefault="007F6843" w:rsidP="007F6843">
      <w:pPr>
        <w:pStyle w:val="ListParagraph"/>
        <w:spacing w:line="360" w:lineRule="auto"/>
        <w:rPr>
          <w:sz w:val="24"/>
          <w:szCs w:val="24"/>
        </w:rPr>
      </w:pPr>
    </w:p>
    <w:p w:rsidR="00DE17CF" w:rsidRDefault="00DE17CF" w:rsidP="00DE17CF">
      <w:pPr>
        <w:pStyle w:val="ListParagraph"/>
        <w:spacing w:line="360" w:lineRule="auto"/>
        <w:rPr>
          <w:sz w:val="24"/>
          <w:szCs w:val="24"/>
        </w:rPr>
      </w:pPr>
    </w:p>
    <w:p w:rsidR="00DE17CF" w:rsidRDefault="00DE17CF" w:rsidP="00DE17CF">
      <w:pPr>
        <w:pStyle w:val="ListParagraph"/>
        <w:spacing w:line="360" w:lineRule="auto"/>
        <w:rPr>
          <w:sz w:val="24"/>
          <w:szCs w:val="24"/>
        </w:rPr>
      </w:pPr>
      <w:r>
        <w:rPr>
          <w:sz w:val="24"/>
          <w:szCs w:val="24"/>
        </w:rPr>
        <w:t xml:space="preserve"> </w:t>
      </w:r>
    </w:p>
    <w:p w:rsidR="00DE17CF" w:rsidRDefault="00DE17CF"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DE17CF">
      <w:pPr>
        <w:pStyle w:val="ListParagraph"/>
        <w:spacing w:line="360" w:lineRule="auto"/>
        <w:rPr>
          <w:sz w:val="24"/>
          <w:szCs w:val="24"/>
        </w:rPr>
      </w:pPr>
    </w:p>
    <w:p w:rsidR="002C2BEB" w:rsidRDefault="002C2BEB" w:rsidP="002C2BEB">
      <w:pPr>
        <w:rPr>
          <w:b/>
          <w:sz w:val="24"/>
          <w:szCs w:val="24"/>
          <w:u w:val="single"/>
        </w:rPr>
      </w:pPr>
      <w:r w:rsidRPr="00E504FA">
        <w:rPr>
          <w:b/>
          <w:sz w:val="24"/>
          <w:szCs w:val="24"/>
          <w:u w:val="single"/>
        </w:rPr>
        <w:lastRenderedPageBreak/>
        <w:t>References for Essay</w:t>
      </w:r>
    </w:p>
    <w:p w:rsidR="002C2BEB" w:rsidRDefault="002C2BEB" w:rsidP="002C2BEB">
      <w:r>
        <w:t xml:space="preserve">BBC (2018) Flying Start child poverty scheme ‘excluded’ families [online] Available at </w:t>
      </w:r>
      <w:hyperlink r:id="rId8" w:history="1">
        <w:r w:rsidRPr="00334A8B">
          <w:rPr>
            <w:rStyle w:val="Hyperlink"/>
          </w:rPr>
          <w:t>http://www.bbc.co.uk</w:t>
        </w:r>
      </w:hyperlink>
      <w:r>
        <w:t xml:space="preserve"> (Accessed 12/09/18)</w:t>
      </w:r>
    </w:p>
    <w:p w:rsidR="002C2BEB" w:rsidRDefault="002C2BEB" w:rsidP="002C2BEB">
      <w:r>
        <w:t xml:space="preserve">Bernard, H, </w:t>
      </w:r>
      <w:proofErr w:type="spellStart"/>
      <w:r>
        <w:t>Collingwood,A</w:t>
      </w:r>
      <w:proofErr w:type="spellEnd"/>
      <w:r>
        <w:t xml:space="preserve">, Drake, B, Kumar, A, Leese, D, Smith, E, and Wenham, A (2017) UK Poverty 2017 A comprehensive analysis of poverty trends and figures [online] Available at </w:t>
      </w:r>
      <w:hyperlink r:id="rId9" w:history="1">
        <w:r w:rsidRPr="00A332D9">
          <w:rPr>
            <w:rStyle w:val="Hyperlink"/>
          </w:rPr>
          <w:t>http://www.jrf.org.uk</w:t>
        </w:r>
      </w:hyperlink>
      <w:r>
        <w:t xml:space="preserve"> (Accessed on 09/09/18)</w:t>
      </w:r>
    </w:p>
    <w:p w:rsidR="002C2BEB" w:rsidRDefault="002C2BEB" w:rsidP="002C2BEB">
      <w:proofErr w:type="spellStart"/>
      <w:r>
        <w:t>Dobie,S</w:t>
      </w:r>
      <w:proofErr w:type="spellEnd"/>
      <w:r>
        <w:t xml:space="preserve">, </w:t>
      </w:r>
      <w:proofErr w:type="spellStart"/>
      <w:r>
        <w:t>D’Souza,J</w:t>
      </w:r>
      <w:proofErr w:type="spellEnd"/>
      <w:r>
        <w:t xml:space="preserve">, </w:t>
      </w:r>
      <w:proofErr w:type="spellStart"/>
      <w:r>
        <w:t>Knibbs</w:t>
      </w:r>
      <w:proofErr w:type="spellEnd"/>
      <w:r>
        <w:t xml:space="preserve">, S, and </w:t>
      </w:r>
      <w:proofErr w:type="spellStart"/>
      <w:r>
        <w:t>Pope,S</w:t>
      </w:r>
      <w:proofErr w:type="spellEnd"/>
      <w:r>
        <w:t xml:space="preserve"> (2013) National Evaluation of Flying Start: Impact Report [online] Available at </w:t>
      </w:r>
      <w:hyperlink r:id="rId10" w:history="1">
        <w:r w:rsidRPr="00334A8B">
          <w:rPr>
            <w:rStyle w:val="Hyperlink"/>
          </w:rPr>
          <w:t>http://www.dera.iooe.ac.uk</w:t>
        </w:r>
      </w:hyperlink>
      <w:r>
        <w:t xml:space="preserve"> (Accessed 12/09/18)</w:t>
      </w:r>
    </w:p>
    <w:p w:rsidR="002C2BEB" w:rsidRDefault="002C2BEB" w:rsidP="002C2BEB">
      <w:proofErr w:type="spellStart"/>
      <w:r>
        <w:t>Dyson,A</w:t>
      </w:r>
      <w:proofErr w:type="spellEnd"/>
      <w:r>
        <w:t xml:space="preserve"> , </w:t>
      </w:r>
      <w:proofErr w:type="spellStart"/>
      <w:r>
        <w:t>Gunter,H</w:t>
      </w:r>
      <w:proofErr w:type="spellEnd"/>
      <w:r>
        <w:t xml:space="preserve">, Hall, D, Jones, L, and </w:t>
      </w:r>
      <w:proofErr w:type="spellStart"/>
      <w:r>
        <w:t>Kalambouka</w:t>
      </w:r>
      <w:proofErr w:type="spellEnd"/>
      <w:r>
        <w:t xml:space="preserve">, A (2017) Education and Poverty A critical review of theory, policy, and practise [online] Available at </w:t>
      </w:r>
      <w:hyperlink r:id="rId11" w:history="1">
        <w:r w:rsidRPr="00334A8B">
          <w:rPr>
            <w:rStyle w:val="Hyperlink"/>
          </w:rPr>
          <w:t>http://www.jrf.org.uk</w:t>
        </w:r>
      </w:hyperlink>
      <w:r>
        <w:t xml:space="preserve"> (Accessed 12/09/18)</w:t>
      </w:r>
    </w:p>
    <w:p w:rsidR="002C2BEB" w:rsidRDefault="002C2BEB" w:rsidP="002C2BEB">
      <w:r>
        <w:t xml:space="preserve">End Child Poverty Wales (2010) Tackling Child Poverty in Wales a Good Practice Guide for Schools [online] Available at  </w:t>
      </w:r>
      <w:hyperlink r:id="rId12" w:history="1">
        <w:r w:rsidRPr="00A332D9">
          <w:rPr>
            <w:rStyle w:val="Hyperlink"/>
          </w:rPr>
          <w:t>http://www.moodle.uwtsd.ac.uk</w:t>
        </w:r>
      </w:hyperlink>
      <w:r>
        <w:t xml:space="preserve"> (Accessed 09/09/18)</w:t>
      </w:r>
    </w:p>
    <w:p w:rsidR="002C2BEB" w:rsidRDefault="002C2BEB" w:rsidP="002C2BEB">
      <w:proofErr w:type="spellStart"/>
      <w:r>
        <w:t>Glennenster,H</w:t>
      </w:r>
      <w:proofErr w:type="spellEnd"/>
      <w:r>
        <w:t xml:space="preserve">, Hills, J, </w:t>
      </w:r>
      <w:proofErr w:type="spellStart"/>
      <w:r>
        <w:t>Piachaud,D</w:t>
      </w:r>
      <w:proofErr w:type="spellEnd"/>
      <w:r>
        <w:t xml:space="preserve">, </w:t>
      </w:r>
      <w:proofErr w:type="spellStart"/>
      <w:r>
        <w:t>Webb,J</w:t>
      </w:r>
      <w:proofErr w:type="spellEnd"/>
      <w:r>
        <w:t>. (2004) One Hundred years of poverty and policy [online] Available at http//:www.jrf.org.uk (Accessed 09/09/18)</w:t>
      </w:r>
    </w:p>
    <w:p w:rsidR="002C2BEB" w:rsidRDefault="002C2BEB" w:rsidP="002C2BEB">
      <w:proofErr w:type="spellStart"/>
      <w:r>
        <w:t>Jolliffe,D</w:t>
      </w:r>
      <w:proofErr w:type="spellEnd"/>
      <w:r>
        <w:t xml:space="preserve"> ,and </w:t>
      </w:r>
      <w:proofErr w:type="spellStart"/>
      <w:r>
        <w:t>Lanjouw,P</w:t>
      </w:r>
      <w:proofErr w:type="spellEnd"/>
      <w:r>
        <w:t xml:space="preserve"> (2018) A Measured Approach to Ending Poverty and Boosting Shared </w:t>
      </w:r>
      <w:proofErr w:type="spellStart"/>
      <w:r>
        <w:t>Proserity</w:t>
      </w:r>
      <w:proofErr w:type="spellEnd"/>
      <w:r>
        <w:t xml:space="preserve">: </w:t>
      </w:r>
      <w:proofErr w:type="spellStart"/>
      <w:r>
        <w:t>Cocepts</w:t>
      </w:r>
      <w:proofErr w:type="spellEnd"/>
      <w:r>
        <w:t xml:space="preserve">, Data, and the Twin Goals [online] Available at </w:t>
      </w:r>
      <w:hyperlink r:id="rId13" w:history="1">
        <w:r w:rsidRPr="00334A8B">
          <w:rPr>
            <w:rStyle w:val="Hyperlink"/>
          </w:rPr>
          <w:t>http://www.worldbank.org</w:t>
        </w:r>
      </w:hyperlink>
      <w:r>
        <w:t xml:space="preserve"> (Accessed on 12/09/18)</w:t>
      </w:r>
    </w:p>
    <w:p w:rsidR="002C2BEB" w:rsidRDefault="002C2BEB" w:rsidP="002C2BEB">
      <w:r>
        <w:t xml:space="preserve">JRF (2018) What is Poverty? [online] Available at </w:t>
      </w:r>
      <w:hyperlink r:id="rId14" w:history="1">
        <w:r w:rsidRPr="00A332D9">
          <w:rPr>
            <w:rStyle w:val="Hyperlink"/>
          </w:rPr>
          <w:t>http://www.jrf.org.uk</w:t>
        </w:r>
      </w:hyperlink>
      <w:r>
        <w:t xml:space="preserve"> (Accessed 09/09/18)</w:t>
      </w:r>
    </w:p>
    <w:p w:rsidR="002C2BEB" w:rsidRDefault="002C2BEB" w:rsidP="002C2BEB">
      <w:proofErr w:type="spellStart"/>
      <w:r>
        <w:t>Mcleod,S</w:t>
      </w:r>
      <w:proofErr w:type="spellEnd"/>
      <w:r>
        <w:t xml:space="preserve"> (2018) Maslow’s Hierarchy of Needs [online] Available at </w:t>
      </w:r>
      <w:hyperlink r:id="rId15" w:history="1">
        <w:r w:rsidRPr="00A332D9">
          <w:rPr>
            <w:rStyle w:val="Hyperlink"/>
          </w:rPr>
          <w:t>http://www.simplypsychology.org</w:t>
        </w:r>
      </w:hyperlink>
      <w:r>
        <w:t xml:space="preserve"> (Accessed 09/09/18)</w:t>
      </w:r>
    </w:p>
    <w:p w:rsidR="002C2BEB" w:rsidRDefault="002C2BEB" w:rsidP="002C2BEB">
      <w:r>
        <w:t xml:space="preserve">Save the Children, (2018) Changing Children’s Lives [online] Available at </w:t>
      </w:r>
      <w:hyperlink r:id="rId16" w:history="1">
        <w:r w:rsidRPr="00D87B3B">
          <w:rPr>
            <w:rStyle w:val="Hyperlink"/>
          </w:rPr>
          <w:t>http://www.savethechildren.org.uk</w:t>
        </w:r>
      </w:hyperlink>
      <w:r>
        <w:t xml:space="preserve"> (Accessed 24/08/18)</w:t>
      </w:r>
    </w:p>
    <w:p w:rsidR="002C2BEB" w:rsidRDefault="002C2BEB" w:rsidP="002C2BEB">
      <w:r w:rsidRPr="00F443A6">
        <w:t>Wales, Department for Education, Education, (2017) Flying Start: Children and Young People. Cardiff: Welsh Assembly Government.</w:t>
      </w:r>
      <w:r>
        <w:t>[</w:t>
      </w:r>
      <w:r w:rsidRPr="00F443A6">
        <w:t>online] Available at</w:t>
      </w:r>
      <w:r>
        <w:t xml:space="preserve"> </w:t>
      </w:r>
      <w:r w:rsidRPr="00F443A6">
        <w:t xml:space="preserve"> </w:t>
      </w:r>
      <w:hyperlink r:id="rId17" w:history="1">
        <w:r w:rsidRPr="00334A8B">
          <w:rPr>
            <w:rStyle w:val="Hyperlink"/>
          </w:rPr>
          <w:t>http://www.gov.wales</w:t>
        </w:r>
      </w:hyperlink>
      <w:r>
        <w:t xml:space="preserve"> </w:t>
      </w:r>
      <w:r w:rsidRPr="00F443A6">
        <w:t xml:space="preserve"> (Accessed </w:t>
      </w:r>
      <w:r>
        <w:t>12/09/18</w:t>
      </w:r>
      <w:r w:rsidRPr="00F443A6">
        <w:t>)</w:t>
      </w:r>
    </w:p>
    <w:p w:rsidR="002C2BEB" w:rsidRPr="002C7D42" w:rsidRDefault="002C2BEB" w:rsidP="00DE17CF">
      <w:pPr>
        <w:pStyle w:val="ListParagraph"/>
        <w:spacing w:line="360" w:lineRule="auto"/>
        <w:rPr>
          <w:sz w:val="24"/>
          <w:szCs w:val="24"/>
        </w:rPr>
      </w:pPr>
      <w:bookmarkStart w:id="0" w:name="_GoBack"/>
      <w:bookmarkEnd w:id="0"/>
    </w:p>
    <w:sectPr w:rsidR="002C2BEB" w:rsidRPr="002C7D4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8754F3" w:rsidRDefault="008754F3" w:rsidP="00916801">
      <w:pPr>
        <w:spacing w:after="0" w:line="240" w:lineRule="auto"/>
      </w:pPr>
      <w:r>
        <w:separator/>
      </w:r>
    </w:p>
  </w:endnote>
  <w:endnote w:type="continuationSeparator" w:id="0">
    <w:p w:rsidR="008754F3" w:rsidRDefault="008754F3" w:rsidP="009168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8754F3" w:rsidRDefault="008754F3" w:rsidP="00916801">
      <w:pPr>
        <w:spacing w:after="0" w:line="240" w:lineRule="auto"/>
      </w:pPr>
      <w:r>
        <w:separator/>
      </w:r>
    </w:p>
  </w:footnote>
  <w:footnote w:type="continuationSeparator" w:id="0">
    <w:p w:rsidR="008754F3" w:rsidRDefault="008754F3" w:rsidP="009168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633AB8"/>
    <w:multiLevelType w:val="hybridMultilevel"/>
    <w:tmpl w:val="B3E840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01F4B8C"/>
    <w:multiLevelType w:val="hybridMultilevel"/>
    <w:tmpl w:val="DD883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713E2C03"/>
    <w:multiLevelType w:val="hybridMultilevel"/>
    <w:tmpl w:val="64740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454D"/>
    <w:rsid w:val="00046472"/>
    <w:rsid w:val="00094F47"/>
    <w:rsid w:val="000F5CBA"/>
    <w:rsid w:val="000F7AC9"/>
    <w:rsid w:val="000F7BA2"/>
    <w:rsid w:val="0012242B"/>
    <w:rsid w:val="0013059E"/>
    <w:rsid w:val="001413A2"/>
    <w:rsid w:val="00142206"/>
    <w:rsid w:val="001936F2"/>
    <w:rsid w:val="001B6302"/>
    <w:rsid w:val="001C52AB"/>
    <w:rsid w:val="00263806"/>
    <w:rsid w:val="002C2BEB"/>
    <w:rsid w:val="002C7D42"/>
    <w:rsid w:val="002E7997"/>
    <w:rsid w:val="00356A05"/>
    <w:rsid w:val="003E74E9"/>
    <w:rsid w:val="005421EF"/>
    <w:rsid w:val="005B00DC"/>
    <w:rsid w:val="005B4B27"/>
    <w:rsid w:val="005D5F2E"/>
    <w:rsid w:val="005E6604"/>
    <w:rsid w:val="006478FB"/>
    <w:rsid w:val="006D70ED"/>
    <w:rsid w:val="007C441C"/>
    <w:rsid w:val="007E2F3C"/>
    <w:rsid w:val="007F6843"/>
    <w:rsid w:val="00820902"/>
    <w:rsid w:val="008754F3"/>
    <w:rsid w:val="008813DA"/>
    <w:rsid w:val="0090454D"/>
    <w:rsid w:val="00916801"/>
    <w:rsid w:val="0096772B"/>
    <w:rsid w:val="009C5F21"/>
    <w:rsid w:val="009F0E83"/>
    <w:rsid w:val="00A30EA5"/>
    <w:rsid w:val="00A660A9"/>
    <w:rsid w:val="00AC2925"/>
    <w:rsid w:val="00AF6B83"/>
    <w:rsid w:val="00B44E7A"/>
    <w:rsid w:val="00B50969"/>
    <w:rsid w:val="00BD5AD8"/>
    <w:rsid w:val="00D45C1B"/>
    <w:rsid w:val="00D846C6"/>
    <w:rsid w:val="00D9288B"/>
    <w:rsid w:val="00DE17CF"/>
    <w:rsid w:val="00E17453"/>
    <w:rsid w:val="00E44497"/>
    <w:rsid w:val="00E65CCD"/>
    <w:rsid w:val="00E66E14"/>
    <w:rsid w:val="00F06078"/>
    <w:rsid w:val="00F26F65"/>
    <w:rsid w:val="00F40EE9"/>
    <w:rsid w:val="00F54713"/>
    <w:rsid w:val="00F662FE"/>
    <w:rsid w:val="00F84D8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4CE0CC6"/>
  <w15:chartTrackingRefBased/>
  <w15:docId w15:val="{A14372C6-5419-4288-BEF4-C41A8BD0DA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680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16801"/>
  </w:style>
  <w:style w:type="paragraph" w:styleId="Footer">
    <w:name w:val="footer"/>
    <w:basedOn w:val="Normal"/>
    <w:link w:val="FooterChar"/>
    <w:uiPriority w:val="99"/>
    <w:unhideWhenUsed/>
    <w:rsid w:val="0091680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16801"/>
  </w:style>
  <w:style w:type="paragraph" w:styleId="ListParagraph">
    <w:name w:val="List Paragraph"/>
    <w:basedOn w:val="Normal"/>
    <w:uiPriority w:val="34"/>
    <w:qFormat/>
    <w:rsid w:val="002C7D42"/>
    <w:pPr>
      <w:ind w:left="720"/>
      <w:contextualSpacing/>
    </w:pPr>
  </w:style>
  <w:style w:type="character" w:styleId="Hyperlink">
    <w:name w:val="Hyperlink"/>
    <w:basedOn w:val="DefaultParagraphFont"/>
    <w:uiPriority w:val="99"/>
    <w:unhideWhenUsed/>
    <w:rsid w:val="002C2BEB"/>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bc.co.uk" TargetMode="External"/><Relationship Id="rId13" Type="http://schemas.openxmlformats.org/officeDocument/2006/relationships/hyperlink" Target="http://www.worldbank.org"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moodle.uwtsd.ac.uk" TargetMode="External"/><Relationship Id="rId17" Type="http://schemas.openxmlformats.org/officeDocument/2006/relationships/hyperlink" Target="http://www.gov.wales" TargetMode="External"/><Relationship Id="rId2" Type="http://schemas.openxmlformats.org/officeDocument/2006/relationships/numbering" Target="numbering.xml"/><Relationship Id="rId16" Type="http://schemas.openxmlformats.org/officeDocument/2006/relationships/hyperlink" Target="http://www.savethechildren.org.uk"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jrf.org.uk" TargetMode="External"/><Relationship Id="rId5" Type="http://schemas.openxmlformats.org/officeDocument/2006/relationships/webSettings" Target="webSettings.xml"/><Relationship Id="rId15" Type="http://schemas.openxmlformats.org/officeDocument/2006/relationships/hyperlink" Target="http://www.simplypsychology.org" TargetMode="External"/><Relationship Id="rId10" Type="http://schemas.openxmlformats.org/officeDocument/2006/relationships/hyperlink" Target="http://www.dera.iooe.ac.uk"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www.jrf.org.uk" TargetMode="External"/><Relationship Id="rId14" Type="http://schemas.openxmlformats.org/officeDocument/2006/relationships/hyperlink" Target="http://www.jrf.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8B25E3-4189-4C0A-9385-85C59DC44F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2617</Words>
  <Characters>14918</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17501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Sharon Martin</dc:creator>
  <cp:keywords/>
  <dc:description/>
  <cp:lastModifiedBy>Sharon Martin</cp:lastModifiedBy>
  <cp:revision>7</cp:revision>
  <dcterms:created xsi:type="dcterms:W3CDTF">2018-08-24T08:13:00Z</dcterms:created>
  <dcterms:modified xsi:type="dcterms:W3CDTF">2018-09-12T14:21:00Z</dcterms:modified>
</cp:coreProperties>
</file>