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8A7CC" w14:textId="77777777" w:rsidR="00B22ADC" w:rsidRPr="0070781A" w:rsidRDefault="00B22ADC" w:rsidP="0070781A">
      <w:pPr>
        <w:rPr>
          <w:rFonts w:ascii="Arial" w:hAnsi="Arial" w:cs="Arial"/>
        </w:rPr>
      </w:pPr>
    </w:p>
    <w:p w14:paraId="79606ACB" w14:textId="795BD7F4" w:rsidR="00B22ADC" w:rsidRPr="0087199D" w:rsidRDefault="00501AF0" w:rsidP="0070781A">
      <w:pPr>
        <w:rPr>
          <w:rFonts w:ascii="Arial" w:hAnsi="Arial" w:cs="Arial"/>
          <w:b/>
          <w:bCs/>
          <w:sz w:val="28"/>
          <w:szCs w:val="28"/>
        </w:rPr>
      </w:pPr>
      <w:r w:rsidRPr="0087199D">
        <w:rPr>
          <w:rFonts w:ascii="Arial" w:hAnsi="Arial" w:cs="Arial"/>
          <w:b/>
          <w:bCs/>
          <w:sz w:val="28"/>
          <w:szCs w:val="28"/>
        </w:rPr>
        <w:t xml:space="preserve">Analysis of the Impact of Leadership on Organisational Performance in Public Schools for Special Needs Education </w:t>
      </w:r>
    </w:p>
    <w:p w14:paraId="10D951F6" w14:textId="77777777" w:rsidR="00B22ADC" w:rsidRPr="0070781A" w:rsidRDefault="00B22ADC" w:rsidP="0070781A">
      <w:pPr>
        <w:rPr>
          <w:rFonts w:ascii="Arial" w:hAnsi="Arial" w:cs="Arial"/>
          <w:sz w:val="28"/>
          <w:szCs w:val="28"/>
        </w:rPr>
      </w:pPr>
    </w:p>
    <w:p w14:paraId="6F409DD0" w14:textId="77777777" w:rsidR="003C1564" w:rsidRPr="0070781A" w:rsidRDefault="003C1564" w:rsidP="0070781A">
      <w:pPr>
        <w:rPr>
          <w:rFonts w:ascii="Arial" w:hAnsi="Arial" w:cs="Arial"/>
          <w:sz w:val="22"/>
          <w:szCs w:val="22"/>
        </w:rPr>
      </w:pPr>
    </w:p>
    <w:p w14:paraId="34FCA178" w14:textId="5E05F8B0" w:rsidR="00B22ADC" w:rsidRPr="0087199D" w:rsidRDefault="00B22ADC" w:rsidP="0070781A">
      <w:pPr>
        <w:rPr>
          <w:rFonts w:ascii="Arial" w:hAnsi="Arial" w:cs="Arial"/>
        </w:rPr>
      </w:pPr>
      <w:r w:rsidRPr="0087199D">
        <w:rPr>
          <w:rStyle w:val="normaltextrun"/>
          <w:rFonts w:ascii="Arial" w:hAnsi="Arial" w:cs="Arial"/>
          <w:color w:val="000000"/>
        </w:rPr>
        <w:t>Student Name: Laura Florentina Bardas</w:t>
      </w:r>
    </w:p>
    <w:p w14:paraId="5ACB44DF" w14:textId="67ADFF1B" w:rsidR="00B22ADC" w:rsidRPr="0087199D" w:rsidRDefault="00B22ADC" w:rsidP="0070781A">
      <w:pPr>
        <w:rPr>
          <w:rFonts w:ascii="Arial" w:hAnsi="Arial" w:cs="Arial"/>
        </w:rPr>
      </w:pPr>
      <w:r w:rsidRPr="0087199D">
        <w:rPr>
          <w:rStyle w:val="normaltextrun"/>
          <w:rFonts w:ascii="Arial" w:hAnsi="Arial" w:cs="Arial"/>
          <w:color w:val="000000"/>
        </w:rPr>
        <w:t>Student ID: 2128922</w:t>
      </w:r>
    </w:p>
    <w:p w14:paraId="431DF567" w14:textId="77777777" w:rsidR="00B22ADC" w:rsidRPr="0087199D" w:rsidRDefault="00B22ADC" w:rsidP="0070781A">
      <w:pPr>
        <w:rPr>
          <w:rFonts w:ascii="Arial" w:hAnsi="Arial" w:cs="Arial"/>
        </w:rPr>
      </w:pPr>
      <w:r w:rsidRPr="0087199D">
        <w:rPr>
          <w:rStyle w:val="normaltextrun"/>
          <w:rFonts w:ascii="Arial" w:hAnsi="Arial" w:cs="Arial"/>
          <w:color w:val="000000"/>
          <w:lang w:val="fr-FR"/>
        </w:rPr>
        <w:t>Module code:</w:t>
      </w:r>
      <w:r w:rsidRPr="0087199D">
        <w:rPr>
          <w:rStyle w:val="normaltextrun"/>
          <w:rFonts w:ascii="Arial" w:hAnsi="Arial" w:cs="Arial"/>
          <w:color w:val="1D2125"/>
          <w:shd w:val="clear" w:color="auto" w:fill="FFFFFF"/>
          <w:lang w:val="fr-FR"/>
        </w:rPr>
        <w:t xml:space="preserve"> </w:t>
      </w:r>
      <w:r w:rsidRPr="0087199D">
        <w:rPr>
          <w:rStyle w:val="normaltextrun"/>
          <w:rFonts w:ascii="Arial" w:hAnsi="Arial" w:cs="Arial"/>
          <w:b/>
          <w:bCs/>
          <w:color w:val="1D2125"/>
          <w:shd w:val="clear" w:color="auto" w:fill="FFFFFF"/>
          <w:lang w:val="fr-FR"/>
        </w:rPr>
        <w:t xml:space="preserve">LCBB6000_BIRM </w:t>
      </w:r>
      <w:r w:rsidRPr="0087199D">
        <w:rPr>
          <w:rStyle w:val="normaltextrun"/>
          <w:rFonts w:ascii="Arial" w:hAnsi="Arial" w:cs="Arial"/>
          <w:b/>
          <w:bCs/>
          <w:lang w:val="fr-FR"/>
        </w:rPr>
        <w:t>Dissertation</w:t>
      </w:r>
      <w:r w:rsidRPr="0087199D">
        <w:rPr>
          <w:rStyle w:val="eop"/>
          <w:rFonts w:ascii="Arial" w:hAnsi="Arial" w:cs="Arial"/>
        </w:rPr>
        <w:t> </w:t>
      </w:r>
    </w:p>
    <w:p w14:paraId="6F5C5AD0" w14:textId="77777777" w:rsidR="00B22ADC" w:rsidRPr="0087199D" w:rsidRDefault="00B22ADC" w:rsidP="0070781A">
      <w:pPr>
        <w:rPr>
          <w:rFonts w:ascii="Arial" w:hAnsi="Arial" w:cs="Arial"/>
        </w:rPr>
      </w:pPr>
      <w:r w:rsidRPr="0087199D">
        <w:rPr>
          <w:rStyle w:val="normaltextrun"/>
          <w:rFonts w:ascii="Arial" w:hAnsi="Arial" w:cs="Arial"/>
          <w:color w:val="000000"/>
          <w:lang w:val="fr-FR"/>
        </w:rPr>
        <w:t>Assignment section:</w:t>
      </w:r>
      <w:r w:rsidRPr="0087199D">
        <w:rPr>
          <w:rStyle w:val="normaltextrun"/>
          <w:rFonts w:ascii="Arial" w:hAnsi="Arial" w:cs="Arial"/>
          <w:b/>
          <w:bCs/>
          <w:lang w:val="fr-FR"/>
        </w:rPr>
        <w:t xml:space="preserve"> Dissertation</w:t>
      </w:r>
      <w:r w:rsidRPr="0087199D">
        <w:rPr>
          <w:rStyle w:val="eop"/>
          <w:rFonts w:ascii="Arial" w:hAnsi="Arial" w:cs="Arial"/>
        </w:rPr>
        <w:t> </w:t>
      </w:r>
    </w:p>
    <w:p w14:paraId="4514DB11" w14:textId="77777777" w:rsidR="00B22ADC" w:rsidRPr="0087199D" w:rsidRDefault="00B22ADC" w:rsidP="0070781A">
      <w:pPr>
        <w:rPr>
          <w:rFonts w:ascii="Arial" w:hAnsi="Arial" w:cs="Arial"/>
        </w:rPr>
      </w:pPr>
      <w:r w:rsidRPr="0087199D">
        <w:rPr>
          <w:rStyle w:val="normaltextrun"/>
          <w:rFonts w:ascii="Arial" w:hAnsi="Arial" w:cs="Arial"/>
          <w:color w:val="000000"/>
        </w:rPr>
        <w:t>Lecturer’s name:</w:t>
      </w:r>
      <w:r w:rsidRPr="0087199D">
        <w:rPr>
          <w:rStyle w:val="normaltextrun"/>
          <w:rFonts w:ascii="Arial" w:hAnsi="Arial" w:cs="Arial"/>
          <w:color w:val="373A3C"/>
          <w:shd w:val="clear" w:color="auto" w:fill="FFFFFF"/>
        </w:rPr>
        <w:t xml:space="preserve"> </w:t>
      </w:r>
      <w:r w:rsidRPr="0087199D">
        <w:rPr>
          <w:rStyle w:val="normaltextrun"/>
          <w:rFonts w:ascii="Arial" w:hAnsi="Arial" w:cs="Arial"/>
          <w:b/>
          <w:bCs/>
          <w:lang w:val="en-US"/>
        </w:rPr>
        <w:t>Dr ERIC OSEI </w:t>
      </w:r>
      <w:r w:rsidRPr="0087199D">
        <w:rPr>
          <w:rStyle w:val="eop"/>
          <w:rFonts w:ascii="Arial" w:hAnsi="Arial" w:cs="Arial"/>
        </w:rPr>
        <w:t> </w:t>
      </w:r>
    </w:p>
    <w:p w14:paraId="6602BAA0" w14:textId="4C24FE9B" w:rsidR="00B22ADC" w:rsidRPr="0070781A" w:rsidRDefault="00B22ADC" w:rsidP="0070781A">
      <w:pPr>
        <w:rPr>
          <w:rFonts w:ascii="Arial" w:hAnsi="Arial" w:cs="Arial"/>
          <w:sz w:val="22"/>
          <w:szCs w:val="22"/>
        </w:rPr>
      </w:pPr>
    </w:p>
    <w:p w14:paraId="4BC4B147" w14:textId="310A0987" w:rsidR="00B22ADC" w:rsidRPr="0070781A" w:rsidRDefault="00B22ADC" w:rsidP="0070781A">
      <w:pPr>
        <w:rPr>
          <w:rFonts w:ascii="Arial" w:hAnsi="Arial" w:cs="Arial"/>
          <w:sz w:val="22"/>
          <w:szCs w:val="22"/>
        </w:rPr>
      </w:pPr>
    </w:p>
    <w:p w14:paraId="10A11D81" w14:textId="5A12A4C5" w:rsidR="00B22ADC" w:rsidRPr="0070781A" w:rsidRDefault="00B22ADC" w:rsidP="0070781A">
      <w:pPr>
        <w:rPr>
          <w:rFonts w:ascii="Arial" w:hAnsi="Arial" w:cs="Arial"/>
          <w:sz w:val="22"/>
          <w:szCs w:val="22"/>
        </w:rPr>
      </w:pPr>
      <w:r w:rsidRPr="0070781A">
        <w:rPr>
          <w:rFonts w:ascii="Arial" w:hAnsi="Arial" w:cs="Arial"/>
          <w:sz w:val="22"/>
          <w:szCs w:val="22"/>
        </w:rPr>
        <w:t xml:space="preserve">                                                                                                             </w:t>
      </w:r>
    </w:p>
    <w:p w14:paraId="00F74021" w14:textId="77777777" w:rsidR="00501AF0" w:rsidRPr="0087199D" w:rsidRDefault="00501AF0" w:rsidP="0070781A">
      <w:pPr>
        <w:rPr>
          <w:rFonts w:ascii="Arial" w:hAnsi="Arial" w:cs="Arial"/>
          <w:b/>
          <w:bCs/>
        </w:rPr>
      </w:pPr>
      <w:r w:rsidRPr="0087199D">
        <w:rPr>
          <w:rFonts w:ascii="Arial" w:hAnsi="Arial" w:cs="Arial"/>
          <w:b/>
          <w:bCs/>
        </w:rPr>
        <w:t>Background of Research</w:t>
      </w:r>
    </w:p>
    <w:p w14:paraId="00C15195" w14:textId="77777777" w:rsidR="0087199D" w:rsidRPr="0087199D" w:rsidRDefault="0087199D" w:rsidP="0070781A">
      <w:pPr>
        <w:rPr>
          <w:rFonts w:ascii="Arial" w:hAnsi="Arial" w:cs="Arial"/>
          <w:b/>
          <w:bCs/>
          <w:sz w:val="22"/>
          <w:szCs w:val="22"/>
        </w:rPr>
      </w:pPr>
    </w:p>
    <w:p w14:paraId="6A5DA25D" w14:textId="77777777" w:rsidR="0087199D" w:rsidRDefault="00501AF0" w:rsidP="0070781A">
      <w:pPr>
        <w:rPr>
          <w:rFonts w:ascii="Arial" w:hAnsi="Arial" w:cs="Arial"/>
          <w:sz w:val="22"/>
          <w:szCs w:val="22"/>
        </w:rPr>
      </w:pPr>
      <w:r w:rsidRPr="0070781A">
        <w:rPr>
          <w:rFonts w:ascii="Arial" w:hAnsi="Arial" w:cs="Arial"/>
          <w:sz w:val="22"/>
          <w:szCs w:val="22"/>
        </w:rPr>
        <w:t xml:space="preserve">Leadership is a critical factor in shaping the success and effectiveness of educational institutions. In public schools that provide education for children with special needs, leadership takes on an even greater significance due to the unique challenges these institutions face. These challenges include managing diverse student learning needs, ensuring equitable resource allocation, supporting teacher performance, and fostering an inclusive environment conducive to student growth and development (Leithwood </w:t>
      </w:r>
      <w:r w:rsidR="0001003A" w:rsidRPr="0070781A">
        <w:rPr>
          <w:rFonts w:ascii="Arial" w:hAnsi="Arial" w:cs="Arial"/>
          <w:sz w:val="22"/>
          <w:szCs w:val="22"/>
        </w:rPr>
        <w:t xml:space="preserve">and </w:t>
      </w:r>
      <w:r w:rsidRPr="0070781A">
        <w:rPr>
          <w:rFonts w:ascii="Arial" w:hAnsi="Arial" w:cs="Arial"/>
          <w:sz w:val="22"/>
          <w:szCs w:val="22"/>
        </w:rPr>
        <w:t xml:space="preserve">Riehl, 2003; Bush, 2010). </w:t>
      </w:r>
    </w:p>
    <w:p w14:paraId="73CAB524" w14:textId="77777777" w:rsidR="0087199D" w:rsidRDefault="00501AF0" w:rsidP="0070781A">
      <w:pPr>
        <w:rPr>
          <w:rFonts w:ascii="Arial" w:hAnsi="Arial" w:cs="Arial"/>
          <w:sz w:val="22"/>
          <w:szCs w:val="22"/>
        </w:rPr>
      </w:pPr>
      <w:r w:rsidRPr="0070781A">
        <w:rPr>
          <w:rFonts w:ascii="Arial" w:hAnsi="Arial" w:cs="Arial"/>
          <w:sz w:val="22"/>
          <w:szCs w:val="22"/>
        </w:rPr>
        <w:t xml:space="preserve">Various leadership styles, including transformational, transactional, and distributed leadership, have been studied in general education contexts; however, their specific impact on public schools for special needs education remains underexplored (Day </w:t>
      </w:r>
      <w:r w:rsidR="0001003A" w:rsidRPr="0070781A">
        <w:rPr>
          <w:rFonts w:ascii="Arial" w:hAnsi="Arial" w:cs="Arial"/>
          <w:sz w:val="22"/>
          <w:szCs w:val="22"/>
        </w:rPr>
        <w:t xml:space="preserve">and </w:t>
      </w:r>
      <w:r w:rsidRPr="0070781A">
        <w:rPr>
          <w:rFonts w:ascii="Arial" w:hAnsi="Arial" w:cs="Arial"/>
          <w:sz w:val="22"/>
          <w:szCs w:val="22"/>
        </w:rPr>
        <w:t xml:space="preserve">Sammons, 2016). </w:t>
      </w:r>
    </w:p>
    <w:p w14:paraId="3370107F" w14:textId="77777777" w:rsidR="0087199D" w:rsidRDefault="00501AF0" w:rsidP="0070781A">
      <w:pPr>
        <w:rPr>
          <w:rFonts w:ascii="Arial" w:hAnsi="Arial" w:cs="Arial"/>
          <w:sz w:val="22"/>
          <w:szCs w:val="22"/>
        </w:rPr>
      </w:pPr>
      <w:r w:rsidRPr="0070781A">
        <w:rPr>
          <w:rFonts w:ascii="Arial" w:hAnsi="Arial" w:cs="Arial"/>
          <w:sz w:val="22"/>
          <w:szCs w:val="22"/>
        </w:rPr>
        <w:t>Understanding the role of leadership in these institutions can provide insights into best practices that improve academic outcomes, teacher effectiveness, stakeholder engagement, and overall school performance.</w:t>
      </w:r>
      <w:r w:rsidR="00E0211F" w:rsidRPr="0070781A">
        <w:rPr>
          <w:rFonts w:ascii="Arial" w:hAnsi="Arial" w:cs="Arial"/>
          <w:sz w:val="22"/>
          <w:szCs w:val="22"/>
        </w:rPr>
        <w:t xml:space="preserve"> Research highlights the significant impact of leadership on school performance, particularly in special education emphasize that leadership is second only to instruction in influencing student learning. </w:t>
      </w:r>
    </w:p>
    <w:p w14:paraId="2863DD60" w14:textId="0CCD1A21" w:rsidR="00501AF0" w:rsidRDefault="00E0211F" w:rsidP="0070781A">
      <w:pPr>
        <w:rPr>
          <w:rFonts w:ascii="Arial" w:hAnsi="Arial" w:cs="Arial"/>
          <w:sz w:val="22"/>
          <w:szCs w:val="22"/>
        </w:rPr>
      </w:pPr>
      <w:r w:rsidRPr="0070781A">
        <w:rPr>
          <w:rFonts w:ascii="Arial" w:hAnsi="Arial" w:cs="Arial"/>
          <w:sz w:val="22"/>
          <w:szCs w:val="22"/>
        </w:rPr>
        <w:t>Effective leadership also enhances teacher effectiveness, as Bagley and Tang (2016) note, with special education teachers taking on leadership roles that improve teaching practices and student support. Additionally, strong leadership fosters stakeholder engagement by involving families and communities in the educational process, creating a supportive learning environment (Epstein, 2001). Understanding these leadership dynamics provides insights into best practices for improving academic outcomes, teacher performance, and overall school success.</w:t>
      </w:r>
    </w:p>
    <w:p w14:paraId="3F5E5C7A" w14:textId="77777777" w:rsidR="0087199D" w:rsidRPr="0070781A" w:rsidRDefault="0087199D" w:rsidP="0070781A">
      <w:pPr>
        <w:rPr>
          <w:rFonts w:ascii="Arial" w:hAnsi="Arial" w:cs="Arial"/>
          <w:sz w:val="22"/>
          <w:szCs w:val="22"/>
        </w:rPr>
      </w:pPr>
    </w:p>
    <w:p w14:paraId="1A3065E0" w14:textId="77777777" w:rsidR="00501AF0" w:rsidRDefault="00501AF0" w:rsidP="0070781A">
      <w:pPr>
        <w:rPr>
          <w:rFonts w:ascii="Arial" w:hAnsi="Arial" w:cs="Arial"/>
          <w:b/>
          <w:bCs/>
          <w:sz w:val="22"/>
          <w:szCs w:val="22"/>
        </w:rPr>
      </w:pPr>
      <w:r w:rsidRPr="0087199D">
        <w:rPr>
          <w:rFonts w:ascii="Arial" w:hAnsi="Arial" w:cs="Arial"/>
          <w:b/>
          <w:bCs/>
          <w:sz w:val="22"/>
          <w:szCs w:val="22"/>
        </w:rPr>
        <w:t>Problem Statement</w:t>
      </w:r>
    </w:p>
    <w:p w14:paraId="223A1A89" w14:textId="77777777" w:rsidR="0087199D" w:rsidRPr="0087199D" w:rsidRDefault="0087199D" w:rsidP="0070781A">
      <w:pPr>
        <w:rPr>
          <w:rFonts w:ascii="Arial" w:hAnsi="Arial" w:cs="Arial"/>
          <w:b/>
          <w:bCs/>
          <w:sz w:val="22"/>
          <w:szCs w:val="22"/>
        </w:rPr>
      </w:pPr>
    </w:p>
    <w:p w14:paraId="4DC0F19E" w14:textId="77777777" w:rsidR="00501AF0" w:rsidRDefault="00501AF0" w:rsidP="0070781A">
      <w:pPr>
        <w:rPr>
          <w:rFonts w:ascii="Arial" w:hAnsi="Arial" w:cs="Arial"/>
          <w:sz w:val="22"/>
          <w:szCs w:val="22"/>
        </w:rPr>
      </w:pPr>
      <w:r w:rsidRPr="0070781A">
        <w:rPr>
          <w:rFonts w:ascii="Arial" w:hAnsi="Arial" w:cs="Arial"/>
          <w:sz w:val="22"/>
          <w:szCs w:val="22"/>
        </w:rPr>
        <w:t>Despite extensive research on educational leadership, there remains a gap in understanding how leadership directly impacts organisational performance in special needs education (Ryan, 2006; Spillane, 2006). Special education settings require tailored leadership approaches that address the complexities of managing both educational and non-educational support services. Effective leadership is crucial in fostering inclusive learning environments, ensuring teachers receive adequate professional development, and engaging parents and the wider community in students’ educational journeys (Epstein, 2001; Robinson et al., 2008). Given the increasing need for improved educational outcomes in special needs schools, a deeper investigation into leadership's role is essential to inform policy and practice.</w:t>
      </w:r>
    </w:p>
    <w:p w14:paraId="5A9DBF03" w14:textId="77777777" w:rsidR="0087199D" w:rsidRDefault="0087199D" w:rsidP="0070781A">
      <w:pPr>
        <w:rPr>
          <w:rFonts w:ascii="Arial" w:hAnsi="Arial" w:cs="Arial"/>
          <w:sz w:val="22"/>
          <w:szCs w:val="22"/>
        </w:rPr>
      </w:pPr>
    </w:p>
    <w:p w14:paraId="06925EF9" w14:textId="77777777" w:rsidR="0087199D" w:rsidRPr="0070781A" w:rsidRDefault="0087199D" w:rsidP="0070781A">
      <w:pPr>
        <w:rPr>
          <w:rFonts w:ascii="Arial" w:hAnsi="Arial" w:cs="Arial"/>
          <w:sz w:val="22"/>
          <w:szCs w:val="22"/>
        </w:rPr>
      </w:pPr>
    </w:p>
    <w:p w14:paraId="7E02152C" w14:textId="77777777" w:rsidR="00501AF0" w:rsidRDefault="00501AF0" w:rsidP="0070781A">
      <w:pPr>
        <w:rPr>
          <w:rFonts w:ascii="Arial" w:hAnsi="Arial" w:cs="Arial"/>
          <w:b/>
          <w:bCs/>
        </w:rPr>
      </w:pPr>
      <w:r w:rsidRPr="0087199D">
        <w:rPr>
          <w:rFonts w:ascii="Arial" w:hAnsi="Arial" w:cs="Arial"/>
          <w:b/>
          <w:bCs/>
        </w:rPr>
        <w:lastRenderedPageBreak/>
        <w:t>Research Aim</w:t>
      </w:r>
    </w:p>
    <w:p w14:paraId="409BA477" w14:textId="77777777" w:rsidR="0087199D" w:rsidRPr="0087199D" w:rsidRDefault="0087199D" w:rsidP="0070781A">
      <w:pPr>
        <w:rPr>
          <w:rFonts w:ascii="Arial" w:hAnsi="Arial" w:cs="Arial"/>
          <w:b/>
          <w:bCs/>
        </w:rPr>
      </w:pPr>
    </w:p>
    <w:p w14:paraId="30F3282E" w14:textId="77777777" w:rsidR="00501AF0" w:rsidRPr="0070781A" w:rsidRDefault="00501AF0" w:rsidP="0070781A">
      <w:pPr>
        <w:rPr>
          <w:rFonts w:ascii="Arial" w:hAnsi="Arial" w:cs="Arial"/>
          <w:sz w:val="22"/>
          <w:szCs w:val="22"/>
        </w:rPr>
      </w:pPr>
      <w:r w:rsidRPr="0070781A">
        <w:rPr>
          <w:rFonts w:ascii="Arial" w:hAnsi="Arial" w:cs="Arial"/>
          <w:sz w:val="22"/>
          <w:szCs w:val="22"/>
        </w:rPr>
        <w:t>The primary aim of this study is to investigate how leadership influences organisational performance in public schools that provide education for children with special needs. Specifically, this research seeks to understand how different leadership styles and practices impact key performance indicators such as student engagement, academic achievement, teacher effectiveness, resource management, and overall school success.</w:t>
      </w:r>
    </w:p>
    <w:p w14:paraId="7B593577" w14:textId="77777777" w:rsidR="00501AF0" w:rsidRPr="0087199D" w:rsidRDefault="00501AF0" w:rsidP="0070781A">
      <w:pPr>
        <w:rPr>
          <w:rFonts w:ascii="Arial" w:hAnsi="Arial" w:cs="Arial"/>
          <w:b/>
          <w:bCs/>
          <w:sz w:val="22"/>
          <w:szCs w:val="22"/>
        </w:rPr>
      </w:pPr>
      <w:r w:rsidRPr="0087199D">
        <w:rPr>
          <w:rFonts w:ascii="Arial" w:hAnsi="Arial" w:cs="Arial"/>
          <w:b/>
          <w:bCs/>
          <w:sz w:val="22"/>
          <w:szCs w:val="22"/>
        </w:rPr>
        <w:t>Research Objectives</w:t>
      </w:r>
    </w:p>
    <w:p w14:paraId="2864FE62" w14:textId="7328A0E3" w:rsidR="00501AF0" w:rsidRPr="0070781A" w:rsidRDefault="00501AF0" w:rsidP="0070781A">
      <w:pPr>
        <w:rPr>
          <w:rFonts w:ascii="Arial" w:hAnsi="Arial" w:cs="Arial"/>
          <w:sz w:val="22"/>
          <w:szCs w:val="22"/>
        </w:rPr>
      </w:pPr>
      <w:r w:rsidRPr="0070781A">
        <w:rPr>
          <w:rFonts w:ascii="Arial" w:hAnsi="Arial" w:cs="Arial"/>
          <w:sz w:val="22"/>
          <w:szCs w:val="22"/>
        </w:rPr>
        <w:t>To identify and assess the leadership styles most prevalent and effective in public schools for special needs education, focusing on their influence on student engagement, academic performance, and inclusive teaching practices.</w:t>
      </w:r>
    </w:p>
    <w:p w14:paraId="457FBBA9" w14:textId="77777777" w:rsidR="00501AF0" w:rsidRPr="0070781A" w:rsidRDefault="00501AF0" w:rsidP="0070781A">
      <w:pPr>
        <w:rPr>
          <w:rFonts w:ascii="Arial" w:hAnsi="Arial" w:cs="Arial"/>
          <w:sz w:val="22"/>
          <w:szCs w:val="22"/>
        </w:rPr>
      </w:pPr>
      <w:r w:rsidRPr="0070781A">
        <w:rPr>
          <w:rFonts w:ascii="Arial" w:hAnsi="Arial" w:cs="Arial"/>
          <w:sz w:val="22"/>
          <w:szCs w:val="22"/>
        </w:rPr>
        <w:t>To examine the impact of leadership on teacher performance, including motivation, professional development, and resource management, within special education settings.</w:t>
      </w:r>
    </w:p>
    <w:p w14:paraId="504F15DD" w14:textId="77777777" w:rsidR="00501AF0" w:rsidRPr="0070781A" w:rsidRDefault="00501AF0" w:rsidP="0070781A">
      <w:pPr>
        <w:rPr>
          <w:rFonts w:ascii="Arial" w:hAnsi="Arial" w:cs="Arial"/>
          <w:sz w:val="22"/>
          <w:szCs w:val="22"/>
        </w:rPr>
      </w:pPr>
      <w:r w:rsidRPr="0070781A">
        <w:rPr>
          <w:rFonts w:ascii="Arial" w:hAnsi="Arial" w:cs="Arial"/>
          <w:sz w:val="22"/>
          <w:szCs w:val="22"/>
        </w:rPr>
        <w:t>To evaluate how leadership fosters stakeholder engagement and collaboration with families, caregivers, and the community, and to provide recommendations for enhancing leadership practices to improve educational experiences in special education contexts.</w:t>
      </w:r>
    </w:p>
    <w:p w14:paraId="0506A677" w14:textId="77777777" w:rsidR="00501AF0" w:rsidRPr="0087199D" w:rsidRDefault="00501AF0" w:rsidP="0070781A">
      <w:pPr>
        <w:rPr>
          <w:rFonts w:ascii="Arial" w:hAnsi="Arial" w:cs="Arial"/>
          <w:b/>
          <w:bCs/>
          <w:sz w:val="22"/>
          <w:szCs w:val="22"/>
        </w:rPr>
      </w:pPr>
      <w:r w:rsidRPr="0087199D">
        <w:rPr>
          <w:rFonts w:ascii="Arial" w:hAnsi="Arial" w:cs="Arial"/>
          <w:b/>
          <w:bCs/>
          <w:sz w:val="22"/>
          <w:szCs w:val="22"/>
        </w:rPr>
        <w:t>Research Questions</w:t>
      </w:r>
    </w:p>
    <w:p w14:paraId="6B2CDB46" w14:textId="0E9E8A34" w:rsidR="00501AF0" w:rsidRPr="0070781A" w:rsidRDefault="00501AF0" w:rsidP="0087199D">
      <w:pPr>
        <w:jc w:val="both"/>
        <w:rPr>
          <w:rFonts w:ascii="Arial" w:hAnsi="Arial" w:cs="Arial"/>
          <w:sz w:val="22"/>
          <w:szCs w:val="22"/>
        </w:rPr>
      </w:pPr>
      <w:r w:rsidRPr="0070781A">
        <w:rPr>
          <w:rFonts w:ascii="Arial" w:hAnsi="Arial" w:cs="Arial"/>
          <w:sz w:val="22"/>
          <w:szCs w:val="22"/>
        </w:rPr>
        <w:t xml:space="preserve">What leadership styles are most prevalent in public schools for children with special </w:t>
      </w:r>
      <w:r w:rsidR="00AE5781" w:rsidRPr="0070781A">
        <w:rPr>
          <w:rFonts w:ascii="Arial" w:hAnsi="Arial" w:cs="Arial"/>
          <w:sz w:val="22"/>
          <w:szCs w:val="22"/>
        </w:rPr>
        <w:t>needs?</w:t>
      </w:r>
      <w:r w:rsidRPr="0070781A">
        <w:rPr>
          <w:rFonts w:ascii="Arial" w:hAnsi="Arial" w:cs="Arial"/>
          <w:sz w:val="22"/>
          <w:szCs w:val="22"/>
        </w:rPr>
        <w:t xml:space="preserve"> </w:t>
      </w:r>
    </w:p>
    <w:p w14:paraId="32E5078A" w14:textId="77777777" w:rsidR="00501AF0" w:rsidRPr="0070781A" w:rsidRDefault="00501AF0" w:rsidP="0070781A">
      <w:pPr>
        <w:rPr>
          <w:rFonts w:ascii="Arial" w:hAnsi="Arial" w:cs="Arial"/>
          <w:sz w:val="22"/>
          <w:szCs w:val="22"/>
        </w:rPr>
      </w:pPr>
      <w:r w:rsidRPr="0070781A">
        <w:rPr>
          <w:rFonts w:ascii="Arial" w:hAnsi="Arial" w:cs="Arial"/>
          <w:sz w:val="22"/>
          <w:szCs w:val="22"/>
        </w:rPr>
        <w:t>How does leadership influence teacher performance, including motivation, professional development, and effective resource management, in special education settings?</w:t>
      </w:r>
    </w:p>
    <w:p w14:paraId="6E20AE8C" w14:textId="11F59FD6" w:rsidR="00453540" w:rsidRPr="0070781A" w:rsidRDefault="00501AF0" w:rsidP="0070781A">
      <w:pPr>
        <w:rPr>
          <w:rFonts w:ascii="Arial" w:hAnsi="Arial" w:cs="Arial"/>
          <w:sz w:val="22"/>
          <w:szCs w:val="22"/>
        </w:rPr>
      </w:pPr>
      <w:r w:rsidRPr="0070781A">
        <w:rPr>
          <w:rFonts w:ascii="Arial" w:hAnsi="Arial" w:cs="Arial"/>
          <w:sz w:val="22"/>
          <w:szCs w:val="22"/>
        </w:rPr>
        <w:t>In what ways does leadership foster stakeholder engagement, particularly collaboration with families and the community, to enhance educational outcomes in special education schools?</w:t>
      </w:r>
    </w:p>
    <w:p w14:paraId="322BD160" w14:textId="77777777" w:rsidR="00501AF0" w:rsidRPr="0087199D" w:rsidRDefault="00501AF0" w:rsidP="0070781A">
      <w:pPr>
        <w:rPr>
          <w:rFonts w:ascii="Arial" w:hAnsi="Arial" w:cs="Arial"/>
          <w:b/>
          <w:bCs/>
          <w:sz w:val="22"/>
          <w:szCs w:val="22"/>
        </w:rPr>
      </w:pPr>
      <w:r w:rsidRPr="0087199D">
        <w:rPr>
          <w:rFonts w:ascii="Arial" w:hAnsi="Arial" w:cs="Arial"/>
          <w:b/>
          <w:bCs/>
          <w:sz w:val="22"/>
          <w:szCs w:val="22"/>
        </w:rPr>
        <w:t>Significance/Rationale of the Study</w:t>
      </w:r>
    </w:p>
    <w:p w14:paraId="6CA91A84" w14:textId="50EC4CBD" w:rsidR="00EA5DBD" w:rsidRDefault="00501AF0" w:rsidP="0087199D">
      <w:pPr>
        <w:jc w:val="both"/>
        <w:rPr>
          <w:rFonts w:ascii="Arial" w:hAnsi="Arial" w:cs="Arial"/>
          <w:sz w:val="22"/>
          <w:szCs w:val="22"/>
        </w:rPr>
      </w:pPr>
      <w:r w:rsidRPr="0070781A">
        <w:rPr>
          <w:rFonts w:ascii="Arial" w:hAnsi="Arial" w:cs="Arial"/>
          <w:sz w:val="22"/>
          <w:szCs w:val="22"/>
        </w:rPr>
        <w:t xml:space="preserve">Leadership in special education plays a pivotal role in ensuring the effectiveness of teaching and learning. Research indicates that school leadership significantly affects student outcomes and teacher performance (Leithwood et al., 2006). However, special needs education presents additional complexities that require targeted leadership approaches. The findings from this study will contribute to the academic discourse on educational leadership by bridging the knowledge gap regarding leadership’s influence on organisational performance in special needs education. Additionally, the research outcomes will be valuable to policymakers, educators, and school administrators by providing evidence-based recommendations for improving leadership strategies in special education contexts (Bush </w:t>
      </w:r>
      <w:r w:rsidR="00A73B42" w:rsidRPr="0070781A">
        <w:rPr>
          <w:rFonts w:ascii="Arial" w:hAnsi="Arial" w:cs="Arial"/>
          <w:sz w:val="22"/>
          <w:szCs w:val="22"/>
        </w:rPr>
        <w:t>and</w:t>
      </w:r>
      <w:r w:rsidRPr="0070781A">
        <w:rPr>
          <w:rFonts w:ascii="Arial" w:hAnsi="Arial" w:cs="Arial"/>
          <w:sz w:val="22"/>
          <w:szCs w:val="22"/>
        </w:rPr>
        <w:t xml:space="preserve"> Glover, 2014). These insights can help formulate policies and training programs that enhance leadership effectiveness, ultimately improving student learning experiences and outcomes.</w:t>
      </w:r>
    </w:p>
    <w:p w14:paraId="01C197DA" w14:textId="77777777" w:rsidR="0087199D" w:rsidRPr="0070781A" w:rsidRDefault="0087199D" w:rsidP="0070781A">
      <w:pPr>
        <w:rPr>
          <w:rFonts w:ascii="Arial" w:hAnsi="Arial" w:cs="Arial"/>
          <w:sz w:val="22"/>
          <w:szCs w:val="22"/>
        </w:rPr>
      </w:pPr>
    </w:p>
    <w:p w14:paraId="28C8755A" w14:textId="5087F597" w:rsidR="00EA5DBD" w:rsidRDefault="00EA5DBD" w:rsidP="0070781A">
      <w:pPr>
        <w:rPr>
          <w:rFonts w:ascii="Arial" w:hAnsi="Arial" w:cs="Arial"/>
          <w:b/>
          <w:bCs/>
          <w:sz w:val="22"/>
          <w:szCs w:val="22"/>
        </w:rPr>
      </w:pPr>
      <w:r w:rsidRPr="0087199D">
        <w:rPr>
          <w:rFonts w:ascii="Arial" w:hAnsi="Arial" w:cs="Arial"/>
          <w:b/>
          <w:bCs/>
          <w:sz w:val="22"/>
          <w:szCs w:val="22"/>
        </w:rPr>
        <w:t xml:space="preserve">Brief Methodology </w:t>
      </w:r>
    </w:p>
    <w:p w14:paraId="2E2FC03A" w14:textId="77777777" w:rsidR="0087199D" w:rsidRPr="0087199D" w:rsidRDefault="0087199D" w:rsidP="0087199D">
      <w:pPr>
        <w:jc w:val="both"/>
        <w:rPr>
          <w:rFonts w:ascii="Arial" w:hAnsi="Arial" w:cs="Arial"/>
          <w:b/>
          <w:bCs/>
          <w:sz w:val="22"/>
          <w:szCs w:val="22"/>
        </w:rPr>
      </w:pPr>
    </w:p>
    <w:p w14:paraId="62B41DC2" w14:textId="3B51EC8A" w:rsidR="00833164" w:rsidRPr="0070781A" w:rsidRDefault="00833164" w:rsidP="0070781A">
      <w:pPr>
        <w:rPr>
          <w:rFonts w:ascii="Arial" w:hAnsi="Arial" w:cs="Arial"/>
          <w:sz w:val="22"/>
          <w:szCs w:val="22"/>
        </w:rPr>
      </w:pPr>
      <w:r w:rsidRPr="0070781A">
        <w:rPr>
          <w:rFonts w:ascii="Arial" w:hAnsi="Arial" w:cs="Arial"/>
          <w:sz w:val="22"/>
          <w:szCs w:val="22"/>
        </w:rPr>
        <w:t>This study employs a qualitative research approach using a systematic literature review to examine the impact of leadership on organisational performance in public schools for special needs education. The review synthesizes existing research on leadership styles, including transformational, transactional, and distributed leadership, and their influence on student engagement, academic performance, teacher effectiveness, and stakeholder collaboration. Data is collected from peer-reviewed journal articles, books, and policy reports published within the last two decades to ensure relevance and reliability. A thematic analysis is conducted to identify patterns and key findings related to effective leadership practices in special education settings. The study follows a rigorous inclusion and exclusion criteria to select high-quality sources, ensuring comprehensive insights into leadership’s role in improving school outcomes. The findings will contribute to the development of evidence-based recommendations for policymakers, educators, and school administrators.</w:t>
      </w:r>
    </w:p>
    <w:p w14:paraId="2B3BE811" w14:textId="77777777" w:rsidR="00501AF0" w:rsidRPr="0087199D" w:rsidRDefault="00501AF0" w:rsidP="0070781A">
      <w:pPr>
        <w:rPr>
          <w:rFonts w:ascii="Arial" w:hAnsi="Arial" w:cs="Arial"/>
          <w:b/>
          <w:bCs/>
          <w:sz w:val="22"/>
          <w:szCs w:val="22"/>
        </w:rPr>
      </w:pPr>
      <w:r w:rsidRPr="0087199D">
        <w:rPr>
          <w:rFonts w:ascii="Arial" w:hAnsi="Arial" w:cs="Arial"/>
          <w:b/>
          <w:bCs/>
          <w:sz w:val="22"/>
          <w:szCs w:val="22"/>
        </w:rPr>
        <w:t>Outline of the Study</w:t>
      </w:r>
    </w:p>
    <w:p w14:paraId="3442B0B7" w14:textId="77777777" w:rsidR="00501AF0" w:rsidRPr="0070781A" w:rsidRDefault="00501AF0" w:rsidP="0070781A">
      <w:pPr>
        <w:rPr>
          <w:rFonts w:ascii="Arial" w:hAnsi="Arial" w:cs="Arial"/>
          <w:sz w:val="22"/>
          <w:szCs w:val="22"/>
        </w:rPr>
      </w:pPr>
      <w:r w:rsidRPr="0087199D">
        <w:rPr>
          <w:rFonts w:ascii="Arial" w:hAnsi="Arial" w:cs="Arial"/>
          <w:b/>
          <w:bCs/>
          <w:sz w:val="22"/>
          <w:szCs w:val="22"/>
        </w:rPr>
        <w:t>This study is structured as follows</w:t>
      </w:r>
      <w:r w:rsidRPr="0070781A">
        <w:rPr>
          <w:rFonts w:ascii="Arial" w:hAnsi="Arial" w:cs="Arial"/>
          <w:sz w:val="22"/>
          <w:szCs w:val="22"/>
        </w:rPr>
        <w:t>:</w:t>
      </w:r>
    </w:p>
    <w:p w14:paraId="038B0615" w14:textId="683DB5D0" w:rsidR="00501AF0" w:rsidRPr="0070781A" w:rsidRDefault="00501AF0" w:rsidP="0070781A">
      <w:pPr>
        <w:rPr>
          <w:rFonts w:ascii="Arial" w:hAnsi="Arial" w:cs="Arial"/>
          <w:sz w:val="22"/>
          <w:szCs w:val="22"/>
        </w:rPr>
      </w:pPr>
      <w:r w:rsidRPr="0087199D">
        <w:rPr>
          <w:rFonts w:ascii="Arial" w:hAnsi="Arial" w:cs="Arial"/>
          <w:b/>
          <w:bCs/>
          <w:sz w:val="22"/>
          <w:szCs w:val="22"/>
        </w:rPr>
        <w:t>Chapter 1</w:t>
      </w:r>
      <w:r w:rsidR="0001003A" w:rsidRPr="0087199D">
        <w:rPr>
          <w:rFonts w:ascii="Arial" w:hAnsi="Arial" w:cs="Arial"/>
          <w:b/>
          <w:bCs/>
          <w:sz w:val="22"/>
          <w:szCs w:val="22"/>
        </w:rPr>
        <w:t xml:space="preserve"> is an introduction</w:t>
      </w:r>
      <w:r w:rsidR="0001003A" w:rsidRPr="0070781A">
        <w:rPr>
          <w:rFonts w:ascii="Arial" w:hAnsi="Arial" w:cs="Arial"/>
          <w:sz w:val="22"/>
          <w:szCs w:val="22"/>
        </w:rPr>
        <w:t>. It introduces</w:t>
      </w:r>
      <w:r w:rsidRPr="0070781A">
        <w:rPr>
          <w:rFonts w:ascii="Arial" w:hAnsi="Arial" w:cs="Arial"/>
          <w:sz w:val="22"/>
          <w:szCs w:val="22"/>
        </w:rPr>
        <w:t xml:space="preserve"> the research topic, outlines the background, problem statement, aim, objectives, research questions, and significance of the study.</w:t>
      </w:r>
      <w:r w:rsidR="0001003A" w:rsidRPr="0070781A">
        <w:rPr>
          <w:rFonts w:ascii="Arial" w:hAnsi="Arial" w:cs="Arial"/>
          <w:sz w:val="22"/>
          <w:szCs w:val="22"/>
        </w:rPr>
        <w:t xml:space="preserve"> This is followed by </w:t>
      </w:r>
      <w:r w:rsidRPr="0087199D">
        <w:rPr>
          <w:rFonts w:ascii="Arial" w:hAnsi="Arial" w:cs="Arial"/>
          <w:b/>
          <w:bCs/>
          <w:sz w:val="22"/>
          <w:szCs w:val="22"/>
        </w:rPr>
        <w:t>Chapter 2: Literature Review</w:t>
      </w:r>
      <w:r w:rsidR="0001003A" w:rsidRPr="0070781A">
        <w:rPr>
          <w:rFonts w:ascii="Arial" w:hAnsi="Arial" w:cs="Arial"/>
          <w:sz w:val="22"/>
          <w:szCs w:val="22"/>
        </w:rPr>
        <w:t>.</w:t>
      </w:r>
      <w:r w:rsidRPr="0070781A">
        <w:rPr>
          <w:rFonts w:ascii="Arial" w:hAnsi="Arial" w:cs="Arial"/>
          <w:sz w:val="22"/>
          <w:szCs w:val="22"/>
        </w:rPr>
        <w:t xml:space="preserve"> </w:t>
      </w:r>
      <w:r w:rsidR="0001003A" w:rsidRPr="0070781A">
        <w:rPr>
          <w:rFonts w:ascii="Arial" w:hAnsi="Arial" w:cs="Arial"/>
          <w:sz w:val="22"/>
          <w:szCs w:val="22"/>
        </w:rPr>
        <w:t>This chapter e</w:t>
      </w:r>
      <w:r w:rsidRPr="0070781A">
        <w:rPr>
          <w:rFonts w:ascii="Arial" w:hAnsi="Arial" w:cs="Arial"/>
          <w:sz w:val="22"/>
          <w:szCs w:val="22"/>
        </w:rPr>
        <w:t xml:space="preserve">xplores existing literature on </w:t>
      </w:r>
      <w:r w:rsidRPr="0070781A">
        <w:rPr>
          <w:rFonts w:ascii="Arial" w:hAnsi="Arial" w:cs="Arial"/>
          <w:sz w:val="22"/>
          <w:szCs w:val="22"/>
        </w:rPr>
        <w:lastRenderedPageBreak/>
        <w:t>leadership in education, with a focus on transformational, transactional, and distributed leadership models in special needs education. The review will also examine leadership’s impact on teacher performance, resource management, and stakeholder engagement.</w:t>
      </w:r>
    </w:p>
    <w:p w14:paraId="0775090E" w14:textId="77777777" w:rsidR="00501AF0" w:rsidRPr="0070781A" w:rsidRDefault="00501AF0" w:rsidP="0070781A">
      <w:pPr>
        <w:rPr>
          <w:rFonts w:ascii="Arial" w:hAnsi="Arial" w:cs="Arial"/>
          <w:sz w:val="22"/>
          <w:szCs w:val="22"/>
        </w:rPr>
      </w:pPr>
      <w:r w:rsidRPr="0087199D">
        <w:rPr>
          <w:rFonts w:ascii="Arial" w:hAnsi="Arial" w:cs="Arial"/>
          <w:b/>
          <w:bCs/>
          <w:sz w:val="22"/>
          <w:szCs w:val="22"/>
        </w:rPr>
        <w:t>Chapter 3: Methodology</w:t>
      </w:r>
      <w:r w:rsidRPr="0070781A">
        <w:rPr>
          <w:rFonts w:ascii="Arial" w:hAnsi="Arial" w:cs="Arial"/>
          <w:sz w:val="22"/>
          <w:szCs w:val="22"/>
        </w:rPr>
        <w:t> – Describes the research design, data sources, data collection methods, and analytical approach. The study employs a systematic literature review methodology to synthesise existing research on leadership in special education.</w:t>
      </w:r>
    </w:p>
    <w:p w14:paraId="2FE9251F" w14:textId="77777777" w:rsidR="00501AF0" w:rsidRPr="0070781A" w:rsidRDefault="00501AF0" w:rsidP="0070781A">
      <w:pPr>
        <w:rPr>
          <w:rFonts w:ascii="Arial" w:hAnsi="Arial" w:cs="Arial"/>
          <w:sz w:val="22"/>
          <w:szCs w:val="22"/>
        </w:rPr>
      </w:pPr>
      <w:r w:rsidRPr="0087199D">
        <w:rPr>
          <w:rFonts w:ascii="Arial" w:hAnsi="Arial" w:cs="Arial"/>
          <w:b/>
          <w:bCs/>
          <w:sz w:val="22"/>
          <w:szCs w:val="22"/>
        </w:rPr>
        <w:t>Chapter 4: Data Analysis and Findings</w:t>
      </w:r>
      <w:r w:rsidRPr="0070781A">
        <w:rPr>
          <w:rFonts w:ascii="Arial" w:hAnsi="Arial" w:cs="Arial"/>
          <w:sz w:val="22"/>
          <w:szCs w:val="22"/>
        </w:rPr>
        <w:t> – Presents the results of the literature review, identifying patterns and key themes regarding leadership styles and their impact on organisational performance in special needs schools.</w:t>
      </w:r>
    </w:p>
    <w:p w14:paraId="1E41D13C" w14:textId="77777777" w:rsidR="00501AF0" w:rsidRPr="0070781A" w:rsidRDefault="00501AF0" w:rsidP="0070781A">
      <w:pPr>
        <w:rPr>
          <w:rFonts w:ascii="Arial" w:hAnsi="Arial" w:cs="Arial"/>
          <w:sz w:val="22"/>
          <w:szCs w:val="22"/>
        </w:rPr>
      </w:pPr>
      <w:r w:rsidRPr="0087199D">
        <w:rPr>
          <w:rFonts w:ascii="Arial" w:hAnsi="Arial" w:cs="Arial"/>
          <w:b/>
          <w:bCs/>
          <w:sz w:val="22"/>
          <w:szCs w:val="22"/>
        </w:rPr>
        <w:t>Chapter 5: Discussion and Conclusion</w:t>
      </w:r>
      <w:r w:rsidRPr="0070781A">
        <w:rPr>
          <w:rFonts w:ascii="Arial" w:hAnsi="Arial" w:cs="Arial"/>
          <w:sz w:val="22"/>
          <w:szCs w:val="22"/>
        </w:rPr>
        <w:t> – Discusses the key findings in relation to the research questions, highlights practical implications, and offers recommendations for future research and policy development.</w:t>
      </w:r>
    </w:p>
    <w:p w14:paraId="5E049C66" w14:textId="77777777" w:rsidR="00501AF0" w:rsidRPr="0087199D" w:rsidRDefault="00501AF0" w:rsidP="0070781A">
      <w:pPr>
        <w:rPr>
          <w:rFonts w:ascii="Arial" w:hAnsi="Arial" w:cs="Arial"/>
          <w:b/>
          <w:bCs/>
          <w:sz w:val="22"/>
          <w:szCs w:val="22"/>
        </w:rPr>
      </w:pPr>
      <w:r w:rsidRPr="0087199D">
        <w:rPr>
          <w:rFonts w:ascii="Arial" w:hAnsi="Arial" w:cs="Arial"/>
          <w:b/>
          <w:bCs/>
          <w:sz w:val="22"/>
          <w:szCs w:val="22"/>
        </w:rPr>
        <w:t>Summary of the Chapter</w:t>
      </w:r>
    </w:p>
    <w:p w14:paraId="165632AB" w14:textId="34BED0E2" w:rsidR="00860730" w:rsidRPr="0070781A" w:rsidRDefault="00501AF0" w:rsidP="0070781A">
      <w:pPr>
        <w:rPr>
          <w:rFonts w:ascii="Arial" w:hAnsi="Arial" w:cs="Arial"/>
          <w:sz w:val="22"/>
          <w:szCs w:val="22"/>
        </w:rPr>
      </w:pPr>
      <w:r w:rsidRPr="0070781A">
        <w:rPr>
          <w:rFonts w:ascii="Arial" w:hAnsi="Arial" w:cs="Arial"/>
          <w:sz w:val="22"/>
          <w:szCs w:val="22"/>
        </w:rPr>
        <w:t>This chapter has introduced the research topic, highlighting the critical role of leadership in organisational performance within public schools for special needs education. It has outlined the research problem, aim, objectives, and key questions guiding the study. The chapter also presented the significance of the research, emphasizing its potential contributions to educational leadership theory and practice. Lastly, an outline of the study’s structure was provided to give a clear roadmap of the research process. The following chapter will provide a comprehensive review of existing literature on leadership in special education, examining the different leadership styles and their impact on various performance metrics</w:t>
      </w:r>
      <w:r w:rsidR="00860730" w:rsidRPr="0070781A">
        <w:rPr>
          <w:rFonts w:ascii="Arial" w:hAnsi="Arial" w:cs="Arial"/>
          <w:sz w:val="22"/>
          <w:szCs w:val="22"/>
        </w:rPr>
        <w:t>.</w:t>
      </w:r>
    </w:p>
    <w:p w14:paraId="6DD4D20F" w14:textId="77777777" w:rsidR="003C1564" w:rsidRPr="0070781A" w:rsidRDefault="003C1564" w:rsidP="0070781A">
      <w:pPr>
        <w:rPr>
          <w:rFonts w:ascii="Arial" w:hAnsi="Arial" w:cs="Arial"/>
          <w:sz w:val="22"/>
          <w:szCs w:val="22"/>
        </w:rPr>
      </w:pPr>
    </w:p>
    <w:p w14:paraId="67DC6867" w14:textId="77777777" w:rsidR="0087199D" w:rsidRDefault="0087199D" w:rsidP="0070781A">
      <w:pPr>
        <w:rPr>
          <w:rFonts w:ascii="Arial" w:hAnsi="Arial" w:cs="Arial"/>
        </w:rPr>
      </w:pPr>
    </w:p>
    <w:p w14:paraId="06254A57" w14:textId="77777777" w:rsidR="0087199D" w:rsidRDefault="0087199D" w:rsidP="0070781A">
      <w:pPr>
        <w:rPr>
          <w:rFonts w:ascii="Arial" w:hAnsi="Arial" w:cs="Arial"/>
        </w:rPr>
      </w:pPr>
    </w:p>
    <w:p w14:paraId="55300802" w14:textId="77777777" w:rsidR="0087199D" w:rsidRDefault="0087199D" w:rsidP="0070781A">
      <w:pPr>
        <w:rPr>
          <w:rFonts w:ascii="Arial" w:hAnsi="Arial" w:cs="Arial"/>
        </w:rPr>
      </w:pPr>
    </w:p>
    <w:p w14:paraId="35538985" w14:textId="77777777" w:rsidR="0087199D" w:rsidRDefault="0087199D" w:rsidP="0070781A">
      <w:pPr>
        <w:rPr>
          <w:rFonts w:ascii="Arial" w:hAnsi="Arial" w:cs="Arial"/>
        </w:rPr>
      </w:pPr>
    </w:p>
    <w:p w14:paraId="11BDF35E" w14:textId="77777777" w:rsidR="0087199D" w:rsidRDefault="0087199D" w:rsidP="0070781A">
      <w:pPr>
        <w:rPr>
          <w:rFonts w:ascii="Arial" w:hAnsi="Arial" w:cs="Arial"/>
        </w:rPr>
      </w:pPr>
    </w:p>
    <w:p w14:paraId="654C1B47" w14:textId="77777777" w:rsidR="0087199D" w:rsidRDefault="0087199D" w:rsidP="0070781A">
      <w:pPr>
        <w:rPr>
          <w:rFonts w:ascii="Arial" w:hAnsi="Arial" w:cs="Arial"/>
        </w:rPr>
      </w:pPr>
    </w:p>
    <w:p w14:paraId="5021CF89" w14:textId="77777777" w:rsidR="0087199D" w:rsidRDefault="0087199D" w:rsidP="0070781A">
      <w:pPr>
        <w:rPr>
          <w:rFonts w:ascii="Arial" w:hAnsi="Arial" w:cs="Arial"/>
        </w:rPr>
      </w:pPr>
    </w:p>
    <w:p w14:paraId="3D8FE4C2" w14:textId="77777777" w:rsidR="0087199D" w:rsidRDefault="0087199D" w:rsidP="0070781A">
      <w:pPr>
        <w:rPr>
          <w:rFonts w:ascii="Arial" w:hAnsi="Arial" w:cs="Arial"/>
        </w:rPr>
      </w:pPr>
    </w:p>
    <w:p w14:paraId="5C179E39" w14:textId="77777777" w:rsidR="0087199D" w:rsidRDefault="0087199D" w:rsidP="0070781A">
      <w:pPr>
        <w:rPr>
          <w:rFonts w:ascii="Arial" w:hAnsi="Arial" w:cs="Arial"/>
        </w:rPr>
      </w:pPr>
    </w:p>
    <w:p w14:paraId="3FCAA4B4" w14:textId="77777777" w:rsidR="0087199D" w:rsidRDefault="0087199D" w:rsidP="0070781A">
      <w:pPr>
        <w:rPr>
          <w:rFonts w:ascii="Arial" w:hAnsi="Arial" w:cs="Arial"/>
        </w:rPr>
      </w:pPr>
    </w:p>
    <w:p w14:paraId="6E0B5FBE" w14:textId="77777777" w:rsidR="0087199D" w:rsidRDefault="0087199D" w:rsidP="0070781A">
      <w:pPr>
        <w:rPr>
          <w:rFonts w:ascii="Arial" w:hAnsi="Arial" w:cs="Arial"/>
        </w:rPr>
      </w:pPr>
    </w:p>
    <w:p w14:paraId="4C332594" w14:textId="77777777" w:rsidR="0087199D" w:rsidRDefault="0087199D" w:rsidP="0070781A">
      <w:pPr>
        <w:rPr>
          <w:rFonts w:ascii="Arial" w:hAnsi="Arial" w:cs="Arial"/>
        </w:rPr>
      </w:pPr>
    </w:p>
    <w:p w14:paraId="5BD0BEEF" w14:textId="77777777" w:rsidR="0087199D" w:rsidRDefault="0087199D" w:rsidP="0070781A">
      <w:pPr>
        <w:rPr>
          <w:rFonts w:ascii="Arial" w:hAnsi="Arial" w:cs="Arial"/>
        </w:rPr>
      </w:pPr>
    </w:p>
    <w:p w14:paraId="2ED2E689" w14:textId="77777777" w:rsidR="0087199D" w:rsidRDefault="0087199D" w:rsidP="0070781A">
      <w:pPr>
        <w:rPr>
          <w:rFonts w:ascii="Arial" w:hAnsi="Arial" w:cs="Arial"/>
        </w:rPr>
      </w:pPr>
    </w:p>
    <w:p w14:paraId="7C5F81B8" w14:textId="77777777" w:rsidR="0087199D" w:rsidRDefault="0087199D" w:rsidP="0070781A">
      <w:pPr>
        <w:rPr>
          <w:rFonts w:ascii="Arial" w:hAnsi="Arial" w:cs="Arial"/>
        </w:rPr>
      </w:pPr>
    </w:p>
    <w:p w14:paraId="66C04F24" w14:textId="77777777" w:rsidR="0087199D" w:rsidRDefault="0087199D" w:rsidP="0070781A">
      <w:pPr>
        <w:rPr>
          <w:rFonts w:ascii="Arial" w:hAnsi="Arial" w:cs="Arial"/>
        </w:rPr>
      </w:pPr>
    </w:p>
    <w:p w14:paraId="3E8393F9" w14:textId="77777777" w:rsidR="0087199D" w:rsidRDefault="0087199D" w:rsidP="0070781A">
      <w:pPr>
        <w:rPr>
          <w:rFonts w:ascii="Arial" w:hAnsi="Arial" w:cs="Arial"/>
        </w:rPr>
      </w:pPr>
    </w:p>
    <w:p w14:paraId="55F5502D" w14:textId="77777777" w:rsidR="0087199D" w:rsidRDefault="0087199D" w:rsidP="0070781A">
      <w:pPr>
        <w:rPr>
          <w:rFonts w:ascii="Arial" w:hAnsi="Arial" w:cs="Arial"/>
        </w:rPr>
      </w:pPr>
    </w:p>
    <w:p w14:paraId="23234E79" w14:textId="77777777" w:rsidR="0087199D" w:rsidRDefault="0087199D" w:rsidP="0070781A">
      <w:pPr>
        <w:rPr>
          <w:rFonts w:ascii="Arial" w:hAnsi="Arial" w:cs="Arial"/>
        </w:rPr>
      </w:pPr>
    </w:p>
    <w:p w14:paraId="66BADF44" w14:textId="77777777" w:rsidR="0087199D" w:rsidRDefault="0087199D" w:rsidP="0070781A">
      <w:pPr>
        <w:rPr>
          <w:rFonts w:ascii="Arial" w:hAnsi="Arial" w:cs="Arial"/>
        </w:rPr>
      </w:pPr>
    </w:p>
    <w:p w14:paraId="5E751DE0" w14:textId="77777777" w:rsidR="0087199D" w:rsidRDefault="0087199D" w:rsidP="0070781A">
      <w:pPr>
        <w:rPr>
          <w:rFonts w:ascii="Arial" w:hAnsi="Arial" w:cs="Arial"/>
        </w:rPr>
      </w:pPr>
    </w:p>
    <w:p w14:paraId="21B23958" w14:textId="77777777" w:rsidR="0087199D" w:rsidRDefault="0087199D" w:rsidP="0070781A">
      <w:pPr>
        <w:rPr>
          <w:rFonts w:ascii="Arial" w:hAnsi="Arial" w:cs="Arial"/>
        </w:rPr>
      </w:pPr>
    </w:p>
    <w:p w14:paraId="5F572FC0" w14:textId="77777777" w:rsidR="0087199D" w:rsidRDefault="0087199D" w:rsidP="0070781A">
      <w:pPr>
        <w:rPr>
          <w:rFonts w:ascii="Arial" w:hAnsi="Arial" w:cs="Arial"/>
        </w:rPr>
      </w:pPr>
    </w:p>
    <w:p w14:paraId="74DFF009" w14:textId="77777777" w:rsidR="0087199D" w:rsidRDefault="0087199D" w:rsidP="0070781A">
      <w:pPr>
        <w:rPr>
          <w:rFonts w:ascii="Arial" w:hAnsi="Arial" w:cs="Arial"/>
        </w:rPr>
      </w:pPr>
    </w:p>
    <w:p w14:paraId="38C27660" w14:textId="77777777" w:rsidR="0087199D" w:rsidRDefault="0087199D" w:rsidP="0070781A">
      <w:pPr>
        <w:rPr>
          <w:rFonts w:ascii="Arial" w:hAnsi="Arial" w:cs="Arial"/>
        </w:rPr>
      </w:pPr>
    </w:p>
    <w:p w14:paraId="2C1D8081" w14:textId="77777777" w:rsidR="0087199D" w:rsidRDefault="0087199D" w:rsidP="0070781A">
      <w:pPr>
        <w:rPr>
          <w:rFonts w:ascii="Arial" w:hAnsi="Arial" w:cs="Arial"/>
        </w:rPr>
      </w:pPr>
    </w:p>
    <w:p w14:paraId="2747A1B6" w14:textId="77777777" w:rsidR="0087199D" w:rsidRDefault="0087199D" w:rsidP="0070781A">
      <w:pPr>
        <w:rPr>
          <w:rFonts w:ascii="Arial" w:hAnsi="Arial" w:cs="Arial"/>
        </w:rPr>
      </w:pPr>
    </w:p>
    <w:p w14:paraId="42BECB1B" w14:textId="77777777" w:rsidR="0087199D" w:rsidRDefault="0087199D" w:rsidP="0070781A">
      <w:pPr>
        <w:rPr>
          <w:rFonts w:ascii="Arial" w:hAnsi="Arial" w:cs="Arial"/>
        </w:rPr>
      </w:pPr>
    </w:p>
    <w:p w14:paraId="2A1EA68D" w14:textId="77777777" w:rsidR="0087199D" w:rsidRDefault="0087199D" w:rsidP="0070781A">
      <w:pPr>
        <w:rPr>
          <w:rFonts w:ascii="Arial" w:hAnsi="Arial" w:cs="Arial"/>
        </w:rPr>
      </w:pPr>
    </w:p>
    <w:p w14:paraId="251DAC56" w14:textId="77777777" w:rsidR="0087199D" w:rsidRDefault="0087199D" w:rsidP="0070781A">
      <w:pPr>
        <w:rPr>
          <w:rFonts w:ascii="Arial" w:hAnsi="Arial" w:cs="Arial"/>
        </w:rPr>
      </w:pPr>
    </w:p>
    <w:p w14:paraId="1B6D7B1A" w14:textId="29831732" w:rsidR="008708E6" w:rsidRDefault="008708E6" w:rsidP="0070781A">
      <w:pPr>
        <w:rPr>
          <w:rFonts w:ascii="Arial" w:hAnsi="Arial" w:cs="Arial"/>
          <w:b/>
          <w:bCs/>
        </w:rPr>
      </w:pPr>
      <w:r w:rsidRPr="0087199D">
        <w:rPr>
          <w:rFonts w:ascii="Arial" w:hAnsi="Arial" w:cs="Arial"/>
          <w:b/>
          <w:bCs/>
        </w:rPr>
        <w:lastRenderedPageBreak/>
        <w:t>CHAPTER 2: LITERATURE REVIEW</w:t>
      </w:r>
    </w:p>
    <w:p w14:paraId="23920564" w14:textId="77777777" w:rsidR="0087199D" w:rsidRPr="0087199D" w:rsidRDefault="0087199D" w:rsidP="0070781A">
      <w:pPr>
        <w:rPr>
          <w:rFonts w:ascii="Arial" w:hAnsi="Arial" w:cs="Arial"/>
          <w:b/>
          <w:bCs/>
        </w:rPr>
      </w:pPr>
    </w:p>
    <w:p w14:paraId="521855AB" w14:textId="77777777" w:rsidR="008708E6" w:rsidRPr="0087199D" w:rsidRDefault="008708E6" w:rsidP="0070781A">
      <w:pPr>
        <w:rPr>
          <w:rStyle w:val="Strong"/>
          <w:rFonts w:ascii="Arial" w:hAnsi="Arial" w:cs="Arial"/>
          <w:color w:val="000000"/>
        </w:rPr>
      </w:pPr>
      <w:r w:rsidRPr="0087199D">
        <w:rPr>
          <w:rStyle w:val="Strong"/>
          <w:rFonts w:ascii="Arial" w:hAnsi="Arial" w:cs="Arial"/>
          <w:color w:val="000000"/>
        </w:rPr>
        <w:t>Introduction</w:t>
      </w:r>
    </w:p>
    <w:p w14:paraId="0A9B5BAD" w14:textId="77777777" w:rsidR="008708E6" w:rsidRPr="0070781A" w:rsidRDefault="008708E6" w:rsidP="0070781A">
      <w:pPr>
        <w:rPr>
          <w:rFonts w:ascii="Arial" w:hAnsi="Arial" w:cs="Arial"/>
          <w:sz w:val="22"/>
          <w:szCs w:val="22"/>
        </w:rPr>
      </w:pPr>
    </w:p>
    <w:p w14:paraId="07721294" w14:textId="77777777" w:rsidR="0087199D" w:rsidRDefault="008708E6" w:rsidP="0070781A">
      <w:pPr>
        <w:rPr>
          <w:rFonts w:ascii="Arial" w:hAnsi="Arial" w:cs="Arial"/>
          <w:sz w:val="22"/>
          <w:szCs w:val="22"/>
        </w:rPr>
      </w:pPr>
      <w:r w:rsidRPr="0070781A">
        <w:rPr>
          <w:rFonts w:ascii="Arial" w:hAnsi="Arial" w:cs="Arial"/>
          <w:sz w:val="22"/>
          <w:szCs w:val="22"/>
        </w:rPr>
        <w:t xml:space="preserve">The </w:t>
      </w:r>
      <w:proofErr w:type="gramStart"/>
      <w:r w:rsidRPr="0070781A">
        <w:rPr>
          <w:rFonts w:ascii="Arial" w:hAnsi="Arial" w:cs="Arial"/>
          <w:sz w:val="22"/>
          <w:szCs w:val="22"/>
        </w:rPr>
        <w:t>main role</w:t>
      </w:r>
      <w:proofErr w:type="gramEnd"/>
      <w:r w:rsidRPr="0070781A">
        <w:rPr>
          <w:rFonts w:ascii="Arial" w:hAnsi="Arial" w:cs="Arial"/>
          <w:sz w:val="22"/>
          <w:szCs w:val="22"/>
        </w:rPr>
        <w:t xml:space="preserve"> of leadership in an educational institution is to ensure its success, especially concerning public schools that provide special needs services to children. Unlike traditional education, which operates under general guidelines, special education requires unique leadership strategies to meet diverse student needs in learning, inclusive teaching approaches, and effective resource allocation. Good leadership motivates teachers and improves their academic performance; it also involves other stakeholders, including parents, caregivers, and the wider community (Leithwood </w:t>
      </w:r>
      <w:r w:rsidR="00A73B42" w:rsidRPr="0070781A">
        <w:rPr>
          <w:rFonts w:ascii="Arial" w:hAnsi="Arial" w:cs="Arial"/>
          <w:sz w:val="22"/>
          <w:szCs w:val="22"/>
        </w:rPr>
        <w:t>and</w:t>
      </w:r>
      <w:r w:rsidRPr="0070781A">
        <w:rPr>
          <w:rFonts w:ascii="Arial" w:hAnsi="Arial" w:cs="Arial"/>
          <w:sz w:val="22"/>
          <w:szCs w:val="22"/>
        </w:rPr>
        <w:t xml:space="preserve"> Riehl, 2003; Bush, 2010). </w:t>
      </w:r>
    </w:p>
    <w:p w14:paraId="2446A113" w14:textId="77777777" w:rsidR="0087199D" w:rsidRDefault="008708E6" w:rsidP="0070781A">
      <w:pPr>
        <w:rPr>
          <w:rFonts w:ascii="Arial" w:hAnsi="Arial" w:cs="Arial"/>
          <w:sz w:val="22"/>
          <w:szCs w:val="22"/>
        </w:rPr>
      </w:pPr>
      <w:r w:rsidRPr="0070781A">
        <w:rPr>
          <w:rFonts w:ascii="Arial" w:hAnsi="Arial" w:cs="Arial"/>
          <w:sz w:val="22"/>
          <w:szCs w:val="22"/>
        </w:rPr>
        <w:t xml:space="preserve">Leadership styles the transformational, transactional, and distributed have been much studied in general education but remained relatively untested in the context of special education (Day </w:t>
      </w:r>
      <w:r w:rsidR="00A73B42" w:rsidRPr="0070781A">
        <w:rPr>
          <w:rFonts w:ascii="Arial" w:hAnsi="Arial" w:cs="Arial"/>
          <w:sz w:val="22"/>
          <w:szCs w:val="22"/>
        </w:rPr>
        <w:t>and</w:t>
      </w:r>
      <w:r w:rsidRPr="0070781A">
        <w:rPr>
          <w:rFonts w:ascii="Arial" w:hAnsi="Arial" w:cs="Arial"/>
          <w:sz w:val="22"/>
          <w:szCs w:val="22"/>
        </w:rPr>
        <w:t xml:space="preserve"> Sammons, 2016). </w:t>
      </w:r>
    </w:p>
    <w:p w14:paraId="0518AFDA" w14:textId="3E3F7A61" w:rsidR="008708E6" w:rsidRPr="0070781A" w:rsidRDefault="008708E6" w:rsidP="0070781A">
      <w:pPr>
        <w:rPr>
          <w:rFonts w:ascii="Arial" w:hAnsi="Arial" w:cs="Arial"/>
          <w:sz w:val="22"/>
          <w:szCs w:val="22"/>
        </w:rPr>
      </w:pPr>
      <w:r w:rsidRPr="0070781A">
        <w:rPr>
          <w:rFonts w:ascii="Arial" w:hAnsi="Arial" w:cs="Arial"/>
          <w:sz w:val="22"/>
          <w:szCs w:val="22"/>
        </w:rPr>
        <w:t>Understanding how leadership affects academic outcomes and institutional performance in special education can provide valuable insights for educators and policymakers. This chapter reviews the literature on leadership theories, their application in special needs education, and their impact on student achievement and stakeholder management. A theoretical framework is also provided to contextualize the leadership role in enhancing organisational performance within these institutions. This review of literature, through synthesis of previous studies, shall underscore the crucial role of leadership in creating an inclusive, high-performing learning environment for children with special educational needs.</w:t>
      </w:r>
    </w:p>
    <w:p w14:paraId="1F1EF3EC" w14:textId="77777777" w:rsidR="008708E6" w:rsidRPr="0070781A" w:rsidRDefault="008708E6" w:rsidP="0070781A">
      <w:pPr>
        <w:rPr>
          <w:rFonts w:ascii="Arial" w:hAnsi="Arial" w:cs="Arial"/>
          <w:sz w:val="22"/>
          <w:szCs w:val="22"/>
        </w:rPr>
      </w:pPr>
    </w:p>
    <w:p w14:paraId="01806148" w14:textId="77777777" w:rsidR="008708E6" w:rsidRPr="0087199D" w:rsidRDefault="008708E6" w:rsidP="0070781A">
      <w:pPr>
        <w:rPr>
          <w:rStyle w:val="Strong"/>
          <w:rFonts w:ascii="Arial" w:hAnsi="Arial" w:cs="Arial"/>
          <w:color w:val="000000" w:themeColor="text1"/>
        </w:rPr>
      </w:pPr>
      <w:r w:rsidRPr="0087199D">
        <w:rPr>
          <w:rStyle w:val="Strong"/>
          <w:rFonts w:ascii="Arial" w:hAnsi="Arial" w:cs="Arial"/>
          <w:color w:val="000000" w:themeColor="text1"/>
        </w:rPr>
        <w:t>Main concepts/Theories</w:t>
      </w:r>
    </w:p>
    <w:p w14:paraId="3520B1A4" w14:textId="77777777" w:rsidR="008708E6" w:rsidRDefault="008708E6" w:rsidP="0070781A">
      <w:pPr>
        <w:rPr>
          <w:rStyle w:val="Strong"/>
          <w:rFonts w:ascii="Arial" w:hAnsi="Arial" w:cs="Arial"/>
          <w:color w:val="000000" w:themeColor="text1"/>
          <w:sz w:val="22"/>
          <w:szCs w:val="22"/>
        </w:rPr>
      </w:pPr>
      <w:r w:rsidRPr="0070781A">
        <w:rPr>
          <w:rStyle w:val="Strong"/>
          <w:rFonts w:ascii="Arial" w:hAnsi="Arial" w:cs="Arial"/>
          <w:color w:val="000000" w:themeColor="text1"/>
          <w:sz w:val="22"/>
          <w:szCs w:val="22"/>
        </w:rPr>
        <w:t>Children with Special Needs</w:t>
      </w:r>
    </w:p>
    <w:p w14:paraId="420A0245" w14:textId="77777777" w:rsidR="0087199D" w:rsidRPr="0070781A" w:rsidRDefault="0087199D" w:rsidP="0070781A">
      <w:pPr>
        <w:rPr>
          <w:rFonts w:ascii="Arial" w:hAnsi="Arial" w:cs="Arial"/>
          <w:color w:val="000000" w:themeColor="text1"/>
          <w:sz w:val="22"/>
          <w:szCs w:val="22"/>
        </w:rPr>
      </w:pPr>
    </w:p>
    <w:p w14:paraId="424BBA0B" w14:textId="65CAA879" w:rsidR="008708E6" w:rsidRPr="0070781A" w:rsidRDefault="008708E6" w:rsidP="0070781A">
      <w:pPr>
        <w:rPr>
          <w:rFonts w:ascii="Arial" w:hAnsi="Arial" w:cs="Arial"/>
          <w:color w:val="000000" w:themeColor="text1"/>
          <w:sz w:val="22"/>
          <w:szCs w:val="22"/>
        </w:rPr>
      </w:pPr>
      <w:r w:rsidRPr="0070781A">
        <w:rPr>
          <w:rFonts w:ascii="Arial" w:hAnsi="Arial" w:cs="Arial"/>
          <w:color w:val="000000" w:themeColor="text1"/>
          <w:sz w:val="22"/>
          <w:szCs w:val="22"/>
        </w:rPr>
        <w:t xml:space="preserve">Children with exceptional needs </w:t>
      </w:r>
      <w:r w:rsidR="00DD2F27" w:rsidRPr="0070781A">
        <w:rPr>
          <w:rFonts w:ascii="Arial" w:hAnsi="Arial" w:cs="Arial"/>
          <w:color w:val="000000" w:themeColor="text1"/>
          <w:sz w:val="22"/>
          <w:szCs w:val="22"/>
        </w:rPr>
        <w:t>must</w:t>
      </w:r>
      <w:r w:rsidRPr="0070781A">
        <w:rPr>
          <w:rFonts w:ascii="Arial" w:hAnsi="Arial" w:cs="Arial"/>
          <w:color w:val="000000" w:themeColor="text1"/>
          <w:sz w:val="22"/>
          <w:szCs w:val="22"/>
        </w:rPr>
        <w:t xml:space="preserve"> be taught with specially designed methods that take into </w:t>
      </w:r>
      <w:r w:rsidR="00DD2F27" w:rsidRPr="0070781A">
        <w:rPr>
          <w:rFonts w:ascii="Arial" w:hAnsi="Arial" w:cs="Arial"/>
          <w:color w:val="000000" w:themeColor="text1"/>
          <w:sz w:val="22"/>
          <w:szCs w:val="22"/>
        </w:rPr>
        <w:t xml:space="preserve">consideration </w:t>
      </w:r>
      <w:r w:rsidRPr="0070781A">
        <w:rPr>
          <w:rFonts w:ascii="Arial" w:hAnsi="Arial" w:cs="Arial"/>
          <w:color w:val="000000" w:themeColor="text1"/>
          <w:sz w:val="22"/>
          <w:szCs w:val="22"/>
        </w:rPr>
        <w:t xml:space="preserve">a broad spectrum of learning difficulties. This includes people with cognitive, emotional, </w:t>
      </w:r>
      <w:r w:rsidR="00553053" w:rsidRPr="0070781A">
        <w:rPr>
          <w:rFonts w:ascii="Arial" w:hAnsi="Arial" w:cs="Arial"/>
          <w:color w:val="000000" w:themeColor="text1"/>
          <w:sz w:val="22"/>
          <w:szCs w:val="22"/>
        </w:rPr>
        <w:t>behavioural</w:t>
      </w:r>
      <w:r w:rsidRPr="0070781A">
        <w:rPr>
          <w:rFonts w:ascii="Arial" w:hAnsi="Arial" w:cs="Arial"/>
          <w:color w:val="000000" w:themeColor="text1"/>
          <w:sz w:val="22"/>
          <w:szCs w:val="22"/>
        </w:rPr>
        <w:t xml:space="preserve">, and physical disorders. Other aspects that work for these students are structured settings that are open to their academic, social, and emotional development. Inclusive education helps integrate children with disabilities into general education classrooms and has become the least restrictive environment </w:t>
      </w:r>
      <w:r w:rsidR="00553053" w:rsidRPr="0070781A">
        <w:rPr>
          <w:rFonts w:ascii="Arial" w:hAnsi="Arial" w:cs="Arial"/>
          <w:color w:val="000000" w:themeColor="text1"/>
          <w:sz w:val="22"/>
          <w:szCs w:val="22"/>
        </w:rPr>
        <w:t>favoured</w:t>
      </w:r>
      <w:r w:rsidRPr="0070781A">
        <w:rPr>
          <w:rFonts w:ascii="Arial" w:hAnsi="Arial" w:cs="Arial"/>
          <w:color w:val="000000" w:themeColor="text1"/>
          <w:sz w:val="22"/>
          <w:szCs w:val="22"/>
        </w:rPr>
        <w:t xml:space="preserve"> by most stakeholders. The policies, such as the IDEA amendment of 2004 in the U.S. and SEND code of practice of 2015 in the UK, respectively guarantee children with disabilities appropriate support</w:t>
      </w:r>
      <w:r w:rsidR="006A69C5" w:rsidRPr="0070781A">
        <w:rPr>
          <w:rFonts w:ascii="Arial" w:hAnsi="Arial" w:cs="Arial"/>
          <w:color w:val="000000" w:themeColor="text1"/>
          <w:sz w:val="22"/>
          <w:szCs w:val="22"/>
        </w:rPr>
        <w:t xml:space="preserve"> </w:t>
      </w:r>
      <w:r w:rsidRPr="0070781A">
        <w:rPr>
          <w:rFonts w:ascii="Arial" w:hAnsi="Arial" w:cs="Arial"/>
          <w:color w:val="000000" w:themeColor="text1"/>
          <w:sz w:val="22"/>
          <w:szCs w:val="22"/>
        </w:rPr>
        <w:t>and resources and individualized learning plans for them.</w:t>
      </w:r>
      <w:r w:rsidRPr="0070781A">
        <w:rPr>
          <w:rFonts w:ascii="Arial" w:hAnsi="Arial" w:cs="Arial"/>
          <w:color w:val="000000" w:themeColor="text1"/>
          <w:sz w:val="22"/>
          <w:szCs w:val="22"/>
        </w:rPr>
        <w:br/>
      </w:r>
    </w:p>
    <w:p w14:paraId="6E2D18B0" w14:textId="2A212C26" w:rsidR="008708E6" w:rsidRPr="0070781A" w:rsidRDefault="008708E6" w:rsidP="0070781A">
      <w:pPr>
        <w:rPr>
          <w:rFonts w:ascii="Arial" w:hAnsi="Arial" w:cs="Arial"/>
          <w:color w:val="000000" w:themeColor="text1"/>
          <w:sz w:val="22"/>
          <w:szCs w:val="22"/>
        </w:rPr>
      </w:pPr>
      <w:r w:rsidRPr="0070781A">
        <w:rPr>
          <w:rFonts w:ascii="Arial" w:hAnsi="Arial" w:cs="Arial"/>
          <w:color w:val="000000" w:themeColor="text1"/>
          <w:sz w:val="22"/>
          <w:szCs w:val="22"/>
        </w:rPr>
        <w:t xml:space="preserve">Effective leadership in special education is critical to making the provision that is supposed to become conducive for the realization of the special needs children effective. It is the responsibility of school leaders to put into practice inclusive policies, provide teacher training, and ensure that resources are well distributed (Leithwood </w:t>
      </w:r>
      <w:r w:rsidR="00A73B42" w:rsidRPr="0070781A">
        <w:rPr>
          <w:rFonts w:ascii="Arial" w:hAnsi="Arial" w:cs="Arial"/>
          <w:color w:val="000000" w:themeColor="text1"/>
          <w:sz w:val="22"/>
          <w:szCs w:val="22"/>
        </w:rPr>
        <w:t>an</w:t>
      </w:r>
      <w:r w:rsidRPr="0070781A">
        <w:rPr>
          <w:rFonts w:ascii="Arial" w:hAnsi="Arial" w:cs="Arial"/>
          <w:color w:val="000000" w:themeColor="text1"/>
          <w:sz w:val="22"/>
          <w:szCs w:val="22"/>
        </w:rPr>
        <w:t xml:space="preserve"> Riehl, 2003). According to research findings, transformational leadership that involves collaborating, empowering, and innovating positively contributes towards the academic success and social inclusion of students with special needs (Bush, 2010). In turn, better</w:t>
      </w:r>
      <w:r w:rsidR="00553053" w:rsidRPr="0070781A">
        <w:rPr>
          <w:rFonts w:ascii="Arial" w:hAnsi="Arial" w:cs="Arial"/>
          <w:color w:val="000000" w:themeColor="text1"/>
          <w:sz w:val="22"/>
          <w:szCs w:val="22"/>
        </w:rPr>
        <w:t xml:space="preserve"> </w:t>
      </w:r>
      <w:r w:rsidRPr="0070781A">
        <w:rPr>
          <w:rFonts w:ascii="Arial" w:hAnsi="Arial" w:cs="Arial"/>
          <w:color w:val="000000" w:themeColor="text1"/>
          <w:sz w:val="22"/>
          <w:szCs w:val="22"/>
        </w:rPr>
        <w:t xml:space="preserve">leaders that strive to promote support between teachers initiate varied teaching strategies towards the </w:t>
      </w:r>
      <w:proofErr w:type="gramStart"/>
      <w:r w:rsidRPr="0070781A">
        <w:rPr>
          <w:rFonts w:ascii="Arial" w:hAnsi="Arial" w:cs="Arial"/>
          <w:color w:val="000000" w:themeColor="text1"/>
          <w:sz w:val="22"/>
          <w:szCs w:val="22"/>
        </w:rPr>
        <w:t>different needs</w:t>
      </w:r>
      <w:proofErr w:type="gramEnd"/>
      <w:r w:rsidRPr="0070781A">
        <w:rPr>
          <w:rFonts w:ascii="Arial" w:hAnsi="Arial" w:cs="Arial"/>
          <w:color w:val="000000" w:themeColor="text1"/>
          <w:sz w:val="22"/>
          <w:szCs w:val="22"/>
        </w:rPr>
        <w:t xml:space="preserve"> per classroom (Ryan, 2006).</w:t>
      </w:r>
      <w:r w:rsidRPr="0070781A">
        <w:rPr>
          <w:rFonts w:ascii="Arial" w:hAnsi="Arial" w:cs="Arial"/>
          <w:color w:val="000000" w:themeColor="text1"/>
          <w:sz w:val="22"/>
          <w:szCs w:val="22"/>
        </w:rPr>
        <w:br/>
      </w:r>
    </w:p>
    <w:p w14:paraId="5319149E" w14:textId="558AB509" w:rsidR="008708E6" w:rsidRPr="0070781A" w:rsidRDefault="008708E6" w:rsidP="0070781A">
      <w:pPr>
        <w:rPr>
          <w:rFonts w:ascii="Arial" w:hAnsi="Arial" w:cs="Arial"/>
          <w:color w:val="000000" w:themeColor="text1"/>
          <w:sz w:val="22"/>
          <w:szCs w:val="22"/>
        </w:rPr>
      </w:pPr>
      <w:r w:rsidRPr="0070781A">
        <w:rPr>
          <w:rFonts w:ascii="Arial" w:hAnsi="Arial" w:cs="Arial"/>
          <w:color w:val="000000" w:themeColor="text1"/>
          <w:sz w:val="22"/>
          <w:szCs w:val="22"/>
        </w:rPr>
        <w:t xml:space="preserve">Moreover, bold leadership nurtures partnerships among myriad players which encompass teachers, parents and experts like speech therapists and psychologists in crafting the most effective interventions for children with disabilities (Epstein, 2001). Involving the families in the process of education proves to be developing an outcome for students and fostering social integration (Robinson et al., 2008). School leaders </w:t>
      </w:r>
      <w:r w:rsidR="00DD2F27" w:rsidRPr="0070781A">
        <w:rPr>
          <w:rFonts w:ascii="Arial" w:hAnsi="Arial" w:cs="Arial"/>
          <w:color w:val="000000" w:themeColor="text1"/>
          <w:sz w:val="22"/>
          <w:szCs w:val="22"/>
        </w:rPr>
        <w:t>must</w:t>
      </w:r>
      <w:r w:rsidRPr="0070781A">
        <w:rPr>
          <w:rFonts w:ascii="Arial" w:hAnsi="Arial" w:cs="Arial"/>
          <w:color w:val="000000" w:themeColor="text1"/>
          <w:sz w:val="22"/>
          <w:szCs w:val="22"/>
        </w:rPr>
        <w:t xml:space="preserve"> </w:t>
      </w:r>
      <w:r w:rsidR="00553053" w:rsidRPr="0070781A">
        <w:rPr>
          <w:rFonts w:ascii="Arial" w:hAnsi="Arial" w:cs="Arial"/>
          <w:color w:val="000000" w:themeColor="text1"/>
          <w:sz w:val="22"/>
          <w:szCs w:val="22"/>
        </w:rPr>
        <w:t>manoeuvre</w:t>
      </w:r>
      <w:r w:rsidRPr="0070781A">
        <w:rPr>
          <w:rFonts w:ascii="Arial" w:hAnsi="Arial" w:cs="Arial"/>
          <w:color w:val="000000" w:themeColor="text1"/>
          <w:sz w:val="22"/>
          <w:szCs w:val="22"/>
        </w:rPr>
        <w:t xml:space="preserve"> through resource allocation in making a case for funding and a professional development opportunity to improve the capacity of teachers in special education (Day </w:t>
      </w:r>
      <w:r w:rsidR="00A73B42" w:rsidRPr="0070781A">
        <w:rPr>
          <w:rFonts w:ascii="Arial" w:hAnsi="Arial" w:cs="Arial"/>
          <w:color w:val="000000" w:themeColor="text1"/>
          <w:sz w:val="22"/>
          <w:szCs w:val="22"/>
        </w:rPr>
        <w:t>and</w:t>
      </w:r>
      <w:r w:rsidRPr="0070781A">
        <w:rPr>
          <w:rFonts w:ascii="Arial" w:hAnsi="Arial" w:cs="Arial"/>
          <w:color w:val="000000" w:themeColor="text1"/>
          <w:sz w:val="22"/>
          <w:szCs w:val="22"/>
        </w:rPr>
        <w:t xml:space="preserve"> Sammons, 2016).</w:t>
      </w:r>
      <w:r w:rsidRPr="0070781A">
        <w:rPr>
          <w:rFonts w:ascii="Arial" w:hAnsi="Arial" w:cs="Arial"/>
          <w:color w:val="000000" w:themeColor="text1"/>
          <w:sz w:val="22"/>
          <w:szCs w:val="22"/>
        </w:rPr>
        <w:br/>
      </w:r>
    </w:p>
    <w:p w14:paraId="0438D4D5" w14:textId="77777777" w:rsidR="008708E6" w:rsidRPr="0070781A" w:rsidRDefault="008708E6" w:rsidP="0070781A">
      <w:pPr>
        <w:rPr>
          <w:rFonts w:ascii="Arial" w:hAnsi="Arial" w:cs="Arial"/>
          <w:color w:val="000000" w:themeColor="text1"/>
          <w:sz w:val="22"/>
          <w:szCs w:val="22"/>
        </w:rPr>
      </w:pPr>
      <w:r w:rsidRPr="0070781A">
        <w:rPr>
          <w:rFonts w:ascii="Arial" w:hAnsi="Arial" w:cs="Arial"/>
          <w:color w:val="000000" w:themeColor="text1"/>
          <w:sz w:val="22"/>
          <w:szCs w:val="22"/>
        </w:rPr>
        <w:lastRenderedPageBreak/>
        <w:t xml:space="preserve">Though </w:t>
      </w:r>
      <w:proofErr w:type="gramStart"/>
      <w:r w:rsidRPr="0070781A">
        <w:rPr>
          <w:rFonts w:ascii="Arial" w:hAnsi="Arial" w:cs="Arial"/>
          <w:color w:val="000000" w:themeColor="text1"/>
          <w:sz w:val="22"/>
          <w:szCs w:val="22"/>
        </w:rPr>
        <w:t>much</w:t>
      </w:r>
      <w:proofErr w:type="gramEnd"/>
      <w:r w:rsidRPr="0070781A">
        <w:rPr>
          <w:rFonts w:ascii="Arial" w:hAnsi="Arial" w:cs="Arial"/>
          <w:color w:val="000000" w:themeColor="text1"/>
          <w:sz w:val="22"/>
          <w:szCs w:val="22"/>
        </w:rPr>
        <w:t xml:space="preserve"> headway has been achieved in the promotion of inclusive education, the challenges are apparent. The sources pinpoint problems with poorly funded school systems, inadequate training programs for teachers to address the special needs of students, and resistance against including the concept of adults and parents who are unfamiliar with the benefits it can provide (Spillane, 2006). Adaptive leadership is an approach to take, that can tackle the issues, and the demands of education toward the general well-being and success of children, especially those with special needs.</w:t>
      </w:r>
    </w:p>
    <w:p w14:paraId="1349A448" w14:textId="77777777" w:rsidR="008708E6" w:rsidRPr="0070781A" w:rsidRDefault="008708E6" w:rsidP="0070781A">
      <w:pPr>
        <w:rPr>
          <w:rFonts w:ascii="Arial" w:hAnsi="Arial" w:cs="Arial"/>
          <w:color w:val="000000" w:themeColor="text1"/>
          <w:sz w:val="22"/>
          <w:szCs w:val="22"/>
        </w:rPr>
      </w:pPr>
    </w:p>
    <w:p w14:paraId="0B301AC7" w14:textId="77777777" w:rsidR="008708E6" w:rsidRPr="0087199D" w:rsidRDefault="008708E6" w:rsidP="0070781A">
      <w:pPr>
        <w:rPr>
          <w:rFonts w:ascii="Arial" w:hAnsi="Arial" w:cs="Arial"/>
          <w:b/>
          <w:bCs/>
          <w:color w:val="000000" w:themeColor="text1"/>
        </w:rPr>
      </w:pPr>
      <w:r w:rsidRPr="0087199D">
        <w:rPr>
          <w:rFonts w:ascii="Arial" w:hAnsi="Arial" w:cs="Arial"/>
          <w:b/>
          <w:bCs/>
          <w:color w:val="000000" w:themeColor="text1"/>
        </w:rPr>
        <w:t>Leadership Styles in Education</w:t>
      </w:r>
    </w:p>
    <w:p w14:paraId="4F7FF5BF" w14:textId="77777777" w:rsidR="008708E6" w:rsidRPr="0070781A" w:rsidRDefault="008708E6" w:rsidP="0070781A">
      <w:pPr>
        <w:rPr>
          <w:rFonts w:ascii="Arial" w:hAnsi="Arial" w:cs="Arial"/>
          <w:color w:val="000000" w:themeColor="text1"/>
          <w:sz w:val="22"/>
          <w:szCs w:val="22"/>
        </w:rPr>
      </w:pPr>
    </w:p>
    <w:p w14:paraId="2F251EFB" w14:textId="6B5E0BE9" w:rsidR="00A34D42" w:rsidRPr="0070781A" w:rsidRDefault="008708E6" w:rsidP="0070781A">
      <w:pPr>
        <w:rPr>
          <w:rFonts w:ascii="Arial" w:hAnsi="Arial" w:cs="Arial"/>
          <w:color w:val="000000" w:themeColor="text1"/>
          <w:sz w:val="22"/>
          <w:szCs w:val="22"/>
        </w:rPr>
      </w:pPr>
      <w:r w:rsidRPr="0070781A">
        <w:rPr>
          <w:rFonts w:ascii="Arial" w:hAnsi="Arial" w:cs="Arial"/>
          <w:color w:val="000000" w:themeColor="text1"/>
          <w:sz w:val="22"/>
          <w:szCs w:val="22"/>
        </w:rPr>
        <w:t xml:space="preserve">The styles of leadership in special education that have the most relevance are the transactional style, the transformational style, and distributed leadership. In this constantly evolving field, these </w:t>
      </w:r>
      <w:proofErr w:type="gramStart"/>
      <w:r w:rsidRPr="0070781A">
        <w:rPr>
          <w:rFonts w:ascii="Arial" w:hAnsi="Arial" w:cs="Arial"/>
          <w:color w:val="000000" w:themeColor="text1"/>
          <w:sz w:val="22"/>
          <w:szCs w:val="22"/>
        </w:rPr>
        <w:t>different styles</w:t>
      </w:r>
      <w:proofErr w:type="gramEnd"/>
      <w:r w:rsidRPr="0070781A">
        <w:rPr>
          <w:rFonts w:ascii="Arial" w:hAnsi="Arial" w:cs="Arial"/>
          <w:color w:val="000000" w:themeColor="text1"/>
          <w:sz w:val="22"/>
          <w:szCs w:val="22"/>
        </w:rPr>
        <w:t xml:space="preserve"> of leadership contribute varied benefits but also respective challenges in creating the environment of the school and supporting its students who require special care.</w:t>
      </w:r>
    </w:p>
    <w:p w14:paraId="3A3B69C9" w14:textId="77777777" w:rsidR="00A34D42" w:rsidRPr="0070781A" w:rsidRDefault="00A34D42" w:rsidP="0070781A">
      <w:pPr>
        <w:rPr>
          <w:rFonts w:ascii="Arial" w:hAnsi="Arial" w:cs="Arial"/>
          <w:sz w:val="22"/>
          <w:szCs w:val="22"/>
        </w:rPr>
      </w:pPr>
    </w:p>
    <w:p w14:paraId="37E29C74" w14:textId="77777777" w:rsidR="003C1564" w:rsidRPr="0070781A" w:rsidRDefault="003C1564" w:rsidP="0070781A">
      <w:pPr>
        <w:rPr>
          <w:rFonts w:ascii="Arial" w:hAnsi="Arial" w:cs="Arial"/>
          <w:sz w:val="22"/>
          <w:szCs w:val="22"/>
        </w:rPr>
      </w:pPr>
    </w:p>
    <w:p w14:paraId="058C6866" w14:textId="77777777" w:rsidR="003C1564" w:rsidRPr="0070781A" w:rsidRDefault="003C1564" w:rsidP="0070781A">
      <w:pPr>
        <w:rPr>
          <w:rFonts w:ascii="Arial" w:hAnsi="Arial" w:cs="Arial"/>
          <w:sz w:val="22"/>
          <w:szCs w:val="22"/>
        </w:rPr>
      </w:pPr>
    </w:p>
    <w:p w14:paraId="47ECFA20" w14:textId="0B98F219" w:rsidR="00A34D42" w:rsidRPr="0087199D" w:rsidRDefault="00A34D42" w:rsidP="0070781A">
      <w:pPr>
        <w:rPr>
          <w:rFonts w:ascii="Arial" w:hAnsi="Arial" w:cs="Arial"/>
          <w:b/>
          <w:bCs/>
        </w:rPr>
      </w:pPr>
      <w:r w:rsidRPr="0087199D">
        <w:rPr>
          <w:rFonts w:ascii="Arial" w:hAnsi="Arial" w:cs="Arial"/>
          <w:b/>
          <w:bCs/>
        </w:rPr>
        <w:t>Transformational leadership</w:t>
      </w:r>
    </w:p>
    <w:p w14:paraId="13AEAEDE" w14:textId="77777777" w:rsidR="00A34D42" w:rsidRPr="0070781A" w:rsidRDefault="00A34D42" w:rsidP="0070781A">
      <w:pPr>
        <w:rPr>
          <w:rFonts w:ascii="Arial" w:hAnsi="Arial" w:cs="Arial"/>
          <w:sz w:val="22"/>
          <w:szCs w:val="22"/>
        </w:rPr>
      </w:pPr>
    </w:p>
    <w:p w14:paraId="1452CC90" w14:textId="2F772CED" w:rsidR="008708E6" w:rsidRPr="0070781A" w:rsidRDefault="008708E6" w:rsidP="0070781A">
      <w:pPr>
        <w:rPr>
          <w:rFonts w:ascii="Arial" w:hAnsi="Arial" w:cs="Arial"/>
          <w:sz w:val="22"/>
          <w:szCs w:val="22"/>
        </w:rPr>
      </w:pPr>
      <w:r w:rsidRPr="0070781A">
        <w:rPr>
          <w:rFonts w:ascii="Arial" w:hAnsi="Arial" w:cs="Arial"/>
          <w:sz w:val="22"/>
          <w:szCs w:val="22"/>
        </w:rPr>
        <w:t>Transformational leadership is defined as a style of leadership in which leaders inspire and empower followers to transcend self-interests to achieve a collective vision by fundamentally changing values, beliefs, and attitudes (Burns, 1978; Bass, 1985). This concept is very important in educational settings, especially in special education, because it will not only improve teacher motivation but will help establish an enriched environment of collaboration, innovation, and inclusivity that will, in turn, improve student engagement and outcomes (Bass and Riggio, 2006).</w:t>
      </w:r>
    </w:p>
    <w:p w14:paraId="477E6ECD" w14:textId="77777777" w:rsidR="008708E6" w:rsidRPr="0070781A" w:rsidRDefault="008708E6" w:rsidP="0070781A">
      <w:pPr>
        <w:rPr>
          <w:rFonts w:ascii="Arial" w:hAnsi="Arial" w:cs="Arial"/>
          <w:sz w:val="22"/>
          <w:szCs w:val="22"/>
        </w:rPr>
      </w:pPr>
    </w:p>
    <w:p w14:paraId="586D9B0B" w14:textId="77777777" w:rsidR="008708E6" w:rsidRPr="0070781A" w:rsidRDefault="008708E6" w:rsidP="0070781A">
      <w:pPr>
        <w:rPr>
          <w:rFonts w:ascii="Arial" w:hAnsi="Arial" w:cs="Arial"/>
          <w:sz w:val="22"/>
          <w:szCs w:val="22"/>
        </w:rPr>
      </w:pPr>
      <w:r w:rsidRPr="0070781A">
        <w:rPr>
          <w:rFonts w:ascii="Arial" w:hAnsi="Arial" w:cs="Arial"/>
          <w:sz w:val="22"/>
          <w:szCs w:val="22"/>
        </w:rPr>
        <w:t>The special education sphere is replete with evidence about the urgent need for transformational leadership. Such leadership should quickly adjust to differing and sundry concerns of learners, creating the shared purpose among educators about the need for differentiated and adaptable ways to instruct. This, in turn, ensures that every student receives the support that they need, no matter how intellectually or socially challenging the support may be (Anderson, 2007).</w:t>
      </w:r>
    </w:p>
    <w:p w14:paraId="7FE1D666" w14:textId="77777777" w:rsidR="008708E6" w:rsidRPr="0070781A" w:rsidRDefault="008708E6" w:rsidP="0070781A">
      <w:pPr>
        <w:rPr>
          <w:rFonts w:ascii="Arial" w:hAnsi="Arial" w:cs="Arial"/>
          <w:sz w:val="22"/>
          <w:szCs w:val="22"/>
        </w:rPr>
      </w:pPr>
    </w:p>
    <w:p w14:paraId="15EB0C5B" w14:textId="1F611E7A" w:rsidR="008708E6" w:rsidRPr="0070781A" w:rsidRDefault="008708E6" w:rsidP="0070781A">
      <w:pPr>
        <w:rPr>
          <w:rFonts w:ascii="Arial" w:hAnsi="Arial" w:cs="Arial"/>
          <w:sz w:val="22"/>
          <w:szCs w:val="22"/>
        </w:rPr>
      </w:pPr>
      <w:r w:rsidRPr="0070781A">
        <w:rPr>
          <w:rFonts w:ascii="Arial" w:hAnsi="Arial" w:cs="Arial"/>
          <w:sz w:val="22"/>
          <w:szCs w:val="22"/>
        </w:rPr>
        <w:t>Bass and Riggio (2006) maintained that transformational leadership is the process of transforming the educational environment by building strong professional relationships among faculty members, improving collaborative practices,</w:t>
      </w:r>
      <w:r w:rsidRPr="0070781A">
        <w:rPr>
          <w:rFonts w:ascii="Arial" w:hAnsi="Arial" w:cs="Arial"/>
          <w:color w:val="000000" w:themeColor="text1"/>
          <w:sz w:val="22"/>
          <w:szCs w:val="22"/>
        </w:rPr>
        <w:t xml:space="preserve"> </w:t>
      </w:r>
      <w:r w:rsidR="00DD2F27" w:rsidRPr="0070781A">
        <w:rPr>
          <w:rFonts w:ascii="Arial" w:hAnsi="Arial" w:cs="Arial"/>
          <w:color w:val="000000" w:themeColor="text1"/>
          <w:sz w:val="22"/>
          <w:szCs w:val="22"/>
        </w:rPr>
        <w:t xml:space="preserve">and </w:t>
      </w:r>
      <w:r w:rsidR="00DD2F27" w:rsidRPr="0070781A">
        <w:rPr>
          <w:rFonts w:ascii="Arial" w:hAnsi="Arial" w:cs="Arial"/>
          <w:sz w:val="22"/>
          <w:szCs w:val="22"/>
        </w:rPr>
        <w:t>increasing</w:t>
      </w:r>
      <w:r w:rsidRPr="0070781A">
        <w:rPr>
          <w:rFonts w:ascii="Arial" w:hAnsi="Arial" w:cs="Arial"/>
          <w:sz w:val="22"/>
          <w:szCs w:val="22"/>
        </w:rPr>
        <w:t xml:space="preserve"> innovation in teaching. Anderson (2007) goes further to support this view by explaining how transformational leaders can easily overcome institutional challenges and resource constraints through the culture they help to build about continuous improvement and mutual support.</w:t>
      </w:r>
    </w:p>
    <w:p w14:paraId="4361A7B8" w14:textId="6ED56D3F" w:rsidR="008708E6" w:rsidRPr="0070781A" w:rsidRDefault="008708E6" w:rsidP="0070781A">
      <w:pPr>
        <w:rPr>
          <w:rFonts w:ascii="Arial" w:hAnsi="Arial" w:cs="Arial"/>
          <w:sz w:val="22"/>
          <w:szCs w:val="22"/>
        </w:rPr>
      </w:pPr>
      <w:r w:rsidRPr="0070781A">
        <w:rPr>
          <w:rFonts w:ascii="Arial" w:hAnsi="Arial" w:cs="Arial"/>
          <w:sz w:val="22"/>
          <w:szCs w:val="22"/>
        </w:rPr>
        <w:t xml:space="preserve">One issue has been raised, regarding the seemingly ever-increasing demands pertaining to great expectations and continuous innovations. Indeed, it comprises the resource-poor environments. This simply implies that though transformational leadership has high chances of making significant improvements in the educational process, </w:t>
      </w:r>
      <w:proofErr w:type="gramStart"/>
      <w:r w:rsidRPr="0070781A">
        <w:rPr>
          <w:rFonts w:ascii="Arial" w:hAnsi="Arial" w:cs="Arial"/>
          <w:sz w:val="22"/>
          <w:szCs w:val="22"/>
        </w:rPr>
        <w:t>much</w:t>
      </w:r>
      <w:proofErr w:type="gramEnd"/>
      <w:r w:rsidRPr="0070781A">
        <w:rPr>
          <w:rFonts w:ascii="Arial" w:hAnsi="Arial" w:cs="Arial"/>
          <w:sz w:val="22"/>
          <w:szCs w:val="22"/>
        </w:rPr>
        <w:t xml:space="preserve"> depends on how successfully it can be implemented amidst adequate professional and other requisite supports.</w:t>
      </w:r>
    </w:p>
    <w:p w14:paraId="146C0E9F" w14:textId="77777777" w:rsidR="008708E6" w:rsidRPr="0070781A" w:rsidRDefault="008708E6" w:rsidP="0070781A">
      <w:pPr>
        <w:rPr>
          <w:rFonts w:ascii="Arial" w:hAnsi="Arial" w:cs="Arial"/>
          <w:sz w:val="22"/>
          <w:szCs w:val="22"/>
        </w:rPr>
      </w:pPr>
      <w:r w:rsidRPr="0070781A">
        <w:rPr>
          <w:rFonts w:ascii="Arial" w:hAnsi="Arial" w:cs="Arial"/>
          <w:sz w:val="22"/>
          <w:szCs w:val="22"/>
        </w:rPr>
        <w:t xml:space="preserve">In sum, transformational leadership in special education is a very developmental and inspiring approach which motivates educators, leading the entire learning community to change the landscape of education for diverse learners. Emphasis on diversity, continuous teacher improvement, and a shared vision will make it an instrument for systemic development. However, the ongoing discussions will also remind about the problems that </w:t>
      </w:r>
      <w:r w:rsidRPr="0070781A">
        <w:rPr>
          <w:rFonts w:ascii="Arial" w:hAnsi="Arial" w:cs="Arial"/>
          <w:sz w:val="22"/>
          <w:szCs w:val="22"/>
        </w:rPr>
        <w:lastRenderedPageBreak/>
        <w:t>can be caused by the challenging environments with quite limited resources (Burns, 1978; Bass, 1985; Bass and Riggio, 2006; Anderson, 2007; Smith, 2010).</w:t>
      </w:r>
    </w:p>
    <w:p w14:paraId="29696676" w14:textId="18231113" w:rsidR="008708E6" w:rsidRPr="0070781A" w:rsidRDefault="008708E6" w:rsidP="0070781A">
      <w:pPr>
        <w:rPr>
          <w:rFonts w:ascii="Arial" w:hAnsi="Arial" w:cs="Arial"/>
        </w:rPr>
      </w:pPr>
      <w:r w:rsidRPr="0070781A">
        <w:rPr>
          <w:rFonts w:ascii="Arial" w:hAnsi="Arial" w:cs="Arial"/>
          <w:sz w:val="22"/>
          <w:szCs w:val="22"/>
        </w:rPr>
        <w:br/>
      </w:r>
    </w:p>
    <w:p w14:paraId="4B8C9129" w14:textId="77777777" w:rsidR="008708E6" w:rsidRPr="00E55335" w:rsidRDefault="008708E6" w:rsidP="0070781A">
      <w:pPr>
        <w:rPr>
          <w:rFonts w:ascii="Arial" w:hAnsi="Arial" w:cs="Arial"/>
          <w:b/>
          <w:bCs/>
          <w:color w:val="000000" w:themeColor="text1"/>
        </w:rPr>
      </w:pPr>
      <w:r w:rsidRPr="00E55335">
        <w:rPr>
          <w:rFonts w:ascii="Arial" w:hAnsi="Arial" w:cs="Arial"/>
          <w:b/>
          <w:bCs/>
          <w:color w:val="000000" w:themeColor="text1"/>
        </w:rPr>
        <w:t>Transactional leadership</w:t>
      </w:r>
    </w:p>
    <w:p w14:paraId="6AA9B8FE" w14:textId="77777777" w:rsidR="008708E6" w:rsidRPr="0070781A" w:rsidRDefault="008708E6" w:rsidP="0070781A">
      <w:pPr>
        <w:rPr>
          <w:rFonts w:ascii="Arial" w:hAnsi="Arial" w:cs="Arial"/>
          <w:color w:val="000000" w:themeColor="text1"/>
          <w:sz w:val="22"/>
          <w:szCs w:val="22"/>
        </w:rPr>
      </w:pPr>
    </w:p>
    <w:p w14:paraId="0C2AE615" w14:textId="77777777" w:rsidR="008708E6" w:rsidRPr="0070781A" w:rsidRDefault="008708E6" w:rsidP="0070781A">
      <w:pPr>
        <w:rPr>
          <w:rFonts w:ascii="Arial" w:hAnsi="Arial" w:cs="Arial"/>
          <w:color w:val="000000" w:themeColor="text1"/>
          <w:sz w:val="22"/>
          <w:szCs w:val="22"/>
        </w:rPr>
      </w:pPr>
      <w:r w:rsidRPr="0070781A">
        <w:rPr>
          <w:rFonts w:ascii="Arial" w:hAnsi="Arial" w:cs="Arial"/>
          <w:color w:val="000000" w:themeColor="text1"/>
          <w:sz w:val="22"/>
          <w:szCs w:val="22"/>
        </w:rPr>
        <w:t>Transactional leadership stabilizes an organisation through well-defined policies, rewards, and punishments (Burns, 1978). This is the essence of rule maintenance and order by an administrative model that is trustworthy, according to Bush (2010). The provision of special education accredits standardizing procedures through transactional leadership. Legality and institutional guidelines are, therefore, enforced by them according to Harris (2004). However, the rules are not flexible enough and do not accommodate the multidimensional needs of the increasingly complicated needs of students with disabilities, as argued by Leithwood et al. (2006). Over-reliance on transactional leadership limits creativity and innovation in teaching practices that are inherently dynamic and individualized in most special education organised environments, according to Ryan (2006).</w:t>
      </w:r>
      <w:r w:rsidRPr="0070781A">
        <w:rPr>
          <w:rFonts w:ascii="Arial" w:hAnsi="Arial" w:cs="Arial"/>
          <w:color w:val="000000" w:themeColor="text1"/>
          <w:sz w:val="22"/>
          <w:szCs w:val="22"/>
        </w:rPr>
        <w:br/>
      </w:r>
    </w:p>
    <w:p w14:paraId="64C96621" w14:textId="77777777" w:rsidR="008708E6" w:rsidRPr="00E55335" w:rsidRDefault="008708E6" w:rsidP="0070781A">
      <w:pPr>
        <w:rPr>
          <w:rFonts w:ascii="Arial" w:hAnsi="Arial" w:cs="Arial"/>
          <w:b/>
          <w:bCs/>
          <w:color w:val="000000" w:themeColor="text1"/>
        </w:rPr>
      </w:pPr>
      <w:r w:rsidRPr="00E55335">
        <w:rPr>
          <w:rFonts w:ascii="Arial" w:hAnsi="Arial" w:cs="Arial"/>
          <w:b/>
          <w:bCs/>
          <w:color w:val="000000" w:themeColor="text1"/>
        </w:rPr>
        <w:t>Distributed Leadership</w:t>
      </w:r>
      <w:r w:rsidRPr="00E55335">
        <w:rPr>
          <w:rFonts w:ascii="Arial" w:hAnsi="Arial" w:cs="Arial"/>
          <w:b/>
          <w:bCs/>
          <w:color w:val="000000" w:themeColor="text1"/>
        </w:rPr>
        <w:br/>
      </w:r>
    </w:p>
    <w:p w14:paraId="03A70F80" w14:textId="1F90848D" w:rsidR="008708E6" w:rsidRPr="0070781A" w:rsidRDefault="008708E6" w:rsidP="0070781A">
      <w:pPr>
        <w:rPr>
          <w:rFonts w:ascii="Arial" w:hAnsi="Arial" w:cs="Arial"/>
          <w:color w:val="000000" w:themeColor="text1"/>
          <w:sz w:val="22"/>
          <w:szCs w:val="22"/>
        </w:rPr>
      </w:pPr>
      <w:r w:rsidRPr="0070781A">
        <w:rPr>
          <w:rFonts w:ascii="Arial" w:hAnsi="Arial" w:cs="Arial"/>
          <w:color w:val="000000" w:themeColor="text1"/>
          <w:sz w:val="22"/>
          <w:szCs w:val="22"/>
        </w:rPr>
        <w:t>Distributed leadership involves the redistribution of decision-making responsibilities from the single leader to include various stakeholders such as the teaching staff, parents, and other administrators (</w:t>
      </w:r>
      <w:r w:rsidR="00553053" w:rsidRPr="0070781A">
        <w:rPr>
          <w:rFonts w:ascii="Arial" w:hAnsi="Arial" w:cs="Arial"/>
          <w:color w:val="000000" w:themeColor="text1"/>
          <w:sz w:val="22"/>
          <w:szCs w:val="22"/>
        </w:rPr>
        <w:t>Spillane,</w:t>
      </w:r>
      <w:r w:rsidRPr="0070781A">
        <w:rPr>
          <w:rFonts w:ascii="Arial" w:hAnsi="Arial" w:cs="Arial"/>
          <w:color w:val="000000" w:themeColor="text1"/>
          <w:sz w:val="22"/>
          <w:szCs w:val="22"/>
        </w:rPr>
        <w:t xml:space="preserve"> 2006). This approach is particularly useful for special education schools as it fosters collaborative interactions with shared expertise among the professionals (Harris, 2004). Under the distributed leadership model, teachers work collaboratively with support workers to design specific interventions that would respond to the </w:t>
      </w:r>
      <w:proofErr w:type="gramStart"/>
      <w:r w:rsidRPr="0070781A">
        <w:rPr>
          <w:rFonts w:ascii="Arial" w:hAnsi="Arial" w:cs="Arial"/>
          <w:color w:val="000000" w:themeColor="text1"/>
          <w:sz w:val="22"/>
          <w:szCs w:val="22"/>
        </w:rPr>
        <w:t>different needs</w:t>
      </w:r>
      <w:proofErr w:type="gramEnd"/>
      <w:r w:rsidRPr="0070781A">
        <w:rPr>
          <w:rFonts w:ascii="Arial" w:hAnsi="Arial" w:cs="Arial"/>
          <w:color w:val="000000" w:themeColor="text1"/>
          <w:sz w:val="22"/>
          <w:szCs w:val="22"/>
        </w:rPr>
        <w:t xml:space="preserve"> of the students (Leithwood et al., 2020). The participation of parents and specialists in leadership roles leads to a clear enhancement of stakeholder participation since it includes the opinions of persons closest to students with disabilities (Epstein, 2001). Distributed leadership has clear lines of communication and coordination though it brings out the point of criticism where there is the likelihood of blurred responsibility and delay in decision-making (Spillane, 2006).</w:t>
      </w:r>
      <w:r w:rsidRPr="0070781A">
        <w:rPr>
          <w:rFonts w:ascii="Arial" w:hAnsi="Arial" w:cs="Arial"/>
          <w:color w:val="000000" w:themeColor="text1"/>
          <w:sz w:val="22"/>
          <w:szCs w:val="22"/>
        </w:rPr>
        <w:br/>
      </w:r>
      <w:r w:rsidR="004273AE" w:rsidRPr="0070781A">
        <w:rPr>
          <w:rFonts w:ascii="Arial" w:hAnsi="Arial" w:cs="Arial"/>
          <w:color w:val="000000" w:themeColor="text1"/>
          <w:sz w:val="22"/>
          <w:szCs w:val="22"/>
        </w:rPr>
        <w:t xml:space="preserve">All </w:t>
      </w:r>
      <w:r w:rsidRPr="0070781A">
        <w:rPr>
          <w:rFonts w:ascii="Arial" w:hAnsi="Arial" w:cs="Arial"/>
          <w:color w:val="000000" w:themeColor="text1"/>
          <w:sz w:val="22"/>
          <w:szCs w:val="22"/>
        </w:rPr>
        <w:t>these leadership styles give pretty good insight into effective school management, especially in special education settings. A mix of transformational, transactional, and distributed leadership can be a fair approach that helps in being creative, finding stability, and working together to make student results better.</w:t>
      </w:r>
    </w:p>
    <w:p w14:paraId="3B0A447E" w14:textId="77777777" w:rsidR="008708E6" w:rsidRPr="0070781A" w:rsidRDefault="008708E6" w:rsidP="0070781A">
      <w:pPr>
        <w:rPr>
          <w:rStyle w:val="Strong"/>
          <w:rFonts w:ascii="Arial" w:hAnsi="Arial" w:cs="Arial"/>
          <w:b w:val="0"/>
          <w:bCs w:val="0"/>
          <w:color w:val="000000"/>
          <w:sz w:val="22"/>
          <w:szCs w:val="22"/>
        </w:rPr>
      </w:pPr>
    </w:p>
    <w:p w14:paraId="13F268F2" w14:textId="77777777" w:rsidR="008708E6" w:rsidRPr="0070781A" w:rsidRDefault="008708E6" w:rsidP="0070781A">
      <w:pPr>
        <w:rPr>
          <w:rStyle w:val="Strong"/>
          <w:rFonts w:ascii="Arial" w:hAnsi="Arial" w:cs="Arial"/>
          <w:sz w:val="22"/>
          <w:szCs w:val="22"/>
        </w:rPr>
      </w:pPr>
      <w:r w:rsidRPr="0070781A">
        <w:rPr>
          <w:rStyle w:val="Strong"/>
          <w:rFonts w:ascii="Arial" w:hAnsi="Arial" w:cs="Arial"/>
          <w:sz w:val="22"/>
          <w:szCs w:val="22"/>
        </w:rPr>
        <w:t>Impact of Leadership on Student Academic Performance</w:t>
      </w:r>
    </w:p>
    <w:p w14:paraId="55B0D737" w14:textId="77777777" w:rsidR="008708E6" w:rsidRPr="0070781A" w:rsidRDefault="008708E6" w:rsidP="0070781A">
      <w:pPr>
        <w:rPr>
          <w:rFonts w:ascii="Arial" w:hAnsi="Arial" w:cs="Arial"/>
          <w:sz w:val="22"/>
          <w:szCs w:val="22"/>
        </w:rPr>
      </w:pPr>
    </w:p>
    <w:p w14:paraId="7C3D47DF" w14:textId="45A5C8E6" w:rsidR="008708E6" w:rsidRPr="0070781A" w:rsidRDefault="008708E6" w:rsidP="0070781A">
      <w:pPr>
        <w:rPr>
          <w:rFonts w:ascii="Arial" w:hAnsi="Arial" w:cs="Arial"/>
          <w:sz w:val="22"/>
          <w:szCs w:val="22"/>
        </w:rPr>
      </w:pPr>
      <w:r w:rsidRPr="0070781A">
        <w:rPr>
          <w:rFonts w:ascii="Arial" w:hAnsi="Arial" w:cs="Arial"/>
          <w:sz w:val="22"/>
          <w:szCs w:val="22"/>
        </w:rPr>
        <w:t xml:space="preserve">Leadership influences the nature and quality of interaction between staff and students. Different leaders have </w:t>
      </w:r>
      <w:proofErr w:type="gramStart"/>
      <w:r w:rsidRPr="0070781A">
        <w:rPr>
          <w:rFonts w:ascii="Arial" w:hAnsi="Arial" w:cs="Arial"/>
          <w:sz w:val="22"/>
          <w:szCs w:val="22"/>
        </w:rPr>
        <w:t>different styles</w:t>
      </w:r>
      <w:proofErr w:type="gramEnd"/>
      <w:r w:rsidRPr="0070781A">
        <w:rPr>
          <w:rFonts w:ascii="Arial" w:hAnsi="Arial" w:cs="Arial"/>
          <w:sz w:val="22"/>
          <w:szCs w:val="22"/>
        </w:rPr>
        <w:t xml:space="preserve"> that </w:t>
      </w:r>
      <w:r w:rsidR="00A34D42" w:rsidRPr="0070781A">
        <w:rPr>
          <w:rFonts w:ascii="Arial" w:hAnsi="Arial" w:cs="Arial"/>
          <w:sz w:val="22"/>
          <w:szCs w:val="22"/>
        </w:rPr>
        <w:t>mould</w:t>
      </w:r>
      <w:r w:rsidRPr="0070781A">
        <w:rPr>
          <w:rFonts w:ascii="Arial" w:hAnsi="Arial" w:cs="Arial"/>
          <w:sz w:val="22"/>
          <w:szCs w:val="22"/>
        </w:rPr>
        <w:t xml:space="preserve"> the kind of engagement that happens in an institution. Great leaders are keen listeners who are in touch with the needs and aspirations of their followers. They create an environment where staff and students can realize their full potential. Transactional and transformational leadership plays </w:t>
      </w:r>
      <w:proofErr w:type="gramStart"/>
      <w:r w:rsidRPr="0070781A">
        <w:rPr>
          <w:rFonts w:ascii="Arial" w:hAnsi="Arial" w:cs="Arial"/>
          <w:sz w:val="22"/>
          <w:szCs w:val="22"/>
        </w:rPr>
        <w:t>a major role</w:t>
      </w:r>
      <w:proofErr w:type="gramEnd"/>
      <w:r w:rsidRPr="0070781A">
        <w:rPr>
          <w:rFonts w:ascii="Arial" w:hAnsi="Arial" w:cs="Arial"/>
          <w:sz w:val="22"/>
          <w:szCs w:val="22"/>
        </w:rPr>
        <w:t xml:space="preserve"> in motivating workers and students. The relationship between leadership and academic output is directly proportional.</w:t>
      </w:r>
    </w:p>
    <w:p w14:paraId="55FB2F9F" w14:textId="19F6B265" w:rsidR="008708E6" w:rsidRPr="0070781A" w:rsidRDefault="00E61714" w:rsidP="0070781A">
      <w:pPr>
        <w:rPr>
          <w:rFonts w:ascii="Arial" w:hAnsi="Arial" w:cs="Arial"/>
          <w:sz w:val="22"/>
          <w:szCs w:val="22"/>
        </w:rPr>
      </w:pPr>
      <w:r w:rsidRPr="0070781A">
        <w:rPr>
          <w:rFonts w:ascii="Arial" w:hAnsi="Arial" w:cs="Arial"/>
          <w:sz w:val="22"/>
          <w:szCs w:val="22"/>
        </w:rPr>
        <w:t xml:space="preserve"> </w:t>
      </w:r>
      <w:r w:rsidR="008708E6" w:rsidRPr="0070781A">
        <w:rPr>
          <w:rFonts w:ascii="Arial" w:hAnsi="Arial" w:cs="Arial"/>
          <w:sz w:val="22"/>
          <w:szCs w:val="22"/>
        </w:rPr>
        <w:t xml:space="preserve">Providing leadership is at the core of achieving academic success through varied acts such as curriculum creation, quality of teachers, and atmosphere in the school (Leithwood and Riehl, 2003). A good school </w:t>
      </w:r>
      <w:r w:rsidR="00A34D42" w:rsidRPr="0070781A">
        <w:rPr>
          <w:rFonts w:ascii="Arial" w:hAnsi="Arial" w:cs="Arial"/>
          <w:sz w:val="22"/>
          <w:szCs w:val="22"/>
        </w:rPr>
        <w:t>leadership</w:t>
      </w:r>
      <w:r w:rsidR="008708E6" w:rsidRPr="0070781A">
        <w:rPr>
          <w:rFonts w:ascii="Arial" w:hAnsi="Arial" w:cs="Arial"/>
          <w:sz w:val="22"/>
          <w:szCs w:val="22"/>
        </w:rPr>
        <w:t xml:space="preserve"> ensures that learning environment is well-organized, fosters teamwork and keeps adaptable, especially in special education setting where the needs of the students are highly diverse. Previous studies have confirmed that good leadership can improve the quality of teaching, create room for teacher collaboration, and maintain a positive school climate; this will further enhance student results (Hallinger and Heck, 1998).</w:t>
      </w:r>
    </w:p>
    <w:p w14:paraId="205EB91C" w14:textId="77777777" w:rsidR="008708E6" w:rsidRPr="0070781A" w:rsidRDefault="008708E6" w:rsidP="0070781A">
      <w:pPr>
        <w:rPr>
          <w:rFonts w:ascii="Arial" w:hAnsi="Arial" w:cs="Arial"/>
          <w:sz w:val="22"/>
          <w:szCs w:val="22"/>
        </w:rPr>
      </w:pPr>
    </w:p>
    <w:p w14:paraId="6CF0328C" w14:textId="77777777" w:rsidR="008708E6" w:rsidRPr="00E55335" w:rsidRDefault="008708E6" w:rsidP="0070781A">
      <w:pPr>
        <w:rPr>
          <w:rFonts w:ascii="Arial" w:hAnsi="Arial" w:cs="Arial"/>
          <w:b/>
          <w:bCs/>
        </w:rPr>
      </w:pPr>
      <w:r w:rsidRPr="00E55335">
        <w:rPr>
          <w:rFonts w:ascii="Arial" w:hAnsi="Arial" w:cs="Arial"/>
          <w:b/>
          <w:bCs/>
        </w:rPr>
        <w:lastRenderedPageBreak/>
        <w:t>Transformational Leadership and Academic Achievement</w:t>
      </w:r>
    </w:p>
    <w:p w14:paraId="55D01AB8" w14:textId="77777777" w:rsidR="008708E6" w:rsidRPr="0070781A" w:rsidRDefault="008708E6" w:rsidP="0070781A">
      <w:pPr>
        <w:rPr>
          <w:rFonts w:ascii="Arial" w:hAnsi="Arial" w:cs="Arial"/>
          <w:sz w:val="22"/>
          <w:szCs w:val="22"/>
        </w:rPr>
      </w:pPr>
    </w:p>
    <w:p w14:paraId="2B9DFA68" w14:textId="0F13A943" w:rsidR="008708E6" w:rsidRPr="0070781A" w:rsidRDefault="008708E6" w:rsidP="0070781A">
      <w:pPr>
        <w:rPr>
          <w:rFonts w:ascii="Arial" w:hAnsi="Arial" w:cs="Arial"/>
          <w:sz w:val="22"/>
          <w:szCs w:val="22"/>
        </w:rPr>
      </w:pPr>
      <w:r w:rsidRPr="0070781A">
        <w:rPr>
          <w:rFonts w:ascii="Arial" w:hAnsi="Arial" w:cs="Arial"/>
          <w:sz w:val="22"/>
          <w:szCs w:val="22"/>
        </w:rPr>
        <w:t xml:space="preserve">Transformational leadership is especially beneficial in special education due to the impetus it provides for change, motivation, and </w:t>
      </w:r>
      <w:proofErr w:type="gramStart"/>
      <w:r w:rsidRPr="0070781A">
        <w:rPr>
          <w:rFonts w:ascii="Arial" w:hAnsi="Arial" w:cs="Arial"/>
          <w:sz w:val="22"/>
          <w:szCs w:val="22"/>
        </w:rPr>
        <w:t>high expectations</w:t>
      </w:r>
      <w:proofErr w:type="gramEnd"/>
      <w:r w:rsidRPr="0070781A">
        <w:rPr>
          <w:rFonts w:ascii="Arial" w:hAnsi="Arial" w:cs="Arial"/>
          <w:sz w:val="22"/>
          <w:szCs w:val="22"/>
        </w:rPr>
        <w:t xml:space="preserve"> for not only the students, but also the teachers (Robinson et al., 2008). Such leaders urge their staff to engage in continuous professional development of their teaching methodologies to effectively </w:t>
      </w:r>
      <w:proofErr w:type="gramStart"/>
      <w:r w:rsidRPr="0070781A">
        <w:rPr>
          <w:rFonts w:ascii="Arial" w:hAnsi="Arial" w:cs="Arial"/>
          <w:sz w:val="22"/>
          <w:szCs w:val="22"/>
        </w:rPr>
        <w:t>teach</w:t>
      </w:r>
      <w:proofErr w:type="gramEnd"/>
      <w:r w:rsidRPr="0070781A">
        <w:rPr>
          <w:rFonts w:ascii="Arial" w:hAnsi="Arial" w:cs="Arial"/>
          <w:sz w:val="22"/>
          <w:szCs w:val="22"/>
        </w:rPr>
        <w:t xml:space="preserve"> students with disabilities (Ross and Gray, 2006). Transformational leaders are portrayed as creators of collaborative cultures where teachers share best practices and modify lessons according to the demands of the </w:t>
      </w:r>
      <w:proofErr w:type="gramStart"/>
      <w:r w:rsidRPr="0070781A">
        <w:rPr>
          <w:rFonts w:ascii="Arial" w:hAnsi="Arial" w:cs="Arial"/>
          <w:sz w:val="22"/>
          <w:szCs w:val="22"/>
        </w:rPr>
        <w:t>different types</w:t>
      </w:r>
      <w:proofErr w:type="gramEnd"/>
      <w:r w:rsidRPr="0070781A">
        <w:rPr>
          <w:rFonts w:ascii="Arial" w:hAnsi="Arial" w:cs="Arial"/>
          <w:sz w:val="22"/>
          <w:szCs w:val="22"/>
        </w:rPr>
        <w:t xml:space="preserve"> of learners in their classrooms (Day </w:t>
      </w:r>
      <w:r w:rsidR="00A73B42" w:rsidRPr="0070781A">
        <w:rPr>
          <w:rFonts w:ascii="Arial" w:hAnsi="Arial" w:cs="Arial"/>
          <w:sz w:val="22"/>
          <w:szCs w:val="22"/>
        </w:rPr>
        <w:t>and</w:t>
      </w:r>
      <w:r w:rsidRPr="0070781A">
        <w:rPr>
          <w:rFonts w:ascii="Arial" w:hAnsi="Arial" w:cs="Arial"/>
          <w:sz w:val="22"/>
          <w:szCs w:val="22"/>
        </w:rPr>
        <w:t xml:space="preserve"> Sammons, 2016). Research proves that an empowered and supported teaching staff translates to better instructional quality, </w:t>
      </w:r>
      <w:proofErr w:type="gramStart"/>
      <w:r w:rsidRPr="0070781A">
        <w:rPr>
          <w:rFonts w:ascii="Arial" w:hAnsi="Arial" w:cs="Arial"/>
          <w:sz w:val="22"/>
          <w:szCs w:val="22"/>
        </w:rPr>
        <w:t>high levels</w:t>
      </w:r>
      <w:proofErr w:type="gramEnd"/>
      <w:r w:rsidRPr="0070781A">
        <w:rPr>
          <w:rFonts w:ascii="Arial" w:hAnsi="Arial" w:cs="Arial"/>
          <w:sz w:val="22"/>
          <w:szCs w:val="22"/>
        </w:rPr>
        <w:t xml:space="preserve"> of student engagement and academic success (Leithwood et al., 2006).</w:t>
      </w:r>
    </w:p>
    <w:p w14:paraId="669C4165" w14:textId="77777777" w:rsidR="008708E6" w:rsidRPr="0070781A" w:rsidRDefault="008708E6" w:rsidP="0070781A">
      <w:pPr>
        <w:rPr>
          <w:rFonts w:ascii="Arial" w:hAnsi="Arial" w:cs="Arial"/>
          <w:sz w:val="22"/>
          <w:szCs w:val="22"/>
        </w:rPr>
      </w:pPr>
    </w:p>
    <w:p w14:paraId="1385A2D3" w14:textId="77777777" w:rsidR="008708E6" w:rsidRPr="00E55335" w:rsidRDefault="008708E6" w:rsidP="0070781A">
      <w:pPr>
        <w:rPr>
          <w:rFonts w:ascii="Arial" w:hAnsi="Arial" w:cs="Arial"/>
          <w:b/>
          <w:bCs/>
        </w:rPr>
      </w:pPr>
      <w:r w:rsidRPr="00E55335">
        <w:rPr>
          <w:rFonts w:ascii="Arial" w:hAnsi="Arial" w:cs="Arial"/>
          <w:b/>
          <w:bCs/>
        </w:rPr>
        <w:t>Resource Management and How Teachers Work Together</w:t>
      </w:r>
    </w:p>
    <w:p w14:paraId="08C4380C" w14:textId="77777777" w:rsidR="008708E6" w:rsidRPr="0070781A" w:rsidRDefault="008708E6" w:rsidP="0070781A">
      <w:pPr>
        <w:rPr>
          <w:rFonts w:ascii="Arial" w:hAnsi="Arial" w:cs="Arial"/>
          <w:sz w:val="22"/>
          <w:szCs w:val="22"/>
        </w:rPr>
      </w:pPr>
    </w:p>
    <w:p w14:paraId="6AA6CB18" w14:textId="38CF6BE8" w:rsidR="008708E6" w:rsidRPr="0070781A" w:rsidRDefault="008708E6" w:rsidP="0070781A">
      <w:pPr>
        <w:rPr>
          <w:rFonts w:ascii="Arial" w:hAnsi="Arial" w:cs="Arial"/>
          <w:sz w:val="22"/>
          <w:szCs w:val="22"/>
        </w:rPr>
      </w:pPr>
      <w:r w:rsidRPr="0070781A">
        <w:rPr>
          <w:rFonts w:ascii="Arial" w:hAnsi="Arial" w:cs="Arial"/>
          <w:sz w:val="22"/>
          <w:szCs w:val="22"/>
        </w:rPr>
        <w:t xml:space="preserve">A meta-analysis conducted by Hallinger and Heck (1998) revealed that effective leadership has a significant impact on student achievement. The effect is much more considerable for schools with strategic resource allocation and prioritized teacher collaboration. In special education, the effective management of specialized resources, assistive technology, and unique learning interventions greatly influences the outcomes of academic </w:t>
      </w:r>
      <w:r w:rsidR="00A34D42" w:rsidRPr="0070781A">
        <w:rPr>
          <w:rFonts w:ascii="Arial" w:hAnsi="Arial" w:cs="Arial"/>
          <w:sz w:val="22"/>
          <w:szCs w:val="22"/>
        </w:rPr>
        <w:t>endeavours</w:t>
      </w:r>
      <w:r w:rsidRPr="0070781A">
        <w:rPr>
          <w:rFonts w:ascii="Arial" w:hAnsi="Arial" w:cs="Arial"/>
          <w:sz w:val="22"/>
          <w:szCs w:val="22"/>
        </w:rPr>
        <w:t xml:space="preserve"> (Bush, 2010). Proper allocation of resources into implementing an inclusive policy, with proper finance to support the services expected by these policies, elicits a better outcome in terms of the learning experience of the disabled students (Harris, 2004).</w:t>
      </w:r>
    </w:p>
    <w:p w14:paraId="1BCA5467" w14:textId="77777777" w:rsidR="008708E6" w:rsidRPr="0070781A" w:rsidRDefault="008708E6" w:rsidP="0070781A">
      <w:pPr>
        <w:rPr>
          <w:rFonts w:ascii="Arial" w:hAnsi="Arial" w:cs="Arial"/>
          <w:sz w:val="22"/>
          <w:szCs w:val="22"/>
        </w:rPr>
      </w:pPr>
      <w:r w:rsidRPr="0070781A">
        <w:rPr>
          <w:rFonts w:ascii="Arial" w:hAnsi="Arial" w:cs="Arial"/>
          <w:sz w:val="22"/>
          <w:szCs w:val="22"/>
        </w:rPr>
        <w:t xml:space="preserve">On the other hand, bad leadership might hurt academic success by making teachers feel less happy, limiting help with teaching, and causing broken-up learning situations (Ryan, 2006). In special education places, bosses who do not give enough training, clear rules, and care for teachers often have trouble with </w:t>
      </w:r>
      <w:proofErr w:type="gramStart"/>
      <w:r w:rsidRPr="0070781A">
        <w:rPr>
          <w:rFonts w:ascii="Arial" w:hAnsi="Arial" w:cs="Arial"/>
          <w:sz w:val="22"/>
          <w:szCs w:val="22"/>
        </w:rPr>
        <w:t>many</w:t>
      </w:r>
      <w:proofErr w:type="gramEnd"/>
      <w:r w:rsidRPr="0070781A">
        <w:rPr>
          <w:rFonts w:ascii="Arial" w:hAnsi="Arial" w:cs="Arial"/>
          <w:sz w:val="22"/>
          <w:szCs w:val="22"/>
        </w:rPr>
        <w:t xml:space="preserve"> changes in staff and no steady progress from students (Robinson et al., 2008). Also, strict and old-fashioned leadership ways can stop schools from taking on new teaching methods, which will, in the end, change how well students are learning (Spillane, 2006).</w:t>
      </w:r>
    </w:p>
    <w:p w14:paraId="00C36050" w14:textId="77777777" w:rsidR="008708E6" w:rsidRPr="0070781A" w:rsidRDefault="008708E6" w:rsidP="0070781A">
      <w:pPr>
        <w:rPr>
          <w:rFonts w:ascii="Arial" w:hAnsi="Arial" w:cs="Arial"/>
          <w:sz w:val="22"/>
          <w:szCs w:val="22"/>
        </w:rPr>
      </w:pPr>
    </w:p>
    <w:p w14:paraId="625299AD" w14:textId="77777777" w:rsidR="008708E6" w:rsidRPr="0070781A" w:rsidRDefault="008708E6" w:rsidP="0070781A">
      <w:pPr>
        <w:rPr>
          <w:rStyle w:val="Strong"/>
          <w:rFonts w:ascii="Arial" w:hAnsi="Arial" w:cs="Arial"/>
          <w:b w:val="0"/>
          <w:bCs w:val="0"/>
          <w:color w:val="000000"/>
          <w:sz w:val="22"/>
          <w:szCs w:val="22"/>
        </w:rPr>
      </w:pPr>
    </w:p>
    <w:p w14:paraId="15DE8008" w14:textId="77777777" w:rsidR="008708E6" w:rsidRPr="0070781A" w:rsidRDefault="008708E6" w:rsidP="0070781A">
      <w:pPr>
        <w:rPr>
          <w:rStyle w:val="Strong"/>
          <w:rFonts w:ascii="Arial" w:hAnsi="Arial" w:cs="Arial"/>
          <w:color w:val="000000"/>
          <w:sz w:val="22"/>
          <w:szCs w:val="22"/>
        </w:rPr>
      </w:pPr>
      <w:r w:rsidRPr="0070781A">
        <w:rPr>
          <w:rStyle w:val="Strong"/>
          <w:rFonts w:ascii="Arial" w:hAnsi="Arial" w:cs="Arial"/>
          <w:color w:val="000000"/>
          <w:sz w:val="22"/>
          <w:szCs w:val="22"/>
        </w:rPr>
        <w:t>Stakeholder Management in Special Education Schools</w:t>
      </w:r>
    </w:p>
    <w:p w14:paraId="1BC333FB" w14:textId="77777777" w:rsidR="00553053" w:rsidRPr="0070781A" w:rsidRDefault="00553053" w:rsidP="0070781A">
      <w:pPr>
        <w:rPr>
          <w:rFonts w:ascii="Arial" w:hAnsi="Arial" w:cs="Arial"/>
          <w:sz w:val="22"/>
          <w:szCs w:val="22"/>
        </w:rPr>
      </w:pPr>
    </w:p>
    <w:p w14:paraId="7B4A27E1" w14:textId="57C7B5C4" w:rsidR="00A34D42" w:rsidRPr="0070781A" w:rsidRDefault="00A34D42" w:rsidP="0070781A">
      <w:pPr>
        <w:rPr>
          <w:rFonts w:ascii="Arial" w:hAnsi="Arial" w:cs="Arial"/>
          <w:sz w:val="22"/>
          <w:szCs w:val="22"/>
        </w:rPr>
      </w:pPr>
      <w:r w:rsidRPr="0070781A">
        <w:rPr>
          <w:rFonts w:ascii="Arial" w:hAnsi="Arial" w:cs="Arial"/>
          <w:sz w:val="22"/>
          <w:szCs w:val="22"/>
        </w:rPr>
        <w:t>This is the systematic and systemic process of identifying, engaging, and collaborating with individuals and groups interested in the outcomes of an organization. In the context of special schools, stakeholder management will refer to attempts to create an environment of inclusiveness and support where different stakeholders can add value to the learning outcomes. Effective stakeholder management creates an environment where everyone, whether an individual directly involved in the teaching process or a member of the larger community, has a say in all the resource-allocation decisions that add up to a coherent approach for achieving student success (Avolio and Bass 2004; Epstein 2001).</w:t>
      </w:r>
    </w:p>
    <w:p w14:paraId="0EC19007" w14:textId="40B5A613" w:rsidR="00A34D42" w:rsidRPr="0070781A" w:rsidRDefault="00A34D42" w:rsidP="0070781A">
      <w:pPr>
        <w:rPr>
          <w:rFonts w:ascii="Arial" w:hAnsi="Arial" w:cs="Arial"/>
          <w:sz w:val="22"/>
          <w:szCs w:val="22"/>
        </w:rPr>
      </w:pPr>
      <w:r w:rsidRPr="0070781A">
        <w:rPr>
          <w:rFonts w:ascii="Arial" w:hAnsi="Arial" w:cs="Arial"/>
          <w:sz w:val="22"/>
          <w:szCs w:val="22"/>
        </w:rPr>
        <w:t xml:space="preserve">Teachers and staff play </w:t>
      </w:r>
      <w:proofErr w:type="gramStart"/>
      <w:r w:rsidRPr="0070781A">
        <w:rPr>
          <w:rFonts w:ascii="Arial" w:hAnsi="Arial" w:cs="Arial"/>
          <w:sz w:val="22"/>
          <w:szCs w:val="22"/>
        </w:rPr>
        <w:t>a central role</w:t>
      </w:r>
      <w:proofErr w:type="gramEnd"/>
      <w:r w:rsidRPr="0070781A">
        <w:rPr>
          <w:rFonts w:ascii="Arial" w:hAnsi="Arial" w:cs="Arial"/>
          <w:sz w:val="22"/>
          <w:szCs w:val="22"/>
        </w:rPr>
        <w:t xml:space="preserve"> in quality delivery of instruction and support. Their professional development and commitment </w:t>
      </w:r>
      <w:r w:rsidR="003C2B51" w:rsidRPr="0070781A">
        <w:rPr>
          <w:rFonts w:ascii="Arial" w:hAnsi="Arial" w:cs="Arial"/>
          <w:color w:val="000000" w:themeColor="text1"/>
          <w:sz w:val="22"/>
          <w:szCs w:val="22"/>
        </w:rPr>
        <w:t>are</w:t>
      </w:r>
      <w:r w:rsidRPr="0070781A">
        <w:rPr>
          <w:rFonts w:ascii="Arial" w:hAnsi="Arial" w:cs="Arial"/>
          <w:sz w:val="22"/>
          <w:szCs w:val="22"/>
        </w:rPr>
        <w:t>, therefore, crucial. Research underscores investment in teacher training to build a motivated workforce. For instance, Avolio and Bass (2004) emphasized this point.</w:t>
      </w:r>
    </w:p>
    <w:p w14:paraId="32BF06A7" w14:textId="77777777" w:rsidR="00A34D42" w:rsidRPr="0070781A" w:rsidRDefault="00A34D42" w:rsidP="0070781A">
      <w:pPr>
        <w:rPr>
          <w:rFonts w:ascii="Arial" w:hAnsi="Arial" w:cs="Arial"/>
          <w:sz w:val="22"/>
          <w:szCs w:val="22"/>
        </w:rPr>
      </w:pPr>
      <w:r w:rsidRPr="0070781A">
        <w:rPr>
          <w:rFonts w:ascii="Arial" w:hAnsi="Arial" w:cs="Arial"/>
          <w:sz w:val="22"/>
          <w:szCs w:val="22"/>
        </w:rPr>
        <w:t>Parents and Caregivers: Parents or guardians actively get involved in the educational process and therefore may not only reinforce learning at home but also make the learning environment at school more supportive and responsive. The studies conducted have proved that student outcomes improve when parents participate in making decisions (Bush and Glover, 2014; Epstein, 2001).</w:t>
      </w:r>
    </w:p>
    <w:p w14:paraId="656F11A7" w14:textId="77777777" w:rsidR="00A34D42" w:rsidRPr="0070781A" w:rsidRDefault="00A34D42" w:rsidP="0070781A">
      <w:pPr>
        <w:rPr>
          <w:rFonts w:ascii="Arial" w:hAnsi="Arial" w:cs="Arial"/>
          <w:sz w:val="22"/>
          <w:szCs w:val="22"/>
        </w:rPr>
      </w:pPr>
      <w:r w:rsidRPr="0070781A">
        <w:rPr>
          <w:rFonts w:ascii="Arial" w:hAnsi="Arial" w:cs="Arial"/>
          <w:sz w:val="22"/>
          <w:szCs w:val="22"/>
        </w:rPr>
        <w:t>Community Partners: Community organizations and local stakeholders facilitate the provision of an extended level of resources and support, which would complement and enhance the greater shared and inclusive diversity interconnected educational program.</w:t>
      </w:r>
    </w:p>
    <w:p w14:paraId="71051D77" w14:textId="06F23C28" w:rsidR="00A34D42" w:rsidRPr="0070781A" w:rsidRDefault="00A34D42" w:rsidP="0070781A">
      <w:pPr>
        <w:rPr>
          <w:rFonts w:ascii="Arial" w:hAnsi="Arial" w:cs="Arial"/>
          <w:sz w:val="22"/>
          <w:szCs w:val="22"/>
        </w:rPr>
      </w:pPr>
      <w:r w:rsidRPr="0070781A">
        <w:rPr>
          <w:rFonts w:ascii="Arial" w:hAnsi="Arial" w:cs="Arial"/>
          <w:sz w:val="22"/>
          <w:szCs w:val="22"/>
        </w:rPr>
        <w:lastRenderedPageBreak/>
        <w:t xml:space="preserve">Policy Makers and Administrators: They </w:t>
      </w:r>
      <w:r w:rsidR="003C2B51" w:rsidRPr="0070781A">
        <w:rPr>
          <w:rFonts w:ascii="Arial" w:hAnsi="Arial" w:cs="Arial"/>
          <w:color w:val="000000" w:themeColor="text1"/>
          <w:sz w:val="22"/>
          <w:szCs w:val="22"/>
        </w:rPr>
        <w:t>must</w:t>
      </w:r>
      <w:r w:rsidRPr="0070781A">
        <w:rPr>
          <w:rFonts w:ascii="Arial" w:hAnsi="Arial" w:cs="Arial"/>
          <w:color w:val="000000" w:themeColor="text1"/>
          <w:sz w:val="22"/>
          <w:szCs w:val="22"/>
        </w:rPr>
        <w:t xml:space="preserve"> </w:t>
      </w:r>
      <w:r w:rsidRPr="0070781A">
        <w:rPr>
          <w:rFonts w:ascii="Arial" w:hAnsi="Arial" w:cs="Arial"/>
          <w:sz w:val="22"/>
          <w:szCs w:val="22"/>
        </w:rPr>
        <w:t>manage the resources, implement polices, and face challenges such as lack of budget and staffing, which are equally responsible to coordinate the school operations towards the broader educational goals (Leithwood and Riehl, 2003; Robinson et al., 2008).</w:t>
      </w:r>
    </w:p>
    <w:p w14:paraId="6C484A5A" w14:textId="1AD3F2AE" w:rsidR="00A34D42" w:rsidRDefault="00A34D42" w:rsidP="0070781A">
      <w:pPr>
        <w:rPr>
          <w:rFonts w:ascii="Arial" w:hAnsi="Arial" w:cs="Arial"/>
          <w:sz w:val="22"/>
          <w:szCs w:val="22"/>
        </w:rPr>
      </w:pPr>
      <w:r w:rsidRPr="0070781A">
        <w:rPr>
          <w:rFonts w:ascii="Arial" w:hAnsi="Arial" w:cs="Arial"/>
          <w:sz w:val="22"/>
          <w:szCs w:val="22"/>
        </w:rPr>
        <w:t>It is through this cohesive network that all the stakeholders can work together and address the myriad needs that arise in the provision of SEND education to initiate continuous improvement and inclusivity.</w:t>
      </w:r>
    </w:p>
    <w:p w14:paraId="7F58DCB1" w14:textId="77777777" w:rsidR="009C7136" w:rsidRPr="0070781A" w:rsidRDefault="009C7136" w:rsidP="0070781A">
      <w:pPr>
        <w:rPr>
          <w:rFonts w:ascii="Arial" w:hAnsi="Arial" w:cs="Arial"/>
          <w:sz w:val="22"/>
          <w:szCs w:val="22"/>
        </w:rPr>
      </w:pPr>
    </w:p>
    <w:p w14:paraId="74DFC1A6" w14:textId="77777777" w:rsidR="008708E6" w:rsidRDefault="008708E6" w:rsidP="0070781A">
      <w:pPr>
        <w:rPr>
          <w:rStyle w:val="Strong"/>
          <w:rFonts w:ascii="Arial" w:hAnsi="Arial" w:cs="Arial"/>
          <w:color w:val="000000"/>
          <w:sz w:val="22"/>
          <w:szCs w:val="22"/>
        </w:rPr>
      </w:pPr>
      <w:r w:rsidRPr="0070781A">
        <w:rPr>
          <w:rStyle w:val="Strong"/>
          <w:rFonts w:ascii="Arial" w:hAnsi="Arial" w:cs="Arial"/>
          <w:color w:val="000000"/>
          <w:sz w:val="22"/>
          <w:szCs w:val="22"/>
        </w:rPr>
        <w:t>Engagement with Teachers and Staff</w:t>
      </w:r>
    </w:p>
    <w:p w14:paraId="11D86D4E" w14:textId="77777777" w:rsidR="009C7136" w:rsidRPr="0070781A" w:rsidRDefault="009C7136" w:rsidP="0070781A">
      <w:pPr>
        <w:rPr>
          <w:rFonts w:ascii="Arial" w:hAnsi="Arial" w:cs="Arial"/>
          <w:sz w:val="22"/>
          <w:szCs w:val="22"/>
        </w:rPr>
      </w:pPr>
    </w:p>
    <w:p w14:paraId="4714EE85" w14:textId="489263F0" w:rsidR="008708E6" w:rsidRPr="0070781A" w:rsidRDefault="008708E6" w:rsidP="0070781A">
      <w:pPr>
        <w:rPr>
          <w:rFonts w:ascii="Arial" w:hAnsi="Arial" w:cs="Arial"/>
          <w:sz w:val="22"/>
          <w:szCs w:val="22"/>
        </w:rPr>
      </w:pPr>
      <w:r w:rsidRPr="0070781A">
        <w:rPr>
          <w:rFonts w:ascii="Arial" w:hAnsi="Arial" w:cs="Arial"/>
          <w:sz w:val="22"/>
          <w:szCs w:val="22"/>
        </w:rPr>
        <w:t xml:space="preserve">Teachers, of course, are at the heart of student success. Effective leadership in this area ensures that these professionals acquire the necessary support, induction, and motivation. According to Avolio and Bass (2004), those transformational leaders, who invest in teacher training, there is a high likelihood of creating a workforce that is not only </w:t>
      </w:r>
      <w:proofErr w:type="gramStart"/>
      <w:r w:rsidRPr="0070781A">
        <w:rPr>
          <w:rFonts w:ascii="Arial" w:hAnsi="Arial" w:cs="Arial"/>
          <w:sz w:val="22"/>
          <w:szCs w:val="22"/>
        </w:rPr>
        <w:t>highly motivated</w:t>
      </w:r>
      <w:proofErr w:type="gramEnd"/>
      <w:r w:rsidRPr="0070781A">
        <w:rPr>
          <w:rFonts w:ascii="Arial" w:hAnsi="Arial" w:cs="Arial"/>
          <w:sz w:val="22"/>
          <w:szCs w:val="22"/>
        </w:rPr>
        <w:t xml:space="preserve"> but also committed. In the area of special needs education, professional development </w:t>
      </w:r>
      <w:r w:rsidR="003C2B51" w:rsidRPr="0070781A">
        <w:rPr>
          <w:rFonts w:ascii="Arial" w:hAnsi="Arial" w:cs="Arial"/>
          <w:sz w:val="22"/>
          <w:szCs w:val="22"/>
        </w:rPr>
        <w:t>around</w:t>
      </w:r>
      <w:r w:rsidRPr="0070781A">
        <w:rPr>
          <w:rFonts w:ascii="Arial" w:hAnsi="Arial" w:cs="Arial"/>
          <w:sz w:val="22"/>
          <w:szCs w:val="22"/>
        </w:rPr>
        <w:t xml:space="preserve"> inclusive teaching approaches is critical (Gargiulo, 2013).</w:t>
      </w:r>
    </w:p>
    <w:p w14:paraId="090F4FD8" w14:textId="77777777" w:rsidR="008708E6" w:rsidRPr="0070781A" w:rsidRDefault="008708E6" w:rsidP="0070781A">
      <w:pPr>
        <w:rPr>
          <w:rFonts w:ascii="Arial" w:hAnsi="Arial" w:cs="Arial"/>
          <w:sz w:val="22"/>
          <w:szCs w:val="22"/>
        </w:rPr>
      </w:pPr>
      <w:r w:rsidRPr="0070781A">
        <w:rPr>
          <w:rStyle w:val="Strong"/>
          <w:rFonts w:ascii="Arial" w:hAnsi="Arial" w:cs="Arial"/>
          <w:color w:val="000000"/>
          <w:sz w:val="22"/>
          <w:szCs w:val="22"/>
        </w:rPr>
        <w:t>Parental and Community Involvement</w:t>
      </w:r>
    </w:p>
    <w:p w14:paraId="2B76B7AF" w14:textId="1D6B15F8" w:rsidR="008708E6" w:rsidRPr="0070781A" w:rsidRDefault="008708E6" w:rsidP="0070781A">
      <w:pPr>
        <w:rPr>
          <w:rFonts w:ascii="Arial" w:hAnsi="Arial" w:cs="Arial"/>
          <w:sz w:val="22"/>
          <w:szCs w:val="22"/>
        </w:rPr>
      </w:pPr>
      <w:r w:rsidRPr="0070781A">
        <w:rPr>
          <w:rFonts w:ascii="Arial" w:hAnsi="Arial" w:cs="Arial"/>
          <w:sz w:val="22"/>
          <w:szCs w:val="22"/>
        </w:rPr>
        <w:t xml:space="preserve">Stakeholder engagement goes way beyond the school staff but also includes the parents, caregivers, and the community at large. School-community partnerships strengthen a shared influence of school on students’ learning experience, as argued by Epstein (2001). The research provided evidence that leaders in special education who actively involve parents in making decisions realize better outcomes for students as well as the creation of more supportive learning environments (Bush </w:t>
      </w:r>
      <w:r w:rsidR="00A73B42" w:rsidRPr="0070781A">
        <w:rPr>
          <w:rFonts w:ascii="Arial" w:hAnsi="Arial" w:cs="Arial"/>
          <w:sz w:val="22"/>
          <w:szCs w:val="22"/>
        </w:rPr>
        <w:t>and</w:t>
      </w:r>
      <w:r w:rsidRPr="0070781A">
        <w:rPr>
          <w:rFonts w:ascii="Arial" w:hAnsi="Arial" w:cs="Arial"/>
          <w:sz w:val="22"/>
          <w:szCs w:val="22"/>
        </w:rPr>
        <w:t xml:space="preserve"> Glover, 2014).</w:t>
      </w:r>
    </w:p>
    <w:p w14:paraId="0471807B" w14:textId="77777777" w:rsidR="008708E6" w:rsidRPr="0070781A" w:rsidRDefault="008708E6" w:rsidP="0070781A">
      <w:pPr>
        <w:rPr>
          <w:rFonts w:ascii="Arial" w:hAnsi="Arial" w:cs="Arial"/>
          <w:sz w:val="22"/>
          <w:szCs w:val="22"/>
        </w:rPr>
      </w:pPr>
      <w:r w:rsidRPr="0070781A">
        <w:rPr>
          <w:rStyle w:val="Strong"/>
          <w:rFonts w:ascii="Arial" w:hAnsi="Arial" w:cs="Arial"/>
          <w:color w:val="000000"/>
          <w:sz w:val="22"/>
          <w:szCs w:val="22"/>
        </w:rPr>
        <w:t>Resource Management and Policy Implementation</w:t>
      </w:r>
    </w:p>
    <w:p w14:paraId="75DE173D" w14:textId="3310C900" w:rsidR="00453540" w:rsidRPr="0070781A" w:rsidRDefault="008708E6" w:rsidP="0070781A">
      <w:pPr>
        <w:rPr>
          <w:rFonts w:ascii="Arial" w:hAnsi="Arial" w:cs="Arial"/>
          <w:sz w:val="22"/>
          <w:szCs w:val="22"/>
        </w:rPr>
      </w:pPr>
      <w:r w:rsidRPr="0070781A">
        <w:rPr>
          <w:rFonts w:ascii="Arial" w:hAnsi="Arial" w:cs="Arial"/>
          <w:sz w:val="22"/>
          <w:szCs w:val="22"/>
        </w:rPr>
        <w:t xml:space="preserve">Guiding the leaders in special education is the provision to wade through rather complex policy frameworks and resource allocations that would benefit both the students and teachers involved. Budgetary difficulties, staff limitations, and the need to meet policy requirements are main problems in this area (Leithwood </w:t>
      </w:r>
      <w:r w:rsidR="00A73B42" w:rsidRPr="0070781A">
        <w:rPr>
          <w:rFonts w:ascii="Arial" w:hAnsi="Arial" w:cs="Arial"/>
          <w:sz w:val="22"/>
          <w:szCs w:val="22"/>
        </w:rPr>
        <w:t>and</w:t>
      </w:r>
      <w:r w:rsidRPr="0070781A">
        <w:rPr>
          <w:rFonts w:ascii="Arial" w:hAnsi="Arial" w:cs="Arial"/>
          <w:sz w:val="22"/>
          <w:szCs w:val="22"/>
        </w:rPr>
        <w:t xml:space="preserve"> Riehl, 2003). Leaders must therefore strategically prioritize resource allocation that strengthens the capacity of improved policies to benefit the students with special needs (Robinson et al., 2008).</w:t>
      </w:r>
    </w:p>
    <w:p w14:paraId="3A8526E0" w14:textId="77777777" w:rsidR="003C1564" w:rsidRPr="0070781A" w:rsidRDefault="003C1564" w:rsidP="0070781A">
      <w:pPr>
        <w:rPr>
          <w:rStyle w:val="Strong"/>
          <w:rFonts w:ascii="Arial" w:hAnsi="Arial" w:cs="Arial"/>
          <w:color w:val="000000"/>
          <w:sz w:val="22"/>
          <w:szCs w:val="22"/>
        </w:rPr>
      </w:pPr>
    </w:p>
    <w:p w14:paraId="12B9BE9B" w14:textId="768DD72F" w:rsidR="008708E6" w:rsidRPr="0070781A" w:rsidRDefault="008708E6" w:rsidP="0070781A">
      <w:pPr>
        <w:rPr>
          <w:rFonts w:ascii="Arial" w:hAnsi="Arial" w:cs="Arial"/>
          <w:sz w:val="22"/>
          <w:szCs w:val="22"/>
        </w:rPr>
      </w:pPr>
      <w:r w:rsidRPr="0070781A">
        <w:rPr>
          <w:rStyle w:val="Strong"/>
          <w:rFonts w:ascii="Arial" w:hAnsi="Arial" w:cs="Arial"/>
          <w:color w:val="000000"/>
          <w:sz w:val="22"/>
          <w:szCs w:val="22"/>
        </w:rPr>
        <w:t>Theoretical Framework</w:t>
      </w:r>
    </w:p>
    <w:p w14:paraId="7AD20889" w14:textId="77777777" w:rsidR="008708E6" w:rsidRPr="0070781A" w:rsidRDefault="008708E6" w:rsidP="0070781A">
      <w:pPr>
        <w:rPr>
          <w:rFonts w:ascii="Arial" w:hAnsi="Arial" w:cs="Arial"/>
          <w:color w:val="202C6C"/>
          <w:shd w:val="clear" w:color="auto" w:fill="FFFFFF"/>
        </w:rPr>
      </w:pPr>
    </w:p>
    <w:p w14:paraId="669E73DE" w14:textId="642E6AC1" w:rsidR="008708E6" w:rsidRPr="0070781A" w:rsidRDefault="008708E6" w:rsidP="0070781A">
      <w:pPr>
        <w:rPr>
          <w:rFonts w:ascii="Arial" w:hAnsi="Arial" w:cs="Arial"/>
          <w:sz w:val="22"/>
          <w:szCs w:val="22"/>
        </w:rPr>
      </w:pPr>
      <w:r w:rsidRPr="0070781A">
        <w:rPr>
          <w:rFonts w:ascii="Arial" w:hAnsi="Arial" w:cs="Arial"/>
          <w:sz w:val="22"/>
          <w:szCs w:val="22"/>
        </w:rPr>
        <w:t>It is a study based on the theoretical frameworks of transformational and distributed leadership. These models provide the researcher with a rather comprehensive background of how different forms of leadership can influence the outcomes of special education programs. Visionary leadership, collaboration, and participatory decision-making are important tenets in the effective management of special education settings and can be viewed through the tenets of these theories.</w:t>
      </w:r>
    </w:p>
    <w:p w14:paraId="67CFEE7A" w14:textId="77777777" w:rsidR="008708E6" w:rsidRPr="0070781A" w:rsidRDefault="008708E6" w:rsidP="0070781A">
      <w:pPr>
        <w:rPr>
          <w:rStyle w:val="Strong"/>
          <w:rFonts w:ascii="Arial" w:hAnsi="Arial" w:cs="Arial"/>
          <w:b w:val="0"/>
          <w:bCs w:val="0"/>
          <w:color w:val="000000"/>
          <w:sz w:val="22"/>
          <w:szCs w:val="22"/>
        </w:rPr>
      </w:pPr>
    </w:p>
    <w:p w14:paraId="2EFCAE90" w14:textId="77777777" w:rsidR="008708E6" w:rsidRPr="0070781A" w:rsidRDefault="008708E6" w:rsidP="0070781A">
      <w:pPr>
        <w:rPr>
          <w:rStyle w:val="Strong"/>
          <w:rFonts w:ascii="Arial" w:hAnsi="Arial" w:cs="Arial"/>
          <w:i/>
          <w:iCs/>
          <w:color w:val="000000"/>
          <w:sz w:val="22"/>
          <w:szCs w:val="22"/>
        </w:rPr>
      </w:pPr>
      <w:r w:rsidRPr="0070781A">
        <w:rPr>
          <w:rStyle w:val="Strong"/>
          <w:rFonts w:ascii="Arial" w:hAnsi="Arial" w:cs="Arial"/>
          <w:color w:val="000000"/>
          <w:sz w:val="22"/>
          <w:szCs w:val="22"/>
        </w:rPr>
        <w:t>Transformational Leadership Theory</w:t>
      </w:r>
    </w:p>
    <w:p w14:paraId="2EC1A7E6" w14:textId="77777777" w:rsidR="008708E6" w:rsidRPr="0070781A" w:rsidRDefault="008708E6" w:rsidP="0070781A">
      <w:pPr>
        <w:rPr>
          <w:rFonts w:ascii="Arial" w:hAnsi="Arial" w:cs="Arial"/>
          <w:lang w:eastAsia="en-US"/>
        </w:rPr>
      </w:pPr>
    </w:p>
    <w:p w14:paraId="5652F75F" w14:textId="77777777" w:rsidR="008708E6" w:rsidRPr="0070781A" w:rsidRDefault="008708E6" w:rsidP="0070781A">
      <w:pPr>
        <w:rPr>
          <w:rFonts w:ascii="Arial" w:hAnsi="Arial" w:cs="Arial"/>
          <w:lang w:eastAsia="en-US"/>
        </w:rPr>
      </w:pPr>
    </w:p>
    <w:p w14:paraId="47E8E907" w14:textId="5B5B5FE5" w:rsidR="008708E6" w:rsidRPr="0070781A" w:rsidRDefault="008708E6" w:rsidP="0070781A">
      <w:pPr>
        <w:rPr>
          <w:rFonts w:ascii="Arial" w:hAnsi="Arial" w:cs="Arial"/>
          <w:sz w:val="22"/>
          <w:szCs w:val="22"/>
        </w:rPr>
      </w:pPr>
      <w:r w:rsidRPr="0070781A">
        <w:rPr>
          <w:rFonts w:ascii="Arial" w:hAnsi="Arial" w:cs="Arial"/>
          <w:sz w:val="22"/>
          <w:szCs w:val="22"/>
        </w:rPr>
        <w:t xml:space="preserve">Transformational leadership theory by Bass (1985) had inspired the roles of leaders in making changes inside an organisation. Leaders who welcome this act, inspire, and give power to teachers and students trigger work that goes beyond expectations and therefore build the culture of improvement. In special education, transformational leadership raises teacher morale and offers more opportunities for professional development as the students get engaged (Ross </w:t>
      </w:r>
      <w:r w:rsidR="00A73B42" w:rsidRPr="0070781A">
        <w:rPr>
          <w:rFonts w:ascii="Arial" w:hAnsi="Arial" w:cs="Arial"/>
          <w:sz w:val="22"/>
          <w:szCs w:val="22"/>
        </w:rPr>
        <w:t>and</w:t>
      </w:r>
      <w:r w:rsidRPr="0070781A">
        <w:rPr>
          <w:rFonts w:ascii="Arial" w:hAnsi="Arial" w:cs="Arial"/>
          <w:sz w:val="22"/>
          <w:szCs w:val="22"/>
        </w:rPr>
        <w:t xml:space="preserve"> Gray, 2006). This implies that leaders who prioritize innovation as well as inclusivity in the organisation help foster adaptive teaching approaches so that the diverse needs of students with disabilities can be addressed.</w:t>
      </w:r>
    </w:p>
    <w:p w14:paraId="4D409280" w14:textId="77777777" w:rsidR="008708E6" w:rsidRPr="0070781A" w:rsidRDefault="008708E6" w:rsidP="0070781A">
      <w:pPr>
        <w:rPr>
          <w:rFonts w:ascii="Arial" w:hAnsi="Arial" w:cs="Arial"/>
          <w:sz w:val="22"/>
          <w:szCs w:val="22"/>
        </w:rPr>
      </w:pPr>
      <w:r w:rsidRPr="0070781A">
        <w:rPr>
          <w:rFonts w:ascii="Arial" w:hAnsi="Arial" w:cs="Arial"/>
          <w:sz w:val="22"/>
          <w:szCs w:val="22"/>
        </w:rPr>
        <w:t xml:space="preserve">Key aspects of transformational leadership in special education involve the nurturing of a shared vision that reflects the view of the principles of inclusive education (Leithwood et al., 2006), and in providing continuous in-service training to equip teachers with specialized </w:t>
      </w:r>
      <w:r w:rsidRPr="0070781A">
        <w:rPr>
          <w:rFonts w:ascii="Arial" w:hAnsi="Arial" w:cs="Arial"/>
          <w:sz w:val="22"/>
          <w:szCs w:val="22"/>
        </w:rPr>
        <w:lastRenderedPageBreak/>
        <w:t>skills (Robinson et al., 2008). It also involves stimulating collaboration not only in between teachers but also among parents and supporting staff to enhance the quality of the outcomes of learning (Bush, 2010). Furthermore, it develops a school with an inclusive culture, where students feel a sense of belonging which propels them to engage in academics with resultant success (Harris, 2004).</w:t>
      </w:r>
    </w:p>
    <w:p w14:paraId="414113FD" w14:textId="77777777" w:rsidR="008708E6" w:rsidRPr="0070781A" w:rsidRDefault="008708E6" w:rsidP="0070781A">
      <w:pPr>
        <w:rPr>
          <w:rStyle w:val="Strong"/>
          <w:rFonts w:ascii="Arial" w:hAnsi="Arial" w:cs="Arial"/>
          <w:b w:val="0"/>
          <w:bCs w:val="0"/>
          <w:color w:val="000000"/>
          <w:sz w:val="22"/>
          <w:szCs w:val="22"/>
        </w:rPr>
      </w:pPr>
    </w:p>
    <w:p w14:paraId="78A8A26E" w14:textId="77777777" w:rsidR="008708E6" w:rsidRPr="0070781A" w:rsidRDefault="008708E6" w:rsidP="0070781A">
      <w:pPr>
        <w:rPr>
          <w:rFonts w:ascii="Arial" w:hAnsi="Arial" w:cs="Arial"/>
          <w:i/>
          <w:iCs/>
          <w:sz w:val="22"/>
          <w:szCs w:val="22"/>
        </w:rPr>
      </w:pPr>
      <w:r w:rsidRPr="0070781A">
        <w:rPr>
          <w:rStyle w:val="Strong"/>
          <w:rFonts w:ascii="Arial" w:hAnsi="Arial" w:cs="Arial"/>
          <w:color w:val="000000"/>
          <w:sz w:val="22"/>
          <w:szCs w:val="22"/>
        </w:rPr>
        <w:t>Distributed Leadership Theory</w:t>
      </w:r>
    </w:p>
    <w:p w14:paraId="6D0A73D5" w14:textId="77777777" w:rsidR="008708E6" w:rsidRPr="0070781A" w:rsidRDefault="008708E6" w:rsidP="0070781A">
      <w:pPr>
        <w:rPr>
          <w:rFonts w:ascii="Arial" w:hAnsi="Arial" w:cs="Arial"/>
          <w:sz w:val="22"/>
          <w:szCs w:val="22"/>
        </w:rPr>
      </w:pPr>
    </w:p>
    <w:p w14:paraId="450AAACA" w14:textId="77777777" w:rsidR="008708E6" w:rsidRPr="0070781A" w:rsidRDefault="008708E6" w:rsidP="0070781A">
      <w:pPr>
        <w:rPr>
          <w:rFonts w:ascii="Arial" w:hAnsi="Arial" w:cs="Arial"/>
          <w:sz w:val="22"/>
          <w:szCs w:val="22"/>
        </w:rPr>
      </w:pPr>
      <w:r w:rsidRPr="0070781A">
        <w:rPr>
          <w:rFonts w:ascii="Arial" w:hAnsi="Arial" w:cs="Arial"/>
          <w:sz w:val="22"/>
          <w:szCs w:val="22"/>
        </w:rPr>
        <w:t xml:space="preserve">Leadership distribution covers the collective involvement of </w:t>
      </w:r>
      <w:proofErr w:type="gramStart"/>
      <w:r w:rsidRPr="0070781A">
        <w:rPr>
          <w:rFonts w:ascii="Arial" w:hAnsi="Arial" w:cs="Arial"/>
          <w:sz w:val="22"/>
          <w:szCs w:val="22"/>
        </w:rPr>
        <w:t>many</w:t>
      </w:r>
      <w:proofErr w:type="gramEnd"/>
      <w:r w:rsidRPr="0070781A">
        <w:rPr>
          <w:rFonts w:ascii="Arial" w:hAnsi="Arial" w:cs="Arial"/>
          <w:sz w:val="22"/>
          <w:szCs w:val="22"/>
        </w:rPr>
        <w:t xml:space="preserve"> people in school management, as suggested by Spillane (2006). Instead of depending on one individual, this model advocates the sharing of work among the heads, teachers, and parents. This method is very apt in the context of special education, where coordination and sharing of resources play a very crucial role in effective support for students (Harris, 2004).</w:t>
      </w:r>
    </w:p>
    <w:p w14:paraId="4546DD53" w14:textId="77777777" w:rsidR="008708E6" w:rsidRPr="0070781A" w:rsidRDefault="008708E6" w:rsidP="0070781A">
      <w:pPr>
        <w:rPr>
          <w:rFonts w:ascii="Arial" w:hAnsi="Arial" w:cs="Arial"/>
          <w:sz w:val="22"/>
          <w:szCs w:val="22"/>
        </w:rPr>
      </w:pPr>
      <w:r w:rsidRPr="0070781A">
        <w:rPr>
          <w:rFonts w:ascii="Arial" w:hAnsi="Arial" w:cs="Arial"/>
          <w:sz w:val="22"/>
          <w:szCs w:val="22"/>
        </w:rPr>
        <w:t>Additional benefits of distributed leadership in special education are:</w:t>
      </w:r>
    </w:p>
    <w:p w14:paraId="6B25A7B7" w14:textId="6DA8282E" w:rsidR="008708E6" w:rsidRPr="0070781A" w:rsidRDefault="008708E6" w:rsidP="0070781A">
      <w:pPr>
        <w:rPr>
          <w:rFonts w:ascii="Arial" w:hAnsi="Arial" w:cs="Arial"/>
          <w:sz w:val="22"/>
          <w:szCs w:val="22"/>
        </w:rPr>
      </w:pPr>
      <w:r w:rsidRPr="0070781A">
        <w:rPr>
          <w:rFonts w:ascii="Arial" w:hAnsi="Arial" w:cs="Arial"/>
          <w:sz w:val="22"/>
          <w:szCs w:val="22"/>
        </w:rPr>
        <w:t xml:space="preserve">Increased teacher participation in decision-making leads to greater buy-in and </w:t>
      </w:r>
      <w:r w:rsidR="004273AE" w:rsidRPr="0070781A">
        <w:rPr>
          <w:rFonts w:ascii="Arial" w:hAnsi="Arial" w:cs="Arial"/>
          <w:sz w:val="22"/>
          <w:szCs w:val="22"/>
        </w:rPr>
        <w:t>participation. Use</w:t>
      </w:r>
      <w:r w:rsidRPr="0070781A">
        <w:rPr>
          <w:rFonts w:ascii="Arial" w:hAnsi="Arial" w:cs="Arial"/>
          <w:sz w:val="22"/>
          <w:szCs w:val="22"/>
        </w:rPr>
        <w:t xml:space="preserve"> diversity of expertise within the school to better utilize resources (Harris, 2004). Improve student outcomes since there is distribution of leadership responsibilities across specialized staff (Bush </w:t>
      </w:r>
      <w:r w:rsidR="00A73B42" w:rsidRPr="0070781A">
        <w:rPr>
          <w:rFonts w:ascii="Arial" w:hAnsi="Arial" w:cs="Arial"/>
          <w:sz w:val="22"/>
          <w:szCs w:val="22"/>
        </w:rPr>
        <w:t>and</w:t>
      </w:r>
      <w:r w:rsidRPr="0070781A">
        <w:rPr>
          <w:rFonts w:ascii="Arial" w:hAnsi="Arial" w:cs="Arial"/>
          <w:sz w:val="22"/>
          <w:szCs w:val="22"/>
        </w:rPr>
        <w:t xml:space="preserve"> Glover, 2014). Build stakeholder relationships into the bargain by making sure the needs of students with disabilities are well met (Ryan, 2006).</w:t>
      </w:r>
    </w:p>
    <w:p w14:paraId="26DB5EC4" w14:textId="77777777" w:rsidR="00453540" w:rsidRPr="0070781A" w:rsidRDefault="00453540" w:rsidP="0070781A">
      <w:pPr>
        <w:rPr>
          <w:rStyle w:val="Strong"/>
          <w:rFonts w:ascii="Arial" w:hAnsi="Arial" w:cs="Arial"/>
          <w:b w:val="0"/>
          <w:bCs w:val="0"/>
          <w:sz w:val="22"/>
          <w:szCs w:val="22"/>
        </w:rPr>
      </w:pPr>
    </w:p>
    <w:p w14:paraId="1E9FFCF0" w14:textId="77777777" w:rsidR="008708E6" w:rsidRPr="0070781A" w:rsidRDefault="008708E6" w:rsidP="0070781A">
      <w:pPr>
        <w:rPr>
          <w:rStyle w:val="Strong"/>
          <w:rFonts w:ascii="Arial" w:hAnsi="Arial" w:cs="Arial"/>
          <w:color w:val="000000"/>
          <w:sz w:val="22"/>
          <w:szCs w:val="22"/>
        </w:rPr>
      </w:pPr>
      <w:r w:rsidRPr="0070781A">
        <w:rPr>
          <w:rStyle w:val="Strong"/>
          <w:rFonts w:ascii="Arial" w:hAnsi="Arial" w:cs="Arial"/>
          <w:color w:val="000000"/>
          <w:sz w:val="22"/>
          <w:szCs w:val="22"/>
        </w:rPr>
        <w:t>Chapter Summary</w:t>
      </w:r>
    </w:p>
    <w:p w14:paraId="79D1349D" w14:textId="77777777" w:rsidR="003C1564" w:rsidRPr="0070781A" w:rsidRDefault="003C1564" w:rsidP="0070781A">
      <w:pPr>
        <w:rPr>
          <w:rFonts w:ascii="Arial" w:hAnsi="Arial" w:cs="Arial"/>
          <w:lang w:eastAsia="en-US"/>
        </w:rPr>
      </w:pPr>
    </w:p>
    <w:p w14:paraId="61686D0D" w14:textId="77777777" w:rsidR="008708E6" w:rsidRPr="0070781A" w:rsidRDefault="008708E6" w:rsidP="0070781A">
      <w:pPr>
        <w:rPr>
          <w:rFonts w:ascii="Arial" w:hAnsi="Arial" w:cs="Arial"/>
          <w:sz w:val="22"/>
          <w:szCs w:val="22"/>
        </w:rPr>
      </w:pPr>
      <w:r w:rsidRPr="0070781A">
        <w:rPr>
          <w:rFonts w:ascii="Arial" w:hAnsi="Arial" w:cs="Arial"/>
          <w:sz w:val="22"/>
          <w:szCs w:val="22"/>
        </w:rPr>
        <w:t xml:space="preserve">This chapter frames the leadership literature within the field of special education, particularly as it relates to children with special needs, leadership styles, academic achievement, stakeholder influence, and theoretical paradigms. The review underscored the role that leadership can play in fostering the type of inclusive, high-performing schools postulated by </w:t>
      </w:r>
      <w:proofErr w:type="gramStart"/>
      <w:r w:rsidRPr="0070781A">
        <w:rPr>
          <w:rFonts w:ascii="Arial" w:hAnsi="Arial" w:cs="Arial"/>
          <w:sz w:val="22"/>
          <w:szCs w:val="22"/>
        </w:rPr>
        <w:t>many</w:t>
      </w:r>
      <w:proofErr w:type="gramEnd"/>
      <w:r w:rsidRPr="0070781A">
        <w:rPr>
          <w:rFonts w:ascii="Arial" w:hAnsi="Arial" w:cs="Arial"/>
          <w:sz w:val="22"/>
          <w:szCs w:val="22"/>
        </w:rPr>
        <w:t xml:space="preserve"> professionals in the field. The following chapter will present a description of this study's methodology, through which it will be possible to determine how much of an impact leadership is having on organisational effectiveness.</w:t>
      </w:r>
    </w:p>
    <w:p w14:paraId="7F3F0FAB" w14:textId="235B4FF4" w:rsidR="00FC7F28" w:rsidRPr="0070781A" w:rsidRDefault="00FC7F28" w:rsidP="0070781A">
      <w:pPr>
        <w:rPr>
          <w:rFonts w:ascii="Arial" w:hAnsi="Arial" w:cs="Arial"/>
          <w:sz w:val="22"/>
          <w:szCs w:val="22"/>
        </w:rPr>
      </w:pPr>
    </w:p>
    <w:p w14:paraId="5F1A2F17" w14:textId="24922EC2" w:rsidR="003A3870" w:rsidRPr="0070781A" w:rsidRDefault="003A3870" w:rsidP="0070781A">
      <w:pPr>
        <w:rPr>
          <w:rFonts w:ascii="Arial" w:hAnsi="Arial" w:cs="Arial"/>
          <w:lang w:eastAsia="en-US"/>
        </w:rPr>
      </w:pPr>
    </w:p>
    <w:p w14:paraId="171884B9" w14:textId="22A8622F" w:rsidR="004B4C6F" w:rsidRPr="0070781A" w:rsidRDefault="004B4C6F" w:rsidP="0070781A">
      <w:pPr>
        <w:rPr>
          <w:rFonts w:ascii="Arial" w:hAnsi="Arial" w:cs="Arial"/>
          <w:lang w:eastAsia="en-US"/>
        </w:rPr>
      </w:pPr>
    </w:p>
    <w:p w14:paraId="30CB68A9" w14:textId="3EF56DCA" w:rsidR="004B4C6F" w:rsidRPr="0070781A" w:rsidRDefault="004B4C6F" w:rsidP="0070781A">
      <w:pPr>
        <w:rPr>
          <w:rFonts w:ascii="Arial" w:hAnsi="Arial" w:cs="Arial"/>
          <w:lang w:eastAsia="en-US"/>
        </w:rPr>
      </w:pPr>
    </w:p>
    <w:p w14:paraId="6881BC31" w14:textId="541D8D86" w:rsidR="008708E6" w:rsidRPr="0070781A" w:rsidRDefault="008708E6" w:rsidP="0070781A">
      <w:pPr>
        <w:rPr>
          <w:rFonts w:ascii="Arial" w:hAnsi="Arial" w:cs="Arial"/>
          <w:lang w:eastAsia="en-US"/>
        </w:rPr>
      </w:pPr>
    </w:p>
    <w:p w14:paraId="0CCB32D6" w14:textId="6A69F775" w:rsidR="008708E6" w:rsidRPr="0070781A" w:rsidRDefault="008708E6" w:rsidP="0070781A">
      <w:pPr>
        <w:rPr>
          <w:rFonts w:ascii="Arial" w:hAnsi="Arial" w:cs="Arial"/>
          <w:lang w:eastAsia="en-US"/>
        </w:rPr>
      </w:pPr>
    </w:p>
    <w:p w14:paraId="7E473AC9" w14:textId="0DA737D2" w:rsidR="008708E6" w:rsidRPr="0070781A" w:rsidRDefault="008708E6" w:rsidP="0070781A">
      <w:pPr>
        <w:rPr>
          <w:rFonts w:ascii="Arial" w:hAnsi="Arial" w:cs="Arial"/>
          <w:lang w:eastAsia="en-US"/>
        </w:rPr>
      </w:pPr>
    </w:p>
    <w:p w14:paraId="63151E12" w14:textId="3C2F8DE1" w:rsidR="008708E6" w:rsidRPr="0070781A" w:rsidRDefault="008708E6" w:rsidP="0070781A">
      <w:pPr>
        <w:rPr>
          <w:rFonts w:ascii="Arial" w:hAnsi="Arial" w:cs="Arial"/>
          <w:lang w:eastAsia="en-US"/>
        </w:rPr>
      </w:pPr>
    </w:p>
    <w:p w14:paraId="0762B574" w14:textId="70D7C5E8" w:rsidR="008708E6" w:rsidRPr="0070781A" w:rsidRDefault="008708E6" w:rsidP="0070781A">
      <w:pPr>
        <w:rPr>
          <w:rFonts w:ascii="Arial" w:hAnsi="Arial" w:cs="Arial"/>
          <w:lang w:eastAsia="en-US"/>
        </w:rPr>
      </w:pPr>
    </w:p>
    <w:p w14:paraId="20D039EA" w14:textId="6F4A7762" w:rsidR="008708E6" w:rsidRPr="0070781A" w:rsidRDefault="008708E6" w:rsidP="0070781A">
      <w:pPr>
        <w:rPr>
          <w:rFonts w:ascii="Arial" w:hAnsi="Arial" w:cs="Arial"/>
          <w:lang w:eastAsia="en-US"/>
        </w:rPr>
      </w:pPr>
    </w:p>
    <w:p w14:paraId="35331B13" w14:textId="77777777" w:rsidR="004B4C6F" w:rsidRPr="0070781A" w:rsidRDefault="004B4C6F" w:rsidP="0070781A">
      <w:pPr>
        <w:rPr>
          <w:rFonts w:ascii="Arial" w:hAnsi="Arial" w:cs="Arial"/>
          <w:lang w:eastAsia="en-US"/>
        </w:rPr>
      </w:pPr>
    </w:p>
    <w:p w14:paraId="6D336B34" w14:textId="68A49CAE" w:rsidR="003A3870" w:rsidRPr="0070781A" w:rsidRDefault="003A3870" w:rsidP="0070781A">
      <w:pPr>
        <w:rPr>
          <w:rFonts w:ascii="Arial" w:hAnsi="Arial" w:cs="Arial"/>
          <w:lang w:eastAsia="en-US"/>
        </w:rPr>
      </w:pPr>
    </w:p>
    <w:p w14:paraId="5176349B" w14:textId="77777777" w:rsidR="00453540" w:rsidRPr="0070781A" w:rsidRDefault="00453540" w:rsidP="0070781A">
      <w:pPr>
        <w:rPr>
          <w:rFonts w:ascii="Arial" w:hAnsi="Arial" w:cs="Arial"/>
          <w:sz w:val="22"/>
          <w:szCs w:val="22"/>
        </w:rPr>
      </w:pPr>
    </w:p>
    <w:p w14:paraId="58FF53F9" w14:textId="77777777" w:rsidR="00453540" w:rsidRPr="0070781A" w:rsidRDefault="00453540" w:rsidP="0070781A">
      <w:pPr>
        <w:rPr>
          <w:rFonts w:ascii="Arial" w:hAnsi="Arial" w:cs="Arial"/>
          <w:sz w:val="22"/>
          <w:szCs w:val="22"/>
        </w:rPr>
      </w:pPr>
    </w:p>
    <w:p w14:paraId="40A7F01A" w14:textId="77777777" w:rsidR="00453540" w:rsidRPr="0070781A" w:rsidRDefault="00453540" w:rsidP="0070781A">
      <w:pPr>
        <w:rPr>
          <w:rFonts w:ascii="Arial" w:hAnsi="Arial" w:cs="Arial"/>
          <w:sz w:val="22"/>
          <w:szCs w:val="22"/>
        </w:rPr>
      </w:pPr>
    </w:p>
    <w:p w14:paraId="3E58C0C2" w14:textId="77777777" w:rsidR="00453540" w:rsidRPr="0070781A" w:rsidRDefault="00453540" w:rsidP="0070781A">
      <w:pPr>
        <w:rPr>
          <w:rFonts w:ascii="Arial" w:hAnsi="Arial" w:cs="Arial"/>
          <w:sz w:val="22"/>
          <w:szCs w:val="22"/>
        </w:rPr>
      </w:pPr>
    </w:p>
    <w:p w14:paraId="6BE17010" w14:textId="77777777" w:rsidR="00453540" w:rsidRPr="0070781A" w:rsidRDefault="00453540" w:rsidP="0070781A">
      <w:pPr>
        <w:rPr>
          <w:rFonts w:ascii="Arial" w:hAnsi="Arial" w:cs="Arial"/>
          <w:sz w:val="22"/>
          <w:szCs w:val="22"/>
        </w:rPr>
      </w:pPr>
    </w:p>
    <w:p w14:paraId="677E229E" w14:textId="77777777" w:rsidR="00453540" w:rsidRPr="0070781A" w:rsidRDefault="00453540" w:rsidP="0070781A">
      <w:pPr>
        <w:rPr>
          <w:rFonts w:ascii="Arial" w:hAnsi="Arial" w:cs="Arial"/>
          <w:sz w:val="22"/>
          <w:szCs w:val="22"/>
        </w:rPr>
      </w:pPr>
    </w:p>
    <w:p w14:paraId="2781198B" w14:textId="77777777" w:rsidR="00453540" w:rsidRPr="0070781A" w:rsidRDefault="00453540" w:rsidP="0070781A">
      <w:pPr>
        <w:rPr>
          <w:rFonts w:ascii="Arial" w:hAnsi="Arial" w:cs="Arial"/>
          <w:sz w:val="22"/>
          <w:szCs w:val="22"/>
        </w:rPr>
      </w:pPr>
    </w:p>
    <w:p w14:paraId="6D8BF37C" w14:textId="77777777" w:rsidR="00453540" w:rsidRPr="0070781A" w:rsidRDefault="00453540" w:rsidP="0070781A">
      <w:pPr>
        <w:rPr>
          <w:rFonts w:ascii="Arial" w:hAnsi="Arial" w:cs="Arial"/>
          <w:sz w:val="22"/>
          <w:szCs w:val="22"/>
        </w:rPr>
      </w:pPr>
    </w:p>
    <w:p w14:paraId="47275E4F" w14:textId="77777777" w:rsidR="00453540" w:rsidRPr="0070781A" w:rsidRDefault="00453540" w:rsidP="0070781A">
      <w:pPr>
        <w:rPr>
          <w:rFonts w:ascii="Arial" w:hAnsi="Arial" w:cs="Arial"/>
          <w:sz w:val="22"/>
          <w:szCs w:val="22"/>
        </w:rPr>
      </w:pPr>
    </w:p>
    <w:p w14:paraId="2CFB6425" w14:textId="77777777" w:rsidR="00453540" w:rsidRPr="0070781A" w:rsidRDefault="00453540" w:rsidP="0070781A">
      <w:pPr>
        <w:rPr>
          <w:rFonts w:ascii="Arial" w:hAnsi="Arial" w:cs="Arial"/>
          <w:sz w:val="22"/>
          <w:szCs w:val="22"/>
        </w:rPr>
      </w:pPr>
    </w:p>
    <w:p w14:paraId="4B7B25F3" w14:textId="77777777" w:rsidR="003C2B51" w:rsidRPr="0070781A" w:rsidRDefault="003C2B51" w:rsidP="0070781A">
      <w:pPr>
        <w:rPr>
          <w:rFonts w:ascii="Arial" w:hAnsi="Arial" w:cs="Arial"/>
          <w:sz w:val="22"/>
          <w:szCs w:val="22"/>
        </w:rPr>
      </w:pPr>
    </w:p>
    <w:p w14:paraId="140D5D36" w14:textId="77777777" w:rsidR="003C2B51" w:rsidRPr="0070781A" w:rsidRDefault="003C2B51" w:rsidP="0070781A">
      <w:pPr>
        <w:rPr>
          <w:rFonts w:ascii="Arial" w:hAnsi="Arial" w:cs="Arial"/>
          <w:sz w:val="22"/>
          <w:szCs w:val="22"/>
        </w:rPr>
      </w:pPr>
    </w:p>
    <w:p w14:paraId="0AAD02F1" w14:textId="77777777" w:rsidR="003C2B51" w:rsidRPr="0070781A" w:rsidRDefault="003C2B51" w:rsidP="0070781A">
      <w:pPr>
        <w:rPr>
          <w:rFonts w:ascii="Arial" w:hAnsi="Arial" w:cs="Arial"/>
          <w:sz w:val="22"/>
          <w:szCs w:val="22"/>
        </w:rPr>
      </w:pPr>
    </w:p>
    <w:p w14:paraId="7F277FC9" w14:textId="77777777" w:rsidR="003C2B51" w:rsidRPr="0070781A" w:rsidRDefault="003C2B51" w:rsidP="0070781A">
      <w:pPr>
        <w:rPr>
          <w:rFonts w:ascii="Arial" w:hAnsi="Arial" w:cs="Arial"/>
          <w:sz w:val="22"/>
          <w:szCs w:val="22"/>
        </w:rPr>
      </w:pPr>
    </w:p>
    <w:p w14:paraId="078F0FC9" w14:textId="6DBBF661" w:rsidR="003A3870" w:rsidRPr="009C7136" w:rsidRDefault="00453540" w:rsidP="0070781A">
      <w:pPr>
        <w:rPr>
          <w:rFonts w:ascii="Arial" w:hAnsi="Arial" w:cs="Arial"/>
          <w:b/>
          <w:bCs/>
        </w:rPr>
      </w:pPr>
      <w:r w:rsidRPr="009C7136">
        <w:rPr>
          <w:rFonts w:ascii="Arial" w:hAnsi="Arial" w:cs="Arial"/>
          <w:b/>
          <w:bCs/>
        </w:rPr>
        <w:t>CHAPTER</w:t>
      </w:r>
      <w:r w:rsidR="00894F3F" w:rsidRPr="009C7136">
        <w:rPr>
          <w:rFonts w:ascii="Arial" w:hAnsi="Arial" w:cs="Arial"/>
          <w:b/>
          <w:bCs/>
        </w:rPr>
        <w:t xml:space="preserve"> </w:t>
      </w:r>
      <w:r w:rsidRPr="009C7136">
        <w:rPr>
          <w:rFonts w:ascii="Arial" w:hAnsi="Arial" w:cs="Arial"/>
          <w:b/>
          <w:bCs/>
        </w:rPr>
        <w:t>3.</w:t>
      </w:r>
      <w:r w:rsidR="00894F3F" w:rsidRPr="009C7136">
        <w:rPr>
          <w:rFonts w:ascii="Arial" w:hAnsi="Arial" w:cs="Arial"/>
          <w:b/>
          <w:bCs/>
        </w:rPr>
        <w:t xml:space="preserve"> </w:t>
      </w:r>
      <w:r w:rsidRPr="009C7136">
        <w:rPr>
          <w:rFonts w:ascii="Arial" w:hAnsi="Arial" w:cs="Arial"/>
          <w:b/>
          <w:bCs/>
        </w:rPr>
        <w:t>METHODOLOGY</w:t>
      </w:r>
    </w:p>
    <w:p w14:paraId="2C64CAAA" w14:textId="77777777" w:rsidR="00075B29" w:rsidRPr="0070781A" w:rsidRDefault="00075B29" w:rsidP="0070781A">
      <w:pPr>
        <w:rPr>
          <w:rFonts w:ascii="Arial" w:hAnsi="Arial" w:cs="Arial"/>
          <w:sz w:val="23"/>
          <w:szCs w:val="23"/>
          <w:shd w:val="clear" w:color="auto" w:fill="FFFFFF"/>
        </w:rPr>
      </w:pPr>
    </w:p>
    <w:p w14:paraId="356CA7B1" w14:textId="2B18A014" w:rsidR="00075B29" w:rsidRPr="009C7136" w:rsidRDefault="00075B29" w:rsidP="0070781A">
      <w:pPr>
        <w:rPr>
          <w:rFonts w:ascii="Arial" w:hAnsi="Arial" w:cs="Arial"/>
          <w:b/>
          <w:bCs/>
          <w:shd w:val="clear" w:color="auto" w:fill="FFFFFF"/>
        </w:rPr>
      </w:pPr>
      <w:r w:rsidRPr="009C7136">
        <w:rPr>
          <w:rFonts w:ascii="Arial" w:hAnsi="Arial" w:cs="Arial"/>
          <w:b/>
          <w:bCs/>
          <w:shd w:val="clear" w:color="auto" w:fill="FFFFFF"/>
        </w:rPr>
        <w:t>Introduction</w:t>
      </w:r>
    </w:p>
    <w:p w14:paraId="23169B36" w14:textId="77777777" w:rsidR="00075B29" w:rsidRPr="0070781A" w:rsidRDefault="00075B29" w:rsidP="0070781A">
      <w:pPr>
        <w:rPr>
          <w:rFonts w:ascii="Arial" w:hAnsi="Arial" w:cs="Arial"/>
          <w:sz w:val="23"/>
          <w:szCs w:val="23"/>
          <w:shd w:val="clear" w:color="auto" w:fill="FFFFFF"/>
        </w:rPr>
      </w:pPr>
    </w:p>
    <w:p w14:paraId="49C23CD5" w14:textId="007D9C58" w:rsidR="00BE6F78" w:rsidRPr="0070781A" w:rsidRDefault="00BE6F78" w:rsidP="0070781A">
      <w:pPr>
        <w:rPr>
          <w:rFonts w:ascii="Arial" w:hAnsi="Arial" w:cs="Arial"/>
          <w:sz w:val="22"/>
          <w:szCs w:val="22"/>
        </w:rPr>
      </w:pPr>
      <w:r w:rsidRPr="0070781A">
        <w:rPr>
          <w:rFonts w:ascii="Arial" w:hAnsi="Arial" w:cs="Arial"/>
          <w:sz w:val="22"/>
          <w:szCs w:val="22"/>
        </w:rPr>
        <w:t>The chapter sets forth the research design that is taken to scrutinize the impact that leadership has on organizational performance, in public special schools. It states the research paradigm, methods applied to data collection, and the technique of analysis that are used in this study and gives reasons for the choice of each. The complexity with which educational leadership works and the fact that it impacts organizational performance with an eye to detail mandates that the methodology be systematic and rigorous enough to compel the facts and findings to carry credibility and richness.</w:t>
      </w:r>
    </w:p>
    <w:p w14:paraId="26DD4996" w14:textId="77777777" w:rsidR="00075B29" w:rsidRPr="0070781A" w:rsidRDefault="00075B29" w:rsidP="0070781A">
      <w:pPr>
        <w:rPr>
          <w:rFonts w:ascii="Arial" w:hAnsi="Arial" w:cs="Arial"/>
          <w:sz w:val="22"/>
          <w:szCs w:val="22"/>
        </w:rPr>
      </w:pPr>
    </w:p>
    <w:p w14:paraId="71691873" w14:textId="6F94E2CC" w:rsidR="00075B29" w:rsidRPr="0070781A" w:rsidRDefault="00075B29" w:rsidP="0070781A">
      <w:pPr>
        <w:rPr>
          <w:rFonts w:ascii="Arial" w:hAnsi="Arial" w:cs="Arial"/>
          <w:sz w:val="23"/>
          <w:szCs w:val="23"/>
          <w:shd w:val="clear" w:color="auto" w:fill="FFFFFF"/>
        </w:rPr>
      </w:pPr>
      <w:r w:rsidRPr="0070781A">
        <w:rPr>
          <w:rFonts w:ascii="Arial" w:hAnsi="Arial" w:cs="Arial"/>
          <w:sz w:val="22"/>
          <w:szCs w:val="22"/>
        </w:rPr>
        <w:t xml:space="preserve">Figure 1. </w:t>
      </w:r>
      <w:r w:rsidRPr="0070781A">
        <w:rPr>
          <w:rFonts w:ascii="Arial" w:hAnsi="Arial" w:cs="Arial"/>
          <w:sz w:val="23"/>
          <w:szCs w:val="23"/>
          <w:shd w:val="clear" w:color="auto" w:fill="FFFFFF"/>
        </w:rPr>
        <w:t>(Saunders, research onion Lewis and Thornhill, 2009). </w:t>
      </w:r>
    </w:p>
    <w:p w14:paraId="71C62777" w14:textId="12E4D38F" w:rsidR="00894F3F" w:rsidRPr="0070781A" w:rsidRDefault="00075B29" w:rsidP="0070781A">
      <w:pPr>
        <w:rPr>
          <w:rFonts w:ascii="Arial" w:hAnsi="Arial" w:cs="Arial"/>
          <w:sz w:val="23"/>
          <w:szCs w:val="23"/>
          <w:shd w:val="clear" w:color="auto" w:fill="FFFFFF"/>
        </w:rPr>
      </w:pPr>
      <w:r w:rsidRPr="0070781A">
        <w:rPr>
          <w:rFonts w:ascii="Arial" w:hAnsi="Arial" w:cs="Arial"/>
          <w:sz w:val="23"/>
          <w:szCs w:val="23"/>
          <w:shd w:val="clear" w:color="auto" w:fill="FFFFFF"/>
        </w:rPr>
        <w:t xml:space="preserve">Figure 1 is used as a framework that will clearly outline the stages of the research </w:t>
      </w:r>
      <w:r w:rsidR="007D0243" w:rsidRPr="0070781A">
        <w:rPr>
          <w:rFonts w:ascii="Arial" w:hAnsi="Arial" w:cs="Arial"/>
          <w:sz w:val="23"/>
          <w:szCs w:val="23"/>
          <w:shd w:val="clear" w:color="auto" w:fill="FFFFFF"/>
        </w:rPr>
        <w:t>methodology, following the layers of the onion as the process progresses.</w:t>
      </w:r>
      <w:r w:rsidR="007D0243" w:rsidRPr="0070781A">
        <w:rPr>
          <w:rFonts w:ascii="Arial" w:hAnsi="Arial" w:cs="Arial"/>
        </w:rPr>
        <w:t xml:space="preserve"> </w:t>
      </w:r>
    </w:p>
    <w:p w14:paraId="162C73A5" w14:textId="76A331D2" w:rsidR="00453540" w:rsidRPr="0070781A" w:rsidRDefault="00453540" w:rsidP="0070781A">
      <w:pPr>
        <w:rPr>
          <w:rFonts w:ascii="Arial" w:hAnsi="Arial" w:cs="Arial"/>
          <w:sz w:val="22"/>
          <w:szCs w:val="22"/>
        </w:rPr>
      </w:pPr>
    </w:p>
    <w:p w14:paraId="18232337" w14:textId="6529AEF3" w:rsidR="003C1564" w:rsidRPr="0070781A" w:rsidRDefault="00B877B9" w:rsidP="0070781A">
      <w:pPr>
        <w:rPr>
          <w:rFonts w:ascii="Arial" w:hAnsi="Arial" w:cs="Arial"/>
          <w:sz w:val="22"/>
          <w:szCs w:val="22"/>
        </w:rPr>
      </w:pPr>
      <w:r w:rsidRPr="0070781A">
        <w:rPr>
          <w:rFonts w:ascii="Arial" w:hAnsi="Arial" w:cs="Arial"/>
          <w:noProof/>
        </w:rPr>
        <w:drawing>
          <wp:inline distT="0" distB="0" distL="0" distR="0" wp14:anchorId="0B297E77" wp14:editId="27B558C5">
            <wp:extent cx="5218176" cy="3731879"/>
            <wp:effectExtent l="0" t="0" r="1905" b="2540"/>
            <wp:docPr id="2" name="Picture 1" descr="A diagram of a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a scientific metho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9148" cy="3746877"/>
                    </a:xfrm>
                    <a:prstGeom prst="rect">
                      <a:avLst/>
                    </a:prstGeom>
                    <a:noFill/>
                    <a:ln>
                      <a:noFill/>
                    </a:ln>
                  </pic:spPr>
                </pic:pic>
              </a:graphicData>
            </a:graphic>
          </wp:inline>
        </w:drawing>
      </w:r>
    </w:p>
    <w:p w14:paraId="6E86877E" w14:textId="77777777" w:rsidR="00075B29" w:rsidRDefault="00075B29" w:rsidP="0070781A">
      <w:pPr>
        <w:rPr>
          <w:rFonts w:ascii="Arial" w:hAnsi="Arial" w:cs="Arial"/>
          <w:sz w:val="22"/>
          <w:szCs w:val="22"/>
        </w:rPr>
      </w:pPr>
    </w:p>
    <w:p w14:paraId="1475B07D" w14:textId="77777777" w:rsidR="009C7136" w:rsidRPr="0070781A" w:rsidRDefault="009C7136" w:rsidP="0070781A">
      <w:pPr>
        <w:rPr>
          <w:rFonts w:ascii="Arial" w:hAnsi="Arial" w:cs="Arial"/>
          <w:sz w:val="22"/>
          <w:szCs w:val="22"/>
        </w:rPr>
      </w:pPr>
    </w:p>
    <w:p w14:paraId="7A120072" w14:textId="77777777" w:rsidR="00B877B9" w:rsidRDefault="009E59FE" w:rsidP="0070781A">
      <w:pPr>
        <w:rPr>
          <w:rFonts w:ascii="Arial" w:hAnsi="Arial" w:cs="Arial"/>
          <w:b/>
          <w:bCs/>
        </w:rPr>
      </w:pPr>
      <w:r w:rsidRPr="009C7136">
        <w:rPr>
          <w:rFonts w:ascii="Arial" w:hAnsi="Arial" w:cs="Arial"/>
          <w:b/>
          <w:bCs/>
        </w:rPr>
        <w:t>Research Philosoph</w:t>
      </w:r>
      <w:r w:rsidR="00790A94" w:rsidRPr="009C7136">
        <w:rPr>
          <w:rFonts w:ascii="Arial" w:hAnsi="Arial" w:cs="Arial"/>
          <w:b/>
          <w:bCs/>
        </w:rPr>
        <w:t>ies</w:t>
      </w:r>
    </w:p>
    <w:p w14:paraId="2B708A5D" w14:textId="77777777" w:rsidR="009C7136" w:rsidRPr="009C7136" w:rsidRDefault="009C7136" w:rsidP="0070781A">
      <w:pPr>
        <w:rPr>
          <w:rFonts w:ascii="Arial" w:hAnsi="Arial" w:cs="Arial"/>
          <w:b/>
          <w:bCs/>
        </w:rPr>
      </w:pPr>
    </w:p>
    <w:p w14:paraId="37A98806" w14:textId="107F476D" w:rsidR="0082535C" w:rsidRDefault="0082535C" w:rsidP="0070781A">
      <w:pPr>
        <w:rPr>
          <w:rFonts w:ascii="Arial" w:hAnsi="Arial" w:cs="Arial"/>
          <w:sz w:val="22"/>
          <w:szCs w:val="22"/>
        </w:rPr>
      </w:pPr>
      <w:r w:rsidRPr="0070781A">
        <w:rPr>
          <w:rFonts w:ascii="Arial" w:hAnsi="Arial" w:cs="Arial"/>
          <w:sz w:val="22"/>
          <w:szCs w:val="22"/>
        </w:rPr>
        <w:t xml:space="preserve">The impact of leadership on organizational performance in UK special needs schools can be explored through various research philosophies. </w:t>
      </w:r>
      <w:r w:rsidRPr="0070781A">
        <w:rPr>
          <w:rStyle w:val="Strong"/>
          <w:rFonts w:ascii="Arial" w:hAnsi="Arial" w:cs="Arial"/>
          <w:sz w:val="22"/>
          <w:szCs w:val="22"/>
        </w:rPr>
        <w:t>Positivism</w:t>
      </w:r>
      <w:r w:rsidRPr="0070781A">
        <w:rPr>
          <w:rFonts w:ascii="Arial" w:hAnsi="Arial" w:cs="Arial"/>
          <w:sz w:val="22"/>
          <w:szCs w:val="22"/>
        </w:rPr>
        <w:t xml:space="preserve"> uses measurable data, like student outcomes, to identify cause-and-effect relationships (Bryman, A., 2016). </w:t>
      </w:r>
      <w:r w:rsidRPr="0070781A">
        <w:rPr>
          <w:rStyle w:val="Strong"/>
          <w:rFonts w:ascii="Arial" w:hAnsi="Arial" w:cs="Arial"/>
          <w:sz w:val="22"/>
          <w:szCs w:val="22"/>
        </w:rPr>
        <w:t>Interpretivism</w:t>
      </w:r>
      <w:r w:rsidRPr="0070781A">
        <w:rPr>
          <w:rFonts w:ascii="Arial" w:hAnsi="Arial" w:cs="Arial"/>
          <w:sz w:val="22"/>
          <w:szCs w:val="22"/>
        </w:rPr>
        <w:t xml:space="preserve"> focuses on understanding subjective experiences through qualitative methods such as interviews (Schwandt, T. A., 2014). From an </w:t>
      </w:r>
      <w:r w:rsidRPr="0070781A">
        <w:rPr>
          <w:rStyle w:val="Strong"/>
          <w:rFonts w:ascii="Arial" w:hAnsi="Arial" w:cs="Arial"/>
          <w:sz w:val="22"/>
          <w:szCs w:val="22"/>
        </w:rPr>
        <w:t>ontological</w:t>
      </w:r>
      <w:r w:rsidRPr="0070781A">
        <w:rPr>
          <w:rFonts w:ascii="Arial" w:hAnsi="Arial" w:cs="Arial"/>
          <w:sz w:val="22"/>
          <w:szCs w:val="22"/>
        </w:rPr>
        <w:t xml:space="preserve"> perspective, </w:t>
      </w:r>
      <w:r w:rsidRPr="0070781A">
        <w:rPr>
          <w:rStyle w:val="Strong"/>
          <w:rFonts w:ascii="Arial" w:hAnsi="Arial" w:cs="Arial"/>
          <w:sz w:val="22"/>
          <w:szCs w:val="22"/>
        </w:rPr>
        <w:t>objectivism</w:t>
      </w:r>
      <w:r w:rsidRPr="0070781A">
        <w:rPr>
          <w:rFonts w:ascii="Arial" w:hAnsi="Arial" w:cs="Arial"/>
          <w:sz w:val="22"/>
          <w:szCs w:val="22"/>
        </w:rPr>
        <w:t xml:space="preserve"> views leadership’s impact as measurable and consistent across schools, while </w:t>
      </w:r>
      <w:r w:rsidRPr="0070781A">
        <w:rPr>
          <w:rStyle w:val="Strong"/>
          <w:rFonts w:ascii="Arial" w:hAnsi="Arial" w:cs="Arial"/>
          <w:sz w:val="22"/>
          <w:szCs w:val="22"/>
        </w:rPr>
        <w:t>constructivism</w:t>
      </w:r>
      <w:r w:rsidRPr="0070781A">
        <w:rPr>
          <w:rFonts w:ascii="Arial" w:hAnsi="Arial" w:cs="Arial"/>
          <w:sz w:val="22"/>
          <w:szCs w:val="22"/>
        </w:rPr>
        <w:t xml:space="preserve"> sees it as context-dependent, varying by each school's needs and culture (Charmaz, K., 2006; Gergen, K. J., 2009). These approaches offer </w:t>
      </w:r>
      <w:proofErr w:type="gramStart"/>
      <w:r w:rsidRPr="0070781A">
        <w:rPr>
          <w:rFonts w:ascii="Arial" w:hAnsi="Arial" w:cs="Arial"/>
          <w:sz w:val="22"/>
          <w:szCs w:val="22"/>
        </w:rPr>
        <w:t>different ways</w:t>
      </w:r>
      <w:proofErr w:type="gramEnd"/>
      <w:r w:rsidRPr="0070781A">
        <w:rPr>
          <w:rFonts w:ascii="Arial" w:hAnsi="Arial" w:cs="Arial"/>
          <w:sz w:val="22"/>
          <w:szCs w:val="22"/>
        </w:rPr>
        <w:t xml:space="preserve"> to study leadership in special needs education.</w:t>
      </w:r>
    </w:p>
    <w:p w14:paraId="67610CCD" w14:textId="77777777" w:rsidR="009C7136" w:rsidRPr="0070781A" w:rsidRDefault="009C7136" w:rsidP="0070781A">
      <w:pPr>
        <w:rPr>
          <w:rFonts w:ascii="Arial" w:hAnsi="Arial" w:cs="Arial"/>
          <w:sz w:val="22"/>
          <w:szCs w:val="22"/>
        </w:rPr>
      </w:pPr>
    </w:p>
    <w:p w14:paraId="36935F39" w14:textId="149C8E7C" w:rsidR="00897D32" w:rsidRPr="0070781A" w:rsidRDefault="00897D32" w:rsidP="0070781A">
      <w:pPr>
        <w:rPr>
          <w:rFonts w:ascii="Arial" w:hAnsi="Arial" w:cs="Arial"/>
          <w:sz w:val="22"/>
          <w:szCs w:val="22"/>
        </w:rPr>
      </w:pPr>
      <w:r w:rsidRPr="009C7136">
        <w:rPr>
          <w:rFonts w:ascii="Arial" w:hAnsi="Arial" w:cs="Arial"/>
          <w:b/>
          <w:bCs/>
        </w:rPr>
        <w:lastRenderedPageBreak/>
        <w:t>Philosophies adopted</w:t>
      </w:r>
      <w:r w:rsidRPr="0070781A">
        <w:rPr>
          <w:rFonts w:ascii="Arial" w:hAnsi="Arial" w:cs="Arial"/>
          <w:sz w:val="22"/>
          <w:szCs w:val="22"/>
        </w:rPr>
        <w:t>.</w:t>
      </w:r>
    </w:p>
    <w:p w14:paraId="0D2D6059" w14:textId="77777777" w:rsidR="0076016E" w:rsidRPr="0070781A" w:rsidRDefault="0076016E" w:rsidP="0070781A">
      <w:pPr>
        <w:rPr>
          <w:rFonts w:ascii="Arial" w:hAnsi="Arial" w:cs="Arial"/>
          <w:sz w:val="22"/>
          <w:szCs w:val="22"/>
        </w:rPr>
      </w:pPr>
    </w:p>
    <w:p w14:paraId="02159727" w14:textId="77777777" w:rsidR="009F2572" w:rsidRPr="0070781A" w:rsidRDefault="0082535C" w:rsidP="0070781A">
      <w:pPr>
        <w:rPr>
          <w:rFonts w:ascii="Arial" w:hAnsi="Arial" w:cs="Arial"/>
          <w:sz w:val="22"/>
          <w:szCs w:val="22"/>
        </w:rPr>
      </w:pPr>
      <w:r w:rsidRPr="0070781A">
        <w:rPr>
          <w:rFonts w:ascii="Arial" w:hAnsi="Arial" w:cs="Arial"/>
          <w:sz w:val="22"/>
          <w:szCs w:val="22"/>
        </w:rPr>
        <w:t xml:space="preserve">For this study, I adopted </w:t>
      </w:r>
      <w:r w:rsidRPr="0070781A">
        <w:rPr>
          <w:rStyle w:val="Strong"/>
          <w:rFonts w:ascii="Arial" w:hAnsi="Arial" w:cs="Arial"/>
          <w:sz w:val="22"/>
          <w:szCs w:val="22"/>
        </w:rPr>
        <w:t>Interpretivism</w:t>
      </w:r>
      <w:r w:rsidRPr="0070781A">
        <w:rPr>
          <w:rFonts w:ascii="Arial" w:hAnsi="Arial" w:cs="Arial"/>
          <w:sz w:val="22"/>
          <w:szCs w:val="22"/>
        </w:rPr>
        <w:t xml:space="preserve"> as the guiding philosophy because it emphasizes understanding the subjective experiences and meanings that individuals attach to their actions and interactions. In the context of leadership within SEND education, this approach allows for an in-depth exploration of how teachers, leaders, and students perceive leadership and its impact on school culture, morale, and inclusivity. Additionally, </w:t>
      </w:r>
      <w:r w:rsidRPr="0070781A">
        <w:rPr>
          <w:rStyle w:val="Strong"/>
          <w:rFonts w:ascii="Arial" w:hAnsi="Arial" w:cs="Arial"/>
          <w:sz w:val="22"/>
          <w:szCs w:val="22"/>
        </w:rPr>
        <w:t>Interpretivism</w:t>
      </w:r>
      <w:r w:rsidRPr="0070781A">
        <w:rPr>
          <w:rFonts w:ascii="Arial" w:hAnsi="Arial" w:cs="Arial"/>
          <w:sz w:val="22"/>
          <w:szCs w:val="22"/>
        </w:rPr>
        <w:t xml:space="preserve"> acknowledges that leadership effectiveness is context-dependent, with its impact varying based on the unique needs of the school, students, and staff (Bryman, A., 2016).</w:t>
      </w:r>
    </w:p>
    <w:p w14:paraId="08415539" w14:textId="77777777" w:rsidR="00444296" w:rsidRPr="0070781A" w:rsidRDefault="00444296" w:rsidP="0070781A">
      <w:pPr>
        <w:rPr>
          <w:rFonts w:ascii="Arial" w:hAnsi="Arial" w:cs="Arial"/>
          <w:sz w:val="22"/>
          <w:szCs w:val="22"/>
        </w:rPr>
      </w:pPr>
    </w:p>
    <w:p w14:paraId="6F400A9C" w14:textId="3559D99B" w:rsidR="009F2572" w:rsidRPr="009C7136" w:rsidRDefault="009F2572" w:rsidP="0070781A">
      <w:pPr>
        <w:rPr>
          <w:rFonts w:ascii="Arial" w:hAnsi="Arial" w:cs="Arial"/>
          <w:b/>
          <w:bCs/>
          <w:sz w:val="22"/>
          <w:szCs w:val="22"/>
        </w:rPr>
      </w:pPr>
      <w:r w:rsidRPr="009C7136">
        <w:rPr>
          <w:rFonts w:ascii="Arial" w:hAnsi="Arial" w:cs="Arial"/>
          <w:b/>
          <w:bCs/>
        </w:rPr>
        <w:t>Methodology (Research Approach)</w:t>
      </w:r>
    </w:p>
    <w:p w14:paraId="3B026E71" w14:textId="2963EA21" w:rsidR="009F2572" w:rsidRPr="0070781A" w:rsidRDefault="009F2572" w:rsidP="0070781A">
      <w:pPr>
        <w:rPr>
          <w:rFonts w:ascii="Arial" w:hAnsi="Arial" w:cs="Arial"/>
          <w:sz w:val="22"/>
          <w:szCs w:val="22"/>
        </w:rPr>
      </w:pPr>
    </w:p>
    <w:p w14:paraId="385281A9" w14:textId="77777777" w:rsidR="009F2572" w:rsidRPr="0070781A" w:rsidRDefault="009F2572" w:rsidP="0070781A">
      <w:pPr>
        <w:rPr>
          <w:rFonts w:ascii="Arial" w:hAnsi="Arial" w:cs="Arial"/>
          <w:sz w:val="22"/>
          <w:szCs w:val="22"/>
        </w:rPr>
      </w:pPr>
      <w:r w:rsidRPr="0070781A">
        <w:rPr>
          <w:rFonts w:ascii="Arial" w:hAnsi="Arial" w:cs="Arial"/>
          <w:sz w:val="22"/>
          <w:szCs w:val="22"/>
        </w:rPr>
        <w:t>The study aligns with</w:t>
      </w:r>
      <w:r w:rsidRPr="0070781A">
        <w:rPr>
          <w:rFonts w:ascii="Arial" w:hAnsi="Arial" w:cs="Arial"/>
        </w:rPr>
        <w:t xml:space="preserve"> </w:t>
      </w:r>
      <w:r w:rsidRPr="0070781A">
        <w:rPr>
          <w:rFonts w:ascii="Arial" w:hAnsi="Arial" w:cs="Arial"/>
          <w:sz w:val="22"/>
          <w:szCs w:val="22"/>
        </w:rPr>
        <w:t>the</w:t>
      </w:r>
      <w:r w:rsidRPr="0070781A">
        <w:rPr>
          <w:rFonts w:ascii="Arial" w:hAnsi="Arial" w:cs="Arial"/>
        </w:rPr>
        <w:t xml:space="preserve"> </w:t>
      </w:r>
      <w:r w:rsidRPr="0070781A">
        <w:rPr>
          <w:rStyle w:val="Strong"/>
          <w:rFonts w:ascii="Arial" w:hAnsi="Arial" w:cs="Arial"/>
          <w:sz w:val="22"/>
          <w:szCs w:val="22"/>
        </w:rPr>
        <w:t>pragmatic paradigm</w:t>
      </w:r>
      <w:r w:rsidRPr="0070781A">
        <w:rPr>
          <w:rFonts w:ascii="Arial" w:hAnsi="Arial" w:cs="Arial"/>
        </w:rPr>
        <w:t xml:space="preserve">, </w:t>
      </w:r>
      <w:r w:rsidRPr="0070781A">
        <w:rPr>
          <w:rFonts w:ascii="Arial" w:hAnsi="Arial" w:cs="Arial"/>
          <w:sz w:val="22"/>
          <w:szCs w:val="22"/>
        </w:rPr>
        <w:t>which allows flexibility in using multiple methods and perspectives. This paradigm is especially useful when researching complex real-world phenomena, like leadership in special needs education, where both numerical evidence and personal narratives can provide valuable insights. The study takes the pragmatic research paradigm approach, applying multiple perspectives and methodologies in the face of the research questions under consideration. (</w:t>
      </w:r>
      <w:r w:rsidRPr="0070781A">
        <w:rPr>
          <w:rStyle w:val="Strong"/>
          <w:rFonts w:ascii="Arial" w:hAnsi="Arial" w:cs="Arial"/>
          <w:b w:val="0"/>
          <w:bCs w:val="0"/>
          <w:sz w:val="22"/>
          <w:szCs w:val="22"/>
        </w:rPr>
        <w:t xml:space="preserve"> J. W. and Plano Clark, V.L(2017)</w:t>
      </w:r>
    </w:p>
    <w:p w14:paraId="1F5880B7" w14:textId="3118FC8E" w:rsidR="00811D2A" w:rsidRPr="0070781A" w:rsidRDefault="009F2572" w:rsidP="0070781A">
      <w:pPr>
        <w:rPr>
          <w:rFonts w:ascii="Arial" w:hAnsi="Arial" w:cs="Arial"/>
          <w:sz w:val="22"/>
          <w:szCs w:val="22"/>
        </w:rPr>
      </w:pPr>
      <w:r w:rsidRPr="0070781A">
        <w:rPr>
          <w:rFonts w:ascii="Arial" w:hAnsi="Arial" w:cs="Arial"/>
          <w:sz w:val="22"/>
          <w:szCs w:val="22"/>
        </w:rPr>
        <w:t xml:space="preserve"> The nature of pragmatism, as defined by Johnson and Onwuegbuzie (2004), makes it exceptionally useful when trying to understand complex phenomena manifesting in the real world; it enables one to consider evidence from the quantitative as well as qualitative perspectives. In this study, that approach is represented by the qualitative version; since it synthe</w:t>
      </w:r>
      <w:r w:rsidR="00444296" w:rsidRPr="0070781A">
        <w:rPr>
          <w:rFonts w:ascii="Arial" w:hAnsi="Arial" w:cs="Arial"/>
          <w:sz w:val="22"/>
          <w:szCs w:val="22"/>
        </w:rPr>
        <w:t>sis</w:t>
      </w:r>
      <w:r w:rsidR="00811D2A" w:rsidRPr="0070781A">
        <w:rPr>
          <w:rFonts w:ascii="Arial" w:hAnsi="Arial" w:cs="Arial"/>
          <w:sz w:val="22"/>
          <w:szCs w:val="22"/>
        </w:rPr>
        <w:t xml:space="preserve">. </w:t>
      </w:r>
    </w:p>
    <w:p w14:paraId="5044FDB8" w14:textId="3CAD82A1" w:rsidR="009F2572" w:rsidRPr="0070781A" w:rsidRDefault="00811D2A" w:rsidP="0070781A">
      <w:pPr>
        <w:rPr>
          <w:rFonts w:ascii="Arial" w:hAnsi="Arial" w:cs="Arial"/>
          <w:sz w:val="22"/>
          <w:szCs w:val="22"/>
        </w:rPr>
      </w:pPr>
      <w:r w:rsidRPr="0070781A">
        <w:rPr>
          <w:rFonts w:ascii="Arial" w:hAnsi="Arial" w:cs="Arial"/>
          <w:sz w:val="22"/>
          <w:szCs w:val="22"/>
        </w:rPr>
        <w:t xml:space="preserve"> The research in this study employs a </w:t>
      </w:r>
      <w:r w:rsidRPr="0070781A">
        <w:rPr>
          <w:rStyle w:val="Strong"/>
          <w:rFonts w:ascii="Arial" w:hAnsi="Arial" w:cs="Arial"/>
          <w:sz w:val="22"/>
          <w:szCs w:val="22"/>
        </w:rPr>
        <w:t>qualitative research approach</w:t>
      </w:r>
      <w:r w:rsidRPr="0070781A">
        <w:rPr>
          <w:rFonts w:ascii="Arial" w:hAnsi="Arial" w:cs="Arial"/>
          <w:sz w:val="22"/>
          <w:szCs w:val="22"/>
        </w:rPr>
        <w:t xml:space="preserve"> within the </w:t>
      </w:r>
      <w:r w:rsidRPr="0070781A">
        <w:rPr>
          <w:rStyle w:val="Strong"/>
          <w:rFonts w:ascii="Arial" w:hAnsi="Arial" w:cs="Arial"/>
          <w:sz w:val="22"/>
          <w:szCs w:val="22"/>
        </w:rPr>
        <w:t>pragmatic paradigm</w:t>
      </w:r>
      <w:r w:rsidRPr="0070781A">
        <w:rPr>
          <w:rFonts w:ascii="Arial" w:hAnsi="Arial" w:cs="Arial"/>
          <w:sz w:val="22"/>
          <w:szCs w:val="22"/>
        </w:rPr>
        <w:t xml:space="preserve">. It combines </w:t>
      </w:r>
      <w:r w:rsidRPr="0070781A">
        <w:rPr>
          <w:rStyle w:val="Strong"/>
          <w:rFonts w:ascii="Arial" w:hAnsi="Arial" w:cs="Arial"/>
          <w:sz w:val="22"/>
          <w:szCs w:val="22"/>
        </w:rPr>
        <w:t>qualitative methods</w:t>
      </w:r>
      <w:r w:rsidRPr="0070781A">
        <w:rPr>
          <w:rFonts w:ascii="Arial" w:hAnsi="Arial" w:cs="Arial"/>
          <w:sz w:val="22"/>
          <w:szCs w:val="22"/>
        </w:rPr>
        <w:t xml:space="preserve"> such as synthesizing existing research on leadership in special education settings to provide an in-depth understanding of leadership's impact on school culture, morale, and inclusivity. This approach is well-suited to explore complex real-world issues and allows the researcher to interpret diverse forms of evidence. Additionally, the study uses a </w:t>
      </w:r>
      <w:r w:rsidRPr="0070781A">
        <w:rPr>
          <w:rStyle w:val="Strong"/>
          <w:rFonts w:ascii="Arial" w:hAnsi="Arial" w:cs="Arial"/>
          <w:sz w:val="22"/>
          <w:szCs w:val="22"/>
        </w:rPr>
        <w:t>systematic literature review</w:t>
      </w:r>
      <w:r w:rsidRPr="0070781A">
        <w:rPr>
          <w:rFonts w:ascii="Arial" w:hAnsi="Arial" w:cs="Arial"/>
          <w:sz w:val="22"/>
          <w:szCs w:val="22"/>
        </w:rPr>
        <w:t xml:space="preserve"> methodology to gather, synthesize, and analyse existing research on the topic, offering a comprehensive view of leadership in special needs education. Sizes</w:t>
      </w:r>
      <w:r w:rsidR="009F2572" w:rsidRPr="0070781A">
        <w:rPr>
          <w:rFonts w:ascii="Arial" w:hAnsi="Arial" w:cs="Arial"/>
          <w:sz w:val="22"/>
          <w:szCs w:val="22"/>
        </w:rPr>
        <w:t xml:space="preserve"> available research on leadership in special education settings, it seems altogether appropriate. The paradigm facilitates the researcher's goal, to explore a diversity of forms of evidence and then interpret findings within the context of reality, ensuring that the conclusions have something to say and can be acted upon.</w:t>
      </w:r>
      <w:r w:rsidR="009F2572" w:rsidRPr="0070781A">
        <w:rPr>
          <w:rStyle w:val="Heading3Char"/>
          <w:rFonts w:ascii="Arial" w:hAnsi="Arial" w:cs="Arial"/>
          <w:b w:val="0"/>
          <w:bCs w:val="0"/>
          <w:sz w:val="22"/>
          <w:szCs w:val="22"/>
        </w:rPr>
        <w:t xml:space="preserve"> </w:t>
      </w:r>
      <w:r w:rsidR="009F2572" w:rsidRPr="0070781A">
        <w:rPr>
          <w:rStyle w:val="Strong"/>
          <w:rFonts w:ascii="Arial" w:hAnsi="Arial" w:cs="Arial"/>
          <w:b w:val="0"/>
          <w:bCs w:val="0"/>
          <w:sz w:val="22"/>
          <w:szCs w:val="22"/>
        </w:rPr>
        <w:t>Creswell, J. W.  Plano Clark, V. L.</w:t>
      </w:r>
      <w:r w:rsidR="009F2572" w:rsidRPr="0070781A">
        <w:rPr>
          <w:rFonts w:ascii="Arial" w:hAnsi="Arial" w:cs="Arial"/>
          <w:sz w:val="22"/>
          <w:szCs w:val="22"/>
        </w:rPr>
        <w:t xml:space="preserve"> (2017). Sage Publications.</w:t>
      </w:r>
      <w:r w:rsidR="009F2572" w:rsidRPr="0070781A">
        <w:rPr>
          <w:rStyle w:val="Heading3Char"/>
          <w:rFonts w:ascii="Arial" w:hAnsi="Arial" w:cs="Arial"/>
          <w:b w:val="0"/>
          <w:bCs w:val="0"/>
          <w:sz w:val="22"/>
          <w:szCs w:val="22"/>
        </w:rPr>
        <w:t xml:space="preserve"> </w:t>
      </w:r>
      <w:r w:rsidR="009F2572" w:rsidRPr="0070781A">
        <w:rPr>
          <w:rStyle w:val="Strong"/>
          <w:rFonts w:ascii="Arial" w:hAnsi="Arial" w:cs="Arial"/>
          <w:b w:val="0"/>
          <w:bCs w:val="0"/>
          <w:sz w:val="22"/>
          <w:szCs w:val="22"/>
        </w:rPr>
        <w:t>Johnson, R. B., and Onwuegbuzie, A. J</w:t>
      </w:r>
      <w:r w:rsidR="009F2572" w:rsidRPr="0070781A">
        <w:rPr>
          <w:rStyle w:val="Strong"/>
          <w:rFonts w:ascii="Arial" w:hAnsi="Arial" w:cs="Arial"/>
          <w:sz w:val="22"/>
          <w:szCs w:val="22"/>
        </w:rPr>
        <w:t>.</w:t>
      </w:r>
      <w:r w:rsidR="009F2572" w:rsidRPr="0070781A">
        <w:rPr>
          <w:rFonts w:ascii="Arial" w:hAnsi="Arial" w:cs="Arial"/>
          <w:sz w:val="22"/>
          <w:szCs w:val="22"/>
        </w:rPr>
        <w:t xml:space="preserve"> (2004). </w:t>
      </w:r>
    </w:p>
    <w:p w14:paraId="4F99D338" w14:textId="6753C5C8" w:rsidR="004B4C6F" w:rsidRPr="009C7136" w:rsidRDefault="00D164BA" w:rsidP="0070781A">
      <w:pPr>
        <w:rPr>
          <w:rFonts w:ascii="Arial" w:hAnsi="Arial" w:cs="Arial"/>
          <w:b/>
          <w:bCs/>
        </w:rPr>
      </w:pPr>
      <w:r w:rsidRPr="0070781A">
        <w:rPr>
          <w:rFonts w:ascii="Arial" w:hAnsi="Arial" w:cs="Arial"/>
          <w:sz w:val="22"/>
          <w:szCs w:val="22"/>
        </w:rPr>
        <w:br/>
      </w:r>
      <w:r w:rsidR="0081409C" w:rsidRPr="009C7136">
        <w:rPr>
          <w:rFonts w:ascii="Arial" w:hAnsi="Arial" w:cs="Arial"/>
          <w:b/>
          <w:bCs/>
        </w:rPr>
        <w:t xml:space="preserve"> Case study</w:t>
      </w:r>
      <w:r w:rsidR="00B05A1B" w:rsidRPr="009C7136">
        <w:rPr>
          <w:rFonts w:ascii="Arial" w:hAnsi="Arial" w:cs="Arial"/>
          <w:b/>
          <w:bCs/>
        </w:rPr>
        <w:t xml:space="preserve"> (Strategies)</w:t>
      </w:r>
      <w:r w:rsidRPr="009C7136">
        <w:rPr>
          <w:rFonts w:ascii="Arial" w:hAnsi="Arial" w:cs="Arial"/>
          <w:b/>
          <w:bCs/>
        </w:rPr>
        <w:br/>
      </w:r>
    </w:p>
    <w:p w14:paraId="1A0265EB" w14:textId="1854EAC4" w:rsidR="004B4C6F" w:rsidRPr="0070781A" w:rsidRDefault="00D164BA" w:rsidP="0070781A">
      <w:pPr>
        <w:rPr>
          <w:rFonts w:ascii="Arial" w:hAnsi="Arial" w:cs="Arial"/>
          <w:sz w:val="22"/>
          <w:szCs w:val="22"/>
        </w:rPr>
      </w:pPr>
      <w:r w:rsidRPr="0070781A">
        <w:rPr>
          <w:rFonts w:ascii="Arial" w:hAnsi="Arial" w:cs="Arial"/>
          <w:sz w:val="22"/>
          <w:szCs w:val="22"/>
        </w:rPr>
        <w:t>This study takes a systematic literature review as its key data collection method. Such a review implies an exhaustive and structured search for existing academic literature—included sources are peer-reviewed journal articles, books, policy reports, and other online resources deemed relevant to this research project. Major academic resources like Google Scholar, JSTOR, ERIC, and Pro-Quest were employed so that studies on the effect of leadership on organisational performance in special education would be here. The review process strengthens what would have been already-data as more methodologically sound and complete.</w:t>
      </w:r>
    </w:p>
    <w:p w14:paraId="3D9079AC" w14:textId="6DC95FDD" w:rsidR="0081409C" w:rsidRPr="0070781A" w:rsidRDefault="00D164BA" w:rsidP="0070781A">
      <w:pPr>
        <w:rPr>
          <w:rFonts w:ascii="Arial" w:hAnsi="Arial" w:cs="Arial"/>
          <w:sz w:val="22"/>
          <w:szCs w:val="22"/>
        </w:rPr>
      </w:pPr>
      <w:r w:rsidRPr="0070781A">
        <w:rPr>
          <w:rFonts w:ascii="Arial" w:hAnsi="Arial" w:cs="Arial"/>
          <w:sz w:val="22"/>
          <w:szCs w:val="22"/>
        </w:rPr>
        <w:t xml:space="preserve">Inclusive criteria were studies written within the last 20 years, in English, and </w:t>
      </w:r>
      <w:proofErr w:type="gramStart"/>
      <w:r w:rsidRPr="0070781A">
        <w:rPr>
          <w:rFonts w:ascii="Arial" w:hAnsi="Arial" w:cs="Arial"/>
          <w:sz w:val="22"/>
          <w:szCs w:val="22"/>
        </w:rPr>
        <w:t>directly related</w:t>
      </w:r>
      <w:proofErr w:type="gramEnd"/>
      <w:r w:rsidRPr="0070781A">
        <w:rPr>
          <w:rFonts w:ascii="Arial" w:hAnsi="Arial" w:cs="Arial"/>
          <w:sz w:val="22"/>
          <w:szCs w:val="22"/>
        </w:rPr>
        <w:t xml:space="preserve"> to the influence that leadership has on the organizational outcomes of the educational setting. Therefore, exclusion criteria were studies unrelated to the context of special education provision or studies not presenting empirical data. Omission of any possible weak content manages closely to control bias; hence, findings are trustable </w:t>
      </w:r>
      <w:bookmarkStart w:id="0" w:name="_Hlk193114217"/>
      <w:r w:rsidRPr="0070781A">
        <w:rPr>
          <w:rFonts w:ascii="Arial" w:hAnsi="Arial" w:cs="Arial"/>
          <w:sz w:val="22"/>
          <w:szCs w:val="22"/>
        </w:rPr>
        <w:t xml:space="preserve">(Petticrew </w:t>
      </w:r>
      <w:r w:rsidR="00A73B42" w:rsidRPr="0070781A">
        <w:rPr>
          <w:rFonts w:ascii="Arial" w:hAnsi="Arial" w:cs="Arial"/>
          <w:sz w:val="22"/>
          <w:szCs w:val="22"/>
        </w:rPr>
        <w:t>and</w:t>
      </w:r>
      <w:r w:rsidRPr="0070781A">
        <w:rPr>
          <w:rFonts w:ascii="Arial" w:hAnsi="Arial" w:cs="Arial"/>
          <w:sz w:val="22"/>
          <w:szCs w:val="22"/>
        </w:rPr>
        <w:t xml:space="preserve"> Roberts, 2006; Tranfield, Denyer </w:t>
      </w:r>
      <w:r w:rsidR="00A73B42" w:rsidRPr="0070781A">
        <w:rPr>
          <w:rFonts w:ascii="Arial" w:hAnsi="Arial" w:cs="Arial"/>
          <w:sz w:val="22"/>
          <w:szCs w:val="22"/>
        </w:rPr>
        <w:t>and</w:t>
      </w:r>
      <w:r w:rsidRPr="0070781A">
        <w:rPr>
          <w:rFonts w:ascii="Arial" w:hAnsi="Arial" w:cs="Arial"/>
          <w:sz w:val="22"/>
          <w:szCs w:val="22"/>
        </w:rPr>
        <w:t xml:space="preserve"> Smart, 2003).</w:t>
      </w:r>
      <w:r w:rsidRPr="0070781A">
        <w:rPr>
          <w:rFonts w:ascii="Arial" w:hAnsi="Arial" w:cs="Arial"/>
          <w:sz w:val="22"/>
          <w:szCs w:val="22"/>
        </w:rPr>
        <w:br/>
      </w:r>
      <w:bookmarkEnd w:id="0"/>
      <w:r w:rsidRPr="0070781A">
        <w:rPr>
          <w:rFonts w:ascii="Arial" w:hAnsi="Arial" w:cs="Arial"/>
          <w:sz w:val="22"/>
          <w:szCs w:val="22"/>
        </w:rPr>
        <w:lastRenderedPageBreak/>
        <w:t xml:space="preserve">The use of secondary data through a systematic literature review can be justified on several accounts. </w:t>
      </w:r>
      <w:r w:rsidR="008E73C7" w:rsidRPr="0070781A">
        <w:rPr>
          <w:rFonts w:ascii="Arial" w:hAnsi="Arial" w:cs="Arial"/>
          <w:sz w:val="22"/>
          <w:szCs w:val="22"/>
        </w:rPr>
        <w:t>First</w:t>
      </w:r>
      <w:r w:rsidRPr="0070781A">
        <w:rPr>
          <w:rFonts w:ascii="Arial" w:hAnsi="Arial" w:cs="Arial"/>
          <w:sz w:val="22"/>
          <w:szCs w:val="22"/>
        </w:rPr>
        <w:t xml:space="preserve">, because it has been quite difficult to perform primary data collection due to its logistic and ethical issues, the very evidence can be used to build the argument. Second, </w:t>
      </w:r>
      <w:r w:rsidR="008E73C7" w:rsidRPr="0070781A">
        <w:rPr>
          <w:rFonts w:ascii="Arial" w:hAnsi="Arial" w:cs="Arial"/>
          <w:sz w:val="22"/>
          <w:szCs w:val="22"/>
        </w:rPr>
        <w:t>because</w:t>
      </w:r>
      <w:r w:rsidRPr="0070781A">
        <w:rPr>
          <w:rFonts w:ascii="Arial" w:hAnsi="Arial" w:cs="Arial"/>
          <w:sz w:val="22"/>
          <w:szCs w:val="22"/>
        </w:rPr>
        <w:t xml:space="preserve"> </w:t>
      </w:r>
      <w:proofErr w:type="gramStart"/>
      <w:r w:rsidR="0087453D" w:rsidRPr="0070781A">
        <w:rPr>
          <w:rFonts w:ascii="Arial" w:hAnsi="Arial" w:cs="Arial"/>
          <w:sz w:val="22"/>
          <w:szCs w:val="22"/>
        </w:rPr>
        <w:t>many</w:t>
      </w:r>
      <w:proofErr w:type="gramEnd"/>
      <w:r w:rsidRPr="0070781A">
        <w:rPr>
          <w:rFonts w:ascii="Arial" w:hAnsi="Arial" w:cs="Arial"/>
          <w:sz w:val="22"/>
          <w:szCs w:val="22"/>
        </w:rPr>
        <w:t xml:space="preserve"> investigations have dealt with various aspects of educational leadership, it is possible to summarize these contribution results for viewing and understanding a broader perspective on how leadership practices affect special education outcomes at a deeper level.</w:t>
      </w:r>
      <w:r w:rsidR="0087453D" w:rsidRPr="0070781A">
        <w:rPr>
          <w:rFonts w:ascii="Arial" w:hAnsi="Arial" w:cs="Arial"/>
          <w:sz w:val="22"/>
          <w:szCs w:val="22"/>
        </w:rPr>
        <w:t xml:space="preserve"> (Petticrew and Roberts, 2006; Tranfield, Denyer and Smart, 2003).</w:t>
      </w:r>
    </w:p>
    <w:p w14:paraId="0449C773" w14:textId="03D2A371" w:rsidR="00AE7201" w:rsidRPr="009C7136" w:rsidRDefault="00790A94" w:rsidP="0070781A">
      <w:pPr>
        <w:rPr>
          <w:rFonts w:ascii="Arial" w:hAnsi="Arial" w:cs="Arial"/>
        </w:rPr>
      </w:pPr>
      <w:r w:rsidRPr="0070781A">
        <w:rPr>
          <w:rFonts w:ascii="Arial" w:hAnsi="Arial" w:cs="Arial"/>
        </w:rPr>
        <w:t xml:space="preserve"> </w:t>
      </w:r>
      <w:bookmarkStart w:id="1" w:name="_Hlk193131984"/>
    </w:p>
    <w:bookmarkEnd w:id="1"/>
    <w:p w14:paraId="00C0138C" w14:textId="0D12D91B" w:rsidR="0000647B" w:rsidRPr="0070781A" w:rsidRDefault="003C7A60" w:rsidP="0070781A">
      <w:pPr>
        <w:rPr>
          <w:rStyle w:val="Strong"/>
          <w:rFonts w:ascii="Arial" w:hAnsi="Arial" w:cs="Arial"/>
          <w:sz w:val="22"/>
          <w:szCs w:val="22"/>
        </w:rPr>
      </w:pPr>
      <w:r w:rsidRPr="0070781A">
        <w:rPr>
          <w:rStyle w:val="Strong"/>
          <w:rFonts w:ascii="Arial" w:hAnsi="Arial" w:cs="Arial"/>
          <w:sz w:val="22"/>
          <w:szCs w:val="22"/>
        </w:rPr>
        <w:t>Time Horizon methodolog</w:t>
      </w:r>
      <w:r w:rsidR="0076016E" w:rsidRPr="0070781A">
        <w:rPr>
          <w:rStyle w:val="Strong"/>
          <w:rFonts w:ascii="Arial" w:hAnsi="Arial" w:cs="Arial"/>
          <w:sz w:val="22"/>
          <w:szCs w:val="22"/>
        </w:rPr>
        <w:t>y</w:t>
      </w:r>
    </w:p>
    <w:p w14:paraId="26B52340" w14:textId="77777777" w:rsidR="009F2572" w:rsidRPr="0070781A" w:rsidRDefault="009F2572" w:rsidP="0070781A">
      <w:pPr>
        <w:rPr>
          <w:rStyle w:val="Strong"/>
          <w:rFonts w:ascii="Arial" w:hAnsi="Arial" w:cs="Arial"/>
          <w:sz w:val="22"/>
          <w:szCs w:val="22"/>
        </w:rPr>
      </w:pPr>
    </w:p>
    <w:p w14:paraId="347AF7E9" w14:textId="3D8CF264" w:rsidR="001A54C4" w:rsidRPr="0070781A" w:rsidRDefault="003C7A60" w:rsidP="0070781A">
      <w:pPr>
        <w:rPr>
          <w:rFonts w:ascii="Arial" w:hAnsi="Arial" w:cs="Arial"/>
        </w:rPr>
      </w:pPr>
      <w:r w:rsidRPr="0070781A">
        <w:rPr>
          <w:rFonts w:ascii="Arial" w:hAnsi="Arial" w:cs="Arial"/>
          <w:sz w:val="22"/>
          <w:szCs w:val="22"/>
        </w:rPr>
        <w:t xml:space="preserve"> </w:t>
      </w:r>
      <w:r w:rsidR="00AE7201" w:rsidRPr="0070781A">
        <w:rPr>
          <w:rFonts w:ascii="Arial" w:hAnsi="Arial" w:cs="Arial"/>
          <w:sz w:val="22"/>
          <w:szCs w:val="22"/>
        </w:rPr>
        <w:t>I</w:t>
      </w:r>
      <w:r w:rsidR="00477E5C" w:rsidRPr="0070781A">
        <w:rPr>
          <w:rFonts w:ascii="Arial" w:hAnsi="Arial" w:cs="Arial"/>
          <w:sz w:val="22"/>
          <w:szCs w:val="22"/>
        </w:rPr>
        <w:t xml:space="preserve">s crucial as it defines how the research is structured in terms of duration. The time horizon determines how leadership influences are understood and whether the study looks at </w:t>
      </w:r>
      <w:r w:rsidR="00477E5C" w:rsidRPr="0070781A">
        <w:rPr>
          <w:rStyle w:val="Strong"/>
          <w:rFonts w:ascii="Arial" w:hAnsi="Arial" w:cs="Arial"/>
          <w:b w:val="0"/>
          <w:bCs w:val="0"/>
          <w:sz w:val="22"/>
          <w:szCs w:val="22"/>
        </w:rPr>
        <w:t>immediate effects</w:t>
      </w:r>
      <w:r w:rsidR="00477E5C" w:rsidRPr="0070781A">
        <w:rPr>
          <w:rFonts w:ascii="Arial" w:hAnsi="Arial" w:cs="Arial"/>
          <w:sz w:val="22"/>
          <w:szCs w:val="22"/>
        </w:rPr>
        <w:t xml:space="preserve"> or </w:t>
      </w:r>
      <w:r w:rsidR="00477E5C" w:rsidRPr="0070781A">
        <w:rPr>
          <w:rStyle w:val="Strong"/>
          <w:rFonts w:ascii="Arial" w:hAnsi="Arial" w:cs="Arial"/>
          <w:b w:val="0"/>
          <w:bCs w:val="0"/>
          <w:sz w:val="22"/>
          <w:szCs w:val="22"/>
        </w:rPr>
        <w:t>long-term outcomes</w:t>
      </w:r>
      <w:r w:rsidR="00477E5C" w:rsidRPr="0070781A">
        <w:rPr>
          <w:rFonts w:ascii="Arial" w:hAnsi="Arial" w:cs="Arial"/>
          <w:sz w:val="22"/>
          <w:szCs w:val="22"/>
        </w:rPr>
        <w:t xml:space="preserve">. Understanding the time horizon helps in selecting the appropriate research design, </w:t>
      </w:r>
      <w:r w:rsidR="001A54C4" w:rsidRPr="0070781A">
        <w:rPr>
          <w:rFonts w:ascii="Arial" w:hAnsi="Arial" w:cs="Arial"/>
          <w:sz w:val="22"/>
          <w:szCs w:val="22"/>
        </w:rPr>
        <w:t>refers to the period during which the research is conducted. The time frame influences how leadership impacts are understood and assessed, and whether the effects are short-term or long-term, influencing</w:t>
      </w:r>
      <w:r w:rsidR="00477E5C" w:rsidRPr="0070781A">
        <w:rPr>
          <w:rFonts w:ascii="Arial" w:hAnsi="Arial" w:cs="Arial"/>
          <w:sz w:val="22"/>
          <w:szCs w:val="22"/>
        </w:rPr>
        <w:t xml:space="preserve"> both data collection and analysis methods</w:t>
      </w:r>
      <w:r w:rsidR="00477E5C" w:rsidRPr="0070781A">
        <w:rPr>
          <w:rFonts w:ascii="Arial" w:hAnsi="Arial" w:cs="Arial"/>
        </w:rPr>
        <w:t>.</w:t>
      </w:r>
      <w:bookmarkStart w:id="2" w:name="_Hlk193013377"/>
    </w:p>
    <w:p w14:paraId="2030CABD" w14:textId="48B99A7B" w:rsidR="001A54C4" w:rsidRPr="0070781A" w:rsidRDefault="008B37BA" w:rsidP="0070781A">
      <w:pPr>
        <w:rPr>
          <w:rStyle w:val="Strong"/>
          <w:rFonts w:ascii="Arial" w:hAnsi="Arial" w:cs="Arial"/>
          <w:b w:val="0"/>
          <w:bCs w:val="0"/>
        </w:rPr>
      </w:pPr>
      <w:r w:rsidRPr="0070781A">
        <w:rPr>
          <w:rFonts w:ascii="Arial" w:hAnsi="Arial" w:cs="Arial"/>
          <w:sz w:val="22"/>
          <w:szCs w:val="22"/>
        </w:rPr>
        <w:t xml:space="preserve">There are </w:t>
      </w:r>
      <w:r w:rsidR="001A54C4" w:rsidRPr="0070781A">
        <w:rPr>
          <w:rFonts w:ascii="Arial" w:hAnsi="Arial" w:cs="Arial"/>
          <w:sz w:val="22"/>
          <w:szCs w:val="22"/>
        </w:rPr>
        <w:t>2 types of Time Horizon Methodology</w:t>
      </w:r>
      <w:r w:rsidR="001A54C4" w:rsidRPr="0070781A">
        <w:rPr>
          <w:rStyle w:val="Strong"/>
          <w:rFonts w:ascii="Arial" w:hAnsi="Arial" w:cs="Arial"/>
        </w:rPr>
        <w:t>:</w:t>
      </w:r>
      <w:r w:rsidR="001A54C4" w:rsidRPr="0070781A">
        <w:rPr>
          <w:rStyle w:val="Strong"/>
          <w:rFonts w:ascii="Arial" w:hAnsi="Arial" w:cs="Arial"/>
          <w:b w:val="0"/>
          <w:bCs w:val="0"/>
        </w:rPr>
        <w:t xml:space="preserve"> 1</w:t>
      </w:r>
      <w:r w:rsidR="001A54C4" w:rsidRPr="0070781A">
        <w:rPr>
          <w:rStyle w:val="Strong"/>
          <w:rFonts w:ascii="Arial" w:hAnsi="Arial" w:cs="Arial"/>
          <w:sz w:val="22"/>
          <w:szCs w:val="22"/>
        </w:rPr>
        <w:t>.Cross-Sectional</w:t>
      </w:r>
      <w:r w:rsidR="00461994" w:rsidRPr="0070781A">
        <w:rPr>
          <w:rStyle w:val="Strong"/>
          <w:rFonts w:ascii="Arial" w:hAnsi="Arial" w:cs="Arial"/>
          <w:sz w:val="22"/>
          <w:szCs w:val="22"/>
        </w:rPr>
        <w:t xml:space="preserve"> </w:t>
      </w:r>
      <w:r w:rsidR="001A54C4" w:rsidRPr="0070781A">
        <w:rPr>
          <w:rStyle w:val="Strong"/>
          <w:rFonts w:ascii="Arial" w:hAnsi="Arial" w:cs="Arial"/>
          <w:sz w:val="22"/>
          <w:szCs w:val="22"/>
        </w:rPr>
        <w:t>Research</w:t>
      </w:r>
      <w:r w:rsidR="001A54C4" w:rsidRPr="0070781A">
        <w:rPr>
          <w:rFonts w:ascii="Arial" w:hAnsi="Arial" w:cs="Arial"/>
          <w:sz w:val="22"/>
          <w:szCs w:val="22"/>
        </w:rPr>
        <w:t>:</w:t>
      </w:r>
      <w:r w:rsidR="001A54C4" w:rsidRPr="0070781A">
        <w:rPr>
          <w:rFonts w:ascii="Arial" w:hAnsi="Arial" w:cs="Arial"/>
        </w:rPr>
        <w:t xml:space="preserve"> In cross-sectional studies, </w:t>
      </w:r>
      <w:r w:rsidRPr="0070781A">
        <w:rPr>
          <w:rFonts w:ascii="Arial" w:hAnsi="Arial" w:cs="Arial"/>
        </w:rPr>
        <w:t>t</w:t>
      </w:r>
      <w:r w:rsidR="001A54C4" w:rsidRPr="0070781A">
        <w:rPr>
          <w:rFonts w:ascii="Arial" w:hAnsi="Arial" w:cs="Arial"/>
        </w:rPr>
        <w:t xml:space="preserve">he focus is on understanding a snapshot of the phenomenon being studied leadership impact on organizational performance at one specific </w:t>
      </w:r>
      <w:r w:rsidR="00DE4646" w:rsidRPr="0070781A">
        <w:rPr>
          <w:rFonts w:ascii="Arial" w:hAnsi="Arial" w:cs="Arial"/>
        </w:rPr>
        <w:t>moment, and the advantages are: fast</w:t>
      </w:r>
      <w:r w:rsidR="001A54C4" w:rsidRPr="0070781A">
        <w:rPr>
          <w:rFonts w:ascii="Arial" w:hAnsi="Arial" w:cs="Arial"/>
        </w:rPr>
        <w:t xml:space="preserve"> and cost-</w:t>
      </w:r>
      <w:r w:rsidR="00DE4646" w:rsidRPr="0070781A">
        <w:rPr>
          <w:rFonts w:ascii="Arial" w:hAnsi="Arial" w:cs="Arial"/>
        </w:rPr>
        <w:t>effective, useful</w:t>
      </w:r>
      <w:r w:rsidR="001A54C4" w:rsidRPr="0070781A">
        <w:rPr>
          <w:rFonts w:ascii="Arial" w:hAnsi="Arial" w:cs="Arial"/>
        </w:rPr>
        <w:t xml:space="preserve"> for capturing a quick overview of leadership practices and their immediate impact on organizational performance</w:t>
      </w:r>
      <w:r w:rsidR="00DE4646" w:rsidRPr="0070781A">
        <w:rPr>
          <w:rFonts w:ascii="Arial" w:hAnsi="Arial" w:cs="Arial"/>
        </w:rPr>
        <w:t>, e</w:t>
      </w:r>
      <w:r w:rsidR="001A54C4" w:rsidRPr="0070781A">
        <w:rPr>
          <w:rFonts w:ascii="Arial" w:hAnsi="Arial" w:cs="Arial"/>
        </w:rPr>
        <w:t xml:space="preserve">asier to manage for large sample sizes and broad geographic </w:t>
      </w:r>
      <w:r w:rsidR="00DE4646" w:rsidRPr="0070781A">
        <w:rPr>
          <w:rFonts w:ascii="Arial" w:hAnsi="Arial" w:cs="Arial"/>
        </w:rPr>
        <w:t>areas.</w:t>
      </w:r>
      <w:r w:rsidR="002B2A6A" w:rsidRPr="0070781A">
        <w:rPr>
          <w:rFonts w:ascii="Arial" w:hAnsi="Arial" w:cs="Arial"/>
        </w:rPr>
        <w:t>(</w:t>
      </w:r>
      <w:r w:rsidR="00DE4646" w:rsidRPr="0070781A">
        <w:rPr>
          <w:rStyle w:val="Strong"/>
          <w:rFonts w:ascii="Arial" w:hAnsi="Arial" w:cs="Arial"/>
        </w:rPr>
        <w:t xml:space="preserve"> </w:t>
      </w:r>
      <w:r w:rsidR="00DE4646" w:rsidRPr="0070781A">
        <w:rPr>
          <w:rStyle w:val="Strong"/>
          <w:rFonts w:ascii="Arial" w:hAnsi="Arial" w:cs="Arial"/>
          <w:b w:val="0"/>
          <w:bCs w:val="0"/>
          <w:sz w:val="22"/>
          <w:szCs w:val="22"/>
        </w:rPr>
        <w:t>Creswell, J. W. 2014.</w:t>
      </w:r>
      <w:r w:rsidR="00DE4646" w:rsidRPr="0070781A">
        <w:rPr>
          <w:rStyle w:val="Strong"/>
          <w:rFonts w:ascii="Arial" w:hAnsi="Arial" w:cs="Arial"/>
        </w:rPr>
        <w:t xml:space="preserve"> </w:t>
      </w:r>
      <w:r w:rsidR="00DE4646" w:rsidRPr="0070781A">
        <w:rPr>
          <w:rStyle w:val="Strong"/>
          <w:rFonts w:ascii="Arial" w:hAnsi="Arial" w:cs="Arial"/>
          <w:b w:val="0"/>
          <w:bCs w:val="0"/>
        </w:rPr>
        <w:t xml:space="preserve">Leedy, P. D., </w:t>
      </w:r>
      <w:r w:rsidR="002B2A6A" w:rsidRPr="0070781A">
        <w:rPr>
          <w:rStyle w:val="Strong"/>
          <w:rFonts w:ascii="Arial" w:hAnsi="Arial" w:cs="Arial"/>
          <w:b w:val="0"/>
          <w:bCs w:val="0"/>
        </w:rPr>
        <w:t xml:space="preserve">and </w:t>
      </w:r>
      <w:r w:rsidR="00DE4646" w:rsidRPr="0070781A">
        <w:rPr>
          <w:rStyle w:val="Strong"/>
          <w:rFonts w:ascii="Arial" w:hAnsi="Arial" w:cs="Arial"/>
          <w:b w:val="0"/>
          <w:bCs w:val="0"/>
        </w:rPr>
        <w:t>Ormrod, J. E. 2018)</w:t>
      </w:r>
    </w:p>
    <w:p w14:paraId="286435AC" w14:textId="2E051C59" w:rsidR="000D664B" w:rsidRPr="0070781A" w:rsidRDefault="00461994" w:rsidP="0070781A">
      <w:pPr>
        <w:rPr>
          <w:rStyle w:val="Emphasis"/>
          <w:rFonts w:ascii="Arial" w:hAnsi="Arial" w:cs="Arial"/>
          <w:i w:val="0"/>
          <w:iCs w:val="0"/>
          <w:color w:val="505050"/>
          <w:sz w:val="22"/>
          <w:szCs w:val="22"/>
          <w:shd w:val="clear" w:color="auto" w:fill="FFFFFF"/>
        </w:rPr>
      </w:pPr>
      <w:r w:rsidRPr="0070781A">
        <w:rPr>
          <w:rStyle w:val="Strong"/>
          <w:rFonts w:ascii="Arial" w:hAnsi="Arial" w:cs="Arial"/>
          <w:b w:val="0"/>
          <w:bCs w:val="0"/>
          <w:sz w:val="22"/>
          <w:szCs w:val="22"/>
        </w:rPr>
        <w:t xml:space="preserve">In this research has been adopted Cross-Sectional Research </w:t>
      </w:r>
      <w:r w:rsidR="0000647B" w:rsidRPr="0070781A">
        <w:rPr>
          <w:rStyle w:val="Strong"/>
          <w:rFonts w:ascii="Arial" w:hAnsi="Arial" w:cs="Arial"/>
          <w:b w:val="0"/>
          <w:bCs w:val="0"/>
          <w:sz w:val="22"/>
          <w:szCs w:val="22"/>
        </w:rPr>
        <w:t xml:space="preserve">because </w:t>
      </w:r>
      <w:r w:rsidR="0000647B" w:rsidRPr="0070781A">
        <w:rPr>
          <w:rFonts w:ascii="Arial" w:hAnsi="Arial" w:cs="Arial"/>
          <w:color w:val="1B1B1B"/>
          <w:sz w:val="22"/>
          <w:szCs w:val="22"/>
          <w:shd w:val="clear" w:color="auto" w:fill="FFFFFF"/>
        </w:rPr>
        <w:t>is</w:t>
      </w:r>
      <w:r w:rsidRPr="0070781A">
        <w:rPr>
          <w:rFonts w:ascii="Arial" w:hAnsi="Arial" w:cs="Arial"/>
          <w:color w:val="1B1B1B"/>
          <w:sz w:val="22"/>
          <w:szCs w:val="22"/>
          <w:shd w:val="clear" w:color="auto" w:fill="FFFFFF"/>
        </w:rPr>
        <w:t xml:space="preserve"> being used for population-based surveys and to assess the prevalence of diseases in clinic-based samples. These studies can usually be conducted relatively faster and are inexpensive. (</w:t>
      </w:r>
      <w:r w:rsidR="002B2A6A" w:rsidRPr="0070781A">
        <w:rPr>
          <w:rFonts w:ascii="Arial" w:hAnsi="Arial" w:cs="Arial"/>
          <w:color w:val="1B1B1B"/>
          <w:sz w:val="22"/>
          <w:szCs w:val="22"/>
          <w:shd w:val="clear" w:color="auto" w:fill="FFFFFF"/>
        </w:rPr>
        <w:t>NIH</w:t>
      </w:r>
      <w:r w:rsidR="002B2A6A" w:rsidRPr="0070781A">
        <w:rPr>
          <w:rFonts w:ascii="Arial" w:hAnsi="Arial" w:cs="Arial"/>
          <w:color w:val="FF0000"/>
        </w:rPr>
        <w:t xml:space="preserve"> </w:t>
      </w:r>
      <w:r w:rsidR="002B2A6A" w:rsidRPr="0070781A">
        <w:rPr>
          <w:rStyle w:val="Emphasis"/>
          <w:rFonts w:ascii="Arial" w:hAnsi="Arial" w:cs="Arial"/>
          <w:i w:val="0"/>
          <w:iCs w:val="0"/>
          <w:color w:val="505050"/>
          <w:sz w:val="22"/>
          <w:szCs w:val="22"/>
          <w:shd w:val="clear" w:color="auto" w:fill="FFFFFF"/>
        </w:rPr>
        <w:t>Dr.</w:t>
      </w:r>
      <w:r w:rsidR="000D664B" w:rsidRPr="0070781A">
        <w:rPr>
          <w:rStyle w:val="Emphasis"/>
          <w:rFonts w:ascii="Arial" w:hAnsi="Arial" w:cs="Arial"/>
          <w:i w:val="0"/>
          <w:iCs w:val="0"/>
          <w:color w:val="505050"/>
          <w:sz w:val="22"/>
          <w:szCs w:val="22"/>
          <w:shd w:val="clear" w:color="auto" w:fill="FFFFFF"/>
        </w:rPr>
        <w:t xml:space="preserve"> Maninder Singh Setia, MGM Institute of Health Sciences)</w:t>
      </w:r>
      <w:r w:rsidR="002911F5" w:rsidRPr="0070781A">
        <w:rPr>
          <w:rStyle w:val="Emphasis"/>
          <w:rFonts w:ascii="Arial" w:hAnsi="Arial" w:cs="Arial"/>
          <w:i w:val="0"/>
          <w:iCs w:val="0"/>
          <w:color w:val="505050"/>
          <w:sz w:val="22"/>
          <w:szCs w:val="22"/>
          <w:shd w:val="clear" w:color="auto" w:fill="FFFFFF"/>
        </w:rPr>
        <w:t>.</w:t>
      </w:r>
    </w:p>
    <w:p w14:paraId="348979B9" w14:textId="7B3B8610" w:rsidR="000D664B" w:rsidRPr="0070781A" w:rsidRDefault="001A54C4" w:rsidP="0070781A">
      <w:pPr>
        <w:rPr>
          <w:rFonts w:ascii="Arial" w:hAnsi="Arial" w:cs="Arial"/>
          <w:sz w:val="22"/>
          <w:szCs w:val="22"/>
        </w:rPr>
      </w:pPr>
      <w:r w:rsidRPr="0070781A">
        <w:rPr>
          <w:rStyle w:val="Strong"/>
          <w:rFonts w:ascii="Arial" w:hAnsi="Arial" w:cs="Arial"/>
          <w:sz w:val="22"/>
          <w:szCs w:val="22"/>
        </w:rPr>
        <w:t>Longitudinal Research</w:t>
      </w:r>
      <w:r w:rsidRPr="0070781A">
        <w:rPr>
          <w:rFonts w:ascii="Arial" w:hAnsi="Arial" w:cs="Arial"/>
          <w:sz w:val="22"/>
          <w:szCs w:val="22"/>
        </w:rPr>
        <w:t xml:space="preserve">: Longitudinal studies involve data collection over an extended period, often months or years, to observe changes, patterns, and trends over </w:t>
      </w:r>
      <w:r w:rsidR="00DE4646" w:rsidRPr="0070781A">
        <w:rPr>
          <w:rFonts w:ascii="Arial" w:hAnsi="Arial" w:cs="Arial"/>
          <w:sz w:val="22"/>
          <w:szCs w:val="22"/>
        </w:rPr>
        <w:t xml:space="preserve">time. In this case the advantages </w:t>
      </w:r>
      <w:r w:rsidR="004F6BC3" w:rsidRPr="0070781A">
        <w:rPr>
          <w:rFonts w:ascii="Arial" w:hAnsi="Arial" w:cs="Arial"/>
          <w:sz w:val="22"/>
          <w:szCs w:val="22"/>
        </w:rPr>
        <w:t>are</w:t>
      </w:r>
      <w:r w:rsidR="00DE4646" w:rsidRPr="0070781A">
        <w:rPr>
          <w:rFonts w:ascii="Arial" w:hAnsi="Arial" w:cs="Arial"/>
          <w:sz w:val="22"/>
          <w:szCs w:val="22"/>
        </w:rPr>
        <w:t xml:space="preserve"> provides</w:t>
      </w:r>
      <w:r w:rsidRPr="0070781A">
        <w:rPr>
          <w:rFonts w:ascii="Arial" w:hAnsi="Arial" w:cs="Arial"/>
          <w:sz w:val="22"/>
          <w:szCs w:val="22"/>
        </w:rPr>
        <w:t xml:space="preserve"> insights into </w:t>
      </w:r>
      <w:r w:rsidRPr="0070781A">
        <w:rPr>
          <w:rStyle w:val="Strong"/>
          <w:rFonts w:ascii="Arial" w:hAnsi="Arial" w:cs="Arial"/>
          <w:b w:val="0"/>
          <w:bCs w:val="0"/>
          <w:sz w:val="22"/>
          <w:szCs w:val="22"/>
        </w:rPr>
        <w:t>causal relationships</w:t>
      </w:r>
      <w:r w:rsidRPr="0070781A">
        <w:rPr>
          <w:rFonts w:ascii="Arial" w:hAnsi="Arial" w:cs="Arial"/>
          <w:sz w:val="22"/>
          <w:szCs w:val="22"/>
        </w:rPr>
        <w:t xml:space="preserve"> and the </w:t>
      </w:r>
      <w:r w:rsidRPr="0070781A">
        <w:rPr>
          <w:rStyle w:val="Strong"/>
          <w:rFonts w:ascii="Arial" w:hAnsi="Arial" w:cs="Arial"/>
          <w:b w:val="0"/>
          <w:bCs w:val="0"/>
          <w:sz w:val="22"/>
          <w:szCs w:val="22"/>
        </w:rPr>
        <w:t>long-term impact</w:t>
      </w:r>
      <w:r w:rsidRPr="0070781A">
        <w:rPr>
          <w:rFonts w:ascii="Arial" w:hAnsi="Arial" w:cs="Arial"/>
          <w:sz w:val="22"/>
          <w:szCs w:val="22"/>
        </w:rPr>
        <w:t xml:space="preserve"> of leadership on organizational performance</w:t>
      </w:r>
      <w:r w:rsidR="00C24F97" w:rsidRPr="0070781A">
        <w:rPr>
          <w:rFonts w:ascii="Arial" w:hAnsi="Arial" w:cs="Arial"/>
          <w:sz w:val="22"/>
          <w:szCs w:val="22"/>
        </w:rPr>
        <w:t>, h</w:t>
      </w:r>
      <w:r w:rsidRPr="0070781A">
        <w:rPr>
          <w:rFonts w:ascii="Arial" w:hAnsi="Arial" w:cs="Arial"/>
          <w:sz w:val="22"/>
          <w:szCs w:val="22"/>
        </w:rPr>
        <w:t xml:space="preserve">elps understand how leadership evolves and adapts to changing contexts, particularly in special education settings where students’ needs may change over </w:t>
      </w:r>
      <w:r w:rsidR="00C24F97" w:rsidRPr="0070781A">
        <w:rPr>
          <w:rFonts w:ascii="Arial" w:hAnsi="Arial" w:cs="Arial"/>
          <w:sz w:val="22"/>
          <w:szCs w:val="22"/>
        </w:rPr>
        <w:t>time, better</w:t>
      </w:r>
      <w:r w:rsidRPr="0070781A">
        <w:rPr>
          <w:rFonts w:ascii="Arial" w:hAnsi="Arial" w:cs="Arial"/>
          <w:sz w:val="22"/>
          <w:szCs w:val="22"/>
        </w:rPr>
        <w:t xml:space="preserve"> at capturing the effects of leadership decisions over time, such as shifts in school culture, teacher development, or student </w:t>
      </w:r>
      <w:r w:rsidR="00C24F97" w:rsidRPr="0070781A">
        <w:rPr>
          <w:rFonts w:ascii="Arial" w:hAnsi="Arial" w:cs="Arial"/>
          <w:sz w:val="22"/>
          <w:szCs w:val="22"/>
        </w:rPr>
        <w:t>outcomes. In terms of limitation, time</w:t>
      </w:r>
      <w:r w:rsidRPr="0070781A">
        <w:rPr>
          <w:rFonts w:ascii="Arial" w:hAnsi="Arial" w:cs="Arial"/>
          <w:sz w:val="22"/>
          <w:szCs w:val="22"/>
        </w:rPr>
        <w:t>-consuming and resource-intensive</w:t>
      </w:r>
      <w:r w:rsidR="00C24F97" w:rsidRPr="0070781A">
        <w:rPr>
          <w:rFonts w:ascii="Arial" w:hAnsi="Arial" w:cs="Arial"/>
          <w:sz w:val="22"/>
          <w:szCs w:val="22"/>
        </w:rPr>
        <w:t>, r</w:t>
      </w:r>
      <w:r w:rsidRPr="0070781A">
        <w:rPr>
          <w:rFonts w:ascii="Arial" w:hAnsi="Arial" w:cs="Arial"/>
          <w:sz w:val="22"/>
          <w:szCs w:val="22"/>
        </w:rPr>
        <w:t>equires significant planning, including follow-up data collection over an extended period.</w:t>
      </w:r>
      <w:r w:rsidR="00C24F97" w:rsidRPr="0070781A">
        <w:rPr>
          <w:rFonts w:ascii="Arial" w:hAnsi="Arial" w:cs="Arial"/>
          <w:sz w:val="22"/>
          <w:szCs w:val="22"/>
        </w:rPr>
        <w:t xml:space="preserve"> (</w:t>
      </w:r>
      <w:r w:rsidR="00C24F97" w:rsidRPr="0070781A">
        <w:rPr>
          <w:rStyle w:val="Strong"/>
          <w:rFonts w:ascii="Arial" w:hAnsi="Arial" w:cs="Arial"/>
          <w:b w:val="0"/>
          <w:bCs w:val="0"/>
          <w:sz w:val="22"/>
          <w:szCs w:val="22"/>
        </w:rPr>
        <w:t>Bryman, A. 2016</w:t>
      </w:r>
      <w:r w:rsidR="00C24F97" w:rsidRPr="0070781A">
        <w:rPr>
          <w:rFonts w:ascii="Arial" w:hAnsi="Arial" w:cs="Arial"/>
          <w:sz w:val="22"/>
          <w:szCs w:val="22"/>
        </w:rPr>
        <w:t>.</w:t>
      </w:r>
      <w:r w:rsidR="00C24F97" w:rsidRPr="0070781A">
        <w:rPr>
          <w:rStyle w:val="Strong"/>
          <w:rFonts w:ascii="Arial" w:hAnsi="Arial" w:cs="Arial"/>
          <w:b w:val="0"/>
          <w:bCs w:val="0"/>
          <w:sz w:val="22"/>
          <w:szCs w:val="22"/>
        </w:rPr>
        <w:t xml:space="preserve"> Tashakkori, A.</w:t>
      </w:r>
      <w:r w:rsidR="002B2A6A" w:rsidRPr="0070781A">
        <w:rPr>
          <w:rStyle w:val="Strong"/>
          <w:rFonts w:ascii="Arial" w:hAnsi="Arial" w:cs="Arial"/>
          <w:b w:val="0"/>
          <w:bCs w:val="0"/>
          <w:sz w:val="22"/>
          <w:szCs w:val="22"/>
        </w:rPr>
        <w:t xml:space="preserve"> </w:t>
      </w:r>
      <w:r w:rsidR="001428B6" w:rsidRPr="0070781A">
        <w:rPr>
          <w:rStyle w:val="Strong"/>
          <w:rFonts w:ascii="Arial" w:hAnsi="Arial" w:cs="Arial"/>
          <w:b w:val="0"/>
          <w:bCs w:val="0"/>
          <w:sz w:val="22"/>
          <w:szCs w:val="22"/>
        </w:rPr>
        <w:t xml:space="preserve">and </w:t>
      </w:r>
      <w:r w:rsidR="00C24F97" w:rsidRPr="0070781A">
        <w:rPr>
          <w:rStyle w:val="Strong"/>
          <w:rFonts w:ascii="Arial" w:hAnsi="Arial" w:cs="Arial"/>
          <w:b w:val="0"/>
          <w:bCs w:val="0"/>
          <w:sz w:val="22"/>
          <w:szCs w:val="22"/>
        </w:rPr>
        <w:t>Teddlie, C. (2010)</w:t>
      </w:r>
      <w:r w:rsidR="00C24F97" w:rsidRPr="0070781A">
        <w:rPr>
          <w:rFonts w:ascii="Arial" w:hAnsi="Arial" w:cs="Arial"/>
          <w:sz w:val="22"/>
          <w:szCs w:val="22"/>
        </w:rPr>
        <w:t>.</w:t>
      </w:r>
    </w:p>
    <w:p w14:paraId="4BEF8AC1" w14:textId="5B78981F" w:rsidR="00774CC3" w:rsidRPr="0070781A" w:rsidRDefault="00774CC3" w:rsidP="0070781A">
      <w:pPr>
        <w:rPr>
          <w:rFonts w:ascii="Arial" w:hAnsi="Arial" w:cs="Arial"/>
          <w:sz w:val="22"/>
          <w:szCs w:val="22"/>
        </w:rPr>
      </w:pPr>
      <w:r w:rsidRPr="0070781A">
        <w:rPr>
          <w:rFonts w:ascii="Arial" w:hAnsi="Arial" w:cs="Arial"/>
          <w:sz w:val="22"/>
          <w:szCs w:val="22"/>
        </w:rPr>
        <w:t xml:space="preserve">In this study, a </w:t>
      </w:r>
      <w:r w:rsidRPr="0070781A">
        <w:rPr>
          <w:rStyle w:val="Strong"/>
          <w:rFonts w:ascii="Arial" w:hAnsi="Arial" w:cs="Arial"/>
          <w:sz w:val="22"/>
          <w:szCs w:val="22"/>
        </w:rPr>
        <w:t>cross-sectional time horizon</w:t>
      </w:r>
      <w:r w:rsidRPr="0070781A">
        <w:rPr>
          <w:rFonts w:ascii="Arial" w:hAnsi="Arial" w:cs="Arial"/>
          <w:sz w:val="22"/>
          <w:szCs w:val="22"/>
        </w:rPr>
        <w:t xml:space="preserve"> has been used. The primary reason for adopting a cross-sectional approach is that it allows for a snapshot of leadership's impact on organizational performance in special education settings at a specific point in time. This method is particularly advantageous for quickly gathering data on the current state of</w:t>
      </w:r>
      <w:r w:rsidRPr="0070781A">
        <w:rPr>
          <w:rFonts w:ascii="Arial" w:hAnsi="Arial" w:cs="Arial"/>
        </w:rPr>
        <w:t xml:space="preserve"> </w:t>
      </w:r>
      <w:r w:rsidRPr="0070781A">
        <w:rPr>
          <w:rFonts w:ascii="Arial" w:hAnsi="Arial" w:cs="Arial"/>
          <w:sz w:val="22"/>
          <w:szCs w:val="22"/>
        </w:rPr>
        <w:t>leadership practices and their immediate effects on outcomes such as teacher effectiveness, student engagement, and overall school performance.</w:t>
      </w:r>
    </w:p>
    <w:p w14:paraId="0112D08C" w14:textId="77777777" w:rsidR="0070781A" w:rsidRDefault="0070781A" w:rsidP="0070781A">
      <w:pPr>
        <w:rPr>
          <w:rStyle w:val="Strong"/>
          <w:rFonts w:ascii="Arial" w:hAnsi="Arial" w:cs="Arial"/>
          <w:sz w:val="22"/>
          <w:szCs w:val="22"/>
        </w:rPr>
      </w:pPr>
    </w:p>
    <w:p w14:paraId="0FB3D0EA" w14:textId="74306EAD" w:rsidR="000D664B" w:rsidRPr="0070781A" w:rsidRDefault="001A54C4" w:rsidP="0070781A">
      <w:pPr>
        <w:rPr>
          <w:rStyle w:val="Strong"/>
          <w:rFonts w:ascii="Arial" w:hAnsi="Arial" w:cs="Arial"/>
          <w:sz w:val="22"/>
          <w:szCs w:val="22"/>
        </w:rPr>
      </w:pPr>
      <w:r w:rsidRPr="0070781A">
        <w:rPr>
          <w:rStyle w:val="Strong"/>
          <w:rFonts w:ascii="Arial" w:hAnsi="Arial" w:cs="Arial"/>
          <w:sz w:val="22"/>
          <w:szCs w:val="22"/>
        </w:rPr>
        <w:t>Conclusion</w:t>
      </w:r>
    </w:p>
    <w:p w14:paraId="4207295C" w14:textId="77777777" w:rsidR="0081409C" w:rsidRPr="0070781A" w:rsidRDefault="0081409C" w:rsidP="0070781A">
      <w:pPr>
        <w:rPr>
          <w:rStyle w:val="Strong"/>
          <w:rFonts w:ascii="Arial" w:hAnsi="Arial" w:cs="Arial"/>
          <w:sz w:val="22"/>
          <w:szCs w:val="22"/>
        </w:rPr>
      </w:pPr>
    </w:p>
    <w:p w14:paraId="5C48B7FD" w14:textId="5DE6D3AB" w:rsidR="001A54C4" w:rsidRPr="0070781A" w:rsidRDefault="001428B6" w:rsidP="0070781A">
      <w:pPr>
        <w:rPr>
          <w:rFonts w:ascii="Arial" w:hAnsi="Arial" w:cs="Arial"/>
          <w:sz w:val="22"/>
          <w:szCs w:val="22"/>
        </w:rPr>
      </w:pPr>
      <w:r w:rsidRPr="0070781A">
        <w:rPr>
          <w:rFonts w:ascii="Arial" w:hAnsi="Arial" w:cs="Arial"/>
          <w:sz w:val="22"/>
          <w:szCs w:val="22"/>
        </w:rPr>
        <w:t xml:space="preserve">Special education is an area that requires sustained focus due to the evolving needs </w:t>
      </w:r>
      <w:r w:rsidR="002B2A6A" w:rsidRPr="0070781A">
        <w:rPr>
          <w:rFonts w:ascii="Arial" w:hAnsi="Arial" w:cs="Arial"/>
          <w:sz w:val="22"/>
          <w:szCs w:val="22"/>
        </w:rPr>
        <w:t>of students</w:t>
      </w:r>
      <w:r w:rsidRPr="0070781A">
        <w:rPr>
          <w:rFonts w:ascii="Arial" w:hAnsi="Arial" w:cs="Arial"/>
          <w:sz w:val="22"/>
          <w:szCs w:val="22"/>
        </w:rPr>
        <w:t xml:space="preserve">. Leadership practices in such schools may require time to truly see their impact, especially if leadership interventions involve long-term cultural or curricular </w:t>
      </w:r>
      <w:r w:rsidR="002A4936" w:rsidRPr="0070781A">
        <w:rPr>
          <w:rFonts w:ascii="Arial" w:hAnsi="Arial" w:cs="Arial"/>
          <w:sz w:val="22"/>
          <w:szCs w:val="22"/>
        </w:rPr>
        <w:t>shifts. The</w:t>
      </w:r>
      <w:r w:rsidR="001A54C4" w:rsidRPr="0070781A">
        <w:rPr>
          <w:rFonts w:ascii="Arial" w:hAnsi="Arial" w:cs="Arial"/>
          <w:sz w:val="22"/>
          <w:szCs w:val="22"/>
        </w:rPr>
        <w:t xml:space="preserve"> </w:t>
      </w:r>
      <w:r w:rsidR="001A54C4" w:rsidRPr="0070781A">
        <w:rPr>
          <w:rStyle w:val="Strong"/>
          <w:rFonts w:ascii="Arial" w:hAnsi="Arial" w:cs="Arial"/>
          <w:b w:val="0"/>
          <w:bCs w:val="0"/>
          <w:sz w:val="22"/>
          <w:szCs w:val="22"/>
        </w:rPr>
        <w:t>time horizon methodology</w:t>
      </w:r>
      <w:r w:rsidR="001A54C4" w:rsidRPr="0070781A">
        <w:rPr>
          <w:rFonts w:ascii="Arial" w:hAnsi="Arial" w:cs="Arial"/>
          <w:sz w:val="22"/>
          <w:szCs w:val="22"/>
        </w:rPr>
        <w:t xml:space="preserve"> used in research on leadership and organizational performance plays a crucial role in determining the types of insights that can be gathered. </w:t>
      </w:r>
      <w:r w:rsidR="001A54C4" w:rsidRPr="0070781A">
        <w:rPr>
          <w:rStyle w:val="Strong"/>
          <w:rFonts w:ascii="Arial" w:hAnsi="Arial" w:cs="Arial"/>
          <w:b w:val="0"/>
          <w:bCs w:val="0"/>
          <w:sz w:val="22"/>
          <w:szCs w:val="22"/>
        </w:rPr>
        <w:t>Cross-sectional</w:t>
      </w:r>
      <w:r w:rsidR="001A54C4" w:rsidRPr="0070781A">
        <w:rPr>
          <w:rFonts w:ascii="Arial" w:hAnsi="Arial" w:cs="Arial"/>
          <w:sz w:val="22"/>
          <w:szCs w:val="22"/>
        </w:rPr>
        <w:t xml:space="preserve"> studies offer immediate insights but cannot track long-term effects. </w:t>
      </w:r>
      <w:r w:rsidR="001A54C4" w:rsidRPr="0070781A">
        <w:rPr>
          <w:rStyle w:val="Strong"/>
          <w:rFonts w:ascii="Arial" w:hAnsi="Arial" w:cs="Arial"/>
          <w:b w:val="0"/>
          <w:bCs w:val="0"/>
          <w:sz w:val="22"/>
          <w:szCs w:val="22"/>
        </w:rPr>
        <w:t>Longitudina</w:t>
      </w:r>
      <w:r w:rsidR="004273AE" w:rsidRPr="0070781A">
        <w:rPr>
          <w:rStyle w:val="Strong"/>
          <w:rFonts w:ascii="Arial" w:hAnsi="Arial" w:cs="Arial"/>
          <w:b w:val="0"/>
          <w:bCs w:val="0"/>
          <w:sz w:val="22"/>
          <w:szCs w:val="22"/>
        </w:rPr>
        <w:t>l</w:t>
      </w:r>
      <w:r w:rsidR="001A54C4" w:rsidRPr="0070781A">
        <w:rPr>
          <w:rFonts w:ascii="Arial" w:hAnsi="Arial" w:cs="Arial"/>
          <w:sz w:val="22"/>
          <w:szCs w:val="22"/>
        </w:rPr>
        <w:t xml:space="preserve"> studies are more </w:t>
      </w:r>
      <w:r w:rsidR="001A54C4" w:rsidRPr="0070781A">
        <w:rPr>
          <w:rFonts w:ascii="Arial" w:hAnsi="Arial" w:cs="Arial"/>
          <w:sz w:val="22"/>
          <w:szCs w:val="22"/>
        </w:rPr>
        <w:lastRenderedPageBreak/>
        <w:t>suited to understanding the evolving impact of leadership over time</w:t>
      </w:r>
      <w:r w:rsidR="004273AE" w:rsidRPr="0070781A">
        <w:rPr>
          <w:rFonts w:ascii="Arial" w:hAnsi="Arial" w:cs="Arial"/>
          <w:sz w:val="22"/>
          <w:szCs w:val="22"/>
        </w:rPr>
        <w:t>. (</w:t>
      </w:r>
      <w:r w:rsidR="004273AE" w:rsidRPr="0070781A">
        <w:rPr>
          <w:rStyle w:val="Strong"/>
          <w:rFonts w:ascii="Arial" w:hAnsi="Arial" w:cs="Arial"/>
          <w:b w:val="0"/>
          <w:bCs w:val="0"/>
          <w:sz w:val="22"/>
          <w:szCs w:val="22"/>
        </w:rPr>
        <w:t>Creswell, J. W. (2014)</w:t>
      </w:r>
      <w:r w:rsidR="004273AE" w:rsidRPr="0070781A">
        <w:rPr>
          <w:rFonts w:ascii="Arial" w:hAnsi="Arial" w:cs="Arial"/>
          <w:sz w:val="22"/>
          <w:szCs w:val="22"/>
        </w:rPr>
        <w:t>.</w:t>
      </w:r>
      <w:r w:rsidR="004273AE" w:rsidRPr="0070781A">
        <w:rPr>
          <w:rStyle w:val="Strong"/>
          <w:rFonts w:ascii="Arial" w:hAnsi="Arial" w:cs="Arial"/>
          <w:sz w:val="22"/>
          <w:szCs w:val="22"/>
        </w:rPr>
        <w:t xml:space="preserve"> </w:t>
      </w:r>
      <w:r w:rsidR="004273AE" w:rsidRPr="0070781A">
        <w:rPr>
          <w:rStyle w:val="Strong"/>
          <w:rFonts w:ascii="Arial" w:hAnsi="Arial" w:cs="Arial"/>
          <w:b w:val="0"/>
          <w:bCs w:val="0"/>
          <w:sz w:val="22"/>
          <w:szCs w:val="22"/>
        </w:rPr>
        <w:t>Tashakkori, A., &amp; Teddlie, C. (2010)</w:t>
      </w:r>
      <w:r w:rsidR="004273AE" w:rsidRPr="0070781A">
        <w:rPr>
          <w:rFonts w:ascii="Arial" w:hAnsi="Arial" w:cs="Arial"/>
          <w:sz w:val="22"/>
          <w:szCs w:val="22"/>
        </w:rPr>
        <w:t>.</w:t>
      </w:r>
      <w:r w:rsidR="004273AE" w:rsidRPr="0070781A">
        <w:rPr>
          <w:rStyle w:val="Strong"/>
          <w:rFonts w:ascii="Arial" w:hAnsi="Arial" w:cs="Arial"/>
          <w:b w:val="0"/>
          <w:bCs w:val="0"/>
          <w:sz w:val="22"/>
          <w:szCs w:val="22"/>
        </w:rPr>
        <w:t xml:space="preserve"> Bryman, A. (2016)</w:t>
      </w:r>
    </w:p>
    <w:bookmarkEnd w:id="2"/>
    <w:p w14:paraId="00FC513B" w14:textId="6FA2667C" w:rsidR="004B4C6F" w:rsidRPr="009C7136" w:rsidRDefault="00D164BA" w:rsidP="0070781A">
      <w:pPr>
        <w:rPr>
          <w:rFonts w:ascii="Arial" w:hAnsi="Arial" w:cs="Arial"/>
          <w:b/>
          <w:bCs/>
        </w:rPr>
      </w:pPr>
      <w:r w:rsidRPr="0070781A">
        <w:rPr>
          <w:rFonts w:ascii="Arial" w:hAnsi="Arial" w:cs="Arial"/>
          <w:sz w:val="22"/>
          <w:szCs w:val="22"/>
        </w:rPr>
        <w:br/>
      </w:r>
      <w:r w:rsidRPr="009C7136">
        <w:rPr>
          <w:rFonts w:ascii="Arial" w:hAnsi="Arial" w:cs="Arial"/>
          <w:b/>
          <w:bCs/>
        </w:rPr>
        <w:t>Ethical Considerations and Limitations</w:t>
      </w:r>
      <w:r w:rsidRPr="009C7136">
        <w:rPr>
          <w:rFonts w:ascii="Arial" w:hAnsi="Arial" w:cs="Arial"/>
          <w:b/>
          <w:bCs/>
        </w:rPr>
        <w:br/>
      </w:r>
    </w:p>
    <w:p w14:paraId="1290C0F8" w14:textId="30FADF74" w:rsidR="003C7A60" w:rsidRPr="0070781A" w:rsidRDefault="00D164BA" w:rsidP="0070781A">
      <w:pPr>
        <w:rPr>
          <w:rFonts w:ascii="Arial" w:hAnsi="Arial" w:cs="Arial"/>
          <w:sz w:val="22"/>
          <w:szCs w:val="22"/>
        </w:rPr>
      </w:pPr>
      <w:r w:rsidRPr="0070781A">
        <w:rPr>
          <w:rFonts w:ascii="Arial" w:hAnsi="Arial" w:cs="Arial"/>
          <w:sz w:val="22"/>
          <w:szCs w:val="22"/>
        </w:rPr>
        <w:t xml:space="preserve">The use of secondary data sources totally immunizes this study from any ethical concern. However, the researcher has tried to observe the academic niceties of acknowledging sources properly and respecting intellectual property. It has </w:t>
      </w:r>
      <w:proofErr w:type="gramStart"/>
      <w:r w:rsidRPr="0070781A">
        <w:rPr>
          <w:rFonts w:ascii="Arial" w:hAnsi="Arial" w:cs="Arial"/>
          <w:sz w:val="22"/>
          <w:szCs w:val="22"/>
        </w:rPr>
        <w:t>some</w:t>
      </w:r>
      <w:proofErr w:type="gramEnd"/>
      <w:r w:rsidRPr="0070781A">
        <w:rPr>
          <w:rFonts w:ascii="Arial" w:hAnsi="Arial" w:cs="Arial"/>
          <w:sz w:val="22"/>
          <w:szCs w:val="22"/>
        </w:rPr>
        <w:t xml:space="preserve"> weakness. For example, the reliance on published literature introduces the study to possible publication biases and the quality of available research. Further, it might be argued that generalizing the conclusions — since non-English studies have been excluded — is also to, at times, an extant error. The limitations are admitted and have been tried to be offset by the imposition of stringent selection criteria and a clear analysis process.</w:t>
      </w:r>
      <w:r w:rsidR="00794BA0" w:rsidRPr="0070781A">
        <w:rPr>
          <w:rFonts w:ascii="Arial" w:hAnsi="Arial" w:cs="Arial"/>
        </w:rPr>
        <w:t xml:space="preserve"> (</w:t>
      </w:r>
      <w:r w:rsidR="00794BA0" w:rsidRPr="0070781A">
        <w:rPr>
          <w:rFonts w:ascii="Arial" w:hAnsi="Arial" w:cs="Arial"/>
          <w:sz w:val="22"/>
          <w:szCs w:val="22"/>
        </w:rPr>
        <w:t>Saunders, M., Lewis, P. And</w:t>
      </w:r>
      <w:r w:rsidR="00794BA0" w:rsidRPr="0070781A">
        <w:rPr>
          <w:rFonts w:ascii="Arial" w:hAnsi="Arial" w:cs="Arial"/>
        </w:rPr>
        <w:t xml:space="preserve"> </w:t>
      </w:r>
      <w:r w:rsidR="00794BA0" w:rsidRPr="0070781A">
        <w:rPr>
          <w:rFonts w:ascii="Arial" w:hAnsi="Arial" w:cs="Arial"/>
          <w:sz w:val="22"/>
          <w:szCs w:val="22"/>
        </w:rPr>
        <w:t>Thornhill, A. (2019) Creswell, J. W. (2014). Hart, C. (2018). Fink, A. (2014)</w:t>
      </w:r>
    </w:p>
    <w:p w14:paraId="54AF42CB" w14:textId="77777777" w:rsidR="0000647B" w:rsidRPr="0070781A" w:rsidRDefault="0000647B" w:rsidP="0070781A">
      <w:pPr>
        <w:rPr>
          <w:rFonts w:ascii="Arial" w:hAnsi="Arial" w:cs="Arial"/>
          <w:sz w:val="22"/>
          <w:szCs w:val="22"/>
        </w:rPr>
      </w:pPr>
    </w:p>
    <w:p w14:paraId="04AAB7F6" w14:textId="77777777" w:rsidR="0000647B" w:rsidRPr="009C7136" w:rsidRDefault="000805D8" w:rsidP="0070781A">
      <w:pPr>
        <w:rPr>
          <w:rFonts w:ascii="Arial" w:hAnsi="Arial" w:cs="Arial"/>
          <w:b/>
          <w:bCs/>
        </w:rPr>
      </w:pPr>
      <w:r w:rsidRPr="0070781A">
        <w:rPr>
          <w:rFonts w:ascii="Arial" w:hAnsi="Arial" w:cs="Arial"/>
          <w:sz w:val="22"/>
          <w:szCs w:val="22"/>
        </w:rPr>
        <w:t xml:space="preserve"> </w:t>
      </w:r>
      <w:r w:rsidRPr="009C7136">
        <w:rPr>
          <w:rFonts w:ascii="Arial" w:hAnsi="Arial" w:cs="Arial"/>
          <w:b/>
          <w:bCs/>
        </w:rPr>
        <w:t>Data analysis</w:t>
      </w:r>
    </w:p>
    <w:p w14:paraId="7F6620D7" w14:textId="62A23A7D" w:rsidR="003C7A60" w:rsidRPr="0070781A" w:rsidRDefault="000805D8" w:rsidP="0070781A">
      <w:pPr>
        <w:rPr>
          <w:rFonts w:ascii="Arial" w:hAnsi="Arial" w:cs="Arial"/>
          <w:sz w:val="22"/>
          <w:szCs w:val="22"/>
        </w:rPr>
      </w:pPr>
      <w:r w:rsidRPr="0070781A">
        <w:rPr>
          <w:rFonts w:ascii="Arial" w:hAnsi="Arial" w:cs="Arial"/>
          <w:sz w:val="22"/>
          <w:szCs w:val="22"/>
        </w:rPr>
        <w:br/>
        <w:t>The qualitative data analysis process of this study is thematic analysis.</w:t>
      </w:r>
    </w:p>
    <w:p w14:paraId="2FC68573" w14:textId="77777777" w:rsidR="00794BA0" w:rsidRPr="0070781A" w:rsidRDefault="000805D8" w:rsidP="0070781A">
      <w:pPr>
        <w:rPr>
          <w:rFonts w:ascii="Arial" w:hAnsi="Arial" w:cs="Arial"/>
          <w:sz w:val="22"/>
          <w:szCs w:val="22"/>
        </w:rPr>
      </w:pPr>
      <w:r w:rsidRPr="0070781A">
        <w:rPr>
          <w:rFonts w:ascii="Arial" w:hAnsi="Arial" w:cs="Arial"/>
          <w:sz w:val="22"/>
          <w:szCs w:val="22"/>
        </w:rPr>
        <w:t xml:space="preserve"> Thematic analysis is a method of recognizing and interpreting patterns within qualitative data that is widely used in qualitative research (Braun and Clarke, 2006). </w:t>
      </w:r>
    </w:p>
    <w:p w14:paraId="326C2ED7" w14:textId="39A95249" w:rsidR="000805D8" w:rsidRPr="0070781A" w:rsidRDefault="000805D8" w:rsidP="0070781A">
      <w:pPr>
        <w:rPr>
          <w:rFonts w:ascii="Arial" w:hAnsi="Arial" w:cs="Arial"/>
          <w:sz w:val="22"/>
          <w:szCs w:val="22"/>
        </w:rPr>
      </w:pPr>
      <w:r w:rsidRPr="0070781A">
        <w:rPr>
          <w:rFonts w:ascii="Arial" w:hAnsi="Arial" w:cs="Arial"/>
          <w:sz w:val="22"/>
          <w:szCs w:val="22"/>
        </w:rPr>
        <w:t>The analysis has also applied the method by reading and re-reading the data to understand the chosen articles carefully, allowing the researcher to generate initial codes that described the recurring concepts and ideas of leadership style, teacher effectiveness, curriculum development, and management of stakeholders in special education.</w:t>
      </w:r>
    </w:p>
    <w:p w14:paraId="7B4DCB76" w14:textId="189EBC8A" w:rsidR="000805D8" w:rsidRPr="0070781A" w:rsidRDefault="000805D8" w:rsidP="0070781A">
      <w:pPr>
        <w:rPr>
          <w:rFonts w:ascii="Arial" w:hAnsi="Arial" w:cs="Arial"/>
          <w:sz w:val="22"/>
          <w:szCs w:val="22"/>
        </w:rPr>
      </w:pPr>
      <w:r w:rsidRPr="0070781A">
        <w:rPr>
          <w:rFonts w:ascii="Arial" w:hAnsi="Arial" w:cs="Arial"/>
          <w:sz w:val="22"/>
          <w:szCs w:val="22"/>
        </w:rPr>
        <w:t xml:space="preserve">Indicators attained from coding the compiled similar codes grouped themselves under themes reflective of the core aspects of leadership influence on organizational performance. These were used to </w:t>
      </w:r>
      <w:r w:rsidR="004F6BC3" w:rsidRPr="0070781A">
        <w:rPr>
          <w:rFonts w:ascii="Arial" w:hAnsi="Arial" w:cs="Arial"/>
          <w:sz w:val="22"/>
          <w:szCs w:val="22"/>
        </w:rPr>
        <w:t>compare</w:t>
      </w:r>
      <w:r w:rsidRPr="0070781A">
        <w:rPr>
          <w:rFonts w:ascii="Arial" w:hAnsi="Arial" w:cs="Arial"/>
          <w:sz w:val="22"/>
          <w:szCs w:val="22"/>
        </w:rPr>
        <w:t xml:space="preserve"> the themes, thus eliciting relationships, differences, and gaps in the literature. The choice of thematic analysis is supported on grounds of allowing an in-depth understanding of complex, context-dependent phenomena while making possible synthesis of diverse research findings into coherent </w:t>
      </w:r>
      <w:r w:rsidR="00794BA0" w:rsidRPr="0070781A">
        <w:rPr>
          <w:rFonts w:ascii="Arial" w:hAnsi="Arial" w:cs="Arial"/>
          <w:sz w:val="22"/>
          <w:szCs w:val="22"/>
        </w:rPr>
        <w:t>themes. (Popay et al.,2006)</w:t>
      </w:r>
    </w:p>
    <w:p w14:paraId="7BB159A3" w14:textId="0F95D382" w:rsidR="00044716" w:rsidRPr="0070781A" w:rsidRDefault="000805D8" w:rsidP="0070781A">
      <w:pPr>
        <w:rPr>
          <w:rFonts w:ascii="Arial" w:hAnsi="Arial" w:cs="Arial"/>
          <w:sz w:val="22"/>
          <w:szCs w:val="22"/>
        </w:rPr>
      </w:pPr>
      <w:r w:rsidRPr="0070781A">
        <w:rPr>
          <w:rFonts w:ascii="Arial" w:hAnsi="Arial" w:cs="Arial"/>
          <w:sz w:val="22"/>
          <w:szCs w:val="22"/>
        </w:rPr>
        <w:t>In addition to thematic analysis, in the narrative synthesis, the researcher integrated findings across studies. Narrative synthesis is the combination of summaries that help to relate studies qualitatively and logically to provide a more informed interpretation of the numerical findings</w:t>
      </w:r>
      <w:bookmarkStart w:id="3" w:name="_Hlk193132863"/>
      <w:r w:rsidRPr="0070781A">
        <w:rPr>
          <w:rFonts w:ascii="Arial" w:hAnsi="Arial" w:cs="Arial"/>
          <w:sz w:val="22"/>
          <w:szCs w:val="22"/>
        </w:rPr>
        <w:t xml:space="preserve">. </w:t>
      </w:r>
      <w:bookmarkEnd w:id="3"/>
      <w:r w:rsidRPr="0070781A">
        <w:rPr>
          <w:rFonts w:ascii="Arial" w:hAnsi="Arial" w:cs="Arial"/>
          <w:sz w:val="22"/>
          <w:szCs w:val="22"/>
        </w:rPr>
        <w:t>This dual approach to data analysis ensures that the study captures the breadth and depth of the literature on the topic, leading to more nuanced and reliable conclusions.</w:t>
      </w:r>
      <w:r w:rsidR="00811D2A" w:rsidRPr="0070781A">
        <w:rPr>
          <w:rFonts w:ascii="Arial" w:hAnsi="Arial" w:cs="Arial"/>
          <w:sz w:val="22"/>
          <w:szCs w:val="22"/>
        </w:rPr>
        <w:t xml:space="preserve"> (Popay et al., 2006).</w:t>
      </w:r>
    </w:p>
    <w:p w14:paraId="4F2CCFF9" w14:textId="77777777" w:rsidR="00523D4D" w:rsidRPr="0070781A" w:rsidRDefault="00523D4D" w:rsidP="0070781A">
      <w:pPr>
        <w:rPr>
          <w:rFonts w:ascii="Arial" w:hAnsi="Arial" w:cs="Arial"/>
          <w:sz w:val="22"/>
          <w:szCs w:val="22"/>
        </w:rPr>
      </w:pPr>
    </w:p>
    <w:p w14:paraId="0332418C" w14:textId="26997A30" w:rsidR="00794BA0" w:rsidRPr="009C7136" w:rsidRDefault="00794BA0" w:rsidP="0070781A">
      <w:pPr>
        <w:rPr>
          <w:rFonts w:ascii="Arial" w:hAnsi="Arial" w:cs="Arial"/>
          <w:b/>
          <w:bCs/>
        </w:rPr>
      </w:pPr>
      <w:r w:rsidRPr="009C7136">
        <w:rPr>
          <w:rFonts w:ascii="Arial" w:hAnsi="Arial" w:cs="Arial"/>
          <w:b/>
          <w:bCs/>
        </w:rPr>
        <w:t>Chapter Summary</w:t>
      </w:r>
    </w:p>
    <w:p w14:paraId="2243939B" w14:textId="77777777" w:rsidR="00523D4D" w:rsidRPr="0070781A" w:rsidRDefault="00523D4D" w:rsidP="0070781A">
      <w:pPr>
        <w:rPr>
          <w:rFonts w:ascii="Arial" w:hAnsi="Arial" w:cs="Arial"/>
          <w:sz w:val="22"/>
          <w:szCs w:val="22"/>
        </w:rPr>
      </w:pPr>
    </w:p>
    <w:p w14:paraId="5237B1A8" w14:textId="684643F5" w:rsidR="00720B14" w:rsidRPr="0070781A" w:rsidRDefault="002E33E2" w:rsidP="0070781A">
      <w:pPr>
        <w:rPr>
          <w:rFonts w:ascii="Arial" w:hAnsi="Arial" w:cs="Arial"/>
          <w:sz w:val="22"/>
          <w:szCs w:val="22"/>
        </w:rPr>
      </w:pPr>
      <w:r w:rsidRPr="0070781A">
        <w:rPr>
          <w:rFonts w:ascii="Arial" w:hAnsi="Arial" w:cs="Arial"/>
          <w:sz w:val="22"/>
          <w:szCs w:val="22"/>
        </w:rPr>
        <w:t>The impact of leadership on organizational performance in special needs education can be examined using a range of research philosophies. Researchers may choose a positivist approach to focus on measurable outcomes or an interpretivist approach for deeper, qualitative understanding.</w:t>
      </w:r>
    </w:p>
    <w:p w14:paraId="3368ADC4" w14:textId="46780190" w:rsidR="00720B14" w:rsidRPr="0070781A" w:rsidRDefault="00720B14" w:rsidP="0070781A">
      <w:pPr>
        <w:rPr>
          <w:rFonts w:ascii="Arial" w:hAnsi="Arial" w:cs="Arial"/>
          <w:sz w:val="22"/>
          <w:szCs w:val="22"/>
        </w:rPr>
      </w:pPr>
      <w:r w:rsidRPr="0070781A">
        <w:rPr>
          <w:rFonts w:ascii="Arial" w:hAnsi="Arial" w:cs="Arial"/>
          <w:sz w:val="22"/>
          <w:szCs w:val="22"/>
        </w:rPr>
        <w:t xml:space="preserve">This study explores the impact of leadership on organizational performance in special needs education, using a </w:t>
      </w:r>
      <w:r w:rsidRPr="0070781A">
        <w:rPr>
          <w:rStyle w:val="Strong"/>
          <w:rFonts w:ascii="Arial" w:hAnsi="Arial" w:cs="Arial"/>
          <w:b w:val="0"/>
          <w:bCs w:val="0"/>
          <w:sz w:val="22"/>
          <w:szCs w:val="22"/>
        </w:rPr>
        <w:t>pragmatic paradigm</w:t>
      </w:r>
      <w:r w:rsidRPr="0070781A">
        <w:rPr>
          <w:rFonts w:ascii="Arial" w:hAnsi="Arial" w:cs="Arial"/>
          <w:sz w:val="22"/>
          <w:szCs w:val="22"/>
        </w:rPr>
        <w:t xml:space="preserve"> that allows for flexibility and openness to </w:t>
      </w:r>
      <w:proofErr w:type="gramStart"/>
      <w:r w:rsidRPr="0070781A">
        <w:rPr>
          <w:rFonts w:ascii="Arial" w:hAnsi="Arial" w:cs="Arial"/>
          <w:sz w:val="22"/>
          <w:szCs w:val="22"/>
        </w:rPr>
        <w:t>different types</w:t>
      </w:r>
      <w:proofErr w:type="gramEnd"/>
      <w:r w:rsidRPr="0070781A">
        <w:rPr>
          <w:rFonts w:ascii="Arial" w:hAnsi="Arial" w:cs="Arial"/>
          <w:sz w:val="22"/>
          <w:szCs w:val="22"/>
        </w:rPr>
        <w:t xml:space="preserve"> of evidence. A </w:t>
      </w:r>
      <w:r w:rsidRPr="0070781A">
        <w:rPr>
          <w:rStyle w:val="Strong"/>
          <w:rFonts w:ascii="Arial" w:hAnsi="Arial" w:cs="Arial"/>
          <w:b w:val="0"/>
          <w:bCs w:val="0"/>
          <w:sz w:val="22"/>
          <w:szCs w:val="22"/>
        </w:rPr>
        <w:t>systematic literature review</w:t>
      </w:r>
      <w:r w:rsidRPr="0070781A">
        <w:rPr>
          <w:rFonts w:ascii="Arial" w:hAnsi="Arial" w:cs="Arial"/>
          <w:sz w:val="22"/>
          <w:szCs w:val="22"/>
        </w:rPr>
        <w:t xml:space="preserve"> methodology has been chosen to provide a comprehensive view of how leadership influences educational practice and student outcomes. This method ensures transparency and replicability, key principles in academic research. The study utilizes </w:t>
      </w:r>
      <w:r w:rsidRPr="0070781A">
        <w:rPr>
          <w:rStyle w:val="Strong"/>
          <w:rFonts w:ascii="Arial" w:hAnsi="Arial" w:cs="Arial"/>
          <w:b w:val="0"/>
          <w:bCs w:val="0"/>
          <w:sz w:val="22"/>
          <w:szCs w:val="22"/>
        </w:rPr>
        <w:t>thematic analysis</w:t>
      </w:r>
      <w:r w:rsidRPr="0070781A">
        <w:rPr>
          <w:rFonts w:ascii="Arial" w:hAnsi="Arial" w:cs="Arial"/>
          <w:sz w:val="22"/>
          <w:szCs w:val="22"/>
        </w:rPr>
        <w:t xml:space="preserve"> to manage large volumes of qualitative data, identifying key themes across multiple studies. </w:t>
      </w:r>
      <w:r w:rsidR="002E33E2" w:rsidRPr="0070781A">
        <w:rPr>
          <w:rStyle w:val="Strong"/>
          <w:rFonts w:ascii="Arial" w:hAnsi="Arial" w:cs="Arial"/>
          <w:b w:val="0"/>
          <w:bCs w:val="0"/>
          <w:sz w:val="22"/>
          <w:szCs w:val="22"/>
        </w:rPr>
        <w:t>Narrative synthesis</w:t>
      </w:r>
      <w:r w:rsidRPr="0070781A">
        <w:rPr>
          <w:rFonts w:ascii="Arial" w:hAnsi="Arial" w:cs="Arial"/>
          <w:sz w:val="22"/>
          <w:szCs w:val="22"/>
        </w:rPr>
        <w:t xml:space="preserve"> is also used to integrate both qualitative and quantitative findings, providing a well-rounded and context-driven understanding of the research topic. The findings aim to inform policy advocates, educators, and researchers focused on improving outcomes for students with disabilities.</w:t>
      </w:r>
      <w:r w:rsidRPr="0070781A">
        <w:rPr>
          <w:rStyle w:val="Heading3Char"/>
          <w:rFonts w:ascii="Arial" w:hAnsi="Arial" w:cs="Arial"/>
          <w:sz w:val="22"/>
          <w:szCs w:val="22"/>
        </w:rPr>
        <w:t xml:space="preserve"> </w:t>
      </w:r>
      <w:r w:rsidRPr="0070781A">
        <w:rPr>
          <w:rStyle w:val="Strong"/>
          <w:rFonts w:ascii="Arial" w:hAnsi="Arial" w:cs="Arial"/>
          <w:b w:val="0"/>
          <w:bCs w:val="0"/>
          <w:sz w:val="22"/>
          <w:szCs w:val="22"/>
        </w:rPr>
        <w:t>Creswell, J.</w:t>
      </w:r>
      <w:r w:rsidRPr="0070781A">
        <w:rPr>
          <w:rStyle w:val="Strong"/>
          <w:rFonts w:ascii="Arial" w:hAnsi="Arial" w:cs="Arial"/>
          <w:sz w:val="22"/>
          <w:szCs w:val="22"/>
        </w:rPr>
        <w:t xml:space="preserve"> </w:t>
      </w:r>
      <w:r w:rsidRPr="0070781A">
        <w:rPr>
          <w:rStyle w:val="Strong"/>
          <w:rFonts w:ascii="Arial" w:hAnsi="Arial" w:cs="Arial"/>
          <w:b w:val="0"/>
          <w:bCs w:val="0"/>
          <w:sz w:val="22"/>
          <w:szCs w:val="22"/>
        </w:rPr>
        <w:t xml:space="preserve">W., </w:t>
      </w:r>
      <w:r w:rsidR="003E0057" w:rsidRPr="0070781A">
        <w:rPr>
          <w:rStyle w:val="Strong"/>
          <w:rFonts w:ascii="Arial" w:hAnsi="Arial" w:cs="Arial"/>
          <w:b w:val="0"/>
          <w:bCs w:val="0"/>
          <w:sz w:val="22"/>
          <w:szCs w:val="22"/>
        </w:rPr>
        <w:t xml:space="preserve">and </w:t>
      </w:r>
      <w:r w:rsidRPr="0070781A">
        <w:rPr>
          <w:rStyle w:val="Strong"/>
          <w:rFonts w:ascii="Arial" w:hAnsi="Arial" w:cs="Arial"/>
          <w:b w:val="0"/>
          <w:bCs w:val="0"/>
          <w:sz w:val="22"/>
          <w:szCs w:val="22"/>
        </w:rPr>
        <w:t>Plano Clark, V. L. (2017</w:t>
      </w:r>
      <w:r w:rsidRPr="0070781A">
        <w:rPr>
          <w:rStyle w:val="Strong"/>
          <w:rFonts w:ascii="Arial" w:hAnsi="Arial" w:cs="Arial"/>
          <w:sz w:val="22"/>
          <w:szCs w:val="22"/>
        </w:rPr>
        <w:t>).</w:t>
      </w:r>
      <w:r w:rsidR="003E0057" w:rsidRPr="0070781A">
        <w:rPr>
          <w:rFonts w:ascii="Arial" w:hAnsi="Arial" w:cs="Arial"/>
          <w:sz w:val="22"/>
          <w:szCs w:val="22"/>
        </w:rPr>
        <w:t xml:space="preserve"> Saunders, M., Lewis, P., </w:t>
      </w:r>
      <w:r w:rsidR="00523D4D" w:rsidRPr="0070781A">
        <w:rPr>
          <w:rFonts w:ascii="Arial" w:hAnsi="Arial" w:cs="Arial"/>
          <w:sz w:val="22"/>
          <w:szCs w:val="22"/>
        </w:rPr>
        <w:t xml:space="preserve">and </w:t>
      </w:r>
      <w:r w:rsidR="003E0057" w:rsidRPr="0070781A">
        <w:rPr>
          <w:rFonts w:ascii="Arial" w:hAnsi="Arial" w:cs="Arial"/>
          <w:sz w:val="22"/>
          <w:szCs w:val="22"/>
        </w:rPr>
        <w:t>Thornhill, A. (2019).</w:t>
      </w:r>
    </w:p>
    <w:p w14:paraId="4714D0FF" w14:textId="77777777" w:rsidR="00523D4D" w:rsidRPr="0070781A" w:rsidRDefault="00523D4D" w:rsidP="0070781A">
      <w:pPr>
        <w:rPr>
          <w:rFonts w:ascii="Arial" w:hAnsi="Arial" w:cs="Arial"/>
          <w:sz w:val="22"/>
          <w:szCs w:val="22"/>
        </w:rPr>
      </w:pPr>
    </w:p>
    <w:p w14:paraId="51DF0C46" w14:textId="1280B0B4" w:rsidR="00720B14" w:rsidRDefault="00720B14" w:rsidP="0070781A">
      <w:pPr>
        <w:rPr>
          <w:rStyle w:val="Strong"/>
          <w:rFonts w:ascii="Arial" w:hAnsi="Arial" w:cs="Arial"/>
          <w:sz w:val="22"/>
          <w:szCs w:val="22"/>
        </w:rPr>
      </w:pPr>
      <w:r w:rsidRPr="0070781A">
        <w:rPr>
          <w:rStyle w:val="Strong"/>
          <w:rFonts w:ascii="Arial" w:hAnsi="Arial" w:cs="Arial"/>
          <w:sz w:val="22"/>
          <w:szCs w:val="22"/>
        </w:rPr>
        <w:t>Conclusion</w:t>
      </w:r>
    </w:p>
    <w:p w14:paraId="357B7DED" w14:textId="77777777" w:rsidR="009C7136" w:rsidRPr="0070781A" w:rsidRDefault="009C7136" w:rsidP="0070781A">
      <w:pPr>
        <w:rPr>
          <w:rFonts w:ascii="Arial" w:hAnsi="Arial" w:cs="Arial"/>
        </w:rPr>
      </w:pPr>
    </w:p>
    <w:p w14:paraId="74E6ABA0" w14:textId="3B75C3BF" w:rsidR="00720B14" w:rsidRPr="0070781A" w:rsidRDefault="00720B14" w:rsidP="0070781A">
      <w:pPr>
        <w:rPr>
          <w:rFonts w:ascii="Arial" w:hAnsi="Arial" w:cs="Arial"/>
          <w:sz w:val="22"/>
          <w:szCs w:val="22"/>
        </w:rPr>
      </w:pPr>
      <w:r w:rsidRPr="0070781A">
        <w:rPr>
          <w:rFonts w:ascii="Arial" w:hAnsi="Arial" w:cs="Arial"/>
          <w:sz w:val="22"/>
          <w:szCs w:val="22"/>
        </w:rPr>
        <w:t>In conclusion, by employing a pragmatic approach and systematic review methodology, this study analyses leadership's effect on special education school performance. The use of thematic and narrative synthesis offers a robust framework for analysing complex qualitative data and ensures the credibility and applicability of the findings for relevant stakeholders.</w:t>
      </w:r>
      <w:r w:rsidR="003E0057" w:rsidRPr="0070781A">
        <w:rPr>
          <w:rFonts w:ascii="Arial" w:hAnsi="Arial" w:cs="Arial"/>
        </w:rPr>
        <w:t xml:space="preserve"> (Thomas, J., and Harden, A. (2008)</w:t>
      </w:r>
    </w:p>
    <w:p w14:paraId="05C7B342" w14:textId="77777777" w:rsidR="0000647B" w:rsidRPr="0070781A" w:rsidRDefault="0000647B" w:rsidP="0070781A">
      <w:pPr>
        <w:rPr>
          <w:rFonts w:ascii="Arial" w:hAnsi="Arial" w:cs="Arial"/>
          <w:sz w:val="22"/>
          <w:szCs w:val="22"/>
        </w:rPr>
      </w:pPr>
    </w:p>
    <w:p w14:paraId="33F86CC4" w14:textId="77777777" w:rsidR="00794BA0" w:rsidRPr="0070781A" w:rsidRDefault="00794BA0" w:rsidP="0070781A">
      <w:pPr>
        <w:rPr>
          <w:rFonts w:ascii="Arial" w:hAnsi="Arial" w:cs="Arial"/>
          <w:sz w:val="22"/>
          <w:szCs w:val="22"/>
        </w:rPr>
      </w:pPr>
    </w:p>
    <w:p w14:paraId="089E0D6C" w14:textId="77777777" w:rsidR="00794BA0" w:rsidRPr="0070781A" w:rsidRDefault="00794BA0" w:rsidP="0070781A">
      <w:pPr>
        <w:rPr>
          <w:rFonts w:ascii="Arial" w:hAnsi="Arial" w:cs="Arial"/>
          <w:sz w:val="22"/>
          <w:szCs w:val="22"/>
        </w:rPr>
      </w:pPr>
    </w:p>
    <w:p w14:paraId="62D55E74" w14:textId="77777777" w:rsidR="00794BA0" w:rsidRPr="0070781A" w:rsidRDefault="00794BA0" w:rsidP="0070781A">
      <w:pPr>
        <w:rPr>
          <w:rFonts w:ascii="Arial" w:hAnsi="Arial" w:cs="Arial"/>
          <w:sz w:val="22"/>
          <w:szCs w:val="22"/>
        </w:rPr>
      </w:pPr>
    </w:p>
    <w:p w14:paraId="216E8069" w14:textId="77777777" w:rsidR="00794BA0" w:rsidRPr="0070781A" w:rsidRDefault="00794BA0" w:rsidP="0070781A">
      <w:pPr>
        <w:rPr>
          <w:rFonts w:ascii="Arial" w:hAnsi="Arial" w:cs="Arial"/>
          <w:sz w:val="22"/>
          <w:szCs w:val="22"/>
        </w:rPr>
      </w:pPr>
    </w:p>
    <w:p w14:paraId="7ABEA458" w14:textId="77777777" w:rsidR="00F27130" w:rsidRPr="0070781A" w:rsidRDefault="00F27130" w:rsidP="0070781A">
      <w:pPr>
        <w:rPr>
          <w:rFonts w:ascii="Arial" w:hAnsi="Arial" w:cs="Arial"/>
          <w:sz w:val="22"/>
          <w:szCs w:val="22"/>
        </w:rPr>
      </w:pPr>
    </w:p>
    <w:p w14:paraId="610C4016" w14:textId="77777777" w:rsidR="0070781A" w:rsidRDefault="0070781A" w:rsidP="0070781A">
      <w:pPr>
        <w:rPr>
          <w:rFonts w:ascii="Arial" w:hAnsi="Arial" w:cs="Arial"/>
          <w:sz w:val="22"/>
          <w:szCs w:val="22"/>
        </w:rPr>
      </w:pPr>
    </w:p>
    <w:p w14:paraId="56C1E762" w14:textId="77777777" w:rsidR="0070781A" w:rsidRDefault="0070781A" w:rsidP="0070781A">
      <w:pPr>
        <w:rPr>
          <w:rFonts w:ascii="Arial" w:hAnsi="Arial" w:cs="Arial"/>
          <w:sz w:val="22"/>
          <w:szCs w:val="22"/>
        </w:rPr>
      </w:pPr>
    </w:p>
    <w:p w14:paraId="287D4D64" w14:textId="77777777" w:rsidR="0070781A" w:rsidRDefault="0070781A" w:rsidP="0070781A">
      <w:pPr>
        <w:rPr>
          <w:rFonts w:ascii="Arial" w:hAnsi="Arial" w:cs="Arial"/>
          <w:sz w:val="22"/>
          <w:szCs w:val="22"/>
        </w:rPr>
      </w:pPr>
    </w:p>
    <w:p w14:paraId="507FCC39" w14:textId="77777777" w:rsidR="0070781A" w:rsidRDefault="0070781A" w:rsidP="0070781A">
      <w:pPr>
        <w:rPr>
          <w:rFonts w:ascii="Arial" w:hAnsi="Arial" w:cs="Arial"/>
          <w:sz w:val="22"/>
          <w:szCs w:val="22"/>
        </w:rPr>
      </w:pPr>
    </w:p>
    <w:p w14:paraId="5F733AE3" w14:textId="77777777" w:rsidR="0070781A" w:rsidRDefault="0070781A" w:rsidP="0070781A">
      <w:pPr>
        <w:rPr>
          <w:rFonts w:ascii="Arial" w:hAnsi="Arial" w:cs="Arial"/>
          <w:sz w:val="22"/>
          <w:szCs w:val="22"/>
        </w:rPr>
      </w:pPr>
    </w:p>
    <w:p w14:paraId="38DC57D4" w14:textId="77777777" w:rsidR="0070781A" w:rsidRDefault="0070781A" w:rsidP="0070781A">
      <w:pPr>
        <w:rPr>
          <w:rFonts w:ascii="Arial" w:hAnsi="Arial" w:cs="Arial"/>
          <w:sz w:val="22"/>
          <w:szCs w:val="22"/>
        </w:rPr>
      </w:pPr>
    </w:p>
    <w:p w14:paraId="530CC400" w14:textId="77777777" w:rsidR="0070781A" w:rsidRDefault="0070781A" w:rsidP="0070781A">
      <w:pPr>
        <w:rPr>
          <w:rFonts w:ascii="Arial" w:hAnsi="Arial" w:cs="Arial"/>
          <w:sz w:val="22"/>
          <w:szCs w:val="22"/>
        </w:rPr>
      </w:pPr>
    </w:p>
    <w:p w14:paraId="336ED24C" w14:textId="77777777" w:rsidR="0070781A" w:rsidRDefault="0070781A" w:rsidP="0070781A">
      <w:pPr>
        <w:rPr>
          <w:rFonts w:ascii="Arial" w:hAnsi="Arial" w:cs="Arial"/>
          <w:sz w:val="22"/>
          <w:szCs w:val="22"/>
        </w:rPr>
      </w:pPr>
    </w:p>
    <w:p w14:paraId="6C54E077" w14:textId="77777777" w:rsidR="0070781A" w:rsidRDefault="0070781A" w:rsidP="0070781A">
      <w:pPr>
        <w:rPr>
          <w:rFonts w:ascii="Arial" w:hAnsi="Arial" w:cs="Arial"/>
          <w:sz w:val="22"/>
          <w:szCs w:val="22"/>
        </w:rPr>
      </w:pPr>
    </w:p>
    <w:p w14:paraId="5EED4C59" w14:textId="77777777" w:rsidR="0070781A" w:rsidRDefault="0070781A" w:rsidP="0070781A">
      <w:pPr>
        <w:rPr>
          <w:rFonts w:ascii="Arial" w:hAnsi="Arial" w:cs="Arial"/>
          <w:sz w:val="22"/>
          <w:szCs w:val="22"/>
        </w:rPr>
      </w:pPr>
    </w:p>
    <w:p w14:paraId="470C0429" w14:textId="77777777" w:rsidR="0070781A" w:rsidRDefault="0070781A" w:rsidP="0070781A">
      <w:pPr>
        <w:rPr>
          <w:rFonts w:ascii="Arial" w:hAnsi="Arial" w:cs="Arial"/>
          <w:sz w:val="22"/>
          <w:szCs w:val="22"/>
        </w:rPr>
      </w:pPr>
    </w:p>
    <w:p w14:paraId="671ABCF9" w14:textId="77777777" w:rsidR="0070781A" w:rsidRDefault="0070781A" w:rsidP="0070781A">
      <w:pPr>
        <w:rPr>
          <w:rFonts w:ascii="Arial" w:hAnsi="Arial" w:cs="Arial"/>
          <w:sz w:val="22"/>
          <w:szCs w:val="22"/>
        </w:rPr>
      </w:pPr>
    </w:p>
    <w:p w14:paraId="6844FA81" w14:textId="77777777" w:rsidR="0070781A" w:rsidRDefault="0070781A" w:rsidP="0070781A">
      <w:pPr>
        <w:rPr>
          <w:rFonts w:ascii="Arial" w:hAnsi="Arial" w:cs="Arial"/>
          <w:sz w:val="22"/>
          <w:szCs w:val="22"/>
        </w:rPr>
      </w:pPr>
    </w:p>
    <w:p w14:paraId="122C741A" w14:textId="77777777" w:rsidR="0070781A" w:rsidRDefault="0070781A" w:rsidP="0070781A">
      <w:pPr>
        <w:rPr>
          <w:rFonts w:ascii="Arial" w:hAnsi="Arial" w:cs="Arial"/>
          <w:sz w:val="22"/>
          <w:szCs w:val="22"/>
        </w:rPr>
      </w:pPr>
    </w:p>
    <w:p w14:paraId="0B3E054C" w14:textId="77777777" w:rsidR="0070781A" w:rsidRDefault="0070781A" w:rsidP="0070781A">
      <w:pPr>
        <w:rPr>
          <w:rFonts w:ascii="Arial" w:hAnsi="Arial" w:cs="Arial"/>
          <w:sz w:val="22"/>
          <w:szCs w:val="22"/>
        </w:rPr>
      </w:pPr>
    </w:p>
    <w:p w14:paraId="5C6CDEE2" w14:textId="77777777" w:rsidR="0070781A" w:rsidRDefault="0070781A" w:rsidP="0070781A">
      <w:pPr>
        <w:rPr>
          <w:rFonts w:ascii="Arial" w:hAnsi="Arial" w:cs="Arial"/>
          <w:sz w:val="22"/>
          <w:szCs w:val="22"/>
        </w:rPr>
      </w:pPr>
    </w:p>
    <w:p w14:paraId="7D54DC7D" w14:textId="77777777" w:rsidR="0070781A" w:rsidRDefault="0070781A" w:rsidP="0070781A">
      <w:pPr>
        <w:rPr>
          <w:rFonts w:ascii="Arial" w:hAnsi="Arial" w:cs="Arial"/>
          <w:sz w:val="22"/>
          <w:szCs w:val="22"/>
        </w:rPr>
      </w:pPr>
    </w:p>
    <w:p w14:paraId="5ACB029D" w14:textId="77777777" w:rsidR="0070781A" w:rsidRDefault="0070781A" w:rsidP="0070781A">
      <w:pPr>
        <w:rPr>
          <w:rFonts w:ascii="Arial" w:hAnsi="Arial" w:cs="Arial"/>
          <w:sz w:val="22"/>
          <w:szCs w:val="22"/>
        </w:rPr>
      </w:pPr>
    </w:p>
    <w:p w14:paraId="09524936" w14:textId="77777777" w:rsidR="0070781A" w:rsidRDefault="0070781A" w:rsidP="0070781A">
      <w:pPr>
        <w:rPr>
          <w:rFonts w:ascii="Arial" w:hAnsi="Arial" w:cs="Arial"/>
          <w:sz w:val="22"/>
          <w:szCs w:val="22"/>
        </w:rPr>
      </w:pPr>
    </w:p>
    <w:p w14:paraId="0DCAF6B7" w14:textId="77777777" w:rsidR="0070781A" w:rsidRDefault="0070781A" w:rsidP="0070781A">
      <w:pPr>
        <w:rPr>
          <w:rFonts w:ascii="Arial" w:hAnsi="Arial" w:cs="Arial"/>
          <w:sz w:val="22"/>
          <w:szCs w:val="22"/>
        </w:rPr>
      </w:pPr>
    </w:p>
    <w:p w14:paraId="264BEFAA" w14:textId="77777777" w:rsidR="0070781A" w:rsidRDefault="0070781A" w:rsidP="0070781A">
      <w:pPr>
        <w:rPr>
          <w:rFonts w:ascii="Arial" w:hAnsi="Arial" w:cs="Arial"/>
          <w:sz w:val="22"/>
          <w:szCs w:val="22"/>
        </w:rPr>
      </w:pPr>
    </w:p>
    <w:p w14:paraId="18EF7EB7" w14:textId="77777777" w:rsidR="0070781A" w:rsidRDefault="0070781A" w:rsidP="0070781A">
      <w:pPr>
        <w:rPr>
          <w:rFonts w:ascii="Arial" w:hAnsi="Arial" w:cs="Arial"/>
          <w:sz w:val="22"/>
          <w:szCs w:val="22"/>
        </w:rPr>
      </w:pPr>
    </w:p>
    <w:p w14:paraId="56403937" w14:textId="77777777" w:rsidR="0070781A" w:rsidRDefault="0070781A" w:rsidP="0070781A">
      <w:pPr>
        <w:rPr>
          <w:rFonts w:ascii="Arial" w:hAnsi="Arial" w:cs="Arial"/>
          <w:sz w:val="22"/>
          <w:szCs w:val="22"/>
        </w:rPr>
      </w:pPr>
    </w:p>
    <w:p w14:paraId="3CE6C448" w14:textId="77777777" w:rsidR="0070781A" w:rsidRDefault="0070781A" w:rsidP="0070781A">
      <w:pPr>
        <w:rPr>
          <w:rFonts w:ascii="Arial" w:hAnsi="Arial" w:cs="Arial"/>
          <w:sz w:val="22"/>
          <w:szCs w:val="22"/>
        </w:rPr>
      </w:pPr>
    </w:p>
    <w:p w14:paraId="5E893E35" w14:textId="77777777" w:rsidR="0070781A" w:rsidRDefault="0070781A" w:rsidP="0070781A">
      <w:pPr>
        <w:rPr>
          <w:rFonts w:ascii="Arial" w:hAnsi="Arial" w:cs="Arial"/>
          <w:sz w:val="22"/>
          <w:szCs w:val="22"/>
        </w:rPr>
      </w:pPr>
    </w:p>
    <w:p w14:paraId="58364125" w14:textId="77777777" w:rsidR="0070781A" w:rsidRDefault="0070781A" w:rsidP="0070781A">
      <w:pPr>
        <w:rPr>
          <w:rFonts w:ascii="Arial" w:hAnsi="Arial" w:cs="Arial"/>
          <w:sz w:val="22"/>
          <w:szCs w:val="22"/>
        </w:rPr>
      </w:pPr>
    </w:p>
    <w:p w14:paraId="7E4B73F1" w14:textId="77777777" w:rsidR="0070781A" w:rsidRDefault="0070781A" w:rsidP="0070781A">
      <w:pPr>
        <w:rPr>
          <w:rFonts w:ascii="Arial" w:hAnsi="Arial" w:cs="Arial"/>
          <w:sz w:val="22"/>
          <w:szCs w:val="22"/>
        </w:rPr>
      </w:pPr>
    </w:p>
    <w:p w14:paraId="6F8D9C34" w14:textId="77777777" w:rsidR="0070781A" w:rsidRDefault="0070781A" w:rsidP="0070781A">
      <w:pPr>
        <w:rPr>
          <w:rFonts w:ascii="Arial" w:hAnsi="Arial" w:cs="Arial"/>
          <w:sz w:val="22"/>
          <w:szCs w:val="22"/>
        </w:rPr>
      </w:pPr>
    </w:p>
    <w:p w14:paraId="0CBFD531" w14:textId="77777777" w:rsidR="0070781A" w:rsidRDefault="0070781A" w:rsidP="0070781A">
      <w:pPr>
        <w:rPr>
          <w:rFonts w:ascii="Arial" w:hAnsi="Arial" w:cs="Arial"/>
          <w:sz w:val="22"/>
          <w:szCs w:val="22"/>
        </w:rPr>
      </w:pPr>
    </w:p>
    <w:p w14:paraId="7AE33A50" w14:textId="77777777" w:rsidR="0070781A" w:rsidRDefault="0070781A" w:rsidP="0070781A">
      <w:pPr>
        <w:rPr>
          <w:rFonts w:ascii="Arial" w:hAnsi="Arial" w:cs="Arial"/>
          <w:sz w:val="22"/>
          <w:szCs w:val="22"/>
        </w:rPr>
      </w:pPr>
    </w:p>
    <w:p w14:paraId="2B91E549" w14:textId="77777777" w:rsidR="0070781A" w:rsidRDefault="0070781A" w:rsidP="0070781A">
      <w:pPr>
        <w:rPr>
          <w:rFonts w:ascii="Arial" w:hAnsi="Arial" w:cs="Arial"/>
          <w:sz w:val="22"/>
          <w:szCs w:val="22"/>
        </w:rPr>
      </w:pPr>
    </w:p>
    <w:p w14:paraId="3CC3FEDC" w14:textId="77777777" w:rsidR="0070781A" w:rsidRDefault="0070781A" w:rsidP="0070781A">
      <w:pPr>
        <w:rPr>
          <w:rFonts w:ascii="Arial" w:hAnsi="Arial" w:cs="Arial"/>
          <w:sz w:val="22"/>
          <w:szCs w:val="22"/>
        </w:rPr>
      </w:pPr>
    </w:p>
    <w:p w14:paraId="312F31AB" w14:textId="77777777" w:rsidR="0070781A" w:rsidRDefault="0070781A" w:rsidP="0070781A">
      <w:pPr>
        <w:rPr>
          <w:rFonts w:ascii="Arial" w:hAnsi="Arial" w:cs="Arial"/>
          <w:sz w:val="22"/>
          <w:szCs w:val="22"/>
        </w:rPr>
      </w:pPr>
    </w:p>
    <w:p w14:paraId="32DA975A" w14:textId="77777777" w:rsidR="0070781A" w:rsidRDefault="0070781A" w:rsidP="0070781A">
      <w:pPr>
        <w:rPr>
          <w:rFonts w:ascii="Arial" w:hAnsi="Arial" w:cs="Arial"/>
          <w:sz w:val="22"/>
          <w:szCs w:val="22"/>
        </w:rPr>
      </w:pPr>
    </w:p>
    <w:p w14:paraId="50595711" w14:textId="77777777" w:rsidR="0070781A" w:rsidRDefault="0070781A" w:rsidP="0070781A">
      <w:pPr>
        <w:rPr>
          <w:rFonts w:ascii="Arial" w:hAnsi="Arial" w:cs="Arial"/>
          <w:sz w:val="22"/>
          <w:szCs w:val="22"/>
        </w:rPr>
      </w:pPr>
    </w:p>
    <w:p w14:paraId="11FD62D5" w14:textId="77777777" w:rsidR="009C7136" w:rsidRDefault="009C7136" w:rsidP="0070781A">
      <w:pPr>
        <w:rPr>
          <w:rFonts w:ascii="Arial" w:hAnsi="Arial" w:cs="Arial"/>
          <w:sz w:val="22"/>
          <w:szCs w:val="22"/>
        </w:rPr>
      </w:pPr>
    </w:p>
    <w:p w14:paraId="6C141958" w14:textId="77777777" w:rsidR="009C7136" w:rsidRDefault="009C7136" w:rsidP="0070781A">
      <w:pPr>
        <w:rPr>
          <w:rFonts w:ascii="Arial" w:hAnsi="Arial" w:cs="Arial"/>
          <w:sz w:val="22"/>
          <w:szCs w:val="22"/>
        </w:rPr>
      </w:pPr>
    </w:p>
    <w:p w14:paraId="2F0D8514" w14:textId="77777777" w:rsidR="009C7136" w:rsidRDefault="009C7136" w:rsidP="0070781A">
      <w:pPr>
        <w:rPr>
          <w:rFonts w:ascii="Arial" w:hAnsi="Arial" w:cs="Arial"/>
          <w:sz w:val="22"/>
          <w:szCs w:val="22"/>
        </w:rPr>
      </w:pPr>
    </w:p>
    <w:p w14:paraId="707B4F20" w14:textId="77777777" w:rsidR="009C7136" w:rsidRDefault="009C7136" w:rsidP="0070781A">
      <w:pPr>
        <w:rPr>
          <w:rFonts w:ascii="Arial" w:hAnsi="Arial" w:cs="Arial"/>
          <w:sz w:val="22"/>
          <w:szCs w:val="22"/>
        </w:rPr>
      </w:pPr>
    </w:p>
    <w:p w14:paraId="5FD53D97" w14:textId="77777777" w:rsidR="009C7136" w:rsidRDefault="009C7136" w:rsidP="0070781A">
      <w:pPr>
        <w:rPr>
          <w:rFonts w:ascii="Arial" w:hAnsi="Arial" w:cs="Arial"/>
          <w:sz w:val="22"/>
          <w:szCs w:val="22"/>
        </w:rPr>
      </w:pPr>
    </w:p>
    <w:p w14:paraId="4F038B80" w14:textId="12A8C018" w:rsidR="004B4C6F" w:rsidRPr="009C7136" w:rsidRDefault="0081409C" w:rsidP="0070781A">
      <w:pPr>
        <w:rPr>
          <w:rFonts w:ascii="Arial" w:hAnsi="Arial" w:cs="Arial"/>
          <w:b/>
          <w:bCs/>
        </w:rPr>
      </w:pPr>
      <w:r w:rsidRPr="009C7136">
        <w:rPr>
          <w:rFonts w:ascii="Arial" w:hAnsi="Arial" w:cs="Arial"/>
          <w:b/>
          <w:bCs/>
        </w:rPr>
        <w:lastRenderedPageBreak/>
        <w:t>CHAPTER 4: FINDINGS AND ANALYSIS</w:t>
      </w:r>
    </w:p>
    <w:p w14:paraId="3C186E8D" w14:textId="77777777" w:rsidR="00A764B4" w:rsidRPr="0070781A" w:rsidRDefault="00A764B4" w:rsidP="0070781A">
      <w:pPr>
        <w:rPr>
          <w:rFonts w:ascii="Arial" w:hAnsi="Arial" w:cs="Arial"/>
          <w:sz w:val="22"/>
          <w:szCs w:val="22"/>
        </w:rPr>
      </w:pPr>
    </w:p>
    <w:p w14:paraId="0A5D5790" w14:textId="1F9BB293" w:rsidR="000D7995" w:rsidRPr="009C7136" w:rsidRDefault="0061251B" w:rsidP="0070781A">
      <w:pPr>
        <w:rPr>
          <w:rFonts w:ascii="Arial" w:hAnsi="Arial" w:cs="Arial"/>
          <w:b/>
          <w:bCs/>
        </w:rPr>
      </w:pPr>
      <w:r w:rsidRPr="009C7136">
        <w:rPr>
          <w:rFonts w:ascii="Arial" w:hAnsi="Arial" w:cs="Arial"/>
          <w:b/>
          <w:bCs/>
        </w:rPr>
        <w:t>Introduction</w:t>
      </w:r>
    </w:p>
    <w:p w14:paraId="7F68EBA1" w14:textId="1E61EA15" w:rsidR="00A764B4" w:rsidRPr="0070781A" w:rsidRDefault="001B1ECC" w:rsidP="0070781A">
      <w:pPr>
        <w:rPr>
          <w:rFonts w:ascii="Arial" w:hAnsi="Arial" w:cs="Arial"/>
          <w:sz w:val="22"/>
          <w:szCs w:val="22"/>
        </w:rPr>
      </w:pPr>
      <w:r w:rsidRPr="0070781A">
        <w:rPr>
          <w:rFonts w:ascii="Arial" w:hAnsi="Arial" w:cs="Arial"/>
          <w:sz w:val="22"/>
          <w:szCs w:val="22"/>
        </w:rPr>
        <w:t xml:space="preserve">This chapter presents a detailed analysis of the findings from the literature review, focusing on the influence of leadership on organizational performance in special needs schools. The findings reveal key patterns and themes regarding leadership styles, such as transformational, instructional, and distributed leadership, and their impact on student outcomes, teacher </w:t>
      </w:r>
      <w:bookmarkStart w:id="4" w:name="_Hlk193193587"/>
      <w:r w:rsidRPr="0070781A">
        <w:rPr>
          <w:rFonts w:ascii="Arial" w:hAnsi="Arial" w:cs="Arial"/>
          <w:sz w:val="22"/>
          <w:szCs w:val="22"/>
        </w:rPr>
        <w:t xml:space="preserve">effectiveness, and stakeholder involvement. </w:t>
      </w:r>
      <w:r w:rsidR="00A764B4" w:rsidRPr="0070781A">
        <w:rPr>
          <w:rFonts w:ascii="Arial" w:hAnsi="Arial" w:cs="Arial"/>
          <w:sz w:val="22"/>
          <w:szCs w:val="22"/>
        </w:rPr>
        <w:t>(Hallinger, P. (2011).</w:t>
      </w:r>
    </w:p>
    <w:bookmarkEnd w:id="4"/>
    <w:p w14:paraId="5D7379DA" w14:textId="7E4664B2" w:rsidR="00A764B4" w:rsidRPr="0070781A" w:rsidRDefault="001B1ECC" w:rsidP="0070781A">
      <w:pPr>
        <w:rPr>
          <w:rStyle w:val="normaltextrun"/>
          <w:rFonts w:ascii="Arial" w:hAnsi="Arial" w:cs="Arial"/>
          <w:sz w:val="22"/>
          <w:szCs w:val="22"/>
        </w:rPr>
      </w:pPr>
      <w:r w:rsidRPr="0070781A">
        <w:rPr>
          <w:rFonts w:ascii="Arial" w:hAnsi="Arial" w:cs="Arial"/>
          <w:sz w:val="22"/>
          <w:szCs w:val="22"/>
        </w:rPr>
        <w:t>The study emphasizes that leadership plays a crucial role in fostering a supportive and</w:t>
      </w:r>
      <w:r w:rsidRPr="0070781A">
        <w:rPr>
          <w:rFonts w:ascii="Arial" w:hAnsi="Arial" w:cs="Arial"/>
        </w:rPr>
        <w:t xml:space="preserve"> </w:t>
      </w:r>
      <w:r w:rsidRPr="0070781A">
        <w:rPr>
          <w:rFonts w:ascii="Arial" w:hAnsi="Arial" w:cs="Arial"/>
          <w:sz w:val="22"/>
          <w:szCs w:val="22"/>
        </w:rPr>
        <w:t xml:space="preserve">inclusive school culture, which is essential for improving both academic results and teacher </w:t>
      </w:r>
      <w:r w:rsidR="00A764B4" w:rsidRPr="0070781A">
        <w:rPr>
          <w:rFonts w:ascii="Arial" w:hAnsi="Arial" w:cs="Arial"/>
          <w:sz w:val="22"/>
          <w:szCs w:val="22"/>
        </w:rPr>
        <w:t>satisfaction. It</w:t>
      </w:r>
      <w:r w:rsidRPr="0070781A">
        <w:rPr>
          <w:rFonts w:ascii="Arial" w:hAnsi="Arial" w:cs="Arial"/>
          <w:sz w:val="22"/>
          <w:szCs w:val="22"/>
        </w:rPr>
        <w:t xml:space="preserve"> highlights the significance of collaboration among teachers, parents, and external agencies in ensuring the success of students with special needs. Overall, the findings demonstrate that leadership styles must be adapted to the specific needs of special needs education to achieve positive outcomes.</w:t>
      </w:r>
      <w:r w:rsidR="00216952" w:rsidRPr="0070781A">
        <w:rPr>
          <w:rFonts w:ascii="Arial" w:hAnsi="Arial" w:cs="Arial"/>
          <w:sz w:val="22"/>
          <w:szCs w:val="22"/>
        </w:rPr>
        <w:t xml:space="preserve"> (</w:t>
      </w:r>
      <w:bookmarkStart w:id="5" w:name="_Hlk193191370"/>
      <w:r w:rsidR="00216952" w:rsidRPr="0070781A">
        <w:rPr>
          <w:rFonts w:ascii="Arial" w:hAnsi="Arial" w:cs="Arial"/>
          <w:sz w:val="22"/>
          <w:szCs w:val="22"/>
        </w:rPr>
        <w:t xml:space="preserve">Hallinger, P. (2011). </w:t>
      </w:r>
      <w:bookmarkEnd w:id="5"/>
      <w:r w:rsidR="00216952" w:rsidRPr="0070781A">
        <w:rPr>
          <w:rFonts w:ascii="Arial" w:hAnsi="Arial" w:cs="Arial"/>
          <w:sz w:val="22"/>
          <w:szCs w:val="22"/>
        </w:rPr>
        <w:t>Bryman, A. (2016)</w:t>
      </w:r>
      <w:r w:rsidR="00A764B4" w:rsidRPr="0070781A">
        <w:rPr>
          <w:rStyle w:val="normaltextrun"/>
          <w:rFonts w:ascii="Arial" w:hAnsi="Arial" w:cs="Arial"/>
          <w:color w:val="000000"/>
          <w:sz w:val="22"/>
          <w:szCs w:val="22"/>
        </w:rPr>
        <w:t>.</w:t>
      </w:r>
      <w:r w:rsidR="00A764B4" w:rsidRPr="0070781A">
        <w:rPr>
          <w:rStyle w:val="normaltextrun"/>
          <w:rFonts w:ascii="Arial" w:hAnsi="Arial" w:cs="Arial"/>
          <w:sz w:val="22"/>
          <w:szCs w:val="22"/>
        </w:rPr>
        <w:t xml:space="preserve">   </w:t>
      </w:r>
    </w:p>
    <w:p w14:paraId="3ADF91DD" w14:textId="3F0FB8A4" w:rsidR="0061251B" w:rsidRPr="0070781A" w:rsidRDefault="00A764B4" w:rsidP="0070781A">
      <w:pPr>
        <w:rPr>
          <w:rFonts w:ascii="Arial" w:hAnsi="Arial" w:cs="Arial"/>
          <w:sz w:val="22"/>
          <w:szCs w:val="22"/>
        </w:rPr>
      </w:pPr>
      <w:bookmarkStart w:id="6" w:name="_Hlk193192716"/>
      <w:r w:rsidRPr="0070781A">
        <w:rPr>
          <w:rStyle w:val="normaltextrun"/>
          <w:rFonts w:ascii="Arial" w:hAnsi="Arial" w:cs="Arial"/>
          <w:sz w:val="22"/>
          <w:szCs w:val="22"/>
        </w:rPr>
        <w:t xml:space="preserve">           </w:t>
      </w:r>
      <w:r w:rsidRPr="0070781A">
        <w:rPr>
          <w:rStyle w:val="normaltextrun"/>
          <w:rFonts w:ascii="Arial" w:hAnsi="Arial" w:cs="Arial"/>
          <w:color w:val="000000"/>
          <w:sz w:val="22"/>
          <w:szCs w:val="22"/>
        </w:rPr>
        <w:t>1.</w:t>
      </w:r>
      <w:r w:rsidR="0061251B" w:rsidRPr="0070781A">
        <w:rPr>
          <w:rStyle w:val="normaltextrun"/>
          <w:rFonts w:ascii="Arial" w:hAnsi="Arial" w:cs="Arial"/>
          <w:color w:val="000000"/>
          <w:sz w:val="22"/>
          <w:szCs w:val="22"/>
        </w:rPr>
        <w:t>What leadership styles are most prevalent in public schools for children with special needs? </w:t>
      </w:r>
      <w:r w:rsidR="0061251B" w:rsidRPr="0070781A">
        <w:rPr>
          <w:rStyle w:val="eop"/>
          <w:rFonts w:ascii="Arial" w:hAnsi="Arial" w:cs="Arial"/>
          <w:color w:val="000000"/>
          <w:sz w:val="22"/>
          <w:szCs w:val="22"/>
        </w:rPr>
        <w:t> </w:t>
      </w:r>
    </w:p>
    <w:p w14:paraId="2DEB94A4" w14:textId="4719AD07" w:rsidR="0061251B" w:rsidRPr="0070781A" w:rsidRDefault="00A764B4" w:rsidP="0070781A">
      <w:pPr>
        <w:rPr>
          <w:rFonts w:ascii="Arial" w:hAnsi="Arial" w:cs="Arial"/>
          <w:sz w:val="22"/>
          <w:szCs w:val="22"/>
        </w:rPr>
      </w:pPr>
      <w:r w:rsidRPr="0070781A">
        <w:rPr>
          <w:rStyle w:val="normaltextrun"/>
          <w:rFonts w:ascii="Arial" w:hAnsi="Arial" w:cs="Arial"/>
          <w:color w:val="000000"/>
          <w:sz w:val="22"/>
          <w:szCs w:val="22"/>
        </w:rPr>
        <w:t xml:space="preserve">            2.How </w:t>
      </w:r>
      <w:r w:rsidR="0061251B" w:rsidRPr="0070781A">
        <w:rPr>
          <w:rStyle w:val="normaltextrun"/>
          <w:rFonts w:ascii="Arial" w:hAnsi="Arial" w:cs="Arial"/>
          <w:color w:val="000000"/>
          <w:sz w:val="22"/>
          <w:szCs w:val="22"/>
        </w:rPr>
        <w:t>does leadership influence teacher performance, including motivation, professional development, and effective resource management, in special education settings?</w:t>
      </w:r>
      <w:r w:rsidR="0061251B" w:rsidRPr="0070781A">
        <w:rPr>
          <w:rStyle w:val="eop"/>
          <w:rFonts w:ascii="Arial" w:hAnsi="Arial" w:cs="Arial"/>
          <w:color w:val="000000"/>
          <w:sz w:val="22"/>
          <w:szCs w:val="22"/>
        </w:rPr>
        <w:t> </w:t>
      </w:r>
    </w:p>
    <w:p w14:paraId="41B22AC0" w14:textId="2E5CFB04" w:rsidR="0061251B" w:rsidRPr="0070781A" w:rsidRDefault="00A764B4" w:rsidP="0070781A">
      <w:pPr>
        <w:rPr>
          <w:rFonts w:ascii="Arial" w:hAnsi="Arial" w:cs="Arial"/>
          <w:sz w:val="22"/>
          <w:szCs w:val="22"/>
        </w:rPr>
      </w:pPr>
      <w:r w:rsidRPr="0070781A">
        <w:rPr>
          <w:rStyle w:val="normaltextrun"/>
          <w:rFonts w:ascii="Arial" w:hAnsi="Arial" w:cs="Arial"/>
          <w:color w:val="000000"/>
          <w:sz w:val="22"/>
          <w:szCs w:val="22"/>
        </w:rPr>
        <w:t xml:space="preserve">             3.</w:t>
      </w:r>
      <w:r w:rsidR="0061251B" w:rsidRPr="0070781A">
        <w:rPr>
          <w:rStyle w:val="normaltextrun"/>
          <w:rFonts w:ascii="Arial" w:hAnsi="Arial" w:cs="Arial"/>
          <w:color w:val="000000"/>
          <w:sz w:val="22"/>
          <w:szCs w:val="22"/>
        </w:rPr>
        <w:t>In what ways does leadership foster stakeholder engagement, particularly collaboration with families and the community, to enhance educational outcomes in special education schools?</w:t>
      </w:r>
      <w:r w:rsidR="0061251B" w:rsidRPr="0070781A">
        <w:rPr>
          <w:rStyle w:val="eop"/>
          <w:rFonts w:ascii="Arial" w:hAnsi="Arial" w:cs="Arial"/>
          <w:color w:val="000000"/>
          <w:sz w:val="22"/>
          <w:szCs w:val="22"/>
        </w:rPr>
        <w:t> </w:t>
      </w:r>
    </w:p>
    <w:bookmarkEnd w:id="6"/>
    <w:p w14:paraId="79D65600" w14:textId="77777777" w:rsidR="0061251B" w:rsidRPr="0070781A" w:rsidRDefault="0061251B" w:rsidP="0070781A">
      <w:pPr>
        <w:rPr>
          <w:rFonts w:ascii="Arial" w:hAnsi="Arial" w:cs="Arial"/>
          <w:sz w:val="22"/>
          <w:szCs w:val="22"/>
        </w:rPr>
      </w:pPr>
    </w:p>
    <w:p w14:paraId="2BAA2CE3" w14:textId="77777777" w:rsidR="00D164BA" w:rsidRPr="0070781A" w:rsidRDefault="00D164BA" w:rsidP="0070781A">
      <w:pPr>
        <w:rPr>
          <w:rFonts w:ascii="Arial" w:hAnsi="Arial" w:cs="Arial"/>
          <w:sz w:val="22"/>
          <w:szCs w:val="22"/>
        </w:rPr>
      </w:pPr>
    </w:p>
    <w:p w14:paraId="656E5DD2" w14:textId="4DA79AF3" w:rsidR="009D3C05" w:rsidRPr="009C7136" w:rsidRDefault="003A3870" w:rsidP="0070781A">
      <w:pPr>
        <w:rPr>
          <w:rFonts w:ascii="Arial" w:hAnsi="Arial" w:cs="Arial"/>
          <w:b/>
          <w:bCs/>
          <w:sz w:val="22"/>
          <w:szCs w:val="22"/>
        </w:rPr>
      </w:pPr>
      <w:bookmarkStart w:id="7" w:name="_Hlk193192381"/>
      <w:r w:rsidRPr="009C7136">
        <w:rPr>
          <w:rFonts w:ascii="Arial" w:hAnsi="Arial" w:cs="Arial"/>
          <w:b/>
          <w:bCs/>
          <w:sz w:val="22"/>
          <w:szCs w:val="22"/>
        </w:rPr>
        <w:t xml:space="preserve">4.1 Presentation </w:t>
      </w:r>
      <w:r w:rsidR="00F27130" w:rsidRPr="009C7136">
        <w:rPr>
          <w:rFonts w:ascii="Arial" w:hAnsi="Arial" w:cs="Arial"/>
          <w:b/>
          <w:bCs/>
          <w:sz w:val="22"/>
          <w:szCs w:val="22"/>
        </w:rPr>
        <w:t>of Results</w:t>
      </w:r>
    </w:p>
    <w:p w14:paraId="3BA06FB4" w14:textId="77777777" w:rsidR="00DD6782" w:rsidRPr="0070781A" w:rsidRDefault="00DD6782" w:rsidP="0070781A">
      <w:pPr>
        <w:rPr>
          <w:rFonts w:ascii="Arial" w:hAnsi="Arial" w:cs="Arial"/>
          <w:sz w:val="22"/>
          <w:szCs w:val="22"/>
        </w:rPr>
      </w:pPr>
    </w:p>
    <w:bookmarkEnd w:id="7"/>
    <w:p w14:paraId="421A7133" w14:textId="7AD80762" w:rsidR="003A3870" w:rsidRPr="0070781A" w:rsidRDefault="009D3C05" w:rsidP="0070781A">
      <w:pPr>
        <w:rPr>
          <w:rFonts w:ascii="Arial" w:hAnsi="Arial" w:cs="Arial"/>
          <w:sz w:val="22"/>
          <w:szCs w:val="22"/>
        </w:rPr>
      </w:pPr>
      <w:r w:rsidRPr="0070781A">
        <w:rPr>
          <w:rFonts w:ascii="Arial" w:hAnsi="Arial" w:cs="Arial"/>
          <w:sz w:val="22"/>
          <w:szCs w:val="22"/>
        </w:rPr>
        <w:t xml:space="preserve">In this chapter, the </w:t>
      </w:r>
      <w:r w:rsidR="00DD6782" w:rsidRPr="0070781A">
        <w:rPr>
          <w:rFonts w:ascii="Arial" w:hAnsi="Arial" w:cs="Arial"/>
          <w:sz w:val="22"/>
          <w:szCs w:val="22"/>
        </w:rPr>
        <w:t>results will</w:t>
      </w:r>
      <w:r w:rsidRPr="0070781A">
        <w:rPr>
          <w:rFonts w:ascii="Arial" w:hAnsi="Arial" w:cs="Arial"/>
          <w:sz w:val="22"/>
          <w:szCs w:val="22"/>
        </w:rPr>
        <w:t xml:space="preserve"> be presented in a clear and organized manner, focusing on the key findings related to the impact of leadership on organizational performance in special needs education.</w:t>
      </w:r>
    </w:p>
    <w:p w14:paraId="49FA92B7" w14:textId="0C31672B" w:rsidR="000E536F" w:rsidRPr="0070781A" w:rsidRDefault="00085F0A" w:rsidP="0070781A">
      <w:pPr>
        <w:rPr>
          <w:rFonts w:ascii="Arial" w:hAnsi="Arial" w:cs="Arial"/>
          <w:sz w:val="22"/>
          <w:szCs w:val="22"/>
        </w:rPr>
      </w:pPr>
      <w:r w:rsidRPr="0070781A">
        <w:rPr>
          <w:rFonts w:ascii="Arial" w:hAnsi="Arial" w:cs="Arial"/>
          <w:sz w:val="22"/>
          <w:szCs w:val="22"/>
        </w:rPr>
        <w:t>This would include a detailed breakdown of the prevalent leadership styles, particularly transformational, transactional, and distributed leadership, and their impact on various aspects of the educational environment. The results would be supported by tables and graphs that summarize the distribution and effectiveness of these leadership styles across different studies. Additionally, the findings would be linked to the research questions, demonstrating how leadership styles affect student academic performance, teacher effectiveness, and engagement with stakeholders. Overall, this section would provide a</w:t>
      </w:r>
    </w:p>
    <w:p w14:paraId="13EF261E" w14:textId="2B5B17A5" w:rsidR="000E536F" w:rsidRPr="0070781A" w:rsidRDefault="006C566D" w:rsidP="0070781A">
      <w:pPr>
        <w:rPr>
          <w:rFonts w:ascii="Arial" w:hAnsi="Arial" w:cs="Arial"/>
        </w:rPr>
      </w:pPr>
      <w:r>
        <w:rPr>
          <w:rFonts w:ascii="Arial" w:hAnsi="Arial" w:cs="Arial"/>
          <w:sz w:val="22"/>
          <w:szCs w:val="22"/>
        </w:rPr>
        <w:t>cl</w:t>
      </w:r>
      <w:r w:rsidR="00085F0A" w:rsidRPr="0070781A">
        <w:rPr>
          <w:rFonts w:ascii="Arial" w:hAnsi="Arial" w:cs="Arial"/>
          <w:sz w:val="22"/>
          <w:szCs w:val="22"/>
        </w:rPr>
        <w:t>ear, structured presentation of how leadership shapes outcomes in special needs education.</w:t>
      </w:r>
      <w:r w:rsidR="00085F0A" w:rsidRPr="0070781A">
        <w:rPr>
          <w:rFonts w:ascii="Arial" w:hAnsi="Arial" w:cs="Arial"/>
        </w:rPr>
        <w:t xml:space="preserve"> </w:t>
      </w:r>
      <w:r w:rsidR="00085F0A" w:rsidRPr="0070781A">
        <w:rPr>
          <w:rFonts w:ascii="Arial" w:hAnsi="Arial" w:cs="Arial"/>
          <w:sz w:val="22"/>
          <w:szCs w:val="22"/>
        </w:rPr>
        <w:t xml:space="preserve">Leithwood, K., </w:t>
      </w:r>
      <w:r>
        <w:rPr>
          <w:rFonts w:ascii="Arial" w:hAnsi="Arial" w:cs="Arial"/>
          <w:sz w:val="22"/>
          <w:szCs w:val="22"/>
        </w:rPr>
        <w:t xml:space="preserve">and </w:t>
      </w:r>
      <w:r w:rsidR="00085F0A" w:rsidRPr="0070781A">
        <w:rPr>
          <w:rFonts w:ascii="Arial" w:hAnsi="Arial" w:cs="Arial"/>
          <w:sz w:val="22"/>
          <w:szCs w:val="22"/>
        </w:rPr>
        <w:t xml:space="preserve"> Jantzi, D. (2000).</w:t>
      </w:r>
      <w:r w:rsidR="000E536F" w:rsidRPr="0070781A">
        <w:rPr>
          <w:rFonts w:ascii="Arial" w:hAnsi="Arial" w:cs="Arial"/>
        </w:rPr>
        <w:t xml:space="preserve"> </w:t>
      </w:r>
    </w:p>
    <w:p w14:paraId="1D469061" w14:textId="77777777" w:rsidR="00F27130" w:rsidRPr="0070781A" w:rsidRDefault="000E536F" w:rsidP="0070781A">
      <w:pPr>
        <w:rPr>
          <w:rStyle w:val="normaltextrun"/>
          <w:rFonts w:ascii="Arial" w:hAnsi="Arial" w:cs="Arial"/>
          <w:sz w:val="22"/>
          <w:szCs w:val="22"/>
        </w:rPr>
      </w:pPr>
      <w:r w:rsidRPr="0070781A">
        <w:rPr>
          <w:rFonts w:ascii="Arial" w:hAnsi="Arial" w:cs="Arial"/>
          <w:sz w:val="22"/>
          <w:szCs w:val="22"/>
        </w:rPr>
        <w:t>This chapter is organized into various sections corresponding to the research questions outlined in Chapter 1, with the findings closely reflecting those questions. Each section focuses on a particular aspect of the study, presenting results that directly address the key research inquiries and providing a thorough understanding of the topic.</w:t>
      </w:r>
    </w:p>
    <w:p w14:paraId="1D3E84CA" w14:textId="3BF430DF" w:rsidR="00064AF6" w:rsidRPr="0070781A" w:rsidRDefault="00064AF6" w:rsidP="0070781A">
      <w:pPr>
        <w:rPr>
          <w:rFonts w:ascii="Arial" w:hAnsi="Arial" w:cs="Arial"/>
          <w:sz w:val="22"/>
          <w:szCs w:val="22"/>
        </w:rPr>
      </w:pPr>
      <w:r w:rsidRPr="0070781A">
        <w:rPr>
          <w:rStyle w:val="normaltextrun"/>
          <w:rFonts w:ascii="Arial" w:hAnsi="Arial" w:cs="Arial"/>
          <w:sz w:val="22"/>
          <w:szCs w:val="22"/>
        </w:rPr>
        <w:t xml:space="preserve">  </w:t>
      </w:r>
      <w:r w:rsidR="00D72F4B" w:rsidRPr="0070781A">
        <w:rPr>
          <w:rStyle w:val="normaltextrun"/>
          <w:rFonts w:ascii="Arial" w:hAnsi="Arial" w:cs="Arial"/>
          <w:sz w:val="22"/>
          <w:szCs w:val="22"/>
        </w:rPr>
        <w:t xml:space="preserve">        </w:t>
      </w:r>
      <w:r w:rsidRPr="0070781A">
        <w:rPr>
          <w:rStyle w:val="normaltextrun"/>
          <w:rFonts w:ascii="Arial" w:hAnsi="Arial" w:cs="Arial"/>
          <w:sz w:val="22"/>
          <w:szCs w:val="22"/>
        </w:rPr>
        <w:t xml:space="preserve"> </w:t>
      </w:r>
      <w:r w:rsidRPr="0070781A">
        <w:rPr>
          <w:rStyle w:val="normaltextrun"/>
          <w:rFonts w:ascii="Arial" w:hAnsi="Arial" w:cs="Arial"/>
          <w:color w:val="000000"/>
          <w:sz w:val="22"/>
          <w:szCs w:val="22"/>
        </w:rPr>
        <w:t>1.</w:t>
      </w:r>
      <w:r w:rsidR="000E536F" w:rsidRPr="0070781A">
        <w:rPr>
          <w:rStyle w:val="normaltextrun"/>
          <w:rFonts w:ascii="Arial" w:hAnsi="Arial" w:cs="Arial"/>
          <w:color w:val="000000"/>
          <w:sz w:val="22"/>
          <w:szCs w:val="22"/>
        </w:rPr>
        <w:t xml:space="preserve"> </w:t>
      </w:r>
      <w:r w:rsidRPr="0070781A">
        <w:rPr>
          <w:rStyle w:val="normaltextrun"/>
          <w:rFonts w:ascii="Arial" w:hAnsi="Arial" w:cs="Arial"/>
          <w:color w:val="000000"/>
          <w:sz w:val="22"/>
          <w:szCs w:val="22"/>
        </w:rPr>
        <w:t>What leadership styles are most prevalent in public schools for children with special needs? </w:t>
      </w:r>
      <w:r w:rsidRPr="0070781A">
        <w:rPr>
          <w:rStyle w:val="eop"/>
          <w:rFonts w:ascii="Arial" w:hAnsi="Arial" w:cs="Arial"/>
          <w:color w:val="000000"/>
          <w:sz w:val="22"/>
          <w:szCs w:val="22"/>
        </w:rPr>
        <w:t> </w:t>
      </w:r>
    </w:p>
    <w:p w14:paraId="0278F973" w14:textId="6B616DE0" w:rsidR="00064AF6" w:rsidRPr="0070781A" w:rsidRDefault="00064AF6" w:rsidP="0070781A">
      <w:pPr>
        <w:rPr>
          <w:rFonts w:ascii="Arial" w:hAnsi="Arial" w:cs="Arial"/>
          <w:sz w:val="22"/>
          <w:szCs w:val="22"/>
        </w:rPr>
      </w:pPr>
      <w:r w:rsidRPr="0070781A">
        <w:rPr>
          <w:rStyle w:val="normaltextrun"/>
          <w:rFonts w:ascii="Arial" w:hAnsi="Arial" w:cs="Arial"/>
          <w:color w:val="000000"/>
          <w:sz w:val="22"/>
          <w:szCs w:val="22"/>
        </w:rPr>
        <w:t xml:space="preserve">            2.</w:t>
      </w:r>
      <w:r w:rsidR="000E536F" w:rsidRPr="0070781A">
        <w:rPr>
          <w:rStyle w:val="normaltextrun"/>
          <w:rFonts w:ascii="Arial" w:hAnsi="Arial" w:cs="Arial"/>
          <w:color w:val="000000"/>
          <w:sz w:val="22"/>
          <w:szCs w:val="22"/>
        </w:rPr>
        <w:t xml:space="preserve"> </w:t>
      </w:r>
      <w:r w:rsidRPr="0070781A">
        <w:rPr>
          <w:rStyle w:val="normaltextrun"/>
          <w:rFonts w:ascii="Arial" w:hAnsi="Arial" w:cs="Arial"/>
          <w:color w:val="000000"/>
          <w:sz w:val="22"/>
          <w:szCs w:val="22"/>
        </w:rPr>
        <w:t>How does leadership influence teacher performance, including motivation, professional development, and effective resource management, in special education settings?</w:t>
      </w:r>
      <w:r w:rsidRPr="0070781A">
        <w:rPr>
          <w:rStyle w:val="eop"/>
          <w:rFonts w:ascii="Arial" w:hAnsi="Arial" w:cs="Arial"/>
          <w:color w:val="000000"/>
          <w:sz w:val="22"/>
          <w:szCs w:val="22"/>
        </w:rPr>
        <w:t> </w:t>
      </w:r>
    </w:p>
    <w:p w14:paraId="76066FDD" w14:textId="1539F464" w:rsidR="00064AF6" w:rsidRPr="0070781A" w:rsidRDefault="00064AF6" w:rsidP="0070781A">
      <w:pPr>
        <w:rPr>
          <w:rFonts w:ascii="Arial" w:hAnsi="Arial" w:cs="Arial"/>
          <w:sz w:val="22"/>
          <w:szCs w:val="22"/>
        </w:rPr>
      </w:pPr>
      <w:r w:rsidRPr="0070781A">
        <w:rPr>
          <w:rStyle w:val="normaltextrun"/>
          <w:rFonts w:ascii="Arial" w:hAnsi="Arial" w:cs="Arial"/>
          <w:color w:val="000000"/>
          <w:sz w:val="22"/>
          <w:szCs w:val="22"/>
        </w:rPr>
        <w:t xml:space="preserve">             3.</w:t>
      </w:r>
      <w:r w:rsidR="000E536F" w:rsidRPr="0070781A">
        <w:rPr>
          <w:rStyle w:val="normaltextrun"/>
          <w:rFonts w:ascii="Arial" w:hAnsi="Arial" w:cs="Arial"/>
          <w:color w:val="000000"/>
          <w:sz w:val="22"/>
          <w:szCs w:val="22"/>
        </w:rPr>
        <w:t xml:space="preserve"> </w:t>
      </w:r>
      <w:r w:rsidRPr="0070781A">
        <w:rPr>
          <w:rStyle w:val="normaltextrun"/>
          <w:rFonts w:ascii="Arial" w:hAnsi="Arial" w:cs="Arial"/>
          <w:color w:val="000000"/>
          <w:sz w:val="22"/>
          <w:szCs w:val="22"/>
        </w:rPr>
        <w:t>In what ways does leadership foster stakeholder engagement, particularly collaboration with families and the community, to enhance educational outcomes in special education schools?</w:t>
      </w:r>
      <w:r w:rsidRPr="0070781A">
        <w:rPr>
          <w:rStyle w:val="eop"/>
          <w:rFonts w:ascii="Arial" w:hAnsi="Arial" w:cs="Arial"/>
          <w:color w:val="000000"/>
          <w:sz w:val="22"/>
          <w:szCs w:val="22"/>
        </w:rPr>
        <w:t> </w:t>
      </w:r>
    </w:p>
    <w:p w14:paraId="0B759290" w14:textId="560B9D4B" w:rsidR="003A3870" w:rsidRPr="009C7136" w:rsidRDefault="003A3870" w:rsidP="0070781A">
      <w:pPr>
        <w:rPr>
          <w:rFonts w:ascii="Arial" w:hAnsi="Arial" w:cs="Arial"/>
          <w:b/>
          <w:bCs/>
          <w:sz w:val="22"/>
          <w:szCs w:val="22"/>
        </w:rPr>
      </w:pPr>
      <w:r w:rsidRPr="009C7136">
        <w:rPr>
          <w:rFonts w:ascii="Arial" w:hAnsi="Arial" w:cs="Arial"/>
          <w:b/>
          <w:bCs/>
          <w:sz w:val="22"/>
          <w:szCs w:val="22"/>
        </w:rPr>
        <w:t>4.1.1 Leadership Styles in Special Needs Education</w:t>
      </w:r>
    </w:p>
    <w:p w14:paraId="0601FAC7" w14:textId="5B4D6FF2" w:rsidR="001B1ECC" w:rsidRPr="0070781A" w:rsidRDefault="00D164BA" w:rsidP="0070781A">
      <w:pPr>
        <w:rPr>
          <w:rFonts w:ascii="Arial" w:hAnsi="Arial" w:cs="Arial"/>
          <w:sz w:val="22"/>
          <w:szCs w:val="22"/>
        </w:rPr>
      </w:pPr>
      <w:r w:rsidRPr="0070781A">
        <w:rPr>
          <w:rFonts w:ascii="Arial" w:hAnsi="Arial" w:cs="Arial"/>
          <w:sz w:val="22"/>
          <w:szCs w:val="22"/>
        </w:rPr>
        <w:t>It proves through literature that the three most common styles that prevail in special education settings are transformational, transactional, and distributed leadership</w:t>
      </w:r>
      <w:r w:rsidR="001B1ECC" w:rsidRPr="0070781A">
        <w:rPr>
          <w:rFonts w:ascii="Arial" w:hAnsi="Arial" w:cs="Arial"/>
          <w:sz w:val="22"/>
          <w:szCs w:val="22"/>
        </w:rPr>
        <w:t>.</w:t>
      </w:r>
      <w:r w:rsidRPr="0070781A">
        <w:rPr>
          <w:rFonts w:ascii="Arial" w:hAnsi="Arial" w:cs="Arial"/>
          <w:sz w:val="22"/>
          <w:szCs w:val="22"/>
        </w:rPr>
        <w:t xml:space="preserve"> Study findings regularly report that transformational leadership is related to better outcomes, such </w:t>
      </w:r>
      <w:r w:rsidRPr="0070781A">
        <w:rPr>
          <w:rFonts w:ascii="Arial" w:hAnsi="Arial" w:cs="Arial"/>
          <w:sz w:val="22"/>
          <w:szCs w:val="22"/>
        </w:rPr>
        <w:lastRenderedPageBreak/>
        <w:t>as enhanced teacher morale, more involved students, and a more inclusive school culture.</w:t>
      </w:r>
      <w:r w:rsidR="000C3DEB" w:rsidRPr="0070781A">
        <w:rPr>
          <w:rFonts w:ascii="Arial" w:hAnsi="Arial" w:cs="Arial"/>
        </w:rPr>
        <w:t xml:space="preserve"> </w:t>
      </w:r>
      <w:r w:rsidR="000C3DEB" w:rsidRPr="0070781A">
        <w:rPr>
          <w:rFonts w:ascii="Arial" w:hAnsi="Arial" w:cs="Arial"/>
          <w:sz w:val="22"/>
          <w:szCs w:val="22"/>
        </w:rPr>
        <w:t xml:space="preserve">These leadership styles are commonly identified in research as having a significant impact on both school culture and student outcomes in special education settings. </w:t>
      </w:r>
      <w:r w:rsidR="001B1ECC" w:rsidRPr="0070781A">
        <w:rPr>
          <w:rFonts w:ascii="Arial" w:hAnsi="Arial" w:cs="Arial"/>
          <w:sz w:val="22"/>
          <w:szCs w:val="22"/>
        </w:rPr>
        <w:t>(Leithwood and Jantzi, 2000; Harris, 2004).</w:t>
      </w:r>
    </w:p>
    <w:p w14:paraId="48A0D7ED" w14:textId="77777777" w:rsidR="00085F0A" w:rsidRPr="0070781A" w:rsidRDefault="00085F0A" w:rsidP="0070781A">
      <w:pPr>
        <w:rPr>
          <w:rFonts w:ascii="Arial" w:hAnsi="Arial" w:cs="Arial"/>
          <w:sz w:val="22"/>
          <w:szCs w:val="22"/>
        </w:rPr>
      </w:pPr>
    </w:p>
    <w:p w14:paraId="23FEFB25" w14:textId="21098A0E" w:rsidR="00D164BA" w:rsidRPr="0070781A" w:rsidRDefault="00D164BA" w:rsidP="0070781A">
      <w:pPr>
        <w:rPr>
          <w:rFonts w:ascii="Arial" w:hAnsi="Arial" w:cs="Arial"/>
          <w:sz w:val="22"/>
          <w:szCs w:val="22"/>
        </w:rPr>
      </w:pPr>
      <w:r w:rsidRPr="009C7136">
        <w:rPr>
          <w:rFonts w:ascii="Arial" w:hAnsi="Arial" w:cs="Arial"/>
          <w:b/>
          <w:bCs/>
          <w:sz w:val="22"/>
          <w:szCs w:val="22"/>
        </w:rPr>
        <w:t>Table 4.1</w:t>
      </w:r>
      <w:r w:rsidRPr="0070781A">
        <w:rPr>
          <w:rFonts w:ascii="Arial" w:hAnsi="Arial" w:cs="Arial"/>
          <w:sz w:val="22"/>
          <w:szCs w:val="22"/>
        </w:rPr>
        <w:t xml:space="preserve"> allows a summing up of how the reviewed studies reported the distribution of leadership styles.</w:t>
      </w:r>
    </w:p>
    <w:p w14:paraId="55EDD3DF" w14:textId="77777777" w:rsidR="00085F0A" w:rsidRPr="0070781A" w:rsidRDefault="00085F0A" w:rsidP="0070781A">
      <w:pPr>
        <w:rPr>
          <w:rFonts w:ascii="Arial" w:hAnsi="Arial" w:cs="Arial"/>
          <w:sz w:val="22"/>
          <w:szCs w:val="22"/>
        </w:rPr>
      </w:pPr>
    </w:p>
    <w:p w14:paraId="488D152F" w14:textId="129AB27F" w:rsidR="003A3870" w:rsidRPr="0070781A" w:rsidRDefault="003A3870" w:rsidP="0070781A">
      <w:pPr>
        <w:rPr>
          <w:rFonts w:ascii="Arial" w:hAnsi="Arial" w:cs="Arial"/>
          <w:sz w:val="22"/>
          <w:szCs w:val="22"/>
        </w:rPr>
      </w:pPr>
      <w:r w:rsidRPr="009C7136">
        <w:rPr>
          <w:rFonts w:ascii="Arial" w:hAnsi="Arial" w:cs="Arial"/>
          <w:b/>
          <w:bCs/>
          <w:sz w:val="22"/>
          <w:szCs w:val="22"/>
        </w:rPr>
        <w:t>Table 4.1:</w:t>
      </w:r>
      <w:r w:rsidRPr="0070781A">
        <w:rPr>
          <w:rFonts w:ascii="Arial" w:hAnsi="Arial" w:cs="Arial"/>
          <w:sz w:val="22"/>
          <w:szCs w:val="22"/>
        </w:rPr>
        <w:t xml:space="preserve"> Distribution of Leadership Styles in Special </w:t>
      </w:r>
      <w:r w:rsidR="000C3DEB" w:rsidRPr="0070781A">
        <w:rPr>
          <w:rFonts w:ascii="Arial" w:hAnsi="Arial" w:cs="Arial"/>
          <w:sz w:val="22"/>
          <w:szCs w:val="22"/>
        </w:rPr>
        <w:t>Needs Education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6"/>
        <w:gridCol w:w="2950"/>
        <w:gridCol w:w="4350"/>
      </w:tblGrid>
      <w:tr w:rsidR="003A3870" w:rsidRPr="0070781A" w14:paraId="43281341" w14:textId="77777777" w:rsidTr="003A3870">
        <w:trPr>
          <w:tblHeader/>
          <w:tblCellSpacing w:w="15" w:type="dxa"/>
        </w:trPr>
        <w:tc>
          <w:tcPr>
            <w:tcW w:w="0" w:type="auto"/>
            <w:vAlign w:val="center"/>
            <w:hideMark/>
          </w:tcPr>
          <w:p w14:paraId="677277E6" w14:textId="77777777" w:rsidR="003A3870" w:rsidRPr="0070781A" w:rsidRDefault="003A3870" w:rsidP="0070781A">
            <w:pPr>
              <w:rPr>
                <w:rFonts w:ascii="Arial" w:hAnsi="Arial" w:cs="Arial"/>
                <w:sz w:val="22"/>
                <w:szCs w:val="22"/>
              </w:rPr>
            </w:pPr>
            <w:r w:rsidRPr="0070781A">
              <w:rPr>
                <w:rFonts w:ascii="Arial" w:hAnsi="Arial" w:cs="Arial"/>
                <w:sz w:val="22"/>
                <w:szCs w:val="22"/>
              </w:rPr>
              <w:t>Leadership Style</w:t>
            </w:r>
          </w:p>
        </w:tc>
        <w:tc>
          <w:tcPr>
            <w:tcW w:w="0" w:type="auto"/>
            <w:vAlign w:val="center"/>
            <w:hideMark/>
          </w:tcPr>
          <w:p w14:paraId="2D6EABDD" w14:textId="77777777" w:rsidR="003A3870" w:rsidRPr="0070781A" w:rsidRDefault="003A3870" w:rsidP="0070781A">
            <w:pPr>
              <w:rPr>
                <w:rFonts w:ascii="Arial" w:hAnsi="Arial" w:cs="Arial"/>
                <w:sz w:val="22"/>
                <w:szCs w:val="22"/>
              </w:rPr>
            </w:pPr>
            <w:r w:rsidRPr="0070781A">
              <w:rPr>
                <w:rFonts w:ascii="Arial" w:hAnsi="Arial" w:cs="Arial"/>
                <w:sz w:val="22"/>
                <w:szCs w:val="22"/>
              </w:rPr>
              <w:t>% of Studies Reporting Positive Impact</w:t>
            </w:r>
          </w:p>
        </w:tc>
        <w:tc>
          <w:tcPr>
            <w:tcW w:w="0" w:type="auto"/>
            <w:vAlign w:val="center"/>
            <w:hideMark/>
          </w:tcPr>
          <w:p w14:paraId="09C41A0D" w14:textId="77777777" w:rsidR="003A3870" w:rsidRPr="0070781A" w:rsidRDefault="003A3870" w:rsidP="0070781A">
            <w:pPr>
              <w:rPr>
                <w:rFonts w:ascii="Arial" w:hAnsi="Arial" w:cs="Arial"/>
                <w:sz w:val="22"/>
                <w:szCs w:val="22"/>
              </w:rPr>
            </w:pPr>
            <w:r w:rsidRPr="0070781A">
              <w:rPr>
                <w:rFonts w:ascii="Arial" w:hAnsi="Arial" w:cs="Arial"/>
                <w:sz w:val="22"/>
                <w:szCs w:val="22"/>
              </w:rPr>
              <w:t>Key Benefits Reported</w:t>
            </w:r>
          </w:p>
        </w:tc>
      </w:tr>
      <w:tr w:rsidR="003A3870" w:rsidRPr="0070781A" w14:paraId="4837EEDA" w14:textId="77777777" w:rsidTr="003A3870">
        <w:trPr>
          <w:tblCellSpacing w:w="15" w:type="dxa"/>
        </w:trPr>
        <w:tc>
          <w:tcPr>
            <w:tcW w:w="0" w:type="auto"/>
            <w:vAlign w:val="center"/>
            <w:hideMark/>
          </w:tcPr>
          <w:p w14:paraId="737776BB" w14:textId="77777777" w:rsidR="003A3870" w:rsidRPr="0070781A" w:rsidRDefault="003A3870" w:rsidP="0070781A">
            <w:pPr>
              <w:rPr>
                <w:rFonts w:ascii="Arial" w:hAnsi="Arial" w:cs="Arial"/>
                <w:sz w:val="22"/>
                <w:szCs w:val="22"/>
              </w:rPr>
            </w:pPr>
            <w:r w:rsidRPr="0070781A">
              <w:rPr>
                <w:rFonts w:ascii="Arial" w:hAnsi="Arial" w:cs="Arial"/>
                <w:sz w:val="22"/>
                <w:szCs w:val="22"/>
              </w:rPr>
              <w:t>Transformational</w:t>
            </w:r>
          </w:p>
        </w:tc>
        <w:tc>
          <w:tcPr>
            <w:tcW w:w="0" w:type="auto"/>
            <w:vAlign w:val="center"/>
            <w:hideMark/>
          </w:tcPr>
          <w:p w14:paraId="4912E722" w14:textId="77777777" w:rsidR="003A3870" w:rsidRPr="0070781A" w:rsidRDefault="003A3870" w:rsidP="0070781A">
            <w:pPr>
              <w:rPr>
                <w:rFonts w:ascii="Arial" w:hAnsi="Arial" w:cs="Arial"/>
                <w:sz w:val="22"/>
                <w:szCs w:val="22"/>
              </w:rPr>
            </w:pPr>
            <w:r w:rsidRPr="0070781A">
              <w:rPr>
                <w:rFonts w:ascii="Arial" w:hAnsi="Arial" w:cs="Arial"/>
                <w:sz w:val="22"/>
                <w:szCs w:val="22"/>
              </w:rPr>
              <w:t>65%</w:t>
            </w:r>
          </w:p>
        </w:tc>
        <w:tc>
          <w:tcPr>
            <w:tcW w:w="0" w:type="auto"/>
            <w:vAlign w:val="center"/>
            <w:hideMark/>
          </w:tcPr>
          <w:p w14:paraId="7539DF49" w14:textId="77777777" w:rsidR="003A3870" w:rsidRPr="0070781A" w:rsidRDefault="003A3870" w:rsidP="0070781A">
            <w:pPr>
              <w:rPr>
                <w:rFonts w:ascii="Arial" w:hAnsi="Arial" w:cs="Arial"/>
                <w:sz w:val="22"/>
                <w:szCs w:val="22"/>
              </w:rPr>
            </w:pPr>
            <w:r w:rsidRPr="0070781A">
              <w:rPr>
                <w:rFonts w:ascii="Arial" w:hAnsi="Arial" w:cs="Arial"/>
                <w:sz w:val="22"/>
                <w:szCs w:val="22"/>
              </w:rPr>
              <w:t>Enhanced teacher morale, increased student engagement</w:t>
            </w:r>
          </w:p>
        </w:tc>
      </w:tr>
      <w:tr w:rsidR="003A3870" w:rsidRPr="0070781A" w14:paraId="1C73A928" w14:textId="77777777" w:rsidTr="003A3870">
        <w:trPr>
          <w:tblCellSpacing w:w="15" w:type="dxa"/>
        </w:trPr>
        <w:tc>
          <w:tcPr>
            <w:tcW w:w="0" w:type="auto"/>
            <w:vAlign w:val="center"/>
            <w:hideMark/>
          </w:tcPr>
          <w:p w14:paraId="24D2FA70" w14:textId="77777777" w:rsidR="003A3870" w:rsidRPr="0070781A" w:rsidRDefault="003A3870" w:rsidP="0070781A">
            <w:pPr>
              <w:rPr>
                <w:rFonts w:ascii="Arial" w:hAnsi="Arial" w:cs="Arial"/>
                <w:sz w:val="22"/>
                <w:szCs w:val="22"/>
              </w:rPr>
            </w:pPr>
            <w:r w:rsidRPr="0070781A">
              <w:rPr>
                <w:rFonts w:ascii="Arial" w:hAnsi="Arial" w:cs="Arial"/>
                <w:sz w:val="22"/>
                <w:szCs w:val="22"/>
              </w:rPr>
              <w:t>Transactional</w:t>
            </w:r>
          </w:p>
        </w:tc>
        <w:tc>
          <w:tcPr>
            <w:tcW w:w="0" w:type="auto"/>
            <w:vAlign w:val="center"/>
            <w:hideMark/>
          </w:tcPr>
          <w:p w14:paraId="4CDE5AFA" w14:textId="77777777" w:rsidR="003A3870" w:rsidRPr="0070781A" w:rsidRDefault="003A3870" w:rsidP="0070781A">
            <w:pPr>
              <w:rPr>
                <w:rFonts w:ascii="Arial" w:hAnsi="Arial" w:cs="Arial"/>
                <w:sz w:val="22"/>
                <w:szCs w:val="22"/>
              </w:rPr>
            </w:pPr>
            <w:r w:rsidRPr="0070781A">
              <w:rPr>
                <w:rFonts w:ascii="Arial" w:hAnsi="Arial" w:cs="Arial"/>
                <w:sz w:val="22"/>
                <w:szCs w:val="22"/>
              </w:rPr>
              <w:t>20%</w:t>
            </w:r>
          </w:p>
        </w:tc>
        <w:tc>
          <w:tcPr>
            <w:tcW w:w="0" w:type="auto"/>
            <w:vAlign w:val="center"/>
            <w:hideMark/>
          </w:tcPr>
          <w:p w14:paraId="0954FCD2" w14:textId="77777777" w:rsidR="003A3870" w:rsidRPr="0070781A" w:rsidRDefault="003A3870" w:rsidP="0070781A">
            <w:pPr>
              <w:rPr>
                <w:rFonts w:ascii="Arial" w:hAnsi="Arial" w:cs="Arial"/>
                <w:sz w:val="22"/>
                <w:szCs w:val="22"/>
              </w:rPr>
            </w:pPr>
            <w:r w:rsidRPr="0070781A">
              <w:rPr>
                <w:rFonts w:ascii="Arial" w:hAnsi="Arial" w:cs="Arial"/>
                <w:sz w:val="22"/>
                <w:szCs w:val="22"/>
              </w:rPr>
              <w:t>Consistency in operations, clear accountability</w:t>
            </w:r>
          </w:p>
        </w:tc>
      </w:tr>
      <w:tr w:rsidR="003A3870" w:rsidRPr="0070781A" w14:paraId="17B924C3" w14:textId="77777777" w:rsidTr="003A3870">
        <w:trPr>
          <w:tblCellSpacing w:w="15" w:type="dxa"/>
        </w:trPr>
        <w:tc>
          <w:tcPr>
            <w:tcW w:w="0" w:type="auto"/>
            <w:vAlign w:val="center"/>
            <w:hideMark/>
          </w:tcPr>
          <w:p w14:paraId="1C2D2519" w14:textId="77777777" w:rsidR="003A3870" w:rsidRPr="0070781A" w:rsidRDefault="003A3870" w:rsidP="0070781A">
            <w:pPr>
              <w:rPr>
                <w:rFonts w:ascii="Arial" w:hAnsi="Arial" w:cs="Arial"/>
                <w:sz w:val="22"/>
                <w:szCs w:val="22"/>
              </w:rPr>
            </w:pPr>
            <w:r w:rsidRPr="0070781A">
              <w:rPr>
                <w:rFonts w:ascii="Arial" w:hAnsi="Arial" w:cs="Arial"/>
                <w:sz w:val="22"/>
                <w:szCs w:val="22"/>
              </w:rPr>
              <w:t>Distributed</w:t>
            </w:r>
          </w:p>
        </w:tc>
        <w:tc>
          <w:tcPr>
            <w:tcW w:w="0" w:type="auto"/>
            <w:vAlign w:val="center"/>
            <w:hideMark/>
          </w:tcPr>
          <w:p w14:paraId="0AF4E117" w14:textId="77777777" w:rsidR="003A3870" w:rsidRPr="0070781A" w:rsidRDefault="003A3870" w:rsidP="0070781A">
            <w:pPr>
              <w:rPr>
                <w:rFonts w:ascii="Arial" w:hAnsi="Arial" w:cs="Arial"/>
                <w:sz w:val="22"/>
                <w:szCs w:val="22"/>
              </w:rPr>
            </w:pPr>
            <w:r w:rsidRPr="0070781A">
              <w:rPr>
                <w:rFonts w:ascii="Arial" w:hAnsi="Arial" w:cs="Arial"/>
                <w:sz w:val="22"/>
                <w:szCs w:val="22"/>
              </w:rPr>
              <w:t>15%</w:t>
            </w:r>
          </w:p>
        </w:tc>
        <w:tc>
          <w:tcPr>
            <w:tcW w:w="0" w:type="auto"/>
            <w:vAlign w:val="center"/>
            <w:hideMark/>
          </w:tcPr>
          <w:p w14:paraId="6F6BDAE3" w14:textId="77777777" w:rsidR="003A3870" w:rsidRPr="0070781A" w:rsidRDefault="003A3870" w:rsidP="0070781A">
            <w:pPr>
              <w:rPr>
                <w:rFonts w:ascii="Arial" w:hAnsi="Arial" w:cs="Arial"/>
                <w:sz w:val="22"/>
                <w:szCs w:val="22"/>
              </w:rPr>
            </w:pPr>
            <w:r w:rsidRPr="0070781A">
              <w:rPr>
                <w:rFonts w:ascii="Arial" w:hAnsi="Arial" w:cs="Arial"/>
                <w:sz w:val="22"/>
                <w:szCs w:val="22"/>
              </w:rPr>
              <w:t>Improved collaboration, shared decision-making</w:t>
            </w:r>
          </w:p>
        </w:tc>
      </w:tr>
    </w:tbl>
    <w:p w14:paraId="6E98B822" w14:textId="148F3712" w:rsidR="004B4C6F" w:rsidRPr="009C7136" w:rsidRDefault="004B4C6F" w:rsidP="0070781A">
      <w:pPr>
        <w:rPr>
          <w:rFonts w:ascii="Arial" w:hAnsi="Arial" w:cs="Arial"/>
          <w:b/>
          <w:bCs/>
          <w:sz w:val="22"/>
          <w:szCs w:val="22"/>
        </w:rPr>
      </w:pPr>
    </w:p>
    <w:p w14:paraId="157B8DD4" w14:textId="7132AD4A" w:rsidR="00D72F4B" w:rsidRPr="0070781A" w:rsidRDefault="00C759BA" w:rsidP="0070781A">
      <w:pPr>
        <w:rPr>
          <w:rFonts w:ascii="Arial" w:hAnsi="Arial" w:cs="Arial"/>
          <w:sz w:val="22"/>
          <w:szCs w:val="22"/>
        </w:rPr>
      </w:pPr>
      <w:r w:rsidRPr="009C7136">
        <w:rPr>
          <w:rFonts w:ascii="Arial" w:hAnsi="Arial" w:cs="Arial"/>
          <w:b/>
          <w:bCs/>
          <w:sz w:val="22"/>
          <w:szCs w:val="22"/>
        </w:rPr>
        <w:t xml:space="preserve">Figure </w:t>
      </w:r>
      <w:r w:rsidR="000C3DEB" w:rsidRPr="009C7136">
        <w:rPr>
          <w:rFonts w:ascii="Arial" w:hAnsi="Arial" w:cs="Arial"/>
          <w:b/>
          <w:bCs/>
          <w:sz w:val="22"/>
          <w:szCs w:val="22"/>
        </w:rPr>
        <w:t xml:space="preserve">4.1: </w:t>
      </w:r>
      <w:bookmarkStart w:id="8" w:name="_Hlk193210615"/>
      <w:r w:rsidR="000C3DEB" w:rsidRPr="009C7136">
        <w:rPr>
          <w:rFonts w:ascii="Arial" w:hAnsi="Arial" w:cs="Arial"/>
          <w:b/>
          <w:bCs/>
          <w:sz w:val="22"/>
          <w:szCs w:val="22"/>
        </w:rPr>
        <w:t>Source</w:t>
      </w:r>
      <w:r w:rsidR="00D72F4B" w:rsidRPr="009C7136">
        <w:rPr>
          <w:rFonts w:ascii="Arial" w:hAnsi="Arial" w:cs="Arial"/>
          <w:b/>
          <w:bCs/>
          <w:sz w:val="22"/>
          <w:szCs w:val="22"/>
        </w:rPr>
        <w:t xml:space="preserve"> </w:t>
      </w:r>
      <w:r w:rsidR="00E30EE6" w:rsidRPr="009C7136">
        <w:rPr>
          <w:rFonts w:ascii="Arial" w:hAnsi="Arial" w:cs="Arial"/>
          <w:b/>
          <w:bCs/>
          <w:sz w:val="22"/>
          <w:szCs w:val="22"/>
        </w:rPr>
        <w:t>(</w:t>
      </w:r>
      <w:r w:rsidR="00B61F89" w:rsidRPr="0070781A">
        <w:rPr>
          <w:rFonts w:ascii="Arial" w:hAnsi="Arial" w:cs="Arial"/>
          <w:sz w:val="22"/>
          <w:szCs w:val="22"/>
        </w:rPr>
        <w:t>Leithwood and Jantzi, 2000; Harris, 2004</w:t>
      </w:r>
      <w:r w:rsidR="00D72F4B" w:rsidRPr="0070781A">
        <w:rPr>
          <w:rFonts w:ascii="Arial" w:hAnsi="Arial" w:cs="Arial"/>
          <w:sz w:val="22"/>
          <w:szCs w:val="22"/>
        </w:rPr>
        <w:t xml:space="preserve">. The effects of transformational leadership on organizational conditions and student engagement with school. </w:t>
      </w:r>
      <w:r w:rsidR="00D72F4B" w:rsidRPr="0070781A">
        <w:rPr>
          <w:rStyle w:val="Emphasis"/>
          <w:rFonts w:ascii="Arial" w:hAnsi="Arial" w:cs="Arial"/>
          <w:i w:val="0"/>
          <w:iCs w:val="0"/>
          <w:sz w:val="22"/>
          <w:szCs w:val="22"/>
        </w:rPr>
        <w:t>Educational Administration Quarterly,</w:t>
      </w:r>
      <w:r w:rsidR="00D72F4B" w:rsidRPr="0070781A">
        <w:rPr>
          <w:rStyle w:val="Emphasis"/>
          <w:rFonts w:ascii="Arial" w:hAnsi="Arial" w:cs="Arial"/>
          <w:sz w:val="22"/>
          <w:szCs w:val="22"/>
        </w:rPr>
        <w:t xml:space="preserve"> 36</w:t>
      </w:r>
      <w:r w:rsidR="00D72F4B" w:rsidRPr="0070781A">
        <w:rPr>
          <w:rFonts w:ascii="Arial" w:hAnsi="Arial" w:cs="Arial"/>
          <w:sz w:val="22"/>
          <w:szCs w:val="22"/>
        </w:rPr>
        <w:t xml:space="preserve">(2), 112-134. </w:t>
      </w:r>
      <w:hyperlink r:id="rId9" w:history="1">
        <w:r w:rsidR="00D72F4B" w:rsidRPr="0070781A">
          <w:rPr>
            <w:rStyle w:val="Hyperlink"/>
            <w:rFonts w:ascii="Arial" w:hAnsi="Arial" w:cs="Arial"/>
            <w:sz w:val="22"/>
            <w:szCs w:val="22"/>
          </w:rPr>
          <w:t>https://doi.org/10.1177/001316100036002002</w:t>
        </w:r>
      </w:hyperlink>
      <w:bookmarkEnd w:id="8"/>
    </w:p>
    <w:p w14:paraId="20FD79E8" w14:textId="77777777" w:rsidR="00D72F4B" w:rsidRPr="0070781A" w:rsidRDefault="00D72F4B" w:rsidP="0070781A">
      <w:pPr>
        <w:rPr>
          <w:rFonts w:ascii="Arial" w:hAnsi="Arial" w:cs="Arial"/>
          <w:sz w:val="22"/>
          <w:szCs w:val="22"/>
        </w:rPr>
      </w:pPr>
    </w:p>
    <w:p w14:paraId="2238CD2E" w14:textId="336E7996" w:rsidR="004B4C6F" w:rsidRPr="0070781A" w:rsidRDefault="00B61F89" w:rsidP="0070781A">
      <w:pPr>
        <w:rPr>
          <w:rFonts w:ascii="Arial" w:hAnsi="Arial" w:cs="Arial"/>
          <w:sz w:val="22"/>
          <w:szCs w:val="22"/>
        </w:rPr>
      </w:pPr>
      <w:r w:rsidRPr="0070781A">
        <w:rPr>
          <w:rFonts w:ascii="Arial" w:hAnsi="Arial" w:cs="Arial"/>
          <w:sz w:val="22"/>
          <w:szCs w:val="22"/>
        </w:rPr>
        <w:t xml:space="preserve">Source </w:t>
      </w:r>
      <w:r w:rsidR="003A3870" w:rsidRPr="0070781A">
        <w:rPr>
          <w:rFonts w:ascii="Arial" w:hAnsi="Arial" w:cs="Arial"/>
          <w:sz w:val="22"/>
          <w:szCs w:val="22"/>
        </w:rPr>
        <w:t>The data in Table 4.1 clearly indicates that transformational leadership is the most frequently associated with positive outcomes in special education contexts.</w:t>
      </w:r>
    </w:p>
    <w:p w14:paraId="6074DC44" w14:textId="3E140CB8" w:rsidR="003A3870" w:rsidRPr="009C7136" w:rsidRDefault="003A3870" w:rsidP="0070781A">
      <w:pPr>
        <w:rPr>
          <w:rFonts w:ascii="Arial" w:hAnsi="Arial" w:cs="Arial"/>
          <w:b/>
          <w:bCs/>
          <w:sz w:val="22"/>
          <w:szCs w:val="22"/>
        </w:rPr>
      </w:pPr>
      <w:r w:rsidRPr="009C7136">
        <w:rPr>
          <w:rFonts w:ascii="Arial" w:hAnsi="Arial" w:cs="Arial"/>
          <w:b/>
          <w:bCs/>
          <w:sz w:val="22"/>
          <w:szCs w:val="22"/>
        </w:rPr>
        <w:t>4.1.2 Impact on Academic Performance</w:t>
      </w:r>
    </w:p>
    <w:p w14:paraId="4C83E894" w14:textId="33D40B8B" w:rsidR="004B4C6F" w:rsidRPr="0070781A" w:rsidRDefault="00270544" w:rsidP="0070781A">
      <w:pPr>
        <w:rPr>
          <w:rFonts w:ascii="Arial" w:hAnsi="Arial" w:cs="Arial"/>
          <w:sz w:val="22"/>
          <w:szCs w:val="22"/>
        </w:rPr>
      </w:pPr>
      <w:r w:rsidRPr="0070781A">
        <w:rPr>
          <w:rFonts w:ascii="Arial" w:hAnsi="Arial" w:cs="Arial"/>
          <w:sz w:val="22"/>
          <w:szCs w:val="22"/>
        </w:rPr>
        <w:t>Overall</w:t>
      </w:r>
      <w:r w:rsidR="00D164BA" w:rsidRPr="0070781A">
        <w:rPr>
          <w:rFonts w:ascii="Arial" w:hAnsi="Arial" w:cs="Arial"/>
          <w:sz w:val="22"/>
          <w:szCs w:val="22"/>
        </w:rPr>
        <w:t xml:space="preserve">, research has laid bare this direct effect of leadership on academic achievement through mechanisms like curriculum development, teacher effectiveness, and overall school culture (Leithwood </w:t>
      </w:r>
      <w:r w:rsidR="00A73B42" w:rsidRPr="0070781A">
        <w:rPr>
          <w:rFonts w:ascii="Arial" w:hAnsi="Arial" w:cs="Arial"/>
          <w:sz w:val="22"/>
          <w:szCs w:val="22"/>
        </w:rPr>
        <w:t>and</w:t>
      </w:r>
      <w:r w:rsidR="00D164BA" w:rsidRPr="0070781A">
        <w:rPr>
          <w:rFonts w:ascii="Arial" w:hAnsi="Arial" w:cs="Arial"/>
          <w:sz w:val="22"/>
          <w:szCs w:val="22"/>
        </w:rPr>
        <w:t xml:space="preserve"> Riehl, 2003). </w:t>
      </w:r>
      <w:r w:rsidR="00613469" w:rsidRPr="0070781A">
        <w:rPr>
          <w:rFonts w:ascii="Arial" w:hAnsi="Arial" w:cs="Arial"/>
          <w:sz w:val="22"/>
          <w:szCs w:val="22"/>
        </w:rPr>
        <w:t>Leadership in special education settings plays a critical role in shaping teacher performance by influencing motivation, professional development, and resource management. These elements are key to improving teaching quality and student outcomes, particularly in environments where teachers face unique and often complex challenges. (</w:t>
      </w:r>
      <w:r w:rsidR="00613469" w:rsidRPr="0070781A">
        <w:rPr>
          <w:rFonts w:ascii="Arial" w:hAnsi="Arial" w:cs="Arial"/>
        </w:rPr>
        <w:t xml:space="preserve"> </w:t>
      </w:r>
      <w:r w:rsidR="00613469" w:rsidRPr="0070781A">
        <w:rPr>
          <w:rFonts w:ascii="Arial" w:hAnsi="Arial" w:cs="Arial"/>
          <w:sz w:val="22"/>
          <w:szCs w:val="22"/>
        </w:rPr>
        <w:t>Leithwood, K., and Jantzi, D</w:t>
      </w:r>
      <w:r w:rsidR="00613469" w:rsidRPr="0070781A">
        <w:rPr>
          <w:rFonts w:ascii="Arial" w:hAnsi="Arial" w:cs="Arial"/>
        </w:rPr>
        <w:t>. (2000).</w:t>
      </w:r>
    </w:p>
    <w:p w14:paraId="39812ACE" w14:textId="07A2D1EF" w:rsidR="004B4C6F" w:rsidRPr="009C7136" w:rsidRDefault="003A3870" w:rsidP="0070781A">
      <w:pPr>
        <w:rPr>
          <w:rFonts w:ascii="Arial" w:hAnsi="Arial" w:cs="Arial"/>
          <w:b/>
          <w:bCs/>
          <w:sz w:val="22"/>
          <w:szCs w:val="22"/>
        </w:rPr>
      </w:pPr>
      <w:r w:rsidRPr="009C7136">
        <w:rPr>
          <w:rFonts w:ascii="Arial" w:hAnsi="Arial" w:cs="Arial"/>
          <w:b/>
          <w:bCs/>
          <w:sz w:val="22"/>
          <w:szCs w:val="22"/>
        </w:rPr>
        <w:t>4.1.3 Teacher Effectiveness and Professional Development</w:t>
      </w:r>
    </w:p>
    <w:p w14:paraId="52847C5C" w14:textId="77777777" w:rsidR="00613469" w:rsidRPr="0070781A" w:rsidRDefault="003A3870" w:rsidP="0070781A">
      <w:pPr>
        <w:rPr>
          <w:rFonts w:ascii="Arial" w:hAnsi="Arial" w:cs="Arial"/>
          <w:sz w:val="22"/>
          <w:szCs w:val="22"/>
        </w:rPr>
      </w:pPr>
      <w:r w:rsidRPr="0070781A">
        <w:rPr>
          <w:rFonts w:ascii="Arial" w:hAnsi="Arial" w:cs="Arial"/>
          <w:sz w:val="22"/>
          <w:szCs w:val="22"/>
        </w:rPr>
        <w:t xml:space="preserve">Leadership not only affects students but also significantly influences teacher effectiveness. </w:t>
      </w:r>
      <w:r w:rsidR="00D164BA" w:rsidRPr="0070781A">
        <w:rPr>
          <w:rFonts w:ascii="Arial" w:hAnsi="Arial" w:cs="Arial"/>
          <w:sz w:val="22"/>
          <w:szCs w:val="22"/>
        </w:rPr>
        <w:t>Transformational leaders invest in professional development and promote collaborative practices. These will in turn increase teacher satisfaction and improve instructional quality (Robinson et al., 2008). </w:t>
      </w:r>
    </w:p>
    <w:p w14:paraId="53B4EC95" w14:textId="77777777" w:rsidR="009C7136" w:rsidRDefault="009C7136" w:rsidP="0070781A">
      <w:pPr>
        <w:rPr>
          <w:rFonts w:ascii="Arial" w:hAnsi="Arial" w:cs="Arial"/>
          <w:sz w:val="22"/>
          <w:szCs w:val="22"/>
        </w:rPr>
      </w:pPr>
    </w:p>
    <w:p w14:paraId="3BCBEA08" w14:textId="4FDC5BA7" w:rsidR="003A3870" w:rsidRPr="0070781A" w:rsidRDefault="003A3870" w:rsidP="0070781A">
      <w:pPr>
        <w:rPr>
          <w:rFonts w:ascii="Arial" w:hAnsi="Arial" w:cs="Arial"/>
          <w:sz w:val="22"/>
          <w:szCs w:val="22"/>
        </w:rPr>
      </w:pPr>
      <w:r w:rsidRPr="009C7136">
        <w:rPr>
          <w:rFonts w:ascii="Arial" w:hAnsi="Arial" w:cs="Arial"/>
          <w:b/>
          <w:bCs/>
          <w:sz w:val="22"/>
          <w:szCs w:val="22"/>
        </w:rPr>
        <w:t>Table 4.2</w:t>
      </w:r>
      <w:r w:rsidRPr="0070781A">
        <w:rPr>
          <w:rFonts w:ascii="Arial" w:hAnsi="Arial" w:cs="Arial"/>
          <w:sz w:val="22"/>
          <w:szCs w:val="22"/>
        </w:rPr>
        <w:t> summarises findings related to teacher outcomes in relation to leadership styles</w:t>
      </w:r>
      <w:r w:rsidR="00613469" w:rsidRPr="0070781A">
        <w:rPr>
          <w:rFonts w:ascii="Arial" w:hAnsi="Arial" w:cs="Arial"/>
          <w:sz w:val="22"/>
          <w:szCs w:val="22"/>
        </w:rPr>
        <w:t>.</w:t>
      </w:r>
    </w:p>
    <w:p w14:paraId="73EABA95" w14:textId="77777777" w:rsidR="004B4C6F" w:rsidRPr="0070781A" w:rsidRDefault="004B4C6F" w:rsidP="0070781A">
      <w:pPr>
        <w:rPr>
          <w:rFonts w:ascii="Arial" w:hAnsi="Arial" w:cs="Arial"/>
          <w:sz w:val="22"/>
          <w:szCs w:val="22"/>
        </w:rPr>
      </w:pPr>
    </w:p>
    <w:p w14:paraId="18DDFDD0" w14:textId="511D8100" w:rsidR="003A3870" w:rsidRPr="0070781A" w:rsidRDefault="003A3870" w:rsidP="0070781A">
      <w:pPr>
        <w:rPr>
          <w:rFonts w:ascii="Arial" w:hAnsi="Arial" w:cs="Arial"/>
          <w:sz w:val="22"/>
          <w:szCs w:val="22"/>
        </w:rPr>
      </w:pPr>
      <w:r w:rsidRPr="009C7136">
        <w:rPr>
          <w:rFonts w:ascii="Arial" w:hAnsi="Arial" w:cs="Arial"/>
          <w:b/>
          <w:bCs/>
          <w:sz w:val="22"/>
          <w:szCs w:val="22"/>
        </w:rPr>
        <w:t>Table 4.2:</w:t>
      </w:r>
      <w:r w:rsidRPr="0070781A">
        <w:rPr>
          <w:rFonts w:ascii="Arial" w:hAnsi="Arial" w:cs="Arial"/>
          <w:sz w:val="22"/>
          <w:szCs w:val="22"/>
        </w:rPr>
        <w:t xml:space="preserve"> Teacher Outcomes and Leadership Practices</w:t>
      </w:r>
    </w:p>
    <w:tbl>
      <w:tblPr>
        <w:tblW w:w="9299" w:type="dxa"/>
        <w:tblCellSpacing w:w="15" w:type="dxa"/>
        <w:tblCellMar>
          <w:top w:w="15" w:type="dxa"/>
          <w:left w:w="15" w:type="dxa"/>
          <w:bottom w:w="15" w:type="dxa"/>
          <w:right w:w="15" w:type="dxa"/>
        </w:tblCellMar>
        <w:tblLook w:val="04A0" w:firstRow="1" w:lastRow="0" w:firstColumn="1" w:lastColumn="0" w:noHBand="0" w:noVBand="1"/>
      </w:tblPr>
      <w:tblGrid>
        <w:gridCol w:w="2003"/>
        <w:gridCol w:w="3805"/>
        <w:gridCol w:w="3491"/>
      </w:tblGrid>
      <w:tr w:rsidR="003A3870" w:rsidRPr="0070781A" w14:paraId="0AEF103E" w14:textId="77777777" w:rsidTr="00270544">
        <w:trPr>
          <w:trHeight w:val="888"/>
          <w:tblHeader/>
          <w:tblCellSpacing w:w="15" w:type="dxa"/>
        </w:trPr>
        <w:tc>
          <w:tcPr>
            <w:tcW w:w="0" w:type="auto"/>
            <w:vAlign w:val="center"/>
            <w:hideMark/>
          </w:tcPr>
          <w:p w14:paraId="175EE44A" w14:textId="77777777" w:rsidR="003A3870" w:rsidRPr="0070781A" w:rsidRDefault="003A3870" w:rsidP="0070781A">
            <w:pPr>
              <w:rPr>
                <w:rFonts w:ascii="Arial" w:hAnsi="Arial" w:cs="Arial"/>
                <w:sz w:val="22"/>
                <w:szCs w:val="22"/>
              </w:rPr>
            </w:pPr>
            <w:r w:rsidRPr="0070781A">
              <w:rPr>
                <w:rFonts w:ascii="Arial" w:hAnsi="Arial" w:cs="Arial"/>
                <w:sz w:val="22"/>
                <w:szCs w:val="22"/>
              </w:rPr>
              <w:t>Leadership Approach</w:t>
            </w:r>
          </w:p>
        </w:tc>
        <w:tc>
          <w:tcPr>
            <w:tcW w:w="0" w:type="auto"/>
            <w:vAlign w:val="center"/>
            <w:hideMark/>
          </w:tcPr>
          <w:p w14:paraId="2E68A88D" w14:textId="77777777" w:rsidR="003A3870" w:rsidRPr="0070781A" w:rsidRDefault="003A3870" w:rsidP="0070781A">
            <w:pPr>
              <w:rPr>
                <w:rFonts w:ascii="Arial" w:hAnsi="Arial" w:cs="Arial"/>
                <w:sz w:val="22"/>
                <w:szCs w:val="22"/>
              </w:rPr>
            </w:pPr>
            <w:r w:rsidRPr="0070781A">
              <w:rPr>
                <w:rFonts w:ascii="Arial" w:hAnsi="Arial" w:cs="Arial"/>
                <w:sz w:val="22"/>
                <w:szCs w:val="22"/>
              </w:rPr>
              <w:t>Reported Improvements in Teacher Effectiveness</w:t>
            </w:r>
          </w:p>
        </w:tc>
        <w:tc>
          <w:tcPr>
            <w:tcW w:w="0" w:type="auto"/>
            <w:vAlign w:val="center"/>
            <w:hideMark/>
          </w:tcPr>
          <w:p w14:paraId="0016EF82" w14:textId="77777777" w:rsidR="003A3870" w:rsidRPr="0070781A" w:rsidRDefault="003A3870" w:rsidP="0070781A">
            <w:pPr>
              <w:rPr>
                <w:rFonts w:ascii="Arial" w:hAnsi="Arial" w:cs="Arial"/>
                <w:sz w:val="22"/>
                <w:szCs w:val="22"/>
              </w:rPr>
            </w:pPr>
            <w:r w:rsidRPr="0070781A">
              <w:rPr>
                <w:rFonts w:ascii="Arial" w:hAnsi="Arial" w:cs="Arial"/>
                <w:sz w:val="22"/>
                <w:szCs w:val="22"/>
              </w:rPr>
              <w:t>Professional Development Opportunities</w:t>
            </w:r>
          </w:p>
        </w:tc>
      </w:tr>
      <w:tr w:rsidR="003A3870" w:rsidRPr="0070781A" w14:paraId="2F2836CB" w14:textId="77777777" w:rsidTr="00270544">
        <w:trPr>
          <w:trHeight w:val="877"/>
          <w:tblCellSpacing w:w="15" w:type="dxa"/>
        </w:trPr>
        <w:tc>
          <w:tcPr>
            <w:tcW w:w="0" w:type="auto"/>
            <w:vAlign w:val="center"/>
            <w:hideMark/>
          </w:tcPr>
          <w:p w14:paraId="104ECEFA" w14:textId="77777777" w:rsidR="003A3870" w:rsidRPr="0070781A" w:rsidRDefault="003A3870" w:rsidP="0070781A">
            <w:pPr>
              <w:rPr>
                <w:rFonts w:ascii="Arial" w:hAnsi="Arial" w:cs="Arial"/>
                <w:sz w:val="22"/>
                <w:szCs w:val="22"/>
              </w:rPr>
            </w:pPr>
            <w:r w:rsidRPr="0070781A">
              <w:rPr>
                <w:rFonts w:ascii="Arial" w:hAnsi="Arial" w:cs="Arial"/>
                <w:sz w:val="22"/>
                <w:szCs w:val="22"/>
              </w:rPr>
              <w:t>Transformational</w:t>
            </w:r>
          </w:p>
        </w:tc>
        <w:tc>
          <w:tcPr>
            <w:tcW w:w="0" w:type="auto"/>
            <w:vAlign w:val="center"/>
            <w:hideMark/>
          </w:tcPr>
          <w:p w14:paraId="3A6713A6" w14:textId="77777777" w:rsidR="003A3870" w:rsidRPr="0070781A" w:rsidRDefault="003A3870" w:rsidP="0070781A">
            <w:pPr>
              <w:rPr>
                <w:rFonts w:ascii="Arial" w:hAnsi="Arial" w:cs="Arial"/>
                <w:sz w:val="22"/>
                <w:szCs w:val="22"/>
              </w:rPr>
            </w:pPr>
            <w:proofErr w:type="gramStart"/>
            <w:r w:rsidRPr="0070781A">
              <w:rPr>
                <w:rFonts w:ascii="Arial" w:hAnsi="Arial" w:cs="Arial"/>
                <w:sz w:val="22"/>
                <w:szCs w:val="22"/>
              </w:rPr>
              <w:t>High levels</w:t>
            </w:r>
            <w:proofErr w:type="gramEnd"/>
            <w:r w:rsidRPr="0070781A">
              <w:rPr>
                <w:rFonts w:ascii="Arial" w:hAnsi="Arial" w:cs="Arial"/>
                <w:sz w:val="22"/>
                <w:szCs w:val="22"/>
              </w:rPr>
              <w:t xml:space="preserve"> of motivation and innovation</w:t>
            </w:r>
          </w:p>
        </w:tc>
        <w:tc>
          <w:tcPr>
            <w:tcW w:w="0" w:type="auto"/>
            <w:vAlign w:val="center"/>
            <w:hideMark/>
          </w:tcPr>
          <w:p w14:paraId="1F698BE3" w14:textId="77777777" w:rsidR="003A3870" w:rsidRPr="0070781A" w:rsidRDefault="003A3870" w:rsidP="0070781A">
            <w:pPr>
              <w:rPr>
                <w:rFonts w:ascii="Arial" w:hAnsi="Arial" w:cs="Arial"/>
                <w:sz w:val="22"/>
                <w:szCs w:val="22"/>
              </w:rPr>
            </w:pPr>
            <w:r w:rsidRPr="0070781A">
              <w:rPr>
                <w:rFonts w:ascii="Arial" w:hAnsi="Arial" w:cs="Arial"/>
                <w:sz w:val="22"/>
                <w:szCs w:val="22"/>
              </w:rPr>
              <w:t>Extensive, tailored training programs</w:t>
            </w:r>
          </w:p>
        </w:tc>
      </w:tr>
      <w:tr w:rsidR="003A3870" w:rsidRPr="0070781A" w14:paraId="2FA271B7" w14:textId="77777777" w:rsidTr="00270544">
        <w:trPr>
          <w:trHeight w:val="888"/>
          <w:tblCellSpacing w:w="15" w:type="dxa"/>
        </w:trPr>
        <w:tc>
          <w:tcPr>
            <w:tcW w:w="0" w:type="auto"/>
            <w:vAlign w:val="center"/>
            <w:hideMark/>
          </w:tcPr>
          <w:p w14:paraId="34CACD7B" w14:textId="77777777" w:rsidR="003A3870" w:rsidRPr="0070781A" w:rsidRDefault="003A3870" w:rsidP="0070781A">
            <w:pPr>
              <w:rPr>
                <w:rFonts w:ascii="Arial" w:hAnsi="Arial" w:cs="Arial"/>
                <w:sz w:val="22"/>
                <w:szCs w:val="22"/>
              </w:rPr>
            </w:pPr>
            <w:r w:rsidRPr="0070781A">
              <w:rPr>
                <w:rFonts w:ascii="Arial" w:hAnsi="Arial" w:cs="Arial"/>
                <w:sz w:val="22"/>
                <w:szCs w:val="22"/>
              </w:rPr>
              <w:t>Transactional</w:t>
            </w:r>
          </w:p>
        </w:tc>
        <w:tc>
          <w:tcPr>
            <w:tcW w:w="0" w:type="auto"/>
            <w:vAlign w:val="center"/>
            <w:hideMark/>
          </w:tcPr>
          <w:p w14:paraId="6339C950" w14:textId="77777777" w:rsidR="003A3870" w:rsidRPr="0070781A" w:rsidRDefault="003A3870" w:rsidP="0070781A">
            <w:pPr>
              <w:rPr>
                <w:rFonts w:ascii="Arial" w:hAnsi="Arial" w:cs="Arial"/>
                <w:sz w:val="22"/>
                <w:szCs w:val="22"/>
              </w:rPr>
            </w:pPr>
            <w:r w:rsidRPr="0070781A">
              <w:rPr>
                <w:rFonts w:ascii="Arial" w:hAnsi="Arial" w:cs="Arial"/>
                <w:sz w:val="22"/>
                <w:szCs w:val="22"/>
              </w:rPr>
              <w:t>Moderate improvements in consistency of instruction</w:t>
            </w:r>
          </w:p>
        </w:tc>
        <w:tc>
          <w:tcPr>
            <w:tcW w:w="0" w:type="auto"/>
            <w:vAlign w:val="center"/>
            <w:hideMark/>
          </w:tcPr>
          <w:p w14:paraId="3AECF5E7" w14:textId="77777777" w:rsidR="003A3870" w:rsidRPr="0070781A" w:rsidRDefault="003A3870" w:rsidP="0070781A">
            <w:pPr>
              <w:rPr>
                <w:rFonts w:ascii="Arial" w:hAnsi="Arial" w:cs="Arial"/>
                <w:sz w:val="22"/>
                <w:szCs w:val="22"/>
              </w:rPr>
            </w:pPr>
            <w:r w:rsidRPr="0070781A">
              <w:rPr>
                <w:rFonts w:ascii="Arial" w:hAnsi="Arial" w:cs="Arial"/>
                <w:sz w:val="22"/>
                <w:szCs w:val="22"/>
              </w:rPr>
              <w:t>Standardised, policy-driven training</w:t>
            </w:r>
          </w:p>
        </w:tc>
      </w:tr>
      <w:tr w:rsidR="003A3870" w:rsidRPr="0070781A" w14:paraId="1CBFDE66" w14:textId="77777777" w:rsidTr="00270544">
        <w:trPr>
          <w:trHeight w:val="888"/>
          <w:tblCellSpacing w:w="15" w:type="dxa"/>
        </w:trPr>
        <w:tc>
          <w:tcPr>
            <w:tcW w:w="0" w:type="auto"/>
            <w:vAlign w:val="center"/>
            <w:hideMark/>
          </w:tcPr>
          <w:p w14:paraId="05F1484F" w14:textId="77777777" w:rsidR="003A3870" w:rsidRPr="0070781A" w:rsidRDefault="003A3870" w:rsidP="0070781A">
            <w:pPr>
              <w:rPr>
                <w:rFonts w:ascii="Arial" w:hAnsi="Arial" w:cs="Arial"/>
                <w:sz w:val="22"/>
                <w:szCs w:val="22"/>
              </w:rPr>
            </w:pPr>
            <w:r w:rsidRPr="0070781A">
              <w:rPr>
                <w:rFonts w:ascii="Arial" w:hAnsi="Arial" w:cs="Arial"/>
                <w:sz w:val="22"/>
                <w:szCs w:val="22"/>
              </w:rPr>
              <w:lastRenderedPageBreak/>
              <w:t>Distributed</w:t>
            </w:r>
          </w:p>
        </w:tc>
        <w:tc>
          <w:tcPr>
            <w:tcW w:w="0" w:type="auto"/>
            <w:vAlign w:val="center"/>
            <w:hideMark/>
          </w:tcPr>
          <w:p w14:paraId="146FB57A" w14:textId="77777777" w:rsidR="003A3870" w:rsidRPr="0070781A" w:rsidRDefault="003A3870" w:rsidP="0070781A">
            <w:pPr>
              <w:rPr>
                <w:rFonts w:ascii="Arial" w:hAnsi="Arial" w:cs="Arial"/>
                <w:sz w:val="22"/>
                <w:szCs w:val="22"/>
              </w:rPr>
            </w:pPr>
            <w:r w:rsidRPr="0070781A">
              <w:rPr>
                <w:rFonts w:ascii="Arial" w:hAnsi="Arial" w:cs="Arial"/>
                <w:sz w:val="22"/>
                <w:szCs w:val="22"/>
              </w:rPr>
              <w:t>Enhanced collaboration and shared expertise</w:t>
            </w:r>
          </w:p>
        </w:tc>
        <w:tc>
          <w:tcPr>
            <w:tcW w:w="0" w:type="auto"/>
            <w:vAlign w:val="center"/>
            <w:hideMark/>
          </w:tcPr>
          <w:p w14:paraId="1C91B455" w14:textId="77777777" w:rsidR="003A3870" w:rsidRPr="0070781A" w:rsidRDefault="003A3870" w:rsidP="0070781A">
            <w:pPr>
              <w:rPr>
                <w:rFonts w:ascii="Arial" w:hAnsi="Arial" w:cs="Arial"/>
                <w:sz w:val="22"/>
                <w:szCs w:val="22"/>
              </w:rPr>
            </w:pPr>
            <w:r w:rsidRPr="0070781A">
              <w:rPr>
                <w:rFonts w:ascii="Arial" w:hAnsi="Arial" w:cs="Arial"/>
                <w:sz w:val="22"/>
                <w:szCs w:val="22"/>
              </w:rPr>
              <w:t>Team-based professional learning communities</w:t>
            </w:r>
          </w:p>
        </w:tc>
      </w:tr>
    </w:tbl>
    <w:p w14:paraId="0D34053C" w14:textId="359B219C" w:rsidR="00270544" w:rsidRPr="0070781A" w:rsidRDefault="00270544" w:rsidP="0070781A">
      <w:pPr>
        <w:rPr>
          <w:rFonts w:ascii="Arial" w:hAnsi="Arial" w:cs="Arial"/>
          <w:sz w:val="22"/>
          <w:szCs w:val="22"/>
        </w:rPr>
      </w:pPr>
      <w:bookmarkStart w:id="9" w:name="_Hlk193200381"/>
    </w:p>
    <w:bookmarkEnd w:id="9"/>
    <w:p w14:paraId="3D776EEB" w14:textId="77777777" w:rsidR="00A767B0" w:rsidRPr="0070781A" w:rsidRDefault="00270544" w:rsidP="0070781A">
      <w:pPr>
        <w:rPr>
          <w:rFonts w:ascii="Arial" w:hAnsi="Arial" w:cs="Arial"/>
          <w:sz w:val="22"/>
          <w:szCs w:val="22"/>
        </w:rPr>
      </w:pPr>
      <w:r w:rsidRPr="009C7136">
        <w:rPr>
          <w:rFonts w:ascii="Arial" w:hAnsi="Arial" w:cs="Arial"/>
          <w:b/>
          <w:bCs/>
          <w:sz w:val="22"/>
          <w:szCs w:val="22"/>
        </w:rPr>
        <w:t>Figure 3.</w:t>
      </w:r>
      <w:r w:rsidR="00613469" w:rsidRPr="009C7136">
        <w:rPr>
          <w:rFonts w:ascii="Arial" w:hAnsi="Arial" w:cs="Arial"/>
          <w:b/>
          <w:bCs/>
          <w:sz w:val="22"/>
          <w:szCs w:val="22"/>
        </w:rPr>
        <w:t xml:space="preserve"> </w:t>
      </w:r>
      <w:r w:rsidRPr="009C7136">
        <w:rPr>
          <w:rFonts w:ascii="Arial" w:hAnsi="Arial" w:cs="Arial"/>
          <w:b/>
          <w:bCs/>
          <w:sz w:val="22"/>
          <w:szCs w:val="22"/>
        </w:rPr>
        <w:t>Source:</w:t>
      </w:r>
      <w:r w:rsidRPr="0070781A">
        <w:rPr>
          <w:rFonts w:ascii="Arial" w:hAnsi="Arial" w:cs="Arial"/>
          <w:sz w:val="22"/>
          <w:szCs w:val="22"/>
        </w:rPr>
        <w:t xml:space="preserve"> </w:t>
      </w:r>
      <w:r w:rsidR="00A767B0" w:rsidRPr="0070781A">
        <w:rPr>
          <w:rFonts w:ascii="Arial" w:hAnsi="Arial" w:cs="Arial"/>
          <w:sz w:val="22"/>
          <w:szCs w:val="22"/>
        </w:rPr>
        <w:t>Day, C., &amp; Sammons, P. (2013).</w:t>
      </w:r>
    </w:p>
    <w:p w14:paraId="1D97E142" w14:textId="5359413B" w:rsidR="00483228" w:rsidRPr="0070781A" w:rsidRDefault="003A3870" w:rsidP="0070781A">
      <w:pPr>
        <w:rPr>
          <w:rFonts w:ascii="Arial" w:hAnsi="Arial" w:cs="Arial"/>
          <w:sz w:val="22"/>
          <w:szCs w:val="22"/>
        </w:rPr>
      </w:pPr>
      <w:r w:rsidRPr="0070781A">
        <w:rPr>
          <w:rFonts w:ascii="Arial" w:hAnsi="Arial" w:cs="Arial"/>
          <w:sz w:val="22"/>
          <w:szCs w:val="22"/>
        </w:rPr>
        <w:t>These tables underscore that transformational leadership provides the most robust support for teacher development, a finding that aligns with previous research</w:t>
      </w:r>
      <w:r w:rsidR="00270544" w:rsidRPr="0070781A">
        <w:rPr>
          <w:rFonts w:ascii="Arial" w:hAnsi="Arial" w:cs="Arial"/>
          <w:sz w:val="22"/>
          <w:szCs w:val="22"/>
        </w:rPr>
        <w:t>. (Ross and Gray, 2006)</w:t>
      </w:r>
    </w:p>
    <w:p w14:paraId="0E0E1AF8" w14:textId="22285671" w:rsidR="004B4C6F" w:rsidRPr="009C7136" w:rsidRDefault="003A3870" w:rsidP="0070781A">
      <w:pPr>
        <w:rPr>
          <w:rFonts w:ascii="Arial" w:hAnsi="Arial" w:cs="Arial"/>
          <w:b/>
          <w:bCs/>
          <w:sz w:val="22"/>
          <w:szCs w:val="22"/>
        </w:rPr>
      </w:pPr>
      <w:r w:rsidRPr="009C7136">
        <w:rPr>
          <w:rFonts w:ascii="Arial" w:hAnsi="Arial" w:cs="Arial"/>
          <w:b/>
          <w:bCs/>
          <w:sz w:val="22"/>
          <w:szCs w:val="22"/>
        </w:rPr>
        <w:t>4.2 Interpretation and Discussion of Findings</w:t>
      </w:r>
    </w:p>
    <w:p w14:paraId="30B886D1" w14:textId="6A44C610" w:rsidR="00D164BA" w:rsidRPr="0070781A" w:rsidRDefault="00D164BA" w:rsidP="0070781A">
      <w:pPr>
        <w:rPr>
          <w:rFonts w:ascii="Arial" w:hAnsi="Arial" w:cs="Arial"/>
          <w:sz w:val="22"/>
          <w:szCs w:val="22"/>
        </w:rPr>
      </w:pPr>
      <w:r w:rsidRPr="0070781A">
        <w:rPr>
          <w:rFonts w:ascii="Arial" w:hAnsi="Arial" w:cs="Arial"/>
          <w:sz w:val="22"/>
          <w:szCs w:val="22"/>
        </w:rPr>
        <w:t xml:space="preserve">From the above, it can be inferred that leadership has a multi-dimensional influence on the performance of special education schools. </w:t>
      </w:r>
      <w:r w:rsidR="00A767B0" w:rsidRPr="0070781A">
        <w:rPr>
          <w:rFonts w:ascii="Arial" w:hAnsi="Arial" w:cs="Arial"/>
          <w:sz w:val="22"/>
          <w:szCs w:val="22"/>
        </w:rPr>
        <w:t>Most of</w:t>
      </w:r>
      <w:r w:rsidRPr="0070781A">
        <w:rPr>
          <w:rFonts w:ascii="Arial" w:hAnsi="Arial" w:cs="Arial"/>
          <w:sz w:val="22"/>
          <w:szCs w:val="22"/>
        </w:rPr>
        <w:t xml:space="preserve"> the studies that reported positive outcomes have proposed that the inspirational and visionary leadership styles are </w:t>
      </w:r>
      <w:proofErr w:type="gramStart"/>
      <w:r w:rsidRPr="0070781A">
        <w:rPr>
          <w:rFonts w:ascii="Arial" w:hAnsi="Arial" w:cs="Arial"/>
          <w:sz w:val="22"/>
          <w:szCs w:val="22"/>
        </w:rPr>
        <w:t>very important</w:t>
      </w:r>
      <w:proofErr w:type="gramEnd"/>
      <w:r w:rsidRPr="0070781A">
        <w:rPr>
          <w:rFonts w:ascii="Arial" w:hAnsi="Arial" w:cs="Arial"/>
          <w:sz w:val="22"/>
          <w:szCs w:val="22"/>
        </w:rPr>
        <w:t xml:space="preserve"> to create the kind of atmosphere wherein both, teachers and students may thrive (65% as per Table 4.1). Since transformational leadership can help build a shared vision in pursuit of academic excellence and continuous improvement in the teaching-learning situation, it indirectly supports better curriculum development, improved teacher morale, and increased student academic performance (Leithwood </w:t>
      </w:r>
      <w:r w:rsidR="00A73B42" w:rsidRPr="0070781A">
        <w:rPr>
          <w:rFonts w:ascii="Arial" w:hAnsi="Arial" w:cs="Arial"/>
          <w:sz w:val="22"/>
          <w:szCs w:val="22"/>
        </w:rPr>
        <w:t>and</w:t>
      </w:r>
      <w:r w:rsidRPr="0070781A">
        <w:rPr>
          <w:rFonts w:ascii="Arial" w:hAnsi="Arial" w:cs="Arial"/>
          <w:sz w:val="22"/>
          <w:szCs w:val="22"/>
        </w:rPr>
        <w:t xml:space="preserve"> Jantzi, 2000).</w:t>
      </w:r>
    </w:p>
    <w:p w14:paraId="3218BFFE" w14:textId="567B0003" w:rsidR="00D164BA" w:rsidRPr="0070781A" w:rsidRDefault="00D164BA" w:rsidP="0070781A">
      <w:pPr>
        <w:rPr>
          <w:rFonts w:ascii="Arial" w:hAnsi="Arial" w:cs="Arial"/>
          <w:sz w:val="22"/>
          <w:szCs w:val="22"/>
        </w:rPr>
      </w:pPr>
      <w:r w:rsidRPr="0070781A">
        <w:rPr>
          <w:rFonts w:ascii="Arial" w:hAnsi="Arial" w:cs="Arial"/>
          <w:sz w:val="22"/>
          <w:szCs w:val="22"/>
        </w:rPr>
        <w:t xml:space="preserve">The data also implies the fact that shared leadership tends to wash more educators into involving </w:t>
      </w:r>
      <w:proofErr w:type="gramStart"/>
      <w:r w:rsidRPr="0070781A">
        <w:rPr>
          <w:rFonts w:ascii="Arial" w:hAnsi="Arial" w:cs="Arial"/>
          <w:sz w:val="22"/>
          <w:szCs w:val="22"/>
        </w:rPr>
        <w:t>several</w:t>
      </w:r>
      <w:proofErr w:type="gramEnd"/>
      <w:r w:rsidRPr="0070781A">
        <w:rPr>
          <w:rFonts w:ascii="Arial" w:hAnsi="Arial" w:cs="Arial"/>
          <w:sz w:val="22"/>
          <w:szCs w:val="22"/>
        </w:rPr>
        <w:t xml:space="preserve"> perspectives in decision-making - something that was found in practice. Precisely, this works best in special education, where needs are diverse among students and, therefore, a collective attempt requires </w:t>
      </w:r>
      <w:proofErr w:type="gramStart"/>
      <w:r w:rsidRPr="0070781A">
        <w:rPr>
          <w:rFonts w:ascii="Arial" w:hAnsi="Arial" w:cs="Arial"/>
          <w:sz w:val="22"/>
          <w:szCs w:val="22"/>
        </w:rPr>
        <w:t>several</w:t>
      </w:r>
      <w:proofErr w:type="gramEnd"/>
      <w:r w:rsidRPr="0070781A">
        <w:rPr>
          <w:rFonts w:ascii="Arial" w:hAnsi="Arial" w:cs="Arial"/>
          <w:sz w:val="22"/>
          <w:szCs w:val="22"/>
        </w:rPr>
        <w:t xml:space="preserve"> forces (Harris, 2004). In the face of distributed leadership, transformational leadership seems to have found its formidable complement since it not only shares the burdens with a larger team that is more than willing to leverage their strengths shares resources to be more efficient and promote more innovative </w:t>
      </w:r>
      <w:r w:rsidR="00270544" w:rsidRPr="0070781A">
        <w:rPr>
          <w:rFonts w:ascii="Arial" w:hAnsi="Arial" w:cs="Arial"/>
          <w:sz w:val="22"/>
          <w:szCs w:val="22"/>
        </w:rPr>
        <w:t>teaching. (Harris,2004)</w:t>
      </w:r>
    </w:p>
    <w:p w14:paraId="7A8A325C" w14:textId="7598F668" w:rsidR="00D164BA" w:rsidRPr="0070781A" w:rsidRDefault="00D164BA" w:rsidP="0070781A">
      <w:pPr>
        <w:rPr>
          <w:rFonts w:ascii="Arial" w:hAnsi="Arial" w:cs="Arial"/>
          <w:sz w:val="22"/>
          <w:szCs w:val="22"/>
        </w:rPr>
      </w:pPr>
      <w:r w:rsidRPr="0070781A">
        <w:rPr>
          <w:rFonts w:ascii="Arial" w:hAnsi="Arial" w:cs="Arial"/>
          <w:sz w:val="22"/>
          <w:szCs w:val="22"/>
        </w:rPr>
        <w:t xml:space="preserve">In contrast to the more inspirational type, transactional leadership that relies on clear structures, rewards, and punishments would be effective in ensuring the operational aspect of conventional learning but does not address a couple of challenges within the realm of special education. There is a good body of evidence suggesting that an overreliance on transactional strategies can make instructional programs inflexible in ways that would be needed to respond to individual student needs. Consequently, such schools would find it hard to lift spirits or foster innovation in their teaching faculties, through which ultimately the outcomes for students would be </w:t>
      </w:r>
      <w:r w:rsidR="00270544" w:rsidRPr="0070781A">
        <w:rPr>
          <w:rFonts w:ascii="Arial" w:hAnsi="Arial" w:cs="Arial"/>
          <w:sz w:val="22"/>
          <w:szCs w:val="22"/>
        </w:rPr>
        <w:t>achieved. (</w:t>
      </w:r>
      <w:r w:rsidR="00270544" w:rsidRPr="0070781A">
        <w:rPr>
          <w:rFonts w:ascii="Arial" w:hAnsi="Arial" w:cs="Arial"/>
        </w:rPr>
        <w:t xml:space="preserve"> Leithwood, K., and Jantzi, D. (2006)</w:t>
      </w:r>
    </w:p>
    <w:p w14:paraId="2AF22490" w14:textId="4E84D41F" w:rsidR="00483228" w:rsidRPr="0070781A" w:rsidRDefault="00D164BA" w:rsidP="0070781A">
      <w:pPr>
        <w:rPr>
          <w:rFonts w:ascii="Arial" w:hAnsi="Arial" w:cs="Arial"/>
          <w:sz w:val="22"/>
          <w:szCs w:val="22"/>
        </w:rPr>
      </w:pPr>
      <w:r w:rsidRPr="0070781A">
        <w:rPr>
          <w:rFonts w:ascii="Arial" w:hAnsi="Arial" w:cs="Arial"/>
          <w:sz w:val="22"/>
          <w:szCs w:val="22"/>
        </w:rPr>
        <w:t xml:space="preserve">Results and analysis come out clean and straight: leadership practices which will offer potential for growth of professionals, resource sharing, and work culture within the organization will positively accelerate organizational performance in special education. The findings, therefore, are consistent with </w:t>
      </w:r>
      <w:proofErr w:type="gramStart"/>
      <w:r w:rsidRPr="0070781A">
        <w:rPr>
          <w:rFonts w:ascii="Arial" w:hAnsi="Arial" w:cs="Arial"/>
          <w:sz w:val="22"/>
          <w:szCs w:val="22"/>
        </w:rPr>
        <w:t>several</w:t>
      </w:r>
      <w:proofErr w:type="gramEnd"/>
      <w:r w:rsidRPr="0070781A">
        <w:rPr>
          <w:rFonts w:ascii="Arial" w:hAnsi="Arial" w:cs="Arial"/>
          <w:sz w:val="22"/>
          <w:szCs w:val="22"/>
        </w:rPr>
        <w:t xml:space="preserve"> earlier studies that have established the same direct relationship between effective leadership and improved academic and social outcomes in schools (Leithwood </w:t>
      </w:r>
      <w:r w:rsidR="00A73B42" w:rsidRPr="0070781A">
        <w:rPr>
          <w:rFonts w:ascii="Arial" w:hAnsi="Arial" w:cs="Arial"/>
          <w:sz w:val="22"/>
          <w:szCs w:val="22"/>
        </w:rPr>
        <w:t>and</w:t>
      </w:r>
      <w:r w:rsidRPr="0070781A">
        <w:rPr>
          <w:rFonts w:ascii="Arial" w:hAnsi="Arial" w:cs="Arial"/>
          <w:sz w:val="22"/>
          <w:szCs w:val="22"/>
        </w:rPr>
        <w:t xml:space="preserve"> Riehl, 2003; Robinson et al., 2008).</w:t>
      </w:r>
    </w:p>
    <w:p w14:paraId="78CAD6C0" w14:textId="507E46BC" w:rsidR="00D164BA" w:rsidRDefault="00D164BA" w:rsidP="0070781A">
      <w:pPr>
        <w:rPr>
          <w:rFonts w:ascii="Arial" w:hAnsi="Arial" w:cs="Arial"/>
          <w:b/>
          <w:bCs/>
          <w:sz w:val="22"/>
          <w:szCs w:val="22"/>
        </w:rPr>
      </w:pPr>
      <w:r w:rsidRPr="009C7136">
        <w:rPr>
          <w:rFonts w:ascii="Arial" w:hAnsi="Arial" w:cs="Arial"/>
          <w:b/>
          <w:bCs/>
          <w:sz w:val="22"/>
          <w:szCs w:val="22"/>
        </w:rPr>
        <w:t>4.3 Linkage Between Results and Research Objectives</w:t>
      </w:r>
    </w:p>
    <w:p w14:paraId="40A469DA" w14:textId="77777777" w:rsidR="00483228" w:rsidRPr="0070781A" w:rsidRDefault="00483228" w:rsidP="0070781A">
      <w:pPr>
        <w:rPr>
          <w:rFonts w:ascii="Arial" w:hAnsi="Arial" w:cs="Arial"/>
          <w:sz w:val="22"/>
          <w:szCs w:val="22"/>
        </w:rPr>
      </w:pPr>
      <w:r w:rsidRPr="0070781A">
        <w:rPr>
          <w:rFonts w:ascii="Arial" w:hAnsi="Arial" w:cs="Arial"/>
          <w:sz w:val="22"/>
          <w:szCs w:val="22"/>
        </w:rPr>
        <w:t>4.3 Leadership</w:t>
      </w:r>
      <w:r w:rsidRPr="0070781A">
        <w:rPr>
          <w:rFonts w:ascii="Arial" w:hAnsi="Arial" w:cs="Arial"/>
        </w:rPr>
        <w:t xml:space="preserve"> </w:t>
      </w:r>
      <w:r w:rsidRPr="0070781A">
        <w:rPr>
          <w:rFonts w:ascii="Arial" w:hAnsi="Arial" w:cs="Arial"/>
          <w:sz w:val="22"/>
          <w:szCs w:val="22"/>
        </w:rPr>
        <w:t xml:space="preserve">in special education schools plays a crucial role in fostering stakeholder engagement, particularly through collaboration with families and the broader community, to enhance educational outcomes. Here are </w:t>
      </w:r>
      <w:proofErr w:type="gramStart"/>
      <w:r w:rsidRPr="0070781A">
        <w:rPr>
          <w:rFonts w:ascii="Arial" w:hAnsi="Arial" w:cs="Arial"/>
          <w:sz w:val="22"/>
          <w:szCs w:val="22"/>
        </w:rPr>
        <w:t>some</w:t>
      </w:r>
      <w:proofErr w:type="gramEnd"/>
      <w:r w:rsidRPr="0070781A">
        <w:rPr>
          <w:rFonts w:ascii="Arial" w:hAnsi="Arial" w:cs="Arial"/>
          <w:sz w:val="22"/>
          <w:szCs w:val="22"/>
        </w:rPr>
        <w:t xml:space="preserve"> ways leadership achieves this: Effective leadership in special education schools creates strong, trusting relationships with families, ensuring that parents feel valued and involved in the educational process. Leaders often encourage open communication through regular meetings, phone calls, and family events, which can directly influence student success. (</w:t>
      </w:r>
      <w:r w:rsidRPr="0070781A">
        <w:rPr>
          <w:rStyle w:val="Strong"/>
          <w:rFonts w:ascii="Arial" w:hAnsi="Arial" w:cs="Arial"/>
          <w:b w:val="0"/>
          <w:bCs w:val="0"/>
        </w:rPr>
        <w:t>Harris, A.</w:t>
      </w:r>
      <w:r w:rsidRPr="0070781A">
        <w:rPr>
          <w:rFonts w:ascii="Arial" w:hAnsi="Arial" w:cs="Arial"/>
        </w:rPr>
        <w:t xml:space="preserve"> (2009).</w:t>
      </w:r>
    </w:p>
    <w:p w14:paraId="1B2837D5" w14:textId="4F6EE315" w:rsidR="00E25010" w:rsidRPr="0070781A" w:rsidRDefault="00D164BA" w:rsidP="0070781A">
      <w:pPr>
        <w:rPr>
          <w:rFonts w:ascii="Arial" w:hAnsi="Arial" w:cs="Arial"/>
          <w:sz w:val="22"/>
          <w:szCs w:val="22"/>
        </w:rPr>
      </w:pPr>
      <w:r w:rsidRPr="0070781A">
        <w:rPr>
          <w:rFonts w:ascii="Arial" w:hAnsi="Arial" w:cs="Arial"/>
          <w:sz w:val="22"/>
          <w:szCs w:val="22"/>
        </w:rPr>
        <w:t xml:space="preserve">The results presented in this chapter directly address the study’s research objectives. Firstly, they confirm that transformational leadership significantly influences teacher effectiveness toward improved student academic performance. Secondly, the demand for distributed leadership in the enhancement of collaborative efforts and resource management is argued </w:t>
      </w:r>
      <w:r w:rsidRPr="0070781A">
        <w:rPr>
          <w:rFonts w:ascii="Arial" w:hAnsi="Arial" w:cs="Arial"/>
          <w:sz w:val="22"/>
          <w:szCs w:val="22"/>
        </w:rPr>
        <w:lastRenderedPageBreak/>
        <w:t>to be beneficial. Finally, the analysis underscores the need for an inclusive and adaptive leadership approach in diverse student special education settings.</w:t>
      </w:r>
    </w:p>
    <w:p w14:paraId="34A93BAF" w14:textId="77777777" w:rsidR="00483228" w:rsidRPr="0070781A" w:rsidRDefault="00483228" w:rsidP="0070781A">
      <w:pPr>
        <w:rPr>
          <w:rFonts w:ascii="Arial" w:hAnsi="Arial" w:cs="Arial"/>
          <w:sz w:val="22"/>
          <w:szCs w:val="22"/>
        </w:rPr>
      </w:pPr>
    </w:p>
    <w:p w14:paraId="16C3BABC" w14:textId="77777777" w:rsidR="00384BF8" w:rsidRDefault="00483228" w:rsidP="0070781A">
      <w:pPr>
        <w:rPr>
          <w:rFonts w:ascii="Arial" w:hAnsi="Arial" w:cs="Arial"/>
          <w:b/>
          <w:bCs/>
        </w:rPr>
      </w:pPr>
      <w:r w:rsidRPr="009C7136">
        <w:rPr>
          <w:rFonts w:ascii="Arial" w:hAnsi="Arial" w:cs="Arial"/>
          <w:b/>
          <w:bCs/>
        </w:rPr>
        <w:t xml:space="preserve">Chapter </w:t>
      </w:r>
      <w:r w:rsidR="00384BF8" w:rsidRPr="009C7136">
        <w:rPr>
          <w:rFonts w:ascii="Arial" w:hAnsi="Arial" w:cs="Arial"/>
          <w:b/>
          <w:bCs/>
        </w:rPr>
        <w:t xml:space="preserve">summary </w:t>
      </w:r>
    </w:p>
    <w:p w14:paraId="64846A28" w14:textId="77777777" w:rsidR="009C7136" w:rsidRPr="009C7136" w:rsidRDefault="009C7136" w:rsidP="0070781A">
      <w:pPr>
        <w:rPr>
          <w:rFonts w:ascii="Arial" w:hAnsi="Arial" w:cs="Arial"/>
          <w:b/>
          <w:bCs/>
        </w:rPr>
      </w:pPr>
    </w:p>
    <w:p w14:paraId="00FFEFA9" w14:textId="3D42D988" w:rsidR="00384BF8" w:rsidRPr="0070781A" w:rsidRDefault="00384BF8" w:rsidP="0070781A">
      <w:pPr>
        <w:rPr>
          <w:rFonts w:ascii="Arial" w:hAnsi="Arial" w:cs="Arial"/>
          <w:sz w:val="22"/>
          <w:szCs w:val="22"/>
        </w:rPr>
      </w:pPr>
      <w:r w:rsidRPr="0070781A">
        <w:rPr>
          <w:rFonts w:ascii="Arial" w:hAnsi="Arial" w:cs="Arial"/>
          <w:sz w:val="22"/>
          <w:szCs w:val="22"/>
        </w:rPr>
        <w:t xml:space="preserve">This chapter presented a comprehensive analysis of the findings from the literature review, focusing on how leadership impacts organizational performance in special needs schools. It highlighted that </w:t>
      </w:r>
      <w:r w:rsidRPr="0070781A">
        <w:rPr>
          <w:rStyle w:val="Strong"/>
          <w:rFonts w:ascii="Arial" w:hAnsi="Arial" w:cs="Arial"/>
          <w:sz w:val="22"/>
          <w:szCs w:val="22"/>
        </w:rPr>
        <w:t>transformational leadership</w:t>
      </w:r>
      <w:r w:rsidRPr="0070781A">
        <w:rPr>
          <w:rFonts w:ascii="Arial" w:hAnsi="Arial" w:cs="Arial"/>
          <w:sz w:val="22"/>
          <w:szCs w:val="22"/>
        </w:rPr>
        <w:t xml:space="preserve"> is the most prevalent and effective in enhancing teacher morale, student engagement, and school culture. </w:t>
      </w:r>
      <w:r w:rsidRPr="0070781A">
        <w:rPr>
          <w:rStyle w:val="Strong"/>
          <w:rFonts w:ascii="Arial" w:hAnsi="Arial" w:cs="Arial"/>
          <w:sz w:val="22"/>
          <w:szCs w:val="22"/>
        </w:rPr>
        <w:t>Transactional leadership</w:t>
      </w:r>
      <w:r w:rsidRPr="0070781A">
        <w:rPr>
          <w:rFonts w:ascii="Arial" w:hAnsi="Arial" w:cs="Arial"/>
          <w:sz w:val="22"/>
          <w:szCs w:val="22"/>
        </w:rPr>
        <w:t xml:space="preserve"> ensures operational consistency but is less effective in addressing the specific needs of special education. </w:t>
      </w:r>
      <w:r w:rsidRPr="0070781A">
        <w:rPr>
          <w:rStyle w:val="Strong"/>
          <w:rFonts w:ascii="Arial" w:hAnsi="Arial" w:cs="Arial"/>
          <w:sz w:val="22"/>
          <w:szCs w:val="22"/>
        </w:rPr>
        <w:t>Distributed leadership</w:t>
      </w:r>
      <w:r w:rsidRPr="0070781A">
        <w:rPr>
          <w:rFonts w:ascii="Arial" w:hAnsi="Arial" w:cs="Arial"/>
          <w:sz w:val="22"/>
          <w:szCs w:val="22"/>
        </w:rPr>
        <w:t xml:space="preserve"> supports collaboration and shared decision-making, contributing to a more inclusive environment. The study also emphasized how leadership influences teacher performance, professional development, and resource management, with transformational leadership leading to higher motivation and innovation among teachers. Additionally, effective leadership fosters strong relationships with families and the community, improving student outcomes. In summary, the research confirms that adaptive leadership styles, particularly transformational and distributed leadership, are crucial for improving academic results, supporting teacher development, and fostering stakeholder engagement in special education settings.</w:t>
      </w:r>
      <w:r w:rsidRPr="0070781A">
        <w:rPr>
          <w:rFonts w:ascii="Arial" w:hAnsi="Arial" w:cs="Arial"/>
        </w:rPr>
        <w:t xml:space="preserve"> (Bryman</w:t>
      </w:r>
      <w:r w:rsidRPr="0070781A">
        <w:rPr>
          <w:rFonts w:ascii="Arial" w:hAnsi="Arial" w:cs="Arial"/>
          <w:sz w:val="22"/>
          <w:szCs w:val="22"/>
        </w:rPr>
        <w:t xml:space="preserve">, A. (2016). </w:t>
      </w:r>
      <w:r w:rsidRPr="0070781A">
        <w:rPr>
          <w:rStyle w:val="Emphasis"/>
          <w:rFonts w:ascii="Arial" w:hAnsi="Arial" w:cs="Arial"/>
          <w:sz w:val="22"/>
          <w:szCs w:val="22"/>
        </w:rPr>
        <w:t>Social research methods</w:t>
      </w:r>
      <w:r w:rsidRPr="0070781A">
        <w:rPr>
          <w:rFonts w:ascii="Arial" w:hAnsi="Arial" w:cs="Arial"/>
          <w:sz w:val="22"/>
          <w:szCs w:val="22"/>
        </w:rPr>
        <w:t xml:space="preserve">. Oxford University Press. </w:t>
      </w:r>
      <w:r w:rsidRPr="0070781A">
        <w:rPr>
          <w:rFonts w:ascii="Arial" w:hAnsi="Arial" w:cs="Arial"/>
        </w:rPr>
        <w:t>Day, C., and Sammons, P. (2013)</w:t>
      </w:r>
    </w:p>
    <w:p w14:paraId="682A91B0" w14:textId="77777777" w:rsidR="004B4C6F" w:rsidRPr="0070781A" w:rsidRDefault="004B4C6F" w:rsidP="0070781A">
      <w:pPr>
        <w:rPr>
          <w:rFonts w:ascii="Arial" w:hAnsi="Arial" w:cs="Arial"/>
          <w:sz w:val="22"/>
          <w:szCs w:val="22"/>
        </w:rPr>
      </w:pPr>
    </w:p>
    <w:p w14:paraId="645B3C62" w14:textId="77777777" w:rsidR="003F02F1" w:rsidRPr="0070781A" w:rsidRDefault="003F02F1" w:rsidP="0070781A">
      <w:pPr>
        <w:rPr>
          <w:rFonts w:ascii="Arial" w:hAnsi="Arial" w:cs="Arial"/>
          <w:sz w:val="22"/>
          <w:szCs w:val="22"/>
        </w:rPr>
      </w:pPr>
    </w:p>
    <w:p w14:paraId="75AA7E7D" w14:textId="77777777" w:rsidR="003F02F1" w:rsidRPr="0070781A" w:rsidRDefault="003F02F1" w:rsidP="0070781A">
      <w:pPr>
        <w:rPr>
          <w:rFonts w:ascii="Arial" w:hAnsi="Arial" w:cs="Arial"/>
          <w:sz w:val="22"/>
          <w:szCs w:val="22"/>
        </w:rPr>
      </w:pPr>
    </w:p>
    <w:p w14:paraId="6B4E0406" w14:textId="77777777" w:rsidR="003F02F1" w:rsidRPr="0070781A" w:rsidRDefault="003F02F1" w:rsidP="0070781A">
      <w:pPr>
        <w:rPr>
          <w:rFonts w:ascii="Arial" w:hAnsi="Arial" w:cs="Arial"/>
          <w:sz w:val="22"/>
          <w:szCs w:val="22"/>
        </w:rPr>
      </w:pPr>
    </w:p>
    <w:p w14:paraId="52C96736" w14:textId="77777777" w:rsidR="003F02F1" w:rsidRPr="0070781A" w:rsidRDefault="003F02F1" w:rsidP="0070781A">
      <w:pPr>
        <w:rPr>
          <w:rFonts w:ascii="Arial" w:hAnsi="Arial" w:cs="Arial"/>
          <w:sz w:val="22"/>
          <w:szCs w:val="22"/>
        </w:rPr>
      </w:pPr>
    </w:p>
    <w:p w14:paraId="16737446" w14:textId="77777777" w:rsidR="003F02F1" w:rsidRPr="0070781A" w:rsidRDefault="003F02F1" w:rsidP="0070781A">
      <w:pPr>
        <w:rPr>
          <w:rFonts w:ascii="Arial" w:hAnsi="Arial" w:cs="Arial"/>
          <w:sz w:val="22"/>
          <w:szCs w:val="22"/>
        </w:rPr>
      </w:pPr>
    </w:p>
    <w:p w14:paraId="51084BC8" w14:textId="77777777" w:rsidR="003F02F1" w:rsidRPr="0070781A" w:rsidRDefault="003F02F1" w:rsidP="0070781A">
      <w:pPr>
        <w:rPr>
          <w:rFonts w:ascii="Arial" w:hAnsi="Arial" w:cs="Arial"/>
          <w:sz w:val="22"/>
          <w:szCs w:val="22"/>
        </w:rPr>
      </w:pPr>
    </w:p>
    <w:p w14:paraId="0C67FC86" w14:textId="77777777" w:rsidR="003F02F1" w:rsidRPr="0070781A" w:rsidRDefault="003F02F1" w:rsidP="0070781A">
      <w:pPr>
        <w:rPr>
          <w:rFonts w:ascii="Arial" w:hAnsi="Arial" w:cs="Arial"/>
          <w:sz w:val="22"/>
          <w:szCs w:val="22"/>
        </w:rPr>
      </w:pPr>
    </w:p>
    <w:p w14:paraId="59903D62" w14:textId="77777777" w:rsidR="003F02F1" w:rsidRDefault="003F02F1" w:rsidP="0070781A">
      <w:pPr>
        <w:rPr>
          <w:rFonts w:ascii="Arial" w:hAnsi="Arial" w:cs="Arial"/>
          <w:sz w:val="22"/>
          <w:szCs w:val="22"/>
        </w:rPr>
      </w:pPr>
    </w:p>
    <w:p w14:paraId="71C1D1DB" w14:textId="77777777" w:rsidR="009C7136" w:rsidRDefault="009C7136" w:rsidP="0070781A">
      <w:pPr>
        <w:rPr>
          <w:rFonts w:ascii="Arial" w:hAnsi="Arial" w:cs="Arial"/>
          <w:sz w:val="22"/>
          <w:szCs w:val="22"/>
        </w:rPr>
      </w:pPr>
    </w:p>
    <w:p w14:paraId="1E5ABBA8" w14:textId="77777777" w:rsidR="009C7136" w:rsidRDefault="009C7136" w:rsidP="0070781A">
      <w:pPr>
        <w:rPr>
          <w:rFonts w:ascii="Arial" w:hAnsi="Arial" w:cs="Arial"/>
          <w:sz w:val="22"/>
          <w:szCs w:val="22"/>
        </w:rPr>
      </w:pPr>
    </w:p>
    <w:p w14:paraId="70347FF4" w14:textId="77777777" w:rsidR="009C7136" w:rsidRDefault="009C7136" w:rsidP="0070781A">
      <w:pPr>
        <w:rPr>
          <w:rFonts w:ascii="Arial" w:hAnsi="Arial" w:cs="Arial"/>
          <w:sz w:val="22"/>
          <w:szCs w:val="22"/>
        </w:rPr>
      </w:pPr>
    </w:p>
    <w:p w14:paraId="70673B38" w14:textId="77777777" w:rsidR="009C7136" w:rsidRDefault="009C7136" w:rsidP="0070781A">
      <w:pPr>
        <w:rPr>
          <w:rFonts w:ascii="Arial" w:hAnsi="Arial" w:cs="Arial"/>
          <w:sz w:val="22"/>
          <w:szCs w:val="22"/>
        </w:rPr>
      </w:pPr>
    </w:p>
    <w:p w14:paraId="1B1F1666" w14:textId="77777777" w:rsidR="009C7136" w:rsidRDefault="009C7136" w:rsidP="0070781A">
      <w:pPr>
        <w:rPr>
          <w:rFonts w:ascii="Arial" w:hAnsi="Arial" w:cs="Arial"/>
          <w:sz w:val="22"/>
          <w:szCs w:val="22"/>
        </w:rPr>
      </w:pPr>
    </w:p>
    <w:p w14:paraId="47D7FCDC" w14:textId="77777777" w:rsidR="009C7136" w:rsidRDefault="009C7136" w:rsidP="0070781A">
      <w:pPr>
        <w:rPr>
          <w:rFonts w:ascii="Arial" w:hAnsi="Arial" w:cs="Arial"/>
          <w:sz w:val="22"/>
          <w:szCs w:val="22"/>
        </w:rPr>
      </w:pPr>
    </w:p>
    <w:p w14:paraId="270BCF52" w14:textId="77777777" w:rsidR="009C7136" w:rsidRDefault="009C7136" w:rsidP="0070781A">
      <w:pPr>
        <w:rPr>
          <w:rFonts w:ascii="Arial" w:hAnsi="Arial" w:cs="Arial"/>
          <w:sz w:val="22"/>
          <w:szCs w:val="22"/>
        </w:rPr>
      </w:pPr>
    </w:p>
    <w:p w14:paraId="7A4D0CD0" w14:textId="77777777" w:rsidR="009C7136" w:rsidRDefault="009C7136" w:rsidP="0070781A">
      <w:pPr>
        <w:rPr>
          <w:rFonts w:ascii="Arial" w:hAnsi="Arial" w:cs="Arial"/>
          <w:sz w:val="22"/>
          <w:szCs w:val="22"/>
        </w:rPr>
      </w:pPr>
    </w:p>
    <w:p w14:paraId="6151C5A5" w14:textId="77777777" w:rsidR="009C7136" w:rsidRDefault="009C7136" w:rsidP="0070781A">
      <w:pPr>
        <w:rPr>
          <w:rFonts w:ascii="Arial" w:hAnsi="Arial" w:cs="Arial"/>
          <w:sz w:val="22"/>
          <w:szCs w:val="22"/>
        </w:rPr>
      </w:pPr>
    </w:p>
    <w:p w14:paraId="523BB0CE" w14:textId="77777777" w:rsidR="009C7136" w:rsidRDefault="009C7136" w:rsidP="0070781A">
      <w:pPr>
        <w:rPr>
          <w:rFonts w:ascii="Arial" w:hAnsi="Arial" w:cs="Arial"/>
          <w:sz w:val="22"/>
          <w:szCs w:val="22"/>
        </w:rPr>
      </w:pPr>
    </w:p>
    <w:p w14:paraId="6A287AE1" w14:textId="77777777" w:rsidR="009C7136" w:rsidRDefault="009C7136" w:rsidP="0070781A">
      <w:pPr>
        <w:rPr>
          <w:rFonts w:ascii="Arial" w:hAnsi="Arial" w:cs="Arial"/>
          <w:sz w:val="22"/>
          <w:szCs w:val="22"/>
        </w:rPr>
      </w:pPr>
    </w:p>
    <w:p w14:paraId="2844E13B" w14:textId="77777777" w:rsidR="009C7136" w:rsidRDefault="009C7136" w:rsidP="0070781A">
      <w:pPr>
        <w:rPr>
          <w:rFonts w:ascii="Arial" w:hAnsi="Arial" w:cs="Arial"/>
          <w:sz w:val="22"/>
          <w:szCs w:val="22"/>
        </w:rPr>
      </w:pPr>
    </w:p>
    <w:p w14:paraId="7DD2AEBE" w14:textId="77777777" w:rsidR="009C7136" w:rsidRDefault="009C7136" w:rsidP="0070781A">
      <w:pPr>
        <w:rPr>
          <w:rFonts w:ascii="Arial" w:hAnsi="Arial" w:cs="Arial"/>
          <w:sz w:val="22"/>
          <w:szCs w:val="22"/>
        </w:rPr>
      </w:pPr>
    </w:p>
    <w:p w14:paraId="459031C0" w14:textId="77777777" w:rsidR="009C7136" w:rsidRDefault="009C7136" w:rsidP="0070781A">
      <w:pPr>
        <w:rPr>
          <w:rFonts w:ascii="Arial" w:hAnsi="Arial" w:cs="Arial"/>
          <w:sz w:val="22"/>
          <w:szCs w:val="22"/>
        </w:rPr>
      </w:pPr>
    </w:p>
    <w:p w14:paraId="4A64B5D3" w14:textId="77777777" w:rsidR="009C7136" w:rsidRDefault="009C7136" w:rsidP="0070781A">
      <w:pPr>
        <w:rPr>
          <w:rFonts w:ascii="Arial" w:hAnsi="Arial" w:cs="Arial"/>
          <w:sz w:val="22"/>
          <w:szCs w:val="22"/>
        </w:rPr>
      </w:pPr>
    </w:p>
    <w:p w14:paraId="647F2947" w14:textId="77777777" w:rsidR="009C7136" w:rsidRDefault="009C7136" w:rsidP="0070781A">
      <w:pPr>
        <w:rPr>
          <w:rFonts w:ascii="Arial" w:hAnsi="Arial" w:cs="Arial"/>
          <w:sz w:val="22"/>
          <w:szCs w:val="22"/>
        </w:rPr>
      </w:pPr>
    </w:p>
    <w:p w14:paraId="4FEA4BED" w14:textId="77777777" w:rsidR="009C7136" w:rsidRDefault="009C7136" w:rsidP="0070781A">
      <w:pPr>
        <w:rPr>
          <w:rFonts w:ascii="Arial" w:hAnsi="Arial" w:cs="Arial"/>
          <w:sz w:val="22"/>
          <w:szCs w:val="22"/>
        </w:rPr>
      </w:pPr>
    </w:p>
    <w:p w14:paraId="59D592FA" w14:textId="77777777" w:rsidR="009C7136" w:rsidRDefault="009C7136" w:rsidP="0070781A">
      <w:pPr>
        <w:rPr>
          <w:rFonts w:ascii="Arial" w:hAnsi="Arial" w:cs="Arial"/>
          <w:sz w:val="22"/>
          <w:szCs w:val="22"/>
        </w:rPr>
      </w:pPr>
    </w:p>
    <w:p w14:paraId="16E0E16A" w14:textId="77777777" w:rsidR="009C7136" w:rsidRDefault="009C7136" w:rsidP="0070781A">
      <w:pPr>
        <w:rPr>
          <w:rFonts w:ascii="Arial" w:hAnsi="Arial" w:cs="Arial"/>
          <w:sz w:val="22"/>
          <w:szCs w:val="22"/>
        </w:rPr>
      </w:pPr>
    </w:p>
    <w:p w14:paraId="11BEB86D" w14:textId="77777777" w:rsidR="009C7136" w:rsidRDefault="009C7136" w:rsidP="0070781A">
      <w:pPr>
        <w:rPr>
          <w:rFonts w:ascii="Arial" w:hAnsi="Arial" w:cs="Arial"/>
          <w:sz w:val="22"/>
          <w:szCs w:val="22"/>
        </w:rPr>
      </w:pPr>
    </w:p>
    <w:p w14:paraId="4729B75A" w14:textId="77777777" w:rsidR="009C7136" w:rsidRDefault="009C7136" w:rsidP="0070781A">
      <w:pPr>
        <w:rPr>
          <w:rFonts w:ascii="Arial" w:hAnsi="Arial" w:cs="Arial"/>
          <w:sz w:val="22"/>
          <w:szCs w:val="22"/>
        </w:rPr>
      </w:pPr>
    </w:p>
    <w:p w14:paraId="11DC403D" w14:textId="77777777" w:rsidR="009C7136" w:rsidRDefault="009C7136" w:rsidP="0070781A">
      <w:pPr>
        <w:rPr>
          <w:rFonts w:ascii="Arial" w:hAnsi="Arial" w:cs="Arial"/>
          <w:sz w:val="22"/>
          <w:szCs w:val="22"/>
        </w:rPr>
      </w:pPr>
    </w:p>
    <w:p w14:paraId="707E4AFE" w14:textId="77777777" w:rsidR="009C7136" w:rsidRDefault="009C7136" w:rsidP="0070781A">
      <w:pPr>
        <w:rPr>
          <w:rFonts w:ascii="Arial" w:hAnsi="Arial" w:cs="Arial"/>
          <w:sz w:val="22"/>
          <w:szCs w:val="22"/>
        </w:rPr>
      </w:pPr>
    </w:p>
    <w:p w14:paraId="52E23197" w14:textId="77777777" w:rsidR="009C7136" w:rsidRPr="0070781A" w:rsidRDefault="009C7136" w:rsidP="0070781A">
      <w:pPr>
        <w:rPr>
          <w:rFonts w:ascii="Arial" w:hAnsi="Arial" w:cs="Arial"/>
          <w:sz w:val="22"/>
          <w:szCs w:val="22"/>
        </w:rPr>
      </w:pPr>
    </w:p>
    <w:p w14:paraId="02117727" w14:textId="77777777" w:rsidR="003F02F1" w:rsidRPr="0070781A" w:rsidRDefault="003F02F1" w:rsidP="0070781A">
      <w:pPr>
        <w:rPr>
          <w:rFonts w:ascii="Arial" w:hAnsi="Arial" w:cs="Arial"/>
          <w:sz w:val="22"/>
          <w:szCs w:val="22"/>
        </w:rPr>
      </w:pPr>
    </w:p>
    <w:p w14:paraId="06EC70B8" w14:textId="49F9752F" w:rsidR="003A3870" w:rsidRPr="009C7136" w:rsidRDefault="003F02F1" w:rsidP="0070781A">
      <w:pPr>
        <w:rPr>
          <w:rFonts w:ascii="Arial" w:hAnsi="Arial" w:cs="Arial"/>
          <w:b/>
          <w:bCs/>
        </w:rPr>
      </w:pPr>
      <w:r w:rsidRPr="009C7136">
        <w:rPr>
          <w:rFonts w:ascii="Arial" w:hAnsi="Arial" w:cs="Arial"/>
          <w:b/>
          <w:bCs/>
        </w:rPr>
        <w:lastRenderedPageBreak/>
        <w:t>CHAPTER 5.</w:t>
      </w:r>
      <w:r w:rsidR="003A3870" w:rsidRPr="009C7136">
        <w:rPr>
          <w:rFonts w:ascii="Arial" w:hAnsi="Arial" w:cs="Arial"/>
          <w:b/>
          <w:bCs/>
        </w:rPr>
        <w:t xml:space="preserve"> </w:t>
      </w:r>
      <w:r w:rsidRPr="009C7136">
        <w:rPr>
          <w:rFonts w:ascii="Arial" w:hAnsi="Arial" w:cs="Arial"/>
          <w:b/>
          <w:bCs/>
        </w:rPr>
        <w:t>CONCLUSIONS AND RECOMANDATIONS</w:t>
      </w:r>
    </w:p>
    <w:p w14:paraId="342D65DE" w14:textId="77777777" w:rsidR="004B4C6F" w:rsidRPr="0070781A" w:rsidRDefault="004B4C6F" w:rsidP="0070781A">
      <w:pPr>
        <w:rPr>
          <w:rFonts w:ascii="Arial" w:hAnsi="Arial" w:cs="Arial"/>
          <w:sz w:val="22"/>
          <w:szCs w:val="22"/>
        </w:rPr>
      </w:pPr>
    </w:p>
    <w:p w14:paraId="2A53157A" w14:textId="25D80AA2" w:rsidR="00D164BA" w:rsidRPr="0070781A" w:rsidRDefault="00D164BA" w:rsidP="0070781A">
      <w:pPr>
        <w:rPr>
          <w:rFonts w:ascii="Arial" w:hAnsi="Arial" w:cs="Arial"/>
          <w:sz w:val="22"/>
          <w:szCs w:val="22"/>
        </w:rPr>
      </w:pPr>
      <w:r w:rsidRPr="0070781A">
        <w:rPr>
          <w:rFonts w:ascii="Arial" w:hAnsi="Arial" w:cs="Arial"/>
          <w:sz w:val="22"/>
          <w:szCs w:val="22"/>
        </w:rPr>
        <w:t xml:space="preserve">This research was therefore intended to evaluate how leadership influences the performance of organizations charged with the responsibility to deliver education to learners with special needs—that is, special needs education. This research carefully presents, through a systematic literature review and an expounded thematic analysis, the various models of leadership—transformational, transactional, and distributed—and how they influence such critical outcomes, as student academic achievement, teacher effectiveness, and the involvement of stakeholders. There was a reiteration in the analysis that leadership indeed takes </w:t>
      </w:r>
      <w:r w:rsidR="004B4C6F" w:rsidRPr="0070781A">
        <w:rPr>
          <w:rFonts w:ascii="Arial" w:hAnsi="Arial" w:cs="Arial"/>
          <w:sz w:val="22"/>
          <w:szCs w:val="22"/>
        </w:rPr>
        <w:t>centre</w:t>
      </w:r>
      <w:r w:rsidRPr="0070781A">
        <w:rPr>
          <w:rFonts w:ascii="Arial" w:hAnsi="Arial" w:cs="Arial"/>
          <w:sz w:val="22"/>
          <w:szCs w:val="22"/>
        </w:rPr>
        <w:t xml:space="preserve"> stage in the process of determining educational results within the special education context.</w:t>
      </w:r>
    </w:p>
    <w:p w14:paraId="506BAC88" w14:textId="70CEE888" w:rsidR="00D164BA" w:rsidRPr="0070781A" w:rsidRDefault="00D164BA" w:rsidP="0070781A">
      <w:pPr>
        <w:rPr>
          <w:rFonts w:ascii="Arial" w:hAnsi="Arial" w:cs="Arial"/>
          <w:sz w:val="22"/>
          <w:szCs w:val="22"/>
        </w:rPr>
      </w:pPr>
      <w:r w:rsidRPr="0070781A">
        <w:rPr>
          <w:rFonts w:ascii="Arial" w:hAnsi="Arial" w:cs="Arial"/>
          <w:sz w:val="22"/>
          <w:szCs w:val="22"/>
        </w:rPr>
        <w:t xml:space="preserve">Results indicate that transformational leadership inspires both educators and students. Such leaders effectively share the vision that every student can achieve </w:t>
      </w:r>
      <w:proofErr w:type="gramStart"/>
      <w:r w:rsidRPr="0070781A">
        <w:rPr>
          <w:rFonts w:ascii="Arial" w:hAnsi="Arial" w:cs="Arial"/>
          <w:sz w:val="22"/>
          <w:szCs w:val="22"/>
        </w:rPr>
        <w:t>high standards</w:t>
      </w:r>
      <w:proofErr w:type="gramEnd"/>
      <w:r w:rsidRPr="0070781A">
        <w:rPr>
          <w:rFonts w:ascii="Arial" w:hAnsi="Arial" w:cs="Arial"/>
          <w:sz w:val="22"/>
          <w:szCs w:val="22"/>
        </w:rPr>
        <w:t xml:space="preserve">. Most evidence falls in line with support for improvement cultures, shared visions, and greater teacher morale, net improvements in student engagement (Bass, 1985; Leithwood </w:t>
      </w:r>
      <w:r w:rsidR="00A73B42" w:rsidRPr="0070781A">
        <w:rPr>
          <w:rFonts w:ascii="Arial" w:hAnsi="Arial" w:cs="Arial"/>
          <w:sz w:val="22"/>
          <w:szCs w:val="22"/>
        </w:rPr>
        <w:t>and</w:t>
      </w:r>
      <w:r w:rsidRPr="0070781A">
        <w:rPr>
          <w:rFonts w:ascii="Arial" w:hAnsi="Arial" w:cs="Arial"/>
          <w:sz w:val="22"/>
          <w:szCs w:val="22"/>
        </w:rPr>
        <w:t xml:space="preserve"> Jantzi, 2000). The data also gives a good indication that transformational leadership might improve the availability of continuous professional development that helps teachers adapt their pedagogy to meet the learning needs of students with disabilities (Ross </w:t>
      </w:r>
      <w:r w:rsidR="00A73B42" w:rsidRPr="0070781A">
        <w:rPr>
          <w:rFonts w:ascii="Arial" w:hAnsi="Arial" w:cs="Arial"/>
          <w:sz w:val="22"/>
          <w:szCs w:val="22"/>
        </w:rPr>
        <w:t>and</w:t>
      </w:r>
      <w:r w:rsidRPr="0070781A">
        <w:rPr>
          <w:rFonts w:ascii="Arial" w:hAnsi="Arial" w:cs="Arial"/>
          <w:sz w:val="22"/>
          <w:szCs w:val="22"/>
        </w:rPr>
        <w:t xml:space="preserve"> Gray, 2006).</w:t>
      </w:r>
    </w:p>
    <w:p w14:paraId="4DC6C302" w14:textId="77777777" w:rsidR="00D164BA" w:rsidRPr="0070781A" w:rsidRDefault="00D164BA" w:rsidP="0070781A">
      <w:pPr>
        <w:rPr>
          <w:rFonts w:ascii="Arial" w:hAnsi="Arial" w:cs="Arial"/>
          <w:sz w:val="22"/>
          <w:szCs w:val="22"/>
        </w:rPr>
      </w:pPr>
      <w:r w:rsidRPr="0070781A">
        <w:rPr>
          <w:rFonts w:ascii="Arial" w:hAnsi="Arial" w:cs="Arial"/>
          <w:sz w:val="22"/>
          <w:szCs w:val="22"/>
        </w:rPr>
        <w:t>In contrast, transactional leadership ensures operational stability through structured policies and clear accountability for what is happening. This, however, seems to be less conducive towards the dynamic and adaptive needs of special education. This is because innovation may be difficult and responding flexibly to the rather complex challenges associated with the children’s disabilities may not be too amenable in schools that are more inclined toward transactional approaches. Equally with distributed types of leadership that express shared decision-making with teachers, administrators, and parents, sharing role also promotes effective collaboration and efficient use of available resources. It will be beneficial to special education settings where the difficulty demands teamwork to harness an array of knowledge and perspective.</w:t>
      </w:r>
    </w:p>
    <w:p w14:paraId="5D340941" w14:textId="78A22979" w:rsidR="00D164BA" w:rsidRPr="0070781A" w:rsidRDefault="00D164BA" w:rsidP="0070781A">
      <w:pPr>
        <w:rPr>
          <w:rFonts w:ascii="Arial" w:hAnsi="Arial" w:cs="Arial"/>
          <w:sz w:val="22"/>
          <w:szCs w:val="22"/>
        </w:rPr>
      </w:pPr>
      <w:r w:rsidRPr="0070781A">
        <w:rPr>
          <w:rFonts w:ascii="Arial" w:hAnsi="Arial" w:cs="Arial"/>
          <w:sz w:val="22"/>
          <w:szCs w:val="22"/>
        </w:rPr>
        <w:t xml:space="preserve">In the same context, the study showed that good leadership was very directly and closely related to better academic results. Schools that reported strong leadership practices also tended to have higher student achievement, better teacher performance, and a greater level of stakeholder engagement. Thus, the linkages add more weight to the argument that leadership is not a marginal player but the core driving force behind organizational success in special education (Leithwood </w:t>
      </w:r>
      <w:r w:rsidR="00A73B42" w:rsidRPr="0070781A">
        <w:rPr>
          <w:rFonts w:ascii="Arial" w:hAnsi="Arial" w:cs="Arial"/>
          <w:sz w:val="22"/>
          <w:szCs w:val="22"/>
        </w:rPr>
        <w:t>and</w:t>
      </w:r>
      <w:r w:rsidRPr="0070781A">
        <w:rPr>
          <w:rFonts w:ascii="Arial" w:hAnsi="Arial" w:cs="Arial"/>
          <w:sz w:val="22"/>
          <w:szCs w:val="22"/>
        </w:rPr>
        <w:t xml:space="preserve"> Riehl, 2003).</w:t>
      </w:r>
    </w:p>
    <w:p w14:paraId="437DBB61" w14:textId="7314B5EF" w:rsidR="004B4C6F" w:rsidRPr="0070781A" w:rsidRDefault="00D164BA" w:rsidP="0070781A">
      <w:pPr>
        <w:rPr>
          <w:rFonts w:ascii="Arial" w:hAnsi="Arial" w:cs="Arial"/>
          <w:sz w:val="22"/>
          <w:szCs w:val="22"/>
        </w:rPr>
      </w:pPr>
      <w:r w:rsidRPr="0070781A">
        <w:rPr>
          <w:rFonts w:ascii="Arial" w:hAnsi="Arial" w:cs="Arial"/>
          <w:sz w:val="22"/>
          <w:szCs w:val="22"/>
        </w:rPr>
        <w:t xml:space="preserve">In summation, the study validates that leadership is a multi-dimensional concept with substantive </w:t>
      </w:r>
      <w:r w:rsidR="004B4C6F" w:rsidRPr="0070781A">
        <w:rPr>
          <w:rFonts w:ascii="Arial" w:hAnsi="Arial" w:cs="Arial"/>
          <w:sz w:val="22"/>
          <w:szCs w:val="22"/>
        </w:rPr>
        <w:t>effects</w:t>
      </w:r>
      <w:r w:rsidRPr="0070781A">
        <w:rPr>
          <w:rFonts w:ascii="Arial" w:hAnsi="Arial" w:cs="Arial"/>
          <w:sz w:val="22"/>
          <w:szCs w:val="22"/>
        </w:rPr>
        <w:t xml:space="preserve"> on the performance of special education schools. A balanced style — integrating the visionary part of transformational leadership with the collaborative benefits of distributed leadership — appears to offer the best potential for leading change. Such original work is meant to support this assertion. </w:t>
      </w:r>
      <w:r w:rsidR="003A3870" w:rsidRPr="0070781A">
        <w:rPr>
          <w:rFonts w:ascii="Arial" w:hAnsi="Arial" w:cs="Arial"/>
          <w:sz w:val="22"/>
          <w:szCs w:val="22"/>
        </w:rPr>
        <w:t>These conclusions not only contribute to the theoretical understanding of educational leadership but also have important practical implications for school administrators and policymakers tasked with improving the educational outcomes for children with special needs.</w:t>
      </w:r>
    </w:p>
    <w:p w14:paraId="65519F78" w14:textId="6ADD366C" w:rsidR="003A3870" w:rsidRPr="00056608" w:rsidRDefault="003A3870" w:rsidP="0070781A">
      <w:pPr>
        <w:rPr>
          <w:rFonts w:ascii="Arial" w:hAnsi="Arial" w:cs="Arial"/>
          <w:b/>
          <w:bCs/>
        </w:rPr>
      </w:pPr>
      <w:r w:rsidRPr="00056608">
        <w:rPr>
          <w:rFonts w:ascii="Arial" w:hAnsi="Arial" w:cs="Arial"/>
          <w:b/>
          <w:bCs/>
        </w:rPr>
        <w:t>5.2 Recommendations</w:t>
      </w:r>
    </w:p>
    <w:p w14:paraId="2F20BC07" w14:textId="7C947674" w:rsidR="00E25010" w:rsidRPr="0070781A" w:rsidRDefault="00D164BA" w:rsidP="0070781A">
      <w:pPr>
        <w:rPr>
          <w:rFonts w:ascii="Arial" w:hAnsi="Arial" w:cs="Arial"/>
          <w:sz w:val="22"/>
          <w:szCs w:val="22"/>
        </w:rPr>
      </w:pPr>
      <w:r w:rsidRPr="0070781A">
        <w:rPr>
          <w:rFonts w:ascii="Arial" w:hAnsi="Arial" w:cs="Arial"/>
          <w:sz w:val="22"/>
          <w:szCs w:val="22"/>
        </w:rPr>
        <w:t>Based on the findings of this study, the following recommendations stand: Theoretical and managerial suggestions aimed at improving leadership practices in special education.</w:t>
      </w:r>
    </w:p>
    <w:p w14:paraId="00C7E2BE" w14:textId="690CE7AD" w:rsidR="00D164BA" w:rsidRPr="0070781A" w:rsidRDefault="00D164BA" w:rsidP="0070781A">
      <w:pPr>
        <w:rPr>
          <w:rFonts w:ascii="Arial" w:hAnsi="Arial" w:cs="Arial"/>
          <w:sz w:val="22"/>
          <w:szCs w:val="22"/>
        </w:rPr>
      </w:pPr>
      <w:r w:rsidRPr="0070781A">
        <w:rPr>
          <w:rFonts w:ascii="Arial" w:hAnsi="Arial" w:cs="Arial"/>
          <w:sz w:val="22"/>
          <w:szCs w:val="22"/>
        </w:rPr>
        <w:t>Theoretical Recommendations</w:t>
      </w:r>
    </w:p>
    <w:p w14:paraId="0F5233C5" w14:textId="52D35B97" w:rsidR="00D164BA" w:rsidRPr="0070781A" w:rsidRDefault="00D164BA" w:rsidP="0070781A">
      <w:pPr>
        <w:rPr>
          <w:rFonts w:ascii="Arial" w:hAnsi="Arial" w:cs="Arial"/>
          <w:sz w:val="22"/>
          <w:szCs w:val="22"/>
        </w:rPr>
      </w:pPr>
      <w:r w:rsidRPr="0070781A">
        <w:rPr>
          <w:rFonts w:ascii="Arial" w:hAnsi="Arial" w:cs="Arial"/>
          <w:sz w:val="22"/>
          <w:szCs w:val="22"/>
        </w:rPr>
        <w:t>Integrate Leadership Models:</w:t>
      </w:r>
    </w:p>
    <w:p w14:paraId="121E4AAA" w14:textId="43EA89EE" w:rsidR="00E25010" w:rsidRPr="0070781A" w:rsidRDefault="00D164BA" w:rsidP="0070781A">
      <w:pPr>
        <w:rPr>
          <w:rFonts w:ascii="Arial" w:hAnsi="Arial" w:cs="Arial"/>
          <w:sz w:val="22"/>
          <w:szCs w:val="22"/>
        </w:rPr>
      </w:pPr>
      <w:r w:rsidRPr="0070781A">
        <w:rPr>
          <w:rFonts w:ascii="Arial" w:hAnsi="Arial" w:cs="Arial"/>
          <w:sz w:val="22"/>
          <w:szCs w:val="22"/>
        </w:rPr>
        <w:t xml:space="preserve">Study on a blended model of transformational and distributed leadership style needs to be undertaken in the future to develop an integrated view of the suite of styles leaders could use to meet the very complex needs of special education (Leithwood </w:t>
      </w:r>
      <w:r w:rsidR="00A73B42" w:rsidRPr="0070781A">
        <w:rPr>
          <w:rFonts w:ascii="Arial" w:hAnsi="Arial" w:cs="Arial"/>
          <w:sz w:val="22"/>
          <w:szCs w:val="22"/>
        </w:rPr>
        <w:t xml:space="preserve">and </w:t>
      </w:r>
      <w:r w:rsidRPr="0070781A">
        <w:rPr>
          <w:rFonts w:ascii="Arial" w:hAnsi="Arial" w:cs="Arial"/>
          <w:sz w:val="22"/>
          <w:szCs w:val="22"/>
        </w:rPr>
        <w:t>Jantzi, 2000; Spillane, 2006).</w:t>
      </w:r>
    </w:p>
    <w:p w14:paraId="04370A37" w14:textId="0F1E2280" w:rsidR="00D164BA" w:rsidRPr="0070781A" w:rsidRDefault="00D164BA" w:rsidP="0070781A">
      <w:pPr>
        <w:rPr>
          <w:rFonts w:ascii="Arial" w:hAnsi="Arial" w:cs="Arial"/>
          <w:sz w:val="22"/>
          <w:szCs w:val="22"/>
        </w:rPr>
      </w:pPr>
      <w:r w:rsidRPr="0070781A">
        <w:rPr>
          <w:rFonts w:ascii="Arial" w:hAnsi="Arial" w:cs="Arial"/>
          <w:sz w:val="22"/>
          <w:szCs w:val="22"/>
        </w:rPr>
        <w:t>Expand Research on Contextual Variables:</w:t>
      </w:r>
    </w:p>
    <w:p w14:paraId="63C410ED" w14:textId="1F3525C2" w:rsidR="00E25010" w:rsidRPr="0070781A" w:rsidRDefault="00E25010" w:rsidP="0070781A">
      <w:pPr>
        <w:rPr>
          <w:rFonts w:ascii="Arial" w:hAnsi="Arial" w:cs="Arial"/>
          <w:sz w:val="22"/>
          <w:szCs w:val="22"/>
        </w:rPr>
      </w:pPr>
      <w:r w:rsidRPr="0070781A">
        <w:rPr>
          <w:rFonts w:ascii="Arial" w:hAnsi="Arial" w:cs="Arial"/>
          <w:sz w:val="22"/>
          <w:szCs w:val="22"/>
        </w:rPr>
        <w:lastRenderedPageBreak/>
        <w:t>More in-depth research is necessary regarding the contextual variables of school size, funding, and community involvement and the moderating effects that they may have on the relationship between leadership and organizational performance within the study of special education (Robinson et al., 2008). This should bring a degree of refinement to existing theories of educational administration and lead to the articulation of frameworks for effective leadership that are far more context-sensitive than most currently available.</w:t>
      </w:r>
    </w:p>
    <w:p w14:paraId="4AF098C8" w14:textId="77777777" w:rsidR="00E25010" w:rsidRPr="0070781A" w:rsidRDefault="00E25010" w:rsidP="0070781A">
      <w:pPr>
        <w:rPr>
          <w:rFonts w:ascii="Arial" w:hAnsi="Arial" w:cs="Arial"/>
          <w:sz w:val="22"/>
          <w:szCs w:val="22"/>
        </w:rPr>
      </w:pPr>
      <w:r w:rsidRPr="0070781A">
        <w:rPr>
          <w:rFonts w:ascii="Arial" w:hAnsi="Arial" w:cs="Arial"/>
          <w:sz w:val="22"/>
          <w:szCs w:val="22"/>
        </w:rPr>
        <w:t>Longitudinal Studies:</w:t>
      </w:r>
    </w:p>
    <w:p w14:paraId="6D0F72D2" w14:textId="25213CCE" w:rsidR="00E25010" w:rsidRPr="0070781A" w:rsidRDefault="00E25010" w:rsidP="0070781A">
      <w:pPr>
        <w:rPr>
          <w:rFonts w:ascii="Arial" w:hAnsi="Arial" w:cs="Arial"/>
          <w:sz w:val="22"/>
          <w:szCs w:val="22"/>
        </w:rPr>
      </w:pPr>
      <w:r w:rsidRPr="0070781A">
        <w:rPr>
          <w:rFonts w:ascii="Arial" w:hAnsi="Arial" w:cs="Arial"/>
          <w:sz w:val="22"/>
          <w:szCs w:val="22"/>
        </w:rPr>
        <w:t xml:space="preserve">For an in-depth comprehension of the influences of leadership practices on long-term effects, researchers should </w:t>
      </w:r>
      <w:proofErr w:type="gramStart"/>
      <w:r w:rsidRPr="0070781A">
        <w:rPr>
          <w:rFonts w:ascii="Arial" w:hAnsi="Arial" w:cs="Arial"/>
          <w:sz w:val="22"/>
          <w:szCs w:val="22"/>
        </w:rPr>
        <w:t>carry out</w:t>
      </w:r>
      <w:proofErr w:type="gramEnd"/>
      <w:r w:rsidRPr="0070781A">
        <w:rPr>
          <w:rFonts w:ascii="Arial" w:hAnsi="Arial" w:cs="Arial"/>
          <w:sz w:val="22"/>
          <w:szCs w:val="22"/>
        </w:rPr>
        <w:t xml:space="preserve"> longitudinal studies. Such studies may investigate the influence of sustained transformational and distributed leadership practices on student outcomes and teacher retention over time (Ross </w:t>
      </w:r>
      <w:r w:rsidR="00A73B42" w:rsidRPr="0070781A">
        <w:rPr>
          <w:rFonts w:ascii="Arial" w:hAnsi="Arial" w:cs="Arial"/>
          <w:sz w:val="22"/>
          <w:szCs w:val="22"/>
        </w:rPr>
        <w:t>and</w:t>
      </w:r>
      <w:r w:rsidRPr="0070781A">
        <w:rPr>
          <w:rFonts w:ascii="Arial" w:hAnsi="Arial" w:cs="Arial"/>
          <w:sz w:val="22"/>
          <w:szCs w:val="22"/>
        </w:rPr>
        <w:t xml:space="preserve"> Gray, 2006).</w:t>
      </w:r>
      <w:r w:rsidR="0081409C" w:rsidRPr="0070781A">
        <w:rPr>
          <w:rFonts w:ascii="Arial" w:hAnsi="Arial" w:cs="Arial"/>
          <w:sz w:val="22"/>
          <w:szCs w:val="22"/>
        </w:rPr>
        <w:t xml:space="preserve"> </w:t>
      </w:r>
    </w:p>
    <w:p w14:paraId="1C2B060E" w14:textId="77777777" w:rsidR="00B61F89" w:rsidRPr="0070781A" w:rsidRDefault="00B61F89" w:rsidP="0070781A">
      <w:pPr>
        <w:rPr>
          <w:rFonts w:ascii="Arial" w:hAnsi="Arial" w:cs="Arial"/>
        </w:rPr>
      </w:pPr>
    </w:p>
    <w:p w14:paraId="4C1EA853" w14:textId="4F2C4554" w:rsidR="00D47D69" w:rsidRPr="00056608" w:rsidRDefault="00D164BA" w:rsidP="0070781A">
      <w:pPr>
        <w:rPr>
          <w:rFonts w:ascii="Arial" w:hAnsi="Arial" w:cs="Arial"/>
          <w:b/>
          <w:bCs/>
          <w:sz w:val="22"/>
          <w:szCs w:val="22"/>
        </w:rPr>
      </w:pPr>
      <w:r w:rsidRPr="00056608">
        <w:rPr>
          <w:rFonts w:ascii="Arial" w:hAnsi="Arial" w:cs="Arial"/>
          <w:b/>
          <w:bCs/>
          <w:sz w:val="22"/>
          <w:szCs w:val="22"/>
        </w:rPr>
        <w:t xml:space="preserve">Managerial </w:t>
      </w:r>
      <w:r w:rsidR="00B61F89" w:rsidRPr="00056608">
        <w:rPr>
          <w:rFonts w:ascii="Arial" w:hAnsi="Arial" w:cs="Arial"/>
          <w:b/>
          <w:bCs/>
          <w:sz w:val="22"/>
          <w:szCs w:val="22"/>
        </w:rPr>
        <w:t>Recommendations</w:t>
      </w:r>
    </w:p>
    <w:p w14:paraId="0E2F8BC9" w14:textId="77777777" w:rsidR="00D47D69" w:rsidRPr="0070781A" w:rsidRDefault="00D47D69" w:rsidP="0070781A">
      <w:pPr>
        <w:rPr>
          <w:rFonts w:ascii="Arial" w:hAnsi="Arial" w:cs="Arial"/>
          <w:sz w:val="22"/>
          <w:szCs w:val="22"/>
        </w:rPr>
      </w:pPr>
    </w:p>
    <w:p w14:paraId="134B8EC2" w14:textId="67456917" w:rsidR="00E25010" w:rsidRPr="0070781A" w:rsidRDefault="00D47D69" w:rsidP="0070781A">
      <w:pPr>
        <w:rPr>
          <w:rFonts w:ascii="Arial" w:hAnsi="Arial" w:cs="Arial"/>
          <w:sz w:val="22"/>
          <w:szCs w:val="22"/>
        </w:rPr>
      </w:pPr>
      <w:r w:rsidRPr="0070781A">
        <w:rPr>
          <w:rFonts w:ascii="Arial" w:hAnsi="Arial" w:cs="Arial"/>
          <w:sz w:val="22"/>
          <w:szCs w:val="22"/>
        </w:rPr>
        <w:t xml:space="preserve">Leadership training and development: administrators are expected to invest in </w:t>
      </w:r>
      <w:proofErr w:type="gramStart"/>
      <w:r w:rsidRPr="0070781A">
        <w:rPr>
          <w:rFonts w:ascii="Arial" w:hAnsi="Arial" w:cs="Arial"/>
          <w:sz w:val="22"/>
          <w:szCs w:val="22"/>
        </w:rPr>
        <w:t>very broad</w:t>
      </w:r>
      <w:proofErr w:type="gramEnd"/>
      <w:r w:rsidRPr="0070781A">
        <w:rPr>
          <w:rFonts w:ascii="Arial" w:hAnsi="Arial" w:cs="Arial"/>
          <w:sz w:val="22"/>
          <w:szCs w:val="22"/>
        </w:rPr>
        <w:t xml:space="preserve"> leadership training programs with emphasis placed on developing skills in distributed and transformational leadership. Workshops and other staff development programs could help educational leaders with skills in developing shared vision and facilitating shared decision-making (Bush,2010).Build a collaborative School Culture: in</w:t>
      </w:r>
      <w:r w:rsidR="00E25010" w:rsidRPr="0070781A">
        <w:rPr>
          <w:rFonts w:ascii="Arial" w:hAnsi="Arial" w:cs="Arial"/>
          <w:sz w:val="22"/>
          <w:szCs w:val="22"/>
        </w:rPr>
        <w:t xml:space="preserve"> turn, the principals' task is to foster a culture of</w:t>
      </w:r>
      <w:r w:rsidR="00A26573" w:rsidRPr="0070781A">
        <w:rPr>
          <w:rFonts w:ascii="Arial" w:hAnsi="Arial" w:cs="Arial"/>
          <w:sz w:val="22"/>
          <w:szCs w:val="22"/>
        </w:rPr>
        <w:t xml:space="preserve"> </w:t>
      </w:r>
      <w:r w:rsidR="00E25010" w:rsidRPr="0070781A">
        <w:rPr>
          <w:rFonts w:ascii="Arial" w:hAnsi="Arial" w:cs="Arial"/>
          <w:sz w:val="22"/>
          <w:szCs w:val="22"/>
        </w:rPr>
        <w:t>teamwork and to include more members of the organization in its activities. These could range from bringing all teachers together regularly for their input to inviting parents to school activities and building partnerships with community organizations (Epstein, 2001).</w:t>
      </w:r>
    </w:p>
    <w:p w14:paraId="0CC47151" w14:textId="0E2F2A30" w:rsidR="00E25010" w:rsidRPr="0070781A" w:rsidRDefault="00E25010" w:rsidP="0070781A">
      <w:pPr>
        <w:rPr>
          <w:rFonts w:ascii="Arial" w:hAnsi="Arial" w:cs="Arial"/>
          <w:sz w:val="22"/>
          <w:szCs w:val="22"/>
        </w:rPr>
      </w:pPr>
      <w:r w:rsidRPr="0070781A">
        <w:rPr>
          <w:rFonts w:ascii="Arial" w:hAnsi="Arial" w:cs="Arial"/>
          <w:sz w:val="22"/>
          <w:szCs w:val="22"/>
        </w:rPr>
        <w:t>Resource Allocation and Support:</w:t>
      </w:r>
      <w:r w:rsidR="003F2FAF" w:rsidRPr="0070781A">
        <w:rPr>
          <w:rFonts w:ascii="Arial" w:hAnsi="Arial" w:cs="Arial"/>
          <w:sz w:val="22"/>
          <w:szCs w:val="22"/>
        </w:rPr>
        <w:t xml:space="preserve"> m</w:t>
      </w:r>
      <w:r w:rsidRPr="0070781A">
        <w:rPr>
          <w:rFonts w:ascii="Arial" w:hAnsi="Arial" w:cs="Arial"/>
          <w:sz w:val="22"/>
          <w:szCs w:val="22"/>
        </w:rPr>
        <w:t>anagement of resources shall directly determine the performance levels of the school. The leadership needs to channel these resources in such a manner that help usher in new and innovative teaching practices and provides both the educators and the learners in special education with whatever they require to support and actualize ideas (Harris, 2004).</w:t>
      </w:r>
    </w:p>
    <w:p w14:paraId="14BDF0AE" w14:textId="77777777" w:rsidR="001F3D5A" w:rsidRPr="0070781A" w:rsidRDefault="00E25010" w:rsidP="0070781A">
      <w:pPr>
        <w:rPr>
          <w:rFonts w:ascii="Arial" w:hAnsi="Arial" w:cs="Arial"/>
          <w:sz w:val="22"/>
          <w:szCs w:val="22"/>
        </w:rPr>
      </w:pPr>
      <w:r w:rsidRPr="0070781A">
        <w:rPr>
          <w:rFonts w:ascii="Arial" w:hAnsi="Arial" w:cs="Arial"/>
          <w:sz w:val="22"/>
          <w:szCs w:val="22"/>
        </w:rPr>
        <w:t xml:space="preserve">Implement Inclusive </w:t>
      </w:r>
      <w:r w:rsidR="003F2FAF" w:rsidRPr="0070781A">
        <w:rPr>
          <w:rFonts w:ascii="Arial" w:hAnsi="Arial" w:cs="Arial"/>
          <w:sz w:val="22"/>
          <w:szCs w:val="22"/>
        </w:rPr>
        <w:t>Policies: the</w:t>
      </w:r>
      <w:r w:rsidRPr="0070781A">
        <w:rPr>
          <w:rFonts w:ascii="Arial" w:hAnsi="Arial" w:cs="Arial"/>
          <w:sz w:val="22"/>
          <w:szCs w:val="22"/>
        </w:rPr>
        <w:t xml:space="preserve"> school board should come up with policies in support of delivering an inclusive and special education. </w:t>
      </w:r>
      <w:r w:rsidR="003F2FAF" w:rsidRPr="0070781A">
        <w:rPr>
          <w:rFonts w:ascii="Arial" w:hAnsi="Arial" w:cs="Arial"/>
          <w:sz w:val="22"/>
          <w:szCs w:val="22"/>
        </w:rPr>
        <w:t>These covers</w:t>
      </w:r>
      <w:r w:rsidRPr="0070781A">
        <w:rPr>
          <w:rFonts w:ascii="Arial" w:hAnsi="Arial" w:cs="Arial"/>
          <w:sz w:val="22"/>
          <w:szCs w:val="22"/>
        </w:rPr>
        <w:t xml:space="preserve"> providing qualified staff with access to special training and renovated curricula that will cater to the diverse needs of all students (Ryan, 2006).</w:t>
      </w:r>
    </w:p>
    <w:p w14:paraId="3C0045F9" w14:textId="38BF0F62" w:rsidR="00E25010" w:rsidRPr="0070781A" w:rsidRDefault="00E25010" w:rsidP="0070781A">
      <w:pPr>
        <w:rPr>
          <w:rFonts w:ascii="Arial" w:hAnsi="Arial" w:cs="Arial"/>
          <w:sz w:val="22"/>
          <w:szCs w:val="22"/>
        </w:rPr>
      </w:pPr>
      <w:r w:rsidRPr="0070781A">
        <w:rPr>
          <w:rFonts w:ascii="Arial" w:hAnsi="Arial" w:cs="Arial"/>
          <w:sz w:val="22"/>
          <w:szCs w:val="22"/>
        </w:rPr>
        <w:t>Monitoring and Evaluation:</w:t>
      </w:r>
      <w:r w:rsidR="003F2FAF" w:rsidRPr="0070781A">
        <w:rPr>
          <w:rFonts w:ascii="Arial" w:hAnsi="Arial" w:cs="Arial"/>
          <w:sz w:val="22"/>
          <w:szCs w:val="22"/>
        </w:rPr>
        <w:t xml:space="preserve"> s</w:t>
      </w:r>
      <w:r w:rsidRPr="0070781A">
        <w:rPr>
          <w:rFonts w:ascii="Arial" w:hAnsi="Arial" w:cs="Arial"/>
          <w:sz w:val="22"/>
          <w:szCs w:val="22"/>
        </w:rPr>
        <w:t xml:space="preserve">trengthen monitoring and evaluation systems on a regular basis for monitoring the effectiveness of leadership actions. Such will include feedback mechanisms with performance indicators as well as periodic reviews that promise improvement in leadership and organizational performance—for continual learning as well (Leithwood </w:t>
      </w:r>
      <w:r w:rsidR="00A73B42" w:rsidRPr="0070781A">
        <w:rPr>
          <w:rFonts w:ascii="Arial" w:hAnsi="Arial" w:cs="Arial"/>
          <w:sz w:val="22"/>
          <w:szCs w:val="22"/>
        </w:rPr>
        <w:t>and</w:t>
      </w:r>
      <w:r w:rsidRPr="0070781A">
        <w:rPr>
          <w:rFonts w:ascii="Arial" w:hAnsi="Arial" w:cs="Arial"/>
          <w:sz w:val="22"/>
          <w:szCs w:val="22"/>
        </w:rPr>
        <w:t xml:space="preserve"> Riehl, 2003).        </w:t>
      </w:r>
      <w:r w:rsidRPr="0070781A">
        <w:rPr>
          <w:rFonts w:ascii="Arial" w:hAnsi="Arial" w:cs="Arial"/>
          <w:sz w:val="22"/>
          <w:szCs w:val="22"/>
        </w:rPr>
        <w:tab/>
      </w:r>
    </w:p>
    <w:p w14:paraId="350E6E50" w14:textId="2B7C8C0B" w:rsidR="00E25010" w:rsidRPr="0070781A" w:rsidRDefault="00E25010" w:rsidP="0070781A">
      <w:pPr>
        <w:rPr>
          <w:rFonts w:ascii="Arial" w:hAnsi="Arial" w:cs="Arial"/>
          <w:sz w:val="22"/>
          <w:szCs w:val="22"/>
        </w:rPr>
      </w:pPr>
      <w:r w:rsidRPr="0070781A">
        <w:rPr>
          <w:rFonts w:ascii="Arial" w:hAnsi="Arial" w:cs="Arial"/>
          <w:sz w:val="22"/>
          <w:szCs w:val="22"/>
        </w:rPr>
        <w:t xml:space="preserve">Stimulate Parental and Community </w:t>
      </w:r>
      <w:r w:rsidR="006C566D" w:rsidRPr="0070781A">
        <w:rPr>
          <w:rFonts w:ascii="Arial" w:hAnsi="Arial" w:cs="Arial"/>
          <w:sz w:val="22"/>
          <w:szCs w:val="22"/>
        </w:rPr>
        <w:t>Participation: lead</w:t>
      </w:r>
      <w:r w:rsidRPr="0070781A">
        <w:rPr>
          <w:rFonts w:ascii="Arial" w:hAnsi="Arial" w:cs="Arial"/>
          <w:sz w:val="22"/>
          <w:szCs w:val="22"/>
        </w:rPr>
        <w:t xml:space="preserve"> strategies should actively involve parents and community stakeholders in the decision-making process. This engagement builds trust and leverages additional support for school initiatives that are principally intended to add up to and enhance the quality of the educational experience for students with disabilities (Robinson et al., 2008).</w:t>
      </w:r>
    </w:p>
    <w:p w14:paraId="7CADF888" w14:textId="77777777" w:rsidR="003F2FAF" w:rsidRPr="0070781A" w:rsidRDefault="003F2FAF" w:rsidP="0070781A">
      <w:pPr>
        <w:rPr>
          <w:rFonts w:ascii="Arial" w:hAnsi="Arial" w:cs="Arial"/>
          <w:sz w:val="22"/>
          <w:szCs w:val="22"/>
        </w:rPr>
      </w:pPr>
    </w:p>
    <w:p w14:paraId="14225C97" w14:textId="6E02CE37" w:rsidR="00D164BA" w:rsidRPr="00056608" w:rsidRDefault="00D164BA" w:rsidP="0070781A">
      <w:pPr>
        <w:rPr>
          <w:rFonts w:ascii="Arial" w:hAnsi="Arial" w:cs="Arial"/>
          <w:b/>
          <w:bCs/>
          <w:sz w:val="22"/>
          <w:szCs w:val="22"/>
        </w:rPr>
      </w:pPr>
      <w:r w:rsidRPr="00056608">
        <w:rPr>
          <w:rFonts w:ascii="Arial" w:hAnsi="Arial" w:cs="Arial"/>
          <w:b/>
          <w:bCs/>
          <w:sz w:val="22"/>
          <w:szCs w:val="22"/>
        </w:rPr>
        <w:t>5.3 Final Thoughts</w:t>
      </w:r>
    </w:p>
    <w:p w14:paraId="6ABD9FFA" w14:textId="77777777" w:rsidR="003F02F1" w:rsidRPr="0070781A" w:rsidRDefault="003F02F1" w:rsidP="0070781A">
      <w:pPr>
        <w:rPr>
          <w:rFonts w:ascii="Arial" w:hAnsi="Arial" w:cs="Arial"/>
          <w:sz w:val="22"/>
          <w:szCs w:val="22"/>
        </w:rPr>
      </w:pPr>
    </w:p>
    <w:p w14:paraId="0546C4AE" w14:textId="77777777" w:rsidR="00D164BA" w:rsidRPr="0070781A" w:rsidRDefault="00D164BA" w:rsidP="0070781A">
      <w:pPr>
        <w:rPr>
          <w:rFonts w:ascii="Arial" w:hAnsi="Arial" w:cs="Arial"/>
          <w:sz w:val="22"/>
          <w:szCs w:val="22"/>
        </w:rPr>
      </w:pPr>
      <w:r w:rsidRPr="0070781A">
        <w:rPr>
          <w:rFonts w:ascii="Arial" w:hAnsi="Arial" w:cs="Arial"/>
          <w:sz w:val="22"/>
          <w:szCs w:val="22"/>
        </w:rPr>
        <w:t xml:space="preserve">This study, therefore, reiterates the great demand by which leadership influences the outcomes of special schools for children with disabilities. Findings provide </w:t>
      </w:r>
      <w:proofErr w:type="gramStart"/>
      <w:r w:rsidRPr="0070781A">
        <w:rPr>
          <w:rFonts w:ascii="Arial" w:hAnsi="Arial" w:cs="Arial"/>
          <w:sz w:val="22"/>
          <w:szCs w:val="22"/>
        </w:rPr>
        <w:t>strong evidence</w:t>
      </w:r>
      <w:proofErr w:type="gramEnd"/>
      <w:r w:rsidRPr="0070781A">
        <w:rPr>
          <w:rFonts w:ascii="Arial" w:hAnsi="Arial" w:cs="Arial"/>
          <w:sz w:val="22"/>
          <w:szCs w:val="22"/>
        </w:rPr>
        <w:t xml:space="preserve"> to strengthen the claim that it is the transformational leader, with attention to vision, motivation, and innovation, in addition to the collaborative stance distributed leadership takes, who can present a dynamic partnership in the acceleration of positive organizational change. </w:t>
      </w:r>
    </w:p>
    <w:p w14:paraId="7D88B789" w14:textId="77777777" w:rsidR="00E25010" w:rsidRPr="0070781A" w:rsidRDefault="00E25010" w:rsidP="0070781A">
      <w:pPr>
        <w:rPr>
          <w:rFonts w:ascii="Arial" w:hAnsi="Arial" w:cs="Arial"/>
          <w:sz w:val="22"/>
          <w:szCs w:val="22"/>
        </w:rPr>
      </w:pPr>
    </w:p>
    <w:p w14:paraId="10EE735E" w14:textId="77777777" w:rsidR="00E25010" w:rsidRPr="0070781A" w:rsidRDefault="00E25010" w:rsidP="0070781A">
      <w:pPr>
        <w:rPr>
          <w:rFonts w:ascii="Arial" w:hAnsi="Arial" w:cs="Arial"/>
          <w:sz w:val="22"/>
          <w:szCs w:val="22"/>
        </w:rPr>
      </w:pPr>
    </w:p>
    <w:p w14:paraId="13841CE4" w14:textId="77777777" w:rsidR="00E25010" w:rsidRPr="0070781A" w:rsidRDefault="00E25010" w:rsidP="0070781A">
      <w:pPr>
        <w:rPr>
          <w:rFonts w:ascii="Arial" w:hAnsi="Arial" w:cs="Arial"/>
          <w:sz w:val="22"/>
          <w:szCs w:val="22"/>
        </w:rPr>
      </w:pPr>
    </w:p>
    <w:p w14:paraId="02D8454F" w14:textId="77777777" w:rsidR="00E25010" w:rsidRPr="0070781A" w:rsidRDefault="00E25010" w:rsidP="0070781A">
      <w:pPr>
        <w:rPr>
          <w:rFonts w:ascii="Arial" w:hAnsi="Arial" w:cs="Arial"/>
          <w:sz w:val="22"/>
          <w:szCs w:val="22"/>
        </w:rPr>
      </w:pPr>
    </w:p>
    <w:p w14:paraId="171BE312" w14:textId="77777777" w:rsidR="00056608" w:rsidRDefault="00056608" w:rsidP="0070781A">
      <w:pPr>
        <w:rPr>
          <w:rFonts w:ascii="Arial" w:hAnsi="Arial" w:cs="Arial"/>
          <w:sz w:val="22"/>
          <w:szCs w:val="22"/>
        </w:rPr>
      </w:pPr>
    </w:p>
    <w:p w14:paraId="2549798C" w14:textId="300DA912" w:rsidR="003A3870" w:rsidRPr="00056608" w:rsidRDefault="003A3870" w:rsidP="0070781A">
      <w:pPr>
        <w:rPr>
          <w:rFonts w:ascii="Arial" w:hAnsi="Arial" w:cs="Arial"/>
          <w:b/>
          <w:bCs/>
          <w:sz w:val="22"/>
          <w:szCs w:val="22"/>
        </w:rPr>
      </w:pPr>
      <w:r w:rsidRPr="00056608">
        <w:rPr>
          <w:rFonts w:ascii="Arial" w:hAnsi="Arial" w:cs="Arial"/>
          <w:b/>
          <w:bCs/>
          <w:sz w:val="22"/>
          <w:szCs w:val="22"/>
        </w:rPr>
        <w:lastRenderedPageBreak/>
        <w:t>Reference List</w:t>
      </w:r>
    </w:p>
    <w:p w14:paraId="5A23D41A" w14:textId="77777777" w:rsidR="00A34D42" w:rsidRPr="0070781A" w:rsidRDefault="00A34D42" w:rsidP="0070781A">
      <w:pPr>
        <w:rPr>
          <w:rFonts w:ascii="Arial" w:hAnsi="Arial" w:cs="Arial"/>
          <w:sz w:val="22"/>
          <w:szCs w:val="22"/>
        </w:rPr>
      </w:pPr>
    </w:p>
    <w:p w14:paraId="1DEC514D" w14:textId="114C9242" w:rsidR="0061793F" w:rsidRPr="0070781A" w:rsidRDefault="0061793F" w:rsidP="0070781A">
      <w:pPr>
        <w:rPr>
          <w:rFonts w:ascii="Arial" w:hAnsi="Arial" w:cs="Arial"/>
          <w:sz w:val="22"/>
          <w:szCs w:val="22"/>
        </w:rPr>
      </w:pPr>
      <w:r w:rsidRPr="0070781A">
        <w:rPr>
          <w:rFonts w:ascii="Arial" w:hAnsi="Arial" w:cs="Arial"/>
          <w:sz w:val="22"/>
          <w:szCs w:val="22"/>
        </w:rPr>
        <w:t xml:space="preserve">Anderson, M. (2007) ‘Transformational leadership in education: </w:t>
      </w:r>
      <w:r w:rsidR="00A34D42" w:rsidRPr="0070781A">
        <w:rPr>
          <w:rFonts w:ascii="Arial" w:hAnsi="Arial" w:cs="Arial"/>
          <w:sz w:val="22"/>
          <w:szCs w:val="22"/>
        </w:rPr>
        <w:t>A review of existing literarture</w:t>
      </w:r>
      <w:r w:rsidRPr="0070781A">
        <w:rPr>
          <w:rFonts w:ascii="Arial" w:hAnsi="Arial" w:cs="Arial"/>
          <w:sz w:val="22"/>
          <w:szCs w:val="22"/>
        </w:rPr>
        <w:t xml:space="preserve">, International Social Science Review. Available at: </w:t>
      </w:r>
      <w:hyperlink r:id="rId10" w:history="1">
        <w:r w:rsidRPr="0070781A">
          <w:rPr>
            <w:rStyle w:val="Hyperlink"/>
            <w:rFonts w:ascii="Arial" w:hAnsi="Arial" w:cs="Arial"/>
            <w:sz w:val="22"/>
            <w:szCs w:val="22"/>
          </w:rPr>
          <w:t>https://core.ac.uk/download/pdf/236069696.pdf</w:t>
        </w:r>
      </w:hyperlink>
      <w:r w:rsidRPr="0070781A">
        <w:rPr>
          <w:rFonts w:ascii="Arial" w:hAnsi="Arial" w:cs="Arial"/>
          <w:sz w:val="22"/>
          <w:szCs w:val="22"/>
        </w:rPr>
        <w:t xml:space="preserve"> </w:t>
      </w:r>
    </w:p>
    <w:p w14:paraId="78B49E03" w14:textId="441ECCC8" w:rsidR="00E25010" w:rsidRPr="0070781A" w:rsidRDefault="00E25010" w:rsidP="0070781A">
      <w:pPr>
        <w:rPr>
          <w:rFonts w:ascii="Arial" w:hAnsi="Arial" w:cs="Arial"/>
          <w:sz w:val="22"/>
          <w:szCs w:val="22"/>
        </w:rPr>
      </w:pPr>
    </w:p>
    <w:p w14:paraId="24A3CC3F" w14:textId="77777777" w:rsidR="00E25010" w:rsidRPr="0070781A" w:rsidRDefault="00E25010" w:rsidP="0070781A">
      <w:pPr>
        <w:rPr>
          <w:rFonts w:ascii="Arial" w:hAnsi="Arial" w:cs="Arial"/>
          <w:sz w:val="22"/>
          <w:szCs w:val="22"/>
        </w:rPr>
      </w:pPr>
      <w:r w:rsidRPr="0070781A">
        <w:rPr>
          <w:rFonts w:ascii="Arial" w:hAnsi="Arial" w:cs="Arial"/>
          <w:sz w:val="22"/>
          <w:szCs w:val="22"/>
        </w:rPr>
        <w:t xml:space="preserve">Avolio, B.J. and Bass, B.M., (2004). Multifactor leadership questionnaire manual. Mind Garden, Inc. Available: </w:t>
      </w:r>
      <w:hyperlink r:id="rId11" w:history="1">
        <w:r w:rsidRPr="0070781A">
          <w:rPr>
            <w:rStyle w:val="Hyperlink"/>
            <w:rFonts w:ascii="Arial" w:hAnsi="Arial" w:cs="Arial"/>
            <w:sz w:val="22"/>
            <w:szCs w:val="22"/>
          </w:rPr>
          <w:t>https://www.mindgarden.com/documents/MLQGermanPsychometric.pdf</w:t>
        </w:r>
      </w:hyperlink>
      <w:r w:rsidRPr="0070781A">
        <w:rPr>
          <w:rFonts w:ascii="Arial" w:hAnsi="Arial" w:cs="Arial"/>
          <w:sz w:val="22"/>
          <w:szCs w:val="22"/>
        </w:rPr>
        <w:t xml:space="preserve"> [Accessed 3 Feb. 2025].</w:t>
      </w:r>
    </w:p>
    <w:p w14:paraId="6CA2E50D" w14:textId="08515E8C" w:rsidR="00E25010" w:rsidRPr="0070781A" w:rsidRDefault="00E25010" w:rsidP="0070781A">
      <w:pPr>
        <w:rPr>
          <w:rFonts w:ascii="Arial" w:hAnsi="Arial" w:cs="Arial"/>
          <w:sz w:val="22"/>
          <w:szCs w:val="22"/>
        </w:rPr>
      </w:pPr>
    </w:p>
    <w:p w14:paraId="356C76A5" w14:textId="58DB81DE" w:rsidR="00E25010" w:rsidRPr="0070781A" w:rsidRDefault="00E25010" w:rsidP="0070781A">
      <w:pPr>
        <w:rPr>
          <w:rFonts w:ascii="Arial" w:hAnsi="Arial" w:cs="Arial"/>
          <w:sz w:val="22"/>
          <w:szCs w:val="22"/>
        </w:rPr>
      </w:pPr>
      <w:r w:rsidRPr="0070781A">
        <w:rPr>
          <w:rFonts w:ascii="Arial" w:hAnsi="Arial" w:cs="Arial"/>
          <w:sz w:val="22"/>
          <w:szCs w:val="22"/>
        </w:rPr>
        <w:t xml:space="preserve">Bagley, S., &amp; Tang, K. (2016). Teacher Leadership in Special Education: Exploring Skills, Roles, and Perceptions. Available: </w:t>
      </w:r>
      <w:hyperlink r:id="rId12" w:history="1">
        <w:r w:rsidRPr="0070781A">
          <w:rPr>
            <w:rStyle w:val="Hyperlink"/>
            <w:rFonts w:ascii="Arial" w:hAnsi="Arial" w:cs="Arial"/>
            <w:sz w:val="22"/>
            <w:szCs w:val="22"/>
          </w:rPr>
          <w:t>https://files.eric.ed.gov/fulltext/EJ1315483.pdf</w:t>
        </w:r>
      </w:hyperlink>
      <w:r w:rsidRPr="0070781A">
        <w:rPr>
          <w:rFonts w:ascii="Arial" w:hAnsi="Arial" w:cs="Arial"/>
          <w:sz w:val="22"/>
          <w:szCs w:val="22"/>
        </w:rPr>
        <w:t xml:space="preserve">  [Accessed 12 Feb. 2025].</w:t>
      </w:r>
    </w:p>
    <w:p w14:paraId="34A4E831" w14:textId="77777777" w:rsidR="00E25010" w:rsidRPr="0070781A" w:rsidRDefault="00E25010" w:rsidP="0070781A">
      <w:pPr>
        <w:rPr>
          <w:rFonts w:ascii="Arial" w:hAnsi="Arial" w:cs="Arial"/>
          <w:sz w:val="22"/>
          <w:szCs w:val="22"/>
        </w:rPr>
      </w:pPr>
    </w:p>
    <w:p w14:paraId="0EC8B0C0" w14:textId="273FF7DE" w:rsidR="003A3870" w:rsidRPr="0070781A" w:rsidRDefault="003A3870" w:rsidP="0070781A">
      <w:pPr>
        <w:rPr>
          <w:rFonts w:ascii="Arial" w:hAnsi="Arial" w:cs="Arial"/>
          <w:sz w:val="22"/>
          <w:szCs w:val="22"/>
        </w:rPr>
      </w:pPr>
      <w:r w:rsidRPr="0070781A">
        <w:rPr>
          <w:rFonts w:ascii="Arial" w:hAnsi="Arial" w:cs="Arial"/>
          <w:sz w:val="22"/>
          <w:szCs w:val="22"/>
        </w:rPr>
        <w:t>Bass, B. M. (1985) Leadership and Performance Beyond Expectations. New York: Free Press.</w:t>
      </w:r>
    </w:p>
    <w:p w14:paraId="5C14C960" w14:textId="77777777" w:rsidR="00E25010" w:rsidRPr="0070781A" w:rsidRDefault="00E25010" w:rsidP="0070781A">
      <w:pPr>
        <w:rPr>
          <w:rFonts w:ascii="Arial" w:hAnsi="Arial" w:cs="Arial"/>
          <w:sz w:val="22"/>
          <w:szCs w:val="22"/>
        </w:rPr>
      </w:pPr>
    </w:p>
    <w:p w14:paraId="394B5A93" w14:textId="67A104BF" w:rsidR="00E25010" w:rsidRPr="0070781A" w:rsidRDefault="00E25010" w:rsidP="0070781A">
      <w:pPr>
        <w:rPr>
          <w:rFonts w:ascii="Arial" w:hAnsi="Arial" w:cs="Arial"/>
          <w:sz w:val="22"/>
          <w:szCs w:val="22"/>
        </w:rPr>
      </w:pPr>
      <w:r w:rsidRPr="0070781A">
        <w:rPr>
          <w:rFonts w:ascii="Arial" w:hAnsi="Arial" w:cs="Arial"/>
          <w:sz w:val="22"/>
          <w:szCs w:val="22"/>
        </w:rPr>
        <w:t>Braun, V. and Clarke, V. (2006) ‘Using thematic analysis in psychology’, Qualitative Research in Psychology, 3(2), pp. 77-101.</w:t>
      </w:r>
    </w:p>
    <w:p w14:paraId="10ECBF03" w14:textId="77777777" w:rsidR="00E25010" w:rsidRPr="0070781A" w:rsidRDefault="00E25010" w:rsidP="0070781A">
      <w:pPr>
        <w:rPr>
          <w:rFonts w:ascii="Arial" w:hAnsi="Arial" w:cs="Arial"/>
          <w:sz w:val="22"/>
          <w:szCs w:val="22"/>
        </w:rPr>
      </w:pPr>
    </w:p>
    <w:p w14:paraId="7D9A8D92" w14:textId="77777777" w:rsidR="00E25010" w:rsidRPr="0070781A" w:rsidRDefault="00E25010" w:rsidP="0070781A">
      <w:pPr>
        <w:rPr>
          <w:rFonts w:ascii="Arial" w:hAnsi="Arial" w:cs="Arial"/>
          <w:sz w:val="22"/>
          <w:szCs w:val="22"/>
        </w:rPr>
      </w:pPr>
      <w:r w:rsidRPr="0070781A">
        <w:rPr>
          <w:rFonts w:ascii="Arial" w:hAnsi="Arial" w:cs="Arial"/>
          <w:sz w:val="22"/>
          <w:szCs w:val="22"/>
        </w:rPr>
        <w:t xml:space="preserve">Burns, J.M., (1978). Leadership. New York: Harper &amp; Row. </w:t>
      </w:r>
    </w:p>
    <w:p w14:paraId="059475B8" w14:textId="77777777" w:rsidR="00E25010" w:rsidRPr="0070781A" w:rsidRDefault="00E25010" w:rsidP="0070781A">
      <w:pPr>
        <w:rPr>
          <w:rFonts w:ascii="Arial" w:hAnsi="Arial" w:cs="Arial"/>
          <w:sz w:val="22"/>
          <w:szCs w:val="22"/>
        </w:rPr>
      </w:pPr>
    </w:p>
    <w:p w14:paraId="443174C4" w14:textId="68DB3098" w:rsidR="003A3870" w:rsidRPr="0070781A" w:rsidRDefault="003A3870" w:rsidP="0070781A">
      <w:pPr>
        <w:rPr>
          <w:rFonts w:ascii="Arial" w:hAnsi="Arial" w:cs="Arial"/>
          <w:sz w:val="22"/>
          <w:szCs w:val="22"/>
        </w:rPr>
      </w:pPr>
      <w:r w:rsidRPr="0070781A">
        <w:rPr>
          <w:rFonts w:ascii="Arial" w:hAnsi="Arial" w:cs="Arial"/>
          <w:sz w:val="22"/>
          <w:szCs w:val="22"/>
        </w:rPr>
        <w:t>Bush, T. (2010) Theories of Educational Leadership and Management. London: SAGE Publications.</w:t>
      </w:r>
      <w:r w:rsidR="00E25010" w:rsidRPr="0070781A">
        <w:rPr>
          <w:rFonts w:ascii="Arial" w:hAnsi="Arial" w:cs="Arial"/>
          <w:sz w:val="22"/>
          <w:szCs w:val="22"/>
        </w:rPr>
        <w:t xml:space="preserve"> Available: </w:t>
      </w:r>
      <w:hyperlink r:id="rId13" w:history="1">
        <w:r w:rsidR="00E25010" w:rsidRPr="0070781A">
          <w:rPr>
            <w:rStyle w:val="Hyperlink"/>
            <w:rFonts w:ascii="Arial" w:hAnsi="Arial" w:cs="Arial"/>
            <w:sz w:val="22"/>
            <w:szCs w:val="22"/>
          </w:rPr>
          <w:t>https://books.google.ro/books/about/Theories_of_Educational_Leadership_and_M.html?id=6f6UM7_vKCMC&amp;redir_esc=y</w:t>
        </w:r>
      </w:hyperlink>
      <w:r w:rsidR="00E25010" w:rsidRPr="0070781A">
        <w:rPr>
          <w:rFonts w:ascii="Arial" w:hAnsi="Arial" w:cs="Arial"/>
          <w:sz w:val="22"/>
          <w:szCs w:val="22"/>
        </w:rPr>
        <w:t xml:space="preserve"> [Accessed 18 Feb. 2025].</w:t>
      </w:r>
    </w:p>
    <w:p w14:paraId="3BE4315A" w14:textId="3C462662" w:rsidR="00E25010" w:rsidRPr="0070781A" w:rsidRDefault="00E25010" w:rsidP="0070781A">
      <w:pPr>
        <w:rPr>
          <w:rFonts w:ascii="Arial" w:hAnsi="Arial" w:cs="Arial"/>
          <w:sz w:val="22"/>
          <w:szCs w:val="22"/>
        </w:rPr>
      </w:pPr>
    </w:p>
    <w:p w14:paraId="6A3B4B86" w14:textId="00A4BA3E" w:rsidR="00E25010" w:rsidRPr="0070781A" w:rsidRDefault="00E25010" w:rsidP="0070781A">
      <w:pPr>
        <w:rPr>
          <w:rFonts w:ascii="Arial" w:hAnsi="Arial" w:cs="Arial"/>
        </w:rPr>
      </w:pPr>
      <w:r w:rsidRPr="0070781A">
        <w:rPr>
          <w:rFonts w:ascii="Arial" w:hAnsi="Arial" w:cs="Arial"/>
          <w:sz w:val="22"/>
          <w:szCs w:val="22"/>
        </w:rPr>
        <w:t>Bush, T. and Glover, D., (2014). School leadership models: What do we know? School Leadership &amp; Management, 34(5), pp.553-571. Available at: </w:t>
      </w:r>
      <w:hyperlink r:id="rId14" w:history="1">
        <w:r w:rsidRPr="0070781A">
          <w:rPr>
            <w:rStyle w:val="Hyperlink"/>
            <w:rFonts w:ascii="Arial" w:hAnsi="Arial" w:cs="Arial"/>
            <w:sz w:val="22"/>
            <w:szCs w:val="22"/>
          </w:rPr>
          <w:t>https://doi.org/10.1080/13632434.2014.928680</w:t>
        </w:r>
      </w:hyperlink>
      <w:r w:rsidRPr="0070781A">
        <w:rPr>
          <w:rFonts w:ascii="Arial" w:hAnsi="Arial" w:cs="Arial"/>
          <w:sz w:val="22"/>
          <w:szCs w:val="22"/>
        </w:rPr>
        <w:t xml:space="preserve"> [Accessed 12 Feb. 2025].</w:t>
      </w:r>
      <w:r w:rsidR="00853B1D" w:rsidRPr="0070781A">
        <w:rPr>
          <w:rFonts w:ascii="Arial" w:hAnsi="Arial" w:cs="Arial"/>
        </w:rPr>
        <w:t xml:space="preserve"> </w:t>
      </w:r>
    </w:p>
    <w:p w14:paraId="2876BD2C" w14:textId="77777777" w:rsidR="00853B1D" w:rsidRPr="0070781A" w:rsidRDefault="00853B1D" w:rsidP="0070781A">
      <w:pPr>
        <w:rPr>
          <w:rFonts w:ascii="Arial" w:hAnsi="Arial" w:cs="Arial"/>
          <w:sz w:val="22"/>
          <w:szCs w:val="22"/>
        </w:rPr>
      </w:pPr>
    </w:p>
    <w:p w14:paraId="44D18D51" w14:textId="730030DB" w:rsidR="00853B1D" w:rsidRPr="0070781A" w:rsidRDefault="00853B1D" w:rsidP="0070781A">
      <w:pPr>
        <w:rPr>
          <w:rFonts w:ascii="Arial" w:hAnsi="Arial" w:cs="Arial"/>
          <w:sz w:val="22"/>
          <w:szCs w:val="22"/>
        </w:rPr>
      </w:pPr>
      <w:r w:rsidRPr="0070781A">
        <w:rPr>
          <w:rFonts w:ascii="Arial" w:hAnsi="Arial" w:cs="Arial"/>
          <w:sz w:val="22"/>
          <w:szCs w:val="22"/>
        </w:rPr>
        <w:t>Creswell, J.</w:t>
      </w:r>
      <w:r w:rsidR="006808DB" w:rsidRPr="0070781A">
        <w:rPr>
          <w:rFonts w:ascii="Arial" w:hAnsi="Arial" w:cs="Arial"/>
          <w:sz w:val="22"/>
          <w:szCs w:val="22"/>
        </w:rPr>
        <w:t xml:space="preserve"> W. (</w:t>
      </w:r>
      <w:r w:rsidRPr="0070781A">
        <w:rPr>
          <w:rFonts w:ascii="Arial" w:hAnsi="Arial" w:cs="Arial"/>
          <w:sz w:val="22"/>
          <w:szCs w:val="22"/>
        </w:rPr>
        <w:t>2014</w:t>
      </w:r>
      <w:r w:rsidR="006808DB" w:rsidRPr="0070781A">
        <w:rPr>
          <w:rFonts w:ascii="Arial" w:hAnsi="Arial" w:cs="Arial"/>
          <w:sz w:val="22"/>
          <w:szCs w:val="22"/>
        </w:rPr>
        <w:t>). Research</w:t>
      </w:r>
      <w:r w:rsidRPr="0070781A">
        <w:rPr>
          <w:rFonts w:ascii="Arial" w:hAnsi="Arial" w:cs="Arial"/>
          <w:sz w:val="22"/>
          <w:szCs w:val="22"/>
        </w:rPr>
        <w:t xml:space="preserve"> Design:</w:t>
      </w:r>
      <w:r w:rsidR="006808DB" w:rsidRPr="0070781A">
        <w:rPr>
          <w:rFonts w:ascii="Arial" w:hAnsi="Arial" w:cs="Arial"/>
          <w:sz w:val="22"/>
          <w:szCs w:val="22"/>
        </w:rPr>
        <w:t xml:space="preserve"> Qualitative</w:t>
      </w:r>
      <w:r w:rsidRPr="0070781A">
        <w:rPr>
          <w:rFonts w:ascii="Arial" w:hAnsi="Arial" w:cs="Arial"/>
          <w:sz w:val="22"/>
          <w:szCs w:val="22"/>
        </w:rPr>
        <w:t>,</w:t>
      </w:r>
      <w:r w:rsidR="006808DB" w:rsidRPr="0070781A">
        <w:rPr>
          <w:rFonts w:ascii="Arial" w:hAnsi="Arial" w:cs="Arial"/>
          <w:sz w:val="22"/>
          <w:szCs w:val="22"/>
        </w:rPr>
        <w:t xml:space="preserve"> </w:t>
      </w:r>
      <w:r w:rsidRPr="0070781A">
        <w:rPr>
          <w:rFonts w:ascii="Arial" w:hAnsi="Arial" w:cs="Arial"/>
          <w:sz w:val="22"/>
          <w:szCs w:val="22"/>
        </w:rPr>
        <w:t>Quantitative, and Mixed Methods  Approaches(4</w:t>
      </w:r>
      <w:r w:rsidRPr="0070781A">
        <w:rPr>
          <w:rFonts w:ascii="Arial" w:hAnsi="Arial" w:cs="Arial"/>
          <w:sz w:val="22"/>
          <w:szCs w:val="22"/>
          <w:vertAlign w:val="superscript"/>
        </w:rPr>
        <w:t>th</w:t>
      </w:r>
      <w:r w:rsidRPr="0070781A">
        <w:rPr>
          <w:rFonts w:ascii="Arial" w:hAnsi="Arial" w:cs="Arial"/>
          <w:sz w:val="22"/>
          <w:szCs w:val="22"/>
        </w:rPr>
        <w:t xml:space="preserve"> ed.).Sage</w:t>
      </w:r>
    </w:p>
    <w:p w14:paraId="7BA5C353" w14:textId="77777777" w:rsidR="00E25010" w:rsidRPr="0070781A" w:rsidRDefault="00E25010" w:rsidP="0070781A">
      <w:pPr>
        <w:rPr>
          <w:rFonts w:ascii="Arial" w:hAnsi="Arial" w:cs="Arial"/>
          <w:sz w:val="22"/>
          <w:szCs w:val="22"/>
        </w:rPr>
      </w:pPr>
    </w:p>
    <w:p w14:paraId="5F407D12" w14:textId="41FE27C8" w:rsidR="00E25010" w:rsidRPr="0070781A" w:rsidRDefault="00E25010" w:rsidP="0070781A">
      <w:pPr>
        <w:rPr>
          <w:rFonts w:ascii="Arial" w:hAnsi="Arial" w:cs="Arial"/>
          <w:sz w:val="22"/>
          <w:szCs w:val="22"/>
        </w:rPr>
      </w:pPr>
      <w:r w:rsidRPr="0070781A">
        <w:rPr>
          <w:rFonts w:ascii="Arial" w:hAnsi="Arial" w:cs="Arial"/>
          <w:sz w:val="22"/>
          <w:szCs w:val="22"/>
        </w:rPr>
        <w:t>Day, C. and Sammons, P., (2016). Successful school leadership. Education Development Trust. Available at: </w:t>
      </w:r>
      <w:hyperlink r:id="rId15" w:history="1">
        <w:r w:rsidRPr="0070781A">
          <w:rPr>
            <w:rStyle w:val="Hyperlink"/>
            <w:rFonts w:ascii="Arial" w:hAnsi="Arial" w:cs="Arial"/>
            <w:sz w:val="22"/>
            <w:szCs w:val="22"/>
          </w:rPr>
          <w:t>https://eric.ed.gov/?id=ED614324</w:t>
        </w:r>
      </w:hyperlink>
      <w:r w:rsidRPr="0070781A">
        <w:rPr>
          <w:rFonts w:ascii="Arial" w:hAnsi="Arial" w:cs="Arial"/>
          <w:sz w:val="22"/>
          <w:szCs w:val="22"/>
        </w:rPr>
        <w:t xml:space="preserve"> [Accessed 3 Feb. 2025].</w:t>
      </w:r>
    </w:p>
    <w:p w14:paraId="3C90699F" w14:textId="77777777" w:rsidR="00E25010" w:rsidRPr="0070781A" w:rsidRDefault="00E25010" w:rsidP="0070781A">
      <w:pPr>
        <w:rPr>
          <w:rFonts w:ascii="Arial" w:hAnsi="Arial" w:cs="Arial"/>
          <w:sz w:val="22"/>
          <w:szCs w:val="22"/>
        </w:rPr>
      </w:pPr>
    </w:p>
    <w:p w14:paraId="75062654" w14:textId="77777777" w:rsidR="000D664B" w:rsidRPr="0070781A" w:rsidRDefault="00E25010" w:rsidP="0070781A">
      <w:pPr>
        <w:rPr>
          <w:rStyle w:val="Heading3Char"/>
          <w:rFonts w:ascii="Arial" w:hAnsi="Arial" w:cs="Arial"/>
          <w:color w:val="505050"/>
          <w:sz w:val="25"/>
          <w:szCs w:val="25"/>
          <w:shd w:val="clear" w:color="auto" w:fill="FFFFFF"/>
        </w:rPr>
      </w:pPr>
      <w:r w:rsidRPr="0070781A">
        <w:rPr>
          <w:rFonts w:ascii="Arial" w:hAnsi="Arial" w:cs="Arial"/>
          <w:sz w:val="22"/>
          <w:szCs w:val="22"/>
        </w:rPr>
        <w:t>Department for Education (2015) Special Educational Needs and Disability Code of Practice: 0 to 25 years. Available at: </w:t>
      </w:r>
      <w:hyperlink r:id="rId16" w:history="1">
        <w:r w:rsidRPr="0070781A">
          <w:rPr>
            <w:rStyle w:val="Hyperlink"/>
            <w:rFonts w:ascii="Arial" w:hAnsi="Arial" w:cs="Arial"/>
            <w:sz w:val="22"/>
            <w:szCs w:val="22"/>
          </w:rPr>
          <w:t>https://www.gov.uk/government/publications/send-code-of-practice-0-to-25</w:t>
        </w:r>
      </w:hyperlink>
      <w:r w:rsidRPr="0070781A">
        <w:rPr>
          <w:rFonts w:ascii="Arial" w:hAnsi="Arial" w:cs="Arial"/>
          <w:sz w:val="22"/>
          <w:szCs w:val="22"/>
        </w:rPr>
        <w:t xml:space="preserve"> [Accessed 3 Feb. 2025].</w:t>
      </w:r>
      <w:r w:rsidR="000D664B" w:rsidRPr="0070781A">
        <w:rPr>
          <w:rStyle w:val="Heading3Char"/>
          <w:rFonts w:ascii="Arial" w:hAnsi="Arial" w:cs="Arial"/>
          <w:color w:val="505050"/>
          <w:sz w:val="25"/>
          <w:szCs w:val="25"/>
          <w:shd w:val="clear" w:color="auto" w:fill="FFFFFF"/>
        </w:rPr>
        <w:t xml:space="preserve"> </w:t>
      </w:r>
    </w:p>
    <w:p w14:paraId="02622DAF" w14:textId="77777777" w:rsidR="000D664B" w:rsidRPr="0070781A" w:rsidRDefault="000D664B" w:rsidP="0070781A">
      <w:pPr>
        <w:rPr>
          <w:rStyle w:val="Heading3Char"/>
          <w:rFonts w:ascii="Arial" w:hAnsi="Arial" w:cs="Arial"/>
          <w:color w:val="505050"/>
          <w:sz w:val="25"/>
          <w:szCs w:val="25"/>
          <w:shd w:val="clear" w:color="auto" w:fill="FFFFFF"/>
        </w:rPr>
      </w:pPr>
    </w:p>
    <w:p w14:paraId="1F4F0AA8" w14:textId="492F481B" w:rsidR="00E25010" w:rsidRPr="0070781A" w:rsidRDefault="000D664B" w:rsidP="0070781A">
      <w:pPr>
        <w:rPr>
          <w:rFonts w:ascii="Arial" w:hAnsi="Arial" w:cs="Arial"/>
          <w:sz w:val="22"/>
          <w:szCs w:val="22"/>
        </w:rPr>
      </w:pPr>
      <w:bookmarkStart w:id="10" w:name="_Hlk193023309"/>
      <w:r w:rsidRPr="0070781A">
        <w:rPr>
          <w:rStyle w:val="Emphasis"/>
          <w:rFonts w:ascii="Arial" w:hAnsi="Arial" w:cs="Arial"/>
          <w:b/>
          <w:bCs/>
          <w:color w:val="505050"/>
          <w:sz w:val="22"/>
          <w:szCs w:val="22"/>
          <w:shd w:val="clear" w:color="auto" w:fill="FFFFFF"/>
        </w:rPr>
        <w:t> </w:t>
      </w:r>
      <w:r w:rsidRPr="0070781A">
        <w:rPr>
          <w:rStyle w:val="Emphasis"/>
          <w:rFonts w:ascii="Arial" w:hAnsi="Arial" w:cs="Arial"/>
          <w:i w:val="0"/>
          <w:iCs w:val="0"/>
          <w:color w:val="505050"/>
          <w:sz w:val="22"/>
          <w:szCs w:val="22"/>
          <w:shd w:val="clear" w:color="auto" w:fill="FFFFFF"/>
        </w:rPr>
        <w:t>Dr. Maninder Singh Setia, MGM Institute of Health Sciences,</w:t>
      </w:r>
      <w:bookmarkEnd w:id="10"/>
      <w:r w:rsidRPr="0070781A">
        <w:rPr>
          <w:rStyle w:val="Emphasis"/>
          <w:rFonts w:ascii="Arial" w:hAnsi="Arial" w:cs="Arial"/>
          <w:i w:val="0"/>
          <w:iCs w:val="0"/>
          <w:color w:val="505050"/>
          <w:sz w:val="22"/>
          <w:szCs w:val="22"/>
          <w:shd w:val="clear" w:color="auto" w:fill="FFFFFF"/>
        </w:rPr>
        <w:t xml:space="preserve"> Navi Mumbai, Maharashtra, India.</w:t>
      </w:r>
      <w:r w:rsidRPr="0070781A">
        <w:rPr>
          <w:rFonts w:ascii="Arial" w:hAnsi="Arial" w:cs="Arial"/>
        </w:rPr>
        <w:t xml:space="preserve"> </w:t>
      </w:r>
      <w:hyperlink r:id="rId17" w:anchor=":~:text=Cross%2Dsectional%20designs%20are%20used,baseline%20in%20a%20cohort%20study." w:history="1">
        <w:r w:rsidRPr="0070781A">
          <w:rPr>
            <w:rFonts w:ascii="Arial" w:hAnsi="Arial" w:cs="Arial"/>
            <w:color w:val="0070C0"/>
            <w:u w:val="single"/>
          </w:rPr>
          <w:t>Methodology Series Module 3: Cross-sectional Studies - PMC</w:t>
        </w:r>
      </w:hyperlink>
    </w:p>
    <w:p w14:paraId="1314104E" w14:textId="77777777" w:rsidR="000D664B" w:rsidRPr="0070781A" w:rsidRDefault="000D664B" w:rsidP="0070781A">
      <w:pPr>
        <w:rPr>
          <w:rFonts w:ascii="Arial" w:hAnsi="Arial" w:cs="Arial"/>
          <w:sz w:val="22"/>
          <w:szCs w:val="22"/>
        </w:rPr>
      </w:pPr>
    </w:p>
    <w:p w14:paraId="4E896A5E" w14:textId="77777777" w:rsidR="000D664B" w:rsidRPr="0070781A" w:rsidRDefault="000D664B" w:rsidP="0070781A">
      <w:pPr>
        <w:rPr>
          <w:rFonts w:ascii="Arial" w:hAnsi="Arial" w:cs="Arial"/>
          <w:sz w:val="22"/>
          <w:szCs w:val="22"/>
        </w:rPr>
      </w:pPr>
    </w:p>
    <w:p w14:paraId="2060093C" w14:textId="77777777" w:rsidR="00E25010" w:rsidRPr="0070781A" w:rsidRDefault="00E25010" w:rsidP="0070781A">
      <w:pPr>
        <w:rPr>
          <w:rFonts w:ascii="Arial" w:hAnsi="Arial" w:cs="Arial"/>
          <w:sz w:val="22"/>
          <w:szCs w:val="22"/>
        </w:rPr>
      </w:pPr>
    </w:p>
    <w:p w14:paraId="385953D4" w14:textId="6C8C725C" w:rsidR="003A3870" w:rsidRPr="0070781A" w:rsidRDefault="003A3870" w:rsidP="0070781A">
      <w:pPr>
        <w:rPr>
          <w:rFonts w:ascii="Arial" w:hAnsi="Arial" w:cs="Arial"/>
          <w:sz w:val="22"/>
          <w:szCs w:val="22"/>
        </w:rPr>
      </w:pPr>
      <w:r w:rsidRPr="0070781A">
        <w:rPr>
          <w:rFonts w:ascii="Arial" w:hAnsi="Arial" w:cs="Arial"/>
          <w:sz w:val="22"/>
          <w:szCs w:val="22"/>
        </w:rPr>
        <w:t>Epstein, J. L. (2001) School, Family, and Community Partnerships: Preparing Educators and Improving Schools. Boulder, CO: Westview Press.</w:t>
      </w:r>
    </w:p>
    <w:p w14:paraId="630C1F3E" w14:textId="77777777" w:rsidR="00E25010" w:rsidRPr="0070781A" w:rsidRDefault="00E25010" w:rsidP="0070781A">
      <w:pPr>
        <w:rPr>
          <w:rFonts w:ascii="Arial" w:hAnsi="Arial" w:cs="Arial"/>
          <w:sz w:val="22"/>
          <w:szCs w:val="22"/>
        </w:rPr>
      </w:pPr>
    </w:p>
    <w:p w14:paraId="7B865C36" w14:textId="15F29245" w:rsidR="00E25010" w:rsidRPr="0070781A" w:rsidRDefault="00E25010" w:rsidP="0070781A">
      <w:pPr>
        <w:rPr>
          <w:rFonts w:ascii="Arial" w:hAnsi="Arial" w:cs="Arial"/>
          <w:sz w:val="22"/>
          <w:szCs w:val="22"/>
        </w:rPr>
      </w:pPr>
      <w:r w:rsidRPr="0070781A">
        <w:rPr>
          <w:rFonts w:ascii="Arial" w:hAnsi="Arial" w:cs="Arial"/>
          <w:sz w:val="22"/>
          <w:szCs w:val="22"/>
        </w:rPr>
        <w:t xml:space="preserve">Gargiulo, R.M. and Metcalf, D., (2013). Teaching in today’s inclusive classrooms: A universal design for learning approach. Cengage Learning. Available: </w:t>
      </w:r>
      <w:hyperlink r:id="rId18" w:history="1">
        <w:r w:rsidRPr="0070781A">
          <w:rPr>
            <w:rStyle w:val="Hyperlink"/>
            <w:rFonts w:ascii="Arial" w:hAnsi="Arial" w:cs="Arial"/>
            <w:sz w:val="22"/>
            <w:szCs w:val="22"/>
          </w:rPr>
          <w:t>https://books.google.ro/books/about/Teaching_in_Today_s_Inclusive_Classrooms.html?id=KLoaCgAAQBAJ&amp;redir_esc=y</w:t>
        </w:r>
      </w:hyperlink>
      <w:r w:rsidRPr="0070781A">
        <w:rPr>
          <w:rFonts w:ascii="Arial" w:hAnsi="Arial" w:cs="Arial"/>
          <w:sz w:val="22"/>
          <w:szCs w:val="22"/>
        </w:rPr>
        <w:t xml:space="preserve">  [Accessed 18 Feb. 2025].</w:t>
      </w:r>
    </w:p>
    <w:p w14:paraId="15E21C30" w14:textId="77777777" w:rsidR="00E25010" w:rsidRPr="0070781A" w:rsidRDefault="00E25010" w:rsidP="0070781A">
      <w:pPr>
        <w:rPr>
          <w:rFonts w:ascii="Arial" w:hAnsi="Arial" w:cs="Arial"/>
          <w:sz w:val="22"/>
          <w:szCs w:val="22"/>
        </w:rPr>
      </w:pPr>
    </w:p>
    <w:p w14:paraId="586E2E49" w14:textId="77777777" w:rsidR="00E25010" w:rsidRPr="0070781A" w:rsidRDefault="00E25010" w:rsidP="0070781A">
      <w:pPr>
        <w:rPr>
          <w:rFonts w:ascii="Arial" w:hAnsi="Arial" w:cs="Arial"/>
          <w:sz w:val="22"/>
          <w:szCs w:val="22"/>
        </w:rPr>
      </w:pPr>
      <w:r w:rsidRPr="0070781A">
        <w:rPr>
          <w:rFonts w:ascii="Arial" w:hAnsi="Arial" w:cs="Arial"/>
          <w:sz w:val="22"/>
          <w:szCs w:val="22"/>
        </w:rPr>
        <w:t>Hallinger, P. and Heck, R.H., (1998). Exploring the principal’s contribution to school effectiveness: 1980</w:t>
      </w:r>
      <w:r w:rsidRPr="0070781A">
        <w:rPr>
          <w:rFonts w:ascii="Cambria Math" w:hAnsi="Cambria Math" w:cs="Cambria Math"/>
          <w:sz w:val="22"/>
          <w:szCs w:val="22"/>
        </w:rPr>
        <w:t>‐</w:t>
      </w:r>
      <w:r w:rsidRPr="0070781A">
        <w:rPr>
          <w:rFonts w:ascii="Arial" w:hAnsi="Arial" w:cs="Arial"/>
          <w:sz w:val="22"/>
          <w:szCs w:val="22"/>
        </w:rPr>
        <w:t>1995. School Effectiveness and School Improvement, 9(2), pp.157-191. Available at: </w:t>
      </w:r>
      <w:hyperlink r:id="rId19" w:history="1">
        <w:r w:rsidRPr="0070781A">
          <w:rPr>
            <w:rStyle w:val="Hyperlink"/>
            <w:rFonts w:ascii="Arial" w:hAnsi="Arial" w:cs="Arial"/>
            <w:sz w:val="22"/>
            <w:szCs w:val="22"/>
          </w:rPr>
          <w:t>https://doi.org/10.1080/0924345980090203</w:t>
        </w:r>
      </w:hyperlink>
      <w:r w:rsidRPr="0070781A">
        <w:rPr>
          <w:rFonts w:ascii="Arial" w:hAnsi="Arial" w:cs="Arial"/>
          <w:sz w:val="22"/>
          <w:szCs w:val="22"/>
        </w:rPr>
        <w:t xml:space="preserve"> [Accessed 12 Feb. 2025].</w:t>
      </w:r>
    </w:p>
    <w:p w14:paraId="6B3D0D6B" w14:textId="77777777" w:rsidR="00E25010" w:rsidRPr="0070781A" w:rsidRDefault="00E25010" w:rsidP="0070781A">
      <w:pPr>
        <w:rPr>
          <w:rFonts w:ascii="Arial" w:hAnsi="Arial" w:cs="Arial"/>
          <w:sz w:val="22"/>
          <w:szCs w:val="22"/>
        </w:rPr>
      </w:pPr>
    </w:p>
    <w:p w14:paraId="55F1B093" w14:textId="5A91A7F7" w:rsidR="003A3870" w:rsidRPr="0070781A" w:rsidRDefault="003A3870" w:rsidP="0070781A">
      <w:pPr>
        <w:rPr>
          <w:rFonts w:ascii="Arial" w:hAnsi="Arial" w:cs="Arial"/>
          <w:sz w:val="22"/>
          <w:szCs w:val="22"/>
        </w:rPr>
      </w:pPr>
      <w:r w:rsidRPr="0070781A">
        <w:rPr>
          <w:rFonts w:ascii="Arial" w:hAnsi="Arial" w:cs="Arial"/>
          <w:sz w:val="22"/>
          <w:szCs w:val="22"/>
        </w:rPr>
        <w:t>Harris, A. (2004) ‘Distributed Leadership and School Improvement: Leading or Misleading?’, Educational Management Administration &amp; Leadership, 32(1), pp. 11-24.</w:t>
      </w:r>
      <w:r w:rsidR="00E25010" w:rsidRPr="0070781A">
        <w:rPr>
          <w:rFonts w:ascii="Arial" w:hAnsi="Arial" w:cs="Arial"/>
          <w:sz w:val="22"/>
          <w:szCs w:val="22"/>
        </w:rPr>
        <w:t xml:space="preserve"> Available at: </w:t>
      </w:r>
      <w:hyperlink r:id="rId20" w:history="1">
        <w:r w:rsidR="00E25010" w:rsidRPr="0070781A">
          <w:rPr>
            <w:rStyle w:val="Hyperlink"/>
            <w:rFonts w:ascii="Arial" w:hAnsi="Arial" w:cs="Arial"/>
            <w:sz w:val="22"/>
            <w:szCs w:val="22"/>
          </w:rPr>
          <w:t>https://doi.org/10.1177/1741143204039297</w:t>
        </w:r>
      </w:hyperlink>
      <w:r w:rsidR="00E25010" w:rsidRPr="0070781A">
        <w:rPr>
          <w:rFonts w:ascii="Arial" w:hAnsi="Arial" w:cs="Arial"/>
          <w:sz w:val="22"/>
          <w:szCs w:val="22"/>
        </w:rPr>
        <w:t xml:space="preserve"> [Accessed 12 Feb. 2025].</w:t>
      </w:r>
    </w:p>
    <w:p w14:paraId="5615743E" w14:textId="77777777" w:rsidR="00E25010" w:rsidRPr="0070781A" w:rsidRDefault="00E25010" w:rsidP="0070781A">
      <w:pPr>
        <w:rPr>
          <w:rFonts w:ascii="Arial" w:hAnsi="Arial" w:cs="Arial"/>
          <w:sz w:val="22"/>
          <w:szCs w:val="22"/>
        </w:rPr>
      </w:pPr>
    </w:p>
    <w:p w14:paraId="45E6486A" w14:textId="2E74E8D8" w:rsidR="00E25010" w:rsidRPr="0070781A" w:rsidRDefault="00E25010" w:rsidP="0070781A">
      <w:pPr>
        <w:rPr>
          <w:rFonts w:ascii="Arial" w:hAnsi="Arial" w:cs="Arial"/>
          <w:sz w:val="22"/>
          <w:szCs w:val="22"/>
        </w:rPr>
      </w:pPr>
      <w:r w:rsidRPr="0070781A">
        <w:rPr>
          <w:rFonts w:ascii="Arial" w:hAnsi="Arial" w:cs="Arial"/>
          <w:sz w:val="22"/>
          <w:szCs w:val="22"/>
        </w:rPr>
        <w:t>Johnson, R.B. and Onwuegbuzie, A.J. (2004) ‘Mixed methods research: A research paradigm whose time has come’, Educational Researcher, 33(7), pp. 14-26.</w:t>
      </w:r>
    </w:p>
    <w:p w14:paraId="6A0158FA" w14:textId="77777777" w:rsidR="0000647B" w:rsidRPr="0070781A" w:rsidRDefault="0000647B" w:rsidP="0070781A">
      <w:pPr>
        <w:rPr>
          <w:rFonts w:ascii="Arial" w:hAnsi="Arial" w:cs="Arial"/>
          <w:sz w:val="22"/>
          <w:szCs w:val="22"/>
        </w:rPr>
      </w:pPr>
    </w:p>
    <w:p w14:paraId="37A8FC35" w14:textId="215AF930" w:rsidR="00E25010" w:rsidRPr="0070781A" w:rsidRDefault="0000647B" w:rsidP="0070781A">
      <w:pPr>
        <w:rPr>
          <w:rFonts w:ascii="Arial" w:hAnsi="Arial" w:cs="Arial"/>
        </w:rPr>
      </w:pPr>
      <w:r w:rsidRPr="0070781A">
        <w:rPr>
          <w:rFonts w:ascii="Arial" w:hAnsi="Arial" w:cs="Arial"/>
        </w:rPr>
        <w:t>Kirongo A. Chege. &amp; Odoyo C. Otieno* Department of Information Technology Masinde Muliro University of Science &amp; Technology GSJ: Volume 8, Issue 5, May 2020, Online: ISSN 2320-9186</w:t>
      </w:r>
      <w:r w:rsidRPr="0070781A">
        <w:rPr>
          <w:rFonts w:ascii="Arial" w:hAnsi="Arial" w:cs="Arial"/>
          <w:color w:val="0070C0"/>
        </w:rPr>
        <w:t xml:space="preserve"> </w:t>
      </w:r>
      <w:hyperlink r:id="rId21" w:history="1">
        <w:r w:rsidRPr="0070781A">
          <w:rPr>
            <w:rFonts w:ascii="Arial" w:hAnsi="Arial" w:cs="Arial"/>
            <w:color w:val="0070C0"/>
            <w:u w:val="single"/>
          </w:rPr>
          <w:t>Impact_of_Drought_on_the_Spatial_Pattern.pdf</w:t>
        </w:r>
      </w:hyperlink>
    </w:p>
    <w:p w14:paraId="56B7BD07" w14:textId="77777777" w:rsidR="0000647B" w:rsidRPr="0070781A" w:rsidRDefault="0000647B" w:rsidP="0070781A">
      <w:pPr>
        <w:rPr>
          <w:rFonts w:ascii="Arial" w:hAnsi="Arial" w:cs="Arial"/>
        </w:rPr>
      </w:pPr>
    </w:p>
    <w:p w14:paraId="42EF880B" w14:textId="77777777" w:rsidR="0000647B" w:rsidRPr="0070781A" w:rsidRDefault="0000647B" w:rsidP="0070781A">
      <w:pPr>
        <w:rPr>
          <w:rFonts w:ascii="Arial" w:hAnsi="Arial" w:cs="Arial"/>
          <w:sz w:val="22"/>
          <w:szCs w:val="22"/>
        </w:rPr>
      </w:pPr>
    </w:p>
    <w:p w14:paraId="340FD8F6" w14:textId="45337F16" w:rsidR="003A3870" w:rsidRPr="0070781A" w:rsidRDefault="003A3870" w:rsidP="0070781A">
      <w:pPr>
        <w:rPr>
          <w:rFonts w:ascii="Arial" w:hAnsi="Arial" w:cs="Arial"/>
          <w:sz w:val="22"/>
          <w:szCs w:val="22"/>
        </w:rPr>
      </w:pPr>
      <w:r w:rsidRPr="0070781A">
        <w:rPr>
          <w:rFonts w:ascii="Arial" w:hAnsi="Arial" w:cs="Arial"/>
          <w:sz w:val="22"/>
          <w:szCs w:val="22"/>
        </w:rPr>
        <w:t>Leithwood, K. and Jantzi, D. (2000) ‘The Effects of Transformational Leadership on Organizational Conditions and Student Engagement’, Journal of Educational Administration, 38(2), pp. 112-129.</w:t>
      </w:r>
      <w:r w:rsidR="00E25010" w:rsidRPr="0070781A">
        <w:rPr>
          <w:rFonts w:ascii="Arial" w:hAnsi="Arial" w:cs="Arial"/>
          <w:sz w:val="22"/>
          <w:szCs w:val="22"/>
        </w:rPr>
        <w:t xml:space="preserve"> Available at: </w:t>
      </w:r>
      <w:hyperlink r:id="rId22" w:history="1">
        <w:r w:rsidR="00E25010" w:rsidRPr="0070781A">
          <w:rPr>
            <w:rStyle w:val="Hyperlink"/>
            <w:rFonts w:ascii="Arial" w:hAnsi="Arial" w:cs="Arial"/>
            <w:sz w:val="22"/>
            <w:szCs w:val="22"/>
          </w:rPr>
          <w:t>https://doi.org/10.1108/09578230010320064</w:t>
        </w:r>
      </w:hyperlink>
      <w:r w:rsidR="00E25010" w:rsidRPr="0070781A">
        <w:rPr>
          <w:rFonts w:ascii="Arial" w:hAnsi="Arial" w:cs="Arial"/>
          <w:sz w:val="22"/>
          <w:szCs w:val="22"/>
        </w:rPr>
        <w:t xml:space="preserve"> [Accessed 12 Feb. 2025].</w:t>
      </w:r>
    </w:p>
    <w:p w14:paraId="639F502C" w14:textId="77777777" w:rsidR="00E25010" w:rsidRPr="0070781A" w:rsidRDefault="00E25010" w:rsidP="0070781A">
      <w:pPr>
        <w:rPr>
          <w:rFonts w:ascii="Arial" w:hAnsi="Arial" w:cs="Arial"/>
          <w:sz w:val="22"/>
          <w:szCs w:val="22"/>
        </w:rPr>
      </w:pPr>
    </w:p>
    <w:p w14:paraId="4BEC5987" w14:textId="71D39860" w:rsidR="00E25010" w:rsidRPr="0070781A" w:rsidRDefault="00E25010" w:rsidP="0070781A">
      <w:pPr>
        <w:rPr>
          <w:rFonts w:ascii="Arial" w:hAnsi="Arial" w:cs="Arial"/>
          <w:sz w:val="22"/>
          <w:szCs w:val="22"/>
        </w:rPr>
      </w:pPr>
      <w:r w:rsidRPr="0070781A">
        <w:rPr>
          <w:rFonts w:ascii="Arial" w:hAnsi="Arial" w:cs="Arial"/>
          <w:sz w:val="22"/>
          <w:szCs w:val="22"/>
        </w:rPr>
        <w:t>Leithwood, K., Louis, K.S., Anderson, S. and Wahlstrom, K., (2006). Review of research: How leadership influences student learning. New York: Wallace Foundation. Available at: </w:t>
      </w:r>
      <w:hyperlink r:id="rId23" w:history="1">
        <w:r w:rsidRPr="0070781A">
          <w:rPr>
            <w:rStyle w:val="Hyperlink"/>
            <w:rFonts w:ascii="Arial" w:hAnsi="Arial" w:cs="Arial"/>
            <w:sz w:val="22"/>
            <w:szCs w:val="22"/>
          </w:rPr>
          <w:t>https://www.wallacefoundation.org/knowledge-center/Documents/How-Leadership-Influences-Student-Learning.pdf</w:t>
        </w:r>
      </w:hyperlink>
      <w:r w:rsidRPr="0070781A">
        <w:rPr>
          <w:rFonts w:ascii="Arial" w:hAnsi="Arial" w:cs="Arial"/>
          <w:sz w:val="22"/>
          <w:szCs w:val="22"/>
        </w:rPr>
        <w:t xml:space="preserve"> [Accessed 12 Feb. 2025].</w:t>
      </w:r>
    </w:p>
    <w:p w14:paraId="7E3B4AC3" w14:textId="77777777" w:rsidR="00E25010" w:rsidRPr="0070781A" w:rsidRDefault="00E25010" w:rsidP="0070781A">
      <w:pPr>
        <w:rPr>
          <w:rFonts w:ascii="Arial" w:hAnsi="Arial" w:cs="Arial"/>
          <w:sz w:val="22"/>
          <w:szCs w:val="22"/>
        </w:rPr>
      </w:pPr>
    </w:p>
    <w:p w14:paraId="79AC22C5" w14:textId="77777777" w:rsidR="00461994" w:rsidRPr="0070781A" w:rsidRDefault="003A3870" w:rsidP="0070781A">
      <w:pPr>
        <w:rPr>
          <w:rFonts w:ascii="Arial" w:hAnsi="Arial" w:cs="Arial"/>
          <w:sz w:val="22"/>
          <w:szCs w:val="22"/>
        </w:rPr>
      </w:pPr>
      <w:r w:rsidRPr="0070781A">
        <w:rPr>
          <w:rFonts w:ascii="Arial" w:hAnsi="Arial" w:cs="Arial"/>
          <w:sz w:val="22"/>
          <w:szCs w:val="22"/>
        </w:rPr>
        <w:t>Leithwood, K. and Riehl, C. (2003) What We Know About Successful School Leadership. Philadelphia, PA: National College for School Leadership. Available at: </w:t>
      </w:r>
      <w:hyperlink r:id="rId24" w:history="1">
        <w:r w:rsidR="00E25010" w:rsidRPr="0070781A">
          <w:rPr>
            <w:rStyle w:val="Hyperlink"/>
            <w:rFonts w:ascii="Arial" w:hAnsi="Arial" w:cs="Arial"/>
            <w:sz w:val="22"/>
            <w:szCs w:val="22"/>
          </w:rPr>
          <w:t>https://dera.ioe.ac.uk/5119/1/dok217-eng-Successful_Leadership.pdf</w:t>
        </w:r>
      </w:hyperlink>
      <w:r w:rsidR="00E25010" w:rsidRPr="0070781A">
        <w:rPr>
          <w:rFonts w:ascii="Arial" w:hAnsi="Arial" w:cs="Arial"/>
          <w:sz w:val="22"/>
          <w:szCs w:val="22"/>
        </w:rPr>
        <w:t xml:space="preserve"> </w:t>
      </w:r>
      <w:r w:rsidRPr="0070781A">
        <w:rPr>
          <w:rFonts w:ascii="Arial" w:hAnsi="Arial" w:cs="Arial"/>
          <w:sz w:val="22"/>
          <w:szCs w:val="22"/>
        </w:rPr>
        <w:t>[Accessed 12 Feb. 2025].</w:t>
      </w:r>
    </w:p>
    <w:p w14:paraId="134304CA" w14:textId="2B5D9258" w:rsidR="00461994" w:rsidRDefault="00461994" w:rsidP="0070781A">
      <w:pPr>
        <w:rPr>
          <w:rFonts w:ascii="Arial" w:hAnsi="Arial" w:cs="Arial"/>
          <w:sz w:val="22"/>
          <w:szCs w:val="22"/>
        </w:rPr>
      </w:pPr>
    </w:p>
    <w:p w14:paraId="3EE1B669" w14:textId="62D70B0E" w:rsidR="00056608" w:rsidRPr="0070781A" w:rsidRDefault="00056608" w:rsidP="0070781A">
      <w:pPr>
        <w:rPr>
          <w:rFonts w:ascii="Arial" w:hAnsi="Arial" w:cs="Arial"/>
          <w:sz w:val="22"/>
          <w:szCs w:val="22"/>
        </w:rPr>
      </w:pPr>
      <w:r w:rsidRPr="009C7136">
        <w:rPr>
          <w:rFonts w:ascii="Arial" w:hAnsi="Arial" w:cs="Arial"/>
          <w:b/>
          <w:bCs/>
          <w:sz w:val="22"/>
          <w:szCs w:val="22"/>
        </w:rPr>
        <w:t xml:space="preserve"> (</w:t>
      </w:r>
      <w:r w:rsidRPr="0070781A">
        <w:rPr>
          <w:rFonts w:ascii="Arial" w:hAnsi="Arial" w:cs="Arial"/>
          <w:sz w:val="22"/>
          <w:szCs w:val="22"/>
        </w:rPr>
        <w:t xml:space="preserve">Leithwood and Jantzi, 2000; Harris, 2004. The effects of transformational leadership on organizational conditions and student engagement with school. </w:t>
      </w:r>
      <w:r w:rsidRPr="0070781A">
        <w:rPr>
          <w:rStyle w:val="Emphasis"/>
          <w:rFonts w:ascii="Arial" w:hAnsi="Arial" w:cs="Arial"/>
          <w:i w:val="0"/>
          <w:iCs w:val="0"/>
          <w:sz w:val="22"/>
          <w:szCs w:val="22"/>
        </w:rPr>
        <w:t>Educational Administration Quarterly,</w:t>
      </w:r>
      <w:r w:rsidRPr="0070781A">
        <w:rPr>
          <w:rStyle w:val="Emphasis"/>
          <w:rFonts w:ascii="Arial" w:hAnsi="Arial" w:cs="Arial"/>
          <w:sz w:val="22"/>
          <w:szCs w:val="22"/>
        </w:rPr>
        <w:t xml:space="preserve"> 36</w:t>
      </w:r>
      <w:r w:rsidRPr="0070781A">
        <w:rPr>
          <w:rFonts w:ascii="Arial" w:hAnsi="Arial" w:cs="Arial"/>
          <w:sz w:val="22"/>
          <w:szCs w:val="22"/>
        </w:rPr>
        <w:t xml:space="preserve">(2), 112-134. </w:t>
      </w:r>
      <w:hyperlink r:id="rId25" w:history="1">
        <w:r w:rsidRPr="0070781A">
          <w:rPr>
            <w:rStyle w:val="Hyperlink"/>
            <w:rFonts w:ascii="Arial" w:hAnsi="Arial" w:cs="Arial"/>
            <w:sz w:val="22"/>
            <w:szCs w:val="22"/>
          </w:rPr>
          <w:t>https://doi.org/10.1177/001316100036002002</w:t>
        </w:r>
      </w:hyperlink>
    </w:p>
    <w:p w14:paraId="15DFAE35" w14:textId="46829AE9" w:rsidR="00E25010" w:rsidRPr="0070781A" w:rsidRDefault="00E25010" w:rsidP="0070781A">
      <w:pPr>
        <w:rPr>
          <w:rFonts w:ascii="Arial" w:hAnsi="Arial" w:cs="Arial"/>
          <w:sz w:val="22"/>
          <w:szCs w:val="22"/>
        </w:rPr>
      </w:pPr>
      <w:r w:rsidRPr="0070781A">
        <w:rPr>
          <w:rFonts w:ascii="Arial" w:hAnsi="Arial" w:cs="Arial"/>
          <w:sz w:val="22"/>
          <w:szCs w:val="22"/>
        </w:rPr>
        <w:t>Petticrew, M. and Roberts, H. (2006) Systematic Reviews in the Social Sciences: A Practical Guide. Oxford: Blackwell Publishing.</w:t>
      </w:r>
    </w:p>
    <w:p w14:paraId="1B7DC5C5" w14:textId="77777777" w:rsidR="00E25010" w:rsidRPr="0070781A" w:rsidRDefault="00E25010" w:rsidP="0070781A">
      <w:pPr>
        <w:rPr>
          <w:rFonts w:ascii="Arial" w:hAnsi="Arial" w:cs="Arial"/>
          <w:sz w:val="22"/>
          <w:szCs w:val="22"/>
        </w:rPr>
      </w:pPr>
    </w:p>
    <w:p w14:paraId="412AE72B" w14:textId="346E1B7C" w:rsidR="00E25010" w:rsidRPr="0070781A" w:rsidRDefault="00E25010" w:rsidP="0070781A">
      <w:pPr>
        <w:rPr>
          <w:rFonts w:ascii="Arial" w:hAnsi="Arial" w:cs="Arial"/>
          <w:sz w:val="22"/>
          <w:szCs w:val="22"/>
        </w:rPr>
      </w:pPr>
      <w:r w:rsidRPr="0070781A">
        <w:rPr>
          <w:rFonts w:ascii="Arial" w:hAnsi="Arial" w:cs="Arial"/>
          <w:sz w:val="22"/>
          <w:szCs w:val="22"/>
        </w:rPr>
        <w:t>Popay, J., Roberts, H., Sowden, A., Petticrew, M., Arai, L., Rodgers, M., Britten, N., Roen, K. and Duffy, S. (2006) ‘Guidance on the Conduct of Narrative Synthesis in Systematic Reviews’, A Product from the ESRC Methods Programme, Version 1, available at: </w:t>
      </w:r>
      <w:hyperlink r:id="rId26" w:history="1">
        <w:r w:rsidRPr="0070781A">
          <w:rPr>
            <w:rStyle w:val="Hyperlink"/>
            <w:rFonts w:ascii="Arial" w:hAnsi="Arial" w:cs="Arial"/>
            <w:sz w:val="22"/>
            <w:szCs w:val="22"/>
          </w:rPr>
          <w:t>https://www.researchgate.net/publication/233866356_Guidance_on_the_conduct_of_narrative_synthesis_in_systematic_reviews_A_product_from_the_ESRC_Methods_Programme</w:t>
        </w:r>
      </w:hyperlink>
      <w:r w:rsidRPr="0070781A">
        <w:rPr>
          <w:rFonts w:ascii="Arial" w:hAnsi="Arial" w:cs="Arial"/>
          <w:sz w:val="22"/>
          <w:szCs w:val="22"/>
        </w:rPr>
        <w:t xml:space="preserve"> [Accessed 27 Feb. 2025].</w:t>
      </w:r>
    </w:p>
    <w:p w14:paraId="563B2478" w14:textId="77777777" w:rsidR="00E25010" w:rsidRPr="0070781A" w:rsidRDefault="00E25010" w:rsidP="0070781A">
      <w:pPr>
        <w:rPr>
          <w:rFonts w:ascii="Arial" w:hAnsi="Arial" w:cs="Arial"/>
          <w:sz w:val="22"/>
          <w:szCs w:val="22"/>
        </w:rPr>
      </w:pPr>
    </w:p>
    <w:p w14:paraId="56851229" w14:textId="77777777" w:rsidR="00E25010" w:rsidRPr="0070781A" w:rsidRDefault="003A3870" w:rsidP="0070781A">
      <w:pPr>
        <w:rPr>
          <w:rFonts w:ascii="Arial" w:hAnsi="Arial" w:cs="Arial"/>
          <w:sz w:val="22"/>
          <w:szCs w:val="22"/>
        </w:rPr>
      </w:pPr>
      <w:r w:rsidRPr="0070781A">
        <w:rPr>
          <w:rFonts w:ascii="Arial" w:hAnsi="Arial" w:cs="Arial"/>
          <w:sz w:val="22"/>
          <w:szCs w:val="22"/>
        </w:rPr>
        <w:t>Robinson, V. M. J., Lloyd, C. A. and Rowe, K. J. (2008) ‘The Impact of Leadership on Student Outcomes: An Analysis of the Differential Effects of Leadership Types’, Educational Administration Quarterly, 44(5), pp. 635-674.</w:t>
      </w:r>
      <w:r w:rsidR="00E25010" w:rsidRPr="0070781A">
        <w:rPr>
          <w:rFonts w:ascii="Arial" w:hAnsi="Arial" w:cs="Arial"/>
          <w:sz w:val="22"/>
          <w:szCs w:val="22"/>
        </w:rPr>
        <w:t xml:space="preserve"> Available at: </w:t>
      </w:r>
      <w:hyperlink r:id="rId27" w:history="1">
        <w:r w:rsidR="00E25010" w:rsidRPr="0070781A">
          <w:rPr>
            <w:rStyle w:val="Hyperlink"/>
            <w:rFonts w:ascii="Arial" w:hAnsi="Arial" w:cs="Arial"/>
            <w:sz w:val="22"/>
            <w:szCs w:val="22"/>
          </w:rPr>
          <w:t>https://doi.org/10.1177/0013161X08321509</w:t>
        </w:r>
      </w:hyperlink>
      <w:r w:rsidR="00E25010" w:rsidRPr="0070781A">
        <w:rPr>
          <w:rFonts w:ascii="Arial" w:hAnsi="Arial" w:cs="Arial"/>
          <w:sz w:val="22"/>
          <w:szCs w:val="22"/>
        </w:rPr>
        <w:t xml:space="preserve"> [Accessed 3 Feb. 2025].</w:t>
      </w:r>
    </w:p>
    <w:p w14:paraId="7108631A" w14:textId="77777777" w:rsidR="00E25010" w:rsidRPr="0070781A" w:rsidRDefault="00E25010" w:rsidP="0070781A">
      <w:pPr>
        <w:rPr>
          <w:rFonts w:ascii="Arial" w:hAnsi="Arial" w:cs="Arial"/>
          <w:sz w:val="22"/>
          <w:szCs w:val="22"/>
        </w:rPr>
      </w:pPr>
    </w:p>
    <w:p w14:paraId="67C306B2" w14:textId="78A8A8D3" w:rsidR="003A3870" w:rsidRPr="0070781A" w:rsidRDefault="003A3870" w:rsidP="0070781A">
      <w:pPr>
        <w:rPr>
          <w:rFonts w:ascii="Arial" w:hAnsi="Arial" w:cs="Arial"/>
          <w:sz w:val="22"/>
          <w:szCs w:val="22"/>
        </w:rPr>
      </w:pPr>
      <w:r w:rsidRPr="0070781A">
        <w:rPr>
          <w:rFonts w:ascii="Arial" w:hAnsi="Arial" w:cs="Arial"/>
          <w:sz w:val="22"/>
          <w:szCs w:val="22"/>
        </w:rPr>
        <w:t>Ross, J. A. and Gray, P. (2006) ‘Transformational Leadership and Teacher Commitment to Organizational Values: The Mediating Effects of Collective Teacher Efficacy’, School Effectiveness and School Improvement, 17(2), pp. 179-199.</w:t>
      </w:r>
      <w:r w:rsidR="00E25010" w:rsidRPr="0070781A">
        <w:rPr>
          <w:rFonts w:ascii="Arial" w:hAnsi="Arial" w:cs="Arial"/>
          <w:sz w:val="22"/>
          <w:szCs w:val="22"/>
        </w:rPr>
        <w:t xml:space="preserve"> Available at: </w:t>
      </w:r>
      <w:hyperlink r:id="rId28" w:history="1">
        <w:r w:rsidR="00E25010" w:rsidRPr="0070781A">
          <w:rPr>
            <w:rStyle w:val="Hyperlink"/>
            <w:rFonts w:ascii="Arial" w:hAnsi="Arial" w:cs="Arial"/>
            <w:sz w:val="22"/>
            <w:szCs w:val="22"/>
          </w:rPr>
          <w:t>https://doi.org/10.1080/09243450600565795</w:t>
        </w:r>
      </w:hyperlink>
      <w:r w:rsidR="00E25010" w:rsidRPr="0070781A">
        <w:rPr>
          <w:rFonts w:ascii="Arial" w:hAnsi="Arial" w:cs="Arial"/>
          <w:sz w:val="22"/>
          <w:szCs w:val="22"/>
        </w:rPr>
        <w:t xml:space="preserve"> [Accessed 12 Feb. 2025].</w:t>
      </w:r>
    </w:p>
    <w:p w14:paraId="2AA6BE9D" w14:textId="77777777" w:rsidR="00E25010" w:rsidRPr="0070781A" w:rsidRDefault="00E25010" w:rsidP="0070781A">
      <w:pPr>
        <w:rPr>
          <w:rFonts w:ascii="Arial" w:hAnsi="Arial" w:cs="Arial"/>
          <w:sz w:val="22"/>
          <w:szCs w:val="22"/>
        </w:rPr>
      </w:pPr>
    </w:p>
    <w:p w14:paraId="06374A0E" w14:textId="77777777" w:rsidR="00E25010" w:rsidRPr="0070781A" w:rsidRDefault="003A3870" w:rsidP="0070781A">
      <w:pPr>
        <w:rPr>
          <w:rFonts w:ascii="Arial" w:hAnsi="Arial" w:cs="Arial"/>
          <w:sz w:val="22"/>
          <w:szCs w:val="22"/>
        </w:rPr>
      </w:pPr>
      <w:r w:rsidRPr="0070781A">
        <w:rPr>
          <w:rFonts w:ascii="Arial" w:hAnsi="Arial" w:cs="Arial"/>
          <w:sz w:val="22"/>
          <w:szCs w:val="22"/>
        </w:rPr>
        <w:t>Ryan, J. (2006) ‘Inclusive Leadership and Social Justice for Schools’, Leadership and Policy in Schools, 5(1), pp. 3-17.</w:t>
      </w:r>
      <w:r w:rsidR="00E25010" w:rsidRPr="0070781A">
        <w:rPr>
          <w:rFonts w:ascii="Arial" w:hAnsi="Arial" w:cs="Arial"/>
          <w:sz w:val="22"/>
          <w:szCs w:val="22"/>
        </w:rPr>
        <w:t xml:space="preserve"> Available at: </w:t>
      </w:r>
      <w:hyperlink r:id="rId29" w:history="1">
        <w:r w:rsidR="00E25010" w:rsidRPr="0070781A">
          <w:rPr>
            <w:rStyle w:val="Hyperlink"/>
            <w:rFonts w:ascii="Arial" w:hAnsi="Arial" w:cs="Arial"/>
            <w:sz w:val="22"/>
            <w:szCs w:val="22"/>
          </w:rPr>
          <w:t>https://doi.org/10.1080/15700760500483995</w:t>
        </w:r>
      </w:hyperlink>
      <w:r w:rsidR="00E25010" w:rsidRPr="0070781A">
        <w:rPr>
          <w:rFonts w:ascii="Arial" w:hAnsi="Arial" w:cs="Arial"/>
          <w:sz w:val="22"/>
          <w:szCs w:val="22"/>
        </w:rPr>
        <w:t xml:space="preserve"> [Accessed 18 Feb. 2025].</w:t>
      </w:r>
    </w:p>
    <w:p w14:paraId="67965993" w14:textId="77777777" w:rsidR="0061793F" w:rsidRPr="0070781A" w:rsidRDefault="0061793F" w:rsidP="0070781A">
      <w:pPr>
        <w:rPr>
          <w:rFonts w:ascii="Arial" w:hAnsi="Arial" w:cs="Arial"/>
          <w:sz w:val="27"/>
          <w:szCs w:val="27"/>
        </w:rPr>
      </w:pPr>
    </w:p>
    <w:p w14:paraId="73C1E656" w14:textId="591A78BA" w:rsidR="0061793F" w:rsidRPr="0070781A" w:rsidRDefault="0061793F" w:rsidP="0070781A">
      <w:pPr>
        <w:rPr>
          <w:rFonts w:ascii="Arial" w:hAnsi="Arial" w:cs="Arial"/>
          <w:sz w:val="22"/>
          <w:szCs w:val="22"/>
        </w:rPr>
      </w:pPr>
      <w:r w:rsidRPr="0070781A">
        <w:rPr>
          <w:rFonts w:ascii="Arial" w:hAnsi="Arial" w:cs="Arial"/>
          <w:sz w:val="22"/>
          <w:szCs w:val="22"/>
        </w:rPr>
        <w:t>Smith, J. (2010) ‘Challenges of transformational leadership in resource-limited educational settings’, Educational Management Administration &amp; Leadership, 38(3), pp. 283-299.</w:t>
      </w:r>
    </w:p>
    <w:p w14:paraId="1FF0BB86" w14:textId="77777777" w:rsidR="00BB542A" w:rsidRPr="0070781A" w:rsidRDefault="00BB542A" w:rsidP="0070781A">
      <w:pPr>
        <w:rPr>
          <w:rFonts w:ascii="Arial" w:hAnsi="Arial" w:cs="Arial"/>
          <w:sz w:val="22"/>
          <w:szCs w:val="22"/>
        </w:rPr>
      </w:pPr>
    </w:p>
    <w:p w14:paraId="645900B3" w14:textId="768FA624" w:rsidR="00860730" w:rsidRPr="0070781A" w:rsidRDefault="00860730" w:rsidP="0070781A">
      <w:pPr>
        <w:rPr>
          <w:rFonts w:ascii="Arial" w:hAnsi="Arial" w:cs="Arial"/>
          <w:sz w:val="22"/>
          <w:szCs w:val="22"/>
        </w:rPr>
      </w:pPr>
      <w:r w:rsidRPr="0070781A">
        <w:rPr>
          <w:rFonts w:ascii="Arial" w:hAnsi="Arial" w:cs="Arial"/>
          <w:sz w:val="22"/>
          <w:szCs w:val="22"/>
        </w:rPr>
        <w:t>Spillane, J.P., 2006. Distributed leadership. San Francisco, CA: Jossey-Bass.</w:t>
      </w:r>
      <w:r w:rsidR="00BB542A" w:rsidRPr="0070781A">
        <w:rPr>
          <w:rFonts w:ascii="Arial" w:hAnsi="Arial" w:cs="Arial"/>
          <w:sz w:val="22"/>
          <w:szCs w:val="22"/>
        </w:rPr>
        <w:t xml:space="preserve"> Available: </w:t>
      </w:r>
      <w:hyperlink r:id="rId30" w:history="1">
        <w:r w:rsidR="00BB542A" w:rsidRPr="0070781A">
          <w:rPr>
            <w:rStyle w:val="Hyperlink"/>
            <w:rFonts w:ascii="Arial" w:hAnsi="Arial" w:cs="Arial"/>
            <w:sz w:val="22"/>
            <w:szCs w:val="22"/>
          </w:rPr>
          <w:t>https://www.researchgate.net/publication/233061505_Distributed_Leadership</w:t>
        </w:r>
      </w:hyperlink>
      <w:r w:rsidR="00BB542A" w:rsidRPr="0070781A">
        <w:rPr>
          <w:rFonts w:ascii="Arial" w:hAnsi="Arial" w:cs="Arial"/>
          <w:sz w:val="22"/>
          <w:szCs w:val="22"/>
        </w:rPr>
        <w:t xml:space="preserve"> [Accessed 18 Feb. 2025].</w:t>
      </w:r>
    </w:p>
    <w:p w14:paraId="6F16608C" w14:textId="77777777" w:rsidR="00E25010" w:rsidRPr="0070781A" w:rsidRDefault="00E25010" w:rsidP="0070781A">
      <w:pPr>
        <w:rPr>
          <w:rFonts w:ascii="Arial" w:hAnsi="Arial" w:cs="Arial"/>
          <w:sz w:val="22"/>
          <w:szCs w:val="22"/>
        </w:rPr>
      </w:pPr>
    </w:p>
    <w:p w14:paraId="4D435B74" w14:textId="2C186222" w:rsidR="00E25010" w:rsidRPr="0070781A" w:rsidRDefault="00E25010" w:rsidP="0070781A">
      <w:pPr>
        <w:rPr>
          <w:rFonts w:ascii="Arial" w:hAnsi="Arial" w:cs="Arial"/>
          <w:sz w:val="22"/>
          <w:szCs w:val="22"/>
        </w:rPr>
      </w:pPr>
      <w:r w:rsidRPr="0070781A">
        <w:rPr>
          <w:rFonts w:ascii="Arial" w:hAnsi="Arial" w:cs="Arial"/>
          <w:sz w:val="22"/>
          <w:szCs w:val="22"/>
        </w:rPr>
        <w:t>Tranfield, D., Denyer, D. and Smart, P. (2003) ‘Towards a methodology for developing evidence</w:t>
      </w:r>
      <w:r w:rsidRPr="0070781A">
        <w:rPr>
          <w:rFonts w:ascii="Cambria Math" w:hAnsi="Cambria Math" w:cs="Cambria Math"/>
          <w:sz w:val="22"/>
          <w:szCs w:val="22"/>
        </w:rPr>
        <w:t>‐</w:t>
      </w:r>
      <w:r w:rsidRPr="0070781A">
        <w:rPr>
          <w:rFonts w:ascii="Arial" w:hAnsi="Arial" w:cs="Arial"/>
          <w:sz w:val="22"/>
          <w:szCs w:val="22"/>
        </w:rPr>
        <w:t>informed management knowledge by means of systematic review’, British Journal of Management, 14(3), pp. 207-222.</w:t>
      </w:r>
    </w:p>
    <w:p w14:paraId="6DDA9597" w14:textId="535DCB18" w:rsidR="00853B1D" w:rsidRPr="0070781A" w:rsidRDefault="00853B1D" w:rsidP="0070781A">
      <w:pPr>
        <w:rPr>
          <w:rFonts w:ascii="Arial" w:hAnsi="Arial" w:cs="Arial"/>
        </w:rPr>
      </w:pPr>
    </w:p>
    <w:p w14:paraId="69AB7274" w14:textId="09D00985" w:rsidR="00853B1D" w:rsidRPr="0070781A" w:rsidRDefault="00853B1D" w:rsidP="0070781A">
      <w:pPr>
        <w:rPr>
          <w:rFonts w:ascii="Arial" w:hAnsi="Arial" w:cs="Arial"/>
          <w:sz w:val="22"/>
          <w:szCs w:val="22"/>
        </w:rPr>
      </w:pPr>
      <w:r w:rsidRPr="0070781A">
        <w:rPr>
          <w:rFonts w:ascii="Arial" w:hAnsi="Arial" w:cs="Arial"/>
        </w:rPr>
        <w:t xml:space="preserve"> </w:t>
      </w:r>
      <w:r w:rsidRPr="0070781A">
        <w:rPr>
          <w:rStyle w:val="Strong"/>
          <w:rFonts w:ascii="Arial" w:hAnsi="Arial" w:cs="Arial"/>
          <w:b w:val="0"/>
          <w:bCs w:val="0"/>
          <w:sz w:val="22"/>
          <w:szCs w:val="22"/>
        </w:rPr>
        <w:t>Tashakkori, A., &amp; Teddlie, C. (2010)</w:t>
      </w:r>
      <w:r w:rsidRPr="0070781A">
        <w:rPr>
          <w:rFonts w:ascii="Arial" w:hAnsi="Arial" w:cs="Arial"/>
          <w:sz w:val="22"/>
          <w:szCs w:val="22"/>
        </w:rPr>
        <w:t>.</w:t>
      </w:r>
      <w:r w:rsidRPr="0070781A">
        <w:rPr>
          <w:rFonts w:ascii="Arial" w:hAnsi="Arial" w:cs="Arial"/>
        </w:rPr>
        <w:t xml:space="preserve"> </w:t>
      </w:r>
      <w:r w:rsidRPr="0070781A">
        <w:rPr>
          <w:rStyle w:val="Emphasis"/>
          <w:rFonts w:ascii="Arial" w:hAnsi="Arial" w:cs="Arial"/>
          <w:sz w:val="22"/>
          <w:szCs w:val="22"/>
        </w:rPr>
        <w:t>SAGE Handbook of Mixed Methods in Social &amp; Behavioral Research</w:t>
      </w:r>
      <w:r w:rsidRPr="0070781A">
        <w:rPr>
          <w:rFonts w:ascii="Arial" w:hAnsi="Arial" w:cs="Arial"/>
          <w:sz w:val="22"/>
          <w:szCs w:val="22"/>
        </w:rPr>
        <w:t xml:space="preserve"> (2nd ed.). Sage.</w:t>
      </w:r>
    </w:p>
    <w:p w14:paraId="3E7988E5" w14:textId="77777777" w:rsidR="00E25010" w:rsidRPr="0070781A" w:rsidRDefault="00E25010" w:rsidP="0070781A">
      <w:pPr>
        <w:rPr>
          <w:rFonts w:ascii="Arial" w:hAnsi="Arial" w:cs="Arial"/>
          <w:sz w:val="22"/>
          <w:szCs w:val="22"/>
        </w:rPr>
      </w:pPr>
    </w:p>
    <w:p w14:paraId="457CADEA" w14:textId="3B921AAE" w:rsidR="00860730" w:rsidRPr="0070781A" w:rsidRDefault="00860730" w:rsidP="0070781A">
      <w:pPr>
        <w:rPr>
          <w:rFonts w:ascii="Arial" w:hAnsi="Arial" w:cs="Arial"/>
          <w:sz w:val="22"/>
          <w:szCs w:val="22"/>
        </w:rPr>
      </w:pPr>
      <w:r w:rsidRPr="0070781A">
        <w:rPr>
          <w:rFonts w:ascii="Arial" w:hAnsi="Arial" w:cs="Arial"/>
          <w:sz w:val="22"/>
          <w:szCs w:val="22"/>
        </w:rPr>
        <w:t>U.S. Department of Education, 2004. Individuals with Disabilities Education Act (IDEA). Available at: </w:t>
      </w:r>
      <w:hyperlink r:id="rId31" w:history="1">
        <w:r w:rsidR="00BB542A" w:rsidRPr="0070781A">
          <w:rPr>
            <w:rStyle w:val="Hyperlink"/>
            <w:rFonts w:ascii="Arial" w:hAnsi="Arial" w:cs="Arial"/>
            <w:sz w:val="22"/>
            <w:szCs w:val="22"/>
          </w:rPr>
          <w:t>https://sites.ed.gov/idea/</w:t>
        </w:r>
      </w:hyperlink>
      <w:r w:rsidR="00BB542A" w:rsidRPr="0070781A">
        <w:rPr>
          <w:rFonts w:ascii="Arial" w:hAnsi="Arial" w:cs="Arial"/>
          <w:sz w:val="22"/>
          <w:szCs w:val="22"/>
        </w:rPr>
        <w:t xml:space="preserve"> </w:t>
      </w:r>
      <w:r w:rsidRPr="0070781A">
        <w:rPr>
          <w:rFonts w:ascii="Arial" w:hAnsi="Arial" w:cs="Arial"/>
          <w:sz w:val="22"/>
          <w:szCs w:val="22"/>
        </w:rPr>
        <w:t>[Accessed 12 Feb. 2025].</w:t>
      </w:r>
    </w:p>
    <w:p w14:paraId="37962334" w14:textId="77777777" w:rsidR="00853B1D" w:rsidRPr="0070781A" w:rsidRDefault="00853B1D" w:rsidP="0070781A">
      <w:pPr>
        <w:rPr>
          <w:rFonts w:ascii="Arial" w:hAnsi="Arial" w:cs="Arial"/>
          <w:sz w:val="22"/>
          <w:szCs w:val="22"/>
        </w:rPr>
      </w:pPr>
    </w:p>
    <w:p w14:paraId="194C028B" w14:textId="77777777" w:rsidR="00853B1D" w:rsidRPr="0070781A" w:rsidRDefault="00853B1D" w:rsidP="0070781A">
      <w:pPr>
        <w:rPr>
          <w:rFonts w:ascii="Arial" w:hAnsi="Arial" w:cs="Arial"/>
          <w:sz w:val="22"/>
          <w:szCs w:val="22"/>
        </w:rPr>
      </w:pPr>
    </w:p>
    <w:p w14:paraId="5C2839C2" w14:textId="77777777" w:rsidR="00E25010" w:rsidRPr="0070781A" w:rsidRDefault="00E25010" w:rsidP="0070781A">
      <w:pPr>
        <w:rPr>
          <w:rFonts w:ascii="Arial" w:hAnsi="Arial" w:cs="Arial"/>
          <w:sz w:val="22"/>
          <w:szCs w:val="22"/>
        </w:rPr>
      </w:pPr>
    </w:p>
    <w:p w14:paraId="1FA9018F" w14:textId="77777777" w:rsidR="004B4C6F" w:rsidRPr="0070781A" w:rsidRDefault="004B4C6F" w:rsidP="0070781A">
      <w:pPr>
        <w:rPr>
          <w:rFonts w:ascii="Arial" w:hAnsi="Arial" w:cs="Arial"/>
          <w:sz w:val="22"/>
          <w:szCs w:val="22"/>
        </w:rPr>
      </w:pPr>
    </w:p>
    <w:p w14:paraId="59715AA9" w14:textId="1B214ED0" w:rsidR="00BE0DE3" w:rsidRPr="0070781A" w:rsidRDefault="00BE0DE3" w:rsidP="0070781A">
      <w:pPr>
        <w:rPr>
          <w:rFonts w:ascii="Arial" w:hAnsi="Arial" w:cs="Arial"/>
          <w:sz w:val="22"/>
          <w:szCs w:val="22"/>
        </w:rPr>
      </w:pPr>
    </w:p>
    <w:sectPr w:rsidR="00BE0DE3" w:rsidRPr="007078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EFE44" w14:textId="77777777" w:rsidR="00D45361" w:rsidRDefault="00D45361" w:rsidP="00D45361">
      <w:r>
        <w:separator/>
      </w:r>
    </w:p>
  </w:endnote>
  <w:endnote w:type="continuationSeparator" w:id="0">
    <w:p w14:paraId="5B735BFA" w14:textId="77777777" w:rsidR="00D45361" w:rsidRDefault="00D45361" w:rsidP="00D45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F9F75" w14:textId="77777777" w:rsidR="00D45361" w:rsidRDefault="00D45361" w:rsidP="00D45361">
      <w:r>
        <w:separator/>
      </w:r>
    </w:p>
  </w:footnote>
  <w:footnote w:type="continuationSeparator" w:id="0">
    <w:p w14:paraId="7EFCF07D" w14:textId="77777777" w:rsidR="00D45361" w:rsidRDefault="00D45361" w:rsidP="00D453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891"/>
    <w:multiLevelType w:val="multilevel"/>
    <w:tmpl w:val="151A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A5C5A"/>
    <w:multiLevelType w:val="hybridMultilevel"/>
    <w:tmpl w:val="8D161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705601"/>
    <w:multiLevelType w:val="multilevel"/>
    <w:tmpl w:val="78BA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13978"/>
    <w:multiLevelType w:val="hybridMultilevel"/>
    <w:tmpl w:val="8370D88C"/>
    <w:lvl w:ilvl="0" w:tplc="EBCA26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DD0201"/>
    <w:multiLevelType w:val="multilevel"/>
    <w:tmpl w:val="3D28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074C5D"/>
    <w:multiLevelType w:val="multilevel"/>
    <w:tmpl w:val="C1CEA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9D3380"/>
    <w:multiLevelType w:val="hybridMultilevel"/>
    <w:tmpl w:val="D158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121925"/>
    <w:multiLevelType w:val="hybridMultilevel"/>
    <w:tmpl w:val="AC443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DD3118"/>
    <w:multiLevelType w:val="multilevel"/>
    <w:tmpl w:val="4472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DC0343"/>
    <w:multiLevelType w:val="hybridMultilevel"/>
    <w:tmpl w:val="9F702D5A"/>
    <w:lvl w:ilvl="0" w:tplc="F8A8F7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8274C4C"/>
    <w:multiLevelType w:val="multilevel"/>
    <w:tmpl w:val="A25C3D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77219E"/>
    <w:multiLevelType w:val="multilevel"/>
    <w:tmpl w:val="BB02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E24624"/>
    <w:multiLevelType w:val="hybridMultilevel"/>
    <w:tmpl w:val="B260B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D626EC"/>
    <w:multiLevelType w:val="multilevel"/>
    <w:tmpl w:val="EC4E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3414D3"/>
    <w:multiLevelType w:val="multilevel"/>
    <w:tmpl w:val="0D32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F51E1E"/>
    <w:multiLevelType w:val="hybridMultilevel"/>
    <w:tmpl w:val="26166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A23BD"/>
    <w:multiLevelType w:val="multilevel"/>
    <w:tmpl w:val="9B8A6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EF183D"/>
    <w:multiLevelType w:val="multilevel"/>
    <w:tmpl w:val="374CC0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AB306D"/>
    <w:multiLevelType w:val="multilevel"/>
    <w:tmpl w:val="EC2C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D735FE"/>
    <w:multiLevelType w:val="hybridMultilevel"/>
    <w:tmpl w:val="C8DC46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056977"/>
    <w:multiLevelType w:val="multilevel"/>
    <w:tmpl w:val="7688B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DE5A9F"/>
    <w:multiLevelType w:val="hybridMultilevel"/>
    <w:tmpl w:val="C408E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2C138A"/>
    <w:multiLevelType w:val="multilevel"/>
    <w:tmpl w:val="833E43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6B3DC5"/>
    <w:multiLevelType w:val="multilevel"/>
    <w:tmpl w:val="006E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9A28E3"/>
    <w:multiLevelType w:val="multilevel"/>
    <w:tmpl w:val="8F366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D254FF"/>
    <w:multiLevelType w:val="multilevel"/>
    <w:tmpl w:val="20CA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5E1896"/>
    <w:multiLevelType w:val="hybridMultilevel"/>
    <w:tmpl w:val="25AA351E"/>
    <w:lvl w:ilvl="0" w:tplc="9D46198A">
      <w:numFmt w:val="bullet"/>
      <w:lvlText w:val="•"/>
      <w:lvlJc w:val="left"/>
      <w:pPr>
        <w:ind w:left="725" w:hanging="405"/>
      </w:pPr>
      <w:rPr>
        <w:rFonts w:ascii="Arial" w:eastAsia="Arial" w:hAnsi="Arial" w:cs="Arial" w:hint="default"/>
      </w:rPr>
    </w:lvl>
    <w:lvl w:ilvl="1" w:tplc="08090003" w:tentative="1">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27" w15:restartNumberingAfterBreak="0">
    <w:nsid w:val="4C0D5B6F"/>
    <w:multiLevelType w:val="multilevel"/>
    <w:tmpl w:val="13C027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487811"/>
    <w:multiLevelType w:val="multilevel"/>
    <w:tmpl w:val="F87C3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EA6046"/>
    <w:multiLevelType w:val="hybridMultilevel"/>
    <w:tmpl w:val="56E637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68042F4"/>
    <w:multiLevelType w:val="multilevel"/>
    <w:tmpl w:val="7DA6ECE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Arial" w:eastAsia="Times New Roman" w:hAnsi="Arial" w:cs="Aria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577A2108"/>
    <w:multiLevelType w:val="multilevel"/>
    <w:tmpl w:val="D996D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B27F9B"/>
    <w:multiLevelType w:val="multilevel"/>
    <w:tmpl w:val="7400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611A3D"/>
    <w:multiLevelType w:val="multilevel"/>
    <w:tmpl w:val="853CC2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4167D2"/>
    <w:multiLevelType w:val="multilevel"/>
    <w:tmpl w:val="79B2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191FEA"/>
    <w:multiLevelType w:val="hybridMultilevel"/>
    <w:tmpl w:val="F3825C24"/>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36" w15:restartNumberingAfterBreak="0">
    <w:nsid w:val="6B7E1CD5"/>
    <w:multiLevelType w:val="multilevel"/>
    <w:tmpl w:val="00A408A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E2149C"/>
    <w:multiLevelType w:val="multilevel"/>
    <w:tmpl w:val="C22218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71A229D7"/>
    <w:multiLevelType w:val="multilevel"/>
    <w:tmpl w:val="CD9A3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BF7C3A"/>
    <w:multiLevelType w:val="hybridMultilevel"/>
    <w:tmpl w:val="7A72D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586621"/>
    <w:multiLevelType w:val="hybridMultilevel"/>
    <w:tmpl w:val="FA506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6306017">
    <w:abstractNumId w:val="36"/>
  </w:num>
  <w:num w:numId="2" w16cid:durableId="1404178702">
    <w:abstractNumId w:val="20"/>
  </w:num>
  <w:num w:numId="3" w16cid:durableId="1941982029">
    <w:abstractNumId w:val="25"/>
  </w:num>
  <w:num w:numId="4" w16cid:durableId="1253273892">
    <w:abstractNumId w:val="30"/>
  </w:num>
  <w:num w:numId="5" w16cid:durableId="1339698701">
    <w:abstractNumId w:val="23"/>
  </w:num>
  <w:num w:numId="6" w16cid:durableId="702435982">
    <w:abstractNumId w:val="8"/>
  </w:num>
  <w:num w:numId="7" w16cid:durableId="1752896143">
    <w:abstractNumId w:val="31"/>
  </w:num>
  <w:num w:numId="8" w16cid:durableId="1844591087">
    <w:abstractNumId w:val="2"/>
  </w:num>
  <w:num w:numId="9" w16cid:durableId="959724216">
    <w:abstractNumId w:val="0"/>
  </w:num>
  <w:num w:numId="10" w16cid:durableId="1797865868">
    <w:abstractNumId w:val="38"/>
  </w:num>
  <w:num w:numId="11" w16cid:durableId="1988388046">
    <w:abstractNumId w:val="24"/>
  </w:num>
  <w:num w:numId="12" w16cid:durableId="38672604">
    <w:abstractNumId w:val="18"/>
  </w:num>
  <w:num w:numId="13" w16cid:durableId="1969242572">
    <w:abstractNumId w:val="13"/>
  </w:num>
  <w:num w:numId="14" w16cid:durableId="1027483559">
    <w:abstractNumId w:val="3"/>
  </w:num>
  <w:num w:numId="15" w16cid:durableId="1880241524">
    <w:abstractNumId w:val="29"/>
  </w:num>
  <w:num w:numId="16" w16cid:durableId="2127043309">
    <w:abstractNumId w:val="15"/>
  </w:num>
  <w:num w:numId="17" w16cid:durableId="494104853">
    <w:abstractNumId w:val="6"/>
  </w:num>
  <w:num w:numId="18" w16cid:durableId="1906645651">
    <w:abstractNumId w:val="35"/>
  </w:num>
  <w:num w:numId="19" w16cid:durableId="1448696832">
    <w:abstractNumId w:val="26"/>
  </w:num>
  <w:num w:numId="20" w16cid:durableId="319776272">
    <w:abstractNumId w:val="32"/>
  </w:num>
  <w:num w:numId="21" w16cid:durableId="2114401287">
    <w:abstractNumId w:val="4"/>
  </w:num>
  <w:num w:numId="22" w16cid:durableId="451366099">
    <w:abstractNumId w:val="17"/>
  </w:num>
  <w:num w:numId="23" w16cid:durableId="1998142667">
    <w:abstractNumId w:val="22"/>
  </w:num>
  <w:num w:numId="24" w16cid:durableId="1739477883">
    <w:abstractNumId w:val="5"/>
  </w:num>
  <w:num w:numId="25" w16cid:durableId="547035678">
    <w:abstractNumId w:val="12"/>
  </w:num>
  <w:num w:numId="26" w16cid:durableId="1440178706">
    <w:abstractNumId w:val="19"/>
  </w:num>
  <w:num w:numId="27" w16cid:durableId="1543976764">
    <w:abstractNumId w:val="21"/>
  </w:num>
  <w:num w:numId="28" w16cid:durableId="1542129506">
    <w:abstractNumId w:val="39"/>
  </w:num>
  <w:num w:numId="29" w16cid:durableId="1744598230">
    <w:abstractNumId w:val="7"/>
  </w:num>
  <w:num w:numId="30" w16cid:durableId="1245413057">
    <w:abstractNumId w:val="1"/>
  </w:num>
  <w:num w:numId="31" w16cid:durableId="317001321">
    <w:abstractNumId w:val="40"/>
  </w:num>
  <w:num w:numId="32" w16cid:durableId="885873220">
    <w:abstractNumId w:val="16"/>
  </w:num>
  <w:num w:numId="33" w16cid:durableId="1288128020">
    <w:abstractNumId w:val="11"/>
  </w:num>
  <w:num w:numId="34" w16cid:durableId="1259412883">
    <w:abstractNumId w:val="14"/>
  </w:num>
  <w:num w:numId="35" w16cid:durableId="1973710470">
    <w:abstractNumId w:val="33"/>
  </w:num>
  <w:num w:numId="36" w16cid:durableId="597981785">
    <w:abstractNumId w:val="34"/>
  </w:num>
  <w:num w:numId="37" w16cid:durableId="1127351644">
    <w:abstractNumId w:val="37"/>
  </w:num>
  <w:num w:numId="38" w16cid:durableId="669332372">
    <w:abstractNumId w:val="9"/>
  </w:num>
  <w:num w:numId="39" w16cid:durableId="2088646220">
    <w:abstractNumId w:val="28"/>
  </w:num>
  <w:num w:numId="40" w16cid:durableId="1274166362">
    <w:abstractNumId w:val="27"/>
  </w:num>
  <w:num w:numId="41" w16cid:durableId="13654496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AF0"/>
    <w:rsid w:val="0000647B"/>
    <w:rsid w:val="0001003A"/>
    <w:rsid w:val="00010134"/>
    <w:rsid w:val="00044716"/>
    <w:rsid w:val="000529A5"/>
    <w:rsid w:val="00056608"/>
    <w:rsid w:val="00064AF6"/>
    <w:rsid w:val="00075B29"/>
    <w:rsid w:val="000805D8"/>
    <w:rsid w:val="00085F0A"/>
    <w:rsid w:val="000A39B4"/>
    <w:rsid w:val="000C3DEB"/>
    <w:rsid w:val="000D664B"/>
    <w:rsid w:val="000D7995"/>
    <w:rsid w:val="000E536F"/>
    <w:rsid w:val="0013292A"/>
    <w:rsid w:val="001428B6"/>
    <w:rsid w:val="00157B20"/>
    <w:rsid w:val="00182476"/>
    <w:rsid w:val="00187464"/>
    <w:rsid w:val="001A54C4"/>
    <w:rsid w:val="001B1ECC"/>
    <w:rsid w:val="001B6792"/>
    <w:rsid w:val="001C1D4F"/>
    <w:rsid w:val="001F3D5A"/>
    <w:rsid w:val="00216952"/>
    <w:rsid w:val="00220598"/>
    <w:rsid w:val="00270544"/>
    <w:rsid w:val="002911F5"/>
    <w:rsid w:val="002A4936"/>
    <w:rsid w:val="002B2A6A"/>
    <w:rsid w:val="002D5F24"/>
    <w:rsid w:val="002E27E9"/>
    <w:rsid w:val="002E33E2"/>
    <w:rsid w:val="00306D21"/>
    <w:rsid w:val="00364339"/>
    <w:rsid w:val="00384BF8"/>
    <w:rsid w:val="003A3870"/>
    <w:rsid w:val="003C1564"/>
    <w:rsid w:val="003C2B51"/>
    <w:rsid w:val="003C7A60"/>
    <w:rsid w:val="003E0057"/>
    <w:rsid w:val="003F02F1"/>
    <w:rsid w:val="003F2FAF"/>
    <w:rsid w:val="00424D85"/>
    <w:rsid w:val="004273AE"/>
    <w:rsid w:val="00444296"/>
    <w:rsid w:val="00453540"/>
    <w:rsid w:val="00461994"/>
    <w:rsid w:val="00477E5C"/>
    <w:rsid w:val="00483228"/>
    <w:rsid w:val="004B4C6F"/>
    <w:rsid w:val="004D7EAC"/>
    <w:rsid w:val="004F1576"/>
    <w:rsid w:val="004F6BC3"/>
    <w:rsid w:val="00501AF0"/>
    <w:rsid w:val="00523D4D"/>
    <w:rsid w:val="00533A8F"/>
    <w:rsid w:val="00541F8F"/>
    <w:rsid w:val="00553053"/>
    <w:rsid w:val="00577306"/>
    <w:rsid w:val="0061251B"/>
    <w:rsid w:val="00613469"/>
    <w:rsid w:val="0061793F"/>
    <w:rsid w:val="00662E8D"/>
    <w:rsid w:val="006808DB"/>
    <w:rsid w:val="006A69C5"/>
    <w:rsid w:val="006C566D"/>
    <w:rsid w:val="006D147E"/>
    <w:rsid w:val="0070781A"/>
    <w:rsid w:val="00720B14"/>
    <w:rsid w:val="00724697"/>
    <w:rsid w:val="0076016E"/>
    <w:rsid w:val="00774CC3"/>
    <w:rsid w:val="00790A94"/>
    <w:rsid w:val="00794BA0"/>
    <w:rsid w:val="007D0243"/>
    <w:rsid w:val="007E587A"/>
    <w:rsid w:val="00811D2A"/>
    <w:rsid w:val="0081409C"/>
    <w:rsid w:val="0082535C"/>
    <w:rsid w:val="00833164"/>
    <w:rsid w:val="0084515A"/>
    <w:rsid w:val="00853B1D"/>
    <w:rsid w:val="00860730"/>
    <w:rsid w:val="008708E6"/>
    <w:rsid w:val="0087199D"/>
    <w:rsid w:val="0087453D"/>
    <w:rsid w:val="00894F3F"/>
    <w:rsid w:val="00897D32"/>
    <w:rsid w:val="008B37BA"/>
    <w:rsid w:val="008E3759"/>
    <w:rsid w:val="008E73C7"/>
    <w:rsid w:val="009176D9"/>
    <w:rsid w:val="009C7136"/>
    <w:rsid w:val="009D3C05"/>
    <w:rsid w:val="009E59FE"/>
    <w:rsid w:val="009F2572"/>
    <w:rsid w:val="00A26573"/>
    <w:rsid w:val="00A34D42"/>
    <w:rsid w:val="00A53C7D"/>
    <w:rsid w:val="00A73B42"/>
    <w:rsid w:val="00A764B4"/>
    <w:rsid w:val="00A767B0"/>
    <w:rsid w:val="00AB1E39"/>
    <w:rsid w:val="00AE5781"/>
    <w:rsid w:val="00AE7201"/>
    <w:rsid w:val="00B05A1B"/>
    <w:rsid w:val="00B22ADC"/>
    <w:rsid w:val="00B44BA5"/>
    <w:rsid w:val="00B61F89"/>
    <w:rsid w:val="00B62C86"/>
    <w:rsid w:val="00B877B9"/>
    <w:rsid w:val="00B97ACC"/>
    <w:rsid w:val="00BB542A"/>
    <w:rsid w:val="00BE0DE3"/>
    <w:rsid w:val="00BE6F78"/>
    <w:rsid w:val="00C24F97"/>
    <w:rsid w:val="00C759BA"/>
    <w:rsid w:val="00CD7C90"/>
    <w:rsid w:val="00D164BA"/>
    <w:rsid w:val="00D43F26"/>
    <w:rsid w:val="00D45361"/>
    <w:rsid w:val="00D47D69"/>
    <w:rsid w:val="00D72F4B"/>
    <w:rsid w:val="00DD2F27"/>
    <w:rsid w:val="00DD6782"/>
    <w:rsid w:val="00DE4646"/>
    <w:rsid w:val="00E0211F"/>
    <w:rsid w:val="00E25010"/>
    <w:rsid w:val="00E30EE6"/>
    <w:rsid w:val="00E55335"/>
    <w:rsid w:val="00E61714"/>
    <w:rsid w:val="00EA5DBD"/>
    <w:rsid w:val="00EE101A"/>
    <w:rsid w:val="00EE3916"/>
    <w:rsid w:val="00F1119A"/>
    <w:rsid w:val="00F27130"/>
    <w:rsid w:val="00F46785"/>
    <w:rsid w:val="00FC7033"/>
    <w:rsid w:val="00FC7F28"/>
    <w:rsid w:val="00FD5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D3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4BA"/>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B542A"/>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next w:val="Normal"/>
    <w:link w:val="Heading2Char"/>
    <w:uiPriority w:val="9"/>
    <w:unhideWhenUsed/>
    <w:qFormat/>
    <w:rsid w:val="000529A5"/>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paragraph" w:styleId="Heading3">
    <w:name w:val="heading 3"/>
    <w:basedOn w:val="Normal"/>
    <w:link w:val="Heading3Char"/>
    <w:uiPriority w:val="9"/>
    <w:qFormat/>
    <w:rsid w:val="00501AF0"/>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84515A"/>
    <w:pPr>
      <w:keepNext/>
      <w:keepLines/>
      <w:spacing w:before="40"/>
      <w:outlineLvl w:val="3"/>
    </w:pPr>
    <w:rPr>
      <w:rFonts w:asciiTheme="majorHAnsi" w:eastAsiaTheme="majorEastAsia" w:hAnsiTheme="maj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3A387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01AF0"/>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501AF0"/>
    <w:pPr>
      <w:spacing w:before="100" w:beforeAutospacing="1" w:after="100" w:afterAutospacing="1"/>
    </w:pPr>
  </w:style>
  <w:style w:type="character" w:styleId="Strong">
    <w:name w:val="Strong"/>
    <w:basedOn w:val="DefaultParagraphFont"/>
    <w:uiPriority w:val="22"/>
    <w:qFormat/>
    <w:rsid w:val="00501AF0"/>
    <w:rPr>
      <w:b/>
      <w:bCs/>
    </w:rPr>
  </w:style>
  <w:style w:type="character" w:customStyle="1" w:styleId="apple-converted-space">
    <w:name w:val="apple-converted-space"/>
    <w:basedOn w:val="DefaultParagraphFont"/>
    <w:rsid w:val="00501AF0"/>
  </w:style>
  <w:style w:type="character" w:styleId="Emphasis">
    <w:name w:val="Emphasis"/>
    <w:basedOn w:val="DefaultParagraphFont"/>
    <w:uiPriority w:val="20"/>
    <w:qFormat/>
    <w:rsid w:val="00501AF0"/>
    <w:rPr>
      <w:i/>
      <w:iCs/>
    </w:rPr>
  </w:style>
  <w:style w:type="paragraph" w:styleId="Revision">
    <w:name w:val="Revision"/>
    <w:hidden/>
    <w:uiPriority w:val="99"/>
    <w:semiHidden/>
    <w:rsid w:val="0001003A"/>
  </w:style>
  <w:style w:type="character" w:styleId="CommentReference">
    <w:name w:val="annotation reference"/>
    <w:basedOn w:val="DefaultParagraphFont"/>
    <w:uiPriority w:val="99"/>
    <w:semiHidden/>
    <w:unhideWhenUsed/>
    <w:rsid w:val="0001003A"/>
    <w:rPr>
      <w:sz w:val="16"/>
      <w:szCs w:val="16"/>
    </w:rPr>
  </w:style>
  <w:style w:type="paragraph" w:styleId="CommentText">
    <w:name w:val="annotation text"/>
    <w:basedOn w:val="Normal"/>
    <w:link w:val="CommentTextChar"/>
    <w:uiPriority w:val="99"/>
    <w:unhideWhenUsed/>
    <w:rsid w:val="0001003A"/>
    <w:rPr>
      <w:rFonts w:asciiTheme="minorHAnsi" w:eastAsiaTheme="minorHAnsi" w:hAnsiTheme="minorHAnsi" w:cstheme="minorBidi"/>
      <w:kern w:val="2"/>
      <w:sz w:val="20"/>
      <w:szCs w:val="20"/>
      <w:lang w:eastAsia="en-US"/>
      <w14:ligatures w14:val="standardContextual"/>
    </w:rPr>
  </w:style>
  <w:style w:type="character" w:customStyle="1" w:styleId="CommentTextChar">
    <w:name w:val="Comment Text Char"/>
    <w:basedOn w:val="DefaultParagraphFont"/>
    <w:link w:val="CommentText"/>
    <w:uiPriority w:val="99"/>
    <w:rsid w:val="0001003A"/>
    <w:rPr>
      <w:sz w:val="20"/>
      <w:szCs w:val="20"/>
    </w:rPr>
  </w:style>
  <w:style w:type="paragraph" w:styleId="CommentSubject">
    <w:name w:val="annotation subject"/>
    <w:basedOn w:val="CommentText"/>
    <w:next w:val="CommentText"/>
    <w:link w:val="CommentSubjectChar"/>
    <w:uiPriority w:val="99"/>
    <w:semiHidden/>
    <w:unhideWhenUsed/>
    <w:rsid w:val="0001003A"/>
    <w:rPr>
      <w:b/>
      <w:bCs/>
    </w:rPr>
  </w:style>
  <w:style w:type="character" w:customStyle="1" w:styleId="CommentSubjectChar">
    <w:name w:val="Comment Subject Char"/>
    <w:basedOn w:val="CommentTextChar"/>
    <w:link w:val="CommentSubject"/>
    <w:uiPriority w:val="99"/>
    <w:semiHidden/>
    <w:rsid w:val="0001003A"/>
    <w:rPr>
      <w:b/>
      <w:bCs/>
      <w:sz w:val="20"/>
      <w:szCs w:val="20"/>
    </w:rPr>
  </w:style>
  <w:style w:type="paragraph" w:styleId="ListParagraph">
    <w:name w:val="List Paragraph"/>
    <w:basedOn w:val="Normal"/>
    <w:uiPriority w:val="34"/>
    <w:qFormat/>
    <w:rsid w:val="00662E8D"/>
    <w:pPr>
      <w:ind w:left="720"/>
      <w:contextualSpacing/>
    </w:pPr>
    <w:rPr>
      <w:rFonts w:asciiTheme="minorHAnsi" w:eastAsiaTheme="minorHAnsi" w:hAnsiTheme="minorHAnsi" w:cstheme="minorBidi"/>
      <w:kern w:val="2"/>
      <w:lang w:eastAsia="en-US"/>
      <w14:ligatures w14:val="standardContextual"/>
    </w:rPr>
  </w:style>
  <w:style w:type="character" w:styleId="Hyperlink">
    <w:name w:val="Hyperlink"/>
    <w:basedOn w:val="DefaultParagraphFont"/>
    <w:uiPriority w:val="99"/>
    <w:unhideWhenUsed/>
    <w:rsid w:val="00662E8D"/>
    <w:rPr>
      <w:color w:val="0563C1" w:themeColor="hyperlink"/>
      <w:u w:val="single"/>
    </w:rPr>
  </w:style>
  <w:style w:type="character" w:styleId="UnresolvedMention">
    <w:name w:val="Unresolved Mention"/>
    <w:basedOn w:val="DefaultParagraphFont"/>
    <w:uiPriority w:val="99"/>
    <w:semiHidden/>
    <w:unhideWhenUsed/>
    <w:rsid w:val="00662E8D"/>
    <w:rPr>
      <w:color w:val="605E5C"/>
      <w:shd w:val="clear" w:color="auto" w:fill="E1DFDD"/>
    </w:rPr>
  </w:style>
  <w:style w:type="character" w:customStyle="1" w:styleId="Heading2Char">
    <w:name w:val="Heading 2 Char"/>
    <w:basedOn w:val="DefaultParagraphFont"/>
    <w:link w:val="Heading2"/>
    <w:uiPriority w:val="9"/>
    <w:rsid w:val="000529A5"/>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84515A"/>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B542A"/>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BB542A"/>
    <w:rPr>
      <w:color w:val="954F72" w:themeColor="followedHyperlink"/>
      <w:u w:val="single"/>
    </w:rPr>
  </w:style>
  <w:style w:type="character" w:customStyle="1" w:styleId="Heading5Char">
    <w:name w:val="Heading 5 Char"/>
    <w:basedOn w:val="DefaultParagraphFont"/>
    <w:link w:val="Heading5"/>
    <w:uiPriority w:val="9"/>
    <w:semiHidden/>
    <w:rsid w:val="003A3870"/>
    <w:rPr>
      <w:rFonts w:asciiTheme="majorHAnsi" w:eastAsiaTheme="majorEastAsia" w:hAnsiTheme="majorHAnsi" w:cstheme="majorBidi"/>
      <w:color w:val="2F5496" w:themeColor="accent1" w:themeShade="BF"/>
      <w:kern w:val="0"/>
      <w:lang w:eastAsia="en-GB"/>
      <w14:ligatures w14:val="none"/>
    </w:rPr>
  </w:style>
  <w:style w:type="character" w:customStyle="1" w:styleId="align-middle">
    <w:name w:val="align-middle"/>
    <w:basedOn w:val="DefaultParagraphFont"/>
    <w:rsid w:val="003A3870"/>
  </w:style>
  <w:style w:type="paragraph" w:styleId="Header">
    <w:name w:val="header"/>
    <w:basedOn w:val="Normal"/>
    <w:link w:val="HeaderChar"/>
    <w:uiPriority w:val="99"/>
    <w:unhideWhenUsed/>
    <w:rsid w:val="00D45361"/>
    <w:pPr>
      <w:tabs>
        <w:tab w:val="center" w:pos="4513"/>
        <w:tab w:val="right" w:pos="9026"/>
      </w:tabs>
    </w:pPr>
  </w:style>
  <w:style w:type="character" w:customStyle="1" w:styleId="HeaderChar">
    <w:name w:val="Header Char"/>
    <w:basedOn w:val="DefaultParagraphFont"/>
    <w:link w:val="Header"/>
    <w:uiPriority w:val="99"/>
    <w:rsid w:val="00D4536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D45361"/>
    <w:pPr>
      <w:tabs>
        <w:tab w:val="center" w:pos="4513"/>
        <w:tab w:val="right" w:pos="9026"/>
      </w:tabs>
    </w:pPr>
  </w:style>
  <w:style w:type="character" w:customStyle="1" w:styleId="FooterChar">
    <w:name w:val="Footer Char"/>
    <w:basedOn w:val="DefaultParagraphFont"/>
    <w:link w:val="Footer"/>
    <w:uiPriority w:val="99"/>
    <w:rsid w:val="00D45361"/>
    <w:rPr>
      <w:rFonts w:ascii="Times New Roman" w:eastAsia="Times New Roman" w:hAnsi="Times New Roman" w:cs="Times New Roman"/>
      <w:kern w:val="0"/>
      <w:lang w:eastAsia="en-GB"/>
      <w14:ligatures w14:val="none"/>
    </w:rPr>
  </w:style>
  <w:style w:type="paragraph" w:customStyle="1" w:styleId="paragraph">
    <w:name w:val="paragraph"/>
    <w:basedOn w:val="Normal"/>
    <w:rsid w:val="00B22ADC"/>
    <w:pPr>
      <w:spacing w:before="100" w:beforeAutospacing="1" w:after="100" w:afterAutospacing="1"/>
    </w:pPr>
  </w:style>
  <w:style w:type="character" w:customStyle="1" w:styleId="normaltextrun">
    <w:name w:val="normaltextrun"/>
    <w:basedOn w:val="DefaultParagraphFont"/>
    <w:rsid w:val="00B22ADC"/>
  </w:style>
  <w:style w:type="character" w:customStyle="1" w:styleId="eop">
    <w:name w:val="eop"/>
    <w:basedOn w:val="DefaultParagraphFont"/>
    <w:rsid w:val="00B22ADC"/>
  </w:style>
  <w:style w:type="paragraph" w:styleId="NoSpacing">
    <w:name w:val="No Spacing"/>
    <w:uiPriority w:val="1"/>
    <w:qFormat/>
    <w:rsid w:val="0081409C"/>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8883">
      <w:bodyDiv w:val="1"/>
      <w:marLeft w:val="0"/>
      <w:marRight w:val="0"/>
      <w:marTop w:val="0"/>
      <w:marBottom w:val="0"/>
      <w:divBdr>
        <w:top w:val="none" w:sz="0" w:space="0" w:color="auto"/>
        <w:left w:val="none" w:sz="0" w:space="0" w:color="auto"/>
        <w:bottom w:val="none" w:sz="0" w:space="0" w:color="auto"/>
        <w:right w:val="none" w:sz="0" w:space="0" w:color="auto"/>
      </w:divBdr>
    </w:div>
    <w:div w:id="14238427">
      <w:bodyDiv w:val="1"/>
      <w:marLeft w:val="0"/>
      <w:marRight w:val="0"/>
      <w:marTop w:val="0"/>
      <w:marBottom w:val="0"/>
      <w:divBdr>
        <w:top w:val="none" w:sz="0" w:space="0" w:color="auto"/>
        <w:left w:val="none" w:sz="0" w:space="0" w:color="auto"/>
        <w:bottom w:val="none" w:sz="0" w:space="0" w:color="auto"/>
        <w:right w:val="none" w:sz="0" w:space="0" w:color="auto"/>
      </w:divBdr>
    </w:div>
    <w:div w:id="51076308">
      <w:bodyDiv w:val="1"/>
      <w:marLeft w:val="0"/>
      <w:marRight w:val="0"/>
      <w:marTop w:val="0"/>
      <w:marBottom w:val="0"/>
      <w:divBdr>
        <w:top w:val="none" w:sz="0" w:space="0" w:color="auto"/>
        <w:left w:val="none" w:sz="0" w:space="0" w:color="auto"/>
        <w:bottom w:val="none" w:sz="0" w:space="0" w:color="auto"/>
        <w:right w:val="none" w:sz="0" w:space="0" w:color="auto"/>
      </w:divBdr>
    </w:div>
    <w:div w:id="250311947">
      <w:bodyDiv w:val="1"/>
      <w:marLeft w:val="0"/>
      <w:marRight w:val="0"/>
      <w:marTop w:val="0"/>
      <w:marBottom w:val="0"/>
      <w:divBdr>
        <w:top w:val="none" w:sz="0" w:space="0" w:color="auto"/>
        <w:left w:val="none" w:sz="0" w:space="0" w:color="auto"/>
        <w:bottom w:val="none" w:sz="0" w:space="0" w:color="auto"/>
        <w:right w:val="none" w:sz="0" w:space="0" w:color="auto"/>
      </w:divBdr>
    </w:div>
    <w:div w:id="282271262">
      <w:bodyDiv w:val="1"/>
      <w:marLeft w:val="0"/>
      <w:marRight w:val="0"/>
      <w:marTop w:val="0"/>
      <w:marBottom w:val="0"/>
      <w:divBdr>
        <w:top w:val="none" w:sz="0" w:space="0" w:color="auto"/>
        <w:left w:val="none" w:sz="0" w:space="0" w:color="auto"/>
        <w:bottom w:val="none" w:sz="0" w:space="0" w:color="auto"/>
        <w:right w:val="none" w:sz="0" w:space="0" w:color="auto"/>
      </w:divBdr>
      <w:divsChild>
        <w:div w:id="115220825">
          <w:marLeft w:val="0"/>
          <w:marRight w:val="0"/>
          <w:marTop w:val="0"/>
          <w:marBottom w:val="0"/>
          <w:divBdr>
            <w:top w:val="none" w:sz="0" w:space="0" w:color="auto"/>
            <w:left w:val="none" w:sz="0" w:space="0" w:color="auto"/>
            <w:bottom w:val="none" w:sz="0" w:space="0" w:color="auto"/>
            <w:right w:val="none" w:sz="0" w:space="0" w:color="auto"/>
          </w:divBdr>
          <w:divsChild>
            <w:div w:id="1908177435">
              <w:marLeft w:val="0"/>
              <w:marRight w:val="0"/>
              <w:marTop w:val="0"/>
              <w:marBottom w:val="0"/>
              <w:divBdr>
                <w:top w:val="none" w:sz="0" w:space="0" w:color="auto"/>
                <w:left w:val="none" w:sz="0" w:space="0" w:color="auto"/>
                <w:bottom w:val="none" w:sz="0" w:space="0" w:color="auto"/>
                <w:right w:val="none" w:sz="0" w:space="0" w:color="auto"/>
              </w:divBdr>
              <w:divsChild>
                <w:div w:id="404188574">
                  <w:marLeft w:val="0"/>
                  <w:marRight w:val="0"/>
                  <w:marTop w:val="0"/>
                  <w:marBottom w:val="0"/>
                  <w:divBdr>
                    <w:top w:val="none" w:sz="0" w:space="0" w:color="auto"/>
                    <w:left w:val="none" w:sz="0" w:space="0" w:color="auto"/>
                    <w:bottom w:val="none" w:sz="0" w:space="0" w:color="auto"/>
                    <w:right w:val="none" w:sz="0" w:space="0" w:color="auto"/>
                  </w:divBdr>
                  <w:divsChild>
                    <w:div w:id="1302735008">
                      <w:marLeft w:val="0"/>
                      <w:marRight w:val="0"/>
                      <w:marTop w:val="0"/>
                      <w:marBottom w:val="0"/>
                      <w:divBdr>
                        <w:top w:val="none" w:sz="0" w:space="0" w:color="auto"/>
                        <w:left w:val="none" w:sz="0" w:space="0" w:color="auto"/>
                        <w:bottom w:val="none" w:sz="0" w:space="0" w:color="auto"/>
                        <w:right w:val="none" w:sz="0" w:space="0" w:color="auto"/>
                      </w:divBdr>
                      <w:divsChild>
                        <w:div w:id="483351476">
                          <w:marLeft w:val="0"/>
                          <w:marRight w:val="0"/>
                          <w:marTop w:val="0"/>
                          <w:marBottom w:val="0"/>
                          <w:divBdr>
                            <w:top w:val="none" w:sz="0" w:space="0" w:color="auto"/>
                            <w:left w:val="none" w:sz="0" w:space="0" w:color="auto"/>
                            <w:bottom w:val="none" w:sz="0" w:space="0" w:color="auto"/>
                            <w:right w:val="none" w:sz="0" w:space="0" w:color="auto"/>
                          </w:divBdr>
                          <w:divsChild>
                            <w:div w:id="1999113668">
                              <w:marLeft w:val="0"/>
                              <w:marRight w:val="0"/>
                              <w:marTop w:val="0"/>
                              <w:marBottom w:val="0"/>
                              <w:divBdr>
                                <w:top w:val="none" w:sz="0" w:space="0" w:color="auto"/>
                                <w:left w:val="none" w:sz="0" w:space="0" w:color="auto"/>
                                <w:bottom w:val="none" w:sz="0" w:space="0" w:color="auto"/>
                                <w:right w:val="none" w:sz="0" w:space="0" w:color="auto"/>
                              </w:divBdr>
                              <w:divsChild>
                                <w:div w:id="1969315022">
                                  <w:marLeft w:val="0"/>
                                  <w:marRight w:val="0"/>
                                  <w:marTop w:val="0"/>
                                  <w:marBottom w:val="0"/>
                                  <w:divBdr>
                                    <w:top w:val="none" w:sz="0" w:space="0" w:color="auto"/>
                                    <w:left w:val="none" w:sz="0" w:space="0" w:color="auto"/>
                                    <w:bottom w:val="none" w:sz="0" w:space="0" w:color="auto"/>
                                    <w:right w:val="none" w:sz="0" w:space="0" w:color="auto"/>
                                  </w:divBdr>
                                  <w:divsChild>
                                    <w:div w:id="86844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95586">
                          <w:marLeft w:val="0"/>
                          <w:marRight w:val="0"/>
                          <w:marTop w:val="0"/>
                          <w:marBottom w:val="0"/>
                          <w:divBdr>
                            <w:top w:val="none" w:sz="0" w:space="0" w:color="auto"/>
                            <w:left w:val="none" w:sz="0" w:space="0" w:color="auto"/>
                            <w:bottom w:val="none" w:sz="0" w:space="0" w:color="auto"/>
                            <w:right w:val="none" w:sz="0" w:space="0" w:color="auto"/>
                          </w:divBdr>
                          <w:divsChild>
                            <w:div w:id="1965844257">
                              <w:marLeft w:val="0"/>
                              <w:marRight w:val="0"/>
                              <w:marTop w:val="0"/>
                              <w:marBottom w:val="0"/>
                              <w:divBdr>
                                <w:top w:val="none" w:sz="0" w:space="0" w:color="auto"/>
                                <w:left w:val="none" w:sz="0" w:space="0" w:color="auto"/>
                                <w:bottom w:val="none" w:sz="0" w:space="0" w:color="auto"/>
                                <w:right w:val="none" w:sz="0" w:space="0" w:color="auto"/>
                              </w:divBdr>
                              <w:divsChild>
                                <w:div w:id="161744599">
                                  <w:marLeft w:val="0"/>
                                  <w:marRight w:val="0"/>
                                  <w:marTop w:val="0"/>
                                  <w:marBottom w:val="0"/>
                                  <w:divBdr>
                                    <w:top w:val="none" w:sz="0" w:space="0" w:color="auto"/>
                                    <w:left w:val="none" w:sz="0" w:space="0" w:color="auto"/>
                                    <w:bottom w:val="none" w:sz="0" w:space="0" w:color="auto"/>
                                    <w:right w:val="none" w:sz="0" w:space="0" w:color="auto"/>
                                  </w:divBdr>
                                  <w:divsChild>
                                    <w:div w:id="5860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7720963">
          <w:marLeft w:val="0"/>
          <w:marRight w:val="0"/>
          <w:marTop w:val="0"/>
          <w:marBottom w:val="0"/>
          <w:divBdr>
            <w:top w:val="none" w:sz="0" w:space="0" w:color="auto"/>
            <w:left w:val="none" w:sz="0" w:space="0" w:color="auto"/>
            <w:bottom w:val="none" w:sz="0" w:space="0" w:color="auto"/>
            <w:right w:val="none" w:sz="0" w:space="0" w:color="auto"/>
          </w:divBdr>
          <w:divsChild>
            <w:div w:id="172454207">
              <w:marLeft w:val="0"/>
              <w:marRight w:val="0"/>
              <w:marTop w:val="0"/>
              <w:marBottom w:val="0"/>
              <w:divBdr>
                <w:top w:val="none" w:sz="0" w:space="0" w:color="auto"/>
                <w:left w:val="none" w:sz="0" w:space="0" w:color="auto"/>
                <w:bottom w:val="none" w:sz="0" w:space="0" w:color="auto"/>
                <w:right w:val="none" w:sz="0" w:space="0" w:color="auto"/>
              </w:divBdr>
              <w:divsChild>
                <w:div w:id="1594629462">
                  <w:marLeft w:val="0"/>
                  <w:marRight w:val="0"/>
                  <w:marTop w:val="0"/>
                  <w:marBottom w:val="0"/>
                  <w:divBdr>
                    <w:top w:val="none" w:sz="0" w:space="0" w:color="auto"/>
                    <w:left w:val="none" w:sz="0" w:space="0" w:color="auto"/>
                    <w:bottom w:val="none" w:sz="0" w:space="0" w:color="auto"/>
                    <w:right w:val="none" w:sz="0" w:space="0" w:color="auto"/>
                  </w:divBdr>
                  <w:divsChild>
                    <w:div w:id="495146419">
                      <w:marLeft w:val="0"/>
                      <w:marRight w:val="0"/>
                      <w:marTop w:val="0"/>
                      <w:marBottom w:val="0"/>
                      <w:divBdr>
                        <w:top w:val="none" w:sz="0" w:space="0" w:color="auto"/>
                        <w:left w:val="none" w:sz="0" w:space="0" w:color="auto"/>
                        <w:bottom w:val="none" w:sz="0" w:space="0" w:color="auto"/>
                        <w:right w:val="none" w:sz="0" w:space="0" w:color="auto"/>
                      </w:divBdr>
                      <w:divsChild>
                        <w:div w:id="1508784860">
                          <w:marLeft w:val="0"/>
                          <w:marRight w:val="0"/>
                          <w:marTop w:val="0"/>
                          <w:marBottom w:val="0"/>
                          <w:divBdr>
                            <w:top w:val="none" w:sz="0" w:space="0" w:color="auto"/>
                            <w:left w:val="none" w:sz="0" w:space="0" w:color="auto"/>
                            <w:bottom w:val="none" w:sz="0" w:space="0" w:color="auto"/>
                            <w:right w:val="none" w:sz="0" w:space="0" w:color="auto"/>
                          </w:divBdr>
                          <w:divsChild>
                            <w:div w:id="21172714">
                              <w:marLeft w:val="0"/>
                              <w:marRight w:val="0"/>
                              <w:marTop w:val="0"/>
                              <w:marBottom w:val="0"/>
                              <w:divBdr>
                                <w:top w:val="none" w:sz="0" w:space="0" w:color="auto"/>
                                <w:left w:val="none" w:sz="0" w:space="0" w:color="auto"/>
                                <w:bottom w:val="none" w:sz="0" w:space="0" w:color="auto"/>
                                <w:right w:val="none" w:sz="0" w:space="0" w:color="auto"/>
                              </w:divBdr>
                              <w:divsChild>
                                <w:div w:id="1336223353">
                                  <w:marLeft w:val="0"/>
                                  <w:marRight w:val="0"/>
                                  <w:marTop w:val="0"/>
                                  <w:marBottom w:val="0"/>
                                  <w:divBdr>
                                    <w:top w:val="none" w:sz="0" w:space="0" w:color="auto"/>
                                    <w:left w:val="none" w:sz="0" w:space="0" w:color="auto"/>
                                    <w:bottom w:val="none" w:sz="0" w:space="0" w:color="auto"/>
                                    <w:right w:val="none" w:sz="0" w:space="0" w:color="auto"/>
                                  </w:divBdr>
                                  <w:divsChild>
                                    <w:div w:id="1546912026">
                                      <w:marLeft w:val="0"/>
                                      <w:marRight w:val="0"/>
                                      <w:marTop w:val="0"/>
                                      <w:marBottom w:val="0"/>
                                      <w:divBdr>
                                        <w:top w:val="none" w:sz="0" w:space="0" w:color="auto"/>
                                        <w:left w:val="none" w:sz="0" w:space="0" w:color="auto"/>
                                        <w:bottom w:val="none" w:sz="0" w:space="0" w:color="auto"/>
                                        <w:right w:val="none" w:sz="0" w:space="0" w:color="auto"/>
                                      </w:divBdr>
                                      <w:divsChild>
                                        <w:div w:id="172957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1131576">
          <w:marLeft w:val="0"/>
          <w:marRight w:val="0"/>
          <w:marTop w:val="0"/>
          <w:marBottom w:val="0"/>
          <w:divBdr>
            <w:top w:val="none" w:sz="0" w:space="0" w:color="auto"/>
            <w:left w:val="none" w:sz="0" w:space="0" w:color="auto"/>
            <w:bottom w:val="none" w:sz="0" w:space="0" w:color="auto"/>
            <w:right w:val="none" w:sz="0" w:space="0" w:color="auto"/>
          </w:divBdr>
          <w:divsChild>
            <w:div w:id="482280475">
              <w:marLeft w:val="0"/>
              <w:marRight w:val="0"/>
              <w:marTop w:val="0"/>
              <w:marBottom w:val="0"/>
              <w:divBdr>
                <w:top w:val="none" w:sz="0" w:space="0" w:color="auto"/>
                <w:left w:val="none" w:sz="0" w:space="0" w:color="auto"/>
                <w:bottom w:val="none" w:sz="0" w:space="0" w:color="auto"/>
                <w:right w:val="none" w:sz="0" w:space="0" w:color="auto"/>
              </w:divBdr>
              <w:divsChild>
                <w:div w:id="797147019">
                  <w:marLeft w:val="0"/>
                  <w:marRight w:val="0"/>
                  <w:marTop w:val="0"/>
                  <w:marBottom w:val="0"/>
                  <w:divBdr>
                    <w:top w:val="none" w:sz="0" w:space="0" w:color="auto"/>
                    <w:left w:val="none" w:sz="0" w:space="0" w:color="auto"/>
                    <w:bottom w:val="none" w:sz="0" w:space="0" w:color="auto"/>
                    <w:right w:val="none" w:sz="0" w:space="0" w:color="auto"/>
                  </w:divBdr>
                  <w:divsChild>
                    <w:div w:id="1155562659">
                      <w:marLeft w:val="0"/>
                      <w:marRight w:val="0"/>
                      <w:marTop w:val="0"/>
                      <w:marBottom w:val="0"/>
                      <w:divBdr>
                        <w:top w:val="none" w:sz="0" w:space="0" w:color="auto"/>
                        <w:left w:val="none" w:sz="0" w:space="0" w:color="auto"/>
                        <w:bottom w:val="none" w:sz="0" w:space="0" w:color="auto"/>
                        <w:right w:val="none" w:sz="0" w:space="0" w:color="auto"/>
                      </w:divBdr>
                      <w:divsChild>
                        <w:div w:id="931626061">
                          <w:marLeft w:val="0"/>
                          <w:marRight w:val="0"/>
                          <w:marTop w:val="0"/>
                          <w:marBottom w:val="0"/>
                          <w:divBdr>
                            <w:top w:val="none" w:sz="0" w:space="0" w:color="auto"/>
                            <w:left w:val="none" w:sz="0" w:space="0" w:color="auto"/>
                            <w:bottom w:val="none" w:sz="0" w:space="0" w:color="auto"/>
                            <w:right w:val="none" w:sz="0" w:space="0" w:color="auto"/>
                          </w:divBdr>
                          <w:divsChild>
                            <w:div w:id="1227644863">
                              <w:marLeft w:val="0"/>
                              <w:marRight w:val="0"/>
                              <w:marTop w:val="0"/>
                              <w:marBottom w:val="0"/>
                              <w:divBdr>
                                <w:top w:val="none" w:sz="0" w:space="0" w:color="auto"/>
                                <w:left w:val="none" w:sz="0" w:space="0" w:color="auto"/>
                                <w:bottom w:val="none" w:sz="0" w:space="0" w:color="auto"/>
                                <w:right w:val="none" w:sz="0" w:space="0" w:color="auto"/>
                              </w:divBdr>
                            </w:div>
                            <w:div w:id="1319111038">
                              <w:marLeft w:val="0"/>
                              <w:marRight w:val="0"/>
                              <w:marTop w:val="0"/>
                              <w:marBottom w:val="0"/>
                              <w:divBdr>
                                <w:top w:val="none" w:sz="0" w:space="0" w:color="auto"/>
                                <w:left w:val="none" w:sz="0" w:space="0" w:color="auto"/>
                                <w:bottom w:val="none" w:sz="0" w:space="0" w:color="auto"/>
                                <w:right w:val="none" w:sz="0" w:space="0" w:color="auto"/>
                              </w:divBdr>
                              <w:divsChild>
                                <w:div w:id="1192258252">
                                  <w:marLeft w:val="0"/>
                                  <w:marRight w:val="0"/>
                                  <w:marTop w:val="0"/>
                                  <w:marBottom w:val="0"/>
                                  <w:divBdr>
                                    <w:top w:val="none" w:sz="0" w:space="0" w:color="auto"/>
                                    <w:left w:val="none" w:sz="0" w:space="0" w:color="auto"/>
                                    <w:bottom w:val="none" w:sz="0" w:space="0" w:color="auto"/>
                                    <w:right w:val="none" w:sz="0" w:space="0" w:color="auto"/>
                                  </w:divBdr>
                                  <w:divsChild>
                                    <w:div w:id="193917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3075079">
      <w:bodyDiv w:val="1"/>
      <w:marLeft w:val="0"/>
      <w:marRight w:val="0"/>
      <w:marTop w:val="0"/>
      <w:marBottom w:val="0"/>
      <w:divBdr>
        <w:top w:val="none" w:sz="0" w:space="0" w:color="auto"/>
        <w:left w:val="none" w:sz="0" w:space="0" w:color="auto"/>
        <w:bottom w:val="none" w:sz="0" w:space="0" w:color="auto"/>
        <w:right w:val="none" w:sz="0" w:space="0" w:color="auto"/>
      </w:divBdr>
    </w:div>
    <w:div w:id="341124306">
      <w:bodyDiv w:val="1"/>
      <w:marLeft w:val="0"/>
      <w:marRight w:val="0"/>
      <w:marTop w:val="0"/>
      <w:marBottom w:val="0"/>
      <w:divBdr>
        <w:top w:val="none" w:sz="0" w:space="0" w:color="auto"/>
        <w:left w:val="none" w:sz="0" w:space="0" w:color="auto"/>
        <w:bottom w:val="none" w:sz="0" w:space="0" w:color="auto"/>
        <w:right w:val="none" w:sz="0" w:space="0" w:color="auto"/>
      </w:divBdr>
    </w:div>
    <w:div w:id="385494343">
      <w:bodyDiv w:val="1"/>
      <w:marLeft w:val="0"/>
      <w:marRight w:val="0"/>
      <w:marTop w:val="0"/>
      <w:marBottom w:val="0"/>
      <w:divBdr>
        <w:top w:val="none" w:sz="0" w:space="0" w:color="auto"/>
        <w:left w:val="none" w:sz="0" w:space="0" w:color="auto"/>
        <w:bottom w:val="none" w:sz="0" w:space="0" w:color="auto"/>
        <w:right w:val="none" w:sz="0" w:space="0" w:color="auto"/>
      </w:divBdr>
    </w:div>
    <w:div w:id="413094294">
      <w:bodyDiv w:val="1"/>
      <w:marLeft w:val="0"/>
      <w:marRight w:val="0"/>
      <w:marTop w:val="0"/>
      <w:marBottom w:val="0"/>
      <w:divBdr>
        <w:top w:val="none" w:sz="0" w:space="0" w:color="auto"/>
        <w:left w:val="none" w:sz="0" w:space="0" w:color="auto"/>
        <w:bottom w:val="none" w:sz="0" w:space="0" w:color="auto"/>
        <w:right w:val="none" w:sz="0" w:space="0" w:color="auto"/>
      </w:divBdr>
    </w:div>
    <w:div w:id="449249639">
      <w:bodyDiv w:val="1"/>
      <w:marLeft w:val="0"/>
      <w:marRight w:val="0"/>
      <w:marTop w:val="0"/>
      <w:marBottom w:val="0"/>
      <w:divBdr>
        <w:top w:val="none" w:sz="0" w:space="0" w:color="auto"/>
        <w:left w:val="none" w:sz="0" w:space="0" w:color="auto"/>
        <w:bottom w:val="none" w:sz="0" w:space="0" w:color="auto"/>
        <w:right w:val="none" w:sz="0" w:space="0" w:color="auto"/>
      </w:divBdr>
    </w:div>
    <w:div w:id="451368268">
      <w:bodyDiv w:val="1"/>
      <w:marLeft w:val="0"/>
      <w:marRight w:val="0"/>
      <w:marTop w:val="0"/>
      <w:marBottom w:val="0"/>
      <w:divBdr>
        <w:top w:val="none" w:sz="0" w:space="0" w:color="auto"/>
        <w:left w:val="none" w:sz="0" w:space="0" w:color="auto"/>
        <w:bottom w:val="none" w:sz="0" w:space="0" w:color="auto"/>
        <w:right w:val="none" w:sz="0" w:space="0" w:color="auto"/>
      </w:divBdr>
    </w:div>
    <w:div w:id="498545595">
      <w:bodyDiv w:val="1"/>
      <w:marLeft w:val="0"/>
      <w:marRight w:val="0"/>
      <w:marTop w:val="0"/>
      <w:marBottom w:val="0"/>
      <w:divBdr>
        <w:top w:val="none" w:sz="0" w:space="0" w:color="auto"/>
        <w:left w:val="none" w:sz="0" w:space="0" w:color="auto"/>
        <w:bottom w:val="none" w:sz="0" w:space="0" w:color="auto"/>
        <w:right w:val="none" w:sz="0" w:space="0" w:color="auto"/>
      </w:divBdr>
    </w:div>
    <w:div w:id="505554504">
      <w:bodyDiv w:val="1"/>
      <w:marLeft w:val="0"/>
      <w:marRight w:val="0"/>
      <w:marTop w:val="0"/>
      <w:marBottom w:val="0"/>
      <w:divBdr>
        <w:top w:val="none" w:sz="0" w:space="0" w:color="auto"/>
        <w:left w:val="none" w:sz="0" w:space="0" w:color="auto"/>
        <w:bottom w:val="none" w:sz="0" w:space="0" w:color="auto"/>
        <w:right w:val="none" w:sz="0" w:space="0" w:color="auto"/>
      </w:divBdr>
    </w:div>
    <w:div w:id="511340671">
      <w:bodyDiv w:val="1"/>
      <w:marLeft w:val="0"/>
      <w:marRight w:val="0"/>
      <w:marTop w:val="0"/>
      <w:marBottom w:val="0"/>
      <w:divBdr>
        <w:top w:val="none" w:sz="0" w:space="0" w:color="auto"/>
        <w:left w:val="none" w:sz="0" w:space="0" w:color="auto"/>
        <w:bottom w:val="none" w:sz="0" w:space="0" w:color="auto"/>
        <w:right w:val="none" w:sz="0" w:space="0" w:color="auto"/>
      </w:divBdr>
    </w:div>
    <w:div w:id="540098752">
      <w:bodyDiv w:val="1"/>
      <w:marLeft w:val="0"/>
      <w:marRight w:val="0"/>
      <w:marTop w:val="0"/>
      <w:marBottom w:val="0"/>
      <w:divBdr>
        <w:top w:val="none" w:sz="0" w:space="0" w:color="auto"/>
        <w:left w:val="none" w:sz="0" w:space="0" w:color="auto"/>
        <w:bottom w:val="none" w:sz="0" w:space="0" w:color="auto"/>
        <w:right w:val="none" w:sz="0" w:space="0" w:color="auto"/>
      </w:divBdr>
    </w:div>
    <w:div w:id="556940381">
      <w:bodyDiv w:val="1"/>
      <w:marLeft w:val="0"/>
      <w:marRight w:val="0"/>
      <w:marTop w:val="0"/>
      <w:marBottom w:val="0"/>
      <w:divBdr>
        <w:top w:val="none" w:sz="0" w:space="0" w:color="auto"/>
        <w:left w:val="none" w:sz="0" w:space="0" w:color="auto"/>
        <w:bottom w:val="none" w:sz="0" w:space="0" w:color="auto"/>
        <w:right w:val="none" w:sz="0" w:space="0" w:color="auto"/>
      </w:divBdr>
    </w:div>
    <w:div w:id="563180051">
      <w:bodyDiv w:val="1"/>
      <w:marLeft w:val="0"/>
      <w:marRight w:val="0"/>
      <w:marTop w:val="0"/>
      <w:marBottom w:val="0"/>
      <w:divBdr>
        <w:top w:val="none" w:sz="0" w:space="0" w:color="auto"/>
        <w:left w:val="none" w:sz="0" w:space="0" w:color="auto"/>
        <w:bottom w:val="none" w:sz="0" w:space="0" w:color="auto"/>
        <w:right w:val="none" w:sz="0" w:space="0" w:color="auto"/>
      </w:divBdr>
    </w:div>
    <w:div w:id="587036121">
      <w:bodyDiv w:val="1"/>
      <w:marLeft w:val="0"/>
      <w:marRight w:val="0"/>
      <w:marTop w:val="0"/>
      <w:marBottom w:val="0"/>
      <w:divBdr>
        <w:top w:val="none" w:sz="0" w:space="0" w:color="auto"/>
        <w:left w:val="none" w:sz="0" w:space="0" w:color="auto"/>
        <w:bottom w:val="none" w:sz="0" w:space="0" w:color="auto"/>
        <w:right w:val="none" w:sz="0" w:space="0" w:color="auto"/>
      </w:divBdr>
    </w:div>
    <w:div w:id="715467734">
      <w:bodyDiv w:val="1"/>
      <w:marLeft w:val="0"/>
      <w:marRight w:val="0"/>
      <w:marTop w:val="0"/>
      <w:marBottom w:val="0"/>
      <w:divBdr>
        <w:top w:val="none" w:sz="0" w:space="0" w:color="auto"/>
        <w:left w:val="none" w:sz="0" w:space="0" w:color="auto"/>
        <w:bottom w:val="none" w:sz="0" w:space="0" w:color="auto"/>
        <w:right w:val="none" w:sz="0" w:space="0" w:color="auto"/>
      </w:divBdr>
    </w:div>
    <w:div w:id="724259439">
      <w:bodyDiv w:val="1"/>
      <w:marLeft w:val="0"/>
      <w:marRight w:val="0"/>
      <w:marTop w:val="0"/>
      <w:marBottom w:val="0"/>
      <w:divBdr>
        <w:top w:val="none" w:sz="0" w:space="0" w:color="auto"/>
        <w:left w:val="none" w:sz="0" w:space="0" w:color="auto"/>
        <w:bottom w:val="none" w:sz="0" w:space="0" w:color="auto"/>
        <w:right w:val="none" w:sz="0" w:space="0" w:color="auto"/>
      </w:divBdr>
    </w:div>
    <w:div w:id="767119981">
      <w:bodyDiv w:val="1"/>
      <w:marLeft w:val="0"/>
      <w:marRight w:val="0"/>
      <w:marTop w:val="0"/>
      <w:marBottom w:val="0"/>
      <w:divBdr>
        <w:top w:val="none" w:sz="0" w:space="0" w:color="auto"/>
        <w:left w:val="none" w:sz="0" w:space="0" w:color="auto"/>
        <w:bottom w:val="none" w:sz="0" w:space="0" w:color="auto"/>
        <w:right w:val="none" w:sz="0" w:space="0" w:color="auto"/>
      </w:divBdr>
      <w:divsChild>
        <w:div w:id="262150594">
          <w:marLeft w:val="0"/>
          <w:marRight w:val="0"/>
          <w:marTop w:val="0"/>
          <w:marBottom w:val="0"/>
          <w:divBdr>
            <w:top w:val="none" w:sz="0" w:space="0" w:color="auto"/>
            <w:left w:val="none" w:sz="0" w:space="0" w:color="auto"/>
            <w:bottom w:val="none" w:sz="0" w:space="0" w:color="auto"/>
            <w:right w:val="none" w:sz="0" w:space="0" w:color="auto"/>
          </w:divBdr>
          <w:divsChild>
            <w:div w:id="2069499071">
              <w:marLeft w:val="0"/>
              <w:marRight w:val="0"/>
              <w:marTop w:val="0"/>
              <w:marBottom w:val="0"/>
              <w:divBdr>
                <w:top w:val="none" w:sz="0" w:space="0" w:color="auto"/>
                <w:left w:val="none" w:sz="0" w:space="0" w:color="auto"/>
                <w:bottom w:val="none" w:sz="0" w:space="0" w:color="auto"/>
                <w:right w:val="none" w:sz="0" w:space="0" w:color="auto"/>
              </w:divBdr>
              <w:divsChild>
                <w:div w:id="1956256319">
                  <w:marLeft w:val="0"/>
                  <w:marRight w:val="0"/>
                  <w:marTop w:val="0"/>
                  <w:marBottom w:val="0"/>
                  <w:divBdr>
                    <w:top w:val="none" w:sz="0" w:space="0" w:color="auto"/>
                    <w:left w:val="none" w:sz="0" w:space="0" w:color="auto"/>
                    <w:bottom w:val="none" w:sz="0" w:space="0" w:color="auto"/>
                    <w:right w:val="none" w:sz="0" w:space="0" w:color="auto"/>
                  </w:divBdr>
                  <w:divsChild>
                    <w:div w:id="500505962">
                      <w:marLeft w:val="0"/>
                      <w:marRight w:val="0"/>
                      <w:marTop w:val="0"/>
                      <w:marBottom w:val="0"/>
                      <w:divBdr>
                        <w:top w:val="none" w:sz="0" w:space="0" w:color="auto"/>
                        <w:left w:val="none" w:sz="0" w:space="0" w:color="auto"/>
                        <w:bottom w:val="none" w:sz="0" w:space="0" w:color="auto"/>
                        <w:right w:val="none" w:sz="0" w:space="0" w:color="auto"/>
                      </w:divBdr>
                      <w:divsChild>
                        <w:div w:id="23754137">
                          <w:marLeft w:val="0"/>
                          <w:marRight w:val="0"/>
                          <w:marTop w:val="0"/>
                          <w:marBottom w:val="0"/>
                          <w:divBdr>
                            <w:top w:val="none" w:sz="0" w:space="0" w:color="auto"/>
                            <w:left w:val="none" w:sz="0" w:space="0" w:color="auto"/>
                            <w:bottom w:val="none" w:sz="0" w:space="0" w:color="auto"/>
                            <w:right w:val="none" w:sz="0" w:space="0" w:color="auto"/>
                          </w:divBdr>
                          <w:divsChild>
                            <w:div w:id="1494833752">
                              <w:marLeft w:val="0"/>
                              <w:marRight w:val="0"/>
                              <w:marTop w:val="0"/>
                              <w:marBottom w:val="0"/>
                              <w:divBdr>
                                <w:top w:val="none" w:sz="0" w:space="0" w:color="auto"/>
                                <w:left w:val="none" w:sz="0" w:space="0" w:color="auto"/>
                                <w:bottom w:val="none" w:sz="0" w:space="0" w:color="auto"/>
                                <w:right w:val="none" w:sz="0" w:space="0" w:color="auto"/>
                              </w:divBdr>
                              <w:divsChild>
                                <w:div w:id="502360687">
                                  <w:marLeft w:val="0"/>
                                  <w:marRight w:val="0"/>
                                  <w:marTop w:val="0"/>
                                  <w:marBottom w:val="0"/>
                                  <w:divBdr>
                                    <w:top w:val="none" w:sz="0" w:space="0" w:color="auto"/>
                                    <w:left w:val="none" w:sz="0" w:space="0" w:color="auto"/>
                                    <w:bottom w:val="none" w:sz="0" w:space="0" w:color="auto"/>
                                    <w:right w:val="none" w:sz="0" w:space="0" w:color="auto"/>
                                  </w:divBdr>
                                  <w:divsChild>
                                    <w:div w:id="183969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6756634">
      <w:bodyDiv w:val="1"/>
      <w:marLeft w:val="0"/>
      <w:marRight w:val="0"/>
      <w:marTop w:val="0"/>
      <w:marBottom w:val="0"/>
      <w:divBdr>
        <w:top w:val="none" w:sz="0" w:space="0" w:color="auto"/>
        <w:left w:val="none" w:sz="0" w:space="0" w:color="auto"/>
        <w:bottom w:val="none" w:sz="0" w:space="0" w:color="auto"/>
        <w:right w:val="none" w:sz="0" w:space="0" w:color="auto"/>
      </w:divBdr>
    </w:div>
    <w:div w:id="792014575">
      <w:bodyDiv w:val="1"/>
      <w:marLeft w:val="0"/>
      <w:marRight w:val="0"/>
      <w:marTop w:val="0"/>
      <w:marBottom w:val="0"/>
      <w:divBdr>
        <w:top w:val="none" w:sz="0" w:space="0" w:color="auto"/>
        <w:left w:val="none" w:sz="0" w:space="0" w:color="auto"/>
        <w:bottom w:val="none" w:sz="0" w:space="0" w:color="auto"/>
        <w:right w:val="none" w:sz="0" w:space="0" w:color="auto"/>
      </w:divBdr>
    </w:div>
    <w:div w:id="828521534">
      <w:bodyDiv w:val="1"/>
      <w:marLeft w:val="0"/>
      <w:marRight w:val="0"/>
      <w:marTop w:val="0"/>
      <w:marBottom w:val="0"/>
      <w:divBdr>
        <w:top w:val="none" w:sz="0" w:space="0" w:color="auto"/>
        <w:left w:val="none" w:sz="0" w:space="0" w:color="auto"/>
        <w:bottom w:val="none" w:sz="0" w:space="0" w:color="auto"/>
        <w:right w:val="none" w:sz="0" w:space="0" w:color="auto"/>
      </w:divBdr>
    </w:div>
    <w:div w:id="833182285">
      <w:bodyDiv w:val="1"/>
      <w:marLeft w:val="0"/>
      <w:marRight w:val="0"/>
      <w:marTop w:val="0"/>
      <w:marBottom w:val="0"/>
      <w:divBdr>
        <w:top w:val="none" w:sz="0" w:space="0" w:color="auto"/>
        <w:left w:val="none" w:sz="0" w:space="0" w:color="auto"/>
        <w:bottom w:val="none" w:sz="0" w:space="0" w:color="auto"/>
        <w:right w:val="none" w:sz="0" w:space="0" w:color="auto"/>
      </w:divBdr>
    </w:div>
    <w:div w:id="863789231">
      <w:bodyDiv w:val="1"/>
      <w:marLeft w:val="0"/>
      <w:marRight w:val="0"/>
      <w:marTop w:val="0"/>
      <w:marBottom w:val="0"/>
      <w:divBdr>
        <w:top w:val="none" w:sz="0" w:space="0" w:color="auto"/>
        <w:left w:val="none" w:sz="0" w:space="0" w:color="auto"/>
        <w:bottom w:val="none" w:sz="0" w:space="0" w:color="auto"/>
        <w:right w:val="none" w:sz="0" w:space="0" w:color="auto"/>
      </w:divBdr>
    </w:div>
    <w:div w:id="995300954">
      <w:bodyDiv w:val="1"/>
      <w:marLeft w:val="0"/>
      <w:marRight w:val="0"/>
      <w:marTop w:val="0"/>
      <w:marBottom w:val="0"/>
      <w:divBdr>
        <w:top w:val="none" w:sz="0" w:space="0" w:color="auto"/>
        <w:left w:val="none" w:sz="0" w:space="0" w:color="auto"/>
        <w:bottom w:val="none" w:sz="0" w:space="0" w:color="auto"/>
        <w:right w:val="none" w:sz="0" w:space="0" w:color="auto"/>
      </w:divBdr>
    </w:div>
    <w:div w:id="1029142052">
      <w:bodyDiv w:val="1"/>
      <w:marLeft w:val="0"/>
      <w:marRight w:val="0"/>
      <w:marTop w:val="0"/>
      <w:marBottom w:val="0"/>
      <w:divBdr>
        <w:top w:val="none" w:sz="0" w:space="0" w:color="auto"/>
        <w:left w:val="none" w:sz="0" w:space="0" w:color="auto"/>
        <w:bottom w:val="none" w:sz="0" w:space="0" w:color="auto"/>
        <w:right w:val="none" w:sz="0" w:space="0" w:color="auto"/>
      </w:divBdr>
    </w:div>
    <w:div w:id="1031764830">
      <w:bodyDiv w:val="1"/>
      <w:marLeft w:val="0"/>
      <w:marRight w:val="0"/>
      <w:marTop w:val="0"/>
      <w:marBottom w:val="0"/>
      <w:divBdr>
        <w:top w:val="none" w:sz="0" w:space="0" w:color="auto"/>
        <w:left w:val="none" w:sz="0" w:space="0" w:color="auto"/>
        <w:bottom w:val="none" w:sz="0" w:space="0" w:color="auto"/>
        <w:right w:val="none" w:sz="0" w:space="0" w:color="auto"/>
      </w:divBdr>
    </w:div>
    <w:div w:id="1059398557">
      <w:bodyDiv w:val="1"/>
      <w:marLeft w:val="0"/>
      <w:marRight w:val="0"/>
      <w:marTop w:val="0"/>
      <w:marBottom w:val="0"/>
      <w:divBdr>
        <w:top w:val="none" w:sz="0" w:space="0" w:color="auto"/>
        <w:left w:val="none" w:sz="0" w:space="0" w:color="auto"/>
        <w:bottom w:val="none" w:sz="0" w:space="0" w:color="auto"/>
        <w:right w:val="none" w:sz="0" w:space="0" w:color="auto"/>
      </w:divBdr>
    </w:div>
    <w:div w:id="1083259481">
      <w:bodyDiv w:val="1"/>
      <w:marLeft w:val="0"/>
      <w:marRight w:val="0"/>
      <w:marTop w:val="0"/>
      <w:marBottom w:val="0"/>
      <w:divBdr>
        <w:top w:val="none" w:sz="0" w:space="0" w:color="auto"/>
        <w:left w:val="none" w:sz="0" w:space="0" w:color="auto"/>
        <w:bottom w:val="none" w:sz="0" w:space="0" w:color="auto"/>
        <w:right w:val="none" w:sz="0" w:space="0" w:color="auto"/>
      </w:divBdr>
    </w:div>
    <w:div w:id="1088235772">
      <w:bodyDiv w:val="1"/>
      <w:marLeft w:val="0"/>
      <w:marRight w:val="0"/>
      <w:marTop w:val="0"/>
      <w:marBottom w:val="0"/>
      <w:divBdr>
        <w:top w:val="none" w:sz="0" w:space="0" w:color="auto"/>
        <w:left w:val="none" w:sz="0" w:space="0" w:color="auto"/>
        <w:bottom w:val="none" w:sz="0" w:space="0" w:color="auto"/>
        <w:right w:val="none" w:sz="0" w:space="0" w:color="auto"/>
      </w:divBdr>
    </w:div>
    <w:div w:id="1161891894">
      <w:bodyDiv w:val="1"/>
      <w:marLeft w:val="0"/>
      <w:marRight w:val="0"/>
      <w:marTop w:val="0"/>
      <w:marBottom w:val="0"/>
      <w:divBdr>
        <w:top w:val="none" w:sz="0" w:space="0" w:color="auto"/>
        <w:left w:val="none" w:sz="0" w:space="0" w:color="auto"/>
        <w:bottom w:val="none" w:sz="0" w:space="0" w:color="auto"/>
        <w:right w:val="none" w:sz="0" w:space="0" w:color="auto"/>
      </w:divBdr>
    </w:div>
    <w:div w:id="1166437070">
      <w:bodyDiv w:val="1"/>
      <w:marLeft w:val="0"/>
      <w:marRight w:val="0"/>
      <w:marTop w:val="0"/>
      <w:marBottom w:val="0"/>
      <w:divBdr>
        <w:top w:val="none" w:sz="0" w:space="0" w:color="auto"/>
        <w:left w:val="none" w:sz="0" w:space="0" w:color="auto"/>
        <w:bottom w:val="none" w:sz="0" w:space="0" w:color="auto"/>
        <w:right w:val="none" w:sz="0" w:space="0" w:color="auto"/>
      </w:divBdr>
    </w:div>
    <w:div w:id="1187910788">
      <w:bodyDiv w:val="1"/>
      <w:marLeft w:val="0"/>
      <w:marRight w:val="0"/>
      <w:marTop w:val="0"/>
      <w:marBottom w:val="0"/>
      <w:divBdr>
        <w:top w:val="none" w:sz="0" w:space="0" w:color="auto"/>
        <w:left w:val="none" w:sz="0" w:space="0" w:color="auto"/>
        <w:bottom w:val="none" w:sz="0" w:space="0" w:color="auto"/>
        <w:right w:val="none" w:sz="0" w:space="0" w:color="auto"/>
      </w:divBdr>
    </w:div>
    <w:div w:id="1216745761">
      <w:bodyDiv w:val="1"/>
      <w:marLeft w:val="0"/>
      <w:marRight w:val="0"/>
      <w:marTop w:val="0"/>
      <w:marBottom w:val="0"/>
      <w:divBdr>
        <w:top w:val="none" w:sz="0" w:space="0" w:color="auto"/>
        <w:left w:val="none" w:sz="0" w:space="0" w:color="auto"/>
        <w:bottom w:val="none" w:sz="0" w:space="0" w:color="auto"/>
        <w:right w:val="none" w:sz="0" w:space="0" w:color="auto"/>
      </w:divBdr>
    </w:div>
    <w:div w:id="1262959105">
      <w:bodyDiv w:val="1"/>
      <w:marLeft w:val="0"/>
      <w:marRight w:val="0"/>
      <w:marTop w:val="0"/>
      <w:marBottom w:val="0"/>
      <w:divBdr>
        <w:top w:val="none" w:sz="0" w:space="0" w:color="auto"/>
        <w:left w:val="none" w:sz="0" w:space="0" w:color="auto"/>
        <w:bottom w:val="none" w:sz="0" w:space="0" w:color="auto"/>
        <w:right w:val="none" w:sz="0" w:space="0" w:color="auto"/>
      </w:divBdr>
    </w:div>
    <w:div w:id="1288050323">
      <w:bodyDiv w:val="1"/>
      <w:marLeft w:val="0"/>
      <w:marRight w:val="0"/>
      <w:marTop w:val="0"/>
      <w:marBottom w:val="0"/>
      <w:divBdr>
        <w:top w:val="none" w:sz="0" w:space="0" w:color="auto"/>
        <w:left w:val="none" w:sz="0" w:space="0" w:color="auto"/>
        <w:bottom w:val="none" w:sz="0" w:space="0" w:color="auto"/>
        <w:right w:val="none" w:sz="0" w:space="0" w:color="auto"/>
      </w:divBdr>
    </w:div>
    <w:div w:id="1302930448">
      <w:bodyDiv w:val="1"/>
      <w:marLeft w:val="0"/>
      <w:marRight w:val="0"/>
      <w:marTop w:val="0"/>
      <w:marBottom w:val="0"/>
      <w:divBdr>
        <w:top w:val="none" w:sz="0" w:space="0" w:color="auto"/>
        <w:left w:val="none" w:sz="0" w:space="0" w:color="auto"/>
        <w:bottom w:val="none" w:sz="0" w:space="0" w:color="auto"/>
        <w:right w:val="none" w:sz="0" w:space="0" w:color="auto"/>
      </w:divBdr>
    </w:div>
    <w:div w:id="1359350073">
      <w:bodyDiv w:val="1"/>
      <w:marLeft w:val="0"/>
      <w:marRight w:val="0"/>
      <w:marTop w:val="0"/>
      <w:marBottom w:val="0"/>
      <w:divBdr>
        <w:top w:val="none" w:sz="0" w:space="0" w:color="auto"/>
        <w:left w:val="none" w:sz="0" w:space="0" w:color="auto"/>
        <w:bottom w:val="none" w:sz="0" w:space="0" w:color="auto"/>
        <w:right w:val="none" w:sz="0" w:space="0" w:color="auto"/>
      </w:divBdr>
    </w:div>
    <w:div w:id="1387025062">
      <w:bodyDiv w:val="1"/>
      <w:marLeft w:val="0"/>
      <w:marRight w:val="0"/>
      <w:marTop w:val="0"/>
      <w:marBottom w:val="0"/>
      <w:divBdr>
        <w:top w:val="none" w:sz="0" w:space="0" w:color="auto"/>
        <w:left w:val="none" w:sz="0" w:space="0" w:color="auto"/>
        <w:bottom w:val="none" w:sz="0" w:space="0" w:color="auto"/>
        <w:right w:val="none" w:sz="0" w:space="0" w:color="auto"/>
      </w:divBdr>
      <w:divsChild>
        <w:div w:id="458841478">
          <w:marLeft w:val="0"/>
          <w:marRight w:val="0"/>
          <w:marTop w:val="0"/>
          <w:marBottom w:val="0"/>
          <w:divBdr>
            <w:top w:val="none" w:sz="0" w:space="0" w:color="auto"/>
            <w:left w:val="none" w:sz="0" w:space="0" w:color="auto"/>
            <w:bottom w:val="none" w:sz="0" w:space="0" w:color="auto"/>
            <w:right w:val="none" w:sz="0" w:space="0" w:color="auto"/>
          </w:divBdr>
        </w:div>
        <w:div w:id="16857319">
          <w:marLeft w:val="0"/>
          <w:marRight w:val="0"/>
          <w:marTop w:val="0"/>
          <w:marBottom w:val="0"/>
          <w:divBdr>
            <w:top w:val="none" w:sz="0" w:space="0" w:color="auto"/>
            <w:left w:val="none" w:sz="0" w:space="0" w:color="auto"/>
            <w:bottom w:val="none" w:sz="0" w:space="0" w:color="auto"/>
            <w:right w:val="none" w:sz="0" w:space="0" w:color="auto"/>
          </w:divBdr>
        </w:div>
        <w:div w:id="453981537">
          <w:marLeft w:val="0"/>
          <w:marRight w:val="0"/>
          <w:marTop w:val="0"/>
          <w:marBottom w:val="0"/>
          <w:divBdr>
            <w:top w:val="none" w:sz="0" w:space="0" w:color="auto"/>
            <w:left w:val="none" w:sz="0" w:space="0" w:color="auto"/>
            <w:bottom w:val="none" w:sz="0" w:space="0" w:color="auto"/>
            <w:right w:val="none" w:sz="0" w:space="0" w:color="auto"/>
          </w:divBdr>
        </w:div>
        <w:div w:id="1781220365">
          <w:marLeft w:val="0"/>
          <w:marRight w:val="0"/>
          <w:marTop w:val="0"/>
          <w:marBottom w:val="0"/>
          <w:divBdr>
            <w:top w:val="none" w:sz="0" w:space="0" w:color="auto"/>
            <w:left w:val="none" w:sz="0" w:space="0" w:color="auto"/>
            <w:bottom w:val="none" w:sz="0" w:space="0" w:color="auto"/>
            <w:right w:val="none" w:sz="0" w:space="0" w:color="auto"/>
          </w:divBdr>
        </w:div>
        <w:div w:id="986470922">
          <w:marLeft w:val="0"/>
          <w:marRight w:val="0"/>
          <w:marTop w:val="0"/>
          <w:marBottom w:val="0"/>
          <w:divBdr>
            <w:top w:val="none" w:sz="0" w:space="0" w:color="auto"/>
            <w:left w:val="none" w:sz="0" w:space="0" w:color="auto"/>
            <w:bottom w:val="none" w:sz="0" w:space="0" w:color="auto"/>
            <w:right w:val="none" w:sz="0" w:space="0" w:color="auto"/>
          </w:divBdr>
        </w:div>
      </w:divsChild>
    </w:div>
    <w:div w:id="1416514355">
      <w:bodyDiv w:val="1"/>
      <w:marLeft w:val="0"/>
      <w:marRight w:val="0"/>
      <w:marTop w:val="0"/>
      <w:marBottom w:val="0"/>
      <w:divBdr>
        <w:top w:val="none" w:sz="0" w:space="0" w:color="auto"/>
        <w:left w:val="none" w:sz="0" w:space="0" w:color="auto"/>
        <w:bottom w:val="none" w:sz="0" w:space="0" w:color="auto"/>
        <w:right w:val="none" w:sz="0" w:space="0" w:color="auto"/>
      </w:divBdr>
    </w:div>
    <w:div w:id="1463381673">
      <w:bodyDiv w:val="1"/>
      <w:marLeft w:val="0"/>
      <w:marRight w:val="0"/>
      <w:marTop w:val="0"/>
      <w:marBottom w:val="0"/>
      <w:divBdr>
        <w:top w:val="none" w:sz="0" w:space="0" w:color="auto"/>
        <w:left w:val="none" w:sz="0" w:space="0" w:color="auto"/>
        <w:bottom w:val="none" w:sz="0" w:space="0" w:color="auto"/>
        <w:right w:val="none" w:sz="0" w:space="0" w:color="auto"/>
      </w:divBdr>
    </w:div>
    <w:div w:id="1526480871">
      <w:bodyDiv w:val="1"/>
      <w:marLeft w:val="0"/>
      <w:marRight w:val="0"/>
      <w:marTop w:val="0"/>
      <w:marBottom w:val="0"/>
      <w:divBdr>
        <w:top w:val="none" w:sz="0" w:space="0" w:color="auto"/>
        <w:left w:val="none" w:sz="0" w:space="0" w:color="auto"/>
        <w:bottom w:val="none" w:sz="0" w:space="0" w:color="auto"/>
        <w:right w:val="none" w:sz="0" w:space="0" w:color="auto"/>
      </w:divBdr>
    </w:div>
    <w:div w:id="1562517150">
      <w:bodyDiv w:val="1"/>
      <w:marLeft w:val="0"/>
      <w:marRight w:val="0"/>
      <w:marTop w:val="0"/>
      <w:marBottom w:val="0"/>
      <w:divBdr>
        <w:top w:val="none" w:sz="0" w:space="0" w:color="auto"/>
        <w:left w:val="none" w:sz="0" w:space="0" w:color="auto"/>
        <w:bottom w:val="none" w:sz="0" w:space="0" w:color="auto"/>
        <w:right w:val="none" w:sz="0" w:space="0" w:color="auto"/>
      </w:divBdr>
    </w:div>
    <w:div w:id="1567573017">
      <w:bodyDiv w:val="1"/>
      <w:marLeft w:val="0"/>
      <w:marRight w:val="0"/>
      <w:marTop w:val="0"/>
      <w:marBottom w:val="0"/>
      <w:divBdr>
        <w:top w:val="none" w:sz="0" w:space="0" w:color="auto"/>
        <w:left w:val="none" w:sz="0" w:space="0" w:color="auto"/>
        <w:bottom w:val="none" w:sz="0" w:space="0" w:color="auto"/>
        <w:right w:val="none" w:sz="0" w:space="0" w:color="auto"/>
      </w:divBdr>
    </w:div>
    <w:div w:id="1573539872">
      <w:bodyDiv w:val="1"/>
      <w:marLeft w:val="0"/>
      <w:marRight w:val="0"/>
      <w:marTop w:val="0"/>
      <w:marBottom w:val="0"/>
      <w:divBdr>
        <w:top w:val="none" w:sz="0" w:space="0" w:color="auto"/>
        <w:left w:val="none" w:sz="0" w:space="0" w:color="auto"/>
        <w:bottom w:val="none" w:sz="0" w:space="0" w:color="auto"/>
        <w:right w:val="none" w:sz="0" w:space="0" w:color="auto"/>
      </w:divBdr>
    </w:div>
    <w:div w:id="1643194309">
      <w:bodyDiv w:val="1"/>
      <w:marLeft w:val="0"/>
      <w:marRight w:val="0"/>
      <w:marTop w:val="0"/>
      <w:marBottom w:val="0"/>
      <w:divBdr>
        <w:top w:val="none" w:sz="0" w:space="0" w:color="auto"/>
        <w:left w:val="none" w:sz="0" w:space="0" w:color="auto"/>
        <w:bottom w:val="none" w:sz="0" w:space="0" w:color="auto"/>
        <w:right w:val="none" w:sz="0" w:space="0" w:color="auto"/>
      </w:divBdr>
    </w:div>
    <w:div w:id="1705520615">
      <w:bodyDiv w:val="1"/>
      <w:marLeft w:val="0"/>
      <w:marRight w:val="0"/>
      <w:marTop w:val="0"/>
      <w:marBottom w:val="0"/>
      <w:divBdr>
        <w:top w:val="none" w:sz="0" w:space="0" w:color="auto"/>
        <w:left w:val="none" w:sz="0" w:space="0" w:color="auto"/>
        <w:bottom w:val="none" w:sz="0" w:space="0" w:color="auto"/>
        <w:right w:val="none" w:sz="0" w:space="0" w:color="auto"/>
      </w:divBdr>
    </w:div>
    <w:div w:id="1824154893">
      <w:bodyDiv w:val="1"/>
      <w:marLeft w:val="0"/>
      <w:marRight w:val="0"/>
      <w:marTop w:val="0"/>
      <w:marBottom w:val="0"/>
      <w:divBdr>
        <w:top w:val="none" w:sz="0" w:space="0" w:color="auto"/>
        <w:left w:val="none" w:sz="0" w:space="0" w:color="auto"/>
        <w:bottom w:val="none" w:sz="0" w:space="0" w:color="auto"/>
        <w:right w:val="none" w:sz="0" w:space="0" w:color="auto"/>
      </w:divBdr>
    </w:div>
    <w:div w:id="1886944070">
      <w:bodyDiv w:val="1"/>
      <w:marLeft w:val="0"/>
      <w:marRight w:val="0"/>
      <w:marTop w:val="0"/>
      <w:marBottom w:val="0"/>
      <w:divBdr>
        <w:top w:val="none" w:sz="0" w:space="0" w:color="auto"/>
        <w:left w:val="none" w:sz="0" w:space="0" w:color="auto"/>
        <w:bottom w:val="none" w:sz="0" w:space="0" w:color="auto"/>
        <w:right w:val="none" w:sz="0" w:space="0" w:color="auto"/>
      </w:divBdr>
    </w:div>
    <w:div w:id="2009550450">
      <w:bodyDiv w:val="1"/>
      <w:marLeft w:val="0"/>
      <w:marRight w:val="0"/>
      <w:marTop w:val="0"/>
      <w:marBottom w:val="0"/>
      <w:divBdr>
        <w:top w:val="none" w:sz="0" w:space="0" w:color="auto"/>
        <w:left w:val="none" w:sz="0" w:space="0" w:color="auto"/>
        <w:bottom w:val="none" w:sz="0" w:space="0" w:color="auto"/>
        <w:right w:val="none" w:sz="0" w:space="0" w:color="auto"/>
      </w:divBdr>
      <w:divsChild>
        <w:div w:id="905725349">
          <w:marLeft w:val="0"/>
          <w:marRight w:val="0"/>
          <w:marTop w:val="0"/>
          <w:marBottom w:val="0"/>
          <w:divBdr>
            <w:top w:val="none" w:sz="0" w:space="0" w:color="auto"/>
            <w:left w:val="none" w:sz="0" w:space="0" w:color="auto"/>
            <w:bottom w:val="none" w:sz="0" w:space="0" w:color="auto"/>
            <w:right w:val="none" w:sz="0" w:space="0" w:color="auto"/>
          </w:divBdr>
          <w:divsChild>
            <w:div w:id="1430008033">
              <w:marLeft w:val="0"/>
              <w:marRight w:val="0"/>
              <w:marTop w:val="0"/>
              <w:marBottom w:val="0"/>
              <w:divBdr>
                <w:top w:val="none" w:sz="0" w:space="0" w:color="auto"/>
                <w:left w:val="none" w:sz="0" w:space="0" w:color="auto"/>
                <w:bottom w:val="none" w:sz="0" w:space="0" w:color="auto"/>
                <w:right w:val="none" w:sz="0" w:space="0" w:color="auto"/>
              </w:divBdr>
              <w:divsChild>
                <w:div w:id="1581672474">
                  <w:marLeft w:val="0"/>
                  <w:marRight w:val="0"/>
                  <w:marTop w:val="0"/>
                  <w:marBottom w:val="0"/>
                  <w:divBdr>
                    <w:top w:val="none" w:sz="0" w:space="0" w:color="auto"/>
                    <w:left w:val="none" w:sz="0" w:space="0" w:color="auto"/>
                    <w:bottom w:val="none" w:sz="0" w:space="0" w:color="auto"/>
                    <w:right w:val="none" w:sz="0" w:space="0" w:color="auto"/>
                  </w:divBdr>
                  <w:divsChild>
                    <w:div w:id="1635796946">
                      <w:marLeft w:val="0"/>
                      <w:marRight w:val="0"/>
                      <w:marTop w:val="0"/>
                      <w:marBottom w:val="0"/>
                      <w:divBdr>
                        <w:top w:val="none" w:sz="0" w:space="0" w:color="auto"/>
                        <w:left w:val="none" w:sz="0" w:space="0" w:color="auto"/>
                        <w:bottom w:val="none" w:sz="0" w:space="0" w:color="auto"/>
                        <w:right w:val="none" w:sz="0" w:space="0" w:color="auto"/>
                      </w:divBdr>
                      <w:divsChild>
                        <w:div w:id="746658096">
                          <w:marLeft w:val="0"/>
                          <w:marRight w:val="0"/>
                          <w:marTop w:val="0"/>
                          <w:marBottom w:val="0"/>
                          <w:divBdr>
                            <w:top w:val="none" w:sz="0" w:space="0" w:color="auto"/>
                            <w:left w:val="none" w:sz="0" w:space="0" w:color="auto"/>
                            <w:bottom w:val="none" w:sz="0" w:space="0" w:color="auto"/>
                            <w:right w:val="none" w:sz="0" w:space="0" w:color="auto"/>
                          </w:divBdr>
                          <w:divsChild>
                            <w:div w:id="1265845851">
                              <w:marLeft w:val="0"/>
                              <w:marRight w:val="0"/>
                              <w:marTop w:val="0"/>
                              <w:marBottom w:val="0"/>
                              <w:divBdr>
                                <w:top w:val="none" w:sz="0" w:space="0" w:color="auto"/>
                                <w:left w:val="none" w:sz="0" w:space="0" w:color="auto"/>
                                <w:bottom w:val="none" w:sz="0" w:space="0" w:color="auto"/>
                                <w:right w:val="none" w:sz="0" w:space="0" w:color="auto"/>
                              </w:divBdr>
                              <w:divsChild>
                                <w:div w:id="615792052">
                                  <w:marLeft w:val="0"/>
                                  <w:marRight w:val="0"/>
                                  <w:marTop w:val="0"/>
                                  <w:marBottom w:val="0"/>
                                  <w:divBdr>
                                    <w:top w:val="none" w:sz="0" w:space="0" w:color="auto"/>
                                    <w:left w:val="none" w:sz="0" w:space="0" w:color="auto"/>
                                    <w:bottom w:val="none" w:sz="0" w:space="0" w:color="auto"/>
                                    <w:right w:val="none" w:sz="0" w:space="0" w:color="auto"/>
                                  </w:divBdr>
                                  <w:divsChild>
                                    <w:div w:id="108660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3780297">
      <w:bodyDiv w:val="1"/>
      <w:marLeft w:val="0"/>
      <w:marRight w:val="0"/>
      <w:marTop w:val="0"/>
      <w:marBottom w:val="0"/>
      <w:divBdr>
        <w:top w:val="none" w:sz="0" w:space="0" w:color="auto"/>
        <w:left w:val="none" w:sz="0" w:space="0" w:color="auto"/>
        <w:bottom w:val="none" w:sz="0" w:space="0" w:color="auto"/>
        <w:right w:val="none" w:sz="0" w:space="0" w:color="auto"/>
      </w:divBdr>
    </w:div>
    <w:div w:id="2038506450">
      <w:bodyDiv w:val="1"/>
      <w:marLeft w:val="0"/>
      <w:marRight w:val="0"/>
      <w:marTop w:val="0"/>
      <w:marBottom w:val="0"/>
      <w:divBdr>
        <w:top w:val="none" w:sz="0" w:space="0" w:color="auto"/>
        <w:left w:val="none" w:sz="0" w:space="0" w:color="auto"/>
        <w:bottom w:val="none" w:sz="0" w:space="0" w:color="auto"/>
        <w:right w:val="none" w:sz="0" w:space="0" w:color="auto"/>
      </w:divBdr>
    </w:div>
    <w:div w:id="211197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ro/books/about/Theories_of_Educational_Leadership_and_M.html?id=6f6UM7_vKCMC&amp;redir_esc=y" TargetMode="External"/><Relationship Id="rId18" Type="http://schemas.openxmlformats.org/officeDocument/2006/relationships/hyperlink" Target="https://books.google.ro/books/about/Teaching_in_Today_s_Inclusive_Classrooms.html?id=KLoaCgAAQBAJ&amp;redir_esc=y" TargetMode="External"/><Relationship Id="rId26" Type="http://schemas.openxmlformats.org/officeDocument/2006/relationships/hyperlink" Target="https://www.researchgate.net/publication/233866356_Guidance_on_the_conduct_of_narrative_synthesis_in_systematic_reviews_A_product_from_the_ESRC_Methods_Programme" TargetMode="External"/><Relationship Id="rId3" Type="http://schemas.openxmlformats.org/officeDocument/2006/relationships/styles" Target="styles.xml"/><Relationship Id="rId21" Type="http://schemas.openxmlformats.org/officeDocument/2006/relationships/hyperlink" Target="https://repository.must.ac.ke/bitstream/handle/123456789/329/Impact_of_Drought_on_the_Spatial_Pattern.pdf?sequence=1" TargetMode="External"/><Relationship Id="rId7" Type="http://schemas.openxmlformats.org/officeDocument/2006/relationships/endnotes" Target="endnotes.xml"/><Relationship Id="rId12" Type="http://schemas.openxmlformats.org/officeDocument/2006/relationships/hyperlink" Target="https://files.eric.ed.gov/fulltext/EJ1315483.pdf" TargetMode="External"/><Relationship Id="rId17" Type="http://schemas.openxmlformats.org/officeDocument/2006/relationships/hyperlink" Target="https://pmc.ncbi.nlm.nih.gov/articles/PMC4885177/" TargetMode="External"/><Relationship Id="rId25" Type="http://schemas.openxmlformats.org/officeDocument/2006/relationships/hyperlink" Target="https://doi.org/10.1177/00131610003600200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send-code-of-practice-0-to-25" TargetMode="External"/><Relationship Id="rId20" Type="http://schemas.openxmlformats.org/officeDocument/2006/relationships/hyperlink" Target="https://doi.org/10.1177/1741143204039297" TargetMode="External"/><Relationship Id="rId29" Type="http://schemas.openxmlformats.org/officeDocument/2006/relationships/hyperlink" Target="https://doi.org/10.1080/157007605004839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garden.com/documents/MLQGermanPsychometric.pdf" TargetMode="External"/><Relationship Id="rId24" Type="http://schemas.openxmlformats.org/officeDocument/2006/relationships/hyperlink" Target="https://dera.ioe.ac.uk/5119/1/dok217-eng-Successful_Leadership.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ric.ed.gov/?id=ED614324" TargetMode="External"/><Relationship Id="rId23" Type="http://schemas.openxmlformats.org/officeDocument/2006/relationships/hyperlink" Target="https://www.wallacefoundation.org/knowledge-center/Documents/How-Leadership-Influences-Student-Learning.pdf" TargetMode="External"/><Relationship Id="rId28" Type="http://schemas.openxmlformats.org/officeDocument/2006/relationships/hyperlink" Target="https://doi.org/10.1080/09243450600565795" TargetMode="External"/><Relationship Id="rId10" Type="http://schemas.openxmlformats.org/officeDocument/2006/relationships/hyperlink" Target="https://core.ac.uk/download/pdf/236069696.pdf" TargetMode="External"/><Relationship Id="rId19" Type="http://schemas.openxmlformats.org/officeDocument/2006/relationships/hyperlink" Target="https://doi.org/10.1080/0924345980090203" TargetMode="External"/><Relationship Id="rId31" Type="http://schemas.openxmlformats.org/officeDocument/2006/relationships/hyperlink" Target="https://sites.ed.gov/idea/" TargetMode="External"/><Relationship Id="rId4" Type="http://schemas.openxmlformats.org/officeDocument/2006/relationships/settings" Target="settings.xml"/><Relationship Id="rId9" Type="http://schemas.openxmlformats.org/officeDocument/2006/relationships/hyperlink" Target="https://doi.org/10.1177/001316100036002002" TargetMode="External"/><Relationship Id="rId14" Type="http://schemas.openxmlformats.org/officeDocument/2006/relationships/hyperlink" Target="https://doi.org/10.1080/13632434.2014.928680" TargetMode="External"/><Relationship Id="rId22" Type="http://schemas.openxmlformats.org/officeDocument/2006/relationships/hyperlink" Target="https://doi.org/10.1108/09578230010320064" TargetMode="External"/><Relationship Id="rId27" Type="http://schemas.openxmlformats.org/officeDocument/2006/relationships/hyperlink" Target="https://doi.org/10.1177/0013161X08321509" TargetMode="External"/><Relationship Id="rId30" Type="http://schemas.openxmlformats.org/officeDocument/2006/relationships/hyperlink" Target="https://www.researchgate.net/publication/233061505_Distributed_Leadership"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10F4A-2879-E549-8C5E-FACDA3E8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10590</Words>
  <Characters>60368</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2025-03-18T17:47:00Z</dcterms:created>
  <dcterms:modified xsi:type="dcterms:W3CDTF">2025-03-18T17:47:00Z</dcterms:modified>
</cp:coreProperties>
</file>