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F909C2" w:rsidR="00494C07" w:rsidP="53FD1744" w:rsidRDefault="00494C07" w14:paraId="2236748C" w14:textId="77777777">
      <w:pPr>
        <w:spacing w:line="240" w:lineRule="auto"/>
        <w:jc w:val="center"/>
        <w:rPr>
          <w:rFonts w:ascii="Arial" w:hAnsi="Arial" w:eastAsia="Arial" w:cs="Arial"/>
          <w:lang w:eastAsia="en-IN"/>
        </w:rPr>
      </w:pPr>
    </w:p>
    <w:p w:rsidRPr="00F909C2" w:rsidR="00494C07" w:rsidP="53FD1744" w:rsidRDefault="00494C07" w14:paraId="1E21ED50" w14:textId="77777777">
      <w:pPr>
        <w:spacing w:line="240" w:lineRule="auto"/>
        <w:jc w:val="center"/>
        <w:rPr>
          <w:rFonts w:ascii="Arial" w:hAnsi="Arial" w:eastAsia="Arial" w:cs="Arial"/>
          <w:lang w:eastAsia="en-IN"/>
        </w:rPr>
      </w:pPr>
    </w:p>
    <w:p w:rsidRPr="00F909C2" w:rsidR="00494C07" w:rsidP="53FD1744" w:rsidRDefault="00494C07" w14:paraId="1699D05C" w14:textId="77777777">
      <w:pPr>
        <w:spacing w:line="240" w:lineRule="auto"/>
        <w:jc w:val="center"/>
        <w:rPr>
          <w:rFonts w:ascii="Arial" w:hAnsi="Arial" w:eastAsia="Arial" w:cs="Arial"/>
          <w:lang w:eastAsia="en-IN"/>
        </w:rPr>
      </w:pPr>
    </w:p>
    <w:p w:rsidRPr="00F909C2" w:rsidR="00494C07" w:rsidP="53FD1744" w:rsidRDefault="00494C07" w14:paraId="25DB190A" w14:textId="77777777">
      <w:pPr>
        <w:spacing w:line="240" w:lineRule="auto"/>
        <w:jc w:val="center"/>
        <w:rPr>
          <w:rFonts w:ascii="Arial" w:hAnsi="Arial" w:eastAsia="Arial" w:cs="Arial"/>
          <w:lang w:eastAsia="en-IN"/>
        </w:rPr>
      </w:pPr>
    </w:p>
    <w:p w:rsidR="00494C07" w:rsidP="53FD1744" w:rsidRDefault="0039286F" w14:paraId="18C72023" w14:textId="79B75805">
      <w:pPr>
        <w:spacing w:before="100" w:beforeAutospacing="1" w:after="100" w:afterAutospacing="1" w:line="240" w:lineRule="auto"/>
        <w:jc w:val="center"/>
        <w:outlineLvl w:val="0"/>
        <w:rPr>
          <w:rFonts w:ascii="Arial" w:hAnsi="Arial" w:eastAsia="Arial" w:cs="Arial"/>
          <w:b/>
          <w:bCs/>
          <w:sz w:val="48"/>
          <w:szCs w:val="48"/>
        </w:rPr>
      </w:pPr>
      <w:bookmarkStart w:name="_Toc191338787" w:id="0"/>
      <w:bookmarkStart w:name="_Toc191344808" w:id="1"/>
      <w:bookmarkStart w:name="_Toc191344840" w:id="2"/>
      <w:bookmarkStart w:name="_Toc191544963" w:id="3"/>
      <w:r w:rsidRPr="53FD1744">
        <w:rPr>
          <w:rFonts w:ascii="Arial" w:hAnsi="Arial" w:eastAsia="Arial" w:cs="Arial"/>
          <w:b/>
          <w:bCs/>
          <w:kern w:val="36"/>
          <w:sz w:val="48"/>
          <w:szCs w:val="48"/>
          <w:lang w:eastAsia="en-IN"/>
        </w:rPr>
        <w:t xml:space="preserve">Planning and Delivering an International Meeting/Event: </w:t>
      </w:r>
    </w:p>
    <w:p w:rsidR="00494C07" w:rsidP="53FD1744" w:rsidRDefault="0039286F" w14:paraId="615C5046" w14:textId="646AAA6D">
      <w:pPr>
        <w:spacing w:before="100" w:beforeAutospacing="1" w:after="100" w:afterAutospacing="1" w:line="240" w:lineRule="auto"/>
        <w:jc w:val="center"/>
        <w:outlineLvl w:val="0"/>
        <w:rPr>
          <w:rFonts w:ascii="Arial" w:hAnsi="Arial" w:eastAsia="Arial" w:cs="Arial"/>
          <w:b/>
          <w:bCs/>
          <w:kern w:val="36"/>
          <w:sz w:val="48"/>
          <w:szCs w:val="48"/>
          <w:lang w:eastAsia="en-IN"/>
        </w:rPr>
      </w:pPr>
      <w:r w:rsidRPr="53FD1744">
        <w:rPr>
          <w:rFonts w:ascii="Arial" w:hAnsi="Arial" w:eastAsia="Arial" w:cs="Arial"/>
          <w:b/>
          <w:bCs/>
          <w:kern w:val="36"/>
          <w:sz w:val="48"/>
          <w:szCs w:val="48"/>
          <w:lang w:eastAsia="en-IN"/>
        </w:rPr>
        <w:t>Gender Leadership in Japanese Hospitality</w:t>
      </w:r>
      <w:bookmarkEnd w:id="0"/>
      <w:bookmarkEnd w:id="1"/>
      <w:bookmarkEnd w:id="2"/>
      <w:bookmarkEnd w:id="3"/>
    </w:p>
    <w:p w:rsidRPr="00494C07" w:rsidR="00F909C2" w:rsidP="53FD1744" w:rsidRDefault="00F909C2" w14:paraId="2D807DC0" w14:textId="77777777">
      <w:pPr>
        <w:rPr>
          <w:rFonts w:ascii="Arial" w:hAnsi="Arial" w:eastAsia="Arial" w:cs="Arial"/>
          <w:lang w:eastAsia="en-IN"/>
        </w:rPr>
      </w:pPr>
    </w:p>
    <w:p w:rsidR="00427377" w:rsidP="53FD1744" w:rsidRDefault="00427377" w14:paraId="11702F87" w14:textId="77777777">
      <w:pPr>
        <w:spacing w:before="100" w:beforeAutospacing="1" w:after="100" w:afterAutospacing="1" w:line="240" w:lineRule="auto"/>
        <w:jc w:val="both"/>
        <w:rPr>
          <w:rFonts w:ascii="Arial" w:hAnsi="Arial" w:eastAsia="Arial" w:cs="Arial"/>
          <w:b/>
          <w:bCs/>
          <w:sz w:val="24"/>
          <w:szCs w:val="24"/>
          <w:lang w:eastAsia="en-IN"/>
        </w:rPr>
      </w:pPr>
    </w:p>
    <w:p w:rsidR="00427377" w:rsidP="53FD1744" w:rsidRDefault="00427377" w14:paraId="72212FB9" w14:textId="77777777">
      <w:pPr>
        <w:spacing w:before="100" w:beforeAutospacing="1" w:after="100" w:afterAutospacing="1" w:line="240" w:lineRule="auto"/>
        <w:jc w:val="both"/>
        <w:rPr>
          <w:rFonts w:ascii="Arial" w:hAnsi="Arial" w:eastAsia="Arial" w:cs="Arial"/>
          <w:b/>
          <w:bCs/>
          <w:sz w:val="24"/>
          <w:szCs w:val="24"/>
          <w:lang w:eastAsia="en-IN"/>
        </w:rPr>
      </w:pPr>
    </w:p>
    <w:p w:rsidR="00427377" w:rsidP="53FD1744" w:rsidRDefault="00427377" w14:paraId="2D9DD23E" w14:textId="77777777">
      <w:pPr>
        <w:spacing w:before="100" w:beforeAutospacing="1" w:after="100" w:afterAutospacing="1" w:line="240" w:lineRule="auto"/>
        <w:jc w:val="both"/>
        <w:rPr>
          <w:rFonts w:ascii="Arial" w:hAnsi="Arial" w:eastAsia="Arial" w:cs="Arial"/>
          <w:b/>
          <w:bCs/>
          <w:sz w:val="24"/>
          <w:szCs w:val="24"/>
          <w:lang w:eastAsia="en-IN"/>
        </w:rPr>
      </w:pPr>
    </w:p>
    <w:p w:rsidR="00427377" w:rsidP="53FD1744" w:rsidRDefault="00427377" w14:paraId="3CA5CC26" w14:textId="77777777">
      <w:pPr>
        <w:spacing w:before="100" w:beforeAutospacing="1" w:after="100" w:afterAutospacing="1" w:line="240" w:lineRule="auto"/>
        <w:jc w:val="both"/>
        <w:rPr>
          <w:rFonts w:ascii="Arial" w:hAnsi="Arial" w:eastAsia="Arial" w:cs="Arial"/>
          <w:b/>
          <w:bCs/>
          <w:sz w:val="24"/>
          <w:szCs w:val="24"/>
          <w:lang w:eastAsia="en-IN"/>
        </w:rPr>
      </w:pPr>
    </w:p>
    <w:p w:rsidR="00427377" w:rsidP="53FD1744" w:rsidRDefault="00427377" w14:paraId="6C4FEAF9" w14:textId="77777777">
      <w:pPr>
        <w:spacing w:before="100" w:beforeAutospacing="1" w:after="100" w:afterAutospacing="1" w:line="240" w:lineRule="auto"/>
        <w:jc w:val="both"/>
        <w:rPr>
          <w:rFonts w:ascii="Arial" w:hAnsi="Arial" w:eastAsia="Arial" w:cs="Arial"/>
          <w:b/>
          <w:bCs/>
          <w:sz w:val="24"/>
          <w:szCs w:val="24"/>
          <w:lang w:eastAsia="en-IN"/>
        </w:rPr>
      </w:pPr>
    </w:p>
    <w:p w:rsidR="53FD1744" w:rsidP="29174C08" w:rsidRDefault="53FD1744" w14:paraId="3E631393" w14:textId="0B7D9F8E">
      <w:pPr>
        <w:spacing w:beforeAutospacing="1" w:afterAutospacing="1" w:line="240" w:lineRule="auto"/>
        <w:jc w:val="both"/>
        <w:rPr>
          <w:rFonts w:ascii="Arial" w:hAnsi="Arial" w:eastAsia="Arial" w:cs="Arial"/>
          <w:b/>
          <w:bCs/>
          <w:sz w:val="24"/>
          <w:szCs w:val="24"/>
          <w:lang w:eastAsia="en-IN"/>
        </w:rPr>
      </w:pPr>
    </w:p>
    <w:p w:rsidR="53FD1744" w:rsidP="53FD1744" w:rsidRDefault="53FD1744" w14:paraId="5C1072E4" w14:textId="21D14DC0">
      <w:pPr>
        <w:spacing w:beforeAutospacing="1" w:afterAutospacing="1" w:line="240" w:lineRule="auto"/>
        <w:jc w:val="both"/>
        <w:rPr>
          <w:rFonts w:ascii="Arial" w:hAnsi="Arial" w:eastAsia="Arial" w:cs="Arial"/>
          <w:b/>
          <w:bCs/>
          <w:sz w:val="28"/>
          <w:szCs w:val="28"/>
        </w:rPr>
      </w:pPr>
    </w:p>
    <w:p w:rsidR="53FD1744" w:rsidP="53FD1744" w:rsidRDefault="53FD1744" w14:paraId="0124370E" w14:textId="4E6F3FE1">
      <w:pPr>
        <w:spacing w:beforeAutospacing="1" w:afterAutospacing="1" w:line="240" w:lineRule="auto"/>
        <w:rPr>
          <w:rFonts w:ascii="Arial" w:hAnsi="Arial" w:eastAsia="Arial" w:cs="Arial"/>
          <w:b/>
          <w:bCs/>
          <w:sz w:val="28"/>
          <w:szCs w:val="28"/>
        </w:rPr>
      </w:pPr>
    </w:p>
    <w:p w:rsidR="00F909C2" w:rsidP="53FD1744" w:rsidRDefault="0039286F" w14:paraId="3564ECF1" w14:textId="397AEA54">
      <w:pPr>
        <w:spacing w:before="100" w:beforeAutospacing="1" w:after="100" w:afterAutospacing="1" w:line="240" w:lineRule="auto"/>
        <w:rPr>
          <w:rFonts w:ascii="Arial" w:hAnsi="Arial" w:eastAsia="Arial" w:cs="Arial"/>
          <w:sz w:val="28"/>
          <w:szCs w:val="28"/>
          <w:lang w:eastAsia="en-IN"/>
        </w:rPr>
      </w:pPr>
      <w:r w:rsidRPr="53FD1744">
        <w:rPr>
          <w:rFonts w:ascii="Arial" w:hAnsi="Arial" w:eastAsia="Arial" w:cs="Arial"/>
          <w:b/>
          <w:bCs/>
          <w:sz w:val="28"/>
          <w:szCs w:val="28"/>
        </w:rPr>
        <w:t>Student Name:</w:t>
      </w:r>
      <w:r w:rsidRPr="53FD1744">
        <w:rPr>
          <w:rFonts w:ascii="Arial" w:hAnsi="Arial" w:eastAsia="Arial" w:cs="Arial"/>
          <w:sz w:val="28"/>
          <w:szCs w:val="28"/>
        </w:rPr>
        <w:t xml:space="preserve"> Syntyche Ndikita</w:t>
      </w:r>
    </w:p>
    <w:p w:rsidR="00F909C2" w:rsidP="53FD1744" w:rsidRDefault="0039286F" w14:paraId="7BE2AA3F" w14:textId="77777777">
      <w:pPr>
        <w:spacing w:before="100" w:beforeAutospacing="1" w:after="100" w:afterAutospacing="1" w:line="240" w:lineRule="auto"/>
        <w:rPr>
          <w:rFonts w:ascii="Arial" w:hAnsi="Arial" w:eastAsia="Arial" w:cs="Arial"/>
          <w:sz w:val="28"/>
          <w:szCs w:val="28"/>
          <w:lang w:eastAsia="en-IN"/>
        </w:rPr>
      </w:pPr>
      <w:r w:rsidRPr="53FD1744">
        <w:rPr>
          <w:rFonts w:ascii="Arial" w:hAnsi="Arial" w:eastAsia="Arial" w:cs="Arial"/>
          <w:b/>
          <w:bCs/>
          <w:sz w:val="28"/>
          <w:szCs w:val="28"/>
        </w:rPr>
        <w:t>Student ID:</w:t>
      </w:r>
      <w:r w:rsidRPr="53FD1744">
        <w:rPr>
          <w:rFonts w:ascii="Arial" w:hAnsi="Arial" w:eastAsia="Arial" w:cs="Arial"/>
          <w:sz w:val="28"/>
          <w:szCs w:val="28"/>
        </w:rPr>
        <w:t xml:space="preserve"> 2228869</w:t>
      </w:r>
    </w:p>
    <w:p w:rsidR="00F909C2" w:rsidP="53FD1744" w:rsidRDefault="0039286F" w14:paraId="41AA24C7" w14:textId="13FF09D9">
      <w:pPr>
        <w:spacing w:before="100" w:beforeAutospacing="1" w:after="100" w:afterAutospacing="1" w:line="240" w:lineRule="auto"/>
        <w:rPr>
          <w:rFonts w:ascii="Arial" w:hAnsi="Arial" w:eastAsia="Arial" w:cs="Arial"/>
          <w:sz w:val="28"/>
          <w:szCs w:val="28"/>
          <w:lang w:eastAsia="en-IN"/>
        </w:rPr>
      </w:pPr>
      <w:r w:rsidRPr="53FD1744">
        <w:rPr>
          <w:rFonts w:ascii="Arial" w:hAnsi="Arial" w:eastAsia="Arial" w:cs="Arial"/>
          <w:b/>
          <w:bCs/>
          <w:sz w:val="28"/>
          <w:szCs w:val="28"/>
        </w:rPr>
        <w:t>Assignment Title:</w:t>
      </w:r>
      <w:r w:rsidRPr="53FD1744" w:rsidR="3D2240EB">
        <w:rPr>
          <w:rFonts w:ascii="Arial" w:hAnsi="Arial" w:eastAsia="Arial" w:cs="Arial"/>
          <w:b/>
          <w:bCs/>
          <w:sz w:val="28"/>
          <w:szCs w:val="28"/>
        </w:rPr>
        <w:t xml:space="preserve"> </w:t>
      </w:r>
      <w:r w:rsidRPr="53FD1744">
        <w:rPr>
          <w:rFonts w:ascii="Arial" w:hAnsi="Arial" w:eastAsia="Arial" w:cs="Arial"/>
          <w:sz w:val="28"/>
          <w:szCs w:val="28"/>
        </w:rPr>
        <w:t>Planning and Delivering an International Meeting/Event</w:t>
      </w:r>
    </w:p>
    <w:p w:rsidR="00F909C2" w:rsidP="53FD1744" w:rsidRDefault="0039286F" w14:paraId="3751C3BB" w14:textId="77777777">
      <w:pPr>
        <w:spacing w:before="100" w:beforeAutospacing="1" w:after="100" w:afterAutospacing="1" w:line="240" w:lineRule="auto"/>
        <w:rPr>
          <w:rFonts w:ascii="Arial" w:hAnsi="Arial" w:eastAsia="Arial" w:cs="Arial"/>
          <w:sz w:val="28"/>
          <w:szCs w:val="28"/>
          <w:lang w:eastAsia="en-IN"/>
        </w:rPr>
      </w:pPr>
      <w:r w:rsidRPr="53FD1744">
        <w:rPr>
          <w:rFonts w:ascii="Arial" w:hAnsi="Arial" w:eastAsia="Arial" w:cs="Arial"/>
          <w:b/>
          <w:bCs/>
          <w:sz w:val="28"/>
          <w:szCs w:val="28"/>
        </w:rPr>
        <w:t>Module Title:</w:t>
      </w:r>
      <w:r w:rsidRPr="53FD1744">
        <w:rPr>
          <w:rFonts w:ascii="Arial" w:hAnsi="Arial" w:eastAsia="Arial" w:cs="Arial"/>
          <w:sz w:val="28"/>
          <w:szCs w:val="28"/>
        </w:rPr>
        <w:t xml:space="preserve"> International Meetings Management BMIH6007</w:t>
      </w:r>
    </w:p>
    <w:p w:rsidRPr="00427377" w:rsidR="008F019E" w:rsidP="53FD1744" w:rsidRDefault="0039286F" w14:paraId="625C0F13" w14:textId="70658CA1">
      <w:pPr>
        <w:spacing w:before="100" w:beforeAutospacing="1" w:after="100" w:afterAutospacing="1" w:line="240" w:lineRule="auto"/>
        <w:rPr>
          <w:rStyle w:val="Strong"/>
          <w:rFonts w:ascii="Arial" w:hAnsi="Arial" w:eastAsia="Arial" w:cs="Arial"/>
          <w:b w:val="0"/>
          <w:bCs w:val="0"/>
          <w:sz w:val="28"/>
          <w:szCs w:val="28"/>
          <w:lang w:eastAsia="en-IN"/>
        </w:rPr>
      </w:pPr>
      <w:r w:rsidRPr="53FD1744">
        <w:rPr>
          <w:rFonts w:ascii="Arial" w:hAnsi="Arial" w:eastAsia="Arial" w:cs="Arial"/>
          <w:b/>
          <w:bCs/>
          <w:sz w:val="28"/>
          <w:szCs w:val="28"/>
        </w:rPr>
        <w:t>Lecturer:</w:t>
      </w:r>
      <w:r w:rsidRPr="53FD1744">
        <w:rPr>
          <w:rFonts w:ascii="Arial" w:hAnsi="Arial" w:eastAsia="Arial" w:cs="Arial"/>
          <w:sz w:val="28"/>
          <w:szCs w:val="28"/>
        </w:rPr>
        <w:t xml:space="preserve"> Kathryn Flynn</w:t>
      </w:r>
    </w:p>
    <w:p w:rsidR="008F019E" w:rsidP="53FD1744" w:rsidRDefault="008F019E" w14:paraId="00BB3D7F" w14:textId="77777777">
      <w:pPr>
        <w:rPr>
          <w:rStyle w:val="Strong"/>
          <w:rFonts w:ascii="Arial" w:hAnsi="Arial" w:eastAsia="Arial" w:cs="Arial"/>
          <w:b w:val="0"/>
          <w:bCs w:val="0"/>
          <w:sz w:val="28"/>
          <w:szCs w:val="28"/>
        </w:rPr>
      </w:pPr>
    </w:p>
    <w:p w:rsidR="008F019E" w:rsidP="53FD1744" w:rsidRDefault="008F019E" w14:paraId="2A32F2B3" w14:textId="77777777">
      <w:pPr>
        <w:rPr>
          <w:rStyle w:val="Strong"/>
          <w:rFonts w:ascii="Arial" w:hAnsi="Arial" w:eastAsia="Arial" w:cs="Arial"/>
          <w:b w:val="0"/>
          <w:bCs w:val="0"/>
          <w:sz w:val="28"/>
          <w:szCs w:val="28"/>
        </w:rPr>
      </w:pPr>
    </w:p>
    <w:sdt>
      <w:sdtPr>
        <w:rPr>
          <w:rFonts w:ascii="Arial" w:hAnsi="Arial" w:eastAsia="Arial" w:cs="Arial"/>
          <w:b w:val="0"/>
          <w:bCs w:val="0"/>
          <w:color w:val="auto"/>
          <w:sz w:val="22"/>
          <w:szCs w:val="22"/>
          <w:lang w:val="en-IN" w:eastAsia="en-US"/>
        </w:rPr>
        <w:id w:val="-1747414278"/>
        <w:docPartObj>
          <w:docPartGallery w:val="Table of Contents"/>
          <w:docPartUnique/>
        </w:docPartObj>
      </w:sdtPr>
      <w:sdtEndPr>
        <w:rPr>
          <w:rFonts w:ascii="Calibri" w:hAnsi="Calibri" w:eastAsia="ＭＳ 明朝" w:cs="Arial" w:asciiTheme="minorAscii" w:hAnsiTheme="minorAscii" w:eastAsiaTheme="minorEastAsia" w:cstheme="minorBidi"/>
          <w:b w:val="0"/>
          <w:bCs w:val="0"/>
          <w:noProof/>
          <w:color w:val="auto"/>
          <w:sz w:val="22"/>
          <w:szCs w:val="22"/>
          <w:lang w:val="en-IN" w:eastAsia="en-US"/>
        </w:rPr>
      </w:sdtEndPr>
      <w:sdtContent>
        <w:p w:rsidR="00F909C2" w:rsidP="53FD1744" w:rsidRDefault="0039286F" w14:paraId="7F959464" w14:textId="77777777">
          <w:pPr>
            <w:pStyle w:val="TOCHeading"/>
            <w:rPr>
              <w:rFonts w:ascii="Arial" w:hAnsi="Arial" w:eastAsia="Arial" w:cs="Arial"/>
              <w:color w:val="auto"/>
            </w:rPr>
          </w:pPr>
          <w:r>
            <w:t>Contents</w:t>
          </w:r>
        </w:p>
        <w:p w:rsidR="009B143D" w:rsidP="53FD1744" w:rsidRDefault="0039286F" w14:paraId="286AC417" w14:textId="77777777">
          <w:pPr>
            <w:pStyle w:val="TOC1"/>
            <w:tabs>
              <w:tab w:val="right" w:leader="dot" w:pos="9016"/>
            </w:tabs>
            <w:ind w:firstLine="440"/>
            <w:rPr>
              <w:rFonts w:ascii="Arial" w:hAnsi="Arial" w:eastAsia="Arial" w:cs="Arial"/>
              <w:noProof/>
              <w:lang w:eastAsia="en-IN"/>
            </w:rPr>
          </w:pPr>
          <w:r w:rsidRPr="53FD1744">
            <w:fldChar w:fldCharType="begin"/>
          </w:r>
          <w:r>
            <w:instrText xml:space="preserve"> TOC \o "1-3" \h \z \u </w:instrText>
          </w:r>
          <w:r w:rsidRPr="53FD1744">
            <w:fldChar w:fldCharType="separate"/>
          </w:r>
          <w:hyperlink w:history="1" w:anchor="_Toc191544964">
            <w:r w:rsidRPr="53FD1744" w:rsidR="009B143D">
              <w:rPr>
                <w:rStyle w:val="Hyperlink"/>
                <w:rFonts w:ascii="Times New Roman" w:hAnsi="Times New Roman" w:eastAsia="Times New Roman" w:cs="Times New Roman"/>
                <w:b/>
                <w:bCs/>
                <w:noProof/>
                <w:spacing w:val="15"/>
                <w:lang w:eastAsia="en-IN"/>
              </w:rPr>
              <w:t>Introduction</w:t>
            </w:r>
            <w:r w:rsidR="009B143D">
              <w:rPr>
                <w:noProof/>
                <w:webHidden/>
              </w:rPr>
              <w:tab/>
            </w:r>
            <w:r w:rsidR="009B143D">
              <w:rPr>
                <w:noProof/>
                <w:webHidden/>
              </w:rPr>
              <w:fldChar w:fldCharType="begin"/>
            </w:r>
            <w:r w:rsidR="009B143D">
              <w:rPr>
                <w:noProof/>
                <w:webHidden/>
              </w:rPr>
              <w:instrText xml:space="preserve"> PAGEREF _Toc191544964 \h </w:instrText>
            </w:r>
            <w:r w:rsidR="009B143D">
              <w:rPr>
                <w:noProof/>
                <w:webHidden/>
              </w:rPr>
            </w:r>
            <w:r w:rsidR="009B143D">
              <w:rPr>
                <w:noProof/>
                <w:webHidden/>
              </w:rPr>
              <w:fldChar w:fldCharType="separate"/>
            </w:r>
            <w:r w:rsidRPr="53FD1744" w:rsidR="009B143D">
              <w:rPr>
                <w:noProof/>
                <w:webHidden/>
              </w:rPr>
              <w:t>3</w:t>
            </w:r>
            <w:r w:rsidR="009B143D">
              <w:rPr>
                <w:noProof/>
                <w:webHidden/>
              </w:rPr>
              <w:fldChar w:fldCharType="end"/>
            </w:r>
          </w:hyperlink>
        </w:p>
        <w:p w:rsidR="009B143D" w:rsidP="53FD1744" w:rsidRDefault="009B143D" w14:paraId="22F17CE6" w14:textId="77777777">
          <w:pPr>
            <w:pStyle w:val="TOC3"/>
            <w:tabs>
              <w:tab w:val="right" w:leader="dot" w:pos="9016"/>
            </w:tabs>
            <w:rPr>
              <w:rFonts w:ascii="Arial" w:hAnsi="Arial" w:eastAsia="Arial" w:cs="Arial"/>
              <w:noProof/>
              <w:lang w:eastAsia="en-IN"/>
            </w:rPr>
          </w:pPr>
          <w:hyperlink w:history="1" w:anchor="_Toc191544965">
            <w:r w:rsidRPr="53FD1744">
              <w:rPr>
                <w:rStyle w:val="Hyperlink"/>
                <w:rFonts w:ascii="Times New Roman" w:hAnsi="Times New Roman" w:eastAsia="Times New Roman" w:cs="Times New Roman"/>
                <w:b/>
                <w:bCs/>
                <w:noProof/>
                <w:spacing w:val="15"/>
                <w:lang w:eastAsia="en-IN"/>
              </w:rPr>
              <w:t>Why This Event?</w:t>
            </w:r>
            <w:r>
              <w:rPr>
                <w:noProof/>
                <w:webHidden/>
              </w:rPr>
              <w:tab/>
            </w:r>
            <w:r>
              <w:rPr>
                <w:noProof/>
                <w:webHidden/>
              </w:rPr>
              <w:fldChar w:fldCharType="begin"/>
            </w:r>
            <w:r>
              <w:rPr>
                <w:noProof/>
                <w:webHidden/>
              </w:rPr>
              <w:instrText xml:space="preserve"> PAGEREF _Toc191544965 \h </w:instrText>
            </w:r>
            <w:r>
              <w:rPr>
                <w:noProof/>
                <w:webHidden/>
              </w:rPr>
            </w:r>
            <w:r>
              <w:rPr>
                <w:noProof/>
                <w:webHidden/>
              </w:rPr>
              <w:fldChar w:fldCharType="separate"/>
            </w:r>
            <w:r w:rsidRPr="53FD1744">
              <w:rPr>
                <w:noProof/>
                <w:webHidden/>
              </w:rPr>
              <w:t>3</w:t>
            </w:r>
            <w:r>
              <w:rPr>
                <w:noProof/>
                <w:webHidden/>
              </w:rPr>
              <w:fldChar w:fldCharType="end"/>
            </w:r>
          </w:hyperlink>
        </w:p>
        <w:p w:rsidR="009B143D" w:rsidP="53FD1744" w:rsidRDefault="009B143D" w14:paraId="25515587" w14:textId="77777777">
          <w:pPr>
            <w:pStyle w:val="TOC3"/>
            <w:tabs>
              <w:tab w:val="right" w:leader="dot" w:pos="9016"/>
            </w:tabs>
            <w:rPr>
              <w:rFonts w:ascii="Arial" w:hAnsi="Arial" w:eastAsia="Arial" w:cs="Arial"/>
              <w:noProof/>
              <w:lang w:eastAsia="en-IN"/>
            </w:rPr>
          </w:pPr>
          <w:hyperlink w:history="1" w:anchor="_Toc191544966">
            <w:r w:rsidRPr="53FD1744">
              <w:rPr>
                <w:rStyle w:val="Hyperlink"/>
                <w:rFonts w:ascii="Times New Roman" w:hAnsi="Times New Roman" w:eastAsia="Times New Roman" w:cs="Times New Roman"/>
                <w:b/>
                <w:bCs/>
                <w:noProof/>
                <w:spacing w:val="15"/>
                <w:lang w:eastAsia="en-IN"/>
              </w:rPr>
              <w:t>Location: Osaka, Japan</w:t>
            </w:r>
            <w:r>
              <w:rPr>
                <w:noProof/>
                <w:webHidden/>
              </w:rPr>
              <w:tab/>
            </w:r>
            <w:r>
              <w:rPr>
                <w:noProof/>
                <w:webHidden/>
              </w:rPr>
              <w:fldChar w:fldCharType="begin"/>
            </w:r>
            <w:r>
              <w:rPr>
                <w:noProof/>
                <w:webHidden/>
              </w:rPr>
              <w:instrText xml:space="preserve"> PAGEREF _Toc191544966 \h </w:instrText>
            </w:r>
            <w:r>
              <w:rPr>
                <w:noProof/>
                <w:webHidden/>
              </w:rPr>
            </w:r>
            <w:r>
              <w:rPr>
                <w:noProof/>
                <w:webHidden/>
              </w:rPr>
              <w:fldChar w:fldCharType="separate"/>
            </w:r>
            <w:r w:rsidRPr="53FD1744">
              <w:rPr>
                <w:noProof/>
                <w:webHidden/>
              </w:rPr>
              <w:t>3</w:t>
            </w:r>
            <w:r>
              <w:rPr>
                <w:noProof/>
                <w:webHidden/>
              </w:rPr>
              <w:fldChar w:fldCharType="end"/>
            </w:r>
          </w:hyperlink>
        </w:p>
        <w:p w:rsidR="009B143D" w:rsidP="53FD1744" w:rsidRDefault="009B143D" w14:paraId="3C4AEAF1" w14:textId="77777777">
          <w:pPr>
            <w:pStyle w:val="TOC2"/>
            <w:tabs>
              <w:tab w:val="right" w:leader="dot" w:pos="9016"/>
            </w:tabs>
            <w:rPr>
              <w:rFonts w:ascii="Arial" w:hAnsi="Arial" w:eastAsia="Arial" w:cs="Arial"/>
              <w:noProof/>
              <w:lang w:eastAsia="en-IN"/>
            </w:rPr>
          </w:pPr>
          <w:hyperlink w:history="1" w:anchor="_Toc191544967">
            <w:r w:rsidRPr="53FD1744">
              <w:rPr>
                <w:rStyle w:val="Hyperlink"/>
                <w:rFonts w:ascii="Times New Roman" w:hAnsi="Times New Roman" w:eastAsia="Times New Roman" w:cs="Times New Roman"/>
                <w:noProof/>
                <w:spacing w:val="15"/>
                <w:lang w:eastAsia="en-IN"/>
              </w:rPr>
              <w:t>The Event Cycle</w:t>
            </w:r>
            <w:r>
              <w:rPr>
                <w:noProof/>
                <w:webHidden/>
              </w:rPr>
              <w:tab/>
            </w:r>
            <w:r>
              <w:rPr>
                <w:noProof/>
                <w:webHidden/>
              </w:rPr>
              <w:fldChar w:fldCharType="begin"/>
            </w:r>
            <w:r>
              <w:rPr>
                <w:noProof/>
                <w:webHidden/>
              </w:rPr>
              <w:instrText xml:space="preserve"> PAGEREF _Toc191544967 \h </w:instrText>
            </w:r>
            <w:r>
              <w:rPr>
                <w:noProof/>
                <w:webHidden/>
              </w:rPr>
            </w:r>
            <w:r>
              <w:rPr>
                <w:noProof/>
                <w:webHidden/>
              </w:rPr>
              <w:fldChar w:fldCharType="separate"/>
            </w:r>
            <w:r w:rsidRPr="53FD1744">
              <w:rPr>
                <w:noProof/>
                <w:webHidden/>
              </w:rPr>
              <w:t>3</w:t>
            </w:r>
            <w:r>
              <w:rPr>
                <w:noProof/>
                <w:webHidden/>
              </w:rPr>
              <w:fldChar w:fldCharType="end"/>
            </w:r>
          </w:hyperlink>
        </w:p>
        <w:p w:rsidR="009B143D" w:rsidP="53FD1744" w:rsidRDefault="009B143D" w14:paraId="212403A8" w14:textId="77777777">
          <w:pPr>
            <w:pStyle w:val="TOC3"/>
            <w:tabs>
              <w:tab w:val="right" w:leader="dot" w:pos="9016"/>
            </w:tabs>
            <w:rPr>
              <w:rFonts w:ascii="Arial" w:hAnsi="Arial" w:eastAsia="Arial" w:cs="Arial"/>
              <w:noProof/>
              <w:lang w:eastAsia="en-IN"/>
            </w:rPr>
          </w:pPr>
          <w:hyperlink w:history="1" w:anchor="_Toc191544968">
            <w:r w:rsidRPr="53FD1744">
              <w:rPr>
                <w:rStyle w:val="Hyperlink"/>
                <w:rFonts w:ascii="Times New Roman" w:hAnsi="Times New Roman" w:eastAsia="Times New Roman" w:cs="Times New Roman"/>
                <w:noProof/>
                <w:spacing w:val="15"/>
                <w:lang w:eastAsia="en-IN"/>
              </w:rPr>
              <w:t>Definition of the Event Cycle</w:t>
            </w:r>
            <w:r>
              <w:rPr>
                <w:noProof/>
                <w:webHidden/>
              </w:rPr>
              <w:tab/>
            </w:r>
            <w:r>
              <w:rPr>
                <w:noProof/>
                <w:webHidden/>
              </w:rPr>
              <w:fldChar w:fldCharType="begin"/>
            </w:r>
            <w:r>
              <w:rPr>
                <w:noProof/>
                <w:webHidden/>
              </w:rPr>
              <w:instrText xml:space="preserve"> PAGEREF _Toc191544968 \h </w:instrText>
            </w:r>
            <w:r>
              <w:rPr>
                <w:noProof/>
                <w:webHidden/>
              </w:rPr>
            </w:r>
            <w:r>
              <w:rPr>
                <w:noProof/>
                <w:webHidden/>
              </w:rPr>
              <w:fldChar w:fldCharType="separate"/>
            </w:r>
            <w:r w:rsidRPr="53FD1744">
              <w:rPr>
                <w:noProof/>
                <w:webHidden/>
              </w:rPr>
              <w:t>3</w:t>
            </w:r>
            <w:r>
              <w:rPr>
                <w:noProof/>
                <w:webHidden/>
              </w:rPr>
              <w:fldChar w:fldCharType="end"/>
            </w:r>
          </w:hyperlink>
        </w:p>
        <w:p w:rsidR="009B143D" w:rsidP="53FD1744" w:rsidRDefault="009B143D" w14:paraId="7DAD1147" w14:textId="77777777">
          <w:pPr>
            <w:pStyle w:val="TOC3"/>
            <w:tabs>
              <w:tab w:val="right" w:leader="dot" w:pos="9016"/>
            </w:tabs>
            <w:rPr>
              <w:rFonts w:ascii="Arial" w:hAnsi="Arial" w:eastAsia="Arial" w:cs="Arial"/>
              <w:noProof/>
              <w:lang w:eastAsia="en-IN"/>
            </w:rPr>
          </w:pPr>
          <w:hyperlink w:history="1" w:anchor="_Toc191544969">
            <w:r w:rsidRPr="53FD1744">
              <w:rPr>
                <w:rStyle w:val="Hyperlink"/>
                <w:rFonts w:ascii="Times New Roman" w:hAnsi="Times New Roman" w:eastAsia="Times New Roman" w:cs="Times New Roman"/>
                <w:noProof/>
                <w:spacing w:val="15"/>
                <w:lang w:eastAsia="en-IN"/>
              </w:rPr>
              <w:t>Application to the Gender Leadership Conference</w:t>
            </w:r>
            <w:r>
              <w:rPr>
                <w:noProof/>
                <w:webHidden/>
              </w:rPr>
              <w:tab/>
            </w:r>
            <w:r>
              <w:rPr>
                <w:noProof/>
                <w:webHidden/>
              </w:rPr>
              <w:fldChar w:fldCharType="begin"/>
            </w:r>
            <w:r>
              <w:rPr>
                <w:noProof/>
                <w:webHidden/>
              </w:rPr>
              <w:instrText xml:space="preserve"> PAGEREF _Toc191544969 \h </w:instrText>
            </w:r>
            <w:r>
              <w:rPr>
                <w:noProof/>
                <w:webHidden/>
              </w:rPr>
            </w:r>
            <w:r>
              <w:rPr>
                <w:noProof/>
                <w:webHidden/>
              </w:rPr>
              <w:fldChar w:fldCharType="separate"/>
            </w:r>
            <w:r w:rsidRPr="53FD1744">
              <w:rPr>
                <w:noProof/>
                <w:webHidden/>
              </w:rPr>
              <w:t>4</w:t>
            </w:r>
            <w:r>
              <w:rPr>
                <w:noProof/>
                <w:webHidden/>
              </w:rPr>
              <w:fldChar w:fldCharType="end"/>
            </w:r>
          </w:hyperlink>
        </w:p>
        <w:p w:rsidR="009B143D" w:rsidP="53FD1744" w:rsidRDefault="009B143D" w14:paraId="737CDB68" w14:textId="77777777">
          <w:pPr>
            <w:pStyle w:val="TOC3"/>
            <w:tabs>
              <w:tab w:val="right" w:leader="dot" w:pos="9016"/>
            </w:tabs>
            <w:rPr>
              <w:rFonts w:ascii="Arial" w:hAnsi="Arial" w:eastAsia="Arial" w:cs="Arial"/>
              <w:noProof/>
              <w:lang w:eastAsia="en-IN"/>
            </w:rPr>
          </w:pPr>
          <w:hyperlink w:history="1" w:anchor="_Toc191544970">
            <w:r w:rsidRPr="53FD1744">
              <w:rPr>
                <w:rStyle w:val="Hyperlink"/>
                <w:noProof/>
              </w:rPr>
              <w:t>Selected Event Cycle Model</w:t>
            </w:r>
            <w:r>
              <w:rPr>
                <w:noProof/>
                <w:webHidden/>
              </w:rPr>
              <w:tab/>
            </w:r>
            <w:r>
              <w:rPr>
                <w:noProof/>
                <w:webHidden/>
              </w:rPr>
              <w:fldChar w:fldCharType="begin"/>
            </w:r>
            <w:r>
              <w:rPr>
                <w:noProof/>
                <w:webHidden/>
              </w:rPr>
              <w:instrText xml:space="preserve"> PAGEREF _Toc191544970 \h </w:instrText>
            </w:r>
            <w:r>
              <w:rPr>
                <w:noProof/>
                <w:webHidden/>
              </w:rPr>
            </w:r>
            <w:r>
              <w:rPr>
                <w:noProof/>
                <w:webHidden/>
              </w:rPr>
              <w:fldChar w:fldCharType="separate"/>
            </w:r>
            <w:r w:rsidRPr="53FD1744">
              <w:rPr>
                <w:noProof/>
                <w:webHidden/>
              </w:rPr>
              <w:t>4</w:t>
            </w:r>
            <w:r>
              <w:rPr>
                <w:noProof/>
                <w:webHidden/>
              </w:rPr>
              <w:fldChar w:fldCharType="end"/>
            </w:r>
          </w:hyperlink>
        </w:p>
        <w:p w:rsidR="009B143D" w:rsidP="53FD1744" w:rsidRDefault="009B143D" w14:paraId="17FA2656" w14:textId="77777777">
          <w:pPr>
            <w:pStyle w:val="TOC2"/>
            <w:tabs>
              <w:tab w:val="right" w:leader="dot" w:pos="9016"/>
            </w:tabs>
            <w:rPr>
              <w:rFonts w:ascii="Arial" w:hAnsi="Arial" w:eastAsia="Arial" w:cs="Arial"/>
              <w:noProof/>
              <w:lang w:eastAsia="en-IN"/>
            </w:rPr>
          </w:pPr>
          <w:hyperlink w:history="1" w:anchor="_Toc191544971">
            <w:r w:rsidRPr="53FD1744">
              <w:rPr>
                <w:rStyle w:val="Hyperlink"/>
                <w:rFonts w:ascii="Times New Roman" w:hAnsi="Times New Roman" w:eastAsia="Times New Roman" w:cs="Times New Roman"/>
                <w:b/>
                <w:bCs/>
                <w:noProof/>
                <w:spacing w:val="15"/>
                <w:lang w:eastAsia="en-IN"/>
              </w:rPr>
              <w:t>Event Concept</w:t>
            </w:r>
            <w:r>
              <w:rPr>
                <w:noProof/>
                <w:webHidden/>
              </w:rPr>
              <w:tab/>
            </w:r>
            <w:r>
              <w:rPr>
                <w:noProof/>
                <w:webHidden/>
              </w:rPr>
              <w:fldChar w:fldCharType="begin"/>
            </w:r>
            <w:r>
              <w:rPr>
                <w:noProof/>
                <w:webHidden/>
              </w:rPr>
              <w:instrText xml:space="preserve"> PAGEREF _Toc191544971 \h </w:instrText>
            </w:r>
            <w:r>
              <w:rPr>
                <w:noProof/>
                <w:webHidden/>
              </w:rPr>
            </w:r>
            <w:r>
              <w:rPr>
                <w:noProof/>
                <w:webHidden/>
              </w:rPr>
              <w:fldChar w:fldCharType="separate"/>
            </w:r>
            <w:r w:rsidRPr="53FD1744">
              <w:rPr>
                <w:noProof/>
                <w:webHidden/>
              </w:rPr>
              <w:t>4</w:t>
            </w:r>
            <w:r>
              <w:rPr>
                <w:noProof/>
                <w:webHidden/>
              </w:rPr>
              <w:fldChar w:fldCharType="end"/>
            </w:r>
          </w:hyperlink>
        </w:p>
        <w:p w:rsidR="009B143D" w:rsidP="53FD1744" w:rsidRDefault="009B143D" w14:paraId="729D66F7" w14:textId="77777777">
          <w:pPr>
            <w:pStyle w:val="TOC3"/>
            <w:tabs>
              <w:tab w:val="right" w:leader="dot" w:pos="9016"/>
            </w:tabs>
            <w:rPr>
              <w:rFonts w:ascii="Arial" w:hAnsi="Arial" w:eastAsia="Arial" w:cs="Arial"/>
              <w:noProof/>
              <w:lang w:eastAsia="en-IN"/>
            </w:rPr>
          </w:pPr>
          <w:hyperlink w:history="1" w:anchor="_Toc191544972">
            <w:r w:rsidRPr="53FD1744">
              <w:rPr>
                <w:rStyle w:val="Hyperlink"/>
                <w:rFonts w:ascii="Times New Roman" w:hAnsi="Times New Roman" w:eastAsia="Times New Roman" w:cs="Times New Roman"/>
                <w:noProof/>
                <w:spacing w:val="15"/>
                <w:lang w:eastAsia="en-IN"/>
              </w:rPr>
              <w:t>Delegate Experience &amp; Itinerary</w:t>
            </w:r>
            <w:r>
              <w:rPr>
                <w:noProof/>
                <w:webHidden/>
              </w:rPr>
              <w:tab/>
            </w:r>
            <w:r>
              <w:rPr>
                <w:noProof/>
                <w:webHidden/>
              </w:rPr>
              <w:fldChar w:fldCharType="begin"/>
            </w:r>
            <w:r>
              <w:rPr>
                <w:noProof/>
                <w:webHidden/>
              </w:rPr>
              <w:instrText xml:space="preserve"> PAGEREF _Toc191544972 \h </w:instrText>
            </w:r>
            <w:r>
              <w:rPr>
                <w:noProof/>
                <w:webHidden/>
              </w:rPr>
            </w:r>
            <w:r>
              <w:rPr>
                <w:noProof/>
                <w:webHidden/>
              </w:rPr>
              <w:fldChar w:fldCharType="separate"/>
            </w:r>
            <w:r w:rsidRPr="53FD1744">
              <w:rPr>
                <w:noProof/>
                <w:webHidden/>
              </w:rPr>
              <w:t>4</w:t>
            </w:r>
            <w:r>
              <w:rPr>
                <w:noProof/>
                <w:webHidden/>
              </w:rPr>
              <w:fldChar w:fldCharType="end"/>
            </w:r>
          </w:hyperlink>
        </w:p>
        <w:p w:rsidR="009B143D" w:rsidP="53FD1744" w:rsidRDefault="009B143D" w14:paraId="1B83F4A3" w14:textId="77777777">
          <w:pPr>
            <w:pStyle w:val="TOC3"/>
            <w:tabs>
              <w:tab w:val="right" w:leader="dot" w:pos="9016"/>
            </w:tabs>
            <w:rPr>
              <w:rFonts w:ascii="Arial" w:hAnsi="Arial" w:eastAsia="Arial" w:cs="Arial"/>
              <w:noProof/>
              <w:lang w:eastAsia="en-IN"/>
            </w:rPr>
          </w:pPr>
          <w:hyperlink w:history="1" w:anchor="_Toc191544973">
            <w:r w:rsidRPr="53FD1744">
              <w:rPr>
                <w:rStyle w:val="Hyperlink"/>
                <w:rFonts w:ascii="Times New Roman" w:hAnsi="Times New Roman" w:eastAsia="Times New Roman" w:cs="Times New Roman"/>
                <w:noProof/>
                <w:spacing w:val="15"/>
                <w:lang w:eastAsia="en-IN"/>
              </w:rPr>
              <w:t>Day 1: Setting the Stage</w:t>
            </w:r>
            <w:r>
              <w:rPr>
                <w:noProof/>
                <w:webHidden/>
              </w:rPr>
              <w:tab/>
            </w:r>
            <w:r>
              <w:rPr>
                <w:noProof/>
                <w:webHidden/>
              </w:rPr>
              <w:fldChar w:fldCharType="begin"/>
            </w:r>
            <w:r>
              <w:rPr>
                <w:noProof/>
                <w:webHidden/>
              </w:rPr>
              <w:instrText xml:space="preserve"> PAGEREF _Toc191544973 \h </w:instrText>
            </w:r>
            <w:r>
              <w:rPr>
                <w:noProof/>
                <w:webHidden/>
              </w:rPr>
            </w:r>
            <w:r>
              <w:rPr>
                <w:noProof/>
                <w:webHidden/>
              </w:rPr>
              <w:fldChar w:fldCharType="separate"/>
            </w:r>
            <w:r w:rsidRPr="53FD1744">
              <w:rPr>
                <w:noProof/>
                <w:webHidden/>
              </w:rPr>
              <w:t>5</w:t>
            </w:r>
            <w:r>
              <w:rPr>
                <w:noProof/>
                <w:webHidden/>
              </w:rPr>
              <w:fldChar w:fldCharType="end"/>
            </w:r>
          </w:hyperlink>
        </w:p>
        <w:p w:rsidR="009B143D" w:rsidP="53FD1744" w:rsidRDefault="009B143D" w14:paraId="304CE210" w14:textId="77777777">
          <w:pPr>
            <w:pStyle w:val="TOC3"/>
            <w:tabs>
              <w:tab w:val="right" w:leader="dot" w:pos="9016"/>
            </w:tabs>
            <w:rPr>
              <w:rFonts w:ascii="Arial" w:hAnsi="Arial" w:eastAsia="Arial" w:cs="Arial"/>
              <w:noProof/>
              <w:lang w:eastAsia="en-IN"/>
            </w:rPr>
          </w:pPr>
          <w:hyperlink w:history="1" w:anchor="_Toc191544974">
            <w:r w:rsidRPr="53FD1744">
              <w:rPr>
                <w:rStyle w:val="Hyperlink"/>
                <w:rFonts w:ascii="Times New Roman" w:hAnsi="Times New Roman" w:eastAsia="Times New Roman" w:cs="Times New Roman"/>
                <w:noProof/>
                <w:spacing w:val="15"/>
                <w:lang w:eastAsia="en-IN"/>
              </w:rPr>
              <w:t>Day 3: Collaboration and Future Strategies</w:t>
            </w:r>
            <w:r>
              <w:rPr>
                <w:noProof/>
                <w:webHidden/>
              </w:rPr>
              <w:tab/>
            </w:r>
            <w:r>
              <w:rPr>
                <w:noProof/>
                <w:webHidden/>
              </w:rPr>
              <w:fldChar w:fldCharType="begin"/>
            </w:r>
            <w:r>
              <w:rPr>
                <w:noProof/>
                <w:webHidden/>
              </w:rPr>
              <w:instrText xml:space="preserve"> PAGEREF _Toc191544974 \h </w:instrText>
            </w:r>
            <w:r>
              <w:rPr>
                <w:noProof/>
                <w:webHidden/>
              </w:rPr>
            </w:r>
            <w:r>
              <w:rPr>
                <w:noProof/>
                <w:webHidden/>
              </w:rPr>
              <w:fldChar w:fldCharType="separate"/>
            </w:r>
            <w:r w:rsidRPr="53FD1744">
              <w:rPr>
                <w:noProof/>
                <w:webHidden/>
              </w:rPr>
              <w:t>5</w:t>
            </w:r>
            <w:r>
              <w:rPr>
                <w:noProof/>
                <w:webHidden/>
              </w:rPr>
              <w:fldChar w:fldCharType="end"/>
            </w:r>
          </w:hyperlink>
        </w:p>
        <w:p w:rsidR="009B143D" w:rsidP="53FD1744" w:rsidRDefault="009B143D" w14:paraId="10895948" w14:textId="77777777">
          <w:pPr>
            <w:pStyle w:val="TOC2"/>
            <w:tabs>
              <w:tab w:val="right" w:leader="dot" w:pos="9016"/>
            </w:tabs>
            <w:rPr>
              <w:rFonts w:ascii="Arial" w:hAnsi="Arial" w:eastAsia="Arial" w:cs="Arial"/>
              <w:noProof/>
              <w:lang w:eastAsia="en-IN"/>
            </w:rPr>
          </w:pPr>
          <w:hyperlink w:history="1" w:anchor="_Toc191544975">
            <w:r w:rsidRPr="53FD1744">
              <w:rPr>
                <w:rStyle w:val="Hyperlink"/>
                <w:rFonts w:ascii="Times New Roman" w:hAnsi="Times New Roman" w:eastAsia="Times New Roman" w:cs="Times New Roman"/>
                <w:b/>
                <w:bCs/>
                <w:noProof/>
                <w:spacing w:val="15"/>
                <w:lang w:eastAsia="en-IN"/>
              </w:rPr>
              <w:t>Aim and Objectives of the Meeting/Event</w:t>
            </w:r>
            <w:r>
              <w:rPr>
                <w:noProof/>
                <w:webHidden/>
              </w:rPr>
              <w:tab/>
            </w:r>
            <w:r>
              <w:rPr>
                <w:noProof/>
                <w:webHidden/>
              </w:rPr>
              <w:fldChar w:fldCharType="begin"/>
            </w:r>
            <w:r>
              <w:rPr>
                <w:noProof/>
                <w:webHidden/>
              </w:rPr>
              <w:instrText xml:space="preserve"> PAGEREF _Toc191544975 \h </w:instrText>
            </w:r>
            <w:r>
              <w:rPr>
                <w:noProof/>
                <w:webHidden/>
              </w:rPr>
            </w:r>
            <w:r>
              <w:rPr>
                <w:noProof/>
                <w:webHidden/>
              </w:rPr>
              <w:fldChar w:fldCharType="separate"/>
            </w:r>
            <w:r w:rsidRPr="53FD1744">
              <w:rPr>
                <w:noProof/>
                <w:webHidden/>
              </w:rPr>
              <w:t>5</w:t>
            </w:r>
            <w:r>
              <w:rPr>
                <w:noProof/>
                <w:webHidden/>
              </w:rPr>
              <w:fldChar w:fldCharType="end"/>
            </w:r>
          </w:hyperlink>
        </w:p>
        <w:p w:rsidR="009B143D" w:rsidP="53FD1744" w:rsidRDefault="009B143D" w14:paraId="0032CDFE" w14:textId="77777777">
          <w:pPr>
            <w:pStyle w:val="TOC3"/>
            <w:tabs>
              <w:tab w:val="right" w:leader="dot" w:pos="9016"/>
            </w:tabs>
            <w:rPr>
              <w:rFonts w:ascii="Arial" w:hAnsi="Arial" w:eastAsia="Arial" w:cs="Arial"/>
              <w:noProof/>
              <w:lang w:eastAsia="en-IN"/>
            </w:rPr>
          </w:pPr>
          <w:hyperlink w:history="1" w:anchor="_Toc191544976">
            <w:r w:rsidRPr="53FD1744">
              <w:rPr>
                <w:rStyle w:val="Hyperlink"/>
                <w:rFonts w:ascii="Times New Roman" w:hAnsi="Times New Roman" w:eastAsia="Times New Roman" w:cs="Times New Roman"/>
                <w:noProof/>
                <w:spacing w:val="15"/>
                <w:lang w:eastAsia="en-IN"/>
              </w:rPr>
              <w:t>Aim</w:t>
            </w:r>
            <w:r>
              <w:rPr>
                <w:noProof/>
                <w:webHidden/>
              </w:rPr>
              <w:tab/>
            </w:r>
            <w:r>
              <w:rPr>
                <w:noProof/>
                <w:webHidden/>
              </w:rPr>
              <w:fldChar w:fldCharType="begin"/>
            </w:r>
            <w:r>
              <w:rPr>
                <w:noProof/>
                <w:webHidden/>
              </w:rPr>
              <w:instrText xml:space="preserve"> PAGEREF _Toc191544976 \h </w:instrText>
            </w:r>
            <w:r>
              <w:rPr>
                <w:noProof/>
                <w:webHidden/>
              </w:rPr>
            </w:r>
            <w:r>
              <w:rPr>
                <w:noProof/>
                <w:webHidden/>
              </w:rPr>
              <w:fldChar w:fldCharType="separate"/>
            </w:r>
            <w:r w:rsidRPr="53FD1744">
              <w:rPr>
                <w:noProof/>
                <w:webHidden/>
              </w:rPr>
              <w:t>5</w:t>
            </w:r>
            <w:r>
              <w:rPr>
                <w:noProof/>
                <w:webHidden/>
              </w:rPr>
              <w:fldChar w:fldCharType="end"/>
            </w:r>
          </w:hyperlink>
        </w:p>
        <w:p w:rsidR="009B143D" w:rsidP="53FD1744" w:rsidRDefault="009B143D" w14:paraId="38152A8B" w14:textId="77777777">
          <w:pPr>
            <w:pStyle w:val="TOC3"/>
            <w:tabs>
              <w:tab w:val="right" w:leader="dot" w:pos="9016"/>
            </w:tabs>
            <w:rPr>
              <w:rFonts w:ascii="Arial" w:hAnsi="Arial" w:eastAsia="Arial" w:cs="Arial"/>
              <w:noProof/>
              <w:lang w:eastAsia="en-IN"/>
            </w:rPr>
          </w:pPr>
          <w:hyperlink w:history="1" w:anchor="_Toc191544977">
            <w:r w:rsidRPr="53FD1744">
              <w:rPr>
                <w:rStyle w:val="Hyperlink"/>
                <w:rFonts w:ascii="Times New Roman" w:hAnsi="Times New Roman" w:eastAsia="Times New Roman" w:cs="Times New Roman"/>
                <w:noProof/>
                <w:spacing w:val="15"/>
                <w:lang w:eastAsia="en-IN"/>
              </w:rPr>
              <w:t>SMART Objectives</w:t>
            </w:r>
            <w:r>
              <w:rPr>
                <w:noProof/>
                <w:webHidden/>
              </w:rPr>
              <w:tab/>
            </w:r>
            <w:r>
              <w:rPr>
                <w:noProof/>
                <w:webHidden/>
              </w:rPr>
              <w:fldChar w:fldCharType="begin"/>
            </w:r>
            <w:r>
              <w:rPr>
                <w:noProof/>
                <w:webHidden/>
              </w:rPr>
              <w:instrText xml:space="preserve"> PAGEREF _Toc191544977 \h </w:instrText>
            </w:r>
            <w:r>
              <w:rPr>
                <w:noProof/>
                <w:webHidden/>
              </w:rPr>
            </w:r>
            <w:r>
              <w:rPr>
                <w:noProof/>
                <w:webHidden/>
              </w:rPr>
              <w:fldChar w:fldCharType="separate"/>
            </w:r>
            <w:r w:rsidRPr="53FD1744">
              <w:rPr>
                <w:noProof/>
                <w:webHidden/>
              </w:rPr>
              <w:t>6</w:t>
            </w:r>
            <w:r>
              <w:rPr>
                <w:noProof/>
                <w:webHidden/>
              </w:rPr>
              <w:fldChar w:fldCharType="end"/>
            </w:r>
          </w:hyperlink>
        </w:p>
        <w:p w:rsidR="009B143D" w:rsidP="53FD1744" w:rsidRDefault="009B143D" w14:paraId="1F0DE2DA" w14:textId="77777777">
          <w:pPr>
            <w:pStyle w:val="TOC2"/>
            <w:tabs>
              <w:tab w:val="right" w:leader="dot" w:pos="9016"/>
            </w:tabs>
            <w:rPr>
              <w:rFonts w:ascii="Arial" w:hAnsi="Arial" w:eastAsia="Arial" w:cs="Arial"/>
              <w:noProof/>
              <w:lang w:eastAsia="en-IN"/>
            </w:rPr>
          </w:pPr>
          <w:hyperlink w:history="1" w:anchor="_Toc191544978">
            <w:r w:rsidRPr="53FD1744">
              <w:rPr>
                <w:rStyle w:val="Hyperlink"/>
                <w:rFonts w:ascii="Times New Roman" w:hAnsi="Times New Roman" w:eastAsia="Times New Roman" w:cs="Times New Roman"/>
                <w:b/>
                <w:bCs/>
                <w:noProof/>
                <w:spacing w:val="15"/>
                <w:lang w:eastAsia="en-IN"/>
              </w:rPr>
              <w:t>Event Management</w:t>
            </w:r>
            <w:r>
              <w:rPr>
                <w:noProof/>
                <w:webHidden/>
              </w:rPr>
              <w:tab/>
            </w:r>
            <w:r>
              <w:rPr>
                <w:noProof/>
                <w:webHidden/>
              </w:rPr>
              <w:fldChar w:fldCharType="begin"/>
            </w:r>
            <w:r>
              <w:rPr>
                <w:noProof/>
                <w:webHidden/>
              </w:rPr>
              <w:instrText xml:space="preserve"> PAGEREF _Toc191544978 \h </w:instrText>
            </w:r>
            <w:r>
              <w:rPr>
                <w:noProof/>
                <w:webHidden/>
              </w:rPr>
            </w:r>
            <w:r>
              <w:rPr>
                <w:noProof/>
                <w:webHidden/>
              </w:rPr>
              <w:fldChar w:fldCharType="separate"/>
            </w:r>
            <w:r w:rsidRPr="53FD1744">
              <w:rPr>
                <w:noProof/>
                <w:webHidden/>
              </w:rPr>
              <w:t>6</w:t>
            </w:r>
            <w:r>
              <w:rPr>
                <w:noProof/>
                <w:webHidden/>
              </w:rPr>
              <w:fldChar w:fldCharType="end"/>
            </w:r>
          </w:hyperlink>
        </w:p>
        <w:p w:rsidR="009B143D" w:rsidP="53FD1744" w:rsidRDefault="009B143D" w14:paraId="72C48A93" w14:textId="77777777">
          <w:pPr>
            <w:pStyle w:val="TOC3"/>
            <w:tabs>
              <w:tab w:val="right" w:leader="dot" w:pos="9016"/>
            </w:tabs>
            <w:rPr>
              <w:rFonts w:ascii="Arial" w:hAnsi="Arial" w:eastAsia="Arial" w:cs="Arial"/>
              <w:noProof/>
              <w:lang w:eastAsia="en-IN"/>
            </w:rPr>
          </w:pPr>
          <w:hyperlink w:history="1" w:anchor="_Toc191544979">
            <w:r w:rsidRPr="53FD1744">
              <w:rPr>
                <w:rStyle w:val="Hyperlink"/>
                <w:rFonts w:ascii="Times New Roman" w:hAnsi="Times New Roman" w:eastAsia="Times New Roman" w:cs="Times New Roman"/>
                <w:noProof/>
                <w:spacing w:val="15"/>
                <w:lang w:eastAsia="en-IN"/>
              </w:rPr>
              <w:t>Operational Requirements</w:t>
            </w:r>
            <w:r>
              <w:rPr>
                <w:noProof/>
                <w:webHidden/>
              </w:rPr>
              <w:tab/>
            </w:r>
            <w:r>
              <w:rPr>
                <w:noProof/>
                <w:webHidden/>
              </w:rPr>
              <w:fldChar w:fldCharType="begin"/>
            </w:r>
            <w:r>
              <w:rPr>
                <w:noProof/>
                <w:webHidden/>
              </w:rPr>
              <w:instrText xml:space="preserve"> PAGEREF _Toc191544979 \h </w:instrText>
            </w:r>
            <w:r>
              <w:rPr>
                <w:noProof/>
                <w:webHidden/>
              </w:rPr>
            </w:r>
            <w:r>
              <w:rPr>
                <w:noProof/>
                <w:webHidden/>
              </w:rPr>
              <w:fldChar w:fldCharType="separate"/>
            </w:r>
            <w:r w:rsidRPr="53FD1744">
              <w:rPr>
                <w:noProof/>
                <w:webHidden/>
              </w:rPr>
              <w:t>6</w:t>
            </w:r>
            <w:r>
              <w:rPr>
                <w:noProof/>
                <w:webHidden/>
              </w:rPr>
              <w:fldChar w:fldCharType="end"/>
            </w:r>
          </w:hyperlink>
        </w:p>
        <w:p w:rsidR="009B143D" w:rsidP="53FD1744" w:rsidRDefault="009B143D" w14:paraId="7905313F" w14:textId="77777777">
          <w:pPr>
            <w:pStyle w:val="TOC3"/>
            <w:tabs>
              <w:tab w:val="right" w:leader="dot" w:pos="9016"/>
            </w:tabs>
            <w:rPr>
              <w:rFonts w:ascii="Arial" w:hAnsi="Arial" w:eastAsia="Arial" w:cs="Arial"/>
              <w:noProof/>
              <w:lang w:eastAsia="en-IN"/>
            </w:rPr>
          </w:pPr>
          <w:hyperlink w:history="1" w:anchor="_Toc191544980">
            <w:r w:rsidRPr="53FD1744">
              <w:rPr>
                <w:rStyle w:val="Hyperlink"/>
                <w:rFonts w:ascii="Times New Roman" w:hAnsi="Times New Roman" w:eastAsia="Times New Roman" w:cs="Times New Roman"/>
                <w:noProof/>
                <w:spacing w:val="15"/>
                <w:lang w:eastAsia="en-IN"/>
              </w:rPr>
              <w:t>Planning &amp; Logistics</w:t>
            </w:r>
            <w:r>
              <w:rPr>
                <w:noProof/>
                <w:webHidden/>
              </w:rPr>
              <w:tab/>
            </w:r>
            <w:r>
              <w:rPr>
                <w:noProof/>
                <w:webHidden/>
              </w:rPr>
              <w:fldChar w:fldCharType="begin"/>
            </w:r>
            <w:r>
              <w:rPr>
                <w:noProof/>
                <w:webHidden/>
              </w:rPr>
              <w:instrText xml:space="preserve"> PAGEREF _Toc191544980 \h </w:instrText>
            </w:r>
            <w:r>
              <w:rPr>
                <w:noProof/>
                <w:webHidden/>
              </w:rPr>
            </w:r>
            <w:r>
              <w:rPr>
                <w:noProof/>
                <w:webHidden/>
              </w:rPr>
              <w:fldChar w:fldCharType="separate"/>
            </w:r>
            <w:r w:rsidRPr="53FD1744">
              <w:rPr>
                <w:noProof/>
                <w:webHidden/>
              </w:rPr>
              <w:t>7</w:t>
            </w:r>
            <w:r>
              <w:rPr>
                <w:noProof/>
                <w:webHidden/>
              </w:rPr>
              <w:fldChar w:fldCharType="end"/>
            </w:r>
          </w:hyperlink>
        </w:p>
        <w:p w:rsidR="009B143D" w:rsidP="53FD1744" w:rsidRDefault="009B143D" w14:paraId="573F23DD" w14:textId="77777777">
          <w:pPr>
            <w:pStyle w:val="TOC3"/>
            <w:tabs>
              <w:tab w:val="right" w:leader="dot" w:pos="9016"/>
            </w:tabs>
            <w:rPr>
              <w:rFonts w:ascii="Arial" w:hAnsi="Arial" w:eastAsia="Arial" w:cs="Arial"/>
              <w:noProof/>
              <w:lang w:eastAsia="en-IN"/>
            </w:rPr>
          </w:pPr>
          <w:hyperlink w:history="1" w:anchor="_Toc191544981">
            <w:r w:rsidRPr="53FD1744">
              <w:rPr>
                <w:rStyle w:val="Hyperlink"/>
                <w:rFonts w:ascii="Times New Roman" w:hAnsi="Times New Roman" w:eastAsia="Times New Roman" w:cs="Times New Roman"/>
                <w:noProof/>
                <w:spacing w:val="15"/>
                <w:lang w:eastAsia="en-IN"/>
              </w:rPr>
              <w:t>Marketing Strategy</w:t>
            </w:r>
            <w:r>
              <w:rPr>
                <w:noProof/>
                <w:webHidden/>
              </w:rPr>
              <w:tab/>
            </w:r>
            <w:r>
              <w:rPr>
                <w:noProof/>
                <w:webHidden/>
              </w:rPr>
              <w:fldChar w:fldCharType="begin"/>
            </w:r>
            <w:r>
              <w:rPr>
                <w:noProof/>
                <w:webHidden/>
              </w:rPr>
              <w:instrText xml:space="preserve"> PAGEREF _Toc191544981 \h </w:instrText>
            </w:r>
            <w:r>
              <w:rPr>
                <w:noProof/>
                <w:webHidden/>
              </w:rPr>
            </w:r>
            <w:r>
              <w:rPr>
                <w:noProof/>
                <w:webHidden/>
              </w:rPr>
              <w:fldChar w:fldCharType="separate"/>
            </w:r>
            <w:r w:rsidRPr="53FD1744">
              <w:rPr>
                <w:noProof/>
                <w:webHidden/>
              </w:rPr>
              <w:t>7</w:t>
            </w:r>
            <w:r>
              <w:rPr>
                <w:noProof/>
                <w:webHidden/>
              </w:rPr>
              <w:fldChar w:fldCharType="end"/>
            </w:r>
          </w:hyperlink>
        </w:p>
        <w:p w:rsidR="009B143D" w:rsidP="53FD1744" w:rsidRDefault="009B143D" w14:paraId="2C4FB75E" w14:textId="77777777">
          <w:pPr>
            <w:pStyle w:val="TOC2"/>
            <w:tabs>
              <w:tab w:val="right" w:leader="dot" w:pos="9016"/>
            </w:tabs>
            <w:rPr>
              <w:rFonts w:ascii="Arial" w:hAnsi="Arial" w:eastAsia="Arial" w:cs="Arial"/>
              <w:noProof/>
              <w:lang w:eastAsia="en-IN"/>
            </w:rPr>
          </w:pPr>
          <w:hyperlink w:history="1" w:anchor="_Toc191544982">
            <w:r w:rsidRPr="53FD1744">
              <w:rPr>
                <w:rStyle w:val="Hyperlink"/>
                <w:rFonts w:ascii="Times New Roman" w:hAnsi="Times New Roman" w:eastAsia="Times New Roman" w:cs="Times New Roman"/>
                <w:noProof/>
                <w:spacing w:val="15"/>
                <w:lang w:eastAsia="en-IN"/>
              </w:rPr>
              <w:t>Event Budget</w:t>
            </w:r>
            <w:r>
              <w:rPr>
                <w:noProof/>
                <w:webHidden/>
              </w:rPr>
              <w:tab/>
            </w:r>
            <w:r>
              <w:rPr>
                <w:noProof/>
                <w:webHidden/>
              </w:rPr>
              <w:fldChar w:fldCharType="begin"/>
            </w:r>
            <w:r>
              <w:rPr>
                <w:noProof/>
                <w:webHidden/>
              </w:rPr>
              <w:instrText xml:space="preserve"> PAGEREF _Toc191544982 \h </w:instrText>
            </w:r>
            <w:r>
              <w:rPr>
                <w:noProof/>
                <w:webHidden/>
              </w:rPr>
            </w:r>
            <w:r>
              <w:rPr>
                <w:noProof/>
                <w:webHidden/>
              </w:rPr>
              <w:fldChar w:fldCharType="separate"/>
            </w:r>
            <w:r w:rsidRPr="53FD1744">
              <w:rPr>
                <w:noProof/>
                <w:webHidden/>
              </w:rPr>
              <w:t>7</w:t>
            </w:r>
            <w:r>
              <w:rPr>
                <w:noProof/>
                <w:webHidden/>
              </w:rPr>
              <w:fldChar w:fldCharType="end"/>
            </w:r>
          </w:hyperlink>
        </w:p>
        <w:p w:rsidR="009B143D" w:rsidP="53FD1744" w:rsidRDefault="009B143D" w14:paraId="093A6213" w14:textId="77777777">
          <w:pPr>
            <w:pStyle w:val="TOC3"/>
            <w:tabs>
              <w:tab w:val="right" w:leader="dot" w:pos="9016"/>
            </w:tabs>
            <w:rPr>
              <w:rFonts w:ascii="Arial" w:hAnsi="Arial" w:eastAsia="Arial" w:cs="Arial"/>
              <w:noProof/>
              <w:lang w:eastAsia="en-IN"/>
            </w:rPr>
          </w:pPr>
          <w:hyperlink w:history="1" w:anchor="_Toc191544983">
            <w:r w:rsidRPr="53FD1744">
              <w:rPr>
                <w:rStyle w:val="Hyperlink"/>
                <w:noProof/>
              </w:rPr>
              <w:t>Projected Income &amp; Expenditure Breakdown</w:t>
            </w:r>
            <w:r>
              <w:rPr>
                <w:noProof/>
                <w:webHidden/>
              </w:rPr>
              <w:tab/>
            </w:r>
            <w:r>
              <w:rPr>
                <w:noProof/>
                <w:webHidden/>
              </w:rPr>
              <w:fldChar w:fldCharType="begin"/>
            </w:r>
            <w:r>
              <w:rPr>
                <w:noProof/>
                <w:webHidden/>
              </w:rPr>
              <w:instrText xml:space="preserve"> PAGEREF _Toc191544983 \h </w:instrText>
            </w:r>
            <w:r>
              <w:rPr>
                <w:noProof/>
                <w:webHidden/>
              </w:rPr>
            </w:r>
            <w:r>
              <w:rPr>
                <w:noProof/>
                <w:webHidden/>
              </w:rPr>
              <w:fldChar w:fldCharType="separate"/>
            </w:r>
            <w:r w:rsidRPr="53FD1744">
              <w:rPr>
                <w:noProof/>
                <w:webHidden/>
              </w:rPr>
              <w:t>7</w:t>
            </w:r>
            <w:r>
              <w:rPr>
                <w:noProof/>
                <w:webHidden/>
              </w:rPr>
              <w:fldChar w:fldCharType="end"/>
            </w:r>
          </w:hyperlink>
        </w:p>
        <w:p w:rsidR="009B143D" w:rsidP="53FD1744" w:rsidRDefault="009B143D" w14:paraId="1FD12CF9" w14:textId="77777777">
          <w:pPr>
            <w:pStyle w:val="TOC3"/>
            <w:tabs>
              <w:tab w:val="right" w:leader="dot" w:pos="9016"/>
            </w:tabs>
            <w:rPr>
              <w:rFonts w:ascii="Arial" w:hAnsi="Arial" w:eastAsia="Arial" w:cs="Arial"/>
              <w:noProof/>
              <w:lang w:eastAsia="en-IN"/>
            </w:rPr>
          </w:pPr>
          <w:hyperlink w:history="1" w:anchor="_Toc191544984">
            <w:r w:rsidRPr="53FD1744">
              <w:rPr>
                <w:rStyle w:val="Hyperlink"/>
                <w:rFonts w:ascii="Times New Roman" w:hAnsi="Times New Roman" w:eastAsia="Times New Roman" w:cs="Times New Roman"/>
                <w:b/>
                <w:bCs/>
                <w:noProof/>
                <w:spacing w:val="15"/>
                <w:lang w:eastAsia="en-IN"/>
              </w:rPr>
              <w:t>Financial Strategy</w:t>
            </w:r>
            <w:r>
              <w:rPr>
                <w:noProof/>
                <w:webHidden/>
              </w:rPr>
              <w:tab/>
            </w:r>
            <w:r>
              <w:rPr>
                <w:noProof/>
                <w:webHidden/>
              </w:rPr>
              <w:fldChar w:fldCharType="begin"/>
            </w:r>
            <w:r>
              <w:rPr>
                <w:noProof/>
                <w:webHidden/>
              </w:rPr>
              <w:instrText xml:space="preserve"> PAGEREF _Toc191544984 \h </w:instrText>
            </w:r>
            <w:r>
              <w:rPr>
                <w:noProof/>
                <w:webHidden/>
              </w:rPr>
            </w:r>
            <w:r>
              <w:rPr>
                <w:noProof/>
                <w:webHidden/>
              </w:rPr>
              <w:fldChar w:fldCharType="separate"/>
            </w:r>
            <w:r w:rsidRPr="53FD1744">
              <w:rPr>
                <w:noProof/>
                <w:webHidden/>
              </w:rPr>
              <w:t>8</w:t>
            </w:r>
            <w:r>
              <w:rPr>
                <w:noProof/>
                <w:webHidden/>
              </w:rPr>
              <w:fldChar w:fldCharType="end"/>
            </w:r>
          </w:hyperlink>
        </w:p>
        <w:p w:rsidR="009B143D" w:rsidP="53FD1744" w:rsidRDefault="009B143D" w14:paraId="36B71D88" w14:textId="77777777">
          <w:pPr>
            <w:pStyle w:val="TOC2"/>
            <w:tabs>
              <w:tab w:val="right" w:leader="dot" w:pos="9016"/>
            </w:tabs>
            <w:rPr>
              <w:rFonts w:ascii="Arial" w:hAnsi="Arial" w:eastAsia="Arial" w:cs="Arial"/>
              <w:noProof/>
              <w:lang w:eastAsia="en-IN"/>
            </w:rPr>
          </w:pPr>
          <w:hyperlink w:history="1" w:anchor="_Toc191544985">
            <w:r w:rsidRPr="53FD1744">
              <w:rPr>
                <w:rStyle w:val="Hyperlink"/>
                <w:noProof/>
                <w:spacing w:val="15"/>
              </w:rPr>
              <w:t>Industry Trends / Issues / Impacts</w:t>
            </w:r>
            <w:r>
              <w:rPr>
                <w:noProof/>
                <w:webHidden/>
              </w:rPr>
              <w:tab/>
            </w:r>
            <w:r>
              <w:rPr>
                <w:noProof/>
                <w:webHidden/>
              </w:rPr>
              <w:fldChar w:fldCharType="begin"/>
            </w:r>
            <w:r>
              <w:rPr>
                <w:noProof/>
                <w:webHidden/>
              </w:rPr>
              <w:instrText xml:space="preserve"> PAGEREF _Toc191544985 \h </w:instrText>
            </w:r>
            <w:r>
              <w:rPr>
                <w:noProof/>
                <w:webHidden/>
              </w:rPr>
            </w:r>
            <w:r>
              <w:rPr>
                <w:noProof/>
                <w:webHidden/>
              </w:rPr>
              <w:fldChar w:fldCharType="separate"/>
            </w:r>
            <w:r w:rsidRPr="53FD1744">
              <w:rPr>
                <w:noProof/>
                <w:webHidden/>
              </w:rPr>
              <w:t>8</w:t>
            </w:r>
            <w:r>
              <w:rPr>
                <w:noProof/>
                <w:webHidden/>
              </w:rPr>
              <w:fldChar w:fldCharType="end"/>
            </w:r>
          </w:hyperlink>
        </w:p>
        <w:p w:rsidR="009B143D" w:rsidP="53FD1744" w:rsidRDefault="009B143D" w14:paraId="29F4B26A" w14:textId="77777777">
          <w:pPr>
            <w:pStyle w:val="TOC3"/>
            <w:tabs>
              <w:tab w:val="right" w:leader="dot" w:pos="9016"/>
            </w:tabs>
            <w:rPr>
              <w:rFonts w:ascii="Arial" w:hAnsi="Arial" w:eastAsia="Arial" w:cs="Arial"/>
              <w:noProof/>
              <w:lang w:eastAsia="en-IN"/>
            </w:rPr>
          </w:pPr>
          <w:hyperlink w:history="1" w:anchor="_Toc191544986">
            <w:r w:rsidRPr="53FD1744">
              <w:rPr>
                <w:rStyle w:val="Hyperlink"/>
                <w:noProof/>
                <w:spacing w:val="15"/>
              </w:rPr>
              <w:t>Hybrid Events: Expanding Accessibility and Engagement</w:t>
            </w:r>
            <w:r>
              <w:rPr>
                <w:noProof/>
                <w:webHidden/>
              </w:rPr>
              <w:tab/>
            </w:r>
            <w:r>
              <w:rPr>
                <w:noProof/>
                <w:webHidden/>
              </w:rPr>
              <w:fldChar w:fldCharType="begin"/>
            </w:r>
            <w:r>
              <w:rPr>
                <w:noProof/>
                <w:webHidden/>
              </w:rPr>
              <w:instrText xml:space="preserve"> PAGEREF _Toc191544986 \h </w:instrText>
            </w:r>
            <w:r>
              <w:rPr>
                <w:noProof/>
                <w:webHidden/>
              </w:rPr>
            </w:r>
            <w:r>
              <w:rPr>
                <w:noProof/>
                <w:webHidden/>
              </w:rPr>
              <w:fldChar w:fldCharType="separate"/>
            </w:r>
            <w:r w:rsidRPr="53FD1744">
              <w:rPr>
                <w:noProof/>
                <w:webHidden/>
              </w:rPr>
              <w:t>8</w:t>
            </w:r>
            <w:r>
              <w:rPr>
                <w:noProof/>
                <w:webHidden/>
              </w:rPr>
              <w:fldChar w:fldCharType="end"/>
            </w:r>
          </w:hyperlink>
        </w:p>
        <w:p w:rsidR="009B143D" w:rsidP="53FD1744" w:rsidRDefault="009B143D" w14:paraId="2B6D5557" w14:textId="77777777">
          <w:pPr>
            <w:pStyle w:val="TOC3"/>
            <w:tabs>
              <w:tab w:val="right" w:leader="dot" w:pos="9016"/>
            </w:tabs>
            <w:rPr>
              <w:rFonts w:ascii="Arial" w:hAnsi="Arial" w:eastAsia="Arial" w:cs="Arial"/>
              <w:noProof/>
              <w:lang w:eastAsia="en-IN"/>
            </w:rPr>
          </w:pPr>
          <w:hyperlink w:history="1" w:anchor="_Toc191544987">
            <w:r w:rsidRPr="53FD1744">
              <w:rPr>
                <w:rStyle w:val="Hyperlink"/>
                <w:noProof/>
                <w:spacing w:val="15"/>
              </w:rPr>
              <w:t>Sustainable Event Planning</w:t>
            </w:r>
            <w:r>
              <w:rPr>
                <w:noProof/>
                <w:webHidden/>
              </w:rPr>
              <w:tab/>
            </w:r>
            <w:r>
              <w:rPr>
                <w:noProof/>
                <w:webHidden/>
              </w:rPr>
              <w:fldChar w:fldCharType="begin"/>
            </w:r>
            <w:r>
              <w:rPr>
                <w:noProof/>
                <w:webHidden/>
              </w:rPr>
              <w:instrText xml:space="preserve"> PAGEREF _Toc191544987 \h </w:instrText>
            </w:r>
            <w:r>
              <w:rPr>
                <w:noProof/>
                <w:webHidden/>
              </w:rPr>
            </w:r>
            <w:r>
              <w:rPr>
                <w:noProof/>
                <w:webHidden/>
              </w:rPr>
              <w:fldChar w:fldCharType="separate"/>
            </w:r>
            <w:r w:rsidRPr="53FD1744">
              <w:rPr>
                <w:noProof/>
                <w:webHidden/>
              </w:rPr>
              <w:t>8</w:t>
            </w:r>
            <w:r>
              <w:rPr>
                <w:noProof/>
                <w:webHidden/>
              </w:rPr>
              <w:fldChar w:fldCharType="end"/>
            </w:r>
          </w:hyperlink>
        </w:p>
        <w:p w:rsidR="009B143D" w:rsidP="53FD1744" w:rsidRDefault="009B143D" w14:paraId="1C6FB35D" w14:textId="77777777">
          <w:pPr>
            <w:pStyle w:val="TOC3"/>
            <w:tabs>
              <w:tab w:val="right" w:leader="dot" w:pos="9016"/>
            </w:tabs>
            <w:rPr>
              <w:rFonts w:ascii="Arial" w:hAnsi="Arial" w:eastAsia="Arial" w:cs="Arial"/>
              <w:noProof/>
              <w:lang w:eastAsia="en-IN"/>
            </w:rPr>
          </w:pPr>
          <w:hyperlink w:history="1" w:anchor="_Toc191544988">
            <w:r w:rsidRPr="53FD1744">
              <w:rPr>
                <w:rStyle w:val="Hyperlink"/>
                <w:noProof/>
                <w:spacing w:val="15"/>
              </w:rPr>
              <w:t>Diversity &amp; Inclusion Policies</w:t>
            </w:r>
            <w:r>
              <w:rPr>
                <w:noProof/>
                <w:webHidden/>
              </w:rPr>
              <w:tab/>
            </w:r>
            <w:r>
              <w:rPr>
                <w:noProof/>
                <w:webHidden/>
              </w:rPr>
              <w:fldChar w:fldCharType="begin"/>
            </w:r>
            <w:r>
              <w:rPr>
                <w:noProof/>
                <w:webHidden/>
              </w:rPr>
              <w:instrText xml:space="preserve"> PAGEREF _Toc191544988 \h </w:instrText>
            </w:r>
            <w:r>
              <w:rPr>
                <w:noProof/>
                <w:webHidden/>
              </w:rPr>
            </w:r>
            <w:r>
              <w:rPr>
                <w:noProof/>
                <w:webHidden/>
              </w:rPr>
              <w:fldChar w:fldCharType="separate"/>
            </w:r>
            <w:r w:rsidRPr="53FD1744">
              <w:rPr>
                <w:noProof/>
                <w:webHidden/>
              </w:rPr>
              <w:t>8</w:t>
            </w:r>
            <w:r>
              <w:rPr>
                <w:noProof/>
                <w:webHidden/>
              </w:rPr>
              <w:fldChar w:fldCharType="end"/>
            </w:r>
          </w:hyperlink>
        </w:p>
        <w:p w:rsidR="009B143D" w:rsidP="53FD1744" w:rsidRDefault="009B143D" w14:paraId="0440B893" w14:textId="77777777">
          <w:pPr>
            <w:pStyle w:val="TOC3"/>
            <w:tabs>
              <w:tab w:val="right" w:leader="dot" w:pos="9016"/>
            </w:tabs>
            <w:rPr>
              <w:rFonts w:ascii="Arial" w:hAnsi="Arial" w:eastAsia="Arial" w:cs="Arial"/>
              <w:noProof/>
              <w:lang w:eastAsia="en-IN"/>
            </w:rPr>
          </w:pPr>
          <w:hyperlink w:history="1" w:anchor="_Toc191544989">
            <w:r w:rsidRPr="53FD1744">
              <w:rPr>
                <w:rStyle w:val="Hyperlink"/>
                <w:noProof/>
                <w:spacing w:val="15"/>
              </w:rPr>
              <w:t>Technology &amp; AI in Events</w:t>
            </w:r>
            <w:r>
              <w:rPr>
                <w:noProof/>
                <w:webHidden/>
              </w:rPr>
              <w:tab/>
            </w:r>
            <w:r>
              <w:rPr>
                <w:noProof/>
                <w:webHidden/>
              </w:rPr>
              <w:fldChar w:fldCharType="begin"/>
            </w:r>
            <w:r>
              <w:rPr>
                <w:noProof/>
                <w:webHidden/>
              </w:rPr>
              <w:instrText xml:space="preserve"> PAGEREF _Toc191544989 \h </w:instrText>
            </w:r>
            <w:r>
              <w:rPr>
                <w:noProof/>
                <w:webHidden/>
              </w:rPr>
            </w:r>
            <w:r>
              <w:rPr>
                <w:noProof/>
                <w:webHidden/>
              </w:rPr>
              <w:fldChar w:fldCharType="separate"/>
            </w:r>
            <w:r w:rsidRPr="53FD1744">
              <w:rPr>
                <w:noProof/>
                <w:webHidden/>
              </w:rPr>
              <w:t>9</w:t>
            </w:r>
            <w:r>
              <w:rPr>
                <w:noProof/>
                <w:webHidden/>
              </w:rPr>
              <w:fldChar w:fldCharType="end"/>
            </w:r>
          </w:hyperlink>
        </w:p>
        <w:p w:rsidR="009B143D" w:rsidP="53FD1744" w:rsidRDefault="009B143D" w14:paraId="41F5A550" w14:textId="77777777">
          <w:pPr>
            <w:pStyle w:val="TOC2"/>
            <w:tabs>
              <w:tab w:val="right" w:leader="dot" w:pos="9016"/>
            </w:tabs>
            <w:rPr>
              <w:rFonts w:ascii="Arial" w:hAnsi="Arial" w:eastAsia="Arial" w:cs="Arial"/>
              <w:noProof/>
              <w:lang w:eastAsia="en-IN"/>
            </w:rPr>
          </w:pPr>
          <w:hyperlink w:history="1" w:anchor="_Toc191544990">
            <w:r w:rsidRPr="53FD1744">
              <w:rPr>
                <w:rStyle w:val="Hyperlink"/>
                <w:noProof/>
                <w:spacing w:val="15"/>
              </w:rPr>
              <w:t>Situational and Cultural Considerations</w:t>
            </w:r>
            <w:r>
              <w:rPr>
                <w:noProof/>
                <w:webHidden/>
              </w:rPr>
              <w:tab/>
            </w:r>
            <w:r>
              <w:rPr>
                <w:noProof/>
                <w:webHidden/>
              </w:rPr>
              <w:fldChar w:fldCharType="begin"/>
            </w:r>
            <w:r>
              <w:rPr>
                <w:noProof/>
                <w:webHidden/>
              </w:rPr>
              <w:instrText xml:space="preserve"> PAGEREF _Toc191544990 \h </w:instrText>
            </w:r>
            <w:r>
              <w:rPr>
                <w:noProof/>
                <w:webHidden/>
              </w:rPr>
            </w:r>
            <w:r>
              <w:rPr>
                <w:noProof/>
                <w:webHidden/>
              </w:rPr>
              <w:fldChar w:fldCharType="separate"/>
            </w:r>
            <w:r w:rsidRPr="53FD1744">
              <w:rPr>
                <w:noProof/>
                <w:webHidden/>
              </w:rPr>
              <w:t>9</w:t>
            </w:r>
            <w:r>
              <w:rPr>
                <w:noProof/>
                <w:webHidden/>
              </w:rPr>
              <w:fldChar w:fldCharType="end"/>
            </w:r>
          </w:hyperlink>
        </w:p>
        <w:p w:rsidR="009B143D" w:rsidP="53FD1744" w:rsidRDefault="009B143D" w14:paraId="07D3B39A" w14:textId="77777777">
          <w:pPr>
            <w:pStyle w:val="TOC3"/>
            <w:tabs>
              <w:tab w:val="right" w:leader="dot" w:pos="9016"/>
            </w:tabs>
            <w:rPr>
              <w:rFonts w:ascii="Arial" w:hAnsi="Arial" w:eastAsia="Arial" w:cs="Arial"/>
              <w:noProof/>
              <w:lang w:eastAsia="en-IN"/>
            </w:rPr>
          </w:pPr>
          <w:hyperlink w:history="1" w:anchor="_Toc191544991">
            <w:r w:rsidRPr="53FD1744">
              <w:rPr>
                <w:rStyle w:val="Hyperlink"/>
                <w:noProof/>
              </w:rPr>
              <w:t>SWOT Analysis</w:t>
            </w:r>
            <w:r>
              <w:rPr>
                <w:noProof/>
                <w:webHidden/>
              </w:rPr>
              <w:tab/>
            </w:r>
            <w:r>
              <w:rPr>
                <w:noProof/>
                <w:webHidden/>
              </w:rPr>
              <w:fldChar w:fldCharType="begin"/>
            </w:r>
            <w:r>
              <w:rPr>
                <w:noProof/>
                <w:webHidden/>
              </w:rPr>
              <w:instrText xml:space="preserve"> PAGEREF _Toc191544991 \h </w:instrText>
            </w:r>
            <w:r>
              <w:rPr>
                <w:noProof/>
                <w:webHidden/>
              </w:rPr>
            </w:r>
            <w:r>
              <w:rPr>
                <w:noProof/>
                <w:webHidden/>
              </w:rPr>
              <w:fldChar w:fldCharType="separate"/>
            </w:r>
            <w:r w:rsidRPr="53FD1744">
              <w:rPr>
                <w:noProof/>
                <w:webHidden/>
              </w:rPr>
              <w:t>9</w:t>
            </w:r>
            <w:r>
              <w:rPr>
                <w:noProof/>
                <w:webHidden/>
              </w:rPr>
              <w:fldChar w:fldCharType="end"/>
            </w:r>
          </w:hyperlink>
        </w:p>
        <w:p w:rsidR="009B143D" w:rsidP="53FD1744" w:rsidRDefault="009B143D" w14:paraId="5F9DBDA3" w14:textId="77777777">
          <w:pPr>
            <w:pStyle w:val="TOC2"/>
            <w:tabs>
              <w:tab w:val="right" w:leader="dot" w:pos="9016"/>
            </w:tabs>
            <w:rPr>
              <w:rFonts w:ascii="Arial" w:hAnsi="Arial" w:eastAsia="Arial" w:cs="Arial"/>
              <w:noProof/>
              <w:lang w:eastAsia="en-IN"/>
            </w:rPr>
          </w:pPr>
          <w:hyperlink w:history="1" w:anchor="_Toc191544992">
            <w:r w:rsidRPr="53FD1744">
              <w:rPr>
                <w:rStyle w:val="Hyperlink"/>
                <w:noProof/>
              </w:rPr>
              <w:t>References</w:t>
            </w:r>
            <w:r>
              <w:rPr>
                <w:noProof/>
                <w:webHidden/>
              </w:rPr>
              <w:tab/>
            </w:r>
            <w:r>
              <w:rPr>
                <w:noProof/>
                <w:webHidden/>
              </w:rPr>
              <w:fldChar w:fldCharType="begin"/>
            </w:r>
            <w:r>
              <w:rPr>
                <w:noProof/>
                <w:webHidden/>
              </w:rPr>
              <w:instrText xml:space="preserve"> PAGEREF _Toc191544992 \h </w:instrText>
            </w:r>
            <w:r>
              <w:rPr>
                <w:noProof/>
                <w:webHidden/>
              </w:rPr>
            </w:r>
            <w:r>
              <w:rPr>
                <w:noProof/>
                <w:webHidden/>
              </w:rPr>
              <w:fldChar w:fldCharType="separate"/>
            </w:r>
            <w:r w:rsidRPr="53FD1744">
              <w:rPr>
                <w:noProof/>
                <w:webHidden/>
              </w:rPr>
              <w:t>10</w:t>
            </w:r>
            <w:r>
              <w:rPr>
                <w:noProof/>
                <w:webHidden/>
              </w:rPr>
              <w:fldChar w:fldCharType="end"/>
            </w:r>
          </w:hyperlink>
        </w:p>
        <w:p w:rsidR="53FD1744" w:rsidP="53FD1744" w:rsidRDefault="0039286F" w14:paraId="628CCDE9" w14:textId="44AEA874">
          <w:pPr>
            <w:rPr>
              <w:rFonts w:ascii="Arial" w:hAnsi="Arial" w:eastAsia="Arial" w:cs="Arial"/>
            </w:rPr>
          </w:pPr>
          <w:r w:rsidRPr="53FD1744">
            <w:rPr>
              <w:b/>
              <w:bCs/>
              <w:noProof/>
            </w:rPr>
            <w:fldChar w:fldCharType="end"/>
          </w:r>
        </w:p>
      </w:sdtContent>
    </w:sdt>
    <w:bookmarkStart w:name="_Toc191544964" w:displacedByCustomXml="prev" w:id="4"/>
    <w:p w:rsidRPr="00D95E18" w:rsidR="00494C07" w:rsidP="53FD1744" w:rsidRDefault="0039286F" w14:paraId="25F8D3F3" w14:textId="43FC73D5">
      <w:pPr>
        <w:rPr>
          <w:rFonts w:ascii="Arial" w:hAnsi="Arial" w:eastAsia="Arial" w:cs="Arial"/>
          <w:b/>
          <w:bCs/>
          <w:sz w:val="41"/>
          <w:szCs w:val="41"/>
        </w:rPr>
      </w:pPr>
      <w:r w:rsidRPr="53FD1744">
        <w:rPr>
          <w:rFonts w:ascii="Arial" w:hAnsi="Arial" w:eastAsia="Arial" w:cs="Arial"/>
          <w:b/>
          <w:bCs/>
          <w:spacing w:val="15"/>
          <w:sz w:val="41"/>
          <w:szCs w:val="41"/>
          <w:lang w:eastAsia="en-IN"/>
        </w:rPr>
        <w:t>Introduction</w:t>
      </w:r>
      <w:bookmarkEnd w:id="4"/>
    </w:p>
    <w:p w:rsidRPr="00494C07" w:rsidR="00494C07" w:rsidP="53FD1744" w:rsidRDefault="0039286F" w14:paraId="55E7CE31" w14:textId="3C5B71BA">
      <w:pPr>
        <w:shd w:val="clear" w:color="auto" w:fill="FFFFFF" w:themeFill="background1"/>
        <w:spacing w:after="100" w:afterAutospacing="1" w:line="240" w:lineRule="auto"/>
        <w:jc w:val="both"/>
        <w:rPr>
          <w:rFonts w:ascii="Arial" w:hAnsi="Arial" w:eastAsia="Arial" w:cs="Arial"/>
          <w:spacing w:val="15"/>
          <w:sz w:val="24"/>
          <w:szCs w:val="24"/>
          <w:lang w:eastAsia="en-IN"/>
        </w:rPr>
      </w:pPr>
      <w:r w:rsidRPr="53FD1744">
        <w:rPr>
          <w:rFonts w:ascii="Arial" w:hAnsi="Arial" w:eastAsia="Arial" w:cs="Arial"/>
          <w:spacing w:val="15"/>
          <w:sz w:val="24"/>
          <w:szCs w:val="24"/>
          <w:lang w:eastAsia="en-IN"/>
        </w:rPr>
        <w:t xml:space="preserve">The Gender Leadership in Japanese Hospitality Conference is a first-of-its-kind international conference created to address gender-based disparities when it comes to leadership in the hospitality industry. It is a platform for encouraging equality, diversity, and inclusion (EDI); this conference can serve as a catalyst to change, bringing together experts from the industry, academics, policymakers, and advocacy </w:t>
      </w:r>
      <w:r w:rsidRPr="53FD1744" w:rsidR="5B21DE97">
        <w:rPr>
          <w:rFonts w:ascii="Arial" w:hAnsi="Arial" w:eastAsia="Arial" w:cs="Arial"/>
          <w:spacing w:val="15"/>
          <w:sz w:val="24"/>
          <w:szCs w:val="24"/>
          <w:lang w:eastAsia="en-IN"/>
        </w:rPr>
        <w:t>organi</w:t>
      </w:r>
      <w:r w:rsidRPr="53FD1744" w:rsidR="40585A68">
        <w:rPr>
          <w:rFonts w:ascii="Arial" w:hAnsi="Arial" w:eastAsia="Arial" w:cs="Arial"/>
          <w:spacing w:val="15"/>
          <w:sz w:val="24"/>
          <w:szCs w:val="24"/>
          <w:lang w:eastAsia="en-IN"/>
        </w:rPr>
        <w:t>s</w:t>
      </w:r>
      <w:r w:rsidRPr="53FD1744" w:rsidR="5B21DE97">
        <w:rPr>
          <w:rFonts w:ascii="Arial" w:hAnsi="Arial" w:eastAsia="Arial" w:cs="Arial"/>
          <w:spacing w:val="15"/>
          <w:sz w:val="24"/>
          <w:szCs w:val="24"/>
          <w:lang w:eastAsia="en-IN"/>
        </w:rPr>
        <w:t>ations.</w:t>
      </w:r>
      <w:r w:rsidRPr="53FD1744">
        <w:rPr>
          <w:rFonts w:ascii="Arial" w:hAnsi="Arial" w:eastAsia="Arial" w:cs="Arial"/>
          <w:spacing w:val="15"/>
          <w:sz w:val="24"/>
          <w:szCs w:val="24"/>
          <w:lang w:eastAsia="en-IN"/>
        </w:rPr>
        <w:t> The conference will be held in April 2025 at the Osaka International Convention Center.</w:t>
      </w:r>
    </w:p>
    <w:p w:rsidRPr="00F909C2" w:rsidR="00494C07" w:rsidP="564CD870" w:rsidRDefault="663D1356" w14:paraId="7D17C48E" w14:textId="2E261098">
      <w:pPr>
        <w:jc w:val="both"/>
        <w:rPr>
          <w:rFonts w:ascii="Arial" w:hAnsi="Arial" w:eastAsia="Arial" w:cs="Arial"/>
          <w:sz w:val="24"/>
          <w:szCs w:val="24"/>
          <w:lang w:eastAsia="en-IN"/>
        </w:rPr>
      </w:pPr>
      <w:r w:rsidRPr="53FD1744">
        <w:rPr>
          <w:rFonts w:ascii="Arial" w:hAnsi="Arial" w:eastAsia="Arial" w:cs="Arial"/>
          <w:spacing w:val="15"/>
          <w:sz w:val="24"/>
          <w:szCs w:val="24"/>
          <w:lang w:eastAsia="en-IN"/>
        </w:rPr>
        <w:t>As it</w:t>
      </w:r>
      <w:r w:rsidRPr="53FD1744" w:rsidR="5B21DE97">
        <w:rPr>
          <w:rFonts w:ascii="Arial" w:hAnsi="Arial" w:eastAsia="Arial" w:cs="Arial"/>
          <w:spacing w:val="15"/>
          <w:sz w:val="24"/>
          <w:szCs w:val="24"/>
          <w:lang w:eastAsia="en-IN"/>
        </w:rPr>
        <w:t xml:space="preserve"> is estimated that only 15% of the leadership posts in the industry are filled by women, </w:t>
      </w:r>
      <w:r w:rsidRPr="53FD1744" w:rsidR="217B0EC1">
        <w:rPr>
          <w:rFonts w:ascii="Arial" w:hAnsi="Arial" w:eastAsia="Arial" w:cs="Arial"/>
          <w:spacing w:val="15"/>
          <w:sz w:val="24"/>
          <w:szCs w:val="24"/>
          <w:lang w:eastAsia="en-IN"/>
        </w:rPr>
        <w:t>this</w:t>
      </w:r>
      <w:r w:rsidRPr="53FD1744" w:rsidR="5B21DE97">
        <w:rPr>
          <w:rFonts w:ascii="Arial" w:hAnsi="Arial" w:eastAsia="Arial" w:cs="Arial"/>
          <w:spacing w:val="15"/>
          <w:sz w:val="24"/>
          <w:szCs w:val="24"/>
          <w:lang w:eastAsia="en-IN"/>
        </w:rPr>
        <w:t xml:space="preserve"> highlights the urgent need for changes in culture and structure (Koizumi, 2023). Through keynote addresses as well as expert panel discussions, interactive workshops</w:t>
      </w:r>
      <w:r w:rsidRPr="53FD1744" w:rsidR="54EE0237">
        <w:rPr>
          <w:rFonts w:ascii="Arial" w:hAnsi="Arial" w:eastAsia="Arial" w:cs="Arial"/>
          <w:spacing w:val="15"/>
          <w:sz w:val="24"/>
          <w:szCs w:val="24"/>
          <w:lang w:eastAsia="en-IN"/>
        </w:rPr>
        <w:t xml:space="preserve"> as well as networking events, t</w:t>
      </w:r>
      <w:r w:rsidRPr="53FD1744" w:rsidR="5B21DE97">
        <w:rPr>
          <w:rFonts w:ascii="Arial" w:hAnsi="Arial" w:eastAsia="Arial" w:cs="Arial"/>
          <w:spacing w:val="15"/>
          <w:sz w:val="24"/>
          <w:szCs w:val="24"/>
          <w:lang w:eastAsia="en-IN"/>
        </w:rPr>
        <w:t>he conference will provide attendees with concrete insights and guidelines to promote gender equality in the hospitality industry.</w:t>
      </w:r>
      <w:r w:rsidRPr="53FD1744" w:rsidR="056C1BD6">
        <w:rPr>
          <w:rFonts w:ascii="Arial" w:hAnsi="Arial" w:eastAsia="Arial" w:cs="Arial"/>
          <w:spacing w:val="15"/>
          <w:sz w:val="24"/>
          <w:szCs w:val="24"/>
          <w:lang w:eastAsia="en-IN"/>
        </w:rPr>
        <w:t xml:space="preserve"> </w:t>
      </w:r>
    </w:p>
    <w:p w:rsidRPr="00F909C2" w:rsidR="00494C07" w:rsidP="3AC1D135" w:rsidRDefault="5B21DE97" w14:paraId="13369686" w14:textId="09BFAC8D">
      <w:pPr>
        <w:jc w:val="both"/>
        <w:rPr>
          <w:rFonts w:ascii="Arial" w:hAnsi="Arial" w:eastAsia="Arial" w:cs="Arial"/>
          <w:spacing w:val="15"/>
          <w:sz w:val="24"/>
          <w:szCs w:val="24"/>
          <w:lang w:eastAsia="en-IN"/>
        </w:rPr>
      </w:pPr>
      <w:r w:rsidRPr="53FD1744">
        <w:rPr>
          <w:rFonts w:ascii="Arial" w:hAnsi="Arial" w:eastAsia="Arial" w:cs="Arial"/>
          <w:spacing w:val="15"/>
          <w:sz w:val="24"/>
          <w:szCs w:val="24"/>
          <w:lang w:eastAsia="en-IN"/>
        </w:rPr>
        <w:t xml:space="preserve">Osaka is one of the major business and tourism </w:t>
      </w:r>
      <w:r w:rsidRPr="53FD1744" w:rsidR="17063128">
        <w:rPr>
          <w:rFonts w:ascii="Arial" w:hAnsi="Arial" w:eastAsia="Arial" w:cs="Arial"/>
          <w:spacing w:val="15"/>
          <w:sz w:val="24"/>
          <w:szCs w:val="24"/>
          <w:lang w:eastAsia="en-IN"/>
        </w:rPr>
        <w:t>centres</w:t>
      </w:r>
      <w:r w:rsidRPr="53FD1744">
        <w:rPr>
          <w:rFonts w:ascii="Arial" w:hAnsi="Arial" w:eastAsia="Arial" w:cs="Arial"/>
          <w:spacing w:val="15"/>
          <w:sz w:val="24"/>
          <w:szCs w:val="24"/>
          <w:lang w:eastAsia="en-IN"/>
        </w:rPr>
        <w:t xml:space="preserve"> in Japan and is the ideal location for a conference that focuses on the inclusion of women within leadership</w:t>
      </w:r>
      <w:r w:rsidRPr="53FD1744" w:rsidR="64511720">
        <w:rPr>
          <w:rFonts w:ascii="Arial" w:hAnsi="Arial" w:eastAsia="Arial" w:cs="Arial"/>
          <w:spacing w:val="15"/>
          <w:sz w:val="24"/>
          <w:szCs w:val="24"/>
          <w:lang w:eastAsia="en-IN"/>
        </w:rPr>
        <w:t xml:space="preserve"> (Zallio and Clarkson, 2022)</w:t>
      </w:r>
      <w:r w:rsidRPr="53FD1744">
        <w:rPr>
          <w:rFonts w:ascii="Arial" w:hAnsi="Arial" w:eastAsia="Arial" w:cs="Arial"/>
          <w:spacing w:val="15"/>
          <w:sz w:val="24"/>
          <w:szCs w:val="24"/>
          <w:lang w:eastAsia="en-IN"/>
        </w:rPr>
        <w:t>. The central access, location, and modern amenities at</w:t>
      </w:r>
      <w:r w:rsidRPr="53FD1744" w:rsidR="56A37E05">
        <w:rPr>
          <w:rFonts w:ascii="Arial" w:hAnsi="Arial" w:eastAsia="Arial" w:cs="Arial"/>
          <w:spacing w:val="15"/>
          <w:sz w:val="24"/>
          <w:szCs w:val="24"/>
          <w:lang w:eastAsia="en-IN"/>
        </w:rPr>
        <w:t xml:space="preserve"> the</w:t>
      </w:r>
      <w:r w:rsidRPr="53FD1744">
        <w:rPr>
          <w:rFonts w:ascii="Arial" w:hAnsi="Arial" w:eastAsia="Arial" w:cs="Arial"/>
          <w:spacing w:val="15"/>
          <w:sz w:val="24"/>
          <w:szCs w:val="24"/>
          <w:lang w:eastAsia="en-IN"/>
        </w:rPr>
        <w:t xml:space="preserve"> Convention Center</w:t>
      </w:r>
      <w:r w:rsidRPr="53FD1744" w:rsidR="427E1895">
        <w:rPr>
          <w:rFonts w:ascii="Arial" w:hAnsi="Arial" w:eastAsia="Arial" w:cs="Arial"/>
          <w:spacing w:val="15"/>
          <w:sz w:val="24"/>
          <w:szCs w:val="24"/>
          <w:lang w:eastAsia="en-IN"/>
        </w:rPr>
        <w:t xml:space="preserve"> </w:t>
      </w:r>
      <w:r w:rsidRPr="53FD1744" w:rsidR="334A244E">
        <w:rPr>
          <w:rFonts w:ascii="Arial" w:hAnsi="Arial" w:eastAsia="Arial" w:cs="Arial"/>
          <w:spacing w:val="15"/>
          <w:sz w:val="24"/>
          <w:szCs w:val="24"/>
          <w:lang w:eastAsia="en-IN"/>
        </w:rPr>
        <w:t>alongside the</w:t>
      </w:r>
      <w:r w:rsidRPr="53FD1744" w:rsidR="427E1895">
        <w:rPr>
          <w:rFonts w:ascii="Arial" w:hAnsi="Arial" w:eastAsia="Arial" w:cs="Arial"/>
          <w:spacing w:val="15"/>
          <w:sz w:val="24"/>
          <w:szCs w:val="24"/>
          <w:lang w:eastAsia="en-IN"/>
        </w:rPr>
        <w:t xml:space="preserve"> </w:t>
      </w:r>
      <w:r w:rsidRPr="53FD1744">
        <w:rPr>
          <w:rFonts w:ascii="Arial" w:hAnsi="Arial" w:eastAsia="Arial" w:cs="Arial"/>
          <w:spacing w:val="15"/>
          <w:sz w:val="24"/>
          <w:szCs w:val="24"/>
          <w:lang w:eastAsia="en-IN"/>
        </w:rPr>
        <w:t>facilities</w:t>
      </w:r>
      <w:r w:rsidRPr="53FD1744" w:rsidR="3F070C46">
        <w:rPr>
          <w:rFonts w:ascii="Arial" w:hAnsi="Arial" w:eastAsia="Arial" w:cs="Arial"/>
          <w:spacing w:val="15"/>
          <w:sz w:val="24"/>
          <w:szCs w:val="24"/>
          <w:lang w:eastAsia="en-IN"/>
        </w:rPr>
        <w:t xml:space="preserve"> within</w:t>
      </w:r>
      <w:r w:rsidRPr="53FD1744">
        <w:rPr>
          <w:rFonts w:ascii="Arial" w:hAnsi="Arial" w:eastAsia="Arial" w:cs="Arial"/>
          <w:spacing w:val="15"/>
          <w:sz w:val="24"/>
          <w:szCs w:val="24"/>
          <w:lang w:eastAsia="en-IN"/>
        </w:rPr>
        <w:t xml:space="preserve"> Convention Center will provide effortless experience for participants in person and via the Internet, which will encourage a global discussion on gender equality in the hospitality industry</w:t>
      </w:r>
      <w:r w:rsidRPr="53FD1744" w:rsidR="64511720">
        <w:rPr>
          <w:rFonts w:ascii="Arial" w:hAnsi="Arial" w:eastAsia="Arial" w:cs="Arial"/>
          <w:spacing w:val="15"/>
          <w:sz w:val="24"/>
          <w:szCs w:val="24"/>
          <w:lang w:eastAsia="en-IN"/>
        </w:rPr>
        <w:t xml:space="preserve"> (Mardonov, 2023)</w:t>
      </w:r>
      <w:r w:rsidRPr="53FD1744">
        <w:rPr>
          <w:rFonts w:ascii="Arial" w:hAnsi="Arial" w:eastAsia="Arial" w:cs="Arial"/>
          <w:spacing w:val="15"/>
          <w:sz w:val="24"/>
          <w:szCs w:val="24"/>
          <w:lang w:eastAsia="en-IN"/>
        </w:rPr>
        <w:t>.</w:t>
      </w:r>
    </w:p>
    <w:p w:rsidRPr="00494C07" w:rsidR="00494C07" w:rsidP="53FD1744" w:rsidRDefault="0039286F" w14:paraId="77EDC5F7" w14:textId="77777777">
      <w:pPr>
        <w:shd w:val="clear" w:color="auto" w:fill="FFFFFF" w:themeFill="background1"/>
        <w:spacing w:after="0" w:line="240" w:lineRule="auto"/>
        <w:jc w:val="both"/>
        <w:outlineLvl w:val="1"/>
        <w:rPr>
          <w:rFonts w:ascii="Arial" w:hAnsi="Arial" w:eastAsia="Arial" w:cs="Arial"/>
          <w:b/>
          <w:spacing w:val="15"/>
          <w:sz w:val="41"/>
          <w:szCs w:val="41"/>
          <w:lang w:eastAsia="en-IN"/>
        </w:rPr>
      </w:pPr>
      <w:bookmarkStart w:name="_Toc191544967" w:id="5"/>
      <w:r w:rsidRPr="564CD870">
        <w:rPr>
          <w:rFonts w:ascii="Arial" w:hAnsi="Arial" w:eastAsia="Arial" w:cs="Arial"/>
          <w:b/>
          <w:spacing w:val="15"/>
          <w:sz w:val="41"/>
          <w:szCs w:val="41"/>
          <w:lang w:eastAsia="en-IN"/>
        </w:rPr>
        <w:t>The Event Cycle</w:t>
      </w:r>
      <w:bookmarkEnd w:id="5"/>
    </w:p>
    <w:p w:rsidRPr="00494C07" w:rsidR="00494C07" w:rsidP="220D6141" w:rsidRDefault="0039286F" w14:paraId="15286671" w14:textId="60328E21">
      <w:pPr>
        <w:shd w:val="clear" w:color="auto" w:fill="FFFFFF" w:themeFill="background1"/>
        <w:spacing w:after="100" w:afterAutospacing="on" w:line="240" w:lineRule="auto"/>
        <w:jc w:val="both"/>
        <w:rPr>
          <w:rFonts w:ascii="Arial" w:hAnsi="Arial" w:eastAsia="Arial" w:cs="Arial"/>
          <w:spacing w:val="15"/>
          <w:sz w:val="24"/>
          <w:szCs w:val="24"/>
          <w:lang w:eastAsia="en-IN"/>
        </w:rPr>
      </w:pPr>
      <w:r w:rsidRPr="53FD1744" w:rsidR="0039286F">
        <w:rPr>
          <w:rFonts w:ascii="Arial" w:hAnsi="Arial" w:eastAsia="Arial" w:cs="Arial"/>
          <w:spacing w:val="15"/>
          <w:sz w:val="24"/>
          <w:szCs w:val="24"/>
          <w:lang w:eastAsia="en-IN"/>
        </w:rPr>
        <w:t>An event cycle is an </w:t>
      </w:r>
      <w:r w:rsidRPr="53FD1744" w:rsidR="5B21DE97">
        <w:rPr>
          <w:rFonts w:ascii="Arial" w:hAnsi="Arial" w:eastAsia="Arial" w:cs="Arial"/>
          <w:spacing w:val="15"/>
          <w:sz w:val="24"/>
          <w:szCs w:val="24"/>
          <w:lang w:eastAsia="en-IN"/>
        </w:rPr>
        <w:t>organi</w:t>
      </w:r>
      <w:r w:rsidRPr="53FD1744" w:rsidR="4AE6EB16">
        <w:rPr>
          <w:rFonts w:ascii="Arial" w:hAnsi="Arial" w:eastAsia="Arial" w:cs="Arial"/>
          <w:spacing w:val="15"/>
          <w:sz w:val="24"/>
          <w:szCs w:val="24"/>
          <w:lang w:eastAsia="en-IN"/>
        </w:rPr>
        <w:t>s</w:t>
      </w:r>
      <w:r w:rsidRPr="53FD1744" w:rsidR="5B21DE97">
        <w:rPr>
          <w:rFonts w:ascii="Arial" w:hAnsi="Arial" w:eastAsia="Arial" w:cs="Arial"/>
          <w:spacing w:val="15"/>
          <w:sz w:val="24"/>
          <w:szCs w:val="24"/>
          <w:lang w:eastAsia="en-IN"/>
        </w:rPr>
        <w:t>ed</w:t>
      </w:r>
      <w:r w:rsidRPr="53FD1744" w:rsidR="0039286F">
        <w:rPr>
          <w:rFonts w:ascii="Arial" w:hAnsi="Arial" w:eastAsia="Arial" w:cs="Arial"/>
          <w:spacing w:val="15"/>
          <w:sz w:val="24"/>
          <w:szCs w:val="24"/>
          <w:lang w:eastAsia="en-IN"/>
        </w:rPr>
        <w:t xml:space="preserve"> system that helps in the preparation, execution, and evaluation of events </w:t>
      </w:r>
      <w:bookmarkStart w:name="_Int_9JaOSOuj" w:id="6"/>
      <w:r w:rsidRPr="53FD1744" w:rsidR="10E75F84">
        <w:rPr>
          <w:rFonts w:ascii="Arial" w:hAnsi="Arial" w:eastAsia="Arial" w:cs="Arial"/>
          <w:spacing w:val="15"/>
          <w:sz w:val="24"/>
          <w:szCs w:val="24"/>
          <w:lang w:eastAsia="en-IN"/>
        </w:rPr>
        <w:t>to</w:t>
      </w:r>
      <w:bookmarkEnd w:id="6"/>
      <w:r w:rsidRPr="53FD1744" w:rsidR="0039286F">
        <w:rPr>
          <w:rFonts w:ascii="Arial" w:hAnsi="Arial" w:eastAsia="Arial" w:cs="Arial"/>
          <w:spacing w:val="15"/>
          <w:sz w:val="24"/>
          <w:szCs w:val="24"/>
          <w:lang w:eastAsia="en-IN"/>
        </w:rPr>
        <w:t xml:space="preserve"> ensure their success and lasting impact. Bowdin et al. </w:t>
      </w:r>
      <w:r w:rsidRPr="53FD1744" w:rsidR="5B21DE97">
        <w:rPr>
          <w:rFonts w:ascii="Arial" w:hAnsi="Arial" w:eastAsia="Arial" w:cs="Arial"/>
          <w:spacing w:val="15"/>
          <w:sz w:val="24"/>
          <w:szCs w:val="24"/>
          <w:lang w:eastAsia="en-IN"/>
        </w:rPr>
        <w:t xml:space="preserve">(2022) </w:t>
      </w:r>
      <w:r w:rsidRPr="53FD1744" w:rsidR="76BFFE61">
        <w:rPr>
          <w:rFonts w:ascii="Arial" w:hAnsi="Arial" w:eastAsia="Arial" w:cs="Arial"/>
          <w:spacing w:val="15"/>
          <w:sz w:val="24"/>
          <w:szCs w:val="24"/>
          <w:lang w:eastAsia="en-IN"/>
        </w:rPr>
        <w:t>for example</w:t>
      </w:r>
    </w:p>
    <w:p w:rsidRPr="00494C07" w:rsidR="00494C07" w:rsidP="0FDDB42D" w:rsidRDefault="0039286F" w14:paraId="49EEC49B" w14:textId="79F8D99A">
      <w:pPr>
        <w:numPr>
          <w:ilvl w:val="0"/>
          <w:numId w:val="20"/>
        </w:numPr>
        <w:shd w:val="clear" w:color="auto" w:fill="FFFFFF" w:themeFill="background1"/>
        <w:spacing w:before="100" w:beforeAutospacing="1" w:after="100" w:afterAutospacing="1" w:line="240" w:lineRule="auto"/>
        <w:jc w:val="both"/>
        <w:rPr>
          <w:rFonts w:ascii="Arial" w:hAnsi="Arial" w:eastAsia="Arial" w:cs="Arial"/>
          <w:spacing w:val="15"/>
          <w:sz w:val="24"/>
          <w:szCs w:val="24"/>
          <w:lang w:eastAsia="en-IN"/>
        </w:rPr>
      </w:pPr>
      <w:r w:rsidRPr="564CD870">
        <w:rPr>
          <w:rFonts w:ascii="Arial" w:hAnsi="Arial" w:eastAsia="Arial" w:cs="Arial"/>
          <w:b/>
          <w:spacing w:val="15"/>
          <w:sz w:val="24"/>
          <w:szCs w:val="24"/>
          <w:lang w:eastAsia="en-IN"/>
        </w:rPr>
        <w:t>Concept and Possibilities</w:t>
      </w:r>
      <w:r w:rsidRPr="53FD1744">
        <w:rPr>
          <w:rFonts w:ascii="Arial" w:hAnsi="Arial" w:eastAsia="Arial" w:cs="Arial"/>
          <w:spacing w:val="15"/>
          <w:sz w:val="24"/>
          <w:szCs w:val="24"/>
          <w:lang w:eastAsia="en-IN"/>
        </w:rPr>
        <w:t>: This stage involves setting out the event's goals as well as identifying the audience and evaluating the feasibility </w:t>
      </w:r>
      <w:r w:rsidRPr="53FD1744" w:rsidR="2DAAB581">
        <w:rPr>
          <w:rFonts w:ascii="Arial" w:hAnsi="Arial" w:eastAsia="Arial" w:cs="Arial"/>
          <w:spacing w:val="15"/>
          <w:sz w:val="24"/>
          <w:szCs w:val="24"/>
          <w:lang w:eastAsia="en-IN"/>
        </w:rPr>
        <w:t>based on</w:t>
      </w:r>
      <w:r w:rsidRPr="53FD1744">
        <w:rPr>
          <w:rFonts w:ascii="Arial" w:hAnsi="Arial" w:eastAsia="Arial" w:cs="Arial"/>
          <w:spacing w:val="15"/>
          <w:sz w:val="24"/>
          <w:szCs w:val="24"/>
          <w:lang w:eastAsia="en-IN"/>
        </w:rPr>
        <w:t xml:space="preserve"> </w:t>
      </w:r>
      <w:r w:rsidRPr="53FD1744" w:rsidR="66A6AD2E">
        <w:rPr>
          <w:rFonts w:ascii="Arial" w:hAnsi="Arial" w:eastAsia="Arial" w:cs="Arial"/>
          <w:spacing w:val="15"/>
          <w:sz w:val="24"/>
          <w:szCs w:val="24"/>
          <w:lang w:eastAsia="en-IN"/>
        </w:rPr>
        <w:t>coordination</w:t>
      </w:r>
      <w:r w:rsidRPr="53FD1744">
        <w:rPr>
          <w:rFonts w:ascii="Arial" w:hAnsi="Arial" w:eastAsia="Arial" w:cs="Arial"/>
          <w:spacing w:val="15"/>
          <w:sz w:val="24"/>
          <w:szCs w:val="24"/>
          <w:lang w:eastAsia="en-IN"/>
        </w:rPr>
        <w:t>, demand execution, and financial viability.</w:t>
      </w:r>
    </w:p>
    <w:p w:rsidRPr="00494C07" w:rsidR="00494C07" w:rsidP="53FD1744" w:rsidRDefault="0039286F" w14:paraId="67F95A0E" w14:textId="2A30E6E8">
      <w:pPr>
        <w:numPr>
          <w:ilvl w:val="0"/>
          <w:numId w:val="20"/>
        </w:numPr>
        <w:shd w:val="clear" w:color="auto" w:fill="FFFFFF" w:themeFill="background1"/>
        <w:spacing w:before="100" w:beforeAutospacing="1" w:after="100" w:afterAutospacing="1" w:line="240" w:lineRule="auto"/>
        <w:jc w:val="both"/>
        <w:rPr>
          <w:rFonts w:ascii="Arial" w:hAnsi="Arial" w:eastAsia="Arial" w:cs="Arial"/>
          <w:spacing w:val="15"/>
          <w:sz w:val="24"/>
          <w:szCs w:val="24"/>
          <w:lang w:eastAsia="en-IN"/>
        </w:rPr>
      </w:pPr>
      <w:r w:rsidRPr="564CD870">
        <w:rPr>
          <w:rFonts w:ascii="Arial" w:hAnsi="Arial" w:eastAsia="Arial" w:cs="Arial"/>
          <w:b/>
          <w:spacing w:val="15"/>
          <w:sz w:val="24"/>
          <w:szCs w:val="24"/>
          <w:lang w:eastAsia="en-IN"/>
        </w:rPr>
        <w:t>Design and Planning</w:t>
      </w:r>
      <w:r w:rsidRPr="53FD1744">
        <w:rPr>
          <w:rFonts w:ascii="Arial" w:hAnsi="Arial" w:eastAsia="Arial" w:cs="Arial"/>
          <w:spacing w:val="15"/>
          <w:sz w:val="24"/>
          <w:szCs w:val="24"/>
          <w:lang w:eastAsia="en-IN"/>
        </w:rPr>
        <w:t xml:space="preserve">: This stage </w:t>
      </w:r>
      <w:r w:rsidRPr="53FD1744" w:rsidR="5C094B4A">
        <w:rPr>
          <w:rFonts w:ascii="Arial" w:hAnsi="Arial" w:eastAsia="Arial" w:cs="Arial"/>
          <w:spacing w:val="15"/>
          <w:sz w:val="24"/>
          <w:szCs w:val="24"/>
          <w:lang w:eastAsia="en-IN"/>
        </w:rPr>
        <w:t xml:space="preserve">will </w:t>
      </w:r>
      <w:r w:rsidRPr="53FD1744" w:rsidR="5B21DE97">
        <w:rPr>
          <w:rFonts w:ascii="Arial" w:hAnsi="Arial" w:eastAsia="Arial" w:cs="Arial"/>
          <w:spacing w:val="15"/>
          <w:sz w:val="24"/>
          <w:szCs w:val="24"/>
          <w:lang w:eastAsia="en-IN"/>
        </w:rPr>
        <w:t>cover</w:t>
      </w:r>
      <w:r w:rsidRPr="53FD1744">
        <w:rPr>
          <w:rFonts w:ascii="Arial" w:hAnsi="Arial" w:eastAsia="Arial" w:cs="Arial"/>
          <w:spacing w:val="15"/>
          <w:sz w:val="24"/>
          <w:szCs w:val="24"/>
          <w:lang w:eastAsia="en-IN"/>
        </w:rPr>
        <w:t> the setting of clear goals as well as budgeting, creating marketing strategies, and establishing the logistical plans to ensure that events run smoothly.</w:t>
      </w:r>
    </w:p>
    <w:p w:rsidRPr="00494C07" w:rsidR="00494C07" w:rsidP="53FD1744" w:rsidRDefault="0039286F" w14:paraId="6400AC91" w14:textId="77777777">
      <w:pPr>
        <w:numPr>
          <w:ilvl w:val="0"/>
          <w:numId w:val="20"/>
        </w:numPr>
        <w:shd w:val="clear" w:color="auto" w:fill="FFFFFF" w:themeFill="background1"/>
        <w:spacing w:before="100" w:beforeAutospacing="1" w:after="100" w:afterAutospacing="1" w:line="240" w:lineRule="auto"/>
        <w:jc w:val="both"/>
        <w:rPr>
          <w:rFonts w:ascii="Arial" w:hAnsi="Arial" w:eastAsia="Arial" w:cs="Arial"/>
          <w:spacing w:val="15"/>
          <w:sz w:val="24"/>
          <w:szCs w:val="24"/>
          <w:lang w:eastAsia="en-IN"/>
        </w:rPr>
      </w:pPr>
      <w:r w:rsidRPr="564CD870">
        <w:rPr>
          <w:rFonts w:ascii="Arial" w:hAnsi="Arial" w:eastAsia="Arial" w:cs="Arial"/>
          <w:b/>
          <w:spacing w:val="15"/>
          <w:sz w:val="24"/>
          <w:szCs w:val="24"/>
          <w:lang w:eastAsia="en-IN"/>
        </w:rPr>
        <w:t>Implementation and execution</w:t>
      </w:r>
      <w:r w:rsidRPr="53FD1744">
        <w:rPr>
          <w:rFonts w:ascii="Arial" w:hAnsi="Arial" w:eastAsia="Arial" w:cs="Arial"/>
          <w:spacing w:val="15"/>
          <w:sz w:val="24"/>
          <w:szCs w:val="24"/>
          <w:lang w:eastAsia="en-IN"/>
        </w:rPr>
        <w:t>: The event will be scheduled to be held as it was originally designed, with the focus on providing an enjoyable, seamless, and enjoyable experience for guests and ensuring the proper administration of speakers, sessions, and other activities.</w:t>
      </w:r>
    </w:p>
    <w:p w:rsidRPr="00494C07" w:rsidR="00494C07" w:rsidP="53FD1744" w:rsidRDefault="0039286F" w14:paraId="08E91C95" w14:textId="5FE36E4B">
      <w:pPr>
        <w:numPr>
          <w:ilvl w:val="0"/>
          <w:numId w:val="20"/>
        </w:numPr>
        <w:shd w:val="clear" w:color="auto" w:fill="FFFFFF" w:themeFill="background1"/>
        <w:spacing w:before="100" w:beforeAutospacing="1" w:after="100" w:afterAutospacing="1" w:line="240" w:lineRule="auto"/>
        <w:jc w:val="both"/>
        <w:rPr>
          <w:rFonts w:ascii="Arial" w:hAnsi="Arial" w:eastAsia="Arial" w:cs="Arial"/>
          <w:spacing w:val="15"/>
          <w:sz w:val="24"/>
          <w:szCs w:val="24"/>
          <w:lang w:eastAsia="en-IN"/>
        </w:rPr>
      </w:pPr>
      <w:r w:rsidRPr="564CD870">
        <w:rPr>
          <w:rFonts w:ascii="Arial" w:hAnsi="Arial" w:eastAsia="Arial" w:cs="Arial"/>
          <w:b/>
          <w:spacing w:val="15"/>
          <w:sz w:val="24"/>
          <w:szCs w:val="24"/>
          <w:lang w:eastAsia="en-IN"/>
        </w:rPr>
        <w:t>Evaluation and Legacy Assessments</w:t>
      </w:r>
      <w:r w:rsidRPr="564CD870" w:rsidR="59FA9A8B">
        <w:rPr>
          <w:rFonts w:ascii="Arial" w:hAnsi="Arial" w:eastAsia="Arial" w:cs="Arial"/>
          <w:b/>
          <w:bCs/>
          <w:spacing w:val="15"/>
          <w:sz w:val="24"/>
          <w:szCs w:val="24"/>
          <w:lang w:eastAsia="en-IN"/>
        </w:rPr>
        <w:t>:</w:t>
      </w:r>
      <w:r w:rsidRPr="564CD870">
        <w:rPr>
          <w:rFonts w:ascii="Arial" w:hAnsi="Arial" w:eastAsia="Arial" w:cs="Arial"/>
          <w:b/>
          <w:spacing w:val="15"/>
          <w:sz w:val="24"/>
          <w:szCs w:val="24"/>
          <w:lang w:eastAsia="en-IN"/>
        </w:rPr>
        <w:t xml:space="preserve"> </w:t>
      </w:r>
      <w:r w:rsidRPr="53FD1744">
        <w:rPr>
          <w:rFonts w:ascii="Arial" w:hAnsi="Arial" w:eastAsia="Arial" w:cs="Arial"/>
          <w:spacing w:val="15"/>
          <w:sz w:val="24"/>
          <w:szCs w:val="24"/>
          <w:lang w:eastAsia="en-IN"/>
        </w:rPr>
        <w:t>after the event are carried out to determine the extent of success, gather feedback from attendees, evaluate the data on engagement, and evaluate the impact that the occasion had on business procedures.</w:t>
      </w:r>
    </w:p>
    <w:p w:rsidR="564CD870" w:rsidP="564CD870" w:rsidRDefault="564CD870" w14:paraId="67E76119" w14:textId="2271EA34">
      <w:pPr>
        <w:shd w:val="clear" w:color="auto" w:fill="FFFFFF" w:themeFill="background1"/>
        <w:spacing w:afterAutospacing="1" w:line="240" w:lineRule="auto"/>
        <w:jc w:val="both"/>
        <w:rPr>
          <w:rFonts w:ascii="Arial" w:hAnsi="Arial" w:eastAsia="Arial" w:cs="Arial"/>
          <w:sz w:val="21"/>
          <w:szCs w:val="21"/>
          <w:lang w:eastAsia="en-IN"/>
        </w:rPr>
      </w:pPr>
    </w:p>
    <w:p w:rsidR="564CD870" w:rsidP="564CD870" w:rsidRDefault="564CD870" w14:paraId="56550409" w14:textId="7F65CA43">
      <w:pPr>
        <w:shd w:val="clear" w:color="auto" w:fill="FFFFFF" w:themeFill="background1"/>
        <w:spacing w:afterAutospacing="1" w:line="240" w:lineRule="auto"/>
        <w:jc w:val="both"/>
        <w:rPr>
          <w:rFonts w:ascii="Arial" w:hAnsi="Arial" w:eastAsia="Arial" w:cs="Arial"/>
          <w:sz w:val="21"/>
          <w:szCs w:val="21"/>
          <w:lang w:eastAsia="en-IN"/>
        </w:rPr>
      </w:pPr>
    </w:p>
    <w:p w:rsidR="564CD870" w:rsidP="564CD870" w:rsidRDefault="564CD870" w14:paraId="4028A62C" w14:textId="15BDA4DA">
      <w:pPr>
        <w:shd w:val="clear" w:color="auto" w:fill="FFFFFF" w:themeFill="background1"/>
        <w:spacing w:afterAutospacing="1" w:line="240" w:lineRule="auto"/>
        <w:jc w:val="both"/>
        <w:rPr>
          <w:rFonts w:ascii="Arial" w:hAnsi="Arial" w:eastAsia="Arial" w:cs="Arial"/>
          <w:sz w:val="21"/>
          <w:szCs w:val="21"/>
          <w:lang w:eastAsia="en-IN"/>
        </w:rPr>
      </w:pPr>
    </w:p>
    <w:p w:rsidR="564CD870" w:rsidP="564CD870" w:rsidRDefault="564CD870" w14:paraId="4739B4D7" w14:textId="6F0E5BB0">
      <w:pPr>
        <w:shd w:val="clear" w:color="auto" w:fill="FFFFFF" w:themeFill="background1"/>
        <w:spacing w:afterAutospacing="1" w:line="240" w:lineRule="auto"/>
        <w:jc w:val="both"/>
        <w:rPr>
          <w:rFonts w:ascii="Arial" w:hAnsi="Arial" w:eastAsia="Arial" w:cs="Arial"/>
          <w:sz w:val="21"/>
          <w:szCs w:val="21"/>
          <w:lang w:eastAsia="en-IN"/>
        </w:rPr>
      </w:pPr>
    </w:p>
    <w:p w:rsidR="564CD870" w:rsidP="564CD870" w:rsidRDefault="564CD870" w14:paraId="06179154" w14:textId="2BA96E14">
      <w:pPr>
        <w:shd w:val="clear" w:color="auto" w:fill="FFFFFF" w:themeFill="background1"/>
        <w:spacing w:afterAutospacing="1" w:line="240" w:lineRule="auto"/>
        <w:jc w:val="both"/>
        <w:rPr>
          <w:rFonts w:ascii="Arial" w:hAnsi="Arial" w:eastAsia="Arial" w:cs="Arial"/>
          <w:sz w:val="21"/>
          <w:szCs w:val="21"/>
          <w:lang w:eastAsia="en-IN"/>
        </w:rPr>
      </w:pPr>
    </w:p>
    <w:p w:rsidR="564CD870" w:rsidP="564CD870" w:rsidRDefault="564CD870" w14:paraId="47A90329" w14:textId="4D6C815C">
      <w:pPr>
        <w:shd w:val="clear" w:color="auto" w:fill="FFFFFF" w:themeFill="background1"/>
        <w:spacing w:afterAutospacing="1" w:line="240" w:lineRule="auto"/>
        <w:jc w:val="both"/>
        <w:rPr>
          <w:rFonts w:ascii="Arial" w:hAnsi="Arial" w:eastAsia="Arial" w:cs="Arial"/>
          <w:sz w:val="21"/>
          <w:szCs w:val="21"/>
          <w:lang w:eastAsia="en-IN"/>
        </w:rPr>
      </w:pPr>
    </w:p>
    <w:p w:rsidRPr="00494C07" w:rsidR="00494C07" w:rsidP="53FD1744" w:rsidRDefault="5B21DE97" w14:paraId="26C890EA" w14:textId="08FFFC9B">
      <w:pPr>
        <w:shd w:val="clear" w:color="auto" w:fill="FFFFFF" w:themeFill="background1"/>
        <w:spacing w:after="100" w:afterAutospacing="1" w:line="240" w:lineRule="auto"/>
        <w:jc w:val="both"/>
        <w:rPr>
          <w:rFonts w:ascii="Arial" w:hAnsi="Arial" w:eastAsia="Arial" w:cs="Arial"/>
          <w:spacing w:val="15"/>
          <w:sz w:val="24"/>
          <w:szCs w:val="24"/>
          <w:lang w:eastAsia="en-IN"/>
        </w:rPr>
      </w:pPr>
      <w:r w:rsidRPr="53FD1744">
        <w:rPr>
          <w:rFonts w:ascii="Arial" w:hAnsi="Arial" w:eastAsia="Arial" w:cs="Arial"/>
          <w:spacing w:val="15"/>
          <w:sz w:val="21"/>
          <w:szCs w:val="21"/>
          <w:lang w:eastAsia="en-IN"/>
        </w:rPr>
        <w:t>T</w:t>
      </w:r>
      <w:r w:rsidRPr="53FD1744">
        <w:rPr>
          <w:rFonts w:ascii="Arial" w:hAnsi="Arial" w:eastAsia="Arial" w:cs="Arial"/>
          <w:spacing w:val="15"/>
          <w:sz w:val="24"/>
          <w:szCs w:val="24"/>
          <w:lang w:eastAsia="en-IN"/>
        </w:rPr>
        <w:t>his</w:t>
      </w:r>
      <w:r w:rsidRPr="53FD1744" w:rsidR="0039286F">
        <w:rPr>
          <w:rFonts w:ascii="Arial" w:hAnsi="Arial" w:eastAsia="Arial" w:cs="Arial"/>
          <w:spacing w:val="15"/>
          <w:sz w:val="24"/>
          <w:szCs w:val="24"/>
          <w:lang w:eastAsia="en-IN"/>
        </w:rPr>
        <w:t xml:space="preserve"> Leadership Conference will be held in conjunction with an event cycle to ensure an effective and well-structured implementation:</w:t>
      </w:r>
    </w:p>
    <w:p w:rsidRPr="00494C07" w:rsidR="00494C07" w:rsidP="0FDDB42D" w:rsidRDefault="0039286F" w14:paraId="776C1ED2" w14:textId="524872BB">
      <w:pPr>
        <w:numPr>
          <w:ilvl w:val="0"/>
          <w:numId w:val="21"/>
        </w:numPr>
        <w:shd w:val="clear" w:color="auto" w:fill="FFFFFF" w:themeFill="background1"/>
        <w:spacing w:before="100" w:beforeAutospacing="1" w:after="100" w:afterAutospacing="1" w:line="240" w:lineRule="auto"/>
        <w:jc w:val="both"/>
        <w:rPr>
          <w:rFonts w:ascii="Arial" w:hAnsi="Arial" w:eastAsia="Arial" w:cs="Arial"/>
          <w:spacing w:val="15"/>
          <w:sz w:val="24"/>
          <w:szCs w:val="24"/>
          <w:lang w:eastAsia="en-IN"/>
        </w:rPr>
      </w:pPr>
      <w:r w:rsidRPr="564CD870">
        <w:rPr>
          <w:rFonts w:ascii="Arial" w:hAnsi="Arial" w:eastAsia="Arial" w:cs="Arial"/>
          <w:b/>
          <w:spacing w:val="15"/>
          <w:sz w:val="24"/>
          <w:szCs w:val="24"/>
          <w:lang w:eastAsia="en-IN"/>
        </w:rPr>
        <w:t>Concept and feasibility:</w:t>
      </w:r>
      <w:r w:rsidRPr="53FD1744" w:rsidR="00EF291A">
        <w:rPr>
          <w:rFonts w:ascii="Arial" w:hAnsi="Arial" w:eastAsia="Arial" w:cs="Arial"/>
          <w:spacing w:val="15"/>
          <w:sz w:val="24"/>
          <w:szCs w:val="24"/>
          <w:lang w:eastAsia="en-IN"/>
        </w:rPr>
        <w:t xml:space="preserve"> </w:t>
      </w:r>
      <w:r w:rsidRPr="53FD1744">
        <w:rPr>
          <w:rFonts w:ascii="Arial" w:hAnsi="Arial" w:eastAsia="Arial" w:cs="Arial"/>
          <w:spacing w:val="15"/>
          <w:sz w:val="24"/>
          <w:szCs w:val="24"/>
          <w:lang w:eastAsia="en-IN"/>
        </w:rPr>
        <w:t xml:space="preserve">The research revealed the absence of women in leadership positions (only 15 percent), justifying the need for this </w:t>
      </w:r>
      <w:r w:rsidRPr="53FD1744" w:rsidR="4A6E07E9">
        <w:rPr>
          <w:rFonts w:ascii="Arial" w:hAnsi="Arial" w:eastAsia="Arial" w:cs="Arial"/>
          <w:spacing w:val="15"/>
          <w:sz w:val="24"/>
          <w:szCs w:val="24"/>
          <w:lang w:eastAsia="en-IN"/>
        </w:rPr>
        <w:t>event</w:t>
      </w:r>
      <w:r w:rsidRPr="53FD1744">
        <w:rPr>
          <w:rFonts w:ascii="Arial" w:hAnsi="Arial" w:eastAsia="Arial" w:cs="Arial"/>
          <w:spacing w:val="15"/>
          <w:sz w:val="24"/>
          <w:szCs w:val="24"/>
          <w:lang w:eastAsia="en-IN"/>
        </w:rPr>
        <w:t>. Engagement of stakeholders and feasibility tests were also conducted to ensure that the industry was supportive</w:t>
      </w:r>
      <w:r w:rsidRPr="53FD1744" w:rsidR="00481FC0">
        <w:rPr>
          <w:rFonts w:ascii="Arial" w:hAnsi="Arial" w:eastAsia="Arial" w:cs="Arial"/>
          <w:spacing w:val="15"/>
          <w:sz w:val="24"/>
          <w:szCs w:val="24"/>
          <w:lang w:eastAsia="en-IN"/>
        </w:rPr>
        <w:t xml:space="preserve"> (Manoharan, Madera and Singal, 2024)</w:t>
      </w:r>
      <w:r w:rsidRPr="53FD1744">
        <w:rPr>
          <w:rFonts w:ascii="Arial" w:hAnsi="Arial" w:eastAsia="Arial" w:cs="Arial"/>
          <w:spacing w:val="15"/>
          <w:sz w:val="24"/>
          <w:szCs w:val="24"/>
          <w:lang w:eastAsia="en-IN"/>
        </w:rPr>
        <w:t>.</w:t>
      </w:r>
    </w:p>
    <w:p w:rsidRPr="00494C07" w:rsidR="00494C07" w:rsidP="53FD1744" w:rsidRDefault="0039286F" w14:paraId="09E758E0" w14:textId="21B4FEA1">
      <w:pPr>
        <w:numPr>
          <w:ilvl w:val="0"/>
          <w:numId w:val="21"/>
        </w:numPr>
        <w:shd w:val="clear" w:color="auto" w:fill="FFFFFF" w:themeFill="background1"/>
        <w:spacing w:before="100" w:beforeAutospacing="1" w:after="100" w:afterAutospacing="1" w:line="240" w:lineRule="auto"/>
        <w:jc w:val="both"/>
        <w:rPr>
          <w:rFonts w:ascii="Arial" w:hAnsi="Arial" w:eastAsia="Arial" w:cs="Arial"/>
          <w:spacing w:val="15"/>
          <w:sz w:val="24"/>
          <w:szCs w:val="24"/>
          <w:lang w:eastAsia="en-IN"/>
        </w:rPr>
      </w:pPr>
      <w:r w:rsidRPr="564CD870">
        <w:rPr>
          <w:rFonts w:ascii="Arial" w:hAnsi="Arial" w:eastAsia="Arial" w:cs="Arial"/>
          <w:b/>
          <w:spacing w:val="15"/>
          <w:sz w:val="24"/>
          <w:szCs w:val="24"/>
          <w:lang w:eastAsia="en-IN"/>
        </w:rPr>
        <w:t>Design and Planning</w:t>
      </w:r>
      <w:r w:rsidRPr="564CD870" w:rsidR="63348BC1">
        <w:rPr>
          <w:rFonts w:ascii="Arial" w:hAnsi="Arial" w:eastAsia="Arial" w:cs="Arial"/>
          <w:b/>
          <w:bCs/>
          <w:spacing w:val="15"/>
          <w:sz w:val="24"/>
          <w:szCs w:val="24"/>
          <w:lang w:eastAsia="en-IN"/>
        </w:rPr>
        <w:t>:</w:t>
      </w:r>
      <w:r w:rsidRPr="564CD870">
        <w:rPr>
          <w:rFonts w:ascii="Arial" w:hAnsi="Arial" w:eastAsia="Arial" w:cs="Arial"/>
          <w:b/>
          <w:spacing w:val="15"/>
          <w:sz w:val="24"/>
          <w:szCs w:val="24"/>
          <w:lang w:eastAsia="en-IN"/>
        </w:rPr>
        <w:t xml:space="preserve"> </w:t>
      </w:r>
      <w:r w:rsidRPr="53FD1744">
        <w:rPr>
          <w:rFonts w:ascii="Arial" w:hAnsi="Arial" w:eastAsia="Arial" w:cs="Arial"/>
          <w:spacing w:val="15"/>
          <w:sz w:val="24"/>
          <w:szCs w:val="24"/>
          <w:lang w:eastAsia="en-IN"/>
        </w:rPr>
        <w:t>A thorough operation plan was created, which includes the allocation of budgets and venue selection, sponsorship acquisition programming, as well as the marketing strategy. </w:t>
      </w:r>
    </w:p>
    <w:p w:rsidRPr="00494C07" w:rsidR="00494C07" w:rsidP="53FD1744" w:rsidRDefault="0039286F" w14:paraId="0B494326" w14:textId="7B6988D6">
      <w:pPr>
        <w:numPr>
          <w:ilvl w:val="0"/>
          <w:numId w:val="21"/>
        </w:numPr>
        <w:shd w:val="clear" w:color="auto" w:fill="FFFFFF" w:themeFill="background1"/>
        <w:spacing w:before="100" w:beforeAutospacing="1" w:after="100" w:afterAutospacing="1" w:line="240" w:lineRule="auto"/>
        <w:jc w:val="both"/>
        <w:rPr>
          <w:rFonts w:ascii="Arial" w:hAnsi="Arial" w:eastAsia="Arial" w:cs="Arial"/>
          <w:spacing w:val="15"/>
          <w:sz w:val="24"/>
          <w:szCs w:val="24"/>
          <w:lang w:eastAsia="en-IN"/>
        </w:rPr>
      </w:pPr>
      <w:r w:rsidRPr="564CD870">
        <w:rPr>
          <w:rFonts w:ascii="Arial" w:hAnsi="Arial" w:eastAsia="Arial" w:cs="Arial"/>
          <w:b/>
          <w:spacing w:val="15"/>
          <w:sz w:val="24"/>
          <w:szCs w:val="24"/>
          <w:lang w:eastAsia="en-IN"/>
        </w:rPr>
        <w:t>Implementation and implementation</w:t>
      </w:r>
      <w:r w:rsidRPr="53FD1744">
        <w:rPr>
          <w:rFonts w:ascii="Arial" w:hAnsi="Arial" w:eastAsia="Arial" w:cs="Arial"/>
          <w:spacing w:val="15"/>
          <w:sz w:val="24"/>
          <w:szCs w:val="24"/>
          <w:lang w:eastAsia="en-IN"/>
        </w:rPr>
        <w:t xml:space="preserve">: The event will be conducted by well-planned schedules of keynote talks and expert panels, workshops that are interactive, along with networking and </w:t>
      </w:r>
      <w:r w:rsidRPr="53FD1744" w:rsidR="30F6C9B8">
        <w:rPr>
          <w:rFonts w:ascii="Arial" w:hAnsi="Arial" w:eastAsia="Arial" w:cs="Arial"/>
          <w:spacing w:val="15"/>
          <w:sz w:val="24"/>
          <w:szCs w:val="24"/>
          <w:lang w:eastAsia="en-IN"/>
        </w:rPr>
        <w:t>socialising</w:t>
      </w:r>
      <w:r w:rsidRPr="53FD1744">
        <w:rPr>
          <w:rFonts w:ascii="Arial" w:hAnsi="Arial" w:eastAsia="Arial" w:cs="Arial"/>
          <w:spacing w:val="15"/>
          <w:sz w:val="24"/>
          <w:szCs w:val="24"/>
          <w:lang w:eastAsia="en-IN"/>
        </w:rPr>
        <w:t xml:space="preserve"> opportunities</w:t>
      </w:r>
      <w:r w:rsidRPr="53FD1744" w:rsidR="00481FC0">
        <w:rPr>
          <w:rFonts w:ascii="Arial" w:hAnsi="Arial" w:eastAsia="Arial" w:cs="Arial"/>
          <w:spacing w:val="15"/>
          <w:sz w:val="24"/>
          <w:szCs w:val="24"/>
          <w:lang w:eastAsia="en-IN"/>
        </w:rPr>
        <w:t xml:space="preserve"> (Manoharan, Madera and Singal, 2024)</w:t>
      </w:r>
      <w:r w:rsidRPr="53FD1744">
        <w:rPr>
          <w:rFonts w:ascii="Arial" w:hAnsi="Arial" w:eastAsia="Arial" w:cs="Arial"/>
          <w:spacing w:val="15"/>
          <w:sz w:val="24"/>
          <w:szCs w:val="24"/>
          <w:lang w:eastAsia="en-IN"/>
        </w:rPr>
        <w:t>.</w:t>
      </w:r>
    </w:p>
    <w:p w:rsidR="00494C07" w:rsidP="53FD1744" w:rsidRDefault="0039286F" w14:paraId="14A1BE02" w14:textId="36B48CE5">
      <w:pPr>
        <w:numPr>
          <w:ilvl w:val="0"/>
          <w:numId w:val="21"/>
        </w:numPr>
        <w:shd w:val="clear" w:color="auto" w:fill="FFFFFF" w:themeFill="background1"/>
        <w:spacing w:before="100" w:beforeAutospacing="1" w:after="100" w:afterAutospacing="1" w:line="240" w:lineRule="auto"/>
        <w:jc w:val="both"/>
        <w:rPr>
          <w:rFonts w:ascii="Arial" w:hAnsi="Arial" w:eastAsia="Arial" w:cs="Arial"/>
          <w:spacing w:val="15"/>
          <w:sz w:val="24"/>
          <w:szCs w:val="24"/>
          <w:lang w:eastAsia="en-IN"/>
        </w:rPr>
      </w:pPr>
      <w:r w:rsidRPr="564CD870">
        <w:rPr>
          <w:rFonts w:ascii="Arial" w:hAnsi="Arial" w:eastAsia="Arial" w:cs="Arial"/>
          <w:b/>
          <w:spacing w:val="15"/>
          <w:sz w:val="24"/>
          <w:szCs w:val="24"/>
          <w:lang w:eastAsia="en-IN"/>
        </w:rPr>
        <w:t>Evaluation and legacy</w:t>
      </w:r>
      <w:r w:rsidRPr="564CD870" w:rsidR="728E9860">
        <w:rPr>
          <w:rFonts w:ascii="Arial" w:hAnsi="Arial" w:eastAsia="Arial" w:cs="Arial"/>
          <w:b/>
          <w:bCs/>
          <w:spacing w:val="15"/>
          <w:sz w:val="24"/>
          <w:szCs w:val="24"/>
          <w:lang w:eastAsia="en-IN"/>
        </w:rPr>
        <w:t>:</w:t>
      </w:r>
      <w:r w:rsidRPr="564CD870">
        <w:rPr>
          <w:rFonts w:ascii="Arial" w:hAnsi="Arial" w:eastAsia="Arial" w:cs="Arial"/>
          <w:b/>
          <w:spacing w:val="15"/>
          <w:sz w:val="24"/>
          <w:szCs w:val="24"/>
          <w:lang w:eastAsia="en-IN"/>
        </w:rPr>
        <w:t xml:space="preserve"> </w:t>
      </w:r>
      <w:r w:rsidRPr="53FD1744">
        <w:rPr>
          <w:rFonts w:ascii="Arial" w:hAnsi="Arial" w:eastAsia="Arial" w:cs="Arial"/>
          <w:spacing w:val="15"/>
          <w:sz w:val="24"/>
          <w:szCs w:val="24"/>
          <w:lang w:eastAsia="en-IN"/>
        </w:rPr>
        <w:t xml:space="preserve">feedback mechanisms following the event, engagement metrics on social </w:t>
      </w:r>
      <w:r w:rsidRPr="53FD1744" w:rsidR="00F909C2">
        <w:rPr>
          <w:rFonts w:ascii="Arial" w:hAnsi="Arial" w:eastAsia="Arial" w:cs="Arial"/>
          <w:spacing w:val="15"/>
          <w:sz w:val="24"/>
          <w:szCs w:val="24"/>
          <w:lang w:eastAsia="en-IN"/>
        </w:rPr>
        <w:t>media</w:t>
      </w:r>
      <w:r w:rsidRPr="53FD1744">
        <w:rPr>
          <w:rFonts w:ascii="Arial" w:hAnsi="Arial" w:eastAsia="Arial" w:cs="Arial"/>
          <w:spacing w:val="15"/>
          <w:sz w:val="24"/>
          <w:szCs w:val="24"/>
          <w:lang w:eastAsia="en-IN"/>
        </w:rPr>
        <w:t xml:space="preserve">, and surveys of attendees will be </w:t>
      </w:r>
      <w:r w:rsidRPr="53FD1744" w:rsidR="5B21DE97">
        <w:rPr>
          <w:rFonts w:ascii="Arial" w:hAnsi="Arial" w:eastAsia="Arial" w:cs="Arial"/>
          <w:spacing w:val="15"/>
          <w:sz w:val="24"/>
          <w:szCs w:val="24"/>
          <w:lang w:eastAsia="en-IN"/>
        </w:rPr>
        <w:t>utili</w:t>
      </w:r>
      <w:r w:rsidRPr="53FD1744" w:rsidR="0038D11F">
        <w:rPr>
          <w:rFonts w:ascii="Arial" w:hAnsi="Arial" w:eastAsia="Arial" w:cs="Arial"/>
          <w:spacing w:val="15"/>
          <w:sz w:val="24"/>
          <w:szCs w:val="24"/>
          <w:lang w:eastAsia="en-IN"/>
        </w:rPr>
        <w:t>s</w:t>
      </w:r>
      <w:r w:rsidRPr="53FD1744" w:rsidR="5B21DE97">
        <w:rPr>
          <w:rFonts w:ascii="Arial" w:hAnsi="Arial" w:eastAsia="Arial" w:cs="Arial"/>
          <w:spacing w:val="15"/>
          <w:sz w:val="24"/>
          <w:szCs w:val="24"/>
          <w:lang w:eastAsia="en-IN"/>
        </w:rPr>
        <w:t>ed</w:t>
      </w:r>
      <w:r w:rsidRPr="53FD1744">
        <w:rPr>
          <w:rFonts w:ascii="Arial" w:hAnsi="Arial" w:eastAsia="Arial" w:cs="Arial"/>
          <w:spacing w:val="15"/>
          <w:sz w:val="24"/>
          <w:szCs w:val="24"/>
          <w:lang w:eastAsia="en-IN"/>
        </w:rPr>
        <w:t xml:space="preserve"> to assess the event's effectiveness.</w:t>
      </w:r>
    </w:p>
    <w:p w:rsidR="564CD870" w:rsidP="564CD870" w:rsidRDefault="564CD870" w14:paraId="7A235BE7" w14:textId="234480F7">
      <w:pPr>
        <w:pStyle w:val="Heading3"/>
        <w:rPr>
          <w:rFonts w:ascii="Arial" w:hAnsi="Arial" w:eastAsia="Arial" w:cs="Arial"/>
        </w:rPr>
      </w:pPr>
    </w:p>
    <w:p w:rsidR="00EF291A" w:rsidP="53FD1744" w:rsidRDefault="00EF291A" w14:paraId="1C0304DB" w14:textId="77777777">
      <w:pPr>
        <w:pStyle w:val="Heading3"/>
        <w:rPr>
          <w:rFonts w:ascii="Arial" w:hAnsi="Arial" w:eastAsia="Arial" w:cs="Arial"/>
        </w:rPr>
      </w:pPr>
      <w:bookmarkStart w:name="_Toc191544970" w:id="7"/>
      <w:r w:rsidRPr="53FD1744">
        <w:rPr>
          <w:rFonts w:ascii="Arial" w:hAnsi="Arial" w:eastAsia="Arial" w:cs="Arial"/>
        </w:rPr>
        <w:t>Selected Event Cycle Model</w:t>
      </w:r>
      <w:bookmarkEnd w:id="7"/>
    </w:p>
    <w:p w:rsidRPr="00EF291A" w:rsidR="00EF291A" w:rsidP="53FD1744" w:rsidRDefault="00EF291A" w14:paraId="3ADE0CE4" w14:textId="448F4AF3">
      <w:pPr>
        <w:shd w:val="clear" w:color="auto" w:fill="FFFFFF" w:themeFill="background1"/>
        <w:spacing w:after="100" w:afterAutospacing="1" w:line="240" w:lineRule="auto"/>
        <w:jc w:val="both"/>
        <w:rPr>
          <w:rFonts w:ascii="Arial" w:hAnsi="Arial" w:eastAsia="Arial" w:cs="Arial"/>
          <w:spacing w:val="15"/>
          <w:sz w:val="24"/>
          <w:szCs w:val="24"/>
          <w:lang w:eastAsia="en-IN"/>
        </w:rPr>
      </w:pPr>
      <w:r w:rsidRPr="53FD1744">
        <w:rPr>
          <w:rFonts w:ascii="Arial" w:hAnsi="Arial" w:eastAsia="Arial" w:cs="Arial"/>
          <w:spacing w:val="15"/>
          <w:sz w:val="24"/>
          <w:szCs w:val="24"/>
          <w:lang w:eastAsia="en-IN"/>
        </w:rPr>
        <w:t>The five Stages of the Event Planning model (Goldblatt, 2011) is the principal framework that guides the event's course. The model is comprised of the following main phases:</w:t>
      </w:r>
    </w:p>
    <w:p w:rsidRPr="00EF291A" w:rsidR="00EF291A" w:rsidP="53FD1744" w:rsidRDefault="00EF291A" w14:paraId="73A15DAB" w14:textId="77777777">
      <w:pPr>
        <w:pStyle w:val="ListParagraph"/>
        <w:numPr>
          <w:ilvl w:val="0"/>
          <w:numId w:val="29"/>
        </w:numPr>
        <w:shd w:val="clear" w:color="auto" w:fill="FFFFFF" w:themeFill="background1"/>
        <w:spacing w:after="100" w:afterAutospacing="1" w:line="240" w:lineRule="auto"/>
        <w:jc w:val="both"/>
        <w:rPr>
          <w:rFonts w:ascii="Arial" w:hAnsi="Arial" w:eastAsia="Arial" w:cs="Arial"/>
          <w:spacing w:val="15"/>
          <w:sz w:val="24"/>
          <w:szCs w:val="24"/>
          <w:lang w:eastAsia="en-IN"/>
        </w:rPr>
      </w:pPr>
      <w:r w:rsidRPr="564CD870">
        <w:rPr>
          <w:rFonts w:ascii="Arial" w:hAnsi="Arial" w:eastAsia="Arial" w:cs="Arial"/>
          <w:b/>
          <w:spacing w:val="15"/>
          <w:sz w:val="24"/>
          <w:szCs w:val="24"/>
          <w:lang w:eastAsia="en-IN"/>
        </w:rPr>
        <w:t>Study</w:t>
      </w:r>
      <w:r w:rsidRPr="53FD1744">
        <w:rPr>
          <w:rFonts w:ascii="Arial" w:hAnsi="Arial" w:eastAsia="Arial" w:cs="Arial"/>
          <w:spacing w:val="15"/>
          <w:sz w:val="24"/>
          <w:szCs w:val="24"/>
          <w:lang w:eastAsia="en-IN"/>
        </w:rPr>
        <w:t>: Conduct feasibility studies and evaluate the demand for a conference on gender equality that is focused on leadership that is based in Japanese hospitality. Market research and surveys have been used to pinpoint the key issues and participants.</w:t>
      </w:r>
    </w:p>
    <w:p w:rsidRPr="00EF291A" w:rsidR="00EF291A" w:rsidP="53FD1744" w:rsidRDefault="00EF291A" w14:paraId="109356F8" w14:textId="77777777">
      <w:pPr>
        <w:pStyle w:val="ListParagraph"/>
        <w:numPr>
          <w:ilvl w:val="0"/>
          <w:numId w:val="29"/>
        </w:numPr>
        <w:shd w:val="clear" w:color="auto" w:fill="FFFFFF" w:themeFill="background1"/>
        <w:spacing w:after="100" w:afterAutospacing="1" w:line="240" w:lineRule="auto"/>
        <w:jc w:val="both"/>
        <w:rPr>
          <w:rFonts w:ascii="Arial" w:hAnsi="Arial" w:eastAsia="Arial" w:cs="Arial"/>
          <w:spacing w:val="15"/>
          <w:sz w:val="24"/>
          <w:szCs w:val="24"/>
          <w:lang w:eastAsia="en-IN"/>
        </w:rPr>
      </w:pPr>
      <w:r w:rsidRPr="564CD870">
        <w:rPr>
          <w:rFonts w:ascii="Arial" w:hAnsi="Arial" w:eastAsia="Arial" w:cs="Arial"/>
          <w:b/>
          <w:spacing w:val="15"/>
          <w:sz w:val="24"/>
          <w:szCs w:val="24"/>
          <w:lang w:eastAsia="en-IN"/>
        </w:rPr>
        <w:t>Designs</w:t>
      </w:r>
      <w:r w:rsidRPr="53FD1744">
        <w:rPr>
          <w:rFonts w:ascii="Arial" w:hAnsi="Arial" w:eastAsia="Arial" w:cs="Arial"/>
          <w:spacing w:val="15"/>
          <w:sz w:val="24"/>
          <w:szCs w:val="24"/>
          <w:lang w:eastAsia="en-IN"/>
        </w:rPr>
        <w:t>: Creating an engaging program featuring keynotes with interactive workshops and the use of a hybrid format to cater to an international audience. Ensure accessibility and support for multilingualism, as well as diversity during panel discussions.</w:t>
      </w:r>
    </w:p>
    <w:p w:rsidRPr="00EF291A" w:rsidR="00EF291A" w:rsidP="0FDDB42D" w:rsidRDefault="00EF291A" w14:paraId="7F7C2681" w14:textId="1EDB0D81">
      <w:pPr>
        <w:pStyle w:val="ListParagraph"/>
        <w:numPr>
          <w:ilvl w:val="0"/>
          <w:numId w:val="29"/>
        </w:numPr>
        <w:shd w:val="clear" w:color="auto" w:fill="FFFFFF" w:themeFill="background1"/>
        <w:spacing w:after="100" w:afterAutospacing="1" w:line="240" w:lineRule="auto"/>
        <w:jc w:val="both"/>
        <w:rPr>
          <w:rFonts w:ascii="Arial" w:hAnsi="Arial" w:eastAsia="Arial" w:cs="Arial"/>
          <w:spacing w:val="15"/>
          <w:sz w:val="24"/>
          <w:szCs w:val="24"/>
          <w:lang w:eastAsia="en-IN"/>
        </w:rPr>
      </w:pPr>
      <w:r w:rsidRPr="564CD870">
        <w:rPr>
          <w:rFonts w:ascii="Arial" w:hAnsi="Arial" w:eastAsia="Arial" w:cs="Arial"/>
          <w:b/>
          <w:spacing w:val="15"/>
          <w:sz w:val="24"/>
          <w:szCs w:val="24"/>
          <w:lang w:eastAsia="en-IN"/>
        </w:rPr>
        <w:t>Plan</w:t>
      </w:r>
      <w:r w:rsidRPr="53FD1744">
        <w:rPr>
          <w:rFonts w:ascii="Arial" w:hAnsi="Arial" w:eastAsia="Arial" w:cs="Arial"/>
          <w:spacing w:val="15"/>
          <w:sz w:val="24"/>
          <w:szCs w:val="24"/>
          <w:lang w:eastAsia="en-IN"/>
        </w:rPr>
        <w:t xml:space="preserve">: Establish a detailed schedule, allocate a budget, and get sponsorships. Catering, </w:t>
      </w:r>
      <w:r w:rsidRPr="53FD1744" w:rsidR="59184DA9">
        <w:rPr>
          <w:rFonts w:ascii="Arial" w:hAnsi="Arial" w:eastAsia="Arial" w:cs="Arial"/>
          <w:spacing w:val="15"/>
          <w:sz w:val="24"/>
          <w:szCs w:val="24"/>
          <w:lang w:eastAsia="en-IN"/>
        </w:rPr>
        <w:t>coordination</w:t>
      </w:r>
      <w:r w:rsidRPr="53FD1744">
        <w:rPr>
          <w:rFonts w:ascii="Arial" w:hAnsi="Arial" w:eastAsia="Arial" w:cs="Arial"/>
          <w:spacing w:val="15"/>
          <w:sz w:val="24"/>
          <w:szCs w:val="24"/>
          <w:lang w:eastAsia="en-IN"/>
        </w:rPr>
        <w:t xml:space="preserve"> for the venue, and digital infrastructure planning are also included to enhance the delegates' experience.</w:t>
      </w:r>
    </w:p>
    <w:p w:rsidRPr="00EF291A" w:rsidR="00EF291A" w:rsidP="53FD1744" w:rsidRDefault="00EF291A" w14:paraId="58DE2ED4" w14:textId="77777777">
      <w:pPr>
        <w:pStyle w:val="ListParagraph"/>
        <w:numPr>
          <w:ilvl w:val="0"/>
          <w:numId w:val="29"/>
        </w:numPr>
        <w:shd w:val="clear" w:color="auto" w:fill="FFFFFF" w:themeFill="background1"/>
        <w:spacing w:after="100" w:afterAutospacing="1" w:line="240" w:lineRule="auto"/>
        <w:jc w:val="both"/>
        <w:rPr>
          <w:rFonts w:ascii="Arial" w:hAnsi="Arial" w:eastAsia="Arial" w:cs="Arial"/>
          <w:spacing w:val="15"/>
          <w:sz w:val="24"/>
          <w:szCs w:val="24"/>
          <w:lang w:eastAsia="en-IN"/>
        </w:rPr>
      </w:pPr>
      <w:r w:rsidRPr="564CD870">
        <w:rPr>
          <w:rFonts w:ascii="Arial" w:hAnsi="Arial" w:eastAsia="Arial" w:cs="Arial"/>
          <w:b/>
          <w:spacing w:val="15"/>
          <w:sz w:val="24"/>
          <w:szCs w:val="24"/>
          <w:lang w:eastAsia="en-IN"/>
        </w:rPr>
        <w:t>Coordinating</w:t>
      </w:r>
      <w:r w:rsidRPr="53FD1744">
        <w:rPr>
          <w:rFonts w:ascii="Arial" w:hAnsi="Arial" w:eastAsia="Arial" w:cs="Arial"/>
          <w:spacing w:val="15"/>
          <w:sz w:val="24"/>
          <w:szCs w:val="24"/>
          <w:lang w:eastAsia="en-IN"/>
        </w:rPr>
        <w:t>: Managing real-time execution, making sure that the speaker is prepared by setting up the AV and translation service, as well as facilitating seamless interaction between virtual and in-person attendees.</w:t>
      </w:r>
    </w:p>
    <w:p w:rsidRPr="00EF291A" w:rsidR="00EF291A" w:rsidP="53FD1744" w:rsidRDefault="00EF291A" w14:paraId="5EB7608B" w14:textId="041F20B4">
      <w:pPr>
        <w:pStyle w:val="ListParagraph"/>
        <w:numPr>
          <w:ilvl w:val="0"/>
          <w:numId w:val="29"/>
        </w:numPr>
        <w:shd w:val="clear" w:color="auto" w:fill="FFFFFF" w:themeFill="background1"/>
        <w:spacing w:after="100" w:afterAutospacing="1" w:line="240" w:lineRule="auto"/>
        <w:jc w:val="both"/>
        <w:rPr>
          <w:rFonts w:ascii="Arial" w:hAnsi="Arial" w:eastAsia="Arial" w:cs="Arial"/>
          <w:spacing w:val="15"/>
          <w:sz w:val="24"/>
          <w:szCs w:val="24"/>
          <w:lang w:eastAsia="en-IN"/>
        </w:rPr>
      </w:pPr>
      <w:r w:rsidRPr="564CD870">
        <w:rPr>
          <w:rFonts w:ascii="Arial" w:hAnsi="Arial" w:eastAsia="Arial" w:cs="Arial"/>
          <w:b/>
          <w:spacing w:val="15"/>
          <w:sz w:val="24"/>
          <w:szCs w:val="24"/>
          <w:lang w:eastAsia="en-IN"/>
        </w:rPr>
        <w:t>Evaluation</w:t>
      </w:r>
      <w:r w:rsidRPr="564CD870" w:rsidR="4784327D">
        <w:rPr>
          <w:rFonts w:ascii="Arial" w:hAnsi="Arial" w:eastAsia="Arial" w:cs="Arial"/>
          <w:b/>
          <w:bCs/>
          <w:spacing w:val="15"/>
          <w:sz w:val="24"/>
          <w:szCs w:val="24"/>
          <w:lang w:eastAsia="en-IN"/>
        </w:rPr>
        <w:t>:</w:t>
      </w:r>
      <w:r w:rsidRPr="564CD870">
        <w:rPr>
          <w:rFonts w:ascii="Arial" w:hAnsi="Arial" w:eastAsia="Arial" w:cs="Arial"/>
          <w:b/>
          <w:spacing w:val="15"/>
          <w:sz w:val="24"/>
          <w:szCs w:val="24"/>
          <w:lang w:eastAsia="en-IN"/>
        </w:rPr>
        <w:t xml:space="preserve"> </w:t>
      </w:r>
      <w:r w:rsidRPr="53FD1744">
        <w:rPr>
          <w:rFonts w:ascii="Arial" w:hAnsi="Arial" w:eastAsia="Arial" w:cs="Arial"/>
          <w:spacing w:val="15"/>
          <w:sz w:val="24"/>
          <w:szCs w:val="24"/>
          <w:lang w:eastAsia="en-IN"/>
        </w:rPr>
        <w:t>After-event survey, data analysis and media impact assessment to determine the effectiveness. Examining feedback from attendees and monitoring the long-term impact of policy changes in the hospitality industry.</w:t>
      </w:r>
    </w:p>
    <w:p w:rsidRPr="008F019E" w:rsidR="00494C07" w:rsidP="564CD870" w:rsidRDefault="00494C07" w14:paraId="4EBC9373" w14:textId="3D1D029C">
      <w:pPr>
        <w:shd w:val="clear" w:color="auto" w:fill="FFFFFF" w:themeFill="background1"/>
        <w:spacing w:after="0" w:afterAutospacing="1" w:line="240" w:lineRule="auto"/>
        <w:ind w:left="720"/>
        <w:jc w:val="both"/>
        <w:rPr>
          <w:rFonts w:ascii="Arial" w:hAnsi="Arial" w:eastAsia="Arial" w:cs="Arial"/>
          <w:b/>
          <w:bCs/>
          <w:sz w:val="41"/>
          <w:szCs w:val="41"/>
          <w:lang w:eastAsia="en-IN"/>
        </w:rPr>
      </w:pPr>
    </w:p>
    <w:p w:rsidRPr="008F019E" w:rsidR="00494C07" w:rsidP="564CD870" w:rsidRDefault="0039286F" w14:paraId="3BFF930E" w14:textId="77777777">
      <w:pPr>
        <w:shd w:val="clear" w:color="auto" w:fill="FFFFFF" w:themeFill="background1"/>
        <w:spacing w:after="0" w:afterAutospacing="1" w:line="240" w:lineRule="auto"/>
        <w:jc w:val="both"/>
        <w:rPr>
          <w:rFonts w:ascii="Arial" w:hAnsi="Arial" w:eastAsia="Arial" w:cs="Arial"/>
          <w:b/>
          <w:bCs/>
          <w:spacing w:val="15"/>
          <w:sz w:val="41"/>
          <w:szCs w:val="41"/>
          <w:lang w:eastAsia="en-IN"/>
        </w:rPr>
      </w:pPr>
      <w:bookmarkStart w:name="_Toc191544971" w:id="8"/>
      <w:r w:rsidRPr="53FD1744">
        <w:rPr>
          <w:rFonts w:ascii="Arial" w:hAnsi="Arial" w:eastAsia="Arial" w:cs="Arial"/>
          <w:b/>
          <w:bCs/>
          <w:spacing w:val="15"/>
          <w:sz w:val="41"/>
          <w:szCs w:val="41"/>
          <w:lang w:eastAsia="en-IN"/>
        </w:rPr>
        <w:t>Event Concept</w:t>
      </w:r>
      <w:bookmarkEnd w:id="8"/>
    </w:p>
    <w:p w:rsidRPr="00494C07" w:rsidR="00494C07" w:rsidP="0FDDB42D" w:rsidRDefault="0039286F" w14:paraId="210EDB83" w14:textId="0344E5F5">
      <w:pPr>
        <w:shd w:val="clear" w:color="auto" w:fill="FFFFFF" w:themeFill="background1"/>
        <w:spacing w:after="100" w:afterAutospacing="1" w:line="240" w:lineRule="auto"/>
        <w:jc w:val="both"/>
        <w:rPr>
          <w:rFonts w:ascii="Arial" w:hAnsi="Arial" w:eastAsia="Arial" w:cs="Arial"/>
          <w:spacing w:val="15"/>
          <w:sz w:val="24"/>
          <w:szCs w:val="24"/>
          <w:lang w:eastAsia="en-IN"/>
        </w:rPr>
      </w:pPr>
      <w:r w:rsidRPr="53FD1744">
        <w:rPr>
          <w:rFonts w:ascii="Arial" w:hAnsi="Arial" w:eastAsia="Arial" w:cs="Arial"/>
          <w:spacing w:val="15"/>
          <w:sz w:val="24"/>
          <w:szCs w:val="24"/>
          <w:lang w:eastAsia="en-IN"/>
        </w:rPr>
        <w:t xml:space="preserve">This conference </w:t>
      </w:r>
      <w:r w:rsidRPr="53FD1744" w:rsidR="4BC0C7AD">
        <w:rPr>
          <w:rFonts w:ascii="Arial" w:hAnsi="Arial" w:eastAsia="Arial" w:cs="Arial"/>
          <w:spacing w:val="15"/>
          <w:sz w:val="24"/>
          <w:szCs w:val="24"/>
          <w:lang w:eastAsia="en-IN"/>
        </w:rPr>
        <w:t>will</w:t>
      </w:r>
      <w:r w:rsidRPr="53FD1744">
        <w:rPr>
          <w:rFonts w:ascii="Arial" w:hAnsi="Arial" w:eastAsia="Arial" w:cs="Arial"/>
          <w:spacing w:val="15"/>
          <w:sz w:val="24"/>
          <w:szCs w:val="24"/>
          <w:lang w:eastAsia="en-IN"/>
        </w:rPr>
        <w:t xml:space="preserve"> offer an exciting and meaningful experience for guests who will be focusing on the most pressing issues as well as solutions and practical strategies for gender inclusion in the leadership of hospitality. For 3 days, the conference will include inspiring keynote addresses and interactive panel discussions. Practical workshops, networking opportunities, and an exhibit hall that will </w:t>
      </w:r>
      <w:r w:rsidRPr="53FD1744" w:rsidR="0A7A87EC">
        <w:rPr>
          <w:rFonts w:ascii="Arial" w:hAnsi="Arial" w:eastAsia="Arial" w:cs="Arial"/>
          <w:spacing w:val="15"/>
          <w:sz w:val="24"/>
          <w:szCs w:val="24"/>
          <w:lang w:eastAsia="en-IN"/>
        </w:rPr>
        <w:t>highlight</w:t>
      </w:r>
      <w:r w:rsidRPr="53FD1744">
        <w:rPr>
          <w:rFonts w:ascii="Arial" w:hAnsi="Arial" w:eastAsia="Arial" w:cs="Arial"/>
          <w:spacing w:val="15"/>
          <w:sz w:val="24"/>
          <w:szCs w:val="24"/>
          <w:lang w:eastAsia="en-IN"/>
        </w:rPr>
        <w:t xml:space="preserve"> businesses that are focused on DEI</w:t>
      </w:r>
      <w:r w:rsidRPr="53FD1744" w:rsidR="00481FC0">
        <w:rPr>
          <w:rFonts w:ascii="Arial" w:hAnsi="Arial" w:eastAsia="Arial" w:cs="Arial"/>
          <w:spacing w:val="15"/>
          <w:sz w:val="24"/>
          <w:szCs w:val="24"/>
          <w:lang w:eastAsia="en-IN"/>
        </w:rPr>
        <w:t xml:space="preserve"> (Lewis, 2023)</w:t>
      </w:r>
      <w:r w:rsidRPr="53FD1744">
        <w:rPr>
          <w:rFonts w:ascii="Arial" w:hAnsi="Arial" w:eastAsia="Arial" w:cs="Arial"/>
          <w:spacing w:val="15"/>
          <w:sz w:val="24"/>
          <w:szCs w:val="24"/>
          <w:lang w:eastAsia="en-IN"/>
        </w:rPr>
        <w:t>.</w:t>
      </w:r>
    </w:p>
    <w:p w:rsidRPr="00494C07" w:rsidR="00494C07" w:rsidP="0FDDB42D" w:rsidRDefault="0039286F" w14:paraId="5207F00E" w14:textId="2AD30BA9">
      <w:pPr>
        <w:shd w:val="clear" w:color="auto" w:fill="FFFFFF" w:themeFill="background1"/>
        <w:spacing w:after="100" w:afterAutospacing="1" w:line="240" w:lineRule="auto"/>
        <w:jc w:val="both"/>
        <w:rPr>
          <w:rFonts w:ascii="Arial" w:hAnsi="Arial" w:eastAsia="Arial" w:cs="Arial"/>
          <w:spacing w:val="15"/>
          <w:sz w:val="24"/>
          <w:szCs w:val="24"/>
          <w:lang w:eastAsia="en-IN"/>
        </w:rPr>
      </w:pPr>
      <w:r w:rsidRPr="53FD1744">
        <w:rPr>
          <w:rFonts w:ascii="Arial" w:hAnsi="Arial" w:eastAsia="Arial" w:cs="Arial"/>
          <w:spacing w:val="15"/>
          <w:sz w:val="24"/>
          <w:szCs w:val="24"/>
          <w:lang w:eastAsia="en-IN"/>
        </w:rPr>
        <w:t>The conference will use a mixed format, which will ensure participants, both in-person as well as virtual participants, are able to participate fully. Sessions that are live-streamed, virtual lounges, and content on demand will make it easier to a worldwide audience, especially for those who cannot get to Osaka</w:t>
      </w:r>
      <w:r w:rsidRPr="53FD1744" w:rsidR="00481FC0">
        <w:rPr>
          <w:rFonts w:ascii="Arial" w:hAnsi="Arial" w:eastAsia="Arial" w:cs="Arial"/>
          <w:spacing w:val="15"/>
          <w:sz w:val="24"/>
          <w:szCs w:val="24"/>
          <w:lang w:eastAsia="en-IN"/>
        </w:rPr>
        <w:t xml:space="preserve"> (</w:t>
      </w:r>
      <w:bookmarkStart w:name="_Int_rRtJnL8C" w:id="9"/>
      <w:r w:rsidRPr="53FD1744" w:rsidR="00481FC0">
        <w:rPr>
          <w:rFonts w:ascii="Arial" w:hAnsi="Arial" w:eastAsia="Arial" w:cs="Arial"/>
          <w:spacing w:val="15"/>
          <w:sz w:val="24"/>
          <w:szCs w:val="24"/>
          <w:lang w:eastAsia="en-IN"/>
        </w:rPr>
        <w:t>Takebayashi</w:t>
      </w:r>
      <w:bookmarkEnd w:id="9"/>
      <w:r w:rsidRPr="53FD1744" w:rsidR="00481FC0">
        <w:rPr>
          <w:rFonts w:ascii="Arial" w:hAnsi="Arial" w:eastAsia="Arial" w:cs="Arial"/>
          <w:spacing w:val="15"/>
          <w:sz w:val="24"/>
          <w:szCs w:val="24"/>
          <w:lang w:eastAsia="en-IN"/>
        </w:rPr>
        <w:t xml:space="preserve"> and Maeda, 2024)</w:t>
      </w:r>
      <w:r w:rsidRPr="53FD1744">
        <w:rPr>
          <w:rFonts w:ascii="Arial" w:hAnsi="Arial" w:eastAsia="Arial" w:cs="Arial"/>
          <w:spacing w:val="15"/>
          <w:sz w:val="24"/>
          <w:szCs w:val="24"/>
          <w:lang w:eastAsia="en-IN"/>
        </w:rPr>
        <w:t>.</w:t>
      </w:r>
    </w:p>
    <w:p w:rsidR="564CD870" w:rsidP="564CD870" w:rsidRDefault="564CD870" w14:paraId="6F896D5C" w14:textId="2D02AF63">
      <w:pPr>
        <w:shd w:val="clear" w:color="auto" w:fill="FFFFFF" w:themeFill="background1"/>
        <w:spacing w:afterAutospacing="1" w:line="240" w:lineRule="auto"/>
        <w:jc w:val="both"/>
        <w:rPr>
          <w:rFonts w:ascii="Arial" w:hAnsi="Arial" w:eastAsia="Arial" w:cs="Arial"/>
          <w:sz w:val="24"/>
          <w:szCs w:val="24"/>
          <w:lang w:eastAsia="en-IN"/>
        </w:rPr>
      </w:pPr>
    </w:p>
    <w:p w:rsidRPr="00494C07" w:rsidR="00494C07" w:rsidP="53FD1744" w:rsidRDefault="0039286F" w14:paraId="15911D29" w14:textId="77777777">
      <w:pPr>
        <w:shd w:val="clear" w:color="auto" w:fill="FFFFFF" w:themeFill="background1"/>
        <w:spacing w:after="0" w:line="240" w:lineRule="auto"/>
        <w:jc w:val="both"/>
        <w:outlineLvl w:val="2"/>
        <w:rPr>
          <w:rFonts w:ascii="Arial" w:hAnsi="Arial" w:eastAsia="Arial" w:cs="Arial"/>
          <w:b/>
          <w:spacing w:val="15"/>
          <w:sz w:val="24"/>
          <w:szCs w:val="24"/>
          <w:lang w:eastAsia="en-IN"/>
        </w:rPr>
      </w:pPr>
      <w:bookmarkStart w:name="_Toc191544973" w:id="10"/>
      <w:r w:rsidRPr="564CD870">
        <w:rPr>
          <w:rFonts w:ascii="Arial" w:hAnsi="Arial" w:eastAsia="Arial" w:cs="Arial"/>
          <w:b/>
          <w:spacing w:val="15"/>
          <w:sz w:val="24"/>
          <w:szCs w:val="24"/>
          <w:lang w:eastAsia="en-IN"/>
        </w:rPr>
        <w:t>Day 1: Setting the Stage</w:t>
      </w:r>
      <w:bookmarkEnd w:id="10"/>
    </w:p>
    <w:p w:rsidRPr="00494C07" w:rsidR="00494C07" w:rsidP="53FD1744" w:rsidRDefault="0039286F" w14:paraId="7B1859B9" w14:textId="77777777">
      <w:pPr>
        <w:shd w:val="clear" w:color="auto" w:fill="FFFFFF" w:themeFill="background1"/>
        <w:spacing w:after="100" w:afterAutospacing="1" w:line="240" w:lineRule="auto"/>
        <w:jc w:val="both"/>
        <w:rPr>
          <w:rFonts w:ascii="Arial" w:hAnsi="Arial" w:eastAsia="Arial" w:cs="Arial"/>
          <w:spacing w:val="15"/>
          <w:sz w:val="24"/>
          <w:szCs w:val="24"/>
          <w:lang w:eastAsia="en-IN"/>
        </w:rPr>
      </w:pPr>
      <w:r w:rsidRPr="53FD1744">
        <w:rPr>
          <w:rFonts w:ascii="Arial" w:hAnsi="Arial" w:eastAsia="Arial" w:cs="Arial"/>
          <w:spacing w:val="15"/>
          <w:sz w:val="24"/>
          <w:szCs w:val="24"/>
          <w:lang w:eastAsia="en-IN"/>
        </w:rPr>
        <w:t>The opening day will set the conference's themes and goals and lay the foundations for more in-depth discussions.</w:t>
      </w:r>
    </w:p>
    <w:p w:rsidRPr="00494C07" w:rsidR="00494C07" w:rsidP="53FD1744" w:rsidRDefault="0039286F" w14:paraId="7037185F" w14:textId="77777777">
      <w:pPr>
        <w:numPr>
          <w:ilvl w:val="0"/>
          <w:numId w:val="22"/>
        </w:numPr>
        <w:shd w:val="clear" w:color="auto" w:fill="FFFFFF" w:themeFill="background1"/>
        <w:spacing w:before="100" w:beforeAutospacing="1" w:after="100" w:afterAutospacing="1" w:line="240" w:lineRule="auto"/>
        <w:jc w:val="both"/>
        <w:rPr>
          <w:rFonts w:ascii="Arial" w:hAnsi="Arial" w:eastAsia="Arial" w:cs="Arial"/>
          <w:spacing w:val="15"/>
          <w:sz w:val="24"/>
          <w:szCs w:val="24"/>
          <w:lang w:eastAsia="en-IN"/>
        </w:rPr>
      </w:pPr>
      <w:r w:rsidRPr="53FD1744">
        <w:rPr>
          <w:rFonts w:ascii="Arial" w:hAnsi="Arial" w:eastAsia="Arial" w:cs="Arial"/>
          <w:spacing w:val="15"/>
          <w:sz w:val="24"/>
          <w:szCs w:val="24"/>
          <w:lang w:eastAsia="en-IN"/>
        </w:rPr>
        <w:t>Keynote to Open: Renowned global leaders in hospitality and DEI initiatives will discuss the significance of gender diversity when it comes to leadership.</w:t>
      </w:r>
    </w:p>
    <w:p w:rsidRPr="00494C07" w:rsidR="00494C07" w:rsidP="0FDDB42D" w:rsidRDefault="0039286F" w14:paraId="0CAEF29F" w14:textId="78ADE0EE">
      <w:pPr>
        <w:numPr>
          <w:ilvl w:val="0"/>
          <w:numId w:val="22"/>
        </w:numPr>
        <w:shd w:val="clear" w:color="auto" w:fill="FFFFFF" w:themeFill="background1"/>
        <w:spacing w:before="100" w:beforeAutospacing="1" w:after="100" w:afterAutospacing="1" w:line="240" w:lineRule="auto"/>
        <w:jc w:val="both"/>
        <w:rPr>
          <w:rFonts w:ascii="Arial" w:hAnsi="Arial" w:eastAsia="Arial" w:cs="Arial"/>
          <w:spacing w:val="15"/>
          <w:sz w:val="24"/>
          <w:szCs w:val="24"/>
          <w:lang w:eastAsia="en-IN"/>
        </w:rPr>
      </w:pPr>
      <w:r w:rsidRPr="53FD1744">
        <w:rPr>
          <w:rFonts w:ascii="Arial" w:hAnsi="Arial" w:eastAsia="Arial" w:cs="Arial"/>
          <w:spacing w:val="15"/>
          <w:sz w:val="24"/>
          <w:szCs w:val="24"/>
          <w:lang w:eastAsia="en-IN"/>
        </w:rPr>
        <w:t xml:space="preserve">Panel Discussion The panel will be facilitated by experts who </w:t>
      </w:r>
      <w:r w:rsidRPr="53FD1744" w:rsidR="74B4D7E9">
        <w:rPr>
          <w:rFonts w:ascii="Arial" w:hAnsi="Arial" w:eastAsia="Arial" w:cs="Arial"/>
          <w:spacing w:val="15"/>
          <w:sz w:val="24"/>
          <w:szCs w:val="24"/>
          <w:lang w:eastAsia="en-IN"/>
        </w:rPr>
        <w:t>analyse</w:t>
      </w:r>
      <w:r w:rsidRPr="53FD1744">
        <w:rPr>
          <w:rFonts w:ascii="Arial" w:hAnsi="Arial" w:eastAsia="Arial" w:cs="Arial"/>
          <w:spacing w:val="15"/>
          <w:sz w:val="24"/>
          <w:szCs w:val="24"/>
          <w:lang w:eastAsia="en-IN"/>
        </w:rPr>
        <w:t> the gender gap in leadership of hospitality as well as address obstacles to advancement and addressing systemic challenges.</w:t>
      </w:r>
    </w:p>
    <w:p w:rsidRPr="00494C07" w:rsidR="00494C07" w:rsidP="53FD1744" w:rsidRDefault="0039286F" w14:paraId="2E9E65DA" w14:textId="77777777">
      <w:pPr>
        <w:numPr>
          <w:ilvl w:val="0"/>
          <w:numId w:val="22"/>
        </w:numPr>
        <w:shd w:val="clear" w:color="auto" w:fill="FFFFFF" w:themeFill="background1"/>
        <w:spacing w:before="100" w:beforeAutospacing="1" w:after="100" w:afterAutospacing="1" w:line="240" w:lineRule="auto"/>
        <w:jc w:val="both"/>
        <w:rPr>
          <w:rFonts w:ascii="Arial" w:hAnsi="Arial" w:eastAsia="Arial" w:cs="Arial"/>
          <w:spacing w:val="15"/>
          <w:sz w:val="24"/>
          <w:szCs w:val="24"/>
          <w:lang w:eastAsia="en-IN"/>
        </w:rPr>
      </w:pPr>
      <w:r w:rsidRPr="53FD1744">
        <w:rPr>
          <w:rFonts w:ascii="Arial" w:hAnsi="Arial" w:eastAsia="Arial" w:cs="Arial"/>
          <w:spacing w:val="15"/>
          <w:sz w:val="24"/>
          <w:szCs w:val="24"/>
          <w:lang w:eastAsia="en-IN"/>
        </w:rPr>
        <w:t>Workshop sessions that are interactive will offer attendees practical ideas for creating inclusive workplaces, mentorship for leaders, and the elimination of unconscious bias.</w:t>
      </w:r>
    </w:p>
    <w:p w:rsidRPr="00494C07" w:rsidR="00494C07" w:rsidP="53FD1744" w:rsidRDefault="0039286F" w14:paraId="0DB6167E" w14:textId="77777777">
      <w:pPr>
        <w:shd w:val="clear" w:color="auto" w:fill="FFFFFF" w:themeFill="background1"/>
        <w:spacing w:after="100" w:afterAutospacing="1" w:line="240" w:lineRule="auto"/>
        <w:jc w:val="both"/>
        <w:rPr>
          <w:rFonts w:ascii="Arial" w:hAnsi="Arial" w:eastAsia="Arial" w:cs="Arial"/>
          <w:b/>
          <w:spacing w:val="15"/>
          <w:sz w:val="24"/>
          <w:szCs w:val="24"/>
          <w:lang w:eastAsia="en-IN"/>
        </w:rPr>
      </w:pPr>
      <w:r w:rsidRPr="564CD870">
        <w:rPr>
          <w:rFonts w:ascii="Arial" w:hAnsi="Arial" w:eastAsia="Arial" w:cs="Arial"/>
          <w:b/>
          <w:spacing w:val="15"/>
          <w:sz w:val="24"/>
          <w:szCs w:val="24"/>
          <w:lang w:eastAsia="en-IN"/>
        </w:rPr>
        <w:t>Day 2: Industry Insights and Best Practices</w:t>
      </w:r>
    </w:p>
    <w:p w:rsidRPr="00494C07" w:rsidR="00494C07" w:rsidP="53FD1744" w:rsidRDefault="0039286F" w14:paraId="1D899F64" w14:textId="77777777">
      <w:pPr>
        <w:shd w:val="clear" w:color="auto" w:fill="FFFFFF" w:themeFill="background1"/>
        <w:spacing w:after="100" w:afterAutospacing="1" w:line="240" w:lineRule="auto"/>
        <w:jc w:val="both"/>
        <w:rPr>
          <w:rFonts w:ascii="Arial" w:hAnsi="Arial" w:eastAsia="Arial" w:cs="Arial"/>
          <w:spacing w:val="15"/>
          <w:sz w:val="24"/>
          <w:szCs w:val="24"/>
          <w:lang w:eastAsia="en-IN"/>
        </w:rPr>
      </w:pPr>
      <w:r w:rsidRPr="53FD1744">
        <w:rPr>
          <w:rFonts w:ascii="Arial" w:hAnsi="Arial" w:eastAsia="Arial" w:cs="Arial"/>
          <w:spacing w:val="15"/>
          <w:sz w:val="24"/>
          <w:szCs w:val="24"/>
          <w:lang w:eastAsia="en-IN"/>
        </w:rPr>
        <w:t>On the second day, we will concentrate on specific industry challenges and the most effective solutions to improve gender equality in hospitality.</w:t>
      </w:r>
    </w:p>
    <w:p w:rsidRPr="00494C07" w:rsidR="00494C07" w:rsidP="53FD1744" w:rsidRDefault="0039286F" w14:paraId="43B47AF9" w14:textId="77777777">
      <w:pPr>
        <w:numPr>
          <w:ilvl w:val="0"/>
          <w:numId w:val="23"/>
        </w:numPr>
        <w:shd w:val="clear" w:color="auto" w:fill="FFFFFF" w:themeFill="background1"/>
        <w:spacing w:before="100" w:beforeAutospacing="1" w:after="100" w:afterAutospacing="1" w:line="240" w:lineRule="auto"/>
        <w:jc w:val="both"/>
        <w:rPr>
          <w:rFonts w:ascii="Arial" w:hAnsi="Arial" w:eastAsia="Arial" w:cs="Arial"/>
          <w:spacing w:val="15"/>
          <w:sz w:val="24"/>
          <w:szCs w:val="24"/>
          <w:lang w:eastAsia="en-IN"/>
        </w:rPr>
      </w:pPr>
      <w:r w:rsidRPr="53FD1744">
        <w:rPr>
          <w:rFonts w:ascii="Arial" w:hAnsi="Arial" w:eastAsia="Arial" w:cs="Arial"/>
          <w:spacing w:val="15"/>
          <w:sz w:val="24"/>
          <w:szCs w:val="24"/>
          <w:lang w:eastAsia="en-IN"/>
        </w:rPr>
        <w:t>Panel Discussion: Successful Female leaders will talk about how they can be successful in their leadership roles. Importance of mentorship programs and role models to encourage greater numbers of women to take on leadership roles.</w:t>
      </w:r>
    </w:p>
    <w:p w:rsidRPr="00494C07" w:rsidR="00494C07" w:rsidP="53FD1744" w:rsidRDefault="0039286F" w14:paraId="7DDE6C68" w14:textId="77777777">
      <w:pPr>
        <w:numPr>
          <w:ilvl w:val="0"/>
          <w:numId w:val="23"/>
        </w:numPr>
        <w:shd w:val="clear" w:color="auto" w:fill="FFFFFF" w:themeFill="background1"/>
        <w:spacing w:before="100" w:beforeAutospacing="1" w:after="100" w:afterAutospacing="1" w:line="240" w:lineRule="auto"/>
        <w:jc w:val="both"/>
        <w:rPr>
          <w:rFonts w:ascii="Arial" w:hAnsi="Arial" w:eastAsia="Arial" w:cs="Arial"/>
          <w:spacing w:val="15"/>
          <w:sz w:val="24"/>
          <w:szCs w:val="24"/>
          <w:lang w:eastAsia="en-IN"/>
        </w:rPr>
      </w:pPr>
      <w:r w:rsidRPr="53FD1744">
        <w:rPr>
          <w:rFonts w:ascii="Arial" w:hAnsi="Arial" w:eastAsia="Arial" w:cs="Arial"/>
          <w:spacing w:val="15"/>
          <w:sz w:val="24"/>
          <w:szCs w:val="24"/>
          <w:lang w:eastAsia="en-IN"/>
        </w:rPr>
        <w:t>Interactive sessions: Workshops will address the gaps in confidence in workplace policies, as well as gender equality policies that businesses can put into place.</w:t>
      </w:r>
    </w:p>
    <w:p w:rsidRPr="00494C07" w:rsidR="00494C07" w:rsidP="53FD1744" w:rsidRDefault="0039286F" w14:paraId="58F1DCB2" w14:textId="64B5A92D">
      <w:pPr>
        <w:numPr>
          <w:ilvl w:val="0"/>
          <w:numId w:val="23"/>
        </w:numPr>
        <w:shd w:val="clear" w:color="auto" w:fill="FFFFFF" w:themeFill="background1"/>
        <w:spacing w:before="100" w:beforeAutospacing="1" w:after="100" w:afterAutospacing="1" w:line="240" w:lineRule="auto"/>
        <w:jc w:val="both"/>
        <w:rPr>
          <w:rFonts w:ascii="Arial" w:hAnsi="Arial" w:eastAsia="Arial" w:cs="Arial"/>
          <w:spacing w:val="15"/>
          <w:sz w:val="24"/>
          <w:szCs w:val="24"/>
          <w:lang w:eastAsia="en-IN"/>
        </w:rPr>
      </w:pPr>
      <w:r w:rsidRPr="53FD1744">
        <w:rPr>
          <w:rFonts w:ascii="Arial" w:hAnsi="Arial" w:eastAsia="Arial" w:cs="Arial"/>
          <w:spacing w:val="15"/>
          <w:sz w:val="24"/>
          <w:szCs w:val="24"/>
          <w:lang w:eastAsia="en-IN"/>
        </w:rPr>
        <w:t xml:space="preserve">Exhibit: Diversity-driven hospitality businesses and entrepreneurs will display their efforts and encourage partnerships and networking </w:t>
      </w:r>
      <w:r w:rsidRPr="53FD1744" w:rsidR="7D2CCB87">
        <w:rPr>
          <w:rFonts w:ascii="Arial" w:hAnsi="Arial" w:eastAsia="Arial" w:cs="Arial"/>
          <w:spacing w:val="15"/>
          <w:sz w:val="24"/>
          <w:szCs w:val="24"/>
          <w:lang w:eastAsia="en-IN"/>
        </w:rPr>
        <w:t>opportunities.</w:t>
      </w:r>
    </w:p>
    <w:p w:rsidRPr="00494C07" w:rsidR="00494C07" w:rsidP="53FD1744" w:rsidRDefault="0039286F" w14:paraId="51AC8FB9" w14:textId="77777777">
      <w:pPr>
        <w:shd w:val="clear" w:color="auto" w:fill="FFFFFF" w:themeFill="background1"/>
        <w:spacing w:after="0" w:line="240" w:lineRule="auto"/>
        <w:jc w:val="both"/>
        <w:outlineLvl w:val="2"/>
        <w:rPr>
          <w:rFonts w:ascii="Arial" w:hAnsi="Arial" w:eastAsia="Arial" w:cs="Arial"/>
          <w:b/>
          <w:spacing w:val="15"/>
          <w:sz w:val="24"/>
          <w:szCs w:val="24"/>
          <w:lang w:eastAsia="en-IN"/>
        </w:rPr>
      </w:pPr>
      <w:bookmarkStart w:name="_Toc191544974" w:id="11"/>
      <w:r w:rsidRPr="564CD870">
        <w:rPr>
          <w:rFonts w:ascii="Arial" w:hAnsi="Arial" w:eastAsia="Arial" w:cs="Arial"/>
          <w:b/>
          <w:spacing w:val="15"/>
          <w:sz w:val="24"/>
          <w:szCs w:val="24"/>
          <w:lang w:eastAsia="en-IN"/>
        </w:rPr>
        <w:t>Day 3: Collaboration and Future Strategies</w:t>
      </w:r>
      <w:bookmarkEnd w:id="11"/>
    </w:p>
    <w:p w:rsidRPr="00494C07" w:rsidR="00494C07" w:rsidP="53FD1744" w:rsidRDefault="0039286F" w14:paraId="64129E19" w14:textId="77777777">
      <w:pPr>
        <w:shd w:val="clear" w:color="auto" w:fill="FFFFFF" w:themeFill="background1"/>
        <w:spacing w:after="100" w:afterAutospacing="1" w:line="240" w:lineRule="auto"/>
        <w:jc w:val="both"/>
        <w:rPr>
          <w:rFonts w:ascii="Arial" w:hAnsi="Arial" w:eastAsia="Arial" w:cs="Arial"/>
          <w:spacing w:val="15"/>
          <w:sz w:val="24"/>
          <w:szCs w:val="24"/>
          <w:lang w:eastAsia="en-IN"/>
        </w:rPr>
      </w:pPr>
      <w:r w:rsidRPr="53FD1744">
        <w:rPr>
          <w:rFonts w:ascii="Arial" w:hAnsi="Arial" w:eastAsia="Arial" w:cs="Arial"/>
          <w:spacing w:val="15"/>
          <w:sz w:val="24"/>
          <w:szCs w:val="24"/>
          <w:lang w:eastAsia="en-IN"/>
        </w:rPr>
        <w:t>The final day will be focused on collaboration, the long-term impact, and strategic policy suggestions.</w:t>
      </w:r>
    </w:p>
    <w:p w:rsidRPr="00494C07" w:rsidR="00494C07" w:rsidP="53FD1744" w:rsidRDefault="0039286F" w14:paraId="39480285" w14:textId="77777777">
      <w:pPr>
        <w:numPr>
          <w:ilvl w:val="0"/>
          <w:numId w:val="24"/>
        </w:numPr>
        <w:shd w:val="clear" w:color="auto" w:fill="FFFFFF" w:themeFill="background1"/>
        <w:spacing w:before="100" w:beforeAutospacing="1" w:after="100" w:afterAutospacing="1" w:line="240" w:lineRule="auto"/>
        <w:jc w:val="both"/>
        <w:rPr>
          <w:rFonts w:ascii="Arial" w:hAnsi="Arial" w:eastAsia="Arial" w:cs="Arial"/>
          <w:spacing w:val="15"/>
          <w:sz w:val="24"/>
          <w:szCs w:val="24"/>
          <w:lang w:eastAsia="en-IN"/>
        </w:rPr>
      </w:pPr>
      <w:r w:rsidRPr="53FD1744">
        <w:rPr>
          <w:rFonts w:ascii="Arial" w:hAnsi="Arial" w:eastAsia="Arial" w:cs="Arial"/>
          <w:spacing w:val="15"/>
          <w:sz w:val="24"/>
          <w:szCs w:val="24"/>
          <w:lang w:eastAsia="en-IN"/>
        </w:rPr>
        <w:t>Social Networking Session: Delegates will connect with fellow professionals, leaders in the industry, and mentors who could be a good fit to create collaborative projects.</w:t>
      </w:r>
    </w:p>
    <w:p w:rsidRPr="00494C07" w:rsidR="00494C07" w:rsidP="53FD1744" w:rsidRDefault="0039286F" w14:paraId="1A956F34" w14:textId="77777777">
      <w:pPr>
        <w:numPr>
          <w:ilvl w:val="0"/>
          <w:numId w:val="24"/>
        </w:numPr>
        <w:shd w:val="clear" w:color="auto" w:fill="FFFFFF" w:themeFill="background1"/>
        <w:spacing w:before="100" w:beforeAutospacing="1" w:after="100" w:afterAutospacing="1" w:line="240" w:lineRule="auto"/>
        <w:jc w:val="both"/>
        <w:rPr>
          <w:rFonts w:ascii="Arial" w:hAnsi="Arial" w:eastAsia="Arial" w:cs="Arial"/>
          <w:spacing w:val="15"/>
          <w:sz w:val="24"/>
          <w:szCs w:val="24"/>
          <w:lang w:eastAsia="en-IN"/>
        </w:rPr>
      </w:pPr>
      <w:r w:rsidRPr="53FD1744">
        <w:rPr>
          <w:rFonts w:ascii="Arial" w:hAnsi="Arial" w:eastAsia="Arial" w:cs="Arial"/>
          <w:spacing w:val="15"/>
          <w:sz w:val="24"/>
          <w:szCs w:val="24"/>
          <w:lang w:eastAsia="en-IN"/>
        </w:rPr>
        <w:t>Keynote to close the conference: The conference will end with a discussion of the future of gender equality in hospitality. Key lessons learned and the next steps to take to help the industry adopt DEI policies.</w:t>
      </w:r>
    </w:p>
    <w:p w:rsidR="008F019E" w:rsidP="53FD1744" w:rsidRDefault="008F019E" w14:paraId="71D7CAEB" w14:textId="77777777">
      <w:pPr>
        <w:shd w:val="clear" w:color="auto" w:fill="FFFFFF" w:themeFill="background1"/>
        <w:spacing w:after="0" w:line="240" w:lineRule="auto"/>
        <w:jc w:val="both"/>
        <w:outlineLvl w:val="1"/>
        <w:rPr>
          <w:rFonts w:ascii="Arial" w:hAnsi="Arial" w:eastAsia="Arial" w:cs="Arial"/>
          <w:spacing w:val="15"/>
          <w:sz w:val="21"/>
          <w:szCs w:val="21"/>
          <w:lang w:eastAsia="en-IN"/>
        </w:rPr>
      </w:pPr>
    </w:p>
    <w:p w:rsidR="564CD870" w:rsidP="564CD870" w:rsidRDefault="564CD870" w14:paraId="73BB7141" w14:textId="1DED67C2">
      <w:pPr>
        <w:shd w:val="clear" w:color="auto" w:fill="FFFFFF" w:themeFill="background1"/>
        <w:spacing w:after="0" w:line="240" w:lineRule="auto"/>
        <w:jc w:val="both"/>
        <w:outlineLvl w:val="1"/>
        <w:rPr>
          <w:rFonts w:ascii="Arial" w:hAnsi="Arial" w:eastAsia="Arial" w:cs="Arial"/>
          <w:b/>
          <w:bCs/>
          <w:sz w:val="41"/>
          <w:szCs w:val="41"/>
          <w:lang w:eastAsia="en-IN"/>
        </w:rPr>
      </w:pPr>
    </w:p>
    <w:p w:rsidRPr="008F019E" w:rsidR="00494C07" w:rsidP="53FD1744" w:rsidRDefault="0039286F" w14:paraId="7E909FF0" w14:textId="77777777">
      <w:pPr>
        <w:shd w:val="clear" w:color="auto" w:fill="FFFFFF" w:themeFill="background1"/>
        <w:spacing w:after="0" w:line="240" w:lineRule="auto"/>
        <w:jc w:val="both"/>
        <w:outlineLvl w:val="1"/>
        <w:rPr>
          <w:rFonts w:ascii="Arial" w:hAnsi="Arial" w:eastAsia="Arial" w:cs="Arial"/>
          <w:b/>
          <w:bCs/>
          <w:spacing w:val="15"/>
          <w:sz w:val="41"/>
          <w:szCs w:val="41"/>
          <w:lang w:eastAsia="en-IN"/>
        </w:rPr>
      </w:pPr>
      <w:bookmarkStart w:name="_Toc191544975" w:id="12"/>
      <w:r w:rsidRPr="53FD1744">
        <w:rPr>
          <w:rFonts w:ascii="Arial" w:hAnsi="Arial" w:eastAsia="Arial" w:cs="Arial"/>
          <w:b/>
          <w:bCs/>
          <w:spacing w:val="15"/>
          <w:sz w:val="41"/>
          <w:szCs w:val="41"/>
          <w:lang w:eastAsia="en-IN"/>
        </w:rPr>
        <w:t>Aim and Objectives of the Meeting/Event</w:t>
      </w:r>
      <w:bookmarkEnd w:id="12"/>
    </w:p>
    <w:p w:rsidRPr="00494C07" w:rsidR="00494C07" w:rsidP="53FD1744" w:rsidRDefault="5B21DE97" w14:paraId="07CCD114" w14:textId="23634A21">
      <w:pPr>
        <w:shd w:val="clear" w:color="auto" w:fill="FFFFFF" w:themeFill="background1"/>
        <w:spacing w:after="100" w:afterAutospacing="1" w:line="240" w:lineRule="auto"/>
        <w:jc w:val="both"/>
        <w:rPr>
          <w:rFonts w:ascii="Arial" w:hAnsi="Arial" w:eastAsia="Arial" w:cs="Arial"/>
          <w:spacing w:val="15"/>
          <w:sz w:val="24"/>
          <w:szCs w:val="24"/>
          <w:lang w:eastAsia="en-IN"/>
        </w:rPr>
      </w:pPr>
      <w:r w:rsidRPr="53FD1744">
        <w:rPr>
          <w:rFonts w:ascii="Arial" w:hAnsi="Arial" w:eastAsia="Arial" w:cs="Arial"/>
          <w:spacing w:val="15"/>
          <w:sz w:val="24"/>
          <w:szCs w:val="24"/>
          <w:lang w:eastAsia="en-IN"/>
        </w:rPr>
        <w:t>Th</w:t>
      </w:r>
      <w:r w:rsidRPr="53FD1744" w:rsidR="323F825C">
        <w:rPr>
          <w:rFonts w:ascii="Arial" w:hAnsi="Arial" w:eastAsia="Arial" w:cs="Arial"/>
          <w:spacing w:val="15"/>
          <w:sz w:val="24"/>
          <w:szCs w:val="24"/>
          <w:lang w:eastAsia="en-IN"/>
        </w:rPr>
        <w:t xml:space="preserve">e aim of this </w:t>
      </w:r>
      <w:r w:rsidRPr="53FD1744" w:rsidR="0039286F">
        <w:rPr>
          <w:rFonts w:ascii="Arial" w:hAnsi="Arial" w:eastAsia="Arial" w:cs="Arial"/>
          <w:spacing w:val="15"/>
          <w:sz w:val="24"/>
          <w:szCs w:val="24"/>
          <w:lang w:eastAsia="en-IN"/>
        </w:rPr>
        <w:t>conference is designed to increase the visibility of women in leadership roles within Japan's hospitality sector by establishing a community-based platform for discussion, exchange of knowledge, sharing of information, and strategic collaborations. </w:t>
      </w:r>
    </w:p>
    <w:p w:rsidRPr="00494C07" w:rsidR="00494C07" w:rsidP="564CD870" w:rsidRDefault="0039286F" w14:paraId="79834DAC" w14:textId="6C5EB6C1">
      <w:pPr>
        <w:shd w:val="clear" w:color="auto" w:fill="FFFFFF" w:themeFill="background1"/>
        <w:spacing w:after="100" w:afterAutospacing="1" w:line="240" w:lineRule="auto"/>
        <w:jc w:val="both"/>
        <w:rPr>
          <w:rFonts w:ascii="Arial" w:hAnsi="Arial" w:eastAsia="Arial" w:cs="Arial"/>
          <w:sz w:val="24"/>
          <w:szCs w:val="24"/>
          <w:lang w:eastAsia="en-IN"/>
        </w:rPr>
      </w:pPr>
      <w:r w:rsidRPr="53FD1744">
        <w:rPr>
          <w:rFonts w:ascii="Arial" w:hAnsi="Arial" w:eastAsia="Arial" w:cs="Arial"/>
          <w:spacing w:val="15"/>
          <w:sz w:val="24"/>
          <w:szCs w:val="24"/>
          <w:lang w:eastAsia="en-IN"/>
        </w:rPr>
        <w:t xml:space="preserve">To ensure that the conference has measurable success, three </w:t>
      </w:r>
      <w:bookmarkStart w:name="_Int_2DTdBVpa" w:id="13"/>
      <w:r w:rsidRPr="53FD1744">
        <w:rPr>
          <w:rFonts w:ascii="Arial" w:hAnsi="Arial" w:eastAsia="Arial" w:cs="Arial"/>
          <w:spacing w:val="15"/>
          <w:sz w:val="24"/>
          <w:szCs w:val="24"/>
          <w:lang w:eastAsia="en-IN"/>
        </w:rPr>
        <w:t>SMART</w:t>
      </w:r>
      <w:bookmarkEnd w:id="13"/>
      <w:r w:rsidRPr="53FD1744">
        <w:rPr>
          <w:rFonts w:ascii="Arial" w:hAnsi="Arial" w:eastAsia="Arial" w:cs="Arial"/>
          <w:spacing w:val="15"/>
          <w:sz w:val="24"/>
          <w:szCs w:val="24"/>
          <w:lang w:eastAsia="en-IN"/>
        </w:rPr>
        <w:t xml:space="preserve"> (Specific </w:t>
      </w:r>
    </w:p>
    <w:p w:rsidRPr="00494C07" w:rsidR="00494C07" w:rsidP="53FD1744" w:rsidRDefault="0039286F" w14:paraId="07B9C0F8" w14:textId="77777777">
      <w:pPr>
        <w:shd w:val="clear" w:color="auto" w:fill="FFFFFF" w:themeFill="background1"/>
        <w:spacing w:after="100" w:afterAutospacing="1" w:line="240" w:lineRule="auto"/>
        <w:jc w:val="both"/>
        <w:rPr>
          <w:rFonts w:ascii="Arial" w:hAnsi="Arial" w:eastAsia="Arial" w:cs="Arial"/>
          <w:spacing w:val="15"/>
          <w:sz w:val="24"/>
          <w:szCs w:val="24"/>
          <w:lang w:eastAsia="en-IN"/>
        </w:rPr>
      </w:pPr>
      <w:r w:rsidRPr="53FD1744">
        <w:rPr>
          <w:rFonts w:ascii="Arial" w:hAnsi="Arial" w:eastAsia="Arial" w:cs="Arial"/>
          <w:spacing w:val="15"/>
          <w:sz w:val="24"/>
          <w:szCs w:val="24"/>
          <w:lang w:eastAsia="en-IN"/>
        </w:rPr>
        <w:t>measurable, attainable, Relevant, Time-bound, and Specific) goals have been set:</w:t>
      </w:r>
    </w:p>
    <w:p w:rsidR="564CD870" w:rsidP="564CD870" w:rsidRDefault="564CD870" w14:paraId="4EDC2B80" w14:textId="120E5717">
      <w:pPr>
        <w:shd w:val="clear" w:color="auto" w:fill="FFFFFF" w:themeFill="background1"/>
        <w:spacing w:after="0" w:line="240" w:lineRule="auto"/>
        <w:jc w:val="both"/>
        <w:outlineLvl w:val="3"/>
        <w:rPr>
          <w:rFonts w:ascii="Arial" w:hAnsi="Arial" w:eastAsia="Arial" w:cs="Arial"/>
          <w:b/>
          <w:bCs/>
          <w:sz w:val="34"/>
          <w:szCs w:val="34"/>
          <w:lang w:eastAsia="en-IN"/>
        </w:rPr>
      </w:pPr>
    </w:p>
    <w:p w:rsidR="564CD870" w:rsidP="564CD870" w:rsidRDefault="564CD870" w14:paraId="53D24933" w14:textId="73D714D5">
      <w:pPr>
        <w:shd w:val="clear" w:color="auto" w:fill="FFFFFF" w:themeFill="background1"/>
        <w:spacing w:after="0" w:line="240" w:lineRule="auto"/>
        <w:jc w:val="both"/>
        <w:outlineLvl w:val="3"/>
        <w:rPr>
          <w:rFonts w:ascii="Arial" w:hAnsi="Arial" w:eastAsia="Arial" w:cs="Arial"/>
          <w:b/>
          <w:bCs/>
          <w:sz w:val="34"/>
          <w:szCs w:val="34"/>
          <w:lang w:eastAsia="en-IN"/>
        </w:rPr>
      </w:pPr>
    </w:p>
    <w:p w:rsidRPr="00494C07" w:rsidR="00494C07" w:rsidP="53FD1744" w:rsidRDefault="0039286F" w14:paraId="7C2C9D57" w14:textId="77777777">
      <w:pPr>
        <w:shd w:val="clear" w:color="auto" w:fill="FFFFFF" w:themeFill="background1"/>
        <w:spacing w:after="0" w:line="240" w:lineRule="auto"/>
        <w:jc w:val="both"/>
        <w:outlineLvl w:val="3"/>
        <w:rPr>
          <w:rFonts w:ascii="Arial" w:hAnsi="Arial" w:eastAsia="Arial" w:cs="Arial"/>
          <w:spacing w:val="15"/>
          <w:sz w:val="24"/>
          <w:szCs w:val="24"/>
          <w:lang w:eastAsia="en-IN"/>
        </w:rPr>
      </w:pPr>
      <w:r w:rsidRPr="564CD870">
        <w:rPr>
          <w:rFonts w:ascii="Arial" w:hAnsi="Arial" w:eastAsia="Arial" w:cs="Arial"/>
          <w:b/>
          <w:spacing w:val="15"/>
          <w:sz w:val="24"/>
          <w:szCs w:val="24"/>
          <w:lang w:eastAsia="en-IN"/>
        </w:rPr>
        <w:t>1. Increase Awareness</w:t>
      </w:r>
    </w:p>
    <w:p w:rsidRPr="00494C07" w:rsidR="00494C07" w:rsidP="0FDDB42D" w:rsidRDefault="0039286F" w14:paraId="569D1C19" w14:textId="77777777">
      <w:pPr>
        <w:shd w:val="clear" w:color="auto" w:fill="FFFFFF" w:themeFill="background1"/>
        <w:spacing w:after="100" w:afterAutospacing="1" w:line="240" w:lineRule="auto"/>
        <w:jc w:val="both"/>
        <w:rPr>
          <w:rFonts w:ascii="Arial" w:hAnsi="Arial" w:eastAsia="Arial" w:cs="Arial"/>
          <w:spacing w:val="15"/>
          <w:sz w:val="24"/>
          <w:szCs w:val="24"/>
          <w:lang w:eastAsia="en-IN"/>
        </w:rPr>
      </w:pPr>
      <w:r w:rsidRPr="53FD1744">
        <w:rPr>
          <w:rFonts w:ascii="Arial" w:hAnsi="Arial" w:eastAsia="Arial" w:cs="Arial"/>
          <w:spacing w:val="15"/>
          <w:sz w:val="24"/>
          <w:szCs w:val="24"/>
          <w:lang w:eastAsia="en-IN"/>
        </w:rPr>
        <w:t xml:space="preserve">The conference will involve a minimum of 3000 professionals from the industry in discussions about gender equality and inclusiveness in the workplace and developing leadership at the conclusion day. Through keynote addresses panel </w:t>
      </w:r>
      <w:r w:rsidRPr="53FD1744" w:rsidR="69D289CA">
        <w:rPr>
          <w:rFonts w:ascii="Arial" w:hAnsi="Arial" w:eastAsia="Arial" w:cs="Arial"/>
          <w:spacing w:val="15"/>
          <w:sz w:val="24"/>
          <w:szCs w:val="24"/>
          <w:lang w:eastAsia="en-IN"/>
        </w:rPr>
        <w:t>discussions</w:t>
      </w:r>
      <w:r w:rsidRPr="53FD1744">
        <w:rPr>
          <w:rFonts w:ascii="Arial" w:hAnsi="Arial" w:eastAsia="Arial" w:cs="Arial"/>
          <w:spacing w:val="15"/>
          <w:sz w:val="24"/>
          <w:szCs w:val="24"/>
          <w:lang w:eastAsia="en-IN"/>
        </w:rPr>
        <w:t>, interactive workshops, and networking opportunities, Participants will be able to gain a greater understanding of gender differences when it comes to leadership and will learn how to use effective strategies to encourage inclusion within their companies</w:t>
      </w:r>
      <w:r w:rsidRPr="53FD1744" w:rsidR="00481FC0">
        <w:rPr>
          <w:rFonts w:ascii="Arial" w:hAnsi="Arial" w:eastAsia="Arial" w:cs="Arial"/>
          <w:spacing w:val="15"/>
          <w:sz w:val="24"/>
          <w:szCs w:val="24"/>
          <w:lang w:eastAsia="en-IN"/>
        </w:rPr>
        <w:t xml:space="preserve"> (Ryu, 2024)</w:t>
      </w:r>
      <w:r w:rsidRPr="53FD1744">
        <w:rPr>
          <w:rFonts w:ascii="Arial" w:hAnsi="Arial" w:eastAsia="Arial" w:cs="Arial"/>
          <w:spacing w:val="15"/>
          <w:sz w:val="24"/>
          <w:szCs w:val="24"/>
          <w:lang w:eastAsia="en-IN"/>
        </w:rPr>
        <w:t>.</w:t>
      </w:r>
    </w:p>
    <w:p w:rsidRPr="00494C07" w:rsidR="00494C07" w:rsidP="53FD1744" w:rsidRDefault="008F019E" w14:paraId="644BD0E8" w14:textId="77777777">
      <w:pPr>
        <w:shd w:val="clear" w:color="auto" w:fill="FFFFFF" w:themeFill="background1"/>
        <w:spacing w:after="0" w:line="240" w:lineRule="auto"/>
        <w:jc w:val="both"/>
        <w:outlineLvl w:val="3"/>
        <w:rPr>
          <w:rFonts w:ascii="Arial" w:hAnsi="Arial" w:eastAsia="Arial" w:cs="Arial"/>
          <w:spacing w:val="15"/>
          <w:sz w:val="24"/>
          <w:szCs w:val="24"/>
          <w:lang w:eastAsia="en-IN"/>
        </w:rPr>
      </w:pPr>
      <w:r w:rsidRPr="564CD870">
        <w:rPr>
          <w:rFonts w:ascii="Arial" w:hAnsi="Arial" w:eastAsia="Arial" w:cs="Arial"/>
          <w:b/>
          <w:spacing w:val="15"/>
          <w:sz w:val="24"/>
          <w:szCs w:val="24"/>
          <w:lang w:eastAsia="en-IN"/>
        </w:rPr>
        <w:t>2.</w:t>
      </w:r>
      <w:r w:rsidRPr="564CD870" w:rsidR="0039286F">
        <w:rPr>
          <w:rFonts w:ascii="Arial" w:hAnsi="Arial" w:eastAsia="Arial" w:cs="Arial"/>
          <w:b/>
          <w:spacing w:val="15"/>
          <w:sz w:val="24"/>
          <w:szCs w:val="24"/>
          <w:lang w:eastAsia="en-IN"/>
        </w:rPr>
        <w:t xml:space="preserve"> Leadership Development</w:t>
      </w:r>
    </w:p>
    <w:p w:rsidRPr="00494C07" w:rsidR="00494C07" w:rsidP="0FDDB42D" w:rsidRDefault="0039286F" w14:paraId="4B9A4EB7" w14:textId="6E7C461C">
      <w:pPr>
        <w:shd w:val="clear" w:color="auto" w:fill="FFFFFF" w:themeFill="background1"/>
        <w:spacing w:after="100" w:afterAutospacing="1" w:line="240" w:lineRule="auto"/>
        <w:jc w:val="both"/>
        <w:rPr>
          <w:rFonts w:ascii="Arial" w:hAnsi="Arial" w:eastAsia="Arial" w:cs="Arial"/>
          <w:spacing w:val="15"/>
          <w:sz w:val="24"/>
          <w:szCs w:val="24"/>
          <w:lang w:eastAsia="en-IN"/>
        </w:rPr>
      </w:pPr>
      <w:r w:rsidRPr="53FD1744">
        <w:rPr>
          <w:rFonts w:ascii="Arial" w:hAnsi="Arial" w:eastAsia="Arial" w:cs="Arial"/>
          <w:spacing w:val="15"/>
          <w:sz w:val="24"/>
          <w:szCs w:val="24"/>
          <w:lang w:eastAsia="en-IN"/>
        </w:rPr>
        <w:t xml:space="preserve">The conference will provide mentoring programs that will pair 100 new leaders with senior executives in the hospitality industry. The sessions of mentorship will give women who are aspiring leaders direction </w:t>
      </w:r>
      <w:r w:rsidRPr="53FD1744" w:rsidR="1F5BADB8">
        <w:rPr>
          <w:rFonts w:ascii="Arial" w:hAnsi="Arial" w:eastAsia="Arial" w:cs="Arial"/>
          <w:spacing w:val="15"/>
          <w:sz w:val="24"/>
          <w:szCs w:val="24"/>
          <w:lang w:eastAsia="en-IN"/>
        </w:rPr>
        <w:t>career</w:t>
      </w:r>
      <w:r w:rsidRPr="53FD1744">
        <w:rPr>
          <w:rFonts w:ascii="Arial" w:hAnsi="Arial" w:eastAsia="Arial" w:cs="Arial"/>
          <w:spacing w:val="15"/>
          <w:sz w:val="24"/>
          <w:szCs w:val="24"/>
          <w:lang w:eastAsia="en-IN"/>
        </w:rPr>
        <w:t xml:space="preserve"> development strategies, and tips for overcoming the challenges of the industry</w:t>
      </w:r>
      <w:r w:rsidRPr="53FD1744" w:rsidR="009B143D">
        <w:rPr>
          <w:rFonts w:ascii="Arial" w:hAnsi="Arial" w:eastAsia="Arial" w:cs="Arial"/>
          <w:spacing w:val="15"/>
          <w:sz w:val="24"/>
          <w:szCs w:val="24"/>
          <w:lang w:eastAsia="en-IN"/>
        </w:rPr>
        <w:t xml:space="preserve"> </w:t>
      </w:r>
      <w:r w:rsidRPr="53FD1744" w:rsidR="00481FC0">
        <w:rPr>
          <w:rFonts w:ascii="Arial" w:hAnsi="Arial" w:eastAsia="Arial" w:cs="Arial"/>
          <w:spacing w:val="15"/>
          <w:sz w:val="24"/>
          <w:szCs w:val="24"/>
          <w:lang w:eastAsia="en-IN"/>
        </w:rPr>
        <w:t xml:space="preserve">(Ponting and </w:t>
      </w:r>
      <w:bookmarkStart w:name="_Int_MYQFaTvh" w:id="14"/>
      <w:r w:rsidRPr="53FD1744" w:rsidR="00481FC0">
        <w:rPr>
          <w:rFonts w:ascii="Arial" w:hAnsi="Arial" w:eastAsia="Arial" w:cs="Arial"/>
          <w:spacing w:val="15"/>
          <w:sz w:val="24"/>
          <w:szCs w:val="24"/>
          <w:lang w:eastAsia="en-IN"/>
        </w:rPr>
        <w:t>Dillette</w:t>
      </w:r>
      <w:bookmarkEnd w:id="14"/>
      <w:r w:rsidRPr="53FD1744" w:rsidR="00481FC0">
        <w:rPr>
          <w:rFonts w:ascii="Arial" w:hAnsi="Arial" w:eastAsia="Arial" w:cs="Arial"/>
          <w:spacing w:val="15"/>
          <w:sz w:val="24"/>
          <w:szCs w:val="24"/>
          <w:lang w:eastAsia="en-IN"/>
        </w:rPr>
        <w:t>, 2023)</w:t>
      </w:r>
      <w:r w:rsidRPr="53FD1744">
        <w:rPr>
          <w:rFonts w:ascii="Arial" w:hAnsi="Arial" w:eastAsia="Arial" w:cs="Arial"/>
          <w:spacing w:val="15"/>
          <w:sz w:val="24"/>
          <w:szCs w:val="24"/>
          <w:lang w:eastAsia="en-IN"/>
        </w:rPr>
        <w:t>.</w:t>
      </w:r>
    </w:p>
    <w:p w:rsidRPr="00494C07" w:rsidR="00494C07" w:rsidP="53FD1744" w:rsidRDefault="0039286F" w14:paraId="79CA94AC" w14:textId="77777777">
      <w:pPr>
        <w:shd w:val="clear" w:color="auto" w:fill="FFFFFF" w:themeFill="background1"/>
        <w:spacing w:after="0" w:line="240" w:lineRule="auto"/>
        <w:jc w:val="both"/>
        <w:outlineLvl w:val="3"/>
        <w:rPr>
          <w:rFonts w:ascii="Arial" w:hAnsi="Arial" w:eastAsia="Arial" w:cs="Arial"/>
          <w:spacing w:val="15"/>
          <w:sz w:val="24"/>
          <w:szCs w:val="24"/>
          <w:lang w:eastAsia="en-IN"/>
        </w:rPr>
      </w:pPr>
      <w:r w:rsidRPr="564CD870">
        <w:rPr>
          <w:rFonts w:ascii="Arial" w:hAnsi="Arial" w:eastAsia="Arial" w:cs="Arial"/>
          <w:b/>
          <w:spacing w:val="15"/>
          <w:sz w:val="24"/>
          <w:szCs w:val="24"/>
          <w:lang w:eastAsia="en-IN"/>
        </w:rPr>
        <w:t>3. Drive Policy Change</w:t>
      </w:r>
    </w:p>
    <w:p w:rsidR="00494C07" w:rsidP="53FD1744" w:rsidRDefault="0039286F" w14:paraId="6BB694A6" w14:textId="77777777">
      <w:pPr>
        <w:shd w:val="clear" w:color="auto" w:fill="FFFFFF" w:themeFill="background1"/>
        <w:spacing w:after="100" w:afterAutospacing="1" w:line="240" w:lineRule="auto"/>
        <w:jc w:val="both"/>
        <w:rPr>
          <w:rFonts w:ascii="Arial" w:hAnsi="Arial" w:eastAsia="Arial" w:cs="Arial"/>
          <w:spacing w:val="15"/>
          <w:sz w:val="24"/>
          <w:szCs w:val="24"/>
          <w:lang w:eastAsia="en-IN"/>
        </w:rPr>
      </w:pPr>
      <w:r w:rsidRPr="53FD1744">
        <w:rPr>
          <w:rFonts w:ascii="Arial" w:hAnsi="Arial" w:eastAsia="Arial" w:cs="Arial"/>
          <w:spacing w:val="15"/>
          <w:sz w:val="24"/>
          <w:szCs w:val="24"/>
          <w:lang w:eastAsia="en-IN"/>
        </w:rPr>
        <w:t>The primary goal of the conference is to establish an effective DEI framework that will be used by at least five hospitality businesses after the event. Experts from the industry, policymakers, and executives from the corporate world will collaborate to create gender-inclusive policies and set objectives for a more streamlined approach to increasing women's representation in leadership positions</w:t>
      </w:r>
      <w:r w:rsidRPr="53FD1744" w:rsidR="00481FC0">
        <w:rPr>
          <w:rFonts w:ascii="Arial" w:hAnsi="Arial" w:eastAsia="Arial" w:cs="Arial"/>
          <w:spacing w:val="15"/>
          <w:sz w:val="24"/>
          <w:szCs w:val="24"/>
          <w:lang w:eastAsia="en-IN"/>
        </w:rPr>
        <w:t xml:space="preserve"> (Ballester, 2024)</w:t>
      </w:r>
      <w:r w:rsidRPr="53FD1744">
        <w:rPr>
          <w:rFonts w:ascii="Arial" w:hAnsi="Arial" w:eastAsia="Arial" w:cs="Arial"/>
          <w:spacing w:val="15"/>
          <w:sz w:val="24"/>
          <w:szCs w:val="24"/>
          <w:lang w:eastAsia="en-IN"/>
        </w:rPr>
        <w:t>.</w:t>
      </w:r>
    </w:p>
    <w:p w:rsidRPr="00494C07" w:rsidR="008F019E" w:rsidP="53FD1744" w:rsidRDefault="008F019E" w14:paraId="5671A268" w14:textId="77777777">
      <w:pPr>
        <w:shd w:val="clear" w:color="auto" w:fill="FFFFFF" w:themeFill="background1"/>
        <w:spacing w:after="100" w:afterAutospacing="1" w:line="240" w:lineRule="auto"/>
        <w:jc w:val="both"/>
        <w:rPr>
          <w:rFonts w:ascii="Arial" w:hAnsi="Arial" w:eastAsia="Arial" w:cs="Arial"/>
          <w:spacing w:val="15"/>
          <w:sz w:val="21"/>
          <w:szCs w:val="21"/>
          <w:lang w:eastAsia="en-IN"/>
        </w:rPr>
      </w:pPr>
    </w:p>
    <w:p w:rsidRPr="008F019E" w:rsidR="00494C07" w:rsidP="53FD1744" w:rsidRDefault="0039286F" w14:paraId="60706498" w14:textId="77777777">
      <w:pPr>
        <w:shd w:val="clear" w:color="auto" w:fill="FFFFFF" w:themeFill="background1"/>
        <w:spacing w:after="0" w:line="240" w:lineRule="auto"/>
        <w:jc w:val="both"/>
        <w:outlineLvl w:val="1"/>
        <w:rPr>
          <w:rFonts w:ascii="Arial" w:hAnsi="Arial" w:eastAsia="Arial" w:cs="Arial"/>
          <w:b/>
          <w:bCs/>
          <w:spacing w:val="15"/>
          <w:sz w:val="41"/>
          <w:szCs w:val="41"/>
          <w:lang w:eastAsia="en-IN"/>
        </w:rPr>
      </w:pPr>
      <w:bookmarkStart w:name="_Toc191544978" w:id="15"/>
      <w:r w:rsidRPr="53FD1744">
        <w:rPr>
          <w:rFonts w:ascii="Arial" w:hAnsi="Arial" w:eastAsia="Arial" w:cs="Arial"/>
          <w:b/>
          <w:bCs/>
          <w:spacing w:val="15"/>
          <w:sz w:val="41"/>
          <w:szCs w:val="41"/>
          <w:lang w:eastAsia="en-IN"/>
        </w:rPr>
        <w:t>Event Management</w:t>
      </w:r>
      <w:bookmarkEnd w:id="15"/>
    </w:p>
    <w:p w:rsidRPr="00494C07" w:rsidR="00494C07" w:rsidP="0FDDB42D" w:rsidRDefault="0039286F" w14:paraId="52CFFBE0" w14:textId="115E0001">
      <w:pPr>
        <w:shd w:val="clear" w:color="auto" w:fill="FFFFFF" w:themeFill="background1"/>
        <w:spacing w:after="100" w:afterAutospacing="1" w:line="240" w:lineRule="auto"/>
        <w:jc w:val="both"/>
        <w:rPr>
          <w:rFonts w:ascii="Arial" w:hAnsi="Arial" w:eastAsia="Arial" w:cs="Arial"/>
          <w:spacing w:val="15"/>
          <w:sz w:val="24"/>
          <w:szCs w:val="24"/>
          <w:lang w:eastAsia="en-IN"/>
        </w:rPr>
      </w:pPr>
      <w:r w:rsidRPr="53FD1744">
        <w:rPr>
          <w:rFonts w:ascii="Arial" w:hAnsi="Arial" w:eastAsia="Arial" w:cs="Arial"/>
          <w:spacing w:val="15"/>
          <w:sz w:val="24"/>
          <w:szCs w:val="24"/>
          <w:lang w:eastAsia="en-IN"/>
        </w:rPr>
        <w:t xml:space="preserve">A successful implementation of the event demands extensive event management, which includes </w:t>
      </w:r>
      <w:r w:rsidRPr="53FD1744" w:rsidR="6A809CC7">
        <w:rPr>
          <w:rFonts w:ascii="Arial" w:hAnsi="Arial" w:eastAsia="Arial" w:cs="Arial"/>
          <w:spacing w:val="15"/>
          <w:sz w:val="24"/>
          <w:szCs w:val="24"/>
          <w:lang w:eastAsia="en-IN"/>
        </w:rPr>
        <w:t>coordination</w:t>
      </w:r>
      <w:r w:rsidRPr="53FD1744">
        <w:rPr>
          <w:rFonts w:ascii="Arial" w:hAnsi="Arial" w:eastAsia="Arial" w:cs="Arial"/>
          <w:spacing w:val="15"/>
          <w:sz w:val="24"/>
          <w:szCs w:val="24"/>
          <w:lang w:eastAsia="en-IN"/>
        </w:rPr>
        <w:t xml:space="preserve"> planning, operational planning as well and a multi-channel advertising strategy</w:t>
      </w:r>
      <w:r w:rsidRPr="53FD1744" w:rsidR="009B143D">
        <w:rPr>
          <w:rFonts w:ascii="Arial" w:hAnsi="Arial" w:eastAsia="Arial" w:cs="Arial"/>
          <w:spacing w:val="15"/>
          <w:sz w:val="24"/>
          <w:szCs w:val="24"/>
          <w:lang w:eastAsia="en-IN"/>
        </w:rPr>
        <w:t xml:space="preserve"> (Koizumi, 2023)</w:t>
      </w:r>
      <w:r w:rsidRPr="53FD1744">
        <w:rPr>
          <w:rFonts w:ascii="Arial" w:hAnsi="Arial" w:eastAsia="Arial" w:cs="Arial"/>
          <w:spacing w:val="15"/>
          <w:sz w:val="24"/>
          <w:szCs w:val="24"/>
          <w:lang w:eastAsia="en-IN"/>
        </w:rPr>
        <w:t>. </w:t>
      </w:r>
    </w:p>
    <w:p w:rsidRPr="00494C07" w:rsidR="00494C07" w:rsidP="53FD1744" w:rsidRDefault="0039286F" w14:paraId="0FFEA65B" w14:textId="77777777">
      <w:pPr>
        <w:shd w:val="clear" w:color="auto" w:fill="FFFFFF" w:themeFill="background1"/>
        <w:spacing w:after="0" w:line="240" w:lineRule="auto"/>
        <w:jc w:val="both"/>
        <w:outlineLvl w:val="2"/>
        <w:rPr>
          <w:rFonts w:ascii="Arial" w:hAnsi="Arial" w:eastAsia="Arial" w:cs="Arial"/>
          <w:b/>
          <w:spacing w:val="15"/>
          <w:sz w:val="24"/>
          <w:szCs w:val="24"/>
          <w:lang w:eastAsia="en-IN"/>
        </w:rPr>
      </w:pPr>
      <w:bookmarkStart w:name="_Toc191544979" w:id="16"/>
      <w:r w:rsidRPr="564CD870">
        <w:rPr>
          <w:rFonts w:ascii="Arial" w:hAnsi="Arial" w:eastAsia="Arial" w:cs="Arial"/>
          <w:b/>
          <w:spacing w:val="15"/>
          <w:sz w:val="24"/>
          <w:szCs w:val="24"/>
          <w:lang w:eastAsia="en-IN"/>
        </w:rPr>
        <w:t>Operational Requirements</w:t>
      </w:r>
      <w:bookmarkEnd w:id="16"/>
    </w:p>
    <w:p w:rsidRPr="00494C07" w:rsidR="00494C07" w:rsidP="53FD1744" w:rsidRDefault="0039286F" w14:paraId="3740ACB4" w14:textId="77777777">
      <w:pPr>
        <w:shd w:val="clear" w:color="auto" w:fill="FFFFFF" w:themeFill="background1"/>
        <w:spacing w:after="100" w:afterAutospacing="1" w:line="240" w:lineRule="auto"/>
        <w:jc w:val="both"/>
        <w:rPr>
          <w:rFonts w:ascii="Arial" w:hAnsi="Arial" w:eastAsia="Arial" w:cs="Arial"/>
          <w:spacing w:val="15"/>
          <w:sz w:val="24"/>
          <w:szCs w:val="24"/>
          <w:lang w:eastAsia="en-IN"/>
        </w:rPr>
      </w:pPr>
      <w:r w:rsidRPr="53FD1744">
        <w:rPr>
          <w:rFonts w:ascii="Arial" w:hAnsi="Arial" w:eastAsia="Arial" w:cs="Arial"/>
          <w:spacing w:val="15"/>
          <w:sz w:val="24"/>
          <w:szCs w:val="24"/>
          <w:lang w:eastAsia="en-IN"/>
        </w:rPr>
        <w:t>To ensure a flawless and professional event, A skilled, well-trained group and modern technologies will be used:</w:t>
      </w:r>
    </w:p>
    <w:p w:rsidRPr="00494C07" w:rsidR="00494C07" w:rsidP="0FDDB42D" w:rsidRDefault="0039286F" w14:paraId="472E3F58" w14:textId="23BB8A97">
      <w:pPr>
        <w:numPr>
          <w:ilvl w:val="0"/>
          <w:numId w:val="25"/>
        </w:numPr>
        <w:shd w:val="clear" w:color="auto" w:fill="FFFFFF" w:themeFill="background1"/>
        <w:spacing w:before="100" w:beforeAutospacing="1" w:after="100" w:afterAutospacing="1" w:line="240" w:lineRule="auto"/>
        <w:jc w:val="both"/>
        <w:rPr>
          <w:rFonts w:ascii="Arial" w:hAnsi="Arial" w:eastAsia="Arial" w:cs="Arial"/>
          <w:spacing w:val="15"/>
          <w:sz w:val="24"/>
          <w:szCs w:val="24"/>
          <w:lang w:eastAsia="en-IN"/>
        </w:rPr>
      </w:pPr>
      <w:r w:rsidRPr="564CD870">
        <w:rPr>
          <w:rFonts w:ascii="Arial" w:hAnsi="Arial" w:eastAsia="Arial" w:cs="Arial"/>
          <w:b/>
          <w:spacing w:val="15"/>
          <w:sz w:val="24"/>
          <w:szCs w:val="24"/>
          <w:lang w:eastAsia="en-IN"/>
        </w:rPr>
        <w:t>Staffing</w:t>
      </w:r>
      <w:r w:rsidRPr="564CD870" w:rsidR="596550C8">
        <w:rPr>
          <w:rFonts w:ascii="Arial" w:hAnsi="Arial" w:eastAsia="Arial" w:cs="Arial"/>
          <w:b/>
          <w:bCs/>
          <w:spacing w:val="15"/>
          <w:sz w:val="24"/>
          <w:szCs w:val="24"/>
          <w:lang w:eastAsia="en-IN"/>
        </w:rPr>
        <w:t>:</w:t>
      </w:r>
      <w:r w:rsidRPr="53FD1744">
        <w:rPr>
          <w:rFonts w:ascii="Arial" w:hAnsi="Arial" w:eastAsia="Arial" w:cs="Arial"/>
          <w:spacing w:val="15"/>
          <w:sz w:val="24"/>
          <w:szCs w:val="24"/>
          <w:lang w:eastAsia="en-IN"/>
        </w:rPr>
        <w:t xml:space="preserve"> This event requires skilled Event coordinators, DEI experts, translators, and hospitality specialists to oversee the </w:t>
      </w:r>
      <w:r w:rsidRPr="53FD1744" w:rsidR="75490D62">
        <w:rPr>
          <w:rFonts w:ascii="Arial" w:hAnsi="Arial" w:eastAsia="Arial" w:cs="Arial"/>
          <w:spacing w:val="15"/>
          <w:sz w:val="24"/>
          <w:szCs w:val="24"/>
          <w:lang w:eastAsia="en-IN"/>
        </w:rPr>
        <w:t>organization</w:t>
      </w:r>
      <w:r w:rsidRPr="53FD1744">
        <w:rPr>
          <w:rFonts w:ascii="Arial" w:hAnsi="Arial" w:eastAsia="Arial" w:cs="Arial"/>
          <w:spacing w:val="15"/>
          <w:sz w:val="24"/>
          <w:szCs w:val="24"/>
          <w:lang w:eastAsia="en-IN"/>
        </w:rPr>
        <w:t xml:space="preserve">, coordination of speakers, and attendance. Volunteers will assist with the on-site </w:t>
      </w:r>
      <w:r w:rsidRPr="53FD1744" w:rsidR="1E574E04">
        <w:rPr>
          <w:rFonts w:ascii="Arial" w:hAnsi="Arial" w:eastAsia="Arial" w:cs="Arial"/>
          <w:spacing w:val="15"/>
          <w:sz w:val="24"/>
          <w:szCs w:val="24"/>
          <w:lang w:eastAsia="en-IN"/>
        </w:rPr>
        <w:t>coordination</w:t>
      </w:r>
      <w:r w:rsidRPr="53FD1744">
        <w:rPr>
          <w:rFonts w:ascii="Arial" w:hAnsi="Arial" w:eastAsia="Arial" w:cs="Arial"/>
          <w:spacing w:val="15"/>
          <w:sz w:val="24"/>
          <w:szCs w:val="24"/>
          <w:lang w:eastAsia="en-IN"/>
        </w:rPr>
        <w:t xml:space="preserve"> and support for guests</w:t>
      </w:r>
      <w:r w:rsidRPr="53FD1744" w:rsidR="00481FC0">
        <w:rPr>
          <w:rFonts w:ascii="Arial" w:hAnsi="Arial" w:eastAsia="Arial" w:cs="Arial"/>
          <w:spacing w:val="15"/>
          <w:sz w:val="24"/>
          <w:szCs w:val="24"/>
          <w:lang w:eastAsia="en-IN"/>
        </w:rPr>
        <w:t xml:space="preserve"> (Kim, Shin and Severt, 2024)</w:t>
      </w:r>
      <w:r w:rsidRPr="53FD1744">
        <w:rPr>
          <w:rFonts w:ascii="Arial" w:hAnsi="Arial" w:eastAsia="Arial" w:cs="Arial"/>
          <w:spacing w:val="15"/>
          <w:sz w:val="24"/>
          <w:szCs w:val="24"/>
          <w:lang w:eastAsia="en-IN"/>
        </w:rPr>
        <w:t>.</w:t>
      </w:r>
    </w:p>
    <w:p w:rsidRPr="00494C07" w:rsidR="00494C07" w:rsidP="53FD1744" w:rsidRDefault="0039286F" w14:paraId="5440F786" w14:textId="378A5417">
      <w:pPr>
        <w:numPr>
          <w:ilvl w:val="0"/>
          <w:numId w:val="25"/>
        </w:numPr>
        <w:shd w:val="clear" w:color="auto" w:fill="FFFFFF" w:themeFill="background1"/>
        <w:spacing w:before="100" w:beforeAutospacing="1" w:after="100" w:afterAutospacing="1" w:line="240" w:lineRule="auto"/>
        <w:jc w:val="both"/>
        <w:rPr>
          <w:rFonts w:ascii="Arial" w:hAnsi="Arial" w:eastAsia="Arial" w:cs="Arial"/>
          <w:spacing w:val="15"/>
          <w:sz w:val="24"/>
          <w:szCs w:val="24"/>
          <w:lang w:eastAsia="en-IN"/>
        </w:rPr>
      </w:pPr>
      <w:r w:rsidRPr="564CD870">
        <w:rPr>
          <w:rFonts w:ascii="Arial" w:hAnsi="Arial" w:eastAsia="Arial" w:cs="Arial"/>
          <w:b/>
          <w:spacing w:val="15"/>
          <w:sz w:val="24"/>
          <w:szCs w:val="24"/>
          <w:lang w:eastAsia="en-IN"/>
        </w:rPr>
        <w:t>Technology</w:t>
      </w:r>
      <w:r w:rsidRPr="564CD870" w:rsidR="3780E9C0">
        <w:rPr>
          <w:rFonts w:ascii="Arial" w:hAnsi="Arial" w:eastAsia="Arial" w:cs="Arial"/>
          <w:b/>
          <w:bCs/>
          <w:spacing w:val="15"/>
          <w:sz w:val="24"/>
          <w:szCs w:val="24"/>
          <w:lang w:eastAsia="en-IN"/>
        </w:rPr>
        <w:t>:</w:t>
      </w:r>
      <w:r w:rsidRPr="564CD870">
        <w:rPr>
          <w:rFonts w:ascii="Arial" w:hAnsi="Arial" w:eastAsia="Arial" w:cs="Arial"/>
          <w:b/>
          <w:spacing w:val="15"/>
          <w:sz w:val="24"/>
          <w:szCs w:val="24"/>
          <w:lang w:eastAsia="en-IN"/>
        </w:rPr>
        <w:t xml:space="preserve"> </w:t>
      </w:r>
      <w:r w:rsidRPr="53FD1744">
        <w:rPr>
          <w:rFonts w:ascii="Arial" w:hAnsi="Arial" w:eastAsia="Arial" w:cs="Arial"/>
          <w:spacing w:val="15"/>
          <w:sz w:val="24"/>
          <w:szCs w:val="24"/>
          <w:lang w:eastAsia="en-IN"/>
        </w:rPr>
        <w:t>Hybrid event formats will be complemented by virtual platforms to allow remote attendees to attend, along with live translation services that will ensure accessibility to non-Japanese speakers.</w:t>
      </w:r>
    </w:p>
    <w:p w:rsidRPr="00494C07" w:rsidR="00494C07" w:rsidP="53FD1744" w:rsidRDefault="0039286F" w14:paraId="5B64A060" w14:textId="77777777">
      <w:pPr>
        <w:numPr>
          <w:ilvl w:val="0"/>
          <w:numId w:val="25"/>
        </w:numPr>
        <w:shd w:val="clear" w:color="auto" w:fill="FFFFFF" w:themeFill="background1"/>
        <w:spacing w:before="100" w:beforeAutospacing="1" w:after="100" w:afterAutospacing="1" w:line="240" w:lineRule="auto"/>
        <w:jc w:val="both"/>
        <w:rPr>
          <w:rFonts w:ascii="Arial" w:hAnsi="Arial" w:eastAsia="Arial" w:cs="Arial"/>
          <w:spacing w:val="15"/>
          <w:sz w:val="24"/>
          <w:szCs w:val="24"/>
          <w:lang w:eastAsia="en-IN"/>
        </w:rPr>
      </w:pPr>
      <w:r w:rsidRPr="564CD870">
        <w:rPr>
          <w:rFonts w:ascii="Arial" w:hAnsi="Arial" w:eastAsia="Arial" w:cs="Arial"/>
          <w:b/>
          <w:spacing w:val="15"/>
          <w:sz w:val="24"/>
          <w:szCs w:val="24"/>
          <w:lang w:eastAsia="en-IN"/>
        </w:rPr>
        <w:t>Catering:</w:t>
      </w:r>
      <w:r w:rsidRPr="53FD1744">
        <w:rPr>
          <w:rFonts w:ascii="Arial" w:hAnsi="Arial" w:eastAsia="Arial" w:cs="Arial"/>
          <w:spacing w:val="15"/>
          <w:sz w:val="24"/>
          <w:szCs w:val="24"/>
          <w:lang w:eastAsia="en-IN"/>
        </w:rPr>
        <w:t> All-inclusive food choices will be offered catering to different dietary preferences, including vegetarian, vegan, gluten-free, and vegan food that is halal and allergy-friendly.</w:t>
      </w:r>
    </w:p>
    <w:p w:rsidRPr="00494C07" w:rsidR="00494C07" w:rsidP="0FDDB42D" w:rsidRDefault="0039286F" w14:paraId="3E6974C4" w14:textId="779EB026">
      <w:pPr>
        <w:numPr>
          <w:ilvl w:val="0"/>
          <w:numId w:val="25"/>
        </w:numPr>
        <w:shd w:val="clear" w:color="auto" w:fill="FFFFFF" w:themeFill="background1"/>
        <w:spacing w:before="100" w:beforeAutospacing="1" w:after="100" w:afterAutospacing="1" w:line="240" w:lineRule="auto"/>
        <w:jc w:val="both"/>
        <w:rPr>
          <w:rFonts w:ascii="Arial" w:hAnsi="Arial" w:eastAsia="Arial" w:cs="Arial"/>
          <w:spacing w:val="15"/>
          <w:sz w:val="24"/>
          <w:szCs w:val="24"/>
          <w:lang w:eastAsia="en-IN"/>
        </w:rPr>
      </w:pPr>
      <w:r w:rsidRPr="564CD870">
        <w:rPr>
          <w:rFonts w:ascii="Arial" w:hAnsi="Arial" w:eastAsia="Arial" w:cs="Arial"/>
          <w:b/>
          <w:spacing w:val="15"/>
          <w:sz w:val="24"/>
          <w:szCs w:val="24"/>
          <w:lang w:eastAsia="en-IN"/>
        </w:rPr>
        <w:t>Accessibility</w:t>
      </w:r>
      <w:r w:rsidRPr="564CD870" w:rsidR="35407EB8">
        <w:rPr>
          <w:rFonts w:ascii="Arial" w:hAnsi="Arial" w:eastAsia="Arial" w:cs="Arial"/>
          <w:b/>
          <w:bCs/>
          <w:spacing w:val="15"/>
          <w:sz w:val="24"/>
          <w:szCs w:val="24"/>
          <w:lang w:eastAsia="en-IN"/>
        </w:rPr>
        <w:t>:</w:t>
      </w:r>
      <w:r w:rsidRPr="53FD1744" w:rsidR="35407EB8">
        <w:rPr>
          <w:rFonts w:ascii="Arial" w:hAnsi="Arial" w:eastAsia="Arial" w:cs="Arial"/>
          <w:spacing w:val="15"/>
          <w:sz w:val="24"/>
          <w:szCs w:val="24"/>
          <w:lang w:eastAsia="en-IN"/>
        </w:rPr>
        <w:t xml:space="preserve"> </w:t>
      </w:r>
      <w:r w:rsidRPr="53FD1744">
        <w:rPr>
          <w:rFonts w:ascii="Arial" w:hAnsi="Arial" w:eastAsia="Arial" w:cs="Arial"/>
          <w:spacing w:val="15"/>
          <w:sz w:val="24"/>
          <w:szCs w:val="24"/>
          <w:lang w:eastAsia="en-IN"/>
        </w:rPr>
        <w:t>This venue is going to provide accessibility for wheelchair sig, language interpreters, and on-site childcare to ensure an accessible experience for all guests</w:t>
      </w:r>
      <w:r w:rsidRPr="53FD1744" w:rsidR="00481FC0">
        <w:rPr>
          <w:rFonts w:ascii="Arial" w:hAnsi="Arial" w:eastAsia="Arial" w:cs="Arial"/>
          <w:spacing w:val="15"/>
          <w:sz w:val="24"/>
          <w:szCs w:val="24"/>
          <w:lang w:eastAsia="en-IN"/>
        </w:rPr>
        <w:t xml:space="preserve"> (</w:t>
      </w:r>
      <w:bookmarkStart w:name="_Int_av7IaOqt" w:id="17"/>
      <w:r w:rsidRPr="53FD1744" w:rsidR="00481FC0">
        <w:rPr>
          <w:rFonts w:ascii="Arial" w:hAnsi="Arial" w:eastAsia="Arial" w:cs="Arial"/>
          <w:spacing w:val="15"/>
          <w:sz w:val="24"/>
          <w:szCs w:val="24"/>
          <w:lang w:eastAsia="en-IN"/>
        </w:rPr>
        <w:t>Im</w:t>
      </w:r>
      <w:bookmarkEnd w:id="17"/>
      <w:r w:rsidRPr="53FD1744" w:rsidR="00481FC0">
        <w:rPr>
          <w:rFonts w:ascii="Arial" w:hAnsi="Arial" w:eastAsia="Arial" w:cs="Arial"/>
          <w:spacing w:val="15"/>
          <w:sz w:val="24"/>
          <w:szCs w:val="24"/>
          <w:lang w:eastAsia="en-IN"/>
        </w:rPr>
        <w:t xml:space="preserve"> and Chung, 2023)</w:t>
      </w:r>
      <w:r w:rsidRPr="53FD1744">
        <w:rPr>
          <w:rFonts w:ascii="Arial" w:hAnsi="Arial" w:eastAsia="Arial" w:cs="Arial"/>
          <w:spacing w:val="15"/>
          <w:sz w:val="24"/>
          <w:szCs w:val="24"/>
          <w:lang w:eastAsia="en-IN"/>
        </w:rPr>
        <w:t>.</w:t>
      </w:r>
    </w:p>
    <w:p w:rsidR="564CD870" w:rsidP="564CD870" w:rsidRDefault="564CD870" w14:paraId="1D347D5C" w14:textId="759174B3">
      <w:pPr>
        <w:shd w:val="clear" w:color="auto" w:fill="FFFFFF" w:themeFill="background1"/>
        <w:spacing w:after="0" w:line="240" w:lineRule="auto"/>
        <w:jc w:val="both"/>
        <w:outlineLvl w:val="2"/>
        <w:rPr>
          <w:rFonts w:ascii="Arial" w:hAnsi="Arial" w:eastAsia="Arial" w:cs="Arial"/>
          <w:b/>
          <w:bCs/>
          <w:sz w:val="40"/>
          <w:szCs w:val="40"/>
          <w:lang w:eastAsia="en-IN"/>
        </w:rPr>
      </w:pPr>
    </w:p>
    <w:p w:rsidRPr="00494C07" w:rsidR="00494C07" w:rsidP="53FD1744" w:rsidRDefault="0039286F" w14:paraId="6EB160A3" w14:textId="77777777">
      <w:pPr>
        <w:shd w:val="clear" w:color="auto" w:fill="FFFFFF" w:themeFill="background1"/>
        <w:spacing w:after="0" w:line="240" w:lineRule="auto"/>
        <w:jc w:val="both"/>
        <w:outlineLvl w:val="2"/>
        <w:rPr>
          <w:rFonts w:ascii="Arial" w:hAnsi="Arial" w:eastAsia="Arial" w:cs="Arial"/>
          <w:b/>
          <w:spacing w:val="15"/>
          <w:sz w:val="40"/>
          <w:szCs w:val="40"/>
          <w:lang w:eastAsia="en-IN"/>
        </w:rPr>
      </w:pPr>
      <w:bookmarkStart w:name="_Toc191544980" w:id="18"/>
      <w:r w:rsidRPr="564CD870">
        <w:rPr>
          <w:rFonts w:ascii="Arial" w:hAnsi="Arial" w:eastAsia="Arial" w:cs="Arial"/>
          <w:b/>
          <w:spacing w:val="15"/>
          <w:sz w:val="40"/>
          <w:szCs w:val="40"/>
          <w:lang w:eastAsia="en-IN"/>
        </w:rPr>
        <w:t>Planning &amp; Logistics</w:t>
      </w:r>
      <w:bookmarkEnd w:id="18"/>
    </w:p>
    <w:p w:rsidRPr="00494C07" w:rsidR="00494C07" w:rsidP="53FD1744" w:rsidRDefault="0039286F" w14:paraId="25D53A76" w14:textId="77777777">
      <w:pPr>
        <w:shd w:val="clear" w:color="auto" w:fill="FFFFFF" w:themeFill="background1"/>
        <w:spacing w:after="100" w:afterAutospacing="1" w:line="240" w:lineRule="auto"/>
        <w:jc w:val="both"/>
        <w:rPr>
          <w:rFonts w:ascii="Arial" w:hAnsi="Arial" w:eastAsia="Arial" w:cs="Arial"/>
          <w:spacing w:val="15"/>
          <w:sz w:val="24"/>
          <w:szCs w:val="24"/>
          <w:lang w:eastAsia="en-IN"/>
        </w:rPr>
      </w:pPr>
      <w:r w:rsidRPr="53FD1744">
        <w:rPr>
          <w:rFonts w:ascii="Arial" w:hAnsi="Arial" w:eastAsia="Arial" w:cs="Arial"/>
          <w:spacing w:val="15"/>
          <w:sz w:val="24"/>
          <w:szCs w:val="24"/>
          <w:lang w:eastAsia="en-IN"/>
        </w:rPr>
        <w:t>Effective planning will be carried out to guarantee sustainability, safety, and effective facility management:</w:t>
      </w:r>
    </w:p>
    <w:p w:rsidRPr="00494C07" w:rsidR="00494C07" w:rsidP="0FDDB42D" w:rsidRDefault="0039286F" w14:paraId="00309444" w14:textId="0497DF3D">
      <w:pPr>
        <w:numPr>
          <w:ilvl w:val="0"/>
          <w:numId w:val="26"/>
        </w:numPr>
        <w:shd w:val="clear" w:color="auto" w:fill="FFFFFF" w:themeFill="background1"/>
        <w:spacing w:before="100" w:beforeAutospacing="1" w:after="100" w:afterAutospacing="1" w:line="240" w:lineRule="auto"/>
        <w:jc w:val="both"/>
        <w:rPr>
          <w:rFonts w:ascii="Arial" w:hAnsi="Arial" w:eastAsia="Arial" w:cs="Arial"/>
          <w:spacing w:val="15"/>
          <w:sz w:val="24"/>
          <w:szCs w:val="24"/>
          <w:lang w:eastAsia="en-IN"/>
        </w:rPr>
      </w:pPr>
      <w:r w:rsidRPr="564CD870">
        <w:rPr>
          <w:rFonts w:ascii="Arial" w:hAnsi="Arial" w:eastAsia="Arial" w:cs="Arial"/>
          <w:b/>
          <w:spacing w:val="15"/>
          <w:sz w:val="24"/>
          <w:szCs w:val="24"/>
          <w:lang w:eastAsia="en-IN"/>
        </w:rPr>
        <w:t>Security &amp; Risk Management:</w:t>
      </w:r>
      <w:r w:rsidRPr="53FD1744">
        <w:rPr>
          <w:rFonts w:ascii="Arial" w:hAnsi="Arial" w:eastAsia="Arial" w:cs="Arial"/>
          <w:spacing w:val="15"/>
          <w:sz w:val="24"/>
          <w:szCs w:val="24"/>
          <w:lang w:eastAsia="en-IN"/>
        </w:rPr>
        <w:t xml:space="preserve"> Professional security personnel will </w:t>
      </w:r>
      <w:r w:rsidRPr="53FD1744" w:rsidR="30883E2D">
        <w:rPr>
          <w:rFonts w:ascii="Arial" w:hAnsi="Arial" w:eastAsia="Arial" w:cs="Arial"/>
          <w:spacing w:val="15"/>
          <w:sz w:val="24"/>
          <w:szCs w:val="24"/>
          <w:lang w:eastAsia="en-IN"/>
        </w:rPr>
        <w:t>oversee</w:t>
      </w:r>
      <w:r w:rsidRPr="53FD1744">
        <w:rPr>
          <w:rFonts w:ascii="Arial" w:hAnsi="Arial" w:eastAsia="Arial" w:cs="Arial"/>
          <w:spacing w:val="15"/>
          <w:sz w:val="24"/>
          <w:szCs w:val="24"/>
          <w:lang w:eastAsia="en-IN"/>
        </w:rPr>
        <w:t xml:space="preserve"> the control of crowds, emergency plans, and ensuring compliance with local safety laws. A crisis emergency contingency program is in place to </w:t>
      </w:r>
      <w:r w:rsidRPr="53FD1744" w:rsidR="5B21DE97">
        <w:rPr>
          <w:rFonts w:ascii="Arial" w:hAnsi="Arial" w:eastAsia="Arial" w:cs="Arial"/>
          <w:spacing w:val="15"/>
          <w:sz w:val="24"/>
          <w:szCs w:val="24"/>
          <w:lang w:eastAsia="en-IN"/>
        </w:rPr>
        <w:t>minimi</w:t>
      </w:r>
      <w:r w:rsidRPr="53FD1744" w:rsidR="7DD0B3A6">
        <w:rPr>
          <w:rFonts w:ascii="Arial" w:hAnsi="Arial" w:eastAsia="Arial" w:cs="Arial"/>
          <w:spacing w:val="15"/>
          <w:sz w:val="24"/>
          <w:szCs w:val="24"/>
          <w:lang w:eastAsia="en-IN"/>
        </w:rPr>
        <w:t>s</w:t>
      </w:r>
      <w:r w:rsidRPr="53FD1744" w:rsidR="5B21DE97">
        <w:rPr>
          <w:rFonts w:ascii="Arial" w:hAnsi="Arial" w:eastAsia="Arial" w:cs="Arial"/>
          <w:spacing w:val="15"/>
          <w:sz w:val="24"/>
          <w:szCs w:val="24"/>
          <w:lang w:eastAsia="en-IN"/>
        </w:rPr>
        <w:t>e</w:t>
      </w:r>
      <w:r w:rsidRPr="53FD1744">
        <w:rPr>
          <w:rFonts w:ascii="Arial" w:hAnsi="Arial" w:eastAsia="Arial" w:cs="Arial"/>
          <w:spacing w:val="15"/>
          <w:sz w:val="24"/>
          <w:szCs w:val="24"/>
          <w:lang w:eastAsia="en-IN"/>
        </w:rPr>
        <w:t xml:space="preserve"> threats like technological failures </w:t>
      </w:r>
      <w:r w:rsidRPr="53FD1744" w:rsidR="4184AAD0">
        <w:rPr>
          <w:rFonts w:ascii="Arial" w:hAnsi="Arial" w:eastAsia="Arial" w:cs="Arial"/>
          <w:spacing w:val="15"/>
          <w:sz w:val="24"/>
          <w:szCs w:val="24"/>
          <w:lang w:eastAsia="en-IN"/>
        </w:rPr>
        <w:t>health</w:t>
      </w:r>
      <w:r w:rsidRPr="53FD1744">
        <w:rPr>
          <w:rFonts w:ascii="Arial" w:hAnsi="Arial" w:eastAsia="Arial" w:cs="Arial"/>
          <w:spacing w:val="15"/>
          <w:sz w:val="24"/>
          <w:szCs w:val="24"/>
          <w:lang w:eastAsia="en-IN"/>
        </w:rPr>
        <w:t xml:space="preserve"> emergencies, or unexpected interruptions.</w:t>
      </w:r>
    </w:p>
    <w:p w:rsidRPr="00494C07" w:rsidR="00494C07" w:rsidP="564CD870" w:rsidRDefault="0039286F" w14:paraId="281B0270" w14:textId="2C8FB2A1">
      <w:pPr>
        <w:numPr>
          <w:ilvl w:val="0"/>
          <w:numId w:val="26"/>
        </w:numPr>
        <w:shd w:val="clear" w:color="auto" w:fill="FFFFFF" w:themeFill="background1"/>
        <w:tabs>
          <w:tab w:val="left" w:pos="3686"/>
        </w:tabs>
        <w:spacing w:before="100" w:beforeAutospacing="1" w:after="100" w:afterAutospacing="1" w:line="240" w:lineRule="auto"/>
        <w:jc w:val="both"/>
        <w:rPr>
          <w:rFonts w:ascii="Arial" w:hAnsi="Arial" w:eastAsia="Arial" w:cs="Arial"/>
          <w:spacing w:val="15"/>
          <w:sz w:val="24"/>
          <w:szCs w:val="24"/>
          <w:lang w:eastAsia="en-IN"/>
        </w:rPr>
      </w:pPr>
      <w:r w:rsidRPr="564CD870">
        <w:rPr>
          <w:rFonts w:ascii="Arial" w:hAnsi="Arial" w:eastAsia="Arial" w:cs="Arial"/>
          <w:b/>
          <w:spacing w:val="15"/>
          <w:sz w:val="24"/>
          <w:szCs w:val="24"/>
          <w:lang w:eastAsia="en-IN"/>
        </w:rPr>
        <w:t>Sustainable Measures</w:t>
      </w:r>
      <w:r w:rsidRPr="564CD870" w:rsidR="00481FC0">
        <w:rPr>
          <w:rFonts w:ascii="Arial" w:hAnsi="Arial" w:eastAsia="Arial" w:cs="Arial"/>
          <w:b/>
          <w:spacing w:val="15"/>
          <w:sz w:val="24"/>
          <w:szCs w:val="24"/>
          <w:lang w:eastAsia="en-IN"/>
        </w:rPr>
        <w:t>:</w:t>
      </w:r>
      <w:r w:rsidRPr="53FD1744">
        <w:rPr>
          <w:rFonts w:ascii="Arial" w:hAnsi="Arial" w:eastAsia="Arial" w:cs="Arial"/>
          <w:spacing w:val="15"/>
          <w:sz w:val="24"/>
          <w:szCs w:val="24"/>
          <w:lang w:eastAsia="en-IN"/>
        </w:rPr>
        <w:t> It will take on sustainable methods that include the use of paperless conference materia</w:t>
      </w:r>
      <w:r w:rsidRPr="53FD1744" w:rsidR="00481FC0">
        <w:rPr>
          <w:rFonts w:ascii="Arial" w:hAnsi="Arial" w:eastAsia="Arial" w:cs="Arial"/>
          <w:spacing w:val="15"/>
          <w:sz w:val="24"/>
          <w:szCs w:val="24"/>
          <w:lang w:eastAsia="en-IN"/>
        </w:rPr>
        <w:t>ls, electronic registration reu</w:t>
      </w:r>
      <w:r w:rsidRPr="53FD1744">
        <w:rPr>
          <w:rFonts w:ascii="Arial" w:hAnsi="Arial" w:eastAsia="Arial" w:cs="Arial"/>
          <w:spacing w:val="15"/>
          <w:sz w:val="24"/>
          <w:szCs w:val="24"/>
          <w:lang w:eastAsia="en-IN"/>
        </w:rPr>
        <w:t xml:space="preserve">sable name tags, and sustainable catering strategies in line with international sustainable </w:t>
      </w:r>
    </w:p>
    <w:p w:rsidRPr="00494C07" w:rsidR="00494C07" w:rsidP="564CD870" w:rsidRDefault="0039286F" w14:paraId="62B4AE8C" w14:textId="77777777">
      <w:pPr>
        <w:shd w:val="clear" w:color="auto" w:fill="FFFFFF" w:themeFill="background1"/>
        <w:tabs>
          <w:tab w:val="left" w:pos="3686"/>
        </w:tabs>
        <w:spacing w:before="100" w:beforeAutospacing="1" w:after="100" w:afterAutospacing="1" w:line="240" w:lineRule="auto"/>
        <w:ind w:left="720"/>
        <w:jc w:val="both"/>
        <w:rPr>
          <w:rFonts w:ascii="Arial" w:hAnsi="Arial" w:eastAsia="Arial" w:cs="Arial"/>
          <w:spacing w:val="15"/>
          <w:sz w:val="24"/>
          <w:szCs w:val="24"/>
          <w:lang w:eastAsia="en-IN"/>
        </w:rPr>
      </w:pPr>
      <w:r w:rsidRPr="53FD1744">
        <w:rPr>
          <w:rFonts w:ascii="Arial" w:hAnsi="Arial" w:eastAsia="Arial" w:cs="Arial"/>
          <w:spacing w:val="15"/>
          <w:sz w:val="24"/>
          <w:szCs w:val="24"/>
          <w:lang w:eastAsia="en-IN"/>
        </w:rPr>
        <w:t>event guidelines.</w:t>
      </w:r>
    </w:p>
    <w:p w:rsidR="564CD870" w:rsidP="564CD870" w:rsidRDefault="564CD870" w14:paraId="6A9AF9E9" w14:textId="52C440BB">
      <w:pPr>
        <w:shd w:val="clear" w:color="auto" w:fill="FFFFFF" w:themeFill="background1"/>
        <w:spacing w:after="0" w:line="240" w:lineRule="auto"/>
        <w:jc w:val="both"/>
        <w:outlineLvl w:val="2"/>
        <w:rPr>
          <w:rFonts w:ascii="Arial" w:hAnsi="Arial" w:eastAsia="Arial" w:cs="Arial"/>
          <w:b/>
          <w:bCs/>
          <w:sz w:val="41"/>
          <w:szCs w:val="41"/>
          <w:lang w:eastAsia="en-IN"/>
        </w:rPr>
      </w:pPr>
    </w:p>
    <w:p w:rsidRPr="00494C07" w:rsidR="00494C07" w:rsidP="53FD1744" w:rsidRDefault="0039286F" w14:paraId="48991364" w14:textId="77777777">
      <w:pPr>
        <w:shd w:val="clear" w:color="auto" w:fill="FFFFFF" w:themeFill="background1"/>
        <w:spacing w:after="0" w:line="240" w:lineRule="auto"/>
        <w:jc w:val="both"/>
        <w:outlineLvl w:val="2"/>
        <w:rPr>
          <w:rFonts w:ascii="Arial" w:hAnsi="Arial" w:eastAsia="Arial" w:cs="Arial"/>
          <w:b/>
          <w:spacing w:val="15"/>
          <w:sz w:val="41"/>
          <w:szCs w:val="41"/>
          <w:lang w:eastAsia="en-IN"/>
        </w:rPr>
      </w:pPr>
      <w:bookmarkStart w:name="_Toc191544981" w:id="19"/>
      <w:r w:rsidRPr="564CD870">
        <w:rPr>
          <w:rFonts w:ascii="Arial" w:hAnsi="Arial" w:eastAsia="Arial" w:cs="Arial"/>
          <w:b/>
          <w:spacing w:val="15"/>
          <w:sz w:val="41"/>
          <w:szCs w:val="41"/>
          <w:lang w:eastAsia="en-IN"/>
        </w:rPr>
        <w:t>Marketing Strategy</w:t>
      </w:r>
      <w:bookmarkEnd w:id="19"/>
    </w:p>
    <w:p w:rsidRPr="00494C07" w:rsidR="00494C07" w:rsidP="53FD1744" w:rsidRDefault="0039286F" w14:paraId="3389C616" w14:textId="414B1BDC">
      <w:pPr>
        <w:shd w:val="clear" w:color="auto" w:fill="FFFFFF" w:themeFill="background1"/>
        <w:spacing w:after="100" w:afterAutospacing="1" w:line="240" w:lineRule="auto"/>
        <w:jc w:val="both"/>
        <w:rPr>
          <w:rFonts w:ascii="Arial" w:hAnsi="Arial" w:eastAsia="Arial" w:cs="Arial"/>
          <w:spacing w:val="15"/>
          <w:sz w:val="24"/>
          <w:szCs w:val="24"/>
          <w:lang w:eastAsia="en-IN"/>
        </w:rPr>
      </w:pPr>
      <w:r w:rsidRPr="53FD1744">
        <w:rPr>
          <w:rFonts w:ascii="Arial" w:hAnsi="Arial" w:eastAsia="Arial" w:cs="Arial"/>
          <w:spacing w:val="15"/>
          <w:sz w:val="24"/>
          <w:szCs w:val="24"/>
          <w:lang w:eastAsia="en-IN"/>
        </w:rPr>
        <w:t>A multi-faceted approach to marketing</w:t>
      </w:r>
      <w:r w:rsidRPr="53FD1744" w:rsidR="0AFD3B3E">
        <w:rPr>
          <w:rFonts w:ascii="Arial" w:hAnsi="Arial" w:eastAsia="Arial" w:cs="Arial"/>
          <w:spacing w:val="15"/>
          <w:sz w:val="24"/>
          <w:szCs w:val="24"/>
          <w:lang w:eastAsia="en-IN"/>
        </w:rPr>
        <w:t xml:space="preserve"> will be used </w:t>
      </w:r>
      <w:r w:rsidRPr="53FD1744" w:rsidR="39D99555">
        <w:rPr>
          <w:rFonts w:ascii="Arial" w:hAnsi="Arial" w:eastAsia="Arial" w:cs="Arial"/>
          <w:spacing w:val="15"/>
          <w:sz w:val="24"/>
          <w:szCs w:val="24"/>
          <w:lang w:eastAsia="en-IN"/>
        </w:rPr>
        <w:t>to</w:t>
      </w:r>
      <w:r w:rsidRPr="53FD1744">
        <w:rPr>
          <w:rFonts w:ascii="Arial" w:hAnsi="Arial" w:eastAsia="Arial" w:cs="Arial"/>
          <w:spacing w:val="15"/>
          <w:sz w:val="24"/>
          <w:szCs w:val="24"/>
          <w:lang w:eastAsia="en-IN"/>
        </w:rPr>
        <w:t xml:space="preserve"> increase outreach and engagement</w:t>
      </w:r>
    </w:p>
    <w:p w:rsidRPr="00494C07" w:rsidR="00494C07" w:rsidP="53FD1744" w:rsidRDefault="0039286F" w14:paraId="4780FCE7" w14:textId="77777777">
      <w:pPr>
        <w:numPr>
          <w:ilvl w:val="0"/>
          <w:numId w:val="27"/>
        </w:numPr>
        <w:shd w:val="clear" w:color="auto" w:fill="FFFFFF" w:themeFill="background1"/>
        <w:spacing w:before="100" w:beforeAutospacing="1" w:after="100" w:afterAutospacing="1" w:line="240" w:lineRule="auto"/>
        <w:jc w:val="both"/>
        <w:rPr>
          <w:rFonts w:ascii="Arial" w:hAnsi="Arial" w:eastAsia="Arial" w:cs="Arial"/>
          <w:spacing w:val="15"/>
          <w:sz w:val="24"/>
          <w:szCs w:val="24"/>
          <w:lang w:eastAsia="en-IN"/>
        </w:rPr>
      </w:pPr>
      <w:r w:rsidRPr="564CD870">
        <w:rPr>
          <w:rFonts w:ascii="Arial" w:hAnsi="Arial" w:eastAsia="Arial" w:cs="Arial"/>
          <w:b/>
          <w:spacing w:val="15"/>
          <w:sz w:val="24"/>
          <w:szCs w:val="24"/>
          <w:lang w:eastAsia="en-IN"/>
        </w:rPr>
        <w:t>Traditional marketing:</w:t>
      </w:r>
      <w:r w:rsidRPr="53FD1744">
        <w:rPr>
          <w:rFonts w:ascii="Arial" w:hAnsi="Arial" w:eastAsia="Arial" w:cs="Arial"/>
          <w:spacing w:val="15"/>
          <w:sz w:val="24"/>
          <w:szCs w:val="24"/>
          <w:lang w:eastAsia="en-IN"/>
        </w:rPr>
        <w:t xml:space="preserve"> Advertising will go to magazines for hospitality professionals, brochures, brochures, and targeted mailers targeted at industry leaders as well as universities.</w:t>
      </w:r>
    </w:p>
    <w:p w:rsidRPr="00494C07" w:rsidR="00494C07" w:rsidP="53FD1744" w:rsidRDefault="0039286F" w14:paraId="3A730BA0" w14:textId="780BEE55">
      <w:pPr>
        <w:numPr>
          <w:ilvl w:val="0"/>
          <w:numId w:val="27"/>
        </w:numPr>
        <w:shd w:val="clear" w:color="auto" w:fill="FFFFFF" w:themeFill="background1"/>
        <w:spacing w:before="100" w:beforeAutospacing="1" w:after="100" w:afterAutospacing="1" w:line="240" w:lineRule="auto"/>
        <w:jc w:val="both"/>
        <w:rPr>
          <w:rFonts w:ascii="Arial" w:hAnsi="Arial" w:eastAsia="Arial" w:cs="Arial"/>
          <w:spacing w:val="15"/>
          <w:sz w:val="24"/>
          <w:szCs w:val="24"/>
          <w:lang w:eastAsia="en-IN"/>
        </w:rPr>
      </w:pPr>
      <w:r w:rsidRPr="564CD870">
        <w:rPr>
          <w:rFonts w:ascii="Arial" w:hAnsi="Arial" w:eastAsia="Arial" w:cs="Arial"/>
          <w:b/>
          <w:spacing w:val="15"/>
          <w:sz w:val="24"/>
          <w:szCs w:val="24"/>
          <w:lang w:eastAsia="en-IN"/>
        </w:rPr>
        <w:t>Digital Marketing</w:t>
      </w:r>
      <w:r w:rsidRPr="564CD870" w:rsidR="4462D72C">
        <w:rPr>
          <w:rFonts w:ascii="Arial" w:hAnsi="Arial" w:eastAsia="Arial" w:cs="Arial"/>
          <w:b/>
          <w:bCs/>
          <w:spacing w:val="15"/>
          <w:sz w:val="24"/>
          <w:szCs w:val="24"/>
          <w:lang w:eastAsia="en-IN"/>
        </w:rPr>
        <w:t>:</w:t>
      </w:r>
      <w:r w:rsidRPr="53FD1744">
        <w:rPr>
          <w:rFonts w:ascii="Arial" w:hAnsi="Arial" w:eastAsia="Arial" w:cs="Arial"/>
          <w:spacing w:val="15"/>
          <w:sz w:val="24"/>
          <w:szCs w:val="24"/>
          <w:lang w:eastAsia="en-IN"/>
        </w:rPr>
        <w:t> Campaigns on social media using Twitter, LinkedIn, Twitter as well as Instagram, as well as collaborations with influencers, will boost the online audience and ticket sales.</w:t>
      </w:r>
    </w:p>
    <w:p w:rsidRPr="00494C07" w:rsidR="00494C07" w:rsidP="53FD1744" w:rsidRDefault="0039286F" w14:paraId="7CAFEAF6" w14:textId="75CDB50F">
      <w:pPr>
        <w:numPr>
          <w:ilvl w:val="0"/>
          <w:numId w:val="27"/>
        </w:numPr>
        <w:shd w:val="clear" w:color="auto" w:fill="FFFFFF" w:themeFill="background1"/>
        <w:spacing w:before="100" w:beforeAutospacing="1" w:after="100" w:afterAutospacing="1" w:line="240" w:lineRule="auto"/>
        <w:jc w:val="both"/>
        <w:rPr>
          <w:rFonts w:ascii="Arial" w:hAnsi="Arial" w:eastAsia="Arial" w:cs="Arial"/>
          <w:spacing w:val="15"/>
          <w:sz w:val="24"/>
          <w:szCs w:val="24"/>
          <w:lang w:eastAsia="en-IN"/>
        </w:rPr>
      </w:pPr>
      <w:r w:rsidRPr="564CD870">
        <w:rPr>
          <w:rFonts w:ascii="Arial" w:hAnsi="Arial" w:eastAsia="Arial" w:cs="Arial"/>
          <w:b/>
          <w:spacing w:val="15"/>
          <w:sz w:val="24"/>
          <w:szCs w:val="24"/>
          <w:lang w:eastAsia="en-IN"/>
        </w:rPr>
        <w:t>PR: </w:t>
      </w:r>
      <w:r w:rsidRPr="53FD1744">
        <w:rPr>
          <w:rFonts w:ascii="Arial" w:hAnsi="Arial" w:eastAsia="Arial" w:cs="Arial"/>
          <w:spacing w:val="15"/>
          <w:sz w:val="24"/>
          <w:szCs w:val="24"/>
          <w:lang w:eastAsia="en-IN"/>
        </w:rPr>
        <w:t xml:space="preserve">It will create media collaborations with the major hospitality magazines, business news outlets, and DEI </w:t>
      </w:r>
      <w:r w:rsidRPr="53FD1744" w:rsidR="5B21DE97">
        <w:rPr>
          <w:rFonts w:ascii="Arial" w:hAnsi="Arial" w:eastAsia="Arial" w:cs="Arial"/>
          <w:spacing w:val="15"/>
          <w:sz w:val="24"/>
          <w:szCs w:val="24"/>
          <w:lang w:eastAsia="en-IN"/>
        </w:rPr>
        <w:t>organi</w:t>
      </w:r>
      <w:r w:rsidRPr="53FD1744" w:rsidR="4766FD36">
        <w:rPr>
          <w:rFonts w:ascii="Arial" w:hAnsi="Arial" w:eastAsia="Arial" w:cs="Arial"/>
          <w:spacing w:val="15"/>
          <w:sz w:val="24"/>
          <w:szCs w:val="24"/>
          <w:lang w:eastAsia="en-IN"/>
        </w:rPr>
        <w:t>s</w:t>
      </w:r>
      <w:r w:rsidRPr="53FD1744" w:rsidR="5B21DE97">
        <w:rPr>
          <w:rFonts w:ascii="Arial" w:hAnsi="Arial" w:eastAsia="Arial" w:cs="Arial"/>
          <w:spacing w:val="15"/>
          <w:sz w:val="24"/>
          <w:szCs w:val="24"/>
          <w:lang w:eastAsia="en-IN"/>
        </w:rPr>
        <w:t>ations</w:t>
      </w:r>
      <w:r w:rsidRPr="53FD1744">
        <w:rPr>
          <w:rFonts w:ascii="Arial" w:hAnsi="Arial" w:eastAsia="Arial" w:cs="Arial"/>
          <w:spacing w:val="15"/>
          <w:sz w:val="24"/>
          <w:szCs w:val="24"/>
          <w:lang w:eastAsia="en-IN"/>
        </w:rPr>
        <w:t> that will provide broad coverage throughout and following the conference</w:t>
      </w:r>
    </w:p>
    <w:p w:rsidRPr="00494C07" w:rsidR="00494C07" w:rsidP="53FD1744" w:rsidRDefault="00494C07" w14:paraId="0C967DF2" w14:textId="6C840A86">
      <w:pPr>
        <w:shd w:val="clear" w:color="auto" w:fill="FFFFFF" w:themeFill="background1"/>
        <w:spacing w:before="100" w:beforeAutospacing="1" w:after="0" w:afterAutospacing="1" w:line="240" w:lineRule="auto"/>
        <w:jc w:val="both"/>
        <w:outlineLvl w:val="1"/>
        <w:rPr>
          <w:rFonts w:ascii="Arial" w:hAnsi="Arial" w:eastAsia="Arial" w:cs="Arial"/>
          <w:spacing w:val="15"/>
          <w:sz w:val="41"/>
          <w:szCs w:val="41"/>
          <w:lang w:eastAsia="en-IN"/>
        </w:rPr>
      </w:pPr>
    </w:p>
    <w:p w:rsidRPr="00494C07" w:rsidR="00494C07" w:rsidP="53FD1744" w:rsidRDefault="0039286F" w14:paraId="768828B6" w14:textId="77777777">
      <w:pPr>
        <w:shd w:val="clear" w:color="auto" w:fill="FFFFFF" w:themeFill="background1"/>
        <w:spacing w:after="0" w:line="240" w:lineRule="auto"/>
        <w:jc w:val="both"/>
        <w:outlineLvl w:val="1"/>
        <w:rPr>
          <w:rFonts w:ascii="Arial" w:hAnsi="Arial" w:eastAsia="Arial" w:cs="Arial"/>
          <w:b/>
          <w:spacing w:val="15"/>
          <w:sz w:val="41"/>
          <w:szCs w:val="41"/>
          <w:lang w:eastAsia="en-IN"/>
        </w:rPr>
      </w:pPr>
      <w:bookmarkStart w:name="_Toc191544982" w:id="20"/>
      <w:r w:rsidRPr="564CD870">
        <w:rPr>
          <w:rFonts w:ascii="Arial" w:hAnsi="Arial" w:eastAsia="Arial" w:cs="Arial"/>
          <w:b/>
          <w:spacing w:val="15"/>
          <w:sz w:val="41"/>
          <w:szCs w:val="41"/>
          <w:lang w:eastAsia="en-IN"/>
        </w:rPr>
        <w:t>Event Budget</w:t>
      </w:r>
      <w:bookmarkEnd w:id="20"/>
    </w:p>
    <w:p w:rsidRPr="00F909C2" w:rsidR="00494C07" w:rsidP="53FD1744" w:rsidRDefault="0039286F" w14:paraId="608EC3AE" w14:textId="77777777">
      <w:pPr>
        <w:pStyle w:val="Heading3"/>
        <w:jc w:val="both"/>
        <w:rPr>
          <w:rFonts w:ascii="Arial" w:hAnsi="Arial" w:eastAsia="Arial" w:cs="Arial"/>
          <w:sz w:val="24"/>
          <w:szCs w:val="24"/>
        </w:rPr>
      </w:pPr>
      <w:bookmarkStart w:name="_Toc191544983" w:id="21"/>
      <w:r w:rsidRPr="564CD870">
        <w:rPr>
          <w:rFonts w:ascii="Arial" w:hAnsi="Arial" w:eastAsia="Arial" w:cs="Arial"/>
          <w:sz w:val="24"/>
          <w:szCs w:val="24"/>
        </w:rPr>
        <w:t>Projected Income &amp; Expenditure Breakdown</w:t>
      </w:r>
      <w:bookmarkEnd w:id="21"/>
    </w:p>
    <w:tbl>
      <w:tblPr>
        <w:tblStyle w:val="LightGrid"/>
        <w:tblW w:w="0" w:type="auto"/>
        <w:tblLook w:val="04A0" w:firstRow="1" w:lastRow="0" w:firstColumn="1" w:lastColumn="0" w:noHBand="0" w:noVBand="1"/>
      </w:tblPr>
      <w:tblGrid>
        <w:gridCol w:w="2213"/>
        <w:gridCol w:w="1760"/>
        <w:gridCol w:w="3317"/>
        <w:gridCol w:w="1952"/>
      </w:tblGrid>
      <w:tr w:rsidR="006678AC" w:rsidTr="53FD1744" w14:paraId="0CBBC972"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94C07" w:rsidR="00494C07" w:rsidP="53FD1744" w:rsidRDefault="0039286F" w14:paraId="5FF5C3E6" w14:textId="77777777">
            <w:pPr>
              <w:jc w:val="both"/>
              <w:rPr>
                <w:rFonts w:ascii="Arial" w:hAnsi="Arial" w:eastAsia="Arial" w:cs="Arial"/>
                <w:sz w:val="24"/>
                <w:szCs w:val="24"/>
                <w:lang w:eastAsia="en-IN"/>
              </w:rPr>
            </w:pPr>
            <w:r w:rsidRPr="53FD1744">
              <w:rPr>
                <w:rFonts w:ascii="Arial" w:hAnsi="Arial" w:eastAsia="Arial" w:cs="Arial"/>
                <w:sz w:val="24"/>
                <w:szCs w:val="24"/>
              </w:rPr>
              <w:t>Category</w:t>
            </w:r>
          </w:p>
        </w:tc>
        <w:tc>
          <w:tcPr>
            <w:tcW w:w="0" w:type="auto"/>
            <w:hideMark/>
          </w:tcPr>
          <w:p w:rsidRPr="00494C07" w:rsidR="00494C07" w:rsidP="53FD1744" w:rsidRDefault="0039286F" w14:paraId="726938A7" w14:textId="77777777">
            <w:pPr>
              <w:jc w:val="both"/>
              <w:cnfStyle w:val="100000000000" w:firstRow="1" w:lastRow="0" w:firstColumn="0" w:lastColumn="0" w:oddVBand="0" w:evenVBand="0" w:oddHBand="0" w:evenHBand="0" w:firstRowFirstColumn="0" w:firstRowLastColumn="0" w:lastRowFirstColumn="0" w:lastRowLastColumn="0"/>
              <w:rPr>
                <w:rFonts w:ascii="Arial" w:hAnsi="Arial" w:eastAsia="Arial" w:cs="Arial"/>
                <w:sz w:val="24"/>
                <w:szCs w:val="24"/>
                <w:lang w:eastAsia="en-IN"/>
              </w:rPr>
            </w:pPr>
            <w:r w:rsidRPr="53FD1744">
              <w:rPr>
                <w:rFonts w:ascii="Arial" w:hAnsi="Arial" w:eastAsia="Arial" w:cs="Arial"/>
                <w:sz w:val="24"/>
                <w:szCs w:val="24"/>
              </w:rPr>
              <w:t>Estimated Cost (£)</w:t>
            </w:r>
          </w:p>
        </w:tc>
        <w:tc>
          <w:tcPr>
            <w:tcW w:w="0" w:type="auto"/>
            <w:hideMark/>
          </w:tcPr>
          <w:p w:rsidRPr="00494C07" w:rsidR="00494C07" w:rsidP="53FD1744" w:rsidRDefault="0039286F" w14:paraId="49AF404D" w14:textId="77777777">
            <w:pPr>
              <w:jc w:val="both"/>
              <w:cnfStyle w:val="100000000000" w:firstRow="1" w:lastRow="0" w:firstColumn="0" w:lastColumn="0" w:oddVBand="0" w:evenVBand="0" w:oddHBand="0" w:evenHBand="0" w:firstRowFirstColumn="0" w:firstRowLastColumn="0" w:lastRowFirstColumn="0" w:lastRowLastColumn="0"/>
              <w:rPr>
                <w:rFonts w:ascii="Arial" w:hAnsi="Arial" w:eastAsia="Arial" w:cs="Arial"/>
                <w:sz w:val="24"/>
                <w:szCs w:val="24"/>
                <w:lang w:eastAsia="en-IN"/>
              </w:rPr>
            </w:pPr>
            <w:r w:rsidRPr="53FD1744">
              <w:rPr>
                <w:rFonts w:ascii="Arial" w:hAnsi="Arial" w:eastAsia="Arial" w:cs="Arial"/>
                <w:sz w:val="24"/>
                <w:szCs w:val="24"/>
              </w:rPr>
              <w:t>Income Source</w:t>
            </w:r>
          </w:p>
        </w:tc>
        <w:tc>
          <w:tcPr>
            <w:tcW w:w="0" w:type="auto"/>
            <w:hideMark/>
          </w:tcPr>
          <w:p w:rsidRPr="00494C07" w:rsidR="00494C07" w:rsidP="53FD1744" w:rsidRDefault="0039286F" w14:paraId="63429786" w14:textId="77777777">
            <w:pPr>
              <w:jc w:val="both"/>
              <w:cnfStyle w:val="100000000000" w:firstRow="1" w:lastRow="0" w:firstColumn="0" w:lastColumn="0" w:oddVBand="0" w:evenVBand="0" w:oddHBand="0" w:evenHBand="0" w:firstRowFirstColumn="0" w:firstRowLastColumn="0" w:lastRowFirstColumn="0" w:lastRowLastColumn="0"/>
              <w:rPr>
                <w:rFonts w:ascii="Arial" w:hAnsi="Arial" w:eastAsia="Arial" w:cs="Arial"/>
                <w:sz w:val="24"/>
                <w:szCs w:val="24"/>
                <w:lang w:eastAsia="en-IN"/>
              </w:rPr>
            </w:pPr>
            <w:r w:rsidRPr="53FD1744">
              <w:rPr>
                <w:rFonts w:ascii="Arial" w:hAnsi="Arial" w:eastAsia="Arial" w:cs="Arial"/>
                <w:sz w:val="24"/>
                <w:szCs w:val="24"/>
              </w:rPr>
              <w:t>Estimated Revenue (£)</w:t>
            </w:r>
          </w:p>
        </w:tc>
      </w:tr>
      <w:tr w:rsidR="006678AC" w:rsidTr="53FD1744" w14:paraId="0435CE1A"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94C07" w:rsidR="00494C07" w:rsidP="53FD1744" w:rsidRDefault="0039286F" w14:paraId="1B2BE51F" w14:textId="77777777">
            <w:pPr>
              <w:jc w:val="both"/>
              <w:rPr>
                <w:rFonts w:ascii="Arial" w:hAnsi="Arial" w:eastAsia="Arial" w:cs="Arial"/>
                <w:sz w:val="24"/>
                <w:szCs w:val="24"/>
                <w:lang w:eastAsia="en-IN"/>
              </w:rPr>
            </w:pPr>
            <w:r w:rsidRPr="53FD1744">
              <w:rPr>
                <w:rFonts w:ascii="Arial" w:hAnsi="Arial" w:eastAsia="Arial" w:cs="Arial"/>
                <w:sz w:val="24"/>
                <w:szCs w:val="24"/>
              </w:rPr>
              <w:t>Venue Rental</w:t>
            </w:r>
          </w:p>
        </w:tc>
        <w:tc>
          <w:tcPr>
            <w:tcW w:w="0" w:type="auto"/>
            <w:hideMark/>
          </w:tcPr>
          <w:p w:rsidRPr="00494C07" w:rsidR="00494C07" w:rsidP="53FD1744" w:rsidRDefault="0039286F" w14:paraId="7E018D68" w14:textId="77777777">
            <w:pPr>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sz w:val="24"/>
                <w:szCs w:val="24"/>
                <w:lang w:eastAsia="en-IN"/>
              </w:rPr>
            </w:pPr>
            <w:r w:rsidRPr="53FD1744">
              <w:rPr>
                <w:rFonts w:ascii="Arial" w:hAnsi="Arial" w:eastAsia="Arial" w:cs="Arial"/>
                <w:sz w:val="24"/>
                <w:szCs w:val="24"/>
              </w:rPr>
              <w:t>25,000</w:t>
            </w:r>
          </w:p>
        </w:tc>
        <w:tc>
          <w:tcPr>
            <w:tcW w:w="0" w:type="auto"/>
            <w:hideMark/>
          </w:tcPr>
          <w:p w:rsidRPr="00494C07" w:rsidR="00494C07" w:rsidP="53FD1744" w:rsidRDefault="0039286F" w14:paraId="1C9AC2FF" w14:textId="77777777">
            <w:pPr>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sz w:val="24"/>
                <w:szCs w:val="24"/>
                <w:lang w:eastAsia="en-IN"/>
              </w:rPr>
            </w:pPr>
            <w:r w:rsidRPr="53FD1744">
              <w:rPr>
                <w:rFonts w:ascii="Arial" w:hAnsi="Arial" w:eastAsia="Arial" w:cs="Arial"/>
                <w:sz w:val="24"/>
                <w:szCs w:val="24"/>
              </w:rPr>
              <w:t>Ticket Sales (3,000 attendees @ £50)</w:t>
            </w:r>
          </w:p>
        </w:tc>
        <w:tc>
          <w:tcPr>
            <w:tcW w:w="0" w:type="auto"/>
            <w:hideMark/>
          </w:tcPr>
          <w:p w:rsidRPr="00494C07" w:rsidR="00494C07" w:rsidP="53FD1744" w:rsidRDefault="0039286F" w14:paraId="78377FFC" w14:textId="77777777">
            <w:pPr>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sz w:val="24"/>
                <w:szCs w:val="24"/>
                <w:lang w:eastAsia="en-IN"/>
              </w:rPr>
            </w:pPr>
            <w:r w:rsidRPr="53FD1744">
              <w:rPr>
                <w:rFonts w:ascii="Arial" w:hAnsi="Arial" w:eastAsia="Arial" w:cs="Arial"/>
                <w:sz w:val="24"/>
                <w:szCs w:val="24"/>
              </w:rPr>
              <w:t>150,000</w:t>
            </w:r>
          </w:p>
        </w:tc>
      </w:tr>
      <w:tr w:rsidR="006678AC" w:rsidTr="53FD1744" w14:paraId="63CB9889" w14:textId="7777777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94C07" w:rsidR="00494C07" w:rsidP="53FD1744" w:rsidRDefault="0039286F" w14:paraId="1F306FF9" w14:textId="77777777">
            <w:pPr>
              <w:jc w:val="both"/>
              <w:rPr>
                <w:rFonts w:ascii="Arial" w:hAnsi="Arial" w:eastAsia="Arial" w:cs="Arial"/>
                <w:sz w:val="24"/>
                <w:szCs w:val="24"/>
                <w:lang w:eastAsia="en-IN"/>
              </w:rPr>
            </w:pPr>
            <w:r w:rsidRPr="53FD1744">
              <w:rPr>
                <w:rFonts w:ascii="Arial" w:hAnsi="Arial" w:eastAsia="Arial" w:cs="Arial"/>
                <w:sz w:val="24"/>
                <w:szCs w:val="24"/>
              </w:rPr>
              <w:t>Speaker Fees</w:t>
            </w:r>
          </w:p>
        </w:tc>
        <w:tc>
          <w:tcPr>
            <w:tcW w:w="0" w:type="auto"/>
            <w:hideMark/>
          </w:tcPr>
          <w:p w:rsidRPr="00494C07" w:rsidR="00494C07" w:rsidP="53FD1744" w:rsidRDefault="0039286F" w14:paraId="20446399" w14:textId="77777777">
            <w:pPr>
              <w:jc w:val="both"/>
              <w:cnfStyle w:val="000000010000" w:firstRow="0" w:lastRow="0" w:firstColumn="0" w:lastColumn="0" w:oddVBand="0" w:evenVBand="0" w:oddHBand="0" w:evenHBand="1" w:firstRowFirstColumn="0" w:firstRowLastColumn="0" w:lastRowFirstColumn="0" w:lastRowLastColumn="0"/>
              <w:rPr>
                <w:rFonts w:ascii="Arial" w:hAnsi="Arial" w:eastAsia="Arial" w:cs="Arial"/>
                <w:sz w:val="24"/>
                <w:szCs w:val="24"/>
                <w:lang w:eastAsia="en-IN"/>
              </w:rPr>
            </w:pPr>
            <w:r w:rsidRPr="53FD1744">
              <w:rPr>
                <w:rFonts w:ascii="Arial" w:hAnsi="Arial" w:eastAsia="Arial" w:cs="Arial"/>
                <w:sz w:val="24"/>
                <w:szCs w:val="24"/>
              </w:rPr>
              <w:t>40,000</w:t>
            </w:r>
          </w:p>
        </w:tc>
        <w:tc>
          <w:tcPr>
            <w:tcW w:w="0" w:type="auto"/>
            <w:hideMark/>
          </w:tcPr>
          <w:p w:rsidRPr="00494C07" w:rsidR="00494C07" w:rsidP="53FD1744" w:rsidRDefault="0039286F" w14:paraId="7AADAAA3" w14:textId="77777777">
            <w:pPr>
              <w:jc w:val="both"/>
              <w:cnfStyle w:val="000000010000" w:firstRow="0" w:lastRow="0" w:firstColumn="0" w:lastColumn="0" w:oddVBand="0" w:evenVBand="0" w:oddHBand="0" w:evenHBand="1" w:firstRowFirstColumn="0" w:firstRowLastColumn="0" w:lastRowFirstColumn="0" w:lastRowLastColumn="0"/>
              <w:rPr>
                <w:rFonts w:ascii="Arial" w:hAnsi="Arial" w:eastAsia="Arial" w:cs="Arial"/>
                <w:sz w:val="24"/>
                <w:szCs w:val="24"/>
                <w:lang w:eastAsia="en-IN"/>
              </w:rPr>
            </w:pPr>
            <w:r w:rsidRPr="53FD1744">
              <w:rPr>
                <w:rFonts w:ascii="Arial" w:hAnsi="Arial" w:eastAsia="Arial" w:cs="Arial"/>
                <w:sz w:val="24"/>
                <w:szCs w:val="24"/>
              </w:rPr>
              <w:t>Sponsorships (5 major sponsors @ £10,000 each)</w:t>
            </w:r>
          </w:p>
        </w:tc>
        <w:tc>
          <w:tcPr>
            <w:tcW w:w="0" w:type="auto"/>
            <w:hideMark/>
          </w:tcPr>
          <w:p w:rsidRPr="00494C07" w:rsidR="00494C07" w:rsidP="53FD1744" w:rsidRDefault="0039286F" w14:paraId="7378290C" w14:textId="77777777">
            <w:pPr>
              <w:jc w:val="both"/>
              <w:cnfStyle w:val="000000010000" w:firstRow="0" w:lastRow="0" w:firstColumn="0" w:lastColumn="0" w:oddVBand="0" w:evenVBand="0" w:oddHBand="0" w:evenHBand="1" w:firstRowFirstColumn="0" w:firstRowLastColumn="0" w:lastRowFirstColumn="0" w:lastRowLastColumn="0"/>
              <w:rPr>
                <w:rFonts w:ascii="Arial" w:hAnsi="Arial" w:eastAsia="Arial" w:cs="Arial"/>
                <w:sz w:val="24"/>
                <w:szCs w:val="24"/>
                <w:lang w:eastAsia="en-IN"/>
              </w:rPr>
            </w:pPr>
            <w:r w:rsidRPr="53FD1744">
              <w:rPr>
                <w:rFonts w:ascii="Arial" w:hAnsi="Arial" w:eastAsia="Arial" w:cs="Arial"/>
                <w:sz w:val="24"/>
                <w:szCs w:val="24"/>
              </w:rPr>
              <w:t>50,000</w:t>
            </w:r>
          </w:p>
        </w:tc>
      </w:tr>
      <w:tr w:rsidR="006678AC" w:rsidTr="53FD1744" w14:paraId="286D83C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94C07" w:rsidR="00494C07" w:rsidP="53FD1744" w:rsidRDefault="0039286F" w14:paraId="14A79E42" w14:textId="77777777">
            <w:pPr>
              <w:jc w:val="both"/>
              <w:rPr>
                <w:rFonts w:ascii="Arial" w:hAnsi="Arial" w:eastAsia="Arial" w:cs="Arial"/>
                <w:sz w:val="24"/>
                <w:szCs w:val="24"/>
                <w:lang w:eastAsia="en-IN"/>
              </w:rPr>
            </w:pPr>
            <w:r w:rsidRPr="53FD1744">
              <w:rPr>
                <w:rFonts w:ascii="Arial" w:hAnsi="Arial" w:eastAsia="Arial" w:cs="Arial"/>
                <w:sz w:val="24"/>
                <w:szCs w:val="24"/>
              </w:rPr>
              <w:t>Marketing &amp; PR</w:t>
            </w:r>
          </w:p>
        </w:tc>
        <w:tc>
          <w:tcPr>
            <w:tcW w:w="0" w:type="auto"/>
            <w:hideMark/>
          </w:tcPr>
          <w:p w:rsidRPr="00494C07" w:rsidR="00494C07" w:rsidP="53FD1744" w:rsidRDefault="0039286F" w14:paraId="7D6EFF52" w14:textId="77777777">
            <w:pPr>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sz w:val="24"/>
                <w:szCs w:val="24"/>
                <w:lang w:eastAsia="en-IN"/>
              </w:rPr>
            </w:pPr>
            <w:r w:rsidRPr="53FD1744">
              <w:rPr>
                <w:rFonts w:ascii="Arial" w:hAnsi="Arial" w:eastAsia="Arial" w:cs="Arial"/>
                <w:sz w:val="24"/>
                <w:szCs w:val="24"/>
              </w:rPr>
              <w:t>20,000</w:t>
            </w:r>
          </w:p>
        </w:tc>
        <w:tc>
          <w:tcPr>
            <w:tcW w:w="0" w:type="auto"/>
            <w:hideMark/>
          </w:tcPr>
          <w:p w:rsidRPr="00494C07" w:rsidR="00494C07" w:rsidP="53FD1744" w:rsidRDefault="0039286F" w14:paraId="2645F995" w14:textId="77777777">
            <w:pPr>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sz w:val="24"/>
                <w:szCs w:val="24"/>
                <w:lang w:eastAsia="en-IN"/>
              </w:rPr>
            </w:pPr>
            <w:r w:rsidRPr="53FD1744">
              <w:rPr>
                <w:rFonts w:ascii="Arial" w:hAnsi="Arial" w:eastAsia="Arial" w:cs="Arial"/>
                <w:sz w:val="24"/>
                <w:szCs w:val="24"/>
              </w:rPr>
              <w:t>Exhibition Booth Fees (20 booths @ £5,000 each)</w:t>
            </w:r>
          </w:p>
        </w:tc>
        <w:tc>
          <w:tcPr>
            <w:tcW w:w="0" w:type="auto"/>
            <w:hideMark/>
          </w:tcPr>
          <w:p w:rsidRPr="00494C07" w:rsidR="00494C07" w:rsidP="53FD1744" w:rsidRDefault="0039286F" w14:paraId="6584884B" w14:textId="77777777">
            <w:pPr>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sz w:val="24"/>
                <w:szCs w:val="24"/>
                <w:lang w:eastAsia="en-IN"/>
              </w:rPr>
            </w:pPr>
            <w:r w:rsidRPr="53FD1744">
              <w:rPr>
                <w:rFonts w:ascii="Arial" w:hAnsi="Arial" w:eastAsia="Arial" w:cs="Arial"/>
                <w:sz w:val="24"/>
                <w:szCs w:val="24"/>
              </w:rPr>
              <w:t>100,000</w:t>
            </w:r>
          </w:p>
        </w:tc>
      </w:tr>
      <w:tr w:rsidR="006678AC" w:rsidTr="53FD1744" w14:paraId="7C2D3B79" w14:textId="7777777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94C07" w:rsidR="00494C07" w:rsidP="53FD1744" w:rsidRDefault="0039286F" w14:paraId="0C665885" w14:textId="77777777">
            <w:pPr>
              <w:jc w:val="both"/>
              <w:rPr>
                <w:rFonts w:ascii="Arial" w:hAnsi="Arial" w:eastAsia="Arial" w:cs="Arial"/>
                <w:sz w:val="24"/>
                <w:szCs w:val="24"/>
                <w:lang w:eastAsia="en-IN"/>
              </w:rPr>
            </w:pPr>
            <w:r w:rsidRPr="53FD1744">
              <w:rPr>
                <w:rFonts w:ascii="Arial" w:hAnsi="Arial" w:eastAsia="Arial" w:cs="Arial"/>
                <w:sz w:val="24"/>
                <w:szCs w:val="24"/>
              </w:rPr>
              <w:t>Catering &amp; Hospitality</w:t>
            </w:r>
          </w:p>
        </w:tc>
        <w:tc>
          <w:tcPr>
            <w:tcW w:w="0" w:type="auto"/>
            <w:hideMark/>
          </w:tcPr>
          <w:p w:rsidRPr="00494C07" w:rsidR="00494C07" w:rsidP="53FD1744" w:rsidRDefault="0039286F" w14:paraId="4D5EA242" w14:textId="77777777">
            <w:pPr>
              <w:jc w:val="both"/>
              <w:cnfStyle w:val="000000010000" w:firstRow="0" w:lastRow="0" w:firstColumn="0" w:lastColumn="0" w:oddVBand="0" w:evenVBand="0" w:oddHBand="0" w:evenHBand="1" w:firstRowFirstColumn="0" w:firstRowLastColumn="0" w:lastRowFirstColumn="0" w:lastRowLastColumn="0"/>
              <w:rPr>
                <w:rFonts w:ascii="Arial" w:hAnsi="Arial" w:eastAsia="Arial" w:cs="Arial"/>
                <w:sz w:val="24"/>
                <w:szCs w:val="24"/>
                <w:lang w:eastAsia="en-IN"/>
              </w:rPr>
            </w:pPr>
            <w:r w:rsidRPr="53FD1744">
              <w:rPr>
                <w:rFonts w:ascii="Arial" w:hAnsi="Arial" w:eastAsia="Arial" w:cs="Arial"/>
                <w:sz w:val="24"/>
                <w:szCs w:val="24"/>
              </w:rPr>
              <w:t>30,000</w:t>
            </w:r>
          </w:p>
        </w:tc>
        <w:tc>
          <w:tcPr>
            <w:tcW w:w="0" w:type="auto"/>
            <w:hideMark/>
          </w:tcPr>
          <w:p w:rsidRPr="00494C07" w:rsidR="00494C07" w:rsidP="53FD1744" w:rsidRDefault="0039286F" w14:paraId="4283A3CE" w14:textId="77777777">
            <w:pPr>
              <w:jc w:val="both"/>
              <w:cnfStyle w:val="000000010000" w:firstRow="0" w:lastRow="0" w:firstColumn="0" w:lastColumn="0" w:oddVBand="0" w:evenVBand="0" w:oddHBand="0" w:evenHBand="1" w:firstRowFirstColumn="0" w:firstRowLastColumn="0" w:lastRowFirstColumn="0" w:lastRowLastColumn="0"/>
              <w:rPr>
                <w:rFonts w:ascii="Arial" w:hAnsi="Arial" w:eastAsia="Arial" w:cs="Arial"/>
                <w:sz w:val="24"/>
                <w:szCs w:val="24"/>
                <w:lang w:eastAsia="en-IN"/>
              </w:rPr>
            </w:pPr>
            <w:r w:rsidRPr="53FD1744">
              <w:rPr>
                <w:rFonts w:ascii="Arial" w:hAnsi="Arial" w:eastAsia="Arial" w:cs="Arial"/>
                <w:sz w:val="24"/>
                <w:szCs w:val="24"/>
              </w:rPr>
              <w:t>Merchandise Sales</w:t>
            </w:r>
          </w:p>
        </w:tc>
        <w:tc>
          <w:tcPr>
            <w:tcW w:w="0" w:type="auto"/>
            <w:hideMark/>
          </w:tcPr>
          <w:p w:rsidRPr="00494C07" w:rsidR="00494C07" w:rsidP="53FD1744" w:rsidRDefault="0039286F" w14:paraId="4F2FE9E8" w14:textId="77777777">
            <w:pPr>
              <w:jc w:val="both"/>
              <w:cnfStyle w:val="000000010000" w:firstRow="0" w:lastRow="0" w:firstColumn="0" w:lastColumn="0" w:oddVBand="0" w:evenVBand="0" w:oddHBand="0" w:evenHBand="1" w:firstRowFirstColumn="0" w:firstRowLastColumn="0" w:lastRowFirstColumn="0" w:lastRowLastColumn="0"/>
              <w:rPr>
                <w:rFonts w:ascii="Arial" w:hAnsi="Arial" w:eastAsia="Arial" w:cs="Arial"/>
                <w:sz w:val="24"/>
                <w:szCs w:val="24"/>
                <w:lang w:eastAsia="en-IN"/>
              </w:rPr>
            </w:pPr>
            <w:r w:rsidRPr="53FD1744">
              <w:rPr>
                <w:rFonts w:ascii="Arial" w:hAnsi="Arial" w:eastAsia="Arial" w:cs="Arial"/>
                <w:sz w:val="24"/>
                <w:szCs w:val="24"/>
              </w:rPr>
              <w:t>20,000</w:t>
            </w:r>
          </w:p>
        </w:tc>
      </w:tr>
      <w:tr w:rsidR="006678AC" w:rsidTr="53FD1744" w14:paraId="242A7E03"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94C07" w:rsidR="00494C07" w:rsidP="53FD1744" w:rsidRDefault="0039286F" w14:paraId="6E4F9B1F" w14:textId="77777777">
            <w:pPr>
              <w:jc w:val="both"/>
              <w:rPr>
                <w:rFonts w:ascii="Arial" w:hAnsi="Arial" w:eastAsia="Arial" w:cs="Arial"/>
                <w:sz w:val="24"/>
                <w:szCs w:val="24"/>
                <w:lang w:eastAsia="en-IN"/>
              </w:rPr>
            </w:pPr>
            <w:r w:rsidRPr="53FD1744">
              <w:rPr>
                <w:rFonts w:ascii="Arial" w:hAnsi="Arial" w:eastAsia="Arial" w:cs="Arial"/>
                <w:sz w:val="24"/>
                <w:szCs w:val="24"/>
              </w:rPr>
              <w:t>AV &amp; Technology</w:t>
            </w:r>
          </w:p>
        </w:tc>
        <w:tc>
          <w:tcPr>
            <w:tcW w:w="0" w:type="auto"/>
            <w:hideMark/>
          </w:tcPr>
          <w:p w:rsidRPr="00494C07" w:rsidR="00494C07" w:rsidP="53FD1744" w:rsidRDefault="0039286F" w14:paraId="7EFEF25D" w14:textId="77777777">
            <w:pPr>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sz w:val="24"/>
                <w:szCs w:val="24"/>
                <w:lang w:eastAsia="en-IN"/>
              </w:rPr>
            </w:pPr>
            <w:r w:rsidRPr="53FD1744">
              <w:rPr>
                <w:rFonts w:ascii="Arial" w:hAnsi="Arial" w:eastAsia="Arial" w:cs="Arial"/>
                <w:sz w:val="24"/>
                <w:szCs w:val="24"/>
              </w:rPr>
              <w:t>35,000</w:t>
            </w:r>
          </w:p>
        </w:tc>
        <w:tc>
          <w:tcPr>
            <w:tcW w:w="0" w:type="auto"/>
            <w:hideMark/>
          </w:tcPr>
          <w:p w:rsidRPr="00494C07" w:rsidR="00494C07" w:rsidP="53FD1744" w:rsidRDefault="0039286F" w14:paraId="15A4CE9A" w14:textId="77777777">
            <w:pPr>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sz w:val="24"/>
                <w:szCs w:val="24"/>
                <w:lang w:eastAsia="en-IN"/>
              </w:rPr>
            </w:pPr>
            <w:r w:rsidRPr="53FD1744">
              <w:rPr>
                <w:rFonts w:ascii="Arial" w:hAnsi="Arial" w:eastAsia="Arial" w:cs="Arial"/>
                <w:sz w:val="24"/>
                <w:szCs w:val="24"/>
              </w:rPr>
              <w:t>Miscellaneous</w:t>
            </w:r>
          </w:p>
        </w:tc>
        <w:tc>
          <w:tcPr>
            <w:tcW w:w="0" w:type="auto"/>
            <w:hideMark/>
          </w:tcPr>
          <w:p w:rsidRPr="00494C07" w:rsidR="00494C07" w:rsidP="53FD1744" w:rsidRDefault="0039286F" w14:paraId="6E96A450" w14:textId="77777777">
            <w:pPr>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sz w:val="24"/>
                <w:szCs w:val="24"/>
                <w:lang w:eastAsia="en-IN"/>
              </w:rPr>
            </w:pPr>
            <w:r w:rsidRPr="53FD1744">
              <w:rPr>
                <w:rFonts w:ascii="Arial" w:hAnsi="Arial" w:eastAsia="Arial" w:cs="Arial"/>
                <w:sz w:val="24"/>
                <w:szCs w:val="24"/>
              </w:rPr>
              <w:t>10,000</w:t>
            </w:r>
          </w:p>
        </w:tc>
      </w:tr>
      <w:tr w:rsidR="006678AC" w:rsidTr="53FD1744" w14:paraId="6D013600" w14:textId="7777777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94C07" w:rsidR="00494C07" w:rsidP="53FD1744" w:rsidRDefault="0039286F" w14:paraId="0D30F09D" w14:textId="77777777">
            <w:pPr>
              <w:jc w:val="both"/>
              <w:rPr>
                <w:rFonts w:ascii="Arial" w:hAnsi="Arial" w:eastAsia="Arial" w:cs="Arial"/>
                <w:sz w:val="24"/>
                <w:szCs w:val="24"/>
                <w:lang w:eastAsia="en-IN"/>
              </w:rPr>
            </w:pPr>
            <w:r w:rsidRPr="53FD1744">
              <w:rPr>
                <w:rFonts w:ascii="Arial" w:hAnsi="Arial" w:eastAsia="Arial" w:cs="Arial"/>
                <w:sz w:val="24"/>
                <w:szCs w:val="24"/>
              </w:rPr>
              <w:t>Security &amp; Staff</w:t>
            </w:r>
          </w:p>
        </w:tc>
        <w:tc>
          <w:tcPr>
            <w:tcW w:w="0" w:type="auto"/>
            <w:hideMark/>
          </w:tcPr>
          <w:p w:rsidRPr="00494C07" w:rsidR="00494C07" w:rsidP="53FD1744" w:rsidRDefault="0039286F" w14:paraId="298B815E" w14:textId="77777777">
            <w:pPr>
              <w:jc w:val="both"/>
              <w:cnfStyle w:val="000000010000" w:firstRow="0" w:lastRow="0" w:firstColumn="0" w:lastColumn="0" w:oddVBand="0" w:evenVBand="0" w:oddHBand="0" w:evenHBand="1" w:firstRowFirstColumn="0" w:firstRowLastColumn="0" w:lastRowFirstColumn="0" w:lastRowLastColumn="0"/>
              <w:rPr>
                <w:rFonts w:ascii="Arial" w:hAnsi="Arial" w:eastAsia="Arial" w:cs="Arial"/>
                <w:sz w:val="24"/>
                <w:szCs w:val="24"/>
                <w:lang w:eastAsia="en-IN"/>
              </w:rPr>
            </w:pPr>
            <w:r w:rsidRPr="53FD1744">
              <w:rPr>
                <w:rFonts w:ascii="Arial" w:hAnsi="Arial" w:eastAsia="Arial" w:cs="Arial"/>
                <w:sz w:val="24"/>
                <w:szCs w:val="24"/>
              </w:rPr>
              <w:t>15,000</w:t>
            </w:r>
          </w:p>
        </w:tc>
        <w:tc>
          <w:tcPr>
            <w:tcW w:w="0" w:type="auto"/>
            <w:hideMark/>
          </w:tcPr>
          <w:p w:rsidRPr="00494C07" w:rsidR="00494C07" w:rsidP="53FD1744" w:rsidRDefault="00494C07" w14:paraId="67EEADD1" w14:textId="77777777">
            <w:pPr>
              <w:jc w:val="both"/>
              <w:cnfStyle w:val="000000010000" w:firstRow="0" w:lastRow="0" w:firstColumn="0" w:lastColumn="0" w:oddVBand="0" w:evenVBand="0" w:oddHBand="0" w:evenHBand="1" w:firstRowFirstColumn="0" w:firstRowLastColumn="0" w:lastRowFirstColumn="0" w:lastRowLastColumn="0"/>
              <w:rPr>
                <w:rFonts w:ascii="Arial" w:hAnsi="Arial" w:eastAsia="Arial" w:cs="Arial"/>
                <w:sz w:val="24"/>
                <w:szCs w:val="24"/>
                <w:lang w:eastAsia="en-IN"/>
              </w:rPr>
            </w:pPr>
          </w:p>
        </w:tc>
        <w:tc>
          <w:tcPr>
            <w:tcW w:w="0" w:type="auto"/>
            <w:hideMark/>
          </w:tcPr>
          <w:p w:rsidRPr="00494C07" w:rsidR="00494C07" w:rsidP="53FD1744" w:rsidRDefault="00494C07" w14:paraId="4A8F0D62" w14:textId="77777777">
            <w:pPr>
              <w:jc w:val="both"/>
              <w:cnfStyle w:val="000000010000" w:firstRow="0" w:lastRow="0" w:firstColumn="0" w:lastColumn="0" w:oddVBand="0" w:evenVBand="0" w:oddHBand="0" w:evenHBand="1" w:firstRowFirstColumn="0" w:firstRowLastColumn="0" w:lastRowFirstColumn="0" w:lastRowLastColumn="0"/>
              <w:rPr>
                <w:rFonts w:ascii="Arial" w:hAnsi="Arial" w:eastAsia="Arial" w:cs="Arial"/>
                <w:sz w:val="24"/>
                <w:szCs w:val="24"/>
                <w:lang w:eastAsia="en-IN"/>
              </w:rPr>
            </w:pPr>
          </w:p>
        </w:tc>
      </w:tr>
      <w:tr w:rsidR="006678AC" w:rsidTr="53FD1744" w14:paraId="1BD0112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94C07" w:rsidR="00494C07" w:rsidP="53FD1744" w:rsidRDefault="0039286F" w14:paraId="62819030" w14:textId="77777777">
            <w:pPr>
              <w:jc w:val="both"/>
              <w:rPr>
                <w:rFonts w:ascii="Arial" w:hAnsi="Arial" w:eastAsia="Arial" w:cs="Arial"/>
                <w:sz w:val="24"/>
                <w:szCs w:val="24"/>
                <w:lang w:eastAsia="en-IN"/>
              </w:rPr>
            </w:pPr>
            <w:r w:rsidRPr="53FD1744">
              <w:rPr>
                <w:rFonts w:ascii="Arial" w:hAnsi="Arial" w:eastAsia="Arial" w:cs="Arial"/>
                <w:sz w:val="24"/>
                <w:szCs w:val="24"/>
              </w:rPr>
              <w:t>Miscellaneous</w:t>
            </w:r>
          </w:p>
        </w:tc>
        <w:tc>
          <w:tcPr>
            <w:tcW w:w="0" w:type="auto"/>
            <w:hideMark/>
          </w:tcPr>
          <w:p w:rsidRPr="00494C07" w:rsidR="00494C07" w:rsidP="53FD1744" w:rsidRDefault="0039286F" w14:paraId="1F857AC0" w14:textId="77777777">
            <w:pPr>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sz w:val="24"/>
                <w:szCs w:val="24"/>
                <w:lang w:eastAsia="en-IN"/>
              </w:rPr>
            </w:pPr>
            <w:r w:rsidRPr="53FD1744">
              <w:rPr>
                <w:rFonts w:ascii="Arial" w:hAnsi="Arial" w:eastAsia="Arial" w:cs="Arial"/>
                <w:sz w:val="24"/>
                <w:szCs w:val="24"/>
              </w:rPr>
              <w:t>10,000</w:t>
            </w:r>
          </w:p>
        </w:tc>
        <w:tc>
          <w:tcPr>
            <w:tcW w:w="0" w:type="auto"/>
            <w:hideMark/>
          </w:tcPr>
          <w:p w:rsidRPr="00494C07" w:rsidR="00494C07" w:rsidP="53FD1744" w:rsidRDefault="00494C07" w14:paraId="5EC2CE25" w14:textId="77777777">
            <w:pPr>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sz w:val="24"/>
                <w:szCs w:val="24"/>
                <w:lang w:eastAsia="en-IN"/>
              </w:rPr>
            </w:pPr>
          </w:p>
        </w:tc>
        <w:tc>
          <w:tcPr>
            <w:tcW w:w="0" w:type="auto"/>
            <w:hideMark/>
          </w:tcPr>
          <w:p w:rsidRPr="00494C07" w:rsidR="00494C07" w:rsidP="53FD1744" w:rsidRDefault="00494C07" w14:paraId="726B5CB2" w14:textId="77777777">
            <w:pPr>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sz w:val="24"/>
                <w:szCs w:val="24"/>
                <w:lang w:eastAsia="en-IN"/>
              </w:rPr>
            </w:pPr>
          </w:p>
        </w:tc>
      </w:tr>
      <w:tr w:rsidR="006678AC" w:rsidTr="53FD1744" w14:paraId="1305172B" w14:textId="7777777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94C07" w:rsidR="00494C07" w:rsidP="53FD1744" w:rsidRDefault="0039286F" w14:paraId="182EBBA5" w14:textId="77777777">
            <w:pPr>
              <w:jc w:val="both"/>
              <w:rPr>
                <w:rFonts w:ascii="Arial" w:hAnsi="Arial" w:eastAsia="Arial" w:cs="Arial"/>
                <w:sz w:val="24"/>
                <w:szCs w:val="24"/>
                <w:lang w:eastAsia="en-IN"/>
              </w:rPr>
            </w:pPr>
            <w:r w:rsidRPr="53FD1744">
              <w:rPr>
                <w:rFonts w:ascii="Arial" w:hAnsi="Arial" w:eastAsia="Arial" w:cs="Arial"/>
                <w:sz w:val="24"/>
                <w:szCs w:val="24"/>
              </w:rPr>
              <w:t>Total Costs</w:t>
            </w:r>
          </w:p>
        </w:tc>
        <w:tc>
          <w:tcPr>
            <w:tcW w:w="0" w:type="auto"/>
            <w:hideMark/>
          </w:tcPr>
          <w:p w:rsidRPr="00494C07" w:rsidR="00494C07" w:rsidP="53FD1744" w:rsidRDefault="0039286F" w14:paraId="53E15E70" w14:textId="77777777">
            <w:pPr>
              <w:jc w:val="both"/>
              <w:cnfStyle w:val="000000010000" w:firstRow="0" w:lastRow="0" w:firstColumn="0" w:lastColumn="0" w:oddVBand="0" w:evenVBand="0" w:oddHBand="0" w:evenHBand="1" w:firstRowFirstColumn="0" w:firstRowLastColumn="0" w:lastRowFirstColumn="0" w:lastRowLastColumn="0"/>
              <w:rPr>
                <w:rFonts w:ascii="Arial" w:hAnsi="Arial" w:eastAsia="Arial" w:cs="Arial"/>
                <w:sz w:val="24"/>
                <w:szCs w:val="24"/>
                <w:lang w:eastAsia="en-IN"/>
              </w:rPr>
            </w:pPr>
            <w:r w:rsidRPr="53FD1744">
              <w:rPr>
                <w:rFonts w:ascii="Arial" w:hAnsi="Arial" w:eastAsia="Arial" w:cs="Arial"/>
                <w:b/>
                <w:bCs/>
                <w:sz w:val="24"/>
                <w:szCs w:val="24"/>
              </w:rPr>
              <w:t>175,000</w:t>
            </w:r>
          </w:p>
        </w:tc>
        <w:tc>
          <w:tcPr>
            <w:tcW w:w="0" w:type="auto"/>
            <w:hideMark/>
          </w:tcPr>
          <w:p w:rsidRPr="00494C07" w:rsidR="00494C07" w:rsidP="53FD1744" w:rsidRDefault="0039286F" w14:paraId="07F0E30E" w14:textId="77777777">
            <w:pPr>
              <w:jc w:val="both"/>
              <w:cnfStyle w:val="000000010000" w:firstRow="0" w:lastRow="0" w:firstColumn="0" w:lastColumn="0" w:oddVBand="0" w:evenVBand="0" w:oddHBand="0" w:evenHBand="1" w:firstRowFirstColumn="0" w:firstRowLastColumn="0" w:lastRowFirstColumn="0" w:lastRowLastColumn="0"/>
              <w:rPr>
                <w:rFonts w:ascii="Arial" w:hAnsi="Arial" w:eastAsia="Arial" w:cs="Arial"/>
                <w:sz w:val="24"/>
                <w:szCs w:val="24"/>
                <w:lang w:eastAsia="en-IN"/>
              </w:rPr>
            </w:pPr>
            <w:r w:rsidRPr="53FD1744">
              <w:rPr>
                <w:rFonts w:ascii="Arial" w:hAnsi="Arial" w:eastAsia="Arial" w:cs="Arial"/>
                <w:b/>
                <w:bCs/>
                <w:sz w:val="24"/>
                <w:szCs w:val="24"/>
              </w:rPr>
              <w:t>Total Revenue</w:t>
            </w:r>
          </w:p>
        </w:tc>
        <w:tc>
          <w:tcPr>
            <w:tcW w:w="0" w:type="auto"/>
            <w:hideMark/>
          </w:tcPr>
          <w:p w:rsidRPr="00494C07" w:rsidR="00494C07" w:rsidP="53FD1744" w:rsidRDefault="0039286F" w14:paraId="3F4346EF" w14:textId="77777777">
            <w:pPr>
              <w:jc w:val="both"/>
              <w:cnfStyle w:val="000000010000" w:firstRow="0" w:lastRow="0" w:firstColumn="0" w:lastColumn="0" w:oddVBand="0" w:evenVBand="0" w:oddHBand="0" w:evenHBand="1" w:firstRowFirstColumn="0" w:firstRowLastColumn="0" w:lastRowFirstColumn="0" w:lastRowLastColumn="0"/>
              <w:rPr>
                <w:rFonts w:ascii="Arial" w:hAnsi="Arial" w:eastAsia="Arial" w:cs="Arial"/>
                <w:sz w:val="24"/>
                <w:szCs w:val="24"/>
                <w:lang w:eastAsia="en-IN"/>
              </w:rPr>
            </w:pPr>
            <w:r w:rsidRPr="53FD1744">
              <w:rPr>
                <w:rFonts w:ascii="Arial" w:hAnsi="Arial" w:eastAsia="Arial" w:cs="Arial"/>
                <w:b/>
                <w:bCs/>
                <w:sz w:val="24"/>
                <w:szCs w:val="24"/>
              </w:rPr>
              <w:t>330,000</w:t>
            </w:r>
          </w:p>
        </w:tc>
      </w:tr>
    </w:tbl>
    <w:p w:rsidR="53FD1744" w:rsidP="53FD1744" w:rsidRDefault="53FD1744" w14:paraId="1597C04A" w14:textId="4B7C1978">
      <w:pPr>
        <w:shd w:val="clear" w:color="auto" w:fill="FFFFFF" w:themeFill="background1"/>
        <w:spacing w:after="0" w:line="240" w:lineRule="auto"/>
        <w:jc w:val="both"/>
        <w:outlineLvl w:val="2"/>
        <w:rPr>
          <w:rFonts w:ascii="Arial" w:hAnsi="Arial" w:eastAsia="Arial" w:cs="Arial"/>
          <w:b/>
          <w:sz w:val="41"/>
          <w:szCs w:val="41"/>
        </w:rPr>
      </w:pPr>
    </w:p>
    <w:p w:rsidRPr="00494C07" w:rsidR="00F909C2" w:rsidP="53FD1744" w:rsidRDefault="0039286F" w14:paraId="45568604" w14:textId="77777777">
      <w:pPr>
        <w:shd w:val="clear" w:color="auto" w:fill="FFFFFF" w:themeFill="background1"/>
        <w:spacing w:after="0" w:line="240" w:lineRule="auto"/>
        <w:jc w:val="both"/>
        <w:outlineLvl w:val="2"/>
        <w:rPr>
          <w:rFonts w:ascii="Arial" w:hAnsi="Arial" w:eastAsia="Arial" w:cs="Arial"/>
          <w:b/>
          <w:spacing w:val="15"/>
          <w:sz w:val="41"/>
          <w:szCs w:val="41"/>
          <w:lang w:eastAsia="en-IN"/>
        </w:rPr>
      </w:pPr>
      <w:bookmarkStart w:name="_Toc191544984" w:id="22"/>
      <w:r w:rsidRPr="564CD870">
        <w:rPr>
          <w:rFonts w:ascii="Arial" w:hAnsi="Arial" w:eastAsia="Arial" w:cs="Arial"/>
          <w:b/>
          <w:spacing w:val="15"/>
          <w:sz w:val="41"/>
          <w:szCs w:val="41"/>
          <w:lang w:eastAsia="en-IN"/>
        </w:rPr>
        <w:t>Financial Strategy</w:t>
      </w:r>
      <w:bookmarkEnd w:id="22"/>
    </w:p>
    <w:p w:rsidRPr="00494C07" w:rsidR="00F909C2" w:rsidP="53FD1744" w:rsidRDefault="0039286F" w14:paraId="2360268A" w14:textId="52BE52DC">
      <w:pPr>
        <w:shd w:val="clear" w:color="auto" w:fill="FFFFFF" w:themeFill="background1"/>
        <w:spacing w:after="100" w:afterAutospacing="1" w:line="240" w:lineRule="auto"/>
        <w:jc w:val="both"/>
        <w:rPr>
          <w:rFonts w:ascii="Arial" w:hAnsi="Arial" w:eastAsia="Arial" w:cs="Arial"/>
          <w:spacing w:val="15"/>
          <w:sz w:val="24"/>
          <w:szCs w:val="24"/>
          <w:lang w:eastAsia="en-IN"/>
        </w:rPr>
      </w:pPr>
      <w:r w:rsidRPr="53FD1744">
        <w:rPr>
          <w:rFonts w:ascii="Arial" w:hAnsi="Arial" w:eastAsia="Arial" w:cs="Arial"/>
          <w:spacing w:val="15"/>
          <w:sz w:val="24"/>
          <w:szCs w:val="24"/>
          <w:lang w:eastAsia="en-IN"/>
        </w:rPr>
        <w:t xml:space="preserve">The financial model of the event is founded on diverse income streams and reduces the dependence on a </w:t>
      </w:r>
      <w:r w:rsidRPr="53FD1744" w:rsidR="538FF243">
        <w:rPr>
          <w:rFonts w:ascii="Arial" w:hAnsi="Arial" w:eastAsia="Arial" w:cs="Arial"/>
          <w:spacing w:val="15"/>
          <w:sz w:val="24"/>
          <w:szCs w:val="24"/>
          <w:lang w:eastAsia="en-IN"/>
        </w:rPr>
        <w:t>sole</w:t>
      </w:r>
      <w:r w:rsidRPr="53FD1744">
        <w:rPr>
          <w:rFonts w:ascii="Arial" w:hAnsi="Arial" w:eastAsia="Arial" w:cs="Arial"/>
          <w:spacing w:val="15"/>
          <w:sz w:val="24"/>
          <w:szCs w:val="24"/>
          <w:lang w:eastAsia="en-IN"/>
        </w:rPr>
        <w:t xml:space="preserve"> source of revenue. Strategic partnerships and sponsorships </w:t>
      </w:r>
      <w:r w:rsidRPr="53FD1744" w:rsidR="3B959327">
        <w:rPr>
          <w:rFonts w:ascii="Arial" w:hAnsi="Arial" w:eastAsia="Arial" w:cs="Arial"/>
          <w:spacing w:val="15"/>
          <w:sz w:val="24"/>
          <w:szCs w:val="24"/>
          <w:lang w:eastAsia="en-IN"/>
        </w:rPr>
        <w:t>will</w:t>
      </w:r>
      <w:r w:rsidRPr="53FD1744">
        <w:rPr>
          <w:rFonts w:ascii="Arial" w:hAnsi="Arial" w:eastAsia="Arial" w:cs="Arial"/>
          <w:spacing w:val="15"/>
          <w:sz w:val="24"/>
          <w:szCs w:val="24"/>
          <w:lang w:eastAsia="en-IN"/>
        </w:rPr>
        <w:t xml:space="preserve"> help to reduce financial risk and ensure the security of funds even in the event of lower-than-expected ticket sales</w:t>
      </w:r>
      <w:r w:rsidRPr="53FD1744" w:rsidR="00481FC0">
        <w:rPr>
          <w:rFonts w:ascii="Arial" w:hAnsi="Arial" w:eastAsia="Arial" w:cs="Arial"/>
          <w:spacing w:val="15"/>
          <w:sz w:val="24"/>
          <w:szCs w:val="24"/>
          <w:lang w:eastAsia="en-IN"/>
        </w:rPr>
        <w:t xml:space="preserve"> (Gonzalez Basurto, 2023)</w:t>
      </w:r>
      <w:r w:rsidRPr="53FD1744">
        <w:rPr>
          <w:rFonts w:ascii="Arial" w:hAnsi="Arial" w:eastAsia="Arial" w:cs="Arial"/>
          <w:spacing w:val="15"/>
          <w:sz w:val="24"/>
          <w:szCs w:val="24"/>
          <w:lang w:eastAsia="en-IN"/>
        </w:rPr>
        <w:t>. In addition, there is an emergency fund allocated in the miscellaneous budget to deal with unexpected expenses.</w:t>
      </w:r>
    </w:p>
    <w:p w:rsidRPr="00494C07" w:rsidR="00494C07" w:rsidP="564CD870" w:rsidRDefault="0039286F" w14:paraId="0A19041C" w14:textId="77777777">
      <w:pPr>
        <w:shd w:val="clear" w:color="auto" w:fill="FFFFFF" w:themeFill="background1"/>
        <w:spacing w:after="100" w:afterAutospacing="1" w:line="240" w:lineRule="auto"/>
        <w:jc w:val="both"/>
        <w:rPr>
          <w:rFonts w:ascii="Arial" w:hAnsi="Arial" w:eastAsia="Arial" w:cs="Arial"/>
          <w:sz w:val="24"/>
          <w:szCs w:val="24"/>
          <w:lang w:eastAsia="en-IN"/>
        </w:rPr>
      </w:pPr>
      <w:r w:rsidRPr="53FD1744">
        <w:rPr>
          <w:rFonts w:ascii="Arial" w:hAnsi="Arial" w:eastAsia="Arial" w:cs="Arial"/>
          <w:spacing w:val="15"/>
          <w:sz w:val="24"/>
          <w:szCs w:val="24"/>
          <w:lang w:eastAsia="en-IN"/>
        </w:rPr>
        <w:t>With a profit margin projected at </w:t>
      </w:r>
      <w:r w:rsidRPr="53FD1744">
        <w:rPr>
          <w:rFonts w:ascii="Arial" w:hAnsi="Arial" w:eastAsia="Arial" w:cs="Arial"/>
          <w:sz w:val="24"/>
          <w:szCs w:val="24"/>
          <w:lang w:eastAsia="en-IN"/>
        </w:rPr>
        <w:t>£</w:t>
      </w:r>
      <w:r w:rsidRPr="53FD1744">
        <w:rPr>
          <w:rFonts w:ascii="Arial" w:hAnsi="Arial" w:eastAsia="Arial" w:cs="Arial"/>
          <w:spacing w:val="15"/>
          <w:sz w:val="24"/>
          <w:szCs w:val="24"/>
          <w:lang w:eastAsia="en-IN"/>
        </w:rPr>
        <w:t>155,000, the event is intended to be financially sustainable and highly impactful, and it will allow investment into further DEI initiatives in the hospitality industry.</w:t>
      </w:r>
    </w:p>
    <w:p w:rsidRPr="00F909C2" w:rsidR="00F909C2" w:rsidP="53FD1744" w:rsidRDefault="0039286F" w14:paraId="7CBF6841" w14:textId="77777777">
      <w:pPr>
        <w:pStyle w:val="Heading2"/>
        <w:shd w:val="clear" w:color="auto" w:fill="FFFFFF" w:themeFill="background1"/>
        <w:spacing w:beforeAutospacing="0" w:after="0" w:afterAutospacing="0"/>
        <w:jc w:val="both"/>
        <w:rPr>
          <w:rFonts w:ascii="Arial" w:hAnsi="Arial" w:eastAsia="Arial" w:cs="Arial"/>
          <w:b w:val="0"/>
          <w:bCs w:val="0"/>
          <w:spacing w:val="15"/>
          <w:sz w:val="41"/>
          <w:szCs w:val="41"/>
        </w:rPr>
      </w:pPr>
      <w:bookmarkStart w:name="_Toc191544985" w:id="23"/>
      <w:r w:rsidRPr="53FD1744">
        <w:rPr>
          <w:rStyle w:val="Strong"/>
          <w:rFonts w:ascii="Arial" w:hAnsi="Arial" w:eastAsia="Arial" w:cs="Arial"/>
          <w:b/>
          <w:bCs/>
          <w:spacing w:val="15"/>
          <w:sz w:val="41"/>
          <w:szCs w:val="41"/>
        </w:rPr>
        <w:t>Industry Trends / Issues / Impacts</w:t>
      </w:r>
      <w:bookmarkEnd w:id="23"/>
    </w:p>
    <w:p w:rsidRPr="00F909C2" w:rsidR="00F909C2" w:rsidP="53FD1744" w:rsidRDefault="0039286F" w14:paraId="560F8DC2" w14:textId="6822E69B">
      <w:pPr>
        <w:pStyle w:val="NormalWeb"/>
        <w:shd w:val="clear" w:color="auto" w:fill="FFFFFF" w:themeFill="background1"/>
        <w:spacing w:beforeAutospacing="0"/>
        <w:jc w:val="both"/>
        <w:rPr>
          <w:rFonts w:ascii="Arial" w:hAnsi="Arial" w:eastAsia="Arial" w:cs="Arial"/>
          <w:spacing w:val="15"/>
        </w:rPr>
      </w:pPr>
      <w:r w:rsidRPr="53FD1744">
        <w:rPr>
          <w:rStyle w:val="wordai-block"/>
          <w:rFonts w:ascii="Arial" w:hAnsi="Arial" w:eastAsia="Arial" w:cs="Arial"/>
          <w:spacing w:val="15"/>
        </w:rPr>
        <w:t>This </w:t>
      </w:r>
      <w:r w:rsidRPr="53FD1744">
        <w:rPr>
          <w:rStyle w:val="Strong"/>
          <w:rFonts w:ascii="Arial" w:hAnsi="Arial" w:eastAsia="Arial" w:cs="Arial"/>
          <w:b w:val="0"/>
          <w:bCs w:val="0"/>
          <w:spacing w:val="15"/>
        </w:rPr>
        <w:t xml:space="preserve">Gender Leadership </w:t>
      </w:r>
      <w:r w:rsidRPr="53FD1744">
        <w:rPr>
          <w:rStyle w:val="Strong"/>
          <w:rFonts w:ascii="Arial" w:hAnsi="Arial" w:eastAsia="Arial" w:cs="Arial"/>
          <w:b w:val="0"/>
          <w:spacing w:val="15"/>
        </w:rPr>
        <w:t>conference</w:t>
      </w:r>
      <w:r w:rsidRPr="53FD1744">
        <w:rPr>
          <w:rStyle w:val="wordai-block"/>
          <w:rFonts w:ascii="Arial" w:hAnsi="Arial" w:eastAsia="Arial" w:cs="Arial"/>
          <w:spacing w:val="15"/>
        </w:rPr>
        <w:t xml:space="preserve"> </w:t>
      </w:r>
      <w:r w:rsidRPr="53FD1744" w:rsidR="0CF5BF44">
        <w:rPr>
          <w:rStyle w:val="wordai-block"/>
          <w:rFonts w:ascii="Arial" w:hAnsi="Arial" w:eastAsia="Arial" w:cs="Arial"/>
          <w:spacing w:val="15"/>
        </w:rPr>
        <w:t>will</w:t>
      </w:r>
      <w:r w:rsidRPr="53FD1744">
        <w:rPr>
          <w:rStyle w:val="wordai-block"/>
          <w:rFonts w:ascii="Arial" w:hAnsi="Arial" w:eastAsia="Arial" w:cs="Arial"/>
          <w:spacing w:val="15"/>
        </w:rPr>
        <w:t xml:space="preserve"> meet </w:t>
      </w:r>
      <w:r w:rsidRPr="53FD1744" w:rsidR="041A3118">
        <w:rPr>
          <w:rStyle w:val="Strong"/>
          <w:rFonts w:ascii="Arial" w:hAnsi="Arial" w:eastAsia="Arial" w:cs="Arial"/>
          <w:b w:val="0"/>
          <w:bCs w:val="0"/>
          <w:spacing w:val="15"/>
        </w:rPr>
        <w:t>current</w:t>
      </w:r>
      <w:r w:rsidRPr="53FD1744">
        <w:rPr>
          <w:rStyle w:val="Strong"/>
          <w:rFonts w:ascii="Arial" w:hAnsi="Arial" w:eastAsia="Arial" w:cs="Arial"/>
          <w:b w:val="0"/>
          <w:bCs w:val="0"/>
          <w:spacing w:val="15"/>
        </w:rPr>
        <w:t xml:space="preserve"> trends and issues</w:t>
      </w:r>
      <w:r w:rsidRPr="53FD1744">
        <w:rPr>
          <w:rStyle w:val="wordai-block"/>
          <w:rFonts w:ascii="Arial" w:hAnsi="Arial" w:eastAsia="Arial" w:cs="Arial"/>
          <w:spacing w:val="15"/>
        </w:rPr>
        <w:t> in the meetings and event industry.</w:t>
      </w:r>
      <w:r w:rsidRPr="53FD1744">
        <w:rPr>
          <w:rFonts w:ascii="Arial" w:hAnsi="Arial" w:eastAsia="Arial" w:cs="Arial"/>
          <w:spacing w:val="15"/>
        </w:rPr>
        <w:t> </w:t>
      </w:r>
      <w:r w:rsidRPr="53FD1744">
        <w:rPr>
          <w:rStyle w:val="wordai-block"/>
          <w:rFonts w:ascii="Arial" w:hAnsi="Arial" w:eastAsia="Arial" w:cs="Arial"/>
          <w:spacing w:val="15"/>
        </w:rPr>
        <w:t>By integrating innovative methods like </w:t>
      </w:r>
      <w:r w:rsidRPr="53FD1744">
        <w:rPr>
          <w:rStyle w:val="Strong"/>
          <w:rFonts w:ascii="Arial" w:hAnsi="Arial" w:eastAsia="Arial" w:cs="Arial"/>
          <w:b w:val="0"/>
          <w:bCs w:val="0"/>
          <w:spacing w:val="15"/>
        </w:rPr>
        <w:t>hybrid formats for events, sustainable initiatives, sustainability, as well as AI-driven interaction</w:t>
      </w:r>
      <w:r w:rsidRPr="53FD1744">
        <w:rPr>
          <w:rStyle w:val="wordai-block"/>
          <w:rFonts w:ascii="Arial" w:hAnsi="Arial" w:eastAsia="Arial" w:cs="Arial"/>
          <w:spacing w:val="15"/>
        </w:rPr>
        <w:t xml:space="preserve">, this conference guarantees </w:t>
      </w:r>
      <w:r w:rsidRPr="53FD1744">
        <w:rPr>
          <w:rStyle w:val="Strong"/>
          <w:rFonts w:ascii="Arial" w:hAnsi="Arial" w:eastAsia="Arial" w:cs="Arial"/>
          <w:b w:val="0"/>
          <w:bCs w:val="0"/>
          <w:spacing w:val="15"/>
        </w:rPr>
        <w:t>the highest accessibility and relevance</w:t>
      </w:r>
      <w:r w:rsidRPr="53FD1744">
        <w:rPr>
          <w:rStyle w:val="wordai-block"/>
          <w:rFonts w:ascii="Arial" w:hAnsi="Arial" w:eastAsia="Arial" w:cs="Arial"/>
          <w:spacing w:val="15"/>
        </w:rPr>
        <w:t>.</w:t>
      </w:r>
    </w:p>
    <w:p w:rsidR="564CD870" w:rsidP="564CD870" w:rsidRDefault="564CD870" w14:paraId="47FCC8C2" w14:textId="2858B472">
      <w:pPr>
        <w:pStyle w:val="NormalWeb"/>
        <w:shd w:val="clear" w:color="auto" w:fill="FFFFFF" w:themeFill="background1"/>
        <w:spacing w:beforeAutospacing="0"/>
        <w:jc w:val="both"/>
        <w:rPr>
          <w:rStyle w:val="wordai-block"/>
          <w:rFonts w:ascii="Arial" w:hAnsi="Arial" w:eastAsia="Arial" w:cs="Arial"/>
        </w:rPr>
      </w:pPr>
    </w:p>
    <w:p w:rsidRPr="00F909C2" w:rsidR="00F909C2" w:rsidP="53FD1744" w:rsidRDefault="0039286F" w14:paraId="2DBE26F7" w14:textId="77777777">
      <w:pPr>
        <w:pStyle w:val="Heading3"/>
        <w:shd w:val="clear" w:color="auto" w:fill="FFFFFF" w:themeFill="background1"/>
        <w:spacing w:beforeAutospacing="0" w:after="0" w:afterAutospacing="0"/>
        <w:jc w:val="both"/>
        <w:rPr>
          <w:rFonts w:ascii="Arial" w:hAnsi="Arial" w:eastAsia="Arial" w:cs="Arial"/>
          <w:b w:val="0"/>
          <w:spacing w:val="15"/>
          <w:sz w:val="24"/>
          <w:szCs w:val="24"/>
        </w:rPr>
      </w:pPr>
      <w:bookmarkStart w:name="_Toc191544986" w:id="24"/>
      <w:r w:rsidRPr="564CD870">
        <w:rPr>
          <w:rStyle w:val="Strong"/>
          <w:rFonts w:ascii="Arial" w:hAnsi="Arial" w:eastAsia="Arial" w:cs="Arial"/>
          <w:b/>
          <w:spacing w:val="15"/>
          <w:sz w:val="24"/>
          <w:szCs w:val="24"/>
        </w:rPr>
        <w:t>Hybrid Events: Expanding Accessibility and Engagement</w:t>
      </w:r>
      <w:bookmarkEnd w:id="24"/>
    </w:p>
    <w:p w:rsidRPr="00F909C2" w:rsidR="00F909C2" w:rsidP="53FD1744" w:rsidRDefault="0039286F" w14:paraId="72E9A340" w14:textId="77777777">
      <w:pPr>
        <w:pStyle w:val="NormalWeb"/>
        <w:shd w:val="clear" w:color="auto" w:fill="FFFFFF" w:themeFill="background1"/>
        <w:spacing w:beforeAutospacing="0"/>
        <w:jc w:val="both"/>
        <w:rPr>
          <w:rFonts w:ascii="Arial" w:hAnsi="Arial" w:eastAsia="Arial" w:cs="Arial"/>
          <w:spacing w:val="15"/>
        </w:rPr>
      </w:pPr>
      <w:r w:rsidRPr="53FD1744">
        <w:rPr>
          <w:rStyle w:val="wordai-block"/>
          <w:rFonts w:ascii="Arial" w:hAnsi="Arial" w:eastAsia="Arial" w:cs="Arial"/>
          <w:spacing w:val="15"/>
        </w:rPr>
        <w:t>The shift to </w:t>
      </w:r>
      <w:r w:rsidRPr="53FD1744">
        <w:rPr>
          <w:rStyle w:val="Strong"/>
          <w:rFonts w:ascii="Arial" w:hAnsi="Arial" w:eastAsia="Arial" w:cs="Arial"/>
          <w:b w:val="0"/>
          <w:bCs w:val="0"/>
          <w:spacing w:val="15"/>
        </w:rPr>
        <w:t>multi-media events</w:t>
      </w:r>
      <w:r w:rsidRPr="53FD1744">
        <w:rPr>
          <w:rStyle w:val="wordai-block"/>
          <w:rFonts w:ascii="Arial" w:hAnsi="Arial" w:eastAsia="Arial" w:cs="Arial"/>
          <w:spacing w:val="15"/>
        </w:rPr>
        <w:t> is a major market trend, which allows for </w:t>
      </w:r>
      <w:r w:rsidRPr="53FD1744">
        <w:rPr>
          <w:rStyle w:val="Strong"/>
          <w:rFonts w:ascii="Arial" w:hAnsi="Arial" w:eastAsia="Arial" w:cs="Arial"/>
          <w:b w:val="0"/>
          <w:bCs w:val="0"/>
          <w:spacing w:val="15"/>
        </w:rPr>
        <w:t>greater accessibility and worldwide participation</w:t>
      </w:r>
      <w:r w:rsidRPr="53FD1744">
        <w:rPr>
          <w:rStyle w:val="wordai-block"/>
          <w:rFonts w:ascii="Arial" w:hAnsi="Arial" w:eastAsia="Arial" w:cs="Arial"/>
          <w:spacing w:val="15"/>
        </w:rPr>
        <w:t>.</w:t>
      </w:r>
      <w:r w:rsidRPr="53FD1744">
        <w:rPr>
          <w:rFonts w:ascii="Arial" w:hAnsi="Arial" w:eastAsia="Arial" w:cs="Arial"/>
          <w:spacing w:val="15"/>
        </w:rPr>
        <w:t> </w:t>
      </w:r>
      <w:r w:rsidRPr="53FD1744">
        <w:rPr>
          <w:rStyle w:val="wordai-block"/>
          <w:rFonts w:ascii="Arial" w:hAnsi="Arial" w:eastAsia="Arial" w:cs="Arial"/>
          <w:spacing w:val="15"/>
        </w:rPr>
        <w:t>Through </w:t>
      </w:r>
      <w:r w:rsidRPr="53FD1744">
        <w:rPr>
          <w:rStyle w:val="Strong"/>
          <w:rFonts w:ascii="Arial" w:hAnsi="Arial" w:eastAsia="Arial" w:cs="Arial"/>
          <w:b w:val="0"/>
          <w:bCs w:val="0"/>
          <w:spacing w:val="15"/>
        </w:rPr>
        <w:t>the use of virtual streaming and online interactive sessions</w:t>
      </w:r>
      <w:r w:rsidRPr="53FD1744">
        <w:rPr>
          <w:rStyle w:val="wordai-block"/>
          <w:rFonts w:ascii="Arial" w:hAnsi="Arial" w:eastAsia="Arial" w:cs="Arial"/>
          <w:spacing w:val="15"/>
        </w:rPr>
        <w:t xml:space="preserve">, the conference will ensure </w:t>
      </w:r>
      <w:r w:rsidRPr="53FD1744">
        <w:rPr>
          <w:rStyle w:val="Strong"/>
          <w:rFonts w:ascii="Arial" w:hAnsi="Arial" w:eastAsia="Arial" w:cs="Arial"/>
          <w:b w:val="0"/>
          <w:bCs w:val="0"/>
          <w:spacing w:val="15"/>
        </w:rPr>
        <w:t>participants from far away can take part</w:t>
      </w:r>
      <w:r w:rsidRPr="53FD1744">
        <w:rPr>
          <w:rStyle w:val="wordai-block"/>
          <w:rFonts w:ascii="Arial" w:hAnsi="Arial" w:eastAsia="Arial" w:cs="Arial"/>
          <w:spacing w:val="15"/>
        </w:rPr>
        <w:t xml:space="preserve"> in workshops, panel discussions, and networking opportunities</w:t>
      </w:r>
      <w:r w:rsidRPr="53FD1744" w:rsidR="00481FC0">
        <w:rPr>
          <w:rStyle w:val="wordai-block"/>
          <w:rFonts w:ascii="Arial" w:hAnsi="Arial" w:eastAsia="Arial" w:cs="Arial"/>
          <w:spacing w:val="15"/>
        </w:rPr>
        <w:t xml:space="preserve"> </w:t>
      </w:r>
      <w:r w:rsidRPr="53FD1744" w:rsidR="00481FC0">
        <w:rPr>
          <w:rFonts w:ascii="Arial" w:hAnsi="Arial" w:eastAsia="Arial" w:cs="Arial"/>
          <w:spacing w:val="15"/>
        </w:rPr>
        <w:t>(Galeone and Sebastiani, 2021)</w:t>
      </w:r>
      <w:r w:rsidRPr="53FD1744">
        <w:rPr>
          <w:rStyle w:val="wordai-block"/>
          <w:rFonts w:ascii="Arial" w:hAnsi="Arial" w:eastAsia="Arial" w:cs="Arial"/>
          <w:spacing w:val="15"/>
        </w:rPr>
        <w:t>.</w:t>
      </w:r>
    </w:p>
    <w:p w:rsidR="564CD870" w:rsidP="564CD870" w:rsidRDefault="564CD870" w14:paraId="285E1CF0" w14:textId="68935822">
      <w:pPr>
        <w:pStyle w:val="NormalWeb"/>
        <w:shd w:val="clear" w:color="auto" w:fill="FFFFFF" w:themeFill="background1"/>
        <w:spacing w:beforeAutospacing="0"/>
        <w:jc w:val="both"/>
        <w:rPr>
          <w:rStyle w:val="wordai-block"/>
          <w:rFonts w:ascii="Arial" w:hAnsi="Arial" w:eastAsia="Arial" w:cs="Arial"/>
        </w:rPr>
      </w:pPr>
    </w:p>
    <w:p w:rsidRPr="00F909C2" w:rsidR="00F909C2" w:rsidP="53FD1744" w:rsidRDefault="0039286F" w14:paraId="0828C012" w14:textId="77777777">
      <w:pPr>
        <w:pStyle w:val="Heading3"/>
        <w:shd w:val="clear" w:color="auto" w:fill="FFFFFF" w:themeFill="background1"/>
        <w:spacing w:beforeAutospacing="0" w:after="0" w:afterAutospacing="0"/>
        <w:jc w:val="both"/>
        <w:rPr>
          <w:rFonts w:ascii="Arial" w:hAnsi="Arial" w:eastAsia="Arial" w:cs="Arial"/>
          <w:b w:val="0"/>
          <w:spacing w:val="15"/>
          <w:sz w:val="24"/>
          <w:szCs w:val="24"/>
        </w:rPr>
      </w:pPr>
      <w:bookmarkStart w:name="_Toc191544987" w:id="25"/>
      <w:r w:rsidRPr="564CD870">
        <w:rPr>
          <w:rStyle w:val="Strong"/>
          <w:rFonts w:ascii="Arial" w:hAnsi="Arial" w:eastAsia="Arial" w:cs="Arial"/>
          <w:b/>
          <w:spacing w:val="15"/>
          <w:sz w:val="24"/>
          <w:szCs w:val="24"/>
        </w:rPr>
        <w:t>Sustainable Event Planning</w:t>
      </w:r>
      <w:bookmarkEnd w:id="25"/>
    </w:p>
    <w:p w:rsidRPr="00F909C2" w:rsidR="00F909C2" w:rsidP="53FD1744" w:rsidRDefault="0039286F" w14:paraId="1E5D22B8" w14:textId="77777777">
      <w:pPr>
        <w:pStyle w:val="NormalWeb"/>
        <w:shd w:val="clear" w:color="auto" w:fill="FFFFFF" w:themeFill="background1"/>
        <w:spacing w:beforeAutospacing="0"/>
        <w:jc w:val="both"/>
        <w:rPr>
          <w:rFonts w:ascii="Arial" w:hAnsi="Arial" w:eastAsia="Arial" w:cs="Arial"/>
          <w:spacing w:val="15"/>
        </w:rPr>
      </w:pPr>
      <w:r w:rsidRPr="53FD1744">
        <w:rPr>
          <w:rStyle w:val="wordai-block"/>
          <w:rFonts w:ascii="Arial" w:hAnsi="Arial" w:eastAsia="Arial" w:cs="Arial"/>
          <w:spacing w:val="15"/>
        </w:rPr>
        <w:t>Sustainability is becoming a top important aspect of </w:t>
      </w:r>
      <w:r w:rsidRPr="53FD1744">
        <w:rPr>
          <w:rStyle w:val="Strong"/>
          <w:rFonts w:ascii="Arial" w:hAnsi="Arial" w:eastAsia="Arial" w:cs="Arial"/>
          <w:b w:val="0"/>
          <w:bCs w:val="0"/>
          <w:spacing w:val="15"/>
        </w:rPr>
        <w:t>hospitality and event management</w:t>
      </w:r>
      <w:r w:rsidRPr="53FD1744">
        <w:rPr>
          <w:rStyle w:val="wordai-block"/>
          <w:rFonts w:ascii="Arial" w:hAnsi="Arial" w:eastAsia="Arial" w:cs="Arial"/>
          <w:spacing w:val="15"/>
        </w:rPr>
        <w:t>.</w:t>
      </w:r>
      <w:r w:rsidRPr="53FD1744">
        <w:rPr>
          <w:rFonts w:ascii="Arial" w:hAnsi="Arial" w:eastAsia="Arial" w:cs="Arial"/>
          <w:spacing w:val="15"/>
        </w:rPr>
        <w:t> </w:t>
      </w:r>
      <w:r w:rsidRPr="53FD1744">
        <w:rPr>
          <w:rStyle w:val="wordai-block"/>
          <w:rFonts w:ascii="Arial" w:hAnsi="Arial" w:eastAsia="Arial" w:cs="Arial"/>
          <w:spacing w:val="15"/>
        </w:rPr>
        <w:t>The conference will employ </w:t>
      </w:r>
      <w:r w:rsidRPr="53FD1744">
        <w:rPr>
          <w:rStyle w:val="Strong"/>
          <w:rFonts w:ascii="Arial" w:hAnsi="Arial" w:eastAsia="Arial" w:cs="Arial"/>
          <w:b w:val="0"/>
          <w:bCs w:val="0"/>
          <w:spacing w:val="15"/>
        </w:rPr>
        <w:t>sustainable event practices</w:t>
      </w:r>
      <w:r w:rsidRPr="53FD1744">
        <w:rPr>
          <w:rStyle w:val="wordai-block"/>
          <w:rFonts w:ascii="Arial" w:hAnsi="Arial" w:eastAsia="Arial" w:cs="Arial"/>
          <w:spacing w:val="15"/>
        </w:rPr>
        <w:t> that include </w:t>
      </w:r>
      <w:r w:rsidRPr="53FD1744">
        <w:rPr>
          <w:rStyle w:val="Strong"/>
          <w:rFonts w:ascii="Arial" w:hAnsi="Arial" w:eastAsia="Arial" w:cs="Arial"/>
          <w:b w:val="0"/>
          <w:bCs w:val="0"/>
          <w:spacing w:val="15"/>
        </w:rPr>
        <w:t>electronic registration, paperless material for events, eco-friendly catering, and strategies to reduce waste</w:t>
      </w:r>
      <w:r w:rsidRPr="53FD1744">
        <w:rPr>
          <w:rStyle w:val="wordai-block"/>
          <w:rFonts w:ascii="Arial" w:hAnsi="Arial" w:eastAsia="Arial" w:cs="Arial"/>
          <w:spacing w:val="15"/>
        </w:rPr>
        <w:t>.</w:t>
      </w:r>
      <w:r w:rsidRPr="53FD1744">
        <w:rPr>
          <w:rFonts w:ascii="Arial" w:hAnsi="Arial" w:eastAsia="Arial" w:cs="Arial"/>
          <w:spacing w:val="15"/>
        </w:rPr>
        <w:t> </w:t>
      </w:r>
    </w:p>
    <w:p w:rsidR="53FD1744" w:rsidP="53FD1744" w:rsidRDefault="53FD1744" w14:paraId="4893E00C" w14:textId="71A5BE61">
      <w:pPr>
        <w:pStyle w:val="Heading3"/>
        <w:shd w:val="clear" w:color="auto" w:fill="FFFFFF" w:themeFill="background1"/>
        <w:spacing w:beforeAutospacing="0" w:after="0" w:afterAutospacing="0"/>
        <w:jc w:val="both"/>
        <w:rPr>
          <w:rStyle w:val="Strong"/>
          <w:rFonts w:ascii="Arial" w:hAnsi="Arial" w:eastAsia="Arial" w:cs="Arial"/>
          <w:sz w:val="24"/>
          <w:szCs w:val="24"/>
        </w:rPr>
      </w:pPr>
    </w:p>
    <w:p w:rsidRPr="00F909C2" w:rsidR="00F909C2" w:rsidP="53FD1744" w:rsidRDefault="0039286F" w14:paraId="7609BED0" w14:textId="77777777">
      <w:pPr>
        <w:pStyle w:val="Heading3"/>
        <w:shd w:val="clear" w:color="auto" w:fill="FFFFFF" w:themeFill="background1"/>
        <w:spacing w:beforeAutospacing="0" w:after="0" w:afterAutospacing="0"/>
        <w:jc w:val="both"/>
        <w:rPr>
          <w:rFonts w:ascii="Arial" w:hAnsi="Arial" w:eastAsia="Arial" w:cs="Arial"/>
          <w:b w:val="0"/>
          <w:spacing w:val="15"/>
          <w:sz w:val="24"/>
          <w:szCs w:val="24"/>
        </w:rPr>
      </w:pPr>
      <w:bookmarkStart w:name="_Toc191544988" w:id="26"/>
      <w:r w:rsidRPr="564CD870">
        <w:rPr>
          <w:rStyle w:val="Strong"/>
          <w:rFonts w:ascii="Arial" w:hAnsi="Arial" w:eastAsia="Arial" w:cs="Arial"/>
          <w:b/>
          <w:spacing w:val="15"/>
          <w:sz w:val="24"/>
          <w:szCs w:val="24"/>
        </w:rPr>
        <w:t>Diversity &amp; Inclusion Policies</w:t>
      </w:r>
      <w:bookmarkEnd w:id="26"/>
    </w:p>
    <w:p w:rsidRPr="00F909C2" w:rsidR="00F909C2" w:rsidP="0FDDB42D" w:rsidRDefault="0039286F" w14:paraId="6EEA26D3" w14:textId="64E6E94E">
      <w:pPr>
        <w:pStyle w:val="NormalWeb"/>
        <w:shd w:val="clear" w:color="auto" w:fill="FFFFFF" w:themeFill="background1"/>
        <w:spacing w:beforeAutospacing="0"/>
        <w:jc w:val="both"/>
        <w:rPr>
          <w:rFonts w:ascii="Arial" w:hAnsi="Arial" w:eastAsia="Arial" w:cs="Arial"/>
          <w:spacing w:val="15"/>
        </w:rPr>
      </w:pPr>
      <w:r w:rsidRPr="53FD1744">
        <w:rPr>
          <w:rStyle w:val="wordai-block"/>
          <w:rFonts w:ascii="Arial" w:hAnsi="Arial" w:eastAsia="Arial" w:cs="Arial"/>
          <w:spacing w:val="15"/>
        </w:rPr>
        <w:t>There is </w:t>
      </w:r>
      <w:r w:rsidRPr="53FD1744">
        <w:rPr>
          <w:rStyle w:val="Strong"/>
          <w:rFonts w:ascii="Arial" w:hAnsi="Arial" w:eastAsia="Arial" w:cs="Arial"/>
          <w:b w:val="0"/>
          <w:bCs w:val="0"/>
          <w:spacing w:val="15"/>
        </w:rPr>
        <w:t>growing pressure on businesses</w:t>
      </w:r>
      <w:r w:rsidRPr="53FD1744">
        <w:rPr>
          <w:rStyle w:val="wordai-block"/>
          <w:rFonts w:ascii="Arial" w:hAnsi="Arial" w:eastAsia="Arial" w:cs="Arial"/>
          <w:spacing w:val="15"/>
        </w:rPr>
        <w:t> to implement Equity</w:t>
      </w:r>
      <w:r w:rsidRPr="53FD1744">
        <w:rPr>
          <w:rStyle w:val="Strong"/>
          <w:rFonts w:ascii="Arial" w:hAnsi="Arial" w:eastAsia="Arial" w:cs="Arial"/>
          <w:b w:val="0"/>
          <w:bCs w:val="0"/>
          <w:spacing w:val="15"/>
        </w:rPr>
        <w:t>, Diversity, and Inclusion (DEI) policies</w:t>
      </w:r>
      <w:r w:rsidRPr="53FD1744" w:rsidR="00481FC0">
        <w:rPr>
          <w:rStyle w:val="Strong"/>
          <w:rFonts w:ascii="Arial" w:hAnsi="Arial" w:eastAsia="Arial" w:cs="Arial"/>
          <w:b w:val="0"/>
          <w:bCs w:val="0"/>
          <w:spacing w:val="15"/>
        </w:rPr>
        <w:t xml:space="preserve"> </w:t>
      </w:r>
      <w:r w:rsidRPr="53FD1744" w:rsidR="00481FC0">
        <w:rPr>
          <w:rFonts w:ascii="Arial" w:hAnsi="Arial" w:eastAsia="Arial" w:cs="Arial"/>
          <w:spacing w:val="15"/>
        </w:rPr>
        <w:t>(</w:t>
      </w:r>
      <w:bookmarkStart w:name="_Int_QYmS8GhL" w:id="27"/>
      <w:r w:rsidRPr="53FD1744" w:rsidR="00481FC0">
        <w:rPr>
          <w:rFonts w:ascii="Arial" w:hAnsi="Arial" w:eastAsia="Arial" w:cs="Arial"/>
          <w:spacing w:val="15"/>
        </w:rPr>
        <w:t>Faishal</w:t>
      </w:r>
      <w:bookmarkEnd w:id="27"/>
      <w:r w:rsidRPr="53FD1744" w:rsidR="00481FC0">
        <w:rPr>
          <w:rFonts w:ascii="Arial" w:hAnsi="Arial" w:eastAsia="Arial" w:cs="Arial"/>
          <w:spacing w:val="15"/>
        </w:rPr>
        <w:t xml:space="preserve"> et al., 2023)</w:t>
      </w:r>
      <w:r w:rsidRPr="53FD1744">
        <w:rPr>
          <w:rStyle w:val="wordai-block"/>
          <w:rFonts w:ascii="Arial" w:hAnsi="Arial" w:eastAsia="Arial" w:cs="Arial"/>
          <w:spacing w:val="15"/>
        </w:rPr>
        <w:t xml:space="preserve">. </w:t>
      </w:r>
      <w:r w:rsidRPr="53FD1744" w:rsidR="5B21DE97">
        <w:rPr>
          <w:rStyle w:val="wordai-block"/>
          <w:rFonts w:ascii="Arial" w:hAnsi="Arial" w:eastAsia="Arial" w:cs="Arial"/>
          <w:spacing w:val="15"/>
        </w:rPr>
        <w:t xml:space="preserve">This </w:t>
      </w:r>
      <w:r w:rsidRPr="53FD1744" w:rsidR="29FDD693">
        <w:rPr>
          <w:rStyle w:val="wordai-block"/>
          <w:rFonts w:ascii="Arial" w:hAnsi="Arial" w:eastAsia="Arial" w:cs="Arial"/>
          <w:spacing w:val="15"/>
        </w:rPr>
        <w:t>is why this</w:t>
      </w:r>
      <w:r w:rsidRPr="53FD1744">
        <w:rPr>
          <w:rStyle w:val="wordai-block"/>
          <w:rFonts w:ascii="Arial" w:hAnsi="Arial" w:eastAsia="Arial" w:cs="Arial"/>
          <w:spacing w:val="15"/>
        </w:rPr>
        <w:t xml:space="preserve"> conference is</w:t>
      </w:r>
      <w:r w:rsidRPr="53FD1744">
        <w:rPr>
          <w:rStyle w:val="Strong"/>
          <w:rFonts w:ascii="Arial" w:hAnsi="Arial" w:eastAsia="Arial" w:cs="Arial"/>
          <w:b w:val="0"/>
          <w:bCs w:val="0"/>
          <w:spacing w:val="15"/>
        </w:rPr>
        <w:t xml:space="preserve"> pertinent</w:t>
      </w:r>
      <w:r w:rsidRPr="53FD1744">
        <w:rPr>
          <w:rStyle w:val="wordai-block"/>
          <w:rFonts w:ascii="Arial" w:hAnsi="Arial" w:eastAsia="Arial" w:cs="Arial"/>
          <w:spacing w:val="15"/>
        </w:rPr>
        <w:t>.</w:t>
      </w:r>
      <w:r w:rsidRPr="53FD1744">
        <w:rPr>
          <w:rFonts w:ascii="Arial" w:hAnsi="Arial" w:eastAsia="Arial" w:cs="Arial"/>
          <w:spacing w:val="15"/>
        </w:rPr>
        <w:t> </w:t>
      </w:r>
      <w:r w:rsidRPr="53FD1744">
        <w:rPr>
          <w:rStyle w:val="wordai-block"/>
          <w:rFonts w:ascii="Arial" w:hAnsi="Arial" w:eastAsia="Arial" w:cs="Arial"/>
          <w:spacing w:val="15"/>
        </w:rPr>
        <w:t>The conference will discuss </w:t>
      </w:r>
      <w:r w:rsidRPr="53FD1744">
        <w:rPr>
          <w:rStyle w:val="Strong"/>
          <w:rFonts w:ascii="Arial" w:hAnsi="Arial" w:eastAsia="Arial" w:cs="Arial"/>
          <w:b w:val="0"/>
          <w:bCs w:val="0"/>
          <w:spacing w:val="15"/>
        </w:rPr>
        <w:t>issues related to gender and leadership, as well as the best methods</w:t>
      </w:r>
      <w:r w:rsidRPr="53FD1744">
        <w:rPr>
          <w:rStyle w:val="wordai-block"/>
          <w:rFonts w:ascii="Arial" w:hAnsi="Arial" w:eastAsia="Arial" w:cs="Arial"/>
          <w:spacing w:val="15"/>
        </w:rPr>
        <w:t xml:space="preserve">. It will encourage hospitality companies to </w:t>
      </w:r>
      <w:r w:rsidRPr="53FD1744">
        <w:rPr>
          <w:rStyle w:val="Strong"/>
          <w:rFonts w:ascii="Arial" w:hAnsi="Arial" w:eastAsia="Arial" w:cs="Arial"/>
          <w:b w:val="0"/>
          <w:bCs w:val="0"/>
          <w:spacing w:val="15"/>
        </w:rPr>
        <w:t>implement effective DEI plans</w:t>
      </w:r>
      <w:r w:rsidRPr="53FD1744">
        <w:rPr>
          <w:rStyle w:val="wordai-block"/>
          <w:rFonts w:ascii="Arial" w:hAnsi="Arial" w:eastAsia="Arial" w:cs="Arial"/>
          <w:spacing w:val="15"/>
        </w:rPr>
        <w:t> to increase representation in leadership roles</w:t>
      </w:r>
      <w:r w:rsidRPr="53FD1744" w:rsidR="00481FC0">
        <w:rPr>
          <w:rStyle w:val="wordai-block"/>
          <w:rFonts w:ascii="Arial" w:hAnsi="Arial" w:eastAsia="Arial" w:cs="Arial"/>
          <w:spacing w:val="15"/>
        </w:rPr>
        <w:t xml:space="preserve"> </w:t>
      </w:r>
      <w:r w:rsidRPr="53FD1744" w:rsidR="00481FC0">
        <w:rPr>
          <w:rFonts w:ascii="Arial" w:hAnsi="Arial" w:eastAsia="Arial" w:cs="Arial"/>
        </w:rPr>
        <w:t>(Tracey et al., 2023)</w:t>
      </w:r>
      <w:r w:rsidRPr="53FD1744">
        <w:rPr>
          <w:rStyle w:val="wordai-block"/>
          <w:rFonts w:ascii="Arial" w:hAnsi="Arial" w:eastAsia="Arial" w:cs="Arial"/>
          <w:spacing w:val="15"/>
        </w:rPr>
        <w:t>.</w:t>
      </w:r>
    </w:p>
    <w:p w:rsidR="564CD870" w:rsidP="564CD870" w:rsidRDefault="564CD870" w14:paraId="70F8230C" w14:textId="7DBD94A5">
      <w:pPr>
        <w:pStyle w:val="NormalWeb"/>
        <w:shd w:val="clear" w:color="auto" w:fill="FFFFFF" w:themeFill="background1"/>
        <w:spacing w:beforeAutospacing="0"/>
        <w:jc w:val="both"/>
        <w:rPr>
          <w:rStyle w:val="wordai-block"/>
          <w:rFonts w:ascii="Arial" w:hAnsi="Arial" w:eastAsia="Arial" w:cs="Arial"/>
        </w:rPr>
      </w:pPr>
    </w:p>
    <w:p w:rsidRPr="00F909C2" w:rsidR="00F909C2" w:rsidP="53FD1744" w:rsidRDefault="0039286F" w14:paraId="27E050D5" w14:textId="77777777">
      <w:pPr>
        <w:pStyle w:val="Heading3"/>
        <w:shd w:val="clear" w:color="auto" w:fill="FFFFFF" w:themeFill="background1"/>
        <w:spacing w:beforeAutospacing="0" w:after="0" w:afterAutospacing="0"/>
        <w:jc w:val="both"/>
        <w:rPr>
          <w:rFonts w:ascii="Arial" w:hAnsi="Arial" w:eastAsia="Arial" w:cs="Arial"/>
          <w:b w:val="0"/>
          <w:spacing w:val="15"/>
          <w:sz w:val="24"/>
          <w:szCs w:val="24"/>
        </w:rPr>
      </w:pPr>
      <w:bookmarkStart w:name="_Toc191544989" w:id="28"/>
      <w:r w:rsidRPr="564CD870">
        <w:rPr>
          <w:rStyle w:val="Strong"/>
          <w:rFonts w:ascii="Arial" w:hAnsi="Arial" w:eastAsia="Arial" w:cs="Arial"/>
          <w:b/>
          <w:spacing w:val="15"/>
          <w:sz w:val="24"/>
          <w:szCs w:val="24"/>
        </w:rPr>
        <w:t>Technology &amp; AI in Events</w:t>
      </w:r>
      <w:bookmarkEnd w:id="28"/>
    </w:p>
    <w:p w:rsidR="00F909C2" w:rsidP="53FD1744" w:rsidRDefault="0039286F" w14:paraId="6389CFAC" w14:textId="71419E76">
      <w:pPr>
        <w:pStyle w:val="NormalWeb"/>
        <w:shd w:val="clear" w:color="auto" w:fill="FFFFFF" w:themeFill="background1"/>
        <w:spacing w:beforeAutospacing="0"/>
        <w:jc w:val="both"/>
        <w:rPr>
          <w:rStyle w:val="wordai-block"/>
          <w:rFonts w:ascii="Arial" w:hAnsi="Arial" w:eastAsia="Arial" w:cs="Arial"/>
          <w:spacing w:val="15"/>
        </w:rPr>
      </w:pPr>
      <w:r w:rsidRPr="53FD1744">
        <w:rPr>
          <w:rStyle w:val="wordai-block"/>
          <w:rFonts w:ascii="Arial" w:hAnsi="Arial" w:eastAsia="Arial" w:cs="Arial"/>
          <w:spacing w:val="15"/>
        </w:rPr>
        <w:t>Innovations in </w:t>
      </w:r>
      <w:r w:rsidRPr="53FD1744">
        <w:rPr>
          <w:rStyle w:val="Strong"/>
          <w:rFonts w:ascii="Arial" w:hAnsi="Arial" w:eastAsia="Arial" w:cs="Arial"/>
          <w:b w:val="0"/>
          <w:bCs w:val="0"/>
          <w:spacing w:val="15"/>
        </w:rPr>
        <w:t>AI-powered tools for networking and Event management tools</w:t>
      </w:r>
      <w:r w:rsidRPr="53FD1744">
        <w:rPr>
          <w:rStyle w:val="wordai-block"/>
          <w:rFonts w:ascii="Arial" w:hAnsi="Arial" w:eastAsia="Arial" w:cs="Arial"/>
          <w:spacing w:val="15"/>
        </w:rPr>
        <w:t xml:space="preserve"> have </w:t>
      </w:r>
      <w:r w:rsidRPr="53FD1744" w:rsidR="5B21DE97">
        <w:rPr>
          <w:rStyle w:val="wordai-block"/>
          <w:rFonts w:ascii="Arial" w:hAnsi="Arial" w:eastAsia="Arial" w:cs="Arial"/>
          <w:spacing w:val="15"/>
        </w:rPr>
        <w:t>revolutioni</w:t>
      </w:r>
      <w:r w:rsidRPr="53FD1744" w:rsidR="740BE143">
        <w:rPr>
          <w:rStyle w:val="wordai-block"/>
          <w:rFonts w:ascii="Arial" w:hAnsi="Arial" w:eastAsia="Arial" w:cs="Arial"/>
          <w:spacing w:val="15"/>
        </w:rPr>
        <w:t>s</w:t>
      </w:r>
      <w:r w:rsidRPr="53FD1744" w:rsidR="5B21DE97">
        <w:rPr>
          <w:rStyle w:val="wordai-block"/>
          <w:rFonts w:ascii="Arial" w:hAnsi="Arial" w:eastAsia="Arial" w:cs="Arial"/>
          <w:spacing w:val="15"/>
        </w:rPr>
        <w:t>ed</w:t>
      </w:r>
      <w:r w:rsidRPr="53FD1744">
        <w:rPr>
          <w:rStyle w:val="wordai-block"/>
          <w:rFonts w:ascii="Arial" w:hAnsi="Arial" w:eastAsia="Arial" w:cs="Arial"/>
          <w:spacing w:val="15"/>
        </w:rPr>
        <w:t> </w:t>
      </w:r>
      <w:r w:rsidRPr="53FD1744">
        <w:rPr>
          <w:rStyle w:val="Strong"/>
          <w:rFonts w:ascii="Arial" w:hAnsi="Arial" w:eastAsia="Arial" w:cs="Arial"/>
          <w:b w:val="0"/>
          <w:bCs w:val="0"/>
          <w:spacing w:val="15"/>
        </w:rPr>
        <w:t>the way that attendees interact</w:t>
      </w:r>
      <w:r w:rsidRPr="53FD1744" w:rsidR="00481FC0">
        <w:rPr>
          <w:rStyle w:val="Strong"/>
          <w:rFonts w:ascii="Arial" w:hAnsi="Arial" w:eastAsia="Arial" w:cs="Arial"/>
          <w:b w:val="0"/>
          <w:bCs w:val="0"/>
          <w:spacing w:val="15"/>
        </w:rPr>
        <w:t xml:space="preserve"> </w:t>
      </w:r>
      <w:r w:rsidRPr="53FD1744" w:rsidR="00481FC0">
        <w:rPr>
          <w:rFonts w:ascii="Arial" w:hAnsi="Arial" w:eastAsia="Arial" w:cs="Arial"/>
          <w:spacing w:val="15"/>
        </w:rPr>
        <w:t>(Derudder et al., 2022)</w:t>
      </w:r>
      <w:r w:rsidRPr="53FD1744">
        <w:rPr>
          <w:rStyle w:val="wordai-block"/>
          <w:rFonts w:ascii="Arial" w:hAnsi="Arial" w:eastAsia="Arial" w:cs="Arial"/>
          <w:spacing w:val="15"/>
        </w:rPr>
        <w:t>.</w:t>
      </w:r>
      <w:r w:rsidRPr="53FD1744">
        <w:rPr>
          <w:rFonts w:ascii="Arial" w:hAnsi="Arial" w:eastAsia="Arial" w:cs="Arial"/>
          <w:spacing w:val="15"/>
        </w:rPr>
        <w:t> </w:t>
      </w:r>
      <w:r w:rsidRPr="53FD1744">
        <w:rPr>
          <w:rStyle w:val="wordai-block"/>
          <w:rFonts w:ascii="Arial" w:hAnsi="Arial" w:eastAsia="Arial" w:cs="Arial"/>
          <w:spacing w:val="15"/>
        </w:rPr>
        <w:t xml:space="preserve">The conference will </w:t>
      </w:r>
      <w:r w:rsidRPr="53FD1744" w:rsidR="5B21DE97">
        <w:rPr>
          <w:rStyle w:val="wordai-block"/>
          <w:rFonts w:ascii="Arial" w:hAnsi="Arial" w:eastAsia="Arial" w:cs="Arial"/>
          <w:spacing w:val="15"/>
        </w:rPr>
        <w:t>utili</w:t>
      </w:r>
      <w:r w:rsidRPr="53FD1744" w:rsidR="4B7DC9B2">
        <w:rPr>
          <w:rStyle w:val="wordai-block"/>
          <w:rFonts w:ascii="Arial" w:hAnsi="Arial" w:eastAsia="Arial" w:cs="Arial"/>
          <w:spacing w:val="15"/>
        </w:rPr>
        <w:t>s</w:t>
      </w:r>
      <w:r w:rsidRPr="53FD1744" w:rsidR="5B21DE97">
        <w:rPr>
          <w:rStyle w:val="wordai-block"/>
          <w:rFonts w:ascii="Arial" w:hAnsi="Arial" w:eastAsia="Arial" w:cs="Arial"/>
          <w:spacing w:val="15"/>
        </w:rPr>
        <w:t>e</w:t>
      </w:r>
      <w:r w:rsidRPr="53FD1744">
        <w:rPr>
          <w:rStyle w:val="wordai-block"/>
          <w:rFonts w:ascii="Arial" w:hAnsi="Arial" w:eastAsia="Arial" w:cs="Arial"/>
          <w:spacing w:val="15"/>
        </w:rPr>
        <w:t> </w:t>
      </w:r>
      <w:r w:rsidRPr="53FD1744">
        <w:rPr>
          <w:rStyle w:val="Strong"/>
          <w:rFonts w:ascii="Arial" w:hAnsi="Arial" w:eastAsia="Arial" w:cs="Arial"/>
          <w:b w:val="0"/>
          <w:bCs w:val="0"/>
          <w:spacing w:val="15"/>
        </w:rPr>
        <w:t>AI-driven matchmaking interactive Q&amp;A, as well as real-time data analysis</w:t>
      </w:r>
      <w:r w:rsidRPr="53FD1744">
        <w:rPr>
          <w:rStyle w:val="wordai-block"/>
          <w:rFonts w:ascii="Arial" w:hAnsi="Arial" w:eastAsia="Arial" w:cs="Arial"/>
          <w:spacing w:val="15"/>
        </w:rPr>
        <w:t> to enhance </w:t>
      </w:r>
      <w:r w:rsidRPr="53FD1744">
        <w:rPr>
          <w:rStyle w:val="Strong"/>
          <w:rFonts w:ascii="Arial" w:hAnsi="Arial" w:eastAsia="Arial" w:cs="Arial"/>
          <w:b w:val="0"/>
          <w:bCs w:val="0"/>
          <w:spacing w:val="15"/>
        </w:rPr>
        <w:t>attendees' experience</w:t>
      </w:r>
      <w:r w:rsidRPr="53FD1744">
        <w:rPr>
          <w:rStyle w:val="wordai-block"/>
          <w:rFonts w:ascii="Arial" w:hAnsi="Arial" w:eastAsia="Arial" w:cs="Arial"/>
          <w:spacing w:val="15"/>
        </w:rPr>
        <w:t> and offer </w:t>
      </w:r>
      <w:r w:rsidRPr="53FD1744">
        <w:rPr>
          <w:rStyle w:val="Strong"/>
          <w:rFonts w:ascii="Arial" w:hAnsi="Arial" w:eastAsia="Arial" w:cs="Arial"/>
          <w:b w:val="0"/>
          <w:bCs w:val="0"/>
          <w:spacing w:val="15"/>
        </w:rPr>
        <w:t>important insight to help with further DEI projects</w:t>
      </w:r>
      <w:r w:rsidRPr="53FD1744" w:rsidR="00481FC0">
        <w:rPr>
          <w:rStyle w:val="Strong"/>
          <w:rFonts w:ascii="Arial" w:hAnsi="Arial" w:eastAsia="Arial" w:cs="Arial"/>
          <w:b w:val="0"/>
          <w:bCs w:val="0"/>
          <w:spacing w:val="15"/>
        </w:rPr>
        <w:t xml:space="preserve"> </w:t>
      </w:r>
      <w:r w:rsidRPr="53FD1744" w:rsidR="00481FC0">
        <w:rPr>
          <w:rFonts w:ascii="Arial" w:hAnsi="Arial" w:eastAsia="Arial" w:cs="Arial"/>
          <w:spacing w:val="15"/>
        </w:rPr>
        <w:t>(Bernauer, Bhati and Thirumaran, 2023)</w:t>
      </w:r>
      <w:r w:rsidRPr="53FD1744">
        <w:rPr>
          <w:rStyle w:val="wordai-block"/>
          <w:rFonts w:ascii="Arial" w:hAnsi="Arial" w:eastAsia="Arial" w:cs="Arial"/>
          <w:spacing w:val="15"/>
        </w:rPr>
        <w:t>.</w:t>
      </w:r>
    </w:p>
    <w:p w:rsidRPr="008F019E" w:rsidR="008F019E" w:rsidP="564CD870" w:rsidRDefault="008F019E" w14:paraId="00387EB7" w14:textId="7C483098">
      <w:pPr>
        <w:pStyle w:val="Heading2"/>
        <w:shd w:val="clear" w:color="auto" w:fill="FFFFFF" w:themeFill="background1"/>
        <w:spacing w:beforeAutospacing="0" w:after="0" w:afterAutospacing="0"/>
        <w:jc w:val="both"/>
        <w:rPr>
          <w:rFonts w:ascii="Arial" w:hAnsi="Arial" w:eastAsia="Arial" w:cs="Arial"/>
          <w:sz w:val="21"/>
          <w:szCs w:val="21"/>
        </w:rPr>
      </w:pPr>
    </w:p>
    <w:p w:rsidRPr="008F019E" w:rsidR="00F909C2" w:rsidP="53FD1744" w:rsidRDefault="0039286F" w14:paraId="0F6174DF" w14:textId="77777777">
      <w:pPr>
        <w:pStyle w:val="Heading2"/>
        <w:shd w:val="clear" w:color="auto" w:fill="FFFFFF" w:themeFill="background1"/>
        <w:spacing w:beforeAutospacing="0" w:after="0" w:afterAutospacing="0"/>
        <w:jc w:val="both"/>
        <w:rPr>
          <w:rFonts w:ascii="Arial" w:hAnsi="Arial" w:eastAsia="Arial" w:cs="Arial"/>
          <w:sz w:val="41"/>
          <w:szCs w:val="41"/>
        </w:rPr>
      </w:pPr>
      <w:bookmarkStart w:name="_Toc191544990" w:id="29"/>
      <w:r w:rsidRPr="53FD1744">
        <w:rPr>
          <w:rStyle w:val="wordai-block"/>
          <w:rFonts w:ascii="Arial" w:hAnsi="Arial" w:eastAsia="Arial" w:cs="Arial"/>
          <w:spacing w:val="15"/>
          <w:sz w:val="41"/>
          <w:szCs w:val="41"/>
        </w:rPr>
        <w:t>Situational and Cultural Considerations</w:t>
      </w:r>
      <w:bookmarkEnd w:id="29"/>
    </w:p>
    <w:p w:rsidRPr="00F909C2" w:rsidR="00494C07" w:rsidP="53FD1744" w:rsidRDefault="0039286F" w14:paraId="7126A81C" w14:textId="77777777">
      <w:pPr>
        <w:pStyle w:val="Heading3"/>
        <w:jc w:val="both"/>
        <w:rPr>
          <w:rFonts w:ascii="Arial" w:hAnsi="Arial" w:eastAsia="Arial" w:cs="Arial"/>
        </w:rPr>
      </w:pPr>
      <w:bookmarkStart w:name="_Toc191544991" w:id="30"/>
      <w:r w:rsidRPr="53FD1744">
        <w:rPr>
          <w:rFonts w:ascii="Arial" w:hAnsi="Arial" w:eastAsia="Arial" w:cs="Arial"/>
        </w:rPr>
        <w:t>SWOT Analysis</w:t>
      </w:r>
      <w:bookmarkEnd w:id="30"/>
    </w:p>
    <w:tbl>
      <w:tblPr>
        <w:tblStyle w:val="LightShading"/>
        <w:tblW w:w="0" w:type="auto"/>
        <w:tblLook w:val="04A0" w:firstRow="1" w:lastRow="0" w:firstColumn="1" w:lastColumn="0" w:noHBand="0" w:noVBand="1"/>
      </w:tblPr>
      <w:tblGrid>
        <w:gridCol w:w="4502"/>
        <w:gridCol w:w="4740"/>
      </w:tblGrid>
      <w:tr w:rsidR="006678AC" w:rsidTr="0FDDB42D" w14:paraId="6E82F6C3"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94C07" w:rsidR="00494C07" w:rsidP="53FD1744" w:rsidRDefault="0039286F" w14:paraId="730C22C5" w14:textId="77777777">
            <w:pPr>
              <w:jc w:val="both"/>
              <w:rPr>
                <w:rFonts w:ascii="Arial" w:hAnsi="Arial" w:eastAsia="Arial" w:cs="Arial"/>
                <w:sz w:val="24"/>
                <w:szCs w:val="24"/>
                <w:lang w:eastAsia="en-IN"/>
              </w:rPr>
            </w:pPr>
            <w:r w:rsidRPr="53FD1744">
              <w:rPr>
                <w:rFonts w:ascii="Arial" w:hAnsi="Arial" w:eastAsia="Arial" w:cs="Arial"/>
                <w:sz w:val="24"/>
                <w:szCs w:val="24"/>
              </w:rPr>
              <w:t>Strengths</w:t>
            </w:r>
          </w:p>
        </w:tc>
        <w:tc>
          <w:tcPr>
            <w:tcW w:w="0" w:type="auto"/>
            <w:hideMark/>
          </w:tcPr>
          <w:p w:rsidRPr="00494C07" w:rsidR="00494C07" w:rsidP="53FD1744" w:rsidRDefault="0039286F" w14:paraId="339ECF49" w14:textId="77777777">
            <w:pPr>
              <w:jc w:val="both"/>
              <w:cnfStyle w:val="100000000000" w:firstRow="1" w:lastRow="0" w:firstColumn="0" w:lastColumn="0" w:oddVBand="0" w:evenVBand="0" w:oddHBand="0" w:evenHBand="0" w:firstRowFirstColumn="0" w:firstRowLastColumn="0" w:lastRowFirstColumn="0" w:lastRowLastColumn="0"/>
              <w:rPr>
                <w:rFonts w:ascii="Arial" w:hAnsi="Arial" w:eastAsia="Arial" w:cs="Arial"/>
                <w:sz w:val="24"/>
                <w:szCs w:val="24"/>
                <w:lang w:eastAsia="en-IN"/>
              </w:rPr>
            </w:pPr>
            <w:r w:rsidRPr="53FD1744">
              <w:rPr>
                <w:rFonts w:ascii="Arial" w:hAnsi="Arial" w:eastAsia="Arial" w:cs="Arial"/>
                <w:sz w:val="24"/>
                <w:szCs w:val="24"/>
              </w:rPr>
              <w:t>Weaknesses</w:t>
            </w:r>
          </w:p>
        </w:tc>
      </w:tr>
      <w:tr w:rsidR="006678AC" w:rsidTr="564CD870" w14:paraId="55447C8D"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FFFFFF" w:themeFill="background1"/>
            <w:hideMark/>
          </w:tcPr>
          <w:p w:rsidRPr="00494C07" w:rsidR="00494C07" w:rsidP="564CD870" w:rsidRDefault="0039286F" w14:paraId="31418F7A" w14:textId="77777777">
            <w:pPr>
              <w:pStyle w:val="ListParagraph"/>
              <w:numPr>
                <w:ilvl w:val="0"/>
                <w:numId w:val="33"/>
              </w:numPr>
              <w:jc w:val="both"/>
              <w:rPr>
                <w:rFonts w:ascii="Arial" w:hAnsi="Arial" w:eastAsia="Arial" w:cs="Arial"/>
                <w:lang w:eastAsia="en-IN"/>
              </w:rPr>
            </w:pPr>
            <w:r w:rsidRPr="53FD1744">
              <w:rPr>
                <w:rFonts w:ascii="Arial" w:hAnsi="Arial" w:eastAsia="Arial" w:cs="Arial"/>
                <w:sz w:val="24"/>
                <w:szCs w:val="24"/>
              </w:rPr>
              <w:t>Unique focus on gender leadership in hospitality, filling a crucial gap in industry discussions.</w:t>
            </w:r>
          </w:p>
        </w:tc>
        <w:tc>
          <w:tcPr>
            <w:tcW w:w="0" w:type="auto"/>
            <w:shd w:val="clear" w:color="auto" w:fill="FFFFFF" w:themeFill="background1"/>
            <w:hideMark/>
          </w:tcPr>
          <w:p w:rsidRPr="00494C07" w:rsidR="00494C07" w:rsidP="564CD870" w:rsidRDefault="0039286F" w14:paraId="3B29FFBB" w14:textId="49A839B1">
            <w:pPr>
              <w:pStyle w:val="ListParagraph"/>
              <w:numPr>
                <w:ilvl w:val="0"/>
                <w:numId w:val="33"/>
              </w:numPr>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b/>
                <w:lang w:eastAsia="en-IN"/>
              </w:rPr>
            </w:pPr>
            <w:r w:rsidRPr="564CD870">
              <w:rPr>
                <w:rFonts w:ascii="Arial" w:hAnsi="Arial" w:eastAsia="Arial" w:cs="Arial"/>
                <w:b/>
                <w:sz w:val="24"/>
                <w:szCs w:val="24"/>
              </w:rPr>
              <w:t xml:space="preserve">Gender leadership remains a </w:t>
            </w:r>
            <w:r w:rsidRPr="0FDDB42D" w:rsidR="0E21F3C9">
              <w:rPr>
                <w:rFonts w:ascii="Arial" w:hAnsi="Arial" w:eastAsia="Arial" w:cs="Arial"/>
                <w:b/>
                <w:bCs/>
                <w:sz w:val="24"/>
                <w:szCs w:val="24"/>
              </w:rPr>
              <w:t>new</w:t>
            </w:r>
            <w:r w:rsidRPr="0FDDB42D">
              <w:rPr>
                <w:rFonts w:ascii="Arial" w:hAnsi="Arial" w:eastAsia="Arial" w:cs="Arial"/>
                <w:b/>
                <w:bCs/>
                <w:sz w:val="24"/>
                <w:szCs w:val="24"/>
              </w:rPr>
              <w:t xml:space="preserve"> topic</w:t>
            </w:r>
            <w:r w:rsidRPr="564CD870">
              <w:rPr>
                <w:rFonts w:ascii="Arial" w:hAnsi="Arial" w:eastAsia="Arial" w:cs="Arial"/>
                <w:b/>
                <w:sz w:val="24"/>
                <w:szCs w:val="24"/>
              </w:rPr>
              <w:t xml:space="preserve"> in Japan’s traditionally male-dominated corporate culture.</w:t>
            </w:r>
          </w:p>
        </w:tc>
      </w:tr>
      <w:tr w:rsidR="006678AC" w:rsidTr="564CD870" w14:paraId="062278A4" w14:textId="77777777">
        <w:tc>
          <w:tcPr>
            <w:cnfStyle w:val="001000000000" w:firstRow="0" w:lastRow="0" w:firstColumn="1" w:lastColumn="0" w:oddVBand="0" w:evenVBand="0" w:oddHBand="0" w:evenHBand="0" w:firstRowFirstColumn="0" w:firstRowLastColumn="0" w:lastRowFirstColumn="0" w:lastRowLastColumn="0"/>
            <w:tcW w:w="0" w:type="auto"/>
            <w:shd w:val="clear" w:color="auto" w:fill="FFFFFF" w:themeFill="background1"/>
            <w:hideMark/>
          </w:tcPr>
          <w:p w:rsidRPr="00494C07" w:rsidR="00494C07" w:rsidP="564CD870" w:rsidRDefault="0039286F" w14:paraId="3F6B2256" w14:textId="77777777">
            <w:pPr>
              <w:pStyle w:val="ListParagraph"/>
              <w:numPr>
                <w:ilvl w:val="0"/>
                <w:numId w:val="32"/>
              </w:numPr>
              <w:jc w:val="both"/>
              <w:rPr>
                <w:rFonts w:ascii="Arial" w:hAnsi="Arial" w:eastAsia="Arial" w:cs="Arial"/>
                <w:lang w:eastAsia="en-IN"/>
              </w:rPr>
            </w:pPr>
            <w:r w:rsidRPr="53FD1744">
              <w:rPr>
                <w:rFonts w:ascii="Arial" w:hAnsi="Arial" w:eastAsia="Arial" w:cs="Arial"/>
                <w:sz w:val="24"/>
                <w:szCs w:val="24"/>
              </w:rPr>
              <w:t>Strong industry partnerships and sponsorship potential enhance credibility and financial backing.</w:t>
            </w:r>
          </w:p>
        </w:tc>
        <w:tc>
          <w:tcPr>
            <w:tcW w:w="0" w:type="auto"/>
            <w:shd w:val="clear" w:color="auto" w:fill="FFFFFF" w:themeFill="background1"/>
            <w:hideMark/>
          </w:tcPr>
          <w:p w:rsidRPr="00494C07" w:rsidR="00494C07" w:rsidP="564CD870" w:rsidRDefault="0039286F" w14:paraId="0C11136A" w14:textId="77777777">
            <w:pPr>
              <w:pStyle w:val="ListParagraph"/>
              <w:numPr>
                <w:ilvl w:val="0"/>
                <w:numId w:val="32"/>
              </w:numPr>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b/>
                <w:lang w:eastAsia="en-IN"/>
              </w:rPr>
            </w:pPr>
            <w:r w:rsidRPr="564CD870">
              <w:rPr>
                <w:rFonts w:ascii="Arial" w:hAnsi="Arial" w:eastAsia="Arial" w:cs="Arial"/>
                <w:b/>
                <w:sz w:val="24"/>
                <w:szCs w:val="24"/>
              </w:rPr>
              <w:t xml:space="preserve">High </w:t>
            </w:r>
            <w:r w:rsidRPr="53FD1744">
              <w:rPr>
                <w:rFonts w:ascii="Arial" w:hAnsi="Arial" w:eastAsia="Arial" w:cs="Arial"/>
                <w:b/>
                <w:bCs/>
                <w:sz w:val="24"/>
                <w:szCs w:val="24"/>
              </w:rPr>
              <w:t>initial costs</w:t>
            </w:r>
            <w:r w:rsidRPr="564CD870">
              <w:rPr>
                <w:rFonts w:ascii="Arial" w:hAnsi="Arial" w:eastAsia="Arial" w:cs="Arial"/>
                <w:b/>
                <w:sz w:val="24"/>
                <w:szCs w:val="24"/>
              </w:rPr>
              <w:t xml:space="preserve"> for marketing, speaker fees, and logistical arrangements.</w:t>
            </w:r>
          </w:p>
        </w:tc>
      </w:tr>
      <w:tr w:rsidR="006678AC" w:rsidTr="564CD870" w14:paraId="7AE860D5"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FFFFFF" w:themeFill="background1"/>
            <w:hideMark/>
          </w:tcPr>
          <w:p w:rsidRPr="00494C07" w:rsidR="00494C07" w:rsidP="564CD870" w:rsidRDefault="0039286F" w14:paraId="737AE8B8" w14:textId="77777777">
            <w:pPr>
              <w:pStyle w:val="ListParagraph"/>
              <w:numPr>
                <w:ilvl w:val="0"/>
                <w:numId w:val="32"/>
              </w:numPr>
              <w:jc w:val="both"/>
              <w:rPr>
                <w:rFonts w:ascii="Arial" w:hAnsi="Arial" w:eastAsia="Arial" w:cs="Arial"/>
                <w:lang w:eastAsia="en-IN"/>
              </w:rPr>
            </w:pPr>
            <w:r w:rsidRPr="53FD1744">
              <w:rPr>
                <w:rFonts w:ascii="Arial" w:hAnsi="Arial" w:eastAsia="Arial" w:cs="Arial"/>
                <w:sz w:val="24"/>
                <w:szCs w:val="24"/>
              </w:rPr>
              <w:t>A hybrid event format ensures accessibility for both in-person and remote attendees.</w:t>
            </w:r>
          </w:p>
        </w:tc>
        <w:tc>
          <w:tcPr>
            <w:tcW w:w="0" w:type="auto"/>
            <w:shd w:val="clear" w:color="auto" w:fill="FFFFFF" w:themeFill="background1"/>
            <w:hideMark/>
          </w:tcPr>
          <w:p w:rsidRPr="00494C07" w:rsidR="00494C07" w:rsidP="564CD870" w:rsidRDefault="0039286F" w14:paraId="4D3EBD13" w14:textId="77777777">
            <w:pPr>
              <w:pStyle w:val="ListParagraph"/>
              <w:numPr>
                <w:ilvl w:val="0"/>
                <w:numId w:val="32"/>
              </w:numPr>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b/>
                <w:lang w:eastAsia="en-IN"/>
              </w:rPr>
            </w:pPr>
            <w:r w:rsidRPr="53FD1744">
              <w:rPr>
                <w:rFonts w:ascii="Arial" w:hAnsi="Arial" w:eastAsia="Arial" w:cs="Arial"/>
                <w:b/>
                <w:bCs/>
                <w:sz w:val="24"/>
                <w:szCs w:val="24"/>
              </w:rPr>
              <w:t>Language barriers</w:t>
            </w:r>
            <w:r w:rsidRPr="564CD870">
              <w:rPr>
                <w:rFonts w:ascii="Arial" w:hAnsi="Arial" w:eastAsia="Arial" w:cs="Arial"/>
                <w:b/>
                <w:sz w:val="24"/>
                <w:szCs w:val="24"/>
              </w:rPr>
              <w:t xml:space="preserve"> may limit engagement from international delegates.</w:t>
            </w:r>
          </w:p>
        </w:tc>
      </w:tr>
    </w:tbl>
    <w:p w:rsidRPr="00494C07" w:rsidR="00494C07" w:rsidP="53FD1744" w:rsidRDefault="00494C07" w14:paraId="3FD7D0E7" w14:textId="77777777">
      <w:pPr>
        <w:spacing w:after="0" w:line="240" w:lineRule="auto"/>
        <w:jc w:val="both"/>
        <w:rPr>
          <w:rFonts w:ascii="Arial" w:hAnsi="Arial" w:eastAsia="Arial" w:cs="Arial"/>
          <w:sz w:val="24"/>
          <w:szCs w:val="24"/>
          <w:lang w:eastAsia="en-IN"/>
        </w:rPr>
      </w:pPr>
    </w:p>
    <w:tbl>
      <w:tblPr>
        <w:tblStyle w:val="LightShading"/>
        <w:tblW w:w="0" w:type="auto"/>
        <w:tblLook w:val="04A0" w:firstRow="1" w:lastRow="0" w:firstColumn="1" w:lastColumn="0" w:noHBand="0" w:noVBand="1"/>
      </w:tblPr>
      <w:tblGrid>
        <w:gridCol w:w="4726"/>
        <w:gridCol w:w="4516"/>
      </w:tblGrid>
      <w:tr w:rsidR="006678AC" w:rsidTr="53FD1744" w14:paraId="5E69DBE8"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94C07" w:rsidR="00494C07" w:rsidP="53FD1744" w:rsidRDefault="0039286F" w14:paraId="5575FB9E" w14:textId="77777777">
            <w:pPr>
              <w:jc w:val="both"/>
              <w:rPr>
                <w:rFonts w:ascii="Arial" w:hAnsi="Arial" w:eastAsia="Arial" w:cs="Arial"/>
                <w:sz w:val="24"/>
                <w:szCs w:val="24"/>
                <w:lang w:eastAsia="en-IN"/>
              </w:rPr>
            </w:pPr>
            <w:r w:rsidRPr="53FD1744">
              <w:rPr>
                <w:rFonts w:ascii="Arial" w:hAnsi="Arial" w:eastAsia="Arial" w:cs="Arial"/>
                <w:sz w:val="24"/>
                <w:szCs w:val="24"/>
              </w:rPr>
              <w:t>Opportunities</w:t>
            </w:r>
          </w:p>
        </w:tc>
        <w:tc>
          <w:tcPr>
            <w:tcW w:w="0" w:type="auto"/>
            <w:hideMark/>
          </w:tcPr>
          <w:p w:rsidRPr="00494C07" w:rsidR="00494C07" w:rsidP="53FD1744" w:rsidRDefault="0039286F" w14:paraId="2A42C41A" w14:textId="77777777">
            <w:pPr>
              <w:jc w:val="both"/>
              <w:cnfStyle w:val="100000000000" w:firstRow="1" w:lastRow="0" w:firstColumn="0" w:lastColumn="0" w:oddVBand="0" w:evenVBand="0" w:oddHBand="0" w:evenHBand="0" w:firstRowFirstColumn="0" w:firstRowLastColumn="0" w:lastRowFirstColumn="0" w:lastRowLastColumn="0"/>
              <w:rPr>
                <w:rFonts w:ascii="Arial" w:hAnsi="Arial" w:eastAsia="Arial" w:cs="Arial"/>
                <w:sz w:val="24"/>
                <w:szCs w:val="24"/>
                <w:lang w:eastAsia="en-IN"/>
              </w:rPr>
            </w:pPr>
            <w:r w:rsidRPr="53FD1744">
              <w:rPr>
                <w:rFonts w:ascii="Arial" w:hAnsi="Arial" w:eastAsia="Arial" w:cs="Arial"/>
                <w:sz w:val="24"/>
                <w:szCs w:val="24"/>
              </w:rPr>
              <w:t>Threats</w:t>
            </w:r>
          </w:p>
        </w:tc>
      </w:tr>
      <w:tr w:rsidR="006678AC" w:rsidTr="564CD870" w14:paraId="607944C3"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FFFFFF" w:themeFill="background1"/>
            <w:hideMark/>
          </w:tcPr>
          <w:p w:rsidRPr="00494C07" w:rsidR="00494C07" w:rsidP="564CD870" w:rsidRDefault="0039286F" w14:paraId="1E26318B" w14:textId="77777777">
            <w:pPr>
              <w:pStyle w:val="ListParagraph"/>
              <w:numPr>
                <w:ilvl w:val="0"/>
                <w:numId w:val="30"/>
              </w:numPr>
              <w:jc w:val="both"/>
              <w:rPr>
                <w:rFonts w:ascii="Arial" w:hAnsi="Arial" w:eastAsia="Arial" w:cs="Arial"/>
                <w:lang w:eastAsia="en-IN"/>
              </w:rPr>
            </w:pPr>
            <w:r w:rsidRPr="53FD1744">
              <w:rPr>
                <w:rFonts w:ascii="Arial" w:hAnsi="Arial" w:eastAsia="Arial" w:cs="Arial"/>
                <w:sz w:val="24"/>
                <w:szCs w:val="24"/>
              </w:rPr>
              <w:t>Government initiatives supporting DEI create an environment for policy change.</w:t>
            </w:r>
          </w:p>
        </w:tc>
        <w:tc>
          <w:tcPr>
            <w:tcW w:w="0" w:type="auto"/>
            <w:shd w:val="clear" w:color="auto" w:fill="FFFFFF" w:themeFill="background1"/>
            <w:hideMark/>
          </w:tcPr>
          <w:p w:rsidRPr="00494C07" w:rsidR="00494C07" w:rsidP="564CD870" w:rsidRDefault="0039286F" w14:paraId="3A47684E" w14:textId="77777777">
            <w:pPr>
              <w:pStyle w:val="ListParagraph"/>
              <w:numPr>
                <w:ilvl w:val="0"/>
                <w:numId w:val="30"/>
              </w:numPr>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b/>
                <w:lang w:eastAsia="en-IN"/>
              </w:rPr>
            </w:pPr>
            <w:r w:rsidRPr="53FD1744">
              <w:rPr>
                <w:rFonts w:ascii="Arial" w:hAnsi="Arial" w:eastAsia="Arial" w:cs="Arial"/>
                <w:b/>
                <w:bCs/>
                <w:sz w:val="24"/>
                <w:szCs w:val="24"/>
              </w:rPr>
              <w:t>Conservative industry leaders</w:t>
            </w:r>
            <w:r w:rsidRPr="564CD870">
              <w:rPr>
                <w:rFonts w:ascii="Arial" w:hAnsi="Arial" w:eastAsia="Arial" w:cs="Arial"/>
                <w:b/>
                <w:sz w:val="24"/>
                <w:szCs w:val="24"/>
              </w:rPr>
              <w:t xml:space="preserve"> may resist gender leadership initiatives.</w:t>
            </w:r>
          </w:p>
        </w:tc>
      </w:tr>
      <w:tr w:rsidR="006678AC" w:rsidTr="564CD870" w14:paraId="0979EA30" w14:textId="77777777">
        <w:tc>
          <w:tcPr>
            <w:cnfStyle w:val="001000000000" w:firstRow="0" w:lastRow="0" w:firstColumn="1" w:lastColumn="0" w:oddVBand="0" w:evenVBand="0" w:oddHBand="0" w:evenHBand="0" w:firstRowFirstColumn="0" w:firstRowLastColumn="0" w:lastRowFirstColumn="0" w:lastRowLastColumn="0"/>
            <w:tcW w:w="0" w:type="auto"/>
            <w:shd w:val="clear" w:color="auto" w:fill="FFFFFF" w:themeFill="background1"/>
            <w:hideMark/>
          </w:tcPr>
          <w:p w:rsidRPr="00494C07" w:rsidR="00494C07" w:rsidP="564CD870" w:rsidRDefault="0039286F" w14:paraId="274FD12C" w14:textId="77777777">
            <w:pPr>
              <w:pStyle w:val="ListParagraph"/>
              <w:numPr>
                <w:ilvl w:val="0"/>
                <w:numId w:val="30"/>
              </w:numPr>
              <w:jc w:val="both"/>
              <w:rPr>
                <w:rFonts w:ascii="Arial" w:hAnsi="Arial" w:eastAsia="Arial" w:cs="Arial"/>
                <w:lang w:eastAsia="en-IN"/>
              </w:rPr>
            </w:pPr>
            <w:r w:rsidRPr="53FD1744">
              <w:rPr>
                <w:rFonts w:ascii="Arial" w:hAnsi="Arial" w:eastAsia="Arial" w:cs="Arial"/>
                <w:sz w:val="24"/>
                <w:szCs w:val="24"/>
              </w:rPr>
              <w:t>Potential to influence long-term policy changes within hospitality organizations.</w:t>
            </w:r>
          </w:p>
        </w:tc>
        <w:tc>
          <w:tcPr>
            <w:tcW w:w="0" w:type="auto"/>
            <w:shd w:val="clear" w:color="auto" w:fill="FFFFFF" w:themeFill="background1"/>
            <w:hideMark/>
          </w:tcPr>
          <w:p w:rsidRPr="00494C07" w:rsidR="00494C07" w:rsidP="564CD870" w:rsidRDefault="0039286F" w14:paraId="3C1840C7" w14:textId="77777777">
            <w:pPr>
              <w:pStyle w:val="ListParagraph"/>
              <w:numPr>
                <w:ilvl w:val="0"/>
                <w:numId w:val="30"/>
              </w:numPr>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b/>
                <w:lang w:eastAsia="en-IN"/>
              </w:rPr>
            </w:pPr>
            <w:r w:rsidRPr="53FD1744">
              <w:rPr>
                <w:rFonts w:ascii="Arial" w:hAnsi="Arial" w:eastAsia="Arial" w:cs="Arial"/>
                <w:b/>
                <w:bCs/>
                <w:sz w:val="24"/>
                <w:szCs w:val="24"/>
              </w:rPr>
              <w:t>Economic downturns</w:t>
            </w:r>
            <w:r w:rsidRPr="564CD870">
              <w:rPr>
                <w:rFonts w:ascii="Arial" w:hAnsi="Arial" w:eastAsia="Arial" w:cs="Arial"/>
                <w:b/>
                <w:sz w:val="24"/>
                <w:szCs w:val="24"/>
              </w:rPr>
              <w:t xml:space="preserve"> may impact sponsorships and event attendance.</w:t>
            </w:r>
          </w:p>
        </w:tc>
      </w:tr>
    </w:tbl>
    <w:p w:rsidR="53FD1744" w:rsidP="53FD1744" w:rsidRDefault="53FD1744" w14:paraId="65B972AC" w14:textId="3461BD40">
      <w:pPr>
        <w:shd w:val="clear" w:color="auto" w:fill="FFFFFF" w:themeFill="background1"/>
        <w:spacing w:afterAutospacing="1" w:line="240" w:lineRule="auto"/>
        <w:jc w:val="both"/>
        <w:rPr>
          <w:rFonts w:ascii="Arial" w:hAnsi="Arial" w:eastAsia="Arial" w:cs="Arial"/>
          <w:b/>
          <w:bCs/>
          <w:color w:val="414141"/>
          <w:sz w:val="21"/>
          <w:szCs w:val="21"/>
        </w:rPr>
      </w:pPr>
    </w:p>
    <w:p w:rsidRPr="00F909C2" w:rsidR="00F909C2" w:rsidP="53FD1744" w:rsidRDefault="0039286F" w14:paraId="2519E963" w14:textId="77777777">
      <w:pPr>
        <w:shd w:val="clear" w:color="auto" w:fill="FFFFFF" w:themeFill="background1"/>
        <w:spacing w:after="100" w:afterAutospacing="1" w:line="240" w:lineRule="auto"/>
        <w:jc w:val="both"/>
        <w:rPr>
          <w:rFonts w:ascii="Arial" w:hAnsi="Arial" w:eastAsia="Arial" w:cs="Arial"/>
          <w:b/>
          <w:spacing w:val="15"/>
          <w:sz w:val="24"/>
          <w:szCs w:val="24"/>
          <w:lang w:eastAsia="en-IN"/>
        </w:rPr>
      </w:pPr>
      <w:r w:rsidRPr="564CD870">
        <w:rPr>
          <w:rFonts w:ascii="Arial" w:hAnsi="Arial" w:eastAsia="Arial" w:cs="Arial"/>
          <w:b/>
          <w:spacing w:val="15"/>
          <w:sz w:val="24"/>
          <w:szCs w:val="24"/>
          <w:lang w:eastAsia="en-IN"/>
        </w:rPr>
        <w:t>Mitigation Strategies</w:t>
      </w:r>
    </w:p>
    <w:p w:rsidRPr="00F909C2" w:rsidR="00F909C2" w:rsidP="53FD1744" w:rsidRDefault="0039286F" w14:paraId="6E1B4C69" w14:textId="77777777">
      <w:pPr>
        <w:shd w:val="clear" w:color="auto" w:fill="FFFFFF" w:themeFill="background1"/>
        <w:spacing w:after="100" w:afterAutospacing="1" w:line="240" w:lineRule="auto"/>
        <w:jc w:val="both"/>
        <w:rPr>
          <w:rFonts w:ascii="Arial" w:hAnsi="Arial" w:eastAsia="Arial" w:cs="Arial"/>
          <w:spacing w:val="15"/>
          <w:sz w:val="24"/>
          <w:szCs w:val="24"/>
          <w:lang w:eastAsia="en-IN"/>
        </w:rPr>
      </w:pPr>
      <w:r w:rsidRPr="564CD870">
        <w:rPr>
          <w:rFonts w:ascii="Arial" w:hAnsi="Arial" w:eastAsia="Arial" w:cs="Arial"/>
          <w:spacing w:val="15"/>
          <w:sz w:val="24"/>
          <w:szCs w:val="24"/>
          <w:lang w:eastAsia="en-IN"/>
        </w:rPr>
        <w:t>To overpower threats and weaknesses, The conference will:</w:t>
      </w:r>
    </w:p>
    <w:p w:rsidRPr="00F909C2" w:rsidR="00F909C2" w:rsidP="53FD1744" w:rsidRDefault="0039286F" w14:paraId="284F42FE" w14:textId="77777777">
      <w:pPr>
        <w:numPr>
          <w:ilvl w:val="0"/>
          <w:numId w:val="28"/>
        </w:numPr>
        <w:shd w:val="clear" w:color="auto" w:fill="FFFFFF" w:themeFill="background1"/>
        <w:spacing w:before="100" w:beforeAutospacing="1" w:after="100" w:afterAutospacing="1" w:line="240" w:lineRule="auto"/>
        <w:jc w:val="both"/>
        <w:rPr>
          <w:rFonts w:ascii="Arial" w:hAnsi="Arial" w:eastAsia="Arial" w:cs="Arial"/>
          <w:b/>
          <w:spacing w:val="15"/>
          <w:sz w:val="24"/>
          <w:szCs w:val="24"/>
          <w:lang w:eastAsia="en-IN"/>
        </w:rPr>
      </w:pPr>
      <w:r w:rsidRPr="564CD870">
        <w:rPr>
          <w:rFonts w:ascii="Arial" w:hAnsi="Arial" w:eastAsia="Arial" w:cs="Arial"/>
          <w:b/>
          <w:spacing w:val="15"/>
          <w:sz w:val="24"/>
          <w:szCs w:val="24"/>
          <w:lang w:eastAsia="en-IN"/>
        </w:rPr>
        <w:t>Engage local policymakers as well as the industry's executives to push for reforms to the policy and to create a more inclusive industry for hospitality.</w:t>
      </w:r>
    </w:p>
    <w:p w:rsidRPr="00F909C2" w:rsidR="00F909C2" w:rsidP="0FDDB42D" w:rsidRDefault="0039286F" w14:paraId="03C9E4DE" w14:textId="77777777">
      <w:pPr>
        <w:numPr>
          <w:ilvl w:val="0"/>
          <w:numId w:val="28"/>
        </w:numPr>
        <w:shd w:val="clear" w:color="auto" w:fill="FFFFFF" w:themeFill="background1"/>
        <w:spacing w:before="100" w:beforeAutospacing="1" w:after="100" w:afterAutospacing="1" w:line="240" w:lineRule="auto"/>
        <w:jc w:val="both"/>
        <w:rPr>
          <w:rFonts w:ascii="Arial" w:hAnsi="Arial" w:eastAsia="Arial" w:cs="Arial"/>
          <w:b/>
          <w:spacing w:val="15"/>
          <w:sz w:val="24"/>
          <w:szCs w:val="24"/>
          <w:lang w:eastAsia="en-IN"/>
        </w:rPr>
      </w:pPr>
      <w:r w:rsidRPr="564CD870">
        <w:rPr>
          <w:rFonts w:ascii="Arial" w:hAnsi="Arial" w:eastAsia="Arial" w:cs="Arial"/>
          <w:b/>
          <w:spacing w:val="15"/>
          <w:sz w:val="24"/>
          <w:szCs w:val="24"/>
          <w:lang w:eastAsia="en-IN"/>
        </w:rPr>
        <w:t>Invest in bilingual event materials as well as live translation services to guarantee smooth participation for attendees from all over the world</w:t>
      </w:r>
      <w:r w:rsidRPr="564CD870" w:rsidR="00481FC0">
        <w:rPr>
          <w:rFonts w:ascii="Arial" w:hAnsi="Arial" w:eastAsia="Arial" w:cs="Arial"/>
          <w:b/>
          <w:spacing w:val="15"/>
          <w:sz w:val="24"/>
          <w:szCs w:val="24"/>
          <w:lang w:eastAsia="en-IN"/>
        </w:rPr>
        <w:t xml:space="preserve"> (Brummer and </w:t>
      </w:r>
      <w:bookmarkStart w:name="_Int_gxgJlUtR" w:id="31"/>
      <w:r w:rsidRPr="564CD870" w:rsidR="00481FC0">
        <w:rPr>
          <w:rFonts w:ascii="Arial" w:hAnsi="Arial" w:eastAsia="Arial" w:cs="Arial"/>
          <w:b/>
          <w:spacing w:val="15"/>
          <w:sz w:val="24"/>
          <w:szCs w:val="24"/>
          <w:lang w:eastAsia="en-IN"/>
        </w:rPr>
        <w:t>Strine</w:t>
      </w:r>
      <w:bookmarkEnd w:id="31"/>
      <w:r w:rsidRPr="564CD870" w:rsidR="00481FC0">
        <w:rPr>
          <w:rFonts w:ascii="Arial" w:hAnsi="Arial" w:eastAsia="Arial" w:cs="Arial"/>
          <w:b/>
          <w:spacing w:val="15"/>
          <w:sz w:val="24"/>
          <w:szCs w:val="24"/>
          <w:lang w:eastAsia="en-IN"/>
        </w:rPr>
        <w:t>, 2022)</w:t>
      </w:r>
      <w:r w:rsidRPr="564CD870">
        <w:rPr>
          <w:rFonts w:ascii="Arial" w:hAnsi="Arial" w:eastAsia="Arial" w:cs="Arial"/>
          <w:b/>
          <w:spacing w:val="15"/>
          <w:sz w:val="24"/>
          <w:szCs w:val="24"/>
          <w:lang w:eastAsia="en-IN"/>
        </w:rPr>
        <w:t>.</w:t>
      </w:r>
    </w:p>
    <w:p w:rsidRPr="00F909C2" w:rsidR="00F909C2" w:rsidP="53FD1744" w:rsidRDefault="0039286F" w14:paraId="735DBCE9" w14:textId="77777777">
      <w:pPr>
        <w:numPr>
          <w:ilvl w:val="0"/>
          <w:numId w:val="28"/>
        </w:numPr>
        <w:shd w:val="clear" w:color="auto" w:fill="FFFFFF" w:themeFill="background1"/>
        <w:spacing w:before="100" w:beforeAutospacing="1" w:after="100" w:afterAutospacing="1" w:line="240" w:lineRule="auto"/>
        <w:jc w:val="both"/>
        <w:rPr>
          <w:rFonts w:ascii="Arial" w:hAnsi="Arial" w:eastAsia="Arial" w:cs="Arial"/>
          <w:b/>
          <w:spacing w:val="15"/>
          <w:sz w:val="24"/>
          <w:szCs w:val="24"/>
          <w:lang w:eastAsia="en-IN"/>
        </w:rPr>
      </w:pPr>
      <w:r w:rsidRPr="564CD870">
        <w:rPr>
          <w:rFonts w:ascii="Arial" w:hAnsi="Arial" w:eastAsia="Arial" w:cs="Arial"/>
          <w:b/>
          <w:spacing w:val="15"/>
          <w:sz w:val="24"/>
          <w:szCs w:val="24"/>
          <w:lang w:eastAsia="en-IN"/>
        </w:rPr>
        <w:t>Create a financial plan which includes multiple income streams (sponsorships, ticket sales as well as partnerships) to lower the financial risk.</w:t>
      </w:r>
    </w:p>
    <w:p w:rsidRPr="00F909C2" w:rsidR="00F909C2" w:rsidP="0FDDB42D" w:rsidRDefault="0039286F" w14:paraId="6E25338C" w14:textId="3F8A1279">
      <w:pPr>
        <w:shd w:val="clear" w:color="auto" w:fill="FFFFFF" w:themeFill="background1"/>
        <w:spacing w:after="100" w:afterAutospacing="1" w:line="240" w:lineRule="auto"/>
        <w:jc w:val="both"/>
        <w:rPr>
          <w:rFonts w:ascii="Arial" w:hAnsi="Arial" w:eastAsia="Arial" w:cs="Arial"/>
          <w:b/>
          <w:spacing w:val="15"/>
          <w:sz w:val="24"/>
          <w:szCs w:val="24"/>
          <w:lang w:eastAsia="en-IN"/>
        </w:rPr>
      </w:pPr>
      <w:r w:rsidRPr="564CD870">
        <w:rPr>
          <w:rFonts w:ascii="Arial" w:hAnsi="Arial" w:eastAsia="Arial" w:cs="Arial"/>
          <w:b/>
          <w:spacing w:val="15"/>
          <w:sz w:val="24"/>
          <w:szCs w:val="24"/>
          <w:lang w:eastAsia="en-IN"/>
        </w:rPr>
        <w:t xml:space="preserve">By looking at </w:t>
      </w:r>
      <w:r w:rsidRPr="564CD870" w:rsidR="4B07C2BA">
        <w:rPr>
          <w:rFonts w:ascii="Arial" w:hAnsi="Arial" w:eastAsia="Arial" w:cs="Arial"/>
          <w:b/>
          <w:spacing w:val="15"/>
          <w:sz w:val="24"/>
          <w:szCs w:val="24"/>
          <w:lang w:eastAsia="en-IN"/>
        </w:rPr>
        <w:t>industry-specific</w:t>
      </w:r>
      <w:r w:rsidRPr="564CD870">
        <w:rPr>
          <w:rFonts w:ascii="Arial" w:hAnsi="Arial" w:eastAsia="Arial" w:cs="Arial"/>
          <w:b/>
          <w:spacing w:val="15"/>
          <w:sz w:val="24"/>
          <w:szCs w:val="24"/>
          <w:lang w:eastAsia="en-IN"/>
        </w:rPr>
        <w:t xml:space="preserve"> issues, the event will increase engagement and create a lasting impact.</w:t>
      </w:r>
    </w:p>
    <w:p w:rsidR="53FD1744" w:rsidP="53FD1744" w:rsidRDefault="53FD1744" w14:paraId="5DD7A3CC" w14:textId="2CC0660C">
      <w:pPr>
        <w:pStyle w:val="Heading2"/>
        <w:rPr>
          <w:rFonts w:ascii="Arial" w:hAnsi="Arial" w:eastAsia="Arial" w:cs="Arial"/>
          <w:sz w:val="24"/>
          <w:szCs w:val="24"/>
        </w:rPr>
      </w:pPr>
    </w:p>
    <w:p w:rsidR="53FD1744" w:rsidP="53FD1744" w:rsidRDefault="53FD1744" w14:paraId="369015E5" w14:textId="467D76E6">
      <w:pPr>
        <w:pStyle w:val="Heading2"/>
        <w:rPr>
          <w:rFonts w:ascii="Arial" w:hAnsi="Arial" w:eastAsia="Arial" w:cs="Arial"/>
          <w:sz w:val="24"/>
          <w:szCs w:val="24"/>
        </w:rPr>
      </w:pPr>
    </w:p>
    <w:p w:rsidR="53FD1744" w:rsidP="53FD1744" w:rsidRDefault="53FD1744" w14:paraId="265340C9" w14:textId="09D107B8">
      <w:pPr>
        <w:pStyle w:val="Heading2"/>
        <w:rPr>
          <w:rFonts w:ascii="Arial" w:hAnsi="Arial" w:eastAsia="Arial" w:cs="Arial"/>
          <w:sz w:val="24"/>
          <w:szCs w:val="24"/>
        </w:rPr>
      </w:pPr>
    </w:p>
    <w:p w:rsidR="53FD1744" w:rsidP="53FD1744" w:rsidRDefault="53FD1744" w14:paraId="0A6D22E9" w14:textId="0EE8920A">
      <w:pPr>
        <w:pStyle w:val="Heading2"/>
        <w:rPr>
          <w:rFonts w:ascii="Arial" w:hAnsi="Arial" w:eastAsia="Arial" w:cs="Arial"/>
          <w:sz w:val="24"/>
          <w:szCs w:val="24"/>
        </w:rPr>
      </w:pPr>
    </w:p>
    <w:p w:rsidR="53FD1744" w:rsidP="53FD1744" w:rsidRDefault="53FD1744" w14:paraId="322EE2A4" w14:textId="45E73004">
      <w:pPr>
        <w:pStyle w:val="Heading2"/>
        <w:rPr>
          <w:rFonts w:ascii="Arial" w:hAnsi="Arial" w:eastAsia="Arial" w:cs="Arial"/>
          <w:sz w:val="24"/>
          <w:szCs w:val="24"/>
        </w:rPr>
      </w:pPr>
    </w:p>
    <w:p w:rsidR="53FD1744" w:rsidP="53FD1744" w:rsidRDefault="53FD1744" w14:paraId="5AAD5834" w14:textId="4EE5837E">
      <w:pPr>
        <w:pStyle w:val="Heading2"/>
        <w:rPr>
          <w:rFonts w:ascii="Arial" w:hAnsi="Arial" w:eastAsia="Arial" w:cs="Arial"/>
          <w:sz w:val="24"/>
          <w:szCs w:val="24"/>
        </w:rPr>
      </w:pPr>
    </w:p>
    <w:p w:rsidR="53FD1744" w:rsidP="53FD1744" w:rsidRDefault="53FD1744" w14:paraId="2F02DBDB" w14:textId="4FEA290A">
      <w:pPr>
        <w:pStyle w:val="Heading2"/>
        <w:rPr>
          <w:rFonts w:ascii="Arial" w:hAnsi="Arial" w:eastAsia="Arial" w:cs="Arial"/>
          <w:sz w:val="24"/>
          <w:szCs w:val="24"/>
        </w:rPr>
      </w:pPr>
    </w:p>
    <w:p w:rsidR="53FD1744" w:rsidP="53FD1744" w:rsidRDefault="53FD1744" w14:paraId="1865D9C5" w14:textId="277FE07E">
      <w:pPr>
        <w:pStyle w:val="Heading2"/>
        <w:rPr>
          <w:rFonts w:ascii="Arial" w:hAnsi="Arial" w:eastAsia="Arial" w:cs="Arial"/>
          <w:sz w:val="24"/>
          <w:szCs w:val="24"/>
        </w:rPr>
      </w:pPr>
    </w:p>
    <w:p w:rsidR="53FD1744" w:rsidP="53FD1744" w:rsidRDefault="53FD1744" w14:paraId="0F76D7F3" w14:textId="6EF03B11">
      <w:pPr>
        <w:pStyle w:val="Heading2"/>
        <w:rPr>
          <w:rFonts w:ascii="Arial" w:hAnsi="Arial" w:eastAsia="Arial" w:cs="Arial"/>
          <w:sz w:val="24"/>
          <w:szCs w:val="24"/>
        </w:rPr>
      </w:pPr>
    </w:p>
    <w:p w:rsidR="53FD1744" w:rsidP="53FD1744" w:rsidRDefault="53FD1744" w14:paraId="0657DC3A" w14:textId="7F80EE9F">
      <w:pPr>
        <w:pStyle w:val="Heading2"/>
        <w:rPr>
          <w:rFonts w:ascii="Arial" w:hAnsi="Arial" w:eastAsia="Arial" w:cs="Arial"/>
          <w:sz w:val="24"/>
          <w:szCs w:val="24"/>
        </w:rPr>
      </w:pPr>
    </w:p>
    <w:p w:rsidR="53FD1744" w:rsidP="53FD1744" w:rsidRDefault="53FD1744" w14:paraId="668DABCD" w14:textId="0EB61176">
      <w:pPr>
        <w:pStyle w:val="Heading2"/>
        <w:rPr>
          <w:rFonts w:ascii="Arial" w:hAnsi="Arial" w:eastAsia="Arial" w:cs="Arial"/>
          <w:sz w:val="24"/>
          <w:szCs w:val="24"/>
        </w:rPr>
      </w:pPr>
    </w:p>
    <w:p w:rsidR="53FD1744" w:rsidP="53FD1744" w:rsidRDefault="53FD1744" w14:paraId="2B541A92" w14:textId="7A5B47A3">
      <w:pPr>
        <w:pStyle w:val="Heading2"/>
        <w:rPr>
          <w:rFonts w:ascii="Arial" w:hAnsi="Arial" w:eastAsia="Arial" w:cs="Arial"/>
          <w:sz w:val="24"/>
          <w:szCs w:val="24"/>
        </w:rPr>
      </w:pPr>
    </w:p>
    <w:p w:rsidR="564CD870" w:rsidP="564CD870" w:rsidRDefault="564CD870" w14:paraId="083D01EC" w14:textId="7ED30F87">
      <w:pPr>
        <w:pStyle w:val="Heading2"/>
        <w:rPr>
          <w:rFonts w:ascii="Arial" w:hAnsi="Arial" w:eastAsia="Arial" w:cs="Arial"/>
          <w:sz w:val="24"/>
          <w:szCs w:val="24"/>
        </w:rPr>
      </w:pPr>
    </w:p>
    <w:p w:rsidR="53FD1744" w:rsidP="53FD1744" w:rsidRDefault="53FD1744" w14:paraId="5FD804F7" w14:textId="6729FBE6">
      <w:pPr>
        <w:pStyle w:val="Heading2"/>
        <w:rPr>
          <w:rFonts w:ascii="Arial" w:hAnsi="Arial" w:eastAsia="Arial" w:cs="Arial"/>
          <w:sz w:val="24"/>
          <w:szCs w:val="24"/>
        </w:rPr>
      </w:pPr>
    </w:p>
    <w:p w:rsidR="564CD870" w:rsidP="564CD870" w:rsidRDefault="564CD870" w14:paraId="7BFD798B" w14:textId="7DA3EA3B">
      <w:pPr>
        <w:pStyle w:val="Heading2"/>
        <w:rPr>
          <w:rFonts w:ascii="Arial" w:hAnsi="Arial" w:eastAsia="Arial" w:cs="Arial"/>
          <w:sz w:val="24"/>
          <w:szCs w:val="24"/>
        </w:rPr>
      </w:pPr>
    </w:p>
    <w:p w:rsidR="564CD870" w:rsidP="564CD870" w:rsidRDefault="564CD870" w14:paraId="7AF468E9" w14:textId="00D0346A">
      <w:pPr>
        <w:pStyle w:val="Heading2"/>
        <w:rPr>
          <w:rFonts w:ascii="Arial" w:hAnsi="Arial" w:eastAsia="Arial" w:cs="Arial"/>
          <w:sz w:val="24"/>
          <w:szCs w:val="24"/>
        </w:rPr>
      </w:pPr>
    </w:p>
    <w:p w:rsidR="564CD870" w:rsidP="564CD870" w:rsidRDefault="564CD870" w14:paraId="4CA1F9C7" w14:textId="41452F0E">
      <w:pPr>
        <w:pStyle w:val="Heading2"/>
        <w:rPr>
          <w:rFonts w:ascii="Arial" w:hAnsi="Arial" w:eastAsia="Arial" w:cs="Arial"/>
          <w:sz w:val="24"/>
          <w:szCs w:val="24"/>
        </w:rPr>
      </w:pPr>
    </w:p>
    <w:p w:rsidR="564CD870" w:rsidP="564CD870" w:rsidRDefault="564CD870" w14:paraId="7E73C179" w14:textId="3488D555">
      <w:pPr>
        <w:pStyle w:val="Heading2"/>
        <w:rPr>
          <w:rFonts w:ascii="Arial" w:hAnsi="Arial" w:eastAsia="Arial" w:cs="Arial"/>
          <w:sz w:val="24"/>
          <w:szCs w:val="24"/>
        </w:rPr>
      </w:pPr>
    </w:p>
    <w:p w:rsidR="564CD870" w:rsidP="564CD870" w:rsidRDefault="564CD870" w14:paraId="012B2C32" w14:textId="1F43EE70">
      <w:pPr>
        <w:pStyle w:val="Heading2"/>
        <w:rPr>
          <w:rFonts w:ascii="Arial" w:hAnsi="Arial" w:eastAsia="Arial" w:cs="Arial"/>
          <w:sz w:val="24"/>
          <w:szCs w:val="24"/>
        </w:rPr>
      </w:pPr>
    </w:p>
    <w:p w:rsidR="564CD870" w:rsidP="564CD870" w:rsidRDefault="564CD870" w14:paraId="28A3409C" w14:textId="28702322">
      <w:pPr>
        <w:pStyle w:val="Heading2"/>
        <w:rPr>
          <w:rFonts w:ascii="Arial" w:hAnsi="Arial" w:eastAsia="Arial" w:cs="Arial"/>
          <w:sz w:val="24"/>
          <w:szCs w:val="24"/>
        </w:rPr>
      </w:pPr>
    </w:p>
    <w:p w:rsidR="564CD870" w:rsidP="564CD870" w:rsidRDefault="564CD870" w14:paraId="55B57417" w14:textId="4D132966">
      <w:pPr>
        <w:pStyle w:val="Heading2"/>
        <w:rPr>
          <w:rFonts w:ascii="Arial" w:hAnsi="Arial" w:eastAsia="Arial" w:cs="Arial"/>
          <w:sz w:val="24"/>
          <w:szCs w:val="24"/>
        </w:rPr>
      </w:pPr>
    </w:p>
    <w:p w:rsidR="564CD870" w:rsidP="564CD870" w:rsidRDefault="564CD870" w14:paraId="0EC0849C" w14:textId="33135266">
      <w:pPr>
        <w:pStyle w:val="Heading2"/>
        <w:rPr>
          <w:rFonts w:ascii="Arial" w:hAnsi="Arial" w:eastAsia="Arial" w:cs="Arial"/>
          <w:sz w:val="24"/>
          <w:szCs w:val="24"/>
        </w:rPr>
      </w:pPr>
    </w:p>
    <w:p w:rsidR="564CD870" w:rsidP="564CD870" w:rsidRDefault="564CD870" w14:paraId="26C30981" w14:textId="40359347">
      <w:pPr>
        <w:pStyle w:val="Heading2"/>
        <w:rPr>
          <w:rFonts w:ascii="Arial" w:hAnsi="Arial" w:eastAsia="Arial" w:cs="Arial"/>
          <w:sz w:val="24"/>
          <w:szCs w:val="24"/>
        </w:rPr>
      </w:pPr>
    </w:p>
    <w:p w:rsidR="564CD870" w:rsidP="564CD870" w:rsidRDefault="564CD870" w14:paraId="67421ADD" w14:textId="3CE72F57">
      <w:pPr>
        <w:pStyle w:val="Heading2"/>
        <w:rPr>
          <w:rFonts w:ascii="Arial" w:hAnsi="Arial" w:eastAsia="Arial" w:cs="Arial"/>
          <w:sz w:val="24"/>
          <w:szCs w:val="24"/>
        </w:rPr>
      </w:pPr>
    </w:p>
    <w:p w:rsidR="564CD870" w:rsidP="564CD870" w:rsidRDefault="564CD870" w14:paraId="4F4DCE4F" w14:textId="30F5C3B7">
      <w:pPr>
        <w:pStyle w:val="Heading2"/>
        <w:rPr>
          <w:rFonts w:ascii="Arial" w:hAnsi="Arial" w:eastAsia="Arial" w:cs="Arial"/>
          <w:sz w:val="24"/>
          <w:szCs w:val="24"/>
        </w:rPr>
      </w:pPr>
    </w:p>
    <w:p w:rsidR="564CD870" w:rsidP="564CD870" w:rsidRDefault="564CD870" w14:paraId="24B21728" w14:textId="2FBC4703">
      <w:pPr>
        <w:pStyle w:val="Heading2"/>
        <w:rPr>
          <w:rFonts w:ascii="Arial" w:hAnsi="Arial" w:eastAsia="Arial" w:cs="Arial"/>
          <w:sz w:val="24"/>
          <w:szCs w:val="24"/>
        </w:rPr>
      </w:pPr>
    </w:p>
    <w:p w:rsidR="564CD870" w:rsidP="564CD870" w:rsidRDefault="564CD870" w14:paraId="392C34CF" w14:textId="7C919A40">
      <w:pPr>
        <w:pStyle w:val="Heading2"/>
        <w:rPr>
          <w:rFonts w:ascii="Arial" w:hAnsi="Arial" w:eastAsia="Arial" w:cs="Arial"/>
          <w:sz w:val="24"/>
          <w:szCs w:val="24"/>
        </w:rPr>
      </w:pPr>
    </w:p>
    <w:p w:rsidR="564CD870" w:rsidP="564CD870" w:rsidRDefault="564CD870" w14:paraId="06B74096" w14:textId="493084CA">
      <w:pPr>
        <w:pStyle w:val="Heading2"/>
        <w:rPr>
          <w:rFonts w:ascii="Arial" w:hAnsi="Arial" w:eastAsia="Arial" w:cs="Arial"/>
          <w:sz w:val="24"/>
          <w:szCs w:val="24"/>
        </w:rPr>
      </w:pPr>
    </w:p>
    <w:p w:rsidR="564CD870" w:rsidP="564CD870" w:rsidRDefault="564CD870" w14:paraId="4794D1A3" w14:textId="36E3B3D1">
      <w:pPr>
        <w:pStyle w:val="Heading2"/>
        <w:rPr>
          <w:rFonts w:ascii="Arial" w:hAnsi="Arial" w:eastAsia="Arial" w:cs="Arial"/>
          <w:sz w:val="24"/>
          <w:szCs w:val="24"/>
        </w:rPr>
      </w:pPr>
    </w:p>
    <w:p w:rsidR="53FD1744" w:rsidP="53FD1744" w:rsidRDefault="53FD1744" w14:paraId="61702D51" w14:textId="28648D8D">
      <w:pPr>
        <w:pStyle w:val="Heading2"/>
        <w:rPr>
          <w:rFonts w:ascii="Arial" w:hAnsi="Arial" w:eastAsia="Arial" w:cs="Arial"/>
          <w:sz w:val="24"/>
          <w:szCs w:val="24"/>
        </w:rPr>
      </w:pPr>
    </w:p>
    <w:p w:rsidR="53FD1744" w:rsidP="53FD1744" w:rsidRDefault="53FD1744" w14:paraId="27865698" w14:textId="58AE431C">
      <w:pPr>
        <w:pStyle w:val="Heading2"/>
        <w:rPr>
          <w:rFonts w:ascii="Arial" w:hAnsi="Arial" w:eastAsia="Arial" w:cs="Arial"/>
          <w:sz w:val="24"/>
          <w:szCs w:val="24"/>
        </w:rPr>
      </w:pPr>
    </w:p>
    <w:p w:rsidR="53FD1744" w:rsidP="53FD1744" w:rsidRDefault="53FD1744" w14:paraId="1B05B8B6" w14:textId="32DACF1D">
      <w:pPr>
        <w:pStyle w:val="Heading2"/>
        <w:rPr>
          <w:rFonts w:ascii="Arial" w:hAnsi="Arial" w:eastAsia="Arial" w:cs="Arial"/>
          <w:sz w:val="24"/>
          <w:szCs w:val="24"/>
        </w:rPr>
      </w:pPr>
    </w:p>
    <w:p w:rsidR="00EF7BAF" w:rsidP="53FD1744" w:rsidRDefault="00EF7BAF" w14:paraId="7F5A7F01" w14:textId="77777777">
      <w:pPr>
        <w:pStyle w:val="Heading2"/>
        <w:rPr>
          <w:rFonts w:ascii="Arial" w:hAnsi="Arial" w:eastAsia="Arial" w:cs="Arial"/>
          <w:sz w:val="24"/>
          <w:szCs w:val="24"/>
        </w:rPr>
      </w:pPr>
      <w:bookmarkStart w:name="_Toc191544992" w:id="32"/>
      <w:r w:rsidRPr="53FD1744">
        <w:rPr>
          <w:rFonts w:ascii="Arial" w:hAnsi="Arial" w:eastAsia="Arial" w:cs="Arial"/>
          <w:sz w:val="24"/>
          <w:szCs w:val="24"/>
        </w:rPr>
        <w:t>References</w:t>
      </w:r>
      <w:bookmarkEnd w:id="32"/>
    </w:p>
    <w:p w:rsidR="53FD1744" w:rsidP="53FD1744" w:rsidRDefault="53FD1744" w14:paraId="5265930C" w14:textId="768C6364">
      <w:pPr>
        <w:pStyle w:val="Heading2"/>
        <w:rPr>
          <w:rFonts w:ascii="Arial" w:hAnsi="Arial" w:eastAsia="Arial" w:cs="Arial"/>
          <w:sz w:val="24"/>
          <w:szCs w:val="24"/>
        </w:rPr>
      </w:pPr>
    </w:p>
    <w:p w:rsidR="00EF7BAF" w:rsidP="53FD1744" w:rsidRDefault="00EF7BAF" w14:paraId="4DC756AD" w14:textId="46F05E13">
      <w:pPr>
        <w:rPr>
          <w:rFonts w:ascii="Arial" w:hAnsi="Arial" w:eastAsia="Arial" w:cs="Arial"/>
          <w:sz w:val="24"/>
          <w:szCs w:val="24"/>
        </w:rPr>
      </w:pPr>
      <w:r w:rsidRPr="53FD1744">
        <w:rPr>
          <w:rFonts w:ascii="Arial" w:hAnsi="Arial" w:eastAsia="Arial" w:cs="Arial"/>
          <w:sz w:val="24"/>
          <w:szCs w:val="24"/>
          <w:shd w:val="clear" w:color="auto" w:fill="FFFFFF"/>
        </w:rPr>
        <w:t>Ballester, P., 2024. World Expo and Sustainable Development Goals (SDGs). </w:t>
      </w:r>
      <w:r w:rsidRPr="0FDDB42D">
        <w:rPr>
          <w:rFonts w:ascii="Arial" w:hAnsi="Arial" w:eastAsia="Arial" w:cs="Arial"/>
          <w:i/>
          <w:iCs/>
          <w:sz w:val="24"/>
          <w:szCs w:val="24"/>
          <w:shd w:val="clear" w:color="auto" w:fill="FFFFFF"/>
        </w:rPr>
        <w:t>EXPO OBSERVE</w:t>
      </w:r>
      <w:r w:rsidRPr="53FD1744">
        <w:rPr>
          <w:rFonts w:ascii="Arial" w:hAnsi="Arial" w:eastAsia="Arial" w:cs="Arial"/>
          <w:sz w:val="24"/>
          <w:szCs w:val="24"/>
          <w:shd w:val="clear" w:color="auto" w:fill="FFFFFF"/>
        </w:rPr>
        <w:t xml:space="preserve">, </w:t>
      </w:r>
      <w:r w:rsidRPr="53FD1744" w:rsidR="25E7D3AD">
        <w:rPr>
          <w:rFonts w:ascii="Arial" w:hAnsi="Arial" w:eastAsia="Arial" w:cs="Arial"/>
          <w:sz w:val="24"/>
          <w:szCs w:val="24"/>
          <w:shd w:val="clear" w:color="auto" w:fill="FFFFFF"/>
        </w:rPr>
        <w:t>pp. pp</w:t>
      </w:r>
      <w:r w:rsidRPr="53FD1744">
        <w:rPr>
          <w:rFonts w:ascii="Arial" w:hAnsi="Arial" w:eastAsia="Arial" w:cs="Arial"/>
          <w:sz w:val="24"/>
          <w:szCs w:val="24"/>
          <w:shd w:val="clear" w:color="auto" w:fill="FFFFFF"/>
        </w:rPr>
        <w:t>-29.</w:t>
      </w:r>
    </w:p>
    <w:p w:rsidR="00EF7BAF" w:rsidP="53FD1744" w:rsidRDefault="00EF7BAF" w14:paraId="73551AB6" w14:textId="78E844B9">
      <w:pPr>
        <w:rPr>
          <w:rFonts w:ascii="Arial" w:hAnsi="Arial" w:eastAsia="Arial" w:cs="Arial"/>
          <w:sz w:val="24"/>
          <w:szCs w:val="24"/>
          <w:shd w:val="clear" w:color="auto" w:fill="FFFFFF"/>
        </w:rPr>
      </w:pPr>
      <w:r w:rsidRPr="53FD1744">
        <w:rPr>
          <w:rFonts w:ascii="Arial" w:hAnsi="Arial" w:eastAsia="Arial" w:cs="Arial"/>
          <w:sz w:val="24"/>
          <w:szCs w:val="24"/>
          <w:shd w:val="clear" w:color="auto" w:fill="FFFFFF"/>
        </w:rPr>
        <w:t xml:space="preserve">Bernauer, V.S., Bhati, A. and Thirumaran, K., 2023. </w:t>
      </w:r>
      <w:bookmarkStart w:name="_Int_c7LtSZnv" w:id="33"/>
      <w:r w:rsidRPr="53FD1744">
        <w:rPr>
          <w:rFonts w:ascii="Arial" w:hAnsi="Arial" w:eastAsia="Arial" w:cs="Arial"/>
          <w:sz w:val="24"/>
          <w:szCs w:val="24"/>
          <w:shd w:val="clear" w:color="auto" w:fill="FFFFFF"/>
        </w:rPr>
        <w:t>Guest editorial:(In) equalities in hospitality and tourism–exploring diversity and equity issues.</w:t>
      </w:r>
      <w:bookmarkEnd w:id="33"/>
      <w:r w:rsidRPr="53FD1744">
        <w:rPr>
          <w:rFonts w:ascii="Arial" w:hAnsi="Arial" w:eastAsia="Arial" w:cs="Arial"/>
          <w:sz w:val="24"/>
          <w:szCs w:val="24"/>
          <w:shd w:val="clear" w:color="auto" w:fill="FFFFFF"/>
        </w:rPr>
        <w:t> </w:t>
      </w:r>
      <w:r w:rsidRPr="0FDDB42D">
        <w:rPr>
          <w:rFonts w:ascii="Arial" w:hAnsi="Arial" w:eastAsia="Arial" w:cs="Arial"/>
          <w:i/>
          <w:iCs/>
          <w:sz w:val="24"/>
          <w:szCs w:val="24"/>
          <w:shd w:val="clear" w:color="auto" w:fill="FFFFFF"/>
        </w:rPr>
        <w:t xml:space="preserve">Equality, </w:t>
      </w:r>
      <w:r w:rsidRPr="0FDDB42D" w:rsidR="2E3C1EF2">
        <w:rPr>
          <w:rFonts w:ascii="Arial" w:hAnsi="Arial" w:eastAsia="Arial" w:cs="Arial"/>
          <w:i/>
          <w:iCs/>
          <w:sz w:val="24"/>
          <w:szCs w:val="24"/>
          <w:shd w:val="clear" w:color="auto" w:fill="FFFFFF"/>
        </w:rPr>
        <w:t>Diversity,</w:t>
      </w:r>
      <w:r w:rsidRPr="0FDDB42D">
        <w:rPr>
          <w:rFonts w:ascii="Arial" w:hAnsi="Arial" w:eastAsia="Arial" w:cs="Arial"/>
          <w:i/>
          <w:iCs/>
          <w:sz w:val="24"/>
          <w:szCs w:val="24"/>
          <w:shd w:val="clear" w:color="auto" w:fill="FFFFFF"/>
        </w:rPr>
        <w:t xml:space="preserve"> and Inclusion: An International Journal</w:t>
      </w:r>
      <w:r w:rsidRPr="53FD1744">
        <w:rPr>
          <w:rFonts w:ascii="Arial" w:hAnsi="Arial" w:eastAsia="Arial" w:cs="Arial"/>
          <w:sz w:val="24"/>
          <w:szCs w:val="24"/>
          <w:shd w:val="clear" w:color="auto" w:fill="FFFFFF"/>
        </w:rPr>
        <w:t>, </w:t>
      </w:r>
      <w:r w:rsidRPr="0FDDB42D">
        <w:rPr>
          <w:rFonts w:ascii="Arial" w:hAnsi="Arial" w:eastAsia="Arial" w:cs="Arial"/>
          <w:i/>
          <w:iCs/>
          <w:sz w:val="24"/>
          <w:szCs w:val="24"/>
          <w:shd w:val="clear" w:color="auto" w:fill="FFFFFF"/>
        </w:rPr>
        <w:t>42</w:t>
      </w:r>
      <w:r w:rsidRPr="53FD1744">
        <w:rPr>
          <w:rFonts w:ascii="Arial" w:hAnsi="Arial" w:eastAsia="Arial" w:cs="Arial"/>
          <w:sz w:val="24"/>
          <w:szCs w:val="24"/>
          <w:shd w:val="clear" w:color="auto" w:fill="FFFFFF"/>
        </w:rPr>
        <w:t>(4), pp.465-468.</w:t>
      </w:r>
    </w:p>
    <w:p w:rsidRPr="00EF7BAF" w:rsidR="00EF7BAF" w:rsidP="53FD1744" w:rsidRDefault="00EF7BAF" w14:paraId="22EEBF97" w14:textId="77777777">
      <w:pPr>
        <w:rPr>
          <w:rFonts w:ascii="Arial" w:hAnsi="Arial" w:eastAsia="Arial" w:cs="Arial"/>
          <w:sz w:val="24"/>
          <w:szCs w:val="24"/>
        </w:rPr>
      </w:pPr>
      <w:r w:rsidRPr="53FD1744">
        <w:rPr>
          <w:rFonts w:ascii="Arial" w:hAnsi="Arial" w:eastAsia="Arial" w:cs="Arial"/>
          <w:sz w:val="24"/>
          <w:szCs w:val="24"/>
        </w:rPr>
        <w:t>Bowdin, G., Allen, J., O'Toole, W., Harris, R., &amp; McDonnell, I. (2022). Events Management. Routledge.</w:t>
      </w:r>
    </w:p>
    <w:p w:rsidR="00EF7BAF" w:rsidP="53FD1744" w:rsidRDefault="00EF7BAF" w14:paraId="3C38C6EB" w14:textId="77777777">
      <w:pPr>
        <w:rPr>
          <w:rFonts w:ascii="Arial" w:hAnsi="Arial" w:eastAsia="Arial" w:cs="Arial"/>
          <w:sz w:val="24"/>
          <w:szCs w:val="24"/>
          <w:shd w:val="clear" w:color="auto" w:fill="FFFFFF"/>
        </w:rPr>
      </w:pPr>
      <w:r w:rsidRPr="53FD1744">
        <w:rPr>
          <w:rFonts w:ascii="Arial" w:hAnsi="Arial" w:eastAsia="Arial" w:cs="Arial"/>
          <w:sz w:val="24"/>
          <w:szCs w:val="24"/>
          <w:shd w:val="clear" w:color="auto" w:fill="FFFFFF"/>
        </w:rPr>
        <w:t xml:space="preserve">Brummer, C. and </w:t>
      </w:r>
      <w:bookmarkStart w:name="_Int_2LVQ7ZZn" w:id="34"/>
      <w:r w:rsidRPr="53FD1744">
        <w:rPr>
          <w:rFonts w:ascii="Arial" w:hAnsi="Arial" w:eastAsia="Arial" w:cs="Arial"/>
          <w:sz w:val="24"/>
          <w:szCs w:val="24"/>
          <w:shd w:val="clear" w:color="auto" w:fill="FFFFFF"/>
        </w:rPr>
        <w:t>Strine</w:t>
      </w:r>
      <w:bookmarkEnd w:id="34"/>
      <w:r w:rsidRPr="53FD1744">
        <w:rPr>
          <w:rFonts w:ascii="Arial" w:hAnsi="Arial" w:eastAsia="Arial" w:cs="Arial"/>
          <w:sz w:val="24"/>
          <w:szCs w:val="24"/>
          <w:shd w:val="clear" w:color="auto" w:fill="FFFFFF"/>
        </w:rPr>
        <w:t xml:space="preserve"> Jr, L.E., 2022. Duty and diversity. </w:t>
      </w:r>
      <w:r w:rsidRPr="0FDDB42D">
        <w:rPr>
          <w:rFonts w:ascii="Arial" w:hAnsi="Arial" w:eastAsia="Arial" w:cs="Arial"/>
          <w:i/>
          <w:iCs/>
          <w:sz w:val="24"/>
          <w:szCs w:val="24"/>
          <w:shd w:val="clear" w:color="auto" w:fill="FFFFFF"/>
        </w:rPr>
        <w:t>Vand. L. Rev.</w:t>
      </w:r>
      <w:r w:rsidRPr="53FD1744">
        <w:rPr>
          <w:rFonts w:ascii="Arial" w:hAnsi="Arial" w:eastAsia="Arial" w:cs="Arial"/>
          <w:sz w:val="24"/>
          <w:szCs w:val="24"/>
          <w:shd w:val="clear" w:color="auto" w:fill="FFFFFF"/>
        </w:rPr>
        <w:t>, </w:t>
      </w:r>
      <w:r w:rsidRPr="0FDDB42D">
        <w:rPr>
          <w:rFonts w:ascii="Arial" w:hAnsi="Arial" w:eastAsia="Arial" w:cs="Arial"/>
          <w:i/>
          <w:iCs/>
          <w:sz w:val="24"/>
          <w:szCs w:val="24"/>
          <w:shd w:val="clear" w:color="auto" w:fill="FFFFFF"/>
        </w:rPr>
        <w:t>75</w:t>
      </w:r>
      <w:r w:rsidRPr="53FD1744">
        <w:rPr>
          <w:rFonts w:ascii="Arial" w:hAnsi="Arial" w:eastAsia="Arial" w:cs="Arial"/>
          <w:sz w:val="24"/>
          <w:szCs w:val="24"/>
          <w:shd w:val="clear" w:color="auto" w:fill="FFFFFF"/>
        </w:rPr>
        <w:t>, p.1.</w:t>
      </w:r>
    </w:p>
    <w:p w:rsidR="00EF7BAF" w:rsidP="53FD1744" w:rsidRDefault="00EF7BAF" w14:paraId="6933EEA6" w14:textId="77777777">
      <w:pPr>
        <w:rPr>
          <w:rFonts w:ascii="Arial" w:hAnsi="Arial" w:eastAsia="Arial" w:cs="Arial"/>
          <w:sz w:val="24"/>
          <w:szCs w:val="24"/>
          <w:shd w:val="clear" w:color="auto" w:fill="FFFFFF"/>
        </w:rPr>
      </w:pPr>
      <w:r w:rsidRPr="53FD1744">
        <w:rPr>
          <w:rFonts w:ascii="Arial" w:hAnsi="Arial" w:eastAsia="Arial" w:cs="Arial"/>
          <w:sz w:val="24"/>
          <w:szCs w:val="24"/>
          <w:shd w:val="clear" w:color="auto" w:fill="FFFFFF"/>
        </w:rPr>
        <w:t xml:space="preserve">Carlson, J.A., 2021. </w:t>
      </w:r>
      <w:bookmarkStart w:name="_Int_imLlJT7F" w:id="35"/>
      <w:r w:rsidRPr="53FD1744">
        <w:rPr>
          <w:rFonts w:ascii="Arial" w:hAnsi="Arial" w:eastAsia="Arial" w:cs="Arial"/>
          <w:sz w:val="24"/>
          <w:szCs w:val="24"/>
          <w:shd w:val="clear" w:color="auto" w:fill="FFFFFF"/>
        </w:rPr>
        <w:t xml:space="preserve">Hospitality in the House of God: Deconstructing Habit and Building </w:t>
      </w:r>
      <w:bookmarkStart w:name="_Int_iVugZUnE" w:id="36"/>
      <w:r w:rsidRPr="53FD1744">
        <w:rPr>
          <w:rFonts w:ascii="Arial" w:hAnsi="Arial" w:eastAsia="Arial" w:cs="Arial"/>
          <w:sz w:val="24"/>
          <w:szCs w:val="24"/>
          <w:shd w:val="clear" w:color="auto" w:fill="FFFFFF"/>
        </w:rPr>
        <w:t>Missio</w:t>
      </w:r>
      <w:bookmarkEnd w:id="36"/>
      <w:r w:rsidRPr="53FD1744">
        <w:rPr>
          <w:rFonts w:ascii="Arial" w:hAnsi="Arial" w:eastAsia="Arial" w:cs="Arial"/>
          <w:sz w:val="24"/>
          <w:szCs w:val="24"/>
          <w:shd w:val="clear" w:color="auto" w:fill="FFFFFF"/>
        </w:rPr>
        <w:t xml:space="preserve"> Dei.</w:t>
      </w:r>
      <w:bookmarkEnd w:id="35"/>
    </w:p>
    <w:p w:rsidR="00EF7BAF" w:rsidP="53FD1744" w:rsidRDefault="00EF7BAF" w14:paraId="085748E0" w14:textId="1D82DCF2">
      <w:pPr>
        <w:rPr>
          <w:rFonts w:ascii="Arial" w:hAnsi="Arial" w:eastAsia="Arial" w:cs="Arial"/>
          <w:sz w:val="24"/>
          <w:szCs w:val="24"/>
          <w:shd w:val="clear" w:color="auto" w:fill="FFFFFF"/>
        </w:rPr>
      </w:pPr>
      <w:r w:rsidRPr="53FD1744">
        <w:rPr>
          <w:rFonts w:ascii="Arial" w:hAnsi="Arial" w:eastAsia="Arial" w:cs="Arial"/>
          <w:sz w:val="24"/>
          <w:szCs w:val="24"/>
          <w:shd w:val="clear" w:color="auto" w:fill="FFFFFF"/>
        </w:rPr>
        <w:t xml:space="preserve">Derudder, B., Feng, X., Shen, W., Shao, </w:t>
      </w:r>
      <w:r w:rsidRPr="53FD1744" w:rsidR="200E00DB">
        <w:rPr>
          <w:rFonts w:ascii="Arial" w:hAnsi="Arial" w:eastAsia="Arial" w:cs="Arial"/>
          <w:sz w:val="24"/>
          <w:szCs w:val="24"/>
          <w:shd w:val="clear" w:color="auto" w:fill="FFFFFF"/>
        </w:rPr>
        <w:t>R.,</w:t>
      </w:r>
      <w:r w:rsidRPr="53FD1744">
        <w:rPr>
          <w:rFonts w:ascii="Arial" w:hAnsi="Arial" w:eastAsia="Arial" w:cs="Arial"/>
          <w:sz w:val="24"/>
          <w:szCs w:val="24"/>
          <w:shd w:val="clear" w:color="auto" w:fill="FFFFFF"/>
        </w:rPr>
        <w:t xml:space="preserve"> and Taylor, P.J., 2022. </w:t>
      </w:r>
      <w:bookmarkStart w:name="_Int_CwjssEGp" w:id="37"/>
      <w:r w:rsidRPr="53FD1744">
        <w:rPr>
          <w:rFonts w:ascii="Arial" w:hAnsi="Arial" w:eastAsia="Arial" w:cs="Arial"/>
          <w:sz w:val="24"/>
          <w:szCs w:val="24"/>
          <w:shd w:val="clear" w:color="auto" w:fill="FFFFFF"/>
        </w:rPr>
        <w:t>Connections between Asian and European world cities: Measurement, analysis, and evaluation.</w:t>
      </w:r>
      <w:bookmarkEnd w:id="37"/>
      <w:r w:rsidRPr="53FD1744">
        <w:rPr>
          <w:rFonts w:ascii="Arial" w:hAnsi="Arial" w:eastAsia="Arial" w:cs="Arial"/>
          <w:sz w:val="24"/>
          <w:szCs w:val="24"/>
          <w:shd w:val="clear" w:color="auto" w:fill="FFFFFF"/>
        </w:rPr>
        <w:t> </w:t>
      </w:r>
      <w:r w:rsidRPr="0FDDB42D">
        <w:rPr>
          <w:rFonts w:ascii="Arial" w:hAnsi="Arial" w:eastAsia="Arial" w:cs="Arial"/>
          <w:i/>
          <w:iCs/>
          <w:sz w:val="24"/>
          <w:szCs w:val="24"/>
          <w:shd w:val="clear" w:color="auto" w:fill="FFFFFF"/>
        </w:rPr>
        <w:t>Land</w:t>
      </w:r>
      <w:r w:rsidRPr="53FD1744">
        <w:rPr>
          <w:rFonts w:ascii="Arial" w:hAnsi="Arial" w:eastAsia="Arial" w:cs="Arial"/>
          <w:sz w:val="24"/>
          <w:szCs w:val="24"/>
          <w:shd w:val="clear" w:color="auto" w:fill="FFFFFF"/>
        </w:rPr>
        <w:t>, </w:t>
      </w:r>
      <w:r w:rsidRPr="0FDDB42D">
        <w:rPr>
          <w:rFonts w:ascii="Arial" w:hAnsi="Arial" w:eastAsia="Arial" w:cs="Arial"/>
          <w:i/>
          <w:iCs/>
          <w:sz w:val="24"/>
          <w:szCs w:val="24"/>
          <w:shd w:val="clear" w:color="auto" w:fill="FFFFFF"/>
        </w:rPr>
        <w:t>11</w:t>
      </w:r>
      <w:r w:rsidRPr="53FD1744">
        <w:rPr>
          <w:rFonts w:ascii="Arial" w:hAnsi="Arial" w:eastAsia="Arial" w:cs="Arial"/>
          <w:sz w:val="24"/>
          <w:szCs w:val="24"/>
          <w:shd w:val="clear" w:color="auto" w:fill="FFFFFF"/>
        </w:rPr>
        <w:t>(9), p.1574.</w:t>
      </w:r>
    </w:p>
    <w:p w:rsidR="00EF7BAF" w:rsidP="53FD1744" w:rsidRDefault="00EF7BAF" w14:paraId="17936270" w14:textId="77777777">
      <w:pPr>
        <w:rPr>
          <w:rFonts w:ascii="Arial" w:hAnsi="Arial" w:eastAsia="Arial" w:cs="Arial"/>
          <w:sz w:val="24"/>
          <w:szCs w:val="24"/>
          <w:shd w:val="clear" w:color="auto" w:fill="FFFFFF"/>
        </w:rPr>
      </w:pPr>
      <w:bookmarkStart w:name="_Int_kAOqm1A7" w:id="38"/>
      <w:r w:rsidRPr="53FD1744">
        <w:rPr>
          <w:rFonts w:ascii="Arial" w:hAnsi="Arial" w:eastAsia="Arial" w:cs="Arial"/>
          <w:sz w:val="24"/>
          <w:szCs w:val="24"/>
          <w:shd w:val="clear" w:color="auto" w:fill="FFFFFF"/>
        </w:rPr>
        <w:t>Faishal</w:t>
      </w:r>
      <w:bookmarkEnd w:id="38"/>
      <w:r w:rsidRPr="53FD1744">
        <w:rPr>
          <w:rFonts w:ascii="Arial" w:hAnsi="Arial" w:eastAsia="Arial" w:cs="Arial"/>
          <w:sz w:val="24"/>
          <w:szCs w:val="24"/>
          <w:shd w:val="clear" w:color="auto" w:fill="FFFFFF"/>
        </w:rPr>
        <w:t xml:space="preserve">, M., Mathew, S., </w:t>
      </w:r>
      <w:bookmarkStart w:name="_Int_E6Zd92Ci" w:id="39"/>
      <w:r w:rsidRPr="53FD1744">
        <w:rPr>
          <w:rFonts w:ascii="Arial" w:hAnsi="Arial" w:eastAsia="Arial" w:cs="Arial"/>
          <w:sz w:val="24"/>
          <w:szCs w:val="24"/>
          <w:shd w:val="clear" w:color="auto" w:fill="FFFFFF"/>
        </w:rPr>
        <w:t>Neikha</w:t>
      </w:r>
      <w:bookmarkEnd w:id="39"/>
      <w:r w:rsidRPr="53FD1744">
        <w:rPr>
          <w:rFonts w:ascii="Arial" w:hAnsi="Arial" w:eastAsia="Arial" w:cs="Arial"/>
          <w:sz w:val="24"/>
          <w:szCs w:val="24"/>
          <w:shd w:val="clear" w:color="auto" w:fill="FFFFFF"/>
        </w:rPr>
        <w:t xml:space="preserve">, K., Pusa, K. and </w:t>
      </w:r>
      <w:bookmarkStart w:name="_Int_KSO6NLYm" w:id="40"/>
      <w:r w:rsidRPr="53FD1744">
        <w:rPr>
          <w:rFonts w:ascii="Arial" w:hAnsi="Arial" w:eastAsia="Arial" w:cs="Arial"/>
          <w:sz w:val="24"/>
          <w:szCs w:val="24"/>
          <w:shd w:val="clear" w:color="auto" w:fill="FFFFFF"/>
        </w:rPr>
        <w:t>Zhimomi</w:t>
      </w:r>
      <w:bookmarkEnd w:id="40"/>
      <w:r w:rsidRPr="53FD1744">
        <w:rPr>
          <w:rFonts w:ascii="Arial" w:hAnsi="Arial" w:eastAsia="Arial" w:cs="Arial"/>
          <w:sz w:val="24"/>
          <w:szCs w:val="24"/>
          <w:shd w:val="clear" w:color="auto" w:fill="FFFFFF"/>
        </w:rPr>
        <w:t>, T., 2023. The future of work: AI, automation, and the changing dynamics of developed economies. </w:t>
      </w:r>
      <w:r w:rsidRPr="0FDDB42D">
        <w:rPr>
          <w:rFonts w:ascii="Arial" w:hAnsi="Arial" w:eastAsia="Arial" w:cs="Arial"/>
          <w:i/>
          <w:iCs/>
          <w:sz w:val="24"/>
          <w:szCs w:val="24"/>
          <w:shd w:val="clear" w:color="auto" w:fill="FFFFFF"/>
        </w:rPr>
        <w:t>World Journal of Advanced Research and Reviews</w:t>
      </w:r>
      <w:r w:rsidRPr="53FD1744">
        <w:rPr>
          <w:rFonts w:ascii="Arial" w:hAnsi="Arial" w:eastAsia="Arial" w:cs="Arial"/>
          <w:sz w:val="24"/>
          <w:szCs w:val="24"/>
          <w:shd w:val="clear" w:color="auto" w:fill="FFFFFF"/>
        </w:rPr>
        <w:t>, </w:t>
      </w:r>
      <w:r w:rsidRPr="0FDDB42D">
        <w:rPr>
          <w:rFonts w:ascii="Arial" w:hAnsi="Arial" w:eastAsia="Arial" w:cs="Arial"/>
          <w:i/>
          <w:iCs/>
          <w:sz w:val="24"/>
          <w:szCs w:val="24"/>
          <w:shd w:val="clear" w:color="auto" w:fill="FFFFFF"/>
        </w:rPr>
        <w:t>18</w:t>
      </w:r>
      <w:r w:rsidRPr="53FD1744">
        <w:rPr>
          <w:rFonts w:ascii="Arial" w:hAnsi="Arial" w:eastAsia="Arial" w:cs="Arial"/>
          <w:sz w:val="24"/>
          <w:szCs w:val="24"/>
          <w:shd w:val="clear" w:color="auto" w:fill="FFFFFF"/>
        </w:rPr>
        <w:t>(3), pp.620-629.</w:t>
      </w:r>
    </w:p>
    <w:p w:rsidR="00EF7BAF" w:rsidP="53FD1744" w:rsidRDefault="00EF7BAF" w14:paraId="0C342AD9" w14:textId="77777777">
      <w:pPr>
        <w:rPr>
          <w:rFonts w:ascii="Arial" w:hAnsi="Arial" w:eastAsia="Arial" w:cs="Arial"/>
          <w:sz w:val="24"/>
          <w:szCs w:val="24"/>
          <w:shd w:val="clear" w:color="auto" w:fill="FFFFFF"/>
        </w:rPr>
      </w:pPr>
      <w:r w:rsidRPr="53FD1744">
        <w:rPr>
          <w:rFonts w:ascii="Arial" w:hAnsi="Arial" w:eastAsia="Arial" w:cs="Arial"/>
          <w:sz w:val="24"/>
          <w:szCs w:val="24"/>
          <w:shd w:val="clear" w:color="auto" w:fill="FFFFFF"/>
        </w:rPr>
        <w:t>Galeone, A. and Sebastiani, R., 2021. Transformative service research in hospitality. </w:t>
      </w:r>
      <w:r w:rsidRPr="53FD1744">
        <w:rPr>
          <w:rFonts w:ascii="Arial" w:hAnsi="Arial" w:eastAsia="Arial" w:cs="Arial"/>
          <w:i/>
          <w:iCs/>
          <w:sz w:val="24"/>
          <w:szCs w:val="24"/>
          <w:shd w:val="clear" w:color="auto" w:fill="FFFFFF"/>
        </w:rPr>
        <w:t>Tourism Management</w:t>
      </w:r>
      <w:r w:rsidRPr="53FD1744">
        <w:rPr>
          <w:rFonts w:ascii="Arial" w:hAnsi="Arial" w:eastAsia="Arial" w:cs="Arial"/>
          <w:sz w:val="24"/>
          <w:szCs w:val="24"/>
          <w:shd w:val="clear" w:color="auto" w:fill="FFFFFF"/>
        </w:rPr>
        <w:t>, </w:t>
      </w:r>
      <w:r w:rsidRPr="53FD1744">
        <w:rPr>
          <w:rFonts w:ascii="Arial" w:hAnsi="Arial" w:eastAsia="Arial" w:cs="Arial"/>
          <w:i/>
          <w:iCs/>
          <w:sz w:val="24"/>
          <w:szCs w:val="24"/>
          <w:shd w:val="clear" w:color="auto" w:fill="FFFFFF"/>
        </w:rPr>
        <w:t>87</w:t>
      </w:r>
      <w:r w:rsidRPr="53FD1744">
        <w:rPr>
          <w:rFonts w:ascii="Arial" w:hAnsi="Arial" w:eastAsia="Arial" w:cs="Arial"/>
          <w:sz w:val="24"/>
          <w:szCs w:val="24"/>
          <w:shd w:val="clear" w:color="auto" w:fill="FFFFFF"/>
        </w:rPr>
        <w:t>, p.104366.</w:t>
      </w:r>
    </w:p>
    <w:p w:rsidRPr="00E15A6D" w:rsidR="00E15A6D" w:rsidP="53FD1744" w:rsidRDefault="00E15A6D" w14:paraId="485C773C" w14:textId="77777777">
      <w:pPr>
        <w:rPr>
          <w:rFonts w:ascii="Arial" w:hAnsi="Arial" w:eastAsia="Arial" w:cs="Arial"/>
          <w:sz w:val="24"/>
          <w:szCs w:val="24"/>
          <w:shd w:val="clear" w:color="auto" w:fill="FFFFFF"/>
        </w:rPr>
      </w:pPr>
      <w:r w:rsidRPr="53FD1744">
        <w:rPr>
          <w:rFonts w:ascii="Arial" w:hAnsi="Arial" w:eastAsia="Arial" w:cs="Arial"/>
          <w:sz w:val="24"/>
          <w:szCs w:val="24"/>
          <w:shd w:val="clear" w:color="auto" w:fill="FFFFFF"/>
        </w:rPr>
        <w:t xml:space="preserve">Goldblatt, J. (2011). </w:t>
      </w:r>
      <w:bookmarkStart w:name="_Int_ErDKURY2" w:id="41"/>
      <w:r w:rsidRPr="53FD1744">
        <w:rPr>
          <w:rFonts w:ascii="Arial" w:hAnsi="Arial" w:eastAsia="Arial" w:cs="Arial"/>
          <w:sz w:val="24"/>
          <w:szCs w:val="24"/>
          <w:shd w:val="clear" w:color="auto" w:fill="FFFFFF"/>
        </w:rPr>
        <w:t>Special events</w:t>
      </w:r>
      <w:bookmarkEnd w:id="41"/>
      <w:r w:rsidRPr="53FD1744">
        <w:rPr>
          <w:rFonts w:ascii="Arial" w:hAnsi="Arial" w:eastAsia="Arial" w:cs="Arial"/>
          <w:sz w:val="24"/>
          <w:szCs w:val="24"/>
          <w:shd w:val="clear" w:color="auto" w:fill="FFFFFF"/>
        </w:rPr>
        <w:t xml:space="preserve">: A new generation and the next frontier. 6th </w:t>
      </w:r>
      <w:bookmarkStart w:name="_Int_uNNK7U9Q" w:id="42"/>
      <w:r w:rsidRPr="53FD1744">
        <w:rPr>
          <w:rFonts w:ascii="Arial" w:hAnsi="Arial" w:eastAsia="Arial" w:cs="Arial"/>
          <w:sz w:val="24"/>
          <w:szCs w:val="24"/>
          <w:shd w:val="clear" w:color="auto" w:fill="FFFFFF"/>
        </w:rPr>
        <w:t>edn</w:t>
      </w:r>
      <w:bookmarkEnd w:id="42"/>
      <w:r w:rsidRPr="53FD1744">
        <w:rPr>
          <w:rFonts w:ascii="Arial" w:hAnsi="Arial" w:eastAsia="Arial" w:cs="Arial"/>
          <w:sz w:val="24"/>
          <w:szCs w:val="24"/>
          <w:shd w:val="clear" w:color="auto" w:fill="FFFFFF"/>
        </w:rPr>
        <w:t>. Hoboken, NJ: Wiley.</w:t>
      </w:r>
    </w:p>
    <w:p w:rsidR="00EF7BAF" w:rsidP="53FD1744" w:rsidRDefault="00EF7BAF" w14:paraId="1E571FAD" w14:textId="77777777">
      <w:pPr>
        <w:rPr>
          <w:rFonts w:ascii="Arial" w:hAnsi="Arial" w:eastAsia="Arial" w:cs="Arial"/>
          <w:sz w:val="24"/>
          <w:szCs w:val="24"/>
          <w:shd w:val="clear" w:color="auto" w:fill="FFFFFF"/>
        </w:rPr>
      </w:pPr>
      <w:r w:rsidRPr="53FD1744">
        <w:rPr>
          <w:rFonts w:ascii="Arial" w:hAnsi="Arial" w:eastAsia="Arial" w:cs="Arial"/>
          <w:sz w:val="24"/>
          <w:szCs w:val="24"/>
          <w:shd w:val="clear" w:color="auto" w:fill="FFFFFF"/>
        </w:rPr>
        <w:t>Gonzalez Basurto, G., 2023. </w:t>
      </w:r>
      <w:r w:rsidRPr="53FD1744">
        <w:rPr>
          <w:rFonts w:ascii="Arial" w:hAnsi="Arial" w:eastAsia="Arial" w:cs="Arial"/>
          <w:i/>
          <w:iCs/>
          <w:sz w:val="24"/>
          <w:szCs w:val="24"/>
          <w:shd w:val="clear" w:color="auto" w:fill="FFFFFF"/>
        </w:rPr>
        <w:t>Mega-events and Public Economics in Japan: Tokyo 2020, Osaka 2025, and Sapporo 2030</w:t>
      </w:r>
      <w:r w:rsidRPr="53FD1744">
        <w:rPr>
          <w:rFonts w:ascii="Arial" w:hAnsi="Arial" w:eastAsia="Arial" w:cs="Arial"/>
          <w:sz w:val="24"/>
          <w:szCs w:val="24"/>
          <w:shd w:val="clear" w:color="auto" w:fill="FFFFFF"/>
        </w:rPr>
        <w:t> (Doctoral dissertation, Kansai Gaidai University).</w:t>
      </w:r>
    </w:p>
    <w:p w:rsidR="00EF7BAF" w:rsidP="53FD1744" w:rsidRDefault="00EF7BAF" w14:paraId="0F66F263" w14:textId="77777777">
      <w:pPr>
        <w:rPr>
          <w:rFonts w:ascii="Arial" w:hAnsi="Arial" w:eastAsia="Arial" w:cs="Arial"/>
          <w:sz w:val="24"/>
          <w:szCs w:val="24"/>
          <w:shd w:val="clear" w:color="auto" w:fill="FFFFFF"/>
        </w:rPr>
      </w:pPr>
      <w:bookmarkStart w:name="_Int_E5FfevZh" w:id="43"/>
      <w:r w:rsidRPr="53FD1744">
        <w:rPr>
          <w:rFonts w:ascii="Arial" w:hAnsi="Arial" w:eastAsia="Arial" w:cs="Arial"/>
          <w:sz w:val="24"/>
          <w:szCs w:val="24"/>
          <w:shd w:val="clear" w:color="auto" w:fill="FFFFFF"/>
        </w:rPr>
        <w:t>Im</w:t>
      </w:r>
      <w:bookmarkEnd w:id="43"/>
      <w:r w:rsidRPr="53FD1744">
        <w:rPr>
          <w:rFonts w:ascii="Arial" w:hAnsi="Arial" w:eastAsia="Arial" w:cs="Arial"/>
          <w:sz w:val="24"/>
          <w:szCs w:val="24"/>
          <w:shd w:val="clear" w:color="auto" w:fill="FFFFFF"/>
        </w:rPr>
        <w:t xml:space="preserve">, J. and Chung, Y.K., 2023. </w:t>
      </w:r>
      <w:bookmarkStart w:name="_Int_SNSOpW7r" w:id="44"/>
      <w:r w:rsidRPr="53FD1744">
        <w:rPr>
          <w:rFonts w:ascii="Arial" w:hAnsi="Arial" w:eastAsia="Arial" w:cs="Arial"/>
          <w:sz w:val="24"/>
          <w:szCs w:val="24"/>
          <w:shd w:val="clear" w:color="auto" w:fill="FFFFFF"/>
        </w:rPr>
        <w:t>Exploring diversity, equity, and inclusion in hospitality and tourism firms through the organizational justice and stakeholder theories.</w:t>
      </w:r>
      <w:bookmarkEnd w:id="44"/>
      <w:r w:rsidRPr="53FD1744">
        <w:rPr>
          <w:rFonts w:ascii="Arial" w:hAnsi="Arial" w:eastAsia="Arial" w:cs="Arial"/>
          <w:sz w:val="24"/>
          <w:szCs w:val="24"/>
          <w:shd w:val="clear" w:color="auto" w:fill="FFFFFF"/>
        </w:rPr>
        <w:t> </w:t>
      </w:r>
      <w:r w:rsidRPr="0FDDB42D">
        <w:rPr>
          <w:rFonts w:ascii="Arial" w:hAnsi="Arial" w:eastAsia="Arial" w:cs="Arial"/>
          <w:i/>
          <w:iCs/>
          <w:sz w:val="24"/>
          <w:szCs w:val="24"/>
          <w:shd w:val="clear" w:color="auto" w:fill="FFFFFF"/>
        </w:rPr>
        <w:t>Tourism Management</w:t>
      </w:r>
      <w:r w:rsidRPr="53FD1744">
        <w:rPr>
          <w:rFonts w:ascii="Arial" w:hAnsi="Arial" w:eastAsia="Arial" w:cs="Arial"/>
          <w:sz w:val="24"/>
          <w:szCs w:val="24"/>
          <w:shd w:val="clear" w:color="auto" w:fill="FFFFFF"/>
        </w:rPr>
        <w:t>, </w:t>
      </w:r>
      <w:r w:rsidRPr="0FDDB42D">
        <w:rPr>
          <w:rFonts w:ascii="Arial" w:hAnsi="Arial" w:eastAsia="Arial" w:cs="Arial"/>
          <w:i/>
          <w:iCs/>
          <w:sz w:val="24"/>
          <w:szCs w:val="24"/>
          <w:shd w:val="clear" w:color="auto" w:fill="FFFFFF"/>
        </w:rPr>
        <w:t>95</w:t>
      </w:r>
      <w:r w:rsidRPr="53FD1744">
        <w:rPr>
          <w:rFonts w:ascii="Arial" w:hAnsi="Arial" w:eastAsia="Arial" w:cs="Arial"/>
          <w:sz w:val="24"/>
          <w:szCs w:val="24"/>
          <w:shd w:val="clear" w:color="auto" w:fill="FFFFFF"/>
        </w:rPr>
        <w:t>, p.104662.</w:t>
      </w:r>
    </w:p>
    <w:p w:rsidR="00EF7BAF" w:rsidP="53FD1744" w:rsidRDefault="00EF7BAF" w14:paraId="7B6D7ED4" w14:textId="77777777">
      <w:pPr>
        <w:rPr>
          <w:rFonts w:ascii="Arial" w:hAnsi="Arial" w:eastAsia="Arial" w:cs="Arial"/>
          <w:sz w:val="24"/>
          <w:szCs w:val="24"/>
          <w:shd w:val="clear" w:color="auto" w:fill="FFFFFF"/>
        </w:rPr>
      </w:pPr>
      <w:r w:rsidRPr="53FD1744">
        <w:rPr>
          <w:rFonts w:ascii="Arial" w:hAnsi="Arial" w:eastAsia="Arial" w:cs="Arial"/>
          <w:sz w:val="24"/>
          <w:szCs w:val="24"/>
          <w:shd w:val="clear" w:color="auto" w:fill="FFFFFF"/>
        </w:rPr>
        <w:t xml:space="preserve">Kim, H., Shin, Y.H. and Severt, K., 2024. </w:t>
      </w:r>
      <w:bookmarkStart w:name="_Int_m0IXs8Uw" w:id="45"/>
      <w:r w:rsidRPr="53FD1744">
        <w:rPr>
          <w:rFonts w:ascii="Arial" w:hAnsi="Arial" w:eastAsia="Arial" w:cs="Arial"/>
          <w:sz w:val="24"/>
          <w:szCs w:val="24"/>
          <w:shd w:val="clear" w:color="auto" w:fill="FFFFFF"/>
        </w:rPr>
        <w:t>Inclusive Leadership and Positive Outcomes Through Hotel Employees' Perceptions of Inclusion.</w:t>
      </w:r>
      <w:bookmarkEnd w:id="45"/>
      <w:r w:rsidRPr="53FD1744">
        <w:rPr>
          <w:rFonts w:ascii="Arial" w:hAnsi="Arial" w:eastAsia="Arial" w:cs="Arial"/>
          <w:sz w:val="24"/>
          <w:szCs w:val="24"/>
          <w:shd w:val="clear" w:color="auto" w:fill="FFFFFF"/>
        </w:rPr>
        <w:t> </w:t>
      </w:r>
      <w:r w:rsidRPr="53FD1744">
        <w:rPr>
          <w:rFonts w:ascii="Arial" w:hAnsi="Arial" w:eastAsia="Arial" w:cs="Arial"/>
          <w:i/>
          <w:iCs/>
          <w:sz w:val="24"/>
          <w:szCs w:val="24"/>
          <w:shd w:val="clear" w:color="auto" w:fill="FFFFFF"/>
        </w:rPr>
        <w:t>International Journal of Hospitality &amp; Tourism Administration</w:t>
      </w:r>
      <w:r w:rsidRPr="53FD1744">
        <w:rPr>
          <w:rFonts w:ascii="Arial" w:hAnsi="Arial" w:eastAsia="Arial" w:cs="Arial"/>
          <w:sz w:val="24"/>
          <w:szCs w:val="24"/>
          <w:shd w:val="clear" w:color="auto" w:fill="FFFFFF"/>
        </w:rPr>
        <w:t>, pp.1-21.</w:t>
      </w:r>
    </w:p>
    <w:p w:rsidR="00EF7BAF" w:rsidP="53FD1744" w:rsidRDefault="00EF7BAF" w14:paraId="32A77411" w14:textId="77777777">
      <w:pPr>
        <w:rPr>
          <w:rFonts w:ascii="Arial" w:hAnsi="Arial" w:eastAsia="Arial" w:cs="Arial"/>
          <w:sz w:val="24"/>
          <w:szCs w:val="24"/>
          <w:shd w:val="clear" w:color="auto" w:fill="FFFFFF"/>
        </w:rPr>
      </w:pPr>
      <w:r w:rsidRPr="53FD1744">
        <w:rPr>
          <w:rFonts w:ascii="Arial" w:hAnsi="Arial" w:eastAsia="Arial" w:cs="Arial"/>
          <w:sz w:val="24"/>
          <w:szCs w:val="24"/>
          <w:shd w:val="clear" w:color="auto" w:fill="FFFFFF"/>
        </w:rPr>
        <w:t xml:space="preserve">Koizumi, R., 2023. </w:t>
      </w:r>
      <w:bookmarkStart w:name="_Int_S7ENfxB9" w:id="46"/>
      <w:r w:rsidRPr="53FD1744">
        <w:rPr>
          <w:rFonts w:ascii="Arial" w:hAnsi="Arial" w:eastAsia="Arial" w:cs="Arial"/>
          <w:sz w:val="24"/>
          <w:szCs w:val="24"/>
          <w:shd w:val="clear" w:color="auto" w:fill="FFFFFF"/>
        </w:rPr>
        <w:t>Mega-events and urban socio-economy: Urban development through Tokyo 2020 and Osaka 2025.</w:t>
      </w:r>
      <w:bookmarkEnd w:id="46"/>
      <w:r w:rsidRPr="53FD1744">
        <w:rPr>
          <w:rFonts w:ascii="Arial" w:hAnsi="Arial" w:eastAsia="Arial" w:cs="Arial"/>
          <w:sz w:val="24"/>
          <w:szCs w:val="24"/>
          <w:shd w:val="clear" w:color="auto" w:fill="FFFFFF"/>
        </w:rPr>
        <w:t xml:space="preserve"> In </w:t>
      </w:r>
      <w:r w:rsidRPr="53FD1744">
        <w:rPr>
          <w:rFonts w:ascii="Arial" w:hAnsi="Arial" w:eastAsia="Arial" w:cs="Arial"/>
          <w:i/>
          <w:iCs/>
          <w:sz w:val="24"/>
          <w:szCs w:val="24"/>
          <w:shd w:val="clear" w:color="auto" w:fill="FFFFFF"/>
        </w:rPr>
        <w:t>Political Economy of the Tokyo Olympics</w:t>
      </w:r>
      <w:r w:rsidRPr="53FD1744">
        <w:rPr>
          <w:rFonts w:ascii="Arial" w:hAnsi="Arial" w:eastAsia="Arial" w:cs="Arial"/>
          <w:sz w:val="24"/>
          <w:szCs w:val="24"/>
          <w:shd w:val="clear" w:color="auto" w:fill="FFFFFF"/>
        </w:rPr>
        <w:t> (pp. 67-89). Routledge.</w:t>
      </w:r>
    </w:p>
    <w:p w:rsidRPr="00EF7BAF" w:rsidR="00EF7BAF" w:rsidP="53FD1744" w:rsidRDefault="00EF7BAF" w14:paraId="5D1C7CFA" w14:textId="77777777">
      <w:pPr>
        <w:rPr>
          <w:rFonts w:ascii="Arial" w:hAnsi="Arial" w:eastAsia="Arial" w:cs="Arial"/>
          <w:sz w:val="24"/>
          <w:szCs w:val="24"/>
        </w:rPr>
      </w:pPr>
      <w:r w:rsidRPr="53FD1744">
        <w:rPr>
          <w:rFonts w:ascii="Arial" w:hAnsi="Arial" w:eastAsia="Arial" w:cs="Arial"/>
          <w:sz w:val="24"/>
          <w:szCs w:val="24"/>
        </w:rPr>
        <w:t>Koizumi, Y. (2023). Gender and Leadership in Japan’s Hospitality Sector: Current Trends. Japan Hospitality Review, 18(3), 245-267.</w:t>
      </w:r>
    </w:p>
    <w:p w:rsidR="00EF7BAF" w:rsidP="53FD1744" w:rsidRDefault="00EF7BAF" w14:paraId="28F363A1" w14:textId="77777777">
      <w:pPr>
        <w:rPr>
          <w:rFonts w:ascii="Arial" w:hAnsi="Arial" w:eastAsia="Arial" w:cs="Arial"/>
          <w:sz w:val="24"/>
          <w:szCs w:val="24"/>
          <w:shd w:val="clear" w:color="auto" w:fill="FFFFFF"/>
        </w:rPr>
      </w:pPr>
      <w:r w:rsidRPr="53FD1744">
        <w:rPr>
          <w:rFonts w:ascii="Arial" w:hAnsi="Arial" w:eastAsia="Arial" w:cs="Arial"/>
          <w:sz w:val="24"/>
          <w:szCs w:val="24"/>
          <w:shd w:val="clear" w:color="auto" w:fill="FFFFFF"/>
        </w:rPr>
        <w:t xml:space="preserve">Lewis, L., 2023. </w:t>
      </w:r>
      <w:bookmarkStart w:name="_Int_1nn5iAo5" w:id="47"/>
      <w:r w:rsidRPr="53FD1744">
        <w:rPr>
          <w:rFonts w:ascii="Arial" w:hAnsi="Arial" w:eastAsia="Arial" w:cs="Arial"/>
          <w:sz w:val="24"/>
          <w:szCs w:val="24"/>
          <w:shd w:val="clear" w:color="auto" w:fill="FFFFFF"/>
        </w:rPr>
        <w:t>What is the point of an expo in today's world?</w:t>
      </w:r>
      <w:bookmarkEnd w:id="47"/>
      <w:r w:rsidRPr="53FD1744">
        <w:rPr>
          <w:rFonts w:ascii="Arial" w:hAnsi="Arial" w:eastAsia="Arial" w:cs="Arial"/>
          <w:sz w:val="24"/>
          <w:szCs w:val="24"/>
          <w:shd w:val="clear" w:color="auto" w:fill="FFFFFF"/>
        </w:rPr>
        <w:t xml:space="preserve"> Opinion Asia. </w:t>
      </w:r>
      <w:r w:rsidRPr="53FD1744">
        <w:rPr>
          <w:rFonts w:ascii="Arial" w:hAnsi="Arial" w:eastAsia="Arial" w:cs="Arial"/>
          <w:i/>
          <w:iCs/>
          <w:sz w:val="24"/>
          <w:szCs w:val="24"/>
          <w:shd w:val="clear" w:color="auto" w:fill="FFFFFF"/>
        </w:rPr>
        <w:t>The Financial Times</w:t>
      </w:r>
      <w:r w:rsidRPr="53FD1744">
        <w:rPr>
          <w:rFonts w:ascii="Arial" w:hAnsi="Arial" w:eastAsia="Arial" w:cs="Arial"/>
          <w:sz w:val="24"/>
          <w:szCs w:val="24"/>
          <w:shd w:val="clear" w:color="auto" w:fill="FFFFFF"/>
        </w:rPr>
        <w:t>, pp.16-16.</w:t>
      </w:r>
    </w:p>
    <w:p w:rsidR="00EF7BAF" w:rsidP="53FD1744" w:rsidRDefault="00EF7BAF" w14:paraId="1C41E50B" w14:textId="77777777">
      <w:pPr>
        <w:rPr>
          <w:rFonts w:ascii="Arial" w:hAnsi="Arial" w:eastAsia="Arial" w:cs="Arial"/>
          <w:sz w:val="24"/>
          <w:szCs w:val="24"/>
          <w:shd w:val="clear" w:color="auto" w:fill="FFFFFF"/>
        </w:rPr>
      </w:pPr>
      <w:r w:rsidRPr="53FD1744">
        <w:rPr>
          <w:rFonts w:ascii="Arial" w:hAnsi="Arial" w:eastAsia="Arial" w:cs="Arial"/>
          <w:sz w:val="24"/>
          <w:szCs w:val="24"/>
          <w:shd w:val="clear" w:color="auto" w:fill="FFFFFF"/>
        </w:rPr>
        <w:t>Manoharan, A., Madera, J.M. and Singal, M. eds., 2024. </w:t>
      </w:r>
      <w:bookmarkStart w:name="_Int_6nmQNVgm" w:id="48"/>
      <w:r w:rsidRPr="53FD1744">
        <w:rPr>
          <w:rFonts w:ascii="Arial" w:hAnsi="Arial" w:eastAsia="Arial" w:cs="Arial"/>
          <w:i/>
          <w:iCs/>
          <w:sz w:val="24"/>
          <w:szCs w:val="24"/>
          <w:shd w:val="clear" w:color="auto" w:fill="FFFFFF"/>
        </w:rPr>
        <w:t>The Routledge handbook of diversity, equity, and inclusion management in the hospitality industry</w:t>
      </w:r>
      <w:r w:rsidRPr="53FD1744">
        <w:rPr>
          <w:rFonts w:ascii="Arial" w:hAnsi="Arial" w:eastAsia="Arial" w:cs="Arial"/>
          <w:sz w:val="24"/>
          <w:szCs w:val="24"/>
          <w:shd w:val="clear" w:color="auto" w:fill="FFFFFF"/>
        </w:rPr>
        <w:t>.</w:t>
      </w:r>
      <w:bookmarkEnd w:id="48"/>
      <w:r w:rsidRPr="53FD1744">
        <w:rPr>
          <w:rFonts w:ascii="Arial" w:hAnsi="Arial" w:eastAsia="Arial" w:cs="Arial"/>
          <w:sz w:val="24"/>
          <w:szCs w:val="24"/>
          <w:shd w:val="clear" w:color="auto" w:fill="FFFFFF"/>
        </w:rPr>
        <w:t xml:space="preserve"> Routledge.</w:t>
      </w:r>
    </w:p>
    <w:p w:rsidR="00EF7BAF" w:rsidP="53FD1744" w:rsidRDefault="00EF7BAF" w14:paraId="26FC8A66" w14:textId="77777777">
      <w:pPr>
        <w:rPr>
          <w:rFonts w:ascii="Arial" w:hAnsi="Arial" w:eastAsia="Arial" w:cs="Arial"/>
          <w:sz w:val="24"/>
          <w:szCs w:val="24"/>
          <w:shd w:val="clear" w:color="auto" w:fill="FFFFFF"/>
        </w:rPr>
      </w:pPr>
      <w:bookmarkStart w:name="_Int_GNOlTwOD" w:id="49"/>
      <w:r w:rsidRPr="53FD1744">
        <w:rPr>
          <w:rFonts w:ascii="Arial" w:hAnsi="Arial" w:eastAsia="Arial" w:cs="Arial"/>
          <w:sz w:val="24"/>
          <w:szCs w:val="24"/>
          <w:shd w:val="clear" w:color="auto" w:fill="FFFFFF"/>
        </w:rPr>
        <w:t>Mardonov</w:t>
      </w:r>
      <w:bookmarkEnd w:id="49"/>
      <w:r w:rsidRPr="53FD1744">
        <w:rPr>
          <w:rFonts w:ascii="Arial" w:hAnsi="Arial" w:eastAsia="Arial" w:cs="Arial"/>
          <w:sz w:val="24"/>
          <w:szCs w:val="24"/>
          <w:shd w:val="clear" w:color="auto" w:fill="FFFFFF"/>
        </w:rPr>
        <w:t>, S.S.U., 2023. THE EVOLUTION OF TOKYO AND OSAKA AS MEGA-AGGLOMERATIONS. </w:t>
      </w:r>
      <w:r w:rsidRPr="0FDDB42D">
        <w:rPr>
          <w:rFonts w:ascii="Arial" w:hAnsi="Arial" w:eastAsia="Arial" w:cs="Arial"/>
          <w:i/>
          <w:iCs/>
          <w:sz w:val="24"/>
          <w:szCs w:val="24"/>
          <w:shd w:val="clear" w:color="auto" w:fill="FFFFFF"/>
        </w:rPr>
        <w:t>International scientific journal of Biruni</w:t>
      </w:r>
      <w:r w:rsidRPr="53FD1744">
        <w:rPr>
          <w:rFonts w:ascii="Arial" w:hAnsi="Arial" w:eastAsia="Arial" w:cs="Arial"/>
          <w:sz w:val="24"/>
          <w:szCs w:val="24"/>
          <w:shd w:val="clear" w:color="auto" w:fill="FFFFFF"/>
        </w:rPr>
        <w:t>, </w:t>
      </w:r>
      <w:r w:rsidRPr="0FDDB42D">
        <w:rPr>
          <w:rFonts w:ascii="Arial" w:hAnsi="Arial" w:eastAsia="Arial" w:cs="Arial"/>
          <w:i/>
          <w:iCs/>
          <w:sz w:val="24"/>
          <w:szCs w:val="24"/>
          <w:shd w:val="clear" w:color="auto" w:fill="FFFFFF"/>
        </w:rPr>
        <w:t>2</w:t>
      </w:r>
      <w:r w:rsidRPr="53FD1744">
        <w:rPr>
          <w:rFonts w:ascii="Arial" w:hAnsi="Arial" w:eastAsia="Arial" w:cs="Arial"/>
          <w:sz w:val="24"/>
          <w:szCs w:val="24"/>
          <w:shd w:val="clear" w:color="auto" w:fill="FFFFFF"/>
        </w:rPr>
        <w:t>(3), pp.28-36.</w:t>
      </w:r>
    </w:p>
    <w:p w:rsidR="00EF7BAF" w:rsidP="53FD1744" w:rsidRDefault="00EF7BAF" w14:paraId="415635C2" w14:textId="77777777">
      <w:pPr>
        <w:rPr>
          <w:rFonts w:ascii="Arial" w:hAnsi="Arial" w:eastAsia="Arial" w:cs="Arial"/>
          <w:sz w:val="24"/>
          <w:szCs w:val="24"/>
          <w:shd w:val="clear" w:color="auto" w:fill="FFFFFF"/>
        </w:rPr>
      </w:pPr>
      <w:r w:rsidRPr="53FD1744">
        <w:rPr>
          <w:rFonts w:ascii="Arial" w:hAnsi="Arial" w:eastAsia="Arial" w:cs="Arial"/>
          <w:sz w:val="24"/>
          <w:szCs w:val="24"/>
          <w:shd w:val="clear" w:color="auto" w:fill="FFFFFF"/>
        </w:rPr>
        <w:t xml:space="preserve">Ponting, S.S.A. and </w:t>
      </w:r>
      <w:bookmarkStart w:name="_Int_MHGTd0sQ" w:id="50"/>
      <w:r w:rsidRPr="53FD1744">
        <w:rPr>
          <w:rFonts w:ascii="Arial" w:hAnsi="Arial" w:eastAsia="Arial" w:cs="Arial"/>
          <w:sz w:val="24"/>
          <w:szCs w:val="24"/>
          <w:shd w:val="clear" w:color="auto" w:fill="FFFFFF"/>
        </w:rPr>
        <w:t>Dillette</w:t>
      </w:r>
      <w:bookmarkEnd w:id="50"/>
      <w:r w:rsidRPr="53FD1744">
        <w:rPr>
          <w:rFonts w:ascii="Arial" w:hAnsi="Arial" w:eastAsia="Arial" w:cs="Arial"/>
          <w:sz w:val="24"/>
          <w:szCs w:val="24"/>
          <w:shd w:val="clear" w:color="auto" w:fill="FFFFFF"/>
        </w:rPr>
        <w:t xml:space="preserve">, A., 2023. </w:t>
      </w:r>
      <w:bookmarkStart w:name="_Int_fE3aB4uV" w:id="51"/>
      <w:r w:rsidRPr="53FD1744">
        <w:rPr>
          <w:rFonts w:ascii="Arial" w:hAnsi="Arial" w:eastAsia="Arial" w:cs="Arial"/>
          <w:sz w:val="24"/>
          <w:szCs w:val="24"/>
          <w:shd w:val="clear" w:color="auto" w:fill="FFFFFF"/>
        </w:rPr>
        <w:t>Diversity, equity, and inclusion practices: a Delphi study to build a consensus in hospitality and tourism organizations.</w:t>
      </w:r>
      <w:bookmarkEnd w:id="51"/>
      <w:r w:rsidRPr="53FD1744">
        <w:rPr>
          <w:rFonts w:ascii="Arial" w:hAnsi="Arial" w:eastAsia="Arial" w:cs="Arial"/>
          <w:sz w:val="24"/>
          <w:szCs w:val="24"/>
          <w:shd w:val="clear" w:color="auto" w:fill="FFFFFF"/>
        </w:rPr>
        <w:t xml:space="preserve"> International Journal of Contemporary Hospitality Management, 35(11), pp.3764-3786.</w:t>
      </w:r>
    </w:p>
    <w:p w:rsidR="00EF7BAF" w:rsidP="53FD1744" w:rsidRDefault="00EF7BAF" w14:paraId="235930FD" w14:textId="3BEF48A6">
      <w:pPr>
        <w:rPr>
          <w:rFonts w:ascii="Arial" w:hAnsi="Arial" w:eastAsia="Arial" w:cs="Arial"/>
          <w:sz w:val="24"/>
          <w:szCs w:val="24"/>
          <w:shd w:val="clear" w:color="auto" w:fill="FFFFFF"/>
        </w:rPr>
      </w:pPr>
      <w:r w:rsidRPr="53FD1744">
        <w:rPr>
          <w:rFonts w:ascii="Arial" w:hAnsi="Arial" w:eastAsia="Arial" w:cs="Arial"/>
          <w:sz w:val="24"/>
          <w:szCs w:val="24"/>
          <w:shd w:val="clear" w:color="auto" w:fill="FFFFFF"/>
        </w:rPr>
        <w:t xml:space="preserve">Ryu, K., 2024. </w:t>
      </w:r>
      <w:bookmarkStart w:name="_Int_puoMvAAJ" w:id="52"/>
      <w:r w:rsidRPr="53FD1744">
        <w:rPr>
          <w:rFonts w:ascii="Arial" w:hAnsi="Arial" w:eastAsia="Arial" w:cs="Arial"/>
          <w:sz w:val="24"/>
          <w:szCs w:val="24"/>
          <w:shd w:val="clear" w:color="auto" w:fill="FFFFFF"/>
        </w:rPr>
        <w:t xml:space="preserve">In search of spirituality for intercultural mission: Hospitality, </w:t>
      </w:r>
      <w:r w:rsidRPr="53FD1744" w:rsidR="405D8152">
        <w:rPr>
          <w:rFonts w:ascii="Arial" w:hAnsi="Arial" w:eastAsia="Arial" w:cs="Arial"/>
          <w:sz w:val="24"/>
          <w:szCs w:val="24"/>
          <w:shd w:val="clear" w:color="auto" w:fill="FFFFFF"/>
        </w:rPr>
        <w:t>solidarity,</w:t>
      </w:r>
      <w:r w:rsidRPr="53FD1744">
        <w:rPr>
          <w:rFonts w:ascii="Arial" w:hAnsi="Arial" w:eastAsia="Arial" w:cs="Arial"/>
          <w:sz w:val="24"/>
          <w:szCs w:val="24"/>
          <w:shd w:val="clear" w:color="auto" w:fill="FFFFFF"/>
        </w:rPr>
        <w:t xml:space="preserve"> and marginality.</w:t>
      </w:r>
      <w:bookmarkEnd w:id="52"/>
      <w:r w:rsidRPr="53FD1744">
        <w:rPr>
          <w:rFonts w:ascii="Arial" w:hAnsi="Arial" w:eastAsia="Arial" w:cs="Arial"/>
          <w:sz w:val="24"/>
          <w:szCs w:val="24"/>
          <w:shd w:val="clear" w:color="auto" w:fill="FFFFFF"/>
        </w:rPr>
        <w:t> </w:t>
      </w:r>
      <w:r w:rsidRPr="0FDDB42D">
        <w:rPr>
          <w:rFonts w:ascii="Arial" w:hAnsi="Arial" w:eastAsia="Arial" w:cs="Arial"/>
          <w:i/>
          <w:iCs/>
          <w:sz w:val="24"/>
          <w:szCs w:val="24"/>
          <w:shd w:val="clear" w:color="auto" w:fill="FFFFFF"/>
        </w:rPr>
        <w:t>Transformation</w:t>
      </w:r>
      <w:r w:rsidRPr="53FD1744">
        <w:rPr>
          <w:rFonts w:ascii="Arial" w:hAnsi="Arial" w:eastAsia="Arial" w:cs="Arial"/>
          <w:sz w:val="24"/>
          <w:szCs w:val="24"/>
          <w:shd w:val="clear" w:color="auto" w:fill="FFFFFF"/>
        </w:rPr>
        <w:t>, p.02653788241244541.</w:t>
      </w:r>
    </w:p>
    <w:p w:rsidR="00EF7BAF" w:rsidP="53FD1744" w:rsidRDefault="00EF7BAF" w14:paraId="2FB927C3" w14:textId="77777777">
      <w:pPr>
        <w:rPr>
          <w:rFonts w:ascii="Arial" w:hAnsi="Arial" w:eastAsia="Arial" w:cs="Arial"/>
          <w:sz w:val="24"/>
          <w:szCs w:val="24"/>
          <w:shd w:val="clear" w:color="auto" w:fill="FFFFFF"/>
        </w:rPr>
      </w:pPr>
      <w:bookmarkStart w:name="_Int_UzlK9ztJ" w:id="53"/>
      <w:r w:rsidRPr="53FD1744">
        <w:rPr>
          <w:rFonts w:ascii="Arial" w:hAnsi="Arial" w:eastAsia="Arial" w:cs="Arial"/>
          <w:sz w:val="24"/>
          <w:szCs w:val="24"/>
          <w:shd w:val="clear" w:color="auto" w:fill="FFFFFF"/>
        </w:rPr>
        <w:t>Takebayashi</w:t>
      </w:r>
      <w:bookmarkEnd w:id="53"/>
      <w:r w:rsidRPr="53FD1744">
        <w:rPr>
          <w:rFonts w:ascii="Arial" w:hAnsi="Arial" w:eastAsia="Arial" w:cs="Arial"/>
          <w:sz w:val="24"/>
          <w:szCs w:val="24"/>
          <w:shd w:val="clear" w:color="auto" w:fill="FFFFFF"/>
        </w:rPr>
        <w:t xml:space="preserve">, H. and Maeda, N., 2024. </w:t>
      </w:r>
      <w:bookmarkStart w:name="_Int_2AbPrcI4" w:id="54"/>
      <w:r w:rsidRPr="53FD1744">
        <w:rPr>
          <w:rFonts w:ascii="Arial" w:hAnsi="Arial" w:eastAsia="Arial" w:cs="Arial"/>
          <w:sz w:val="24"/>
          <w:szCs w:val="24"/>
          <w:shd w:val="clear" w:color="auto" w:fill="FFFFFF"/>
        </w:rPr>
        <w:t xml:space="preserve">Effects of adaptation measures to extreme heat throughout medium and </w:t>
      </w:r>
      <w:bookmarkStart w:name="_Int_FZCQuj13" w:id="55"/>
      <w:r w:rsidRPr="53FD1744">
        <w:rPr>
          <w:rFonts w:ascii="Arial" w:hAnsi="Arial" w:eastAsia="Arial" w:cs="Arial"/>
          <w:sz w:val="24"/>
          <w:szCs w:val="24"/>
          <w:shd w:val="clear" w:color="auto" w:fill="FFFFFF"/>
        </w:rPr>
        <w:t>high temperature</w:t>
      </w:r>
      <w:bookmarkEnd w:id="55"/>
      <w:r w:rsidRPr="53FD1744">
        <w:rPr>
          <w:rFonts w:ascii="Arial" w:hAnsi="Arial" w:eastAsia="Arial" w:cs="Arial"/>
          <w:sz w:val="24"/>
          <w:szCs w:val="24"/>
          <w:shd w:val="clear" w:color="auto" w:fill="FFFFFF"/>
        </w:rPr>
        <w:t xml:space="preserve"> periods, case study at the Osaka expo site.</w:t>
      </w:r>
      <w:bookmarkEnd w:id="54"/>
      <w:r w:rsidRPr="53FD1744">
        <w:rPr>
          <w:rFonts w:ascii="Arial" w:hAnsi="Arial" w:eastAsia="Arial" w:cs="Arial"/>
          <w:sz w:val="24"/>
          <w:szCs w:val="24"/>
          <w:shd w:val="clear" w:color="auto" w:fill="FFFFFF"/>
        </w:rPr>
        <w:t> </w:t>
      </w:r>
      <w:r w:rsidRPr="0FDDB42D">
        <w:rPr>
          <w:rFonts w:ascii="Arial" w:hAnsi="Arial" w:eastAsia="Arial" w:cs="Arial"/>
          <w:i/>
          <w:iCs/>
          <w:sz w:val="24"/>
          <w:szCs w:val="24"/>
          <w:shd w:val="clear" w:color="auto" w:fill="FFFFFF"/>
        </w:rPr>
        <w:t>Scientific Reports</w:t>
      </w:r>
      <w:r w:rsidRPr="53FD1744">
        <w:rPr>
          <w:rFonts w:ascii="Arial" w:hAnsi="Arial" w:eastAsia="Arial" w:cs="Arial"/>
          <w:sz w:val="24"/>
          <w:szCs w:val="24"/>
          <w:shd w:val="clear" w:color="auto" w:fill="FFFFFF"/>
        </w:rPr>
        <w:t>, </w:t>
      </w:r>
      <w:r w:rsidRPr="0FDDB42D">
        <w:rPr>
          <w:rFonts w:ascii="Arial" w:hAnsi="Arial" w:eastAsia="Arial" w:cs="Arial"/>
          <w:i/>
          <w:iCs/>
          <w:sz w:val="24"/>
          <w:szCs w:val="24"/>
          <w:shd w:val="clear" w:color="auto" w:fill="FFFFFF"/>
        </w:rPr>
        <w:t>14</w:t>
      </w:r>
      <w:r w:rsidRPr="53FD1744">
        <w:rPr>
          <w:rFonts w:ascii="Arial" w:hAnsi="Arial" w:eastAsia="Arial" w:cs="Arial"/>
          <w:sz w:val="24"/>
          <w:szCs w:val="24"/>
          <w:shd w:val="clear" w:color="auto" w:fill="FFFFFF"/>
        </w:rPr>
        <w:t>(1), p.5914.</w:t>
      </w:r>
    </w:p>
    <w:p w:rsidRPr="00F909C2" w:rsidR="00EF7BAF" w:rsidP="53FD1744" w:rsidRDefault="00EF7BAF" w14:paraId="6D37331D" w14:textId="77777777">
      <w:pPr>
        <w:rPr>
          <w:rFonts w:ascii="Arial" w:hAnsi="Arial" w:eastAsia="Arial" w:cs="Arial"/>
          <w:sz w:val="24"/>
          <w:szCs w:val="24"/>
        </w:rPr>
      </w:pPr>
      <w:bookmarkStart w:name="_Int_bBSOuEGw" w:id="56"/>
      <w:r w:rsidRPr="0FDDB42D">
        <w:rPr>
          <w:rFonts w:ascii="Arial" w:hAnsi="Arial" w:eastAsia="Arial" w:cs="Arial"/>
          <w:sz w:val="24"/>
          <w:szCs w:val="24"/>
        </w:rPr>
        <w:t>Takebayashi</w:t>
      </w:r>
      <w:bookmarkEnd w:id="56"/>
      <w:r w:rsidRPr="0FDDB42D">
        <w:rPr>
          <w:rFonts w:ascii="Arial" w:hAnsi="Arial" w:eastAsia="Arial" w:cs="Arial"/>
          <w:sz w:val="24"/>
          <w:szCs w:val="24"/>
        </w:rPr>
        <w:t>, T., &amp; Maeda, K. (2024). Diversity and Inclusion in Japanese Corporate Culture. Tokyo Business Journal, 30(1), 76-92.</w:t>
      </w:r>
    </w:p>
    <w:p w:rsidR="00EF7BAF" w:rsidP="53FD1744" w:rsidRDefault="00EF7BAF" w14:paraId="79B0C01D" w14:textId="77777777">
      <w:pPr>
        <w:rPr>
          <w:rFonts w:ascii="Arial" w:hAnsi="Arial" w:eastAsia="Arial" w:cs="Arial"/>
          <w:sz w:val="24"/>
          <w:szCs w:val="24"/>
          <w:shd w:val="clear" w:color="auto" w:fill="FFFFFF"/>
        </w:rPr>
      </w:pPr>
      <w:r w:rsidRPr="53FD1744">
        <w:rPr>
          <w:rFonts w:ascii="Arial" w:hAnsi="Arial" w:eastAsia="Arial" w:cs="Arial"/>
          <w:sz w:val="24"/>
          <w:szCs w:val="24"/>
          <w:shd w:val="clear" w:color="auto" w:fill="FFFFFF"/>
        </w:rPr>
        <w:t xml:space="preserve">Tracey, J.B., Le, V., Brannon, D.W., Crystal-Mansour, S., </w:t>
      </w:r>
      <w:bookmarkStart w:name="_Int_dH839UrZ" w:id="57"/>
      <w:r w:rsidRPr="53FD1744">
        <w:rPr>
          <w:rFonts w:ascii="Arial" w:hAnsi="Arial" w:eastAsia="Arial" w:cs="Arial"/>
          <w:sz w:val="24"/>
          <w:szCs w:val="24"/>
          <w:shd w:val="clear" w:color="auto" w:fill="FFFFFF"/>
        </w:rPr>
        <w:t>Golubovskaya</w:t>
      </w:r>
      <w:bookmarkEnd w:id="57"/>
      <w:r w:rsidRPr="53FD1744">
        <w:rPr>
          <w:rFonts w:ascii="Arial" w:hAnsi="Arial" w:eastAsia="Arial" w:cs="Arial"/>
          <w:sz w:val="24"/>
          <w:szCs w:val="24"/>
          <w:shd w:val="clear" w:color="auto" w:fill="FFFFFF"/>
        </w:rPr>
        <w:t xml:space="preserve">, M. and Robinson, R.N., 2023. </w:t>
      </w:r>
      <w:bookmarkStart w:name="_Int_KJtnPZq7" w:id="58"/>
      <w:r w:rsidRPr="53FD1744">
        <w:rPr>
          <w:rFonts w:ascii="Arial" w:hAnsi="Arial" w:eastAsia="Arial" w:cs="Arial"/>
          <w:sz w:val="24"/>
          <w:szCs w:val="24"/>
          <w:shd w:val="clear" w:color="auto" w:fill="FFFFFF"/>
        </w:rPr>
        <w:t>The influence of diversity management initiatives on firm-level diversity: evidence from the restaurant and foodservice industry.</w:t>
      </w:r>
      <w:bookmarkEnd w:id="58"/>
      <w:r w:rsidRPr="53FD1744">
        <w:rPr>
          <w:rFonts w:ascii="Arial" w:hAnsi="Arial" w:eastAsia="Arial" w:cs="Arial"/>
          <w:sz w:val="24"/>
          <w:szCs w:val="24"/>
          <w:shd w:val="clear" w:color="auto" w:fill="FFFFFF"/>
        </w:rPr>
        <w:t> </w:t>
      </w:r>
      <w:r w:rsidRPr="0FDDB42D">
        <w:rPr>
          <w:rFonts w:ascii="Arial" w:hAnsi="Arial" w:eastAsia="Arial" w:cs="Arial"/>
          <w:i/>
          <w:iCs/>
          <w:sz w:val="24"/>
          <w:szCs w:val="24"/>
          <w:shd w:val="clear" w:color="auto" w:fill="FFFFFF"/>
        </w:rPr>
        <w:t>International Journal of Contemporary Hospitality Management</w:t>
      </w:r>
      <w:r w:rsidRPr="53FD1744">
        <w:rPr>
          <w:rFonts w:ascii="Arial" w:hAnsi="Arial" w:eastAsia="Arial" w:cs="Arial"/>
          <w:sz w:val="24"/>
          <w:szCs w:val="24"/>
          <w:shd w:val="clear" w:color="auto" w:fill="FFFFFF"/>
        </w:rPr>
        <w:t>, </w:t>
      </w:r>
      <w:r w:rsidRPr="0FDDB42D">
        <w:rPr>
          <w:rFonts w:ascii="Arial" w:hAnsi="Arial" w:eastAsia="Arial" w:cs="Arial"/>
          <w:i/>
          <w:iCs/>
          <w:sz w:val="24"/>
          <w:szCs w:val="24"/>
          <w:shd w:val="clear" w:color="auto" w:fill="FFFFFF"/>
        </w:rPr>
        <w:t>35</w:t>
      </w:r>
      <w:r w:rsidRPr="53FD1744">
        <w:rPr>
          <w:rFonts w:ascii="Arial" w:hAnsi="Arial" w:eastAsia="Arial" w:cs="Arial"/>
          <w:sz w:val="24"/>
          <w:szCs w:val="24"/>
          <w:shd w:val="clear" w:color="auto" w:fill="FFFFFF"/>
        </w:rPr>
        <w:t>(11), pp.4010-4030.</w:t>
      </w:r>
    </w:p>
    <w:p w:rsidR="00EF7BAF" w:rsidP="53FD1744" w:rsidRDefault="00EF7BAF" w14:paraId="0CC71DFC" w14:textId="43C27894">
      <w:pPr>
        <w:rPr>
          <w:rFonts w:ascii="Arial" w:hAnsi="Arial" w:eastAsia="Arial" w:cs="Arial"/>
          <w:sz w:val="24"/>
          <w:szCs w:val="24"/>
          <w:shd w:val="clear" w:color="auto" w:fill="FFFFFF"/>
        </w:rPr>
      </w:pPr>
      <w:r w:rsidRPr="53FD1744">
        <w:rPr>
          <w:rFonts w:ascii="Arial" w:hAnsi="Arial" w:eastAsia="Arial" w:cs="Arial"/>
          <w:sz w:val="24"/>
          <w:szCs w:val="24"/>
          <w:shd w:val="clear" w:color="auto" w:fill="FFFFFF"/>
        </w:rPr>
        <w:t>Walters, T. and Higgins-</w:t>
      </w:r>
      <w:bookmarkStart w:name="_Int_7nLzk2n1" w:id="59"/>
      <w:r w:rsidRPr="53FD1744">
        <w:rPr>
          <w:rFonts w:ascii="Arial" w:hAnsi="Arial" w:eastAsia="Arial" w:cs="Arial"/>
          <w:sz w:val="24"/>
          <w:szCs w:val="24"/>
          <w:shd w:val="clear" w:color="auto" w:fill="FFFFFF"/>
        </w:rPr>
        <w:t>Desbiolles</w:t>
      </w:r>
      <w:bookmarkEnd w:id="59"/>
      <w:r w:rsidRPr="53FD1744">
        <w:rPr>
          <w:rFonts w:ascii="Arial" w:hAnsi="Arial" w:eastAsia="Arial" w:cs="Arial"/>
          <w:sz w:val="24"/>
          <w:szCs w:val="24"/>
          <w:shd w:val="clear" w:color="auto" w:fill="FFFFFF"/>
        </w:rPr>
        <w:t xml:space="preserve">, F., 2024. </w:t>
      </w:r>
      <w:bookmarkStart w:name="_Int_abpMcpjc" w:id="60"/>
      <w:r w:rsidRPr="53FD1744">
        <w:rPr>
          <w:rFonts w:ascii="Arial" w:hAnsi="Arial" w:eastAsia="Arial" w:cs="Arial"/>
          <w:sz w:val="24"/>
          <w:szCs w:val="24"/>
          <w:shd w:val="clear" w:color="auto" w:fill="FFFFFF"/>
        </w:rPr>
        <w:t xml:space="preserve">Opportunity </w:t>
      </w:r>
      <w:r w:rsidRPr="53FD1744" w:rsidR="6136FAA2">
        <w:rPr>
          <w:rFonts w:ascii="Arial" w:hAnsi="Arial" w:eastAsia="Arial" w:cs="Arial"/>
          <w:sz w:val="24"/>
          <w:szCs w:val="24"/>
          <w:shd w:val="clear" w:color="auto" w:fill="FFFFFF"/>
        </w:rPr>
        <w:t>lost</w:t>
      </w:r>
      <w:r w:rsidRPr="53FD1744">
        <w:rPr>
          <w:rFonts w:ascii="Arial" w:hAnsi="Arial" w:eastAsia="Arial" w:cs="Arial"/>
          <w:sz w:val="24"/>
          <w:szCs w:val="24"/>
          <w:shd w:val="clear" w:color="auto" w:fill="FFFFFF"/>
        </w:rPr>
        <w:t xml:space="preserve"> addressing DEI in academic conference design practices. </w:t>
      </w:r>
      <w:r w:rsidRPr="0FDDB42D">
        <w:rPr>
          <w:rFonts w:ascii="Arial" w:hAnsi="Arial" w:eastAsia="Arial" w:cs="Arial"/>
          <w:i/>
          <w:iCs/>
          <w:sz w:val="24"/>
          <w:szCs w:val="24"/>
          <w:shd w:val="clear" w:color="auto" w:fill="FFFFFF"/>
        </w:rPr>
        <w:t>International Journal of Event and Festival Management</w:t>
      </w:r>
      <w:r w:rsidRPr="53FD1744">
        <w:rPr>
          <w:rFonts w:ascii="Arial" w:hAnsi="Arial" w:eastAsia="Arial" w:cs="Arial"/>
          <w:sz w:val="24"/>
          <w:szCs w:val="24"/>
          <w:shd w:val="clear" w:color="auto" w:fill="FFFFFF"/>
        </w:rPr>
        <w:t>.</w:t>
      </w:r>
      <w:bookmarkEnd w:id="60"/>
    </w:p>
    <w:p w:rsidR="00EF7BAF" w:rsidP="53FD1744" w:rsidRDefault="00EF7BAF" w14:paraId="4DD6135B" w14:textId="33F3255F">
      <w:pPr>
        <w:rPr>
          <w:rFonts w:ascii="Arial" w:hAnsi="Arial" w:eastAsia="Arial" w:cs="Arial"/>
          <w:sz w:val="24"/>
          <w:szCs w:val="24"/>
          <w:shd w:val="clear" w:color="auto" w:fill="FFFFFF"/>
        </w:rPr>
      </w:pPr>
      <w:bookmarkStart w:name="_Int_rPLPsiZM" w:id="61"/>
      <w:r w:rsidRPr="53FD1744">
        <w:rPr>
          <w:rFonts w:ascii="Arial" w:hAnsi="Arial" w:eastAsia="Arial" w:cs="Arial"/>
          <w:sz w:val="24"/>
          <w:szCs w:val="24"/>
          <w:shd w:val="clear" w:color="auto" w:fill="FFFFFF"/>
        </w:rPr>
        <w:t>Zallio</w:t>
      </w:r>
      <w:bookmarkEnd w:id="61"/>
      <w:r w:rsidRPr="53FD1744">
        <w:rPr>
          <w:rFonts w:ascii="Arial" w:hAnsi="Arial" w:eastAsia="Arial" w:cs="Arial"/>
          <w:sz w:val="24"/>
          <w:szCs w:val="24"/>
          <w:shd w:val="clear" w:color="auto" w:fill="FFFFFF"/>
        </w:rPr>
        <w:t xml:space="preserve">, M. and Clarkson, P.J., 2022. </w:t>
      </w:r>
      <w:bookmarkStart w:name="_Int_jW0o922W" w:id="62"/>
      <w:r w:rsidRPr="53FD1744">
        <w:rPr>
          <w:rFonts w:ascii="Arial" w:hAnsi="Arial" w:eastAsia="Arial" w:cs="Arial"/>
          <w:sz w:val="24"/>
          <w:szCs w:val="24"/>
          <w:shd w:val="clear" w:color="auto" w:fill="FFFFFF"/>
        </w:rPr>
        <w:t xml:space="preserve">Designing the metaverse: A study on inclusion, diversity, equity, </w:t>
      </w:r>
      <w:r w:rsidRPr="53FD1744" w:rsidR="47643450">
        <w:rPr>
          <w:rFonts w:ascii="Arial" w:hAnsi="Arial" w:eastAsia="Arial" w:cs="Arial"/>
          <w:sz w:val="24"/>
          <w:szCs w:val="24"/>
          <w:shd w:val="clear" w:color="auto" w:fill="FFFFFF"/>
        </w:rPr>
        <w:t>accessibility,</w:t>
      </w:r>
      <w:r w:rsidRPr="53FD1744">
        <w:rPr>
          <w:rFonts w:ascii="Arial" w:hAnsi="Arial" w:eastAsia="Arial" w:cs="Arial"/>
          <w:sz w:val="24"/>
          <w:szCs w:val="24"/>
          <w:shd w:val="clear" w:color="auto" w:fill="FFFFFF"/>
        </w:rPr>
        <w:t xml:space="preserve"> and safety for digital immersive environments.</w:t>
      </w:r>
      <w:bookmarkEnd w:id="62"/>
      <w:r w:rsidRPr="53FD1744">
        <w:rPr>
          <w:rFonts w:ascii="Arial" w:hAnsi="Arial" w:eastAsia="Arial" w:cs="Arial"/>
          <w:sz w:val="24"/>
          <w:szCs w:val="24"/>
          <w:shd w:val="clear" w:color="auto" w:fill="FFFFFF"/>
        </w:rPr>
        <w:t> </w:t>
      </w:r>
      <w:r w:rsidRPr="0FDDB42D">
        <w:rPr>
          <w:rFonts w:ascii="Arial" w:hAnsi="Arial" w:eastAsia="Arial" w:cs="Arial"/>
          <w:i/>
          <w:iCs/>
          <w:sz w:val="24"/>
          <w:szCs w:val="24"/>
          <w:shd w:val="clear" w:color="auto" w:fill="FFFFFF"/>
        </w:rPr>
        <w:t>Telematics and Informatics</w:t>
      </w:r>
      <w:r w:rsidRPr="53FD1744">
        <w:rPr>
          <w:rFonts w:ascii="Arial" w:hAnsi="Arial" w:eastAsia="Arial" w:cs="Arial"/>
          <w:sz w:val="24"/>
          <w:szCs w:val="24"/>
          <w:shd w:val="clear" w:color="auto" w:fill="FFFFFF"/>
        </w:rPr>
        <w:t>, </w:t>
      </w:r>
      <w:r w:rsidRPr="0FDDB42D">
        <w:rPr>
          <w:rFonts w:ascii="Arial" w:hAnsi="Arial" w:eastAsia="Arial" w:cs="Arial"/>
          <w:i/>
          <w:iCs/>
          <w:sz w:val="24"/>
          <w:szCs w:val="24"/>
          <w:shd w:val="clear" w:color="auto" w:fill="FFFFFF"/>
        </w:rPr>
        <w:t>75</w:t>
      </w:r>
      <w:r w:rsidRPr="53FD1744">
        <w:rPr>
          <w:rFonts w:ascii="Arial" w:hAnsi="Arial" w:eastAsia="Arial" w:cs="Arial"/>
          <w:sz w:val="24"/>
          <w:szCs w:val="24"/>
          <w:shd w:val="clear" w:color="auto" w:fill="FFFFFF"/>
        </w:rPr>
        <w:t>, p.101909.</w:t>
      </w:r>
    </w:p>
    <w:sectPr w:rsidR="00EF7BA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int2:observations>
    <int2:textHash int2:hashCode="b66Rh7Ppn1mAPc" int2:id="9uKZIxoG">
      <int2:state int2:type="AugLoop_Text_Critique" int2:value="Rejected"/>
    </int2:textHash>
    <int2:textHash int2:hashCode="ZDfp7JYyvHe2ym" int2:id="4v7EfTxc">
      <int2:state int2:type="AugLoop_Text_Critique" int2:value="Rejected"/>
    </int2:textHash>
    <int2:textHash int2:hashCode="eMwjVEuJqJZY5G" int2:id="MlETBNDz">
      <int2:state int2:type="AugLoop_Text_Critique" int2:value="Rejected"/>
    </int2:textHash>
    <int2:textHash int2:hashCode="t/UC5/AslYTPVU" int2:id="lccEgoLK">
      <int2:state int2:type="AugLoop_Text_Critique" int2:value="Rejected"/>
    </int2:textHash>
    <int2:textHash int2:hashCode="8IekZ1fgRoCgAc" int2:id="w77SMkbP">
      <int2:state int2:type="AugLoop_Text_Critique" int2:value="Rejected"/>
    </int2:textHash>
    <int2:textHash int2:hashCode="Y7rxyEYEGk+h8X" int2:id="7V3YAtJ3">
      <int2:state int2:type="AugLoop_Text_Critique" int2:value="Rejected"/>
    </int2:textHash>
    <int2:textHash int2:hashCode="QqDTBo3+eUXQhI" int2:id="eXbB15ZP">
      <int2:state int2:type="AugLoop_Text_Critique" int2:value="Rejected"/>
    </int2:textHash>
    <int2:textHash int2:hashCode="8ADD52GFB/VBsy" int2:id="eEBdyJ6j">
      <int2:state int2:type="AugLoop_Text_Critique" int2:value="Rejected"/>
    </int2:textHash>
    <int2:textHash int2:hashCode="Hw+zkXycX1HrDU" int2:id="bcEP31dd">
      <int2:state int2:type="AugLoop_Text_Critique" int2:value="Rejected"/>
    </int2:textHash>
    <int2:textHash int2:hashCode="1O4YTjQVBxvg98" int2:id="pUdDKkOr">
      <int2:state int2:type="AugLoop_Text_Critique" int2:value="Rejected"/>
    </int2:textHash>
    <int2:textHash int2:hashCode="V5/vVpvZSU35T4" int2:id="Zhck7hXQ">
      <int2:state int2:type="AugLoop_Text_Critique" int2:value="Rejected"/>
    </int2:textHash>
    <int2:textHash int2:hashCode="2F7EVNHj+0Seav" int2:id="CAUuI4IA">
      <int2:state int2:type="AugLoop_Text_Critique" int2:value="Rejected"/>
    </int2:textHash>
    <int2:textHash int2:hashCode="i2cFeN90ue3gy3" int2:id="8mh336mw">
      <int2:state int2:type="AugLoop_Text_Critique" int2:value="Rejected"/>
    </int2:textHash>
    <int2:bookmark int2:bookmarkName="_Int_FZCQuj13" int2:invalidationBookmarkName="" int2:hashCode="Du3xN8hGfTP/Qz" int2:id="WI60Sf7B">
      <int2:state int2:type="AugLoop_Text_Critique" int2:value="Rejected"/>
    </int2:bookmark>
    <int2:bookmark int2:bookmarkName="_Int_ErDKURY2" int2:invalidationBookmarkName="" int2:hashCode="WPlp5k4jzYp6Sl" int2:id="aPoWfSok">
      <int2:state int2:type="AugLoop_Text_Critique" int2:value="Rejected"/>
    </int2:bookmark>
    <int2:bookmark int2:bookmarkName="_Int_2DTdBVpa" int2:invalidationBookmarkName="" int2:hashCode="pJafIIjOI7ynbf" int2:id="3qYFpsXU">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799D8"/>
    <w:multiLevelType w:val="hybridMultilevel"/>
    <w:tmpl w:val="FFFFFFFF"/>
    <w:lvl w:ilvl="0" w:tplc="0C58F22A">
      <w:start w:val="1"/>
      <w:numFmt w:val="bullet"/>
      <w:lvlText w:val=""/>
      <w:lvlJc w:val="left"/>
      <w:pPr>
        <w:ind w:left="720" w:hanging="360"/>
      </w:pPr>
      <w:rPr>
        <w:rFonts w:hint="default" w:ascii="Symbol" w:hAnsi="Symbol"/>
      </w:rPr>
    </w:lvl>
    <w:lvl w:ilvl="1" w:tplc="C1C8CD84">
      <w:start w:val="1"/>
      <w:numFmt w:val="bullet"/>
      <w:lvlText w:val="o"/>
      <w:lvlJc w:val="left"/>
      <w:pPr>
        <w:ind w:left="1440" w:hanging="360"/>
      </w:pPr>
      <w:rPr>
        <w:rFonts w:hint="default" w:ascii="Courier New" w:hAnsi="Courier New"/>
      </w:rPr>
    </w:lvl>
    <w:lvl w:ilvl="2" w:tplc="F2740ADA">
      <w:start w:val="1"/>
      <w:numFmt w:val="bullet"/>
      <w:lvlText w:val=""/>
      <w:lvlJc w:val="left"/>
      <w:pPr>
        <w:ind w:left="2160" w:hanging="360"/>
      </w:pPr>
      <w:rPr>
        <w:rFonts w:hint="default" w:ascii="Wingdings" w:hAnsi="Wingdings"/>
      </w:rPr>
    </w:lvl>
    <w:lvl w:ilvl="3" w:tplc="8890A4C2">
      <w:start w:val="1"/>
      <w:numFmt w:val="bullet"/>
      <w:lvlText w:val=""/>
      <w:lvlJc w:val="left"/>
      <w:pPr>
        <w:ind w:left="2880" w:hanging="360"/>
      </w:pPr>
      <w:rPr>
        <w:rFonts w:hint="default" w:ascii="Symbol" w:hAnsi="Symbol"/>
      </w:rPr>
    </w:lvl>
    <w:lvl w:ilvl="4" w:tplc="26F8862E">
      <w:start w:val="1"/>
      <w:numFmt w:val="bullet"/>
      <w:lvlText w:val="o"/>
      <w:lvlJc w:val="left"/>
      <w:pPr>
        <w:ind w:left="3600" w:hanging="360"/>
      </w:pPr>
      <w:rPr>
        <w:rFonts w:hint="default" w:ascii="Courier New" w:hAnsi="Courier New"/>
      </w:rPr>
    </w:lvl>
    <w:lvl w:ilvl="5" w:tplc="FEFA819E">
      <w:start w:val="1"/>
      <w:numFmt w:val="bullet"/>
      <w:lvlText w:val=""/>
      <w:lvlJc w:val="left"/>
      <w:pPr>
        <w:ind w:left="4320" w:hanging="360"/>
      </w:pPr>
      <w:rPr>
        <w:rFonts w:hint="default" w:ascii="Wingdings" w:hAnsi="Wingdings"/>
      </w:rPr>
    </w:lvl>
    <w:lvl w:ilvl="6" w:tplc="FFF616CE">
      <w:start w:val="1"/>
      <w:numFmt w:val="bullet"/>
      <w:lvlText w:val=""/>
      <w:lvlJc w:val="left"/>
      <w:pPr>
        <w:ind w:left="5040" w:hanging="360"/>
      </w:pPr>
      <w:rPr>
        <w:rFonts w:hint="default" w:ascii="Symbol" w:hAnsi="Symbol"/>
      </w:rPr>
    </w:lvl>
    <w:lvl w:ilvl="7" w:tplc="478C1372">
      <w:start w:val="1"/>
      <w:numFmt w:val="bullet"/>
      <w:lvlText w:val="o"/>
      <w:lvlJc w:val="left"/>
      <w:pPr>
        <w:ind w:left="5760" w:hanging="360"/>
      </w:pPr>
      <w:rPr>
        <w:rFonts w:hint="default" w:ascii="Courier New" w:hAnsi="Courier New"/>
      </w:rPr>
    </w:lvl>
    <w:lvl w:ilvl="8" w:tplc="577E17B0">
      <w:start w:val="1"/>
      <w:numFmt w:val="bullet"/>
      <w:lvlText w:val=""/>
      <w:lvlJc w:val="left"/>
      <w:pPr>
        <w:ind w:left="6480" w:hanging="360"/>
      </w:pPr>
      <w:rPr>
        <w:rFonts w:hint="default" w:ascii="Wingdings" w:hAnsi="Wingdings"/>
      </w:rPr>
    </w:lvl>
  </w:abstractNum>
  <w:abstractNum w:abstractNumId="1" w15:restartNumberingAfterBreak="0">
    <w:nsid w:val="0B3CFB05"/>
    <w:multiLevelType w:val="hybridMultilevel"/>
    <w:tmpl w:val="FFFFFFFF"/>
    <w:lvl w:ilvl="0" w:tplc="C21ADA06">
      <w:start w:val="1"/>
      <w:numFmt w:val="bullet"/>
      <w:lvlText w:val=""/>
      <w:lvlJc w:val="left"/>
      <w:pPr>
        <w:ind w:left="720" w:hanging="360"/>
      </w:pPr>
      <w:rPr>
        <w:rFonts w:hint="default" w:ascii="Symbol" w:hAnsi="Symbol"/>
      </w:rPr>
    </w:lvl>
    <w:lvl w:ilvl="1" w:tplc="CD3AA10E">
      <w:start w:val="1"/>
      <w:numFmt w:val="bullet"/>
      <w:lvlText w:val="o"/>
      <w:lvlJc w:val="left"/>
      <w:pPr>
        <w:ind w:left="1440" w:hanging="360"/>
      </w:pPr>
      <w:rPr>
        <w:rFonts w:hint="default" w:ascii="Courier New" w:hAnsi="Courier New"/>
      </w:rPr>
    </w:lvl>
    <w:lvl w:ilvl="2" w:tplc="28AEEF4E">
      <w:start w:val="1"/>
      <w:numFmt w:val="bullet"/>
      <w:lvlText w:val=""/>
      <w:lvlJc w:val="left"/>
      <w:pPr>
        <w:ind w:left="2160" w:hanging="360"/>
      </w:pPr>
      <w:rPr>
        <w:rFonts w:hint="default" w:ascii="Wingdings" w:hAnsi="Wingdings"/>
      </w:rPr>
    </w:lvl>
    <w:lvl w:ilvl="3" w:tplc="400A1B3E">
      <w:start w:val="1"/>
      <w:numFmt w:val="bullet"/>
      <w:lvlText w:val=""/>
      <w:lvlJc w:val="left"/>
      <w:pPr>
        <w:ind w:left="2880" w:hanging="360"/>
      </w:pPr>
      <w:rPr>
        <w:rFonts w:hint="default" w:ascii="Symbol" w:hAnsi="Symbol"/>
      </w:rPr>
    </w:lvl>
    <w:lvl w:ilvl="4" w:tplc="6090CF1A">
      <w:start w:val="1"/>
      <w:numFmt w:val="bullet"/>
      <w:lvlText w:val="o"/>
      <w:lvlJc w:val="left"/>
      <w:pPr>
        <w:ind w:left="3600" w:hanging="360"/>
      </w:pPr>
      <w:rPr>
        <w:rFonts w:hint="default" w:ascii="Courier New" w:hAnsi="Courier New"/>
      </w:rPr>
    </w:lvl>
    <w:lvl w:ilvl="5" w:tplc="AAF60FC4">
      <w:start w:val="1"/>
      <w:numFmt w:val="bullet"/>
      <w:lvlText w:val=""/>
      <w:lvlJc w:val="left"/>
      <w:pPr>
        <w:ind w:left="4320" w:hanging="360"/>
      </w:pPr>
      <w:rPr>
        <w:rFonts w:hint="default" w:ascii="Wingdings" w:hAnsi="Wingdings"/>
      </w:rPr>
    </w:lvl>
    <w:lvl w:ilvl="6" w:tplc="3878A88E">
      <w:start w:val="1"/>
      <w:numFmt w:val="bullet"/>
      <w:lvlText w:val=""/>
      <w:lvlJc w:val="left"/>
      <w:pPr>
        <w:ind w:left="5040" w:hanging="360"/>
      </w:pPr>
      <w:rPr>
        <w:rFonts w:hint="default" w:ascii="Symbol" w:hAnsi="Symbol"/>
      </w:rPr>
    </w:lvl>
    <w:lvl w:ilvl="7" w:tplc="D4E4BD1E">
      <w:start w:val="1"/>
      <w:numFmt w:val="bullet"/>
      <w:lvlText w:val="o"/>
      <w:lvlJc w:val="left"/>
      <w:pPr>
        <w:ind w:left="5760" w:hanging="360"/>
      </w:pPr>
      <w:rPr>
        <w:rFonts w:hint="default" w:ascii="Courier New" w:hAnsi="Courier New"/>
      </w:rPr>
    </w:lvl>
    <w:lvl w:ilvl="8" w:tplc="B36A8B7C">
      <w:start w:val="1"/>
      <w:numFmt w:val="bullet"/>
      <w:lvlText w:val=""/>
      <w:lvlJc w:val="left"/>
      <w:pPr>
        <w:ind w:left="6480" w:hanging="360"/>
      </w:pPr>
      <w:rPr>
        <w:rFonts w:hint="default" w:ascii="Wingdings" w:hAnsi="Wingdings"/>
      </w:rPr>
    </w:lvl>
  </w:abstractNum>
  <w:abstractNum w:abstractNumId="2" w15:restartNumberingAfterBreak="0">
    <w:nsid w:val="0D1D3ED7"/>
    <w:multiLevelType w:val="multilevel"/>
    <w:tmpl w:val="230CE9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0165954"/>
    <w:multiLevelType w:val="multilevel"/>
    <w:tmpl w:val="4BC052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14B1F84"/>
    <w:multiLevelType w:val="multilevel"/>
    <w:tmpl w:val="A596D89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81FA9D3"/>
    <w:multiLevelType w:val="hybridMultilevel"/>
    <w:tmpl w:val="FFFFFFFF"/>
    <w:lvl w:ilvl="0" w:tplc="3EE691EA">
      <w:start w:val="1"/>
      <w:numFmt w:val="bullet"/>
      <w:lvlText w:val=""/>
      <w:lvlJc w:val="left"/>
      <w:pPr>
        <w:ind w:left="720" w:hanging="360"/>
      </w:pPr>
      <w:rPr>
        <w:rFonts w:hint="default" w:ascii="Symbol" w:hAnsi="Symbol"/>
      </w:rPr>
    </w:lvl>
    <w:lvl w:ilvl="1" w:tplc="5942C1D8">
      <w:start w:val="1"/>
      <w:numFmt w:val="bullet"/>
      <w:lvlText w:val="o"/>
      <w:lvlJc w:val="left"/>
      <w:pPr>
        <w:ind w:left="1440" w:hanging="360"/>
      </w:pPr>
      <w:rPr>
        <w:rFonts w:hint="default" w:ascii="Courier New" w:hAnsi="Courier New"/>
      </w:rPr>
    </w:lvl>
    <w:lvl w:ilvl="2" w:tplc="1480E758">
      <w:start w:val="1"/>
      <w:numFmt w:val="bullet"/>
      <w:lvlText w:val=""/>
      <w:lvlJc w:val="left"/>
      <w:pPr>
        <w:ind w:left="2160" w:hanging="360"/>
      </w:pPr>
      <w:rPr>
        <w:rFonts w:hint="default" w:ascii="Wingdings" w:hAnsi="Wingdings"/>
      </w:rPr>
    </w:lvl>
    <w:lvl w:ilvl="3" w:tplc="D1624FFA">
      <w:start w:val="1"/>
      <w:numFmt w:val="bullet"/>
      <w:lvlText w:val=""/>
      <w:lvlJc w:val="left"/>
      <w:pPr>
        <w:ind w:left="2880" w:hanging="360"/>
      </w:pPr>
      <w:rPr>
        <w:rFonts w:hint="default" w:ascii="Symbol" w:hAnsi="Symbol"/>
      </w:rPr>
    </w:lvl>
    <w:lvl w:ilvl="4" w:tplc="89F4F1F4">
      <w:start w:val="1"/>
      <w:numFmt w:val="bullet"/>
      <w:lvlText w:val="o"/>
      <w:lvlJc w:val="left"/>
      <w:pPr>
        <w:ind w:left="3600" w:hanging="360"/>
      </w:pPr>
      <w:rPr>
        <w:rFonts w:hint="default" w:ascii="Courier New" w:hAnsi="Courier New"/>
      </w:rPr>
    </w:lvl>
    <w:lvl w:ilvl="5" w:tplc="A6E078E4">
      <w:start w:val="1"/>
      <w:numFmt w:val="bullet"/>
      <w:lvlText w:val=""/>
      <w:lvlJc w:val="left"/>
      <w:pPr>
        <w:ind w:left="4320" w:hanging="360"/>
      </w:pPr>
      <w:rPr>
        <w:rFonts w:hint="default" w:ascii="Wingdings" w:hAnsi="Wingdings"/>
      </w:rPr>
    </w:lvl>
    <w:lvl w:ilvl="6" w:tplc="67083B3C">
      <w:start w:val="1"/>
      <w:numFmt w:val="bullet"/>
      <w:lvlText w:val=""/>
      <w:lvlJc w:val="left"/>
      <w:pPr>
        <w:ind w:left="5040" w:hanging="360"/>
      </w:pPr>
      <w:rPr>
        <w:rFonts w:hint="default" w:ascii="Symbol" w:hAnsi="Symbol"/>
      </w:rPr>
    </w:lvl>
    <w:lvl w:ilvl="7" w:tplc="ECD2E6F4">
      <w:start w:val="1"/>
      <w:numFmt w:val="bullet"/>
      <w:lvlText w:val="o"/>
      <w:lvlJc w:val="left"/>
      <w:pPr>
        <w:ind w:left="5760" w:hanging="360"/>
      </w:pPr>
      <w:rPr>
        <w:rFonts w:hint="default" w:ascii="Courier New" w:hAnsi="Courier New"/>
      </w:rPr>
    </w:lvl>
    <w:lvl w:ilvl="8" w:tplc="B9DA6854">
      <w:start w:val="1"/>
      <w:numFmt w:val="bullet"/>
      <w:lvlText w:val=""/>
      <w:lvlJc w:val="left"/>
      <w:pPr>
        <w:ind w:left="6480" w:hanging="360"/>
      </w:pPr>
      <w:rPr>
        <w:rFonts w:hint="default" w:ascii="Wingdings" w:hAnsi="Wingdings"/>
      </w:rPr>
    </w:lvl>
  </w:abstractNum>
  <w:abstractNum w:abstractNumId="6" w15:restartNumberingAfterBreak="0">
    <w:nsid w:val="189A006B"/>
    <w:multiLevelType w:val="multilevel"/>
    <w:tmpl w:val="6FB6173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CB91066"/>
    <w:multiLevelType w:val="hybridMultilevel"/>
    <w:tmpl w:val="7F1CDAA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1D0C1929"/>
    <w:multiLevelType w:val="multilevel"/>
    <w:tmpl w:val="D938B97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23B17087"/>
    <w:multiLevelType w:val="multilevel"/>
    <w:tmpl w:val="72D6E1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66108B0"/>
    <w:multiLevelType w:val="multilevel"/>
    <w:tmpl w:val="F1783D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29F71E3A"/>
    <w:multiLevelType w:val="multilevel"/>
    <w:tmpl w:val="85AEE6D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2DD32CAF"/>
    <w:multiLevelType w:val="multilevel"/>
    <w:tmpl w:val="CBFE69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3307489B"/>
    <w:multiLevelType w:val="multilevel"/>
    <w:tmpl w:val="6EDC5B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39EB1AEF"/>
    <w:multiLevelType w:val="multilevel"/>
    <w:tmpl w:val="0C2AF6D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3F403D8F"/>
    <w:multiLevelType w:val="multilevel"/>
    <w:tmpl w:val="8F0E7E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40042624"/>
    <w:multiLevelType w:val="multilevel"/>
    <w:tmpl w:val="D2E8C3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418F509B"/>
    <w:multiLevelType w:val="multilevel"/>
    <w:tmpl w:val="161228C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41D834F1"/>
    <w:multiLevelType w:val="multilevel"/>
    <w:tmpl w:val="682849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4385116F"/>
    <w:multiLevelType w:val="multilevel"/>
    <w:tmpl w:val="FB00C6E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587538BE"/>
    <w:multiLevelType w:val="multilevel"/>
    <w:tmpl w:val="322C1A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EB50014"/>
    <w:multiLevelType w:val="multilevel"/>
    <w:tmpl w:val="5D0E5C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5F55129B"/>
    <w:multiLevelType w:val="multilevel"/>
    <w:tmpl w:val="126E7E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629E105F"/>
    <w:multiLevelType w:val="multilevel"/>
    <w:tmpl w:val="7B0AD3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62DB53BF"/>
    <w:multiLevelType w:val="hybridMultilevel"/>
    <w:tmpl w:val="FFFFFFFF"/>
    <w:lvl w:ilvl="0" w:tplc="96BEA0F2">
      <w:start w:val="1"/>
      <w:numFmt w:val="bullet"/>
      <w:lvlText w:val=""/>
      <w:lvlJc w:val="left"/>
      <w:pPr>
        <w:ind w:left="720" w:hanging="360"/>
      </w:pPr>
      <w:rPr>
        <w:rFonts w:hint="default" w:ascii="Symbol" w:hAnsi="Symbol"/>
      </w:rPr>
    </w:lvl>
    <w:lvl w:ilvl="1" w:tplc="EBCEDEC0">
      <w:start w:val="1"/>
      <w:numFmt w:val="bullet"/>
      <w:lvlText w:val="o"/>
      <w:lvlJc w:val="left"/>
      <w:pPr>
        <w:ind w:left="1440" w:hanging="360"/>
      </w:pPr>
      <w:rPr>
        <w:rFonts w:hint="default" w:ascii="Courier New" w:hAnsi="Courier New"/>
      </w:rPr>
    </w:lvl>
    <w:lvl w:ilvl="2" w:tplc="E6200448">
      <w:start w:val="1"/>
      <w:numFmt w:val="bullet"/>
      <w:lvlText w:val=""/>
      <w:lvlJc w:val="left"/>
      <w:pPr>
        <w:ind w:left="2160" w:hanging="360"/>
      </w:pPr>
      <w:rPr>
        <w:rFonts w:hint="default" w:ascii="Wingdings" w:hAnsi="Wingdings"/>
      </w:rPr>
    </w:lvl>
    <w:lvl w:ilvl="3" w:tplc="88D2784E">
      <w:start w:val="1"/>
      <w:numFmt w:val="bullet"/>
      <w:lvlText w:val=""/>
      <w:lvlJc w:val="left"/>
      <w:pPr>
        <w:ind w:left="2880" w:hanging="360"/>
      </w:pPr>
      <w:rPr>
        <w:rFonts w:hint="default" w:ascii="Symbol" w:hAnsi="Symbol"/>
      </w:rPr>
    </w:lvl>
    <w:lvl w:ilvl="4" w:tplc="E54426E4">
      <w:start w:val="1"/>
      <w:numFmt w:val="bullet"/>
      <w:lvlText w:val="o"/>
      <w:lvlJc w:val="left"/>
      <w:pPr>
        <w:ind w:left="3600" w:hanging="360"/>
      </w:pPr>
      <w:rPr>
        <w:rFonts w:hint="default" w:ascii="Courier New" w:hAnsi="Courier New"/>
      </w:rPr>
    </w:lvl>
    <w:lvl w:ilvl="5" w:tplc="793EA2AC">
      <w:start w:val="1"/>
      <w:numFmt w:val="bullet"/>
      <w:lvlText w:val=""/>
      <w:lvlJc w:val="left"/>
      <w:pPr>
        <w:ind w:left="4320" w:hanging="360"/>
      </w:pPr>
      <w:rPr>
        <w:rFonts w:hint="default" w:ascii="Wingdings" w:hAnsi="Wingdings"/>
      </w:rPr>
    </w:lvl>
    <w:lvl w:ilvl="6" w:tplc="0AE8D3C2">
      <w:start w:val="1"/>
      <w:numFmt w:val="bullet"/>
      <w:lvlText w:val=""/>
      <w:lvlJc w:val="left"/>
      <w:pPr>
        <w:ind w:left="5040" w:hanging="360"/>
      </w:pPr>
      <w:rPr>
        <w:rFonts w:hint="default" w:ascii="Symbol" w:hAnsi="Symbol"/>
      </w:rPr>
    </w:lvl>
    <w:lvl w:ilvl="7" w:tplc="32D2F4CC">
      <w:start w:val="1"/>
      <w:numFmt w:val="bullet"/>
      <w:lvlText w:val="o"/>
      <w:lvlJc w:val="left"/>
      <w:pPr>
        <w:ind w:left="5760" w:hanging="360"/>
      </w:pPr>
      <w:rPr>
        <w:rFonts w:hint="default" w:ascii="Courier New" w:hAnsi="Courier New"/>
      </w:rPr>
    </w:lvl>
    <w:lvl w:ilvl="8" w:tplc="E594E48A">
      <w:start w:val="1"/>
      <w:numFmt w:val="bullet"/>
      <w:lvlText w:val=""/>
      <w:lvlJc w:val="left"/>
      <w:pPr>
        <w:ind w:left="6480" w:hanging="360"/>
      </w:pPr>
      <w:rPr>
        <w:rFonts w:hint="default" w:ascii="Wingdings" w:hAnsi="Wingdings"/>
      </w:rPr>
    </w:lvl>
  </w:abstractNum>
  <w:abstractNum w:abstractNumId="25" w15:restartNumberingAfterBreak="0">
    <w:nsid w:val="655F2D4D"/>
    <w:multiLevelType w:val="multilevel"/>
    <w:tmpl w:val="1C8C84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663268F1"/>
    <w:multiLevelType w:val="multilevel"/>
    <w:tmpl w:val="5A38A3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66A519FB"/>
    <w:multiLevelType w:val="multilevel"/>
    <w:tmpl w:val="F51005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6BBF4269"/>
    <w:multiLevelType w:val="multilevel"/>
    <w:tmpl w:val="D21874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BEB74D0"/>
    <w:multiLevelType w:val="multilevel"/>
    <w:tmpl w:val="3D4CFE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711A51BE"/>
    <w:multiLevelType w:val="multilevel"/>
    <w:tmpl w:val="76E0D5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35311CC"/>
    <w:multiLevelType w:val="multilevel"/>
    <w:tmpl w:val="DB4C81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73874048"/>
    <w:multiLevelType w:val="multilevel"/>
    <w:tmpl w:val="881C36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65971064">
    <w:abstractNumId w:val="32"/>
  </w:num>
  <w:num w:numId="2" w16cid:durableId="1994405686">
    <w:abstractNumId w:val="29"/>
  </w:num>
  <w:num w:numId="3" w16cid:durableId="1005400573">
    <w:abstractNumId w:val="18"/>
  </w:num>
  <w:num w:numId="4" w16cid:durableId="1658532707">
    <w:abstractNumId w:val="4"/>
  </w:num>
  <w:num w:numId="5" w16cid:durableId="1470004705">
    <w:abstractNumId w:val="9"/>
  </w:num>
  <w:num w:numId="6" w16cid:durableId="1565068781">
    <w:abstractNumId w:val="30"/>
  </w:num>
  <w:num w:numId="7" w16cid:durableId="122819774">
    <w:abstractNumId w:val="17"/>
  </w:num>
  <w:num w:numId="8" w16cid:durableId="1080518523">
    <w:abstractNumId w:val="22"/>
  </w:num>
  <w:num w:numId="9" w16cid:durableId="305746813">
    <w:abstractNumId w:val="15"/>
  </w:num>
  <w:num w:numId="10" w16cid:durableId="1905674244">
    <w:abstractNumId w:val="27"/>
  </w:num>
  <w:num w:numId="11" w16cid:durableId="89009840">
    <w:abstractNumId w:val="20"/>
  </w:num>
  <w:num w:numId="12" w16cid:durableId="1917399095">
    <w:abstractNumId w:val="8"/>
  </w:num>
  <w:num w:numId="13" w16cid:durableId="1876650982">
    <w:abstractNumId w:val="3"/>
  </w:num>
  <w:num w:numId="14" w16cid:durableId="1247306859">
    <w:abstractNumId w:val="2"/>
  </w:num>
  <w:num w:numId="15" w16cid:durableId="1362779030">
    <w:abstractNumId w:val="21"/>
  </w:num>
  <w:num w:numId="16" w16cid:durableId="184099083">
    <w:abstractNumId w:val="10"/>
  </w:num>
  <w:num w:numId="17" w16cid:durableId="1298876863">
    <w:abstractNumId w:val="26"/>
  </w:num>
  <w:num w:numId="18" w16cid:durableId="2025009554">
    <w:abstractNumId w:val="23"/>
  </w:num>
  <w:num w:numId="19" w16cid:durableId="1096563269">
    <w:abstractNumId w:val="6"/>
  </w:num>
  <w:num w:numId="20" w16cid:durableId="1193884432">
    <w:abstractNumId w:val="28"/>
  </w:num>
  <w:num w:numId="21" w16cid:durableId="980424649">
    <w:abstractNumId w:val="14"/>
  </w:num>
  <w:num w:numId="22" w16cid:durableId="2089616945">
    <w:abstractNumId w:val="12"/>
  </w:num>
  <w:num w:numId="23" w16cid:durableId="1710565816">
    <w:abstractNumId w:val="19"/>
  </w:num>
  <w:num w:numId="24" w16cid:durableId="294873164">
    <w:abstractNumId w:val="31"/>
  </w:num>
  <w:num w:numId="25" w16cid:durableId="766391811">
    <w:abstractNumId w:val="25"/>
  </w:num>
  <w:num w:numId="26" w16cid:durableId="708603752">
    <w:abstractNumId w:val="11"/>
  </w:num>
  <w:num w:numId="27" w16cid:durableId="1315449245">
    <w:abstractNumId w:val="16"/>
  </w:num>
  <w:num w:numId="28" w16cid:durableId="1175724911">
    <w:abstractNumId w:val="13"/>
  </w:num>
  <w:num w:numId="29" w16cid:durableId="57241890">
    <w:abstractNumId w:val="7"/>
  </w:num>
  <w:num w:numId="30" w16cid:durableId="1325817749">
    <w:abstractNumId w:val="5"/>
  </w:num>
  <w:num w:numId="31" w16cid:durableId="986975884">
    <w:abstractNumId w:val="24"/>
  </w:num>
  <w:num w:numId="32" w16cid:durableId="1438016693">
    <w:abstractNumId w:val="0"/>
  </w:num>
  <w:num w:numId="33" w16cid:durableId="10868801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removePersonalInformation/>
  <w:removeDateAndTime/>
  <w:trackRevisions w:val="false"/>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94C07"/>
    <w:rsid w:val="000201A4"/>
    <w:rsid w:val="00081878"/>
    <w:rsid w:val="000C45C8"/>
    <w:rsid w:val="00152D00"/>
    <w:rsid w:val="0017305A"/>
    <w:rsid w:val="001B148A"/>
    <w:rsid w:val="002D0B13"/>
    <w:rsid w:val="0038D11F"/>
    <w:rsid w:val="0039286F"/>
    <w:rsid w:val="003E30DE"/>
    <w:rsid w:val="004040CE"/>
    <w:rsid w:val="00427377"/>
    <w:rsid w:val="00481FC0"/>
    <w:rsid w:val="00486255"/>
    <w:rsid w:val="00494C07"/>
    <w:rsid w:val="005667F6"/>
    <w:rsid w:val="005F611A"/>
    <w:rsid w:val="006146A4"/>
    <w:rsid w:val="00634422"/>
    <w:rsid w:val="006678AC"/>
    <w:rsid w:val="00702EEA"/>
    <w:rsid w:val="00736708"/>
    <w:rsid w:val="00760865"/>
    <w:rsid w:val="0079228D"/>
    <w:rsid w:val="007A0568"/>
    <w:rsid w:val="007B1204"/>
    <w:rsid w:val="008603D4"/>
    <w:rsid w:val="008F019E"/>
    <w:rsid w:val="009B143D"/>
    <w:rsid w:val="00AE5A17"/>
    <w:rsid w:val="00B3613F"/>
    <w:rsid w:val="00C52FD7"/>
    <w:rsid w:val="00C863DB"/>
    <w:rsid w:val="00CCE5E1"/>
    <w:rsid w:val="00D95E18"/>
    <w:rsid w:val="00E15A6D"/>
    <w:rsid w:val="00E62D23"/>
    <w:rsid w:val="00E8770D"/>
    <w:rsid w:val="00EF291A"/>
    <w:rsid w:val="00EF7BAF"/>
    <w:rsid w:val="00F177E0"/>
    <w:rsid w:val="00F370A2"/>
    <w:rsid w:val="00F773AA"/>
    <w:rsid w:val="00F909C2"/>
    <w:rsid w:val="00FE28EC"/>
    <w:rsid w:val="019F4BBF"/>
    <w:rsid w:val="022D0B5C"/>
    <w:rsid w:val="02344510"/>
    <w:rsid w:val="034A1218"/>
    <w:rsid w:val="041A3118"/>
    <w:rsid w:val="0439E94C"/>
    <w:rsid w:val="04B11304"/>
    <w:rsid w:val="055D3AFF"/>
    <w:rsid w:val="056C1BD6"/>
    <w:rsid w:val="06AFBABC"/>
    <w:rsid w:val="0A7A87EC"/>
    <w:rsid w:val="0AD83DD6"/>
    <w:rsid w:val="0AFD3B3E"/>
    <w:rsid w:val="0BADCA54"/>
    <w:rsid w:val="0BF44CD7"/>
    <w:rsid w:val="0CF5BF44"/>
    <w:rsid w:val="0D80ADDE"/>
    <w:rsid w:val="0E21F3C9"/>
    <w:rsid w:val="0EA44F40"/>
    <w:rsid w:val="0FAF4B49"/>
    <w:rsid w:val="0FDDB42D"/>
    <w:rsid w:val="102B9838"/>
    <w:rsid w:val="10E15703"/>
    <w:rsid w:val="10E75F84"/>
    <w:rsid w:val="117172F6"/>
    <w:rsid w:val="11C47F3A"/>
    <w:rsid w:val="12044BA7"/>
    <w:rsid w:val="12D8BFD0"/>
    <w:rsid w:val="146B28EC"/>
    <w:rsid w:val="16D362CC"/>
    <w:rsid w:val="17063128"/>
    <w:rsid w:val="17982251"/>
    <w:rsid w:val="189B6C6C"/>
    <w:rsid w:val="18BB1581"/>
    <w:rsid w:val="18C5316A"/>
    <w:rsid w:val="1A3E2B35"/>
    <w:rsid w:val="1B85C0C0"/>
    <w:rsid w:val="1C000F5D"/>
    <w:rsid w:val="1C33E46C"/>
    <w:rsid w:val="1CA094C3"/>
    <w:rsid w:val="1CBE9F45"/>
    <w:rsid w:val="1E2F8C7C"/>
    <w:rsid w:val="1E574E04"/>
    <w:rsid w:val="1F0D32A6"/>
    <w:rsid w:val="1F5BADB8"/>
    <w:rsid w:val="200E00DB"/>
    <w:rsid w:val="20143AEB"/>
    <w:rsid w:val="217B0EC1"/>
    <w:rsid w:val="21A21094"/>
    <w:rsid w:val="220D6141"/>
    <w:rsid w:val="22367227"/>
    <w:rsid w:val="2240705D"/>
    <w:rsid w:val="224B187C"/>
    <w:rsid w:val="22C1965B"/>
    <w:rsid w:val="25E7D3AD"/>
    <w:rsid w:val="27EB2217"/>
    <w:rsid w:val="28555E32"/>
    <w:rsid w:val="28985AB0"/>
    <w:rsid w:val="28DC941B"/>
    <w:rsid w:val="29174C08"/>
    <w:rsid w:val="29CF871F"/>
    <w:rsid w:val="29FDD693"/>
    <w:rsid w:val="2AD42518"/>
    <w:rsid w:val="2B678219"/>
    <w:rsid w:val="2C29968A"/>
    <w:rsid w:val="2C7D5CAB"/>
    <w:rsid w:val="2CBF6975"/>
    <w:rsid w:val="2DAAB581"/>
    <w:rsid w:val="2E3C1EF2"/>
    <w:rsid w:val="302D9C73"/>
    <w:rsid w:val="30883E2D"/>
    <w:rsid w:val="30F6C9B8"/>
    <w:rsid w:val="31A6D24B"/>
    <w:rsid w:val="323F825C"/>
    <w:rsid w:val="32E25B64"/>
    <w:rsid w:val="3319F877"/>
    <w:rsid w:val="334A244E"/>
    <w:rsid w:val="34F58E31"/>
    <w:rsid w:val="35407EB8"/>
    <w:rsid w:val="36528E63"/>
    <w:rsid w:val="36F20092"/>
    <w:rsid w:val="3780E9C0"/>
    <w:rsid w:val="37C75AA2"/>
    <w:rsid w:val="389D2A9E"/>
    <w:rsid w:val="39D99555"/>
    <w:rsid w:val="3AC1D135"/>
    <w:rsid w:val="3B959327"/>
    <w:rsid w:val="3BBED2B1"/>
    <w:rsid w:val="3CC6F2B4"/>
    <w:rsid w:val="3D2240EB"/>
    <w:rsid w:val="3F070C46"/>
    <w:rsid w:val="3FA41E2B"/>
    <w:rsid w:val="40585A68"/>
    <w:rsid w:val="405D8152"/>
    <w:rsid w:val="4184AAD0"/>
    <w:rsid w:val="41FF1D31"/>
    <w:rsid w:val="4232D44A"/>
    <w:rsid w:val="427E1895"/>
    <w:rsid w:val="44199582"/>
    <w:rsid w:val="4462D72C"/>
    <w:rsid w:val="44FD1244"/>
    <w:rsid w:val="452416A3"/>
    <w:rsid w:val="45B02F01"/>
    <w:rsid w:val="45FD06C7"/>
    <w:rsid w:val="462A1A1E"/>
    <w:rsid w:val="46DE8C4C"/>
    <w:rsid w:val="46FCCD7A"/>
    <w:rsid w:val="47643450"/>
    <w:rsid w:val="4766FD36"/>
    <w:rsid w:val="4784327D"/>
    <w:rsid w:val="483A7CB4"/>
    <w:rsid w:val="489DAD2F"/>
    <w:rsid w:val="48F51320"/>
    <w:rsid w:val="4A0D4BDF"/>
    <w:rsid w:val="4A4CFCF8"/>
    <w:rsid w:val="4A6E07E9"/>
    <w:rsid w:val="4AE6EB16"/>
    <w:rsid w:val="4B07C2BA"/>
    <w:rsid w:val="4B43493B"/>
    <w:rsid w:val="4B64D2D2"/>
    <w:rsid w:val="4B7DC9B2"/>
    <w:rsid w:val="4BC0C7AD"/>
    <w:rsid w:val="4CC3843D"/>
    <w:rsid w:val="4CD310FF"/>
    <w:rsid w:val="4D4DBAF5"/>
    <w:rsid w:val="4DCA2C1B"/>
    <w:rsid w:val="4F7B4387"/>
    <w:rsid w:val="52F9A60B"/>
    <w:rsid w:val="5310578A"/>
    <w:rsid w:val="532C9204"/>
    <w:rsid w:val="538FF243"/>
    <w:rsid w:val="53FD1744"/>
    <w:rsid w:val="54127CBD"/>
    <w:rsid w:val="5438686B"/>
    <w:rsid w:val="545A59F3"/>
    <w:rsid w:val="54EE0237"/>
    <w:rsid w:val="55338029"/>
    <w:rsid w:val="55811732"/>
    <w:rsid w:val="562BF514"/>
    <w:rsid w:val="564CD870"/>
    <w:rsid w:val="56A37E05"/>
    <w:rsid w:val="58C1E22D"/>
    <w:rsid w:val="59184DA9"/>
    <w:rsid w:val="596550C8"/>
    <w:rsid w:val="59FA9A8B"/>
    <w:rsid w:val="5A02085B"/>
    <w:rsid w:val="5B21DE97"/>
    <w:rsid w:val="5C094B4A"/>
    <w:rsid w:val="5C0B354A"/>
    <w:rsid w:val="5CE04DC3"/>
    <w:rsid w:val="5DB6A368"/>
    <w:rsid w:val="5DC3C0A0"/>
    <w:rsid w:val="5E7058F3"/>
    <w:rsid w:val="5EA03948"/>
    <w:rsid w:val="5EFDE83F"/>
    <w:rsid w:val="6088BEB0"/>
    <w:rsid w:val="6136FAA2"/>
    <w:rsid w:val="63348BC1"/>
    <w:rsid w:val="64511720"/>
    <w:rsid w:val="663D1356"/>
    <w:rsid w:val="6685C3D0"/>
    <w:rsid w:val="66A6AD2E"/>
    <w:rsid w:val="66D0D792"/>
    <w:rsid w:val="672561C2"/>
    <w:rsid w:val="684CC65C"/>
    <w:rsid w:val="68A985FF"/>
    <w:rsid w:val="68E224ED"/>
    <w:rsid w:val="693B5221"/>
    <w:rsid w:val="6956C7BC"/>
    <w:rsid w:val="69A40187"/>
    <w:rsid w:val="69D289CA"/>
    <w:rsid w:val="69F8DA9B"/>
    <w:rsid w:val="6A54825B"/>
    <w:rsid w:val="6A809CC7"/>
    <w:rsid w:val="6B4ACB28"/>
    <w:rsid w:val="6B6F5E08"/>
    <w:rsid w:val="6D46FDC5"/>
    <w:rsid w:val="6D9302C0"/>
    <w:rsid w:val="6F1A41DA"/>
    <w:rsid w:val="719B026A"/>
    <w:rsid w:val="71EF71C1"/>
    <w:rsid w:val="72353EF7"/>
    <w:rsid w:val="728E9860"/>
    <w:rsid w:val="7299DFD5"/>
    <w:rsid w:val="740BE143"/>
    <w:rsid w:val="742F0BD2"/>
    <w:rsid w:val="74B4D7E9"/>
    <w:rsid w:val="75490D62"/>
    <w:rsid w:val="7679642A"/>
    <w:rsid w:val="76BFFE61"/>
    <w:rsid w:val="77153D75"/>
    <w:rsid w:val="783E3A20"/>
    <w:rsid w:val="7ADA38DB"/>
    <w:rsid w:val="7BDF2FBD"/>
    <w:rsid w:val="7D2CCB87"/>
    <w:rsid w:val="7D869698"/>
    <w:rsid w:val="7DD0B3A6"/>
    <w:rsid w:val="7FCCD62A"/>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AC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53FD1744"/>
    <w:rPr>
      <w:lang w:val="en-GB"/>
    </w:rPr>
  </w:style>
  <w:style w:type="paragraph" w:styleId="Heading1">
    <w:name w:val="heading 1"/>
    <w:basedOn w:val="Normal"/>
    <w:link w:val="Heading1Char"/>
    <w:uiPriority w:val="9"/>
    <w:qFormat/>
    <w:rsid w:val="53FD1744"/>
    <w:pPr>
      <w:spacing w:beforeAutospacing="1" w:afterAutospacing="1" w:line="240" w:lineRule="auto"/>
      <w:outlineLvl w:val="0"/>
    </w:pPr>
    <w:rPr>
      <w:rFonts w:ascii="Times New Roman" w:hAnsi="Times New Roman" w:eastAsia="Times New Roman" w:cs="Times New Roman"/>
      <w:b/>
      <w:bCs/>
      <w:sz w:val="48"/>
      <w:szCs w:val="48"/>
      <w:lang w:eastAsia="en-IN"/>
    </w:rPr>
  </w:style>
  <w:style w:type="paragraph" w:styleId="Heading2">
    <w:name w:val="heading 2"/>
    <w:basedOn w:val="Normal"/>
    <w:link w:val="Heading2Char"/>
    <w:uiPriority w:val="9"/>
    <w:qFormat/>
    <w:rsid w:val="53FD1744"/>
    <w:pPr>
      <w:spacing w:beforeAutospacing="1" w:afterAutospacing="1" w:line="240" w:lineRule="auto"/>
      <w:outlineLvl w:val="1"/>
    </w:pPr>
    <w:rPr>
      <w:rFonts w:ascii="Times New Roman" w:hAnsi="Times New Roman" w:eastAsia="Times New Roman" w:cs="Times New Roman"/>
      <w:b/>
      <w:bCs/>
      <w:sz w:val="36"/>
      <w:szCs w:val="36"/>
      <w:lang w:eastAsia="en-IN"/>
    </w:rPr>
  </w:style>
  <w:style w:type="paragraph" w:styleId="Heading3">
    <w:name w:val="heading 3"/>
    <w:basedOn w:val="Normal"/>
    <w:link w:val="Heading3Char"/>
    <w:uiPriority w:val="9"/>
    <w:qFormat/>
    <w:rsid w:val="53FD1744"/>
    <w:pPr>
      <w:spacing w:beforeAutospacing="1" w:afterAutospacing="1" w:line="240" w:lineRule="auto"/>
      <w:outlineLvl w:val="2"/>
    </w:pPr>
    <w:rPr>
      <w:rFonts w:ascii="Times New Roman" w:hAnsi="Times New Roman" w:eastAsia="Times New Roman" w:cs="Times New Roman"/>
      <w:b/>
      <w:bCs/>
      <w:sz w:val="27"/>
      <w:szCs w:val="27"/>
      <w:lang w:eastAsia="en-IN"/>
    </w:rPr>
  </w:style>
  <w:style w:type="paragraph" w:styleId="Heading4">
    <w:name w:val="heading 4"/>
    <w:basedOn w:val="Normal"/>
    <w:link w:val="Heading4Char"/>
    <w:uiPriority w:val="9"/>
    <w:qFormat/>
    <w:rsid w:val="53FD1744"/>
    <w:pPr>
      <w:spacing w:beforeAutospacing="1" w:afterAutospacing="1" w:line="240" w:lineRule="auto"/>
      <w:outlineLvl w:val="3"/>
    </w:pPr>
    <w:rPr>
      <w:rFonts w:ascii="Times New Roman" w:hAnsi="Times New Roman" w:eastAsia="Times New Roman" w:cs="Times New Roman"/>
      <w:b/>
      <w:bCs/>
      <w:sz w:val="24"/>
      <w:szCs w:val="24"/>
      <w:lang w:eastAsia="en-IN"/>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94C07"/>
    <w:rPr>
      <w:rFonts w:ascii="Times New Roman" w:hAnsi="Times New Roman" w:eastAsia="Times New Roman" w:cs="Times New Roman"/>
      <w:b/>
      <w:bCs/>
      <w:kern w:val="36"/>
      <w:sz w:val="48"/>
      <w:szCs w:val="48"/>
      <w:lang w:eastAsia="en-IN"/>
    </w:rPr>
  </w:style>
  <w:style w:type="character" w:styleId="Heading2Char" w:customStyle="1">
    <w:name w:val="Heading 2 Char"/>
    <w:basedOn w:val="DefaultParagraphFont"/>
    <w:link w:val="Heading2"/>
    <w:uiPriority w:val="9"/>
    <w:rsid w:val="00494C07"/>
    <w:rPr>
      <w:rFonts w:ascii="Times New Roman" w:hAnsi="Times New Roman" w:eastAsia="Times New Roman" w:cs="Times New Roman"/>
      <w:b/>
      <w:bCs/>
      <w:sz w:val="36"/>
      <w:szCs w:val="36"/>
      <w:lang w:eastAsia="en-IN"/>
    </w:rPr>
  </w:style>
  <w:style w:type="character" w:styleId="Heading3Char" w:customStyle="1">
    <w:name w:val="Heading 3 Char"/>
    <w:basedOn w:val="DefaultParagraphFont"/>
    <w:link w:val="Heading3"/>
    <w:uiPriority w:val="9"/>
    <w:rsid w:val="00494C07"/>
    <w:rPr>
      <w:rFonts w:ascii="Times New Roman" w:hAnsi="Times New Roman" w:eastAsia="Times New Roman" w:cs="Times New Roman"/>
      <w:b/>
      <w:bCs/>
      <w:sz w:val="27"/>
      <w:szCs w:val="27"/>
      <w:lang w:eastAsia="en-IN"/>
    </w:rPr>
  </w:style>
  <w:style w:type="character" w:styleId="Heading4Char" w:customStyle="1">
    <w:name w:val="Heading 4 Char"/>
    <w:basedOn w:val="DefaultParagraphFont"/>
    <w:link w:val="Heading4"/>
    <w:uiPriority w:val="9"/>
    <w:rsid w:val="00494C07"/>
    <w:rPr>
      <w:rFonts w:ascii="Times New Roman" w:hAnsi="Times New Roman" w:eastAsia="Times New Roman" w:cs="Times New Roman"/>
      <w:b/>
      <w:bCs/>
      <w:sz w:val="24"/>
      <w:szCs w:val="24"/>
      <w:lang w:eastAsia="en-IN"/>
    </w:rPr>
  </w:style>
  <w:style w:type="character" w:styleId="Strong">
    <w:name w:val="Strong"/>
    <w:basedOn w:val="DefaultParagraphFont"/>
    <w:uiPriority w:val="22"/>
    <w:qFormat/>
    <w:rsid w:val="00494C07"/>
    <w:rPr>
      <w:b/>
      <w:bCs/>
    </w:rPr>
  </w:style>
  <w:style w:type="paragraph" w:styleId="NormalWeb">
    <w:name w:val="Normal (Web)"/>
    <w:basedOn w:val="Normal"/>
    <w:uiPriority w:val="99"/>
    <w:unhideWhenUsed/>
    <w:rsid w:val="53FD1744"/>
    <w:pPr>
      <w:spacing w:beforeAutospacing="1" w:afterAutospacing="1" w:line="240" w:lineRule="auto"/>
    </w:pPr>
    <w:rPr>
      <w:rFonts w:ascii="Times New Roman" w:hAnsi="Times New Roman" w:eastAsia="Times New Roman" w:cs="Times New Roman"/>
      <w:sz w:val="24"/>
      <w:szCs w:val="24"/>
      <w:lang w:eastAsia="en-IN"/>
    </w:rPr>
  </w:style>
  <w:style w:type="character" w:styleId="Emphasis">
    <w:name w:val="Emphasis"/>
    <w:basedOn w:val="DefaultParagraphFont"/>
    <w:uiPriority w:val="20"/>
    <w:qFormat/>
    <w:rsid w:val="00494C07"/>
    <w:rPr>
      <w:i/>
      <w:iCs/>
    </w:rPr>
  </w:style>
  <w:style w:type="character" w:styleId="wordai-block" w:customStyle="1">
    <w:name w:val="wordai-block"/>
    <w:basedOn w:val="DefaultParagraphFont"/>
    <w:rsid w:val="00494C07"/>
  </w:style>
  <w:style w:type="table" w:styleId="TableGrid">
    <w:name w:val="Table Grid"/>
    <w:basedOn w:val="TableNormal"/>
    <w:uiPriority w:val="59"/>
    <w:rsid w:val="00F909C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909C2"/>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Grid">
    <w:name w:val="Light Grid"/>
    <w:basedOn w:val="TableNormal"/>
    <w:uiPriority w:val="62"/>
    <w:rsid w:val="00F909C2"/>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paragraph" w:styleId="TOCHeading">
    <w:name w:val="TOC Heading"/>
    <w:basedOn w:val="Heading1"/>
    <w:next w:val="Normal"/>
    <w:uiPriority w:val="39"/>
    <w:semiHidden/>
    <w:unhideWhenUsed/>
    <w:qFormat/>
    <w:rsid w:val="00F909C2"/>
    <w:pPr>
      <w:keepNext/>
      <w:keepLines/>
      <w:spacing w:before="480" w:beforeAutospacing="0" w:after="0" w:afterAutospacing="0" w:line="276" w:lineRule="auto"/>
      <w:outlineLvl w:val="9"/>
    </w:pPr>
    <w:rPr>
      <w:rFonts w:asciiTheme="majorHAnsi" w:hAnsiTheme="majorHAnsi" w:eastAsiaTheme="majorEastAsia" w:cstheme="majorBidi"/>
      <w:color w:val="365F91" w:themeColor="accent1" w:themeShade="BF"/>
      <w:sz w:val="28"/>
      <w:szCs w:val="28"/>
      <w:lang w:val="en-US" w:eastAsia="ja-JP"/>
    </w:rPr>
  </w:style>
  <w:style w:type="paragraph" w:styleId="TOC1">
    <w:name w:val="toc 1"/>
    <w:basedOn w:val="Normal"/>
    <w:next w:val="Normal"/>
    <w:uiPriority w:val="39"/>
    <w:unhideWhenUsed/>
    <w:rsid w:val="53FD1744"/>
    <w:pPr>
      <w:spacing w:after="100"/>
    </w:pPr>
  </w:style>
  <w:style w:type="paragraph" w:styleId="TOC2">
    <w:name w:val="toc 2"/>
    <w:basedOn w:val="Normal"/>
    <w:next w:val="Normal"/>
    <w:uiPriority w:val="39"/>
    <w:unhideWhenUsed/>
    <w:rsid w:val="53FD1744"/>
    <w:pPr>
      <w:spacing w:after="100"/>
      <w:ind w:left="220"/>
    </w:pPr>
  </w:style>
  <w:style w:type="paragraph" w:styleId="TOC3">
    <w:name w:val="toc 3"/>
    <w:basedOn w:val="Normal"/>
    <w:next w:val="Normal"/>
    <w:uiPriority w:val="39"/>
    <w:unhideWhenUsed/>
    <w:rsid w:val="53FD1744"/>
    <w:pPr>
      <w:spacing w:after="100"/>
      <w:ind w:left="440"/>
    </w:pPr>
  </w:style>
  <w:style w:type="character" w:styleId="Hyperlink">
    <w:name w:val="Hyperlink"/>
    <w:basedOn w:val="DefaultParagraphFont"/>
    <w:uiPriority w:val="99"/>
    <w:unhideWhenUsed/>
    <w:rsid w:val="00F909C2"/>
    <w:rPr>
      <w:color w:val="0000FF" w:themeColor="hyperlink"/>
      <w:u w:val="single"/>
    </w:rPr>
  </w:style>
  <w:style w:type="paragraph" w:styleId="BalloonText">
    <w:name w:val="Balloon Text"/>
    <w:basedOn w:val="Normal"/>
    <w:link w:val="BalloonTextChar"/>
    <w:uiPriority w:val="99"/>
    <w:semiHidden/>
    <w:unhideWhenUsed/>
    <w:rsid w:val="53FD1744"/>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F909C2"/>
    <w:rPr>
      <w:rFonts w:ascii="Tahoma" w:hAnsi="Tahoma" w:cs="Tahoma"/>
      <w:sz w:val="16"/>
      <w:szCs w:val="16"/>
    </w:rPr>
  </w:style>
  <w:style w:type="paragraph" w:styleId="ListParagraph">
    <w:name w:val="List Paragraph"/>
    <w:basedOn w:val="Normal"/>
    <w:uiPriority w:val="34"/>
    <w:qFormat/>
    <w:rsid w:val="53FD174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7503075">
      <w:bodyDiv w:val="1"/>
      <w:marLeft w:val="0"/>
      <w:marRight w:val="0"/>
      <w:marTop w:val="0"/>
      <w:marBottom w:val="0"/>
      <w:divBdr>
        <w:top w:val="none" w:sz="0" w:space="0" w:color="auto"/>
        <w:left w:val="none" w:sz="0" w:space="0" w:color="auto"/>
        <w:bottom w:val="none" w:sz="0" w:space="0" w:color="auto"/>
        <w:right w:val="none" w:sz="0" w:space="0" w:color="auto"/>
      </w:divBdr>
    </w:div>
    <w:div w:id="1107042825">
      <w:bodyDiv w:val="1"/>
      <w:marLeft w:val="0"/>
      <w:marRight w:val="0"/>
      <w:marTop w:val="0"/>
      <w:marBottom w:val="0"/>
      <w:divBdr>
        <w:top w:val="none" w:sz="0" w:space="0" w:color="auto"/>
        <w:left w:val="none" w:sz="0" w:space="0" w:color="auto"/>
        <w:bottom w:val="none" w:sz="0" w:space="0" w:color="auto"/>
        <w:right w:val="none" w:sz="0" w:space="0" w:color="auto"/>
      </w:divBdr>
    </w:div>
    <w:div w:id="1156261765">
      <w:bodyDiv w:val="1"/>
      <w:marLeft w:val="0"/>
      <w:marRight w:val="0"/>
      <w:marTop w:val="0"/>
      <w:marBottom w:val="0"/>
      <w:divBdr>
        <w:top w:val="none" w:sz="0" w:space="0" w:color="auto"/>
        <w:left w:val="none" w:sz="0" w:space="0" w:color="auto"/>
        <w:bottom w:val="none" w:sz="0" w:space="0" w:color="auto"/>
        <w:right w:val="none" w:sz="0" w:space="0" w:color="auto"/>
      </w:divBdr>
    </w:div>
    <w:div w:id="1358116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microsoft.com/office/2020/10/relationships/intelligence" Target="intelligence2.xml" Id="R7e916f13933f46e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E717C213-7322-466A-B074-02AC829F2B3F}">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Syntyche Ndikita (2228869)</lastModifiedBy>
  <revision>6</revision>
  <dcterms:created xsi:type="dcterms:W3CDTF">2025-02-27T15:25:00.0000000Z</dcterms:created>
  <dcterms:modified xsi:type="dcterms:W3CDTF">2025-02-28T20:15:11.1243128Z</dcterms:modified>
</coreProperties>
</file>