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D3C6B" w:rsidRPr="00D67331" w:rsidRDefault="004D3C6B" w:rsidP="004D3C6B">
      <w:pPr>
        <w:pStyle w:val="NormalWeb"/>
        <w:spacing w:before="0" w:beforeAutospacing="0" w:after="0" w:afterAutospacing="0"/>
        <w:ind w:left="-180" w:right="-334"/>
      </w:pPr>
      <w:r w:rsidRPr="00D67331">
        <w:rPr>
          <w:noProof/>
          <w:lang w:eastAsia="en-US"/>
        </w:rPr>
        <w:drawing>
          <wp:inline distT="0" distB="0" distL="0" distR="0">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rsidR="004D3C6B" w:rsidRPr="00D67331" w:rsidRDefault="004D3C6B" w:rsidP="004D3C6B">
      <w:pPr>
        <w:pStyle w:val="NormalWeb"/>
        <w:spacing w:before="0" w:beforeAutospacing="0" w:after="0" w:afterAutospacing="0"/>
        <w:ind w:left="-180" w:right="-334"/>
      </w:pPr>
    </w:p>
    <w:p w:rsidR="004D3C6B" w:rsidRPr="00D67331" w:rsidRDefault="004D3C6B" w:rsidP="004D3C6B">
      <w:pPr>
        <w:pStyle w:val="NormalWeb"/>
        <w:spacing w:before="0" w:beforeAutospacing="0" w:after="0" w:afterAutospacing="0"/>
        <w:ind w:left="-180" w:right="-334"/>
      </w:pPr>
    </w:p>
    <w:p w:rsidR="004D3C6B" w:rsidRPr="00D67331" w:rsidRDefault="004D3C6B" w:rsidP="004D3C6B">
      <w:pPr>
        <w:pStyle w:val="NormalWeb"/>
        <w:spacing w:before="0" w:beforeAutospacing="0" w:after="0" w:afterAutospacing="0"/>
        <w:ind w:left="-180" w:right="-334"/>
        <w:jc w:val="center"/>
        <w:rPr>
          <w:rFonts w:ascii="Arial" w:hAnsi="Arial" w:cs="Arial"/>
          <w:b/>
          <w:sz w:val="28"/>
          <w:szCs w:val="28"/>
        </w:rPr>
      </w:pPr>
      <w:r w:rsidRPr="00D67331">
        <w:rPr>
          <w:rFonts w:ascii="Arial" w:hAnsi="Arial" w:cs="Arial"/>
          <w:b/>
          <w:sz w:val="28"/>
          <w:szCs w:val="28"/>
        </w:rPr>
        <w:t xml:space="preserve">Postgraduate/Distance Learning </w:t>
      </w:r>
    </w:p>
    <w:p w:rsidR="004D3C6B" w:rsidRPr="00D67331" w:rsidRDefault="004D3C6B" w:rsidP="004D3C6B">
      <w:pPr>
        <w:pStyle w:val="NormalWeb"/>
        <w:spacing w:before="0" w:beforeAutospacing="0" w:after="0" w:afterAutospacing="0"/>
        <w:ind w:left="-180" w:right="-334"/>
        <w:jc w:val="center"/>
        <w:rPr>
          <w:rFonts w:ascii="Arial" w:hAnsi="Arial" w:cs="Arial"/>
          <w:b/>
          <w:sz w:val="28"/>
          <w:szCs w:val="28"/>
        </w:rPr>
      </w:pPr>
      <w:r w:rsidRPr="00D67331">
        <w:rPr>
          <w:rFonts w:ascii="Arial" w:hAnsi="Arial" w:cs="Arial"/>
          <w:b/>
          <w:sz w:val="28"/>
          <w:szCs w:val="28"/>
        </w:rPr>
        <w:t>Assignment coversheet &amp; feedback form</w:t>
      </w:r>
    </w:p>
    <w:p w:rsidR="004D3C6B" w:rsidRPr="00D67331" w:rsidRDefault="004D3C6B" w:rsidP="004D3C6B">
      <w:pPr>
        <w:rPr>
          <w:rFonts w:ascii="Arial" w:hAnsi="Arial" w:cs="Arial"/>
          <w:sz w:val="28"/>
          <w:szCs w:val="28"/>
          <w:lang w:val="en-GB"/>
        </w:rPr>
      </w:pPr>
    </w:p>
    <w:p w:rsidR="004D3C6B" w:rsidRPr="00D67331" w:rsidRDefault="004D3C6B" w:rsidP="004D3C6B">
      <w:pPr>
        <w:pStyle w:val="Heading3"/>
        <w:jc w:val="center"/>
      </w:pPr>
      <w:r w:rsidRPr="00D67331">
        <w:t xml:space="preserve">THIS SHEET MUST BE THE FIRST PAGE OF THE ASSIGNMENT YOU ARE </w:t>
      </w:r>
      <w:proofErr w:type="gramStart"/>
      <w:r w:rsidRPr="00D67331">
        <w:t>SUBMITTING  (</w:t>
      </w:r>
      <w:proofErr w:type="gramEnd"/>
      <w:r w:rsidRPr="00D67331">
        <w:t>DO NOT SEND AS A SEPARATE FILE)</w:t>
      </w:r>
    </w:p>
    <w:p w:rsidR="004D3C6B" w:rsidRPr="00D67331" w:rsidRDefault="004D3C6B" w:rsidP="004D3C6B">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4D3C6B" w:rsidRPr="00D67331" w:rsidTr="001E4BD2">
        <w:trPr>
          <w:trHeight w:val="614"/>
        </w:trPr>
        <w:tc>
          <w:tcPr>
            <w:tcW w:w="8856" w:type="dxa"/>
            <w:gridSpan w:val="5"/>
          </w:tcPr>
          <w:p w:rsidR="004D3C6B" w:rsidRPr="00D67331" w:rsidRDefault="004D3C6B" w:rsidP="001E4BD2">
            <w:pPr>
              <w:pStyle w:val="NormalWeb"/>
              <w:spacing w:before="0" w:beforeAutospacing="0" w:after="0" w:afterAutospacing="0"/>
              <w:ind w:right="34"/>
              <w:rPr>
                <w:rFonts w:ascii="Arial" w:hAnsi="Arial" w:cs="Arial"/>
                <w:sz w:val="22"/>
                <w:szCs w:val="22"/>
              </w:rPr>
            </w:pPr>
            <w:r w:rsidRPr="00D67331">
              <w:rPr>
                <w:rFonts w:ascii="Arial" w:hAnsi="Arial" w:cs="Arial"/>
                <w:b/>
                <w:sz w:val="22"/>
                <w:szCs w:val="22"/>
              </w:rPr>
              <w:t>For completion by the student</w:t>
            </w:r>
            <w:r w:rsidRPr="00D67331">
              <w:rPr>
                <w:rFonts w:ascii="Arial" w:hAnsi="Arial" w:cs="Arial"/>
                <w:sz w:val="22"/>
                <w:szCs w:val="22"/>
              </w:rPr>
              <w:t>:</w:t>
            </w:r>
          </w:p>
        </w:tc>
      </w:tr>
      <w:tr w:rsidR="004D3C6B" w:rsidRPr="00D67331" w:rsidTr="001E4BD2">
        <w:trPr>
          <w:trHeight w:val="718"/>
        </w:trPr>
        <w:tc>
          <w:tcPr>
            <w:tcW w:w="8856" w:type="dxa"/>
            <w:gridSpan w:val="5"/>
          </w:tcPr>
          <w:p w:rsidR="004D3C6B" w:rsidRPr="00D67331" w:rsidRDefault="004D3C6B" w:rsidP="001E4BD2">
            <w:pPr>
              <w:pStyle w:val="NormalWeb"/>
              <w:spacing w:before="0" w:beforeAutospacing="0" w:after="0" w:afterAutospacing="0"/>
              <w:ind w:right="34"/>
              <w:rPr>
                <w:rFonts w:ascii="Arial" w:hAnsi="Arial" w:cs="Arial"/>
                <w:sz w:val="22"/>
                <w:szCs w:val="22"/>
              </w:rPr>
            </w:pPr>
            <w:r w:rsidRPr="00D67331">
              <w:rPr>
                <w:rFonts w:ascii="Arial" w:hAnsi="Arial" w:cs="Arial"/>
                <w:sz w:val="22"/>
                <w:szCs w:val="22"/>
              </w:rPr>
              <w:t>Student Name:</w:t>
            </w:r>
            <w:r w:rsidRPr="00D67331">
              <w:rPr>
                <w:rFonts w:ascii="Arial" w:hAnsi="Arial" w:cs="Arial"/>
                <w:sz w:val="22"/>
                <w:szCs w:val="22"/>
              </w:rPr>
              <w:t xml:space="preserve"> </w:t>
            </w:r>
            <w:proofErr w:type="spellStart"/>
            <w:r w:rsidRPr="00D67331">
              <w:rPr>
                <w:rFonts w:ascii="Arial" w:hAnsi="Arial" w:cs="Arial"/>
                <w:sz w:val="22"/>
                <w:szCs w:val="22"/>
              </w:rPr>
              <w:t>Nairy</w:t>
            </w:r>
            <w:proofErr w:type="spellEnd"/>
            <w:r w:rsidRPr="00D67331">
              <w:rPr>
                <w:rFonts w:ascii="Arial" w:hAnsi="Arial" w:cs="Arial"/>
                <w:sz w:val="22"/>
                <w:szCs w:val="22"/>
              </w:rPr>
              <w:t xml:space="preserve"> </w:t>
            </w:r>
            <w:proofErr w:type="spellStart"/>
            <w:r w:rsidRPr="00D67331">
              <w:rPr>
                <w:rFonts w:ascii="Arial" w:hAnsi="Arial" w:cs="Arial"/>
                <w:sz w:val="22"/>
                <w:szCs w:val="22"/>
              </w:rPr>
              <w:t>Kevork</w:t>
            </w:r>
            <w:proofErr w:type="spellEnd"/>
          </w:p>
          <w:p w:rsidR="004D3C6B" w:rsidRPr="00D67331" w:rsidRDefault="004D3C6B" w:rsidP="001E4BD2">
            <w:pPr>
              <w:pStyle w:val="NormalWeb"/>
              <w:spacing w:before="0" w:beforeAutospacing="0" w:after="0" w:afterAutospacing="0"/>
              <w:ind w:right="34"/>
              <w:rPr>
                <w:rFonts w:ascii="Arial" w:hAnsi="Arial" w:cs="Arial"/>
                <w:sz w:val="22"/>
                <w:szCs w:val="22"/>
              </w:rPr>
            </w:pPr>
          </w:p>
          <w:p w:rsidR="004D3C6B" w:rsidRPr="00D67331" w:rsidRDefault="004D3C6B" w:rsidP="001E4BD2">
            <w:pPr>
              <w:pStyle w:val="NormalWeb"/>
              <w:spacing w:before="0" w:beforeAutospacing="0" w:after="0" w:afterAutospacing="0"/>
              <w:ind w:right="34"/>
              <w:rPr>
                <w:rFonts w:ascii="Arial" w:hAnsi="Arial" w:cs="Arial"/>
                <w:sz w:val="22"/>
                <w:szCs w:val="22"/>
              </w:rPr>
            </w:pPr>
            <w:r w:rsidRPr="00D67331">
              <w:rPr>
                <w:rFonts w:ascii="Arial" w:hAnsi="Arial" w:cs="Arial"/>
                <w:sz w:val="22"/>
                <w:szCs w:val="22"/>
              </w:rPr>
              <w:t xml:space="preserve">Student </w:t>
            </w:r>
            <w:r w:rsidRPr="00D67331">
              <w:rPr>
                <w:rFonts w:ascii="Arial" w:hAnsi="Arial" w:cs="Arial"/>
                <w:b/>
                <w:bCs/>
                <w:sz w:val="22"/>
                <w:szCs w:val="22"/>
                <w:u w:val="single"/>
              </w:rPr>
              <w:t>University</w:t>
            </w:r>
            <w:r w:rsidRPr="00D67331">
              <w:rPr>
                <w:rFonts w:ascii="Arial" w:hAnsi="Arial" w:cs="Arial"/>
                <w:sz w:val="22"/>
                <w:szCs w:val="22"/>
                <w:u w:val="single"/>
              </w:rPr>
              <w:t xml:space="preserve"> </w:t>
            </w:r>
            <w:r w:rsidRPr="00D67331">
              <w:rPr>
                <w:rFonts w:ascii="Arial" w:hAnsi="Arial" w:cs="Arial"/>
                <w:sz w:val="22"/>
                <w:szCs w:val="22"/>
              </w:rPr>
              <w:t xml:space="preserve">Email: </w:t>
            </w:r>
          </w:p>
        </w:tc>
      </w:tr>
      <w:tr w:rsidR="004D3C6B" w:rsidRPr="00D67331" w:rsidTr="001E4BD2">
        <w:trPr>
          <w:trHeight w:val="849"/>
        </w:trPr>
        <w:tc>
          <w:tcPr>
            <w:tcW w:w="4788" w:type="dxa"/>
          </w:tcPr>
          <w:p w:rsidR="004D3C6B" w:rsidRPr="00D67331" w:rsidRDefault="004D3C6B" w:rsidP="001E4BD2">
            <w:pPr>
              <w:pStyle w:val="NormalWeb"/>
              <w:spacing w:before="0" w:beforeAutospacing="0" w:after="0" w:afterAutospacing="0"/>
              <w:ind w:right="34"/>
              <w:rPr>
                <w:rFonts w:ascii="Arial" w:hAnsi="Arial" w:cs="Arial"/>
                <w:sz w:val="22"/>
                <w:szCs w:val="22"/>
              </w:rPr>
            </w:pPr>
            <w:r w:rsidRPr="00D67331">
              <w:rPr>
                <w:rFonts w:ascii="Arial" w:hAnsi="Arial" w:cs="Arial"/>
                <w:sz w:val="22"/>
                <w:szCs w:val="22"/>
              </w:rPr>
              <w:t>Module code:</w:t>
            </w:r>
            <w:r w:rsidRPr="00D67331">
              <w:rPr>
                <w:rFonts w:ascii="Arial" w:hAnsi="Arial" w:cs="Arial"/>
                <w:sz w:val="22"/>
                <w:szCs w:val="22"/>
              </w:rPr>
              <w:t xml:space="preserve"> HPCA7001</w:t>
            </w:r>
          </w:p>
          <w:p w:rsidR="004D3C6B" w:rsidRPr="00D67331" w:rsidRDefault="004D3C6B" w:rsidP="001E4BD2">
            <w:pPr>
              <w:pStyle w:val="NormalWeb"/>
              <w:spacing w:before="0" w:beforeAutospacing="0" w:after="0" w:afterAutospacing="0"/>
              <w:ind w:right="34"/>
              <w:rPr>
                <w:rFonts w:ascii="Arial" w:hAnsi="Arial" w:cs="Arial"/>
                <w:sz w:val="22"/>
                <w:szCs w:val="22"/>
              </w:rPr>
            </w:pPr>
          </w:p>
          <w:p w:rsidR="004D3C6B" w:rsidRPr="00D67331" w:rsidRDefault="004D3C6B" w:rsidP="001E4BD2">
            <w:pPr>
              <w:pStyle w:val="NormalWeb"/>
              <w:spacing w:before="0" w:beforeAutospacing="0" w:after="0" w:afterAutospacing="0"/>
              <w:ind w:right="34"/>
              <w:rPr>
                <w:rFonts w:ascii="Arial" w:hAnsi="Arial" w:cs="Arial"/>
                <w:sz w:val="22"/>
                <w:szCs w:val="22"/>
              </w:rPr>
            </w:pPr>
            <w:r w:rsidRPr="00D67331">
              <w:rPr>
                <w:rFonts w:ascii="Arial" w:hAnsi="Arial" w:cs="Arial"/>
                <w:sz w:val="22"/>
                <w:szCs w:val="22"/>
              </w:rPr>
              <w:t>Module title:</w:t>
            </w:r>
            <w:r w:rsidRPr="00D67331">
              <w:rPr>
                <w:rFonts w:ascii="Arial" w:hAnsi="Arial" w:cs="Arial"/>
                <w:sz w:val="22"/>
                <w:szCs w:val="22"/>
              </w:rPr>
              <w:t xml:space="preserve"> Foundations in Cultural Astronomy and Astrology</w:t>
            </w:r>
          </w:p>
          <w:p w:rsidR="004D3C6B" w:rsidRPr="00D67331" w:rsidRDefault="004D3C6B" w:rsidP="001E4BD2">
            <w:pPr>
              <w:pStyle w:val="NormalWeb"/>
              <w:spacing w:before="0" w:beforeAutospacing="0" w:after="0" w:afterAutospacing="0"/>
              <w:ind w:right="34"/>
              <w:rPr>
                <w:rFonts w:ascii="Arial" w:hAnsi="Arial" w:cs="Arial"/>
                <w:sz w:val="22"/>
                <w:szCs w:val="22"/>
              </w:rPr>
            </w:pPr>
          </w:p>
          <w:p w:rsidR="004D3C6B" w:rsidRPr="00D67331" w:rsidRDefault="004D3C6B" w:rsidP="001E4BD2">
            <w:pPr>
              <w:pStyle w:val="NormalWeb"/>
              <w:spacing w:before="0" w:beforeAutospacing="0" w:after="0" w:afterAutospacing="0"/>
              <w:ind w:right="34"/>
              <w:rPr>
                <w:rFonts w:ascii="Arial" w:hAnsi="Arial" w:cs="Arial"/>
                <w:sz w:val="22"/>
                <w:szCs w:val="22"/>
              </w:rPr>
            </w:pPr>
          </w:p>
        </w:tc>
        <w:tc>
          <w:tcPr>
            <w:tcW w:w="2266" w:type="dxa"/>
            <w:gridSpan w:val="3"/>
          </w:tcPr>
          <w:p w:rsidR="004D3C6B" w:rsidRPr="00D67331" w:rsidRDefault="004D3C6B" w:rsidP="001E4BD2">
            <w:pPr>
              <w:pStyle w:val="NormalWeb"/>
              <w:spacing w:before="0" w:beforeAutospacing="0" w:after="0" w:afterAutospacing="0"/>
              <w:ind w:right="34"/>
              <w:rPr>
                <w:rFonts w:ascii="Arial" w:hAnsi="Arial" w:cs="Arial"/>
                <w:sz w:val="22"/>
                <w:szCs w:val="22"/>
              </w:rPr>
            </w:pPr>
            <w:r w:rsidRPr="00D67331">
              <w:rPr>
                <w:rFonts w:ascii="Arial" w:hAnsi="Arial" w:cs="Arial"/>
                <w:sz w:val="22"/>
                <w:szCs w:val="22"/>
              </w:rPr>
              <w:t>Student ID number:</w:t>
            </w:r>
          </w:p>
          <w:p w:rsidR="004D3C6B" w:rsidRPr="00D67331" w:rsidRDefault="004D3C6B" w:rsidP="001E4BD2">
            <w:pPr>
              <w:pStyle w:val="NormalWeb"/>
              <w:spacing w:before="0" w:beforeAutospacing="0" w:after="0" w:afterAutospacing="0"/>
              <w:ind w:right="34"/>
              <w:rPr>
                <w:rFonts w:ascii="Arial" w:hAnsi="Arial" w:cs="Arial"/>
                <w:sz w:val="22"/>
                <w:szCs w:val="22"/>
              </w:rPr>
            </w:pPr>
            <w:r w:rsidRPr="00D67331">
              <w:rPr>
                <w:rFonts w:ascii="Arial" w:hAnsi="Arial" w:cs="Arial"/>
                <w:sz w:val="22"/>
                <w:szCs w:val="22"/>
              </w:rPr>
              <w:t>1906929</w:t>
            </w:r>
          </w:p>
        </w:tc>
        <w:tc>
          <w:tcPr>
            <w:tcW w:w="1802" w:type="dxa"/>
          </w:tcPr>
          <w:p w:rsidR="004D3C6B" w:rsidRPr="00D67331" w:rsidRDefault="004D3C6B" w:rsidP="001E4BD2">
            <w:pPr>
              <w:pStyle w:val="NormalWeb"/>
              <w:spacing w:before="0" w:beforeAutospacing="0" w:after="0" w:afterAutospacing="0"/>
              <w:ind w:right="34"/>
              <w:rPr>
                <w:rFonts w:ascii="Arial" w:hAnsi="Arial" w:cs="Arial"/>
                <w:sz w:val="22"/>
                <w:szCs w:val="22"/>
              </w:rPr>
            </w:pPr>
            <w:r w:rsidRPr="00D67331">
              <w:rPr>
                <w:rFonts w:ascii="Arial" w:hAnsi="Arial" w:cs="Arial"/>
                <w:sz w:val="22"/>
                <w:szCs w:val="22"/>
              </w:rPr>
              <w:t>Educational support needs:</w:t>
            </w:r>
          </w:p>
          <w:p w:rsidR="004D3C6B" w:rsidRPr="00D67331" w:rsidRDefault="004D3C6B" w:rsidP="001E4BD2">
            <w:pPr>
              <w:pStyle w:val="NormalWeb"/>
              <w:spacing w:before="0" w:beforeAutospacing="0" w:after="0" w:afterAutospacing="0"/>
              <w:ind w:right="34"/>
              <w:rPr>
                <w:rFonts w:ascii="Arial" w:hAnsi="Arial" w:cs="Arial"/>
                <w:sz w:val="22"/>
                <w:szCs w:val="22"/>
              </w:rPr>
            </w:pPr>
            <w:r w:rsidRPr="00D67331">
              <w:rPr>
                <w:rFonts w:ascii="Arial" w:hAnsi="Arial" w:cs="Arial"/>
                <w:sz w:val="22"/>
                <w:szCs w:val="22"/>
              </w:rPr>
              <w:t>Yes/</w:t>
            </w:r>
            <w:r w:rsidRPr="00D67331">
              <w:rPr>
                <w:rFonts w:ascii="Arial" w:hAnsi="Arial" w:cs="Arial"/>
                <w:sz w:val="22"/>
                <w:szCs w:val="22"/>
                <w:u w:val="single"/>
              </w:rPr>
              <w:t>No</w:t>
            </w:r>
          </w:p>
        </w:tc>
      </w:tr>
      <w:tr w:rsidR="004D3C6B" w:rsidRPr="00D67331" w:rsidTr="001E4BD2">
        <w:trPr>
          <w:trHeight w:val="1139"/>
        </w:trPr>
        <w:tc>
          <w:tcPr>
            <w:tcW w:w="8856" w:type="dxa"/>
            <w:gridSpan w:val="5"/>
          </w:tcPr>
          <w:p w:rsidR="004D3C6B" w:rsidRPr="00D67331" w:rsidRDefault="004D3C6B" w:rsidP="001E4BD2">
            <w:pPr>
              <w:pStyle w:val="NormalWeb"/>
              <w:spacing w:before="0" w:beforeAutospacing="0" w:after="0" w:afterAutospacing="0"/>
              <w:ind w:right="34"/>
              <w:rPr>
                <w:rFonts w:ascii="Arial" w:hAnsi="Arial" w:cs="Arial"/>
                <w:sz w:val="22"/>
                <w:szCs w:val="22"/>
              </w:rPr>
            </w:pPr>
            <w:r w:rsidRPr="00D67331">
              <w:rPr>
                <w:rFonts w:ascii="Arial" w:hAnsi="Arial" w:cs="Arial"/>
                <w:sz w:val="22"/>
                <w:szCs w:val="22"/>
              </w:rPr>
              <w:t>Assignment title:</w:t>
            </w:r>
            <w:r w:rsidRPr="00D67331">
              <w:rPr>
                <w:rFonts w:ascii="Arial" w:hAnsi="Arial" w:cs="Arial"/>
                <w:sz w:val="22"/>
                <w:szCs w:val="22"/>
              </w:rPr>
              <w:t xml:space="preserve"> A Critical Comparison of Two JSTOR Papers</w:t>
            </w:r>
          </w:p>
          <w:p w:rsidR="004D3C6B" w:rsidRPr="00D67331" w:rsidRDefault="004D3C6B" w:rsidP="001E4BD2">
            <w:pPr>
              <w:pStyle w:val="NormalWeb"/>
              <w:spacing w:before="0" w:beforeAutospacing="0" w:after="0" w:afterAutospacing="0"/>
              <w:ind w:right="34"/>
              <w:rPr>
                <w:rFonts w:ascii="Arial" w:hAnsi="Arial" w:cs="Arial"/>
                <w:sz w:val="22"/>
                <w:szCs w:val="22"/>
              </w:rPr>
            </w:pPr>
          </w:p>
          <w:p w:rsidR="004D3C6B" w:rsidRPr="00D67331" w:rsidRDefault="004D3C6B" w:rsidP="001E4BD2">
            <w:pPr>
              <w:pStyle w:val="NormalWeb"/>
              <w:spacing w:before="0" w:beforeAutospacing="0" w:after="0" w:afterAutospacing="0"/>
              <w:ind w:right="34"/>
              <w:rPr>
                <w:rFonts w:ascii="Arial" w:hAnsi="Arial" w:cs="Arial"/>
                <w:sz w:val="22"/>
                <w:szCs w:val="22"/>
              </w:rPr>
            </w:pPr>
          </w:p>
          <w:p w:rsidR="004D3C6B" w:rsidRPr="00D67331" w:rsidRDefault="004D3C6B" w:rsidP="001E4BD2">
            <w:pPr>
              <w:pStyle w:val="NormalWeb"/>
              <w:spacing w:before="0" w:beforeAutospacing="0" w:after="0" w:afterAutospacing="0"/>
              <w:ind w:right="34"/>
              <w:rPr>
                <w:rFonts w:ascii="Arial" w:hAnsi="Arial" w:cs="Arial"/>
                <w:sz w:val="22"/>
                <w:szCs w:val="22"/>
              </w:rPr>
            </w:pPr>
            <w:r w:rsidRPr="00D67331">
              <w:rPr>
                <w:rFonts w:ascii="Arial" w:hAnsi="Arial" w:cs="Arial"/>
                <w:sz w:val="22"/>
                <w:szCs w:val="22"/>
              </w:rPr>
              <w:t>Assignment due date:</w:t>
            </w:r>
            <w:r w:rsidRPr="00D67331">
              <w:rPr>
                <w:rFonts w:ascii="Arial" w:hAnsi="Arial" w:cs="Arial"/>
                <w:sz w:val="22"/>
                <w:szCs w:val="22"/>
              </w:rPr>
              <w:t xml:space="preserve"> November 11, 2019</w:t>
            </w:r>
          </w:p>
        </w:tc>
      </w:tr>
      <w:tr w:rsidR="004D3C6B" w:rsidRPr="00D67331" w:rsidTr="001E4BD2">
        <w:trPr>
          <w:trHeight w:val="978"/>
        </w:trPr>
        <w:tc>
          <w:tcPr>
            <w:tcW w:w="8856" w:type="dxa"/>
            <w:gridSpan w:val="5"/>
            <w:tcBorders>
              <w:bottom w:val="single" w:sz="4" w:space="0" w:color="000000"/>
            </w:tcBorders>
          </w:tcPr>
          <w:p w:rsidR="004D3C6B" w:rsidRPr="00D67331" w:rsidRDefault="004D3C6B" w:rsidP="001E4BD2">
            <w:pPr>
              <w:rPr>
                <w:rFonts w:ascii="Arial" w:hAnsi="Arial" w:cs="Arial"/>
                <w:lang w:val="en-GB"/>
              </w:rPr>
            </w:pPr>
            <w:r w:rsidRPr="00D67331">
              <w:rPr>
                <w:rFonts w:ascii="Arial" w:hAnsi="Arial" w:cs="Arial"/>
                <w:lang w:val="en-GB"/>
              </w:rPr>
              <w:t>This assignment is for the       1</w:t>
            </w:r>
            <w:r w:rsidRPr="00D67331">
              <w:rPr>
                <w:rFonts w:ascii="Arial" w:hAnsi="Arial" w:cs="Arial"/>
                <w:vertAlign w:val="superscript"/>
                <w:lang w:val="en-GB"/>
              </w:rPr>
              <w:t xml:space="preserve">st </w:t>
            </w:r>
            <w:r w:rsidRPr="00D67331">
              <w:rPr>
                <w:rFonts w:ascii="Arial" w:hAnsi="Arial" w:cs="Arial"/>
                <w:lang w:val="en-GB"/>
              </w:rPr>
              <w:fldChar w:fldCharType="begin">
                <w:ffData>
                  <w:name w:val="Check13"/>
                  <w:enabled/>
                  <w:calcOnExit w:val="0"/>
                  <w:checkBox>
                    <w:sizeAuto/>
                    <w:default w:val="0"/>
                  </w:checkBox>
                </w:ffData>
              </w:fldChar>
            </w:r>
            <w:bookmarkStart w:id="0" w:name="Check13"/>
            <w:r w:rsidRPr="00D67331">
              <w:rPr>
                <w:rFonts w:ascii="Arial" w:hAnsi="Arial" w:cs="Arial"/>
                <w:lang w:val="en-GB"/>
              </w:rPr>
              <w:instrText xml:space="preserve"> FORMCHECKBOX </w:instrText>
            </w:r>
            <w:r w:rsidRPr="00D67331">
              <w:rPr>
                <w:rFonts w:ascii="Arial" w:hAnsi="Arial" w:cs="Arial"/>
                <w:lang w:val="en-GB"/>
              </w:rPr>
            </w:r>
            <w:r w:rsidRPr="00D67331">
              <w:rPr>
                <w:rFonts w:ascii="Arial" w:hAnsi="Arial" w:cs="Arial"/>
                <w:lang w:val="en-GB"/>
              </w:rPr>
              <w:fldChar w:fldCharType="end"/>
            </w:r>
            <w:bookmarkEnd w:id="0"/>
            <w:r w:rsidRPr="00D67331">
              <w:rPr>
                <w:rFonts w:ascii="Arial" w:hAnsi="Arial" w:cs="Arial"/>
                <w:lang w:val="en-GB"/>
              </w:rPr>
              <w:t xml:space="preserve">    2</w:t>
            </w:r>
            <w:r w:rsidRPr="00D67331">
              <w:rPr>
                <w:rFonts w:ascii="Arial" w:hAnsi="Arial" w:cs="Arial"/>
                <w:vertAlign w:val="superscript"/>
                <w:lang w:val="en-GB"/>
              </w:rPr>
              <w:t>nd</w:t>
            </w:r>
            <w:r w:rsidRPr="00D67331">
              <w:rPr>
                <w:rFonts w:ascii="Arial" w:hAnsi="Arial" w:cs="Arial"/>
                <w:lang w:val="en-GB"/>
              </w:rPr>
              <w:t xml:space="preserve">  </w:t>
            </w:r>
            <w:r w:rsidRPr="00D67331">
              <w:rPr>
                <w:rFonts w:ascii="Arial" w:hAnsi="Arial" w:cs="Arial"/>
                <w:lang w:val="en-GB"/>
              </w:rPr>
              <w:fldChar w:fldCharType="begin">
                <w:ffData>
                  <w:name w:val="Check14"/>
                  <w:enabled/>
                  <w:calcOnExit w:val="0"/>
                  <w:checkBox>
                    <w:sizeAuto/>
                    <w:default w:val="0"/>
                  </w:checkBox>
                </w:ffData>
              </w:fldChar>
            </w:r>
            <w:bookmarkStart w:id="1" w:name="Check14"/>
            <w:r w:rsidRPr="00D67331">
              <w:rPr>
                <w:rFonts w:ascii="Arial" w:hAnsi="Arial" w:cs="Arial"/>
                <w:lang w:val="en-GB"/>
              </w:rPr>
              <w:instrText xml:space="preserve"> FORMCHECKBOX </w:instrText>
            </w:r>
            <w:r w:rsidRPr="00D67331">
              <w:rPr>
                <w:rFonts w:ascii="Arial" w:hAnsi="Arial" w:cs="Arial"/>
                <w:lang w:val="en-GB"/>
              </w:rPr>
            </w:r>
            <w:r w:rsidRPr="00D67331">
              <w:rPr>
                <w:rFonts w:ascii="Arial" w:hAnsi="Arial" w:cs="Arial"/>
                <w:lang w:val="en-GB"/>
              </w:rPr>
              <w:fldChar w:fldCharType="end"/>
            </w:r>
            <w:bookmarkEnd w:id="1"/>
            <w:r w:rsidRPr="00D67331">
              <w:rPr>
                <w:rFonts w:ascii="Arial" w:hAnsi="Arial" w:cs="Arial"/>
                <w:lang w:val="en-GB"/>
              </w:rPr>
              <w:t xml:space="preserve">     3</w:t>
            </w:r>
            <w:r w:rsidRPr="00D67331">
              <w:rPr>
                <w:rFonts w:ascii="Arial" w:hAnsi="Arial" w:cs="Arial"/>
                <w:vertAlign w:val="superscript"/>
                <w:lang w:val="en-GB"/>
              </w:rPr>
              <w:t>rd</w:t>
            </w:r>
            <w:r w:rsidRPr="00D67331">
              <w:rPr>
                <w:rFonts w:ascii="Arial" w:hAnsi="Arial" w:cs="Arial"/>
                <w:lang w:val="en-GB"/>
              </w:rPr>
              <w:t xml:space="preserve">  </w:t>
            </w:r>
            <w:r w:rsidRPr="00D67331">
              <w:rPr>
                <w:rFonts w:ascii="Arial" w:hAnsi="Arial" w:cs="Arial"/>
                <w:lang w:val="en-GB"/>
              </w:rPr>
              <w:fldChar w:fldCharType="begin">
                <w:ffData>
                  <w:name w:val="Check15"/>
                  <w:enabled/>
                  <w:calcOnExit w:val="0"/>
                  <w:checkBox>
                    <w:sizeAuto/>
                    <w:default w:val="0"/>
                  </w:checkBox>
                </w:ffData>
              </w:fldChar>
            </w:r>
            <w:bookmarkStart w:id="2" w:name="Check15"/>
            <w:r w:rsidRPr="00D67331">
              <w:rPr>
                <w:rFonts w:ascii="Arial" w:hAnsi="Arial" w:cs="Arial"/>
                <w:lang w:val="en-GB"/>
              </w:rPr>
              <w:instrText xml:space="preserve"> FORMCHECKBOX </w:instrText>
            </w:r>
            <w:r w:rsidRPr="00D67331">
              <w:rPr>
                <w:rFonts w:ascii="Arial" w:hAnsi="Arial" w:cs="Arial"/>
                <w:lang w:val="en-GB"/>
              </w:rPr>
            </w:r>
            <w:r w:rsidRPr="00D67331">
              <w:rPr>
                <w:rFonts w:ascii="Arial" w:hAnsi="Arial" w:cs="Arial"/>
                <w:lang w:val="en-GB"/>
              </w:rPr>
              <w:fldChar w:fldCharType="end"/>
            </w:r>
            <w:bookmarkEnd w:id="2"/>
            <w:r w:rsidRPr="00D67331">
              <w:rPr>
                <w:rFonts w:ascii="Arial" w:hAnsi="Arial" w:cs="Arial"/>
                <w:lang w:val="en-GB"/>
              </w:rPr>
              <w:t xml:space="preserve">      4</w:t>
            </w:r>
            <w:r w:rsidRPr="00D67331">
              <w:rPr>
                <w:rFonts w:ascii="Arial" w:hAnsi="Arial" w:cs="Arial"/>
                <w:vertAlign w:val="superscript"/>
                <w:lang w:val="en-GB"/>
              </w:rPr>
              <w:t>th</w:t>
            </w:r>
            <w:r w:rsidRPr="00D67331">
              <w:rPr>
                <w:rFonts w:ascii="Arial" w:hAnsi="Arial" w:cs="Arial"/>
                <w:lang w:val="en-GB"/>
              </w:rPr>
              <w:t xml:space="preserve"> </w:t>
            </w:r>
            <w:r w:rsidRPr="00D67331">
              <w:rPr>
                <w:rFonts w:ascii="Arial" w:hAnsi="Arial" w:cs="Arial"/>
                <w:lang w:val="en-GB"/>
              </w:rPr>
              <w:fldChar w:fldCharType="begin">
                <w:ffData>
                  <w:name w:val="Check16"/>
                  <w:enabled/>
                  <w:calcOnExit w:val="0"/>
                  <w:checkBox>
                    <w:sizeAuto/>
                    <w:default w:val="0"/>
                  </w:checkBox>
                </w:ffData>
              </w:fldChar>
            </w:r>
            <w:bookmarkStart w:id="3" w:name="Check16"/>
            <w:r w:rsidRPr="00D67331">
              <w:rPr>
                <w:rFonts w:ascii="Arial" w:hAnsi="Arial" w:cs="Arial"/>
                <w:lang w:val="en-GB"/>
              </w:rPr>
              <w:instrText xml:space="preserve"> FORMCHECKBOX </w:instrText>
            </w:r>
            <w:r w:rsidRPr="00D67331">
              <w:rPr>
                <w:rFonts w:ascii="Arial" w:hAnsi="Arial" w:cs="Arial"/>
                <w:lang w:val="en-GB"/>
              </w:rPr>
            </w:r>
            <w:r w:rsidRPr="00D67331">
              <w:rPr>
                <w:rFonts w:ascii="Arial" w:hAnsi="Arial" w:cs="Arial"/>
                <w:lang w:val="en-GB"/>
              </w:rPr>
              <w:fldChar w:fldCharType="end"/>
            </w:r>
            <w:bookmarkEnd w:id="3"/>
            <w:r w:rsidRPr="00D67331">
              <w:rPr>
                <w:rFonts w:ascii="Arial" w:hAnsi="Arial" w:cs="Arial"/>
                <w:lang w:val="en-GB"/>
              </w:rPr>
              <w:t xml:space="preserve">      5</w:t>
            </w:r>
            <w:r w:rsidRPr="00D67331">
              <w:rPr>
                <w:rFonts w:ascii="Arial" w:hAnsi="Arial" w:cs="Arial"/>
                <w:vertAlign w:val="superscript"/>
                <w:lang w:val="en-GB"/>
              </w:rPr>
              <w:t>th</w:t>
            </w:r>
            <w:r w:rsidRPr="00D67331">
              <w:rPr>
                <w:rFonts w:ascii="Arial" w:hAnsi="Arial" w:cs="Arial"/>
                <w:lang w:val="en-GB"/>
              </w:rPr>
              <w:t xml:space="preserve"> </w:t>
            </w:r>
            <w:r w:rsidRPr="00D67331">
              <w:rPr>
                <w:rFonts w:ascii="Arial" w:hAnsi="Arial" w:cs="Arial"/>
                <w:lang w:val="en-GB"/>
              </w:rPr>
              <w:fldChar w:fldCharType="begin">
                <w:ffData>
                  <w:name w:val="Check17"/>
                  <w:enabled/>
                  <w:calcOnExit w:val="0"/>
                  <w:checkBox>
                    <w:sizeAuto/>
                    <w:default w:val="0"/>
                  </w:checkBox>
                </w:ffData>
              </w:fldChar>
            </w:r>
            <w:bookmarkStart w:id="4" w:name="Check17"/>
            <w:r w:rsidRPr="00D67331">
              <w:rPr>
                <w:rFonts w:ascii="Arial" w:hAnsi="Arial" w:cs="Arial"/>
                <w:lang w:val="en-GB"/>
              </w:rPr>
              <w:instrText xml:space="preserve"> FORMCHECKBOX </w:instrText>
            </w:r>
            <w:r w:rsidRPr="00D67331">
              <w:rPr>
                <w:rFonts w:ascii="Arial" w:hAnsi="Arial" w:cs="Arial"/>
                <w:lang w:val="en-GB"/>
              </w:rPr>
            </w:r>
            <w:r w:rsidRPr="00D67331">
              <w:rPr>
                <w:rFonts w:ascii="Arial" w:hAnsi="Arial" w:cs="Arial"/>
                <w:lang w:val="en-GB"/>
              </w:rPr>
              <w:fldChar w:fldCharType="end"/>
            </w:r>
            <w:bookmarkEnd w:id="4"/>
            <w:r w:rsidRPr="00D67331">
              <w:rPr>
                <w:rFonts w:ascii="Arial" w:hAnsi="Arial" w:cs="Arial"/>
                <w:lang w:val="en-GB"/>
              </w:rPr>
              <w:t xml:space="preserve">      6</w:t>
            </w:r>
            <w:r w:rsidRPr="00D67331">
              <w:rPr>
                <w:rFonts w:ascii="Arial" w:hAnsi="Arial" w:cs="Arial"/>
                <w:vertAlign w:val="superscript"/>
                <w:lang w:val="en-GB"/>
              </w:rPr>
              <w:t>th</w:t>
            </w:r>
            <w:r w:rsidRPr="00D67331">
              <w:rPr>
                <w:rFonts w:ascii="Arial" w:hAnsi="Arial" w:cs="Arial"/>
                <w:lang w:val="en-GB"/>
              </w:rPr>
              <w:t xml:space="preserve"> </w:t>
            </w:r>
            <w:r w:rsidRPr="00D67331">
              <w:rPr>
                <w:rFonts w:ascii="Arial" w:hAnsi="Arial" w:cs="Arial"/>
                <w:lang w:val="en-GB"/>
              </w:rPr>
              <w:fldChar w:fldCharType="begin">
                <w:ffData>
                  <w:name w:val="Check18"/>
                  <w:enabled/>
                  <w:calcOnExit w:val="0"/>
                  <w:checkBox>
                    <w:sizeAuto/>
                    <w:default w:val="0"/>
                  </w:checkBox>
                </w:ffData>
              </w:fldChar>
            </w:r>
            <w:bookmarkStart w:id="5" w:name="Check18"/>
            <w:r w:rsidRPr="00D67331">
              <w:rPr>
                <w:rFonts w:ascii="Arial" w:hAnsi="Arial" w:cs="Arial"/>
                <w:lang w:val="en-GB"/>
              </w:rPr>
              <w:instrText xml:space="preserve"> FORMCHECKBOX </w:instrText>
            </w:r>
            <w:r w:rsidRPr="00D67331">
              <w:rPr>
                <w:rFonts w:ascii="Arial" w:hAnsi="Arial" w:cs="Arial"/>
                <w:lang w:val="en-GB"/>
              </w:rPr>
            </w:r>
            <w:r w:rsidRPr="00D67331">
              <w:rPr>
                <w:rFonts w:ascii="Arial" w:hAnsi="Arial" w:cs="Arial"/>
                <w:lang w:val="en-GB"/>
              </w:rPr>
              <w:fldChar w:fldCharType="end"/>
            </w:r>
            <w:bookmarkEnd w:id="5"/>
            <w:r w:rsidRPr="00D67331">
              <w:rPr>
                <w:rFonts w:ascii="Arial" w:hAnsi="Arial" w:cs="Arial"/>
                <w:b/>
                <w:lang w:val="en-GB"/>
              </w:rPr>
              <w:t xml:space="preserve">   </w:t>
            </w:r>
            <w:r w:rsidRPr="00D67331">
              <w:rPr>
                <w:rFonts w:ascii="Arial" w:hAnsi="Arial" w:cs="Arial"/>
                <w:lang w:val="en-GB"/>
              </w:rPr>
              <w:t>module of the degree</w:t>
            </w:r>
          </w:p>
        </w:tc>
      </w:tr>
      <w:tr w:rsidR="004D3C6B" w:rsidRPr="00D67331" w:rsidTr="001E4BD2">
        <w:trPr>
          <w:trHeight w:val="978"/>
        </w:trPr>
        <w:tc>
          <w:tcPr>
            <w:tcW w:w="8856" w:type="dxa"/>
            <w:gridSpan w:val="5"/>
            <w:shd w:val="clear" w:color="auto" w:fill="D9D9D9"/>
          </w:tcPr>
          <w:p w:rsidR="004D3C6B" w:rsidRPr="00D67331" w:rsidRDefault="004D3C6B" w:rsidP="001E4BD2">
            <w:pPr>
              <w:pStyle w:val="NormalWeb"/>
              <w:spacing w:before="0" w:beforeAutospacing="0" w:after="0" w:afterAutospacing="0"/>
              <w:ind w:right="34"/>
              <w:rPr>
                <w:rFonts w:ascii="Arial" w:hAnsi="Arial" w:cs="Arial"/>
                <w:sz w:val="22"/>
                <w:szCs w:val="22"/>
              </w:rPr>
            </w:pPr>
            <w:r w:rsidRPr="00D67331">
              <w:rPr>
                <w:rFonts w:ascii="Arial" w:hAnsi="Arial" w:cs="Arial"/>
                <w:sz w:val="22"/>
                <w:szCs w:val="22"/>
              </w:rPr>
              <w:t>I confirm that this is my original work and that I have adhered to the University policy on plagiarism.</w:t>
            </w:r>
          </w:p>
          <w:p w:rsidR="004D3C6B" w:rsidRPr="00D67331" w:rsidRDefault="004D3C6B" w:rsidP="001E4BD2">
            <w:pPr>
              <w:pStyle w:val="NormalWeb"/>
              <w:spacing w:before="0" w:beforeAutospacing="0" w:after="0" w:afterAutospacing="0"/>
              <w:ind w:right="34"/>
              <w:rPr>
                <w:rFonts w:ascii="Arial" w:hAnsi="Arial" w:cs="Arial"/>
                <w:sz w:val="22"/>
                <w:szCs w:val="22"/>
              </w:rPr>
            </w:pPr>
            <w:r w:rsidRPr="00D67331">
              <w:rPr>
                <w:rFonts w:ascii="Arial" w:hAnsi="Arial" w:cs="Arial"/>
                <w:sz w:val="22"/>
                <w:szCs w:val="22"/>
              </w:rPr>
              <w:t>Signed ……………………………………………………………</w:t>
            </w:r>
          </w:p>
          <w:p w:rsidR="004D3C6B" w:rsidRPr="00D67331" w:rsidRDefault="004D3C6B" w:rsidP="001E4BD2">
            <w:pPr>
              <w:pStyle w:val="NormalWeb"/>
              <w:spacing w:before="0" w:beforeAutospacing="0" w:after="0" w:afterAutospacing="0"/>
              <w:ind w:right="34"/>
              <w:rPr>
                <w:rFonts w:ascii="Calibri" w:hAnsi="Calibri" w:cs="Calibri"/>
                <w:b/>
                <w:sz w:val="44"/>
                <w:szCs w:val="44"/>
              </w:rPr>
            </w:pPr>
            <w:r w:rsidRPr="00D67331">
              <w:rPr>
                <w:rFonts w:ascii="Calibri" w:hAnsi="Calibri" w:cs="Tahoma"/>
                <w:b/>
                <w:sz w:val="24"/>
                <w:szCs w:val="24"/>
              </w:rPr>
              <w:t xml:space="preserve">Email </w:t>
            </w:r>
            <w:proofErr w:type="spellStart"/>
            <w:r w:rsidRPr="00D67331">
              <w:rPr>
                <w:rFonts w:ascii="Calibri" w:hAnsi="Calibri" w:cs="Tahoma"/>
                <w:b/>
                <w:sz w:val="24"/>
                <w:szCs w:val="24"/>
              </w:rPr>
              <w:t>submission:if</w:t>
            </w:r>
            <w:proofErr w:type="spellEnd"/>
            <w:r w:rsidRPr="00D67331">
              <w:rPr>
                <w:rFonts w:ascii="Calibri" w:hAnsi="Calibri" w:cs="Tahoma"/>
                <w:b/>
                <w:sz w:val="24"/>
                <w:szCs w:val="24"/>
              </w:rPr>
              <w:t xml:space="preserve"> you are submitting this form via email, please tick this box </w:t>
            </w:r>
            <w:r w:rsidRPr="00D67331">
              <w:rPr>
                <w:rFonts w:ascii="Calibri" w:hAnsi="Calibri" w:cs="Calibri"/>
                <w:b/>
                <w:sz w:val="44"/>
                <w:szCs w:val="44"/>
              </w:rPr>
              <w:t>□</w:t>
            </w:r>
          </w:p>
          <w:p w:rsidR="004D3C6B" w:rsidRPr="00D67331" w:rsidRDefault="004D3C6B" w:rsidP="001E4BD2">
            <w:pPr>
              <w:pStyle w:val="NormalWeb"/>
              <w:spacing w:before="0" w:beforeAutospacing="0" w:after="0" w:afterAutospacing="0"/>
              <w:ind w:right="34"/>
              <w:rPr>
                <w:rFonts w:ascii="Arial" w:hAnsi="Arial" w:cs="Arial"/>
                <w:sz w:val="22"/>
                <w:szCs w:val="22"/>
              </w:rPr>
            </w:pPr>
            <w:r w:rsidRPr="00D67331">
              <w:rPr>
                <w:rFonts w:ascii="Calibri" w:hAnsi="Calibri" w:cs="Tahoma"/>
                <w:b/>
                <w:sz w:val="24"/>
                <w:szCs w:val="24"/>
              </w:rPr>
              <w:t>(</w:t>
            </w:r>
            <w:proofErr w:type="gramStart"/>
            <w:r w:rsidRPr="00D67331">
              <w:rPr>
                <w:rFonts w:ascii="Calibri" w:hAnsi="Calibri" w:cs="Tahoma"/>
                <w:b/>
                <w:sz w:val="24"/>
                <w:szCs w:val="24"/>
              </w:rPr>
              <w:t>as</w:t>
            </w:r>
            <w:proofErr w:type="gramEnd"/>
            <w:r w:rsidRPr="00D67331">
              <w:rPr>
                <w:rFonts w:ascii="Calibri" w:hAnsi="Calibri" w:cs="Tahoma"/>
                <w:b/>
                <w:sz w:val="24"/>
                <w:szCs w:val="24"/>
              </w:rPr>
              <w:t xml:space="preserve"> a substitute for your signature) to confirm that you agree to the above declaration.</w:t>
            </w:r>
          </w:p>
        </w:tc>
      </w:tr>
      <w:tr w:rsidR="004D3C6B" w:rsidRPr="00D67331" w:rsidTr="001E4BD2">
        <w:trPr>
          <w:trHeight w:val="3972"/>
        </w:trPr>
        <w:tc>
          <w:tcPr>
            <w:tcW w:w="8856" w:type="dxa"/>
            <w:gridSpan w:val="5"/>
          </w:tcPr>
          <w:p w:rsidR="004D3C6B" w:rsidRPr="00D67331" w:rsidRDefault="004D3C6B" w:rsidP="001E4BD2">
            <w:pPr>
              <w:rPr>
                <w:rFonts w:ascii="Arial" w:hAnsi="Arial"/>
                <w:b/>
                <w:lang w:val="en-GB"/>
              </w:rPr>
            </w:pPr>
          </w:p>
          <w:p w:rsidR="004D3C6B" w:rsidRPr="00D67331" w:rsidRDefault="004D3C6B" w:rsidP="001E4BD2">
            <w:pPr>
              <w:rPr>
                <w:rFonts w:ascii="Arial" w:hAnsi="Arial"/>
                <w:lang w:val="en-GB"/>
              </w:rPr>
            </w:pPr>
            <w:r w:rsidRPr="00D67331">
              <w:rPr>
                <w:rFonts w:ascii="Arial" w:hAnsi="Arial"/>
                <w:b/>
                <w:lang w:val="en-G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4D3C6B" w:rsidRPr="00D67331" w:rsidTr="001E4BD2">
              <w:tc>
                <w:tcPr>
                  <w:tcW w:w="6970" w:type="dxa"/>
                </w:tcPr>
                <w:p w:rsidR="004D3C6B" w:rsidRPr="00D67331" w:rsidRDefault="004D3C6B" w:rsidP="001E4BD2">
                  <w:pPr>
                    <w:rPr>
                      <w:rFonts w:ascii="Arial" w:hAnsi="Arial"/>
                      <w:sz w:val="20"/>
                      <w:szCs w:val="20"/>
                      <w:lang w:val="en-GB"/>
                    </w:rPr>
                  </w:pPr>
                </w:p>
                <w:p w:rsidR="004D3C6B" w:rsidRPr="00D67331" w:rsidRDefault="004D3C6B" w:rsidP="001E4BD2">
                  <w:pPr>
                    <w:rPr>
                      <w:rFonts w:ascii="Arial" w:hAnsi="Arial"/>
                      <w:sz w:val="20"/>
                      <w:szCs w:val="20"/>
                      <w:lang w:val="en-GB"/>
                    </w:rPr>
                  </w:pPr>
                  <w:r w:rsidRPr="00D67331">
                    <w:rPr>
                      <w:rFonts w:ascii="Arial" w:hAnsi="Arial"/>
                      <w:sz w:val="20"/>
                      <w:szCs w:val="20"/>
                      <w:lang w:val="en-GB"/>
                    </w:rPr>
                    <w:t>1</w:t>
                  </w:r>
                  <w:r w:rsidRPr="00D67331">
                    <w:rPr>
                      <w:rFonts w:ascii="Arial" w:hAnsi="Arial"/>
                      <w:sz w:val="20"/>
                      <w:szCs w:val="20"/>
                      <w:vertAlign w:val="superscript"/>
                      <w:lang w:val="en-GB"/>
                    </w:rPr>
                    <w:t>st</w:t>
                  </w:r>
                  <w:r w:rsidRPr="00D67331">
                    <w:rPr>
                      <w:rFonts w:ascii="Arial" w:hAnsi="Arial"/>
                      <w:sz w:val="20"/>
                      <w:szCs w:val="20"/>
                      <w:lang w:val="en-GB"/>
                    </w:rPr>
                    <w:t xml:space="preserve"> Marker’s Provisional mark</w:t>
                  </w:r>
                </w:p>
              </w:tc>
              <w:tc>
                <w:tcPr>
                  <w:tcW w:w="1660" w:type="dxa"/>
                </w:tcPr>
                <w:p w:rsidR="004D3C6B" w:rsidRPr="00D67331" w:rsidRDefault="004D3C6B" w:rsidP="001E4BD2">
                  <w:pPr>
                    <w:rPr>
                      <w:rFonts w:ascii="Arial" w:hAnsi="Arial"/>
                      <w:sz w:val="20"/>
                      <w:szCs w:val="20"/>
                      <w:lang w:val="en-GB"/>
                    </w:rPr>
                  </w:pPr>
                </w:p>
              </w:tc>
            </w:tr>
            <w:tr w:rsidR="004D3C6B" w:rsidRPr="00D67331" w:rsidTr="001E4BD2">
              <w:tc>
                <w:tcPr>
                  <w:tcW w:w="6970" w:type="dxa"/>
                </w:tcPr>
                <w:p w:rsidR="004D3C6B" w:rsidRPr="00D67331" w:rsidRDefault="004D3C6B" w:rsidP="001E4BD2">
                  <w:pPr>
                    <w:rPr>
                      <w:rFonts w:ascii="Arial" w:hAnsi="Arial"/>
                      <w:sz w:val="20"/>
                      <w:szCs w:val="20"/>
                      <w:lang w:val="en-GB"/>
                    </w:rPr>
                  </w:pPr>
                </w:p>
                <w:p w:rsidR="004D3C6B" w:rsidRPr="00D67331" w:rsidRDefault="004D3C6B" w:rsidP="001E4BD2">
                  <w:pPr>
                    <w:rPr>
                      <w:rFonts w:ascii="Arial" w:hAnsi="Arial"/>
                      <w:sz w:val="20"/>
                      <w:szCs w:val="20"/>
                      <w:lang w:val="en-GB"/>
                    </w:rPr>
                  </w:pPr>
                  <w:r w:rsidRPr="00D67331">
                    <w:rPr>
                      <w:rFonts w:ascii="Arial" w:hAnsi="Arial"/>
                      <w:sz w:val="20"/>
                      <w:szCs w:val="20"/>
                      <w:lang w:val="en-GB"/>
                    </w:rPr>
                    <w:t>2</w:t>
                  </w:r>
                  <w:r w:rsidRPr="00D67331">
                    <w:rPr>
                      <w:rFonts w:ascii="Arial" w:hAnsi="Arial"/>
                      <w:sz w:val="20"/>
                      <w:szCs w:val="20"/>
                      <w:vertAlign w:val="superscript"/>
                      <w:lang w:val="en-GB"/>
                    </w:rPr>
                    <w:t>nd</w:t>
                  </w:r>
                  <w:r w:rsidRPr="00D67331">
                    <w:rPr>
                      <w:rFonts w:ascii="Arial" w:hAnsi="Arial"/>
                      <w:sz w:val="20"/>
                      <w:szCs w:val="20"/>
                      <w:lang w:val="en-GB"/>
                    </w:rPr>
                    <w:t xml:space="preserve"> Marker’s/Moderator’s provisional mark</w:t>
                  </w:r>
                </w:p>
              </w:tc>
              <w:tc>
                <w:tcPr>
                  <w:tcW w:w="1660" w:type="dxa"/>
                </w:tcPr>
                <w:p w:rsidR="004D3C6B" w:rsidRPr="00D67331" w:rsidRDefault="004D3C6B" w:rsidP="001E4BD2">
                  <w:pPr>
                    <w:rPr>
                      <w:rFonts w:ascii="Arial" w:hAnsi="Arial"/>
                      <w:sz w:val="20"/>
                      <w:szCs w:val="20"/>
                      <w:lang w:val="en-GB"/>
                    </w:rPr>
                  </w:pPr>
                </w:p>
              </w:tc>
            </w:tr>
            <w:tr w:rsidR="004D3C6B" w:rsidRPr="00D67331" w:rsidTr="001E4BD2">
              <w:tc>
                <w:tcPr>
                  <w:tcW w:w="6970" w:type="dxa"/>
                </w:tcPr>
                <w:p w:rsidR="004D3C6B" w:rsidRPr="00D67331" w:rsidRDefault="004D3C6B" w:rsidP="001E4BD2">
                  <w:pPr>
                    <w:rPr>
                      <w:rFonts w:ascii="Arial" w:hAnsi="Arial"/>
                      <w:sz w:val="20"/>
                      <w:szCs w:val="20"/>
                      <w:lang w:val="en-GB"/>
                    </w:rPr>
                  </w:pPr>
                </w:p>
                <w:p w:rsidR="004D3C6B" w:rsidRPr="00D67331" w:rsidRDefault="004D3C6B" w:rsidP="001E4BD2">
                  <w:pPr>
                    <w:rPr>
                      <w:rFonts w:ascii="Arial" w:hAnsi="Arial"/>
                      <w:sz w:val="20"/>
                      <w:szCs w:val="20"/>
                      <w:lang w:val="en-GB"/>
                    </w:rPr>
                  </w:pPr>
                  <w:r w:rsidRPr="00D67331">
                    <w:rPr>
                      <w:rFonts w:ascii="Arial" w:hAnsi="Arial"/>
                      <w:sz w:val="20"/>
                      <w:szCs w:val="20"/>
                      <w:lang w:val="en-GB"/>
                    </w:rPr>
                    <w:t>External Examiner’s mark (if relevant)</w:t>
                  </w:r>
                </w:p>
              </w:tc>
              <w:tc>
                <w:tcPr>
                  <w:tcW w:w="1660" w:type="dxa"/>
                </w:tcPr>
                <w:p w:rsidR="004D3C6B" w:rsidRPr="00D67331" w:rsidRDefault="004D3C6B" w:rsidP="001E4BD2">
                  <w:pPr>
                    <w:rPr>
                      <w:rFonts w:ascii="Arial" w:hAnsi="Arial"/>
                      <w:sz w:val="20"/>
                      <w:szCs w:val="20"/>
                      <w:lang w:val="en-GB"/>
                    </w:rPr>
                  </w:pPr>
                </w:p>
              </w:tc>
            </w:tr>
            <w:tr w:rsidR="004D3C6B" w:rsidRPr="00D67331" w:rsidTr="001E4BD2">
              <w:tc>
                <w:tcPr>
                  <w:tcW w:w="6970" w:type="dxa"/>
                </w:tcPr>
                <w:p w:rsidR="004D3C6B" w:rsidRPr="00D67331" w:rsidRDefault="004D3C6B" w:rsidP="001E4BD2">
                  <w:pPr>
                    <w:rPr>
                      <w:rFonts w:ascii="Arial" w:hAnsi="Arial"/>
                      <w:sz w:val="20"/>
                      <w:szCs w:val="20"/>
                      <w:lang w:val="en-GB"/>
                    </w:rPr>
                  </w:pPr>
                </w:p>
                <w:p w:rsidR="004D3C6B" w:rsidRPr="00D67331" w:rsidRDefault="004D3C6B" w:rsidP="001E4BD2">
                  <w:pPr>
                    <w:rPr>
                      <w:rFonts w:ascii="Arial" w:hAnsi="Arial"/>
                      <w:b/>
                      <w:sz w:val="20"/>
                      <w:szCs w:val="20"/>
                      <w:lang w:val="en-GB"/>
                    </w:rPr>
                  </w:pPr>
                  <w:r w:rsidRPr="00D67331">
                    <w:rPr>
                      <w:rFonts w:ascii="Arial" w:hAnsi="Arial"/>
                      <w:b/>
                      <w:sz w:val="20"/>
                      <w:szCs w:val="20"/>
                      <w:lang w:val="en-GB"/>
                    </w:rPr>
                    <w:t>Final Mark</w:t>
                  </w:r>
                </w:p>
                <w:p w:rsidR="004D3C6B" w:rsidRPr="00D67331" w:rsidRDefault="004D3C6B" w:rsidP="001E4BD2">
                  <w:pPr>
                    <w:rPr>
                      <w:rFonts w:ascii="Arial" w:hAnsi="Arial"/>
                      <w:sz w:val="20"/>
                      <w:szCs w:val="20"/>
                      <w:lang w:val="en-GB"/>
                    </w:rPr>
                  </w:pPr>
                </w:p>
              </w:tc>
              <w:tc>
                <w:tcPr>
                  <w:tcW w:w="1660" w:type="dxa"/>
                </w:tcPr>
                <w:p w:rsidR="004D3C6B" w:rsidRPr="00D67331" w:rsidRDefault="004D3C6B" w:rsidP="001E4BD2">
                  <w:pPr>
                    <w:rPr>
                      <w:rFonts w:ascii="Arial" w:hAnsi="Arial"/>
                      <w:sz w:val="20"/>
                      <w:szCs w:val="20"/>
                      <w:lang w:val="en-GB"/>
                    </w:rPr>
                  </w:pPr>
                </w:p>
              </w:tc>
            </w:tr>
          </w:tbl>
          <w:p w:rsidR="004D3C6B" w:rsidRPr="00D67331" w:rsidRDefault="004D3C6B" w:rsidP="001E4BD2">
            <w:pPr>
              <w:pStyle w:val="NormalWeb"/>
              <w:spacing w:before="0" w:beforeAutospacing="0" w:after="0" w:afterAutospacing="0"/>
              <w:ind w:left="142" w:right="34"/>
              <w:rPr>
                <w:rFonts w:ascii="Arial" w:hAnsi="Arial" w:cs="Arial"/>
                <w:b/>
                <w:sz w:val="22"/>
                <w:szCs w:val="22"/>
              </w:rPr>
            </w:pPr>
          </w:p>
          <w:p w:rsidR="004D3C6B" w:rsidRPr="00D67331" w:rsidRDefault="004D3C6B" w:rsidP="001E4BD2">
            <w:pPr>
              <w:pStyle w:val="NormalWeb"/>
              <w:spacing w:before="0" w:beforeAutospacing="0" w:after="0" w:afterAutospacing="0"/>
              <w:ind w:left="142" w:right="34"/>
              <w:rPr>
                <w:rFonts w:ascii="Arial" w:hAnsi="Arial" w:cs="Arial"/>
                <w:sz w:val="22"/>
                <w:szCs w:val="22"/>
              </w:rPr>
            </w:pPr>
            <w:r w:rsidRPr="00D67331">
              <w:rPr>
                <w:rFonts w:ascii="Arial" w:hAnsi="Arial" w:cs="Arial"/>
                <w:b/>
                <w:sz w:val="22"/>
                <w:szCs w:val="22"/>
              </w:rPr>
              <w:t>NB.</w:t>
            </w:r>
            <w:r w:rsidRPr="00D67331">
              <w:rPr>
                <w:rFonts w:ascii="Arial" w:hAnsi="Arial" w:cs="Arial"/>
                <w:sz w:val="22"/>
                <w:szCs w:val="22"/>
              </w:rPr>
              <w:t xml:space="preserve">  All marks are provisional until confirmed by the Final Examination Board.</w:t>
            </w:r>
          </w:p>
          <w:p w:rsidR="004D3C6B" w:rsidRPr="00D67331" w:rsidRDefault="004D3C6B" w:rsidP="001E4BD2">
            <w:pPr>
              <w:pStyle w:val="NormalWeb"/>
              <w:spacing w:before="0" w:beforeAutospacing="0" w:after="0" w:afterAutospacing="0"/>
              <w:rPr>
                <w:rFonts w:ascii="Arial" w:hAnsi="Arial" w:cs="Arial"/>
                <w:b/>
                <w:sz w:val="22"/>
                <w:szCs w:val="22"/>
              </w:rPr>
            </w:pPr>
          </w:p>
          <w:p w:rsidR="004D3C6B" w:rsidRPr="00D67331" w:rsidRDefault="004D3C6B" w:rsidP="001E4BD2">
            <w:pPr>
              <w:pStyle w:val="NormalWeb"/>
              <w:spacing w:before="0" w:beforeAutospacing="0" w:after="0" w:afterAutospacing="0"/>
              <w:rPr>
                <w:rFonts w:ascii="Arial" w:hAnsi="Arial" w:cs="Arial"/>
                <w:b/>
                <w:sz w:val="22"/>
                <w:szCs w:val="22"/>
              </w:rPr>
            </w:pPr>
          </w:p>
          <w:p w:rsidR="004D3C6B" w:rsidRPr="00D67331" w:rsidRDefault="004D3C6B" w:rsidP="001E4BD2">
            <w:pPr>
              <w:pStyle w:val="NormalWeb"/>
              <w:spacing w:before="0" w:beforeAutospacing="0" w:after="0" w:afterAutospacing="0"/>
              <w:rPr>
                <w:rFonts w:ascii="Arial" w:hAnsi="Arial" w:cs="Arial"/>
                <w:b/>
                <w:sz w:val="22"/>
                <w:szCs w:val="22"/>
              </w:rPr>
            </w:pPr>
          </w:p>
          <w:p w:rsidR="004D3C6B" w:rsidRPr="00D67331" w:rsidRDefault="004D3C6B" w:rsidP="001E4BD2">
            <w:pPr>
              <w:pStyle w:val="NormalWeb"/>
              <w:spacing w:before="0" w:beforeAutospacing="0" w:after="0" w:afterAutospacing="0"/>
              <w:rPr>
                <w:rFonts w:ascii="Arial" w:hAnsi="Arial" w:cs="Arial"/>
                <w:b/>
                <w:sz w:val="22"/>
                <w:szCs w:val="22"/>
              </w:rPr>
            </w:pPr>
          </w:p>
          <w:p w:rsidR="004D3C6B" w:rsidRPr="00D67331" w:rsidRDefault="004D3C6B" w:rsidP="001E4BD2">
            <w:pPr>
              <w:pStyle w:val="NormalWeb"/>
              <w:spacing w:before="0" w:beforeAutospacing="0" w:after="0" w:afterAutospacing="0"/>
              <w:rPr>
                <w:rFonts w:ascii="Arial" w:hAnsi="Arial" w:cs="Arial"/>
                <w:b/>
                <w:sz w:val="22"/>
                <w:szCs w:val="22"/>
              </w:rPr>
            </w:pPr>
          </w:p>
          <w:p w:rsidR="004D3C6B" w:rsidRPr="00D67331" w:rsidRDefault="004D3C6B" w:rsidP="001E4BD2">
            <w:pPr>
              <w:pStyle w:val="NormalWeb"/>
              <w:spacing w:before="0" w:beforeAutospacing="0" w:after="0" w:afterAutospacing="0"/>
              <w:rPr>
                <w:rFonts w:ascii="Arial" w:hAnsi="Arial" w:cs="Arial"/>
                <w:b/>
                <w:sz w:val="22"/>
                <w:szCs w:val="22"/>
              </w:rPr>
            </w:pPr>
            <w:r w:rsidRPr="00D67331">
              <w:rPr>
                <w:rFonts w:ascii="Arial" w:hAnsi="Arial" w:cs="Arial"/>
                <w:b/>
                <w:sz w:val="22"/>
                <w:szCs w:val="22"/>
              </w:rPr>
              <w:t>For completion by Marker 1 :</w:t>
            </w:r>
          </w:p>
          <w:p w:rsidR="004D3C6B" w:rsidRPr="00D67331" w:rsidRDefault="004D3C6B" w:rsidP="001E4BD2">
            <w:pPr>
              <w:pStyle w:val="NormalWeb"/>
              <w:rPr>
                <w:rFonts w:ascii="Arial" w:hAnsi="Arial" w:cs="Arial"/>
                <w:sz w:val="22"/>
                <w:szCs w:val="22"/>
              </w:rPr>
            </w:pPr>
            <w:r w:rsidRPr="00D67331">
              <w:rPr>
                <w:rFonts w:ascii="Arial" w:hAnsi="Arial" w:cs="Arial"/>
                <w:sz w:val="22"/>
                <w:szCs w:val="22"/>
              </w:rPr>
              <w:t>Comments:</w:t>
            </w:r>
          </w:p>
          <w:p w:rsidR="004D3C6B" w:rsidRPr="00D67331" w:rsidRDefault="004D3C6B" w:rsidP="001E4BD2">
            <w:pPr>
              <w:pStyle w:val="NormalWeb"/>
              <w:rPr>
                <w:rFonts w:ascii="Arial" w:hAnsi="Arial" w:cs="Arial"/>
                <w:sz w:val="22"/>
                <w:szCs w:val="22"/>
              </w:rPr>
            </w:pPr>
          </w:p>
        </w:tc>
      </w:tr>
      <w:tr w:rsidR="004D3C6B" w:rsidRPr="00D67331" w:rsidTr="001E4BD2">
        <w:trPr>
          <w:trHeight w:val="492"/>
        </w:trPr>
        <w:tc>
          <w:tcPr>
            <w:tcW w:w="6768" w:type="dxa"/>
            <w:gridSpan w:val="3"/>
          </w:tcPr>
          <w:p w:rsidR="004D3C6B" w:rsidRPr="00D67331" w:rsidRDefault="004D3C6B" w:rsidP="001E4BD2">
            <w:pPr>
              <w:pStyle w:val="NormalWeb"/>
              <w:ind w:left="142" w:right="34"/>
              <w:rPr>
                <w:rFonts w:ascii="Arial" w:hAnsi="Arial" w:cs="Arial"/>
                <w:sz w:val="22"/>
                <w:szCs w:val="22"/>
              </w:rPr>
            </w:pPr>
            <w:r w:rsidRPr="00D67331">
              <w:rPr>
                <w:rFonts w:ascii="Arial" w:hAnsi="Arial" w:cs="Arial"/>
                <w:sz w:val="22"/>
                <w:szCs w:val="22"/>
              </w:rPr>
              <w:t>Marker’s signature:</w:t>
            </w:r>
          </w:p>
        </w:tc>
        <w:tc>
          <w:tcPr>
            <w:tcW w:w="2088" w:type="dxa"/>
            <w:gridSpan w:val="2"/>
          </w:tcPr>
          <w:p w:rsidR="004D3C6B" w:rsidRPr="00D67331" w:rsidRDefault="004D3C6B" w:rsidP="001E4BD2">
            <w:pPr>
              <w:pStyle w:val="NormalWeb"/>
              <w:spacing w:after="0"/>
              <w:ind w:left="142" w:right="34"/>
              <w:rPr>
                <w:rFonts w:ascii="Arial" w:hAnsi="Arial" w:cs="Arial"/>
                <w:sz w:val="22"/>
                <w:szCs w:val="22"/>
              </w:rPr>
            </w:pPr>
            <w:r w:rsidRPr="00D67331">
              <w:rPr>
                <w:rFonts w:ascii="Arial" w:hAnsi="Arial" w:cs="Arial"/>
                <w:sz w:val="22"/>
                <w:szCs w:val="22"/>
              </w:rPr>
              <w:t>Date:</w:t>
            </w:r>
          </w:p>
        </w:tc>
      </w:tr>
      <w:tr w:rsidR="004D3C6B" w:rsidRPr="00D67331" w:rsidTr="001E4BD2">
        <w:tc>
          <w:tcPr>
            <w:tcW w:w="8856" w:type="dxa"/>
            <w:gridSpan w:val="5"/>
          </w:tcPr>
          <w:p w:rsidR="004D3C6B" w:rsidRPr="00D67331" w:rsidRDefault="004D3C6B" w:rsidP="001E4BD2">
            <w:pPr>
              <w:pStyle w:val="NormalWeb"/>
              <w:spacing w:before="0" w:beforeAutospacing="0" w:after="0" w:afterAutospacing="0"/>
              <w:ind w:right="-334"/>
              <w:rPr>
                <w:rFonts w:ascii="Arial" w:hAnsi="Arial" w:cs="Arial"/>
                <w:bCs/>
                <w:i/>
                <w:sz w:val="22"/>
                <w:szCs w:val="22"/>
              </w:rPr>
            </w:pPr>
          </w:p>
          <w:p w:rsidR="004D3C6B" w:rsidRPr="00D67331" w:rsidRDefault="004D3C6B" w:rsidP="001E4BD2">
            <w:pPr>
              <w:pStyle w:val="NormalWeb"/>
              <w:spacing w:before="0" w:beforeAutospacing="0" w:after="0" w:afterAutospacing="0"/>
              <w:ind w:right="-334"/>
              <w:rPr>
                <w:rFonts w:ascii="Arial" w:hAnsi="Arial" w:cs="Arial"/>
                <w:b/>
                <w:bCs/>
                <w:sz w:val="22"/>
                <w:szCs w:val="22"/>
              </w:rPr>
            </w:pPr>
            <w:r w:rsidRPr="00D67331">
              <w:rPr>
                <w:rFonts w:ascii="Arial" w:hAnsi="Arial" w:cs="Arial"/>
                <w:b/>
                <w:bCs/>
                <w:sz w:val="22"/>
                <w:szCs w:val="22"/>
              </w:rPr>
              <w:t>For completion by Marker 2/Moderator:</w:t>
            </w:r>
          </w:p>
          <w:p w:rsidR="004D3C6B" w:rsidRPr="00D67331" w:rsidRDefault="004D3C6B" w:rsidP="001E4BD2">
            <w:pPr>
              <w:pStyle w:val="NormalWeb"/>
              <w:spacing w:before="0" w:beforeAutospacing="0" w:after="0" w:afterAutospacing="0"/>
              <w:ind w:right="-334"/>
              <w:rPr>
                <w:rFonts w:ascii="Arial" w:hAnsi="Arial" w:cs="Arial"/>
                <w:b/>
                <w:bCs/>
                <w:sz w:val="22"/>
                <w:szCs w:val="22"/>
              </w:rPr>
            </w:pPr>
          </w:p>
          <w:p w:rsidR="004D3C6B" w:rsidRPr="00D67331" w:rsidRDefault="004D3C6B" w:rsidP="001E4BD2">
            <w:pPr>
              <w:pStyle w:val="NormalWeb"/>
              <w:spacing w:before="0" w:beforeAutospacing="0" w:after="0" w:afterAutospacing="0"/>
              <w:ind w:right="-334"/>
              <w:rPr>
                <w:rFonts w:ascii="Arial" w:hAnsi="Arial" w:cs="Arial"/>
                <w:bCs/>
                <w:sz w:val="22"/>
                <w:szCs w:val="22"/>
              </w:rPr>
            </w:pPr>
            <w:r w:rsidRPr="00D67331">
              <w:rPr>
                <w:rFonts w:ascii="Arial" w:hAnsi="Arial" w:cs="Arial"/>
                <w:bCs/>
                <w:sz w:val="22"/>
                <w:szCs w:val="22"/>
              </w:rPr>
              <w:t>Comments:</w:t>
            </w:r>
          </w:p>
          <w:p w:rsidR="004D3C6B" w:rsidRPr="00D67331" w:rsidRDefault="004D3C6B" w:rsidP="001E4BD2">
            <w:pPr>
              <w:pStyle w:val="NormalWeb"/>
              <w:spacing w:before="0" w:beforeAutospacing="0" w:after="0" w:afterAutospacing="0"/>
              <w:ind w:right="-334"/>
              <w:rPr>
                <w:rFonts w:ascii="Arial" w:hAnsi="Arial" w:cs="Arial"/>
                <w:bCs/>
                <w:sz w:val="22"/>
                <w:szCs w:val="22"/>
              </w:rPr>
            </w:pPr>
          </w:p>
          <w:p w:rsidR="004D3C6B" w:rsidRPr="00D67331" w:rsidRDefault="004D3C6B" w:rsidP="001E4BD2">
            <w:pPr>
              <w:pStyle w:val="NormalWeb"/>
              <w:spacing w:before="0" w:beforeAutospacing="0" w:after="0" w:afterAutospacing="0"/>
              <w:ind w:right="-334"/>
              <w:rPr>
                <w:rFonts w:ascii="Arial" w:hAnsi="Arial" w:cs="Arial"/>
                <w:bCs/>
                <w:sz w:val="22"/>
                <w:szCs w:val="22"/>
              </w:rPr>
            </w:pPr>
          </w:p>
          <w:p w:rsidR="004D3C6B" w:rsidRPr="00D67331" w:rsidRDefault="004D3C6B" w:rsidP="001E4BD2">
            <w:pPr>
              <w:pStyle w:val="NormalWeb"/>
              <w:spacing w:before="0" w:beforeAutospacing="0" w:after="0" w:afterAutospacing="0"/>
              <w:ind w:right="-334"/>
              <w:rPr>
                <w:rFonts w:ascii="Arial" w:hAnsi="Arial" w:cs="Arial"/>
                <w:bCs/>
                <w:sz w:val="22"/>
                <w:szCs w:val="22"/>
              </w:rPr>
            </w:pPr>
          </w:p>
          <w:p w:rsidR="004D3C6B" w:rsidRPr="00D67331" w:rsidRDefault="004D3C6B" w:rsidP="001E4BD2">
            <w:pPr>
              <w:pStyle w:val="NormalWeb"/>
              <w:spacing w:before="0" w:beforeAutospacing="0" w:after="0" w:afterAutospacing="0"/>
              <w:ind w:right="-334"/>
              <w:rPr>
                <w:rFonts w:ascii="Arial" w:hAnsi="Arial" w:cs="Arial"/>
                <w:bCs/>
                <w:sz w:val="22"/>
                <w:szCs w:val="22"/>
              </w:rPr>
            </w:pPr>
          </w:p>
          <w:p w:rsidR="004D3C6B" w:rsidRPr="00D67331" w:rsidRDefault="004D3C6B" w:rsidP="001E4BD2">
            <w:pPr>
              <w:pStyle w:val="NormalWeb"/>
              <w:spacing w:before="0" w:beforeAutospacing="0" w:after="0" w:afterAutospacing="0"/>
              <w:ind w:right="-334"/>
              <w:rPr>
                <w:rFonts w:ascii="Arial" w:hAnsi="Arial" w:cs="Arial"/>
                <w:bCs/>
                <w:sz w:val="22"/>
                <w:szCs w:val="22"/>
              </w:rPr>
            </w:pPr>
          </w:p>
          <w:p w:rsidR="004D3C6B" w:rsidRPr="00D67331" w:rsidRDefault="004D3C6B" w:rsidP="001E4BD2">
            <w:pPr>
              <w:pStyle w:val="NormalWeb"/>
              <w:spacing w:before="0" w:beforeAutospacing="0" w:after="0" w:afterAutospacing="0"/>
              <w:ind w:right="-334"/>
              <w:rPr>
                <w:rFonts w:ascii="Arial" w:hAnsi="Arial" w:cs="Arial"/>
                <w:bCs/>
                <w:sz w:val="22"/>
                <w:szCs w:val="22"/>
              </w:rPr>
            </w:pPr>
          </w:p>
          <w:p w:rsidR="004D3C6B" w:rsidRPr="00D67331" w:rsidRDefault="004D3C6B" w:rsidP="001E4BD2">
            <w:pPr>
              <w:pStyle w:val="NormalWeb"/>
              <w:spacing w:before="0" w:beforeAutospacing="0" w:after="0" w:afterAutospacing="0"/>
              <w:ind w:right="-334"/>
              <w:rPr>
                <w:rFonts w:ascii="Arial" w:hAnsi="Arial" w:cs="Arial"/>
                <w:bCs/>
                <w:sz w:val="22"/>
                <w:szCs w:val="22"/>
              </w:rPr>
            </w:pPr>
          </w:p>
          <w:p w:rsidR="004D3C6B" w:rsidRPr="00D67331" w:rsidRDefault="004D3C6B" w:rsidP="001E4BD2">
            <w:pPr>
              <w:pStyle w:val="NormalWeb"/>
              <w:spacing w:before="0" w:beforeAutospacing="0" w:after="0" w:afterAutospacing="0"/>
              <w:ind w:right="-334"/>
              <w:rPr>
                <w:rFonts w:ascii="Arial" w:hAnsi="Arial" w:cs="Arial"/>
                <w:bCs/>
                <w:sz w:val="22"/>
                <w:szCs w:val="22"/>
              </w:rPr>
            </w:pPr>
          </w:p>
          <w:p w:rsidR="004D3C6B" w:rsidRPr="00D67331" w:rsidRDefault="004D3C6B" w:rsidP="001E4BD2">
            <w:pPr>
              <w:pStyle w:val="NormalWeb"/>
              <w:spacing w:before="0" w:beforeAutospacing="0" w:after="0" w:afterAutospacing="0"/>
              <w:ind w:right="-334"/>
              <w:rPr>
                <w:rFonts w:ascii="Arial" w:hAnsi="Arial" w:cs="Arial"/>
                <w:bCs/>
                <w:sz w:val="22"/>
                <w:szCs w:val="22"/>
              </w:rPr>
            </w:pPr>
          </w:p>
          <w:p w:rsidR="004D3C6B" w:rsidRPr="00D67331" w:rsidRDefault="004D3C6B" w:rsidP="001E4BD2">
            <w:pPr>
              <w:pStyle w:val="NormalWeb"/>
              <w:spacing w:before="0" w:beforeAutospacing="0" w:after="0" w:afterAutospacing="0"/>
              <w:ind w:right="-334"/>
              <w:rPr>
                <w:rFonts w:ascii="Arial" w:hAnsi="Arial" w:cs="Arial"/>
                <w:bCs/>
                <w:sz w:val="22"/>
                <w:szCs w:val="22"/>
              </w:rPr>
            </w:pPr>
          </w:p>
          <w:p w:rsidR="004D3C6B" w:rsidRPr="00D67331" w:rsidRDefault="004D3C6B" w:rsidP="001E4BD2">
            <w:pPr>
              <w:pStyle w:val="NormalWeb"/>
              <w:spacing w:before="0" w:beforeAutospacing="0" w:after="0" w:afterAutospacing="0"/>
              <w:ind w:right="-334"/>
              <w:rPr>
                <w:rFonts w:ascii="Arial" w:hAnsi="Arial" w:cs="Arial"/>
                <w:bCs/>
                <w:sz w:val="22"/>
                <w:szCs w:val="22"/>
              </w:rPr>
            </w:pPr>
          </w:p>
          <w:p w:rsidR="004D3C6B" w:rsidRPr="00D67331" w:rsidRDefault="004D3C6B" w:rsidP="001E4BD2">
            <w:pPr>
              <w:pStyle w:val="NormalWeb"/>
              <w:spacing w:before="0" w:beforeAutospacing="0" w:after="0" w:afterAutospacing="0"/>
              <w:ind w:right="-334"/>
              <w:rPr>
                <w:rFonts w:ascii="Arial" w:hAnsi="Arial" w:cs="Arial"/>
                <w:bCs/>
                <w:sz w:val="22"/>
                <w:szCs w:val="22"/>
              </w:rPr>
            </w:pPr>
          </w:p>
        </w:tc>
      </w:tr>
      <w:tr w:rsidR="004D3C6B" w:rsidRPr="00D67331" w:rsidTr="001E4BD2">
        <w:trPr>
          <w:trHeight w:val="720"/>
        </w:trPr>
        <w:tc>
          <w:tcPr>
            <w:tcW w:w="5211" w:type="dxa"/>
            <w:gridSpan w:val="2"/>
          </w:tcPr>
          <w:p w:rsidR="004D3C6B" w:rsidRPr="00D67331" w:rsidRDefault="004D3C6B" w:rsidP="001E4BD2">
            <w:pPr>
              <w:pStyle w:val="NormalWeb"/>
              <w:spacing w:before="0" w:beforeAutospacing="0" w:after="0" w:afterAutospacing="0"/>
              <w:ind w:right="-334"/>
              <w:rPr>
                <w:rFonts w:ascii="Arial" w:hAnsi="Arial" w:cs="Arial"/>
                <w:bCs/>
                <w:sz w:val="22"/>
                <w:szCs w:val="22"/>
              </w:rPr>
            </w:pPr>
            <w:r w:rsidRPr="00D67331">
              <w:rPr>
                <w:rFonts w:ascii="Arial" w:hAnsi="Arial" w:cs="Arial"/>
                <w:bCs/>
                <w:sz w:val="22"/>
                <w:szCs w:val="22"/>
              </w:rPr>
              <w:lastRenderedPageBreak/>
              <w:t>Marker’s Signature:</w:t>
            </w:r>
          </w:p>
        </w:tc>
        <w:tc>
          <w:tcPr>
            <w:tcW w:w="3645" w:type="dxa"/>
            <w:gridSpan w:val="3"/>
          </w:tcPr>
          <w:p w:rsidR="004D3C6B" w:rsidRPr="00D67331" w:rsidRDefault="004D3C6B" w:rsidP="001E4BD2">
            <w:pPr>
              <w:pStyle w:val="NormalWeb"/>
              <w:spacing w:before="0" w:beforeAutospacing="0" w:after="0" w:afterAutospacing="0"/>
              <w:ind w:right="-334"/>
              <w:rPr>
                <w:rFonts w:ascii="Arial" w:hAnsi="Arial" w:cs="Arial"/>
                <w:bCs/>
                <w:sz w:val="22"/>
                <w:szCs w:val="22"/>
              </w:rPr>
            </w:pPr>
            <w:r w:rsidRPr="00D67331">
              <w:rPr>
                <w:rFonts w:ascii="Arial" w:hAnsi="Arial" w:cs="Arial"/>
                <w:bCs/>
                <w:sz w:val="22"/>
                <w:szCs w:val="22"/>
              </w:rPr>
              <w:t>Date:</w:t>
            </w:r>
          </w:p>
        </w:tc>
      </w:tr>
      <w:tr w:rsidR="004D3C6B" w:rsidRPr="00D67331" w:rsidTr="001E4BD2">
        <w:trPr>
          <w:trHeight w:val="720"/>
        </w:trPr>
        <w:tc>
          <w:tcPr>
            <w:tcW w:w="8856" w:type="dxa"/>
            <w:gridSpan w:val="5"/>
          </w:tcPr>
          <w:p w:rsidR="004D3C6B" w:rsidRPr="00D67331" w:rsidRDefault="004D3C6B" w:rsidP="001E4BD2">
            <w:pPr>
              <w:rPr>
                <w:rFonts w:ascii="Arial" w:hAnsi="Arial" w:cs="Arial"/>
                <w:b/>
                <w:lang w:val="en-GB"/>
              </w:rPr>
            </w:pPr>
            <w:r w:rsidRPr="00D67331">
              <w:rPr>
                <w:rFonts w:ascii="Arial" w:hAnsi="Arial" w:cs="Arial"/>
                <w:b/>
                <w:lang w:val="en-GB"/>
              </w:rPr>
              <w:t>External Examiner’s comments (if relevant)</w:t>
            </w:r>
          </w:p>
          <w:p w:rsidR="004D3C6B" w:rsidRPr="00D67331" w:rsidRDefault="004D3C6B" w:rsidP="001E4BD2">
            <w:pPr>
              <w:pStyle w:val="NormalWeb"/>
              <w:spacing w:before="0" w:beforeAutospacing="0" w:after="0" w:afterAutospacing="0"/>
              <w:ind w:right="-334"/>
              <w:rPr>
                <w:rFonts w:ascii="Arial" w:hAnsi="Arial" w:cs="Arial"/>
                <w:bCs/>
                <w:sz w:val="22"/>
                <w:szCs w:val="22"/>
              </w:rPr>
            </w:pPr>
          </w:p>
          <w:p w:rsidR="004D3C6B" w:rsidRPr="00D67331" w:rsidRDefault="004D3C6B" w:rsidP="001E4BD2">
            <w:pPr>
              <w:pStyle w:val="NormalWeb"/>
              <w:spacing w:before="0" w:beforeAutospacing="0" w:after="0" w:afterAutospacing="0"/>
              <w:ind w:right="-334"/>
              <w:rPr>
                <w:rFonts w:ascii="Arial" w:hAnsi="Arial" w:cs="Arial"/>
                <w:bCs/>
                <w:sz w:val="22"/>
                <w:szCs w:val="22"/>
              </w:rPr>
            </w:pPr>
          </w:p>
          <w:p w:rsidR="004D3C6B" w:rsidRPr="00D67331" w:rsidRDefault="004D3C6B" w:rsidP="001E4BD2">
            <w:pPr>
              <w:pStyle w:val="NormalWeb"/>
              <w:spacing w:before="0" w:beforeAutospacing="0" w:after="0" w:afterAutospacing="0"/>
              <w:ind w:right="-334"/>
              <w:rPr>
                <w:rFonts w:ascii="Arial" w:hAnsi="Arial" w:cs="Arial"/>
                <w:bCs/>
                <w:sz w:val="22"/>
                <w:szCs w:val="22"/>
              </w:rPr>
            </w:pPr>
          </w:p>
          <w:p w:rsidR="004D3C6B" w:rsidRPr="00D67331" w:rsidRDefault="004D3C6B" w:rsidP="001E4BD2">
            <w:pPr>
              <w:pStyle w:val="NormalWeb"/>
              <w:spacing w:before="0" w:beforeAutospacing="0" w:after="0" w:afterAutospacing="0"/>
              <w:ind w:right="-334"/>
              <w:rPr>
                <w:rFonts w:ascii="Arial" w:hAnsi="Arial" w:cs="Arial"/>
                <w:bCs/>
                <w:sz w:val="22"/>
                <w:szCs w:val="22"/>
              </w:rPr>
            </w:pPr>
          </w:p>
          <w:p w:rsidR="004D3C6B" w:rsidRPr="00D67331" w:rsidRDefault="004D3C6B" w:rsidP="001E4BD2">
            <w:pPr>
              <w:pStyle w:val="NormalWeb"/>
              <w:spacing w:before="0" w:beforeAutospacing="0" w:after="0" w:afterAutospacing="0"/>
              <w:ind w:right="-334"/>
              <w:rPr>
                <w:rFonts w:ascii="Arial" w:hAnsi="Arial" w:cs="Arial"/>
                <w:bCs/>
                <w:sz w:val="22"/>
                <w:szCs w:val="22"/>
              </w:rPr>
            </w:pPr>
          </w:p>
          <w:p w:rsidR="004D3C6B" w:rsidRPr="00D67331" w:rsidRDefault="004D3C6B" w:rsidP="001E4BD2">
            <w:pPr>
              <w:pStyle w:val="NormalWeb"/>
              <w:spacing w:before="0" w:beforeAutospacing="0" w:after="0" w:afterAutospacing="0"/>
              <w:ind w:right="-334"/>
              <w:rPr>
                <w:rFonts w:ascii="Arial" w:hAnsi="Arial" w:cs="Arial"/>
                <w:bCs/>
                <w:sz w:val="22"/>
                <w:szCs w:val="22"/>
              </w:rPr>
            </w:pPr>
          </w:p>
          <w:p w:rsidR="004D3C6B" w:rsidRPr="00D67331" w:rsidRDefault="004D3C6B" w:rsidP="001E4BD2">
            <w:pPr>
              <w:pStyle w:val="NormalWeb"/>
              <w:spacing w:before="0" w:beforeAutospacing="0" w:after="0" w:afterAutospacing="0"/>
              <w:ind w:right="-334"/>
              <w:rPr>
                <w:rFonts w:ascii="Arial" w:hAnsi="Arial" w:cs="Arial"/>
                <w:bCs/>
                <w:sz w:val="22"/>
                <w:szCs w:val="22"/>
              </w:rPr>
            </w:pPr>
          </w:p>
          <w:p w:rsidR="004D3C6B" w:rsidRPr="00D67331" w:rsidRDefault="004D3C6B" w:rsidP="001E4BD2">
            <w:pPr>
              <w:pStyle w:val="NormalWeb"/>
              <w:spacing w:before="0" w:beforeAutospacing="0" w:after="0" w:afterAutospacing="0"/>
              <w:ind w:right="-334"/>
              <w:rPr>
                <w:rFonts w:ascii="Arial" w:hAnsi="Arial" w:cs="Arial"/>
                <w:bCs/>
                <w:sz w:val="22"/>
                <w:szCs w:val="22"/>
              </w:rPr>
            </w:pPr>
          </w:p>
          <w:p w:rsidR="004D3C6B" w:rsidRPr="00D67331" w:rsidRDefault="004D3C6B" w:rsidP="001E4BD2">
            <w:pPr>
              <w:pStyle w:val="NormalWeb"/>
              <w:spacing w:before="0" w:beforeAutospacing="0" w:after="0" w:afterAutospacing="0"/>
              <w:ind w:right="-334"/>
              <w:rPr>
                <w:rFonts w:ascii="Arial" w:hAnsi="Arial" w:cs="Arial"/>
                <w:bCs/>
                <w:sz w:val="22"/>
                <w:szCs w:val="22"/>
              </w:rPr>
            </w:pPr>
          </w:p>
          <w:p w:rsidR="004D3C6B" w:rsidRPr="00D67331" w:rsidRDefault="004D3C6B" w:rsidP="001E4BD2">
            <w:pPr>
              <w:pStyle w:val="NormalWeb"/>
              <w:spacing w:before="0" w:beforeAutospacing="0" w:after="0" w:afterAutospacing="0"/>
              <w:ind w:right="-334"/>
              <w:rPr>
                <w:rFonts w:ascii="Arial" w:hAnsi="Arial" w:cs="Arial"/>
                <w:bCs/>
                <w:sz w:val="22"/>
                <w:szCs w:val="22"/>
              </w:rPr>
            </w:pPr>
          </w:p>
          <w:p w:rsidR="004D3C6B" w:rsidRPr="00D67331" w:rsidRDefault="004D3C6B" w:rsidP="001E4BD2">
            <w:pPr>
              <w:pStyle w:val="NormalWeb"/>
              <w:spacing w:before="0" w:beforeAutospacing="0" w:after="0" w:afterAutospacing="0"/>
              <w:ind w:right="-334"/>
              <w:rPr>
                <w:rFonts w:ascii="Arial" w:hAnsi="Arial" w:cs="Arial"/>
                <w:bCs/>
                <w:sz w:val="22"/>
                <w:szCs w:val="22"/>
              </w:rPr>
            </w:pPr>
          </w:p>
        </w:tc>
      </w:tr>
      <w:tr w:rsidR="004D3C6B" w:rsidRPr="00D67331" w:rsidTr="001E4BD2">
        <w:trPr>
          <w:trHeight w:val="720"/>
        </w:trPr>
        <w:tc>
          <w:tcPr>
            <w:tcW w:w="5211" w:type="dxa"/>
            <w:gridSpan w:val="2"/>
          </w:tcPr>
          <w:p w:rsidR="004D3C6B" w:rsidRPr="00D67331" w:rsidRDefault="004D3C6B" w:rsidP="001E4BD2">
            <w:pPr>
              <w:rPr>
                <w:rFonts w:ascii="Arial" w:hAnsi="Arial" w:cs="Arial"/>
                <w:lang w:val="en-GB"/>
              </w:rPr>
            </w:pPr>
            <w:r w:rsidRPr="00D67331">
              <w:rPr>
                <w:rFonts w:ascii="Arial" w:hAnsi="Arial" w:cs="Arial"/>
                <w:lang w:val="en-GB"/>
              </w:rPr>
              <w:t>External Examiner’s Signature:</w:t>
            </w:r>
          </w:p>
        </w:tc>
        <w:tc>
          <w:tcPr>
            <w:tcW w:w="3645" w:type="dxa"/>
            <w:gridSpan w:val="3"/>
          </w:tcPr>
          <w:p w:rsidR="004D3C6B" w:rsidRPr="00D67331" w:rsidRDefault="004D3C6B" w:rsidP="001E4BD2">
            <w:pPr>
              <w:rPr>
                <w:rFonts w:ascii="Arial" w:hAnsi="Arial" w:cs="Arial"/>
                <w:lang w:val="en-GB"/>
              </w:rPr>
            </w:pPr>
            <w:r w:rsidRPr="00D67331">
              <w:rPr>
                <w:rFonts w:ascii="Arial" w:hAnsi="Arial" w:cs="Arial"/>
                <w:lang w:val="en-GB"/>
              </w:rPr>
              <w:t>Date:</w:t>
            </w:r>
          </w:p>
        </w:tc>
      </w:tr>
    </w:tbl>
    <w:p w:rsidR="004D3C6B" w:rsidRPr="00D67331" w:rsidRDefault="004D3C6B" w:rsidP="004D3C6B">
      <w:pPr>
        <w:pStyle w:val="NormalWeb"/>
        <w:spacing w:before="0" w:beforeAutospacing="0" w:after="0" w:afterAutospacing="0"/>
        <w:ind w:right="-334"/>
        <w:rPr>
          <w:rFonts w:ascii="Trebuchet MS" w:hAnsi="Trebuchet MS" w:cs="Tahoma"/>
          <w:bCs/>
          <w:sz w:val="24"/>
          <w:szCs w:val="24"/>
        </w:rPr>
      </w:pPr>
    </w:p>
    <w:p w:rsidR="004D3C6B" w:rsidRPr="00D67331" w:rsidRDefault="004D3C6B" w:rsidP="009D4C71">
      <w:pPr>
        <w:spacing w:line="240" w:lineRule="auto"/>
        <w:jc w:val="center"/>
        <w:rPr>
          <w:lang w:val="en-GB"/>
        </w:rPr>
      </w:pPr>
    </w:p>
    <w:p w:rsidR="004D3C6B" w:rsidRPr="00D67331" w:rsidRDefault="004D3C6B" w:rsidP="009D4C71">
      <w:pPr>
        <w:spacing w:line="240" w:lineRule="auto"/>
        <w:jc w:val="center"/>
        <w:rPr>
          <w:lang w:val="en-GB"/>
        </w:rPr>
      </w:pPr>
    </w:p>
    <w:p w:rsidR="004D3C6B" w:rsidRPr="00D67331" w:rsidRDefault="004D3C6B" w:rsidP="009D4C71">
      <w:pPr>
        <w:spacing w:line="240" w:lineRule="auto"/>
        <w:jc w:val="center"/>
        <w:rPr>
          <w:lang w:val="en-GB"/>
        </w:rPr>
      </w:pPr>
    </w:p>
    <w:p w:rsidR="004D3C6B" w:rsidRPr="00D67331" w:rsidRDefault="004D3C6B" w:rsidP="009D4C71">
      <w:pPr>
        <w:spacing w:line="240" w:lineRule="auto"/>
        <w:jc w:val="center"/>
        <w:rPr>
          <w:lang w:val="en-GB"/>
        </w:rPr>
      </w:pPr>
    </w:p>
    <w:p w:rsidR="004D3C6B" w:rsidRPr="00D67331" w:rsidRDefault="004D3C6B" w:rsidP="009D4C71">
      <w:pPr>
        <w:spacing w:line="240" w:lineRule="auto"/>
        <w:jc w:val="center"/>
        <w:rPr>
          <w:lang w:val="en-GB"/>
        </w:rPr>
      </w:pPr>
    </w:p>
    <w:p w:rsidR="004D3C6B" w:rsidRPr="00D67331" w:rsidRDefault="004D3C6B" w:rsidP="009D4C71">
      <w:pPr>
        <w:spacing w:line="240" w:lineRule="auto"/>
        <w:jc w:val="center"/>
        <w:rPr>
          <w:lang w:val="en-GB"/>
        </w:rPr>
      </w:pPr>
    </w:p>
    <w:p w:rsidR="004D3C6B" w:rsidRPr="00D67331" w:rsidRDefault="004D3C6B" w:rsidP="009D4C71">
      <w:pPr>
        <w:spacing w:line="240" w:lineRule="auto"/>
        <w:jc w:val="center"/>
        <w:rPr>
          <w:lang w:val="en-GB"/>
        </w:rPr>
      </w:pPr>
    </w:p>
    <w:p w:rsidR="004D3C6B" w:rsidRPr="00D67331" w:rsidRDefault="004D3C6B" w:rsidP="009D4C71">
      <w:pPr>
        <w:spacing w:line="240" w:lineRule="auto"/>
        <w:jc w:val="center"/>
        <w:rPr>
          <w:lang w:val="en-GB"/>
        </w:rPr>
      </w:pPr>
    </w:p>
    <w:p w:rsidR="004D3C6B" w:rsidRPr="00D67331" w:rsidRDefault="004D3C6B" w:rsidP="009D4C71">
      <w:pPr>
        <w:spacing w:line="240" w:lineRule="auto"/>
        <w:jc w:val="center"/>
        <w:rPr>
          <w:lang w:val="en-GB"/>
        </w:rPr>
      </w:pPr>
    </w:p>
    <w:p w:rsidR="004D3C6B" w:rsidRPr="00D67331" w:rsidRDefault="004D3C6B" w:rsidP="009D4C71">
      <w:pPr>
        <w:spacing w:line="240" w:lineRule="auto"/>
        <w:jc w:val="center"/>
        <w:rPr>
          <w:lang w:val="en-GB"/>
        </w:rPr>
      </w:pPr>
    </w:p>
    <w:p w:rsidR="004D3C6B" w:rsidRPr="00D67331" w:rsidRDefault="004D3C6B" w:rsidP="009D4C71">
      <w:pPr>
        <w:spacing w:line="240" w:lineRule="auto"/>
        <w:jc w:val="center"/>
        <w:rPr>
          <w:lang w:val="en-GB"/>
        </w:rPr>
      </w:pPr>
    </w:p>
    <w:p w:rsidR="004D3C6B" w:rsidRPr="00D67331" w:rsidRDefault="004D3C6B" w:rsidP="009D4C71">
      <w:pPr>
        <w:spacing w:line="240" w:lineRule="auto"/>
        <w:jc w:val="center"/>
        <w:rPr>
          <w:lang w:val="en-GB"/>
        </w:rPr>
      </w:pPr>
    </w:p>
    <w:p w:rsidR="004D3C6B" w:rsidRPr="00D67331" w:rsidRDefault="004D3C6B" w:rsidP="009D4C71">
      <w:pPr>
        <w:spacing w:line="240" w:lineRule="auto"/>
        <w:jc w:val="center"/>
        <w:rPr>
          <w:lang w:val="en-GB"/>
        </w:rPr>
      </w:pPr>
    </w:p>
    <w:p w:rsidR="004D3C6B" w:rsidRPr="00D67331" w:rsidRDefault="004D3C6B" w:rsidP="009D4C71">
      <w:pPr>
        <w:spacing w:line="240" w:lineRule="auto"/>
        <w:jc w:val="center"/>
        <w:rPr>
          <w:lang w:val="en-GB"/>
        </w:rPr>
      </w:pPr>
    </w:p>
    <w:p w:rsidR="004D3C6B" w:rsidRPr="00D67331" w:rsidRDefault="004D3C6B" w:rsidP="009D4C71">
      <w:pPr>
        <w:spacing w:line="240" w:lineRule="auto"/>
        <w:jc w:val="center"/>
        <w:rPr>
          <w:lang w:val="en-GB"/>
        </w:rPr>
      </w:pPr>
    </w:p>
    <w:p w:rsidR="004D3C6B" w:rsidRPr="00D67331" w:rsidRDefault="004D3C6B" w:rsidP="009D4C71">
      <w:pPr>
        <w:spacing w:line="240" w:lineRule="auto"/>
        <w:jc w:val="center"/>
        <w:rPr>
          <w:lang w:val="en-GB"/>
        </w:rPr>
      </w:pPr>
    </w:p>
    <w:p w:rsidR="004D3C6B" w:rsidRPr="00D67331" w:rsidRDefault="004D3C6B" w:rsidP="009D4C71">
      <w:pPr>
        <w:spacing w:line="240" w:lineRule="auto"/>
        <w:jc w:val="center"/>
        <w:rPr>
          <w:lang w:val="en-GB"/>
        </w:rPr>
      </w:pPr>
    </w:p>
    <w:p w:rsidR="004D3C6B" w:rsidRPr="00D67331" w:rsidRDefault="004D3C6B" w:rsidP="009D4C71">
      <w:pPr>
        <w:spacing w:line="240" w:lineRule="auto"/>
        <w:jc w:val="center"/>
        <w:rPr>
          <w:lang w:val="en-GB"/>
        </w:rPr>
      </w:pPr>
    </w:p>
    <w:p w:rsidR="004D3C6B" w:rsidRPr="00D67331" w:rsidRDefault="004D3C6B" w:rsidP="004D3C6B">
      <w:pPr>
        <w:spacing w:line="240" w:lineRule="auto"/>
        <w:rPr>
          <w:lang w:val="en-GB"/>
        </w:rPr>
      </w:pPr>
    </w:p>
    <w:p w:rsidR="00EE6737" w:rsidRPr="00D67331" w:rsidRDefault="00EE6737" w:rsidP="004D3C6B">
      <w:pPr>
        <w:spacing w:line="240" w:lineRule="auto"/>
        <w:jc w:val="center"/>
        <w:rPr>
          <w:lang w:val="en-GB"/>
        </w:rPr>
      </w:pPr>
      <w:r w:rsidRPr="00D67331">
        <w:rPr>
          <w:lang w:val="en-GB"/>
        </w:rPr>
        <w:lastRenderedPageBreak/>
        <w:t>A Critical Comparison of Two JSTOR Papers</w:t>
      </w:r>
    </w:p>
    <w:p w:rsidR="00D90892" w:rsidRPr="00D67331" w:rsidRDefault="00D90892" w:rsidP="009D4C71">
      <w:pPr>
        <w:spacing w:line="240" w:lineRule="auto"/>
        <w:rPr>
          <w:u w:val="single"/>
          <w:lang w:val="en-GB"/>
        </w:rPr>
      </w:pPr>
      <w:r w:rsidRPr="00D67331">
        <w:rPr>
          <w:u w:val="single"/>
          <w:lang w:val="en-GB"/>
        </w:rPr>
        <w:t>Introduction</w:t>
      </w:r>
    </w:p>
    <w:p w:rsidR="00EE6737" w:rsidRPr="00D67331" w:rsidRDefault="00EE6737" w:rsidP="009D4C71">
      <w:pPr>
        <w:spacing w:line="240" w:lineRule="auto"/>
        <w:ind w:firstLine="720"/>
        <w:rPr>
          <w:lang w:val="en-GB"/>
        </w:rPr>
      </w:pPr>
      <w:r w:rsidRPr="00D67331">
        <w:rPr>
          <w:lang w:val="en-GB"/>
        </w:rPr>
        <w:t>This essay critically compares and contrasts two JSTOR papers using the search terms ‘Astrology’ and ‘Culture.’</w:t>
      </w:r>
      <w:r w:rsidR="00937E74" w:rsidRPr="00D67331">
        <w:rPr>
          <w:lang w:val="en-GB"/>
        </w:rPr>
        <w:t xml:space="preserve"> Neither author defines </w:t>
      </w:r>
      <w:r w:rsidR="00A86FE0" w:rsidRPr="00D67331">
        <w:rPr>
          <w:lang w:val="en-GB"/>
        </w:rPr>
        <w:t>these</w:t>
      </w:r>
      <w:r w:rsidR="00937E74" w:rsidRPr="00D67331">
        <w:rPr>
          <w:lang w:val="en-GB"/>
        </w:rPr>
        <w:t xml:space="preserve"> terms but a</w:t>
      </w:r>
      <w:r w:rsidR="00B84289" w:rsidRPr="00D67331">
        <w:rPr>
          <w:lang w:val="en-GB"/>
        </w:rPr>
        <w:t xml:space="preserve">ccording to Curry, Astrology is defined as </w:t>
      </w:r>
      <w:r w:rsidR="00E81B81" w:rsidRPr="00D67331">
        <w:rPr>
          <w:lang w:val="en-GB"/>
        </w:rPr>
        <w:t xml:space="preserve">“the set of theories and practices interpreting the positions of the heavenly bodies in terms of human and terrestrial implications.” (p.1) </w:t>
      </w:r>
      <w:r w:rsidR="00B84289" w:rsidRPr="00D67331">
        <w:rPr>
          <w:lang w:val="en-GB"/>
        </w:rPr>
        <w:t xml:space="preserve"> </w:t>
      </w:r>
      <w:r w:rsidR="00E81B81" w:rsidRPr="00D67331">
        <w:rPr>
          <w:lang w:val="en-GB"/>
        </w:rPr>
        <w:t>An</w:t>
      </w:r>
      <w:r w:rsidR="00A86FE0" w:rsidRPr="00D67331">
        <w:rPr>
          <w:lang w:val="en-GB"/>
        </w:rPr>
        <w:t>d, Eagleton defines culture as</w:t>
      </w:r>
      <w:r w:rsidR="00E81B81" w:rsidRPr="00D67331">
        <w:rPr>
          <w:lang w:val="en-GB"/>
        </w:rPr>
        <w:t xml:space="preserve"> “both </w:t>
      </w:r>
      <w:r w:rsidR="00A86FE0" w:rsidRPr="00D67331">
        <w:rPr>
          <w:lang w:val="en-GB"/>
        </w:rPr>
        <w:t xml:space="preserve">a </w:t>
      </w:r>
      <w:r w:rsidR="00E81B81" w:rsidRPr="00D67331">
        <w:rPr>
          <w:lang w:val="en-GB"/>
        </w:rPr>
        <w:t>descriptive and evaluative term, meaning what has actual</w:t>
      </w:r>
      <w:r w:rsidR="00A86FE0" w:rsidRPr="00D67331">
        <w:rPr>
          <w:lang w:val="en-GB"/>
        </w:rPr>
        <w:t>l</w:t>
      </w:r>
      <w:r w:rsidR="00E81B81" w:rsidRPr="00D67331">
        <w:rPr>
          <w:lang w:val="en-GB"/>
        </w:rPr>
        <w:t xml:space="preserve">y evolved as well as what ought to.” P.5 </w:t>
      </w:r>
      <w:proofErr w:type="gramStart"/>
      <w:r w:rsidRPr="00D67331">
        <w:rPr>
          <w:lang w:val="en-GB"/>
        </w:rPr>
        <w:t>The</w:t>
      </w:r>
      <w:proofErr w:type="gramEnd"/>
      <w:r w:rsidRPr="00D67331">
        <w:rPr>
          <w:lang w:val="en-GB"/>
        </w:rPr>
        <w:t xml:space="preserve"> two </w:t>
      </w:r>
      <w:r w:rsidR="00A86FE0" w:rsidRPr="00D67331">
        <w:rPr>
          <w:lang w:val="en-GB"/>
        </w:rPr>
        <w:t>studies</w:t>
      </w:r>
      <w:r w:rsidRPr="00D67331">
        <w:rPr>
          <w:lang w:val="en-GB"/>
        </w:rPr>
        <w:t xml:space="preserve"> chosen</w:t>
      </w:r>
      <w:r w:rsidR="00A86FE0" w:rsidRPr="00D67331">
        <w:rPr>
          <w:lang w:val="en-GB"/>
        </w:rPr>
        <w:t xml:space="preserve"> for this paper</w:t>
      </w:r>
      <w:r w:rsidRPr="00D67331">
        <w:rPr>
          <w:lang w:val="en-GB"/>
        </w:rPr>
        <w:t xml:space="preserve"> are Who Looks to the Stars and Astrology and Marginality. </w:t>
      </w:r>
      <w:r w:rsidR="00B84289" w:rsidRPr="00D67331">
        <w:rPr>
          <w:lang w:val="en-GB"/>
        </w:rPr>
        <w:t xml:space="preserve">This </w:t>
      </w:r>
      <w:r w:rsidR="00A86FE0" w:rsidRPr="00D67331">
        <w:rPr>
          <w:lang w:val="en-GB"/>
        </w:rPr>
        <w:t>essay</w:t>
      </w:r>
      <w:r w:rsidR="00B84289" w:rsidRPr="00D67331">
        <w:rPr>
          <w:lang w:val="en-GB"/>
        </w:rPr>
        <w:t xml:space="preserve"> will compare and contrast these two papers via the themes of </w:t>
      </w:r>
      <w:r w:rsidR="00353D52" w:rsidRPr="00D67331">
        <w:rPr>
          <w:lang w:val="en-GB"/>
        </w:rPr>
        <w:t xml:space="preserve">attitudes of the authors toward who is doing </w:t>
      </w:r>
      <w:r w:rsidR="00B84289" w:rsidRPr="00D67331">
        <w:rPr>
          <w:lang w:val="en-GB"/>
        </w:rPr>
        <w:t>astrology</w:t>
      </w:r>
      <w:r w:rsidR="00353D52" w:rsidRPr="00D67331">
        <w:rPr>
          <w:lang w:val="en-GB"/>
        </w:rPr>
        <w:t>, the chosen measures for cultural backgrounds of participants</w:t>
      </w:r>
      <w:r w:rsidR="00B84289" w:rsidRPr="00D67331">
        <w:rPr>
          <w:lang w:val="en-GB"/>
        </w:rPr>
        <w:t>, and how they</w:t>
      </w:r>
      <w:r w:rsidR="00A86FE0" w:rsidRPr="00D67331">
        <w:rPr>
          <w:lang w:val="en-GB"/>
        </w:rPr>
        <w:t xml:space="preserve"> differ in</w:t>
      </w:r>
      <w:r w:rsidR="00B84289" w:rsidRPr="00D67331">
        <w:rPr>
          <w:lang w:val="en-GB"/>
        </w:rPr>
        <w:t xml:space="preserve"> approach </w:t>
      </w:r>
      <w:r w:rsidR="00A86FE0" w:rsidRPr="00D67331">
        <w:rPr>
          <w:lang w:val="en-GB"/>
        </w:rPr>
        <w:t xml:space="preserve">to </w:t>
      </w:r>
      <w:r w:rsidR="00B84289" w:rsidRPr="00D67331">
        <w:rPr>
          <w:lang w:val="en-GB"/>
        </w:rPr>
        <w:t xml:space="preserve">the </w:t>
      </w:r>
      <w:r w:rsidR="00353D52" w:rsidRPr="00D67331">
        <w:rPr>
          <w:lang w:val="en-GB"/>
        </w:rPr>
        <w:t xml:space="preserve">issue of marginality </w:t>
      </w:r>
      <w:r w:rsidR="00A86FE0" w:rsidRPr="00D67331">
        <w:rPr>
          <w:lang w:val="en-GB"/>
        </w:rPr>
        <w:t>amongst those who are</w:t>
      </w:r>
      <w:r w:rsidR="00353D52" w:rsidRPr="00D67331">
        <w:rPr>
          <w:lang w:val="en-GB"/>
        </w:rPr>
        <w:t xml:space="preserve"> interested in astrology</w:t>
      </w:r>
      <w:r w:rsidR="008824A9" w:rsidRPr="00D67331">
        <w:rPr>
          <w:lang w:val="en-GB"/>
        </w:rPr>
        <w:t>.</w:t>
      </w:r>
      <w:r w:rsidR="004757DF" w:rsidRPr="00D67331">
        <w:rPr>
          <w:lang w:val="en-GB"/>
        </w:rPr>
        <w:t xml:space="preserve"> </w:t>
      </w:r>
    </w:p>
    <w:p w:rsidR="00667019" w:rsidRPr="00D67331" w:rsidRDefault="00667019" w:rsidP="009D4C71">
      <w:pPr>
        <w:spacing w:line="240" w:lineRule="auto"/>
        <w:rPr>
          <w:u w:val="single"/>
          <w:lang w:val="en-GB"/>
        </w:rPr>
      </w:pPr>
      <w:r w:rsidRPr="00D67331">
        <w:rPr>
          <w:u w:val="single"/>
          <w:lang w:val="en-GB"/>
        </w:rPr>
        <w:t>Attitude toward Astrology</w:t>
      </w:r>
    </w:p>
    <w:p w:rsidR="00667019" w:rsidRPr="00D67331" w:rsidRDefault="00667019" w:rsidP="009D4C71">
      <w:pPr>
        <w:spacing w:line="240" w:lineRule="auto"/>
        <w:ind w:firstLine="720"/>
        <w:rPr>
          <w:lang w:val="en-GB"/>
        </w:rPr>
      </w:pPr>
      <w:r w:rsidRPr="00D67331">
        <w:rPr>
          <w:lang w:val="en-GB"/>
        </w:rPr>
        <w:t xml:space="preserve">This theme will contrast the differences in the attitudes of the authors toward astrology. </w:t>
      </w:r>
      <w:proofErr w:type="spellStart"/>
      <w:r w:rsidRPr="00D67331">
        <w:rPr>
          <w:lang w:val="en-GB"/>
        </w:rPr>
        <w:t>Feher</w:t>
      </w:r>
      <w:proofErr w:type="spellEnd"/>
      <w:r w:rsidR="008456DE" w:rsidRPr="00D67331">
        <w:rPr>
          <w:lang w:val="en-GB"/>
        </w:rPr>
        <w:t xml:space="preserve"> is interested in pursuing a </w:t>
      </w:r>
      <w:r w:rsidR="00937E74" w:rsidRPr="00D67331">
        <w:rPr>
          <w:lang w:val="en-GB"/>
        </w:rPr>
        <w:t xml:space="preserve">research study in order </w:t>
      </w:r>
      <w:r w:rsidR="008456DE" w:rsidRPr="00D67331">
        <w:rPr>
          <w:lang w:val="en-GB"/>
        </w:rPr>
        <w:t xml:space="preserve">to see how </w:t>
      </w:r>
      <w:r w:rsidR="00937E74" w:rsidRPr="00D67331">
        <w:rPr>
          <w:lang w:val="en-GB"/>
        </w:rPr>
        <w:t>his</w:t>
      </w:r>
      <w:r w:rsidR="008456DE" w:rsidRPr="00D67331">
        <w:rPr>
          <w:lang w:val="en-GB"/>
        </w:rPr>
        <w:t xml:space="preserve"> current participants fit into the framework of previously published works. </w:t>
      </w:r>
      <w:r w:rsidRPr="00D67331">
        <w:rPr>
          <w:lang w:val="en-GB"/>
        </w:rPr>
        <w:t xml:space="preserve"> “I took the opportunity to see how well the ideas of the aforementioned scholars fit my sample of astrology adherents.” P. 88 </w:t>
      </w:r>
      <w:r w:rsidR="008456DE" w:rsidRPr="00D67331">
        <w:rPr>
          <w:lang w:val="en-GB"/>
        </w:rPr>
        <w:t xml:space="preserve">He remains open toward the possibility that both previous works and his newly discovered results have room in the way one thinks about </w:t>
      </w:r>
      <w:r w:rsidR="00A86FE0" w:rsidRPr="00D67331">
        <w:rPr>
          <w:lang w:val="en-GB"/>
        </w:rPr>
        <w:t>those</w:t>
      </w:r>
      <w:r w:rsidR="008456DE" w:rsidRPr="00D67331">
        <w:rPr>
          <w:lang w:val="en-GB"/>
        </w:rPr>
        <w:t xml:space="preserve"> who have interest in astrology.</w:t>
      </w:r>
      <w:r w:rsidR="00A86FE0" w:rsidRPr="00D67331">
        <w:rPr>
          <w:lang w:val="en-GB"/>
        </w:rPr>
        <w:t xml:space="preserve"> He remains flexible in his attitude in regards to both his approach and his results.</w:t>
      </w:r>
      <w:r w:rsidR="008456DE" w:rsidRPr="00D67331">
        <w:rPr>
          <w:lang w:val="en-GB"/>
        </w:rPr>
        <w:t xml:space="preserve"> </w:t>
      </w:r>
      <w:r w:rsidRPr="00D67331">
        <w:rPr>
          <w:lang w:val="en-GB"/>
        </w:rPr>
        <w:t>“It is possible that a continuum would best describe astrology and its constituents.”</w:t>
      </w:r>
      <w:r w:rsidR="00570D04" w:rsidRPr="00D67331">
        <w:rPr>
          <w:lang w:val="en-GB"/>
        </w:rPr>
        <w:t xml:space="preserve"> P.92 He also chooses to study a sample of people who are very interested in astrology </w:t>
      </w:r>
      <w:r w:rsidR="00601DB6" w:rsidRPr="00D67331">
        <w:rPr>
          <w:lang w:val="en-GB"/>
        </w:rPr>
        <w:t xml:space="preserve">p.89 </w:t>
      </w:r>
      <w:r w:rsidR="00570D04" w:rsidRPr="00D67331">
        <w:rPr>
          <w:lang w:val="en-GB"/>
        </w:rPr>
        <w:t xml:space="preserve">as opposed to </w:t>
      </w:r>
      <w:proofErr w:type="spellStart"/>
      <w:r w:rsidR="00570D04" w:rsidRPr="00D67331">
        <w:rPr>
          <w:lang w:val="en-GB"/>
        </w:rPr>
        <w:t>Wuthnow</w:t>
      </w:r>
      <w:proofErr w:type="spellEnd"/>
      <w:r w:rsidR="00570D04" w:rsidRPr="00D67331">
        <w:rPr>
          <w:lang w:val="en-GB"/>
        </w:rPr>
        <w:t xml:space="preserve"> who chooses a random sample a</w:t>
      </w:r>
      <w:r w:rsidR="008456DE" w:rsidRPr="00D67331">
        <w:rPr>
          <w:lang w:val="en-GB"/>
        </w:rPr>
        <w:t>nd, expects his participants to have less than serious interest in the subject.</w:t>
      </w:r>
      <w:r w:rsidRPr="00D67331">
        <w:rPr>
          <w:lang w:val="en-GB"/>
        </w:rPr>
        <w:t xml:space="preserve"> “Serious commitment to astrology, as might be expected, is much less prevalent than casual inter</w:t>
      </w:r>
      <w:r w:rsidR="008456DE" w:rsidRPr="00D67331">
        <w:rPr>
          <w:lang w:val="en-GB"/>
        </w:rPr>
        <w:t>e</w:t>
      </w:r>
      <w:r w:rsidRPr="00D67331">
        <w:rPr>
          <w:lang w:val="en-GB"/>
        </w:rPr>
        <w:t xml:space="preserve">st.” P.158 </w:t>
      </w:r>
      <w:r w:rsidR="008456DE" w:rsidRPr="00D67331">
        <w:rPr>
          <w:lang w:val="en-GB"/>
        </w:rPr>
        <w:t xml:space="preserve">He </w:t>
      </w:r>
      <w:r w:rsidR="00937E74" w:rsidRPr="00D67331">
        <w:rPr>
          <w:lang w:val="en-GB"/>
        </w:rPr>
        <w:t>also assumes</w:t>
      </w:r>
      <w:r w:rsidR="008456DE" w:rsidRPr="00D67331">
        <w:rPr>
          <w:lang w:val="en-GB"/>
        </w:rPr>
        <w:t xml:space="preserve"> that those who are interested in astrology are somehow disenfranchised or in a state of stress.</w:t>
      </w:r>
      <w:r w:rsidRPr="00D67331">
        <w:rPr>
          <w:lang w:val="en-GB"/>
        </w:rPr>
        <w:t xml:space="preserve"> “Implicit in our analysis thus far has been the assumption that marginal persons tend to be dissatisfied with their lot and therefore resort to astrology as a means of coping with or escaping their frustrations.” P.162</w:t>
      </w:r>
      <w:r w:rsidR="008456DE" w:rsidRPr="00D67331">
        <w:rPr>
          <w:lang w:val="en-GB"/>
        </w:rPr>
        <w:t xml:space="preserve"> </w:t>
      </w:r>
      <w:r w:rsidR="00937E74" w:rsidRPr="00D67331">
        <w:rPr>
          <w:lang w:val="en-GB"/>
        </w:rPr>
        <w:t>In summary, w</w:t>
      </w:r>
      <w:r w:rsidR="008456DE" w:rsidRPr="00D67331">
        <w:rPr>
          <w:lang w:val="en-GB"/>
        </w:rPr>
        <w:t xml:space="preserve">hile </w:t>
      </w:r>
      <w:proofErr w:type="spellStart"/>
      <w:r w:rsidR="008456DE" w:rsidRPr="00D67331">
        <w:rPr>
          <w:lang w:val="en-GB"/>
        </w:rPr>
        <w:t>Feher</w:t>
      </w:r>
      <w:proofErr w:type="spellEnd"/>
      <w:r w:rsidR="008456DE" w:rsidRPr="00D67331">
        <w:rPr>
          <w:lang w:val="en-GB"/>
        </w:rPr>
        <w:t xml:space="preserve"> takes a more open approach to the study and results, </w:t>
      </w:r>
      <w:proofErr w:type="spellStart"/>
      <w:r w:rsidR="008456DE" w:rsidRPr="00D67331">
        <w:rPr>
          <w:lang w:val="en-GB"/>
        </w:rPr>
        <w:t>Wuthnow</w:t>
      </w:r>
      <w:proofErr w:type="spellEnd"/>
      <w:r w:rsidR="008456DE" w:rsidRPr="00D67331">
        <w:rPr>
          <w:lang w:val="en-GB"/>
        </w:rPr>
        <w:t xml:space="preserve"> seems to have a more </w:t>
      </w:r>
      <w:r w:rsidR="00937E74" w:rsidRPr="00D67331">
        <w:rPr>
          <w:lang w:val="en-GB"/>
        </w:rPr>
        <w:t>biased</w:t>
      </w:r>
      <w:r w:rsidR="008456DE" w:rsidRPr="00D67331">
        <w:rPr>
          <w:lang w:val="en-GB"/>
        </w:rPr>
        <w:t xml:space="preserve"> attitude toward the</w:t>
      </w:r>
      <w:r w:rsidR="00A86FE0" w:rsidRPr="00D67331">
        <w:rPr>
          <w:lang w:val="en-GB"/>
        </w:rPr>
        <w:t xml:space="preserve"> possible</w:t>
      </w:r>
      <w:r w:rsidR="008456DE" w:rsidRPr="00D67331">
        <w:rPr>
          <w:lang w:val="en-GB"/>
        </w:rPr>
        <w:t xml:space="preserve"> explanations of why someone would be interested in astrology. </w:t>
      </w:r>
    </w:p>
    <w:p w:rsidR="00B84289" w:rsidRPr="00D67331" w:rsidRDefault="00011274" w:rsidP="009D4C71">
      <w:pPr>
        <w:spacing w:line="240" w:lineRule="auto"/>
        <w:rPr>
          <w:u w:val="single"/>
          <w:lang w:val="en-GB"/>
        </w:rPr>
      </w:pPr>
      <w:r w:rsidRPr="00D67331">
        <w:rPr>
          <w:u w:val="single"/>
          <w:lang w:val="en-GB"/>
        </w:rPr>
        <w:t xml:space="preserve">Approach to Cultural Background </w:t>
      </w:r>
    </w:p>
    <w:p w:rsidR="00270328" w:rsidRPr="00D67331" w:rsidRDefault="00B84289" w:rsidP="009D4C71">
      <w:pPr>
        <w:spacing w:line="240" w:lineRule="auto"/>
        <w:ind w:firstLine="720"/>
        <w:rPr>
          <w:lang w:val="en-GB"/>
        </w:rPr>
      </w:pPr>
      <w:r w:rsidRPr="00D67331">
        <w:rPr>
          <w:lang w:val="en-GB"/>
        </w:rPr>
        <w:t xml:space="preserve">This theme will </w:t>
      </w:r>
      <w:r w:rsidR="00156537" w:rsidRPr="00D67331">
        <w:rPr>
          <w:lang w:val="en-GB"/>
        </w:rPr>
        <w:t xml:space="preserve">compare and </w:t>
      </w:r>
      <w:r w:rsidR="0075790B" w:rsidRPr="00D67331">
        <w:rPr>
          <w:lang w:val="en-GB"/>
        </w:rPr>
        <w:t>contrast</w:t>
      </w:r>
      <w:r w:rsidRPr="00D67331">
        <w:rPr>
          <w:lang w:val="en-GB"/>
        </w:rPr>
        <w:t xml:space="preserve"> how the two authors approached the </w:t>
      </w:r>
      <w:r w:rsidR="0075790B" w:rsidRPr="00D67331">
        <w:rPr>
          <w:lang w:val="en-GB"/>
        </w:rPr>
        <w:t xml:space="preserve">issue of the cultural background of </w:t>
      </w:r>
      <w:r w:rsidR="00156537" w:rsidRPr="00D67331">
        <w:rPr>
          <w:lang w:val="en-GB"/>
        </w:rPr>
        <w:t>their participants</w:t>
      </w:r>
      <w:r w:rsidR="0075790B" w:rsidRPr="00D67331">
        <w:rPr>
          <w:lang w:val="en-GB"/>
        </w:rPr>
        <w:t xml:space="preserve">. </w:t>
      </w:r>
      <w:r w:rsidR="007441EE" w:rsidRPr="00D67331">
        <w:rPr>
          <w:lang w:val="en-GB"/>
        </w:rPr>
        <w:t xml:space="preserve">“Culture </w:t>
      </w:r>
      <w:r w:rsidR="00270328" w:rsidRPr="00D67331">
        <w:rPr>
          <w:lang w:val="en-GB"/>
        </w:rPr>
        <w:t>is said to be one of the two or three most complex words in the English language.” P.1</w:t>
      </w:r>
      <w:r w:rsidR="007441EE" w:rsidRPr="00D67331">
        <w:rPr>
          <w:lang w:val="en-GB"/>
        </w:rPr>
        <w:t xml:space="preserve"> Eagleton’s paper is titled, “Versions of Culture.” Both these authors treated culture somewhat similarly but also had differences which created their own version of the cultural background of their participants. In addition, they both</w:t>
      </w:r>
      <w:r w:rsidR="00270328" w:rsidRPr="00D67331">
        <w:rPr>
          <w:lang w:val="en-GB"/>
        </w:rPr>
        <w:t xml:space="preserve"> chose different sample populations, methods, and characteristics of culture in their studies. </w:t>
      </w:r>
      <w:proofErr w:type="spellStart"/>
      <w:r w:rsidR="009A49D8" w:rsidRPr="00D67331">
        <w:rPr>
          <w:lang w:val="en-GB"/>
        </w:rPr>
        <w:t>Wuthnow</w:t>
      </w:r>
      <w:proofErr w:type="spellEnd"/>
      <w:r w:rsidRPr="00D67331">
        <w:rPr>
          <w:lang w:val="en-GB"/>
        </w:rPr>
        <w:t xml:space="preserve"> chose a sample of random parti</w:t>
      </w:r>
      <w:r w:rsidR="00D90892" w:rsidRPr="00D67331">
        <w:rPr>
          <w:lang w:val="en-GB"/>
        </w:rPr>
        <w:t>ci</w:t>
      </w:r>
      <w:r w:rsidRPr="00D67331">
        <w:rPr>
          <w:lang w:val="en-GB"/>
        </w:rPr>
        <w:t>pants from San Francisco</w:t>
      </w:r>
      <w:r w:rsidR="00B51991" w:rsidRPr="00D67331">
        <w:rPr>
          <w:lang w:val="en-GB"/>
        </w:rPr>
        <w:t xml:space="preserve"> in </w:t>
      </w:r>
      <w:r w:rsidR="009A49D8" w:rsidRPr="00D67331">
        <w:rPr>
          <w:lang w:val="en-GB"/>
        </w:rPr>
        <w:t>1973.</w:t>
      </w:r>
      <w:r w:rsidR="00B51991" w:rsidRPr="00D67331">
        <w:rPr>
          <w:lang w:val="en-GB"/>
        </w:rPr>
        <w:t xml:space="preserve"> </w:t>
      </w:r>
      <w:proofErr w:type="spellStart"/>
      <w:r w:rsidR="009A49D8" w:rsidRPr="00D67331">
        <w:rPr>
          <w:lang w:val="en-GB"/>
        </w:rPr>
        <w:t>Feher</w:t>
      </w:r>
      <w:proofErr w:type="spellEnd"/>
      <w:r w:rsidR="00B51991" w:rsidRPr="00D67331">
        <w:rPr>
          <w:lang w:val="en-GB"/>
        </w:rPr>
        <w:t xml:space="preserve"> chose a sample of those who attended an astrological conference in </w:t>
      </w:r>
      <w:r w:rsidR="009A49D8" w:rsidRPr="00D67331">
        <w:rPr>
          <w:lang w:val="en-GB"/>
        </w:rPr>
        <w:t>1989.</w:t>
      </w:r>
      <w:r w:rsidR="00B51991" w:rsidRPr="00D67331">
        <w:rPr>
          <w:lang w:val="en-GB"/>
        </w:rPr>
        <w:t xml:space="preserve"> </w:t>
      </w:r>
      <w:proofErr w:type="spellStart"/>
      <w:r w:rsidR="009A49D8" w:rsidRPr="00D67331">
        <w:rPr>
          <w:lang w:val="en-GB"/>
        </w:rPr>
        <w:t>Wuthnow</w:t>
      </w:r>
      <w:proofErr w:type="spellEnd"/>
      <w:r w:rsidR="009A49D8" w:rsidRPr="00D67331">
        <w:rPr>
          <w:lang w:val="en-GB"/>
        </w:rPr>
        <w:t xml:space="preserve"> used interviews while </w:t>
      </w:r>
      <w:proofErr w:type="spellStart"/>
      <w:r w:rsidR="009A49D8" w:rsidRPr="00D67331">
        <w:rPr>
          <w:lang w:val="en-GB"/>
        </w:rPr>
        <w:t>Feher</w:t>
      </w:r>
      <w:proofErr w:type="spellEnd"/>
      <w:r w:rsidR="009A49D8" w:rsidRPr="00D67331">
        <w:rPr>
          <w:lang w:val="en-GB"/>
        </w:rPr>
        <w:t xml:space="preserve"> used surveys. </w:t>
      </w:r>
      <w:r w:rsidR="00095E58" w:rsidRPr="00D67331">
        <w:rPr>
          <w:lang w:val="en-GB"/>
        </w:rPr>
        <w:t xml:space="preserve"> While some of the characteristics </w:t>
      </w:r>
      <w:r w:rsidR="009A49D8" w:rsidRPr="00D67331">
        <w:rPr>
          <w:lang w:val="en-GB"/>
        </w:rPr>
        <w:t xml:space="preserve">for cultural background </w:t>
      </w:r>
      <w:r w:rsidR="00095E58" w:rsidRPr="00D67331">
        <w:rPr>
          <w:lang w:val="en-GB"/>
        </w:rPr>
        <w:t xml:space="preserve">are in both studies, there are a few that that do not overlap. </w:t>
      </w:r>
      <w:r w:rsidR="009A49D8" w:rsidRPr="00D67331">
        <w:rPr>
          <w:lang w:val="en-GB"/>
        </w:rPr>
        <w:t xml:space="preserve">Both authors look at gender, marital status, ethnicity, and education. Only </w:t>
      </w:r>
      <w:proofErr w:type="spellStart"/>
      <w:r w:rsidR="009A49D8" w:rsidRPr="00D67331">
        <w:rPr>
          <w:lang w:val="en-GB"/>
        </w:rPr>
        <w:t>Feher</w:t>
      </w:r>
      <w:proofErr w:type="spellEnd"/>
      <w:r w:rsidR="009A49D8" w:rsidRPr="00D67331">
        <w:rPr>
          <w:lang w:val="en-GB"/>
        </w:rPr>
        <w:t xml:space="preserve"> looks at personal income, political views, and religious identification. Only </w:t>
      </w:r>
      <w:proofErr w:type="spellStart"/>
      <w:r w:rsidR="009A49D8" w:rsidRPr="00D67331">
        <w:rPr>
          <w:lang w:val="en-GB"/>
        </w:rPr>
        <w:t>Wuthnow</w:t>
      </w:r>
      <w:proofErr w:type="spellEnd"/>
      <w:r w:rsidR="009A49D8" w:rsidRPr="00D67331">
        <w:rPr>
          <w:lang w:val="en-GB"/>
        </w:rPr>
        <w:t xml:space="preserve"> looks at work status and weight.</w:t>
      </w:r>
      <w:r w:rsidR="00937E74" w:rsidRPr="00D67331">
        <w:rPr>
          <w:lang w:val="en-GB"/>
        </w:rPr>
        <w:t xml:space="preserve"> </w:t>
      </w:r>
      <w:proofErr w:type="spellStart"/>
      <w:r w:rsidR="00937E74" w:rsidRPr="00D67331">
        <w:rPr>
          <w:lang w:val="en-GB"/>
        </w:rPr>
        <w:t>Wuthnow</w:t>
      </w:r>
      <w:proofErr w:type="spellEnd"/>
      <w:r w:rsidR="00937E74" w:rsidRPr="00D67331">
        <w:rPr>
          <w:lang w:val="en-GB"/>
        </w:rPr>
        <w:t xml:space="preserve"> claims an expectation that those with interest in astrology would also have some issues in their weight. While weight is not necessarily indicative of a cultural background, it can point to experiences of deprivation.</w:t>
      </w:r>
      <w:r w:rsidR="00156537" w:rsidRPr="00D67331">
        <w:rPr>
          <w:lang w:val="en-GB"/>
        </w:rPr>
        <w:t xml:space="preserve"> On the other hand, </w:t>
      </w:r>
      <w:proofErr w:type="spellStart"/>
      <w:r w:rsidR="00156537" w:rsidRPr="00D67331">
        <w:rPr>
          <w:lang w:val="en-GB"/>
        </w:rPr>
        <w:t>Feher</w:t>
      </w:r>
      <w:proofErr w:type="spellEnd"/>
      <w:r w:rsidR="00156537" w:rsidRPr="00D67331">
        <w:rPr>
          <w:lang w:val="en-GB"/>
        </w:rPr>
        <w:t xml:space="preserve"> focuses on internal dispositions such as political views and religiosity.</w:t>
      </w:r>
      <w:r w:rsidR="00567348" w:rsidRPr="00D67331">
        <w:rPr>
          <w:lang w:val="en-GB"/>
        </w:rPr>
        <w:t xml:space="preserve"> </w:t>
      </w:r>
      <w:r w:rsidR="00937E74" w:rsidRPr="00D67331">
        <w:rPr>
          <w:lang w:val="en-GB"/>
        </w:rPr>
        <w:t xml:space="preserve">In comparing how both authors treat the subject of culture, it is clear that </w:t>
      </w:r>
      <w:proofErr w:type="spellStart"/>
      <w:r w:rsidR="00937E74" w:rsidRPr="00D67331">
        <w:rPr>
          <w:lang w:val="en-GB"/>
        </w:rPr>
        <w:t>Feher</w:t>
      </w:r>
      <w:proofErr w:type="spellEnd"/>
      <w:r w:rsidR="00937E74" w:rsidRPr="00D67331">
        <w:rPr>
          <w:lang w:val="en-GB"/>
        </w:rPr>
        <w:t xml:space="preserve"> includes a more detailed picture of his </w:t>
      </w:r>
      <w:r w:rsidR="00937E74" w:rsidRPr="00D67331">
        <w:rPr>
          <w:lang w:val="en-GB"/>
        </w:rPr>
        <w:lastRenderedPageBreak/>
        <w:t xml:space="preserve">participants with the inclusion of political views, income, and religion while </w:t>
      </w:r>
      <w:proofErr w:type="spellStart"/>
      <w:r w:rsidR="00937E74" w:rsidRPr="00D67331">
        <w:rPr>
          <w:lang w:val="en-GB"/>
        </w:rPr>
        <w:t>Wuthnow</w:t>
      </w:r>
      <w:proofErr w:type="spellEnd"/>
      <w:r w:rsidR="00937E74" w:rsidRPr="00D67331">
        <w:rPr>
          <w:lang w:val="en-GB"/>
        </w:rPr>
        <w:t xml:space="preserve"> stops his demographic analysis at work status and weight.</w:t>
      </w:r>
      <w:r w:rsidR="004757DF" w:rsidRPr="00D67331">
        <w:rPr>
          <w:lang w:val="en-GB"/>
        </w:rPr>
        <w:t xml:space="preserve"> </w:t>
      </w:r>
    </w:p>
    <w:p w:rsidR="00B51991" w:rsidRPr="00D67331" w:rsidRDefault="00011274" w:rsidP="009D4C71">
      <w:pPr>
        <w:spacing w:line="240" w:lineRule="auto"/>
        <w:rPr>
          <w:u w:val="single"/>
          <w:lang w:val="en-GB"/>
        </w:rPr>
      </w:pPr>
      <w:r w:rsidRPr="00D67331">
        <w:rPr>
          <w:u w:val="single"/>
          <w:lang w:val="en-GB"/>
        </w:rPr>
        <w:t>Investigation of Marginality</w:t>
      </w:r>
      <w:r w:rsidR="00D67331">
        <w:rPr>
          <w:u w:val="single"/>
          <w:lang w:val="en-GB"/>
        </w:rPr>
        <w:t xml:space="preserve"> </w:t>
      </w:r>
      <w:bookmarkStart w:id="6" w:name="_GoBack"/>
      <w:bookmarkEnd w:id="6"/>
      <w:r w:rsidR="00D67331">
        <w:rPr>
          <w:u w:val="single"/>
          <w:lang w:val="en-GB"/>
        </w:rPr>
        <w:t xml:space="preserve"> </w:t>
      </w:r>
    </w:p>
    <w:p w:rsidR="00BD6D75" w:rsidRPr="00D67331" w:rsidRDefault="009B422F" w:rsidP="009D4C71">
      <w:pPr>
        <w:spacing w:line="240" w:lineRule="auto"/>
        <w:ind w:firstLine="720"/>
        <w:rPr>
          <w:lang w:val="en-GB"/>
        </w:rPr>
      </w:pPr>
      <w:r w:rsidRPr="00D67331">
        <w:rPr>
          <w:lang w:val="en-GB"/>
        </w:rPr>
        <w:t xml:space="preserve">This theme will compare the way both authors are addressing </w:t>
      </w:r>
      <w:r w:rsidR="00BE7388" w:rsidRPr="00D67331">
        <w:rPr>
          <w:lang w:val="en-GB"/>
        </w:rPr>
        <w:t xml:space="preserve">potential </w:t>
      </w:r>
      <w:r w:rsidRPr="00D67331">
        <w:rPr>
          <w:lang w:val="en-GB"/>
        </w:rPr>
        <w:t>issues of marginality in those interested in astrology</w:t>
      </w:r>
      <w:r w:rsidR="00011274" w:rsidRPr="00D67331">
        <w:rPr>
          <w:lang w:val="en-GB"/>
        </w:rPr>
        <w:t>.</w:t>
      </w:r>
      <w:r w:rsidR="00567348" w:rsidRPr="00D67331">
        <w:rPr>
          <w:lang w:val="en-GB"/>
        </w:rPr>
        <w:t xml:space="preserve"> </w:t>
      </w:r>
      <w:proofErr w:type="spellStart"/>
      <w:r w:rsidR="00A95C1F" w:rsidRPr="00D67331">
        <w:rPr>
          <w:lang w:val="en-GB"/>
        </w:rPr>
        <w:t>Wuthnow</w:t>
      </w:r>
      <w:proofErr w:type="spellEnd"/>
      <w:r w:rsidR="00A95C1F" w:rsidRPr="00D67331">
        <w:rPr>
          <w:lang w:val="en-GB"/>
        </w:rPr>
        <w:t xml:space="preserve"> created an index to measure marginality</w:t>
      </w:r>
      <w:r w:rsidR="00BD6D75" w:rsidRPr="00D67331">
        <w:rPr>
          <w:lang w:val="en-GB"/>
        </w:rPr>
        <w:t xml:space="preserve"> where each </w:t>
      </w:r>
      <w:r w:rsidR="00601DB6" w:rsidRPr="00D67331">
        <w:rPr>
          <w:lang w:val="en-GB"/>
        </w:rPr>
        <w:t xml:space="preserve">respondent was given one point for </w:t>
      </w:r>
      <w:r w:rsidR="00BD6D75" w:rsidRPr="00D67331">
        <w:rPr>
          <w:lang w:val="en-GB"/>
        </w:rPr>
        <w:t>the</w:t>
      </w:r>
      <w:r w:rsidR="00601DB6" w:rsidRPr="00D67331">
        <w:rPr>
          <w:lang w:val="en-GB"/>
        </w:rPr>
        <w:t xml:space="preserve"> characteristic</w:t>
      </w:r>
      <w:r w:rsidR="00BD6D75" w:rsidRPr="00D67331">
        <w:rPr>
          <w:lang w:val="en-GB"/>
        </w:rPr>
        <w:t>s</w:t>
      </w:r>
      <w:r w:rsidR="00601DB6" w:rsidRPr="00D67331">
        <w:rPr>
          <w:lang w:val="en-GB"/>
        </w:rPr>
        <w:t xml:space="preserve"> that </w:t>
      </w:r>
      <w:r w:rsidR="00BD6D75" w:rsidRPr="00D67331">
        <w:rPr>
          <w:lang w:val="en-GB"/>
        </w:rPr>
        <w:t>he</w:t>
      </w:r>
      <w:r w:rsidR="00601DB6" w:rsidRPr="00D67331">
        <w:rPr>
          <w:lang w:val="en-GB"/>
        </w:rPr>
        <w:t xml:space="preserve"> believed </w:t>
      </w:r>
      <w:r w:rsidR="00BD6D75" w:rsidRPr="00D67331">
        <w:rPr>
          <w:lang w:val="en-GB"/>
        </w:rPr>
        <w:t>created a socially marginalized life experience.</w:t>
      </w:r>
      <w:r w:rsidR="00ED5C5E" w:rsidRPr="00D67331">
        <w:rPr>
          <w:lang w:val="en-GB"/>
        </w:rPr>
        <w:t xml:space="preserve"> </w:t>
      </w:r>
      <w:proofErr w:type="spellStart"/>
      <w:r w:rsidR="00BD6D75" w:rsidRPr="00D67331">
        <w:rPr>
          <w:lang w:val="en-GB"/>
        </w:rPr>
        <w:t>Wuthnow</w:t>
      </w:r>
      <w:proofErr w:type="spellEnd"/>
      <w:r w:rsidR="00ED5C5E" w:rsidRPr="00D67331">
        <w:rPr>
          <w:lang w:val="en-GB"/>
        </w:rPr>
        <w:t xml:space="preserve"> also</w:t>
      </w:r>
      <w:r w:rsidR="00A95C1F" w:rsidRPr="00D67331">
        <w:rPr>
          <w:lang w:val="en-GB"/>
        </w:rPr>
        <w:t xml:space="preserve"> explores two possible </w:t>
      </w:r>
      <w:r w:rsidR="00ED5C5E" w:rsidRPr="00D67331">
        <w:rPr>
          <w:lang w:val="en-GB"/>
        </w:rPr>
        <w:t>explanations that have been previously studied</w:t>
      </w:r>
      <w:r w:rsidR="00BD6D75" w:rsidRPr="00D67331">
        <w:rPr>
          <w:lang w:val="en-GB"/>
        </w:rPr>
        <w:t xml:space="preserve"> in regards to factors affecting interest in astrology. One explanation that has been posited is that young people in search of a mode of thought that is not merely rational or scientific constitute counterculture and turn to astrology to </w:t>
      </w:r>
      <w:r w:rsidR="00D67331" w:rsidRPr="00D67331">
        <w:rPr>
          <w:lang w:val="en-GB"/>
        </w:rPr>
        <w:t>fulfil</w:t>
      </w:r>
      <w:r w:rsidR="00BD6D75" w:rsidRPr="00D67331">
        <w:rPr>
          <w:lang w:val="en-GB"/>
        </w:rPr>
        <w:t xml:space="preserve"> the need for a thought system that is personally meaningful</w:t>
      </w:r>
      <w:r w:rsidR="00BE7388" w:rsidRPr="00D67331">
        <w:rPr>
          <w:lang w:val="en-GB"/>
        </w:rPr>
        <w:t xml:space="preserve">. (p.157) </w:t>
      </w:r>
      <w:proofErr w:type="gramStart"/>
      <w:r w:rsidR="00BD6D75" w:rsidRPr="00D67331">
        <w:rPr>
          <w:lang w:val="en-GB"/>
        </w:rPr>
        <w:t>The</w:t>
      </w:r>
      <w:proofErr w:type="gramEnd"/>
      <w:r w:rsidR="00BD6D75" w:rsidRPr="00D67331">
        <w:rPr>
          <w:lang w:val="en-GB"/>
        </w:rPr>
        <w:t xml:space="preserve"> other explanation that </w:t>
      </w:r>
      <w:proofErr w:type="spellStart"/>
      <w:r w:rsidR="00BD6D75" w:rsidRPr="00D67331">
        <w:rPr>
          <w:lang w:val="en-GB"/>
        </w:rPr>
        <w:t>Wuthnow</w:t>
      </w:r>
      <w:proofErr w:type="spellEnd"/>
      <w:r w:rsidR="00BD6D75" w:rsidRPr="00D67331">
        <w:rPr>
          <w:lang w:val="en-GB"/>
        </w:rPr>
        <w:t xml:space="preserve"> </w:t>
      </w:r>
      <w:r w:rsidR="009D4C71" w:rsidRPr="00D67331">
        <w:rPr>
          <w:lang w:val="en-GB"/>
        </w:rPr>
        <w:t>investigates</w:t>
      </w:r>
      <w:r w:rsidR="00BD6D75" w:rsidRPr="00D67331">
        <w:rPr>
          <w:lang w:val="en-GB"/>
        </w:rPr>
        <w:t xml:space="preserve"> is whether or not</w:t>
      </w:r>
      <w:r w:rsidR="00BE7388" w:rsidRPr="00D67331">
        <w:rPr>
          <w:lang w:val="en-GB"/>
        </w:rPr>
        <w:t xml:space="preserve"> astrology </w:t>
      </w:r>
      <w:r w:rsidR="00BD6D75" w:rsidRPr="00D67331">
        <w:rPr>
          <w:lang w:val="en-GB"/>
        </w:rPr>
        <w:t>is used as a</w:t>
      </w:r>
      <w:r w:rsidR="00BE7388" w:rsidRPr="00D67331">
        <w:rPr>
          <w:lang w:val="en-GB"/>
        </w:rPr>
        <w:t xml:space="preserve"> coping tool for those who are socially marginalized. In addition, he poses the question, “Does astrology function as a surrogate for more conventional forms of religion?” p.157</w:t>
      </w:r>
      <w:r w:rsidR="00A95C1F" w:rsidRPr="00D67331">
        <w:rPr>
          <w:lang w:val="en-GB"/>
        </w:rPr>
        <w:t xml:space="preserve">. </w:t>
      </w:r>
      <w:r w:rsidR="00BD6D75" w:rsidRPr="00D67331">
        <w:rPr>
          <w:lang w:val="en-GB"/>
        </w:rPr>
        <w:t>He both looks at past explanations and asks a new question.</w:t>
      </w:r>
    </w:p>
    <w:p w:rsidR="003F7155" w:rsidRPr="00D67331" w:rsidRDefault="00BD6D75" w:rsidP="009D4C71">
      <w:pPr>
        <w:spacing w:line="240" w:lineRule="auto"/>
        <w:ind w:firstLine="720"/>
        <w:rPr>
          <w:lang w:val="en-GB"/>
        </w:rPr>
      </w:pPr>
      <w:proofErr w:type="spellStart"/>
      <w:r w:rsidRPr="00D67331">
        <w:rPr>
          <w:lang w:val="en-GB"/>
        </w:rPr>
        <w:t>Feher</w:t>
      </w:r>
      <w:proofErr w:type="spellEnd"/>
      <w:r w:rsidRPr="00D67331">
        <w:rPr>
          <w:lang w:val="en-GB"/>
        </w:rPr>
        <w:t xml:space="preserve"> states that his study is exploratory and uses </w:t>
      </w:r>
      <w:proofErr w:type="spellStart"/>
      <w:r w:rsidRPr="00D67331">
        <w:rPr>
          <w:lang w:val="en-GB"/>
        </w:rPr>
        <w:t>Wuthnows</w:t>
      </w:r>
      <w:proofErr w:type="spellEnd"/>
      <w:r w:rsidRPr="00D67331">
        <w:rPr>
          <w:lang w:val="en-GB"/>
        </w:rPr>
        <w:t xml:space="preserve"> index of marginality on his own data set in order to contrast their results. P.91 He finds vastly different results in comparison to </w:t>
      </w:r>
      <w:proofErr w:type="spellStart"/>
      <w:r w:rsidRPr="00D67331">
        <w:rPr>
          <w:lang w:val="en-GB"/>
        </w:rPr>
        <w:t>Wuthnow</w:t>
      </w:r>
      <w:proofErr w:type="spellEnd"/>
      <w:r w:rsidRPr="00D67331">
        <w:rPr>
          <w:lang w:val="en-GB"/>
        </w:rPr>
        <w:t xml:space="preserve"> and </w:t>
      </w:r>
      <w:r w:rsidR="00A95C1F" w:rsidRPr="00D67331">
        <w:rPr>
          <w:lang w:val="en-GB"/>
        </w:rPr>
        <w:t>suggests a continuum of marginality</w:t>
      </w:r>
      <w:r w:rsidRPr="00D67331">
        <w:rPr>
          <w:lang w:val="en-GB"/>
        </w:rPr>
        <w:t xml:space="preserve"> where “The socially marginal are likely to be involved in astrology as a leisure interest, whereas those at the other end of the continuum are actively interested.”</w:t>
      </w:r>
      <w:r w:rsidR="003F7155" w:rsidRPr="00D67331">
        <w:rPr>
          <w:lang w:val="en-GB"/>
        </w:rPr>
        <w:t xml:space="preserve"> </w:t>
      </w:r>
      <w:proofErr w:type="spellStart"/>
      <w:r w:rsidR="00A95C1F" w:rsidRPr="00D67331">
        <w:rPr>
          <w:lang w:val="en-GB"/>
        </w:rPr>
        <w:t>Feher</w:t>
      </w:r>
      <w:proofErr w:type="spellEnd"/>
      <w:r w:rsidR="00A95C1F" w:rsidRPr="00D67331">
        <w:rPr>
          <w:lang w:val="en-GB"/>
        </w:rPr>
        <w:t xml:space="preserve"> has reason to believe, based on his results, that marginality is a continuum while </w:t>
      </w:r>
      <w:proofErr w:type="spellStart"/>
      <w:r w:rsidR="00A95C1F" w:rsidRPr="00D67331">
        <w:rPr>
          <w:lang w:val="en-GB"/>
        </w:rPr>
        <w:t>Wuthnow</w:t>
      </w:r>
      <w:proofErr w:type="spellEnd"/>
      <w:r w:rsidR="00A95C1F" w:rsidRPr="00D67331">
        <w:rPr>
          <w:lang w:val="en-GB"/>
        </w:rPr>
        <w:t>, based on his results,</w:t>
      </w:r>
      <w:r w:rsidR="00BE7388" w:rsidRPr="00D67331">
        <w:rPr>
          <w:lang w:val="en-GB"/>
        </w:rPr>
        <w:t xml:space="preserve"> believes issues of marginality</w:t>
      </w:r>
      <w:r w:rsidR="00A95C1F" w:rsidRPr="00D67331">
        <w:rPr>
          <w:lang w:val="en-GB"/>
        </w:rPr>
        <w:t xml:space="preserve"> </w:t>
      </w:r>
      <w:r w:rsidR="00601DB6" w:rsidRPr="00D67331">
        <w:rPr>
          <w:lang w:val="en-GB"/>
        </w:rPr>
        <w:t xml:space="preserve">and non-conventionality </w:t>
      </w:r>
      <w:r w:rsidR="00A95C1F" w:rsidRPr="00D67331">
        <w:rPr>
          <w:lang w:val="en-GB"/>
        </w:rPr>
        <w:t>to be the cause of interest in astrology.</w:t>
      </w:r>
      <w:r w:rsidR="00BE7388" w:rsidRPr="00D67331">
        <w:rPr>
          <w:lang w:val="en-GB"/>
        </w:rPr>
        <w:t xml:space="preserve"> </w:t>
      </w:r>
      <w:proofErr w:type="spellStart"/>
      <w:r w:rsidR="00BE7388" w:rsidRPr="00D67331">
        <w:rPr>
          <w:lang w:val="en-GB"/>
        </w:rPr>
        <w:t>Feher</w:t>
      </w:r>
      <w:proofErr w:type="spellEnd"/>
      <w:r w:rsidR="00BE7388" w:rsidRPr="00D67331">
        <w:rPr>
          <w:lang w:val="en-GB"/>
        </w:rPr>
        <w:t xml:space="preserve"> points out that in a random sample, one might find socially marginalized people interested in astrology as a passive interest but in those who are serious about astrology, one finds active and engaged interest in a population that is socially privileged.</w:t>
      </w:r>
      <w:r w:rsidR="00733DBE" w:rsidRPr="00D67331">
        <w:rPr>
          <w:lang w:val="en-GB"/>
        </w:rPr>
        <w:t xml:space="preserve"> P.92</w:t>
      </w:r>
    </w:p>
    <w:p w:rsidR="00B51991" w:rsidRPr="00D67331" w:rsidRDefault="00B51991" w:rsidP="009D4C71">
      <w:pPr>
        <w:spacing w:line="240" w:lineRule="auto"/>
        <w:rPr>
          <w:u w:val="single"/>
          <w:lang w:val="en-GB"/>
        </w:rPr>
      </w:pPr>
      <w:r w:rsidRPr="00D67331">
        <w:rPr>
          <w:u w:val="single"/>
          <w:lang w:val="en-GB"/>
        </w:rPr>
        <w:t>Conclusion</w:t>
      </w:r>
    </w:p>
    <w:p w:rsidR="00B51991" w:rsidRPr="00D67331" w:rsidRDefault="00B51991" w:rsidP="009D4C71">
      <w:pPr>
        <w:spacing w:line="240" w:lineRule="auto"/>
        <w:ind w:firstLine="720"/>
        <w:rPr>
          <w:lang w:val="en-GB"/>
        </w:rPr>
      </w:pPr>
      <w:r w:rsidRPr="00D67331">
        <w:rPr>
          <w:lang w:val="en-GB"/>
        </w:rPr>
        <w:t xml:space="preserve">This essay compared and contrasted two papers that each shared the subject matter of ‘Astrology’ and ‘Culture.’ This paper considered these two papers via the themes of </w:t>
      </w:r>
      <w:r w:rsidR="00A95C1F" w:rsidRPr="00D67331">
        <w:rPr>
          <w:lang w:val="en-GB"/>
        </w:rPr>
        <w:t xml:space="preserve">attitude toward astrology, approach to cultural background, and investigation of marginality. </w:t>
      </w:r>
      <w:r w:rsidRPr="00D67331">
        <w:rPr>
          <w:lang w:val="en-GB"/>
        </w:rPr>
        <w:t xml:space="preserve">Investigating the evidence, this essay found that </w:t>
      </w:r>
      <w:r w:rsidR="00A95C1F" w:rsidRPr="00D67331">
        <w:rPr>
          <w:lang w:val="en-GB"/>
        </w:rPr>
        <w:t>the authors differed in respect to their assumptions about their participants</w:t>
      </w:r>
      <w:r w:rsidR="00733DBE" w:rsidRPr="00D67331">
        <w:rPr>
          <w:lang w:val="en-GB"/>
        </w:rPr>
        <w:t xml:space="preserve"> and results</w:t>
      </w:r>
      <w:r w:rsidR="00A95C1F" w:rsidRPr="00D67331">
        <w:rPr>
          <w:lang w:val="en-GB"/>
        </w:rPr>
        <w:t xml:space="preserve">, what they found to be worth exploring in terms of cultural background, and how they both explained issues of marginality in their </w:t>
      </w:r>
      <w:r w:rsidR="00733DBE" w:rsidRPr="00D67331">
        <w:rPr>
          <w:lang w:val="en-GB"/>
        </w:rPr>
        <w:t xml:space="preserve">approach and </w:t>
      </w:r>
      <w:r w:rsidR="00A95C1F" w:rsidRPr="00D67331">
        <w:rPr>
          <w:lang w:val="en-GB"/>
        </w:rPr>
        <w:t xml:space="preserve">results. </w:t>
      </w:r>
    </w:p>
    <w:p w:rsidR="00567348" w:rsidRPr="00D67331" w:rsidRDefault="00567348" w:rsidP="009D4C71">
      <w:pPr>
        <w:spacing w:line="240" w:lineRule="auto"/>
        <w:rPr>
          <w:lang w:val="en-GB"/>
        </w:rPr>
      </w:pPr>
    </w:p>
    <w:p w:rsidR="00567348" w:rsidRPr="00D67331" w:rsidRDefault="00567348" w:rsidP="009D4C71">
      <w:pPr>
        <w:spacing w:line="240" w:lineRule="auto"/>
        <w:rPr>
          <w:lang w:val="en-GB"/>
        </w:rPr>
      </w:pPr>
    </w:p>
    <w:p w:rsidR="00567348" w:rsidRPr="00D67331" w:rsidRDefault="00567348" w:rsidP="009D4C71">
      <w:pPr>
        <w:spacing w:line="240" w:lineRule="auto"/>
        <w:rPr>
          <w:lang w:val="en-GB"/>
        </w:rPr>
      </w:pPr>
    </w:p>
    <w:sectPr w:rsidR="00567348" w:rsidRPr="00D6733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altName w:val="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altName w:val="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5481A33"/>
    <w:multiLevelType w:val="hybridMultilevel"/>
    <w:tmpl w:val="7E1A32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6737"/>
    <w:rsid w:val="00011274"/>
    <w:rsid w:val="00095E58"/>
    <w:rsid w:val="00156537"/>
    <w:rsid w:val="00270328"/>
    <w:rsid w:val="00353D52"/>
    <w:rsid w:val="003F7155"/>
    <w:rsid w:val="004757DF"/>
    <w:rsid w:val="00477A7A"/>
    <w:rsid w:val="004D3C6B"/>
    <w:rsid w:val="00567348"/>
    <w:rsid w:val="00570D04"/>
    <w:rsid w:val="00601DB6"/>
    <w:rsid w:val="00667019"/>
    <w:rsid w:val="00733DBE"/>
    <w:rsid w:val="007441EE"/>
    <w:rsid w:val="0075790B"/>
    <w:rsid w:val="007F336A"/>
    <w:rsid w:val="008456DE"/>
    <w:rsid w:val="00870E5E"/>
    <w:rsid w:val="008824A9"/>
    <w:rsid w:val="00937E74"/>
    <w:rsid w:val="009A49D8"/>
    <w:rsid w:val="009B422F"/>
    <w:rsid w:val="009D4C71"/>
    <w:rsid w:val="009E6F85"/>
    <w:rsid w:val="00A847A5"/>
    <w:rsid w:val="00A86FE0"/>
    <w:rsid w:val="00A95C1F"/>
    <w:rsid w:val="00B51991"/>
    <w:rsid w:val="00B84289"/>
    <w:rsid w:val="00BD6D75"/>
    <w:rsid w:val="00BE7388"/>
    <w:rsid w:val="00C6448A"/>
    <w:rsid w:val="00D048F4"/>
    <w:rsid w:val="00D21C5C"/>
    <w:rsid w:val="00D67331"/>
    <w:rsid w:val="00D90892"/>
    <w:rsid w:val="00D97799"/>
    <w:rsid w:val="00E81B81"/>
    <w:rsid w:val="00ED5C5E"/>
    <w:rsid w:val="00EE67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263ACBE-A08B-4B61-B600-FC31A76EF6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qFormat/>
    <w:rsid w:val="004D3C6B"/>
    <w:pPr>
      <w:keepNext/>
      <w:spacing w:after="0" w:line="240" w:lineRule="auto"/>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6737"/>
    <w:pPr>
      <w:ind w:left="720"/>
      <w:contextualSpacing/>
    </w:pPr>
  </w:style>
  <w:style w:type="character" w:customStyle="1" w:styleId="Heading3Char">
    <w:name w:val="Heading 3 Char"/>
    <w:basedOn w:val="DefaultParagraphFont"/>
    <w:link w:val="Heading3"/>
    <w:rsid w:val="004D3C6B"/>
    <w:rPr>
      <w:rFonts w:ascii="Tahoma" w:eastAsia="SimSun" w:hAnsi="Tahoma" w:cs="Tahoma"/>
      <w:b/>
      <w:bCs/>
      <w:sz w:val="20"/>
      <w:szCs w:val="20"/>
      <w:lang w:val="en-GB" w:eastAsia="zh-CN"/>
    </w:rPr>
  </w:style>
  <w:style w:type="paragraph" w:styleId="NormalWeb">
    <w:name w:val="Normal (Web)"/>
    <w:basedOn w:val="Normal"/>
    <w:rsid w:val="004D3C6B"/>
    <w:pPr>
      <w:spacing w:before="100" w:beforeAutospacing="1" w:after="100" w:afterAutospacing="1" w:line="240" w:lineRule="auto"/>
    </w:pPr>
    <w:rPr>
      <w:rFonts w:ascii="Georgia" w:eastAsia="SimSun" w:hAnsi="Georgia" w:cs="Times New Roman"/>
      <w:color w:val="000000"/>
      <w:sz w:val="21"/>
      <w:szCs w:val="21"/>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4056</TotalTime>
  <Pages>5</Pages>
  <Words>1239</Words>
  <Characters>7063</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nairy kevork</dc:creator>
  <cp:keywords/>
  <dc:description/>
  <cp:lastModifiedBy>nairy kevork</cp:lastModifiedBy>
  <cp:revision>35</cp:revision>
  <dcterms:created xsi:type="dcterms:W3CDTF">2019-11-01T22:28:00Z</dcterms:created>
  <dcterms:modified xsi:type="dcterms:W3CDTF">2019-11-04T18:06:00Z</dcterms:modified>
</cp:coreProperties>
</file>