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81EED" w14:textId="063A120F" w:rsidR="00430D4C" w:rsidRPr="000F7D64" w:rsidRDefault="00D75157" w:rsidP="00D75157">
      <w:pPr>
        <w:jc w:val="center"/>
        <w:rPr>
          <w:rFonts w:ascii="Arial" w:hAnsi="Arial" w:cs="Arial"/>
          <w:b/>
          <w:sz w:val="24"/>
          <w:szCs w:val="24"/>
          <w:u w:val="single"/>
        </w:rPr>
      </w:pPr>
      <w:r w:rsidRPr="000F7D64">
        <w:rPr>
          <w:rFonts w:ascii="Arial" w:hAnsi="Arial" w:cs="Arial"/>
          <w:b/>
          <w:sz w:val="24"/>
          <w:szCs w:val="24"/>
          <w:u w:val="single"/>
        </w:rPr>
        <w:t>Language and Literacy in the Digital Age</w:t>
      </w:r>
    </w:p>
    <w:p w14:paraId="7CD36B17" w14:textId="77777777" w:rsidR="000F7D64" w:rsidRDefault="000F7D64" w:rsidP="00D75157">
      <w:pPr>
        <w:jc w:val="center"/>
        <w:rPr>
          <w:b/>
          <w:bCs/>
          <w:sz w:val="24"/>
          <w:szCs w:val="24"/>
          <w:u w:val="single"/>
        </w:rPr>
      </w:pPr>
    </w:p>
    <w:p w14:paraId="676D80FB" w14:textId="79431A8C" w:rsidR="00006E4A" w:rsidRPr="00A23339" w:rsidRDefault="00FD525B" w:rsidP="000F7D64">
      <w:pPr>
        <w:spacing w:line="360" w:lineRule="auto"/>
        <w:jc w:val="both"/>
        <w:rPr>
          <w:rFonts w:ascii="Arial" w:hAnsi="Arial" w:cs="Arial"/>
          <w:sz w:val="24"/>
          <w:szCs w:val="24"/>
        </w:rPr>
      </w:pPr>
      <w:r>
        <w:rPr>
          <w:rFonts w:ascii="Arial" w:hAnsi="Arial" w:cs="Arial"/>
          <w:sz w:val="24"/>
          <w:szCs w:val="24"/>
        </w:rPr>
        <w:t xml:space="preserve">Storytelling </w:t>
      </w:r>
      <w:r w:rsidR="003F2DD7" w:rsidRPr="000F7D64">
        <w:rPr>
          <w:rFonts w:ascii="Arial" w:hAnsi="Arial" w:cs="Arial"/>
          <w:sz w:val="24"/>
          <w:szCs w:val="24"/>
        </w:rPr>
        <w:t xml:space="preserve">during early </w:t>
      </w:r>
      <w:r w:rsidR="00D226BC" w:rsidRPr="000F7D64">
        <w:rPr>
          <w:rFonts w:ascii="Arial" w:hAnsi="Arial" w:cs="Arial"/>
          <w:sz w:val="24"/>
          <w:szCs w:val="24"/>
        </w:rPr>
        <w:t>childhood</w:t>
      </w:r>
      <w:r w:rsidR="00F270F4">
        <w:rPr>
          <w:rFonts w:ascii="Arial" w:hAnsi="Arial" w:cs="Arial"/>
          <w:sz w:val="24"/>
          <w:szCs w:val="24"/>
        </w:rPr>
        <w:t xml:space="preserve"> (pre-birth to seven years old)</w:t>
      </w:r>
      <w:r w:rsidR="00650792" w:rsidRPr="000F7D64">
        <w:rPr>
          <w:rFonts w:ascii="Arial" w:hAnsi="Arial" w:cs="Arial"/>
          <w:sz w:val="24"/>
          <w:szCs w:val="24"/>
        </w:rPr>
        <w:t xml:space="preserve"> </w:t>
      </w:r>
      <w:r w:rsidR="0015560B">
        <w:rPr>
          <w:rFonts w:ascii="Arial" w:hAnsi="Arial" w:cs="Arial"/>
          <w:sz w:val="24"/>
          <w:szCs w:val="24"/>
        </w:rPr>
        <w:t>has many benefits</w:t>
      </w:r>
      <w:r w:rsidR="003862BE">
        <w:rPr>
          <w:rFonts w:ascii="Arial" w:hAnsi="Arial" w:cs="Arial"/>
          <w:sz w:val="24"/>
          <w:szCs w:val="24"/>
        </w:rPr>
        <w:t xml:space="preserve">. </w:t>
      </w:r>
      <w:r w:rsidR="0089679C">
        <w:rPr>
          <w:rFonts w:ascii="Arial" w:hAnsi="Arial" w:cs="Arial"/>
          <w:sz w:val="24"/>
          <w:szCs w:val="24"/>
        </w:rPr>
        <w:t xml:space="preserve">Research indicates </w:t>
      </w:r>
      <w:r w:rsidR="003862BE">
        <w:rPr>
          <w:rFonts w:ascii="Arial" w:hAnsi="Arial" w:cs="Arial"/>
          <w:sz w:val="24"/>
          <w:szCs w:val="24"/>
        </w:rPr>
        <w:t xml:space="preserve">that </w:t>
      </w:r>
      <w:r w:rsidR="00AE0F00">
        <w:rPr>
          <w:rFonts w:ascii="Arial" w:hAnsi="Arial" w:cs="Arial"/>
          <w:sz w:val="24"/>
          <w:szCs w:val="24"/>
        </w:rPr>
        <w:t>storytelling</w:t>
      </w:r>
      <w:r w:rsidR="003862BE">
        <w:rPr>
          <w:rFonts w:ascii="Arial" w:hAnsi="Arial" w:cs="Arial"/>
          <w:sz w:val="24"/>
          <w:szCs w:val="24"/>
        </w:rPr>
        <w:t xml:space="preserve"> promo</w:t>
      </w:r>
      <w:r w:rsidR="0015560B">
        <w:rPr>
          <w:rFonts w:ascii="Arial" w:hAnsi="Arial" w:cs="Arial"/>
          <w:sz w:val="24"/>
          <w:szCs w:val="24"/>
        </w:rPr>
        <w:t>tes</w:t>
      </w:r>
      <w:r w:rsidR="00AE0F00">
        <w:rPr>
          <w:rFonts w:ascii="Arial" w:hAnsi="Arial" w:cs="Arial"/>
          <w:sz w:val="24"/>
          <w:szCs w:val="24"/>
        </w:rPr>
        <w:t xml:space="preserve"> multiple areas of</w:t>
      </w:r>
      <w:r w:rsidR="0015560B">
        <w:rPr>
          <w:rFonts w:ascii="Arial" w:hAnsi="Arial" w:cs="Arial"/>
          <w:sz w:val="24"/>
          <w:szCs w:val="24"/>
        </w:rPr>
        <w:t xml:space="preserve"> children’s</w:t>
      </w:r>
      <w:r w:rsidR="00AE0F00">
        <w:rPr>
          <w:rFonts w:ascii="Arial" w:hAnsi="Arial" w:cs="Arial"/>
          <w:sz w:val="24"/>
          <w:szCs w:val="24"/>
        </w:rPr>
        <w:t xml:space="preserve"> development, including their imagination,</w:t>
      </w:r>
      <w:r w:rsidR="003862BE">
        <w:rPr>
          <w:rFonts w:ascii="Arial" w:hAnsi="Arial" w:cs="Arial"/>
          <w:sz w:val="24"/>
          <w:szCs w:val="24"/>
        </w:rPr>
        <w:t xml:space="preserve"> creativity,</w:t>
      </w:r>
      <w:r w:rsidR="0015560B">
        <w:rPr>
          <w:rFonts w:ascii="Arial" w:hAnsi="Arial" w:cs="Arial"/>
          <w:sz w:val="24"/>
          <w:szCs w:val="24"/>
        </w:rPr>
        <w:t xml:space="preserve"> social and</w:t>
      </w:r>
      <w:r w:rsidR="003862BE">
        <w:rPr>
          <w:rFonts w:ascii="Arial" w:hAnsi="Arial" w:cs="Arial"/>
          <w:sz w:val="24"/>
          <w:szCs w:val="24"/>
        </w:rPr>
        <w:t xml:space="preserve"> problem-solving skills</w:t>
      </w:r>
      <w:r w:rsidR="00AE0F00">
        <w:rPr>
          <w:rFonts w:ascii="Arial" w:hAnsi="Arial" w:cs="Arial"/>
          <w:sz w:val="24"/>
          <w:szCs w:val="24"/>
        </w:rPr>
        <w:t xml:space="preserve">. </w:t>
      </w:r>
      <w:r w:rsidR="008261D9">
        <w:rPr>
          <w:rFonts w:ascii="Arial" w:hAnsi="Arial" w:cs="Arial"/>
          <w:sz w:val="24"/>
          <w:szCs w:val="24"/>
        </w:rPr>
        <w:t>In addition</w:t>
      </w:r>
      <w:r w:rsidR="00AE0F00">
        <w:rPr>
          <w:rFonts w:ascii="Arial" w:hAnsi="Arial" w:cs="Arial"/>
          <w:sz w:val="24"/>
          <w:szCs w:val="24"/>
        </w:rPr>
        <w:t>,</w:t>
      </w:r>
      <w:r w:rsidR="003862BE">
        <w:rPr>
          <w:rFonts w:ascii="Arial" w:hAnsi="Arial" w:cs="Arial"/>
          <w:sz w:val="24"/>
          <w:szCs w:val="24"/>
        </w:rPr>
        <w:t xml:space="preserve"> </w:t>
      </w:r>
      <w:r w:rsidR="00166886">
        <w:rPr>
          <w:rFonts w:ascii="Arial" w:hAnsi="Arial" w:cs="Arial"/>
          <w:sz w:val="24"/>
          <w:szCs w:val="24"/>
        </w:rPr>
        <w:t>storytelling is</w:t>
      </w:r>
      <w:r w:rsidR="003862BE">
        <w:rPr>
          <w:rFonts w:ascii="Arial" w:hAnsi="Arial" w:cs="Arial"/>
          <w:sz w:val="24"/>
          <w:szCs w:val="24"/>
        </w:rPr>
        <w:t xml:space="preserve"> recognised as an extremely effective strategy for supporting literacy development</w:t>
      </w:r>
      <w:r w:rsidR="0015560B">
        <w:rPr>
          <w:rFonts w:ascii="Arial" w:hAnsi="Arial" w:cs="Arial"/>
          <w:sz w:val="24"/>
          <w:szCs w:val="24"/>
        </w:rPr>
        <w:t>, allowing children an opportunity to engage with an extensive variety of language</w:t>
      </w:r>
      <w:r w:rsidR="003862BE">
        <w:rPr>
          <w:rFonts w:ascii="Arial" w:hAnsi="Arial" w:cs="Arial"/>
          <w:sz w:val="24"/>
          <w:szCs w:val="24"/>
        </w:rPr>
        <w:t xml:space="preserve"> </w:t>
      </w:r>
      <w:r w:rsidR="003862BE" w:rsidRPr="000F7D64">
        <w:rPr>
          <w:rFonts w:ascii="Arial" w:hAnsi="Arial" w:cs="Arial"/>
          <w:sz w:val="24"/>
          <w:szCs w:val="24"/>
        </w:rPr>
        <w:t>(</w:t>
      </w:r>
      <w:proofErr w:type="spellStart"/>
      <w:r w:rsidR="003862BE" w:rsidRPr="000F7D64">
        <w:rPr>
          <w:rFonts w:ascii="Arial" w:hAnsi="Arial" w:cs="Arial"/>
          <w:sz w:val="24"/>
          <w:szCs w:val="24"/>
        </w:rPr>
        <w:t>Cremin</w:t>
      </w:r>
      <w:proofErr w:type="spellEnd"/>
      <w:r w:rsidR="003862BE" w:rsidRPr="000F7D64">
        <w:rPr>
          <w:rFonts w:ascii="Arial" w:hAnsi="Arial" w:cs="Arial"/>
          <w:sz w:val="24"/>
          <w:szCs w:val="24"/>
        </w:rPr>
        <w:t xml:space="preserve"> </w:t>
      </w:r>
      <w:r w:rsidR="003862BE" w:rsidRPr="000F7D64">
        <w:rPr>
          <w:rFonts w:ascii="Arial" w:hAnsi="Arial" w:cs="Arial"/>
          <w:i/>
          <w:sz w:val="24"/>
          <w:szCs w:val="24"/>
        </w:rPr>
        <w:t>et al</w:t>
      </w:r>
      <w:r w:rsidR="003862BE" w:rsidRPr="000F7D64">
        <w:rPr>
          <w:rFonts w:ascii="Arial" w:hAnsi="Arial" w:cs="Arial"/>
          <w:sz w:val="24"/>
          <w:szCs w:val="24"/>
        </w:rPr>
        <w:t>., 2017; Du, 2021)</w:t>
      </w:r>
      <w:r w:rsidR="00A00FF8">
        <w:rPr>
          <w:rFonts w:ascii="Arial" w:hAnsi="Arial" w:cs="Arial"/>
          <w:sz w:val="24"/>
          <w:szCs w:val="24"/>
        </w:rPr>
        <w:t>.</w:t>
      </w:r>
      <w:r w:rsidR="008261D9">
        <w:rPr>
          <w:rFonts w:ascii="Arial" w:hAnsi="Arial" w:cs="Arial"/>
          <w:sz w:val="24"/>
          <w:szCs w:val="24"/>
        </w:rPr>
        <w:t xml:space="preserve"> </w:t>
      </w:r>
      <w:r w:rsidR="00A00FF8">
        <w:rPr>
          <w:rFonts w:ascii="Arial" w:hAnsi="Arial" w:cs="Arial"/>
          <w:sz w:val="24"/>
          <w:szCs w:val="24"/>
        </w:rPr>
        <w:t xml:space="preserve">However, </w:t>
      </w:r>
      <w:r w:rsidR="00166886">
        <w:rPr>
          <w:rFonts w:ascii="Arial" w:hAnsi="Arial" w:cs="Arial"/>
          <w:sz w:val="24"/>
          <w:szCs w:val="24"/>
        </w:rPr>
        <w:t xml:space="preserve">technological developments have transformed the way that </w:t>
      </w:r>
      <w:r w:rsidR="00E92927">
        <w:rPr>
          <w:rFonts w:ascii="Arial" w:hAnsi="Arial" w:cs="Arial"/>
          <w:sz w:val="24"/>
          <w:szCs w:val="24"/>
        </w:rPr>
        <w:t xml:space="preserve">young people </w:t>
      </w:r>
      <w:r w:rsidR="0066533E">
        <w:rPr>
          <w:rFonts w:ascii="Arial" w:hAnsi="Arial" w:cs="Arial"/>
          <w:sz w:val="24"/>
          <w:szCs w:val="24"/>
        </w:rPr>
        <w:t xml:space="preserve">interact, </w:t>
      </w:r>
      <w:r w:rsidR="0089679C">
        <w:rPr>
          <w:rFonts w:ascii="Arial" w:hAnsi="Arial" w:cs="Arial"/>
          <w:sz w:val="24"/>
          <w:szCs w:val="24"/>
        </w:rPr>
        <w:t xml:space="preserve">with </w:t>
      </w:r>
      <w:r w:rsidR="00E92927">
        <w:rPr>
          <w:rFonts w:ascii="Arial" w:hAnsi="Arial" w:cs="Arial"/>
          <w:sz w:val="24"/>
          <w:szCs w:val="24"/>
        </w:rPr>
        <w:t>d</w:t>
      </w:r>
      <w:r w:rsidR="0066533E">
        <w:rPr>
          <w:rFonts w:ascii="Arial" w:hAnsi="Arial" w:cs="Arial"/>
          <w:sz w:val="24"/>
          <w:szCs w:val="24"/>
        </w:rPr>
        <w:t xml:space="preserve">ifferent modes and media </w:t>
      </w:r>
      <w:r w:rsidR="0089679C">
        <w:rPr>
          <w:rFonts w:ascii="Arial" w:hAnsi="Arial" w:cs="Arial"/>
          <w:sz w:val="24"/>
          <w:szCs w:val="24"/>
        </w:rPr>
        <w:t>available</w:t>
      </w:r>
      <w:r w:rsidR="00E5081F">
        <w:rPr>
          <w:rFonts w:ascii="Arial" w:hAnsi="Arial" w:cs="Arial"/>
          <w:sz w:val="24"/>
          <w:szCs w:val="24"/>
        </w:rPr>
        <w:t xml:space="preserve"> </w:t>
      </w:r>
      <w:r w:rsidR="0089679C">
        <w:rPr>
          <w:rFonts w:ascii="Arial" w:hAnsi="Arial" w:cs="Arial"/>
          <w:sz w:val="24"/>
          <w:szCs w:val="24"/>
        </w:rPr>
        <w:t>as methods of communication</w:t>
      </w:r>
      <w:r w:rsidR="00A23339">
        <w:rPr>
          <w:rFonts w:ascii="Arial" w:hAnsi="Arial" w:cs="Arial"/>
          <w:sz w:val="24"/>
          <w:szCs w:val="24"/>
        </w:rPr>
        <w:t xml:space="preserve"> </w:t>
      </w:r>
      <w:r w:rsidR="00A23339" w:rsidRPr="000F7D64">
        <w:rPr>
          <w:rFonts w:ascii="Arial" w:hAnsi="Arial" w:cs="Arial"/>
          <w:sz w:val="24"/>
          <w:szCs w:val="24"/>
        </w:rPr>
        <w:t xml:space="preserve">(Marsh, J. </w:t>
      </w:r>
      <w:r w:rsidR="00A23339" w:rsidRPr="000F7D64">
        <w:rPr>
          <w:rFonts w:ascii="Arial" w:hAnsi="Arial" w:cs="Arial"/>
          <w:i/>
          <w:sz w:val="24"/>
          <w:szCs w:val="24"/>
        </w:rPr>
        <w:t>et al.</w:t>
      </w:r>
      <w:r w:rsidR="00A23339" w:rsidRPr="000F7D64">
        <w:rPr>
          <w:rFonts w:ascii="Arial" w:hAnsi="Arial" w:cs="Arial"/>
          <w:sz w:val="24"/>
          <w:szCs w:val="24"/>
        </w:rPr>
        <w:t>, 2017).</w:t>
      </w:r>
      <w:r w:rsidR="00E5081F">
        <w:rPr>
          <w:rFonts w:ascii="Arial" w:hAnsi="Arial" w:cs="Arial"/>
          <w:sz w:val="24"/>
          <w:szCs w:val="24"/>
        </w:rPr>
        <w:t xml:space="preserve"> </w:t>
      </w:r>
      <w:r w:rsidR="00A23339">
        <w:rPr>
          <w:rFonts w:ascii="Arial" w:hAnsi="Arial" w:cs="Arial"/>
          <w:sz w:val="24"/>
          <w:szCs w:val="24"/>
        </w:rPr>
        <w:t>These significant developments have now created the need to incorporate digital competency within education, resulting in important implications for the early years curriculum</w:t>
      </w:r>
      <w:bookmarkStart w:id="0" w:name="_Hlk118897431"/>
      <w:r w:rsidR="00AD1D4A">
        <w:rPr>
          <w:rFonts w:ascii="Arial" w:hAnsi="Arial" w:cs="Arial"/>
          <w:sz w:val="24"/>
          <w:szCs w:val="24"/>
        </w:rPr>
        <w:t xml:space="preserve">, including </w:t>
      </w:r>
      <w:r w:rsidR="008B1B4B">
        <w:rPr>
          <w:rFonts w:ascii="Arial" w:hAnsi="Arial" w:cs="Arial"/>
          <w:sz w:val="24"/>
          <w:szCs w:val="24"/>
        </w:rPr>
        <w:t xml:space="preserve">children’s language and literacy </w:t>
      </w:r>
      <w:r w:rsidR="00A23339">
        <w:rPr>
          <w:rFonts w:ascii="Arial" w:hAnsi="Arial" w:cs="Arial"/>
          <w:sz w:val="24"/>
          <w:szCs w:val="24"/>
        </w:rPr>
        <w:t>(</w:t>
      </w:r>
      <w:r w:rsidR="00A23339" w:rsidRPr="00A23339">
        <w:rPr>
          <w:rFonts w:ascii="Arial" w:hAnsi="Arial" w:cs="Arial"/>
          <w:sz w:val="24"/>
          <w:szCs w:val="24"/>
        </w:rPr>
        <w:t xml:space="preserve">Papadakis, </w:t>
      </w:r>
      <w:proofErr w:type="spellStart"/>
      <w:r w:rsidR="00A23339" w:rsidRPr="00A23339">
        <w:rPr>
          <w:rFonts w:ascii="Arial" w:hAnsi="Arial" w:cs="Arial"/>
          <w:sz w:val="24"/>
          <w:szCs w:val="24"/>
        </w:rPr>
        <w:t>Kalogiannakis</w:t>
      </w:r>
      <w:proofErr w:type="spellEnd"/>
      <w:r w:rsidR="00A23339" w:rsidRPr="00A23339">
        <w:rPr>
          <w:rFonts w:ascii="Arial" w:hAnsi="Arial" w:cs="Arial"/>
          <w:sz w:val="24"/>
          <w:szCs w:val="24"/>
        </w:rPr>
        <w:t xml:space="preserve"> &amp; </w:t>
      </w:r>
      <w:proofErr w:type="spellStart"/>
      <w:r w:rsidR="00A23339" w:rsidRPr="00A23339">
        <w:rPr>
          <w:rFonts w:ascii="Arial" w:hAnsi="Arial" w:cs="Arial"/>
          <w:sz w:val="24"/>
          <w:szCs w:val="24"/>
        </w:rPr>
        <w:t>Zaranis</w:t>
      </w:r>
      <w:proofErr w:type="spellEnd"/>
      <w:r w:rsidR="00A23339" w:rsidRPr="00A23339">
        <w:rPr>
          <w:rFonts w:ascii="Arial" w:hAnsi="Arial" w:cs="Arial"/>
          <w:sz w:val="24"/>
          <w:szCs w:val="24"/>
        </w:rPr>
        <w:t>, 2016).</w:t>
      </w:r>
    </w:p>
    <w:bookmarkEnd w:id="0"/>
    <w:p w14:paraId="0C20B3A0" w14:textId="143FEEA9" w:rsidR="002035BC" w:rsidRPr="000F7D64" w:rsidRDefault="007A1976" w:rsidP="000F7D64">
      <w:pPr>
        <w:spacing w:line="360" w:lineRule="auto"/>
        <w:jc w:val="both"/>
        <w:rPr>
          <w:rFonts w:ascii="Arial" w:hAnsi="Arial" w:cs="Arial"/>
          <w:sz w:val="24"/>
          <w:szCs w:val="24"/>
        </w:rPr>
      </w:pPr>
      <w:r>
        <w:rPr>
          <w:rFonts w:ascii="Arial" w:hAnsi="Arial" w:cs="Arial"/>
          <w:sz w:val="24"/>
          <w:szCs w:val="24"/>
        </w:rPr>
        <w:t>For</w:t>
      </w:r>
      <w:r w:rsidR="00D60139">
        <w:rPr>
          <w:rFonts w:ascii="Arial" w:hAnsi="Arial" w:cs="Arial"/>
          <w:sz w:val="24"/>
          <w:szCs w:val="24"/>
        </w:rPr>
        <w:t xml:space="preserve"> this assignment,</w:t>
      </w:r>
      <w:r w:rsidR="00CA5448">
        <w:rPr>
          <w:rFonts w:ascii="Arial" w:hAnsi="Arial" w:cs="Arial"/>
          <w:sz w:val="24"/>
          <w:szCs w:val="24"/>
        </w:rPr>
        <w:t xml:space="preserve"> </w:t>
      </w:r>
      <w:r w:rsidR="0091726B" w:rsidRPr="000F7D64">
        <w:rPr>
          <w:rFonts w:ascii="Arial" w:hAnsi="Arial" w:cs="Arial"/>
          <w:sz w:val="24"/>
          <w:szCs w:val="24"/>
        </w:rPr>
        <w:t xml:space="preserve">observations </w:t>
      </w:r>
      <w:r w:rsidR="003B6EF2" w:rsidRPr="000F7D64">
        <w:rPr>
          <w:rFonts w:ascii="Arial" w:hAnsi="Arial" w:cs="Arial"/>
          <w:sz w:val="24"/>
          <w:szCs w:val="24"/>
        </w:rPr>
        <w:t>were</w:t>
      </w:r>
      <w:r w:rsidR="007B7340" w:rsidRPr="000F7D64">
        <w:rPr>
          <w:rFonts w:ascii="Arial" w:hAnsi="Arial" w:cs="Arial"/>
          <w:sz w:val="24"/>
          <w:szCs w:val="24"/>
        </w:rPr>
        <w:t xml:space="preserve"> made </w:t>
      </w:r>
      <w:r w:rsidR="009B3C30" w:rsidRPr="000F7D64">
        <w:rPr>
          <w:rFonts w:ascii="Arial" w:hAnsi="Arial" w:cs="Arial"/>
          <w:sz w:val="24"/>
          <w:szCs w:val="24"/>
        </w:rPr>
        <w:t xml:space="preserve">whilst </w:t>
      </w:r>
      <w:r w:rsidR="00467D64" w:rsidRPr="000F7D64">
        <w:rPr>
          <w:rFonts w:ascii="Arial" w:hAnsi="Arial" w:cs="Arial"/>
          <w:sz w:val="24"/>
          <w:szCs w:val="24"/>
        </w:rPr>
        <w:t>watching</w:t>
      </w:r>
      <w:r w:rsidR="009B3C30" w:rsidRPr="000F7D64">
        <w:rPr>
          <w:rFonts w:ascii="Arial" w:hAnsi="Arial" w:cs="Arial"/>
          <w:sz w:val="24"/>
          <w:szCs w:val="24"/>
        </w:rPr>
        <w:t xml:space="preserve"> </w:t>
      </w:r>
      <w:r w:rsidR="00CA5448">
        <w:rPr>
          <w:rFonts w:ascii="Arial" w:hAnsi="Arial" w:cs="Arial"/>
          <w:sz w:val="24"/>
          <w:szCs w:val="24"/>
        </w:rPr>
        <w:t xml:space="preserve">two different methods of </w:t>
      </w:r>
      <w:r w:rsidR="009B3C30" w:rsidRPr="000F7D64">
        <w:rPr>
          <w:rFonts w:ascii="Arial" w:hAnsi="Arial" w:cs="Arial"/>
          <w:sz w:val="24"/>
          <w:szCs w:val="24"/>
        </w:rPr>
        <w:t>storytelling</w:t>
      </w:r>
      <w:r w:rsidR="00CA5448">
        <w:rPr>
          <w:rFonts w:ascii="Arial" w:hAnsi="Arial" w:cs="Arial"/>
          <w:sz w:val="24"/>
          <w:szCs w:val="24"/>
        </w:rPr>
        <w:t>. Both</w:t>
      </w:r>
      <w:r w:rsidR="00950EA6" w:rsidRPr="000F7D64">
        <w:rPr>
          <w:rFonts w:ascii="Arial" w:hAnsi="Arial" w:cs="Arial"/>
          <w:sz w:val="24"/>
          <w:szCs w:val="24"/>
        </w:rPr>
        <w:t xml:space="preserve"> </w:t>
      </w:r>
      <w:r w:rsidR="00CA5448">
        <w:rPr>
          <w:rFonts w:ascii="Arial" w:hAnsi="Arial" w:cs="Arial"/>
          <w:sz w:val="24"/>
          <w:szCs w:val="24"/>
        </w:rPr>
        <w:t>storytelling’s were of ‘Stick Man’</w:t>
      </w:r>
      <w:r>
        <w:rPr>
          <w:rFonts w:ascii="Arial" w:hAnsi="Arial" w:cs="Arial"/>
          <w:sz w:val="24"/>
          <w:szCs w:val="24"/>
        </w:rPr>
        <w:t xml:space="preserve"> (</w:t>
      </w:r>
      <w:r w:rsidR="003177A9">
        <w:rPr>
          <w:rFonts w:ascii="Arial" w:hAnsi="Arial" w:cs="Arial"/>
          <w:sz w:val="24"/>
          <w:szCs w:val="24"/>
        </w:rPr>
        <w:t>Donaldson and Scheffler, 2008)</w:t>
      </w:r>
      <w:r w:rsidR="00CA5448">
        <w:rPr>
          <w:rFonts w:ascii="Arial" w:hAnsi="Arial" w:cs="Arial"/>
          <w:sz w:val="24"/>
          <w:szCs w:val="24"/>
        </w:rPr>
        <w:t xml:space="preserve"> and </w:t>
      </w:r>
      <w:r w:rsidR="00FE5290">
        <w:rPr>
          <w:rFonts w:ascii="Arial" w:hAnsi="Arial" w:cs="Arial"/>
          <w:sz w:val="24"/>
          <w:szCs w:val="24"/>
        </w:rPr>
        <w:t>narrated</w:t>
      </w:r>
      <w:r w:rsidR="00CA5448">
        <w:rPr>
          <w:rFonts w:ascii="Arial" w:hAnsi="Arial" w:cs="Arial"/>
          <w:sz w:val="24"/>
          <w:szCs w:val="24"/>
        </w:rPr>
        <w:t xml:space="preserve"> by the same individual. The first</w:t>
      </w:r>
      <w:r>
        <w:rPr>
          <w:rFonts w:ascii="Arial" w:hAnsi="Arial" w:cs="Arial"/>
          <w:sz w:val="24"/>
          <w:szCs w:val="24"/>
        </w:rPr>
        <w:t xml:space="preserve"> narration</w:t>
      </w:r>
      <w:r w:rsidR="00CA5448">
        <w:rPr>
          <w:rFonts w:ascii="Arial" w:hAnsi="Arial" w:cs="Arial"/>
          <w:sz w:val="24"/>
          <w:szCs w:val="24"/>
        </w:rPr>
        <w:t xml:space="preserve"> was a traditional storytelling read from a book</w:t>
      </w:r>
      <w:r w:rsidR="00F43C3E" w:rsidRPr="000F7D64">
        <w:rPr>
          <w:rFonts w:ascii="Arial" w:hAnsi="Arial" w:cs="Arial"/>
          <w:sz w:val="24"/>
          <w:szCs w:val="24"/>
        </w:rPr>
        <w:t>,</w:t>
      </w:r>
      <w:r w:rsidR="00CA5448">
        <w:rPr>
          <w:rFonts w:ascii="Arial" w:hAnsi="Arial" w:cs="Arial"/>
          <w:sz w:val="24"/>
          <w:szCs w:val="24"/>
        </w:rPr>
        <w:t xml:space="preserve"> and the second</w:t>
      </w:r>
      <w:r w:rsidR="00FE5290">
        <w:rPr>
          <w:rFonts w:ascii="Arial" w:hAnsi="Arial" w:cs="Arial"/>
          <w:sz w:val="24"/>
          <w:szCs w:val="24"/>
        </w:rPr>
        <w:t xml:space="preserve"> incorporated the use of Microsoft PowerPoint</w:t>
      </w:r>
      <w:r w:rsidR="00F43C3E" w:rsidRPr="000F7D64">
        <w:rPr>
          <w:rFonts w:ascii="Arial" w:hAnsi="Arial" w:cs="Arial"/>
          <w:sz w:val="24"/>
          <w:szCs w:val="24"/>
        </w:rPr>
        <w:t xml:space="preserve">. </w:t>
      </w:r>
      <w:r w:rsidR="004A654D" w:rsidRPr="000F7D64">
        <w:rPr>
          <w:rFonts w:ascii="Arial" w:hAnsi="Arial" w:cs="Arial"/>
          <w:sz w:val="24"/>
          <w:szCs w:val="24"/>
        </w:rPr>
        <w:t>Furthermore</w:t>
      </w:r>
      <w:r w:rsidR="001149BE" w:rsidRPr="000F7D64">
        <w:rPr>
          <w:rFonts w:ascii="Arial" w:hAnsi="Arial" w:cs="Arial"/>
          <w:sz w:val="24"/>
          <w:szCs w:val="24"/>
        </w:rPr>
        <w:t xml:space="preserve">, </w:t>
      </w:r>
      <w:r w:rsidR="00B40668" w:rsidRPr="000F7D64">
        <w:rPr>
          <w:rFonts w:ascii="Arial" w:hAnsi="Arial" w:cs="Arial"/>
          <w:sz w:val="24"/>
          <w:szCs w:val="24"/>
        </w:rPr>
        <w:t>observations were</w:t>
      </w:r>
      <w:r w:rsidR="00E90534" w:rsidRPr="000F7D64">
        <w:rPr>
          <w:rFonts w:ascii="Arial" w:hAnsi="Arial" w:cs="Arial"/>
          <w:sz w:val="24"/>
          <w:szCs w:val="24"/>
        </w:rPr>
        <w:t xml:space="preserve"> specifically</w:t>
      </w:r>
      <w:r w:rsidR="00B40668" w:rsidRPr="000F7D64">
        <w:rPr>
          <w:rFonts w:ascii="Arial" w:hAnsi="Arial" w:cs="Arial"/>
          <w:sz w:val="24"/>
          <w:szCs w:val="24"/>
        </w:rPr>
        <w:t xml:space="preserve"> made on the individual’s use of intonation</w:t>
      </w:r>
      <w:r w:rsidR="001D7C36" w:rsidRPr="000F7D64">
        <w:rPr>
          <w:rFonts w:ascii="Arial" w:hAnsi="Arial" w:cs="Arial"/>
          <w:sz w:val="24"/>
          <w:szCs w:val="24"/>
        </w:rPr>
        <w:t>,</w:t>
      </w:r>
      <w:r w:rsidR="00F3136D">
        <w:rPr>
          <w:rFonts w:ascii="Arial" w:hAnsi="Arial" w:cs="Arial"/>
          <w:sz w:val="24"/>
          <w:szCs w:val="24"/>
        </w:rPr>
        <w:t xml:space="preserve"> body language, and use of </w:t>
      </w:r>
      <w:r w:rsidR="001D7C36" w:rsidRPr="000F7D64">
        <w:rPr>
          <w:rFonts w:ascii="Arial" w:hAnsi="Arial" w:cs="Arial"/>
          <w:sz w:val="24"/>
          <w:szCs w:val="24"/>
        </w:rPr>
        <w:t>question</w:t>
      </w:r>
      <w:r w:rsidR="00092AF6">
        <w:rPr>
          <w:rFonts w:ascii="Arial" w:hAnsi="Arial" w:cs="Arial"/>
          <w:sz w:val="24"/>
          <w:szCs w:val="24"/>
        </w:rPr>
        <w:t>s</w:t>
      </w:r>
      <w:r w:rsidR="00F3136D">
        <w:rPr>
          <w:rFonts w:ascii="Arial" w:hAnsi="Arial" w:cs="Arial"/>
          <w:sz w:val="24"/>
          <w:szCs w:val="24"/>
        </w:rPr>
        <w:t>.</w:t>
      </w:r>
    </w:p>
    <w:p w14:paraId="026578C2" w14:textId="519B85D5" w:rsidR="007D3A50" w:rsidRDefault="00C30CFB" w:rsidP="000F7D64">
      <w:pPr>
        <w:spacing w:line="360" w:lineRule="auto"/>
        <w:jc w:val="both"/>
        <w:rPr>
          <w:rFonts w:ascii="Arial" w:hAnsi="Arial" w:cs="Arial"/>
          <w:b/>
          <w:sz w:val="24"/>
          <w:szCs w:val="24"/>
          <w:u w:val="single"/>
        </w:rPr>
      </w:pPr>
      <w:r w:rsidRPr="000F7D64">
        <w:rPr>
          <w:rFonts w:ascii="Arial" w:hAnsi="Arial" w:cs="Arial"/>
          <w:b/>
          <w:sz w:val="24"/>
          <w:szCs w:val="24"/>
          <w:u w:val="single"/>
        </w:rPr>
        <w:t>Intonation</w:t>
      </w:r>
    </w:p>
    <w:p w14:paraId="566A2E6B" w14:textId="049FD3C6" w:rsidR="00743451" w:rsidRPr="00743451" w:rsidRDefault="00743451" w:rsidP="000F7D64">
      <w:pPr>
        <w:spacing w:line="360" w:lineRule="auto"/>
        <w:jc w:val="both"/>
        <w:rPr>
          <w:rFonts w:ascii="Arial" w:hAnsi="Arial" w:cs="Arial"/>
          <w:sz w:val="24"/>
          <w:szCs w:val="24"/>
        </w:rPr>
      </w:pPr>
      <w:r>
        <w:rPr>
          <w:rFonts w:ascii="Arial" w:hAnsi="Arial" w:cs="Arial"/>
          <w:sz w:val="24"/>
          <w:szCs w:val="24"/>
        </w:rPr>
        <w:t>Throughout both storytelling’s of Stick Man, t</w:t>
      </w:r>
      <w:r w:rsidRPr="000F7D64">
        <w:rPr>
          <w:rFonts w:ascii="Arial" w:hAnsi="Arial" w:cs="Arial"/>
          <w:sz w:val="24"/>
          <w:szCs w:val="24"/>
        </w:rPr>
        <w:t>he narrator ma</w:t>
      </w:r>
      <w:r>
        <w:rPr>
          <w:rFonts w:ascii="Arial" w:hAnsi="Arial" w:cs="Arial"/>
          <w:sz w:val="24"/>
          <w:szCs w:val="24"/>
        </w:rPr>
        <w:t>de</w:t>
      </w:r>
      <w:r w:rsidRPr="000F7D64">
        <w:rPr>
          <w:rFonts w:ascii="Arial" w:hAnsi="Arial" w:cs="Arial"/>
          <w:sz w:val="24"/>
          <w:szCs w:val="24"/>
        </w:rPr>
        <w:t xml:space="preserve"> good use of rhythm and pitch. However, more variation in tone and pitch could have been used when imitating characters’ voices to bring the story more to life and to increase the chance of capturing children’s attention/engagement. The narrator also made good use of breath-taking, allowing the rhythm of the story to flow whilst also taking appropriate pauses in representation of grammar and punctuation.</w:t>
      </w:r>
      <w:r>
        <w:rPr>
          <w:rFonts w:ascii="Arial" w:hAnsi="Arial" w:cs="Arial"/>
          <w:sz w:val="24"/>
          <w:szCs w:val="24"/>
        </w:rPr>
        <w:t xml:space="preserve"> No differences on the use of intonation were identified between the two recordings.</w:t>
      </w:r>
      <w:r w:rsidR="008818B0">
        <w:rPr>
          <w:rFonts w:ascii="Arial" w:hAnsi="Arial" w:cs="Arial"/>
          <w:sz w:val="24"/>
          <w:szCs w:val="24"/>
        </w:rPr>
        <w:t xml:space="preserve"> However, </w:t>
      </w:r>
      <w:r w:rsidR="008E23F6" w:rsidRPr="000F7D64">
        <w:rPr>
          <w:rFonts w:ascii="Arial" w:hAnsi="Arial" w:cs="Arial"/>
          <w:sz w:val="24"/>
          <w:szCs w:val="24"/>
        </w:rPr>
        <w:t xml:space="preserve">Marsh, J. </w:t>
      </w:r>
      <w:r w:rsidR="008E23F6" w:rsidRPr="000F7D64">
        <w:rPr>
          <w:rFonts w:ascii="Arial" w:hAnsi="Arial" w:cs="Arial"/>
          <w:i/>
          <w:sz w:val="24"/>
          <w:szCs w:val="24"/>
        </w:rPr>
        <w:t>et al.</w:t>
      </w:r>
      <w:r w:rsidR="008E23F6">
        <w:rPr>
          <w:rFonts w:ascii="Arial" w:hAnsi="Arial" w:cs="Arial"/>
          <w:sz w:val="24"/>
          <w:szCs w:val="24"/>
        </w:rPr>
        <w:t xml:space="preserve"> (</w:t>
      </w:r>
      <w:r w:rsidR="008E23F6" w:rsidRPr="000F7D64">
        <w:rPr>
          <w:rFonts w:ascii="Arial" w:hAnsi="Arial" w:cs="Arial"/>
          <w:sz w:val="24"/>
          <w:szCs w:val="24"/>
        </w:rPr>
        <w:t>2017)</w:t>
      </w:r>
      <w:r w:rsidR="008E23F6">
        <w:rPr>
          <w:rFonts w:ascii="Arial" w:hAnsi="Arial" w:cs="Arial"/>
          <w:sz w:val="24"/>
          <w:szCs w:val="24"/>
        </w:rPr>
        <w:t xml:space="preserve"> points out that </w:t>
      </w:r>
      <w:r w:rsidR="00800429">
        <w:rPr>
          <w:rFonts w:ascii="Arial" w:hAnsi="Arial" w:cs="Arial"/>
          <w:sz w:val="24"/>
          <w:szCs w:val="24"/>
        </w:rPr>
        <w:t xml:space="preserve">research </w:t>
      </w:r>
      <w:r w:rsidR="00143AD3">
        <w:rPr>
          <w:rFonts w:ascii="Arial" w:hAnsi="Arial" w:cs="Arial"/>
          <w:sz w:val="24"/>
          <w:szCs w:val="24"/>
        </w:rPr>
        <w:t xml:space="preserve">has shown that many practitioners </w:t>
      </w:r>
      <w:r w:rsidR="00F0784D">
        <w:rPr>
          <w:rFonts w:ascii="Arial" w:hAnsi="Arial" w:cs="Arial"/>
          <w:sz w:val="24"/>
          <w:szCs w:val="24"/>
        </w:rPr>
        <w:t xml:space="preserve">lack confidence in their ability </w:t>
      </w:r>
      <w:r w:rsidR="00FF3B64">
        <w:rPr>
          <w:rFonts w:ascii="Arial" w:hAnsi="Arial" w:cs="Arial"/>
          <w:sz w:val="24"/>
          <w:szCs w:val="24"/>
        </w:rPr>
        <w:t xml:space="preserve">to use technology as an educational tool and states that </w:t>
      </w:r>
      <w:r w:rsidR="009F2910">
        <w:rPr>
          <w:rFonts w:ascii="Arial" w:hAnsi="Arial" w:cs="Arial"/>
          <w:sz w:val="24"/>
          <w:szCs w:val="24"/>
        </w:rPr>
        <w:t>lack of support, training and equipment can all contribute to this.</w:t>
      </w:r>
    </w:p>
    <w:p w14:paraId="4C0DA31C" w14:textId="629D9BCA" w:rsidR="00D8445F" w:rsidRPr="000F7D64" w:rsidRDefault="00D8445F" w:rsidP="00D8445F">
      <w:pPr>
        <w:spacing w:line="360" w:lineRule="auto"/>
        <w:jc w:val="both"/>
        <w:rPr>
          <w:rFonts w:ascii="Arial" w:hAnsi="Arial" w:cs="Arial"/>
          <w:sz w:val="24"/>
          <w:szCs w:val="24"/>
        </w:rPr>
      </w:pPr>
      <w:r>
        <w:rPr>
          <w:rFonts w:ascii="Arial" w:hAnsi="Arial" w:cs="Arial"/>
          <w:sz w:val="24"/>
          <w:szCs w:val="24"/>
        </w:rPr>
        <w:t>I</w:t>
      </w:r>
      <w:r w:rsidR="00532BA7" w:rsidRPr="000F7D64">
        <w:rPr>
          <w:rFonts w:ascii="Arial" w:hAnsi="Arial" w:cs="Arial"/>
          <w:sz w:val="24"/>
          <w:szCs w:val="24"/>
        </w:rPr>
        <w:t>ntonation is one of the key elements that help</w:t>
      </w:r>
      <w:r w:rsidR="005B7250" w:rsidRPr="000F7D64">
        <w:rPr>
          <w:rFonts w:ascii="Arial" w:hAnsi="Arial" w:cs="Arial"/>
          <w:sz w:val="24"/>
          <w:szCs w:val="24"/>
        </w:rPr>
        <w:t>s</w:t>
      </w:r>
      <w:r w:rsidR="00532BA7" w:rsidRPr="000F7D64">
        <w:rPr>
          <w:rFonts w:ascii="Arial" w:hAnsi="Arial" w:cs="Arial"/>
          <w:sz w:val="24"/>
          <w:szCs w:val="24"/>
        </w:rPr>
        <w:t xml:space="preserve"> children to abso</w:t>
      </w:r>
      <w:r w:rsidR="00266B4A" w:rsidRPr="000F7D64">
        <w:rPr>
          <w:rFonts w:ascii="Arial" w:hAnsi="Arial" w:cs="Arial"/>
          <w:sz w:val="24"/>
          <w:szCs w:val="24"/>
        </w:rPr>
        <w:t>rb, process and</w:t>
      </w:r>
      <w:r w:rsidR="00576F59" w:rsidRPr="000F7D64">
        <w:rPr>
          <w:rFonts w:ascii="Arial" w:hAnsi="Arial" w:cs="Arial"/>
          <w:sz w:val="24"/>
          <w:szCs w:val="24"/>
        </w:rPr>
        <w:t xml:space="preserve"> understand</w:t>
      </w:r>
      <w:r w:rsidR="00266B4A" w:rsidRPr="000F7D64">
        <w:rPr>
          <w:rFonts w:ascii="Arial" w:hAnsi="Arial" w:cs="Arial"/>
          <w:sz w:val="24"/>
          <w:szCs w:val="24"/>
        </w:rPr>
        <w:t xml:space="preserve"> </w:t>
      </w:r>
      <w:r w:rsidR="00576F59" w:rsidRPr="000F7D64">
        <w:rPr>
          <w:rFonts w:ascii="Arial" w:hAnsi="Arial" w:cs="Arial"/>
          <w:sz w:val="24"/>
          <w:szCs w:val="24"/>
        </w:rPr>
        <w:t>information during storytelling</w:t>
      </w:r>
      <w:r w:rsidRPr="000F7D64">
        <w:rPr>
          <w:rFonts w:ascii="Arial" w:hAnsi="Arial" w:cs="Arial"/>
          <w:sz w:val="24"/>
          <w:szCs w:val="24"/>
        </w:rPr>
        <w:t xml:space="preserve"> </w:t>
      </w:r>
      <w:r>
        <w:rPr>
          <w:rFonts w:ascii="Arial" w:hAnsi="Arial" w:cs="Arial"/>
          <w:sz w:val="24"/>
          <w:szCs w:val="24"/>
        </w:rPr>
        <w:t>(</w:t>
      </w:r>
      <w:proofErr w:type="spellStart"/>
      <w:r w:rsidRPr="000F7D64">
        <w:rPr>
          <w:rFonts w:ascii="Arial" w:hAnsi="Arial" w:cs="Arial"/>
          <w:sz w:val="24"/>
          <w:szCs w:val="24"/>
        </w:rPr>
        <w:t>Tambak</w:t>
      </w:r>
      <w:proofErr w:type="spellEnd"/>
      <w:r>
        <w:rPr>
          <w:rFonts w:ascii="Arial" w:hAnsi="Arial" w:cs="Arial"/>
          <w:sz w:val="24"/>
          <w:szCs w:val="24"/>
        </w:rPr>
        <w:t xml:space="preserve">, </w:t>
      </w:r>
      <w:r w:rsidRPr="000F7D64">
        <w:rPr>
          <w:rFonts w:ascii="Arial" w:hAnsi="Arial" w:cs="Arial"/>
          <w:sz w:val="24"/>
          <w:szCs w:val="24"/>
        </w:rPr>
        <w:t xml:space="preserve">2016, </w:t>
      </w:r>
      <w:r w:rsidR="0076636D">
        <w:rPr>
          <w:rFonts w:ascii="Arial" w:hAnsi="Arial" w:cs="Arial"/>
          <w:sz w:val="24"/>
          <w:szCs w:val="24"/>
        </w:rPr>
        <w:t>cited</w:t>
      </w:r>
      <w:r w:rsidRPr="000F7D64">
        <w:rPr>
          <w:rFonts w:ascii="Arial" w:hAnsi="Arial" w:cs="Arial"/>
          <w:sz w:val="24"/>
          <w:szCs w:val="24"/>
        </w:rPr>
        <w:t xml:space="preserve"> in </w:t>
      </w:r>
      <w:r w:rsidRPr="000F7D64">
        <w:rPr>
          <w:rFonts w:ascii="Arial" w:hAnsi="Arial" w:cs="Arial"/>
          <w:color w:val="222222"/>
          <w:sz w:val="24"/>
          <w:szCs w:val="24"/>
          <w:shd w:val="clear" w:color="auto" w:fill="FFFFFF"/>
        </w:rPr>
        <w:t xml:space="preserve">Mandira and </w:t>
      </w:r>
      <w:proofErr w:type="spellStart"/>
      <w:r w:rsidRPr="000F7D64">
        <w:rPr>
          <w:rFonts w:ascii="Arial" w:hAnsi="Arial" w:cs="Arial"/>
          <w:color w:val="222222"/>
          <w:sz w:val="24"/>
          <w:szCs w:val="24"/>
          <w:shd w:val="clear" w:color="auto" w:fill="FFFFFF"/>
        </w:rPr>
        <w:lastRenderedPageBreak/>
        <w:t>Khoiriyah</w:t>
      </w:r>
      <w:proofErr w:type="spellEnd"/>
      <w:r w:rsidRPr="000F7D64">
        <w:rPr>
          <w:rFonts w:ascii="Arial" w:hAnsi="Arial" w:cs="Arial"/>
          <w:color w:val="222222"/>
          <w:sz w:val="24"/>
          <w:szCs w:val="24"/>
          <w:shd w:val="clear" w:color="auto" w:fill="FFFFFF"/>
        </w:rPr>
        <w:t>, 2022, p.66)</w:t>
      </w:r>
      <w:r w:rsidR="00434139" w:rsidRPr="000F7D64">
        <w:rPr>
          <w:rFonts w:ascii="Arial" w:hAnsi="Arial" w:cs="Arial"/>
          <w:sz w:val="24"/>
          <w:szCs w:val="24"/>
        </w:rPr>
        <w:t>.</w:t>
      </w:r>
      <w:r w:rsidRPr="00D8445F">
        <w:rPr>
          <w:rFonts w:ascii="Arial" w:hAnsi="Arial" w:cs="Arial"/>
          <w:sz w:val="24"/>
          <w:szCs w:val="24"/>
        </w:rPr>
        <w:t xml:space="preserve"> </w:t>
      </w:r>
      <w:r w:rsidRPr="000F7D64">
        <w:rPr>
          <w:rFonts w:ascii="Arial" w:hAnsi="Arial" w:cs="Arial"/>
          <w:sz w:val="24"/>
          <w:szCs w:val="24"/>
        </w:rPr>
        <w:t xml:space="preserve">When storytelling, expressing emotion through use of prosodic features gives the story purpose and meaning which, in turn, encourages children’s participation and engagement with the story (Mira and </w:t>
      </w:r>
      <w:proofErr w:type="spellStart"/>
      <w:r w:rsidRPr="000F7D64">
        <w:rPr>
          <w:rFonts w:ascii="Arial" w:hAnsi="Arial" w:cs="Arial"/>
          <w:sz w:val="24"/>
          <w:szCs w:val="24"/>
        </w:rPr>
        <w:t>Shwoninflugel</w:t>
      </w:r>
      <w:proofErr w:type="spellEnd"/>
      <w:r w:rsidRPr="000F7D64">
        <w:rPr>
          <w:rFonts w:ascii="Arial" w:hAnsi="Arial" w:cs="Arial"/>
          <w:sz w:val="24"/>
          <w:szCs w:val="24"/>
        </w:rPr>
        <w:t xml:space="preserve">, 2013; Rowe, 2016; Pepe, 2019). Beatie and Manus (2011) </w:t>
      </w:r>
      <w:r w:rsidR="00B80904">
        <w:rPr>
          <w:rFonts w:ascii="Arial" w:hAnsi="Arial" w:cs="Arial"/>
          <w:sz w:val="24"/>
          <w:szCs w:val="24"/>
        </w:rPr>
        <w:t xml:space="preserve">also </w:t>
      </w:r>
      <w:r w:rsidRPr="000F7D64">
        <w:rPr>
          <w:rFonts w:ascii="Arial" w:hAnsi="Arial" w:cs="Arial"/>
          <w:sz w:val="24"/>
          <w:szCs w:val="24"/>
        </w:rPr>
        <w:t xml:space="preserve">argue that prosodic perception promotes children’s development of phonological awareness and improves speech-processing skills. </w:t>
      </w:r>
    </w:p>
    <w:p w14:paraId="1EEAB32F" w14:textId="77777777" w:rsidR="00B80904" w:rsidRDefault="003A7974" w:rsidP="000F7D64">
      <w:pPr>
        <w:spacing w:line="360" w:lineRule="auto"/>
        <w:jc w:val="both"/>
        <w:rPr>
          <w:rFonts w:ascii="Arial" w:hAnsi="Arial" w:cs="Arial"/>
          <w:sz w:val="24"/>
          <w:szCs w:val="24"/>
        </w:rPr>
      </w:pPr>
      <w:r w:rsidRPr="000F7D64">
        <w:rPr>
          <w:rFonts w:ascii="Arial" w:hAnsi="Arial" w:cs="Arial"/>
          <w:sz w:val="24"/>
          <w:szCs w:val="24"/>
        </w:rPr>
        <w:t>An important aspect to note is that</w:t>
      </w:r>
      <w:r w:rsidR="004D56AA" w:rsidRPr="000F7D64">
        <w:rPr>
          <w:rFonts w:ascii="Arial" w:hAnsi="Arial" w:cs="Arial"/>
          <w:sz w:val="24"/>
          <w:szCs w:val="24"/>
        </w:rPr>
        <w:t xml:space="preserve"> </w:t>
      </w:r>
      <w:r w:rsidRPr="000F7D64">
        <w:rPr>
          <w:rFonts w:ascii="Arial" w:hAnsi="Arial" w:cs="Arial"/>
          <w:sz w:val="24"/>
          <w:szCs w:val="24"/>
        </w:rPr>
        <w:t>p</w:t>
      </w:r>
      <w:r w:rsidR="004D56AA" w:rsidRPr="000F7D64">
        <w:rPr>
          <w:rFonts w:ascii="Arial" w:hAnsi="Arial" w:cs="Arial"/>
          <w:sz w:val="24"/>
          <w:szCs w:val="24"/>
        </w:rPr>
        <w:t>rosod</w:t>
      </w:r>
      <w:r w:rsidR="00A14823" w:rsidRPr="000F7D64">
        <w:rPr>
          <w:rFonts w:ascii="Arial" w:hAnsi="Arial" w:cs="Arial"/>
          <w:sz w:val="24"/>
          <w:szCs w:val="24"/>
        </w:rPr>
        <w:t>ical features such as</w:t>
      </w:r>
      <w:r w:rsidR="003354A1" w:rsidRPr="000F7D64">
        <w:rPr>
          <w:rFonts w:ascii="Arial" w:hAnsi="Arial" w:cs="Arial"/>
          <w:sz w:val="24"/>
          <w:szCs w:val="24"/>
        </w:rPr>
        <w:t xml:space="preserve"> </w:t>
      </w:r>
      <w:r w:rsidR="004C5953" w:rsidRPr="000F7D64">
        <w:rPr>
          <w:rFonts w:ascii="Arial" w:hAnsi="Arial" w:cs="Arial"/>
          <w:sz w:val="24"/>
          <w:szCs w:val="24"/>
        </w:rPr>
        <w:t>rhythm and pitch</w:t>
      </w:r>
      <w:r w:rsidR="00227C8B" w:rsidRPr="000F7D64">
        <w:rPr>
          <w:rFonts w:ascii="Arial" w:hAnsi="Arial" w:cs="Arial"/>
          <w:sz w:val="24"/>
          <w:szCs w:val="24"/>
        </w:rPr>
        <w:t xml:space="preserve"> </w:t>
      </w:r>
      <w:r w:rsidR="00E7633B" w:rsidRPr="000F7D64">
        <w:rPr>
          <w:rFonts w:ascii="Arial" w:hAnsi="Arial" w:cs="Arial"/>
          <w:sz w:val="24"/>
          <w:szCs w:val="24"/>
        </w:rPr>
        <w:t xml:space="preserve">are </w:t>
      </w:r>
      <w:r w:rsidR="00301F95">
        <w:rPr>
          <w:rFonts w:ascii="Arial" w:hAnsi="Arial" w:cs="Arial"/>
          <w:sz w:val="24"/>
          <w:szCs w:val="24"/>
        </w:rPr>
        <w:t>p</w:t>
      </w:r>
      <w:r w:rsidR="00E7633B" w:rsidRPr="000F7D64">
        <w:rPr>
          <w:rFonts w:ascii="Arial" w:hAnsi="Arial" w:cs="Arial"/>
          <w:sz w:val="24"/>
          <w:szCs w:val="24"/>
        </w:rPr>
        <w:t xml:space="preserve">rocessed by </w:t>
      </w:r>
      <w:r w:rsidR="000411C7" w:rsidRPr="000F7D64">
        <w:rPr>
          <w:rFonts w:ascii="Arial" w:hAnsi="Arial" w:cs="Arial"/>
          <w:sz w:val="24"/>
          <w:szCs w:val="24"/>
        </w:rPr>
        <w:t>babies</w:t>
      </w:r>
      <w:r w:rsidR="00E7633B" w:rsidRPr="000F7D64">
        <w:rPr>
          <w:rFonts w:ascii="Arial" w:hAnsi="Arial" w:cs="Arial"/>
          <w:sz w:val="24"/>
          <w:szCs w:val="24"/>
        </w:rPr>
        <w:t xml:space="preserve"> prior to birth </w:t>
      </w:r>
      <w:r w:rsidR="000411C7" w:rsidRPr="000F7D64">
        <w:rPr>
          <w:rFonts w:ascii="Arial" w:hAnsi="Arial" w:cs="Arial"/>
          <w:sz w:val="24"/>
          <w:szCs w:val="24"/>
        </w:rPr>
        <w:t>(</w:t>
      </w:r>
      <w:r w:rsidR="004A165C" w:rsidRPr="000F7D64">
        <w:rPr>
          <w:rFonts w:ascii="Arial" w:hAnsi="Arial" w:cs="Arial"/>
          <w:sz w:val="24"/>
          <w:szCs w:val="24"/>
        </w:rPr>
        <w:t>Laing, 2016</w:t>
      </w:r>
      <w:r w:rsidR="000411C7" w:rsidRPr="000F7D64">
        <w:rPr>
          <w:rFonts w:ascii="Arial" w:hAnsi="Arial" w:cs="Arial"/>
          <w:sz w:val="24"/>
          <w:szCs w:val="24"/>
        </w:rPr>
        <w:t>; The Scottish Book Trust, 2022). Additionally</w:t>
      </w:r>
      <w:r w:rsidR="006C0898" w:rsidRPr="000F7D64">
        <w:rPr>
          <w:rFonts w:ascii="Arial" w:hAnsi="Arial" w:cs="Arial"/>
          <w:sz w:val="24"/>
          <w:szCs w:val="24"/>
        </w:rPr>
        <w:t xml:space="preserve">, </w:t>
      </w:r>
      <w:r w:rsidR="00A1374B" w:rsidRPr="000F7D64">
        <w:rPr>
          <w:rFonts w:ascii="Arial" w:hAnsi="Arial" w:cs="Arial"/>
          <w:sz w:val="24"/>
          <w:szCs w:val="24"/>
        </w:rPr>
        <w:t xml:space="preserve">research has proven that </w:t>
      </w:r>
      <w:r w:rsidR="00F84251" w:rsidRPr="000F7D64">
        <w:rPr>
          <w:rFonts w:ascii="Arial" w:hAnsi="Arial" w:cs="Arial"/>
          <w:sz w:val="24"/>
          <w:szCs w:val="24"/>
        </w:rPr>
        <w:t>new-born babies are naturally drawn to the sound</w:t>
      </w:r>
      <w:r w:rsidR="000F38FE" w:rsidRPr="000F7D64">
        <w:rPr>
          <w:rFonts w:ascii="Arial" w:hAnsi="Arial" w:cs="Arial"/>
          <w:sz w:val="24"/>
          <w:szCs w:val="24"/>
        </w:rPr>
        <w:t>s</w:t>
      </w:r>
      <w:r w:rsidR="00F84251" w:rsidRPr="000F7D64">
        <w:rPr>
          <w:rFonts w:ascii="Arial" w:hAnsi="Arial" w:cs="Arial"/>
          <w:sz w:val="24"/>
          <w:szCs w:val="24"/>
        </w:rPr>
        <w:t xml:space="preserve"> of </w:t>
      </w:r>
      <w:r w:rsidR="009D4A7A" w:rsidRPr="000F7D64">
        <w:rPr>
          <w:rFonts w:ascii="Arial" w:hAnsi="Arial" w:cs="Arial"/>
          <w:sz w:val="24"/>
          <w:szCs w:val="24"/>
        </w:rPr>
        <w:t>voices</w:t>
      </w:r>
      <w:r w:rsidR="003354A1" w:rsidRPr="000F7D64">
        <w:rPr>
          <w:rFonts w:ascii="Arial" w:hAnsi="Arial" w:cs="Arial"/>
          <w:sz w:val="24"/>
          <w:szCs w:val="24"/>
        </w:rPr>
        <w:t>,</w:t>
      </w:r>
      <w:r w:rsidR="009D4A7A" w:rsidRPr="000F7D64">
        <w:rPr>
          <w:rFonts w:ascii="Arial" w:hAnsi="Arial" w:cs="Arial"/>
          <w:sz w:val="24"/>
          <w:szCs w:val="24"/>
        </w:rPr>
        <w:t xml:space="preserve"> </w:t>
      </w:r>
      <w:r w:rsidR="003354A1" w:rsidRPr="000F7D64">
        <w:rPr>
          <w:rFonts w:ascii="Arial" w:hAnsi="Arial" w:cs="Arial"/>
          <w:sz w:val="24"/>
          <w:szCs w:val="24"/>
        </w:rPr>
        <w:t>with the ability to</w:t>
      </w:r>
      <w:r w:rsidR="00FB7493" w:rsidRPr="000F7D64">
        <w:rPr>
          <w:rFonts w:ascii="Arial" w:hAnsi="Arial" w:cs="Arial"/>
          <w:sz w:val="24"/>
          <w:szCs w:val="24"/>
        </w:rPr>
        <w:t xml:space="preserve"> identify the familiar </w:t>
      </w:r>
      <w:r w:rsidR="003354A1" w:rsidRPr="000F7D64">
        <w:rPr>
          <w:rFonts w:ascii="Arial" w:hAnsi="Arial" w:cs="Arial"/>
          <w:sz w:val="24"/>
          <w:szCs w:val="24"/>
        </w:rPr>
        <w:t>voice of their</w:t>
      </w:r>
      <w:r w:rsidR="00DD0D0B" w:rsidRPr="000F7D64">
        <w:rPr>
          <w:rFonts w:ascii="Arial" w:hAnsi="Arial" w:cs="Arial"/>
          <w:sz w:val="24"/>
          <w:szCs w:val="24"/>
        </w:rPr>
        <w:t xml:space="preserve"> own</w:t>
      </w:r>
      <w:r w:rsidR="003354A1" w:rsidRPr="000F7D64">
        <w:rPr>
          <w:rFonts w:ascii="Arial" w:hAnsi="Arial" w:cs="Arial"/>
          <w:sz w:val="24"/>
          <w:szCs w:val="24"/>
        </w:rPr>
        <w:t xml:space="preserve"> mother</w:t>
      </w:r>
      <w:r w:rsidR="00F3136D">
        <w:rPr>
          <w:rFonts w:ascii="Arial" w:hAnsi="Arial" w:cs="Arial"/>
          <w:sz w:val="24"/>
          <w:szCs w:val="24"/>
        </w:rPr>
        <w:t xml:space="preserve"> just</w:t>
      </w:r>
      <w:r w:rsidR="000F38FE" w:rsidRPr="000F7D64">
        <w:rPr>
          <w:rFonts w:ascii="Arial" w:hAnsi="Arial" w:cs="Arial"/>
          <w:sz w:val="24"/>
          <w:szCs w:val="24"/>
        </w:rPr>
        <w:t xml:space="preserve"> moments after birth</w:t>
      </w:r>
      <w:r w:rsidR="00FB7493" w:rsidRPr="000F7D64">
        <w:rPr>
          <w:rFonts w:ascii="Arial" w:hAnsi="Arial" w:cs="Arial"/>
          <w:sz w:val="24"/>
          <w:szCs w:val="24"/>
        </w:rPr>
        <w:t>.</w:t>
      </w:r>
      <w:r w:rsidR="00A2539C" w:rsidRPr="000F7D64">
        <w:rPr>
          <w:rFonts w:ascii="Arial" w:hAnsi="Arial" w:cs="Arial"/>
          <w:sz w:val="24"/>
          <w:szCs w:val="24"/>
        </w:rPr>
        <w:t xml:space="preserve"> This enables them to become subconsciously attuned to the phonological and prosodic elements within their native language (Bower, 2014).</w:t>
      </w:r>
      <w:r w:rsidR="00682A05" w:rsidRPr="000F7D64">
        <w:rPr>
          <w:rFonts w:ascii="Arial" w:hAnsi="Arial" w:cs="Arial"/>
          <w:sz w:val="24"/>
          <w:szCs w:val="24"/>
        </w:rPr>
        <w:t xml:space="preserve"> </w:t>
      </w:r>
    </w:p>
    <w:p w14:paraId="3103A0B8" w14:textId="350434D2" w:rsidR="00A56591" w:rsidRDefault="00B80904" w:rsidP="00A56591">
      <w:pPr>
        <w:spacing w:line="360" w:lineRule="auto"/>
        <w:jc w:val="both"/>
        <w:rPr>
          <w:rFonts w:ascii="Arial" w:hAnsi="Arial" w:cs="Arial"/>
          <w:sz w:val="24"/>
          <w:szCs w:val="24"/>
        </w:rPr>
      </w:pPr>
      <w:r>
        <w:rPr>
          <w:rFonts w:ascii="Arial" w:hAnsi="Arial" w:cs="Arial"/>
          <w:sz w:val="24"/>
          <w:szCs w:val="24"/>
        </w:rPr>
        <w:t xml:space="preserve">Laing (2016) also points out that there is evidence to support that </w:t>
      </w:r>
      <w:r w:rsidR="00CD4548">
        <w:rPr>
          <w:rFonts w:ascii="Arial" w:hAnsi="Arial" w:cs="Arial"/>
          <w:sz w:val="24"/>
          <w:szCs w:val="24"/>
        </w:rPr>
        <w:t>when adults interact with babies, the use of</w:t>
      </w:r>
      <w:r>
        <w:rPr>
          <w:rFonts w:ascii="Arial" w:hAnsi="Arial" w:cs="Arial"/>
          <w:sz w:val="24"/>
          <w:szCs w:val="24"/>
        </w:rPr>
        <w:t xml:space="preserve"> ‘motherese’ </w:t>
      </w:r>
      <w:r w:rsidR="00CD4548">
        <w:rPr>
          <w:rFonts w:ascii="Arial" w:hAnsi="Arial" w:cs="Arial"/>
          <w:sz w:val="24"/>
          <w:szCs w:val="24"/>
        </w:rPr>
        <w:t>helps babies to</w:t>
      </w:r>
      <w:r w:rsidR="00EB0123">
        <w:rPr>
          <w:rFonts w:ascii="Arial" w:hAnsi="Arial" w:cs="Arial"/>
          <w:sz w:val="24"/>
          <w:szCs w:val="24"/>
        </w:rPr>
        <w:t xml:space="preserve"> make sense of </w:t>
      </w:r>
      <w:r>
        <w:rPr>
          <w:rFonts w:ascii="Arial" w:hAnsi="Arial" w:cs="Arial"/>
          <w:sz w:val="24"/>
          <w:szCs w:val="24"/>
        </w:rPr>
        <w:t>language</w:t>
      </w:r>
      <w:r w:rsidR="00CD4548">
        <w:rPr>
          <w:rFonts w:ascii="Arial" w:hAnsi="Arial" w:cs="Arial"/>
          <w:sz w:val="24"/>
          <w:szCs w:val="24"/>
        </w:rPr>
        <w:t xml:space="preserve"> more easily. This is</w:t>
      </w:r>
      <w:r>
        <w:rPr>
          <w:rFonts w:ascii="Arial" w:hAnsi="Arial" w:cs="Arial"/>
          <w:sz w:val="24"/>
          <w:szCs w:val="24"/>
        </w:rPr>
        <w:t xml:space="preserve"> due to the </w:t>
      </w:r>
      <w:r w:rsidR="00616457">
        <w:rPr>
          <w:rFonts w:ascii="Arial" w:hAnsi="Arial" w:cs="Arial"/>
          <w:sz w:val="24"/>
          <w:szCs w:val="24"/>
        </w:rPr>
        <w:t>melodic</w:t>
      </w:r>
      <w:r>
        <w:rPr>
          <w:rFonts w:ascii="Arial" w:hAnsi="Arial" w:cs="Arial"/>
          <w:sz w:val="24"/>
          <w:szCs w:val="24"/>
        </w:rPr>
        <w:t xml:space="preserve"> pitch and emphasis/exaggeration of some words</w:t>
      </w:r>
      <w:r w:rsidR="00CD4548">
        <w:rPr>
          <w:rFonts w:ascii="Arial" w:hAnsi="Arial" w:cs="Arial"/>
          <w:sz w:val="24"/>
          <w:szCs w:val="24"/>
        </w:rPr>
        <w:t xml:space="preserve">, enabling babies to process smaller chunks of language at a time. </w:t>
      </w:r>
      <w:r w:rsidR="00595A5C" w:rsidRPr="000F7D64">
        <w:rPr>
          <w:rFonts w:ascii="Arial" w:hAnsi="Arial" w:cs="Arial"/>
          <w:sz w:val="24"/>
          <w:szCs w:val="24"/>
        </w:rPr>
        <w:t>This supports</w:t>
      </w:r>
      <w:r w:rsidR="009A1F8A" w:rsidRPr="000F7D64">
        <w:rPr>
          <w:rFonts w:ascii="Arial" w:hAnsi="Arial" w:cs="Arial"/>
          <w:sz w:val="24"/>
          <w:szCs w:val="24"/>
        </w:rPr>
        <w:t xml:space="preserve"> Jerome</w:t>
      </w:r>
      <w:r w:rsidR="00595A5C" w:rsidRPr="000F7D64">
        <w:rPr>
          <w:rFonts w:ascii="Arial" w:hAnsi="Arial" w:cs="Arial"/>
          <w:sz w:val="24"/>
          <w:szCs w:val="24"/>
        </w:rPr>
        <w:t xml:space="preserve"> Bruner’s theory</w:t>
      </w:r>
      <w:r w:rsidR="009463D7">
        <w:rPr>
          <w:rFonts w:ascii="Arial" w:hAnsi="Arial" w:cs="Arial"/>
          <w:sz w:val="24"/>
          <w:szCs w:val="24"/>
        </w:rPr>
        <w:t xml:space="preserve"> (1961)</w:t>
      </w:r>
      <w:r w:rsidR="00595A5C" w:rsidRPr="000F7D64">
        <w:rPr>
          <w:rFonts w:ascii="Arial" w:hAnsi="Arial" w:cs="Arial"/>
          <w:sz w:val="24"/>
          <w:szCs w:val="24"/>
        </w:rPr>
        <w:t xml:space="preserve"> that children require regular adult interaction </w:t>
      </w:r>
      <w:r w:rsidR="005A0901" w:rsidRPr="000F7D64">
        <w:rPr>
          <w:rFonts w:ascii="Arial" w:hAnsi="Arial" w:cs="Arial"/>
          <w:sz w:val="24"/>
          <w:szCs w:val="24"/>
        </w:rPr>
        <w:t>to</w:t>
      </w:r>
      <w:r w:rsidR="00595A5C" w:rsidRPr="000F7D64">
        <w:rPr>
          <w:rFonts w:ascii="Arial" w:hAnsi="Arial" w:cs="Arial"/>
          <w:sz w:val="24"/>
          <w:szCs w:val="24"/>
        </w:rPr>
        <w:t xml:space="preserve"> fully develop and understand language.</w:t>
      </w:r>
      <w:r w:rsidR="00A56591" w:rsidRPr="00A56591">
        <w:rPr>
          <w:rFonts w:ascii="Arial" w:hAnsi="Arial" w:cs="Arial"/>
          <w:sz w:val="24"/>
          <w:szCs w:val="24"/>
        </w:rPr>
        <w:t xml:space="preserve"> </w:t>
      </w:r>
      <w:r w:rsidR="00A56591">
        <w:rPr>
          <w:rFonts w:ascii="Arial" w:hAnsi="Arial" w:cs="Arial"/>
          <w:sz w:val="24"/>
          <w:szCs w:val="24"/>
        </w:rPr>
        <w:t xml:space="preserve">His theory is one of many that has built upon </w:t>
      </w:r>
      <w:r w:rsidR="00A56591">
        <w:rPr>
          <w:rFonts w:ascii="Arial" w:hAnsi="Arial" w:cs="Arial"/>
          <w:sz w:val="24"/>
          <w:szCs w:val="24"/>
        </w:rPr>
        <w:t xml:space="preserve">the work of Noam Chomsky (1957), who </w:t>
      </w:r>
      <w:r w:rsidR="00A90A7D">
        <w:rPr>
          <w:rFonts w:ascii="Arial" w:hAnsi="Arial" w:cs="Arial"/>
          <w:sz w:val="24"/>
          <w:szCs w:val="24"/>
        </w:rPr>
        <w:t xml:space="preserve">suggested the idea </w:t>
      </w:r>
      <w:r w:rsidR="00E37C6B">
        <w:rPr>
          <w:rFonts w:ascii="Arial" w:hAnsi="Arial" w:cs="Arial"/>
          <w:sz w:val="24"/>
          <w:szCs w:val="24"/>
        </w:rPr>
        <w:t xml:space="preserve">that language </w:t>
      </w:r>
      <w:r w:rsidR="00C56ED8">
        <w:rPr>
          <w:rFonts w:ascii="Arial" w:hAnsi="Arial" w:cs="Arial"/>
          <w:sz w:val="24"/>
          <w:szCs w:val="24"/>
        </w:rPr>
        <w:t>is a biological process</w:t>
      </w:r>
      <w:r w:rsidR="00D56CE0">
        <w:rPr>
          <w:rFonts w:ascii="Arial" w:hAnsi="Arial" w:cs="Arial"/>
          <w:sz w:val="24"/>
          <w:szCs w:val="24"/>
        </w:rPr>
        <w:t xml:space="preserve"> and that children are born with an </w:t>
      </w:r>
      <w:r w:rsidR="005F4FBD">
        <w:rPr>
          <w:rFonts w:ascii="Arial" w:hAnsi="Arial" w:cs="Arial"/>
          <w:sz w:val="24"/>
          <w:szCs w:val="24"/>
        </w:rPr>
        <w:t>innate</w:t>
      </w:r>
      <w:r w:rsidR="00D56CE0">
        <w:rPr>
          <w:rFonts w:ascii="Arial" w:hAnsi="Arial" w:cs="Arial"/>
          <w:sz w:val="24"/>
          <w:szCs w:val="24"/>
        </w:rPr>
        <w:t xml:space="preserve"> capability </w:t>
      </w:r>
      <w:r w:rsidR="005F4FBD">
        <w:rPr>
          <w:rFonts w:ascii="Arial" w:hAnsi="Arial" w:cs="Arial"/>
          <w:sz w:val="24"/>
          <w:szCs w:val="24"/>
        </w:rPr>
        <w:t>for language acquisition</w:t>
      </w:r>
      <w:r w:rsidR="008C75F4">
        <w:rPr>
          <w:rFonts w:ascii="Arial" w:hAnsi="Arial" w:cs="Arial"/>
          <w:sz w:val="24"/>
          <w:szCs w:val="24"/>
        </w:rPr>
        <w:t>,</w:t>
      </w:r>
      <w:r w:rsidR="00911733">
        <w:rPr>
          <w:rFonts w:ascii="Arial" w:hAnsi="Arial" w:cs="Arial"/>
          <w:sz w:val="24"/>
          <w:szCs w:val="24"/>
        </w:rPr>
        <w:t xml:space="preserve"> known as the Language Acquisition Device</w:t>
      </w:r>
      <w:r w:rsidR="00EC0AB7">
        <w:rPr>
          <w:rFonts w:ascii="Arial" w:hAnsi="Arial" w:cs="Arial"/>
          <w:sz w:val="24"/>
          <w:szCs w:val="24"/>
        </w:rPr>
        <w:t xml:space="preserve"> (LAD) (</w:t>
      </w:r>
      <w:proofErr w:type="spellStart"/>
      <w:r w:rsidR="00EC0AB7">
        <w:rPr>
          <w:rFonts w:ascii="Arial" w:hAnsi="Arial" w:cs="Arial"/>
          <w:sz w:val="24"/>
          <w:szCs w:val="24"/>
        </w:rPr>
        <w:t>Monstaye</w:t>
      </w:r>
      <w:proofErr w:type="spellEnd"/>
      <w:r w:rsidR="00EC0AB7">
        <w:rPr>
          <w:rFonts w:ascii="Arial" w:hAnsi="Arial" w:cs="Arial"/>
          <w:sz w:val="24"/>
          <w:szCs w:val="24"/>
        </w:rPr>
        <w:t xml:space="preserve"> Academy, no date).</w:t>
      </w:r>
    </w:p>
    <w:p w14:paraId="18317693" w14:textId="722E118C" w:rsidR="00CD4548" w:rsidRDefault="005A0901" w:rsidP="000F7D64">
      <w:pPr>
        <w:spacing w:line="360" w:lineRule="auto"/>
        <w:jc w:val="both"/>
        <w:rPr>
          <w:rFonts w:ascii="Arial" w:hAnsi="Arial" w:cs="Arial"/>
          <w:sz w:val="24"/>
          <w:szCs w:val="24"/>
        </w:rPr>
      </w:pPr>
      <w:r w:rsidRPr="000F7D64">
        <w:rPr>
          <w:rFonts w:ascii="Arial" w:hAnsi="Arial" w:cs="Arial"/>
          <w:sz w:val="24"/>
          <w:szCs w:val="24"/>
        </w:rPr>
        <w:t>Despite believing that children are born with a natural ability to acquire language, Bruner believed that</w:t>
      </w:r>
      <w:r w:rsidR="00DE11DE" w:rsidRPr="000F7D64">
        <w:rPr>
          <w:rFonts w:ascii="Arial" w:hAnsi="Arial" w:cs="Arial"/>
          <w:sz w:val="24"/>
          <w:szCs w:val="24"/>
        </w:rPr>
        <w:t xml:space="preserve"> children could </w:t>
      </w:r>
      <w:r w:rsidR="00BF2D1A" w:rsidRPr="000F7D64">
        <w:rPr>
          <w:rFonts w:ascii="Arial" w:hAnsi="Arial" w:cs="Arial"/>
          <w:sz w:val="24"/>
          <w:szCs w:val="24"/>
        </w:rPr>
        <w:t xml:space="preserve">only </w:t>
      </w:r>
      <w:r w:rsidR="00DE11DE" w:rsidRPr="000F7D64">
        <w:rPr>
          <w:rFonts w:ascii="Arial" w:hAnsi="Arial" w:cs="Arial"/>
          <w:sz w:val="24"/>
          <w:szCs w:val="24"/>
        </w:rPr>
        <w:t xml:space="preserve">achieve </w:t>
      </w:r>
      <w:r w:rsidR="00BF2D1A" w:rsidRPr="000F7D64">
        <w:rPr>
          <w:rFonts w:ascii="Arial" w:hAnsi="Arial" w:cs="Arial"/>
          <w:sz w:val="24"/>
          <w:szCs w:val="24"/>
        </w:rPr>
        <w:t>language fluency</w:t>
      </w:r>
      <w:r w:rsidR="00DE11DE" w:rsidRPr="000F7D64">
        <w:rPr>
          <w:rFonts w:ascii="Arial" w:hAnsi="Arial" w:cs="Arial"/>
          <w:sz w:val="24"/>
          <w:szCs w:val="24"/>
        </w:rPr>
        <w:t xml:space="preserve"> with the support and guidance of </w:t>
      </w:r>
      <w:r w:rsidR="009A1F8A" w:rsidRPr="000F7D64">
        <w:rPr>
          <w:rFonts w:ascii="Arial" w:hAnsi="Arial" w:cs="Arial"/>
          <w:sz w:val="24"/>
          <w:szCs w:val="24"/>
        </w:rPr>
        <w:t xml:space="preserve">their </w:t>
      </w:r>
      <w:r w:rsidR="00DE11DE" w:rsidRPr="000F7D64">
        <w:rPr>
          <w:rFonts w:ascii="Arial" w:hAnsi="Arial" w:cs="Arial"/>
          <w:sz w:val="24"/>
          <w:szCs w:val="24"/>
        </w:rPr>
        <w:t>caregivers</w:t>
      </w:r>
      <w:r w:rsidR="00BF2D1A" w:rsidRPr="000F7D64">
        <w:rPr>
          <w:rFonts w:ascii="Arial" w:hAnsi="Arial" w:cs="Arial"/>
          <w:sz w:val="24"/>
          <w:szCs w:val="24"/>
        </w:rPr>
        <w:t xml:space="preserve">, who he referred to as the Language Acquisition Support System </w:t>
      </w:r>
      <w:r w:rsidR="009A1F8A" w:rsidRPr="000F7D64">
        <w:rPr>
          <w:rFonts w:ascii="Arial" w:hAnsi="Arial" w:cs="Arial"/>
          <w:sz w:val="24"/>
          <w:szCs w:val="24"/>
        </w:rPr>
        <w:t>(</w:t>
      </w:r>
      <w:r w:rsidR="00BA6501" w:rsidRPr="000F7D64">
        <w:rPr>
          <w:rFonts w:ascii="Arial" w:hAnsi="Arial" w:cs="Arial"/>
          <w:sz w:val="24"/>
          <w:szCs w:val="24"/>
        </w:rPr>
        <w:t>Pound</w:t>
      </w:r>
      <w:r w:rsidR="009A1F8A" w:rsidRPr="000F7D64">
        <w:rPr>
          <w:rFonts w:ascii="Arial" w:hAnsi="Arial" w:cs="Arial"/>
          <w:sz w:val="24"/>
          <w:szCs w:val="24"/>
        </w:rPr>
        <w:t>, 2016).</w:t>
      </w:r>
      <w:r w:rsidR="00B92C93">
        <w:rPr>
          <w:rFonts w:ascii="Arial" w:hAnsi="Arial" w:cs="Arial"/>
          <w:sz w:val="24"/>
          <w:szCs w:val="24"/>
        </w:rPr>
        <w:t xml:space="preserve"> </w:t>
      </w:r>
      <w:r w:rsidR="00CD4548">
        <w:rPr>
          <w:rFonts w:ascii="Arial" w:hAnsi="Arial" w:cs="Arial"/>
          <w:sz w:val="24"/>
          <w:szCs w:val="24"/>
        </w:rPr>
        <w:t xml:space="preserve">However, </w:t>
      </w:r>
      <w:proofErr w:type="spellStart"/>
      <w:r w:rsidR="00B5021F">
        <w:rPr>
          <w:rFonts w:ascii="Arial" w:hAnsi="Arial" w:cs="Arial"/>
          <w:sz w:val="24"/>
          <w:szCs w:val="24"/>
        </w:rPr>
        <w:t>Harbeck</w:t>
      </w:r>
      <w:proofErr w:type="spellEnd"/>
      <w:r w:rsidR="00B5021F">
        <w:rPr>
          <w:rFonts w:ascii="Arial" w:hAnsi="Arial" w:cs="Arial"/>
          <w:sz w:val="24"/>
          <w:szCs w:val="24"/>
        </w:rPr>
        <w:t xml:space="preserve"> (2013) </w:t>
      </w:r>
      <w:r w:rsidR="00406961">
        <w:rPr>
          <w:rFonts w:ascii="Arial" w:hAnsi="Arial" w:cs="Arial"/>
          <w:sz w:val="24"/>
          <w:szCs w:val="24"/>
        </w:rPr>
        <w:t xml:space="preserve">argues that </w:t>
      </w:r>
      <w:r w:rsidR="00F16B4A">
        <w:rPr>
          <w:rFonts w:ascii="Arial" w:hAnsi="Arial" w:cs="Arial"/>
          <w:sz w:val="24"/>
          <w:szCs w:val="24"/>
        </w:rPr>
        <w:t>the evidence concluded</w:t>
      </w:r>
      <w:r w:rsidR="005218F0">
        <w:rPr>
          <w:rFonts w:ascii="Arial" w:hAnsi="Arial" w:cs="Arial"/>
          <w:sz w:val="24"/>
          <w:szCs w:val="24"/>
        </w:rPr>
        <w:t xml:space="preserve"> on the use of motherese</w:t>
      </w:r>
      <w:r w:rsidR="00F81472">
        <w:rPr>
          <w:rFonts w:ascii="Arial" w:hAnsi="Arial" w:cs="Arial"/>
          <w:sz w:val="24"/>
          <w:szCs w:val="24"/>
        </w:rPr>
        <w:t xml:space="preserve"> does not present overwhelming </w:t>
      </w:r>
      <w:r w:rsidR="008E21D4">
        <w:rPr>
          <w:rFonts w:ascii="Arial" w:hAnsi="Arial" w:cs="Arial"/>
          <w:sz w:val="24"/>
          <w:szCs w:val="24"/>
        </w:rPr>
        <w:t xml:space="preserve">benefits </w:t>
      </w:r>
      <w:r w:rsidR="00A57F50">
        <w:rPr>
          <w:rFonts w:ascii="Arial" w:hAnsi="Arial" w:cs="Arial"/>
          <w:sz w:val="24"/>
          <w:szCs w:val="24"/>
        </w:rPr>
        <w:t>for language acquisition</w:t>
      </w:r>
      <w:r w:rsidR="00340192">
        <w:rPr>
          <w:rFonts w:ascii="Arial" w:hAnsi="Arial" w:cs="Arial"/>
          <w:sz w:val="24"/>
          <w:szCs w:val="24"/>
        </w:rPr>
        <w:t>, and states that some studies don’t show any evidence at all.</w:t>
      </w:r>
      <w:r w:rsidR="00A57F50">
        <w:rPr>
          <w:rFonts w:ascii="Arial" w:hAnsi="Arial" w:cs="Arial"/>
          <w:sz w:val="24"/>
          <w:szCs w:val="24"/>
        </w:rPr>
        <w:t xml:space="preserve"> He also </w:t>
      </w:r>
      <w:r w:rsidR="00340192">
        <w:rPr>
          <w:rFonts w:ascii="Arial" w:hAnsi="Arial" w:cs="Arial"/>
          <w:sz w:val="24"/>
          <w:szCs w:val="24"/>
        </w:rPr>
        <w:t>argues</w:t>
      </w:r>
      <w:r w:rsidR="00A57F50">
        <w:rPr>
          <w:rFonts w:ascii="Arial" w:hAnsi="Arial" w:cs="Arial"/>
          <w:sz w:val="24"/>
          <w:szCs w:val="24"/>
        </w:rPr>
        <w:t xml:space="preserve"> that</w:t>
      </w:r>
      <w:r w:rsidR="00542EC4">
        <w:rPr>
          <w:rFonts w:ascii="Arial" w:hAnsi="Arial" w:cs="Arial"/>
          <w:sz w:val="24"/>
          <w:szCs w:val="24"/>
        </w:rPr>
        <w:t xml:space="preserve"> </w:t>
      </w:r>
      <w:r w:rsidR="00DE435B">
        <w:rPr>
          <w:rFonts w:ascii="Arial" w:hAnsi="Arial" w:cs="Arial"/>
          <w:sz w:val="24"/>
          <w:szCs w:val="24"/>
        </w:rPr>
        <w:t>the</w:t>
      </w:r>
      <w:r w:rsidR="00E2013F">
        <w:rPr>
          <w:rFonts w:ascii="Arial" w:hAnsi="Arial" w:cs="Arial"/>
          <w:sz w:val="24"/>
          <w:szCs w:val="24"/>
        </w:rPr>
        <w:t xml:space="preserve"> research</w:t>
      </w:r>
      <w:r w:rsidR="005218F0">
        <w:rPr>
          <w:rFonts w:ascii="Arial" w:hAnsi="Arial" w:cs="Arial"/>
          <w:sz w:val="24"/>
          <w:szCs w:val="24"/>
        </w:rPr>
        <w:t xml:space="preserve"> </w:t>
      </w:r>
      <w:r w:rsidR="00393979">
        <w:rPr>
          <w:rFonts w:ascii="Arial" w:hAnsi="Arial" w:cs="Arial"/>
          <w:sz w:val="24"/>
          <w:szCs w:val="24"/>
        </w:rPr>
        <w:t>only focus</w:t>
      </w:r>
      <w:r w:rsidR="00E2013F">
        <w:rPr>
          <w:rFonts w:ascii="Arial" w:hAnsi="Arial" w:cs="Arial"/>
          <w:sz w:val="24"/>
          <w:szCs w:val="24"/>
        </w:rPr>
        <w:t>es</w:t>
      </w:r>
      <w:r w:rsidR="00393979">
        <w:rPr>
          <w:rFonts w:ascii="Arial" w:hAnsi="Arial" w:cs="Arial"/>
          <w:sz w:val="24"/>
          <w:szCs w:val="24"/>
        </w:rPr>
        <w:t xml:space="preserve"> on specific areas</w:t>
      </w:r>
      <w:r w:rsidR="00E2013F">
        <w:rPr>
          <w:rFonts w:ascii="Arial" w:hAnsi="Arial" w:cs="Arial"/>
          <w:sz w:val="24"/>
          <w:szCs w:val="24"/>
        </w:rPr>
        <w:t xml:space="preserve"> of language</w:t>
      </w:r>
      <w:r w:rsidR="00393979">
        <w:rPr>
          <w:rFonts w:ascii="Arial" w:hAnsi="Arial" w:cs="Arial"/>
          <w:sz w:val="24"/>
          <w:szCs w:val="24"/>
        </w:rPr>
        <w:t xml:space="preserve">, </w:t>
      </w:r>
      <w:r w:rsidR="00B12DCC">
        <w:rPr>
          <w:rFonts w:ascii="Arial" w:hAnsi="Arial" w:cs="Arial"/>
          <w:sz w:val="24"/>
          <w:szCs w:val="24"/>
        </w:rPr>
        <w:t xml:space="preserve">and therefore </w:t>
      </w:r>
      <w:r w:rsidR="00F36C77">
        <w:rPr>
          <w:rFonts w:ascii="Arial" w:hAnsi="Arial" w:cs="Arial"/>
          <w:sz w:val="24"/>
          <w:szCs w:val="24"/>
        </w:rPr>
        <w:t xml:space="preserve">doesn’t provide a </w:t>
      </w:r>
      <w:r w:rsidR="0009296B">
        <w:rPr>
          <w:rFonts w:ascii="Arial" w:hAnsi="Arial" w:cs="Arial"/>
          <w:sz w:val="24"/>
          <w:szCs w:val="24"/>
        </w:rPr>
        <w:t>holistic and thorough conclusion.</w:t>
      </w:r>
    </w:p>
    <w:p w14:paraId="69B9890D" w14:textId="5289257A" w:rsidR="007374EA" w:rsidRDefault="0099082E" w:rsidP="007374EA">
      <w:pPr>
        <w:spacing w:line="360" w:lineRule="auto"/>
        <w:jc w:val="both"/>
        <w:rPr>
          <w:rFonts w:ascii="Arial" w:hAnsi="Arial" w:cs="Arial"/>
          <w:sz w:val="24"/>
          <w:szCs w:val="24"/>
        </w:rPr>
      </w:pPr>
      <w:r w:rsidRPr="000F7D64">
        <w:rPr>
          <w:rFonts w:ascii="Arial" w:hAnsi="Arial" w:cs="Arial"/>
          <w:sz w:val="24"/>
          <w:szCs w:val="24"/>
        </w:rPr>
        <w:t>A</w:t>
      </w:r>
      <w:r w:rsidR="0038179B" w:rsidRPr="000F7D64">
        <w:rPr>
          <w:rFonts w:ascii="Arial" w:hAnsi="Arial" w:cs="Arial"/>
          <w:sz w:val="24"/>
          <w:szCs w:val="24"/>
        </w:rPr>
        <w:t>nother important aspect</w:t>
      </w:r>
      <w:r w:rsidR="00B1226D">
        <w:rPr>
          <w:rFonts w:ascii="Arial" w:hAnsi="Arial" w:cs="Arial"/>
          <w:sz w:val="24"/>
          <w:szCs w:val="24"/>
        </w:rPr>
        <w:t xml:space="preserve"> of intonation</w:t>
      </w:r>
      <w:r w:rsidR="0038179B" w:rsidRPr="000F7D64">
        <w:rPr>
          <w:rFonts w:ascii="Arial" w:hAnsi="Arial" w:cs="Arial"/>
          <w:sz w:val="24"/>
          <w:szCs w:val="24"/>
        </w:rPr>
        <w:t xml:space="preserve"> to </w:t>
      </w:r>
      <w:r w:rsidR="002B22C3" w:rsidRPr="000F7D64">
        <w:rPr>
          <w:rFonts w:ascii="Arial" w:hAnsi="Arial" w:cs="Arial"/>
          <w:sz w:val="24"/>
          <w:szCs w:val="24"/>
        </w:rPr>
        <w:t>consider is juncture.</w:t>
      </w:r>
      <w:r w:rsidR="00B47073" w:rsidRPr="000F7D64">
        <w:rPr>
          <w:rFonts w:ascii="Arial" w:hAnsi="Arial" w:cs="Arial"/>
          <w:sz w:val="24"/>
          <w:szCs w:val="24"/>
        </w:rPr>
        <w:t xml:space="preserve"> Juncture</w:t>
      </w:r>
      <w:r w:rsidR="00B03D97" w:rsidRPr="000F7D64">
        <w:rPr>
          <w:rFonts w:ascii="Arial" w:hAnsi="Arial" w:cs="Arial"/>
          <w:sz w:val="24"/>
          <w:szCs w:val="24"/>
        </w:rPr>
        <w:t xml:space="preserve"> is</w:t>
      </w:r>
      <w:r w:rsidR="00B47073" w:rsidRPr="000F7D64">
        <w:rPr>
          <w:rFonts w:ascii="Arial" w:hAnsi="Arial" w:cs="Arial"/>
          <w:sz w:val="24"/>
          <w:szCs w:val="24"/>
        </w:rPr>
        <w:t xml:space="preserve"> a phonemic cue and a grammatical boundary in speech (Trask, 1996; </w:t>
      </w:r>
      <w:proofErr w:type="spellStart"/>
      <w:r w:rsidR="00B47073" w:rsidRPr="000F7D64">
        <w:rPr>
          <w:rFonts w:ascii="Arial" w:hAnsi="Arial" w:cs="Arial"/>
          <w:sz w:val="24"/>
          <w:szCs w:val="24"/>
        </w:rPr>
        <w:t>Alkawwaz</w:t>
      </w:r>
      <w:proofErr w:type="spellEnd"/>
      <w:r w:rsidR="00B47073" w:rsidRPr="000F7D64">
        <w:rPr>
          <w:rFonts w:ascii="Arial" w:hAnsi="Arial" w:cs="Arial"/>
          <w:sz w:val="24"/>
          <w:szCs w:val="24"/>
        </w:rPr>
        <w:t>, 2020).</w:t>
      </w:r>
      <w:r w:rsidR="00B03D97" w:rsidRPr="000F7D64">
        <w:rPr>
          <w:rFonts w:ascii="Arial" w:hAnsi="Arial" w:cs="Arial"/>
          <w:sz w:val="24"/>
          <w:szCs w:val="24"/>
        </w:rPr>
        <w:t xml:space="preserve"> </w:t>
      </w:r>
      <w:proofErr w:type="spellStart"/>
      <w:r w:rsidR="00FC03D6" w:rsidRPr="000F7D64">
        <w:rPr>
          <w:rFonts w:ascii="Arial" w:hAnsi="Arial" w:cs="Arial"/>
          <w:sz w:val="24"/>
          <w:szCs w:val="24"/>
        </w:rPr>
        <w:t>Demirezen</w:t>
      </w:r>
      <w:proofErr w:type="spellEnd"/>
      <w:r w:rsidR="00FC03D6" w:rsidRPr="000F7D64">
        <w:rPr>
          <w:rFonts w:ascii="Arial" w:hAnsi="Arial" w:cs="Arial"/>
          <w:sz w:val="24"/>
          <w:szCs w:val="24"/>
        </w:rPr>
        <w:t xml:space="preserve"> (2019) compares the use of juncture in</w:t>
      </w:r>
      <w:r w:rsidR="00FB038F" w:rsidRPr="000F7D64">
        <w:rPr>
          <w:rFonts w:ascii="Arial" w:hAnsi="Arial" w:cs="Arial"/>
          <w:sz w:val="24"/>
          <w:szCs w:val="24"/>
        </w:rPr>
        <w:t xml:space="preserve"> English </w:t>
      </w:r>
      <w:r w:rsidR="00FC03D6" w:rsidRPr="000F7D64">
        <w:rPr>
          <w:rFonts w:ascii="Arial" w:hAnsi="Arial" w:cs="Arial"/>
          <w:sz w:val="24"/>
          <w:szCs w:val="24"/>
        </w:rPr>
        <w:t xml:space="preserve">language to the use of </w:t>
      </w:r>
      <w:r w:rsidR="00FC03D6" w:rsidRPr="000F7D64">
        <w:rPr>
          <w:rFonts w:ascii="Arial" w:hAnsi="Arial" w:cs="Arial"/>
          <w:sz w:val="24"/>
          <w:szCs w:val="24"/>
        </w:rPr>
        <w:lastRenderedPageBreak/>
        <w:t>traffic lights as it gives structure to phrases at the beginning, middle, and at the end of words, phrases, clauses, and sentences.</w:t>
      </w:r>
      <w:r w:rsidR="00E03240" w:rsidRPr="000F7D64">
        <w:rPr>
          <w:rFonts w:ascii="Arial" w:hAnsi="Arial" w:cs="Arial"/>
          <w:sz w:val="24"/>
          <w:szCs w:val="24"/>
        </w:rPr>
        <w:t xml:space="preserve"> Similarly, Crystal (1980) describes juncture as a way of helping to demarcate grammatical units such as words, morphemes and phrases.</w:t>
      </w:r>
      <w:r w:rsidR="003773B4">
        <w:rPr>
          <w:rFonts w:ascii="Arial" w:hAnsi="Arial" w:cs="Arial"/>
          <w:sz w:val="24"/>
          <w:szCs w:val="24"/>
        </w:rPr>
        <w:t xml:space="preserve"> </w:t>
      </w:r>
    </w:p>
    <w:p w14:paraId="47DEE545" w14:textId="7F9B65EA" w:rsidR="005F4369" w:rsidRDefault="005214A0" w:rsidP="000F7D64">
      <w:pPr>
        <w:spacing w:line="360" w:lineRule="auto"/>
        <w:jc w:val="both"/>
        <w:rPr>
          <w:rFonts w:ascii="Arial" w:hAnsi="Arial" w:cs="Arial"/>
          <w:sz w:val="24"/>
          <w:szCs w:val="24"/>
        </w:rPr>
      </w:pPr>
      <w:r>
        <w:rPr>
          <w:rFonts w:ascii="Arial" w:hAnsi="Arial" w:cs="Arial"/>
          <w:sz w:val="24"/>
          <w:szCs w:val="24"/>
        </w:rPr>
        <w:t xml:space="preserve">Albert Bandura’s </w:t>
      </w:r>
      <w:r w:rsidR="00F27CA3">
        <w:rPr>
          <w:rFonts w:ascii="Arial" w:hAnsi="Arial" w:cs="Arial"/>
          <w:sz w:val="24"/>
          <w:szCs w:val="24"/>
        </w:rPr>
        <w:t>S</w:t>
      </w:r>
      <w:r>
        <w:rPr>
          <w:rFonts w:ascii="Arial" w:hAnsi="Arial" w:cs="Arial"/>
          <w:sz w:val="24"/>
          <w:szCs w:val="24"/>
        </w:rPr>
        <w:t>ocial</w:t>
      </w:r>
      <w:r w:rsidR="00F27CA3">
        <w:rPr>
          <w:rFonts w:ascii="Arial" w:hAnsi="Arial" w:cs="Arial"/>
          <w:sz w:val="24"/>
          <w:szCs w:val="24"/>
        </w:rPr>
        <w:t xml:space="preserve"> L</w:t>
      </w:r>
      <w:r>
        <w:rPr>
          <w:rFonts w:ascii="Arial" w:hAnsi="Arial" w:cs="Arial"/>
          <w:sz w:val="24"/>
          <w:szCs w:val="24"/>
        </w:rPr>
        <w:t xml:space="preserve">earning </w:t>
      </w:r>
      <w:r w:rsidR="00F27CA3">
        <w:rPr>
          <w:rFonts w:ascii="Arial" w:hAnsi="Arial" w:cs="Arial"/>
          <w:sz w:val="24"/>
          <w:szCs w:val="24"/>
        </w:rPr>
        <w:t>T</w:t>
      </w:r>
      <w:r>
        <w:rPr>
          <w:rFonts w:ascii="Arial" w:hAnsi="Arial" w:cs="Arial"/>
          <w:sz w:val="24"/>
          <w:szCs w:val="24"/>
        </w:rPr>
        <w:t>heory</w:t>
      </w:r>
      <w:r w:rsidR="00F44C01">
        <w:rPr>
          <w:rFonts w:ascii="Arial" w:hAnsi="Arial" w:cs="Arial"/>
          <w:sz w:val="24"/>
          <w:szCs w:val="24"/>
        </w:rPr>
        <w:t xml:space="preserve"> (1977)</w:t>
      </w:r>
      <w:r>
        <w:rPr>
          <w:rFonts w:ascii="Arial" w:hAnsi="Arial" w:cs="Arial"/>
          <w:sz w:val="24"/>
          <w:szCs w:val="24"/>
        </w:rPr>
        <w:t xml:space="preserve"> suggests that human behaviour is learned </w:t>
      </w:r>
      <w:r w:rsidR="00BB0A5E">
        <w:rPr>
          <w:rFonts w:ascii="Arial" w:hAnsi="Arial" w:cs="Arial"/>
          <w:sz w:val="24"/>
          <w:szCs w:val="24"/>
        </w:rPr>
        <w:t xml:space="preserve">by observing others, </w:t>
      </w:r>
      <w:r w:rsidR="002A4C0B">
        <w:rPr>
          <w:rFonts w:ascii="Arial" w:hAnsi="Arial" w:cs="Arial"/>
          <w:sz w:val="24"/>
          <w:szCs w:val="24"/>
        </w:rPr>
        <w:t>and therefore children will learn the behaviours modelled by their caregivers</w:t>
      </w:r>
      <w:r w:rsidR="00B45DBF">
        <w:rPr>
          <w:rFonts w:ascii="Arial" w:hAnsi="Arial" w:cs="Arial"/>
          <w:sz w:val="24"/>
          <w:szCs w:val="24"/>
        </w:rPr>
        <w:t xml:space="preserve"> (McLeod, 2016).</w:t>
      </w:r>
      <w:r w:rsidR="003A48A5">
        <w:rPr>
          <w:rFonts w:ascii="Arial" w:hAnsi="Arial" w:cs="Arial"/>
          <w:sz w:val="24"/>
          <w:szCs w:val="24"/>
        </w:rPr>
        <w:t xml:space="preserve"> </w:t>
      </w:r>
      <w:r w:rsidR="00F27CA3">
        <w:rPr>
          <w:rFonts w:ascii="Arial" w:hAnsi="Arial" w:cs="Arial"/>
          <w:sz w:val="24"/>
          <w:szCs w:val="24"/>
        </w:rPr>
        <w:t xml:space="preserve">This includes the behaviours expressed </w:t>
      </w:r>
      <w:r w:rsidR="00405689">
        <w:rPr>
          <w:rFonts w:ascii="Arial" w:hAnsi="Arial" w:cs="Arial"/>
          <w:sz w:val="24"/>
          <w:szCs w:val="24"/>
        </w:rPr>
        <w:t>in</w:t>
      </w:r>
      <w:r w:rsidR="00F27CA3">
        <w:rPr>
          <w:rFonts w:ascii="Arial" w:hAnsi="Arial" w:cs="Arial"/>
          <w:sz w:val="24"/>
          <w:szCs w:val="24"/>
        </w:rPr>
        <w:t xml:space="preserve"> speech. </w:t>
      </w:r>
      <w:r w:rsidR="00577966">
        <w:rPr>
          <w:rFonts w:ascii="Arial" w:hAnsi="Arial" w:cs="Arial"/>
          <w:sz w:val="24"/>
          <w:szCs w:val="24"/>
        </w:rPr>
        <w:t xml:space="preserve">The </w:t>
      </w:r>
      <w:r w:rsidR="00234B0D">
        <w:rPr>
          <w:rFonts w:ascii="Arial" w:hAnsi="Arial" w:cs="Arial"/>
          <w:sz w:val="24"/>
          <w:szCs w:val="24"/>
        </w:rPr>
        <w:t>‘</w:t>
      </w:r>
      <w:r w:rsidR="004C46B8">
        <w:rPr>
          <w:rFonts w:ascii="Arial" w:hAnsi="Arial" w:cs="Arial"/>
          <w:sz w:val="24"/>
          <w:szCs w:val="24"/>
        </w:rPr>
        <w:t>Thirty</w:t>
      </w:r>
      <w:r w:rsidR="00577966">
        <w:rPr>
          <w:rFonts w:ascii="Arial" w:hAnsi="Arial" w:cs="Arial"/>
          <w:sz w:val="24"/>
          <w:szCs w:val="24"/>
        </w:rPr>
        <w:t xml:space="preserve"> Million Word Gap’ study conducted by Hart and </w:t>
      </w:r>
      <w:proofErr w:type="spellStart"/>
      <w:r w:rsidR="00577966">
        <w:rPr>
          <w:rFonts w:ascii="Arial" w:hAnsi="Arial" w:cs="Arial"/>
          <w:sz w:val="24"/>
          <w:szCs w:val="24"/>
        </w:rPr>
        <w:t>Risley</w:t>
      </w:r>
      <w:proofErr w:type="spellEnd"/>
      <w:r w:rsidR="00577966">
        <w:rPr>
          <w:rFonts w:ascii="Arial" w:hAnsi="Arial" w:cs="Arial"/>
          <w:sz w:val="24"/>
          <w:szCs w:val="24"/>
        </w:rPr>
        <w:t xml:space="preserve"> (199</w:t>
      </w:r>
      <w:r w:rsidR="00AA5A44">
        <w:rPr>
          <w:rFonts w:ascii="Arial" w:hAnsi="Arial" w:cs="Arial"/>
          <w:sz w:val="24"/>
          <w:szCs w:val="24"/>
        </w:rPr>
        <w:t>2</w:t>
      </w:r>
      <w:r w:rsidR="00577966">
        <w:rPr>
          <w:rFonts w:ascii="Arial" w:hAnsi="Arial" w:cs="Arial"/>
          <w:sz w:val="24"/>
          <w:szCs w:val="24"/>
        </w:rPr>
        <w:t xml:space="preserve">) supports </w:t>
      </w:r>
      <w:r w:rsidR="004C46B8">
        <w:rPr>
          <w:rFonts w:ascii="Arial" w:hAnsi="Arial" w:cs="Arial"/>
          <w:sz w:val="24"/>
          <w:szCs w:val="24"/>
        </w:rPr>
        <w:t>Bandura’s</w:t>
      </w:r>
      <w:r w:rsidR="00577966">
        <w:rPr>
          <w:rFonts w:ascii="Arial" w:hAnsi="Arial" w:cs="Arial"/>
          <w:sz w:val="24"/>
          <w:szCs w:val="24"/>
        </w:rPr>
        <w:t xml:space="preserve"> theory as it was discovered that </w:t>
      </w:r>
      <w:r w:rsidR="004C46B8">
        <w:rPr>
          <w:rFonts w:ascii="Arial" w:hAnsi="Arial" w:cs="Arial"/>
          <w:sz w:val="24"/>
          <w:szCs w:val="24"/>
        </w:rPr>
        <w:t xml:space="preserve">children from higher socioeconomic backgrounds were exposed to </w:t>
      </w:r>
      <w:r w:rsidR="00234B0D">
        <w:rPr>
          <w:rFonts w:ascii="Arial" w:hAnsi="Arial" w:cs="Arial"/>
          <w:sz w:val="24"/>
          <w:szCs w:val="24"/>
        </w:rPr>
        <w:t xml:space="preserve">a substantially larger </w:t>
      </w:r>
      <w:r w:rsidR="002F5F72">
        <w:rPr>
          <w:rFonts w:ascii="Arial" w:hAnsi="Arial" w:cs="Arial"/>
          <w:sz w:val="24"/>
          <w:szCs w:val="24"/>
        </w:rPr>
        <w:t>number</w:t>
      </w:r>
      <w:r w:rsidR="00234B0D">
        <w:rPr>
          <w:rFonts w:ascii="Arial" w:hAnsi="Arial" w:cs="Arial"/>
          <w:sz w:val="24"/>
          <w:szCs w:val="24"/>
        </w:rPr>
        <w:t xml:space="preserve"> of</w:t>
      </w:r>
      <w:r w:rsidR="004C46B8">
        <w:rPr>
          <w:rFonts w:ascii="Arial" w:hAnsi="Arial" w:cs="Arial"/>
          <w:sz w:val="24"/>
          <w:szCs w:val="24"/>
        </w:rPr>
        <w:t xml:space="preserve"> words </w:t>
      </w:r>
      <w:r w:rsidR="00234B0D">
        <w:rPr>
          <w:rFonts w:ascii="Arial" w:hAnsi="Arial" w:cs="Arial"/>
          <w:sz w:val="24"/>
          <w:szCs w:val="24"/>
        </w:rPr>
        <w:t xml:space="preserve">per day </w:t>
      </w:r>
      <w:r w:rsidR="001E1C04">
        <w:rPr>
          <w:rFonts w:ascii="Arial" w:hAnsi="Arial" w:cs="Arial"/>
          <w:sz w:val="24"/>
          <w:szCs w:val="24"/>
        </w:rPr>
        <w:t xml:space="preserve">compared </w:t>
      </w:r>
      <w:r w:rsidR="004C46B8">
        <w:rPr>
          <w:rFonts w:ascii="Arial" w:hAnsi="Arial" w:cs="Arial"/>
          <w:sz w:val="24"/>
          <w:szCs w:val="24"/>
        </w:rPr>
        <w:t xml:space="preserve">to the children from lower socioeconomic </w:t>
      </w:r>
      <w:r w:rsidR="00234B0D">
        <w:rPr>
          <w:rFonts w:ascii="Arial" w:hAnsi="Arial" w:cs="Arial"/>
          <w:sz w:val="24"/>
          <w:szCs w:val="24"/>
        </w:rPr>
        <w:t>backgrounds</w:t>
      </w:r>
      <w:r w:rsidR="004C46B8">
        <w:rPr>
          <w:rFonts w:ascii="Arial" w:hAnsi="Arial" w:cs="Arial"/>
          <w:sz w:val="24"/>
          <w:szCs w:val="24"/>
        </w:rPr>
        <w:t>, resulting in a gap of thirty-two million words</w:t>
      </w:r>
      <w:r w:rsidR="005A3347">
        <w:rPr>
          <w:rFonts w:ascii="Arial" w:hAnsi="Arial" w:cs="Arial"/>
          <w:sz w:val="24"/>
          <w:szCs w:val="24"/>
        </w:rPr>
        <w:t xml:space="preserve"> </w:t>
      </w:r>
      <w:r w:rsidR="004C46B8">
        <w:rPr>
          <w:rFonts w:ascii="Arial" w:hAnsi="Arial" w:cs="Arial"/>
          <w:sz w:val="24"/>
          <w:szCs w:val="24"/>
        </w:rPr>
        <w:t xml:space="preserve">by the time the children </w:t>
      </w:r>
      <w:r w:rsidR="00BA6117">
        <w:rPr>
          <w:rFonts w:ascii="Arial" w:hAnsi="Arial" w:cs="Arial"/>
          <w:sz w:val="24"/>
          <w:szCs w:val="24"/>
        </w:rPr>
        <w:t xml:space="preserve">had </w:t>
      </w:r>
      <w:r w:rsidR="004C46B8">
        <w:rPr>
          <w:rFonts w:ascii="Arial" w:hAnsi="Arial" w:cs="Arial"/>
          <w:sz w:val="24"/>
          <w:szCs w:val="24"/>
        </w:rPr>
        <w:t>turned four years old</w:t>
      </w:r>
      <w:r w:rsidR="00021DB4">
        <w:rPr>
          <w:rFonts w:ascii="Arial" w:hAnsi="Arial" w:cs="Arial"/>
          <w:sz w:val="24"/>
          <w:szCs w:val="24"/>
        </w:rPr>
        <w:t xml:space="preserve"> (Williams, 2020).</w:t>
      </w:r>
      <w:r w:rsidR="007F14A4">
        <w:rPr>
          <w:rFonts w:ascii="Arial" w:hAnsi="Arial" w:cs="Arial"/>
          <w:sz w:val="24"/>
          <w:szCs w:val="24"/>
        </w:rPr>
        <w:t xml:space="preserve"> </w:t>
      </w:r>
    </w:p>
    <w:p w14:paraId="7623E9C5" w14:textId="719E1C11" w:rsidR="00C02882" w:rsidRDefault="00C02882" w:rsidP="000F7D64">
      <w:pPr>
        <w:spacing w:line="360" w:lineRule="auto"/>
        <w:jc w:val="both"/>
        <w:rPr>
          <w:rFonts w:ascii="Arial" w:hAnsi="Arial" w:cs="Arial"/>
          <w:sz w:val="24"/>
          <w:szCs w:val="24"/>
        </w:rPr>
      </w:pPr>
      <w:r>
        <w:rPr>
          <w:rFonts w:ascii="Arial" w:hAnsi="Arial" w:cs="Arial"/>
          <w:sz w:val="24"/>
          <w:szCs w:val="24"/>
        </w:rPr>
        <w:t>H</w:t>
      </w:r>
      <w:r w:rsidR="00425A09">
        <w:rPr>
          <w:rFonts w:ascii="Arial" w:hAnsi="Arial" w:cs="Arial"/>
          <w:sz w:val="24"/>
          <w:szCs w:val="24"/>
        </w:rPr>
        <w:t xml:space="preserve">owever, </w:t>
      </w:r>
      <w:r w:rsidR="00E15C30">
        <w:rPr>
          <w:rFonts w:ascii="Arial" w:hAnsi="Arial" w:cs="Arial"/>
          <w:sz w:val="24"/>
          <w:szCs w:val="24"/>
        </w:rPr>
        <w:t>Sperry, Sp</w:t>
      </w:r>
      <w:r w:rsidR="0093209C">
        <w:rPr>
          <w:rFonts w:ascii="Arial" w:hAnsi="Arial" w:cs="Arial"/>
          <w:sz w:val="24"/>
          <w:szCs w:val="24"/>
        </w:rPr>
        <w:t xml:space="preserve">erry and Miller (2018) </w:t>
      </w:r>
      <w:r w:rsidR="00C5009C">
        <w:rPr>
          <w:rFonts w:ascii="Arial" w:hAnsi="Arial" w:cs="Arial"/>
          <w:sz w:val="24"/>
          <w:szCs w:val="24"/>
        </w:rPr>
        <w:t xml:space="preserve">disagree with Hart and </w:t>
      </w:r>
      <w:proofErr w:type="spellStart"/>
      <w:r w:rsidR="00C5009C">
        <w:rPr>
          <w:rFonts w:ascii="Arial" w:hAnsi="Arial" w:cs="Arial"/>
          <w:sz w:val="24"/>
          <w:szCs w:val="24"/>
        </w:rPr>
        <w:t>Risley’s</w:t>
      </w:r>
      <w:proofErr w:type="spellEnd"/>
      <w:r w:rsidR="00C5009C">
        <w:rPr>
          <w:rFonts w:ascii="Arial" w:hAnsi="Arial" w:cs="Arial"/>
          <w:sz w:val="24"/>
          <w:szCs w:val="24"/>
        </w:rPr>
        <w:t xml:space="preserve"> conclusion</w:t>
      </w:r>
      <w:r w:rsidR="00E63724">
        <w:rPr>
          <w:rFonts w:ascii="Arial" w:hAnsi="Arial" w:cs="Arial"/>
          <w:sz w:val="24"/>
          <w:szCs w:val="24"/>
        </w:rPr>
        <w:t xml:space="preserve">. They </w:t>
      </w:r>
      <w:r w:rsidR="00206BA3">
        <w:rPr>
          <w:rFonts w:ascii="Arial" w:hAnsi="Arial" w:cs="Arial"/>
          <w:sz w:val="24"/>
          <w:szCs w:val="24"/>
        </w:rPr>
        <w:t>state</w:t>
      </w:r>
      <w:r w:rsidR="00E63724">
        <w:rPr>
          <w:rFonts w:ascii="Arial" w:hAnsi="Arial" w:cs="Arial"/>
          <w:sz w:val="24"/>
          <w:szCs w:val="24"/>
        </w:rPr>
        <w:t xml:space="preserve"> that their</w:t>
      </w:r>
      <w:r w:rsidR="00732396">
        <w:rPr>
          <w:rFonts w:ascii="Arial" w:hAnsi="Arial" w:cs="Arial"/>
          <w:sz w:val="24"/>
          <w:szCs w:val="24"/>
        </w:rPr>
        <w:t xml:space="preserve"> own</w:t>
      </w:r>
      <w:r w:rsidR="00E63724">
        <w:rPr>
          <w:rFonts w:ascii="Arial" w:hAnsi="Arial" w:cs="Arial"/>
          <w:sz w:val="24"/>
          <w:szCs w:val="24"/>
        </w:rPr>
        <w:t xml:space="preserve"> </w:t>
      </w:r>
      <w:r w:rsidR="00732396">
        <w:rPr>
          <w:rFonts w:ascii="Arial" w:hAnsi="Arial" w:cs="Arial"/>
          <w:sz w:val="24"/>
          <w:szCs w:val="24"/>
        </w:rPr>
        <w:t>studies</w:t>
      </w:r>
      <w:r w:rsidR="00E63724">
        <w:rPr>
          <w:rFonts w:ascii="Arial" w:hAnsi="Arial" w:cs="Arial"/>
          <w:sz w:val="24"/>
          <w:szCs w:val="24"/>
        </w:rPr>
        <w:t xml:space="preserve"> did not </w:t>
      </w:r>
      <w:r w:rsidR="008E4827">
        <w:rPr>
          <w:rFonts w:ascii="Arial" w:hAnsi="Arial" w:cs="Arial"/>
          <w:sz w:val="24"/>
          <w:szCs w:val="24"/>
        </w:rPr>
        <w:t xml:space="preserve">show a massive word gap </w:t>
      </w:r>
      <w:r w:rsidR="005A4B21">
        <w:rPr>
          <w:rFonts w:ascii="Arial" w:hAnsi="Arial" w:cs="Arial"/>
          <w:sz w:val="24"/>
          <w:szCs w:val="24"/>
        </w:rPr>
        <w:t xml:space="preserve">in speech addressed to the </w:t>
      </w:r>
      <w:r w:rsidR="004651BE">
        <w:rPr>
          <w:rFonts w:ascii="Arial" w:hAnsi="Arial" w:cs="Arial"/>
          <w:sz w:val="24"/>
          <w:szCs w:val="24"/>
        </w:rPr>
        <w:t>child and</w:t>
      </w:r>
      <w:r w:rsidR="00206BA3">
        <w:rPr>
          <w:rFonts w:ascii="Arial" w:hAnsi="Arial" w:cs="Arial"/>
          <w:sz w:val="24"/>
          <w:szCs w:val="24"/>
        </w:rPr>
        <w:t xml:space="preserve"> argue that </w:t>
      </w:r>
      <w:r w:rsidR="00EF25FA">
        <w:rPr>
          <w:rFonts w:ascii="Arial" w:hAnsi="Arial" w:cs="Arial"/>
          <w:sz w:val="24"/>
          <w:szCs w:val="24"/>
        </w:rPr>
        <w:t xml:space="preserve">Hart and </w:t>
      </w:r>
      <w:proofErr w:type="spellStart"/>
      <w:r w:rsidR="00EF25FA">
        <w:rPr>
          <w:rFonts w:ascii="Arial" w:hAnsi="Arial" w:cs="Arial"/>
          <w:sz w:val="24"/>
          <w:szCs w:val="24"/>
        </w:rPr>
        <w:t>Risley’s</w:t>
      </w:r>
      <w:proofErr w:type="spellEnd"/>
      <w:r w:rsidR="00EF25FA">
        <w:rPr>
          <w:rFonts w:ascii="Arial" w:hAnsi="Arial" w:cs="Arial"/>
          <w:sz w:val="24"/>
          <w:szCs w:val="24"/>
        </w:rPr>
        <w:t xml:space="preserve"> study </w:t>
      </w:r>
      <w:r w:rsidR="00187D79">
        <w:rPr>
          <w:rFonts w:ascii="Arial" w:hAnsi="Arial" w:cs="Arial"/>
          <w:sz w:val="24"/>
          <w:szCs w:val="24"/>
        </w:rPr>
        <w:t xml:space="preserve">increases </w:t>
      </w:r>
      <w:r w:rsidR="005239F4">
        <w:rPr>
          <w:rFonts w:ascii="Arial" w:hAnsi="Arial" w:cs="Arial"/>
          <w:sz w:val="24"/>
          <w:szCs w:val="24"/>
        </w:rPr>
        <w:t xml:space="preserve">the risk of discrimination to low-income, working class, and minority children </w:t>
      </w:r>
      <w:r w:rsidR="008A54CA">
        <w:rPr>
          <w:rFonts w:ascii="Arial" w:hAnsi="Arial" w:cs="Arial"/>
          <w:sz w:val="24"/>
          <w:szCs w:val="24"/>
        </w:rPr>
        <w:t>within the education system.</w:t>
      </w:r>
    </w:p>
    <w:p w14:paraId="3D990587" w14:textId="748AB13E" w:rsidR="0045604D" w:rsidRDefault="00AD1297" w:rsidP="000F7D64">
      <w:pPr>
        <w:spacing w:line="360" w:lineRule="auto"/>
        <w:jc w:val="both"/>
        <w:rPr>
          <w:rFonts w:ascii="Arial" w:hAnsi="Arial" w:cs="Arial"/>
          <w:b/>
          <w:bCs/>
          <w:sz w:val="24"/>
          <w:szCs w:val="24"/>
          <w:u w:val="single"/>
        </w:rPr>
      </w:pPr>
      <w:r>
        <w:rPr>
          <w:rFonts w:ascii="Arial" w:hAnsi="Arial" w:cs="Arial"/>
          <w:b/>
          <w:bCs/>
          <w:sz w:val="24"/>
          <w:szCs w:val="24"/>
          <w:u w:val="single"/>
        </w:rPr>
        <w:t>Eye</w:t>
      </w:r>
      <w:r w:rsidR="00BD5345">
        <w:rPr>
          <w:rFonts w:ascii="Arial" w:hAnsi="Arial" w:cs="Arial"/>
          <w:b/>
          <w:bCs/>
          <w:sz w:val="24"/>
          <w:szCs w:val="24"/>
          <w:u w:val="single"/>
        </w:rPr>
        <w:t>-contact</w:t>
      </w:r>
    </w:p>
    <w:p w14:paraId="07BE8080" w14:textId="53B6FFD4" w:rsidR="00C72CE5" w:rsidRPr="00C72CE5" w:rsidRDefault="00DC73B5" w:rsidP="000F7D64">
      <w:pPr>
        <w:spacing w:line="360" w:lineRule="auto"/>
        <w:jc w:val="both"/>
        <w:rPr>
          <w:rFonts w:ascii="Arial" w:hAnsi="Arial" w:cs="Arial"/>
          <w:sz w:val="24"/>
          <w:szCs w:val="24"/>
        </w:rPr>
      </w:pPr>
      <w:r>
        <w:rPr>
          <w:rFonts w:ascii="Arial" w:hAnsi="Arial" w:cs="Arial"/>
          <w:sz w:val="24"/>
          <w:szCs w:val="24"/>
        </w:rPr>
        <w:t xml:space="preserve">During the traditional </w:t>
      </w:r>
      <w:r w:rsidR="00F2416D">
        <w:rPr>
          <w:rFonts w:ascii="Arial" w:hAnsi="Arial" w:cs="Arial"/>
          <w:sz w:val="24"/>
          <w:szCs w:val="24"/>
        </w:rPr>
        <w:t>storytelling</w:t>
      </w:r>
      <w:r>
        <w:rPr>
          <w:rFonts w:ascii="Arial" w:hAnsi="Arial" w:cs="Arial"/>
          <w:sz w:val="24"/>
          <w:szCs w:val="24"/>
        </w:rPr>
        <w:t xml:space="preserve"> of Stick Man, </w:t>
      </w:r>
      <w:r w:rsidR="00BD0AD8">
        <w:rPr>
          <w:rFonts w:ascii="Arial" w:hAnsi="Arial" w:cs="Arial"/>
          <w:sz w:val="24"/>
          <w:szCs w:val="24"/>
        </w:rPr>
        <w:t xml:space="preserve">the narrator </w:t>
      </w:r>
      <w:r w:rsidR="00AE5C80">
        <w:rPr>
          <w:rFonts w:ascii="Arial" w:hAnsi="Arial" w:cs="Arial"/>
          <w:sz w:val="24"/>
          <w:szCs w:val="24"/>
        </w:rPr>
        <w:t xml:space="preserve">appeared confident </w:t>
      </w:r>
      <w:r w:rsidR="00FF7FEB">
        <w:rPr>
          <w:rFonts w:ascii="Arial" w:hAnsi="Arial" w:cs="Arial"/>
          <w:sz w:val="24"/>
          <w:szCs w:val="24"/>
        </w:rPr>
        <w:t xml:space="preserve">in her use of </w:t>
      </w:r>
      <w:r w:rsidR="00C9661A">
        <w:rPr>
          <w:rFonts w:ascii="Arial" w:hAnsi="Arial" w:cs="Arial"/>
          <w:sz w:val="24"/>
          <w:szCs w:val="24"/>
        </w:rPr>
        <w:t>eye-contact</w:t>
      </w:r>
      <w:r w:rsidR="008F189B">
        <w:rPr>
          <w:rFonts w:ascii="Arial" w:hAnsi="Arial" w:cs="Arial"/>
          <w:sz w:val="24"/>
          <w:szCs w:val="24"/>
        </w:rPr>
        <w:t xml:space="preserve"> </w:t>
      </w:r>
      <w:r w:rsidR="00E35893">
        <w:rPr>
          <w:rFonts w:ascii="Arial" w:hAnsi="Arial" w:cs="Arial"/>
          <w:sz w:val="24"/>
          <w:szCs w:val="24"/>
        </w:rPr>
        <w:t>when</w:t>
      </w:r>
      <w:r w:rsidR="008F189B">
        <w:rPr>
          <w:rFonts w:ascii="Arial" w:hAnsi="Arial" w:cs="Arial"/>
          <w:sz w:val="24"/>
          <w:szCs w:val="24"/>
        </w:rPr>
        <w:t xml:space="preserve"> engag</w:t>
      </w:r>
      <w:r w:rsidR="00E35893">
        <w:rPr>
          <w:rFonts w:ascii="Arial" w:hAnsi="Arial" w:cs="Arial"/>
          <w:sz w:val="24"/>
          <w:szCs w:val="24"/>
        </w:rPr>
        <w:t>ing</w:t>
      </w:r>
      <w:r w:rsidR="00FF7FEB">
        <w:rPr>
          <w:rFonts w:ascii="Arial" w:hAnsi="Arial" w:cs="Arial"/>
          <w:sz w:val="24"/>
          <w:szCs w:val="24"/>
        </w:rPr>
        <w:t xml:space="preserve"> with </w:t>
      </w:r>
      <w:r w:rsidR="008F189B">
        <w:rPr>
          <w:rFonts w:ascii="Arial" w:hAnsi="Arial" w:cs="Arial"/>
          <w:sz w:val="24"/>
          <w:szCs w:val="24"/>
        </w:rPr>
        <w:t>the</w:t>
      </w:r>
      <w:r w:rsidR="00FF7FEB">
        <w:rPr>
          <w:rFonts w:ascii="Arial" w:hAnsi="Arial" w:cs="Arial"/>
          <w:sz w:val="24"/>
          <w:szCs w:val="24"/>
        </w:rPr>
        <w:t xml:space="preserve"> audience. </w:t>
      </w:r>
      <w:r w:rsidR="00BA68B8">
        <w:rPr>
          <w:rFonts w:ascii="Arial" w:hAnsi="Arial" w:cs="Arial"/>
          <w:sz w:val="24"/>
          <w:szCs w:val="24"/>
        </w:rPr>
        <w:t>A</w:t>
      </w:r>
      <w:r w:rsidR="00A502F3">
        <w:rPr>
          <w:rFonts w:ascii="Arial" w:hAnsi="Arial" w:cs="Arial"/>
          <w:sz w:val="24"/>
          <w:szCs w:val="24"/>
        </w:rPr>
        <w:t xml:space="preserve"> great effort was made</w:t>
      </w:r>
      <w:r w:rsidR="00843E71">
        <w:rPr>
          <w:rFonts w:ascii="Arial" w:hAnsi="Arial" w:cs="Arial"/>
          <w:sz w:val="24"/>
          <w:szCs w:val="24"/>
        </w:rPr>
        <w:t xml:space="preserve"> to frequently glance away from the </w:t>
      </w:r>
      <w:r w:rsidR="00BA68B8">
        <w:rPr>
          <w:rFonts w:ascii="Arial" w:hAnsi="Arial" w:cs="Arial"/>
          <w:sz w:val="24"/>
          <w:szCs w:val="24"/>
        </w:rPr>
        <w:t xml:space="preserve">book </w:t>
      </w:r>
      <w:r w:rsidR="008C51DD">
        <w:rPr>
          <w:rFonts w:ascii="Arial" w:hAnsi="Arial" w:cs="Arial"/>
          <w:sz w:val="24"/>
          <w:szCs w:val="24"/>
        </w:rPr>
        <w:t>and</w:t>
      </w:r>
      <w:r w:rsidR="00AC797B">
        <w:rPr>
          <w:rFonts w:ascii="Arial" w:hAnsi="Arial" w:cs="Arial"/>
          <w:sz w:val="24"/>
          <w:szCs w:val="24"/>
        </w:rPr>
        <w:t xml:space="preserve"> interact with her audience</w:t>
      </w:r>
      <w:r w:rsidR="001B62AC">
        <w:rPr>
          <w:rFonts w:ascii="Arial" w:hAnsi="Arial" w:cs="Arial"/>
          <w:sz w:val="24"/>
          <w:szCs w:val="24"/>
        </w:rPr>
        <w:t>.</w:t>
      </w:r>
      <w:r w:rsidR="001D3A01">
        <w:rPr>
          <w:rFonts w:ascii="Arial" w:hAnsi="Arial" w:cs="Arial"/>
          <w:sz w:val="24"/>
          <w:szCs w:val="24"/>
        </w:rPr>
        <w:t xml:space="preserve"> </w:t>
      </w:r>
      <w:r w:rsidR="00A804EB">
        <w:rPr>
          <w:rFonts w:ascii="Arial" w:hAnsi="Arial" w:cs="Arial"/>
          <w:sz w:val="24"/>
          <w:szCs w:val="24"/>
        </w:rPr>
        <w:t>Shultz (</w:t>
      </w:r>
      <w:r w:rsidR="00A00940">
        <w:rPr>
          <w:rFonts w:ascii="Arial" w:hAnsi="Arial" w:cs="Arial"/>
          <w:sz w:val="24"/>
          <w:szCs w:val="24"/>
        </w:rPr>
        <w:t>2016</w:t>
      </w:r>
      <w:r w:rsidR="00043A53">
        <w:rPr>
          <w:rFonts w:ascii="Arial" w:hAnsi="Arial" w:cs="Arial"/>
          <w:sz w:val="24"/>
          <w:szCs w:val="24"/>
        </w:rPr>
        <w:t xml:space="preserve">, </w:t>
      </w:r>
      <w:r w:rsidR="00255F07">
        <w:rPr>
          <w:rFonts w:ascii="Arial" w:hAnsi="Arial" w:cs="Arial"/>
          <w:sz w:val="24"/>
          <w:szCs w:val="24"/>
        </w:rPr>
        <w:t>Science.org</w:t>
      </w:r>
      <w:r w:rsidR="00A00940">
        <w:rPr>
          <w:rFonts w:ascii="Arial" w:hAnsi="Arial" w:cs="Arial"/>
          <w:sz w:val="24"/>
          <w:szCs w:val="24"/>
        </w:rPr>
        <w:t>) describes t</w:t>
      </w:r>
      <w:r w:rsidR="00873944">
        <w:rPr>
          <w:rFonts w:ascii="Arial" w:hAnsi="Arial" w:cs="Arial"/>
          <w:sz w:val="24"/>
          <w:szCs w:val="24"/>
        </w:rPr>
        <w:t xml:space="preserve">he </w:t>
      </w:r>
      <w:r w:rsidR="00B61A8C">
        <w:rPr>
          <w:rFonts w:ascii="Arial" w:hAnsi="Arial" w:cs="Arial"/>
          <w:sz w:val="24"/>
          <w:szCs w:val="24"/>
        </w:rPr>
        <w:t>app</w:t>
      </w:r>
      <w:r w:rsidR="00D0738B">
        <w:rPr>
          <w:rFonts w:ascii="Arial" w:hAnsi="Arial" w:cs="Arial"/>
          <w:sz w:val="24"/>
          <w:szCs w:val="24"/>
        </w:rPr>
        <w:t>ropriate length of eye-contact</w:t>
      </w:r>
      <w:r w:rsidR="00873944">
        <w:rPr>
          <w:rFonts w:ascii="Arial" w:hAnsi="Arial" w:cs="Arial"/>
          <w:sz w:val="24"/>
          <w:szCs w:val="24"/>
        </w:rPr>
        <w:t xml:space="preserve"> has been describes as a “delicate</w:t>
      </w:r>
      <w:r w:rsidR="00BA72BB">
        <w:rPr>
          <w:rFonts w:ascii="Arial" w:hAnsi="Arial" w:cs="Arial"/>
          <w:sz w:val="24"/>
          <w:szCs w:val="24"/>
        </w:rPr>
        <w:t xml:space="preserve"> social balancing act: too short, we look </w:t>
      </w:r>
      <w:r w:rsidR="00C362B9">
        <w:rPr>
          <w:rFonts w:ascii="Arial" w:hAnsi="Arial" w:cs="Arial"/>
          <w:sz w:val="24"/>
          <w:szCs w:val="24"/>
        </w:rPr>
        <w:t>shifty and untrustworthy</w:t>
      </w:r>
      <w:r w:rsidR="002324BF">
        <w:rPr>
          <w:rFonts w:ascii="Arial" w:hAnsi="Arial" w:cs="Arial"/>
          <w:sz w:val="24"/>
          <w:szCs w:val="24"/>
        </w:rPr>
        <w:t>; too long we seem awkward and overly intimate</w:t>
      </w:r>
      <w:r w:rsidR="00043A53">
        <w:rPr>
          <w:rFonts w:ascii="Arial" w:hAnsi="Arial" w:cs="Arial"/>
          <w:sz w:val="24"/>
          <w:szCs w:val="24"/>
        </w:rPr>
        <w:t>.</w:t>
      </w:r>
      <w:r w:rsidR="002324BF">
        <w:rPr>
          <w:rFonts w:ascii="Arial" w:hAnsi="Arial" w:cs="Arial"/>
          <w:sz w:val="24"/>
          <w:szCs w:val="24"/>
        </w:rPr>
        <w:t xml:space="preserve">” </w:t>
      </w:r>
      <w:r w:rsidR="00C362B9">
        <w:rPr>
          <w:rFonts w:ascii="Arial" w:hAnsi="Arial" w:cs="Arial"/>
          <w:sz w:val="24"/>
          <w:szCs w:val="24"/>
        </w:rPr>
        <w:t xml:space="preserve"> The duration of</w:t>
      </w:r>
      <w:r w:rsidR="00043A53">
        <w:rPr>
          <w:rFonts w:ascii="Arial" w:hAnsi="Arial" w:cs="Arial"/>
          <w:sz w:val="24"/>
          <w:szCs w:val="24"/>
        </w:rPr>
        <w:t xml:space="preserve"> the narrator’s</w:t>
      </w:r>
      <w:r w:rsidR="00C362B9">
        <w:rPr>
          <w:rFonts w:ascii="Arial" w:hAnsi="Arial" w:cs="Arial"/>
          <w:sz w:val="24"/>
          <w:szCs w:val="24"/>
        </w:rPr>
        <w:t xml:space="preserve"> eye-contact was also appropriate – not too long so that the children would feel uncomfortable, but enough to keep them involved in the activity. This is also true of the narrator’s use of eye-contact during the PowerPoint storytelling.</w:t>
      </w:r>
    </w:p>
    <w:p w14:paraId="77061701" w14:textId="311A6B5C" w:rsidR="00724C29" w:rsidRDefault="00394D14" w:rsidP="00E63D12">
      <w:pPr>
        <w:spacing w:line="360" w:lineRule="auto"/>
        <w:jc w:val="both"/>
        <w:rPr>
          <w:rFonts w:ascii="Arial" w:hAnsi="Arial" w:cs="Arial"/>
          <w:sz w:val="24"/>
          <w:szCs w:val="24"/>
        </w:rPr>
      </w:pPr>
      <w:r>
        <w:rPr>
          <w:rFonts w:ascii="Arial" w:hAnsi="Arial" w:cs="Arial"/>
          <w:sz w:val="24"/>
          <w:szCs w:val="24"/>
        </w:rPr>
        <w:t xml:space="preserve">According to </w:t>
      </w:r>
      <w:proofErr w:type="spellStart"/>
      <w:r w:rsidR="000D70F8">
        <w:rPr>
          <w:rFonts w:ascii="Arial" w:hAnsi="Arial" w:cs="Arial"/>
          <w:sz w:val="24"/>
          <w:szCs w:val="24"/>
        </w:rPr>
        <w:t>Sprabary</w:t>
      </w:r>
      <w:proofErr w:type="spellEnd"/>
      <w:r>
        <w:rPr>
          <w:rFonts w:ascii="Arial" w:hAnsi="Arial" w:cs="Arial"/>
          <w:sz w:val="24"/>
          <w:szCs w:val="24"/>
        </w:rPr>
        <w:t xml:space="preserve"> (</w:t>
      </w:r>
      <w:r w:rsidR="0020038B">
        <w:rPr>
          <w:rFonts w:ascii="Arial" w:hAnsi="Arial" w:cs="Arial"/>
          <w:sz w:val="24"/>
          <w:szCs w:val="24"/>
        </w:rPr>
        <w:t>2020),</w:t>
      </w:r>
      <w:r w:rsidR="00E02A25">
        <w:rPr>
          <w:rFonts w:ascii="Arial" w:hAnsi="Arial" w:cs="Arial"/>
          <w:sz w:val="24"/>
          <w:szCs w:val="24"/>
        </w:rPr>
        <w:t xml:space="preserve"> </w:t>
      </w:r>
      <w:r w:rsidR="002E26CE">
        <w:rPr>
          <w:rFonts w:ascii="Arial" w:hAnsi="Arial" w:cs="Arial"/>
          <w:sz w:val="24"/>
          <w:szCs w:val="24"/>
        </w:rPr>
        <w:t xml:space="preserve">a vast amount of </w:t>
      </w:r>
      <w:r w:rsidR="00492B3A">
        <w:rPr>
          <w:rFonts w:ascii="Arial" w:hAnsi="Arial" w:cs="Arial"/>
          <w:sz w:val="24"/>
          <w:szCs w:val="24"/>
        </w:rPr>
        <w:t>information</w:t>
      </w:r>
      <w:r w:rsidR="0085040B">
        <w:rPr>
          <w:rFonts w:ascii="Arial" w:hAnsi="Arial" w:cs="Arial"/>
          <w:sz w:val="24"/>
          <w:szCs w:val="24"/>
        </w:rPr>
        <w:t xml:space="preserve"> </w:t>
      </w:r>
      <w:r w:rsidR="00FD5921">
        <w:rPr>
          <w:rFonts w:ascii="Arial" w:hAnsi="Arial" w:cs="Arial"/>
          <w:sz w:val="24"/>
          <w:szCs w:val="24"/>
        </w:rPr>
        <w:t xml:space="preserve">is initially processed </w:t>
      </w:r>
      <w:r w:rsidR="002E26CE">
        <w:rPr>
          <w:rFonts w:ascii="Arial" w:hAnsi="Arial" w:cs="Arial"/>
          <w:sz w:val="24"/>
          <w:szCs w:val="24"/>
        </w:rPr>
        <w:t xml:space="preserve">by </w:t>
      </w:r>
      <w:r w:rsidR="00FD5921">
        <w:rPr>
          <w:rFonts w:ascii="Arial" w:hAnsi="Arial" w:cs="Arial"/>
          <w:sz w:val="24"/>
          <w:szCs w:val="24"/>
        </w:rPr>
        <w:t>sight</w:t>
      </w:r>
      <w:r w:rsidR="001E68ED">
        <w:rPr>
          <w:rFonts w:ascii="Arial" w:hAnsi="Arial" w:cs="Arial"/>
          <w:sz w:val="24"/>
          <w:szCs w:val="24"/>
        </w:rPr>
        <w:t xml:space="preserve">, </w:t>
      </w:r>
      <w:r w:rsidR="00A2352B">
        <w:rPr>
          <w:rFonts w:ascii="Arial" w:hAnsi="Arial" w:cs="Arial"/>
          <w:sz w:val="24"/>
          <w:szCs w:val="24"/>
        </w:rPr>
        <w:t>with</w:t>
      </w:r>
      <w:r w:rsidR="001E68ED">
        <w:rPr>
          <w:rFonts w:ascii="Arial" w:hAnsi="Arial" w:cs="Arial"/>
          <w:sz w:val="24"/>
          <w:szCs w:val="24"/>
        </w:rPr>
        <w:t xml:space="preserve"> infants as young as two days old </w:t>
      </w:r>
      <w:r w:rsidR="00961043">
        <w:rPr>
          <w:rFonts w:ascii="Arial" w:hAnsi="Arial" w:cs="Arial"/>
          <w:sz w:val="24"/>
          <w:szCs w:val="24"/>
        </w:rPr>
        <w:t xml:space="preserve">displaying preference for </w:t>
      </w:r>
      <w:r w:rsidR="00A2352B">
        <w:rPr>
          <w:rFonts w:ascii="Arial" w:hAnsi="Arial" w:cs="Arial"/>
          <w:sz w:val="24"/>
          <w:szCs w:val="24"/>
        </w:rPr>
        <w:t xml:space="preserve">faces </w:t>
      </w:r>
      <w:r w:rsidR="00872AE7">
        <w:rPr>
          <w:rFonts w:ascii="Arial" w:hAnsi="Arial" w:cs="Arial"/>
          <w:sz w:val="24"/>
          <w:szCs w:val="24"/>
        </w:rPr>
        <w:t>staring back at them.</w:t>
      </w:r>
      <w:r w:rsidR="00407D16">
        <w:rPr>
          <w:rFonts w:ascii="Arial" w:hAnsi="Arial" w:cs="Arial"/>
          <w:sz w:val="24"/>
          <w:szCs w:val="24"/>
        </w:rPr>
        <w:t xml:space="preserve"> </w:t>
      </w:r>
      <w:r w:rsidR="00136F5D">
        <w:rPr>
          <w:rFonts w:ascii="Arial" w:hAnsi="Arial" w:cs="Arial"/>
          <w:sz w:val="24"/>
          <w:szCs w:val="24"/>
        </w:rPr>
        <w:t>D</w:t>
      </w:r>
      <w:r w:rsidR="00407D16">
        <w:rPr>
          <w:rFonts w:ascii="Arial" w:hAnsi="Arial" w:cs="Arial"/>
          <w:sz w:val="24"/>
          <w:szCs w:val="24"/>
        </w:rPr>
        <w:t>uring a storytelling</w:t>
      </w:r>
      <w:r w:rsidR="00136F5D">
        <w:rPr>
          <w:rFonts w:ascii="Arial" w:hAnsi="Arial" w:cs="Arial"/>
          <w:sz w:val="24"/>
          <w:szCs w:val="24"/>
        </w:rPr>
        <w:t>,</w:t>
      </w:r>
      <w:r w:rsidR="005675DD">
        <w:rPr>
          <w:rFonts w:ascii="Arial" w:hAnsi="Arial" w:cs="Arial"/>
          <w:sz w:val="24"/>
          <w:szCs w:val="24"/>
        </w:rPr>
        <w:t xml:space="preserve"> e</w:t>
      </w:r>
      <w:r w:rsidR="008E6055" w:rsidRPr="00E63D12">
        <w:rPr>
          <w:rFonts w:ascii="Arial" w:hAnsi="Arial" w:cs="Arial"/>
          <w:sz w:val="24"/>
          <w:szCs w:val="24"/>
        </w:rPr>
        <w:t>ffective eye-contact</w:t>
      </w:r>
      <w:r w:rsidR="009D6242">
        <w:rPr>
          <w:rFonts w:ascii="Arial" w:hAnsi="Arial" w:cs="Arial"/>
          <w:sz w:val="24"/>
          <w:szCs w:val="24"/>
        </w:rPr>
        <w:t xml:space="preserve"> allows </w:t>
      </w:r>
      <w:r w:rsidR="005675DD">
        <w:rPr>
          <w:rFonts w:ascii="Arial" w:hAnsi="Arial" w:cs="Arial"/>
          <w:sz w:val="24"/>
          <w:szCs w:val="24"/>
        </w:rPr>
        <w:t>a</w:t>
      </w:r>
      <w:r w:rsidR="008E6055" w:rsidRPr="00E63D12">
        <w:rPr>
          <w:rFonts w:ascii="Arial" w:hAnsi="Arial" w:cs="Arial"/>
          <w:sz w:val="24"/>
          <w:szCs w:val="24"/>
        </w:rPr>
        <w:t xml:space="preserve"> narrator </w:t>
      </w:r>
      <w:r w:rsidR="008A184F">
        <w:rPr>
          <w:rFonts w:ascii="Arial" w:hAnsi="Arial" w:cs="Arial"/>
          <w:sz w:val="24"/>
          <w:szCs w:val="24"/>
        </w:rPr>
        <w:t>to</w:t>
      </w:r>
      <w:r w:rsidR="008E6055" w:rsidRPr="00E63D12">
        <w:rPr>
          <w:rFonts w:ascii="Arial" w:hAnsi="Arial" w:cs="Arial"/>
          <w:sz w:val="24"/>
          <w:szCs w:val="24"/>
        </w:rPr>
        <w:t xml:space="preserve"> establish and maintain a connection with </w:t>
      </w:r>
      <w:r w:rsidR="00184FC1" w:rsidRPr="00E63D12">
        <w:rPr>
          <w:rFonts w:ascii="Arial" w:hAnsi="Arial" w:cs="Arial"/>
          <w:sz w:val="24"/>
          <w:szCs w:val="24"/>
        </w:rPr>
        <w:t xml:space="preserve">their </w:t>
      </w:r>
      <w:r w:rsidR="002055BF" w:rsidRPr="00E63D12">
        <w:rPr>
          <w:rFonts w:ascii="Arial" w:hAnsi="Arial" w:cs="Arial"/>
          <w:sz w:val="24"/>
          <w:szCs w:val="24"/>
        </w:rPr>
        <w:t>listeners</w:t>
      </w:r>
      <w:r w:rsidR="007237A7" w:rsidRPr="00E63D12">
        <w:rPr>
          <w:rFonts w:ascii="Arial" w:hAnsi="Arial" w:cs="Arial"/>
          <w:sz w:val="24"/>
          <w:szCs w:val="24"/>
        </w:rPr>
        <w:t xml:space="preserve">. </w:t>
      </w:r>
      <w:r w:rsidR="00DC58C8" w:rsidRPr="00E63D12">
        <w:rPr>
          <w:rFonts w:ascii="Arial" w:hAnsi="Arial" w:cs="Arial"/>
          <w:sz w:val="24"/>
          <w:szCs w:val="24"/>
        </w:rPr>
        <w:t>It proves to the audience that they</w:t>
      </w:r>
      <w:r w:rsidR="00025657" w:rsidRPr="00E63D12">
        <w:rPr>
          <w:rFonts w:ascii="Arial" w:hAnsi="Arial" w:cs="Arial"/>
          <w:sz w:val="24"/>
          <w:szCs w:val="24"/>
        </w:rPr>
        <w:t xml:space="preserve"> are</w:t>
      </w:r>
      <w:r w:rsidR="00DC58C8" w:rsidRPr="00E63D12">
        <w:rPr>
          <w:rFonts w:ascii="Arial" w:hAnsi="Arial" w:cs="Arial"/>
          <w:sz w:val="24"/>
          <w:szCs w:val="24"/>
        </w:rPr>
        <w:t xml:space="preserve"> </w:t>
      </w:r>
      <w:r w:rsidR="00DC58C8" w:rsidRPr="00E63D12">
        <w:rPr>
          <w:rFonts w:ascii="Arial" w:hAnsi="Arial" w:cs="Arial"/>
          <w:sz w:val="24"/>
          <w:szCs w:val="24"/>
        </w:rPr>
        <w:lastRenderedPageBreak/>
        <w:t xml:space="preserve">valued </w:t>
      </w:r>
      <w:r w:rsidR="00025657" w:rsidRPr="00E63D12">
        <w:rPr>
          <w:rFonts w:ascii="Arial" w:hAnsi="Arial" w:cs="Arial"/>
          <w:sz w:val="24"/>
          <w:szCs w:val="24"/>
        </w:rPr>
        <w:t>and assists in building</w:t>
      </w:r>
      <w:r w:rsidR="00DC58C8" w:rsidRPr="00E63D12">
        <w:rPr>
          <w:rFonts w:ascii="Arial" w:hAnsi="Arial" w:cs="Arial"/>
          <w:sz w:val="24"/>
          <w:szCs w:val="24"/>
        </w:rPr>
        <w:t xml:space="preserve"> the trust that is required </w:t>
      </w:r>
      <w:r w:rsidR="00DD378C" w:rsidRPr="00E63D12">
        <w:rPr>
          <w:rFonts w:ascii="Arial" w:hAnsi="Arial" w:cs="Arial"/>
          <w:sz w:val="24"/>
          <w:szCs w:val="24"/>
        </w:rPr>
        <w:t>to make the story more believable</w:t>
      </w:r>
      <w:r w:rsidR="003C7217" w:rsidRPr="00E63D12">
        <w:rPr>
          <w:rFonts w:ascii="Arial" w:hAnsi="Arial" w:cs="Arial"/>
          <w:sz w:val="24"/>
          <w:szCs w:val="24"/>
        </w:rPr>
        <w:t xml:space="preserve"> </w:t>
      </w:r>
      <w:r w:rsidR="00456890" w:rsidRPr="00E63D12">
        <w:rPr>
          <w:rFonts w:ascii="Arial" w:hAnsi="Arial" w:cs="Arial"/>
          <w:sz w:val="24"/>
          <w:szCs w:val="24"/>
        </w:rPr>
        <w:t>(</w:t>
      </w:r>
      <w:r w:rsidR="004B5F8A" w:rsidRPr="00E63D12">
        <w:rPr>
          <w:rFonts w:ascii="Arial" w:hAnsi="Arial" w:cs="Arial"/>
          <w:sz w:val="24"/>
          <w:szCs w:val="24"/>
        </w:rPr>
        <w:t>Dom Barnard</w:t>
      </w:r>
      <w:r w:rsidR="00B01670" w:rsidRPr="00E63D12">
        <w:rPr>
          <w:rFonts w:ascii="Arial" w:hAnsi="Arial" w:cs="Arial"/>
          <w:sz w:val="24"/>
          <w:szCs w:val="24"/>
        </w:rPr>
        <w:t xml:space="preserve">, 2017; </w:t>
      </w:r>
      <w:proofErr w:type="spellStart"/>
      <w:r w:rsidR="00B06F2F" w:rsidRPr="00E63D12">
        <w:rPr>
          <w:rFonts w:ascii="Arial" w:hAnsi="Arial" w:cs="Arial"/>
          <w:sz w:val="24"/>
          <w:szCs w:val="24"/>
        </w:rPr>
        <w:t>Roos</w:t>
      </w:r>
      <w:proofErr w:type="spellEnd"/>
      <w:r w:rsidR="00D5318D" w:rsidRPr="00E63D12">
        <w:rPr>
          <w:rFonts w:ascii="Arial" w:hAnsi="Arial" w:cs="Arial"/>
          <w:sz w:val="24"/>
          <w:szCs w:val="24"/>
        </w:rPr>
        <w:t>, 2022).</w:t>
      </w:r>
      <w:r w:rsidR="00522A67" w:rsidRPr="00E63D12">
        <w:rPr>
          <w:rFonts w:ascii="Arial" w:hAnsi="Arial" w:cs="Arial"/>
          <w:sz w:val="24"/>
          <w:szCs w:val="24"/>
        </w:rPr>
        <w:t xml:space="preserve"> This is especially important when communicating with</w:t>
      </w:r>
      <w:r w:rsidR="006E1C8A">
        <w:rPr>
          <w:rFonts w:ascii="Arial" w:hAnsi="Arial" w:cs="Arial"/>
          <w:sz w:val="24"/>
          <w:szCs w:val="24"/>
        </w:rPr>
        <w:t xml:space="preserve"> infants and</w:t>
      </w:r>
      <w:r w:rsidR="00522A67" w:rsidRPr="00E63D12">
        <w:rPr>
          <w:rFonts w:ascii="Arial" w:hAnsi="Arial" w:cs="Arial"/>
          <w:sz w:val="24"/>
          <w:szCs w:val="24"/>
        </w:rPr>
        <w:t xml:space="preserve"> </w:t>
      </w:r>
      <w:r w:rsidR="00A937B5" w:rsidRPr="00E63D12">
        <w:rPr>
          <w:rFonts w:ascii="Arial" w:hAnsi="Arial" w:cs="Arial"/>
          <w:sz w:val="24"/>
          <w:szCs w:val="24"/>
        </w:rPr>
        <w:t>young children</w:t>
      </w:r>
      <w:r w:rsidR="001F5F2F" w:rsidRPr="00E63D12">
        <w:rPr>
          <w:rFonts w:ascii="Arial" w:hAnsi="Arial" w:cs="Arial"/>
          <w:sz w:val="24"/>
          <w:szCs w:val="24"/>
        </w:rPr>
        <w:t xml:space="preserve"> as they cannot </w:t>
      </w:r>
      <w:r w:rsidR="004A4BD0" w:rsidRPr="00E63D12">
        <w:rPr>
          <w:rFonts w:ascii="Arial" w:hAnsi="Arial" w:cs="Arial"/>
          <w:sz w:val="24"/>
          <w:szCs w:val="24"/>
        </w:rPr>
        <w:t xml:space="preserve">solely rely on speech </w:t>
      </w:r>
      <w:r w:rsidR="0001478D" w:rsidRPr="00E63D12">
        <w:rPr>
          <w:rFonts w:ascii="Arial" w:hAnsi="Arial" w:cs="Arial"/>
          <w:sz w:val="24"/>
          <w:szCs w:val="24"/>
        </w:rPr>
        <w:t>as a method of communication due to the</w:t>
      </w:r>
      <w:r w:rsidR="00DF29A5" w:rsidRPr="00E63D12">
        <w:rPr>
          <w:rFonts w:ascii="Arial" w:hAnsi="Arial" w:cs="Arial"/>
          <w:sz w:val="24"/>
          <w:szCs w:val="24"/>
        </w:rPr>
        <w:t xml:space="preserve">ir limited </w:t>
      </w:r>
      <w:r w:rsidR="00E14BE2" w:rsidRPr="00E63D12">
        <w:rPr>
          <w:rFonts w:ascii="Arial" w:hAnsi="Arial" w:cs="Arial"/>
          <w:sz w:val="24"/>
          <w:szCs w:val="24"/>
        </w:rPr>
        <w:t>understanding of language</w:t>
      </w:r>
      <w:r w:rsidR="00F87B55" w:rsidRPr="00E63D12">
        <w:rPr>
          <w:rFonts w:ascii="Arial" w:hAnsi="Arial" w:cs="Arial"/>
          <w:sz w:val="24"/>
          <w:szCs w:val="24"/>
        </w:rPr>
        <w:t xml:space="preserve"> </w:t>
      </w:r>
      <w:r w:rsidR="00341F19" w:rsidRPr="007A294C">
        <w:rPr>
          <w:rFonts w:ascii="Arial" w:hAnsi="Arial" w:cs="Arial"/>
          <w:sz w:val="24"/>
          <w:szCs w:val="24"/>
        </w:rPr>
        <w:t>(</w:t>
      </w:r>
      <w:proofErr w:type="spellStart"/>
      <w:r w:rsidR="00290856" w:rsidRPr="00E63D12">
        <w:rPr>
          <w:rFonts w:ascii="Arial" w:hAnsi="Arial" w:cs="Arial"/>
          <w:sz w:val="24"/>
          <w:szCs w:val="24"/>
        </w:rPr>
        <w:t>Csibra</w:t>
      </w:r>
      <w:proofErr w:type="spellEnd"/>
      <w:r w:rsidR="00290856" w:rsidRPr="00E63D12">
        <w:rPr>
          <w:rFonts w:ascii="Arial" w:hAnsi="Arial" w:cs="Arial"/>
          <w:sz w:val="24"/>
          <w:szCs w:val="24"/>
        </w:rPr>
        <w:t xml:space="preserve"> and Gergely, 2008</w:t>
      </w:r>
      <w:r w:rsidR="00034B28">
        <w:rPr>
          <w:rFonts w:ascii="Arial" w:hAnsi="Arial" w:cs="Arial"/>
          <w:sz w:val="24"/>
          <w:szCs w:val="24"/>
        </w:rPr>
        <w:t>)</w:t>
      </w:r>
      <w:r w:rsidR="00DF3C9C">
        <w:rPr>
          <w:rFonts w:ascii="Arial" w:hAnsi="Arial" w:cs="Arial"/>
          <w:sz w:val="24"/>
          <w:szCs w:val="24"/>
        </w:rPr>
        <w:t xml:space="preserve">. </w:t>
      </w:r>
    </w:p>
    <w:p w14:paraId="492762AE" w14:textId="7DF69374" w:rsidR="00DC331D" w:rsidRDefault="009673A3" w:rsidP="00E63D12">
      <w:pPr>
        <w:spacing w:line="360" w:lineRule="auto"/>
        <w:jc w:val="both"/>
        <w:rPr>
          <w:rFonts w:ascii="Arial" w:hAnsi="Arial" w:cs="Arial"/>
          <w:color w:val="222222"/>
          <w:sz w:val="24"/>
          <w:szCs w:val="24"/>
          <w:shd w:val="clear" w:color="auto" w:fill="FFFFFF"/>
        </w:rPr>
      </w:pPr>
      <w:r>
        <w:rPr>
          <w:rFonts w:ascii="Arial" w:hAnsi="Arial" w:cs="Arial"/>
          <w:sz w:val="24"/>
          <w:szCs w:val="24"/>
        </w:rPr>
        <w:t xml:space="preserve">The research </w:t>
      </w:r>
      <w:r w:rsidR="00724C29">
        <w:rPr>
          <w:rFonts w:ascii="Arial" w:hAnsi="Arial" w:cs="Arial"/>
          <w:sz w:val="24"/>
          <w:szCs w:val="24"/>
        </w:rPr>
        <w:t>conducted by</w:t>
      </w:r>
      <w:r w:rsidR="00B6487B">
        <w:rPr>
          <w:rFonts w:ascii="Arial" w:hAnsi="Arial" w:cs="Arial"/>
          <w:sz w:val="24"/>
          <w:szCs w:val="24"/>
        </w:rPr>
        <w:t xml:space="preserve"> </w:t>
      </w:r>
      <w:proofErr w:type="spellStart"/>
      <w:r w:rsidR="00F94496" w:rsidRPr="007A294C">
        <w:rPr>
          <w:rFonts w:ascii="Arial" w:hAnsi="Arial" w:cs="Arial"/>
          <w:color w:val="222222"/>
          <w:sz w:val="24"/>
          <w:szCs w:val="24"/>
          <w:shd w:val="clear" w:color="auto" w:fill="FFFFFF"/>
        </w:rPr>
        <w:t>Çetinçelik</w:t>
      </w:r>
      <w:proofErr w:type="spellEnd"/>
      <w:r w:rsidR="00F94496" w:rsidRPr="007A294C">
        <w:rPr>
          <w:rFonts w:ascii="Arial" w:hAnsi="Arial" w:cs="Arial"/>
          <w:color w:val="222222"/>
          <w:sz w:val="24"/>
          <w:szCs w:val="24"/>
          <w:shd w:val="clear" w:color="auto" w:fill="FFFFFF"/>
        </w:rPr>
        <w:t>, Rowlan</w:t>
      </w:r>
      <w:r w:rsidR="007A294C" w:rsidRPr="007A294C">
        <w:rPr>
          <w:rFonts w:ascii="Arial" w:hAnsi="Arial" w:cs="Arial"/>
          <w:color w:val="222222"/>
          <w:sz w:val="24"/>
          <w:szCs w:val="24"/>
          <w:shd w:val="clear" w:color="auto" w:fill="FFFFFF"/>
        </w:rPr>
        <w:t>d,</w:t>
      </w:r>
      <w:r w:rsidR="00F94496" w:rsidRPr="007A294C">
        <w:rPr>
          <w:rFonts w:ascii="Arial" w:hAnsi="Arial" w:cs="Arial"/>
          <w:color w:val="222222"/>
          <w:sz w:val="24"/>
          <w:szCs w:val="24"/>
          <w:shd w:val="clear" w:color="auto" w:fill="FFFFFF"/>
        </w:rPr>
        <w:t xml:space="preserve"> and </w:t>
      </w:r>
      <w:proofErr w:type="spellStart"/>
      <w:r w:rsidR="00F94496" w:rsidRPr="007A294C">
        <w:rPr>
          <w:rFonts w:ascii="Arial" w:hAnsi="Arial" w:cs="Arial"/>
          <w:color w:val="222222"/>
          <w:sz w:val="24"/>
          <w:szCs w:val="24"/>
          <w:shd w:val="clear" w:color="auto" w:fill="FFFFFF"/>
        </w:rPr>
        <w:t>Snijders</w:t>
      </w:r>
      <w:proofErr w:type="spellEnd"/>
      <w:r w:rsidR="00F94496" w:rsidRPr="007A294C">
        <w:rPr>
          <w:rFonts w:ascii="Arial" w:hAnsi="Arial" w:cs="Arial"/>
          <w:color w:val="222222"/>
          <w:sz w:val="24"/>
          <w:szCs w:val="24"/>
          <w:shd w:val="clear" w:color="auto" w:fill="FFFFFF"/>
        </w:rPr>
        <w:t xml:space="preserve"> </w:t>
      </w:r>
      <w:r w:rsidR="009513B1">
        <w:rPr>
          <w:rFonts w:ascii="Arial" w:hAnsi="Arial" w:cs="Arial"/>
          <w:color w:val="222222"/>
          <w:sz w:val="24"/>
          <w:szCs w:val="24"/>
          <w:shd w:val="clear" w:color="auto" w:fill="FFFFFF"/>
        </w:rPr>
        <w:t>(</w:t>
      </w:r>
      <w:r w:rsidR="00F94496" w:rsidRPr="007A294C">
        <w:rPr>
          <w:rFonts w:ascii="Arial" w:hAnsi="Arial" w:cs="Arial"/>
          <w:color w:val="222222"/>
          <w:sz w:val="24"/>
          <w:szCs w:val="24"/>
          <w:shd w:val="clear" w:color="auto" w:fill="FFFFFF"/>
        </w:rPr>
        <w:t>202</w:t>
      </w:r>
      <w:r w:rsidR="009513B1">
        <w:rPr>
          <w:rFonts w:ascii="Arial" w:hAnsi="Arial" w:cs="Arial"/>
          <w:color w:val="222222"/>
          <w:sz w:val="24"/>
          <w:szCs w:val="24"/>
          <w:shd w:val="clear" w:color="auto" w:fill="FFFFFF"/>
        </w:rPr>
        <w:t>1)</w:t>
      </w:r>
      <w:r>
        <w:rPr>
          <w:rFonts w:ascii="Arial" w:hAnsi="Arial" w:cs="Arial"/>
          <w:color w:val="222222"/>
          <w:sz w:val="24"/>
          <w:szCs w:val="24"/>
          <w:shd w:val="clear" w:color="auto" w:fill="FFFFFF"/>
        </w:rPr>
        <w:t xml:space="preserve"> indicates that </w:t>
      </w:r>
      <w:r w:rsidR="00CD72C3">
        <w:rPr>
          <w:rFonts w:ascii="Arial" w:hAnsi="Arial" w:cs="Arial"/>
          <w:color w:val="222222"/>
          <w:sz w:val="24"/>
          <w:szCs w:val="24"/>
          <w:shd w:val="clear" w:color="auto" w:fill="FFFFFF"/>
        </w:rPr>
        <w:t>eye</w:t>
      </w:r>
      <w:r w:rsidR="00F341C8">
        <w:rPr>
          <w:rFonts w:ascii="Arial" w:hAnsi="Arial" w:cs="Arial"/>
          <w:color w:val="222222"/>
          <w:sz w:val="24"/>
          <w:szCs w:val="24"/>
          <w:shd w:val="clear" w:color="auto" w:fill="FFFFFF"/>
        </w:rPr>
        <w:t xml:space="preserve"> </w:t>
      </w:r>
      <w:r w:rsidR="00CD72C3">
        <w:rPr>
          <w:rFonts w:ascii="Arial" w:hAnsi="Arial" w:cs="Arial"/>
          <w:color w:val="222222"/>
          <w:sz w:val="24"/>
          <w:szCs w:val="24"/>
          <w:shd w:val="clear" w:color="auto" w:fill="FFFFFF"/>
        </w:rPr>
        <w:t>gaze</w:t>
      </w:r>
      <w:r w:rsidR="00BC3AB0">
        <w:rPr>
          <w:rFonts w:ascii="Arial" w:hAnsi="Arial" w:cs="Arial"/>
          <w:color w:val="222222"/>
          <w:sz w:val="24"/>
          <w:szCs w:val="24"/>
          <w:shd w:val="clear" w:color="auto" w:fill="FFFFFF"/>
        </w:rPr>
        <w:t xml:space="preserve"> </w:t>
      </w:r>
      <w:r w:rsidR="00B027B8">
        <w:rPr>
          <w:rFonts w:ascii="Arial" w:hAnsi="Arial" w:cs="Arial"/>
          <w:color w:val="222222"/>
          <w:sz w:val="24"/>
          <w:szCs w:val="24"/>
          <w:shd w:val="clear" w:color="auto" w:fill="FFFFFF"/>
        </w:rPr>
        <w:t>can considerably</w:t>
      </w:r>
      <w:r w:rsidR="00CD72C3">
        <w:rPr>
          <w:rFonts w:ascii="Arial" w:hAnsi="Arial" w:cs="Arial"/>
          <w:color w:val="222222"/>
          <w:sz w:val="24"/>
          <w:szCs w:val="24"/>
          <w:shd w:val="clear" w:color="auto" w:fill="FFFFFF"/>
        </w:rPr>
        <w:t xml:space="preserve"> enhance </w:t>
      </w:r>
      <w:r w:rsidR="00E82BB7">
        <w:rPr>
          <w:rFonts w:ascii="Arial" w:hAnsi="Arial" w:cs="Arial"/>
          <w:color w:val="222222"/>
          <w:sz w:val="24"/>
          <w:szCs w:val="24"/>
          <w:shd w:val="clear" w:color="auto" w:fill="FFFFFF"/>
        </w:rPr>
        <w:t>an</w:t>
      </w:r>
      <w:r w:rsidR="00C31FE3">
        <w:rPr>
          <w:rFonts w:ascii="Arial" w:hAnsi="Arial" w:cs="Arial"/>
          <w:color w:val="222222"/>
          <w:sz w:val="24"/>
          <w:szCs w:val="24"/>
          <w:shd w:val="clear" w:color="auto" w:fill="FFFFFF"/>
        </w:rPr>
        <w:t xml:space="preserve"> infant’s</w:t>
      </w:r>
      <w:r w:rsidR="0063631F">
        <w:rPr>
          <w:rFonts w:ascii="Arial" w:hAnsi="Arial" w:cs="Arial"/>
          <w:color w:val="222222"/>
          <w:sz w:val="24"/>
          <w:szCs w:val="24"/>
          <w:shd w:val="clear" w:color="auto" w:fill="FFFFFF"/>
        </w:rPr>
        <w:t xml:space="preserve"> </w:t>
      </w:r>
      <w:r w:rsidR="00BC3AB0">
        <w:rPr>
          <w:rFonts w:ascii="Arial" w:hAnsi="Arial" w:cs="Arial"/>
          <w:color w:val="222222"/>
          <w:sz w:val="24"/>
          <w:szCs w:val="24"/>
          <w:shd w:val="clear" w:color="auto" w:fill="FFFFFF"/>
        </w:rPr>
        <w:t xml:space="preserve">memory, </w:t>
      </w:r>
      <w:r w:rsidR="00F341C8">
        <w:rPr>
          <w:rFonts w:ascii="Arial" w:hAnsi="Arial" w:cs="Arial"/>
          <w:color w:val="222222"/>
          <w:sz w:val="24"/>
          <w:szCs w:val="24"/>
          <w:shd w:val="clear" w:color="auto" w:fill="FFFFFF"/>
        </w:rPr>
        <w:t>arousal</w:t>
      </w:r>
      <w:r w:rsidR="00BC3AB0">
        <w:rPr>
          <w:rFonts w:ascii="Arial" w:hAnsi="Arial" w:cs="Arial"/>
          <w:color w:val="222222"/>
          <w:sz w:val="24"/>
          <w:szCs w:val="24"/>
          <w:shd w:val="clear" w:color="auto" w:fill="FFFFFF"/>
        </w:rPr>
        <w:t xml:space="preserve"> and</w:t>
      </w:r>
      <w:r w:rsidR="00F341C8">
        <w:rPr>
          <w:rFonts w:ascii="Arial" w:hAnsi="Arial" w:cs="Arial"/>
          <w:color w:val="222222"/>
          <w:sz w:val="24"/>
          <w:szCs w:val="24"/>
          <w:shd w:val="clear" w:color="auto" w:fill="FFFFFF"/>
        </w:rPr>
        <w:t xml:space="preserve"> at</w:t>
      </w:r>
      <w:r w:rsidR="007C2C02">
        <w:rPr>
          <w:rFonts w:ascii="Arial" w:hAnsi="Arial" w:cs="Arial"/>
          <w:color w:val="222222"/>
          <w:sz w:val="24"/>
          <w:szCs w:val="24"/>
          <w:shd w:val="clear" w:color="auto" w:fill="FFFFFF"/>
        </w:rPr>
        <w:t>tentional capabilities</w:t>
      </w:r>
      <w:r w:rsidR="00C31FE3">
        <w:rPr>
          <w:rFonts w:ascii="Arial" w:hAnsi="Arial" w:cs="Arial"/>
          <w:color w:val="222222"/>
          <w:sz w:val="24"/>
          <w:szCs w:val="24"/>
          <w:shd w:val="clear" w:color="auto" w:fill="FFFFFF"/>
        </w:rPr>
        <w:t xml:space="preserve"> </w:t>
      </w:r>
      <w:r w:rsidR="00E96B99">
        <w:rPr>
          <w:rFonts w:ascii="Arial" w:hAnsi="Arial" w:cs="Arial"/>
          <w:color w:val="222222"/>
          <w:sz w:val="24"/>
          <w:szCs w:val="24"/>
          <w:shd w:val="clear" w:color="auto" w:fill="FFFFFF"/>
        </w:rPr>
        <w:t>in comparison to other low-level attention</w:t>
      </w:r>
      <w:r w:rsidR="00B027B8">
        <w:rPr>
          <w:rFonts w:ascii="Arial" w:hAnsi="Arial" w:cs="Arial"/>
          <w:color w:val="222222"/>
          <w:sz w:val="24"/>
          <w:szCs w:val="24"/>
          <w:shd w:val="clear" w:color="auto" w:fill="FFFFFF"/>
        </w:rPr>
        <w:t>al cues.</w:t>
      </w:r>
      <w:r w:rsidR="00145A9B">
        <w:rPr>
          <w:rFonts w:ascii="Arial" w:hAnsi="Arial" w:cs="Arial"/>
          <w:color w:val="222222"/>
          <w:sz w:val="24"/>
          <w:szCs w:val="24"/>
          <w:shd w:val="clear" w:color="auto" w:fill="FFFFFF"/>
        </w:rPr>
        <w:t xml:space="preserve"> This is particularly important </w:t>
      </w:r>
      <w:r w:rsidR="00BB75F2">
        <w:rPr>
          <w:rFonts w:ascii="Arial" w:hAnsi="Arial" w:cs="Arial"/>
          <w:color w:val="222222"/>
          <w:sz w:val="24"/>
          <w:szCs w:val="24"/>
          <w:shd w:val="clear" w:color="auto" w:fill="FFFFFF"/>
        </w:rPr>
        <w:t>when considering Eric Lenne</w:t>
      </w:r>
      <w:r w:rsidR="004C4502">
        <w:rPr>
          <w:rFonts w:ascii="Arial" w:hAnsi="Arial" w:cs="Arial"/>
          <w:color w:val="222222"/>
          <w:sz w:val="24"/>
          <w:szCs w:val="24"/>
          <w:shd w:val="clear" w:color="auto" w:fill="FFFFFF"/>
        </w:rPr>
        <w:t>berg’s</w:t>
      </w:r>
      <w:r w:rsidR="004F089D">
        <w:rPr>
          <w:rFonts w:ascii="Arial" w:hAnsi="Arial" w:cs="Arial"/>
          <w:color w:val="222222"/>
          <w:sz w:val="24"/>
          <w:szCs w:val="24"/>
          <w:shd w:val="clear" w:color="auto" w:fill="FFFFFF"/>
        </w:rPr>
        <w:t xml:space="preserve"> theory</w:t>
      </w:r>
      <w:r w:rsidR="004C4502">
        <w:rPr>
          <w:rFonts w:ascii="Arial" w:hAnsi="Arial" w:cs="Arial"/>
          <w:color w:val="222222"/>
          <w:sz w:val="24"/>
          <w:szCs w:val="24"/>
          <w:shd w:val="clear" w:color="auto" w:fill="FFFFFF"/>
        </w:rPr>
        <w:t xml:space="preserve">. </w:t>
      </w:r>
      <w:r w:rsidR="0065072A">
        <w:rPr>
          <w:rFonts w:ascii="Arial" w:hAnsi="Arial" w:cs="Arial"/>
          <w:color w:val="222222"/>
          <w:sz w:val="24"/>
          <w:szCs w:val="24"/>
          <w:shd w:val="clear" w:color="auto" w:fill="FFFFFF"/>
        </w:rPr>
        <w:t>Lenne</w:t>
      </w:r>
      <w:r w:rsidR="00805E8C">
        <w:rPr>
          <w:rFonts w:ascii="Arial" w:hAnsi="Arial" w:cs="Arial"/>
          <w:color w:val="222222"/>
          <w:sz w:val="24"/>
          <w:szCs w:val="24"/>
          <w:shd w:val="clear" w:color="auto" w:fill="FFFFFF"/>
        </w:rPr>
        <w:t>berg</w:t>
      </w:r>
      <w:r w:rsidR="004F089D">
        <w:rPr>
          <w:rFonts w:ascii="Arial" w:hAnsi="Arial" w:cs="Arial"/>
          <w:color w:val="222222"/>
          <w:sz w:val="24"/>
          <w:szCs w:val="24"/>
          <w:shd w:val="clear" w:color="auto" w:fill="FFFFFF"/>
        </w:rPr>
        <w:t xml:space="preserve"> (1967)</w:t>
      </w:r>
      <w:r w:rsidR="00623DF7">
        <w:rPr>
          <w:rFonts w:ascii="Arial" w:hAnsi="Arial" w:cs="Arial"/>
          <w:color w:val="222222"/>
          <w:sz w:val="24"/>
          <w:szCs w:val="24"/>
          <w:shd w:val="clear" w:color="auto" w:fill="FFFFFF"/>
        </w:rPr>
        <w:t>, like Bruner, believed</w:t>
      </w:r>
      <w:r w:rsidR="00244464">
        <w:rPr>
          <w:rFonts w:ascii="Arial" w:hAnsi="Arial" w:cs="Arial"/>
          <w:color w:val="222222"/>
          <w:sz w:val="24"/>
          <w:szCs w:val="24"/>
          <w:shd w:val="clear" w:color="auto" w:fill="FFFFFF"/>
        </w:rPr>
        <w:t xml:space="preserve"> that</w:t>
      </w:r>
      <w:r w:rsidR="00623DF7">
        <w:rPr>
          <w:rFonts w:ascii="Arial" w:hAnsi="Arial" w:cs="Arial"/>
          <w:color w:val="222222"/>
          <w:sz w:val="24"/>
          <w:szCs w:val="24"/>
          <w:shd w:val="clear" w:color="auto" w:fill="FFFFFF"/>
        </w:rPr>
        <w:t xml:space="preserve"> </w:t>
      </w:r>
      <w:r w:rsidR="00F2566D">
        <w:rPr>
          <w:rFonts w:ascii="Arial" w:hAnsi="Arial" w:cs="Arial"/>
          <w:color w:val="222222"/>
          <w:sz w:val="24"/>
          <w:szCs w:val="24"/>
          <w:shd w:val="clear" w:color="auto" w:fill="FFFFFF"/>
        </w:rPr>
        <w:t xml:space="preserve">children </w:t>
      </w:r>
      <w:r w:rsidR="00244464">
        <w:rPr>
          <w:rFonts w:ascii="Arial" w:hAnsi="Arial" w:cs="Arial"/>
          <w:color w:val="222222"/>
          <w:sz w:val="24"/>
          <w:szCs w:val="24"/>
          <w:shd w:val="clear" w:color="auto" w:fill="FFFFFF"/>
        </w:rPr>
        <w:t>have</w:t>
      </w:r>
      <w:r w:rsidR="00F2566D">
        <w:rPr>
          <w:rFonts w:ascii="Arial" w:hAnsi="Arial" w:cs="Arial"/>
          <w:color w:val="222222"/>
          <w:sz w:val="24"/>
          <w:szCs w:val="24"/>
          <w:shd w:val="clear" w:color="auto" w:fill="FFFFFF"/>
        </w:rPr>
        <w:t xml:space="preserve"> an innate</w:t>
      </w:r>
      <w:r w:rsidR="0066390C">
        <w:rPr>
          <w:rFonts w:ascii="Arial" w:hAnsi="Arial" w:cs="Arial"/>
          <w:color w:val="222222"/>
          <w:sz w:val="24"/>
          <w:szCs w:val="24"/>
          <w:shd w:val="clear" w:color="auto" w:fill="FFFFFF"/>
        </w:rPr>
        <w:t xml:space="preserve"> capacity for language acquisition</w:t>
      </w:r>
      <w:r w:rsidR="00F1042F">
        <w:rPr>
          <w:rFonts w:ascii="Arial" w:hAnsi="Arial" w:cs="Arial"/>
          <w:color w:val="222222"/>
          <w:sz w:val="24"/>
          <w:szCs w:val="24"/>
          <w:shd w:val="clear" w:color="auto" w:fill="FFFFFF"/>
        </w:rPr>
        <w:t xml:space="preserve">. However, </w:t>
      </w:r>
      <w:r w:rsidR="002B3BB9">
        <w:rPr>
          <w:rFonts w:ascii="Arial" w:hAnsi="Arial" w:cs="Arial"/>
          <w:color w:val="222222"/>
          <w:sz w:val="24"/>
          <w:szCs w:val="24"/>
          <w:shd w:val="clear" w:color="auto" w:fill="FFFFFF"/>
        </w:rPr>
        <w:t>he</w:t>
      </w:r>
      <w:r w:rsidR="00B516DD">
        <w:rPr>
          <w:rFonts w:ascii="Arial" w:hAnsi="Arial" w:cs="Arial"/>
          <w:color w:val="222222"/>
          <w:sz w:val="24"/>
          <w:szCs w:val="24"/>
          <w:shd w:val="clear" w:color="auto" w:fill="FFFFFF"/>
        </w:rPr>
        <w:t xml:space="preserve"> </w:t>
      </w:r>
      <w:r w:rsidR="0080529C">
        <w:rPr>
          <w:rFonts w:ascii="Arial" w:hAnsi="Arial" w:cs="Arial"/>
          <w:color w:val="222222"/>
          <w:sz w:val="24"/>
          <w:szCs w:val="24"/>
          <w:shd w:val="clear" w:color="auto" w:fill="FFFFFF"/>
        </w:rPr>
        <w:t>argued</w:t>
      </w:r>
      <w:r w:rsidR="00B516DD">
        <w:rPr>
          <w:rFonts w:ascii="Arial" w:hAnsi="Arial" w:cs="Arial"/>
          <w:color w:val="222222"/>
          <w:sz w:val="24"/>
          <w:szCs w:val="24"/>
          <w:shd w:val="clear" w:color="auto" w:fill="FFFFFF"/>
        </w:rPr>
        <w:t xml:space="preserve"> </w:t>
      </w:r>
      <w:r w:rsidR="00F20D13">
        <w:rPr>
          <w:rFonts w:ascii="Arial" w:hAnsi="Arial" w:cs="Arial"/>
          <w:color w:val="222222"/>
          <w:sz w:val="24"/>
          <w:szCs w:val="24"/>
          <w:shd w:val="clear" w:color="auto" w:fill="FFFFFF"/>
        </w:rPr>
        <w:t xml:space="preserve">that </w:t>
      </w:r>
      <w:r w:rsidR="00F812D8">
        <w:rPr>
          <w:rFonts w:ascii="Arial" w:hAnsi="Arial" w:cs="Arial"/>
          <w:color w:val="222222"/>
          <w:sz w:val="24"/>
          <w:szCs w:val="24"/>
          <w:shd w:val="clear" w:color="auto" w:fill="FFFFFF"/>
        </w:rPr>
        <w:t>language can</w:t>
      </w:r>
      <w:r w:rsidR="00244464">
        <w:rPr>
          <w:rFonts w:ascii="Arial" w:hAnsi="Arial" w:cs="Arial"/>
          <w:color w:val="222222"/>
          <w:sz w:val="24"/>
          <w:szCs w:val="24"/>
          <w:shd w:val="clear" w:color="auto" w:fill="FFFFFF"/>
        </w:rPr>
        <w:t xml:space="preserve"> </w:t>
      </w:r>
      <w:r w:rsidR="003F4BC6">
        <w:rPr>
          <w:rFonts w:ascii="Arial" w:hAnsi="Arial" w:cs="Arial"/>
          <w:color w:val="222222"/>
          <w:sz w:val="24"/>
          <w:szCs w:val="24"/>
          <w:shd w:val="clear" w:color="auto" w:fill="FFFFFF"/>
        </w:rPr>
        <w:t xml:space="preserve">only </w:t>
      </w:r>
      <w:r w:rsidR="00244464">
        <w:rPr>
          <w:rFonts w:ascii="Arial" w:hAnsi="Arial" w:cs="Arial"/>
          <w:color w:val="222222"/>
          <w:sz w:val="24"/>
          <w:szCs w:val="24"/>
          <w:shd w:val="clear" w:color="auto" w:fill="FFFFFF"/>
        </w:rPr>
        <w:t>be</w:t>
      </w:r>
      <w:r w:rsidR="00E05448">
        <w:rPr>
          <w:rFonts w:ascii="Arial" w:hAnsi="Arial" w:cs="Arial"/>
          <w:color w:val="222222"/>
          <w:sz w:val="24"/>
          <w:szCs w:val="24"/>
          <w:shd w:val="clear" w:color="auto" w:fill="FFFFFF"/>
        </w:rPr>
        <w:t xml:space="preserve"> acquired</w:t>
      </w:r>
      <w:r w:rsidR="00244464">
        <w:rPr>
          <w:rFonts w:ascii="Arial" w:hAnsi="Arial" w:cs="Arial"/>
          <w:color w:val="222222"/>
          <w:sz w:val="24"/>
          <w:szCs w:val="24"/>
          <w:shd w:val="clear" w:color="auto" w:fill="FFFFFF"/>
        </w:rPr>
        <w:t xml:space="preserve"> </w:t>
      </w:r>
      <w:r w:rsidR="004B2C0E">
        <w:rPr>
          <w:rFonts w:ascii="Arial" w:hAnsi="Arial" w:cs="Arial"/>
          <w:color w:val="222222"/>
          <w:sz w:val="24"/>
          <w:szCs w:val="24"/>
          <w:shd w:val="clear" w:color="auto" w:fill="FFFFFF"/>
        </w:rPr>
        <w:t>when provided with</w:t>
      </w:r>
      <w:r w:rsidR="00E84B22">
        <w:rPr>
          <w:rFonts w:ascii="Arial" w:hAnsi="Arial" w:cs="Arial"/>
          <w:color w:val="222222"/>
          <w:sz w:val="24"/>
          <w:szCs w:val="24"/>
          <w:shd w:val="clear" w:color="auto" w:fill="FFFFFF"/>
        </w:rPr>
        <w:t xml:space="preserve"> adequate stimuli and </w:t>
      </w:r>
      <w:r w:rsidR="00BB7985">
        <w:rPr>
          <w:rFonts w:ascii="Arial" w:hAnsi="Arial" w:cs="Arial"/>
          <w:color w:val="222222"/>
          <w:sz w:val="24"/>
          <w:szCs w:val="24"/>
          <w:shd w:val="clear" w:color="auto" w:fill="FFFFFF"/>
        </w:rPr>
        <w:t>during</w:t>
      </w:r>
      <w:r w:rsidR="00E84B22">
        <w:rPr>
          <w:rFonts w:ascii="Arial" w:hAnsi="Arial" w:cs="Arial"/>
          <w:color w:val="222222"/>
          <w:sz w:val="24"/>
          <w:szCs w:val="24"/>
          <w:shd w:val="clear" w:color="auto" w:fill="FFFFFF"/>
        </w:rPr>
        <w:t xml:space="preserve"> the</w:t>
      </w:r>
      <w:r w:rsidR="00977D92">
        <w:rPr>
          <w:rFonts w:ascii="Arial" w:hAnsi="Arial" w:cs="Arial"/>
          <w:color w:val="222222"/>
          <w:sz w:val="24"/>
          <w:szCs w:val="24"/>
          <w:shd w:val="clear" w:color="auto" w:fill="FFFFFF"/>
        </w:rPr>
        <w:t>ir</w:t>
      </w:r>
      <w:r w:rsidR="00E145E9">
        <w:rPr>
          <w:rFonts w:ascii="Arial" w:hAnsi="Arial" w:cs="Arial"/>
          <w:color w:val="222222"/>
          <w:sz w:val="24"/>
          <w:szCs w:val="24"/>
          <w:shd w:val="clear" w:color="auto" w:fill="FFFFFF"/>
        </w:rPr>
        <w:t xml:space="preserve"> </w:t>
      </w:r>
      <w:r w:rsidR="000C6774">
        <w:rPr>
          <w:rFonts w:ascii="Arial" w:hAnsi="Arial" w:cs="Arial"/>
          <w:color w:val="222222"/>
          <w:sz w:val="24"/>
          <w:szCs w:val="24"/>
          <w:shd w:val="clear" w:color="auto" w:fill="FFFFFF"/>
        </w:rPr>
        <w:t>pre-</w:t>
      </w:r>
      <w:r w:rsidR="004D4919">
        <w:rPr>
          <w:rFonts w:ascii="Arial" w:hAnsi="Arial" w:cs="Arial"/>
          <w:color w:val="222222"/>
          <w:sz w:val="24"/>
          <w:szCs w:val="24"/>
          <w:shd w:val="clear" w:color="auto" w:fill="FFFFFF"/>
        </w:rPr>
        <w:t>adolescen</w:t>
      </w:r>
      <w:r w:rsidR="00EF7A00">
        <w:rPr>
          <w:rFonts w:ascii="Arial" w:hAnsi="Arial" w:cs="Arial"/>
          <w:color w:val="222222"/>
          <w:sz w:val="24"/>
          <w:szCs w:val="24"/>
          <w:shd w:val="clear" w:color="auto" w:fill="FFFFFF"/>
        </w:rPr>
        <w:t>t</w:t>
      </w:r>
      <w:r w:rsidR="002B3BB9">
        <w:rPr>
          <w:rFonts w:ascii="Arial" w:hAnsi="Arial" w:cs="Arial"/>
          <w:color w:val="222222"/>
          <w:sz w:val="24"/>
          <w:szCs w:val="24"/>
          <w:shd w:val="clear" w:color="auto" w:fill="FFFFFF"/>
        </w:rPr>
        <w:t xml:space="preserve"> years</w:t>
      </w:r>
      <w:r w:rsidR="00ED0930">
        <w:rPr>
          <w:rFonts w:ascii="Arial" w:hAnsi="Arial" w:cs="Arial"/>
          <w:color w:val="222222"/>
          <w:sz w:val="24"/>
          <w:szCs w:val="24"/>
          <w:shd w:val="clear" w:color="auto" w:fill="FFFFFF"/>
        </w:rPr>
        <w:t xml:space="preserve"> – this is known as the Critical Period Hypoth</w:t>
      </w:r>
      <w:r w:rsidR="006C1366">
        <w:rPr>
          <w:rFonts w:ascii="Arial" w:hAnsi="Arial" w:cs="Arial"/>
          <w:color w:val="222222"/>
          <w:sz w:val="24"/>
          <w:szCs w:val="24"/>
          <w:shd w:val="clear" w:color="auto" w:fill="FFFFFF"/>
        </w:rPr>
        <w:t xml:space="preserve">esis. </w:t>
      </w:r>
      <w:r w:rsidR="00975BAA">
        <w:rPr>
          <w:rFonts w:ascii="Arial" w:hAnsi="Arial" w:cs="Arial"/>
          <w:color w:val="222222"/>
          <w:sz w:val="24"/>
          <w:szCs w:val="24"/>
          <w:shd w:val="clear" w:color="auto" w:fill="FFFFFF"/>
        </w:rPr>
        <w:t xml:space="preserve">He claimed </w:t>
      </w:r>
      <w:r w:rsidR="00A71EFF">
        <w:rPr>
          <w:rFonts w:ascii="Arial" w:hAnsi="Arial" w:cs="Arial"/>
          <w:color w:val="222222"/>
          <w:sz w:val="24"/>
          <w:szCs w:val="24"/>
          <w:shd w:val="clear" w:color="auto" w:fill="FFFFFF"/>
        </w:rPr>
        <w:t xml:space="preserve">that after puberty, </w:t>
      </w:r>
      <w:r w:rsidR="00152AC0">
        <w:rPr>
          <w:rFonts w:ascii="Arial" w:hAnsi="Arial" w:cs="Arial"/>
          <w:color w:val="222222"/>
          <w:sz w:val="24"/>
          <w:szCs w:val="24"/>
          <w:shd w:val="clear" w:color="auto" w:fill="FFFFFF"/>
        </w:rPr>
        <w:t>plasticity</w:t>
      </w:r>
      <w:r w:rsidR="00770127">
        <w:rPr>
          <w:rFonts w:ascii="Arial" w:hAnsi="Arial" w:cs="Arial"/>
          <w:color w:val="222222"/>
          <w:sz w:val="24"/>
          <w:szCs w:val="24"/>
          <w:shd w:val="clear" w:color="auto" w:fill="FFFFFF"/>
        </w:rPr>
        <w:t xml:space="preserve"> starts to decrease</w:t>
      </w:r>
      <w:r w:rsidR="00152AC0">
        <w:rPr>
          <w:rFonts w:ascii="Arial" w:hAnsi="Arial" w:cs="Arial"/>
          <w:color w:val="222222"/>
          <w:sz w:val="24"/>
          <w:szCs w:val="24"/>
          <w:shd w:val="clear" w:color="auto" w:fill="FFFFFF"/>
        </w:rPr>
        <w:t xml:space="preserve"> in the brain</w:t>
      </w:r>
      <w:r w:rsidR="007E28BC">
        <w:rPr>
          <w:rFonts w:ascii="Arial" w:hAnsi="Arial" w:cs="Arial"/>
          <w:color w:val="222222"/>
          <w:sz w:val="24"/>
          <w:szCs w:val="24"/>
          <w:shd w:val="clear" w:color="auto" w:fill="FFFFFF"/>
        </w:rPr>
        <w:t>, thus making it far more difficult to learn language</w:t>
      </w:r>
      <w:r w:rsidR="001F2B2A">
        <w:rPr>
          <w:rFonts w:ascii="Arial" w:hAnsi="Arial" w:cs="Arial"/>
          <w:color w:val="222222"/>
          <w:sz w:val="24"/>
          <w:szCs w:val="24"/>
          <w:shd w:val="clear" w:color="auto" w:fill="FFFFFF"/>
        </w:rPr>
        <w:t xml:space="preserve"> (</w:t>
      </w:r>
      <w:proofErr w:type="spellStart"/>
      <w:r w:rsidR="001C2C97">
        <w:rPr>
          <w:rFonts w:ascii="Arial" w:hAnsi="Arial" w:cs="Arial"/>
          <w:color w:val="222222"/>
          <w:sz w:val="24"/>
          <w:szCs w:val="24"/>
          <w:shd w:val="clear" w:color="auto" w:fill="FFFFFF"/>
        </w:rPr>
        <w:t>Onal</w:t>
      </w:r>
      <w:proofErr w:type="spellEnd"/>
      <w:r w:rsidR="001C2C97">
        <w:rPr>
          <w:rFonts w:ascii="Arial" w:hAnsi="Arial" w:cs="Arial"/>
          <w:color w:val="222222"/>
          <w:sz w:val="24"/>
          <w:szCs w:val="24"/>
          <w:shd w:val="clear" w:color="auto" w:fill="FFFFFF"/>
        </w:rPr>
        <w:t>, 2018)</w:t>
      </w:r>
      <w:r w:rsidR="00191D21">
        <w:rPr>
          <w:rFonts w:ascii="Arial" w:hAnsi="Arial" w:cs="Arial"/>
          <w:color w:val="222222"/>
          <w:sz w:val="24"/>
          <w:szCs w:val="24"/>
          <w:shd w:val="clear" w:color="auto" w:fill="FFFFFF"/>
        </w:rPr>
        <w:t>, and therefore</w:t>
      </w:r>
      <w:r w:rsidR="00693486">
        <w:rPr>
          <w:rFonts w:ascii="Arial" w:hAnsi="Arial" w:cs="Arial"/>
          <w:color w:val="222222"/>
          <w:sz w:val="24"/>
          <w:szCs w:val="24"/>
          <w:shd w:val="clear" w:color="auto" w:fill="FFFFFF"/>
        </w:rPr>
        <w:t xml:space="preserve"> </w:t>
      </w:r>
      <w:r w:rsidR="009D1E1F">
        <w:rPr>
          <w:rFonts w:ascii="Arial" w:hAnsi="Arial" w:cs="Arial"/>
          <w:color w:val="222222"/>
          <w:sz w:val="24"/>
          <w:szCs w:val="24"/>
          <w:shd w:val="clear" w:color="auto" w:fill="FFFFFF"/>
        </w:rPr>
        <w:t xml:space="preserve">providing young children </w:t>
      </w:r>
      <w:r w:rsidR="001D3D1C">
        <w:rPr>
          <w:rFonts w:ascii="Arial" w:hAnsi="Arial" w:cs="Arial"/>
          <w:color w:val="222222"/>
          <w:sz w:val="24"/>
          <w:szCs w:val="24"/>
          <w:shd w:val="clear" w:color="auto" w:fill="FFFFFF"/>
        </w:rPr>
        <w:t xml:space="preserve">with </w:t>
      </w:r>
      <w:r w:rsidR="00155CDC">
        <w:rPr>
          <w:rFonts w:ascii="Arial" w:hAnsi="Arial" w:cs="Arial"/>
          <w:color w:val="222222"/>
          <w:sz w:val="24"/>
          <w:szCs w:val="24"/>
          <w:shd w:val="clear" w:color="auto" w:fill="FFFFFF"/>
        </w:rPr>
        <w:t xml:space="preserve">linguistically rich </w:t>
      </w:r>
      <w:r w:rsidR="0000452E">
        <w:rPr>
          <w:rFonts w:ascii="Arial" w:hAnsi="Arial" w:cs="Arial"/>
          <w:color w:val="222222"/>
          <w:sz w:val="24"/>
          <w:szCs w:val="24"/>
          <w:shd w:val="clear" w:color="auto" w:fill="FFFFFF"/>
        </w:rPr>
        <w:t>environments</w:t>
      </w:r>
      <w:r w:rsidR="00732BE8">
        <w:rPr>
          <w:rFonts w:ascii="Arial" w:hAnsi="Arial" w:cs="Arial"/>
          <w:color w:val="222222"/>
          <w:sz w:val="24"/>
          <w:szCs w:val="24"/>
          <w:shd w:val="clear" w:color="auto" w:fill="FFFFFF"/>
        </w:rPr>
        <w:t xml:space="preserve"> is</w:t>
      </w:r>
      <w:r w:rsidR="00BF6EC5">
        <w:rPr>
          <w:rFonts w:ascii="Arial" w:hAnsi="Arial" w:cs="Arial"/>
          <w:color w:val="222222"/>
          <w:sz w:val="24"/>
          <w:szCs w:val="24"/>
          <w:shd w:val="clear" w:color="auto" w:fill="FFFFFF"/>
        </w:rPr>
        <w:t xml:space="preserve"> not only desirable, but</w:t>
      </w:r>
      <w:r w:rsidR="00732BE8">
        <w:rPr>
          <w:rFonts w:ascii="Arial" w:hAnsi="Arial" w:cs="Arial"/>
          <w:color w:val="222222"/>
          <w:sz w:val="24"/>
          <w:szCs w:val="24"/>
          <w:shd w:val="clear" w:color="auto" w:fill="FFFFFF"/>
        </w:rPr>
        <w:t xml:space="preserve"> </w:t>
      </w:r>
      <w:r w:rsidR="00993A78">
        <w:rPr>
          <w:rFonts w:ascii="Arial" w:hAnsi="Arial" w:cs="Arial"/>
          <w:color w:val="222222"/>
          <w:sz w:val="24"/>
          <w:szCs w:val="24"/>
          <w:shd w:val="clear" w:color="auto" w:fill="FFFFFF"/>
        </w:rPr>
        <w:t>essential</w:t>
      </w:r>
      <w:r w:rsidR="006130EB">
        <w:rPr>
          <w:rFonts w:ascii="Arial" w:hAnsi="Arial" w:cs="Arial"/>
          <w:color w:val="222222"/>
          <w:sz w:val="24"/>
          <w:szCs w:val="24"/>
          <w:shd w:val="clear" w:color="auto" w:fill="FFFFFF"/>
        </w:rPr>
        <w:t xml:space="preserve"> to their language development.</w:t>
      </w:r>
      <w:r w:rsidR="00E82BB7">
        <w:rPr>
          <w:rFonts w:ascii="Arial" w:hAnsi="Arial" w:cs="Arial"/>
          <w:color w:val="222222"/>
          <w:sz w:val="24"/>
          <w:szCs w:val="24"/>
          <w:shd w:val="clear" w:color="auto" w:fill="FFFFFF"/>
        </w:rPr>
        <w:t xml:space="preserve"> </w:t>
      </w:r>
      <w:r w:rsidR="006130EB">
        <w:rPr>
          <w:rFonts w:ascii="Arial" w:hAnsi="Arial" w:cs="Arial"/>
          <w:color w:val="222222"/>
          <w:sz w:val="24"/>
          <w:szCs w:val="24"/>
          <w:shd w:val="clear" w:color="auto" w:fill="FFFFFF"/>
        </w:rPr>
        <w:t>T</w:t>
      </w:r>
      <w:r w:rsidR="005B05C9">
        <w:rPr>
          <w:rFonts w:ascii="Arial" w:hAnsi="Arial" w:cs="Arial"/>
          <w:color w:val="222222"/>
          <w:sz w:val="24"/>
          <w:szCs w:val="24"/>
          <w:shd w:val="clear" w:color="auto" w:fill="FFFFFF"/>
        </w:rPr>
        <w:t xml:space="preserve">o </w:t>
      </w:r>
      <w:r w:rsidR="00562DB8">
        <w:rPr>
          <w:rFonts w:ascii="Arial" w:hAnsi="Arial" w:cs="Arial"/>
          <w:color w:val="222222"/>
          <w:sz w:val="24"/>
          <w:szCs w:val="24"/>
          <w:shd w:val="clear" w:color="auto" w:fill="FFFFFF"/>
        </w:rPr>
        <w:t>achieve this</w:t>
      </w:r>
      <w:r w:rsidR="001E4F0E">
        <w:rPr>
          <w:rFonts w:ascii="Arial" w:hAnsi="Arial" w:cs="Arial"/>
          <w:color w:val="222222"/>
          <w:sz w:val="24"/>
          <w:szCs w:val="24"/>
          <w:shd w:val="clear" w:color="auto" w:fill="FFFFFF"/>
        </w:rPr>
        <w:t>,</w:t>
      </w:r>
      <w:r w:rsidR="00F53598">
        <w:rPr>
          <w:rFonts w:ascii="Arial" w:hAnsi="Arial" w:cs="Arial"/>
          <w:color w:val="222222"/>
          <w:sz w:val="24"/>
          <w:szCs w:val="24"/>
          <w:shd w:val="clear" w:color="auto" w:fill="FFFFFF"/>
        </w:rPr>
        <w:t xml:space="preserve"> </w:t>
      </w:r>
      <w:r w:rsidR="00713E4C">
        <w:rPr>
          <w:rFonts w:ascii="Arial" w:hAnsi="Arial" w:cs="Arial"/>
          <w:color w:val="222222"/>
          <w:sz w:val="24"/>
          <w:szCs w:val="24"/>
          <w:shd w:val="clear" w:color="auto" w:fill="FFFFFF"/>
        </w:rPr>
        <w:t xml:space="preserve">caregivers </w:t>
      </w:r>
      <w:r w:rsidR="008565A4">
        <w:rPr>
          <w:rFonts w:ascii="Arial" w:hAnsi="Arial" w:cs="Arial"/>
          <w:color w:val="222222"/>
          <w:sz w:val="24"/>
          <w:szCs w:val="24"/>
          <w:shd w:val="clear" w:color="auto" w:fill="FFFFFF"/>
        </w:rPr>
        <w:t xml:space="preserve">need to </w:t>
      </w:r>
      <w:r w:rsidR="00894AF6">
        <w:rPr>
          <w:rFonts w:ascii="Arial" w:hAnsi="Arial" w:cs="Arial"/>
          <w:color w:val="222222"/>
          <w:sz w:val="24"/>
          <w:szCs w:val="24"/>
          <w:shd w:val="clear" w:color="auto" w:fill="FFFFFF"/>
        </w:rPr>
        <w:t xml:space="preserve">implement the most </w:t>
      </w:r>
      <w:r w:rsidR="000B7C44">
        <w:rPr>
          <w:rFonts w:ascii="Arial" w:hAnsi="Arial" w:cs="Arial"/>
          <w:color w:val="222222"/>
          <w:sz w:val="24"/>
          <w:szCs w:val="24"/>
          <w:shd w:val="clear" w:color="auto" w:fill="FFFFFF"/>
        </w:rPr>
        <w:t xml:space="preserve">effective </w:t>
      </w:r>
      <w:r w:rsidR="0004644C">
        <w:rPr>
          <w:rFonts w:ascii="Arial" w:hAnsi="Arial" w:cs="Arial"/>
          <w:color w:val="222222"/>
          <w:sz w:val="24"/>
          <w:szCs w:val="24"/>
          <w:shd w:val="clear" w:color="auto" w:fill="FFFFFF"/>
        </w:rPr>
        <w:t>forms</w:t>
      </w:r>
      <w:r w:rsidR="000B7C44">
        <w:rPr>
          <w:rFonts w:ascii="Arial" w:hAnsi="Arial" w:cs="Arial"/>
          <w:color w:val="222222"/>
          <w:sz w:val="24"/>
          <w:szCs w:val="24"/>
          <w:shd w:val="clear" w:color="auto" w:fill="FFFFFF"/>
        </w:rPr>
        <w:t xml:space="preserve"> </w:t>
      </w:r>
      <w:r w:rsidR="0000452E">
        <w:rPr>
          <w:rFonts w:ascii="Arial" w:hAnsi="Arial" w:cs="Arial"/>
          <w:color w:val="222222"/>
          <w:sz w:val="24"/>
          <w:szCs w:val="24"/>
          <w:shd w:val="clear" w:color="auto" w:fill="FFFFFF"/>
        </w:rPr>
        <w:t>of</w:t>
      </w:r>
      <w:r w:rsidR="00957038">
        <w:rPr>
          <w:rFonts w:ascii="Arial" w:hAnsi="Arial" w:cs="Arial"/>
          <w:color w:val="222222"/>
          <w:sz w:val="24"/>
          <w:szCs w:val="24"/>
          <w:shd w:val="clear" w:color="auto" w:fill="FFFFFF"/>
        </w:rPr>
        <w:t xml:space="preserve"> interaction with all young childr</w:t>
      </w:r>
      <w:r w:rsidR="00F776B4">
        <w:rPr>
          <w:rFonts w:ascii="Arial" w:hAnsi="Arial" w:cs="Arial"/>
          <w:color w:val="222222"/>
          <w:sz w:val="24"/>
          <w:szCs w:val="24"/>
          <w:shd w:val="clear" w:color="auto" w:fill="FFFFFF"/>
        </w:rPr>
        <w:t>en.</w:t>
      </w:r>
    </w:p>
    <w:p w14:paraId="78A68645" w14:textId="608CAAA6" w:rsidR="00D34A2E" w:rsidRDefault="00D34A2E" w:rsidP="00E63D1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However, the Critical Period Hypothesis has been heavily criticised</w:t>
      </w:r>
      <w:r w:rsidR="001A004A">
        <w:rPr>
          <w:rFonts w:ascii="Arial" w:hAnsi="Arial" w:cs="Arial"/>
          <w:color w:val="222222"/>
          <w:sz w:val="24"/>
          <w:szCs w:val="24"/>
          <w:shd w:val="clear" w:color="auto" w:fill="FFFFFF"/>
        </w:rPr>
        <w:t xml:space="preserve">, in particularly </w:t>
      </w:r>
      <w:r w:rsidR="006E21EE">
        <w:rPr>
          <w:rFonts w:ascii="Arial" w:hAnsi="Arial" w:cs="Arial"/>
          <w:color w:val="222222"/>
          <w:sz w:val="24"/>
          <w:szCs w:val="24"/>
          <w:shd w:val="clear" w:color="auto" w:fill="FFFFFF"/>
        </w:rPr>
        <w:t xml:space="preserve">when considering </w:t>
      </w:r>
      <w:r w:rsidR="001D0672">
        <w:rPr>
          <w:rFonts w:ascii="Arial" w:hAnsi="Arial" w:cs="Arial"/>
          <w:color w:val="222222"/>
          <w:sz w:val="24"/>
          <w:szCs w:val="24"/>
          <w:shd w:val="clear" w:color="auto" w:fill="FFFFFF"/>
        </w:rPr>
        <w:t>the</w:t>
      </w:r>
      <w:r w:rsidR="006E21EE">
        <w:rPr>
          <w:rFonts w:ascii="Arial" w:hAnsi="Arial" w:cs="Arial"/>
          <w:color w:val="222222"/>
          <w:sz w:val="24"/>
          <w:szCs w:val="24"/>
          <w:shd w:val="clear" w:color="auto" w:fill="FFFFFF"/>
        </w:rPr>
        <w:t xml:space="preserve"> acquisition</w:t>
      </w:r>
      <w:r w:rsidR="001D0672">
        <w:rPr>
          <w:rFonts w:ascii="Arial" w:hAnsi="Arial" w:cs="Arial"/>
          <w:color w:val="222222"/>
          <w:sz w:val="24"/>
          <w:szCs w:val="24"/>
          <w:shd w:val="clear" w:color="auto" w:fill="FFFFFF"/>
        </w:rPr>
        <w:t xml:space="preserve"> of a second language</w:t>
      </w:r>
      <w:r w:rsidR="006E21EE">
        <w:rPr>
          <w:rFonts w:ascii="Arial" w:hAnsi="Arial" w:cs="Arial"/>
          <w:color w:val="222222"/>
          <w:sz w:val="24"/>
          <w:szCs w:val="24"/>
          <w:shd w:val="clear" w:color="auto" w:fill="FFFFFF"/>
        </w:rPr>
        <w:t xml:space="preserve">. </w:t>
      </w:r>
      <w:r w:rsidR="00996D02">
        <w:rPr>
          <w:rFonts w:ascii="Arial" w:hAnsi="Arial" w:cs="Arial"/>
          <w:color w:val="222222"/>
          <w:sz w:val="24"/>
          <w:szCs w:val="24"/>
          <w:shd w:val="clear" w:color="auto" w:fill="FFFFFF"/>
        </w:rPr>
        <w:t xml:space="preserve">For example, </w:t>
      </w:r>
      <w:r w:rsidR="00C77A3A">
        <w:rPr>
          <w:rFonts w:ascii="Arial" w:hAnsi="Arial" w:cs="Arial"/>
          <w:color w:val="222222"/>
          <w:sz w:val="24"/>
          <w:szCs w:val="24"/>
          <w:shd w:val="clear" w:color="auto" w:fill="FFFFFF"/>
        </w:rPr>
        <w:t xml:space="preserve">Bialystok (1997) argues that </w:t>
      </w:r>
      <w:r w:rsidR="00296D94">
        <w:rPr>
          <w:rFonts w:ascii="Arial" w:hAnsi="Arial" w:cs="Arial"/>
          <w:color w:val="222222"/>
          <w:sz w:val="24"/>
          <w:szCs w:val="24"/>
          <w:shd w:val="clear" w:color="auto" w:fill="FFFFFF"/>
        </w:rPr>
        <w:t>th</w:t>
      </w:r>
      <w:r w:rsidR="00D90B84">
        <w:rPr>
          <w:rFonts w:ascii="Arial" w:hAnsi="Arial" w:cs="Arial"/>
          <w:color w:val="222222"/>
          <w:sz w:val="24"/>
          <w:szCs w:val="24"/>
          <w:shd w:val="clear" w:color="auto" w:fill="FFFFFF"/>
        </w:rPr>
        <w:t xml:space="preserve">e </w:t>
      </w:r>
      <w:r w:rsidR="004958E0">
        <w:rPr>
          <w:rFonts w:ascii="Arial" w:hAnsi="Arial" w:cs="Arial"/>
          <w:color w:val="222222"/>
          <w:sz w:val="24"/>
          <w:szCs w:val="24"/>
          <w:shd w:val="clear" w:color="auto" w:fill="FFFFFF"/>
        </w:rPr>
        <w:t xml:space="preserve">duration spent </w:t>
      </w:r>
      <w:r w:rsidR="008A16A8">
        <w:rPr>
          <w:rFonts w:ascii="Arial" w:hAnsi="Arial" w:cs="Arial"/>
          <w:color w:val="222222"/>
          <w:sz w:val="24"/>
          <w:szCs w:val="24"/>
          <w:shd w:val="clear" w:color="auto" w:fill="FFFFFF"/>
        </w:rPr>
        <w:t xml:space="preserve">speaking </w:t>
      </w:r>
      <w:r w:rsidR="008441EA">
        <w:rPr>
          <w:rFonts w:ascii="Arial" w:hAnsi="Arial" w:cs="Arial"/>
          <w:color w:val="222222"/>
          <w:sz w:val="24"/>
          <w:szCs w:val="24"/>
          <w:shd w:val="clear" w:color="auto" w:fill="FFFFFF"/>
        </w:rPr>
        <w:t>a</w:t>
      </w:r>
      <w:r w:rsidR="008A16A8">
        <w:rPr>
          <w:rFonts w:ascii="Arial" w:hAnsi="Arial" w:cs="Arial"/>
          <w:color w:val="222222"/>
          <w:sz w:val="24"/>
          <w:szCs w:val="24"/>
          <w:shd w:val="clear" w:color="auto" w:fill="FFFFFF"/>
        </w:rPr>
        <w:t xml:space="preserve"> second language has a </w:t>
      </w:r>
      <w:r w:rsidR="00CB6FF0">
        <w:rPr>
          <w:rFonts w:ascii="Arial" w:hAnsi="Arial" w:cs="Arial"/>
          <w:color w:val="222222"/>
          <w:sz w:val="24"/>
          <w:szCs w:val="24"/>
          <w:shd w:val="clear" w:color="auto" w:fill="FFFFFF"/>
        </w:rPr>
        <w:t>higher</w:t>
      </w:r>
      <w:r w:rsidR="008A16A8">
        <w:rPr>
          <w:rFonts w:ascii="Arial" w:hAnsi="Arial" w:cs="Arial"/>
          <w:color w:val="222222"/>
          <w:sz w:val="24"/>
          <w:szCs w:val="24"/>
          <w:shd w:val="clear" w:color="auto" w:fill="FFFFFF"/>
        </w:rPr>
        <w:t xml:space="preserve"> impact </w:t>
      </w:r>
      <w:r w:rsidR="008441EA">
        <w:rPr>
          <w:rFonts w:ascii="Arial" w:hAnsi="Arial" w:cs="Arial"/>
          <w:color w:val="222222"/>
          <w:sz w:val="24"/>
          <w:szCs w:val="24"/>
          <w:shd w:val="clear" w:color="auto" w:fill="FFFFFF"/>
        </w:rPr>
        <w:t xml:space="preserve">on acquisition </w:t>
      </w:r>
      <w:r w:rsidR="00AB2CEF">
        <w:rPr>
          <w:rFonts w:ascii="Arial" w:hAnsi="Arial" w:cs="Arial"/>
          <w:color w:val="222222"/>
          <w:sz w:val="24"/>
          <w:szCs w:val="24"/>
          <w:shd w:val="clear" w:color="auto" w:fill="FFFFFF"/>
        </w:rPr>
        <w:t>over</w:t>
      </w:r>
      <w:r w:rsidR="0070521D">
        <w:rPr>
          <w:rFonts w:ascii="Arial" w:hAnsi="Arial" w:cs="Arial"/>
          <w:color w:val="222222"/>
          <w:sz w:val="24"/>
          <w:szCs w:val="24"/>
          <w:shd w:val="clear" w:color="auto" w:fill="FFFFFF"/>
        </w:rPr>
        <w:t xml:space="preserve"> the</w:t>
      </w:r>
      <w:r w:rsidR="00CB6FF0">
        <w:rPr>
          <w:rFonts w:ascii="Arial" w:hAnsi="Arial" w:cs="Arial"/>
          <w:color w:val="222222"/>
          <w:sz w:val="24"/>
          <w:szCs w:val="24"/>
          <w:shd w:val="clear" w:color="auto" w:fill="FFFFFF"/>
        </w:rPr>
        <w:t xml:space="preserve"> </w:t>
      </w:r>
      <w:r w:rsidR="00C45E04">
        <w:rPr>
          <w:rFonts w:ascii="Arial" w:hAnsi="Arial" w:cs="Arial"/>
          <w:color w:val="222222"/>
          <w:sz w:val="24"/>
          <w:szCs w:val="24"/>
          <w:shd w:val="clear" w:color="auto" w:fill="FFFFFF"/>
        </w:rPr>
        <w:t>age</w:t>
      </w:r>
      <w:r w:rsidR="0070521D">
        <w:rPr>
          <w:rFonts w:ascii="Arial" w:hAnsi="Arial" w:cs="Arial"/>
          <w:color w:val="222222"/>
          <w:sz w:val="24"/>
          <w:szCs w:val="24"/>
          <w:shd w:val="clear" w:color="auto" w:fill="FFFFFF"/>
        </w:rPr>
        <w:t xml:space="preserve"> of an individual</w:t>
      </w:r>
      <w:r w:rsidR="00C45E04">
        <w:rPr>
          <w:rFonts w:ascii="Arial" w:hAnsi="Arial" w:cs="Arial"/>
          <w:color w:val="222222"/>
          <w:sz w:val="24"/>
          <w:szCs w:val="24"/>
          <w:shd w:val="clear" w:color="auto" w:fill="FFFFFF"/>
        </w:rPr>
        <w:t>.</w:t>
      </w:r>
      <w:r w:rsidR="00975D62">
        <w:rPr>
          <w:rFonts w:ascii="Arial" w:hAnsi="Arial" w:cs="Arial"/>
          <w:color w:val="222222"/>
          <w:sz w:val="24"/>
          <w:szCs w:val="24"/>
          <w:shd w:val="clear" w:color="auto" w:fill="FFFFFF"/>
        </w:rPr>
        <w:t xml:space="preserve"> Hartshorne, </w:t>
      </w:r>
      <w:r w:rsidR="0003460F">
        <w:rPr>
          <w:rFonts w:ascii="Arial" w:hAnsi="Arial" w:cs="Arial"/>
          <w:color w:val="222222"/>
          <w:sz w:val="24"/>
          <w:szCs w:val="24"/>
          <w:shd w:val="clear" w:color="auto" w:fill="FFFFFF"/>
        </w:rPr>
        <w:t xml:space="preserve">Tenenbaum and Pinker (2019) also point out that there is </w:t>
      </w:r>
      <w:r w:rsidR="00B50557">
        <w:rPr>
          <w:rFonts w:ascii="Arial" w:hAnsi="Arial" w:cs="Arial"/>
          <w:color w:val="222222"/>
          <w:sz w:val="24"/>
          <w:szCs w:val="24"/>
          <w:shd w:val="clear" w:color="auto" w:fill="FFFFFF"/>
        </w:rPr>
        <w:t xml:space="preserve">little agreement </w:t>
      </w:r>
      <w:r w:rsidR="007137C8">
        <w:rPr>
          <w:rFonts w:ascii="Arial" w:hAnsi="Arial" w:cs="Arial"/>
          <w:color w:val="222222"/>
          <w:sz w:val="24"/>
          <w:szCs w:val="24"/>
          <w:shd w:val="clear" w:color="auto" w:fill="FFFFFF"/>
        </w:rPr>
        <w:t xml:space="preserve">that </w:t>
      </w:r>
      <w:r w:rsidR="0016014D">
        <w:rPr>
          <w:rFonts w:ascii="Arial" w:hAnsi="Arial" w:cs="Arial"/>
          <w:color w:val="222222"/>
          <w:sz w:val="24"/>
          <w:szCs w:val="24"/>
          <w:shd w:val="clear" w:color="auto" w:fill="FFFFFF"/>
        </w:rPr>
        <w:t xml:space="preserve">higher levels of neural plasticity </w:t>
      </w:r>
      <w:r w:rsidR="009F75B2">
        <w:rPr>
          <w:rFonts w:ascii="Arial" w:hAnsi="Arial" w:cs="Arial"/>
          <w:color w:val="222222"/>
          <w:sz w:val="24"/>
          <w:szCs w:val="24"/>
          <w:shd w:val="clear" w:color="auto" w:fill="FFFFFF"/>
        </w:rPr>
        <w:t>cause</w:t>
      </w:r>
      <w:r w:rsidR="00FA2DF3">
        <w:rPr>
          <w:rFonts w:ascii="Arial" w:hAnsi="Arial" w:cs="Arial"/>
          <w:color w:val="222222"/>
          <w:sz w:val="24"/>
          <w:szCs w:val="24"/>
          <w:shd w:val="clear" w:color="auto" w:fill="FFFFFF"/>
        </w:rPr>
        <w:t xml:space="preserve"> </w:t>
      </w:r>
      <w:r w:rsidR="008F553E">
        <w:rPr>
          <w:rFonts w:ascii="Arial" w:hAnsi="Arial" w:cs="Arial"/>
          <w:color w:val="222222"/>
          <w:sz w:val="24"/>
          <w:szCs w:val="24"/>
          <w:shd w:val="clear" w:color="auto" w:fill="FFFFFF"/>
        </w:rPr>
        <w:t>an advantage in children</w:t>
      </w:r>
      <w:r w:rsidR="000C7BF3">
        <w:rPr>
          <w:rFonts w:ascii="Arial" w:hAnsi="Arial" w:cs="Arial"/>
          <w:color w:val="222222"/>
          <w:sz w:val="24"/>
          <w:szCs w:val="24"/>
          <w:shd w:val="clear" w:color="auto" w:fill="FFFFFF"/>
        </w:rPr>
        <w:t>’s ability to learn language</w:t>
      </w:r>
      <w:r w:rsidR="009F2E19">
        <w:rPr>
          <w:rFonts w:ascii="Arial" w:hAnsi="Arial" w:cs="Arial"/>
          <w:color w:val="222222"/>
          <w:sz w:val="24"/>
          <w:szCs w:val="24"/>
          <w:shd w:val="clear" w:color="auto" w:fill="FFFFFF"/>
        </w:rPr>
        <w:t xml:space="preserve">, as </w:t>
      </w:r>
      <w:r w:rsidR="009F75B2">
        <w:rPr>
          <w:rFonts w:ascii="Arial" w:hAnsi="Arial" w:cs="Arial"/>
          <w:color w:val="222222"/>
          <w:sz w:val="24"/>
          <w:szCs w:val="24"/>
          <w:shd w:val="clear" w:color="auto" w:fill="FFFFFF"/>
        </w:rPr>
        <w:t xml:space="preserve">there are other contributing factors to consider, such as </w:t>
      </w:r>
      <w:r w:rsidR="003A4C5E">
        <w:rPr>
          <w:rFonts w:ascii="Arial" w:hAnsi="Arial" w:cs="Arial"/>
          <w:color w:val="222222"/>
          <w:sz w:val="24"/>
          <w:szCs w:val="24"/>
          <w:shd w:val="clear" w:color="auto" w:fill="FFFFFF"/>
        </w:rPr>
        <w:t>children’s</w:t>
      </w:r>
      <w:r w:rsidR="00A57DBB">
        <w:rPr>
          <w:rFonts w:ascii="Arial" w:hAnsi="Arial" w:cs="Arial"/>
          <w:color w:val="222222"/>
          <w:sz w:val="24"/>
          <w:szCs w:val="24"/>
          <w:shd w:val="clear" w:color="auto" w:fill="FFFFFF"/>
        </w:rPr>
        <w:t xml:space="preserve"> willingness to experiment and their</w:t>
      </w:r>
      <w:r w:rsidR="005C5148">
        <w:rPr>
          <w:rFonts w:ascii="Arial" w:hAnsi="Arial" w:cs="Arial"/>
          <w:color w:val="222222"/>
          <w:sz w:val="24"/>
          <w:szCs w:val="24"/>
          <w:shd w:val="clear" w:color="auto" w:fill="FFFFFF"/>
        </w:rPr>
        <w:t xml:space="preserve"> </w:t>
      </w:r>
      <w:r w:rsidR="00A57DBB">
        <w:rPr>
          <w:rFonts w:ascii="Arial" w:hAnsi="Arial" w:cs="Arial"/>
          <w:color w:val="222222"/>
          <w:sz w:val="24"/>
          <w:szCs w:val="24"/>
          <w:shd w:val="clear" w:color="auto" w:fill="FFFFFF"/>
        </w:rPr>
        <w:t xml:space="preserve">lack of fear </w:t>
      </w:r>
      <w:r w:rsidR="00DA1A33">
        <w:rPr>
          <w:rFonts w:ascii="Arial" w:hAnsi="Arial" w:cs="Arial"/>
          <w:color w:val="222222"/>
          <w:sz w:val="24"/>
          <w:szCs w:val="24"/>
          <w:shd w:val="clear" w:color="auto" w:fill="FFFFFF"/>
        </w:rPr>
        <w:t>in</w:t>
      </w:r>
      <w:r w:rsidR="00A57DBB">
        <w:rPr>
          <w:rFonts w:ascii="Arial" w:hAnsi="Arial" w:cs="Arial"/>
          <w:color w:val="222222"/>
          <w:sz w:val="24"/>
          <w:szCs w:val="24"/>
          <w:shd w:val="clear" w:color="auto" w:fill="FFFFFF"/>
        </w:rPr>
        <w:t xml:space="preserve"> making </w:t>
      </w:r>
      <w:r w:rsidR="00D17039">
        <w:rPr>
          <w:rFonts w:ascii="Arial" w:hAnsi="Arial" w:cs="Arial"/>
          <w:color w:val="222222"/>
          <w:sz w:val="24"/>
          <w:szCs w:val="24"/>
          <w:shd w:val="clear" w:color="auto" w:fill="FFFFFF"/>
        </w:rPr>
        <w:t>mistakes</w:t>
      </w:r>
      <w:r w:rsidR="00A57DBB">
        <w:rPr>
          <w:rFonts w:ascii="Arial" w:hAnsi="Arial" w:cs="Arial"/>
          <w:color w:val="222222"/>
          <w:sz w:val="24"/>
          <w:szCs w:val="24"/>
          <w:shd w:val="clear" w:color="auto" w:fill="FFFFFF"/>
        </w:rPr>
        <w:t>.</w:t>
      </w:r>
    </w:p>
    <w:p w14:paraId="187F83C0" w14:textId="0498CF6A" w:rsidR="000726C1" w:rsidRDefault="00B24118" w:rsidP="00E63D1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Curriculum for Wales </w:t>
      </w:r>
      <w:r w:rsidR="00B26C83">
        <w:rPr>
          <w:rFonts w:ascii="Arial" w:hAnsi="Arial" w:cs="Arial"/>
          <w:color w:val="222222"/>
          <w:sz w:val="24"/>
          <w:szCs w:val="24"/>
          <w:shd w:val="clear" w:color="auto" w:fill="FFFFFF"/>
        </w:rPr>
        <w:t>states that</w:t>
      </w:r>
      <w:r w:rsidR="0012740A">
        <w:rPr>
          <w:rFonts w:ascii="Arial" w:hAnsi="Arial" w:cs="Arial"/>
          <w:color w:val="222222"/>
          <w:sz w:val="24"/>
          <w:szCs w:val="24"/>
          <w:shd w:val="clear" w:color="auto" w:fill="FFFFFF"/>
        </w:rPr>
        <w:t xml:space="preserve"> all childcare practitioners</w:t>
      </w:r>
      <w:r w:rsidR="00C12596">
        <w:rPr>
          <w:rFonts w:ascii="Arial" w:hAnsi="Arial" w:cs="Arial"/>
          <w:color w:val="222222"/>
          <w:sz w:val="24"/>
          <w:szCs w:val="24"/>
          <w:shd w:val="clear" w:color="auto" w:fill="FFFFFF"/>
        </w:rPr>
        <w:t>,</w:t>
      </w:r>
      <w:r w:rsidR="005D5093">
        <w:rPr>
          <w:rFonts w:ascii="Arial" w:hAnsi="Arial" w:cs="Arial"/>
          <w:color w:val="222222"/>
          <w:sz w:val="24"/>
          <w:szCs w:val="24"/>
          <w:shd w:val="clear" w:color="auto" w:fill="FFFFFF"/>
        </w:rPr>
        <w:t xml:space="preserve"> over all areas of the curriculum</w:t>
      </w:r>
      <w:r w:rsidR="00C12596">
        <w:rPr>
          <w:rFonts w:ascii="Arial" w:hAnsi="Arial" w:cs="Arial"/>
          <w:color w:val="222222"/>
          <w:sz w:val="24"/>
          <w:szCs w:val="24"/>
          <w:shd w:val="clear" w:color="auto" w:fill="FFFFFF"/>
        </w:rPr>
        <w:t>,</w:t>
      </w:r>
      <w:r w:rsidR="006E54A1">
        <w:rPr>
          <w:rFonts w:ascii="Arial" w:hAnsi="Arial" w:cs="Arial"/>
          <w:color w:val="222222"/>
          <w:sz w:val="24"/>
          <w:szCs w:val="24"/>
          <w:shd w:val="clear" w:color="auto" w:fill="FFFFFF"/>
        </w:rPr>
        <w:t xml:space="preserve"> are required to develop </w:t>
      </w:r>
      <w:r w:rsidR="004127C0">
        <w:rPr>
          <w:rFonts w:ascii="Arial" w:hAnsi="Arial" w:cs="Arial"/>
          <w:color w:val="222222"/>
          <w:sz w:val="24"/>
          <w:szCs w:val="24"/>
          <w:shd w:val="clear" w:color="auto" w:fill="FFFFFF"/>
        </w:rPr>
        <w:t xml:space="preserve">children’s </w:t>
      </w:r>
      <w:r w:rsidR="004132F8">
        <w:rPr>
          <w:rFonts w:ascii="Arial" w:hAnsi="Arial" w:cs="Arial"/>
          <w:color w:val="222222"/>
          <w:sz w:val="24"/>
          <w:szCs w:val="24"/>
          <w:shd w:val="clear" w:color="auto" w:fill="FFFFFF"/>
        </w:rPr>
        <w:t xml:space="preserve">literacy, </w:t>
      </w:r>
      <w:r w:rsidR="00297404">
        <w:rPr>
          <w:rFonts w:ascii="Arial" w:hAnsi="Arial" w:cs="Arial"/>
          <w:color w:val="222222"/>
          <w:sz w:val="24"/>
          <w:szCs w:val="24"/>
          <w:shd w:val="clear" w:color="auto" w:fill="FFFFFF"/>
        </w:rPr>
        <w:t>numeracy,</w:t>
      </w:r>
      <w:r w:rsidR="004132F8">
        <w:rPr>
          <w:rFonts w:ascii="Arial" w:hAnsi="Arial" w:cs="Arial"/>
          <w:color w:val="222222"/>
          <w:sz w:val="24"/>
          <w:szCs w:val="24"/>
          <w:shd w:val="clear" w:color="auto" w:fill="FFFFFF"/>
        </w:rPr>
        <w:t xml:space="preserve"> and digital </w:t>
      </w:r>
      <w:r w:rsidR="00CF5CC2">
        <w:rPr>
          <w:rFonts w:ascii="Arial" w:hAnsi="Arial" w:cs="Arial"/>
          <w:color w:val="222222"/>
          <w:sz w:val="24"/>
          <w:szCs w:val="24"/>
          <w:shd w:val="clear" w:color="auto" w:fill="FFFFFF"/>
        </w:rPr>
        <w:t>competence</w:t>
      </w:r>
      <w:r w:rsidR="001E3E85">
        <w:rPr>
          <w:rFonts w:ascii="Arial" w:hAnsi="Arial" w:cs="Arial"/>
          <w:color w:val="222222"/>
          <w:sz w:val="24"/>
          <w:szCs w:val="24"/>
          <w:shd w:val="clear" w:color="auto" w:fill="FFFFFF"/>
        </w:rPr>
        <w:t xml:space="preserve"> (Welsh Government, 2022).</w:t>
      </w:r>
      <w:r w:rsidR="004543E6">
        <w:rPr>
          <w:rFonts w:ascii="Arial" w:hAnsi="Arial" w:cs="Arial"/>
          <w:color w:val="222222"/>
          <w:sz w:val="24"/>
          <w:szCs w:val="24"/>
          <w:shd w:val="clear" w:color="auto" w:fill="FFFFFF"/>
        </w:rPr>
        <w:t xml:space="preserve"> </w:t>
      </w:r>
      <w:r w:rsidR="00606219">
        <w:rPr>
          <w:rFonts w:ascii="Arial" w:hAnsi="Arial" w:cs="Arial"/>
          <w:color w:val="222222"/>
          <w:sz w:val="24"/>
          <w:szCs w:val="24"/>
          <w:shd w:val="clear" w:color="auto" w:fill="FFFFFF"/>
        </w:rPr>
        <w:t>Although d</w:t>
      </w:r>
      <w:r w:rsidR="00FA64F2">
        <w:rPr>
          <w:rFonts w:ascii="Arial" w:hAnsi="Arial" w:cs="Arial"/>
          <w:color w:val="222222"/>
          <w:sz w:val="24"/>
          <w:szCs w:val="24"/>
          <w:shd w:val="clear" w:color="auto" w:fill="FFFFFF"/>
        </w:rPr>
        <w:t xml:space="preserve">igital </w:t>
      </w:r>
      <w:r w:rsidR="00BE2B67">
        <w:rPr>
          <w:rFonts w:ascii="Arial" w:hAnsi="Arial" w:cs="Arial"/>
          <w:color w:val="222222"/>
          <w:sz w:val="24"/>
          <w:szCs w:val="24"/>
          <w:shd w:val="clear" w:color="auto" w:fill="FFFFFF"/>
        </w:rPr>
        <w:t>competency is</w:t>
      </w:r>
      <w:r w:rsidR="009E2245">
        <w:rPr>
          <w:rFonts w:ascii="Arial" w:hAnsi="Arial" w:cs="Arial"/>
          <w:color w:val="222222"/>
          <w:sz w:val="24"/>
          <w:szCs w:val="24"/>
          <w:shd w:val="clear" w:color="auto" w:fill="FFFFFF"/>
        </w:rPr>
        <w:t xml:space="preserve"> a</w:t>
      </w:r>
      <w:r w:rsidR="00AE7A2F">
        <w:rPr>
          <w:rFonts w:ascii="Arial" w:hAnsi="Arial" w:cs="Arial"/>
          <w:color w:val="222222"/>
          <w:sz w:val="24"/>
          <w:szCs w:val="24"/>
          <w:shd w:val="clear" w:color="auto" w:fill="FFFFFF"/>
        </w:rPr>
        <w:t xml:space="preserve"> vital</w:t>
      </w:r>
      <w:r w:rsidR="00BE2B67">
        <w:rPr>
          <w:rFonts w:ascii="Arial" w:hAnsi="Arial" w:cs="Arial"/>
          <w:color w:val="222222"/>
          <w:sz w:val="24"/>
          <w:szCs w:val="24"/>
          <w:shd w:val="clear" w:color="auto" w:fill="FFFFFF"/>
        </w:rPr>
        <w:t xml:space="preserve"> </w:t>
      </w:r>
      <w:r w:rsidR="009E2245">
        <w:rPr>
          <w:rFonts w:ascii="Arial" w:hAnsi="Arial" w:cs="Arial"/>
          <w:color w:val="222222"/>
          <w:sz w:val="24"/>
          <w:szCs w:val="24"/>
          <w:shd w:val="clear" w:color="auto" w:fill="FFFFFF"/>
        </w:rPr>
        <w:t xml:space="preserve">part of </w:t>
      </w:r>
      <w:r w:rsidR="00AE7A2F">
        <w:rPr>
          <w:rFonts w:ascii="Arial" w:hAnsi="Arial" w:cs="Arial"/>
          <w:color w:val="222222"/>
          <w:sz w:val="24"/>
          <w:szCs w:val="24"/>
          <w:shd w:val="clear" w:color="auto" w:fill="FFFFFF"/>
        </w:rPr>
        <w:t xml:space="preserve">modern </w:t>
      </w:r>
      <w:r w:rsidR="009E2245">
        <w:rPr>
          <w:rFonts w:ascii="Arial" w:hAnsi="Arial" w:cs="Arial"/>
          <w:color w:val="222222"/>
          <w:sz w:val="24"/>
          <w:szCs w:val="24"/>
          <w:shd w:val="clear" w:color="auto" w:fill="FFFFFF"/>
        </w:rPr>
        <w:t xml:space="preserve">education, </w:t>
      </w:r>
      <w:r w:rsidR="00A82791">
        <w:rPr>
          <w:rFonts w:ascii="Arial" w:hAnsi="Arial" w:cs="Arial"/>
          <w:color w:val="222222"/>
          <w:sz w:val="24"/>
          <w:szCs w:val="24"/>
          <w:shd w:val="clear" w:color="auto" w:fill="FFFFFF"/>
        </w:rPr>
        <w:t xml:space="preserve">it has been suggested that </w:t>
      </w:r>
      <w:r w:rsidR="000369E8">
        <w:rPr>
          <w:rFonts w:ascii="Arial" w:hAnsi="Arial" w:cs="Arial"/>
          <w:color w:val="222222"/>
          <w:sz w:val="24"/>
          <w:szCs w:val="24"/>
          <w:shd w:val="clear" w:color="auto" w:fill="FFFFFF"/>
        </w:rPr>
        <w:t xml:space="preserve">inappropriate use of devices </w:t>
      </w:r>
      <w:r w:rsidR="009E7CDB">
        <w:rPr>
          <w:rFonts w:ascii="Arial" w:hAnsi="Arial" w:cs="Arial"/>
          <w:color w:val="222222"/>
          <w:sz w:val="24"/>
          <w:szCs w:val="24"/>
          <w:shd w:val="clear" w:color="auto" w:fill="FFFFFF"/>
        </w:rPr>
        <w:t xml:space="preserve">can </w:t>
      </w:r>
      <w:r w:rsidR="008D068E">
        <w:rPr>
          <w:rFonts w:ascii="Arial" w:hAnsi="Arial" w:cs="Arial"/>
          <w:color w:val="222222"/>
          <w:sz w:val="24"/>
          <w:szCs w:val="24"/>
          <w:shd w:val="clear" w:color="auto" w:fill="FFFFFF"/>
        </w:rPr>
        <w:t xml:space="preserve">cause harm to children’s </w:t>
      </w:r>
      <w:r w:rsidR="007A4A17">
        <w:rPr>
          <w:rFonts w:ascii="Arial" w:hAnsi="Arial" w:cs="Arial"/>
          <w:color w:val="222222"/>
          <w:sz w:val="24"/>
          <w:szCs w:val="24"/>
          <w:shd w:val="clear" w:color="auto" w:fill="FFFFFF"/>
        </w:rPr>
        <w:t>reading and writing skills</w:t>
      </w:r>
      <w:r w:rsidR="00855A12">
        <w:rPr>
          <w:rFonts w:ascii="Arial" w:hAnsi="Arial" w:cs="Arial"/>
          <w:color w:val="222222"/>
          <w:sz w:val="24"/>
          <w:szCs w:val="24"/>
          <w:shd w:val="clear" w:color="auto" w:fill="FFFFFF"/>
        </w:rPr>
        <w:t xml:space="preserve">, in particularly </w:t>
      </w:r>
      <w:r w:rsidR="00D407C7">
        <w:rPr>
          <w:rFonts w:ascii="Arial" w:hAnsi="Arial" w:cs="Arial"/>
          <w:color w:val="222222"/>
          <w:sz w:val="24"/>
          <w:szCs w:val="24"/>
          <w:shd w:val="clear" w:color="auto" w:fill="FFFFFF"/>
        </w:rPr>
        <w:t>within the first few years of life</w:t>
      </w:r>
      <w:r w:rsidR="00CC4953">
        <w:rPr>
          <w:rFonts w:ascii="Arial" w:hAnsi="Arial" w:cs="Arial"/>
          <w:color w:val="222222"/>
          <w:sz w:val="24"/>
          <w:szCs w:val="24"/>
          <w:shd w:val="clear" w:color="auto" w:fill="FFFFFF"/>
        </w:rPr>
        <w:t xml:space="preserve"> (Michaud, 2022).</w:t>
      </w:r>
      <w:r w:rsidR="00D77EA4">
        <w:rPr>
          <w:rFonts w:ascii="Arial" w:hAnsi="Arial" w:cs="Arial"/>
          <w:color w:val="222222"/>
          <w:sz w:val="24"/>
          <w:szCs w:val="24"/>
          <w:shd w:val="clear" w:color="auto" w:fill="FFFFFF"/>
        </w:rPr>
        <w:t xml:space="preserve"> </w:t>
      </w:r>
      <w:r w:rsidR="00F6633C">
        <w:rPr>
          <w:rFonts w:ascii="Arial" w:hAnsi="Arial" w:cs="Arial"/>
          <w:color w:val="222222"/>
          <w:sz w:val="24"/>
          <w:szCs w:val="24"/>
          <w:shd w:val="clear" w:color="auto" w:fill="FFFFFF"/>
        </w:rPr>
        <w:t>Furthermore,</w:t>
      </w:r>
      <w:r w:rsidR="006A6AAC">
        <w:rPr>
          <w:rFonts w:ascii="Arial" w:hAnsi="Arial" w:cs="Arial"/>
          <w:color w:val="222222"/>
          <w:sz w:val="24"/>
          <w:szCs w:val="24"/>
          <w:shd w:val="clear" w:color="auto" w:fill="FFFFFF"/>
        </w:rPr>
        <w:t xml:space="preserve"> t</w:t>
      </w:r>
      <w:r w:rsidR="00CC4953">
        <w:rPr>
          <w:rFonts w:ascii="Arial" w:hAnsi="Arial" w:cs="Arial"/>
          <w:color w:val="222222"/>
          <w:sz w:val="24"/>
          <w:szCs w:val="24"/>
          <w:shd w:val="clear" w:color="auto" w:fill="FFFFFF"/>
        </w:rPr>
        <w:t xml:space="preserve">he </w:t>
      </w:r>
      <w:r w:rsidR="00CC4953">
        <w:rPr>
          <w:rFonts w:ascii="Arial" w:hAnsi="Arial" w:cs="Arial"/>
          <w:color w:val="222222"/>
          <w:sz w:val="24"/>
          <w:szCs w:val="24"/>
          <w:shd w:val="clear" w:color="auto" w:fill="FFFFFF"/>
        </w:rPr>
        <w:t xml:space="preserve">American Academy of Paediatrics </w:t>
      </w:r>
      <w:r w:rsidR="00CC4953">
        <w:rPr>
          <w:rFonts w:ascii="Arial" w:hAnsi="Arial" w:cs="Arial"/>
          <w:color w:val="222222"/>
          <w:sz w:val="24"/>
          <w:szCs w:val="24"/>
          <w:shd w:val="clear" w:color="auto" w:fill="FFFFFF"/>
        </w:rPr>
        <w:t>(</w:t>
      </w:r>
      <w:r w:rsidR="00CC4953">
        <w:rPr>
          <w:rFonts w:ascii="Arial" w:hAnsi="Arial" w:cs="Arial"/>
          <w:color w:val="222222"/>
          <w:sz w:val="24"/>
          <w:szCs w:val="24"/>
          <w:shd w:val="clear" w:color="auto" w:fill="FFFFFF"/>
        </w:rPr>
        <w:t>1999</w:t>
      </w:r>
      <w:r w:rsidR="00CC4953">
        <w:rPr>
          <w:rFonts w:ascii="Arial" w:hAnsi="Arial" w:cs="Arial"/>
          <w:color w:val="222222"/>
          <w:sz w:val="24"/>
          <w:szCs w:val="24"/>
          <w:shd w:val="clear" w:color="auto" w:fill="FFFFFF"/>
        </w:rPr>
        <w:t>)</w:t>
      </w:r>
      <w:r w:rsidR="00CC4953">
        <w:rPr>
          <w:rFonts w:ascii="Arial" w:hAnsi="Arial" w:cs="Arial"/>
          <w:color w:val="222222"/>
          <w:sz w:val="24"/>
          <w:szCs w:val="24"/>
          <w:shd w:val="clear" w:color="auto" w:fill="FFFFFF"/>
        </w:rPr>
        <w:t xml:space="preserve"> </w:t>
      </w:r>
      <w:r w:rsidR="00CC4953">
        <w:rPr>
          <w:rFonts w:ascii="Arial" w:hAnsi="Arial" w:cs="Arial"/>
          <w:color w:val="222222"/>
          <w:sz w:val="24"/>
          <w:szCs w:val="24"/>
          <w:shd w:val="clear" w:color="auto" w:fill="FFFFFF"/>
        </w:rPr>
        <w:t xml:space="preserve">and the </w:t>
      </w:r>
      <w:r w:rsidR="00CC4953">
        <w:rPr>
          <w:rFonts w:ascii="Arial" w:hAnsi="Arial" w:cs="Arial"/>
          <w:color w:val="222222"/>
          <w:sz w:val="24"/>
          <w:szCs w:val="24"/>
          <w:shd w:val="clear" w:color="auto" w:fill="FFFFFF"/>
        </w:rPr>
        <w:t xml:space="preserve">World Health Organisation </w:t>
      </w:r>
      <w:r w:rsidR="00CC4953">
        <w:rPr>
          <w:rFonts w:ascii="Arial" w:hAnsi="Arial" w:cs="Arial"/>
          <w:color w:val="222222"/>
          <w:sz w:val="24"/>
          <w:szCs w:val="24"/>
          <w:shd w:val="clear" w:color="auto" w:fill="FFFFFF"/>
        </w:rPr>
        <w:t>(</w:t>
      </w:r>
      <w:r w:rsidR="00CC4953">
        <w:rPr>
          <w:rFonts w:ascii="Arial" w:hAnsi="Arial" w:cs="Arial"/>
          <w:color w:val="222222"/>
          <w:sz w:val="24"/>
          <w:szCs w:val="24"/>
          <w:shd w:val="clear" w:color="auto" w:fill="FFFFFF"/>
        </w:rPr>
        <w:t>2022)</w:t>
      </w:r>
      <w:r w:rsidR="00F6633C">
        <w:rPr>
          <w:rFonts w:ascii="Arial" w:hAnsi="Arial" w:cs="Arial"/>
          <w:color w:val="222222"/>
          <w:sz w:val="24"/>
          <w:szCs w:val="24"/>
          <w:shd w:val="clear" w:color="auto" w:fill="FFFFFF"/>
        </w:rPr>
        <w:t xml:space="preserve"> have</w:t>
      </w:r>
      <w:r w:rsidR="00D77EA4">
        <w:rPr>
          <w:rFonts w:ascii="Arial" w:hAnsi="Arial" w:cs="Arial"/>
          <w:color w:val="222222"/>
          <w:sz w:val="24"/>
          <w:szCs w:val="24"/>
          <w:shd w:val="clear" w:color="auto" w:fill="FFFFFF"/>
        </w:rPr>
        <w:t xml:space="preserve"> </w:t>
      </w:r>
      <w:r w:rsidR="00D62345">
        <w:rPr>
          <w:rFonts w:ascii="Arial" w:hAnsi="Arial" w:cs="Arial"/>
          <w:color w:val="222222"/>
          <w:sz w:val="24"/>
          <w:szCs w:val="24"/>
          <w:shd w:val="clear" w:color="auto" w:fill="FFFFFF"/>
        </w:rPr>
        <w:t>recommended</w:t>
      </w:r>
      <w:r w:rsidR="00D77EA4">
        <w:rPr>
          <w:rFonts w:ascii="Arial" w:hAnsi="Arial" w:cs="Arial"/>
          <w:color w:val="222222"/>
          <w:sz w:val="24"/>
          <w:szCs w:val="24"/>
          <w:shd w:val="clear" w:color="auto" w:fill="FFFFFF"/>
        </w:rPr>
        <w:t xml:space="preserve"> that </w:t>
      </w:r>
      <w:r w:rsidR="004E7838">
        <w:rPr>
          <w:rFonts w:ascii="Arial" w:hAnsi="Arial" w:cs="Arial"/>
          <w:color w:val="222222"/>
          <w:sz w:val="24"/>
          <w:szCs w:val="24"/>
          <w:shd w:val="clear" w:color="auto" w:fill="FFFFFF"/>
        </w:rPr>
        <w:t xml:space="preserve">children between the </w:t>
      </w:r>
      <w:r w:rsidR="004E7838">
        <w:rPr>
          <w:rFonts w:ascii="Arial" w:hAnsi="Arial" w:cs="Arial"/>
          <w:color w:val="222222"/>
          <w:sz w:val="24"/>
          <w:szCs w:val="24"/>
          <w:shd w:val="clear" w:color="auto" w:fill="FFFFFF"/>
        </w:rPr>
        <w:lastRenderedPageBreak/>
        <w:t xml:space="preserve">age of </w:t>
      </w:r>
      <w:r w:rsidR="00D62345">
        <w:rPr>
          <w:rFonts w:ascii="Arial" w:hAnsi="Arial" w:cs="Arial"/>
          <w:color w:val="222222"/>
          <w:sz w:val="24"/>
          <w:szCs w:val="24"/>
          <w:shd w:val="clear" w:color="auto" w:fill="FFFFFF"/>
        </w:rPr>
        <w:t>zero and two</w:t>
      </w:r>
      <w:r w:rsidR="003B1CCD">
        <w:rPr>
          <w:rFonts w:ascii="Arial" w:hAnsi="Arial" w:cs="Arial"/>
          <w:color w:val="222222"/>
          <w:sz w:val="24"/>
          <w:szCs w:val="24"/>
          <w:shd w:val="clear" w:color="auto" w:fill="FFFFFF"/>
        </w:rPr>
        <w:t xml:space="preserve"> </w:t>
      </w:r>
      <w:r w:rsidR="00D62345">
        <w:rPr>
          <w:rFonts w:ascii="Arial" w:hAnsi="Arial" w:cs="Arial"/>
          <w:color w:val="222222"/>
          <w:sz w:val="24"/>
          <w:szCs w:val="24"/>
          <w:shd w:val="clear" w:color="auto" w:fill="FFFFFF"/>
        </w:rPr>
        <w:t>years</w:t>
      </w:r>
      <w:r w:rsidR="004E7838">
        <w:rPr>
          <w:rFonts w:ascii="Arial" w:hAnsi="Arial" w:cs="Arial"/>
          <w:color w:val="222222"/>
          <w:sz w:val="24"/>
          <w:szCs w:val="24"/>
          <w:shd w:val="clear" w:color="auto" w:fill="FFFFFF"/>
        </w:rPr>
        <w:t xml:space="preserve"> stay away from all </w:t>
      </w:r>
      <w:r w:rsidR="00D175F1">
        <w:rPr>
          <w:rFonts w:ascii="Arial" w:hAnsi="Arial" w:cs="Arial"/>
          <w:color w:val="222222"/>
          <w:sz w:val="24"/>
          <w:szCs w:val="24"/>
          <w:shd w:val="clear" w:color="auto" w:fill="FFFFFF"/>
        </w:rPr>
        <w:t>electronic devices</w:t>
      </w:r>
      <w:r w:rsidR="00F6633C">
        <w:rPr>
          <w:rFonts w:ascii="Arial" w:hAnsi="Arial" w:cs="Arial"/>
          <w:color w:val="222222"/>
          <w:sz w:val="24"/>
          <w:szCs w:val="24"/>
          <w:shd w:val="clear" w:color="auto" w:fill="FFFFFF"/>
        </w:rPr>
        <w:t>.</w:t>
      </w:r>
      <w:r w:rsidR="00473AF6" w:rsidRPr="00473AF6">
        <w:rPr>
          <w:rFonts w:ascii="Arial" w:hAnsi="Arial" w:cs="Arial"/>
          <w:color w:val="222222"/>
          <w:sz w:val="24"/>
          <w:szCs w:val="24"/>
          <w:shd w:val="clear" w:color="auto" w:fill="FFFFFF"/>
        </w:rPr>
        <w:t xml:space="preserve"> </w:t>
      </w:r>
      <w:r w:rsidR="00E33C01">
        <w:rPr>
          <w:rFonts w:ascii="Arial" w:hAnsi="Arial" w:cs="Arial"/>
          <w:color w:val="222222"/>
          <w:sz w:val="24"/>
          <w:szCs w:val="24"/>
          <w:shd w:val="clear" w:color="auto" w:fill="FFFFFF"/>
        </w:rPr>
        <w:t>However, the National Literacy Trust</w:t>
      </w:r>
      <w:r w:rsidR="0006288F">
        <w:rPr>
          <w:rFonts w:ascii="Arial" w:hAnsi="Arial" w:cs="Arial"/>
          <w:color w:val="222222"/>
          <w:sz w:val="24"/>
          <w:szCs w:val="24"/>
          <w:shd w:val="clear" w:color="auto" w:fill="FFFFFF"/>
        </w:rPr>
        <w:t xml:space="preserve"> </w:t>
      </w:r>
      <w:r w:rsidR="0063051C">
        <w:rPr>
          <w:rFonts w:ascii="Arial" w:hAnsi="Arial" w:cs="Arial"/>
          <w:color w:val="222222"/>
          <w:sz w:val="24"/>
          <w:szCs w:val="24"/>
          <w:shd w:val="clear" w:color="auto" w:fill="FFFFFF"/>
        </w:rPr>
        <w:t xml:space="preserve">(2017) </w:t>
      </w:r>
      <w:r w:rsidR="00BD2878">
        <w:rPr>
          <w:rFonts w:ascii="Arial" w:hAnsi="Arial" w:cs="Arial"/>
          <w:color w:val="222222"/>
          <w:sz w:val="24"/>
          <w:szCs w:val="24"/>
          <w:shd w:val="clear" w:color="auto" w:fill="FFFFFF"/>
        </w:rPr>
        <w:t xml:space="preserve">states that </w:t>
      </w:r>
      <w:r w:rsidR="005F789F">
        <w:rPr>
          <w:rFonts w:ascii="Arial" w:hAnsi="Arial" w:cs="Arial"/>
          <w:color w:val="222222"/>
          <w:sz w:val="24"/>
          <w:szCs w:val="24"/>
          <w:shd w:val="clear" w:color="auto" w:fill="FFFFFF"/>
        </w:rPr>
        <w:t>technology can support</w:t>
      </w:r>
      <w:r w:rsidR="0083643B">
        <w:rPr>
          <w:rFonts w:ascii="Arial" w:hAnsi="Arial" w:cs="Arial"/>
          <w:color w:val="222222"/>
          <w:sz w:val="24"/>
          <w:szCs w:val="24"/>
          <w:shd w:val="clear" w:color="auto" w:fill="FFFFFF"/>
        </w:rPr>
        <w:t xml:space="preserve"> the</w:t>
      </w:r>
      <w:r w:rsidR="005F789F">
        <w:rPr>
          <w:rFonts w:ascii="Arial" w:hAnsi="Arial" w:cs="Arial"/>
          <w:color w:val="222222"/>
          <w:sz w:val="24"/>
          <w:szCs w:val="24"/>
          <w:shd w:val="clear" w:color="auto" w:fill="FFFFFF"/>
        </w:rPr>
        <w:t xml:space="preserve"> early</w:t>
      </w:r>
      <w:r w:rsidR="0083643B">
        <w:rPr>
          <w:rFonts w:ascii="Arial" w:hAnsi="Arial" w:cs="Arial"/>
          <w:color w:val="222222"/>
          <w:sz w:val="24"/>
          <w:szCs w:val="24"/>
          <w:shd w:val="clear" w:color="auto" w:fill="FFFFFF"/>
        </w:rPr>
        <w:t xml:space="preserve"> years with</w:t>
      </w:r>
      <w:r w:rsidR="005F789F">
        <w:rPr>
          <w:rFonts w:ascii="Arial" w:hAnsi="Arial" w:cs="Arial"/>
          <w:color w:val="222222"/>
          <w:sz w:val="24"/>
          <w:szCs w:val="24"/>
          <w:shd w:val="clear" w:color="auto" w:fill="FFFFFF"/>
        </w:rPr>
        <w:t xml:space="preserve"> communication, language and literacy</w:t>
      </w:r>
      <w:r w:rsidR="0083643B">
        <w:rPr>
          <w:rFonts w:ascii="Arial" w:hAnsi="Arial" w:cs="Arial"/>
          <w:color w:val="222222"/>
          <w:sz w:val="24"/>
          <w:szCs w:val="24"/>
          <w:shd w:val="clear" w:color="auto" w:fill="FFFFFF"/>
        </w:rPr>
        <w:t xml:space="preserve"> skills</w:t>
      </w:r>
      <w:r w:rsidR="005F789F">
        <w:rPr>
          <w:rFonts w:ascii="Arial" w:hAnsi="Arial" w:cs="Arial"/>
          <w:color w:val="222222"/>
          <w:sz w:val="24"/>
          <w:szCs w:val="24"/>
          <w:shd w:val="clear" w:color="auto" w:fill="FFFFFF"/>
        </w:rPr>
        <w:t xml:space="preserve"> through th</w:t>
      </w:r>
      <w:r w:rsidR="0006288F">
        <w:rPr>
          <w:rFonts w:ascii="Arial" w:hAnsi="Arial" w:cs="Arial"/>
          <w:color w:val="222222"/>
          <w:sz w:val="24"/>
          <w:szCs w:val="24"/>
          <w:shd w:val="clear" w:color="auto" w:fill="FFFFFF"/>
        </w:rPr>
        <w:t>e use of e-books, apps and video-calling</w:t>
      </w:r>
      <w:r w:rsidR="00C73735">
        <w:rPr>
          <w:rFonts w:ascii="Arial" w:hAnsi="Arial" w:cs="Arial"/>
          <w:color w:val="222222"/>
          <w:sz w:val="24"/>
          <w:szCs w:val="24"/>
          <w:shd w:val="clear" w:color="auto" w:fill="FFFFFF"/>
        </w:rPr>
        <w:t xml:space="preserve">, </w:t>
      </w:r>
      <w:r w:rsidR="00837885">
        <w:rPr>
          <w:rFonts w:ascii="Arial" w:hAnsi="Arial" w:cs="Arial"/>
          <w:color w:val="222222"/>
          <w:sz w:val="24"/>
          <w:szCs w:val="24"/>
          <w:shd w:val="clear" w:color="auto" w:fill="FFFFFF"/>
        </w:rPr>
        <w:t xml:space="preserve">and even claims that it can be </w:t>
      </w:r>
      <w:r w:rsidR="002D0C0E">
        <w:rPr>
          <w:rFonts w:ascii="Arial" w:hAnsi="Arial" w:cs="Arial"/>
          <w:color w:val="222222"/>
          <w:sz w:val="24"/>
          <w:szCs w:val="24"/>
          <w:shd w:val="clear" w:color="auto" w:fill="FFFFFF"/>
        </w:rPr>
        <w:t xml:space="preserve">an important route </w:t>
      </w:r>
      <w:r w:rsidR="00C31E9A">
        <w:rPr>
          <w:rFonts w:ascii="Arial" w:hAnsi="Arial" w:cs="Arial"/>
          <w:color w:val="222222"/>
          <w:sz w:val="24"/>
          <w:szCs w:val="24"/>
          <w:shd w:val="clear" w:color="auto" w:fill="FFFFFF"/>
        </w:rPr>
        <w:t xml:space="preserve">of learning </w:t>
      </w:r>
      <w:r w:rsidR="00136609">
        <w:rPr>
          <w:rFonts w:ascii="Arial" w:hAnsi="Arial" w:cs="Arial"/>
          <w:color w:val="222222"/>
          <w:sz w:val="24"/>
          <w:szCs w:val="24"/>
          <w:shd w:val="clear" w:color="auto" w:fill="FFFFFF"/>
        </w:rPr>
        <w:t xml:space="preserve">for boys and </w:t>
      </w:r>
      <w:r w:rsidR="0002323A">
        <w:rPr>
          <w:rFonts w:ascii="Arial" w:hAnsi="Arial" w:cs="Arial"/>
          <w:color w:val="222222"/>
          <w:sz w:val="24"/>
          <w:szCs w:val="24"/>
          <w:shd w:val="clear" w:color="auto" w:fill="FFFFFF"/>
        </w:rPr>
        <w:t xml:space="preserve">children </w:t>
      </w:r>
      <w:r w:rsidR="000B58B7">
        <w:rPr>
          <w:rFonts w:ascii="Arial" w:hAnsi="Arial" w:cs="Arial"/>
          <w:color w:val="222222"/>
          <w:sz w:val="24"/>
          <w:szCs w:val="24"/>
          <w:shd w:val="clear" w:color="auto" w:fill="FFFFFF"/>
        </w:rPr>
        <w:t>from</w:t>
      </w:r>
      <w:r w:rsidR="0002323A">
        <w:rPr>
          <w:rFonts w:ascii="Arial" w:hAnsi="Arial" w:cs="Arial"/>
          <w:color w:val="222222"/>
          <w:sz w:val="24"/>
          <w:szCs w:val="24"/>
          <w:shd w:val="clear" w:color="auto" w:fill="FFFFFF"/>
        </w:rPr>
        <w:t xml:space="preserve"> </w:t>
      </w:r>
      <w:r w:rsidR="00136609">
        <w:rPr>
          <w:rFonts w:ascii="Arial" w:hAnsi="Arial" w:cs="Arial"/>
          <w:color w:val="222222"/>
          <w:sz w:val="24"/>
          <w:szCs w:val="24"/>
          <w:shd w:val="clear" w:color="auto" w:fill="FFFFFF"/>
        </w:rPr>
        <w:t xml:space="preserve">disadvantaged </w:t>
      </w:r>
      <w:r w:rsidR="0002323A">
        <w:rPr>
          <w:rFonts w:ascii="Arial" w:hAnsi="Arial" w:cs="Arial"/>
          <w:color w:val="222222"/>
          <w:sz w:val="24"/>
          <w:szCs w:val="24"/>
          <w:shd w:val="clear" w:color="auto" w:fill="FFFFFF"/>
        </w:rPr>
        <w:t>backgrounds.</w:t>
      </w:r>
    </w:p>
    <w:p w14:paraId="44A071A3" w14:textId="36DDC2E6" w:rsidR="008D002D" w:rsidRDefault="006637EE" w:rsidP="00E63D1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Nevertheless, the </w:t>
      </w:r>
      <w:r w:rsidR="00132227">
        <w:rPr>
          <w:rFonts w:ascii="Arial" w:hAnsi="Arial" w:cs="Arial"/>
          <w:color w:val="222222"/>
          <w:sz w:val="24"/>
          <w:szCs w:val="24"/>
          <w:shd w:val="clear" w:color="auto" w:fill="FFFFFF"/>
        </w:rPr>
        <w:t xml:space="preserve">increase of </w:t>
      </w:r>
      <w:r w:rsidR="00313464">
        <w:rPr>
          <w:rFonts w:ascii="Arial" w:hAnsi="Arial" w:cs="Arial"/>
          <w:color w:val="222222"/>
          <w:sz w:val="24"/>
          <w:szCs w:val="24"/>
          <w:shd w:val="clear" w:color="auto" w:fill="FFFFFF"/>
        </w:rPr>
        <w:t xml:space="preserve">technology has resulted in the decrease of eye-contact </w:t>
      </w:r>
      <w:r w:rsidR="006C4F3C">
        <w:rPr>
          <w:rFonts w:ascii="Arial" w:hAnsi="Arial" w:cs="Arial"/>
          <w:color w:val="222222"/>
          <w:sz w:val="24"/>
          <w:szCs w:val="24"/>
          <w:shd w:val="clear" w:color="auto" w:fill="FFFFFF"/>
        </w:rPr>
        <w:t>during</w:t>
      </w:r>
      <w:r w:rsidR="00473AF6">
        <w:rPr>
          <w:rFonts w:ascii="Arial" w:hAnsi="Arial" w:cs="Arial"/>
          <w:color w:val="222222"/>
          <w:sz w:val="24"/>
          <w:szCs w:val="24"/>
          <w:shd w:val="clear" w:color="auto" w:fill="FFFFFF"/>
        </w:rPr>
        <w:t xml:space="preserve"> human</w:t>
      </w:r>
      <w:r w:rsidR="006C4F3C">
        <w:rPr>
          <w:rFonts w:ascii="Arial" w:hAnsi="Arial" w:cs="Arial"/>
          <w:color w:val="222222"/>
          <w:sz w:val="24"/>
          <w:szCs w:val="24"/>
          <w:shd w:val="clear" w:color="auto" w:fill="FFFFFF"/>
        </w:rPr>
        <w:t xml:space="preserve"> </w:t>
      </w:r>
      <w:r w:rsidR="008832FB">
        <w:rPr>
          <w:rFonts w:ascii="Arial" w:hAnsi="Arial" w:cs="Arial"/>
          <w:color w:val="222222"/>
          <w:sz w:val="24"/>
          <w:szCs w:val="24"/>
          <w:shd w:val="clear" w:color="auto" w:fill="FFFFFF"/>
        </w:rPr>
        <w:t>interactions</w:t>
      </w:r>
      <w:r>
        <w:rPr>
          <w:rFonts w:ascii="Arial" w:hAnsi="Arial" w:cs="Arial"/>
          <w:color w:val="222222"/>
          <w:sz w:val="24"/>
          <w:szCs w:val="24"/>
          <w:shd w:val="clear" w:color="auto" w:fill="FFFFFF"/>
        </w:rPr>
        <w:t xml:space="preserve"> (</w:t>
      </w:r>
      <w:proofErr w:type="spellStart"/>
      <w:r>
        <w:rPr>
          <w:rFonts w:ascii="Arial" w:hAnsi="Arial" w:cs="Arial"/>
          <w:color w:val="222222"/>
          <w:sz w:val="24"/>
          <w:szCs w:val="24"/>
          <w:shd w:val="clear" w:color="auto" w:fill="FFFFFF"/>
        </w:rPr>
        <w:t>Shellenbarger</w:t>
      </w:r>
      <w:proofErr w:type="spellEnd"/>
      <w:r>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2013)</w:t>
      </w:r>
      <w:r w:rsidR="00E802FA">
        <w:rPr>
          <w:rFonts w:ascii="Arial" w:hAnsi="Arial" w:cs="Arial"/>
          <w:color w:val="222222"/>
          <w:sz w:val="24"/>
          <w:szCs w:val="24"/>
          <w:shd w:val="clear" w:color="auto" w:fill="FFFFFF"/>
        </w:rPr>
        <w:t>.</w:t>
      </w:r>
      <w:r w:rsidR="008832FB">
        <w:rPr>
          <w:rFonts w:ascii="Arial" w:hAnsi="Arial" w:cs="Arial"/>
          <w:color w:val="222222"/>
          <w:sz w:val="24"/>
          <w:szCs w:val="24"/>
          <w:shd w:val="clear" w:color="auto" w:fill="FFFFFF"/>
        </w:rPr>
        <w:t xml:space="preserve"> </w:t>
      </w:r>
      <w:r w:rsidR="00E802FA">
        <w:rPr>
          <w:rFonts w:ascii="Arial" w:hAnsi="Arial" w:cs="Arial"/>
          <w:color w:val="222222"/>
          <w:sz w:val="24"/>
          <w:szCs w:val="24"/>
          <w:shd w:val="clear" w:color="auto" w:fill="FFFFFF"/>
        </w:rPr>
        <w:t>T</w:t>
      </w:r>
      <w:r w:rsidR="008832FB">
        <w:rPr>
          <w:rFonts w:ascii="Arial" w:hAnsi="Arial" w:cs="Arial"/>
          <w:color w:val="222222"/>
          <w:sz w:val="24"/>
          <w:szCs w:val="24"/>
          <w:shd w:val="clear" w:color="auto" w:fill="FFFFFF"/>
        </w:rPr>
        <w:t>herefore</w:t>
      </w:r>
      <w:r w:rsidR="00394FB4">
        <w:rPr>
          <w:rFonts w:ascii="Arial" w:hAnsi="Arial" w:cs="Arial"/>
          <w:color w:val="222222"/>
          <w:sz w:val="24"/>
          <w:szCs w:val="24"/>
          <w:shd w:val="clear" w:color="auto" w:fill="FFFFFF"/>
        </w:rPr>
        <w:t>,</w:t>
      </w:r>
      <w:r w:rsidR="005159A9">
        <w:rPr>
          <w:rFonts w:ascii="Arial" w:hAnsi="Arial" w:cs="Arial"/>
          <w:color w:val="222222"/>
          <w:sz w:val="24"/>
          <w:szCs w:val="24"/>
          <w:shd w:val="clear" w:color="auto" w:fill="FFFFFF"/>
        </w:rPr>
        <w:t xml:space="preserve"> one could argue that</w:t>
      </w:r>
      <w:r w:rsidR="008832FB">
        <w:rPr>
          <w:rFonts w:ascii="Arial" w:hAnsi="Arial" w:cs="Arial"/>
          <w:color w:val="222222"/>
          <w:sz w:val="24"/>
          <w:szCs w:val="24"/>
          <w:shd w:val="clear" w:color="auto" w:fill="FFFFFF"/>
        </w:rPr>
        <w:t xml:space="preserve"> t</w:t>
      </w:r>
      <w:r w:rsidR="006B7161">
        <w:rPr>
          <w:rFonts w:ascii="Arial" w:hAnsi="Arial" w:cs="Arial"/>
          <w:color w:val="222222"/>
          <w:sz w:val="24"/>
          <w:szCs w:val="24"/>
          <w:shd w:val="clear" w:color="auto" w:fill="FFFFFF"/>
        </w:rPr>
        <w:t xml:space="preserve">he need for </w:t>
      </w:r>
      <w:r w:rsidR="00DE5B83">
        <w:rPr>
          <w:rFonts w:ascii="Arial" w:hAnsi="Arial" w:cs="Arial"/>
          <w:color w:val="222222"/>
          <w:sz w:val="24"/>
          <w:szCs w:val="24"/>
          <w:shd w:val="clear" w:color="auto" w:fill="FFFFFF"/>
        </w:rPr>
        <w:t xml:space="preserve">children to experience eye-contact is greater now than </w:t>
      </w:r>
      <w:r w:rsidR="005159A9">
        <w:rPr>
          <w:rFonts w:ascii="Arial" w:hAnsi="Arial" w:cs="Arial"/>
          <w:color w:val="222222"/>
          <w:sz w:val="24"/>
          <w:szCs w:val="24"/>
          <w:shd w:val="clear" w:color="auto" w:fill="FFFFFF"/>
        </w:rPr>
        <w:t>ever before</w:t>
      </w:r>
      <w:r w:rsidR="00843084">
        <w:rPr>
          <w:rFonts w:ascii="Arial" w:hAnsi="Arial" w:cs="Arial"/>
          <w:color w:val="222222"/>
          <w:sz w:val="24"/>
          <w:szCs w:val="24"/>
          <w:shd w:val="clear" w:color="auto" w:fill="FFFFFF"/>
        </w:rPr>
        <w:t>.</w:t>
      </w:r>
      <w:r w:rsidR="007C74ED">
        <w:rPr>
          <w:rFonts w:ascii="Arial" w:hAnsi="Arial" w:cs="Arial"/>
          <w:color w:val="222222"/>
          <w:sz w:val="24"/>
          <w:szCs w:val="24"/>
          <w:shd w:val="clear" w:color="auto" w:fill="FFFFFF"/>
        </w:rPr>
        <w:t xml:space="preserve"> According to</w:t>
      </w:r>
      <w:r w:rsidR="006F4A93">
        <w:rPr>
          <w:rFonts w:ascii="Arial" w:hAnsi="Arial" w:cs="Arial"/>
          <w:color w:val="222222"/>
          <w:sz w:val="24"/>
          <w:szCs w:val="24"/>
          <w:shd w:val="clear" w:color="auto" w:fill="FFFFFF"/>
        </w:rPr>
        <w:t xml:space="preserve"> </w:t>
      </w:r>
      <w:r w:rsidR="00FB024E">
        <w:rPr>
          <w:rFonts w:ascii="Arial" w:hAnsi="Arial" w:cs="Arial"/>
          <w:color w:val="222222"/>
          <w:sz w:val="24"/>
          <w:szCs w:val="24"/>
          <w:shd w:val="clear" w:color="auto" w:fill="FFFFFF"/>
        </w:rPr>
        <w:t>Brynn and Rhodes (2</w:t>
      </w:r>
      <w:r w:rsidR="007C74ED">
        <w:rPr>
          <w:rFonts w:ascii="Arial" w:hAnsi="Arial" w:cs="Arial"/>
          <w:color w:val="222222"/>
          <w:sz w:val="24"/>
          <w:szCs w:val="24"/>
          <w:shd w:val="clear" w:color="auto" w:fill="FFFFFF"/>
        </w:rPr>
        <w:t xml:space="preserve">016), </w:t>
      </w:r>
      <w:r w:rsidR="00A00F13">
        <w:rPr>
          <w:rFonts w:ascii="Arial" w:hAnsi="Arial" w:cs="Arial"/>
          <w:color w:val="222222"/>
          <w:sz w:val="24"/>
          <w:szCs w:val="24"/>
          <w:shd w:val="clear" w:color="auto" w:fill="FFFFFF"/>
        </w:rPr>
        <w:t xml:space="preserve">eye-contact </w:t>
      </w:r>
      <w:r w:rsidR="00903958">
        <w:rPr>
          <w:rFonts w:ascii="Arial" w:hAnsi="Arial" w:cs="Arial"/>
          <w:color w:val="222222"/>
          <w:sz w:val="24"/>
          <w:szCs w:val="24"/>
          <w:shd w:val="clear" w:color="auto" w:fill="FFFFFF"/>
        </w:rPr>
        <w:t xml:space="preserve">is crucial for providing the basis </w:t>
      </w:r>
      <w:r w:rsidR="00CF72F6">
        <w:rPr>
          <w:rFonts w:ascii="Arial" w:hAnsi="Arial" w:cs="Arial"/>
          <w:color w:val="222222"/>
          <w:sz w:val="24"/>
          <w:szCs w:val="24"/>
          <w:shd w:val="clear" w:color="auto" w:fill="FFFFFF"/>
        </w:rPr>
        <w:t xml:space="preserve">for developing language skills in </w:t>
      </w:r>
      <w:r w:rsidR="00DA58B9">
        <w:rPr>
          <w:rFonts w:ascii="Arial" w:hAnsi="Arial" w:cs="Arial"/>
          <w:color w:val="222222"/>
          <w:sz w:val="24"/>
          <w:szCs w:val="24"/>
          <w:shd w:val="clear" w:color="auto" w:fill="FFFFFF"/>
        </w:rPr>
        <w:t>young children</w:t>
      </w:r>
      <w:r w:rsidR="00460B2F">
        <w:rPr>
          <w:rFonts w:ascii="Arial" w:hAnsi="Arial" w:cs="Arial"/>
          <w:color w:val="222222"/>
          <w:sz w:val="24"/>
          <w:szCs w:val="24"/>
          <w:shd w:val="clear" w:color="auto" w:fill="FFFFFF"/>
        </w:rPr>
        <w:t>, and its significance cannot be replaced</w:t>
      </w:r>
      <w:r w:rsidR="000231AE">
        <w:rPr>
          <w:rFonts w:ascii="Arial" w:hAnsi="Arial" w:cs="Arial"/>
          <w:color w:val="222222"/>
          <w:sz w:val="24"/>
          <w:szCs w:val="24"/>
          <w:shd w:val="clear" w:color="auto" w:fill="FFFFFF"/>
        </w:rPr>
        <w:t>.</w:t>
      </w:r>
      <w:r w:rsidR="00DA58B9">
        <w:rPr>
          <w:rFonts w:ascii="Arial" w:hAnsi="Arial" w:cs="Arial"/>
          <w:color w:val="222222"/>
          <w:sz w:val="24"/>
          <w:szCs w:val="24"/>
          <w:shd w:val="clear" w:color="auto" w:fill="FFFFFF"/>
        </w:rPr>
        <w:t xml:space="preserve"> </w:t>
      </w:r>
      <w:r w:rsidR="00B42609">
        <w:rPr>
          <w:rFonts w:ascii="Arial" w:hAnsi="Arial" w:cs="Arial"/>
          <w:color w:val="222222"/>
          <w:sz w:val="24"/>
          <w:szCs w:val="24"/>
          <w:shd w:val="clear" w:color="auto" w:fill="FFFFFF"/>
        </w:rPr>
        <w:t>Because of this</w:t>
      </w:r>
      <w:r w:rsidR="00774A1E">
        <w:rPr>
          <w:rFonts w:ascii="Arial" w:hAnsi="Arial" w:cs="Arial"/>
          <w:color w:val="222222"/>
          <w:sz w:val="24"/>
          <w:szCs w:val="24"/>
          <w:shd w:val="clear" w:color="auto" w:fill="FFFFFF"/>
        </w:rPr>
        <w:t xml:space="preserve"> reason</w:t>
      </w:r>
      <w:r w:rsidR="00B42609">
        <w:rPr>
          <w:rFonts w:ascii="Arial" w:hAnsi="Arial" w:cs="Arial"/>
          <w:color w:val="222222"/>
          <w:sz w:val="24"/>
          <w:szCs w:val="24"/>
          <w:shd w:val="clear" w:color="auto" w:fill="FFFFFF"/>
        </w:rPr>
        <w:t xml:space="preserve">, </w:t>
      </w:r>
      <w:r w:rsidR="00741B3F">
        <w:rPr>
          <w:rFonts w:ascii="Arial" w:hAnsi="Arial" w:cs="Arial"/>
          <w:color w:val="222222"/>
          <w:sz w:val="24"/>
          <w:szCs w:val="24"/>
          <w:shd w:val="clear" w:color="auto" w:fill="FFFFFF"/>
        </w:rPr>
        <w:t>adults must follow</w:t>
      </w:r>
      <w:r w:rsidR="00460B2F">
        <w:rPr>
          <w:rFonts w:ascii="Arial" w:hAnsi="Arial" w:cs="Arial"/>
          <w:color w:val="222222"/>
          <w:sz w:val="24"/>
          <w:szCs w:val="24"/>
          <w:shd w:val="clear" w:color="auto" w:fill="FFFFFF"/>
        </w:rPr>
        <w:t xml:space="preserve"> the </w:t>
      </w:r>
      <w:r w:rsidR="001D1F43">
        <w:rPr>
          <w:rFonts w:ascii="Arial" w:hAnsi="Arial" w:cs="Arial"/>
          <w:color w:val="222222"/>
          <w:sz w:val="24"/>
          <w:szCs w:val="24"/>
          <w:shd w:val="clear" w:color="auto" w:fill="FFFFFF"/>
        </w:rPr>
        <w:t xml:space="preserve">correct guidelines </w:t>
      </w:r>
      <w:r w:rsidR="00741B3F">
        <w:rPr>
          <w:rFonts w:ascii="Arial" w:hAnsi="Arial" w:cs="Arial"/>
          <w:color w:val="222222"/>
          <w:sz w:val="24"/>
          <w:szCs w:val="24"/>
          <w:shd w:val="clear" w:color="auto" w:fill="FFFFFF"/>
        </w:rPr>
        <w:t>in supporting</w:t>
      </w:r>
      <w:r w:rsidR="001D1F43">
        <w:rPr>
          <w:rFonts w:ascii="Arial" w:hAnsi="Arial" w:cs="Arial"/>
          <w:color w:val="222222"/>
          <w:sz w:val="24"/>
          <w:szCs w:val="24"/>
          <w:shd w:val="clear" w:color="auto" w:fill="FFFFFF"/>
        </w:rPr>
        <w:t xml:space="preserve"> digital </w:t>
      </w:r>
      <w:r w:rsidR="000101C7">
        <w:rPr>
          <w:rFonts w:ascii="Arial" w:hAnsi="Arial" w:cs="Arial"/>
          <w:color w:val="222222"/>
          <w:sz w:val="24"/>
          <w:szCs w:val="24"/>
          <w:shd w:val="clear" w:color="auto" w:fill="FFFFFF"/>
        </w:rPr>
        <w:t xml:space="preserve">literacy </w:t>
      </w:r>
      <w:r w:rsidR="00741B3F">
        <w:rPr>
          <w:rFonts w:ascii="Arial" w:hAnsi="Arial" w:cs="Arial"/>
          <w:color w:val="222222"/>
          <w:sz w:val="24"/>
          <w:szCs w:val="24"/>
          <w:shd w:val="clear" w:color="auto" w:fill="FFFFFF"/>
        </w:rPr>
        <w:t xml:space="preserve">for </w:t>
      </w:r>
      <w:r w:rsidR="00774A1E">
        <w:rPr>
          <w:rFonts w:ascii="Arial" w:hAnsi="Arial" w:cs="Arial"/>
          <w:color w:val="222222"/>
          <w:sz w:val="24"/>
          <w:szCs w:val="24"/>
          <w:shd w:val="clear" w:color="auto" w:fill="FFFFFF"/>
        </w:rPr>
        <w:t xml:space="preserve">the over-all </w:t>
      </w:r>
      <w:r w:rsidR="00460B2F">
        <w:rPr>
          <w:rFonts w:ascii="Arial" w:hAnsi="Arial" w:cs="Arial"/>
          <w:color w:val="222222"/>
          <w:sz w:val="24"/>
          <w:szCs w:val="24"/>
          <w:shd w:val="clear" w:color="auto" w:fill="FFFFFF"/>
        </w:rPr>
        <w:t>well-being and development of the child.</w:t>
      </w:r>
    </w:p>
    <w:p w14:paraId="3BB81F22" w14:textId="77777777" w:rsidR="00F2416D" w:rsidRDefault="00F2416D" w:rsidP="0003208A">
      <w:pPr>
        <w:rPr>
          <w:rFonts w:ascii="Arial" w:hAnsi="Arial" w:cs="Arial"/>
          <w:color w:val="222222"/>
          <w:sz w:val="24"/>
          <w:szCs w:val="24"/>
          <w:shd w:val="clear" w:color="auto" w:fill="FFFFFF"/>
        </w:rPr>
      </w:pPr>
    </w:p>
    <w:p w14:paraId="726303EC" w14:textId="69B36E5F" w:rsidR="004D56AA" w:rsidRDefault="004D56AA" w:rsidP="0003208A">
      <w:pPr>
        <w:rPr>
          <w:rFonts w:ascii="Arial" w:hAnsi="Arial" w:cs="Arial"/>
          <w:b/>
          <w:bCs/>
          <w:sz w:val="24"/>
          <w:szCs w:val="24"/>
          <w:u w:val="single"/>
        </w:rPr>
      </w:pPr>
      <w:r w:rsidRPr="000F7D64">
        <w:rPr>
          <w:rFonts w:ascii="Arial" w:hAnsi="Arial" w:cs="Arial"/>
          <w:b/>
          <w:bCs/>
          <w:sz w:val="24"/>
          <w:szCs w:val="24"/>
          <w:u w:val="single"/>
        </w:rPr>
        <w:t>Question</w:t>
      </w:r>
      <w:r w:rsidR="00092AF6">
        <w:rPr>
          <w:rFonts w:ascii="Arial" w:hAnsi="Arial" w:cs="Arial"/>
          <w:b/>
          <w:bCs/>
          <w:sz w:val="24"/>
          <w:szCs w:val="24"/>
          <w:u w:val="single"/>
        </w:rPr>
        <w:t>s</w:t>
      </w:r>
    </w:p>
    <w:p w14:paraId="244B705B" w14:textId="23BD9494" w:rsidR="001039CB" w:rsidRPr="001A540B" w:rsidRDefault="00096D33" w:rsidP="00993981">
      <w:pPr>
        <w:spacing w:line="360" w:lineRule="auto"/>
        <w:jc w:val="both"/>
        <w:rPr>
          <w:rFonts w:ascii="Arial" w:hAnsi="Arial" w:cs="Arial"/>
          <w:sz w:val="24"/>
          <w:szCs w:val="24"/>
        </w:rPr>
      </w:pPr>
      <w:r>
        <w:rPr>
          <w:rFonts w:ascii="Arial" w:hAnsi="Arial" w:cs="Arial"/>
          <w:sz w:val="24"/>
          <w:szCs w:val="24"/>
        </w:rPr>
        <w:t>T</w:t>
      </w:r>
      <w:r w:rsidR="007948E2">
        <w:rPr>
          <w:rFonts w:ascii="Arial" w:hAnsi="Arial" w:cs="Arial"/>
          <w:sz w:val="24"/>
          <w:szCs w:val="24"/>
        </w:rPr>
        <w:t>he i</w:t>
      </w:r>
      <w:r w:rsidR="00E50213">
        <w:rPr>
          <w:rFonts w:ascii="Arial" w:hAnsi="Arial" w:cs="Arial"/>
          <w:sz w:val="24"/>
          <w:szCs w:val="24"/>
        </w:rPr>
        <w:t xml:space="preserve">ntroduction of </w:t>
      </w:r>
      <w:r w:rsidR="00777F8F">
        <w:rPr>
          <w:rFonts w:ascii="Arial" w:hAnsi="Arial" w:cs="Arial"/>
          <w:sz w:val="24"/>
          <w:szCs w:val="24"/>
        </w:rPr>
        <w:t xml:space="preserve">both </w:t>
      </w:r>
      <w:r w:rsidR="00CE055C">
        <w:rPr>
          <w:rFonts w:ascii="Arial" w:hAnsi="Arial" w:cs="Arial"/>
          <w:sz w:val="24"/>
          <w:szCs w:val="24"/>
        </w:rPr>
        <w:t xml:space="preserve">storytelling’s </w:t>
      </w:r>
      <w:r w:rsidR="00E50213">
        <w:rPr>
          <w:rFonts w:ascii="Arial" w:hAnsi="Arial" w:cs="Arial"/>
          <w:sz w:val="24"/>
          <w:szCs w:val="24"/>
        </w:rPr>
        <w:t xml:space="preserve">involved the use of a question. </w:t>
      </w:r>
      <w:r w:rsidR="00956DC1">
        <w:rPr>
          <w:rFonts w:ascii="Arial" w:hAnsi="Arial" w:cs="Arial"/>
          <w:sz w:val="24"/>
          <w:szCs w:val="24"/>
        </w:rPr>
        <w:t xml:space="preserve">Before </w:t>
      </w:r>
      <w:r w:rsidR="00CE055C">
        <w:rPr>
          <w:rFonts w:ascii="Arial" w:hAnsi="Arial" w:cs="Arial"/>
          <w:sz w:val="24"/>
          <w:szCs w:val="24"/>
        </w:rPr>
        <w:t>commencing to read</w:t>
      </w:r>
      <w:r w:rsidR="001920D3">
        <w:rPr>
          <w:rFonts w:ascii="Arial" w:hAnsi="Arial" w:cs="Arial"/>
          <w:sz w:val="24"/>
          <w:szCs w:val="24"/>
        </w:rPr>
        <w:t xml:space="preserve"> </w:t>
      </w:r>
      <w:r w:rsidR="00956DC1">
        <w:rPr>
          <w:rFonts w:ascii="Arial" w:hAnsi="Arial" w:cs="Arial"/>
          <w:sz w:val="24"/>
          <w:szCs w:val="24"/>
        </w:rPr>
        <w:t xml:space="preserve">the story, the audience were </w:t>
      </w:r>
      <w:r w:rsidR="000C6F76">
        <w:rPr>
          <w:rFonts w:ascii="Arial" w:hAnsi="Arial" w:cs="Arial"/>
          <w:sz w:val="24"/>
          <w:szCs w:val="24"/>
        </w:rPr>
        <w:t xml:space="preserve">asked if they would like to read Stick Man. </w:t>
      </w:r>
      <w:r w:rsidR="00D453EA">
        <w:rPr>
          <w:rFonts w:ascii="Arial" w:hAnsi="Arial" w:cs="Arial"/>
          <w:sz w:val="24"/>
          <w:szCs w:val="24"/>
        </w:rPr>
        <w:t>Education Scotland (202</w:t>
      </w:r>
      <w:r w:rsidR="005B393D">
        <w:rPr>
          <w:rFonts w:ascii="Arial" w:hAnsi="Arial" w:cs="Arial"/>
          <w:sz w:val="24"/>
          <w:szCs w:val="24"/>
        </w:rPr>
        <w:t>0</w:t>
      </w:r>
      <w:r w:rsidR="00D453EA">
        <w:rPr>
          <w:rFonts w:ascii="Arial" w:hAnsi="Arial" w:cs="Arial"/>
          <w:sz w:val="24"/>
          <w:szCs w:val="24"/>
        </w:rPr>
        <w:t xml:space="preserve">) </w:t>
      </w:r>
      <w:r w:rsidR="00B92F21">
        <w:rPr>
          <w:rFonts w:ascii="Arial" w:hAnsi="Arial" w:cs="Arial"/>
          <w:sz w:val="24"/>
          <w:szCs w:val="24"/>
        </w:rPr>
        <w:t xml:space="preserve">explains that giving children </w:t>
      </w:r>
      <w:r w:rsidR="00DC746C">
        <w:rPr>
          <w:rFonts w:ascii="Arial" w:hAnsi="Arial" w:cs="Arial"/>
          <w:sz w:val="24"/>
          <w:szCs w:val="24"/>
        </w:rPr>
        <w:t xml:space="preserve">choices and opportunities to make decisions </w:t>
      </w:r>
      <w:r w:rsidR="009825BC">
        <w:rPr>
          <w:rFonts w:ascii="Arial" w:hAnsi="Arial" w:cs="Arial"/>
          <w:sz w:val="24"/>
          <w:szCs w:val="24"/>
        </w:rPr>
        <w:t>within a setting will give them a sense of empowerment</w:t>
      </w:r>
      <w:r w:rsidR="00E60646">
        <w:rPr>
          <w:rFonts w:ascii="Arial" w:hAnsi="Arial" w:cs="Arial"/>
          <w:sz w:val="24"/>
          <w:szCs w:val="24"/>
        </w:rPr>
        <w:t xml:space="preserve">. </w:t>
      </w:r>
      <w:r w:rsidR="00D96ACC">
        <w:rPr>
          <w:rFonts w:ascii="Arial" w:hAnsi="Arial" w:cs="Arial"/>
          <w:sz w:val="24"/>
          <w:szCs w:val="24"/>
        </w:rPr>
        <w:t xml:space="preserve">By inviting the children to participate, the narrator demonstrated </w:t>
      </w:r>
      <w:r w:rsidR="00A41576">
        <w:rPr>
          <w:rFonts w:ascii="Arial" w:hAnsi="Arial" w:cs="Arial"/>
          <w:sz w:val="24"/>
          <w:szCs w:val="24"/>
        </w:rPr>
        <w:t xml:space="preserve">an understanding </w:t>
      </w:r>
      <w:r w:rsidR="00D344D7">
        <w:rPr>
          <w:rFonts w:ascii="Arial" w:hAnsi="Arial" w:cs="Arial"/>
          <w:sz w:val="24"/>
          <w:szCs w:val="24"/>
        </w:rPr>
        <w:t xml:space="preserve">of the importance of allowing children this choice. </w:t>
      </w:r>
      <w:r w:rsidR="003E5D26">
        <w:rPr>
          <w:rFonts w:ascii="Arial" w:hAnsi="Arial" w:cs="Arial"/>
          <w:sz w:val="24"/>
          <w:szCs w:val="24"/>
        </w:rPr>
        <w:t>Some questions were also asked throughout both storytelling’s</w:t>
      </w:r>
      <w:r w:rsidR="00993981">
        <w:rPr>
          <w:rFonts w:ascii="Arial" w:hAnsi="Arial" w:cs="Arial"/>
          <w:sz w:val="24"/>
          <w:szCs w:val="24"/>
        </w:rPr>
        <w:t xml:space="preserve"> – an example of this was when the narrator asked the children to count to three.</w:t>
      </w:r>
      <w:r w:rsidR="00C66D8F">
        <w:rPr>
          <w:rFonts w:ascii="Arial" w:hAnsi="Arial" w:cs="Arial"/>
          <w:sz w:val="24"/>
          <w:szCs w:val="24"/>
        </w:rPr>
        <w:t xml:space="preserve"> This shows </w:t>
      </w:r>
      <w:r w:rsidR="00CE65BC">
        <w:rPr>
          <w:rFonts w:ascii="Arial" w:hAnsi="Arial" w:cs="Arial"/>
          <w:sz w:val="24"/>
          <w:szCs w:val="24"/>
        </w:rPr>
        <w:t xml:space="preserve">the narrator’s desire to </w:t>
      </w:r>
      <w:r w:rsidR="00F75196">
        <w:rPr>
          <w:rFonts w:ascii="Arial" w:hAnsi="Arial" w:cs="Arial"/>
          <w:sz w:val="24"/>
          <w:szCs w:val="24"/>
        </w:rPr>
        <w:t xml:space="preserve">engage with her audience </w:t>
      </w:r>
      <w:r w:rsidR="009D58A5">
        <w:rPr>
          <w:rFonts w:ascii="Arial" w:hAnsi="Arial" w:cs="Arial"/>
          <w:sz w:val="24"/>
          <w:szCs w:val="24"/>
        </w:rPr>
        <w:t>and</w:t>
      </w:r>
      <w:r w:rsidR="00720D3A">
        <w:rPr>
          <w:rFonts w:ascii="Arial" w:hAnsi="Arial" w:cs="Arial"/>
          <w:sz w:val="24"/>
          <w:szCs w:val="24"/>
        </w:rPr>
        <w:t xml:space="preserve"> checks the level of children’s engagement and understanding. However,</w:t>
      </w:r>
      <w:r w:rsidR="00272BBD">
        <w:rPr>
          <w:rFonts w:ascii="Arial" w:hAnsi="Arial" w:cs="Arial"/>
          <w:sz w:val="24"/>
          <w:szCs w:val="24"/>
        </w:rPr>
        <w:t xml:space="preserve"> the use of questions </w:t>
      </w:r>
      <w:r w:rsidR="009D58A5">
        <w:rPr>
          <w:rFonts w:ascii="Arial" w:hAnsi="Arial" w:cs="Arial"/>
          <w:sz w:val="24"/>
          <w:szCs w:val="24"/>
        </w:rPr>
        <w:t>was</w:t>
      </w:r>
      <w:r w:rsidR="00272BBD">
        <w:rPr>
          <w:rFonts w:ascii="Arial" w:hAnsi="Arial" w:cs="Arial"/>
          <w:sz w:val="24"/>
          <w:szCs w:val="24"/>
        </w:rPr>
        <w:t xml:space="preserve"> decreasing as the story continued, and therefore the narrator should have incorporated more use of questions </w:t>
      </w:r>
      <w:r w:rsidR="000760BF">
        <w:rPr>
          <w:rFonts w:ascii="Arial" w:hAnsi="Arial" w:cs="Arial"/>
          <w:sz w:val="24"/>
          <w:szCs w:val="24"/>
        </w:rPr>
        <w:t>throughout both story sessions.</w:t>
      </w:r>
    </w:p>
    <w:p w14:paraId="385ACBEA" w14:textId="4430A696" w:rsidR="004D56AA" w:rsidRDefault="00E93B19" w:rsidP="000F7D64">
      <w:pPr>
        <w:spacing w:line="360" w:lineRule="auto"/>
        <w:jc w:val="both"/>
        <w:rPr>
          <w:rFonts w:ascii="Arial" w:hAnsi="Arial" w:cs="Arial"/>
          <w:sz w:val="24"/>
          <w:szCs w:val="24"/>
        </w:rPr>
      </w:pPr>
      <w:r>
        <w:rPr>
          <w:rFonts w:ascii="Arial" w:hAnsi="Arial" w:cs="Arial"/>
          <w:sz w:val="24"/>
          <w:szCs w:val="24"/>
        </w:rPr>
        <w:t xml:space="preserve">Questions are considered an essential tool when teaching (Glasson, 2021). </w:t>
      </w:r>
      <w:r w:rsidR="000F458A">
        <w:rPr>
          <w:rFonts w:ascii="Arial" w:hAnsi="Arial" w:cs="Arial"/>
          <w:sz w:val="24"/>
          <w:szCs w:val="24"/>
        </w:rPr>
        <w:t xml:space="preserve">There are many benefits </w:t>
      </w:r>
      <w:r w:rsidR="002F5F72">
        <w:rPr>
          <w:rFonts w:ascii="Arial" w:hAnsi="Arial" w:cs="Arial"/>
          <w:sz w:val="24"/>
          <w:szCs w:val="24"/>
        </w:rPr>
        <w:t xml:space="preserve">to asking </w:t>
      </w:r>
      <w:r w:rsidR="000F458A">
        <w:rPr>
          <w:rFonts w:ascii="Arial" w:hAnsi="Arial" w:cs="Arial"/>
          <w:sz w:val="24"/>
          <w:szCs w:val="24"/>
        </w:rPr>
        <w:t>questions during</w:t>
      </w:r>
      <w:r w:rsidR="002F5F72">
        <w:rPr>
          <w:rFonts w:ascii="Arial" w:hAnsi="Arial" w:cs="Arial"/>
          <w:sz w:val="24"/>
          <w:szCs w:val="24"/>
        </w:rPr>
        <w:t xml:space="preserve"> a</w:t>
      </w:r>
      <w:r w:rsidR="000F458A">
        <w:rPr>
          <w:rFonts w:ascii="Arial" w:hAnsi="Arial" w:cs="Arial"/>
          <w:sz w:val="24"/>
          <w:szCs w:val="24"/>
        </w:rPr>
        <w:t xml:space="preserve"> storytelling.</w:t>
      </w:r>
      <w:r>
        <w:rPr>
          <w:rFonts w:ascii="Arial" w:hAnsi="Arial" w:cs="Arial"/>
          <w:sz w:val="24"/>
          <w:szCs w:val="24"/>
        </w:rPr>
        <w:t xml:space="preserve"> </w:t>
      </w:r>
      <w:r w:rsidR="000F458A">
        <w:rPr>
          <w:rFonts w:ascii="Arial" w:hAnsi="Arial" w:cs="Arial"/>
          <w:sz w:val="24"/>
          <w:szCs w:val="24"/>
        </w:rPr>
        <w:t xml:space="preserve"> The use of good questions</w:t>
      </w:r>
      <w:r w:rsidR="002F5F72">
        <w:rPr>
          <w:rFonts w:ascii="Arial" w:hAnsi="Arial" w:cs="Arial"/>
          <w:sz w:val="24"/>
          <w:szCs w:val="24"/>
        </w:rPr>
        <w:t xml:space="preserve"> can</w:t>
      </w:r>
      <w:r w:rsidR="000F458A">
        <w:rPr>
          <w:rFonts w:ascii="Arial" w:hAnsi="Arial" w:cs="Arial"/>
          <w:sz w:val="24"/>
          <w:szCs w:val="24"/>
        </w:rPr>
        <w:t xml:space="preserve"> explore possibilities, assess understanding, invite discussion and engage children’s participation (Brown, 2017).</w:t>
      </w:r>
      <w:r>
        <w:rPr>
          <w:rFonts w:ascii="Arial" w:hAnsi="Arial" w:cs="Arial"/>
          <w:sz w:val="24"/>
          <w:szCs w:val="24"/>
        </w:rPr>
        <w:t xml:space="preserve"> A taxonomy of Personal Engagement was created by Morgan and Saxton (1987) </w:t>
      </w:r>
      <w:r w:rsidR="00C305A0">
        <w:rPr>
          <w:rFonts w:ascii="Arial" w:hAnsi="Arial" w:cs="Arial"/>
          <w:sz w:val="24"/>
          <w:szCs w:val="24"/>
        </w:rPr>
        <w:t>to demonstrate the purpose of questions. The taxonomy pinpointed:</w:t>
      </w:r>
    </w:p>
    <w:p w14:paraId="3420D997" w14:textId="45500547" w:rsidR="00C305A0" w:rsidRDefault="00C305A0" w:rsidP="00C305A0">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Interest – curiosity about what is being presented</w:t>
      </w:r>
      <w:r w:rsidR="00C94FC5">
        <w:rPr>
          <w:rFonts w:ascii="Arial" w:hAnsi="Arial" w:cs="Arial"/>
          <w:sz w:val="24"/>
          <w:szCs w:val="24"/>
        </w:rPr>
        <w:t>.</w:t>
      </w:r>
    </w:p>
    <w:p w14:paraId="413867A2" w14:textId="4CD00B4C" w:rsidR="00C305A0" w:rsidRDefault="00C305A0" w:rsidP="00C305A0">
      <w:pPr>
        <w:pStyle w:val="ListParagraph"/>
        <w:numPr>
          <w:ilvl w:val="0"/>
          <w:numId w:val="1"/>
        </w:numPr>
        <w:spacing w:line="360" w:lineRule="auto"/>
        <w:jc w:val="both"/>
        <w:rPr>
          <w:rFonts w:ascii="Arial" w:hAnsi="Arial" w:cs="Arial"/>
          <w:sz w:val="24"/>
          <w:szCs w:val="24"/>
        </w:rPr>
      </w:pPr>
      <w:r>
        <w:rPr>
          <w:rFonts w:ascii="Arial" w:hAnsi="Arial" w:cs="Arial"/>
          <w:sz w:val="24"/>
          <w:szCs w:val="24"/>
        </w:rPr>
        <w:t>Engag</w:t>
      </w:r>
      <w:r w:rsidR="002D114D">
        <w:rPr>
          <w:rFonts w:ascii="Arial" w:hAnsi="Arial" w:cs="Arial"/>
          <w:sz w:val="24"/>
          <w:szCs w:val="24"/>
        </w:rPr>
        <w:t>ement</w:t>
      </w:r>
      <w:r>
        <w:rPr>
          <w:rFonts w:ascii="Arial" w:hAnsi="Arial" w:cs="Arial"/>
          <w:sz w:val="24"/>
          <w:szCs w:val="24"/>
        </w:rPr>
        <w:t xml:space="preserve"> </w:t>
      </w:r>
      <w:r w:rsidR="00C94FC5">
        <w:rPr>
          <w:rFonts w:ascii="Arial" w:hAnsi="Arial" w:cs="Arial"/>
          <w:sz w:val="24"/>
          <w:szCs w:val="24"/>
        </w:rPr>
        <w:t>–</w:t>
      </w:r>
      <w:r>
        <w:rPr>
          <w:rFonts w:ascii="Arial" w:hAnsi="Arial" w:cs="Arial"/>
          <w:sz w:val="24"/>
          <w:szCs w:val="24"/>
        </w:rPr>
        <w:t xml:space="preserve"> </w:t>
      </w:r>
      <w:r w:rsidR="00C94FC5">
        <w:rPr>
          <w:rFonts w:ascii="Arial" w:hAnsi="Arial" w:cs="Arial"/>
          <w:sz w:val="24"/>
          <w:szCs w:val="24"/>
        </w:rPr>
        <w:t>a desire to be involved and participate in task.</w:t>
      </w:r>
    </w:p>
    <w:p w14:paraId="6197B7AF" w14:textId="3798B3F3" w:rsidR="00C305A0" w:rsidRDefault="002D114D" w:rsidP="00C305A0">
      <w:pPr>
        <w:pStyle w:val="ListParagraph"/>
        <w:numPr>
          <w:ilvl w:val="0"/>
          <w:numId w:val="1"/>
        </w:numPr>
        <w:spacing w:line="360" w:lineRule="auto"/>
        <w:jc w:val="both"/>
        <w:rPr>
          <w:rFonts w:ascii="Arial" w:hAnsi="Arial" w:cs="Arial"/>
          <w:sz w:val="24"/>
          <w:szCs w:val="24"/>
        </w:rPr>
      </w:pPr>
      <w:r>
        <w:rPr>
          <w:rFonts w:ascii="Arial" w:hAnsi="Arial" w:cs="Arial"/>
          <w:sz w:val="24"/>
          <w:szCs w:val="24"/>
        </w:rPr>
        <w:t>Commitment</w:t>
      </w:r>
      <w:r w:rsidR="00C94FC5">
        <w:rPr>
          <w:rFonts w:ascii="Arial" w:hAnsi="Arial" w:cs="Arial"/>
          <w:sz w:val="24"/>
          <w:szCs w:val="24"/>
        </w:rPr>
        <w:t xml:space="preserve"> – developing a sense of responsibility towards the task.</w:t>
      </w:r>
    </w:p>
    <w:p w14:paraId="5130BA66" w14:textId="26B8220B" w:rsidR="00C305A0" w:rsidRDefault="00C305A0" w:rsidP="00C305A0">
      <w:pPr>
        <w:pStyle w:val="ListParagraph"/>
        <w:numPr>
          <w:ilvl w:val="0"/>
          <w:numId w:val="1"/>
        </w:numPr>
        <w:spacing w:line="360" w:lineRule="auto"/>
        <w:jc w:val="both"/>
        <w:rPr>
          <w:rFonts w:ascii="Arial" w:hAnsi="Arial" w:cs="Arial"/>
          <w:sz w:val="24"/>
          <w:szCs w:val="24"/>
        </w:rPr>
      </w:pPr>
      <w:r>
        <w:rPr>
          <w:rFonts w:ascii="Arial" w:hAnsi="Arial" w:cs="Arial"/>
          <w:sz w:val="24"/>
          <w:szCs w:val="24"/>
        </w:rPr>
        <w:t>Internalis</w:t>
      </w:r>
      <w:r w:rsidR="00FA7A1E">
        <w:rPr>
          <w:rFonts w:ascii="Arial" w:hAnsi="Arial" w:cs="Arial"/>
          <w:sz w:val="24"/>
          <w:szCs w:val="24"/>
        </w:rPr>
        <w:t>ation</w:t>
      </w:r>
      <w:r w:rsidR="00C94FC5">
        <w:rPr>
          <w:rFonts w:ascii="Arial" w:hAnsi="Arial" w:cs="Arial"/>
          <w:sz w:val="24"/>
          <w:szCs w:val="24"/>
        </w:rPr>
        <w:t xml:space="preserve"> – the merging of objective concepts with subjective experience.</w:t>
      </w:r>
    </w:p>
    <w:p w14:paraId="18F46CEB" w14:textId="1D054538" w:rsidR="00C305A0" w:rsidRDefault="00C305A0" w:rsidP="00C305A0">
      <w:pPr>
        <w:pStyle w:val="ListParagraph"/>
        <w:numPr>
          <w:ilvl w:val="0"/>
          <w:numId w:val="1"/>
        </w:numPr>
        <w:spacing w:line="360" w:lineRule="auto"/>
        <w:jc w:val="both"/>
        <w:rPr>
          <w:rFonts w:ascii="Arial" w:hAnsi="Arial" w:cs="Arial"/>
          <w:sz w:val="24"/>
          <w:szCs w:val="24"/>
        </w:rPr>
      </w:pPr>
      <w:r>
        <w:rPr>
          <w:rFonts w:ascii="Arial" w:hAnsi="Arial" w:cs="Arial"/>
          <w:sz w:val="24"/>
          <w:szCs w:val="24"/>
        </w:rPr>
        <w:t>Interpret</w:t>
      </w:r>
      <w:r w:rsidR="00FA7A1E">
        <w:rPr>
          <w:rFonts w:ascii="Arial" w:hAnsi="Arial" w:cs="Arial"/>
          <w:sz w:val="24"/>
          <w:szCs w:val="24"/>
        </w:rPr>
        <w:t>ation</w:t>
      </w:r>
      <w:r w:rsidR="00C94FC5">
        <w:rPr>
          <w:rFonts w:ascii="Arial" w:hAnsi="Arial" w:cs="Arial"/>
          <w:sz w:val="24"/>
          <w:szCs w:val="24"/>
        </w:rPr>
        <w:t xml:space="preserve">– </w:t>
      </w:r>
      <w:r w:rsidR="00E86712">
        <w:rPr>
          <w:rFonts w:ascii="Arial" w:hAnsi="Arial" w:cs="Arial"/>
          <w:sz w:val="24"/>
          <w:szCs w:val="24"/>
        </w:rPr>
        <w:t>communicating understanding to</w:t>
      </w:r>
      <w:r w:rsidR="00E820C5">
        <w:rPr>
          <w:rFonts w:ascii="Arial" w:hAnsi="Arial" w:cs="Arial"/>
          <w:sz w:val="24"/>
          <w:szCs w:val="24"/>
        </w:rPr>
        <w:t xml:space="preserve"> each</w:t>
      </w:r>
      <w:r w:rsidR="00E86712">
        <w:rPr>
          <w:rFonts w:ascii="Arial" w:hAnsi="Arial" w:cs="Arial"/>
          <w:sz w:val="24"/>
          <w:szCs w:val="24"/>
        </w:rPr>
        <w:t xml:space="preserve"> other</w:t>
      </w:r>
      <w:r w:rsidR="00C94FC5">
        <w:rPr>
          <w:rFonts w:ascii="Arial" w:hAnsi="Arial" w:cs="Arial"/>
          <w:sz w:val="24"/>
          <w:szCs w:val="24"/>
        </w:rPr>
        <w:t>.</w:t>
      </w:r>
    </w:p>
    <w:p w14:paraId="07069BE1" w14:textId="57281E35" w:rsidR="00C305A0" w:rsidRDefault="00C305A0" w:rsidP="00C305A0">
      <w:pPr>
        <w:pStyle w:val="ListParagraph"/>
        <w:numPr>
          <w:ilvl w:val="0"/>
          <w:numId w:val="1"/>
        </w:numPr>
        <w:spacing w:line="360" w:lineRule="auto"/>
        <w:jc w:val="both"/>
        <w:rPr>
          <w:rFonts w:ascii="Arial" w:hAnsi="Arial" w:cs="Arial"/>
          <w:sz w:val="24"/>
          <w:szCs w:val="24"/>
        </w:rPr>
      </w:pPr>
      <w:r>
        <w:rPr>
          <w:rFonts w:ascii="Arial" w:hAnsi="Arial" w:cs="Arial"/>
          <w:sz w:val="24"/>
          <w:szCs w:val="24"/>
        </w:rPr>
        <w:t>Evaluati</w:t>
      </w:r>
      <w:r w:rsidR="00FA7A1E">
        <w:rPr>
          <w:rFonts w:ascii="Arial" w:hAnsi="Arial" w:cs="Arial"/>
          <w:sz w:val="24"/>
          <w:szCs w:val="24"/>
        </w:rPr>
        <w:t>on</w:t>
      </w:r>
      <w:r w:rsidR="00C94FC5">
        <w:rPr>
          <w:rFonts w:ascii="Arial" w:hAnsi="Arial" w:cs="Arial"/>
          <w:sz w:val="24"/>
          <w:szCs w:val="24"/>
        </w:rPr>
        <w:t xml:space="preserve"> – wanting and being able to put understanding to the test.</w:t>
      </w:r>
    </w:p>
    <w:p w14:paraId="1DDD3E8C" w14:textId="77777777" w:rsidR="00DC2FEC" w:rsidRDefault="0071144D" w:rsidP="0071144D">
      <w:pPr>
        <w:spacing w:line="360" w:lineRule="auto"/>
        <w:jc w:val="both"/>
        <w:rPr>
          <w:rFonts w:ascii="Arial" w:hAnsi="Arial" w:cs="Arial"/>
          <w:sz w:val="24"/>
          <w:szCs w:val="24"/>
        </w:rPr>
      </w:pPr>
      <w:r>
        <w:rPr>
          <w:rFonts w:ascii="Arial" w:hAnsi="Arial" w:cs="Arial"/>
          <w:sz w:val="24"/>
          <w:szCs w:val="24"/>
        </w:rPr>
        <w:t xml:space="preserve">Although Morgan and Saxton </w:t>
      </w:r>
      <w:r w:rsidR="00D42955">
        <w:rPr>
          <w:rFonts w:ascii="Arial" w:hAnsi="Arial" w:cs="Arial"/>
          <w:sz w:val="24"/>
          <w:szCs w:val="24"/>
        </w:rPr>
        <w:t xml:space="preserve">recognise </w:t>
      </w:r>
      <w:r>
        <w:rPr>
          <w:rFonts w:ascii="Arial" w:hAnsi="Arial" w:cs="Arial"/>
          <w:sz w:val="24"/>
          <w:szCs w:val="24"/>
        </w:rPr>
        <w:t>the importance of questions for children’s learning, they also point out that</w:t>
      </w:r>
      <w:r w:rsidR="00D42955">
        <w:rPr>
          <w:rFonts w:ascii="Arial" w:hAnsi="Arial" w:cs="Arial"/>
          <w:sz w:val="24"/>
          <w:szCs w:val="24"/>
        </w:rPr>
        <w:t xml:space="preserve"> the</w:t>
      </w:r>
      <w:r>
        <w:rPr>
          <w:rFonts w:ascii="Arial" w:hAnsi="Arial" w:cs="Arial"/>
          <w:sz w:val="24"/>
          <w:szCs w:val="24"/>
        </w:rPr>
        <w:t xml:space="preserve"> question needs to be relevant and meaningful </w:t>
      </w:r>
      <w:r w:rsidR="004B7BB4">
        <w:rPr>
          <w:rFonts w:ascii="Arial" w:hAnsi="Arial" w:cs="Arial"/>
          <w:sz w:val="24"/>
          <w:szCs w:val="24"/>
        </w:rPr>
        <w:t>to</w:t>
      </w:r>
      <w:r w:rsidR="00BF702D">
        <w:rPr>
          <w:rFonts w:ascii="Arial" w:hAnsi="Arial" w:cs="Arial"/>
          <w:sz w:val="24"/>
          <w:szCs w:val="24"/>
        </w:rPr>
        <w:t xml:space="preserve"> improve understanding.</w:t>
      </w:r>
      <w:r w:rsidR="00D42955">
        <w:rPr>
          <w:rFonts w:ascii="Arial" w:hAnsi="Arial" w:cs="Arial"/>
          <w:sz w:val="24"/>
          <w:szCs w:val="24"/>
        </w:rPr>
        <w:t xml:space="preserve"> Likewise, </w:t>
      </w:r>
      <w:proofErr w:type="spellStart"/>
      <w:r w:rsidR="00D42955">
        <w:rPr>
          <w:rFonts w:ascii="Arial" w:hAnsi="Arial" w:cs="Arial"/>
          <w:sz w:val="24"/>
          <w:szCs w:val="24"/>
        </w:rPr>
        <w:t>Dengler</w:t>
      </w:r>
      <w:proofErr w:type="spellEnd"/>
      <w:r w:rsidR="00D42955">
        <w:rPr>
          <w:rFonts w:ascii="Arial" w:hAnsi="Arial" w:cs="Arial"/>
          <w:sz w:val="24"/>
          <w:szCs w:val="24"/>
        </w:rPr>
        <w:t xml:space="preserve"> (2009) states that there are right and wrong ways to ask </w:t>
      </w:r>
      <w:r w:rsidR="00467E88">
        <w:rPr>
          <w:rFonts w:ascii="Arial" w:hAnsi="Arial" w:cs="Arial"/>
          <w:sz w:val="24"/>
          <w:szCs w:val="24"/>
        </w:rPr>
        <w:t>questions and</w:t>
      </w:r>
      <w:r w:rsidR="00D42955">
        <w:rPr>
          <w:rFonts w:ascii="Arial" w:hAnsi="Arial" w:cs="Arial"/>
          <w:sz w:val="24"/>
          <w:szCs w:val="24"/>
        </w:rPr>
        <w:t xml:space="preserve"> argues that a wrongly asked question can result in a confused child and a missed opportunity for learning.</w:t>
      </w:r>
      <w:r w:rsidR="00467E88">
        <w:rPr>
          <w:rFonts w:ascii="Arial" w:hAnsi="Arial" w:cs="Arial"/>
          <w:sz w:val="24"/>
          <w:szCs w:val="24"/>
        </w:rPr>
        <w:t xml:space="preserve"> However, a well-timed and well-asked question can spur curiosity and increase learning.</w:t>
      </w:r>
      <w:r w:rsidR="00092AF6">
        <w:rPr>
          <w:rFonts w:ascii="Arial" w:hAnsi="Arial" w:cs="Arial"/>
          <w:sz w:val="24"/>
          <w:szCs w:val="24"/>
        </w:rPr>
        <w:t xml:space="preserve"> </w:t>
      </w:r>
    </w:p>
    <w:p w14:paraId="111A95C7" w14:textId="7D9BB100" w:rsidR="008422D3" w:rsidRDefault="00685931" w:rsidP="000F7D64">
      <w:pPr>
        <w:spacing w:line="360" w:lineRule="auto"/>
        <w:jc w:val="both"/>
        <w:rPr>
          <w:rFonts w:ascii="Arial" w:hAnsi="Arial" w:cs="Arial"/>
          <w:sz w:val="24"/>
          <w:szCs w:val="24"/>
        </w:rPr>
      </w:pPr>
      <w:r>
        <w:rPr>
          <w:rFonts w:ascii="Arial" w:hAnsi="Arial" w:cs="Arial"/>
          <w:sz w:val="24"/>
          <w:szCs w:val="24"/>
        </w:rPr>
        <w:t xml:space="preserve">Jean </w:t>
      </w:r>
      <w:r w:rsidR="00EE3C50">
        <w:rPr>
          <w:rFonts w:ascii="Arial" w:hAnsi="Arial" w:cs="Arial"/>
          <w:sz w:val="24"/>
          <w:szCs w:val="24"/>
        </w:rPr>
        <w:t>Piaget</w:t>
      </w:r>
      <w:r w:rsidR="00134B76">
        <w:rPr>
          <w:rFonts w:ascii="Arial" w:hAnsi="Arial" w:cs="Arial"/>
          <w:sz w:val="24"/>
          <w:szCs w:val="24"/>
        </w:rPr>
        <w:t xml:space="preserve"> (1936)</w:t>
      </w:r>
      <w:r w:rsidR="00EE3C50">
        <w:rPr>
          <w:rFonts w:ascii="Arial" w:hAnsi="Arial" w:cs="Arial"/>
          <w:sz w:val="24"/>
          <w:szCs w:val="24"/>
        </w:rPr>
        <w:t xml:space="preserve"> </w:t>
      </w:r>
      <w:r>
        <w:rPr>
          <w:rFonts w:ascii="Arial" w:hAnsi="Arial" w:cs="Arial"/>
          <w:sz w:val="24"/>
          <w:szCs w:val="24"/>
        </w:rPr>
        <w:t>believed that a child’s cognitive development was critical to language acquisition. He argued that without understanding a concept, a child could not develop the appropriate language surrounding it. For example, if a child could not arrange objects by order of size, they would not be able to learn and use comparative adjectives such as ‘bigger’ and ‘smaller’ (</w:t>
      </w:r>
      <w:proofErr w:type="spellStart"/>
      <w:r w:rsidR="009825BB">
        <w:rPr>
          <w:rFonts w:ascii="Arial" w:hAnsi="Arial" w:cs="Arial"/>
          <w:sz w:val="24"/>
          <w:szCs w:val="24"/>
        </w:rPr>
        <w:t>Montsaye</w:t>
      </w:r>
      <w:proofErr w:type="spellEnd"/>
      <w:r w:rsidR="009825BB">
        <w:rPr>
          <w:rFonts w:ascii="Arial" w:hAnsi="Arial" w:cs="Arial"/>
          <w:sz w:val="24"/>
          <w:szCs w:val="24"/>
        </w:rPr>
        <w:t xml:space="preserve"> Academy, no date).</w:t>
      </w:r>
      <w:r w:rsidR="00435D97">
        <w:rPr>
          <w:rFonts w:ascii="Arial" w:hAnsi="Arial" w:cs="Arial"/>
          <w:sz w:val="24"/>
          <w:szCs w:val="24"/>
        </w:rPr>
        <w:t xml:space="preserve"> </w:t>
      </w:r>
      <w:r w:rsidR="004E7A7A">
        <w:rPr>
          <w:rFonts w:ascii="Arial" w:hAnsi="Arial" w:cs="Arial"/>
          <w:sz w:val="24"/>
          <w:szCs w:val="24"/>
        </w:rPr>
        <w:t xml:space="preserve">Piaget </w:t>
      </w:r>
      <w:r w:rsidR="000F7197">
        <w:rPr>
          <w:rFonts w:ascii="Arial" w:hAnsi="Arial" w:cs="Arial"/>
          <w:sz w:val="24"/>
          <w:szCs w:val="24"/>
        </w:rPr>
        <w:t xml:space="preserve">developed </w:t>
      </w:r>
      <w:r w:rsidR="003D48D5">
        <w:rPr>
          <w:rFonts w:ascii="Arial" w:hAnsi="Arial" w:cs="Arial"/>
          <w:sz w:val="24"/>
          <w:szCs w:val="24"/>
        </w:rPr>
        <w:t xml:space="preserve">this theory based on children’s </w:t>
      </w:r>
      <w:r w:rsidR="009441CB">
        <w:rPr>
          <w:rFonts w:ascii="Arial" w:hAnsi="Arial" w:cs="Arial"/>
          <w:sz w:val="24"/>
          <w:szCs w:val="24"/>
        </w:rPr>
        <w:t>association with physical objects.</w:t>
      </w:r>
      <w:r w:rsidR="009E698C">
        <w:rPr>
          <w:rFonts w:ascii="Arial" w:hAnsi="Arial" w:cs="Arial"/>
          <w:sz w:val="24"/>
          <w:szCs w:val="24"/>
        </w:rPr>
        <w:t xml:space="preserve"> </w:t>
      </w:r>
      <w:r w:rsidR="00D372E2">
        <w:rPr>
          <w:rFonts w:ascii="Arial" w:hAnsi="Arial" w:cs="Arial"/>
          <w:sz w:val="24"/>
          <w:szCs w:val="24"/>
        </w:rPr>
        <w:t xml:space="preserve">In contrast to this, Lev Vygotsky </w:t>
      </w:r>
      <w:r w:rsidR="00F92157">
        <w:rPr>
          <w:rFonts w:ascii="Arial" w:hAnsi="Arial" w:cs="Arial"/>
          <w:sz w:val="24"/>
          <w:szCs w:val="24"/>
        </w:rPr>
        <w:t>(</w:t>
      </w:r>
      <w:r w:rsidR="0017169D">
        <w:rPr>
          <w:rFonts w:ascii="Arial" w:hAnsi="Arial" w:cs="Arial"/>
          <w:sz w:val="24"/>
          <w:szCs w:val="24"/>
        </w:rPr>
        <w:t>1962)</w:t>
      </w:r>
      <w:r w:rsidR="00225B1B">
        <w:rPr>
          <w:rFonts w:ascii="Arial" w:hAnsi="Arial" w:cs="Arial"/>
          <w:sz w:val="24"/>
          <w:szCs w:val="24"/>
        </w:rPr>
        <w:t xml:space="preserve"> developed his cognitive </w:t>
      </w:r>
      <w:r w:rsidR="00402F97">
        <w:rPr>
          <w:rFonts w:ascii="Arial" w:hAnsi="Arial" w:cs="Arial"/>
          <w:sz w:val="24"/>
          <w:szCs w:val="24"/>
        </w:rPr>
        <w:t xml:space="preserve">theory </w:t>
      </w:r>
      <w:r w:rsidR="009B4DF9">
        <w:rPr>
          <w:rFonts w:ascii="Arial" w:hAnsi="Arial" w:cs="Arial"/>
          <w:sz w:val="24"/>
          <w:szCs w:val="24"/>
        </w:rPr>
        <w:t xml:space="preserve">based on children’s social interactions with others. </w:t>
      </w:r>
      <w:r w:rsidR="00FD5425">
        <w:rPr>
          <w:rFonts w:ascii="Arial" w:hAnsi="Arial" w:cs="Arial"/>
          <w:sz w:val="24"/>
          <w:szCs w:val="24"/>
        </w:rPr>
        <w:t xml:space="preserve">He argues that </w:t>
      </w:r>
      <w:r w:rsidR="000A0EC4">
        <w:rPr>
          <w:rFonts w:ascii="Arial" w:hAnsi="Arial" w:cs="Arial"/>
          <w:sz w:val="24"/>
          <w:szCs w:val="24"/>
        </w:rPr>
        <w:t xml:space="preserve">during the </w:t>
      </w:r>
      <w:r w:rsidR="00217B94">
        <w:rPr>
          <w:rFonts w:ascii="Arial" w:hAnsi="Arial" w:cs="Arial"/>
          <w:sz w:val="24"/>
          <w:szCs w:val="24"/>
        </w:rPr>
        <w:t>process of</w:t>
      </w:r>
      <w:r w:rsidR="00E635AA">
        <w:rPr>
          <w:rFonts w:ascii="Arial" w:hAnsi="Arial" w:cs="Arial"/>
          <w:sz w:val="24"/>
          <w:szCs w:val="24"/>
        </w:rPr>
        <w:t xml:space="preserve"> social</w:t>
      </w:r>
      <w:r w:rsidR="00217B94">
        <w:rPr>
          <w:rFonts w:ascii="Arial" w:hAnsi="Arial" w:cs="Arial"/>
          <w:sz w:val="24"/>
          <w:szCs w:val="24"/>
        </w:rPr>
        <w:t xml:space="preserve"> interaction</w:t>
      </w:r>
      <w:r w:rsidR="00E635AA">
        <w:rPr>
          <w:rFonts w:ascii="Arial" w:hAnsi="Arial" w:cs="Arial"/>
          <w:sz w:val="24"/>
          <w:szCs w:val="24"/>
        </w:rPr>
        <w:t>s</w:t>
      </w:r>
      <w:r w:rsidR="00217B94">
        <w:rPr>
          <w:rFonts w:ascii="Arial" w:hAnsi="Arial" w:cs="Arial"/>
          <w:sz w:val="24"/>
          <w:szCs w:val="24"/>
        </w:rPr>
        <w:t xml:space="preserve">, language is used to ask questions and </w:t>
      </w:r>
      <w:r w:rsidR="009F61DE">
        <w:rPr>
          <w:rFonts w:ascii="Arial" w:hAnsi="Arial" w:cs="Arial"/>
          <w:sz w:val="24"/>
          <w:szCs w:val="24"/>
        </w:rPr>
        <w:t xml:space="preserve">give responses, which contributes to </w:t>
      </w:r>
      <w:r w:rsidR="004F28F7">
        <w:rPr>
          <w:rFonts w:ascii="Arial" w:hAnsi="Arial" w:cs="Arial"/>
          <w:sz w:val="24"/>
          <w:szCs w:val="24"/>
        </w:rPr>
        <w:t xml:space="preserve">the development of </w:t>
      </w:r>
      <w:r w:rsidR="00E635AA">
        <w:rPr>
          <w:rFonts w:ascii="Arial" w:hAnsi="Arial" w:cs="Arial"/>
          <w:sz w:val="24"/>
          <w:szCs w:val="24"/>
        </w:rPr>
        <w:t>a child’s</w:t>
      </w:r>
      <w:r w:rsidR="004F28F7">
        <w:rPr>
          <w:rFonts w:ascii="Arial" w:hAnsi="Arial" w:cs="Arial"/>
          <w:sz w:val="24"/>
          <w:szCs w:val="24"/>
        </w:rPr>
        <w:t xml:space="preserve"> cognitive capability </w:t>
      </w:r>
      <w:r w:rsidR="00EF03C3">
        <w:t>(</w:t>
      </w:r>
      <w:proofErr w:type="spellStart"/>
      <w:r w:rsidR="004E1738" w:rsidRPr="00656729">
        <w:rPr>
          <w:rFonts w:ascii="Arial" w:hAnsi="Arial" w:cs="Arial"/>
          <w:color w:val="222222"/>
          <w:sz w:val="24"/>
          <w:szCs w:val="24"/>
          <w:shd w:val="clear" w:color="auto" w:fill="FFFFFF"/>
        </w:rPr>
        <w:t>Babakr</w:t>
      </w:r>
      <w:proofErr w:type="spellEnd"/>
      <w:r w:rsidR="004E1738" w:rsidRPr="00656729">
        <w:rPr>
          <w:rFonts w:ascii="Arial" w:hAnsi="Arial" w:cs="Arial"/>
          <w:color w:val="222222"/>
          <w:sz w:val="24"/>
          <w:szCs w:val="24"/>
          <w:shd w:val="clear" w:color="auto" w:fill="FFFFFF"/>
        </w:rPr>
        <w:t xml:space="preserve">, </w:t>
      </w:r>
      <w:proofErr w:type="spellStart"/>
      <w:r w:rsidR="004E1738" w:rsidRPr="00656729">
        <w:rPr>
          <w:rFonts w:ascii="Arial" w:hAnsi="Arial" w:cs="Arial"/>
          <w:color w:val="222222"/>
          <w:sz w:val="24"/>
          <w:szCs w:val="24"/>
          <w:shd w:val="clear" w:color="auto" w:fill="FFFFFF"/>
        </w:rPr>
        <w:t>Mohamedamin</w:t>
      </w:r>
      <w:proofErr w:type="spellEnd"/>
      <w:r w:rsidR="004E1738" w:rsidRPr="00656729">
        <w:rPr>
          <w:rFonts w:ascii="Arial" w:hAnsi="Arial" w:cs="Arial"/>
          <w:color w:val="222222"/>
          <w:sz w:val="24"/>
          <w:szCs w:val="24"/>
          <w:shd w:val="clear" w:color="auto" w:fill="FFFFFF"/>
        </w:rPr>
        <w:t xml:space="preserve"> and </w:t>
      </w:r>
      <w:proofErr w:type="spellStart"/>
      <w:r w:rsidR="004E1738" w:rsidRPr="00656729">
        <w:rPr>
          <w:rFonts w:ascii="Arial" w:hAnsi="Arial" w:cs="Arial"/>
          <w:color w:val="222222"/>
          <w:sz w:val="24"/>
          <w:szCs w:val="24"/>
          <w:shd w:val="clear" w:color="auto" w:fill="FFFFFF"/>
        </w:rPr>
        <w:t>Kakamad</w:t>
      </w:r>
      <w:proofErr w:type="spellEnd"/>
      <w:r w:rsidR="004E1738" w:rsidRPr="00656729">
        <w:rPr>
          <w:rFonts w:ascii="Arial" w:hAnsi="Arial" w:cs="Arial"/>
          <w:color w:val="222222"/>
          <w:sz w:val="24"/>
          <w:szCs w:val="24"/>
          <w:shd w:val="clear" w:color="auto" w:fill="FFFFFF"/>
        </w:rPr>
        <w:t>,</w:t>
      </w:r>
      <w:r w:rsidR="00AF6CB1">
        <w:rPr>
          <w:rFonts w:ascii="Arial" w:hAnsi="Arial" w:cs="Arial"/>
          <w:color w:val="222222"/>
          <w:sz w:val="24"/>
          <w:szCs w:val="24"/>
          <w:shd w:val="clear" w:color="auto" w:fill="FFFFFF"/>
        </w:rPr>
        <w:t xml:space="preserve"> </w:t>
      </w:r>
      <w:r w:rsidR="004E1738" w:rsidRPr="00656729">
        <w:rPr>
          <w:rFonts w:ascii="Arial" w:hAnsi="Arial" w:cs="Arial"/>
          <w:color w:val="222222"/>
          <w:sz w:val="24"/>
          <w:szCs w:val="24"/>
          <w:shd w:val="clear" w:color="auto" w:fill="FFFFFF"/>
        </w:rPr>
        <w:t>2019</w:t>
      </w:r>
      <w:r w:rsidR="00EF03C3">
        <w:t>)</w:t>
      </w:r>
      <w:r w:rsidR="008107D9">
        <w:t>.</w:t>
      </w:r>
      <w:r w:rsidR="00C36D57">
        <w:t xml:space="preserve"> </w:t>
      </w:r>
      <w:r w:rsidR="00C36D57">
        <w:rPr>
          <w:rFonts w:ascii="Arial" w:hAnsi="Arial" w:cs="Arial"/>
          <w:sz w:val="24"/>
          <w:szCs w:val="24"/>
        </w:rPr>
        <w:t xml:space="preserve">Similarly, </w:t>
      </w:r>
      <w:r w:rsidR="00285BF1">
        <w:rPr>
          <w:rFonts w:ascii="Arial" w:hAnsi="Arial" w:cs="Arial"/>
          <w:sz w:val="24"/>
          <w:szCs w:val="24"/>
        </w:rPr>
        <w:t>The University of Texas (2015) argues that</w:t>
      </w:r>
      <w:r w:rsidR="00C36D57">
        <w:rPr>
          <w:rFonts w:ascii="Arial" w:hAnsi="Arial" w:cs="Arial"/>
          <w:sz w:val="24"/>
          <w:szCs w:val="24"/>
        </w:rPr>
        <w:t xml:space="preserve"> t</w:t>
      </w:r>
      <w:r w:rsidR="008913B7" w:rsidRPr="000F7D64">
        <w:rPr>
          <w:rFonts w:ascii="Arial" w:hAnsi="Arial" w:cs="Arial"/>
          <w:sz w:val="24"/>
          <w:szCs w:val="24"/>
        </w:rPr>
        <w:t>he skills associated with literacy goes beyond reading and writing – it teaches children how to</w:t>
      </w:r>
      <w:r w:rsidR="008913B7">
        <w:rPr>
          <w:rFonts w:ascii="Arial" w:hAnsi="Arial" w:cs="Arial"/>
          <w:sz w:val="24"/>
          <w:szCs w:val="24"/>
        </w:rPr>
        <w:t xml:space="preserve"> actively</w:t>
      </w:r>
      <w:r w:rsidR="008913B7" w:rsidRPr="000F7D64">
        <w:rPr>
          <w:rFonts w:ascii="Arial" w:hAnsi="Arial" w:cs="Arial"/>
          <w:sz w:val="24"/>
          <w:szCs w:val="24"/>
        </w:rPr>
        <w:t xml:space="preserve"> listen, speak and communicate</w:t>
      </w:r>
      <w:r w:rsidR="00285BF1">
        <w:rPr>
          <w:rFonts w:ascii="Arial" w:hAnsi="Arial" w:cs="Arial"/>
          <w:sz w:val="24"/>
          <w:szCs w:val="24"/>
        </w:rPr>
        <w:t>.</w:t>
      </w:r>
    </w:p>
    <w:p w14:paraId="58E24316" w14:textId="77777777" w:rsidR="00E718C7" w:rsidRDefault="00E718C7" w:rsidP="000F7D64">
      <w:pPr>
        <w:spacing w:line="360" w:lineRule="auto"/>
        <w:jc w:val="both"/>
        <w:rPr>
          <w:rFonts w:ascii="Arial" w:hAnsi="Arial" w:cs="Arial"/>
          <w:sz w:val="24"/>
          <w:szCs w:val="24"/>
        </w:rPr>
      </w:pPr>
    </w:p>
    <w:p w14:paraId="6D81F66A" w14:textId="79B741DF" w:rsidR="00C73B52" w:rsidRPr="00C73B52" w:rsidRDefault="00C73B52" w:rsidP="000F7D64">
      <w:pPr>
        <w:spacing w:line="360" w:lineRule="auto"/>
        <w:jc w:val="both"/>
        <w:rPr>
          <w:rFonts w:ascii="Arial" w:hAnsi="Arial" w:cs="Arial"/>
          <w:b/>
          <w:bCs/>
          <w:sz w:val="24"/>
          <w:szCs w:val="24"/>
          <w:u w:val="single"/>
        </w:rPr>
      </w:pPr>
      <w:r w:rsidRPr="00C73B52">
        <w:rPr>
          <w:rFonts w:ascii="Arial" w:hAnsi="Arial" w:cs="Arial"/>
          <w:b/>
          <w:bCs/>
          <w:sz w:val="24"/>
          <w:szCs w:val="24"/>
          <w:u w:val="single"/>
        </w:rPr>
        <w:t>Conclusion</w:t>
      </w:r>
    </w:p>
    <w:p w14:paraId="29E10EC4" w14:textId="2C65BD62" w:rsidR="00C30CFB" w:rsidRPr="000F7D64" w:rsidRDefault="00263899" w:rsidP="000F7D64">
      <w:pPr>
        <w:spacing w:line="360" w:lineRule="auto"/>
        <w:jc w:val="both"/>
        <w:rPr>
          <w:rFonts w:ascii="Arial" w:hAnsi="Arial" w:cs="Arial"/>
          <w:sz w:val="24"/>
          <w:szCs w:val="24"/>
        </w:rPr>
      </w:pPr>
      <w:r>
        <w:rPr>
          <w:rFonts w:ascii="Arial" w:hAnsi="Arial" w:cs="Arial"/>
          <w:sz w:val="24"/>
          <w:szCs w:val="24"/>
        </w:rPr>
        <w:t xml:space="preserve">To conclude, </w:t>
      </w:r>
      <w:r w:rsidR="00CE7646">
        <w:rPr>
          <w:rFonts w:ascii="Arial" w:hAnsi="Arial" w:cs="Arial"/>
          <w:sz w:val="24"/>
          <w:szCs w:val="24"/>
        </w:rPr>
        <w:t xml:space="preserve">intonation, </w:t>
      </w:r>
      <w:r w:rsidR="00E948D1">
        <w:rPr>
          <w:rFonts w:ascii="Arial" w:hAnsi="Arial" w:cs="Arial"/>
          <w:sz w:val="24"/>
          <w:szCs w:val="24"/>
        </w:rPr>
        <w:t xml:space="preserve">eye-contact and use of questions are essential factors in </w:t>
      </w:r>
      <w:r>
        <w:rPr>
          <w:rFonts w:ascii="Arial" w:hAnsi="Arial" w:cs="Arial"/>
          <w:sz w:val="24"/>
          <w:szCs w:val="24"/>
        </w:rPr>
        <w:t xml:space="preserve">determining young children’s engagement </w:t>
      </w:r>
      <w:r w:rsidR="007E0C70">
        <w:rPr>
          <w:rFonts w:ascii="Arial" w:hAnsi="Arial" w:cs="Arial"/>
          <w:sz w:val="24"/>
          <w:szCs w:val="24"/>
        </w:rPr>
        <w:t xml:space="preserve">and </w:t>
      </w:r>
      <w:r w:rsidR="005319DE">
        <w:rPr>
          <w:rFonts w:ascii="Arial" w:hAnsi="Arial" w:cs="Arial"/>
          <w:sz w:val="24"/>
          <w:szCs w:val="24"/>
        </w:rPr>
        <w:t>has</w:t>
      </w:r>
      <w:r w:rsidR="00C76F53">
        <w:rPr>
          <w:rFonts w:ascii="Arial" w:hAnsi="Arial" w:cs="Arial"/>
          <w:sz w:val="24"/>
          <w:szCs w:val="24"/>
        </w:rPr>
        <w:t xml:space="preserve"> a direct impact on</w:t>
      </w:r>
      <w:r w:rsidR="00161C5D">
        <w:rPr>
          <w:rFonts w:ascii="Arial" w:hAnsi="Arial" w:cs="Arial"/>
          <w:sz w:val="24"/>
          <w:szCs w:val="24"/>
        </w:rPr>
        <w:t xml:space="preserve"> literacy </w:t>
      </w:r>
      <w:r w:rsidR="007E0C70">
        <w:rPr>
          <w:rFonts w:ascii="Arial" w:hAnsi="Arial" w:cs="Arial"/>
          <w:sz w:val="24"/>
          <w:szCs w:val="24"/>
        </w:rPr>
        <w:t xml:space="preserve">their literacy </w:t>
      </w:r>
      <w:r w:rsidR="00161C5D">
        <w:rPr>
          <w:rFonts w:ascii="Arial" w:hAnsi="Arial" w:cs="Arial"/>
          <w:sz w:val="24"/>
          <w:szCs w:val="24"/>
        </w:rPr>
        <w:t>development.</w:t>
      </w:r>
      <w:r w:rsidR="00E72256">
        <w:rPr>
          <w:rFonts w:ascii="Arial" w:hAnsi="Arial" w:cs="Arial"/>
          <w:sz w:val="24"/>
          <w:szCs w:val="24"/>
        </w:rPr>
        <w:t xml:space="preserve"> The need for digital competency </w:t>
      </w:r>
      <w:r w:rsidR="00E4482E">
        <w:rPr>
          <w:rFonts w:ascii="Arial" w:hAnsi="Arial" w:cs="Arial"/>
          <w:sz w:val="24"/>
          <w:szCs w:val="24"/>
        </w:rPr>
        <w:t>is increasing, and therefore it is now mandatory within the Curriculum for Wales, 2022.</w:t>
      </w:r>
      <w:r w:rsidR="0040485A">
        <w:rPr>
          <w:rFonts w:ascii="Arial" w:hAnsi="Arial" w:cs="Arial"/>
          <w:sz w:val="24"/>
          <w:szCs w:val="24"/>
        </w:rPr>
        <w:t xml:space="preserve"> </w:t>
      </w:r>
      <w:r w:rsidR="00747DDB">
        <w:rPr>
          <w:rFonts w:ascii="Arial" w:hAnsi="Arial" w:cs="Arial"/>
          <w:sz w:val="24"/>
          <w:szCs w:val="24"/>
        </w:rPr>
        <w:t>D</w:t>
      </w:r>
      <w:r w:rsidR="00646B18">
        <w:rPr>
          <w:rFonts w:ascii="Arial" w:hAnsi="Arial" w:cs="Arial"/>
          <w:sz w:val="24"/>
          <w:szCs w:val="24"/>
        </w:rPr>
        <w:t>igital devices</w:t>
      </w:r>
      <w:r w:rsidR="008D48CC">
        <w:rPr>
          <w:rFonts w:ascii="Arial" w:hAnsi="Arial" w:cs="Arial"/>
          <w:sz w:val="24"/>
          <w:szCs w:val="24"/>
        </w:rPr>
        <w:t xml:space="preserve"> can support </w:t>
      </w:r>
      <w:r w:rsidR="00646B18">
        <w:rPr>
          <w:rFonts w:ascii="Arial" w:hAnsi="Arial" w:cs="Arial"/>
          <w:sz w:val="24"/>
          <w:szCs w:val="24"/>
        </w:rPr>
        <w:lastRenderedPageBreak/>
        <w:t xml:space="preserve">the development of </w:t>
      </w:r>
      <w:r w:rsidR="00B415F5">
        <w:rPr>
          <w:rFonts w:ascii="Arial" w:hAnsi="Arial" w:cs="Arial"/>
          <w:sz w:val="24"/>
          <w:szCs w:val="24"/>
        </w:rPr>
        <w:t>literacy;</w:t>
      </w:r>
      <w:r w:rsidR="0099172E">
        <w:rPr>
          <w:rFonts w:ascii="Arial" w:hAnsi="Arial" w:cs="Arial"/>
          <w:sz w:val="24"/>
          <w:szCs w:val="24"/>
        </w:rPr>
        <w:t xml:space="preserve"> h</w:t>
      </w:r>
      <w:r w:rsidR="00417D93">
        <w:rPr>
          <w:rFonts w:ascii="Arial" w:hAnsi="Arial" w:cs="Arial"/>
          <w:sz w:val="24"/>
          <w:szCs w:val="24"/>
        </w:rPr>
        <w:t>owever,</w:t>
      </w:r>
      <w:r w:rsidR="00C460A2">
        <w:rPr>
          <w:rFonts w:ascii="Arial" w:hAnsi="Arial" w:cs="Arial"/>
          <w:sz w:val="24"/>
          <w:szCs w:val="24"/>
        </w:rPr>
        <w:t xml:space="preserve"> guidelines need to be adhered to </w:t>
      </w:r>
      <w:r w:rsidR="00AE4A43">
        <w:rPr>
          <w:rFonts w:ascii="Arial" w:hAnsi="Arial" w:cs="Arial"/>
          <w:sz w:val="24"/>
          <w:szCs w:val="24"/>
        </w:rPr>
        <w:t xml:space="preserve">for this to be effective. </w:t>
      </w:r>
      <w:r w:rsidR="00EF73E6">
        <w:rPr>
          <w:rFonts w:ascii="Arial" w:hAnsi="Arial" w:cs="Arial"/>
          <w:sz w:val="24"/>
          <w:szCs w:val="24"/>
        </w:rPr>
        <w:t>T</w:t>
      </w:r>
      <w:r w:rsidR="00A83C13">
        <w:rPr>
          <w:rFonts w:ascii="Arial" w:hAnsi="Arial" w:cs="Arial"/>
          <w:sz w:val="24"/>
          <w:szCs w:val="24"/>
        </w:rPr>
        <w:t xml:space="preserve">he narrator </w:t>
      </w:r>
      <w:r w:rsidR="00EF73E6">
        <w:rPr>
          <w:rFonts w:ascii="Arial" w:hAnsi="Arial" w:cs="Arial"/>
          <w:sz w:val="24"/>
          <w:szCs w:val="24"/>
        </w:rPr>
        <w:t xml:space="preserve">displayed confidence in both methods of </w:t>
      </w:r>
      <w:r w:rsidR="00814ECA">
        <w:rPr>
          <w:rFonts w:ascii="Arial" w:hAnsi="Arial" w:cs="Arial"/>
          <w:sz w:val="24"/>
          <w:szCs w:val="24"/>
        </w:rPr>
        <w:t xml:space="preserve">storytelling, </w:t>
      </w:r>
      <w:r w:rsidR="00B83F62">
        <w:rPr>
          <w:rFonts w:ascii="Arial" w:hAnsi="Arial" w:cs="Arial"/>
          <w:sz w:val="24"/>
          <w:szCs w:val="24"/>
        </w:rPr>
        <w:t xml:space="preserve">but on-going support and training </w:t>
      </w:r>
      <w:r w:rsidR="00B415F5">
        <w:rPr>
          <w:rFonts w:ascii="Arial" w:hAnsi="Arial" w:cs="Arial"/>
          <w:sz w:val="24"/>
          <w:szCs w:val="24"/>
        </w:rPr>
        <w:t xml:space="preserve">with technology is required for </w:t>
      </w:r>
      <w:r w:rsidR="00A33467">
        <w:rPr>
          <w:rFonts w:ascii="Arial" w:hAnsi="Arial" w:cs="Arial"/>
          <w:sz w:val="24"/>
          <w:szCs w:val="24"/>
        </w:rPr>
        <w:t xml:space="preserve">all </w:t>
      </w:r>
      <w:r w:rsidR="00B415F5">
        <w:rPr>
          <w:rFonts w:ascii="Arial" w:hAnsi="Arial" w:cs="Arial"/>
          <w:sz w:val="24"/>
          <w:szCs w:val="24"/>
        </w:rPr>
        <w:t xml:space="preserve">practitioners. </w:t>
      </w:r>
      <w:r w:rsidR="005C757D">
        <w:rPr>
          <w:rFonts w:ascii="Arial" w:hAnsi="Arial" w:cs="Arial"/>
          <w:sz w:val="24"/>
          <w:szCs w:val="24"/>
        </w:rPr>
        <w:t xml:space="preserve">To further improve storytelling skills, the narrator </w:t>
      </w:r>
      <w:r w:rsidR="00172E69">
        <w:rPr>
          <w:rFonts w:ascii="Arial" w:hAnsi="Arial" w:cs="Arial"/>
          <w:sz w:val="24"/>
          <w:szCs w:val="24"/>
        </w:rPr>
        <w:t>should implement more questions throughout the story to</w:t>
      </w:r>
      <w:r w:rsidR="00D6140B">
        <w:rPr>
          <w:rFonts w:ascii="Arial" w:hAnsi="Arial" w:cs="Arial"/>
          <w:sz w:val="24"/>
          <w:szCs w:val="24"/>
        </w:rPr>
        <w:t xml:space="preserve"> assess children’s interest and understanding.</w:t>
      </w:r>
    </w:p>
    <w:p w14:paraId="243D1F0B" w14:textId="77777777" w:rsidR="00DB09E7" w:rsidRPr="000F7D64" w:rsidRDefault="00DB09E7" w:rsidP="000F7D64">
      <w:pPr>
        <w:spacing w:line="360" w:lineRule="auto"/>
        <w:jc w:val="both"/>
        <w:rPr>
          <w:rFonts w:ascii="Arial" w:hAnsi="Arial" w:cs="Arial"/>
          <w:sz w:val="24"/>
          <w:szCs w:val="24"/>
        </w:rPr>
      </w:pPr>
    </w:p>
    <w:p w14:paraId="53C991FC" w14:textId="686C7C61" w:rsidR="00615EFC" w:rsidRDefault="00615EFC" w:rsidP="000F7D64">
      <w:pPr>
        <w:spacing w:line="360" w:lineRule="auto"/>
        <w:jc w:val="both"/>
        <w:rPr>
          <w:rFonts w:ascii="Arial" w:hAnsi="Arial" w:cs="Arial"/>
          <w:sz w:val="24"/>
          <w:szCs w:val="24"/>
        </w:rPr>
      </w:pPr>
    </w:p>
    <w:p w14:paraId="24EC9165" w14:textId="2292A8B5" w:rsidR="005D75B7" w:rsidRDefault="005D75B7" w:rsidP="000F7D64">
      <w:pPr>
        <w:spacing w:line="360" w:lineRule="auto"/>
        <w:jc w:val="both"/>
        <w:rPr>
          <w:rFonts w:ascii="Arial" w:hAnsi="Arial" w:cs="Arial"/>
          <w:sz w:val="24"/>
          <w:szCs w:val="24"/>
        </w:rPr>
      </w:pPr>
    </w:p>
    <w:p w14:paraId="6F5EF980" w14:textId="299683DC" w:rsidR="005D75B7" w:rsidRDefault="005D75B7" w:rsidP="000F7D64">
      <w:pPr>
        <w:spacing w:line="360" w:lineRule="auto"/>
        <w:jc w:val="both"/>
        <w:rPr>
          <w:rFonts w:ascii="Arial" w:hAnsi="Arial" w:cs="Arial"/>
          <w:sz w:val="24"/>
          <w:szCs w:val="24"/>
        </w:rPr>
      </w:pPr>
    </w:p>
    <w:p w14:paraId="0E4D592E" w14:textId="4862ED69" w:rsidR="005D75B7" w:rsidRDefault="005D75B7" w:rsidP="000F7D64">
      <w:pPr>
        <w:spacing w:line="360" w:lineRule="auto"/>
        <w:jc w:val="both"/>
        <w:rPr>
          <w:rFonts w:ascii="Arial" w:hAnsi="Arial" w:cs="Arial"/>
          <w:sz w:val="24"/>
          <w:szCs w:val="24"/>
        </w:rPr>
      </w:pPr>
    </w:p>
    <w:p w14:paraId="163ABBB9" w14:textId="6640753B" w:rsidR="005D75B7" w:rsidRDefault="005D75B7" w:rsidP="000F7D64">
      <w:pPr>
        <w:spacing w:line="360" w:lineRule="auto"/>
        <w:jc w:val="both"/>
        <w:rPr>
          <w:rFonts w:ascii="Arial" w:hAnsi="Arial" w:cs="Arial"/>
          <w:sz w:val="24"/>
          <w:szCs w:val="24"/>
        </w:rPr>
      </w:pPr>
    </w:p>
    <w:p w14:paraId="51DE4E25" w14:textId="5868C8FE" w:rsidR="005D75B7" w:rsidRDefault="005D75B7" w:rsidP="000F7D64">
      <w:pPr>
        <w:spacing w:line="360" w:lineRule="auto"/>
        <w:jc w:val="both"/>
        <w:rPr>
          <w:rFonts w:ascii="Arial" w:hAnsi="Arial" w:cs="Arial"/>
          <w:sz w:val="24"/>
          <w:szCs w:val="24"/>
        </w:rPr>
      </w:pPr>
    </w:p>
    <w:p w14:paraId="46F39329" w14:textId="09617266" w:rsidR="005D75B7" w:rsidRDefault="005D75B7" w:rsidP="000F7D64">
      <w:pPr>
        <w:spacing w:line="360" w:lineRule="auto"/>
        <w:jc w:val="both"/>
        <w:rPr>
          <w:rFonts w:ascii="Arial" w:hAnsi="Arial" w:cs="Arial"/>
          <w:sz w:val="24"/>
          <w:szCs w:val="24"/>
        </w:rPr>
      </w:pPr>
    </w:p>
    <w:p w14:paraId="7A6E791C" w14:textId="7B292101" w:rsidR="005D75B7" w:rsidRDefault="005D75B7" w:rsidP="000F7D64">
      <w:pPr>
        <w:spacing w:line="360" w:lineRule="auto"/>
        <w:jc w:val="both"/>
        <w:rPr>
          <w:rFonts w:ascii="Arial" w:hAnsi="Arial" w:cs="Arial"/>
          <w:sz w:val="24"/>
          <w:szCs w:val="24"/>
        </w:rPr>
      </w:pPr>
    </w:p>
    <w:p w14:paraId="73E40AB0" w14:textId="0E7AEE5D" w:rsidR="005D75B7" w:rsidRDefault="005D75B7" w:rsidP="000F7D64">
      <w:pPr>
        <w:spacing w:line="360" w:lineRule="auto"/>
        <w:jc w:val="both"/>
        <w:rPr>
          <w:rFonts w:ascii="Arial" w:hAnsi="Arial" w:cs="Arial"/>
          <w:sz w:val="24"/>
          <w:szCs w:val="24"/>
        </w:rPr>
      </w:pPr>
    </w:p>
    <w:p w14:paraId="1D1712F8" w14:textId="193F7BE1" w:rsidR="005D75B7" w:rsidRDefault="005D75B7" w:rsidP="000F7D64">
      <w:pPr>
        <w:spacing w:line="360" w:lineRule="auto"/>
        <w:jc w:val="both"/>
        <w:rPr>
          <w:rFonts w:ascii="Arial" w:hAnsi="Arial" w:cs="Arial"/>
          <w:sz w:val="24"/>
          <w:szCs w:val="24"/>
        </w:rPr>
      </w:pPr>
    </w:p>
    <w:p w14:paraId="33801AAA" w14:textId="548BC0E0" w:rsidR="005D75B7" w:rsidRDefault="005D75B7" w:rsidP="000F7D64">
      <w:pPr>
        <w:spacing w:line="360" w:lineRule="auto"/>
        <w:jc w:val="both"/>
        <w:rPr>
          <w:rFonts w:ascii="Arial" w:hAnsi="Arial" w:cs="Arial"/>
          <w:sz w:val="24"/>
          <w:szCs w:val="24"/>
        </w:rPr>
      </w:pPr>
    </w:p>
    <w:p w14:paraId="10733868" w14:textId="2F4797E4" w:rsidR="005D75B7" w:rsidRDefault="005D75B7" w:rsidP="000F7D64">
      <w:pPr>
        <w:spacing w:line="360" w:lineRule="auto"/>
        <w:jc w:val="both"/>
        <w:rPr>
          <w:rFonts w:ascii="Arial" w:hAnsi="Arial" w:cs="Arial"/>
          <w:sz w:val="24"/>
          <w:szCs w:val="24"/>
        </w:rPr>
      </w:pPr>
    </w:p>
    <w:p w14:paraId="689AE2D0" w14:textId="18FC2F5D" w:rsidR="005D75B7" w:rsidRDefault="005D75B7" w:rsidP="000F7D64">
      <w:pPr>
        <w:spacing w:line="360" w:lineRule="auto"/>
        <w:jc w:val="both"/>
        <w:rPr>
          <w:rFonts w:ascii="Arial" w:hAnsi="Arial" w:cs="Arial"/>
          <w:sz w:val="24"/>
          <w:szCs w:val="24"/>
        </w:rPr>
      </w:pPr>
    </w:p>
    <w:p w14:paraId="1DB1C88C" w14:textId="48675A75" w:rsidR="005D75B7" w:rsidRDefault="005D75B7" w:rsidP="000F7D64">
      <w:pPr>
        <w:spacing w:line="360" w:lineRule="auto"/>
        <w:jc w:val="both"/>
        <w:rPr>
          <w:rFonts w:ascii="Arial" w:hAnsi="Arial" w:cs="Arial"/>
          <w:sz w:val="24"/>
          <w:szCs w:val="24"/>
        </w:rPr>
      </w:pPr>
    </w:p>
    <w:p w14:paraId="40060BCD" w14:textId="42FF9462" w:rsidR="005D75B7" w:rsidRDefault="005D75B7" w:rsidP="000F7D64">
      <w:pPr>
        <w:spacing w:line="360" w:lineRule="auto"/>
        <w:jc w:val="both"/>
        <w:rPr>
          <w:rFonts w:ascii="Arial" w:hAnsi="Arial" w:cs="Arial"/>
          <w:sz w:val="24"/>
          <w:szCs w:val="24"/>
        </w:rPr>
      </w:pPr>
    </w:p>
    <w:p w14:paraId="61EC566E" w14:textId="42BCAA34" w:rsidR="005D75B7" w:rsidRDefault="005D75B7" w:rsidP="000F7D64">
      <w:pPr>
        <w:spacing w:line="360" w:lineRule="auto"/>
        <w:jc w:val="both"/>
        <w:rPr>
          <w:rFonts w:ascii="Arial" w:hAnsi="Arial" w:cs="Arial"/>
          <w:sz w:val="24"/>
          <w:szCs w:val="24"/>
        </w:rPr>
      </w:pPr>
    </w:p>
    <w:p w14:paraId="5ADA6A7A" w14:textId="08339F25" w:rsidR="005D75B7" w:rsidRDefault="005D75B7" w:rsidP="000F7D64">
      <w:pPr>
        <w:spacing w:line="360" w:lineRule="auto"/>
        <w:jc w:val="both"/>
        <w:rPr>
          <w:rFonts w:ascii="Arial" w:hAnsi="Arial" w:cs="Arial"/>
          <w:sz w:val="24"/>
          <w:szCs w:val="24"/>
        </w:rPr>
      </w:pPr>
    </w:p>
    <w:p w14:paraId="3F6CF33B" w14:textId="51BBFF64" w:rsidR="005D75B7" w:rsidRDefault="005D75B7" w:rsidP="000F7D64">
      <w:pPr>
        <w:spacing w:line="360" w:lineRule="auto"/>
        <w:jc w:val="both"/>
        <w:rPr>
          <w:rFonts w:ascii="Arial" w:hAnsi="Arial" w:cs="Arial"/>
          <w:sz w:val="24"/>
          <w:szCs w:val="24"/>
        </w:rPr>
      </w:pPr>
    </w:p>
    <w:p w14:paraId="34417AD1" w14:textId="4F117572" w:rsidR="005D75B7" w:rsidRDefault="005D75B7" w:rsidP="000F7D64">
      <w:pPr>
        <w:spacing w:line="360" w:lineRule="auto"/>
        <w:jc w:val="both"/>
        <w:rPr>
          <w:rFonts w:ascii="Arial" w:hAnsi="Arial" w:cs="Arial"/>
          <w:sz w:val="24"/>
          <w:szCs w:val="24"/>
        </w:rPr>
      </w:pPr>
    </w:p>
    <w:p w14:paraId="55393434" w14:textId="77777777" w:rsidR="005D75B7" w:rsidRDefault="005D75B7" w:rsidP="005D75B7">
      <w:pPr>
        <w:jc w:val="center"/>
        <w:rPr>
          <w:rFonts w:ascii="Arial" w:hAnsi="Arial" w:cs="Arial"/>
          <w:b/>
          <w:bCs/>
          <w:sz w:val="24"/>
          <w:szCs w:val="24"/>
          <w:u w:val="single"/>
        </w:rPr>
      </w:pPr>
      <w:r w:rsidRPr="00656729">
        <w:rPr>
          <w:rFonts w:ascii="Arial" w:hAnsi="Arial" w:cs="Arial"/>
          <w:b/>
          <w:bCs/>
          <w:sz w:val="24"/>
          <w:szCs w:val="24"/>
          <w:u w:val="single"/>
        </w:rPr>
        <w:lastRenderedPageBreak/>
        <w:t>References</w:t>
      </w:r>
    </w:p>
    <w:p w14:paraId="0E94965F" w14:textId="77777777" w:rsidR="005D75B7" w:rsidRPr="00656729" w:rsidRDefault="005D75B7" w:rsidP="005D75B7">
      <w:pPr>
        <w:jc w:val="center"/>
        <w:rPr>
          <w:rFonts w:ascii="Arial" w:hAnsi="Arial" w:cs="Arial"/>
          <w:b/>
          <w:bCs/>
          <w:sz w:val="24"/>
          <w:szCs w:val="24"/>
          <w:u w:val="single"/>
        </w:rPr>
      </w:pPr>
    </w:p>
    <w:p w14:paraId="75597F11" w14:textId="77777777" w:rsidR="005D75B7" w:rsidRDefault="005D75B7" w:rsidP="005D75B7">
      <w:pPr>
        <w:spacing w:line="360" w:lineRule="auto"/>
        <w:jc w:val="both"/>
        <w:rPr>
          <w:rFonts w:ascii="Arial" w:hAnsi="Arial" w:cs="Arial"/>
          <w:sz w:val="24"/>
          <w:szCs w:val="24"/>
        </w:rPr>
      </w:pPr>
      <w:proofErr w:type="spellStart"/>
      <w:r w:rsidRPr="00896F3D">
        <w:rPr>
          <w:rFonts w:ascii="Arial" w:hAnsi="Arial" w:cs="Arial"/>
          <w:sz w:val="24"/>
          <w:szCs w:val="24"/>
        </w:rPr>
        <w:t>Alkawwaz</w:t>
      </w:r>
      <w:proofErr w:type="spellEnd"/>
      <w:r w:rsidRPr="00896F3D">
        <w:rPr>
          <w:rFonts w:ascii="Arial" w:hAnsi="Arial" w:cs="Arial"/>
          <w:sz w:val="24"/>
          <w:szCs w:val="24"/>
        </w:rPr>
        <w:t xml:space="preserve">, S. (2020) ‘Juncture as a poetic device’, International Journal of Innovation, Creativity and Change, 13(1), pp.225-239. Available at: </w:t>
      </w:r>
      <w:hyperlink r:id="rId7" w:history="1">
        <w:r w:rsidRPr="00896F3D">
          <w:rPr>
            <w:rStyle w:val="Hyperlink"/>
            <w:rFonts w:ascii="Arial" w:hAnsi="Arial" w:cs="Arial"/>
            <w:sz w:val="24"/>
            <w:szCs w:val="24"/>
          </w:rPr>
          <w:t>(PDF) Juncture as a Poetic Device (researchgate.net)</w:t>
        </w:r>
      </w:hyperlink>
      <w:r w:rsidRPr="00896F3D">
        <w:rPr>
          <w:rFonts w:ascii="Arial" w:hAnsi="Arial" w:cs="Arial"/>
          <w:sz w:val="24"/>
          <w:szCs w:val="24"/>
        </w:rPr>
        <w:t xml:space="preserve"> (Accessed: 30/10/22).</w:t>
      </w:r>
    </w:p>
    <w:p w14:paraId="056CB71A" w14:textId="77777777" w:rsidR="005D75B7" w:rsidRPr="00656729" w:rsidRDefault="005D75B7" w:rsidP="005D75B7">
      <w:pPr>
        <w:spacing w:line="360" w:lineRule="auto"/>
        <w:jc w:val="both"/>
        <w:rPr>
          <w:rFonts w:ascii="Arial" w:hAnsi="Arial" w:cs="Arial"/>
          <w:sz w:val="24"/>
          <w:szCs w:val="24"/>
        </w:rPr>
      </w:pPr>
      <w:proofErr w:type="spellStart"/>
      <w:r w:rsidRPr="00656729">
        <w:rPr>
          <w:rFonts w:ascii="Arial" w:hAnsi="Arial" w:cs="Arial"/>
          <w:color w:val="222222"/>
          <w:sz w:val="24"/>
          <w:szCs w:val="24"/>
          <w:shd w:val="clear" w:color="auto" w:fill="FFFFFF"/>
        </w:rPr>
        <w:t>Babakr</w:t>
      </w:r>
      <w:proofErr w:type="spellEnd"/>
      <w:r w:rsidRPr="00656729">
        <w:rPr>
          <w:rFonts w:ascii="Arial" w:hAnsi="Arial" w:cs="Arial"/>
          <w:color w:val="222222"/>
          <w:sz w:val="24"/>
          <w:szCs w:val="24"/>
          <w:shd w:val="clear" w:color="auto" w:fill="FFFFFF"/>
        </w:rPr>
        <w:t xml:space="preserve">, Z., </w:t>
      </w:r>
      <w:proofErr w:type="spellStart"/>
      <w:r w:rsidRPr="00656729">
        <w:rPr>
          <w:rFonts w:ascii="Arial" w:hAnsi="Arial" w:cs="Arial"/>
          <w:color w:val="222222"/>
          <w:sz w:val="24"/>
          <w:szCs w:val="24"/>
          <w:shd w:val="clear" w:color="auto" w:fill="FFFFFF"/>
        </w:rPr>
        <w:t>Mohamedamin</w:t>
      </w:r>
      <w:proofErr w:type="spellEnd"/>
      <w:r w:rsidRPr="00656729">
        <w:rPr>
          <w:rFonts w:ascii="Arial" w:hAnsi="Arial" w:cs="Arial"/>
          <w:color w:val="222222"/>
          <w:sz w:val="24"/>
          <w:szCs w:val="24"/>
          <w:shd w:val="clear" w:color="auto" w:fill="FFFFFF"/>
        </w:rPr>
        <w:t xml:space="preserve">, P. and </w:t>
      </w:r>
      <w:proofErr w:type="spellStart"/>
      <w:r w:rsidRPr="00656729">
        <w:rPr>
          <w:rFonts w:ascii="Arial" w:hAnsi="Arial" w:cs="Arial"/>
          <w:color w:val="222222"/>
          <w:sz w:val="24"/>
          <w:szCs w:val="24"/>
          <w:shd w:val="clear" w:color="auto" w:fill="FFFFFF"/>
        </w:rPr>
        <w:t>Kakamad</w:t>
      </w:r>
      <w:proofErr w:type="spellEnd"/>
      <w:r w:rsidRPr="00656729">
        <w:rPr>
          <w:rFonts w:ascii="Arial" w:hAnsi="Arial" w:cs="Arial"/>
          <w:color w:val="222222"/>
          <w:sz w:val="24"/>
          <w:szCs w:val="24"/>
          <w:shd w:val="clear" w:color="auto" w:fill="FFFFFF"/>
        </w:rPr>
        <w:t>, K. (2019) ‘Piaget’s cognitive developmental theory: Critical review’, </w:t>
      </w:r>
      <w:r w:rsidRPr="00656729">
        <w:rPr>
          <w:rFonts w:ascii="Arial" w:hAnsi="Arial" w:cs="Arial"/>
          <w:i/>
          <w:iCs/>
          <w:color w:val="222222"/>
          <w:sz w:val="24"/>
          <w:szCs w:val="24"/>
          <w:shd w:val="clear" w:color="auto" w:fill="FFFFFF"/>
        </w:rPr>
        <w:t>Education Quarterly Reviews</w:t>
      </w:r>
      <w:r w:rsidRPr="00656729">
        <w:rPr>
          <w:rFonts w:ascii="Arial" w:hAnsi="Arial" w:cs="Arial"/>
          <w:color w:val="222222"/>
          <w:sz w:val="24"/>
          <w:szCs w:val="24"/>
          <w:shd w:val="clear" w:color="auto" w:fill="FFFFFF"/>
        </w:rPr>
        <w:t>, </w:t>
      </w:r>
      <w:r w:rsidRPr="00656729">
        <w:rPr>
          <w:rFonts w:ascii="Arial" w:hAnsi="Arial" w:cs="Arial"/>
          <w:i/>
          <w:iCs/>
          <w:color w:val="222222"/>
          <w:sz w:val="24"/>
          <w:szCs w:val="24"/>
          <w:shd w:val="clear" w:color="auto" w:fill="FFFFFF"/>
        </w:rPr>
        <w:t>2</w:t>
      </w:r>
      <w:r w:rsidRPr="00656729">
        <w:rPr>
          <w:rFonts w:ascii="Arial" w:hAnsi="Arial" w:cs="Arial"/>
          <w:color w:val="222222"/>
          <w:sz w:val="24"/>
          <w:szCs w:val="24"/>
          <w:shd w:val="clear" w:color="auto" w:fill="FFFFFF"/>
        </w:rPr>
        <w:t xml:space="preserve">(3), pp.517-524. Available at: </w:t>
      </w:r>
      <w:hyperlink r:id="rId8" w:history="1">
        <w:r w:rsidRPr="00656729">
          <w:rPr>
            <w:rFonts w:ascii="Arial" w:hAnsi="Arial" w:cs="Arial"/>
            <w:color w:val="0000FF"/>
            <w:sz w:val="24"/>
            <w:szCs w:val="24"/>
            <w:u w:val="single"/>
          </w:rPr>
          <w:t xml:space="preserve">Microsoft Word - EQR </w:t>
        </w:r>
        <w:proofErr w:type="spellStart"/>
        <w:r w:rsidRPr="00656729">
          <w:rPr>
            <w:rFonts w:ascii="Arial" w:hAnsi="Arial" w:cs="Arial"/>
            <w:color w:val="0000FF"/>
            <w:sz w:val="24"/>
            <w:szCs w:val="24"/>
            <w:u w:val="single"/>
          </w:rPr>
          <w:t>zana.edited</w:t>
        </w:r>
        <w:proofErr w:type="spellEnd"/>
        <w:r w:rsidRPr="00656729">
          <w:rPr>
            <w:rFonts w:ascii="Arial" w:hAnsi="Arial" w:cs="Arial"/>
            <w:color w:val="0000FF"/>
            <w:sz w:val="24"/>
            <w:szCs w:val="24"/>
            <w:u w:val="single"/>
          </w:rPr>
          <w:t xml:space="preserve"> (1).docx</w:t>
        </w:r>
      </w:hyperlink>
      <w:r w:rsidRPr="00656729">
        <w:rPr>
          <w:rFonts w:ascii="Arial" w:hAnsi="Arial" w:cs="Arial"/>
          <w:sz w:val="24"/>
          <w:szCs w:val="24"/>
        </w:rPr>
        <w:t xml:space="preserve"> (Accessed: 15/11/22).</w:t>
      </w:r>
    </w:p>
    <w:p w14:paraId="36B900BE" w14:textId="77777777" w:rsidR="005D75B7" w:rsidRPr="00896F3D" w:rsidRDefault="005D75B7" w:rsidP="005D75B7">
      <w:pPr>
        <w:spacing w:line="360" w:lineRule="auto"/>
        <w:jc w:val="both"/>
        <w:rPr>
          <w:rFonts w:ascii="Arial" w:hAnsi="Arial" w:cs="Arial"/>
          <w:sz w:val="24"/>
          <w:szCs w:val="24"/>
        </w:rPr>
      </w:pPr>
      <w:r w:rsidRPr="00896F3D">
        <w:rPr>
          <w:rFonts w:ascii="Arial" w:hAnsi="Arial" w:cs="Arial"/>
          <w:sz w:val="24"/>
          <w:szCs w:val="24"/>
        </w:rPr>
        <w:t xml:space="preserve">Barnard, D. (2017) ‘The importance of eye-contact during a presentation’, </w:t>
      </w:r>
      <w:proofErr w:type="spellStart"/>
      <w:r w:rsidRPr="00896F3D">
        <w:rPr>
          <w:rFonts w:ascii="Arial" w:hAnsi="Arial" w:cs="Arial"/>
          <w:i/>
          <w:iCs/>
          <w:sz w:val="24"/>
          <w:szCs w:val="24"/>
        </w:rPr>
        <w:t>Virtualspeech</w:t>
      </w:r>
      <w:proofErr w:type="spellEnd"/>
      <w:r w:rsidRPr="00896F3D">
        <w:rPr>
          <w:rFonts w:ascii="Arial" w:hAnsi="Arial" w:cs="Arial"/>
          <w:i/>
          <w:iCs/>
          <w:sz w:val="24"/>
          <w:szCs w:val="24"/>
        </w:rPr>
        <w:t xml:space="preserve"> </w:t>
      </w:r>
      <w:r w:rsidRPr="00896F3D">
        <w:rPr>
          <w:rFonts w:ascii="Arial" w:hAnsi="Arial" w:cs="Arial"/>
          <w:sz w:val="24"/>
          <w:szCs w:val="24"/>
        </w:rPr>
        <w:t>[blog]. 24</w:t>
      </w:r>
      <w:r w:rsidRPr="00896F3D">
        <w:rPr>
          <w:rFonts w:ascii="Arial" w:hAnsi="Arial" w:cs="Arial"/>
          <w:sz w:val="24"/>
          <w:szCs w:val="24"/>
          <w:vertAlign w:val="superscript"/>
        </w:rPr>
        <w:t>th</w:t>
      </w:r>
      <w:r w:rsidRPr="00896F3D">
        <w:rPr>
          <w:rFonts w:ascii="Arial" w:hAnsi="Arial" w:cs="Arial"/>
          <w:sz w:val="24"/>
          <w:szCs w:val="24"/>
        </w:rPr>
        <w:t xml:space="preserve"> October. Available at: </w:t>
      </w:r>
      <w:hyperlink r:id="rId9" w:history="1">
        <w:r w:rsidRPr="00896F3D">
          <w:rPr>
            <w:rFonts w:ascii="Arial" w:hAnsi="Arial" w:cs="Arial"/>
            <w:color w:val="0000FF"/>
            <w:sz w:val="24"/>
            <w:szCs w:val="24"/>
            <w:u w:val="single"/>
          </w:rPr>
          <w:t>Importance of Eye Contact during a Presentation (virtualspeech.com)</w:t>
        </w:r>
      </w:hyperlink>
      <w:r w:rsidRPr="00896F3D">
        <w:rPr>
          <w:rFonts w:ascii="Arial" w:hAnsi="Arial" w:cs="Arial"/>
          <w:sz w:val="24"/>
          <w:szCs w:val="24"/>
        </w:rPr>
        <w:t xml:space="preserve"> (Accessed: 8/11/22).</w:t>
      </w:r>
    </w:p>
    <w:p w14:paraId="725E3783" w14:textId="77777777" w:rsidR="005D75B7" w:rsidRPr="00896F3D" w:rsidRDefault="005D75B7" w:rsidP="005D75B7">
      <w:pPr>
        <w:spacing w:line="360" w:lineRule="auto"/>
        <w:jc w:val="both"/>
        <w:rPr>
          <w:rFonts w:ascii="Arial" w:hAnsi="Arial" w:cs="Arial"/>
          <w:sz w:val="24"/>
          <w:szCs w:val="24"/>
        </w:rPr>
      </w:pPr>
      <w:r w:rsidRPr="00896F3D">
        <w:rPr>
          <w:rFonts w:ascii="Arial" w:hAnsi="Arial" w:cs="Arial"/>
          <w:sz w:val="24"/>
          <w:szCs w:val="24"/>
        </w:rPr>
        <w:t xml:space="preserve">Beattie, R.L. and Manis, F.R. (2014) ‘The Relationship between Prosodic Perception, Phonological Awareness and Vocabulary in Emergent Literacy’, Journal of Research in Reading, 37(2) pp.119-137. Available at: </w:t>
      </w:r>
      <w:hyperlink r:id="rId10" w:history="1">
        <w:r w:rsidRPr="00896F3D">
          <w:rPr>
            <w:rStyle w:val="Hyperlink"/>
            <w:rFonts w:ascii="Arial" w:hAnsi="Arial" w:cs="Arial"/>
            <w:sz w:val="24"/>
            <w:szCs w:val="24"/>
          </w:rPr>
          <w:t>The_relationship_between_prosodic_percep20160303-22095-w7cysj-with-cover-page-v2.pdf (d1wqtxts1xzle7.cloudfront.net)</w:t>
        </w:r>
      </w:hyperlink>
      <w:r w:rsidRPr="00896F3D">
        <w:rPr>
          <w:rFonts w:ascii="Arial" w:hAnsi="Arial" w:cs="Arial"/>
          <w:sz w:val="24"/>
          <w:szCs w:val="24"/>
        </w:rPr>
        <w:t xml:space="preserve"> (Accessed: 27/10/22).</w:t>
      </w:r>
    </w:p>
    <w:p w14:paraId="2384892A" w14:textId="77777777" w:rsidR="005D75B7" w:rsidRDefault="005D75B7" w:rsidP="005D75B7">
      <w:pPr>
        <w:spacing w:line="360" w:lineRule="auto"/>
        <w:jc w:val="both"/>
        <w:rPr>
          <w:rFonts w:ascii="Arial" w:hAnsi="Arial" w:cs="Arial"/>
          <w:color w:val="222222"/>
          <w:sz w:val="24"/>
          <w:szCs w:val="24"/>
          <w:shd w:val="clear" w:color="auto" w:fill="FFFFFF"/>
        </w:rPr>
      </w:pPr>
      <w:r w:rsidRPr="00896F3D">
        <w:rPr>
          <w:rFonts w:ascii="Arial" w:hAnsi="Arial" w:cs="Arial"/>
          <w:color w:val="222222"/>
          <w:sz w:val="24"/>
          <w:szCs w:val="24"/>
          <w:shd w:val="clear" w:color="auto" w:fill="FFFFFF"/>
        </w:rPr>
        <w:t xml:space="preserve">Bower, V. (2014) </w:t>
      </w:r>
      <w:r w:rsidRPr="00896F3D">
        <w:rPr>
          <w:rFonts w:ascii="Arial" w:hAnsi="Arial" w:cs="Arial"/>
          <w:i/>
          <w:iCs/>
          <w:color w:val="222222"/>
          <w:sz w:val="24"/>
          <w:szCs w:val="24"/>
          <w:shd w:val="clear" w:color="auto" w:fill="FFFFFF"/>
        </w:rPr>
        <w:t>Developing Early Literacy: 0-8: From Theory to Practice</w:t>
      </w:r>
      <w:r w:rsidRPr="00896F3D">
        <w:rPr>
          <w:rFonts w:ascii="Arial" w:hAnsi="Arial" w:cs="Arial"/>
          <w:color w:val="222222"/>
          <w:sz w:val="24"/>
          <w:szCs w:val="24"/>
          <w:shd w:val="clear" w:color="auto" w:fill="FFFFFF"/>
        </w:rPr>
        <w:t xml:space="preserve">. London: Sage Publications Ltd. </w:t>
      </w:r>
    </w:p>
    <w:p w14:paraId="2E8ECB61" w14:textId="77777777" w:rsidR="005D75B7" w:rsidRPr="00E821EF" w:rsidRDefault="005D75B7" w:rsidP="005D75B7">
      <w:pPr>
        <w:spacing w:line="360" w:lineRule="auto"/>
        <w:jc w:val="both"/>
        <w:rPr>
          <w:rFonts w:ascii="Arial" w:hAnsi="Arial" w:cs="Arial"/>
          <w:color w:val="222222"/>
          <w:sz w:val="24"/>
          <w:szCs w:val="24"/>
          <w:shd w:val="clear" w:color="auto" w:fill="FFFFFF"/>
        </w:rPr>
      </w:pPr>
      <w:r w:rsidRPr="00E821EF">
        <w:rPr>
          <w:rFonts w:ascii="Arial" w:hAnsi="Arial" w:cs="Arial"/>
          <w:color w:val="222222"/>
          <w:sz w:val="24"/>
          <w:szCs w:val="24"/>
          <w:shd w:val="clear" w:color="auto" w:fill="FFFFFF"/>
        </w:rPr>
        <w:t>Brown, A. and Council on Communications and Media (2011) ‘Media use by children younger than 2 years’, </w:t>
      </w:r>
      <w:proofErr w:type="spellStart"/>
      <w:r w:rsidRPr="00E821EF">
        <w:rPr>
          <w:rFonts w:ascii="Arial" w:hAnsi="Arial" w:cs="Arial"/>
          <w:i/>
          <w:iCs/>
          <w:color w:val="222222"/>
          <w:sz w:val="24"/>
          <w:szCs w:val="24"/>
          <w:shd w:val="clear" w:color="auto" w:fill="FFFFFF"/>
        </w:rPr>
        <w:t>Pediatrics</w:t>
      </w:r>
      <w:proofErr w:type="spellEnd"/>
      <w:r w:rsidRPr="00E821EF">
        <w:rPr>
          <w:rFonts w:ascii="Arial" w:hAnsi="Arial" w:cs="Arial"/>
          <w:color w:val="222222"/>
          <w:sz w:val="24"/>
          <w:szCs w:val="24"/>
          <w:shd w:val="clear" w:color="auto" w:fill="FFFFFF"/>
        </w:rPr>
        <w:t>, </w:t>
      </w:r>
      <w:r w:rsidRPr="00E821EF">
        <w:rPr>
          <w:rFonts w:ascii="Arial" w:hAnsi="Arial" w:cs="Arial"/>
          <w:i/>
          <w:iCs/>
          <w:color w:val="222222"/>
          <w:sz w:val="24"/>
          <w:szCs w:val="24"/>
          <w:shd w:val="clear" w:color="auto" w:fill="FFFFFF"/>
        </w:rPr>
        <w:t>128</w:t>
      </w:r>
      <w:r w:rsidRPr="00E821EF">
        <w:rPr>
          <w:rFonts w:ascii="Arial" w:hAnsi="Arial" w:cs="Arial"/>
          <w:color w:val="222222"/>
          <w:sz w:val="24"/>
          <w:szCs w:val="24"/>
          <w:shd w:val="clear" w:color="auto" w:fill="FFFFFF"/>
        </w:rPr>
        <w:t xml:space="preserve">(5), pp.1040-1045. Available at: </w:t>
      </w:r>
      <w:hyperlink r:id="rId11" w:history="1">
        <w:r w:rsidRPr="00E821EF">
          <w:rPr>
            <w:rFonts w:ascii="Arial" w:hAnsi="Arial" w:cs="Arial"/>
            <w:color w:val="0000FF"/>
            <w:sz w:val="24"/>
            <w:szCs w:val="24"/>
            <w:u w:val="single"/>
          </w:rPr>
          <w:t xml:space="preserve">Media Use by Children Younger Than 2 Years | </w:t>
        </w:r>
        <w:proofErr w:type="spellStart"/>
        <w:r w:rsidRPr="00E821EF">
          <w:rPr>
            <w:rFonts w:ascii="Arial" w:hAnsi="Arial" w:cs="Arial"/>
            <w:color w:val="0000FF"/>
            <w:sz w:val="24"/>
            <w:szCs w:val="24"/>
            <w:u w:val="single"/>
          </w:rPr>
          <w:t>Pediatrics</w:t>
        </w:r>
        <w:proofErr w:type="spellEnd"/>
        <w:r w:rsidRPr="00E821EF">
          <w:rPr>
            <w:rFonts w:ascii="Arial" w:hAnsi="Arial" w:cs="Arial"/>
            <w:color w:val="0000FF"/>
            <w:sz w:val="24"/>
            <w:szCs w:val="24"/>
            <w:u w:val="single"/>
          </w:rPr>
          <w:t xml:space="preserve"> | American Academy of </w:t>
        </w:r>
        <w:proofErr w:type="spellStart"/>
        <w:r w:rsidRPr="00E821EF">
          <w:rPr>
            <w:rFonts w:ascii="Arial" w:hAnsi="Arial" w:cs="Arial"/>
            <w:color w:val="0000FF"/>
            <w:sz w:val="24"/>
            <w:szCs w:val="24"/>
            <w:u w:val="single"/>
          </w:rPr>
          <w:t>Pediatrics</w:t>
        </w:r>
        <w:proofErr w:type="spellEnd"/>
        <w:r w:rsidRPr="00E821EF">
          <w:rPr>
            <w:rFonts w:ascii="Arial" w:hAnsi="Arial" w:cs="Arial"/>
            <w:color w:val="0000FF"/>
            <w:sz w:val="24"/>
            <w:szCs w:val="24"/>
            <w:u w:val="single"/>
          </w:rPr>
          <w:t xml:space="preserve"> (aap.org)</w:t>
        </w:r>
      </w:hyperlink>
      <w:r w:rsidRPr="00E821EF">
        <w:rPr>
          <w:rFonts w:ascii="Arial" w:hAnsi="Arial" w:cs="Arial"/>
          <w:sz w:val="24"/>
          <w:szCs w:val="24"/>
        </w:rPr>
        <w:t xml:space="preserve"> (Accessed: 13/11/22).</w:t>
      </w:r>
    </w:p>
    <w:p w14:paraId="371D07C7" w14:textId="77777777" w:rsidR="005D75B7" w:rsidRDefault="005D75B7" w:rsidP="005D75B7">
      <w:pPr>
        <w:spacing w:line="360" w:lineRule="auto"/>
        <w:jc w:val="both"/>
        <w:rPr>
          <w:rFonts w:ascii="Arial" w:hAnsi="Arial" w:cs="Arial"/>
          <w:sz w:val="24"/>
          <w:szCs w:val="24"/>
        </w:rPr>
      </w:pPr>
      <w:r w:rsidRPr="00896F3D">
        <w:rPr>
          <w:rFonts w:ascii="Arial" w:hAnsi="Arial" w:cs="Arial"/>
          <w:color w:val="222222"/>
          <w:sz w:val="24"/>
          <w:szCs w:val="24"/>
          <w:shd w:val="clear" w:color="auto" w:fill="FFFFFF"/>
        </w:rPr>
        <w:t xml:space="preserve">Brown, P. (2017) ‘What are questions for?’, </w:t>
      </w:r>
      <w:r w:rsidRPr="00896F3D">
        <w:rPr>
          <w:rFonts w:ascii="Arial" w:hAnsi="Arial" w:cs="Arial"/>
          <w:i/>
          <w:iCs/>
          <w:color w:val="222222"/>
          <w:sz w:val="24"/>
          <w:szCs w:val="24"/>
          <w:shd w:val="clear" w:color="auto" w:fill="FFFFFF"/>
        </w:rPr>
        <w:t>Early Years Educator</w:t>
      </w:r>
      <w:r w:rsidRPr="00896F3D">
        <w:rPr>
          <w:rFonts w:ascii="Arial" w:hAnsi="Arial" w:cs="Arial"/>
          <w:color w:val="222222"/>
          <w:sz w:val="24"/>
          <w:szCs w:val="24"/>
          <w:shd w:val="clear" w:color="auto" w:fill="FFFFFF"/>
        </w:rPr>
        <w:t xml:space="preserve">, 19(7). Available at: </w:t>
      </w:r>
      <w:hyperlink r:id="rId12" w:anchor=":~:text=Good%20questions%20express%20genuine%20curiosity,thinking%20and%20drive%20their%20learning." w:history="1">
        <w:r w:rsidRPr="00896F3D">
          <w:rPr>
            <w:rStyle w:val="Hyperlink"/>
            <w:rFonts w:ascii="Arial" w:hAnsi="Arial" w:cs="Arial"/>
            <w:sz w:val="24"/>
            <w:szCs w:val="24"/>
          </w:rPr>
          <w:t>What are questions for? | Early Years Educator</w:t>
        </w:r>
      </w:hyperlink>
      <w:r w:rsidRPr="00896F3D">
        <w:rPr>
          <w:rFonts w:ascii="Arial" w:hAnsi="Arial" w:cs="Arial"/>
          <w:sz w:val="24"/>
          <w:szCs w:val="24"/>
        </w:rPr>
        <w:t xml:space="preserve"> (Accessed: 30/10/22).</w:t>
      </w:r>
    </w:p>
    <w:p w14:paraId="6FC03854" w14:textId="77777777" w:rsidR="005D75B7" w:rsidRDefault="005D75B7" w:rsidP="005D75B7">
      <w:pPr>
        <w:spacing w:line="360" w:lineRule="auto"/>
        <w:jc w:val="both"/>
        <w:rPr>
          <w:rFonts w:ascii="Arial" w:hAnsi="Arial" w:cs="Arial"/>
          <w:sz w:val="24"/>
          <w:szCs w:val="24"/>
        </w:rPr>
      </w:pPr>
      <w:r>
        <w:rPr>
          <w:rFonts w:ascii="Arial" w:hAnsi="Arial" w:cs="Arial"/>
          <w:sz w:val="24"/>
          <w:szCs w:val="24"/>
        </w:rPr>
        <w:t xml:space="preserve">Brynn, D. and Rhodes, M. (2016) Eye contact helps babies learn to talk. Available at: </w:t>
      </w:r>
      <w:hyperlink r:id="rId13" w:history="1">
        <w:r w:rsidRPr="00C10340">
          <w:rPr>
            <w:rFonts w:ascii="Arial" w:hAnsi="Arial" w:cs="Arial"/>
            <w:color w:val="0000FF"/>
            <w:sz w:val="24"/>
            <w:szCs w:val="24"/>
            <w:u w:val="single"/>
          </w:rPr>
          <w:t>Eye contact helps babies learn to talk (allinahealth.org)</w:t>
        </w:r>
      </w:hyperlink>
      <w:r w:rsidRPr="00C10340">
        <w:rPr>
          <w:rFonts w:ascii="Arial" w:hAnsi="Arial" w:cs="Arial"/>
          <w:sz w:val="24"/>
          <w:szCs w:val="24"/>
        </w:rPr>
        <w:t xml:space="preserve"> (Accessed: 14/11/22).</w:t>
      </w:r>
    </w:p>
    <w:p w14:paraId="3C3DE2F4" w14:textId="77777777" w:rsidR="005D75B7" w:rsidRPr="00903373" w:rsidRDefault="005D75B7" w:rsidP="005D75B7">
      <w:pPr>
        <w:shd w:val="clear" w:color="auto" w:fill="FFFFFF"/>
        <w:spacing w:after="0" w:afterAutospacing="1" w:line="360" w:lineRule="auto"/>
        <w:jc w:val="both"/>
        <w:textAlignment w:val="baseline"/>
        <w:rPr>
          <w:rFonts w:ascii="Arial" w:hAnsi="Arial" w:cs="Arial"/>
          <w:sz w:val="24"/>
          <w:szCs w:val="24"/>
        </w:rPr>
      </w:pPr>
      <w:r w:rsidRPr="00903373">
        <w:rPr>
          <w:rFonts w:ascii="Arial" w:eastAsia="Times New Roman" w:hAnsi="Arial" w:cs="Arial"/>
          <w:color w:val="232629"/>
          <w:sz w:val="24"/>
          <w:szCs w:val="24"/>
        </w:rPr>
        <w:t xml:space="preserve">Bialystok, E. </w:t>
      </w:r>
      <w:r w:rsidRPr="00C91A52">
        <w:rPr>
          <w:rFonts w:ascii="Arial" w:eastAsia="Times New Roman" w:hAnsi="Arial" w:cs="Arial"/>
          <w:color w:val="232629"/>
          <w:sz w:val="24"/>
          <w:szCs w:val="24"/>
        </w:rPr>
        <w:t>(</w:t>
      </w:r>
      <w:r w:rsidRPr="00903373">
        <w:rPr>
          <w:rFonts w:ascii="Arial" w:eastAsia="Times New Roman" w:hAnsi="Arial" w:cs="Arial"/>
          <w:color w:val="232629"/>
          <w:sz w:val="24"/>
          <w:szCs w:val="24"/>
        </w:rPr>
        <w:t>1997</w:t>
      </w:r>
      <w:r w:rsidRPr="00C91A52">
        <w:rPr>
          <w:rFonts w:ascii="Arial" w:eastAsia="Times New Roman" w:hAnsi="Arial" w:cs="Arial"/>
          <w:color w:val="232629"/>
          <w:sz w:val="24"/>
          <w:szCs w:val="24"/>
        </w:rPr>
        <w:t>)</w:t>
      </w:r>
      <w:r w:rsidRPr="00903373">
        <w:rPr>
          <w:rFonts w:ascii="Arial" w:eastAsia="Times New Roman" w:hAnsi="Arial" w:cs="Arial"/>
          <w:color w:val="232629"/>
          <w:sz w:val="24"/>
          <w:szCs w:val="24"/>
        </w:rPr>
        <w:t xml:space="preserve"> The structure of age: in search of barriers to second language acquisition. </w:t>
      </w:r>
      <w:r w:rsidRPr="00903373">
        <w:rPr>
          <w:rFonts w:ascii="Arial" w:eastAsia="Times New Roman" w:hAnsi="Arial" w:cs="Arial"/>
          <w:i/>
          <w:iCs/>
          <w:color w:val="232629"/>
          <w:sz w:val="24"/>
          <w:szCs w:val="24"/>
          <w:bdr w:val="none" w:sz="0" w:space="0" w:color="auto" w:frame="1"/>
        </w:rPr>
        <w:t>Second Language Research</w:t>
      </w:r>
      <w:r w:rsidRPr="00903373">
        <w:rPr>
          <w:rFonts w:ascii="Arial" w:eastAsia="Times New Roman" w:hAnsi="Arial" w:cs="Arial"/>
          <w:color w:val="232629"/>
          <w:sz w:val="24"/>
          <w:szCs w:val="24"/>
        </w:rPr>
        <w:t xml:space="preserve"> 13(2): </w:t>
      </w:r>
      <w:r w:rsidRPr="00C91A52">
        <w:rPr>
          <w:rFonts w:ascii="Arial" w:eastAsia="Times New Roman" w:hAnsi="Arial" w:cs="Arial"/>
          <w:color w:val="232629"/>
          <w:sz w:val="24"/>
          <w:szCs w:val="24"/>
        </w:rPr>
        <w:t>pp.</w:t>
      </w:r>
      <w:r w:rsidRPr="00903373">
        <w:rPr>
          <w:rFonts w:ascii="Arial" w:eastAsia="Times New Roman" w:hAnsi="Arial" w:cs="Arial"/>
          <w:color w:val="232629"/>
          <w:sz w:val="24"/>
          <w:szCs w:val="24"/>
        </w:rPr>
        <w:t>116-137.</w:t>
      </w:r>
      <w:r w:rsidRPr="00C91A52">
        <w:rPr>
          <w:rFonts w:ascii="Arial" w:eastAsia="Times New Roman" w:hAnsi="Arial" w:cs="Arial"/>
          <w:color w:val="232629"/>
          <w:sz w:val="24"/>
          <w:szCs w:val="24"/>
        </w:rPr>
        <w:t xml:space="preserve"> Available at: </w:t>
      </w:r>
      <w:hyperlink r:id="rId14" w:history="1">
        <w:r w:rsidRPr="00C91A52">
          <w:rPr>
            <w:rFonts w:ascii="Arial" w:hAnsi="Arial" w:cs="Arial"/>
            <w:color w:val="0000FF"/>
            <w:sz w:val="24"/>
            <w:szCs w:val="24"/>
            <w:u w:val="single"/>
          </w:rPr>
          <w:t>The structure of age: in search of barriers to second language acquisition - Ellen Bialystok, 1997 (sagepub.com)</w:t>
        </w:r>
      </w:hyperlink>
      <w:r w:rsidRPr="00C91A52">
        <w:rPr>
          <w:rFonts w:ascii="Arial" w:hAnsi="Arial" w:cs="Arial"/>
          <w:sz w:val="24"/>
          <w:szCs w:val="24"/>
        </w:rPr>
        <w:t xml:space="preserve"> (Accessed: 10/10/22)</w:t>
      </w:r>
      <w:r>
        <w:rPr>
          <w:rFonts w:ascii="Arial" w:hAnsi="Arial" w:cs="Arial"/>
          <w:sz w:val="24"/>
          <w:szCs w:val="24"/>
        </w:rPr>
        <w:t>.</w:t>
      </w:r>
    </w:p>
    <w:p w14:paraId="2D388EF9" w14:textId="77777777" w:rsidR="005D75B7" w:rsidRPr="00896F3D" w:rsidRDefault="005D75B7" w:rsidP="005D75B7">
      <w:pPr>
        <w:spacing w:line="360" w:lineRule="auto"/>
        <w:jc w:val="both"/>
        <w:rPr>
          <w:rFonts w:ascii="Arial" w:hAnsi="Arial" w:cs="Arial"/>
          <w:sz w:val="24"/>
          <w:szCs w:val="24"/>
        </w:rPr>
      </w:pPr>
      <w:proofErr w:type="spellStart"/>
      <w:r w:rsidRPr="00896F3D">
        <w:rPr>
          <w:rFonts w:ascii="Arial" w:hAnsi="Arial" w:cs="Arial"/>
          <w:color w:val="222222"/>
          <w:sz w:val="24"/>
          <w:szCs w:val="24"/>
          <w:shd w:val="clear" w:color="auto" w:fill="FFFFFF"/>
        </w:rPr>
        <w:lastRenderedPageBreak/>
        <w:t>Çetinçelik</w:t>
      </w:r>
      <w:proofErr w:type="spellEnd"/>
      <w:r w:rsidRPr="00896F3D">
        <w:rPr>
          <w:rFonts w:ascii="Arial" w:hAnsi="Arial" w:cs="Arial"/>
          <w:color w:val="222222"/>
          <w:sz w:val="24"/>
          <w:szCs w:val="24"/>
          <w:shd w:val="clear" w:color="auto" w:fill="FFFFFF"/>
        </w:rPr>
        <w:t xml:space="preserve">, M., Rowland, C.F. and </w:t>
      </w:r>
      <w:proofErr w:type="spellStart"/>
      <w:r w:rsidRPr="00896F3D">
        <w:rPr>
          <w:rFonts w:ascii="Arial" w:hAnsi="Arial" w:cs="Arial"/>
          <w:color w:val="222222"/>
          <w:sz w:val="24"/>
          <w:szCs w:val="24"/>
          <w:shd w:val="clear" w:color="auto" w:fill="FFFFFF"/>
        </w:rPr>
        <w:t>Snijders</w:t>
      </w:r>
      <w:proofErr w:type="spellEnd"/>
      <w:r w:rsidRPr="00896F3D">
        <w:rPr>
          <w:rFonts w:ascii="Arial" w:hAnsi="Arial" w:cs="Arial"/>
          <w:color w:val="222222"/>
          <w:sz w:val="24"/>
          <w:szCs w:val="24"/>
          <w:shd w:val="clear" w:color="auto" w:fill="FFFFFF"/>
        </w:rPr>
        <w:t>, T.M. (2021) ‘Do the eyes have it? A systematic review on the role of eye gaze in infant language development’, </w:t>
      </w:r>
      <w:r w:rsidRPr="00896F3D">
        <w:rPr>
          <w:rFonts w:ascii="Arial" w:hAnsi="Arial" w:cs="Arial"/>
          <w:i/>
          <w:iCs/>
          <w:color w:val="222222"/>
          <w:sz w:val="24"/>
          <w:szCs w:val="24"/>
          <w:shd w:val="clear" w:color="auto" w:fill="FFFFFF"/>
        </w:rPr>
        <w:t>Frontiers in psychology</w:t>
      </w:r>
      <w:r w:rsidRPr="00896F3D">
        <w:rPr>
          <w:rFonts w:ascii="Arial" w:hAnsi="Arial" w:cs="Arial"/>
          <w:color w:val="222222"/>
          <w:sz w:val="24"/>
          <w:szCs w:val="24"/>
          <w:shd w:val="clear" w:color="auto" w:fill="FFFFFF"/>
        </w:rPr>
        <w:t>, </w:t>
      </w:r>
      <w:r w:rsidRPr="00896F3D">
        <w:rPr>
          <w:rFonts w:ascii="Arial" w:hAnsi="Arial" w:cs="Arial"/>
          <w:i/>
          <w:iCs/>
          <w:color w:val="222222"/>
          <w:sz w:val="24"/>
          <w:szCs w:val="24"/>
          <w:shd w:val="clear" w:color="auto" w:fill="FFFFFF"/>
        </w:rPr>
        <w:t>11</w:t>
      </w:r>
      <w:r w:rsidRPr="00896F3D">
        <w:rPr>
          <w:rFonts w:ascii="Arial" w:hAnsi="Arial" w:cs="Arial"/>
          <w:color w:val="222222"/>
          <w:sz w:val="24"/>
          <w:szCs w:val="24"/>
          <w:shd w:val="clear" w:color="auto" w:fill="FFFFFF"/>
        </w:rPr>
        <w:t xml:space="preserve">, p.589096. Available at: </w:t>
      </w:r>
      <w:hyperlink r:id="rId15" w:anchor="B18" w:history="1">
        <w:r w:rsidRPr="00896F3D">
          <w:rPr>
            <w:rFonts w:ascii="Arial" w:hAnsi="Arial" w:cs="Arial"/>
            <w:color w:val="0000FF"/>
            <w:sz w:val="24"/>
            <w:szCs w:val="24"/>
            <w:u w:val="single"/>
          </w:rPr>
          <w:t>Frontiers | Do the Eyes Have It? A Systematic Review on the Role of Eye Gaze in Infant Language Development (frontiersin.org)</w:t>
        </w:r>
      </w:hyperlink>
      <w:r w:rsidRPr="00896F3D">
        <w:rPr>
          <w:rFonts w:ascii="Arial" w:hAnsi="Arial" w:cs="Arial"/>
          <w:sz w:val="24"/>
          <w:szCs w:val="24"/>
        </w:rPr>
        <w:t xml:space="preserve"> (Accessed: 9/11/22).</w:t>
      </w:r>
    </w:p>
    <w:p w14:paraId="6DD1A23F" w14:textId="77777777" w:rsidR="005D75B7" w:rsidRPr="00896F3D" w:rsidRDefault="005D75B7" w:rsidP="005D75B7">
      <w:pPr>
        <w:spacing w:line="360" w:lineRule="auto"/>
        <w:jc w:val="both"/>
        <w:rPr>
          <w:rFonts w:ascii="Arial" w:hAnsi="Arial" w:cs="Arial"/>
          <w:sz w:val="24"/>
          <w:szCs w:val="24"/>
        </w:rPr>
      </w:pPr>
      <w:proofErr w:type="spellStart"/>
      <w:r w:rsidRPr="00896F3D">
        <w:rPr>
          <w:rFonts w:ascii="Arial" w:hAnsi="Arial" w:cs="Arial"/>
          <w:color w:val="222222"/>
          <w:sz w:val="24"/>
          <w:szCs w:val="24"/>
          <w:shd w:val="clear" w:color="auto" w:fill="FFFFFF"/>
        </w:rPr>
        <w:t>Csibra</w:t>
      </w:r>
      <w:proofErr w:type="spellEnd"/>
      <w:r w:rsidRPr="00896F3D">
        <w:rPr>
          <w:rFonts w:ascii="Arial" w:hAnsi="Arial" w:cs="Arial"/>
          <w:color w:val="222222"/>
          <w:sz w:val="24"/>
          <w:szCs w:val="24"/>
          <w:shd w:val="clear" w:color="auto" w:fill="FFFFFF"/>
        </w:rPr>
        <w:t xml:space="preserve">, G. and </w:t>
      </w:r>
      <w:proofErr w:type="spellStart"/>
      <w:r w:rsidRPr="00896F3D">
        <w:rPr>
          <w:rFonts w:ascii="Arial" w:hAnsi="Arial" w:cs="Arial"/>
          <w:color w:val="222222"/>
          <w:sz w:val="24"/>
          <w:szCs w:val="24"/>
          <w:shd w:val="clear" w:color="auto" w:fill="FFFFFF"/>
        </w:rPr>
        <w:t>Volein</w:t>
      </w:r>
      <w:proofErr w:type="spellEnd"/>
      <w:r w:rsidRPr="00896F3D">
        <w:rPr>
          <w:rFonts w:ascii="Arial" w:hAnsi="Arial" w:cs="Arial"/>
          <w:color w:val="222222"/>
          <w:sz w:val="24"/>
          <w:szCs w:val="24"/>
          <w:shd w:val="clear" w:color="auto" w:fill="FFFFFF"/>
        </w:rPr>
        <w:t>, A. (2008) ‘Infants can infer the presence of hidden objects from referential gaze information’, </w:t>
      </w:r>
      <w:r w:rsidRPr="00896F3D">
        <w:rPr>
          <w:rFonts w:ascii="Arial" w:hAnsi="Arial" w:cs="Arial"/>
          <w:i/>
          <w:iCs/>
          <w:color w:val="222222"/>
          <w:sz w:val="24"/>
          <w:szCs w:val="24"/>
          <w:shd w:val="clear" w:color="auto" w:fill="FFFFFF"/>
        </w:rPr>
        <w:t>British Journal of Developmental Psychology</w:t>
      </w:r>
      <w:r w:rsidRPr="00896F3D">
        <w:rPr>
          <w:rFonts w:ascii="Arial" w:hAnsi="Arial" w:cs="Arial"/>
          <w:color w:val="222222"/>
          <w:sz w:val="24"/>
          <w:szCs w:val="24"/>
          <w:shd w:val="clear" w:color="auto" w:fill="FFFFFF"/>
        </w:rPr>
        <w:t>, </w:t>
      </w:r>
      <w:r w:rsidRPr="00896F3D">
        <w:rPr>
          <w:rFonts w:ascii="Arial" w:hAnsi="Arial" w:cs="Arial"/>
          <w:i/>
          <w:iCs/>
          <w:color w:val="222222"/>
          <w:sz w:val="24"/>
          <w:szCs w:val="24"/>
          <w:shd w:val="clear" w:color="auto" w:fill="FFFFFF"/>
        </w:rPr>
        <w:t>26</w:t>
      </w:r>
      <w:r w:rsidRPr="00896F3D">
        <w:rPr>
          <w:rFonts w:ascii="Arial" w:hAnsi="Arial" w:cs="Arial"/>
          <w:color w:val="222222"/>
          <w:sz w:val="24"/>
          <w:szCs w:val="24"/>
          <w:shd w:val="clear" w:color="auto" w:fill="FFFFFF"/>
        </w:rPr>
        <w:t xml:space="preserve">(1), pp.1-11. Available at: </w:t>
      </w:r>
      <w:hyperlink r:id="rId16" w:history="1">
        <w:r w:rsidRPr="00896F3D">
          <w:rPr>
            <w:rFonts w:ascii="Arial" w:hAnsi="Arial" w:cs="Arial"/>
            <w:color w:val="0000FF"/>
            <w:sz w:val="24"/>
            <w:szCs w:val="24"/>
            <w:u w:val="single"/>
          </w:rPr>
          <w:t xml:space="preserve">Infants can infer the presence of hidden objects from referential gaze information - </w:t>
        </w:r>
        <w:proofErr w:type="spellStart"/>
        <w:r w:rsidRPr="00896F3D">
          <w:rPr>
            <w:rFonts w:ascii="Arial" w:hAnsi="Arial" w:cs="Arial"/>
            <w:color w:val="0000FF"/>
            <w:sz w:val="24"/>
            <w:szCs w:val="24"/>
            <w:u w:val="single"/>
          </w:rPr>
          <w:t>Csibra</w:t>
        </w:r>
        <w:proofErr w:type="spellEnd"/>
        <w:r w:rsidRPr="00896F3D">
          <w:rPr>
            <w:rFonts w:ascii="Arial" w:hAnsi="Arial" w:cs="Arial"/>
            <w:color w:val="0000FF"/>
            <w:sz w:val="24"/>
            <w:szCs w:val="24"/>
            <w:u w:val="single"/>
          </w:rPr>
          <w:t xml:space="preserve"> - 2008 - British Journal of Developmental Psychology - Wiley Online Library</w:t>
        </w:r>
      </w:hyperlink>
      <w:r w:rsidRPr="00896F3D">
        <w:rPr>
          <w:rFonts w:ascii="Arial" w:hAnsi="Arial" w:cs="Arial"/>
          <w:sz w:val="24"/>
          <w:szCs w:val="24"/>
        </w:rPr>
        <w:t xml:space="preserve"> (Accessed: 9/11/22).</w:t>
      </w:r>
    </w:p>
    <w:p w14:paraId="1E4A4925" w14:textId="77777777" w:rsidR="005D75B7" w:rsidRPr="00896F3D" w:rsidRDefault="005D75B7" w:rsidP="005D75B7">
      <w:pPr>
        <w:spacing w:line="360" w:lineRule="auto"/>
        <w:jc w:val="both"/>
        <w:rPr>
          <w:rFonts w:ascii="Arial" w:hAnsi="Arial" w:cs="Arial"/>
          <w:sz w:val="24"/>
          <w:szCs w:val="24"/>
        </w:rPr>
      </w:pPr>
      <w:proofErr w:type="spellStart"/>
      <w:r w:rsidRPr="00896F3D">
        <w:rPr>
          <w:rFonts w:ascii="Arial" w:hAnsi="Arial" w:cs="Arial"/>
          <w:sz w:val="24"/>
          <w:szCs w:val="24"/>
        </w:rPr>
        <w:t>Cremin</w:t>
      </w:r>
      <w:proofErr w:type="spellEnd"/>
      <w:r w:rsidRPr="00896F3D">
        <w:rPr>
          <w:rFonts w:ascii="Arial" w:hAnsi="Arial" w:cs="Arial"/>
          <w:sz w:val="24"/>
          <w:szCs w:val="24"/>
        </w:rPr>
        <w:t xml:space="preserve">, T. </w:t>
      </w:r>
      <w:r w:rsidRPr="00896F3D">
        <w:rPr>
          <w:rFonts w:ascii="Arial" w:hAnsi="Arial" w:cs="Arial"/>
          <w:i/>
          <w:iCs/>
          <w:sz w:val="24"/>
          <w:szCs w:val="24"/>
        </w:rPr>
        <w:t xml:space="preserve">et al. </w:t>
      </w:r>
      <w:r w:rsidRPr="00896F3D">
        <w:rPr>
          <w:rFonts w:ascii="Arial" w:hAnsi="Arial" w:cs="Arial"/>
          <w:sz w:val="24"/>
          <w:szCs w:val="24"/>
        </w:rPr>
        <w:t xml:space="preserve">(2017) </w:t>
      </w:r>
      <w:r w:rsidRPr="00896F3D">
        <w:rPr>
          <w:rFonts w:ascii="Arial" w:hAnsi="Arial" w:cs="Arial"/>
          <w:i/>
          <w:iCs/>
          <w:sz w:val="24"/>
          <w:szCs w:val="24"/>
        </w:rPr>
        <w:t xml:space="preserve">Storytelling in Early Childhood: Enriching language, literacy and classroom culture. </w:t>
      </w:r>
      <w:r w:rsidRPr="00896F3D">
        <w:rPr>
          <w:rFonts w:ascii="Arial" w:hAnsi="Arial" w:cs="Arial"/>
          <w:sz w:val="24"/>
          <w:szCs w:val="24"/>
        </w:rPr>
        <w:t>London: Routledge.</w:t>
      </w:r>
    </w:p>
    <w:p w14:paraId="22E4C678" w14:textId="77777777" w:rsidR="005D75B7" w:rsidRPr="00896F3D" w:rsidRDefault="005D75B7" w:rsidP="005D75B7">
      <w:pPr>
        <w:spacing w:line="360" w:lineRule="auto"/>
        <w:jc w:val="both"/>
        <w:rPr>
          <w:rFonts w:ascii="Arial" w:hAnsi="Arial" w:cs="Arial"/>
          <w:sz w:val="24"/>
          <w:szCs w:val="24"/>
        </w:rPr>
      </w:pPr>
      <w:r w:rsidRPr="00896F3D">
        <w:rPr>
          <w:rFonts w:ascii="Arial" w:hAnsi="Arial" w:cs="Arial"/>
          <w:sz w:val="24"/>
          <w:szCs w:val="24"/>
        </w:rPr>
        <w:t xml:space="preserve">Crystal, D. (1980). </w:t>
      </w:r>
      <w:r w:rsidRPr="00896F3D">
        <w:rPr>
          <w:rFonts w:ascii="Arial" w:hAnsi="Arial" w:cs="Arial"/>
          <w:i/>
          <w:iCs/>
          <w:sz w:val="24"/>
          <w:szCs w:val="24"/>
        </w:rPr>
        <w:t>A Dictionary of Phonetics and Phonology</w:t>
      </w:r>
      <w:r w:rsidRPr="00896F3D">
        <w:rPr>
          <w:rFonts w:ascii="Arial" w:hAnsi="Arial" w:cs="Arial"/>
          <w:sz w:val="24"/>
          <w:szCs w:val="24"/>
        </w:rPr>
        <w:t>. London: Blackwell.</w:t>
      </w:r>
    </w:p>
    <w:p w14:paraId="3D9E9BA5" w14:textId="77777777" w:rsidR="005D75B7" w:rsidRPr="00896F3D" w:rsidRDefault="005D75B7" w:rsidP="005D75B7">
      <w:pPr>
        <w:spacing w:line="360" w:lineRule="auto"/>
        <w:jc w:val="both"/>
        <w:rPr>
          <w:rFonts w:ascii="Arial" w:hAnsi="Arial" w:cs="Arial"/>
          <w:sz w:val="24"/>
          <w:szCs w:val="24"/>
        </w:rPr>
      </w:pPr>
      <w:proofErr w:type="spellStart"/>
      <w:r w:rsidRPr="00896F3D">
        <w:rPr>
          <w:rFonts w:ascii="Arial" w:hAnsi="Arial" w:cs="Arial"/>
          <w:sz w:val="24"/>
          <w:szCs w:val="24"/>
        </w:rPr>
        <w:t>Demirezen</w:t>
      </w:r>
      <w:proofErr w:type="spellEnd"/>
      <w:r w:rsidRPr="00896F3D">
        <w:rPr>
          <w:rFonts w:ascii="Arial" w:hAnsi="Arial" w:cs="Arial"/>
          <w:sz w:val="24"/>
          <w:szCs w:val="24"/>
        </w:rPr>
        <w:t xml:space="preserve">, M. (2019) ‘The phonological structures of open and close junctures in utterances for English Teachers’, </w:t>
      </w:r>
      <w:r w:rsidRPr="00896F3D">
        <w:rPr>
          <w:rFonts w:ascii="Arial" w:hAnsi="Arial" w:cs="Arial"/>
          <w:i/>
          <w:iCs/>
          <w:sz w:val="24"/>
          <w:szCs w:val="24"/>
        </w:rPr>
        <w:t>International Journal of Curriculum and Instruction</w:t>
      </w:r>
      <w:r w:rsidRPr="00896F3D">
        <w:rPr>
          <w:rFonts w:ascii="Arial" w:hAnsi="Arial" w:cs="Arial"/>
          <w:sz w:val="24"/>
          <w:szCs w:val="24"/>
        </w:rPr>
        <w:t xml:space="preserve">, 11(1), pp.197-208. Available at: </w:t>
      </w:r>
      <w:hyperlink r:id="rId17" w:history="1">
        <w:r w:rsidRPr="00896F3D">
          <w:rPr>
            <w:rStyle w:val="Hyperlink"/>
            <w:rFonts w:ascii="Arial" w:hAnsi="Arial" w:cs="Arial"/>
            <w:sz w:val="24"/>
            <w:szCs w:val="24"/>
          </w:rPr>
          <w:t>EJAL Article template (ed.gov)</w:t>
        </w:r>
      </w:hyperlink>
      <w:r w:rsidRPr="00896F3D">
        <w:rPr>
          <w:rFonts w:ascii="Arial" w:hAnsi="Arial" w:cs="Arial"/>
          <w:sz w:val="24"/>
          <w:szCs w:val="24"/>
        </w:rPr>
        <w:t xml:space="preserve"> (Accessed: 29/10/22).</w:t>
      </w:r>
    </w:p>
    <w:p w14:paraId="08C5EFAC" w14:textId="77777777" w:rsidR="005D75B7" w:rsidRPr="00896F3D" w:rsidRDefault="005D75B7" w:rsidP="005D75B7">
      <w:pPr>
        <w:spacing w:line="360" w:lineRule="auto"/>
        <w:jc w:val="both"/>
        <w:rPr>
          <w:rFonts w:ascii="Arial" w:hAnsi="Arial" w:cs="Arial"/>
          <w:sz w:val="24"/>
          <w:szCs w:val="24"/>
        </w:rPr>
      </w:pPr>
      <w:proofErr w:type="spellStart"/>
      <w:r w:rsidRPr="00896F3D">
        <w:rPr>
          <w:rFonts w:ascii="Arial" w:hAnsi="Arial" w:cs="Arial"/>
          <w:sz w:val="24"/>
          <w:szCs w:val="24"/>
        </w:rPr>
        <w:t>Dengler</w:t>
      </w:r>
      <w:proofErr w:type="spellEnd"/>
      <w:r w:rsidRPr="00896F3D">
        <w:rPr>
          <w:rFonts w:ascii="Arial" w:hAnsi="Arial" w:cs="Arial"/>
          <w:sz w:val="24"/>
          <w:szCs w:val="24"/>
        </w:rPr>
        <w:t xml:space="preserve">, R. (2006) ‘The use of productive questions in the early childhood classroom’, </w:t>
      </w:r>
      <w:r w:rsidRPr="00896F3D">
        <w:rPr>
          <w:rFonts w:ascii="Arial" w:hAnsi="Arial" w:cs="Arial"/>
          <w:i/>
          <w:iCs/>
          <w:sz w:val="24"/>
          <w:szCs w:val="24"/>
        </w:rPr>
        <w:t>University of Northern Iowa</w:t>
      </w:r>
      <w:r w:rsidRPr="00896F3D">
        <w:rPr>
          <w:rFonts w:ascii="Arial" w:hAnsi="Arial" w:cs="Arial"/>
          <w:sz w:val="24"/>
          <w:szCs w:val="24"/>
        </w:rPr>
        <w:t xml:space="preserve">. Available at: </w:t>
      </w:r>
      <w:hyperlink r:id="rId18" w:history="1">
        <w:r w:rsidRPr="00896F3D">
          <w:rPr>
            <w:rStyle w:val="Hyperlink"/>
            <w:rFonts w:ascii="Arial" w:hAnsi="Arial" w:cs="Arial"/>
            <w:sz w:val="24"/>
            <w:szCs w:val="24"/>
          </w:rPr>
          <w:t>The use of productive questions in the early childhood classroom (uni.edu)</w:t>
        </w:r>
      </w:hyperlink>
      <w:r w:rsidRPr="00896F3D">
        <w:rPr>
          <w:rFonts w:ascii="Arial" w:hAnsi="Arial" w:cs="Arial"/>
          <w:sz w:val="24"/>
          <w:szCs w:val="24"/>
        </w:rPr>
        <w:t xml:space="preserve"> (Accessed: 28/10/22).</w:t>
      </w:r>
    </w:p>
    <w:p w14:paraId="2C884E16" w14:textId="77777777" w:rsidR="005D75B7" w:rsidRPr="00896F3D" w:rsidRDefault="005D75B7" w:rsidP="005D75B7">
      <w:pPr>
        <w:spacing w:line="360" w:lineRule="auto"/>
        <w:jc w:val="both"/>
        <w:rPr>
          <w:rFonts w:ascii="Arial" w:hAnsi="Arial" w:cs="Arial"/>
          <w:sz w:val="24"/>
          <w:szCs w:val="24"/>
        </w:rPr>
      </w:pPr>
      <w:r w:rsidRPr="00896F3D">
        <w:rPr>
          <w:rFonts w:ascii="Arial" w:hAnsi="Arial" w:cs="Arial"/>
          <w:sz w:val="24"/>
          <w:szCs w:val="24"/>
        </w:rPr>
        <w:t xml:space="preserve">Donaldson, J. and Scheffler, A. (2008) </w:t>
      </w:r>
      <w:r w:rsidRPr="00896F3D">
        <w:rPr>
          <w:rFonts w:ascii="Arial" w:hAnsi="Arial" w:cs="Arial"/>
          <w:i/>
          <w:iCs/>
          <w:sz w:val="24"/>
          <w:szCs w:val="24"/>
        </w:rPr>
        <w:t>Stick Man</w:t>
      </w:r>
      <w:r w:rsidRPr="00896F3D">
        <w:rPr>
          <w:rFonts w:ascii="Arial" w:hAnsi="Arial" w:cs="Arial"/>
          <w:sz w:val="24"/>
          <w:szCs w:val="24"/>
        </w:rPr>
        <w:t>. London: Alison Green Books.</w:t>
      </w:r>
    </w:p>
    <w:p w14:paraId="0428691A" w14:textId="77777777" w:rsidR="005D75B7" w:rsidRDefault="005D75B7" w:rsidP="005D75B7">
      <w:pPr>
        <w:spacing w:line="360" w:lineRule="auto"/>
        <w:jc w:val="both"/>
        <w:rPr>
          <w:rFonts w:ascii="Arial" w:hAnsi="Arial" w:cs="Arial"/>
          <w:sz w:val="24"/>
          <w:szCs w:val="24"/>
        </w:rPr>
      </w:pPr>
      <w:r w:rsidRPr="00896F3D">
        <w:rPr>
          <w:rFonts w:ascii="Arial" w:hAnsi="Arial" w:cs="Arial"/>
          <w:color w:val="222222"/>
          <w:sz w:val="24"/>
          <w:szCs w:val="24"/>
          <w:shd w:val="clear" w:color="auto" w:fill="FFFFFF"/>
        </w:rPr>
        <w:t xml:space="preserve">Du, X. (2021) ‘A Systematic Literature Review: The Modalities, Pedagogies, Benefits, and Implications of Storytelling Approaches in Early Childhood Education Classroom’, </w:t>
      </w:r>
      <w:r w:rsidRPr="00896F3D">
        <w:rPr>
          <w:rFonts w:ascii="Arial" w:hAnsi="Arial" w:cs="Arial"/>
          <w:i/>
          <w:iCs/>
          <w:color w:val="222222"/>
          <w:sz w:val="24"/>
          <w:szCs w:val="24"/>
          <w:shd w:val="clear" w:color="auto" w:fill="FFFFFF"/>
        </w:rPr>
        <w:t xml:space="preserve">The University of Western Ontario, </w:t>
      </w:r>
      <w:r w:rsidRPr="00896F3D">
        <w:rPr>
          <w:rFonts w:ascii="Arial" w:hAnsi="Arial" w:cs="Arial"/>
          <w:color w:val="222222"/>
          <w:sz w:val="24"/>
          <w:szCs w:val="24"/>
          <w:shd w:val="clear" w:color="auto" w:fill="FFFFFF"/>
        </w:rPr>
        <w:t>pp. 1-100.</w:t>
      </w:r>
      <w:r w:rsidRPr="00896F3D">
        <w:rPr>
          <w:rFonts w:ascii="Arial" w:hAnsi="Arial" w:cs="Arial"/>
          <w:i/>
          <w:iCs/>
          <w:color w:val="222222"/>
          <w:sz w:val="24"/>
          <w:szCs w:val="24"/>
          <w:shd w:val="clear" w:color="auto" w:fill="FFFFFF"/>
        </w:rPr>
        <w:t xml:space="preserve"> </w:t>
      </w:r>
      <w:r w:rsidRPr="00896F3D">
        <w:rPr>
          <w:rFonts w:ascii="Arial" w:hAnsi="Arial" w:cs="Arial"/>
          <w:color w:val="222222"/>
          <w:sz w:val="24"/>
          <w:szCs w:val="24"/>
          <w:shd w:val="clear" w:color="auto" w:fill="FFFFFF"/>
        </w:rPr>
        <w:t xml:space="preserve">Available at: </w:t>
      </w:r>
      <w:hyperlink r:id="rId19" w:history="1">
        <w:r w:rsidRPr="00896F3D">
          <w:rPr>
            <w:rStyle w:val="Hyperlink"/>
            <w:rFonts w:ascii="Arial" w:hAnsi="Arial" w:cs="Arial"/>
            <w:sz w:val="24"/>
            <w:szCs w:val="24"/>
          </w:rPr>
          <w:t>A Systematic Literature Review: The Modalities, Pedagogies, Benefits, and Implications of Storytelling Approaches in Early Childhood Education Classroom (uwo.ca)</w:t>
        </w:r>
      </w:hyperlink>
      <w:r w:rsidRPr="00896F3D">
        <w:rPr>
          <w:rFonts w:ascii="Arial" w:hAnsi="Arial" w:cs="Arial"/>
          <w:sz w:val="24"/>
          <w:szCs w:val="24"/>
        </w:rPr>
        <w:t xml:space="preserve"> (Accessed: 29/10/22).</w:t>
      </w:r>
    </w:p>
    <w:p w14:paraId="1D54CC62" w14:textId="77777777" w:rsidR="005D75B7" w:rsidRPr="00C46759" w:rsidRDefault="005D75B7" w:rsidP="005D75B7">
      <w:pPr>
        <w:spacing w:line="360" w:lineRule="auto"/>
        <w:jc w:val="both"/>
        <w:rPr>
          <w:rFonts w:ascii="Arial" w:hAnsi="Arial" w:cs="Arial"/>
          <w:sz w:val="24"/>
          <w:szCs w:val="24"/>
        </w:rPr>
      </w:pPr>
      <w:r>
        <w:rPr>
          <w:rFonts w:ascii="Arial" w:hAnsi="Arial" w:cs="Arial"/>
          <w:sz w:val="24"/>
          <w:szCs w:val="24"/>
        </w:rPr>
        <w:t xml:space="preserve">Education Scotland (2022) </w:t>
      </w:r>
      <w:r w:rsidRPr="00EB615A">
        <w:rPr>
          <w:rFonts w:ascii="Arial" w:hAnsi="Arial" w:cs="Arial"/>
          <w:i/>
          <w:iCs/>
          <w:sz w:val="24"/>
          <w:szCs w:val="24"/>
        </w:rPr>
        <w:t>Children’s choice – early level</w:t>
      </w:r>
      <w:r>
        <w:rPr>
          <w:rFonts w:ascii="Arial" w:hAnsi="Arial" w:cs="Arial"/>
          <w:sz w:val="24"/>
          <w:szCs w:val="24"/>
        </w:rPr>
        <w:t xml:space="preserve">. Available at: </w:t>
      </w:r>
      <w:hyperlink r:id="rId20" w:anchor=":~:text=Giving%20young%20children%20choices%20and,make%20decisions%20within%20the%20setting." w:history="1">
        <w:r w:rsidRPr="00C46759">
          <w:rPr>
            <w:rFonts w:ascii="Arial" w:hAnsi="Arial" w:cs="Arial"/>
            <w:color w:val="0000FF"/>
            <w:sz w:val="24"/>
            <w:szCs w:val="24"/>
            <w:u w:val="single"/>
          </w:rPr>
          <w:t>Children's choice - early level | Health and wellbeing activities | Resources for practitioners | Scotland Learns | National Improvement Hub (</w:t>
        </w:r>
        <w:proofErr w:type="spellStart"/>
        <w:r w:rsidRPr="00C46759">
          <w:rPr>
            <w:rFonts w:ascii="Arial" w:hAnsi="Arial" w:cs="Arial"/>
            <w:color w:val="0000FF"/>
            <w:sz w:val="24"/>
            <w:szCs w:val="24"/>
            <w:u w:val="single"/>
          </w:rPr>
          <w:t>education.gov.scot</w:t>
        </w:r>
        <w:proofErr w:type="spellEnd"/>
        <w:r w:rsidRPr="00C46759">
          <w:rPr>
            <w:rFonts w:ascii="Arial" w:hAnsi="Arial" w:cs="Arial"/>
            <w:color w:val="0000FF"/>
            <w:sz w:val="24"/>
            <w:szCs w:val="24"/>
            <w:u w:val="single"/>
          </w:rPr>
          <w:t>)</w:t>
        </w:r>
      </w:hyperlink>
      <w:r w:rsidRPr="00C46759">
        <w:rPr>
          <w:rFonts w:ascii="Arial" w:hAnsi="Arial" w:cs="Arial"/>
          <w:sz w:val="24"/>
          <w:szCs w:val="24"/>
        </w:rPr>
        <w:t xml:space="preserve"> (Accessed: 15/11/22).</w:t>
      </w:r>
    </w:p>
    <w:p w14:paraId="59319F72" w14:textId="77777777" w:rsidR="005D75B7" w:rsidRPr="00896F3D" w:rsidRDefault="005D75B7" w:rsidP="005D75B7">
      <w:pPr>
        <w:spacing w:line="360" w:lineRule="auto"/>
        <w:jc w:val="both"/>
        <w:rPr>
          <w:rFonts w:ascii="Arial" w:hAnsi="Arial" w:cs="Arial"/>
          <w:sz w:val="24"/>
          <w:szCs w:val="24"/>
        </w:rPr>
      </w:pPr>
      <w:r w:rsidRPr="00896F3D">
        <w:rPr>
          <w:rFonts w:ascii="Arial" w:hAnsi="Arial" w:cs="Arial"/>
          <w:color w:val="222222"/>
          <w:sz w:val="24"/>
          <w:szCs w:val="24"/>
          <w:shd w:val="clear" w:color="auto" w:fill="FFFFFF"/>
        </w:rPr>
        <w:lastRenderedPageBreak/>
        <w:t xml:space="preserve">Glasson, S. (2021) ‘Hooked On Questioning How the Teacher-Librarian Can Change Questioning Practices In Their Schools’ </w:t>
      </w:r>
      <w:r w:rsidRPr="00896F3D">
        <w:rPr>
          <w:rFonts w:ascii="Arial" w:hAnsi="Arial" w:cs="Arial"/>
          <w:i/>
          <w:iCs/>
          <w:color w:val="222222"/>
          <w:sz w:val="24"/>
          <w:szCs w:val="24"/>
          <w:shd w:val="clear" w:color="auto" w:fill="FFFFFF"/>
        </w:rPr>
        <w:t>IASL Annual Conference Proceedings</w:t>
      </w:r>
      <w:r w:rsidRPr="00896F3D">
        <w:rPr>
          <w:rFonts w:ascii="Arial" w:hAnsi="Arial" w:cs="Arial"/>
          <w:color w:val="222222"/>
          <w:sz w:val="24"/>
          <w:szCs w:val="24"/>
          <w:shd w:val="clear" w:color="auto" w:fill="FFFFFF"/>
        </w:rPr>
        <w:t xml:space="preserve">. Available at: </w:t>
      </w:r>
      <w:hyperlink r:id="rId21" w:history="1">
        <w:r w:rsidRPr="00896F3D">
          <w:rPr>
            <w:rStyle w:val="Hyperlink"/>
            <w:rFonts w:ascii="Arial" w:hAnsi="Arial" w:cs="Arial"/>
            <w:sz w:val="24"/>
            <w:szCs w:val="24"/>
          </w:rPr>
          <w:t>jbranch,+Hooked_On_Questioning_How_the_.pdf</w:t>
        </w:r>
      </w:hyperlink>
      <w:r w:rsidRPr="00896F3D">
        <w:rPr>
          <w:rFonts w:ascii="Arial" w:hAnsi="Arial" w:cs="Arial"/>
          <w:sz w:val="24"/>
          <w:szCs w:val="24"/>
        </w:rPr>
        <w:t xml:space="preserve"> (Accessed: 28/10/22).</w:t>
      </w:r>
    </w:p>
    <w:p w14:paraId="5FBEBC11" w14:textId="77777777" w:rsidR="005D75B7" w:rsidRDefault="005D75B7" w:rsidP="005D75B7">
      <w:pPr>
        <w:spacing w:line="360" w:lineRule="auto"/>
        <w:jc w:val="both"/>
        <w:rPr>
          <w:rFonts w:ascii="Arial" w:hAnsi="Arial" w:cs="Arial"/>
          <w:sz w:val="24"/>
          <w:szCs w:val="24"/>
        </w:rPr>
      </w:pPr>
      <w:proofErr w:type="spellStart"/>
      <w:r w:rsidRPr="00896F3D">
        <w:rPr>
          <w:rFonts w:ascii="Arial" w:hAnsi="Arial" w:cs="Arial"/>
          <w:sz w:val="24"/>
          <w:szCs w:val="24"/>
        </w:rPr>
        <w:t>Harbeck</w:t>
      </w:r>
      <w:proofErr w:type="spellEnd"/>
      <w:r w:rsidRPr="00896F3D">
        <w:rPr>
          <w:rFonts w:ascii="Arial" w:hAnsi="Arial" w:cs="Arial"/>
          <w:sz w:val="24"/>
          <w:szCs w:val="24"/>
        </w:rPr>
        <w:t xml:space="preserve">, J. (2013) </w:t>
      </w:r>
      <w:r w:rsidRPr="00896F3D">
        <w:rPr>
          <w:rFonts w:ascii="Arial" w:hAnsi="Arial" w:cs="Arial"/>
          <w:i/>
          <w:iCs/>
          <w:sz w:val="24"/>
          <w:szCs w:val="24"/>
        </w:rPr>
        <w:t>What’s the Point of Baby Talk?</w:t>
      </w:r>
      <w:r w:rsidRPr="00896F3D">
        <w:rPr>
          <w:rFonts w:ascii="Arial" w:hAnsi="Arial" w:cs="Arial"/>
          <w:sz w:val="24"/>
          <w:szCs w:val="24"/>
        </w:rPr>
        <w:t xml:space="preserve"> Available at: </w:t>
      </w:r>
      <w:hyperlink r:id="rId22" w:anchor=":~:text=Finally%2C%20women%20who%20use%20motherese,grammatically%20incomplete%20or%20plain%20wrong." w:history="1">
        <w:r w:rsidRPr="00896F3D">
          <w:rPr>
            <w:rFonts w:ascii="Arial" w:hAnsi="Arial" w:cs="Arial"/>
            <w:color w:val="0000FF"/>
            <w:sz w:val="24"/>
            <w:szCs w:val="24"/>
            <w:u w:val="single"/>
          </w:rPr>
          <w:t>Baby Talk: Does slow, exaggerated speech, or motherese as it's called, aid in language acquisition? (slate.com)</w:t>
        </w:r>
      </w:hyperlink>
      <w:r w:rsidRPr="00896F3D">
        <w:rPr>
          <w:rFonts w:ascii="Arial" w:hAnsi="Arial" w:cs="Arial"/>
          <w:sz w:val="24"/>
          <w:szCs w:val="24"/>
        </w:rPr>
        <w:t xml:space="preserve"> (Accessed: 1/11/22).</w:t>
      </w:r>
    </w:p>
    <w:p w14:paraId="3341C858" w14:textId="77777777" w:rsidR="005D75B7" w:rsidRPr="00410BF1" w:rsidRDefault="005D75B7" w:rsidP="005D75B7">
      <w:pPr>
        <w:spacing w:line="360" w:lineRule="auto"/>
        <w:jc w:val="both"/>
        <w:rPr>
          <w:rFonts w:ascii="Arial" w:hAnsi="Arial" w:cs="Arial"/>
          <w:sz w:val="24"/>
          <w:szCs w:val="24"/>
        </w:rPr>
      </w:pPr>
      <w:r w:rsidRPr="00410BF1">
        <w:rPr>
          <w:rFonts w:ascii="Arial" w:hAnsi="Arial" w:cs="Arial"/>
          <w:color w:val="222222"/>
          <w:sz w:val="24"/>
          <w:szCs w:val="24"/>
          <w:shd w:val="clear" w:color="auto" w:fill="FFFFFF"/>
        </w:rPr>
        <w:t>Hartshorne, J.K., Tenenbaum, J.B. and Pinker, S. (2018) ‘A critical period for second language acquisition. Evidence from 2/3 million English speakers’, </w:t>
      </w:r>
      <w:r w:rsidRPr="00410BF1">
        <w:rPr>
          <w:rFonts w:ascii="Arial" w:hAnsi="Arial" w:cs="Arial"/>
          <w:i/>
          <w:iCs/>
          <w:color w:val="222222"/>
          <w:sz w:val="24"/>
          <w:szCs w:val="24"/>
          <w:shd w:val="clear" w:color="auto" w:fill="FFFFFF"/>
        </w:rPr>
        <w:t>Cognition</w:t>
      </w:r>
      <w:r w:rsidRPr="00410BF1">
        <w:rPr>
          <w:rFonts w:ascii="Arial" w:hAnsi="Arial" w:cs="Arial"/>
          <w:color w:val="222222"/>
          <w:sz w:val="24"/>
          <w:szCs w:val="24"/>
          <w:shd w:val="clear" w:color="auto" w:fill="FFFFFF"/>
        </w:rPr>
        <w:t>, </w:t>
      </w:r>
      <w:r w:rsidRPr="00410BF1">
        <w:rPr>
          <w:rFonts w:ascii="Arial" w:hAnsi="Arial" w:cs="Arial"/>
          <w:i/>
          <w:iCs/>
          <w:color w:val="222222"/>
          <w:sz w:val="24"/>
          <w:szCs w:val="24"/>
          <w:shd w:val="clear" w:color="auto" w:fill="FFFFFF"/>
        </w:rPr>
        <w:t>177</w:t>
      </w:r>
      <w:r w:rsidRPr="00410BF1">
        <w:rPr>
          <w:rFonts w:ascii="Arial" w:hAnsi="Arial" w:cs="Arial"/>
          <w:color w:val="222222"/>
          <w:sz w:val="24"/>
          <w:szCs w:val="24"/>
          <w:shd w:val="clear" w:color="auto" w:fill="FFFFFF"/>
        </w:rPr>
        <w:t xml:space="preserve">, pp.263-277. Available at: </w:t>
      </w:r>
      <w:hyperlink r:id="rId23" w:history="1">
        <w:r w:rsidRPr="00410BF1">
          <w:rPr>
            <w:rFonts w:ascii="Arial" w:hAnsi="Arial" w:cs="Arial"/>
            <w:color w:val="0000FF"/>
            <w:sz w:val="24"/>
            <w:szCs w:val="24"/>
            <w:u w:val="single"/>
          </w:rPr>
          <w:t>A critical period for second language acquisition: Evidence from 2/3 million English speakers - PMC (nih.gov)</w:t>
        </w:r>
      </w:hyperlink>
      <w:r w:rsidRPr="00410BF1">
        <w:rPr>
          <w:rFonts w:ascii="Arial" w:hAnsi="Arial" w:cs="Arial"/>
          <w:sz w:val="24"/>
          <w:szCs w:val="24"/>
        </w:rPr>
        <w:t xml:space="preserve"> (Accessed: 12/11/22).</w:t>
      </w:r>
    </w:p>
    <w:p w14:paraId="7DAFAE95" w14:textId="77777777" w:rsidR="005D75B7" w:rsidRPr="00896F3D" w:rsidRDefault="005D75B7" w:rsidP="005D75B7">
      <w:pPr>
        <w:spacing w:line="360" w:lineRule="auto"/>
        <w:jc w:val="both"/>
        <w:rPr>
          <w:rFonts w:ascii="Arial" w:hAnsi="Arial" w:cs="Arial"/>
          <w:sz w:val="24"/>
          <w:szCs w:val="24"/>
        </w:rPr>
      </w:pPr>
      <w:r w:rsidRPr="00896F3D">
        <w:rPr>
          <w:rFonts w:ascii="Arial" w:hAnsi="Arial" w:cs="Arial"/>
          <w:sz w:val="24"/>
          <w:szCs w:val="24"/>
        </w:rPr>
        <w:t xml:space="preserve">Laing, C. (2016) ‘Why baby talk is GOOD for children: Speaking ‘motherese’ helps them develop language skills much faster’, </w:t>
      </w:r>
      <w:r w:rsidRPr="00896F3D">
        <w:rPr>
          <w:rFonts w:ascii="Arial" w:hAnsi="Arial" w:cs="Arial"/>
          <w:i/>
          <w:iCs/>
          <w:sz w:val="24"/>
          <w:szCs w:val="24"/>
        </w:rPr>
        <w:t>Mail Online</w:t>
      </w:r>
      <w:r w:rsidRPr="00896F3D">
        <w:rPr>
          <w:rFonts w:ascii="Arial" w:hAnsi="Arial" w:cs="Arial"/>
          <w:sz w:val="24"/>
          <w:szCs w:val="24"/>
        </w:rPr>
        <w:t>, 15</w:t>
      </w:r>
      <w:r w:rsidRPr="00896F3D">
        <w:rPr>
          <w:rFonts w:ascii="Arial" w:hAnsi="Arial" w:cs="Arial"/>
          <w:sz w:val="24"/>
          <w:szCs w:val="24"/>
          <w:vertAlign w:val="superscript"/>
        </w:rPr>
        <w:t>th</w:t>
      </w:r>
      <w:r w:rsidRPr="00896F3D">
        <w:rPr>
          <w:rFonts w:ascii="Arial" w:hAnsi="Arial" w:cs="Arial"/>
          <w:sz w:val="24"/>
          <w:szCs w:val="24"/>
        </w:rPr>
        <w:t xml:space="preserve"> November. Available at: </w:t>
      </w:r>
      <w:hyperlink r:id="rId24" w:history="1">
        <w:r w:rsidRPr="00896F3D">
          <w:rPr>
            <w:rStyle w:val="Hyperlink"/>
            <w:rFonts w:ascii="Arial" w:hAnsi="Arial" w:cs="Arial"/>
            <w:sz w:val="24"/>
            <w:szCs w:val="24"/>
          </w:rPr>
          <w:t>Speaking 'motherese' helps them develop language skills much faster | Daily Mail Online</w:t>
        </w:r>
      </w:hyperlink>
      <w:r w:rsidRPr="00896F3D">
        <w:rPr>
          <w:rFonts w:ascii="Arial" w:hAnsi="Arial" w:cs="Arial"/>
          <w:sz w:val="24"/>
          <w:szCs w:val="24"/>
        </w:rPr>
        <w:t xml:space="preserve"> (Accessed: 30/10/22).</w:t>
      </w:r>
    </w:p>
    <w:p w14:paraId="57C9896E" w14:textId="77777777" w:rsidR="005D75B7" w:rsidRPr="00896F3D" w:rsidRDefault="005D75B7" w:rsidP="005D75B7">
      <w:pPr>
        <w:spacing w:line="360" w:lineRule="auto"/>
        <w:jc w:val="both"/>
        <w:rPr>
          <w:rFonts w:ascii="Arial" w:hAnsi="Arial" w:cs="Arial"/>
          <w:sz w:val="24"/>
          <w:szCs w:val="24"/>
        </w:rPr>
      </w:pPr>
      <w:r w:rsidRPr="00896F3D">
        <w:rPr>
          <w:rFonts w:ascii="Arial" w:hAnsi="Arial" w:cs="Arial"/>
          <w:color w:val="222222"/>
          <w:sz w:val="24"/>
          <w:szCs w:val="24"/>
          <w:shd w:val="clear" w:color="auto" w:fill="FFFFFF"/>
        </w:rPr>
        <w:t xml:space="preserve">Mandira, G. and </w:t>
      </w:r>
      <w:proofErr w:type="spellStart"/>
      <w:r w:rsidRPr="00896F3D">
        <w:rPr>
          <w:rFonts w:ascii="Arial" w:hAnsi="Arial" w:cs="Arial"/>
          <w:color w:val="222222"/>
          <w:sz w:val="24"/>
          <w:szCs w:val="24"/>
          <w:shd w:val="clear" w:color="auto" w:fill="FFFFFF"/>
        </w:rPr>
        <w:t>Khoiriyah</w:t>
      </w:r>
      <w:proofErr w:type="spellEnd"/>
      <w:r w:rsidRPr="00896F3D">
        <w:rPr>
          <w:rFonts w:ascii="Arial" w:hAnsi="Arial" w:cs="Arial"/>
          <w:color w:val="222222"/>
          <w:sz w:val="24"/>
          <w:szCs w:val="24"/>
          <w:shd w:val="clear" w:color="auto" w:fill="FFFFFF"/>
        </w:rPr>
        <w:t>, K. (2022) ‘ANALYSIS OF STORYTELLING STYLE TO EARLY CHILDHOOD’, </w:t>
      </w:r>
      <w:proofErr w:type="spellStart"/>
      <w:r w:rsidRPr="00896F3D">
        <w:rPr>
          <w:rFonts w:ascii="Arial" w:hAnsi="Arial" w:cs="Arial"/>
          <w:i/>
          <w:iCs/>
          <w:color w:val="222222"/>
          <w:sz w:val="24"/>
          <w:szCs w:val="24"/>
          <w:shd w:val="clear" w:color="auto" w:fill="FFFFFF"/>
        </w:rPr>
        <w:t>Jurnal</w:t>
      </w:r>
      <w:proofErr w:type="spellEnd"/>
      <w:r w:rsidRPr="00896F3D">
        <w:rPr>
          <w:rFonts w:ascii="Arial" w:hAnsi="Arial" w:cs="Arial"/>
          <w:i/>
          <w:iCs/>
          <w:color w:val="222222"/>
          <w:sz w:val="24"/>
          <w:szCs w:val="24"/>
          <w:shd w:val="clear" w:color="auto" w:fill="FFFFFF"/>
        </w:rPr>
        <w:t xml:space="preserve"> ILMI</w:t>
      </w:r>
      <w:r w:rsidRPr="00896F3D">
        <w:rPr>
          <w:rFonts w:ascii="Arial" w:hAnsi="Arial" w:cs="Arial"/>
          <w:color w:val="222222"/>
          <w:sz w:val="24"/>
          <w:szCs w:val="24"/>
          <w:shd w:val="clear" w:color="auto" w:fill="FFFFFF"/>
        </w:rPr>
        <w:t>, </w:t>
      </w:r>
      <w:r w:rsidRPr="00896F3D">
        <w:rPr>
          <w:rFonts w:ascii="Arial" w:hAnsi="Arial" w:cs="Arial"/>
          <w:i/>
          <w:iCs/>
          <w:color w:val="222222"/>
          <w:sz w:val="24"/>
          <w:szCs w:val="24"/>
          <w:shd w:val="clear" w:color="auto" w:fill="FFFFFF"/>
        </w:rPr>
        <w:t>11</w:t>
      </w:r>
      <w:r w:rsidRPr="00896F3D">
        <w:rPr>
          <w:rFonts w:ascii="Arial" w:hAnsi="Arial" w:cs="Arial"/>
          <w:color w:val="222222"/>
          <w:sz w:val="24"/>
          <w:szCs w:val="24"/>
          <w:shd w:val="clear" w:color="auto" w:fill="FFFFFF"/>
        </w:rPr>
        <w:t xml:space="preserve">(1), pp.64-69. Available at: </w:t>
      </w:r>
      <w:hyperlink r:id="rId25" w:history="1">
        <w:r w:rsidRPr="00896F3D">
          <w:rPr>
            <w:rStyle w:val="Hyperlink"/>
            <w:rFonts w:ascii="Arial" w:hAnsi="Arial" w:cs="Arial"/>
            <w:sz w:val="24"/>
            <w:szCs w:val="24"/>
          </w:rPr>
          <w:t>836 (kuim.edu.my)</w:t>
        </w:r>
      </w:hyperlink>
      <w:r w:rsidRPr="00896F3D">
        <w:rPr>
          <w:rFonts w:ascii="Arial" w:hAnsi="Arial" w:cs="Arial"/>
          <w:sz w:val="24"/>
          <w:szCs w:val="24"/>
        </w:rPr>
        <w:t xml:space="preserve"> (Accessed: 29/10/22).</w:t>
      </w:r>
    </w:p>
    <w:p w14:paraId="69AA322D" w14:textId="77777777" w:rsidR="005D75B7" w:rsidRPr="00896F3D" w:rsidRDefault="005D75B7" w:rsidP="005D75B7">
      <w:pPr>
        <w:spacing w:line="360" w:lineRule="auto"/>
        <w:jc w:val="both"/>
        <w:rPr>
          <w:rFonts w:ascii="Arial" w:hAnsi="Arial" w:cs="Arial"/>
          <w:sz w:val="24"/>
          <w:szCs w:val="24"/>
        </w:rPr>
      </w:pPr>
      <w:r w:rsidRPr="00896F3D">
        <w:rPr>
          <w:rFonts w:ascii="Arial" w:hAnsi="Arial" w:cs="Arial"/>
          <w:color w:val="222222"/>
          <w:sz w:val="24"/>
          <w:szCs w:val="24"/>
          <w:shd w:val="clear" w:color="auto" w:fill="FFFFFF"/>
        </w:rPr>
        <w:t xml:space="preserve">Marsh, J. </w:t>
      </w:r>
      <w:r w:rsidRPr="00896F3D">
        <w:rPr>
          <w:rFonts w:ascii="Arial" w:hAnsi="Arial" w:cs="Arial"/>
          <w:i/>
          <w:iCs/>
          <w:color w:val="222222"/>
          <w:sz w:val="24"/>
          <w:szCs w:val="24"/>
          <w:shd w:val="clear" w:color="auto" w:fill="FFFFFF"/>
        </w:rPr>
        <w:t>et al</w:t>
      </w:r>
      <w:r w:rsidRPr="00896F3D">
        <w:rPr>
          <w:rFonts w:ascii="Arial" w:hAnsi="Arial" w:cs="Arial"/>
          <w:color w:val="222222"/>
          <w:sz w:val="24"/>
          <w:szCs w:val="24"/>
          <w:shd w:val="clear" w:color="auto" w:fill="FFFFFF"/>
        </w:rPr>
        <w:t xml:space="preserve">. (2017) </w:t>
      </w:r>
      <w:r w:rsidRPr="00896F3D">
        <w:rPr>
          <w:rFonts w:ascii="Arial" w:hAnsi="Arial" w:cs="Arial"/>
          <w:i/>
          <w:iCs/>
          <w:color w:val="222222"/>
          <w:sz w:val="24"/>
          <w:szCs w:val="24"/>
          <w:shd w:val="clear" w:color="auto" w:fill="FFFFFF"/>
        </w:rPr>
        <w:t xml:space="preserve">Developing digital literacy in early years settings: professional development needs for practitioners: A White Paper for COST Action IS1410. </w:t>
      </w:r>
      <w:r w:rsidRPr="00896F3D">
        <w:rPr>
          <w:rFonts w:ascii="Arial" w:hAnsi="Arial" w:cs="Arial"/>
          <w:color w:val="222222"/>
          <w:sz w:val="24"/>
          <w:szCs w:val="24"/>
          <w:shd w:val="clear" w:color="auto" w:fill="FFFFFF"/>
        </w:rPr>
        <w:t xml:space="preserve">Available at: </w:t>
      </w:r>
      <w:hyperlink r:id="rId26" w:history="1">
        <w:r w:rsidRPr="00896F3D">
          <w:rPr>
            <w:rStyle w:val="Hyperlink"/>
            <w:rFonts w:ascii="Arial" w:hAnsi="Arial" w:cs="Arial"/>
            <w:sz w:val="24"/>
            <w:szCs w:val="24"/>
          </w:rPr>
          <w:t>25325600-3496-4513-9e79-1a9ef8688f7b.pdf</w:t>
        </w:r>
      </w:hyperlink>
      <w:r w:rsidRPr="00896F3D">
        <w:rPr>
          <w:rFonts w:ascii="Arial" w:hAnsi="Arial" w:cs="Arial"/>
          <w:sz w:val="24"/>
          <w:szCs w:val="24"/>
        </w:rPr>
        <w:t xml:space="preserve"> (Accessed: 29/10/22).</w:t>
      </w:r>
    </w:p>
    <w:p w14:paraId="4153D3CC" w14:textId="77777777" w:rsidR="005D75B7" w:rsidRDefault="005D75B7" w:rsidP="005D75B7">
      <w:pPr>
        <w:spacing w:line="360" w:lineRule="auto"/>
        <w:jc w:val="both"/>
        <w:rPr>
          <w:rFonts w:ascii="Arial" w:hAnsi="Arial" w:cs="Arial"/>
          <w:sz w:val="24"/>
          <w:szCs w:val="24"/>
        </w:rPr>
      </w:pPr>
      <w:r w:rsidRPr="00896F3D">
        <w:rPr>
          <w:rFonts w:ascii="Arial" w:hAnsi="Arial" w:cs="Arial"/>
          <w:sz w:val="24"/>
          <w:szCs w:val="24"/>
        </w:rPr>
        <w:t xml:space="preserve">McLeod, S. (2016) ‘Albert Bandura’s Social Learning Theory’, </w:t>
      </w:r>
      <w:r w:rsidRPr="00896F3D">
        <w:rPr>
          <w:rFonts w:ascii="Arial" w:hAnsi="Arial" w:cs="Arial"/>
          <w:i/>
          <w:iCs/>
          <w:sz w:val="24"/>
          <w:szCs w:val="24"/>
        </w:rPr>
        <w:t>Simply Psychology</w:t>
      </w:r>
      <w:r w:rsidRPr="00896F3D">
        <w:rPr>
          <w:rFonts w:ascii="Arial" w:hAnsi="Arial" w:cs="Arial"/>
          <w:sz w:val="24"/>
          <w:szCs w:val="24"/>
        </w:rPr>
        <w:t xml:space="preserve">. Available at: </w:t>
      </w:r>
      <w:hyperlink r:id="rId27" w:history="1">
        <w:r w:rsidRPr="00896F3D">
          <w:rPr>
            <w:rStyle w:val="Hyperlink"/>
            <w:rFonts w:ascii="Arial" w:hAnsi="Arial" w:cs="Arial"/>
            <w:sz w:val="24"/>
            <w:szCs w:val="24"/>
          </w:rPr>
          <w:t>Albert Bandura's Social Learning Theory - Simply Psychology</w:t>
        </w:r>
      </w:hyperlink>
      <w:r w:rsidRPr="00896F3D">
        <w:rPr>
          <w:rFonts w:ascii="Arial" w:hAnsi="Arial" w:cs="Arial"/>
          <w:sz w:val="24"/>
          <w:szCs w:val="24"/>
        </w:rPr>
        <w:t xml:space="preserve"> (Accessed: 29/10/22).</w:t>
      </w:r>
    </w:p>
    <w:p w14:paraId="47F0FEB8" w14:textId="77777777" w:rsidR="005D75B7" w:rsidRPr="001E50A2" w:rsidRDefault="005D75B7" w:rsidP="005D75B7">
      <w:pPr>
        <w:spacing w:line="360" w:lineRule="auto"/>
        <w:jc w:val="both"/>
        <w:rPr>
          <w:rFonts w:ascii="Arial" w:hAnsi="Arial" w:cs="Arial"/>
          <w:sz w:val="24"/>
          <w:szCs w:val="24"/>
        </w:rPr>
      </w:pPr>
      <w:r>
        <w:rPr>
          <w:rFonts w:ascii="Arial" w:hAnsi="Arial" w:cs="Arial"/>
          <w:sz w:val="24"/>
          <w:szCs w:val="24"/>
        </w:rPr>
        <w:t>Michaud, L. (2022) ‘Development of Vision in Early Years Childhood: No Screens Before Age Two’, The Conversation. Available at</w:t>
      </w:r>
      <w:r w:rsidRPr="001E50A2">
        <w:rPr>
          <w:rFonts w:ascii="Arial" w:hAnsi="Arial" w:cs="Arial"/>
          <w:sz w:val="24"/>
          <w:szCs w:val="24"/>
        </w:rPr>
        <w:t xml:space="preserve">: </w:t>
      </w:r>
      <w:hyperlink r:id="rId28" w:history="1">
        <w:r w:rsidRPr="001E50A2">
          <w:rPr>
            <w:rFonts w:ascii="Arial" w:hAnsi="Arial" w:cs="Arial"/>
            <w:color w:val="0000FF"/>
            <w:sz w:val="24"/>
            <w:szCs w:val="24"/>
            <w:u w:val="single"/>
          </w:rPr>
          <w:t>Development of vision in early childhood: No screens before age two (theconversation.com)</w:t>
        </w:r>
      </w:hyperlink>
      <w:r w:rsidRPr="001E50A2">
        <w:rPr>
          <w:rFonts w:ascii="Arial" w:hAnsi="Arial" w:cs="Arial"/>
          <w:sz w:val="24"/>
          <w:szCs w:val="24"/>
        </w:rPr>
        <w:t xml:space="preserve"> (Accessed: 13/11/22).</w:t>
      </w:r>
    </w:p>
    <w:p w14:paraId="0368A8DF" w14:textId="77777777" w:rsidR="005D75B7" w:rsidRPr="00896F3D" w:rsidRDefault="005D75B7" w:rsidP="005D75B7">
      <w:pPr>
        <w:spacing w:line="360" w:lineRule="auto"/>
        <w:jc w:val="both"/>
        <w:rPr>
          <w:rFonts w:ascii="Arial" w:hAnsi="Arial" w:cs="Arial"/>
          <w:sz w:val="24"/>
          <w:szCs w:val="24"/>
        </w:rPr>
      </w:pPr>
      <w:r w:rsidRPr="00896F3D">
        <w:rPr>
          <w:rFonts w:ascii="Arial" w:hAnsi="Arial" w:cs="Arial"/>
          <w:sz w:val="24"/>
          <w:szCs w:val="24"/>
        </w:rPr>
        <w:t xml:space="preserve">Mira, W. and </w:t>
      </w:r>
      <w:proofErr w:type="spellStart"/>
      <w:r w:rsidRPr="00896F3D">
        <w:rPr>
          <w:rFonts w:ascii="Arial" w:hAnsi="Arial" w:cs="Arial"/>
          <w:sz w:val="24"/>
          <w:szCs w:val="24"/>
        </w:rPr>
        <w:t>Schwanenflugel</w:t>
      </w:r>
      <w:proofErr w:type="spellEnd"/>
      <w:r w:rsidRPr="00896F3D">
        <w:rPr>
          <w:rFonts w:ascii="Arial" w:hAnsi="Arial" w:cs="Arial"/>
          <w:sz w:val="24"/>
          <w:szCs w:val="24"/>
        </w:rPr>
        <w:t xml:space="preserve">, P. (2013) ‘The Impact of Reading Expressiveness on the Listening Comprehension of Storybooks by Prekindergarten Children’, </w:t>
      </w:r>
      <w:r w:rsidRPr="00896F3D">
        <w:rPr>
          <w:rFonts w:ascii="Arial" w:hAnsi="Arial" w:cs="Arial"/>
          <w:i/>
          <w:iCs/>
          <w:sz w:val="24"/>
          <w:szCs w:val="24"/>
        </w:rPr>
        <w:t>Language, Speech, and Hearing Services in Schools</w:t>
      </w:r>
      <w:r w:rsidRPr="00896F3D">
        <w:rPr>
          <w:rFonts w:ascii="Arial" w:hAnsi="Arial" w:cs="Arial"/>
          <w:sz w:val="24"/>
          <w:szCs w:val="24"/>
        </w:rPr>
        <w:t xml:space="preserve">, 44(2), pp.183-194. Available at: </w:t>
      </w:r>
      <w:hyperlink r:id="rId29" w:history="1">
        <w:r w:rsidRPr="00896F3D">
          <w:rPr>
            <w:rStyle w:val="Hyperlink"/>
            <w:rFonts w:ascii="Arial" w:hAnsi="Arial" w:cs="Arial"/>
            <w:sz w:val="24"/>
            <w:szCs w:val="24"/>
          </w:rPr>
          <w:t>The_impact_of_reading_expressiveness_on_20210926-4064-15h5phm-with-cover-page-v2.pdf (d1wqtxts1xzle7.cloudfront.net)</w:t>
        </w:r>
      </w:hyperlink>
      <w:r w:rsidRPr="00896F3D">
        <w:rPr>
          <w:rFonts w:ascii="Arial" w:hAnsi="Arial" w:cs="Arial"/>
          <w:sz w:val="24"/>
          <w:szCs w:val="24"/>
        </w:rPr>
        <w:t xml:space="preserve"> (Accessed: 25/10/22).</w:t>
      </w:r>
    </w:p>
    <w:p w14:paraId="61232630" w14:textId="77777777" w:rsidR="005D75B7" w:rsidRPr="00896F3D" w:rsidRDefault="005D75B7" w:rsidP="005D75B7">
      <w:pPr>
        <w:spacing w:line="360" w:lineRule="auto"/>
        <w:jc w:val="both"/>
        <w:rPr>
          <w:rFonts w:ascii="Arial" w:hAnsi="Arial" w:cs="Arial"/>
          <w:sz w:val="24"/>
          <w:szCs w:val="24"/>
        </w:rPr>
      </w:pPr>
      <w:proofErr w:type="spellStart"/>
      <w:r w:rsidRPr="00896F3D">
        <w:rPr>
          <w:rFonts w:ascii="Arial" w:hAnsi="Arial" w:cs="Arial"/>
          <w:sz w:val="24"/>
          <w:szCs w:val="24"/>
        </w:rPr>
        <w:t>Monstaye</w:t>
      </w:r>
      <w:proofErr w:type="spellEnd"/>
      <w:r w:rsidRPr="00896F3D">
        <w:rPr>
          <w:rFonts w:ascii="Arial" w:hAnsi="Arial" w:cs="Arial"/>
          <w:sz w:val="24"/>
          <w:szCs w:val="24"/>
        </w:rPr>
        <w:t xml:space="preserve"> Academy (no date) </w:t>
      </w:r>
      <w:r w:rsidRPr="00896F3D">
        <w:rPr>
          <w:rFonts w:ascii="Arial" w:hAnsi="Arial" w:cs="Arial"/>
          <w:i/>
          <w:iCs/>
          <w:sz w:val="24"/>
          <w:szCs w:val="24"/>
        </w:rPr>
        <w:t>Theories of Language Acquisition</w:t>
      </w:r>
      <w:r w:rsidRPr="00896F3D">
        <w:rPr>
          <w:rFonts w:ascii="Arial" w:hAnsi="Arial" w:cs="Arial"/>
          <w:sz w:val="24"/>
          <w:szCs w:val="24"/>
        </w:rPr>
        <w:t xml:space="preserve">. Available at: </w:t>
      </w:r>
      <w:hyperlink r:id="rId30" w:history="1">
        <w:r w:rsidRPr="00896F3D">
          <w:rPr>
            <w:rStyle w:val="Hyperlink"/>
            <w:rFonts w:ascii="Arial" w:hAnsi="Arial" w:cs="Arial"/>
            <w:sz w:val="24"/>
            <w:szCs w:val="24"/>
          </w:rPr>
          <w:t>THEORIES OF LANGUAGE ACQUISITION (montsaye.northants.sch.uk)</w:t>
        </w:r>
      </w:hyperlink>
    </w:p>
    <w:p w14:paraId="1C7CDB9A" w14:textId="77777777" w:rsidR="005D75B7" w:rsidRDefault="005D75B7" w:rsidP="005D75B7">
      <w:pPr>
        <w:shd w:val="clear" w:color="auto" w:fill="FFFFFF"/>
        <w:spacing w:before="100" w:beforeAutospacing="1" w:after="100" w:afterAutospacing="1" w:line="360" w:lineRule="auto"/>
        <w:jc w:val="both"/>
        <w:rPr>
          <w:rFonts w:ascii="Arial" w:eastAsia="Times New Roman" w:hAnsi="Arial" w:cs="Arial"/>
          <w:color w:val="333333"/>
          <w:sz w:val="24"/>
          <w:szCs w:val="24"/>
        </w:rPr>
      </w:pPr>
      <w:r w:rsidRPr="00896F3D">
        <w:rPr>
          <w:rFonts w:ascii="Arial" w:eastAsia="Times New Roman" w:hAnsi="Arial" w:cs="Arial"/>
          <w:color w:val="333333"/>
          <w:sz w:val="24"/>
          <w:szCs w:val="24"/>
        </w:rPr>
        <w:t>Morgan, N. and Saxton, J. (1987) </w:t>
      </w:r>
      <w:r w:rsidRPr="00896F3D">
        <w:rPr>
          <w:rFonts w:ascii="Arial" w:eastAsia="Times New Roman" w:hAnsi="Arial" w:cs="Arial"/>
          <w:i/>
          <w:iCs/>
          <w:color w:val="333333"/>
          <w:sz w:val="24"/>
          <w:szCs w:val="24"/>
        </w:rPr>
        <w:t>Teaching drama, A mind of many wonders</w:t>
      </w:r>
      <w:r w:rsidRPr="00896F3D">
        <w:rPr>
          <w:rFonts w:ascii="Arial" w:eastAsia="Times New Roman" w:hAnsi="Arial" w:cs="Arial"/>
          <w:color w:val="333333"/>
          <w:sz w:val="24"/>
          <w:szCs w:val="24"/>
        </w:rPr>
        <w:t>. Hutchinson: London.</w:t>
      </w:r>
    </w:p>
    <w:p w14:paraId="7D016674" w14:textId="77777777" w:rsidR="005D75B7" w:rsidRPr="00564205" w:rsidRDefault="005D75B7" w:rsidP="005D75B7">
      <w:pPr>
        <w:shd w:val="clear" w:color="auto" w:fill="FFFFFF"/>
        <w:spacing w:before="100" w:beforeAutospacing="1" w:after="100" w:afterAutospacing="1" w:line="360" w:lineRule="auto"/>
        <w:jc w:val="both"/>
        <w:rPr>
          <w:rFonts w:ascii="Arial" w:eastAsia="Times New Roman" w:hAnsi="Arial" w:cs="Arial"/>
          <w:color w:val="333333"/>
          <w:sz w:val="24"/>
          <w:szCs w:val="24"/>
        </w:rPr>
      </w:pPr>
      <w:r w:rsidRPr="00564205">
        <w:rPr>
          <w:rFonts w:ascii="Arial" w:eastAsia="Times New Roman" w:hAnsi="Arial" w:cs="Arial"/>
          <w:color w:val="333333"/>
          <w:sz w:val="24"/>
          <w:szCs w:val="24"/>
        </w:rPr>
        <w:t xml:space="preserve">National Literacy Trust (2017) </w:t>
      </w:r>
      <w:r w:rsidRPr="00564205">
        <w:rPr>
          <w:rFonts w:ascii="Arial" w:eastAsia="Times New Roman" w:hAnsi="Arial" w:cs="Arial"/>
          <w:i/>
          <w:iCs/>
          <w:color w:val="333333"/>
          <w:sz w:val="24"/>
          <w:szCs w:val="24"/>
        </w:rPr>
        <w:t>Digital Technology and the Early Years</w:t>
      </w:r>
      <w:r w:rsidRPr="00564205">
        <w:rPr>
          <w:rFonts w:ascii="Arial" w:eastAsia="Times New Roman" w:hAnsi="Arial" w:cs="Arial"/>
          <w:color w:val="333333"/>
          <w:sz w:val="24"/>
          <w:szCs w:val="24"/>
        </w:rPr>
        <w:t xml:space="preserve">. Available at: </w:t>
      </w:r>
      <w:hyperlink r:id="rId31" w:history="1">
        <w:r w:rsidRPr="00564205">
          <w:rPr>
            <w:rFonts w:ascii="Arial" w:hAnsi="Arial" w:cs="Arial"/>
            <w:color w:val="0000FF"/>
            <w:sz w:val="24"/>
            <w:szCs w:val="24"/>
            <w:u w:val="single"/>
          </w:rPr>
          <w:t>Digital technology and the early years | National Literacy Trust</w:t>
        </w:r>
      </w:hyperlink>
      <w:r w:rsidRPr="00564205">
        <w:rPr>
          <w:rFonts w:ascii="Arial" w:hAnsi="Arial" w:cs="Arial"/>
          <w:sz w:val="24"/>
          <w:szCs w:val="24"/>
        </w:rPr>
        <w:t xml:space="preserve"> (Accessed: 13/11/22).</w:t>
      </w:r>
    </w:p>
    <w:p w14:paraId="39C4633B" w14:textId="77777777" w:rsidR="005D75B7" w:rsidRPr="00896F3D" w:rsidRDefault="005D75B7" w:rsidP="005D75B7">
      <w:pPr>
        <w:shd w:val="clear" w:color="auto" w:fill="FFFFFF"/>
        <w:spacing w:before="100" w:beforeAutospacing="1" w:after="100" w:afterAutospacing="1" w:line="360" w:lineRule="auto"/>
        <w:jc w:val="both"/>
        <w:rPr>
          <w:rFonts w:ascii="Arial" w:eastAsia="Times New Roman" w:hAnsi="Arial" w:cs="Arial"/>
          <w:color w:val="333333"/>
          <w:sz w:val="24"/>
          <w:szCs w:val="24"/>
        </w:rPr>
      </w:pPr>
      <w:proofErr w:type="spellStart"/>
      <w:r w:rsidRPr="00896F3D">
        <w:rPr>
          <w:rFonts w:ascii="Arial" w:eastAsia="Times New Roman" w:hAnsi="Arial" w:cs="Arial"/>
          <w:color w:val="333333"/>
          <w:sz w:val="24"/>
          <w:szCs w:val="24"/>
        </w:rPr>
        <w:t>Onal</w:t>
      </w:r>
      <w:proofErr w:type="spellEnd"/>
      <w:r w:rsidRPr="00896F3D">
        <w:rPr>
          <w:rFonts w:ascii="Arial" w:eastAsia="Times New Roman" w:hAnsi="Arial" w:cs="Arial"/>
          <w:color w:val="333333"/>
          <w:sz w:val="24"/>
          <w:szCs w:val="24"/>
        </w:rPr>
        <w:t xml:space="preserve">, O. (2018) ‘Lenneberg’s Theory of Language and Critical Period Hypothesis within the Nature-Nurture Debate’, </w:t>
      </w:r>
      <w:r w:rsidRPr="00896F3D">
        <w:rPr>
          <w:rFonts w:ascii="Arial" w:eastAsia="Times New Roman" w:hAnsi="Arial" w:cs="Arial"/>
          <w:i/>
          <w:iCs/>
          <w:color w:val="333333"/>
          <w:sz w:val="24"/>
          <w:szCs w:val="24"/>
        </w:rPr>
        <w:t>DOAJ</w:t>
      </w:r>
      <w:r w:rsidRPr="00896F3D">
        <w:rPr>
          <w:rFonts w:ascii="Arial" w:eastAsia="Times New Roman" w:hAnsi="Arial" w:cs="Arial"/>
          <w:color w:val="333333"/>
          <w:sz w:val="24"/>
          <w:szCs w:val="24"/>
        </w:rPr>
        <w:t xml:space="preserve">, 24(94), PP.237-254. Available at: </w:t>
      </w:r>
      <w:hyperlink r:id="rId32" w:history="1">
        <w:r w:rsidRPr="00896F3D">
          <w:rPr>
            <w:rFonts w:ascii="Arial" w:hAnsi="Arial" w:cs="Arial"/>
            <w:color w:val="0000FF"/>
            <w:sz w:val="24"/>
            <w:szCs w:val="24"/>
            <w:u w:val="single"/>
          </w:rPr>
          <w:t xml:space="preserve">Lenneberg’s Theory of Language and Critical Period Hypothesis within the Context of Nature-Nurture Debate / </w:t>
        </w:r>
        <w:proofErr w:type="spellStart"/>
        <w:r w:rsidRPr="00896F3D">
          <w:rPr>
            <w:rFonts w:ascii="Arial" w:hAnsi="Arial" w:cs="Arial"/>
            <w:color w:val="0000FF"/>
            <w:sz w:val="24"/>
            <w:szCs w:val="24"/>
            <w:u w:val="single"/>
          </w:rPr>
          <w:t>Kalıtsalcılık-Çevrecilik</w:t>
        </w:r>
        <w:proofErr w:type="spellEnd"/>
        <w:r w:rsidRPr="00896F3D">
          <w:rPr>
            <w:rFonts w:ascii="Arial" w:hAnsi="Arial" w:cs="Arial"/>
            <w:color w:val="0000FF"/>
            <w:sz w:val="24"/>
            <w:szCs w:val="24"/>
            <w:u w:val="single"/>
          </w:rPr>
          <w:t xml:space="preserve"> </w:t>
        </w:r>
        <w:proofErr w:type="spellStart"/>
        <w:r w:rsidRPr="00896F3D">
          <w:rPr>
            <w:rFonts w:ascii="Arial" w:hAnsi="Arial" w:cs="Arial"/>
            <w:color w:val="0000FF"/>
            <w:sz w:val="24"/>
            <w:szCs w:val="24"/>
            <w:u w:val="single"/>
          </w:rPr>
          <w:t>tartışması</w:t>
        </w:r>
        <w:proofErr w:type="spellEnd"/>
        <w:r w:rsidRPr="00896F3D">
          <w:rPr>
            <w:rFonts w:ascii="Arial" w:hAnsi="Arial" w:cs="Arial"/>
            <w:color w:val="0000FF"/>
            <w:sz w:val="24"/>
            <w:szCs w:val="24"/>
            <w:u w:val="single"/>
          </w:rPr>
          <w:t xml:space="preserve"> </w:t>
        </w:r>
        <w:proofErr w:type="spellStart"/>
        <w:r w:rsidRPr="00896F3D">
          <w:rPr>
            <w:rFonts w:ascii="Arial" w:hAnsi="Arial" w:cs="Arial"/>
            <w:color w:val="0000FF"/>
            <w:sz w:val="24"/>
            <w:szCs w:val="24"/>
            <w:u w:val="single"/>
          </w:rPr>
          <w:t>bağlamında</w:t>
        </w:r>
        <w:proofErr w:type="spellEnd"/>
        <w:r w:rsidRPr="00896F3D">
          <w:rPr>
            <w:rFonts w:ascii="Arial" w:hAnsi="Arial" w:cs="Arial"/>
            <w:color w:val="0000FF"/>
            <w:sz w:val="24"/>
            <w:szCs w:val="24"/>
            <w:u w:val="single"/>
          </w:rPr>
          <w:t xml:space="preserve"> Lenneberg’ in </w:t>
        </w:r>
        <w:proofErr w:type="spellStart"/>
        <w:r w:rsidRPr="00896F3D">
          <w:rPr>
            <w:rFonts w:ascii="Arial" w:hAnsi="Arial" w:cs="Arial"/>
            <w:color w:val="0000FF"/>
            <w:sz w:val="24"/>
            <w:szCs w:val="24"/>
            <w:u w:val="single"/>
          </w:rPr>
          <w:t>dil</w:t>
        </w:r>
        <w:proofErr w:type="spellEnd"/>
        <w:r w:rsidRPr="00896F3D">
          <w:rPr>
            <w:rFonts w:ascii="Arial" w:hAnsi="Arial" w:cs="Arial"/>
            <w:color w:val="0000FF"/>
            <w:sz w:val="24"/>
            <w:szCs w:val="24"/>
            <w:u w:val="single"/>
          </w:rPr>
          <w:t xml:space="preserve"> </w:t>
        </w:r>
        <w:proofErr w:type="spellStart"/>
        <w:r w:rsidRPr="00896F3D">
          <w:rPr>
            <w:rFonts w:ascii="Arial" w:hAnsi="Arial" w:cs="Arial"/>
            <w:color w:val="0000FF"/>
            <w:sz w:val="24"/>
            <w:szCs w:val="24"/>
            <w:u w:val="single"/>
          </w:rPr>
          <w:t>kuramı</w:t>
        </w:r>
        <w:proofErr w:type="spellEnd"/>
        <w:r w:rsidRPr="00896F3D">
          <w:rPr>
            <w:rFonts w:ascii="Arial" w:hAnsi="Arial" w:cs="Arial"/>
            <w:color w:val="0000FF"/>
            <w:sz w:val="24"/>
            <w:szCs w:val="24"/>
            <w:u w:val="single"/>
          </w:rPr>
          <w:t xml:space="preserve"> </w:t>
        </w:r>
        <w:proofErr w:type="spellStart"/>
        <w:r w:rsidRPr="00896F3D">
          <w:rPr>
            <w:rFonts w:ascii="Arial" w:hAnsi="Arial" w:cs="Arial"/>
            <w:color w:val="0000FF"/>
            <w:sz w:val="24"/>
            <w:szCs w:val="24"/>
            <w:u w:val="single"/>
          </w:rPr>
          <w:t>ve</w:t>
        </w:r>
        <w:proofErr w:type="spellEnd"/>
        <w:r w:rsidRPr="00896F3D">
          <w:rPr>
            <w:rFonts w:ascii="Arial" w:hAnsi="Arial" w:cs="Arial"/>
            <w:color w:val="0000FF"/>
            <w:sz w:val="24"/>
            <w:szCs w:val="24"/>
            <w:u w:val="single"/>
          </w:rPr>
          <w:t xml:space="preserve"> </w:t>
        </w:r>
        <w:proofErr w:type="spellStart"/>
        <w:r w:rsidRPr="00896F3D">
          <w:rPr>
            <w:rFonts w:ascii="Arial" w:hAnsi="Arial" w:cs="Arial"/>
            <w:color w:val="0000FF"/>
            <w:sz w:val="24"/>
            <w:szCs w:val="24"/>
            <w:u w:val="single"/>
          </w:rPr>
          <w:t>Kritik</w:t>
        </w:r>
        <w:proofErr w:type="spellEnd"/>
        <w:r w:rsidRPr="00896F3D">
          <w:rPr>
            <w:rFonts w:ascii="Arial" w:hAnsi="Arial" w:cs="Arial"/>
            <w:color w:val="0000FF"/>
            <w:sz w:val="24"/>
            <w:szCs w:val="24"/>
            <w:u w:val="single"/>
          </w:rPr>
          <w:t xml:space="preserve"> </w:t>
        </w:r>
        <w:proofErr w:type="spellStart"/>
        <w:r w:rsidRPr="00896F3D">
          <w:rPr>
            <w:rFonts w:ascii="Arial" w:hAnsi="Arial" w:cs="Arial"/>
            <w:color w:val="0000FF"/>
            <w:sz w:val="24"/>
            <w:szCs w:val="24"/>
            <w:u w:val="single"/>
          </w:rPr>
          <w:t>Dönem</w:t>
        </w:r>
        <w:proofErr w:type="spellEnd"/>
        <w:r w:rsidRPr="00896F3D">
          <w:rPr>
            <w:rFonts w:ascii="Arial" w:hAnsi="Arial" w:cs="Arial"/>
            <w:color w:val="0000FF"/>
            <w:sz w:val="24"/>
            <w:szCs w:val="24"/>
            <w:u w:val="single"/>
          </w:rPr>
          <w:t xml:space="preserve"> </w:t>
        </w:r>
        <w:proofErr w:type="spellStart"/>
        <w:r w:rsidRPr="00896F3D">
          <w:rPr>
            <w:rFonts w:ascii="Arial" w:hAnsi="Arial" w:cs="Arial"/>
            <w:color w:val="0000FF"/>
            <w:sz w:val="24"/>
            <w:szCs w:val="24"/>
            <w:u w:val="single"/>
          </w:rPr>
          <w:t>Varsayımı</w:t>
        </w:r>
        <w:proofErr w:type="spellEnd"/>
        <w:r w:rsidRPr="00896F3D">
          <w:rPr>
            <w:rFonts w:ascii="Arial" w:hAnsi="Arial" w:cs="Arial"/>
            <w:color w:val="0000FF"/>
            <w:sz w:val="24"/>
            <w:szCs w:val="24"/>
            <w:u w:val="single"/>
          </w:rPr>
          <w:t xml:space="preserve"> – DOAJ</w:t>
        </w:r>
      </w:hyperlink>
      <w:r w:rsidRPr="00896F3D">
        <w:rPr>
          <w:rFonts w:ascii="Arial" w:hAnsi="Arial" w:cs="Arial"/>
          <w:sz w:val="24"/>
          <w:szCs w:val="24"/>
        </w:rPr>
        <w:t xml:space="preserve"> (Accessed: 9/11/22).</w:t>
      </w:r>
    </w:p>
    <w:p w14:paraId="3E1FA846" w14:textId="77777777" w:rsidR="005D75B7" w:rsidRPr="00896F3D" w:rsidRDefault="005D75B7" w:rsidP="005D75B7">
      <w:pPr>
        <w:shd w:val="clear" w:color="auto" w:fill="FFFFFF"/>
        <w:spacing w:before="100" w:beforeAutospacing="1" w:after="100" w:afterAutospacing="1" w:line="360" w:lineRule="auto"/>
        <w:jc w:val="both"/>
        <w:rPr>
          <w:rFonts w:ascii="Arial" w:eastAsia="Times New Roman" w:hAnsi="Arial" w:cs="Arial"/>
          <w:color w:val="333333"/>
          <w:sz w:val="24"/>
          <w:szCs w:val="24"/>
        </w:rPr>
      </w:pPr>
      <w:r w:rsidRPr="00896F3D">
        <w:rPr>
          <w:rFonts w:ascii="Arial" w:hAnsi="Arial" w:cs="Arial"/>
          <w:sz w:val="24"/>
          <w:szCs w:val="24"/>
        </w:rPr>
        <w:t xml:space="preserve">Papadakis, S., </w:t>
      </w:r>
      <w:proofErr w:type="spellStart"/>
      <w:r w:rsidRPr="00896F3D">
        <w:rPr>
          <w:rFonts w:ascii="Arial" w:hAnsi="Arial" w:cs="Arial"/>
          <w:sz w:val="24"/>
          <w:szCs w:val="24"/>
        </w:rPr>
        <w:t>Kalogiannakis</w:t>
      </w:r>
      <w:proofErr w:type="spellEnd"/>
      <w:r w:rsidRPr="00896F3D">
        <w:rPr>
          <w:rFonts w:ascii="Arial" w:hAnsi="Arial" w:cs="Arial"/>
          <w:sz w:val="24"/>
          <w:szCs w:val="24"/>
        </w:rPr>
        <w:t xml:space="preserve">, M., &amp; </w:t>
      </w:r>
      <w:proofErr w:type="spellStart"/>
      <w:r w:rsidRPr="00896F3D">
        <w:rPr>
          <w:rFonts w:ascii="Arial" w:hAnsi="Arial" w:cs="Arial"/>
          <w:sz w:val="24"/>
          <w:szCs w:val="24"/>
        </w:rPr>
        <w:t>Zaranis</w:t>
      </w:r>
      <w:proofErr w:type="spellEnd"/>
      <w:r w:rsidRPr="00896F3D">
        <w:rPr>
          <w:rFonts w:ascii="Arial" w:hAnsi="Arial" w:cs="Arial"/>
          <w:sz w:val="24"/>
          <w:szCs w:val="24"/>
        </w:rPr>
        <w:t xml:space="preserve">, N. (2016) ‘Comparing tablets and PCs in teaching mathematics: An attempt to improve mathematics competence in early childhood education’, </w:t>
      </w:r>
      <w:r w:rsidRPr="00896F3D">
        <w:rPr>
          <w:rFonts w:ascii="Arial" w:hAnsi="Arial" w:cs="Arial"/>
          <w:i/>
          <w:iCs/>
          <w:sz w:val="24"/>
          <w:szCs w:val="24"/>
        </w:rPr>
        <w:t>Preschool &amp; Primary Education</w:t>
      </w:r>
      <w:r w:rsidRPr="00896F3D">
        <w:rPr>
          <w:rFonts w:ascii="Arial" w:hAnsi="Arial" w:cs="Arial"/>
          <w:sz w:val="24"/>
          <w:szCs w:val="24"/>
        </w:rPr>
        <w:t xml:space="preserve">, 4(2), 241-253. Available at: </w:t>
      </w:r>
      <w:hyperlink r:id="rId33" w:history="1">
        <w:r w:rsidRPr="00896F3D">
          <w:rPr>
            <w:rFonts w:ascii="Arial" w:hAnsi="Arial" w:cs="Arial"/>
            <w:color w:val="0000FF"/>
            <w:sz w:val="24"/>
            <w:szCs w:val="24"/>
            <w:u w:val="single"/>
          </w:rPr>
          <w:t>article_187376.pdf</w:t>
        </w:r>
      </w:hyperlink>
      <w:r w:rsidRPr="00896F3D">
        <w:rPr>
          <w:rFonts w:ascii="Arial" w:hAnsi="Arial" w:cs="Arial"/>
          <w:sz w:val="24"/>
          <w:szCs w:val="24"/>
        </w:rPr>
        <w:t xml:space="preserve"> (Accessed: 31/10/22).</w:t>
      </w:r>
    </w:p>
    <w:p w14:paraId="5F87571A" w14:textId="77777777" w:rsidR="005D75B7" w:rsidRPr="00896F3D" w:rsidRDefault="005D75B7" w:rsidP="005D75B7">
      <w:pPr>
        <w:spacing w:line="360" w:lineRule="auto"/>
        <w:jc w:val="both"/>
        <w:rPr>
          <w:rFonts w:ascii="Arial" w:hAnsi="Arial" w:cs="Arial"/>
          <w:sz w:val="24"/>
          <w:szCs w:val="24"/>
        </w:rPr>
      </w:pPr>
      <w:r w:rsidRPr="00896F3D">
        <w:rPr>
          <w:rFonts w:ascii="Arial" w:hAnsi="Arial" w:cs="Arial"/>
          <w:sz w:val="24"/>
          <w:szCs w:val="24"/>
        </w:rPr>
        <w:t xml:space="preserve">Pepe, S. (2019) ‘Storytelling Study’, </w:t>
      </w:r>
      <w:r w:rsidRPr="00896F3D">
        <w:rPr>
          <w:rFonts w:ascii="Arial" w:hAnsi="Arial" w:cs="Arial"/>
          <w:i/>
          <w:iCs/>
          <w:sz w:val="24"/>
          <w:szCs w:val="24"/>
        </w:rPr>
        <w:t>University of New Hampshire</w:t>
      </w:r>
      <w:r w:rsidRPr="00896F3D">
        <w:rPr>
          <w:rFonts w:ascii="Arial" w:hAnsi="Arial" w:cs="Arial"/>
          <w:sz w:val="24"/>
          <w:szCs w:val="24"/>
        </w:rPr>
        <w:t xml:space="preserve">. Available at: </w:t>
      </w:r>
      <w:hyperlink r:id="rId34" w:history="1">
        <w:r w:rsidRPr="00896F3D">
          <w:rPr>
            <w:rStyle w:val="Hyperlink"/>
            <w:rFonts w:ascii="Arial" w:hAnsi="Arial" w:cs="Arial"/>
            <w:sz w:val="24"/>
            <w:szCs w:val="24"/>
          </w:rPr>
          <w:t>Storytelling Study (unh.edu)</w:t>
        </w:r>
      </w:hyperlink>
      <w:r w:rsidRPr="00896F3D">
        <w:rPr>
          <w:rFonts w:ascii="Arial" w:hAnsi="Arial" w:cs="Arial"/>
          <w:sz w:val="24"/>
          <w:szCs w:val="24"/>
        </w:rPr>
        <w:t xml:space="preserve"> (Accessed: 25/10/22).</w:t>
      </w:r>
    </w:p>
    <w:p w14:paraId="662559D5" w14:textId="77777777" w:rsidR="005D75B7" w:rsidRPr="00896F3D" w:rsidRDefault="005D75B7" w:rsidP="005D75B7">
      <w:pPr>
        <w:spacing w:line="360" w:lineRule="auto"/>
        <w:jc w:val="both"/>
        <w:rPr>
          <w:rFonts w:ascii="Arial" w:hAnsi="Arial" w:cs="Arial"/>
          <w:sz w:val="24"/>
          <w:szCs w:val="24"/>
        </w:rPr>
      </w:pPr>
      <w:r w:rsidRPr="00896F3D">
        <w:rPr>
          <w:rFonts w:ascii="Arial" w:hAnsi="Arial" w:cs="Arial"/>
          <w:sz w:val="24"/>
          <w:szCs w:val="24"/>
        </w:rPr>
        <w:t xml:space="preserve">Pound, L. (2016) ‘Jerome Bruner’, </w:t>
      </w:r>
      <w:r w:rsidRPr="00896F3D">
        <w:rPr>
          <w:rFonts w:ascii="Arial" w:hAnsi="Arial" w:cs="Arial"/>
          <w:i/>
          <w:iCs/>
          <w:sz w:val="24"/>
          <w:szCs w:val="24"/>
        </w:rPr>
        <w:t>Nursery World</w:t>
      </w:r>
      <w:r w:rsidRPr="00896F3D">
        <w:rPr>
          <w:rFonts w:ascii="Arial" w:hAnsi="Arial" w:cs="Arial"/>
          <w:sz w:val="24"/>
          <w:szCs w:val="24"/>
        </w:rPr>
        <w:t>, 5</w:t>
      </w:r>
      <w:r w:rsidRPr="00896F3D">
        <w:rPr>
          <w:rFonts w:ascii="Arial" w:hAnsi="Arial" w:cs="Arial"/>
          <w:sz w:val="24"/>
          <w:szCs w:val="24"/>
          <w:vertAlign w:val="superscript"/>
        </w:rPr>
        <w:t>th</w:t>
      </w:r>
      <w:r w:rsidRPr="00896F3D">
        <w:rPr>
          <w:rFonts w:ascii="Arial" w:hAnsi="Arial" w:cs="Arial"/>
          <w:sz w:val="24"/>
          <w:szCs w:val="24"/>
        </w:rPr>
        <w:t xml:space="preserve"> September. Available at: </w:t>
      </w:r>
      <w:hyperlink r:id="rId35" w:history="1">
        <w:r w:rsidRPr="00896F3D">
          <w:rPr>
            <w:rStyle w:val="Hyperlink"/>
            <w:rFonts w:ascii="Arial" w:hAnsi="Arial" w:cs="Arial"/>
            <w:sz w:val="24"/>
            <w:szCs w:val="24"/>
          </w:rPr>
          <w:t>nw_ld-bruner.pdf (nurseryworld.co.uk)</w:t>
        </w:r>
      </w:hyperlink>
      <w:r w:rsidRPr="00896F3D">
        <w:rPr>
          <w:rFonts w:ascii="Arial" w:hAnsi="Arial" w:cs="Arial"/>
          <w:sz w:val="24"/>
          <w:szCs w:val="24"/>
        </w:rPr>
        <w:t xml:space="preserve"> (Accessed: 30/10/22).</w:t>
      </w:r>
    </w:p>
    <w:p w14:paraId="41F434F8" w14:textId="77777777" w:rsidR="005D75B7" w:rsidRPr="00896F3D" w:rsidRDefault="005D75B7" w:rsidP="005D75B7">
      <w:pPr>
        <w:spacing w:line="360" w:lineRule="auto"/>
        <w:jc w:val="both"/>
        <w:rPr>
          <w:rFonts w:ascii="Arial" w:hAnsi="Arial" w:cs="Arial"/>
          <w:sz w:val="24"/>
          <w:szCs w:val="24"/>
        </w:rPr>
      </w:pPr>
      <w:proofErr w:type="spellStart"/>
      <w:r w:rsidRPr="00896F3D">
        <w:rPr>
          <w:rFonts w:ascii="Arial" w:hAnsi="Arial" w:cs="Arial"/>
          <w:sz w:val="24"/>
          <w:szCs w:val="24"/>
        </w:rPr>
        <w:t>Roos</w:t>
      </w:r>
      <w:proofErr w:type="spellEnd"/>
      <w:r w:rsidRPr="00896F3D">
        <w:rPr>
          <w:rFonts w:ascii="Arial" w:hAnsi="Arial" w:cs="Arial"/>
          <w:sz w:val="24"/>
          <w:szCs w:val="24"/>
        </w:rPr>
        <w:t>, R. (2022</w:t>
      </w:r>
      <w:r w:rsidRPr="00896F3D">
        <w:rPr>
          <w:rFonts w:ascii="Arial" w:hAnsi="Arial" w:cs="Arial"/>
          <w:i/>
          <w:iCs/>
          <w:sz w:val="24"/>
          <w:szCs w:val="24"/>
        </w:rPr>
        <w:t>) International Storyteller</w:t>
      </w:r>
      <w:r w:rsidRPr="00896F3D">
        <w:rPr>
          <w:rFonts w:ascii="Arial" w:hAnsi="Arial" w:cs="Arial"/>
          <w:sz w:val="24"/>
          <w:szCs w:val="24"/>
        </w:rPr>
        <w:t xml:space="preserve">. Available at: </w:t>
      </w:r>
      <w:hyperlink r:id="rId36" w:anchor=":~:text=Making%20eye%20contact%20is%20a,one%20by%20one%20by%20one." w:history="1">
        <w:r w:rsidRPr="00896F3D">
          <w:rPr>
            <w:rFonts w:ascii="Arial" w:hAnsi="Arial" w:cs="Arial"/>
            <w:color w:val="0000FF"/>
            <w:sz w:val="24"/>
            <w:szCs w:val="24"/>
            <w:u w:val="single"/>
          </w:rPr>
          <w:t>Your Eyes Speak: Eye Contact in Storytelling | International Storyteller</w:t>
        </w:r>
      </w:hyperlink>
      <w:r w:rsidRPr="00896F3D">
        <w:rPr>
          <w:rFonts w:ascii="Arial" w:hAnsi="Arial" w:cs="Arial"/>
          <w:sz w:val="24"/>
          <w:szCs w:val="24"/>
        </w:rPr>
        <w:t xml:space="preserve"> (Accessed: 8/11/22).</w:t>
      </w:r>
    </w:p>
    <w:p w14:paraId="50A0D9D8" w14:textId="77777777" w:rsidR="005D75B7" w:rsidRDefault="005D75B7" w:rsidP="005D75B7">
      <w:pPr>
        <w:spacing w:line="360" w:lineRule="auto"/>
        <w:jc w:val="both"/>
        <w:rPr>
          <w:rFonts w:ascii="Arial" w:hAnsi="Arial" w:cs="Arial"/>
          <w:sz w:val="24"/>
          <w:szCs w:val="24"/>
        </w:rPr>
      </w:pPr>
      <w:r w:rsidRPr="00896F3D">
        <w:rPr>
          <w:rFonts w:ascii="Arial" w:hAnsi="Arial" w:cs="Arial"/>
          <w:sz w:val="24"/>
          <w:szCs w:val="24"/>
        </w:rPr>
        <w:t xml:space="preserve">Rowe, T. (2016) ‘The Effect of Prosody on Preschool Children’s Emotional, Cognitive, and </w:t>
      </w:r>
      <w:proofErr w:type="spellStart"/>
      <w:r w:rsidRPr="00896F3D">
        <w:rPr>
          <w:rFonts w:ascii="Arial" w:hAnsi="Arial" w:cs="Arial"/>
          <w:sz w:val="24"/>
          <w:szCs w:val="24"/>
        </w:rPr>
        <w:t>Behavioral</w:t>
      </w:r>
      <w:proofErr w:type="spellEnd"/>
      <w:r w:rsidRPr="00896F3D">
        <w:rPr>
          <w:rFonts w:ascii="Arial" w:hAnsi="Arial" w:cs="Arial"/>
          <w:sz w:val="24"/>
          <w:szCs w:val="24"/>
        </w:rPr>
        <w:t xml:space="preserve">-eye and </w:t>
      </w:r>
      <w:proofErr w:type="spellStart"/>
      <w:r w:rsidRPr="00896F3D">
        <w:rPr>
          <w:rFonts w:ascii="Arial" w:hAnsi="Arial" w:cs="Arial"/>
          <w:sz w:val="24"/>
          <w:szCs w:val="24"/>
        </w:rPr>
        <w:t>Behavioral</w:t>
      </w:r>
      <w:proofErr w:type="spellEnd"/>
      <w:r w:rsidRPr="00896F3D">
        <w:rPr>
          <w:rFonts w:ascii="Arial" w:hAnsi="Arial" w:cs="Arial"/>
          <w:sz w:val="24"/>
          <w:szCs w:val="24"/>
        </w:rPr>
        <w:t xml:space="preserve">-body Engagement during Story Time’, </w:t>
      </w:r>
      <w:r w:rsidRPr="00896F3D">
        <w:rPr>
          <w:rFonts w:ascii="Arial" w:hAnsi="Arial" w:cs="Arial"/>
          <w:i/>
          <w:iCs/>
          <w:sz w:val="24"/>
          <w:szCs w:val="24"/>
        </w:rPr>
        <w:t>Utah</w:t>
      </w:r>
      <w:r w:rsidRPr="00896F3D">
        <w:rPr>
          <w:rFonts w:ascii="Arial" w:hAnsi="Arial" w:cs="Arial"/>
          <w:sz w:val="24"/>
          <w:szCs w:val="24"/>
        </w:rPr>
        <w:t xml:space="preserve"> </w:t>
      </w:r>
      <w:r w:rsidRPr="00896F3D">
        <w:rPr>
          <w:rFonts w:ascii="Arial" w:hAnsi="Arial" w:cs="Arial"/>
          <w:i/>
          <w:iCs/>
          <w:sz w:val="24"/>
          <w:szCs w:val="24"/>
        </w:rPr>
        <w:t>State University.</w:t>
      </w:r>
      <w:r w:rsidRPr="00896F3D">
        <w:rPr>
          <w:rFonts w:ascii="Arial" w:hAnsi="Arial" w:cs="Arial"/>
          <w:sz w:val="24"/>
          <w:szCs w:val="24"/>
        </w:rPr>
        <w:t xml:space="preserve"> Available at: </w:t>
      </w:r>
      <w:hyperlink r:id="rId37" w:history="1">
        <w:r w:rsidRPr="00896F3D">
          <w:rPr>
            <w:rStyle w:val="Hyperlink"/>
            <w:rFonts w:ascii="Arial" w:hAnsi="Arial" w:cs="Arial"/>
            <w:sz w:val="24"/>
            <w:szCs w:val="24"/>
          </w:rPr>
          <w:t xml:space="preserve">The Effect of Prosody on Preschool Children’s Emotional, Cognitive, and </w:t>
        </w:r>
        <w:proofErr w:type="spellStart"/>
        <w:r w:rsidRPr="00896F3D">
          <w:rPr>
            <w:rStyle w:val="Hyperlink"/>
            <w:rFonts w:ascii="Arial" w:hAnsi="Arial" w:cs="Arial"/>
            <w:sz w:val="24"/>
            <w:szCs w:val="24"/>
          </w:rPr>
          <w:t>Behavioral</w:t>
        </w:r>
        <w:proofErr w:type="spellEnd"/>
        <w:r w:rsidRPr="00896F3D">
          <w:rPr>
            <w:rStyle w:val="Hyperlink"/>
            <w:rFonts w:ascii="Arial" w:hAnsi="Arial" w:cs="Arial"/>
            <w:sz w:val="24"/>
            <w:szCs w:val="24"/>
          </w:rPr>
          <w:t xml:space="preserve">-Eye and </w:t>
        </w:r>
        <w:proofErr w:type="spellStart"/>
        <w:r w:rsidRPr="00896F3D">
          <w:rPr>
            <w:rStyle w:val="Hyperlink"/>
            <w:rFonts w:ascii="Arial" w:hAnsi="Arial" w:cs="Arial"/>
            <w:sz w:val="24"/>
            <w:szCs w:val="24"/>
          </w:rPr>
          <w:t>Behavioral</w:t>
        </w:r>
        <w:proofErr w:type="spellEnd"/>
        <w:r w:rsidRPr="00896F3D">
          <w:rPr>
            <w:rStyle w:val="Hyperlink"/>
            <w:rFonts w:ascii="Arial" w:hAnsi="Arial" w:cs="Arial"/>
            <w:sz w:val="24"/>
            <w:szCs w:val="24"/>
          </w:rPr>
          <w:t>-Body Engagement during Story Time (usu.edu)</w:t>
        </w:r>
      </w:hyperlink>
      <w:r w:rsidRPr="00896F3D">
        <w:rPr>
          <w:rFonts w:ascii="Arial" w:hAnsi="Arial" w:cs="Arial"/>
          <w:sz w:val="24"/>
          <w:szCs w:val="24"/>
        </w:rPr>
        <w:t xml:space="preserve"> (Accessed: 25/10/22).</w:t>
      </w:r>
    </w:p>
    <w:p w14:paraId="45D225CF" w14:textId="77777777" w:rsidR="005D75B7" w:rsidRDefault="005D75B7" w:rsidP="005D75B7">
      <w:pPr>
        <w:spacing w:line="360" w:lineRule="auto"/>
        <w:jc w:val="both"/>
        <w:rPr>
          <w:rFonts w:ascii="Arial" w:hAnsi="Arial" w:cs="Arial"/>
          <w:sz w:val="24"/>
          <w:szCs w:val="24"/>
        </w:rPr>
      </w:pPr>
      <w:proofErr w:type="spellStart"/>
      <w:r w:rsidRPr="000D1DDF">
        <w:rPr>
          <w:rFonts w:ascii="Arial" w:hAnsi="Arial" w:cs="Arial"/>
          <w:color w:val="222222"/>
          <w:sz w:val="24"/>
          <w:szCs w:val="24"/>
          <w:shd w:val="clear" w:color="auto" w:fill="FFFFFF"/>
        </w:rPr>
        <w:lastRenderedPageBreak/>
        <w:t>Shellenbarger</w:t>
      </w:r>
      <w:proofErr w:type="spellEnd"/>
      <w:r w:rsidRPr="000D1DDF">
        <w:rPr>
          <w:rFonts w:ascii="Arial" w:hAnsi="Arial" w:cs="Arial"/>
          <w:color w:val="222222"/>
          <w:sz w:val="24"/>
          <w:szCs w:val="24"/>
          <w:shd w:val="clear" w:color="auto" w:fill="FFFFFF"/>
        </w:rPr>
        <w:t>, S. (2013) ‘Just look me in the eye already’, </w:t>
      </w:r>
      <w:r w:rsidRPr="000D1DDF">
        <w:rPr>
          <w:rFonts w:ascii="Arial" w:hAnsi="Arial" w:cs="Arial"/>
          <w:i/>
          <w:iCs/>
          <w:color w:val="222222"/>
          <w:sz w:val="24"/>
          <w:szCs w:val="24"/>
          <w:shd w:val="clear" w:color="auto" w:fill="FFFFFF"/>
        </w:rPr>
        <w:t>Work &amp; Family</w:t>
      </w:r>
      <w:r w:rsidRPr="000D1DDF">
        <w:rPr>
          <w:rFonts w:ascii="Arial" w:hAnsi="Arial" w:cs="Arial"/>
          <w:color w:val="222222"/>
          <w:sz w:val="24"/>
          <w:szCs w:val="24"/>
          <w:shd w:val="clear" w:color="auto" w:fill="FFFFFF"/>
        </w:rPr>
        <w:t>, </w:t>
      </w:r>
      <w:r w:rsidRPr="000D1DDF">
        <w:rPr>
          <w:rFonts w:ascii="Arial" w:hAnsi="Arial" w:cs="Arial"/>
          <w:i/>
          <w:iCs/>
          <w:color w:val="222222"/>
          <w:sz w:val="24"/>
          <w:szCs w:val="24"/>
          <w:shd w:val="clear" w:color="auto" w:fill="FFFFFF"/>
        </w:rPr>
        <w:t>7</w:t>
      </w:r>
      <w:r w:rsidRPr="000D1DDF">
        <w:rPr>
          <w:rFonts w:ascii="Arial" w:hAnsi="Arial" w:cs="Arial"/>
          <w:color w:val="222222"/>
          <w:sz w:val="24"/>
          <w:szCs w:val="24"/>
          <w:shd w:val="clear" w:color="auto" w:fill="FFFFFF"/>
        </w:rPr>
        <w:t xml:space="preserve">(26), pp.1-3. Available at: </w:t>
      </w:r>
      <w:hyperlink r:id="rId38" w:history="1">
        <w:r w:rsidRPr="000D1DDF">
          <w:rPr>
            <w:rFonts w:ascii="Arial" w:hAnsi="Arial" w:cs="Arial"/>
            <w:color w:val="0000FF"/>
            <w:sz w:val="24"/>
            <w:szCs w:val="24"/>
            <w:u w:val="single"/>
          </w:rPr>
          <w:t>The-Decline-of-Eye-Contact-WSJ.pdf (ilaxstudio.com)</w:t>
        </w:r>
      </w:hyperlink>
      <w:r w:rsidRPr="000D1DDF">
        <w:rPr>
          <w:rFonts w:ascii="Arial" w:hAnsi="Arial" w:cs="Arial"/>
          <w:sz w:val="24"/>
          <w:szCs w:val="24"/>
        </w:rPr>
        <w:t xml:space="preserve"> (Accessed: 13/11/22).</w:t>
      </w:r>
    </w:p>
    <w:p w14:paraId="2A015715" w14:textId="77777777" w:rsidR="005D75B7" w:rsidRPr="000D1DDF" w:rsidRDefault="005D75B7" w:rsidP="005D75B7">
      <w:pPr>
        <w:spacing w:line="360" w:lineRule="auto"/>
        <w:jc w:val="both"/>
        <w:rPr>
          <w:rFonts w:ascii="Arial" w:hAnsi="Arial" w:cs="Arial"/>
          <w:sz w:val="24"/>
          <w:szCs w:val="24"/>
        </w:rPr>
      </w:pPr>
      <w:r>
        <w:rPr>
          <w:rFonts w:ascii="Arial" w:hAnsi="Arial" w:cs="Arial"/>
          <w:sz w:val="24"/>
          <w:szCs w:val="24"/>
        </w:rPr>
        <w:t xml:space="preserve">Shultz (2016) ‘Video: How long can you make eye contact before things start to get uncomfortable?’, </w:t>
      </w:r>
      <w:r w:rsidRPr="00DE6DAA">
        <w:rPr>
          <w:rFonts w:ascii="Arial" w:hAnsi="Arial" w:cs="Arial"/>
          <w:i/>
          <w:iCs/>
          <w:sz w:val="24"/>
          <w:szCs w:val="24"/>
        </w:rPr>
        <w:t>Science</w:t>
      </w:r>
      <w:r>
        <w:rPr>
          <w:rFonts w:ascii="Arial" w:hAnsi="Arial" w:cs="Arial"/>
          <w:sz w:val="24"/>
          <w:szCs w:val="24"/>
        </w:rPr>
        <w:t xml:space="preserve">. </w:t>
      </w:r>
      <w:r w:rsidRPr="00DE6DAA">
        <w:rPr>
          <w:rFonts w:ascii="Arial" w:hAnsi="Arial" w:cs="Arial"/>
          <w:sz w:val="24"/>
          <w:szCs w:val="24"/>
        </w:rPr>
        <w:t xml:space="preserve">Available at: </w:t>
      </w:r>
      <w:hyperlink r:id="rId39" w:history="1">
        <w:r w:rsidRPr="00DE6DAA">
          <w:rPr>
            <w:rFonts w:ascii="Arial" w:hAnsi="Arial" w:cs="Arial"/>
            <w:color w:val="0000FF"/>
            <w:sz w:val="24"/>
            <w:szCs w:val="24"/>
            <w:u w:val="single"/>
          </w:rPr>
          <w:t>Video: How long can you make eye contact before things start to get uncomfortable? | Science | AAAS</w:t>
        </w:r>
      </w:hyperlink>
      <w:r w:rsidRPr="00DE6DAA">
        <w:rPr>
          <w:rFonts w:ascii="Arial" w:hAnsi="Arial" w:cs="Arial"/>
          <w:sz w:val="24"/>
          <w:szCs w:val="24"/>
        </w:rPr>
        <w:t xml:space="preserve"> (Accessed: 15/11/22).</w:t>
      </w:r>
    </w:p>
    <w:p w14:paraId="10769527" w14:textId="77777777" w:rsidR="005D75B7" w:rsidRDefault="005D75B7" w:rsidP="005D75B7">
      <w:pPr>
        <w:spacing w:line="360" w:lineRule="auto"/>
        <w:jc w:val="both"/>
        <w:rPr>
          <w:rFonts w:ascii="Arial" w:hAnsi="Arial" w:cs="Arial"/>
          <w:sz w:val="24"/>
          <w:szCs w:val="24"/>
        </w:rPr>
      </w:pPr>
      <w:bookmarkStart w:id="1" w:name="_Hlk118980426"/>
      <w:r w:rsidRPr="00896F3D">
        <w:rPr>
          <w:rFonts w:ascii="Arial" w:hAnsi="Arial" w:cs="Arial"/>
          <w:sz w:val="24"/>
          <w:szCs w:val="24"/>
        </w:rPr>
        <w:t xml:space="preserve">Sperry, D.E., Sperry, L.L. and Miller, P.J. (2018) ‘Language does matter: But there is more to language than vocabulary and directed speech’, Child Development, 90(3), pp.993-997. Available at: </w:t>
      </w:r>
      <w:hyperlink r:id="rId40" w:history="1">
        <w:r w:rsidRPr="00896F3D">
          <w:rPr>
            <w:rFonts w:ascii="Arial" w:hAnsi="Arial" w:cs="Arial"/>
            <w:color w:val="0000FF"/>
            <w:sz w:val="24"/>
            <w:szCs w:val="24"/>
            <w:u w:val="single"/>
          </w:rPr>
          <w:t>Language Does Matter: But There is More to Language Than Vocabulary and Directed Speech (qiantianjihua.com)</w:t>
        </w:r>
      </w:hyperlink>
      <w:r w:rsidRPr="00896F3D">
        <w:rPr>
          <w:rFonts w:ascii="Arial" w:hAnsi="Arial" w:cs="Arial"/>
          <w:sz w:val="24"/>
          <w:szCs w:val="24"/>
        </w:rPr>
        <w:t xml:space="preserve"> (Accessed: 5/11/22).</w:t>
      </w:r>
    </w:p>
    <w:p w14:paraId="3044A873" w14:textId="77777777" w:rsidR="005D75B7" w:rsidRPr="00A44697" w:rsidRDefault="005D75B7" w:rsidP="005D75B7">
      <w:pPr>
        <w:spacing w:line="360" w:lineRule="auto"/>
        <w:jc w:val="both"/>
        <w:rPr>
          <w:rFonts w:ascii="Arial" w:hAnsi="Arial" w:cs="Arial"/>
          <w:sz w:val="24"/>
          <w:szCs w:val="24"/>
        </w:rPr>
      </w:pPr>
      <w:proofErr w:type="spellStart"/>
      <w:r w:rsidRPr="00A44697">
        <w:rPr>
          <w:rFonts w:ascii="Arial" w:hAnsi="Arial" w:cs="Arial"/>
          <w:sz w:val="24"/>
          <w:szCs w:val="24"/>
        </w:rPr>
        <w:t>Sprabary</w:t>
      </w:r>
      <w:proofErr w:type="spellEnd"/>
      <w:r w:rsidRPr="00A44697">
        <w:rPr>
          <w:rFonts w:ascii="Arial" w:hAnsi="Arial" w:cs="Arial"/>
          <w:sz w:val="24"/>
          <w:szCs w:val="24"/>
        </w:rPr>
        <w:t xml:space="preserve">, A. (2020) </w:t>
      </w:r>
      <w:r w:rsidRPr="00A44697">
        <w:rPr>
          <w:rFonts w:ascii="Arial" w:hAnsi="Arial" w:cs="Arial"/>
          <w:i/>
          <w:iCs/>
          <w:sz w:val="24"/>
          <w:szCs w:val="24"/>
        </w:rPr>
        <w:t>How important is eye contact to a child’s development?</w:t>
      </w:r>
      <w:r w:rsidRPr="00A44697">
        <w:rPr>
          <w:rFonts w:ascii="Arial" w:hAnsi="Arial" w:cs="Arial"/>
          <w:sz w:val="24"/>
          <w:szCs w:val="24"/>
        </w:rPr>
        <w:t xml:space="preserve"> Available at: </w:t>
      </w:r>
      <w:hyperlink r:id="rId41" w:history="1">
        <w:r w:rsidRPr="00A44697">
          <w:rPr>
            <w:rFonts w:ascii="Arial" w:hAnsi="Arial" w:cs="Arial"/>
            <w:color w:val="0000FF"/>
            <w:sz w:val="24"/>
            <w:szCs w:val="24"/>
            <w:u w:val="single"/>
          </w:rPr>
          <w:t>The Importance of Eye Contact for Child Development (allaboutvision.com)</w:t>
        </w:r>
      </w:hyperlink>
      <w:r w:rsidRPr="00A44697">
        <w:rPr>
          <w:rFonts w:ascii="Arial" w:hAnsi="Arial" w:cs="Arial"/>
          <w:sz w:val="24"/>
          <w:szCs w:val="24"/>
        </w:rPr>
        <w:t xml:space="preserve"> (Accessed: 11/11/22).</w:t>
      </w:r>
    </w:p>
    <w:bookmarkEnd w:id="1"/>
    <w:p w14:paraId="54FF0EDB" w14:textId="77777777" w:rsidR="005D75B7" w:rsidRPr="00896F3D" w:rsidRDefault="005D75B7" w:rsidP="005D75B7">
      <w:pPr>
        <w:spacing w:line="360" w:lineRule="auto"/>
        <w:jc w:val="both"/>
        <w:rPr>
          <w:rFonts w:ascii="Arial" w:hAnsi="Arial" w:cs="Arial"/>
          <w:sz w:val="24"/>
          <w:szCs w:val="24"/>
        </w:rPr>
      </w:pPr>
      <w:r w:rsidRPr="00896F3D">
        <w:rPr>
          <w:rFonts w:ascii="Arial" w:hAnsi="Arial" w:cs="Arial"/>
          <w:sz w:val="24"/>
          <w:szCs w:val="24"/>
        </w:rPr>
        <w:t xml:space="preserve">The Scottish Book Trust (2022) </w:t>
      </w:r>
      <w:r w:rsidRPr="00896F3D">
        <w:rPr>
          <w:rFonts w:ascii="Arial" w:hAnsi="Arial" w:cs="Arial"/>
          <w:i/>
          <w:iCs/>
          <w:sz w:val="24"/>
          <w:szCs w:val="24"/>
        </w:rPr>
        <w:t>Sharing songs, rhymes and stories before birth</w:t>
      </w:r>
      <w:r w:rsidRPr="00896F3D">
        <w:rPr>
          <w:rFonts w:ascii="Arial" w:hAnsi="Arial" w:cs="Arial"/>
          <w:sz w:val="24"/>
          <w:szCs w:val="24"/>
        </w:rPr>
        <w:t xml:space="preserve">. Available at: </w:t>
      </w:r>
      <w:hyperlink r:id="rId42" w:history="1">
        <w:r w:rsidRPr="00896F3D">
          <w:rPr>
            <w:rStyle w:val="Hyperlink"/>
            <w:rFonts w:ascii="Arial" w:hAnsi="Arial" w:cs="Arial"/>
            <w:sz w:val="24"/>
            <w:szCs w:val="24"/>
          </w:rPr>
          <w:t>Sharing songs, rhymes and stories before birth - Scottish Book Trust</w:t>
        </w:r>
      </w:hyperlink>
      <w:r w:rsidRPr="00896F3D">
        <w:rPr>
          <w:rFonts w:ascii="Arial" w:hAnsi="Arial" w:cs="Arial"/>
          <w:sz w:val="24"/>
          <w:szCs w:val="24"/>
        </w:rPr>
        <w:t xml:space="preserve"> (Accessed 29/10/22).</w:t>
      </w:r>
    </w:p>
    <w:p w14:paraId="57E9C18C" w14:textId="77777777" w:rsidR="005D75B7" w:rsidRDefault="005D75B7" w:rsidP="005D75B7">
      <w:pPr>
        <w:spacing w:line="360" w:lineRule="auto"/>
        <w:jc w:val="both"/>
        <w:rPr>
          <w:rFonts w:ascii="Arial" w:hAnsi="Arial" w:cs="Arial"/>
          <w:sz w:val="24"/>
          <w:szCs w:val="24"/>
        </w:rPr>
      </w:pPr>
      <w:r w:rsidRPr="00896F3D">
        <w:rPr>
          <w:rFonts w:ascii="Arial" w:hAnsi="Arial" w:cs="Arial"/>
          <w:sz w:val="24"/>
          <w:szCs w:val="24"/>
        </w:rPr>
        <w:t xml:space="preserve">Trask, R. (1996). </w:t>
      </w:r>
      <w:r w:rsidRPr="00896F3D">
        <w:rPr>
          <w:rFonts w:ascii="Arial" w:hAnsi="Arial" w:cs="Arial"/>
          <w:i/>
          <w:iCs/>
          <w:sz w:val="24"/>
          <w:szCs w:val="24"/>
        </w:rPr>
        <w:t>A Dictionary of phonetics and Phonology</w:t>
      </w:r>
      <w:r w:rsidRPr="00896F3D">
        <w:rPr>
          <w:rFonts w:ascii="Arial" w:hAnsi="Arial" w:cs="Arial"/>
          <w:sz w:val="24"/>
          <w:szCs w:val="24"/>
        </w:rPr>
        <w:t>. London: Routledge.</w:t>
      </w:r>
    </w:p>
    <w:p w14:paraId="3DB2F778" w14:textId="77777777" w:rsidR="005D75B7" w:rsidRPr="000F4899" w:rsidRDefault="005D75B7" w:rsidP="005D75B7">
      <w:pPr>
        <w:spacing w:line="360" w:lineRule="auto"/>
        <w:jc w:val="both"/>
        <w:rPr>
          <w:rFonts w:ascii="Arial" w:hAnsi="Arial" w:cs="Arial"/>
          <w:sz w:val="24"/>
          <w:szCs w:val="24"/>
        </w:rPr>
      </w:pPr>
      <w:r>
        <w:rPr>
          <w:rFonts w:ascii="Arial" w:hAnsi="Arial" w:cs="Arial"/>
          <w:sz w:val="24"/>
          <w:szCs w:val="24"/>
        </w:rPr>
        <w:t xml:space="preserve">Welsh Government (2022) </w:t>
      </w:r>
      <w:r w:rsidRPr="000F4899">
        <w:rPr>
          <w:rFonts w:ascii="Arial" w:hAnsi="Arial" w:cs="Arial"/>
          <w:i/>
          <w:iCs/>
          <w:sz w:val="24"/>
          <w:szCs w:val="24"/>
        </w:rPr>
        <w:t>Cross-curricular Skills Framework</w:t>
      </w:r>
      <w:r>
        <w:rPr>
          <w:rFonts w:ascii="Arial" w:hAnsi="Arial" w:cs="Arial"/>
          <w:sz w:val="24"/>
          <w:szCs w:val="24"/>
        </w:rPr>
        <w:t xml:space="preserve">. Available at: </w:t>
      </w:r>
      <w:hyperlink r:id="rId43" w:history="1">
        <w:r w:rsidRPr="000F4899">
          <w:rPr>
            <w:rFonts w:ascii="Arial" w:hAnsi="Arial" w:cs="Arial"/>
            <w:color w:val="0000FF"/>
            <w:sz w:val="24"/>
            <w:szCs w:val="24"/>
            <w:u w:val="single"/>
          </w:rPr>
          <w:t>Cross-curricular skills frameworks - Hwb (</w:t>
        </w:r>
        <w:proofErr w:type="spellStart"/>
        <w:r w:rsidRPr="000F4899">
          <w:rPr>
            <w:rFonts w:ascii="Arial" w:hAnsi="Arial" w:cs="Arial"/>
            <w:color w:val="0000FF"/>
            <w:sz w:val="24"/>
            <w:szCs w:val="24"/>
            <w:u w:val="single"/>
          </w:rPr>
          <w:t>gov.wales</w:t>
        </w:r>
        <w:proofErr w:type="spellEnd"/>
        <w:r w:rsidRPr="000F4899">
          <w:rPr>
            <w:rFonts w:ascii="Arial" w:hAnsi="Arial" w:cs="Arial"/>
            <w:color w:val="0000FF"/>
            <w:sz w:val="24"/>
            <w:szCs w:val="24"/>
            <w:u w:val="single"/>
          </w:rPr>
          <w:t>)</w:t>
        </w:r>
      </w:hyperlink>
      <w:r w:rsidRPr="000F4899">
        <w:rPr>
          <w:rFonts w:ascii="Arial" w:hAnsi="Arial" w:cs="Arial"/>
          <w:sz w:val="24"/>
          <w:szCs w:val="24"/>
        </w:rPr>
        <w:t xml:space="preserve"> (Accessed: 12/11/22).</w:t>
      </w:r>
    </w:p>
    <w:p w14:paraId="15CC87BE" w14:textId="77777777" w:rsidR="005D75B7" w:rsidRDefault="005D75B7" w:rsidP="005D75B7">
      <w:pPr>
        <w:spacing w:line="360" w:lineRule="auto"/>
        <w:jc w:val="both"/>
        <w:rPr>
          <w:rFonts w:ascii="Arial" w:hAnsi="Arial" w:cs="Arial"/>
          <w:sz w:val="24"/>
          <w:szCs w:val="24"/>
        </w:rPr>
      </w:pPr>
      <w:r w:rsidRPr="00896F3D">
        <w:rPr>
          <w:rFonts w:ascii="Arial" w:hAnsi="Arial" w:cs="Arial"/>
          <w:sz w:val="24"/>
          <w:szCs w:val="24"/>
        </w:rPr>
        <w:t xml:space="preserve">Williams, C. (2020) ‘New Research Ignites Debate on the ‘30 Million Word Gap’, </w:t>
      </w:r>
      <w:r w:rsidRPr="00896F3D">
        <w:rPr>
          <w:rFonts w:ascii="Arial" w:hAnsi="Arial" w:cs="Arial"/>
          <w:i/>
          <w:iCs/>
          <w:sz w:val="24"/>
          <w:szCs w:val="24"/>
        </w:rPr>
        <w:t xml:space="preserve">Edutopia. </w:t>
      </w:r>
      <w:r w:rsidRPr="00896F3D">
        <w:rPr>
          <w:rFonts w:ascii="Arial" w:hAnsi="Arial" w:cs="Arial"/>
          <w:sz w:val="24"/>
          <w:szCs w:val="24"/>
        </w:rPr>
        <w:t xml:space="preserve">Available at: </w:t>
      </w:r>
      <w:hyperlink r:id="rId44" w:anchor=":~:text=In%20the%201990s%2C%20researchers%20Betty,than%20for%20lower%2Dincome%20children." w:history="1">
        <w:r w:rsidRPr="00896F3D">
          <w:rPr>
            <w:rStyle w:val="Hyperlink"/>
            <w:rFonts w:ascii="Arial" w:hAnsi="Arial" w:cs="Arial"/>
            <w:sz w:val="24"/>
            <w:szCs w:val="24"/>
          </w:rPr>
          <w:t>New Research Ignites Debate on the ‘30 Million Word Gap’ | Edutopia</w:t>
        </w:r>
      </w:hyperlink>
      <w:r w:rsidRPr="00896F3D">
        <w:rPr>
          <w:rFonts w:ascii="Arial" w:hAnsi="Arial" w:cs="Arial"/>
          <w:sz w:val="24"/>
          <w:szCs w:val="24"/>
        </w:rPr>
        <w:t xml:space="preserve"> (Accessed: 29/10/22).</w:t>
      </w:r>
    </w:p>
    <w:p w14:paraId="573352AE" w14:textId="459838AD" w:rsidR="00CE4000" w:rsidRPr="000F7D64" w:rsidRDefault="005D75B7" w:rsidP="000F7D64">
      <w:pPr>
        <w:spacing w:line="360" w:lineRule="auto"/>
        <w:jc w:val="both"/>
        <w:rPr>
          <w:rFonts w:ascii="Arial" w:hAnsi="Arial" w:cs="Arial"/>
          <w:sz w:val="24"/>
          <w:szCs w:val="24"/>
        </w:rPr>
      </w:pPr>
      <w:r w:rsidRPr="00380633">
        <w:rPr>
          <w:rFonts w:ascii="Arial" w:hAnsi="Arial" w:cs="Arial"/>
          <w:sz w:val="24"/>
          <w:szCs w:val="24"/>
        </w:rPr>
        <w:t xml:space="preserve">World Health Organisation (2022) </w:t>
      </w:r>
      <w:r w:rsidRPr="00380633">
        <w:rPr>
          <w:rFonts w:ascii="Arial" w:hAnsi="Arial" w:cs="Arial"/>
          <w:i/>
          <w:iCs/>
          <w:sz w:val="24"/>
          <w:szCs w:val="24"/>
        </w:rPr>
        <w:t xml:space="preserve">To grow up healthy, children need to sit less and play more. </w:t>
      </w:r>
      <w:r w:rsidRPr="00380633">
        <w:rPr>
          <w:rFonts w:ascii="Arial" w:hAnsi="Arial" w:cs="Arial"/>
          <w:sz w:val="24"/>
          <w:szCs w:val="24"/>
        </w:rPr>
        <w:t xml:space="preserve">Available at: </w:t>
      </w:r>
      <w:hyperlink r:id="rId45" w:history="1">
        <w:r w:rsidRPr="00380633">
          <w:rPr>
            <w:rFonts w:ascii="Arial" w:hAnsi="Arial" w:cs="Arial"/>
            <w:color w:val="0000FF"/>
            <w:sz w:val="24"/>
            <w:szCs w:val="24"/>
            <w:u w:val="single"/>
          </w:rPr>
          <w:t>To grow up healthy, children need to sit less and play more (who.int)</w:t>
        </w:r>
      </w:hyperlink>
      <w:r w:rsidRPr="00380633">
        <w:rPr>
          <w:rFonts w:ascii="Arial" w:hAnsi="Arial" w:cs="Arial"/>
          <w:sz w:val="24"/>
          <w:szCs w:val="24"/>
        </w:rPr>
        <w:t xml:space="preserve"> (Accessed: 12/11/22).</w:t>
      </w:r>
    </w:p>
    <w:p w14:paraId="15C5E4F5" w14:textId="1915C533" w:rsidR="00FC4D2F" w:rsidRPr="00CE4000" w:rsidRDefault="00FC4D2F" w:rsidP="00451B40">
      <w:pPr>
        <w:rPr>
          <w:color w:val="FF0000"/>
          <w:sz w:val="24"/>
          <w:szCs w:val="24"/>
        </w:rPr>
      </w:pPr>
    </w:p>
    <w:sectPr w:rsidR="00FC4D2F" w:rsidRPr="00CE4000">
      <w:headerReference w:type="even" r:id="rId46"/>
      <w:headerReference w:type="default" r:id="rId47"/>
      <w:footerReference w:type="even" r:id="rId48"/>
      <w:footerReference w:type="default" r:id="rId49"/>
      <w:headerReference w:type="first" r:id="rId50"/>
      <w:footerReference w:type="firs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10C45" w14:textId="77777777" w:rsidR="00384259" w:rsidRDefault="00384259" w:rsidP="0039598E">
      <w:pPr>
        <w:spacing w:after="0" w:line="240" w:lineRule="auto"/>
      </w:pPr>
      <w:r>
        <w:separator/>
      </w:r>
    </w:p>
  </w:endnote>
  <w:endnote w:type="continuationSeparator" w:id="0">
    <w:p w14:paraId="374890FE" w14:textId="77777777" w:rsidR="00384259" w:rsidRDefault="00384259" w:rsidP="0039598E">
      <w:pPr>
        <w:spacing w:after="0" w:line="240" w:lineRule="auto"/>
      </w:pPr>
      <w:r>
        <w:continuationSeparator/>
      </w:r>
    </w:p>
  </w:endnote>
  <w:endnote w:type="continuationNotice" w:id="1">
    <w:p w14:paraId="7447CB35" w14:textId="77777777" w:rsidR="00384259" w:rsidRDefault="003842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F9C77" w14:textId="77777777" w:rsidR="00A2226C" w:rsidRDefault="00A222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8772693"/>
      <w:docPartObj>
        <w:docPartGallery w:val="Page Numbers (Bottom of Page)"/>
        <w:docPartUnique/>
      </w:docPartObj>
    </w:sdtPr>
    <w:sdtContent>
      <w:sdt>
        <w:sdtPr>
          <w:id w:val="1728636285"/>
          <w:docPartObj>
            <w:docPartGallery w:val="Page Numbers (Top of Page)"/>
            <w:docPartUnique/>
          </w:docPartObj>
        </w:sdtPr>
        <w:sdtContent>
          <w:p w14:paraId="13271DC2" w14:textId="6F2FC2CA" w:rsidR="00A2226C" w:rsidRDefault="00A2226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95521B" w14:textId="77777777" w:rsidR="00A2226C" w:rsidRDefault="00A222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C0CE3" w14:textId="77777777" w:rsidR="00A2226C" w:rsidRDefault="00A222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9AF3D" w14:textId="77777777" w:rsidR="00384259" w:rsidRDefault="00384259" w:rsidP="0039598E">
      <w:pPr>
        <w:spacing w:after="0" w:line="240" w:lineRule="auto"/>
      </w:pPr>
      <w:r>
        <w:separator/>
      </w:r>
    </w:p>
  </w:footnote>
  <w:footnote w:type="continuationSeparator" w:id="0">
    <w:p w14:paraId="1D359FBA" w14:textId="77777777" w:rsidR="00384259" w:rsidRDefault="00384259" w:rsidP="0039598E">
      <w:pPr>
        <w:spacing w:after="0" w:line="240" w:lineRule="auto"/>
      </w:pPr>
      <w:r>
        <w:continuationSeparator/>
      </w:r>
    </w:p>
  </w:footnote>
  <w:footnote w:type="continuationNotice" w:id="1">
    <w:p w14:paraId="253D5A7B" w14:textId="77777777" w:rsidR="00384259" w:rsidRDefault="0038425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A73B57" w14:textId="77777777" w:rsidR="00A2226C" w:rsidRDefault="00A222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1A4CA" w14:textId="17735E6D" w:rsidR="0039598E" w:rsidRDefault="0039598E">
    <w:pPr>
      <w:pStyle w:val="Header"/>
    </w:pPr>
    <w:r>
      <w:t>Sara King</w:t>
    </w:r>
    <w:r w:rsidR="001A2445">
      <w:t xml:space="preserve"> (210</w:t>
    </w:r>
    <w:r w:rsidR="005E4F79">
      <w:t>5395)</w:t>
    </w:r>
    <w:r>
      <w:ptab w:relativeTo="margin" w:alignment="center" w:leader="none"/>
    </w:r>
    <w:r>
      <w:ptab w:relativeTo="margin" w:alignment="right" w:leader="none"/>
    </w:r>
    <w:r w:rsidR="005E4F79">
      <w:t>ECEY5004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39630A" w14:textId="77777777" w:rsidR="00A2226C" w:rsidRDefault="00A222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7316D0"/>
    <w:multiLevelType w:val="hybridMultilevel"/>
    <w:tmpl w:val="E3062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6373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157"/>
    <w:rsid w:val="00000449"/>
    <w:rsid w:val="0000452E"/>
    <w:rsid w:val="00006960"/>
    <w:rsid w:val="00006E4A"/>
    <w:rsid w:val="000101C7"/>
    <w:rsid w:val="00010AB0"/>
    <w:rsid w:val="0001478D"/>
    <w:rsid w:val="00017531"/>
    <w:rsid w:val="00021DB4"/>
    <w:rsid w:val="00023138"/>
    <w:rsid w:val="000231AE"/>
    <w:rsid w:val="0002323A"/>
    <w:rsid w:val="00023273"/>
    <w:rsid w:val="0002356E"/>
    <w:rsid w:val="00025657"/>
    <w:rsid w:val="000260DC"/>
    <w:rsid w:val="00026572"/>
    <w:rsid w:val="000267F9"/>
    <w:rsid w:val="000277E8"/>
    <w:rsid w:val="00030F2A"/>
    <w:rsid w:val="0003208A"/>
    <w:rsid w:val="00033369"/>
    <w:rsid w:val="00033549"/>
    <w:rsid w:val="0003460F"/>
    <w:rsid w:val="00034B28"/>
    <w:rsid w:val="000355EF"/>
    <w:rsid w:val="0003578B"/>
    <w:rsid w:val="000369E8"/>
    <w:rsid w:val="000372BD"/>
    <w:rsid w:val="000411C7"/>
    <w:rsid w:val="00041E80"/>
    <w:rsid w:val="00043A53"/>
    <w:rsid w:val="000453F3"/>
    <w:rsid w:val="0004644C"/>
    <w:rsid w:val="0004718B"/>
    <w:rsid w:val="00051F90"/>
    <w:rsid w:val="00052AEB"/>
    <w:rsid w:val="00060C2A"/>
    <w:rsid w:val="00062291"/>
    <w:rsid w:val="0006288F"/>
    <w:rsid w:val="0006708A"/>
    <w:rsid w:val="000726C1"/>
    <w:rsid w:val="00074DF9"/>
    <w:rsid w:val="000760BF"/>
    <w:rsid w:val="000775F2"/>
    <w:rsid w:val="00077EE6"/>
    <w:rsid w:val="00084D57"/>
    <w:rsid w:val="00087CD4"/>
    <w:rsid w:val="00090C11"/>
    <w:rsid w:val="0009296B"/>
    <w:rsid w:val="00092AF6"/>
    <w:rsid w:val="00094D4C"/>
    <w:rsid w:val="00094D5D"/>
    <w:rsid w:val="00096D33"/>
    <w:rsid w:val="000A0EC4"/>
    <w:rsid w:val="000A5832"/>
    <w:rsid w:val="000A5D3C"/>
    <w:rsid w:val="000A6921"/>
    <w:rsid w:val="000A7FF8"/>
    <w:rsid w:val="000B278D"/>
    <w:rsid w:val="000B34E1"/>
    <w:rsid w:val="000B4CE4"/>
    <w:rsid w:val="000B58B7"/>
    <w:rsid w:val="000B7C44"/>
    <w:rsid w:val="000C6205"/>
    <w:rsid w:val="000C6774"/>
    <w:rsid w:val="000C6F12"/>
    <w:rsid w:val="000C6F76"/>
    <w:rsid w:val="000C7416"/>
    <w:rsid w:val="000C74B8"/>
    <w:rsid w:val="000C7BF0"/>
    <w:rsid w:val="000C7BF3"/>
    <w:rsid w:val="000C7DE0"/>
    <w:rsid w:val="000D03C7"/>
    <w:rsid w:val="000D1AAC"/>
    <w:rsid w:val="000D52D0"/>
    <w:rsid w:val="000D605E"/>
    <w:rsid w:val="000D6DFD"/>
    <w:rsid w:val="000D70F8"/>
    <w:rsid w:val="000E09B7"/>
    <w:rsid w:val="000E5111"/>
    <w:rsid w:val="000E60A0"/>
    <w:rsid w:val="000F1DAC"/>
    <w:rsid w:val="000F2983"/>
    <w:rsid w:val="000F38FE"/>
    <w:rsid w:val="000F458A"/>
    <w:rsid w:val="000F5753"/>
    <w:rsid w:val="000F5E4A"/>
    <w:rsid w:val="000F7197"/>
    <w:rsid w:val="000F7D64"/>
    <w:rsid w:val="0010315B"/>
    <w:rsid w:val="0010377A"/>
    <w:rsid w:val="001039CB"/>
    <w:rsid w:val="001043CB"/>
    <w:rsid w:val="00105AAC"/>
    <w:rsid w:val="001077A0"/>
    <w:rsid w:val="00107CF2"/>
    <w:rsid w:val="00110DCB"/>
    <w:rsid w:val="00111BE4"/>
    <w:rsid w:val="00114236"/>
    <w:rsid w:val="001149BE"/>
    <w:rsid w:val="0012331C"/>
    <w:rsid w:val="00126EB3"/>
    <w:rsid w:val="0012734C"/>
    <w:rsid w:val="0012740A"/>
    <w:rsid w:val="00132227"/>
    <w:rsid w:val="00132619"/>
    <w:rsid w:val="00133650"/>
    <w:rsid w:val="00134B76"/>
    <w:rsid w:val="00136609"/>
    <w:rsid w:val="00136F5D"/>
    <w:rsid w:val="001431B6"/>
    <w:rsid w:val="00143AD3"/>
    <w:rsid w:val="001444D5"/>
    <w:rsid w:val="001453EE"/>
    <w:rsid w:val="00145A9B"/>
    <w:rsid w:val="00152AC0"/>
    <w:rsid w:val="0015560B"/>
    <w:rsid w:val="00155CDC"/>
    <w:rsid w:val="00157706"/>
    <w:rsid w:val="0016014D"/>
    <w:rsid w:val="00160ACE"/>
    <w:rsid w:val="001617C8"/>
    <w:rsid w:val="00161C5D"/>
    <w:rsid w:val="00164D44"/>
    <w:rsid w:val="0016556C"/>
    <w:rsid w:val="00166886"/>
    <w:rsid w:val="0017169D"/>
    <w:rsid w:val="00172724"/>
    <w:rsid w:val="001727FF"/>
    <w:rsid w:val="00172E69"/>
    <w:rsid w:val="001738A1"/>
    <w:rsid w:val="0017416A"/>
    <w:rsid w:val="001757CE"/>
    <w:rsid w:val="0017783A"/>
    <w:rsid w:val="00177C4D"/>
    <w:rsid w:val="001806D5"/>
    <w:rsid w:val="00180E91"/>
    <w:rsid w:val="001811C2"/>
    <w:rsid w:val="001831F1"/>
    <w:rsid w:val="00183939"/>
    <w:rsid w:val="0018456F"/>
    <w:rsid w:val="00184FC1"/>
    <w:rsid w:val="00185205"/>
    <w:rsid w:val="001862D4"/>
    <w:rsid w:val="00187D79"/>
    <w:rsid w:val="00191D21"/>
    <w:rsid w:val="00191EE7"/>
    <w:rsid w:val="001920D3"/>
    <w:rsid w:val="00194601"/>
    <w:rsid w:val="001A004A"/>
    <w:rsid w:val="001A2445"/>
    <w:rsid w:val="001A540B"/>
    <w:rsid w:val="001A5E4D"/>
    <w:rsid w:val="001B3478"/>
    <w:rsid w:val="001B62AC"/>
    <w:rsid w:val="001B7C83"/>
    <w:rsid w:val="001C1634"/>
    <w:rsid w:val="001C2438"/>
    <w:rsid w:val="001C2C97"/>
    <w:rsid w:val="001C2EAF"/>
    <w:rsid w:val="001C3335"/>
    <w:rsid w:val="001C5B5A"/>
    <w:rsid w:val="001C7419"/>
    <w:rsid w:val="001D0672"/>
    <w:rsid w:val="001D1F43"/>
    <w:rsid w:val="001D3A01"/>
    <w:rsid w:val="001D3D1C"/>
    <w:rsid w:val="001D67EC"/>
    <w:rsid w:val="001D7C36"/>
    <w:rsid w:val="001E1A7F"/>
    <w:rsid w:val="001E1C04"/>
    <w:rsid w:val="001E3CF7"/>
    <w:rsid w:val="001E3E85"/>
    <w:rsid w:val="001E4F0E"/>
    <w:rsid w:val="001E68ED"/>
    <w:rsid w:val="001F2B2A"/>
    <w:rsid w:val="001F3CF2"/>
    <w:rsid w:val="001F4065"/>
    <w:rsid w:val="001F5F2F"/>
    <w:rsid w:val="001F71DB"/>
    <w:rsid w:val="0020038B"/>
    <w:rsid w:val="002035BC"/>
    <w:rsid w:val="00204090"/>
    <w:rsid w:val="002049B4"/>
    <w:rsid w:val="00204C16"/>
    <w:rsid w:val="002055BF"/>
    <w:rsid w:val="00205BA4"/>
    <w:rsid w:val="00206BA3"/>
    <w:rsid w:val="00207758"/>
    <w:rsid w:val="00211C4B"/>
    <w:rsid w:val="00212C1D"/>
    <w:rsid w:val="00213E7E"/>
    <w:rsid w:val="002148BA"/>
    <w:rsid w:val="00215784"/>
    <w:rsid w:val="00215A23"/>
    <w:rsid w:val="00217B94"/>
    <w:rsid w:val="00217E4C"/>
    <w:rsid w:val="00220EFB"/>
    <w:rsid w:val="00221C41"/>
    <w:rsid w:val="00224773"/>
    <w:rsid w:val="0022533F"/>
    <w:rsid w:val="00225B1B"/>
    <w:rsid w:val="00227C8B"/>
    <w:rsid w:val="002303C4"/>
    <w:rsid w:val="002324BF"/>
    <w:rsid w:val="00233F42"/>
    <w:rsid w:val="00234B0D"/>
    <w:rsid w:val="00236781"/>
    <w:rsid w:val="00240D08"/>
    <w:rsid w:val="0024239A"/>
    <w:rsid w:val="00243006"/>
    <w:rsid w:val="00243AF3"/>
    <w:rsid w:val="00244464"/>
    <w:rsid w:val="00245F06"/>
    <w:rsid w:val="00250793"/>
    <w:rsid w:val="00250C7A"/>
    <w:rsid w:val="00253F16"/>
    <w:rsid w:val="00254AA2"/>
    <w:rsid w:val="00255F07"/>
    <w:rsid w:val="00262BF7"/>
    <w:rsid w:val="00263626"/>
    <w:rsid w:val="00263899"/>
    <w:rsid w:val="002640C5"/>
    <w:rsid w:val="00266A3B"/>
    <w:rsid w:val="00266B4A"/>
    <w:rsid w:val="00271744"/>
    <w:rsid w:val="00272BBD"/>
    <w:rsid w:val="0027606C"/>
    <w:rsid w:val="00276CAB"/>
    <w:rsid w:val="00283EFC"/>
    <w:rsid w:val="00285BF1"/>
    <w:rsid w:val="00290856"/>
    <w:rsid w:val="00292986"/>
    <w:rsid w:val="00293BDC"/>
    <w:rsid w:val="0029530B"/>
    <w:rsid w:val="00296D94"/>
    <w:rsid w:val="00297404"/>
    <w:rsid w:val="002A17F2"/>
    <w:rsid w:val="002A3D13"/>
    <w:rsid w:val="002A4C0B"/>
    <w:rsid w:val="002A68A3"/>
    <w:rsid w:val="002A6BDA"/>
    <w:rsid w:val="002B1059"/>
    <w:rsid w:val="002B127E"/>
    <w:rsid w:val="002B22C3"/>
    <w:rsid w:val="002B3BB9"/>
    <w:rsid w:val="002B5680"/>
    <w:rsid w:val="002B6923"/>
    <w:rsid w:val="002B76D1"/>
    <w:rsid w:val="002C66DB"/>
    <w:rsid w:val="002C77FB"/>
    <w:rsid w:val="002D0C0E"/>
    <w:rsid w:val="002D114D"/>
    <w:rsid w:val="002D4FC1"/>
    <w:rsid w:val="002D5C13"/>
    <w:rsid w:val="002D5C17"/>
    <w:rsid w:val="002D6F41"/>
    <w:rsid w:val="002D7AF2"/>
    <w:rsid w:val="002E1305"/>
    <w:rsid w:val="002E2024"/>
    <w:rsid w:val="002E26CE"/>
    <w:rsid w:val="002E44D3"/>
    <w:rsid w:val="002E4845"/>
    <w:rsid w:val="002F3A4E"/>
    <w:rsid w:val="002F5F72"/>
    <w:rsid w:val="002F64DD"/>
    <w:rsid w:val="00301F95"/>
    <w:rsid w:val="00303A78"/>
    <w:rsid w:val="0030662D"/>
    <w:rsid w:val="003102CD"/>
    <w:rsid w:val="00313464"/>
    <w:rsid w:val="00314D8D"/>
    <w:rsid w:val="00314EC6"/>
    <w:rsid w:val="0031648D"/>
    <w:rsid w:val="003177A9"/>
    <w:rsid w:val="003211D1"/>
    <w:rsid w:val="00324557"/>
    <w:rsid w:val="00324647"/>
    <w:rsid w:val="00326DE3"/>
    <w:rsid w:val="00327F6C"/>
    <w:rsid w:val="00331FBA"/>
    <w:rsid w:val="003354A1"/>
    <w:rsid w:val="00337D09"/>
    <w:rsid w:val="00340192"/>
    <w:rsid w:val="00340242"/>
    <w:rsid w:val="00341F19"/>
    <w:rsid w:val="0034340E"/>
    <w:rsid w:val="003444B6"/>
    <w:rsid w:val="00344E65"/>
    <w:rsid w:val="003471DF"/>
    <w:rsid w:val="00347D0F"/>
    <w:rsid w:val="003502C1"/>
    <w:rsid w:val="00360766"/>
    <w:rsid w:val="00360E3D"/>
    <w:rsid w:val="00361203"/>
    <w:rsid w:val="00362B7B"/>
    <w:rsid w:val="0036379C"/>
    <w:rsid w:val="003717DB"/>
    <w:rsid w:val="00371D6C"/>
    <w:rsid w:val="0037442B"/>
    <w:rsid w:val="003767EE"/>
    <w:rsid w:val="003773B4"/>
    <w:rsid w:val="0038179B"/>
    <w:rsid w:val="003828CA"/>
    <w:rsid w:val="00383E20"/>
    <w:rsid w:val="00384259"/>
    <w:rsid w:val="00384AC5"/>
    <w:rsid w:val="003862BE"/>
    <w:rsid w:val="003917C5"/>
    <w:rsid w:val="00392E1A"/>
    <w:rsid w:val="00393979"/>
    <w:rsid w:val="0039489C"/>
    <w:rsid w:val="00394D14"/>
    <w:rsid w:val="00394D6D"/>
    <w:rsid w:val="00394FB4"/>
    <w:rsid w:val="0039598E"/>
    <w:rsid w:val="00395C08"/>
    <w:rsid w:val="00395EBE"/>
    <w:rsid w:val="00397A63"/>
    <w:rsid w:val="003A17D5"/>
    <w:rsid w:val="003A29FD"/>
    <w:rsid w:val="003A48A5"/>
    <w:rsid w:val="003A4C5E"/>
    <w:rsid w:val="003A520D"/>
    <w:rsid w:val="003A66B2"/>
    <w:rsid w:val="003A7974"/>
    <w:rsid w:val="003B0A29"/>
    <w:rsid w:val="003B1CCD"/>
    <w:rsid w:val="003B1DFA"/>
    <w:rsid w:val="003B36A6"/>
    <w:rsid w:val="003B37AD"/>
    <w:rsid w:val="003B4807"/>
    <w:rsid w:val="003B4F5C"/>
    <w:rsid w:val="003B53B9"/>
    <w:rsid w:val="003B6EF2"/>
    <w:rsid w:val="003C2265"/>
    <w:rsid w:val="003C301E"/>
    <w:rsid w:val="003C6227"/>
    <w:rsid w:val="003C696B"/>
    <w:rsid w:val="003C7217"/>
    <w:rsid w:val="003D192F"/>
    <w:rsid w:val="003D48D5"/>
    <w:rsid w:val="003D7101"/>
    <w:rsid w:val="003E5D26"/>
    <w:rsid w:val="003F0F51"/>
    <w:rsid w:val="003F134E"/>
    <w:rsid w:val="003F2A9F"/>
    <w:rsid w:val="003F2DD7"/>
    <w:rsid w:val="003F455B"/>
    <w:rsid w:val="003F4BC6"/>
    <w:rsid w:val="003F4EBA"/>
    <w:rsid w:val="003F536E"/>
    <w:rsid w:val="003F62CA"/>
    <w:rsid w:val="003F6C07"/>
    <w:rsid w:val="003F6E80"/>
    <w:rsid w:val="0040006B"/>
    <w:rsid w:val="00400149"/>
    <w:rsid w:val="004003E4"/>
    <w:rsid w:val="00402F97"/>
    <w:rsid w:val="00403B5A"/>
    <w:rsid w:val="0040485A"/>
    <w:rsid w:val="00405689"/>
    <w:rsid w:val="00406769"/>
    <w:rsid w:val="00406811"/>
    <w:rsid w:val="00406961"/>
    <w:rsid w:val="00406C38"/>
    <w:rsid w:val="00407084"/>
    <w:rsid w:val="00407AE8"/>
    <w:rsid w:val="00407BE6"/>
    <w:rsid w:val="00407D16"/>
    <w:rsid w:val="00411ACF"/>
    <w:rsid w:val="00411DED"/>
    <w:rsid w:val="004127C0"/>
    <w:rsid w:val="004132F8"/>
    <w:rsid w:val="004139FD"/>
    <w:rsid w:val="00416755"/>
    <w:rsid w:val="0041687B"/>
    <w:rsid w:val="00417D93"/>
    <w:rsid w:val="00421150"/>
    <w:rsid w:val="00421AE4"/>
    <w:rsid w:val="0042256E"/>
    <w:rsid w:val="00423675"/>
    <w:rsid w:val="0042396D"/>
    <w:rsid w:val="004245BC"/>
    <w:rsid w:val="00424908"/>
    <w:rsid w:val="00425A09"/>
    <w:rsid w:val="00430D4C"/>
    <w:rsid w:val="00434139"/>
    <w:rsid w:val="0043516B"/>
    <w:rsid w:val="00435D97"/>
    <w:rsid w:val="004400B5"/>
    <w:rsid w:val="00441442"/>
    <w:rsid w:val="0044188E"/>
    <w:rsid w:val="0044289F"/>
    <w:rsid w:val="00442E9B"/>
    <w:rsid w:val="00444E74"/>
    <w:rsid w:val="004468BE"/>
    <w:rsid w:val="00446A36"/>
    <w:rsid w:val="004502D5"/>
    <w:rsid w:val="00450B0F"/>
    <w:rsid w:val="00451B40"/>
    <w:rsid w:val="004543E6"/>
    <w:rsid w:val="00454824"/>
    <w:rsid w:val="0045604D"/>
    <w:rsid w:val="00456890"/>
    <w:rsid w:val="004600F2"/>
    <w:rsid w:val="00460B2F"/>
    <w:rsid w:val="004651BE"/>
    <w:rsid w:val="00465305"/>
    <w:rsid w:val="00467D64"/>
    <w:rsid w:val="00467DAB"/>
    <w:rsid w:val="00467E88"/>
    <w:rsid w:val="004732AE"/>
    <w:rsid w:val="00473AF6"/>
    <w:rsid w:val="00473C41"/>
    <w:rsid w:val="004759D2"/>
    <w:rsid w:val="00482AF9"/>
    <w:rsid w:val="00492899"/>
    <w:rsid w:val="00492B3A"/>
    <w:rsid w:val="00492E13"/>
    <w:rsid w:val="004958E0"/>
    <w:rsid w:val="004A165C"/>
    <w:rsid w:val="004A4BD0"/>
    <w:rsid w:val="004A618B"/>
    <w:rsid w:val="004A654D"/>
    <w:rsid w:val="004B2998"/>
    <w:rsid w:val="004B2C0E"/>
    <w:rsid w:val="004B43DC"/>
    <w:rsid w:val="004B5F8A"/>
    <w:rsid w:val="004B6D25"/>
    <w:rsid w:val="004B7BB4"/>
    <w:rsid w:val="004C107A"/>
    <w:rsid w:val="004C2477"/>
    <w:rsid w:val="004C4502"/>
    <w:rsid w:val="004C46B8"/>
    <w:rsid w:val="004C5953"/>
    <w:rsid w:val="004C5C45"/>
    <w:rsid w:val="004D3ACA"/>
    <w:rsid w:val="004D3B32"/>
    <w:rsid w:val="004D4919"/>
    <w:rsid w:val="004D4CF3"/>
    <w:rsid w:val="004D5073"/>
    <w:rsid w:val="004D56AA"/>
    <w:rsid w:val="004D7CFB"/>
    <w:rsid w:val="004E0E8D"/>
    <w:rsid w:val="004E1738"/>
    <w:rsid w:val="004E187F"/>
    <w:rsid w:val="004E5238"/>
    <w:rsid w:val="004E568C"/>
    <w:rsid w:val="004E7838"/>
    <w:rsid w:val="004E7A7A"/>
    <w:rsid w:val="004F089D"/>
    <w:rsid w:val="004F28F7"/>
    <w:rsid w:val="004F731D"/>
    <w:rsid w:val="00501E83"/>
    <w:rsid w:val="00507EE7"/>
    <w:rsid w:val="0051198F"/>
    <w:rsid w:val="0051228F"/>
    <w:rsid w:val="0051484B"/>
    <w:rsid w:val="005159A9"/>
    <w:rsid w:val="005160E0"/>
    <w:rsid w:val="00516CB0"/>
    <w:rsid w:val="00517A29"/>
    <w:rsid w:val="00520875"/>
    <w:rsid w:val="005214A0"/>
    <w:rsid w:val="005218F0"/>
    <w:rsid w:val="00522A67"/>
    <w:rsid w:val="005239F4"/>
    <w:rsid w:val="00524C57"/>
    <w:rsid w:val="0053179B"/>
    <w:rsid w:val="005319DE"/>
    <w:rsid w:val="005321B8"/>
    <w:rsid w:val="00532BA7"/>
    <w:rsid w:val="00532E99"/>
    <w:rsid w:val="005346BF"/>
    <w:rsid w:val="005354DB"/>
    <w:rsid w:val="00542EC4"/>
    <w:rsid w:val="00543242"/>
    <w:rsid w:val="005440BB"/>
    <w:rsid w:val="0054520E"/>
    <w:rsid w:val="00545462"/>
    <w:rsid w:val="0055162E"/>
    <w:rsid w:val="00555FF8"/>
    <w:rsid w:val="00556FCF"/>
    <w:rsid w:val="0056088D"/>
    <w:rsid w:val="00562DB8"/>
    <w:rsid w:val="00564273"/>
    <w:rsid w:val="0056481B"/>
    <w:rsid w:val="0056584B"/>
    <w:rsid w:val="005670D6"/>
    <w:rsid w:val="005675DD"/>
    <w:rsid w:val="00567AED"/>
    <w:rsid w:val="00570DE0"/>
    <w:rsid w:val="00574683"/>
    <w:rsid w:val="005751DA"/>
    <w:rsid w:val="00576F59"/>
    <w:rsid w:val="00577966"/>
    <w:rsid w:val="00580884"/>
    <w:rsid w:val="00581837"/>
    <w:rsid w:val="00585B34"/>
    <w:rsid w:val="00586EB1"/>
    <w:rsid w:val="00592335"/>
    <w:rsid w:val="00592807"/>
    <w:rsid w:val="00592F50"/>
    <w:rsid w:val="00595868"/>
    <w:rsid w:val="00595A5C"/>
    <w:rsid w:val="00595BC4"/>
    <w:rsid w:val="00597004"/>
    <w:rsid w:val="005A08A7"/>
    <w:rsid w:val="005A0901"/>
    <w:rsid w:val="005A0EF1"/>
    <w:rsid w:val="005A154B"/>
    <w:rsid w:val="005A3347"/>
    <w:rsid w:val="005A38D0"/>
    <w:rsid w:val="005A4B21"/>
    <w:rsid w:val="005A6581"/>
    <w:rsid w:val="005B016A"/>
    <w:rsid w:val="005B05C9"/>
    <w:rsid w:val="005B393D"/>
    <w:rsid w:val="005B46F8"/>
    <w:rsid w:val="005B57C6"/>
    <w:rsid w:val="005B7250"/>
    <w:rsid w:val="005C0563"/>
    <w:rsid w:val="005C3836"/>
    <w:rsid w:val="005C3F9E"/>
    <w:rsid w:val="005C4F6D"/>
    <w:rsid w:val="005C5148"/>
    <w:rsid w:val="005C56C3"/>
    <w:rsid w:val="005C757D"/>
    <w:rsid w:val="005C76E8"/>
    <w:rsid w:val="005C7858"/>
    <w:rsid w:val="005D1C78"/>
    <w:rsid w:val="005D1E53"/>
    <w:rsid w:val="005D5093"/>
    <w:rsid w:val="005D603E"/>
    <w:rsid w:val="005D75B7"/>
    <w:rsid w:val="005D786D"/>
    <w:rsid w:val="005E03D7"/>
    <w:rsid w:val="005E09C4"/>
    <w:rsid w:val="005E18C0"/>
    <w:rsid w:val="005E1BD8"/>
    <w:rsid w:val="005E1D47"/>
    <w:rsid w:val="005E43A4"/>
    <w:rsid w:val="005E4F79"/>
    <w:rsid w:val="005E4FFA"/>
    <w:rsid w:val="005E6EC9"/>
    <w:rsid w:val="005E75DC"/>
    <w:rsid w:val="005F26CC"/>
    <w:rsid w:val="005F4369"/>
    <w:rsid w:val="005F4FBD"/>
    <w:rsid w:val="005F66A4"/>
    <w:rsid w:val="005F6705"/>
    <w:rsid w:val="005F6713"/>
    <w:rsid w:val="005F789F"/>
    <w:rsid w:val="00604F03"/>
    <w:rsid w:val="00605F9A"/>
    <w:rsid w:val="00606219"/>
    <w:rsid w:val="00606903"/>
    <w:rsid w:val="00610BBD"/>
    <w:rsid w:val="00611E19"/>
    <w:rsid w:val="006130EB"/>
    <w:rsid w:val="00615EFC"/>
    <w:rsid w:val="00616457"/>
    <w:rsid w:val="00622375"/>
    <w:rsid w:val="00622648"/>
    <w:rsid w:val="00623DF7"/>
    <w:rsid w:val="00625405"/>
    <w:rsid w:val="0063051C"/>
    <w:rsid w:val="0063111A"/>
    <w:rsid w:val="006314F8"/>
    <w:rsid w:val="00634FDE"/>
    <w:rsid w:val="0063631F"/>
    <w:rsid w:val="0064353B"/>
    <w:rsid w:val="00646B18"/>
    <w:rsid w:val="00646C33"/>
    <w:rsid w:val="0065072A"/>
    <w:rsid w:val="00650792"/>
    <w:rsid w:val="00650974"/>
    <w:rsid w:val="0065139B"/>
    <w:rsid w:val="0065522E"/>
    <w:rsid w:val="0065726A"/>
    <w:rsid w:val="00662D0B"/>
    <w:rsid w:val="006637EE"/>
    <w:rsid w:val="0066390C"/>
    <w:rsid w:val="00664DD1"/>
    <w:rsid w:val="006652AA"/>
    <w:rsid w:val="0066533E"/>
    <w:rsid w:val="00665FA1"/>
    <w:rsid w:val="00667773"/>
    <w:rsid w:val="00671E84"/>
    <w:rsid w:val="00675B1A"/>
    <w:rsid w:val="006773C8"/>
    <w:rsid w:val="00682A05"/>
    <w:rsid w:val="00684C95"/>
    <w:rsid w:val="00685931"/>
    <w:rsid w:val="00685E4B"/>
    <w:rsid w:val="00693486"/>
    <w:rsid w:val="00694369"/>
    <w:rsid w:val="0069635F"/>
    <w:rsid w:val="00696C04"/>
    <w:rsid w:val="006A12CA"/>
    <w:rsid w:val="006A3C24"/>
    <w:rsid w:val="006A3F7A"/>
    <w:rsid w:val="006A53CE"/>
    <w:rsid w:val="006A6609"/>
    <w:rsid w:val="006A6AAC"/>
    <w:rsid w:val="006A7ED2"/>
    <w:rsid w:val="006B0BFC"/>
    <w:rsid w:val="006B480B"/>
    <w:rsid w:val="006B691C"/>
    <w:rsid w:val="006B6A16"/>
    <w:rsid w:val="006B7161"/>
    <w:rsid w:val="006C0898"/>
    <w:rsid w:val="006C09D5"/>
    <w:rsid w:val="006C1366"/>
    <w:rsid w:val="006C1CA0"/>
    <w:rsid w:val="006C319C"/>
    <w:rsid w:val="006C3227"/>
    <w:rsid w:val="006C3381"/>
    <w:rsid w:val="006C4F3C"/>
    <w:rsid w:val="006C793B"/>
    <w:rsid w:val="006D06A4"/>
    <w:rsid w:val="006D18A5"/>
    <w:rsid w:val="006D31BB"/>
    <w:rsid w:val="006D340D"/>
    <w:rsid w:val="006D41BC"/>
    <w:rsid w:val="006D7864"/>
    <w:rsid w:val="006E0189"/>
    <w:rsid w:val="006E1C8A"/>
    <w:rsid w:val="006E1F42"/>
    <w:rsid w:val="006E21EE"/>
    <w:rsid w:val="006E54A1"/>
    <w:rsid w:val="006E5977"/>
    <w:rsid w:val="006E5A80"/>
    <w:rsid w:val="006E65B1"/>
    <w:rsid w:val="006E75AE"/>
    <w:rsid w:val="006F02E2"/>
    <w:rsid w:val="006F1892"/>
    <w:rsid w:val="006F4A93"/>
    <w:rsid w:val="0070521D"/>
    <w:rsid w:val="00707321"/>
    <w:rsid w:val="00710086"/>
    <w:rsid w:val="007104BE"/>
    <w:rsid w:val="0071144D"/>
    <w:rsid w:val="007137C8"/>
    <w:rsid w:val="00713E4C"/>
    <w:rsid w:val="00713FB2"/>
    <w:rsid w:val="007170B7"/>
    <w:rsid w:val="00720D3A"/>
    <w:rsid w:val="00722076"/>
    <w:rsid w:val="0072280F"/>
    <w:rsid w:val="007231DE"/>
    <w:rsid w:val="007237A7"/>
    <w:rsid w:val="00724C29"/>
    <w:rsid w:val="007272BE"/>
    <w:rsid w:val="00731F8A"/>
    <w:rsid w:val="00732396"/>
    <w:rsid w:val="00732BE8"/>
    <w:rsid w:val="00733676"/>
    <w:rsid w:val="007374EA"/>
    <w:rsid w:val="00740D88"/>
    <w:rsid w:val="007412AA"/>
    <w:rsid w:val="00741B3F"/>
    <w:rsid w:val="00743451"/>
    <w:rsid w:val="00745985"/>
    <w:rsid w:val="00746D1C"/>
    <w:rsid w:val="00747DDB"/>
    <w:rsid w:val="00751CDE"/>
    <w:rsid w:val="00751DC1"/>
    <w:rsid w:val="00754CCA"/>
    <w:rsid w:val="0075662F"/>
    <w:rsid w:val="007576F7"/>
    <w:rsid w:val="0076138B"/>
    <w:rsid w:val="007633BF"/>
    <w:rsid w:val="0076636D"/>
    <w:rsid w:val="007664DE"/>
    <w:rsid w:val="00770127"/>
    <w:rsid w:val="00770CC3"/>
    <w:rsid w:val="00772CB0"/>
    <w:rsid w:val="00774406"/>
    <w:rsid w:val="00774A1E"/>
    <w:rsid w:val="00775830"/>
    <w:rsid w:val="00777F8F"/>
    <w:rsid w:val="00781779"/>
    <w:rsid w:val="00783127"/>
    <w:rsid w:val="0078418A"/>
    <w:rsid w:val="00784647"/>
    <w:rsid w:val="0078661C"/>
    <w:rsid w:val="00787662"/>
    <w:rsid w:val="00791B4F"/>
    <w:rsid w:val="007948E2"/>
    <w:rsid w:val="007970A9"/>
    <w:rsid w:val="00797613"/>
    <w:rsid w:val="00797D7A"/>
    <w:rsid w:val="007A0DAB"/>
    <w:rsid w:val="007A1266"/>
    <w:rsid w:val="007A12AA"/>
    <w:rsid w:val="007A1976"/>
    <w:rsid w:val="007A294C"/>
    <w:rsid w:val="007A2A16"/>
    <w:rsid w:val="007A41D1"/>
    <w:rsid w:val="007A4A17"/>
    <w:rsid w:val="007A7037"/>
    <w:rsid w:val="007B05EA"/>
    <w:rsid w:val="007B06FB"/>
    <w:rsid w:val="007B1F33"/>
    <w:rsid w:val="007B1F8E"/>
    <w:rsid w:val="007B5091"/>
    <w:rsid w:val="007B5102"/>
    <w:rsid w:val="007B5CA6"/>
    <w:rsid w:val="007B7340"/>
    <w:rsid w:val="007B7F55"/>
    <w:rsid w:val="007C0585"/>
    <w:rsid w:val="007C2426"/>
    <w:rsid w:val="007C26C5"/>
    <w:rsid w:val="007C2C02"/>
    <w:rsid w:val="007C3C92"/>
    <w:rsid w:val="007C4FF2"/>
    <w:rsid w:val="007C74ED"/>
    <w:rsid w:val="007D072E"/>
    <w:rsid w:val="007D28D8"/>
    <w:rsid w:val="007D3A50"/>
    <w:rsid w:val="007E0C70"/>
    <w:rsid w:val="007E22BD"/>
    <w:rsid w:val="007E28BC"/>
    <w:rsid w:val="007E2ABB"/>
    <w:rsid w:val="007E41D7"/>
    <w:rsid w:val="007F04C2"/>
    <w:rsid w:val="007F14A4"/>
    <w:rsid w:val="007F5465"/>
    <w:rsid w:val="007F5AA8"/>
    <w:rsid w:val="007F60B9"/>
    <w:rsid w:val="00800429"/>
    <w:rsid w:val="00802635"/>
    <w:rsid w:val="00802AF7"/>
    <w:rsid w:val="0080529C"/>
    <w:rsid w:val="008056AC"/>
    <w:rsid w:val="008058B4"/>
    <w:rsid w:val="00805E8C"/>
    <w:rsid w:val="008078D6"/>
    <w:rsid w:val="008107D9"/>
    <w:rsid w:val="008135CC"/>
    <w:rsid w:val="0081376E"/>
    <w:rsid w:val="00814ECA"/>
    <w:rsid w:val="00816432"/>
    <w:rsid w:val="0081720D"/>
    <w:rsid w:val="0082019B"/>
    <w:rsid w:val="00822122"/>
    <w:rsid w:val="00822F23"/>
    <w:rsid w:val="00823343"/>
    <w:rsid w:val="00823765"/>
    <w:rsid w:val="008261D9"/>
    <w:rsid w:val="00826A4F"/>
    <w:rsid w:val="00827C77"/>
    <w:rsid w:val="00832951"/>
    <w:rsid w:val="00832F35"/>
    <w:rsid w:val="00834BFB"/>
    <w:rsid w:val="0083643B"/>
    <w:rsid w:val="00836483"/>
    <w:rsid w:val="00836EE8"/>
    <w:rsid w:val="00837885"/>
    <w:rsid w:val="00840898"/>
    <w:rsid w:val="00842146"/>
    <w:rsid w:val="008422D3"/>
    <w:rsid w:val="00843084"/>
    <w:rsid w:val="00843E71"/>
    <w:rsid w:val="008441EA"/>
    <w:rsid w:val="00844203"/>
    <w:rsid w:val="00847AA6"/>
    <w:rsid w:val="0085040B"/>
    <w:rsid w:val="00850F9B"/>
    <w:rsid w:val="00852C0A"/>
    <w:rsid w:val="00854560"/>
    <w:rsid w:val="00855A12"/>
    <w:rsid w:val="008565A4"/>
    <w:rsid w:val="00860AAA"/>
    <w:rsid w:val="008627B7"/>
    <w:rsid w:val="00862A12"/>
    <w:rsid w:val="00863240"/>
    <w:rsid w:val="00863F22"/>
    <w:rsid w:val="008644BE"/>
    <w:rsid w:val="00865DC1"/>
    <w:rsid w:val="00865FD8"/>
    <w:rsid w:val="00872AE7"/>
    <w:rsid w:val="00873944"/>
    <w:rsid w:val="00875CC9"/>
    <w:rsid w:val="00877115"/>
    <w:rsid w:val="008778B5"/>
    <w:rsid w:val="008818B0"/>
    <w:rsid w:val="008832FB"/>
    <w:rsid w:val="00887798"/>
    <w:rsid w:val="008879F4"/>
    <w:rsid w:val="008913B7"/>
    <w:rsid w:val="008937A1"/>
    <w:rsid w:val="00894AF6"/>
    <w:rsid w:val="0089679C"/>
    <w:rsid w:val="0089756A"/>
    <w:rsid w:val="00897E38"/>
    <w:rsid w:val="008A0627"/>
    <w:rsid w:val="008A16A8"/>
    <w:rsid w:val="008A184F"/>
    <w:rsid w:val="008A3108"/>
    <w:rsid w:val="008A33D4"/>
    <w:rsid w:val="008A4042"/>
    <w:rsid w:val="008A54CA"/>
    <w:rsid w:val="008A78A7"/>
    <w:rsid w:val="008A78C9"/>
    <w:rsid w:val="008B1B4B"/>
    <w:rsid w:val="008B6BF1"/>
    <w:rsid w:val="008B7521"/>
    <w:rsid w:val="008C1548"/>
    <w:rsid w:val="008C230A"/>
    <w:rsid w:val="008C51DD"/>
    <w:rsid w:val="008C53FA"/>
    <w:rsid w:val="008C6304"/>
    <w:rsid w:val="008C6F89"/>
    <w:rsid w:val="008C75F4"/>
    <w:rsid w:val="008D002D"/>
    <w:rsid w:val="008D018F"/>
    <w:rsid w:val="008D068E"/>
    <w:rsid w:val="008D06B4"/>
    <w:rsid w:val="008D13FE"/>
    <w:rsid w:val="008D1638"/>
    <w:rsid w:val="008D2060"/>
    <w:rsid w:val="008D252E"/>
    <w:rsid w:val="008D2C8C"/>
    <w:rsid w:val="008D4662"/>
    <w:rsid w:val="008D48CC"/>
    <w:rsid w:val="008D5C1E"/>
    <w:rsid w:val="008D7417"/>
    <w:rsid w:val="008E21D4"/>
    <w:rsid w:val="008E23F6"/>
    <w:rsid w:val="008E4827"/>
    <w:rsid w:val="008E4B12"/>
    <w:rsid w:val="008E6055"/>
    <w:rsid w:val="008E6C6D"/>
    <w:rsid w:val="008F068C"/>
    <w:rsid w:val="008F09E4"/>
    <w:rsid w:val="008F0AA5"/>
    <w:rsid w:val="008F189B"/>
    <w:rsid w:val="008F45B4"/>
    <w:rsid w:val="008F4A2F"/>
    <w:rsid w:val="008F553E"/>
    <w:rsid w:val="008F6A54"/>
    <w:rsid w:val="00903958"/>
    <w:rsid w:val="009048DA"/>
    <w:rsid w:val="00910F8F"/>
    <w:rsid w:val="00911733"/>
    <w:rsid w:val="0091222D"/>
    <w:rsid w:val="00914671"/>
    <w:rsid w:val="00914D4D"/>
    <w:rsid w:val="00916B2F"/>
    <w:rsid w:val="00916C84"/>
    <w:rsid w:val="0091726B"/>
    <w:rsid w:val="009176C2"/>
    <w:rsid w:val="009208B0"/>
    <w:rsid w:val="00921E84"/>
    <w:rsid w:val="009265C2"/>
    <w:rsid w:val="00926704"/>
    <w:rsid w:val="00927110"/>
    <w:rsid w:val="00930BEC"/>
    <w:rsid w:val="0093209C"/>
    <w:rsid w:val="009348D1"/>
    <w:rsid w:val="00937678"/>
    <w:rsid w:val="009441CB"/>
    <w:rsid w:val="009463D7"/>
    <w:rsid w:val="00950EA6"/>
    <w:rsid w:val="009513B1"/>
    <w:rsid w:val="0095477A"/>
    <w:rsid w:val="00954E6B"/>
    <w:rsid w:val="009559B3"/>
    <w:rsid w:val="00956DC1"/>
    <w:rsid w:val="00957038"/>
    <w:rsid w:val="009602D9"/>
    <w:rsid w:val="00960A60"/>
    <w:rsid w:val="00961043"/>
    <w:rsid w:val="009635F0"/>
    <w:rsid w:val="009673A3"/>
    <w:rsid w:val="0097006B"/>
    <w:rsid w:val="00975BAA"/>
    <w:rsid w:val="00975D62"/>
    <w:rsid w:val="00977D92"/>
    <w:rsid w:val="009825BB"/>
    <w:rsid w:val="009825BC"/>
    <w:rsid w:val="00982C9A"/>
    <w:rsid w:val="00983B46"/>
    <w:rsid w:val="00984CC8"/>
    <w:rsid w:val="009901A0"/>
    <w:rsid w:val="0099082E"/>
    <w:rsid w:val="0099172E"/>
    <w:rsid w:val="00993981"/>
    <w:rsid w:val="00993A78"/>
    <w:rsid w:val="00996D02"/>
    <w:rsid w:val="009A0615"/>
    <w:rsid w:val="009A0D32"/>
    <w:rsid w:val="009A1F8A"/>
    <w:rsid w:val="009A6844"/>
    <w:rsid w:val="009B0651"/>
    <w:rsid w:val="009B21BF"/>
    <w:rsid w:val="009B257F"/>
    <w:rsid w:val="009B36AC"/>
    <w:rsid w:val="009B3C30"/>
    <w:rsid w:val="009B4DF9"/>
    <w:rsid w:val="009C2FE5"/>
    <w:rsid w:val="009C423F"/>
    <w:rsid w:val="009C7DA2"/>
    <w:rsid w:val="009D0ED0"/>
    <w:rsid w:val="009D1CF4"/>
    <w:rsid w:val="009D1E1F"/>
    <w:rsid w:val="009D2A4E"/>
    <w:rsid w:val="009D2B92"/>
    <w:rsid w:val="009D4A7A"/>
    <w:rsid w:val="009D58A5"/>
    <w:rsid w:val="009D6242"/>
    <w:rsid w:val="009E2245"/>
    <w:rsid w:val="009E4D68"/>
    <w:rsid w:val="009E698C"/>
    <w:rsid w:val="009E72A2"/>
    <w:rsid w:val="009E7CDB"/>
    <w:rsid w:val="009F09C7"/>
    <w:rsid w:val="009F2910"/>
    <w:rsid w:val="009F2E19"/>
    <w:rsid w:val="009F61DE"/>
    <w:rsid w:val="009F62DE"/>
    <w:rsid w:val="009F75B2"/>
    <w:rsid w:val="00A00940"/>
    <w:rsid w:val="00A00F13"/>
    <w:rsid w:val="00A00FF8"/>
    <w:rsid w:val="00A022BC"/>
    <w:rsid w:val="00A04A22"/>
    <w:rsid w:val="00A054CB"/>
    <w:rsid w:val="00A05FC7"/>
    <w:rsid w:val="00A06A42"/>
    <w:rsid w:val="00A07893"/>
    <w:rsid w:val="00A11DDF"/>
    <w:rsid w:val="00A12EDA"/>
    <w:rsid w:val="00A1374B"/>
    <w:rsid w:val="00A13B2E"/>
    <w:rsid w:val="00A1410C"/>
    <w:rsid w:val="00A146A8"/>
    <w:rsid w:val="00A14823"/>
    <w:rsid w:val="00A15097"/>
    <w:rsid w:val="00A17DB6"/>
    <w:rsid w:val="00A2226C"/>
    <w:rsid w:val="00A23339"/>
    <w:rsid w:val="00A2352B"/>
    <w:rsid w:val="00A248E0"/>
    <w:rsid w:val="00A2539C"/>
    <w:rsid w:val="00A26FCB"/>
    <w:rsid w:val="00A27243"/>
    <w:rsid w:val="00A33467"/>
    <w:rsid w:val="00A36D88"/>
    <w:rsid w:val="00A376A5"/>
    <w:rsid w:val="00A404B1"/>
    <w:rsid w:val="00A41576"/>
    <w:rsid w:val="00A44588"/>
    <w:rsid w:val="00A45D18"/>
    <w:rsid w:val="00A45D1D"/>
    <w:rsid w:val="00A46CF5"/>
    <w:rsid w:val="00A502F3"/>
    <w:rsid w:val="00A50902"/>
    <w:rsid w:val="00A51728"/>
    <w:rsid w:val="00A52568"/>
    <w:rsid w:val="00A52F3A"/>
    <w:rsid w:val="00A56591"/>
    <w:rsid w:val="00A57DBB"/>
    <w:rsid w:val="00A57F50"/>
    <w:rsid w:val="00A619C6"/>
    <w:rsid w:val="00A63148"/>
    <w:rsid w:val="00A6439F"/>
    <w:rsid w:val="00A67209"/>
    <w:rsid w:val="00A71EFF"/>
    <w:rsid w:val="00A804EB"/>
    <w:rsid w:val="00A80561"/>
    <w:rsid w:val="00A82791"/>
    <w:rsid w:val="00A83215"/>
    <w:rsid w:val="00A83C13"/>
    <w:rsid w:val="00A864AB"/>
    <w:rsid w:val="00A90A7D"/>
    <w:rsid w:val="00A91AB3"/>
    <w:rsid w:val="00A937B5"/>
    <w:rsid w:val="00A95AFC"/>
    <w:rsid w:val="00A96861"/>
    <w:rsid w:val="00A975D4"/>
    <w:rsid w:val="00A97A0D"/>
    <w:rsid w:val="00AA024F"/>
    <w:rsid w:val="00AA5A44"/>
    <w:rsid w:val="00AB1E31"/>
    <w:rsid w:val="00AB2CEF"/>
    <w:rsid w:val="00AB5E1E"/>
    <w:rsid w:val="00AB5F7D"/>
    <w:rsid w:val="00AC07FD"/>
    <w:rsid w:val="00AC447C"/>
    <w:rsid w:val="00AC4C1F"/>
    <w:rsid w:val="00AC4CC8"/>
    <w:rsid w:val="00AC4D47"/>
    <w:rsid w:val="00AC6336"/>
    <w:rsid w:val="00AC71DC"/>
    <w:rsid w:val="00AC7592"/>
    <w:rsid w:val="00AC797B"/>
    <w:rsid w:val="00AD1297"/>
    <w:rsid w:val="00AD1D4A"/>
    <w:rsid w:val="00AD2A0B"/>
    <w:rsid w:val="00AD52FA"/>
    <w:rsid w:val="00AE0F00"/>
    <w:rsid w:val="00AE2156"/>
    <w:rsid w:val="00AE2A05"/>
    <w:rsid w:val="00AE41C7"/>
    <w:rsid w:val="00AE4A43"/>
    <w:rsid w:val="00AE5C80"/>
    <w:rsid w:val="00AE66D7"/>
    <w:rsid w:val="00AE68A3"/>
    <w:rsid w:val="00AE6F64"/>
    <w:rsid w:val="00AE7087"/>
    <w:rsid w:val="00AE7A2F"/>
    <w:rsid w:val="00AF6CB1"/>
    <w:rsid w:val="00B00A90"/>
    <w:rsid w:val="00B01670"/>
    <w:rsid w:val="00B027B8"/>
    <w:rsid w:val="00B03D97"/>
    <w:rsid w:val="00B0410F"/>
    <w:rsid w:val="00B048E7"/>
    <w:rsid w:val="00B04FD8"/>
    <w:rsid w:val="00B06F2F"/>
    <w:rsid w:val="00B1226D"/>
    <w:rsid w:val="00B122A6"/>
    <w:rsid w:val="00B1256D"/>
    <w:rsid w:val="00B12DCC"/>
    <w:rsid w:val="00B1319A"/>
    <w:rsid w:val="00B21D90"/>
    <w:rsid w:val="00B239D7"/>
    <w:rsid w:val="00B23EBC"/>
    <w:rsid w:val="00B24118"/>
    <w:rsid w:val="00B26BCF"/>
    <w:rsid w:val="00B26C80"/>
    <w:rsid w:val="00B26C83"/>
    <w:rsid w:val="00B2769E"/>
    <w:rsid w:val="00B303D8"/>
    <w:rsid w:val="00B33219"/>
    <w:rsid w:val="00B335A9"/>
    <w:rsid w:val="00B35783"/>
    <w:rsid w:val="00B36706"/>
    <w:rsid w:val="00B37AB9"/>
    <w:rsid w:val="00B402D6"/>
    <w:rsid w:val="00B40668"/>
    <w:rsid w:val="00B415F5"/>
    <w:rsid w:val="00B42609"/>
    <w:rsid w:val="00B43C67"/>
    <w:rsid w:val="00B45DBF"/>
    <w:rsid w:val="00B468B2"/>
    <w:rsid w:val="00B47073"/>
    <w:rsid w:val="00B5021F"/>
    <w:rsid w:val="00B50557"/>
    <w:rsid w:val="00B507B9"/>
    <w:rsid w:val="00B51699"/>
    <w:rsid w:val="00B516DD"/>
    <w:rsid w:val="00B5240C"/>
    <w:rsid w:val="00B56A5F"/>
    <w:rsid w:val="00B61769"/>
    <w:rsid w:val="00B61A8C"/>
    <w:rsid w:val="00B61C2C"/>
    <w:rsid w:val="00B6487B"/>
    <w:rsid w:val="00B72ADD"/>
    <w:rsid w:val="00B73098"/>
    <w:rsid w:val="00B734ED"/>
    <w:rsid w:val="00B73FEC"/>
    <w:rsid w:val="00B757F4"/>
    <w:rsid w:val="00B75AE0"/>
    <w:rsid w:val="00B761B2"/>
    <w:rsid w:val="00B775C1"/>
    <w:rsid w:val="00B80904"/>
    <w:rsid w:val="00B83F62"/>
    <w:rsid w:val="00B87611"/>
    <w:rsid w:val="00B9111C"/>
    <w:rsid w:val="00B92C93"/>
    <w:rsid w:val="00B92F21"/>
    <w:rsid w:val="00B93EF3"/>
    <w:rsid w:val="00B97830"/>
    <w:rsid w:val="00BA6117"/>
    <w:rsid w:val="00BA64CE"/>
    <w:rsid w:val="00BA6501"/>
    <w:rsid w:val="00BA68B8"/>
    <w:rsid w:val="00BA72BB"/>
    <w:rsid w:val="00BB0A5E"/>
    <w:rsid w:val="00BB6935"/>
    <w:rsid w:val="00BB6D92"/>
    <w:rsid w:val="00BB75F2"/>
    <w:rsid w:val="00BB7985"/>
    <w:rsid w:val="00BC1601"/>
    <w:rsid w:val="00BC185F"/>
    <w:rsid w:val="00BC3AB0"/>
    <w:rsid w:val="00BC4380"/>
    <w:rsid w:val="00BC7640"/>
    <w:rsid w:val="00BC7EBE"/>
    <w:rsid w:val="00BD0620"/>
    <w:rsid w:val="00BD0AD8"/>
    <w:rsid w:val="00BD19D7"/>
    <w:rsid w:val="00BD2878"/>
    <w:rsid w:val="00BD5345"/>
    <w:rsid w:val="00BD5C6C"/>
    <w:rsid w:val="00BE0704"/>
    <w:rsid w:val="00BE25DB"/>
    <w:rsid w:val="00BE2B67"/>
    <w:rsid w:val="00BE46D6"/>
    <w:rsid w:val="00BE71E9"/>
    <w:rsid w:val="00BF2401"/>
    <w:rsid w:val="00BF2D1A"/>
    <w:rsid w:val="00BF4EA7"/>
    <w:rsid w:val="00BF590E"/>
    <w:rsid w:val="00BF6051"/>
    <w:rsid w:val="00BF6EC5"/>
    <w:rsid w:val="00BF702D"/>
    <w:rsid w:val="00C00E1E"/>
    <w:rsid w:val="00C021DA"/>
    <w:rsid w:val="00C02882"/>
    <w:rsid w:val="00C033D4"/>
    <w:rsid w:val="00C05265"/>
    <w:rsid w:val="00C12596"/>
    <w:rsid w:val="00C127F2"/>
    <w:rsid w:val="00C1374A"/>
    <w:rsid w:val="00C13A26"/>
    <w:rsid w:val="00C155AA"/>
    <w:rsid w:val="00C15C22"/>
    <w:rsid w:val="00C17AC8"/>
    <w:rsid w:val="00C238AC"/>
    <w:rsid w:val="00C242FC"/>
    <w:rsid w:val="00C25A2D"/>
    <w:rsid w:val="00C269B5"/>
    <w:rsid w:val="00C301CB"/>
    <w:rsid w:val="00C305A0"/>
    <w:rsid w:val="00C30A6A"/>
    <w:rsid w:val="00C30CFB"/>
    <w:rsid w:val="00C31E9A"/>
    <w:rsid w:val="00C31FE3"/>
    <w:rsid w:val="00C362B9"/>
    <w:rsid w:val="00C366EC"/>
    <w:rsid w:val="00C36D57"/>
    <w:rsid w:val="00C430DC"/>
    <w:rsid w:val="00C435C9"/>
    <w:rsid w:val="00C45E04"/>
    <w:rsid w:val="00C460A2"/>
    <w:rsid w:val="00C5009C"/>
    <w:rsid w:val="00C5089E"/>
    <w:rsid w:val="00C51733"/>
    <w:rsid w:val="00C52E54"/>
    <w:rsid w:val="00C56ED8"/>
    <w:rsid w:val="00C574B2"/>
    <w:rsid w:val="00C60943"/>
    <w:rsid w:val="00C61A36"/>
    <w:rsid w:val="00C61E52"/>
    <w:rsid w:val="00C628C5"/>
    <w:rsid w:val="00C63029"/>
    <w:rsid w:val="00C630A0"/>
    <w:rsid w:val="00C6650C"/>
    <w:rsid w:val="00C66D8F"/>
    <w:rsid w:val="00C72CE5"/>
    <w:rsid w:val="00C73735"/>
    <w:rsid w:val="00C73B52"/>
    <w:rsid w:val="00C75277"/>
    <w:rsid w:val="00C7688F"/>
    <w:rsid w:val="00C76F53"/>
    <w:rsid w:val="00C77A3A"/>
    <w:rsid w:val="00C83782"/>
    <w:rsid w:val="00C84A87"/>
    <w:rsid w:val="00C859FA"/>
    <w:rsid w:val="00C85A26"/>
    <w:rsid w:val="00C85EB4"/>
    <w:rsid w:val="00C86080"/>
    <w:rsid w:val="00C9096D"/>
    <w:rsid w:val="00C94FC5"/>
    <w:rsid w:val="00C9661A"/>
    <w:rsid w:val="00C97F88"/>
    <w:rsid w:val="00CA2E86"/>
    <w:rsid w:val="00CA5448"/>
    <w:rsid w:val="00CA7253"/>
    <w:rsid w:val="00CA75DD"/>
    <w:rsid w:val="00CB656E"/>
    <w:rsid w:val="00CB6FF0"/>
    <w:rsid w:val="00CB7A16"/>
    <w:rsid w:val="00CC0069"/>
    <w:rsid w:val="00CC27DA"/>
    <w:rsid w:val="00CC42C8"/>
    <w:rsid w:val="00CC4953"/>
    <w:rsid w:val="00CC55D5"/>
    <w:rsid w:val="00CD140F"/>
    <w:rsid w:val="00CD2681"/>
    <w:rsid w:val="00CD4548"/>
    <w:rsid w:val="00CD5E77"/>
    <w:rsid w:val="00CD72C3"/>
    <w:rsid w:val="00CE055C"/>
    <w:rsid w:val="00CE0580"/>
    <w:rsid w:val="00CE1B28"/>
    <w:rsid w:val="00CE4000"/>
    <w:rsid w:val="00CE65BC"/>
    <w:rsid w:val="00CE707D"/>
    <w:rsid w:val="00CE7646"/>
    <w:rsid w:val="00CE798F"/>
    <w:rsid w:val="00CF0B3D"/>
    <w:rsid w:val="00CF3130"/>
    <w:rsid w:val="00CF45B2"/>
    <w:rsid w:val="00CF55E8"/>
    <w:rsid w:val="00CF5CC2"/>
    <w:rsid w:val="00CF6AA9"/>
    <w:rsid w:val="00CF72F6"/>
    <w:rsid w:val="00CF7A24"/>
    <w:rsid w:val="00D026D0"/>
    <w:rsid w:val="00D03744"/>
    <w:rsid w:val="00D0459F"/>
    <w:rsid w:val="00D0738B"/>
    <w:rsid w:val="00D131CF"/>
    <w:rsid w:val="00D15E4D"/>
    <w:rsid w:val="00D16097"/>
    <w:rsid w:val="00D17039"/>
    <w:rsid w:val="00D175F1"/>
    <w:rsid w:val="00D222F3"/>
    <w:rsid w:val="00D226BC"/>
    <w:rsid w:val="00D26978"/>
    <w:rsid w:val="00D31482"/>
    <w:rsid w:val="00D31A44"/>
    <w:rsid w:val="00D3433D"/>
    <w:rsid w:val="00D344D7"/>
    <w:rsid w:val="00D34A2E"/>
    <w:rsid w:val="00D372E2"/>
    <w:rsid w:val="00D37EFF"/>
    <w:rsid w:val="00D407C7"/>
    <w:rsid w:val="00D42955"/>
    <w:rsid w:val="00D453EA"/>
    <w:rsid w:val="00D47EB0"/>
    <w:rsid w:val="00D52D0C"/>
    <w:rsid w:val="00D5318D"/>
    <w:rsid w:val="00D54C96"/>
    <w:rsid w:val="00D56CE0"/>
    <w:rsid w:val="00D60139"/>
    <w:rsid w:val="00D610B0"/>
    <w:rsid w:val="00D6140B"/>
    <w:rsid w:val="00D62345"/>
    <w:rsid w:val="00D62DA2"/>
    <w:rsid w:val="00D669FE"/>
    <w:rsid w:val="00D67D21"/>
    <w:rsid w:val="00D70042"/>
    <w:rsid w:val="00D707AA"/>
    <w:rsid w:val="00D71331"/>
    <w:rsid w:val="00D718FC"/>
    <w:rsid w:val="00D74293"/>
    <w:rsid w:val="00D75157"/>
    <w:rsid w:val="00D7726F"/>
    <w:rsid w:val="00D77EA4"/>
    <w:rsid w:val="00D81A3E"/>
    <w:rsid w:val="00D81FA7"/>
    <w:rsid w:val="00D8445F"/>
    <w:rsid w:val="00D84AE2"/>
    <w:rsid w:val="00D864CA"/>
    <w:rsid w:val="00D869BE"/>
    <w:rsid w:val="00D86D5F"/>
    <w:rsid w:val="00D90B84"/>
    <w:rsid w:val="00D9148F"/>
    <w:rsid w:val="00D93839"/>
    <w:rsid w:val="00D949A4"/>
    <w:rsid w:val="00D9547B"/>
    <w:rsid w:val="00D9620E"/>
    <w:rsid w:val="00D967C1"/>
    <w:rsid w:val="00D96ACC"/>
    <w:rsid w:val="00D96BFF"/>
    <w:rsid w:val="00DA0541"/>
    <w:rsid w:val="00DA1A33"/>
    <w:rsid w:val="00DA329E"/>
    <w:rsid w:val="00DA5038"/>
    <w:rsid w:val="00DA5568"/>
    <w:rsid w:val="00DA58B9"/>
    <w:rsid w:val="00DB09E7"/>
    <w:rsid w:val="00DB1E5F"/>
    <w:rsid w:val="00DB2788"/>
    <w:rsid w:val="00DB6D67"/>
    <w:rsid w:val="00DC2001"/>
    <w:rsid w:val="00DC2FEC"/>
    <w:rsid w:val="00DC331D"/>
    <w:rsid w:val="00DC3C37"/>
    <w:rsid w:val="00DC443C"/>
    <w:rsid w:val="00DC58C8"/>
    <w:rsid w:val="00DC73B5"/>
    <w:rsid w:val="00DC746C"/>
    <w:rsid w:val="00DC76A1"/>
    <w:rsid w:val="00DD0C37"/>
    <w:rsid w:val="00DD0D0B"/>
    <w:rsid w:val="00DD378C"/>
    <w:rsid w:val="00DD54BE"/>
    <w:rsid w:val="00DD7FD9"/>
    <w:rsid w:val="00DE011A"/>
    <w:rsid w:val="00DE08E6"/>
    <w:rsid w:val="00DE1031"/>
    <w:rsid w:val="00DE11DE"/>
    <w:rsid w:val="00DE239C"/>
    <w:rsid w:val="00DE435B"/>
    <w:rsid w:val="00DE5B83"/>
    <w:rsid w:val="00DE78EC"/>
    <w:rsid w:val="00DF14BA"/>
    <w:rsid w:val="00DF225D"/>
    <w:rsid w:val="00DF29A5"/>
    <w:rsid w:val="00DF3C9C"/>
    <w:rsid w:val="00DF6DAB"/>
    <w:rsid w:val="00E02A25"/>
    <w:rsid w:val="00E02CA3"/>
    <w:rsid w:val="00E03240"/>
    <w:rsid w:val="00E03258"/>
    <w:rsid w:val="00E04479"/>
    <w:rsid w:val="00E05448"/>
    <w:rsid w:val="00E11BBB"/>
    <w:rsid w:val="00E124B4"/>
    <w:rsid w:val="00E145E9"/>
    <w:rsid w:val="00E14BE2"/>
    <w:rsid w:val="00E15C30"/>
    <w:rsid w:val="00E2013F"/>
    <w:rsid w:val="00E21454"/>
    <w:rsid w:val="00E22596"/>
    <w:rsid w:val="00E248B5"/>
    <w:rsid w:val="00E308FA"/>
    <w:rsid w:val="00E311B6"/>
    <w:rsid w:val="00E316AF"/>
    <w:rsid w:val="00E3360E"/>
    <w:rsid w:val="00E33C01"/>
    <w:rsid w:val="00E34E2C"/>
    <w:rsid w:val="00E35893"/>
    <w:rsid w:val="00E3646D"/>
    <w:rsid w:val="00E37A4C"/>
    <w:rsid w:val="00E37C6B"/>
    <w:rsid w:val="00E426CE"/>
    <w:rsid w:val="00E4482E"/>
    <w:rsid w:val="00E50213"/>
    <w:rsid w:val="00E5081F"/>
    <w:rsid w:val="00E5114D"/>
    <w:rsid w:val="00E526AE"/>
    <w:rsid w:val="00E56E19"/>
    <w:rsid w:val="00E60646"/>
    <w:rsid w:val="00E630D8"/>
    <w:rsid w:val="00E635AA"/>
    <w:rsid w:val="00E63724"/>
    <w:rsid w:val="00E63D12"/>
    <w:rsid w:val="00E642C3"/>
    <w:rsid w:val="00E65867"/>
    <w:rsid w:val="00E66BFB"/>
    <w:rsid w:val="00E718C7"/>
    <w:rsid w:val="00E72256"/>
    <w:rsid w:val="00E7237A"/>
    <w:rsid w:val="00E72ED4"/>
    <w:rsid w:val="00E73AC8"/>
    <w:rsid w:val="00E73B31"/>
    <w:rsid w:val="00E74743"/>
    <w:rsid w:val="00E759A7"/>
    <w:rsid w:val="00E7633B"/>
    <w:rsid w:val="00E802FA"/>
    <w:rsid w:val="00E820C5"/>
    <w:rsid w:val="00E820C9"/>
    <w:rsid w:val="00E8217A"/>
    <w:rsid w:val="00E82BB7"/>
    <w:rsid w:val="00E83191"/>
    <w:rsid w:val="00E83978"/>
    <w:rsid w:val="00E847C2"/>
    <w:rsid w:val="00E84B22"/>
    <w:rsid w:val="00E8604D"/>
    <w:rsid w:val="00E86712"/>
    <w:rsid w:val="00E87BC5"/>
    <w:rsid w:val="00E90534"/>
    <w:rsid w:val="00E92927"/>
    <w:rsid w:val="00E93B19"/>
    <w:rsid w:val="00E948D1"/>
    <w:rsid w:val="00E95152"/>
    <w:rsid w:val="00E9684B"/>
    <w:rsid w:val="00E96B99"/>
    <w:rsid w:val="00E976B5"/>
    <w:rsid w:val="00EA1B72"/>
    <w:rsid w:val="00EA6BF7"/>
    <w:rsid w:val="00EA6FEE"/>
    <w:rsid w:val="00EA756C"/>
    <w:rsid w:val="00EA7745"/>
    <w:rsid w:val="00EB0123"/>
    <w:rsid w:val="00EB337E"/>
    <w:rsid w:val="00EB4F79"/>
    <w:rsid w:val="00EB5F1C"/>
    <w:rsid w:val="00EB7134"/>
    <w:rsid w:val="00EC0AB7"/>
    <w:rsid w:val="00ED022F"/>
    <w:rsid w:val="00ED0930"/>
    <w:rsid w:val="00ED1262"/>
    <w:rsid w:val="00ED3D8A"/>
    <w:rsid w:val="00ED510A"/>
    <w:rsid w:val="00ED5D24"/>
    <w:rsid w:val="00ED7F71"/>
    <w:rsid w:val="00EE3C50"/>
    <w:rsid w:val="00EE4B4D"/>
    <w:rsid w:val="00EE5148"/>
    <w:rsid w:val="00EF03C3"/>
    <w:rsid w:val="00EF0D54"/>
    <w:rsid w:val="00EF25FA"/>
    <w:rsid w:val="00EF4892"/>
    <w:rsid w:val="00EF6AC3"/>
    <w:rsid w:val="00EF73E6"/>
    <w:rsid w:val="00EF7A00"/>
    <w:rsid w:val="00F019B0"/>
    <w:rsid w:val="00F01CC4"/>
    <w:rsid w:val="00F02A70"/>
    <w:rsid w:val="00F0784D"/>
    <w:rsid w:val="00F1042F"/>
    <w:rsid w:val="00F10AE4"/>
    <w:rsid w:val="00F11FF6"/>
    <w:rsid w:val="00F137BE"/>
    <w:rsid w:val="00F147AF"/>
    <w:rsid w:val="00F1522A"/>
    <w:rsid w:val="00F16B4A"/>
    <w:rsid w:val="00F16E4F"/>
    <w:rsid w:val="00F20881"/>
    <w:rsid w:val="00F20D13"/>
    <w:rsid w:val="00F21D66"/>
    <w:rsid w:val="00F22043"/>
    <w:rsid w:val="00F237C8"/>
    <w:rsid w:val="00F2416D"/>
    <w:rsid w:val="00F2460E"/>
    <w:rsid w:val="00F2566D"/>
    <w:rsid w:val="00F270F4"/>
    <w:rsid w:val="00F276B7"/>
    <w:rsid w:val="00F27C4F"/>
    <w:rsid w:val="00F27CA3"/>
    <w:rsid w:val="00F3088C"/>
    <w:rsid w:val="00F3136D"/>
    <w:rsid w:val="00F32B3E"/>
    <w:rsid w:val="00F33646"/>
    <w:rsid w:val="00F341C8"/>
    <w:rsid w:val="00F36C77"/>
    <w:rsid w:val="00F378FD"/>
    <w:rsid w:val="00F4038B"/>
    <w:rsid w:val="00F4296B"/>
    <w:rsid w:val="00F4370E"/>
    <w:rsid w:val="00F43C3E"/>
    <w:rsid w:val="00F44C01"/>
    <w:rsid w:val="00F47B45"/>
    <w:rsid w:val="00F50748"/>
    <w:rsid w:val="00F53598"/>
    <w:rsid w:val="00F54C0B"/>
    <w:rsid w:val="00F5625B"/>
    <w:rsid w:val="00F56961"/>
    <w:rsid w:val="00F60480"/>
    <w:rsid w:val="00F638E5"/>
    <w:rsid w:val="00F6570E"/>
    <w:rsid w:val="00F6633C"/>
    <w:rsid w:val="00F66F91"/>
    <w:rsid w:val="00F71637"/>
    <w:rsid w:val="00F75196"/>
    <w:rsid w:val="00F77010"/>
    <w:rsid w:val="00F776B4"/>
    <w:rsid w:val="00F812D8"/>
    <w:rsid w:val="00F81472"/>
    <w:rsid w:val="00F820A6"/>
    <w:rsid w:val="00F84251"/>
    <w:rsid w:val="00F85DEE"/>
    <w:rsid w:val="00F87B55"/>
    <w:rsid w:val="00F91E7E"/>
    <w:rsid w:val="00F92157"/>
    <w:rsid w:val="00F92B68"/>
    <w:rsid w:val="00F94496"/>
    <w:rsid w:val="00F953BA"/>
    <w:rsid w:val="00FA2830"/>
    <w:rsid w:val="00FA2DF3"/>
    <w:rsid w:val="00FA3640"/>
    <w:rsid w:val="00FA4C18"/>
    <w:rsid w:val="00FA4E12"/>
    <w:rsid w:val="00FA64F2"/>
    <w:rsid w:val="00FA68BC"/>
    <w:rsid w:val="00FA6E11"/>
    <w:rsid w:val="00FA7A1E"/>
    <w:rsid w:val="00FB024E"/>
    <w:rsid w:val="00FB038F"/>
    <w:rsid w:val="00FB0485"/>
    <w:rsid w:val="00FB0D33"/>
    <w:rsid w:val="00FB1D17"/>
    <w:rsid w:val="00FB30E6"/>
    <w:rsid w:val="00FB5504"/>
    <w:rsid w:val="00FB7493"/>
    <w:rsid w:val="00FC03D6"/>
    <w:rsid w:val="00FC4D2F"/>
    <w:rsid w:val="00FC7020"/>
    <w:rsid w:val="00FD525B"/>
    <w:rsid w:val="00FD5425"/>
    <w:rsid w:val="00FD5921"/>
    <w:rsid w:val="00FD593B"/>
    <w:rsid w:val="00FE1BD2"/>
    <w:rsid w:val="00FE4AE2"/>
    <w:rsid w:val="00FE5290"/>
    <w:rsid w:val="00FE6D2D"/>
    <w:rsid w:val="00FE744C"/>
    <w:rsid w:val="00FF1124"/>
    <w:rsid w:val="00FF11E1"/>
    <w:rsid w:val="00FF3B64"/>
    <w:rsid w:val="00FF6372"/>
    <w:rsid w:val="00FF6CB6"/>
    <w:rsid w:val="00FF7F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343EE5"/>
  <w15:chartTrackingRefBased/>
  <w15:docId w15:val="{C9CC8D1C-4E6F-47AD-8FB1-B8237EE51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59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98E"/>
  </w:style>
  <w:style w:type="paragraph" w:styleId="Footer">
    <w:name w:val="footer"/>
    <w:basedOn w:val="Normal"/>
    <w:link w:val="FooterChar"/>
    <w:uiPriority w:val="99"/>
    <w:unhideWhenUsed/>
    <w:rsid w:val="003959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98E"/>
  </w:style>
  <w:style w:type="paragraph" w:styleId="Revision">
    <w:name w:val="Revision"/>
    <w:hidden/>
    <w:uiPriority w:val="99"/>
    <w:semiHidden/>
    <w:rsid w:val="006A7ED2"/>
    <w:pPr>
      <w:spacing w:after="0" w:line="240" w:lineRule="auto"/>
    </w:pPr>
  </w:style>
  <w:style w:type="paragraph" w:styleId="ListParagraph">
    <w:name w:val="List Paragraph"/>
    <w:basedOn w:val="Normal"/>
    <w:uiPriority w:val="34"/>
    <w:qFormat/>
    <w:rsid w:val="006A7ED2"/>
    <w:pPr>
      <w:ind w:left="720"/>
      <w:contextualSpacing/>
    </w:pPr>
  </w:style>
  <w:style w:type="character" w:styleId="Hyperlink">
    <w:name w:val="Hyperlink"/>
    <w:basedOn w:val="DefaultParagraphFont"/>
    <w:uiPriority w:val="99"/>
    <w:unhideWhenUsed/>
    <w:rsid w:val="0003208A"/>
    <w:rPr>
      <w:color w:val="0000FF"/>
      <w:u w:val="single"/>
    </w:rPr>
  </w:style>
  <w:style w:type="character" w:styleId="FollowedHyperlink">
    <w:name w:val="FollowedHyperlink"/>
    <w:basedOn w:val="DefaultParagraphFont"/>
    <w:uiPriority w:val="99"/>
    <w:semiHidden/>
    <w:unhideWhenUsed/>
    <w:rsid w:val="005D75B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linahealth.org/healthysetgo/care/eye-contact-helps-babies-learn-to-talk" TargetMode="External"/><Relationship Id="rId18" Type="http://schemas.openxmlformats.org/officeDocument/2006/relationships/hyperlink" Target="https://scholarworks.uni.edu/cgi/viewcontent.cgi?article=1060&amp;context=hpt" TargetMode="External"/><Relationship Id="rId26" Type="http://schemas.openxmlformats.org/officeDocument/2006/relationships/hyperlink" Target="file:///C:\Users\2105395\Downloads\25325600-3496-4513-9e79-1a9ef8688f7b.pdf" TargetMode="External"/><Relationship Id="rId39" Type="http://schemas.openxmlformats.org/officeDocument/2006/relationships/hyperlink" Target="https://www.science.org/content/article/video-how-long-can-you-make-eye-contact-things-start-get-uncomfortable" TargetMode="External"/><Relationship Id="rId3" Type="http://schemas.openxmlformats.org/officeDocument/2006/relationships/settings" Target="settings.xml"/><Relationship Id="rId21" Type="http://schemas.openxmlformats.org/officeDocument/2006/relationships/hyperlink" Target="file:///C:\Users\2105395\Downloads\jbranch,+Hooked_On_Questioning_How_the_.pdf" TargetMode="External"/><Relationship Id="rId34" Type="http://schemas.openxmlformats.org/officeDocument/2006/relationships/hyperlink" Target="https://scholars.unh.edu/cgi/viewcontent.cgi?article=1449&amp;context=honors" TargetMode="External"/><Relationship Id="rId42" Type="http://schemas.openxmlformats.org/officeDocument/2006/relationships/hyperlink" Target="https://www.scottishbooktrust.com/reading-and-stories/bookbug/reading-to-babies-pre-birth" TargetMode="External"/><Relationship Id="rId47" Type="http://schemas.openxmlformats.org/officeDocument/2006/relationships/header" Target="header2.xml"/><Relationship Id="rId50" Type="http://schemas.openxmlformats.org/officeDocument/2006/relationships/header" Target="header3.xml"/><Relationship Id="rId7" Type="http://schemas.openxmlformats.org/officeDocument/2006/relationships/hyperlink" Target="https://www.researchgate.net/publication/356474619_Juncture_as_a_Poetic_Device" TargetMode="External"/><Relationship Id="rId12" Type="http://schemas.openxmlformats.org/officeDocument/2006/relationships/hyperlink" Target="https://www.earlyyearseducator.co.uk/practical/article/what-are-questions-for" TargetMode="External"/><Relationship Id="rId17" Type="http://schemas.openxmlformats.org/officeDocument/2006/relationships/hyperlink" Target="https://files.eric.ed.gov/fulltext/EJ1217907.pdf" TargetMode="External"/><Relationship Id="rId25" Type="http://schemas.openxmlformats.org/officeDocument/2006/relationships/hyperlink" Target="http://kuim.edu.my/journal/index.php/JILMI/article/viewFile/1027/836" TargetMode="External"/><Relationship Id="rId33" Type="http://schemas.openxmlformats.org/officeDocument/2006/relationships/hyperlink" Target="file:///C:\Users\2105395\Downloads\article_187376.pdf" TargetMode="External"/><Relationship Id="rId38" Type="http://schemas.openxmlformats.org/officeDocument/2006/relationships/hyperlink" Target="http://www.ilaxstudio.com/blog/wp-content/uploads/2013/05/The-Decline-of-Eye-Contact-WSJ.pdf" TargetMode="External"/><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bpspsychub.onlinelibrary.wiley.com/doi/abs/10.1348/026151007X185987" TargetMode="External"/><Relationship Id="rId20" Type="http://schemas.openxmlformats.org/officeDocument/2006/relationships/hyperlink" Target="https://education.gov.scot/improvement/scotland-learns/resources-for-practitioners/health-and-wellbeing-activities/children-s-choice-early-level/" TargetMode="External"/><Relationship Id="rId29" Type="http://schemas.openxmlformats.org/officeDocument/2006/relationships/hyperlink" Target="https://d1wqtxts1xzle7.cloudfront.net/70256372/The_impact_of_reading_expressiveness_on_20210926-4064-15h5phm-with-cover-page-v2.pdf?Expires=1667154914&amp;Signature=ayYx6VaVRvNBZxwVV3uhSiKlZVkNWBVosVUcnqL09f7aHLHC23H7s64eTDhGL5sq1GpCtZ0rkvNSTXHP~tPxbuYSSNjQBhe8-S1ZA-8PM~eu8BCcne3v-q1mSbALsZncRrUjb-PaHGl7kmlnZJmzFgnZP0lH45VGowQsccNjQFRcd4iRKbquC0qAsY4MMLJpdzgRimNWrJrfJ8mQDiHTY-pUuEdP3Li~Eut3KkQK6bNjFUixSL8BzcEkJtrmYH8ZYn5lncZlF8c6dhFxAd7hVXCmziAU~oUxvE9C9MKFic4mo~-UifyfRLnXSI7YwYAh2YxryWufeHjXDecrk-Ppgg__&amp;Key-Pair-Id=APKAJLOHF5GGSLRBV4ZA" TargetMode="External"/><Relationship Id="rId41" Type="http://schemas.openxmlformats.org/officeDocument/2006/relationships/hyperlink" Target="https://www.allaboutvision.com/resources/eye-contact-and-child-develop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lications.aap.org/pediatrics/article/128/5/1040/30928/Media-Use-by-Children-Younger-Than-2-Years?_ga=2.208746386.1459529850.1665228699-655911314.1665228699?autologincheck=redirected?nfToken=00000000-0000-0000-0000-000000000000" TargetMode="External"/><Relationship Id="rId24" Type="http://schemas.openxmlformats.org/officeDocument/2006/relationships/hyperlink" Target="https://www.dailymail.co.uk/sciencetech/article-3937814/Why-baby-talk-GOOD-children-Speaking-motherese-helps-develop-language-skills-faster.html" TargetMode="External"/><Relationship Id="rId32" Type="http://schemas.openxmlformats.org/officeDocument/2006/relationships/hyperlink" Target="https://doaj.org/article/e2127fb5cbdd496db092efe0c3251a74" TargetMode="External"/><Relationship Id="rId37" Type="http://schemas.openxmlformats.org/officeDocument/2006/relationships/hyperlink" Target="https://digitalcommons.usu.edu/cgi/viewcontent.cgi?article=6272&amp;context=etd" TargetMode="External"/><Relationship Id="rId40" Type="http://schemas.openxmlformats.org/officeDocument/2006/relationships/hyperlink" Target="http://en.qiantianjihua.com/wp-content/uploads/2019/05/20190531091357659.pdf" TargetMode="External"/><Relationship Id="rId45" Type="http://schemas.openxmlformats.org/officeDocument/2006/relationships/hyperlink" Target="https://www.who.int/news/item/24-04-2019-to-grow-up-healthy-children-need-to-sit-less-and-play-more"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frontiersin.org/articles/10.3389/fpsyg.2020.589096/full" TargetMode="External"/><Relationship Id="rId23" Type="http://schemas.openxmlformats.org/officeDocument/2006/relationships/hyperlink" Target="https://www.ncbi.nlm.nih.gov/pmc/articles/PMC6559801/" TargetMode="External"/><Relationship Id="rId28" Type="http://schemas.openxmlformats.org/officeDocument/2006/relationships/hyperlink" Target="https://theconversation.com/development-of-vision-in-early-childhood-no-screens-before-age-two-193192" TargetMode="External"/><Relationship Id="rId36" Type="http://schemas.openxmlformats.org/officeDocument/2006/relationships/hyperlink" Target="https://internationalstoryteller.com/eye-contact-in-storytelling/" TargetMode="External"/><Relationship Id="rId49" Type="http://schemas.openxmlformats.org/officeDocument/2006/relationships/footer" Target="footer2.xml"/><Relationship Id="rId10" Type="http://schemas.openxmlformats.org/officeDocument/2006/relationships/hyperlink" Target="https://d1wqtxts1xzle7.cloudfront.net/43323240/The_relationship_between_prosodic_percep20160303-22095-w7cysj-with-cover-page-v2.pdf?Expires=1667154577&amp;Signature=IL-wtPx3~5w7W5BekpD0iGCs2pl2x5Aw~pWqdkg~bWaS3YCrLEhA6U8zi54XLA5aSebllFcDLp15OIOAxncqTiupDDGXFrQuBm8vL7B4Pla38SH4VThA~se-NSX2Vjxv~zg0St81z~KIdevncI37Dk7bru1AOXu5JOk-sxPmOPVOOZpakExO3bLqfoWpOk2oqg9D31DMP6fCcbZtzA3esOgk15J~1V~dWVtWQKGzVkqebzApWeESH-6OC80K~ZaSRejju4HUSDQF2wiXdRPcw88NlknUUlK6tUIrv-rzWr6o8dGbFG8EvEMCiq1Zi8wjqoSE5DMlVRVNqW8dtMV1bA__&amp;Key-Pair-Id=APKAJLOHF5GGSLRBV4ZA" TargetMode="External"/><Relationship Id="rId19" Type="http://schemas.openxmlformats.org/officeDocument/2006/relationships/hyperlink" Target="https://ir.lib.uwo.ca/cgi/viewcontent.cgi?article=10649&amp;context=etd" TargetMode="External"/><Relationship Id="rId31" Type="http://schemas.openxmlformats.org/officeDocument/2006/relationships/hyperlink" Target="https://literacytrust.org.uk/resources/digital-technology-and-early-years/" TargetMode="External"/><Relationship Id="rId44" Type="http://schemas.openxmlformats.org/officeDocument/2006/relationships/hyperlink" Target="https://www.edutopia.org/article/new-research-ignites-debate-30-million-word-gap"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virtualspeech.com/blog/importance-of-eye-contact-during-a-presentation" TargetMode="External"/><Relationship Id="rId14" Type="http://schemas.openxmlformats.org/officeDocument/2006/relationships/hyperlink" Target="https://journals.sagepub.com/doi/abs/10.1191/026765897677670241" TargetMode="External"/><Relationship Id="rId22" Type="http://schemas.openxmlformats.org/officeDocument/2006/relationships/hyperlink" Target="https://slate.com/human-interest/2013/11/baby-talk-does-slow-exaggerated-speech-or-motherese-as-it-s-called-aid-in-language-acquisition.html" TargetMode="External"/><Relationship Id="rId27" Type="http://schemas.openxmlformats.org/officeDocument/2006/relationships/hyperlink" Target="https://www.simplypsychology.org/bandura.html" TargetMode="External"/><Relationship Id="rId30" Type="http://schemas.openxmlformats.org/officeDocument/2006/relationships/hyperlink" Target="https://www.montsaye.northants.sch.uk/assets/Uploads/English-Language-Summer-Work-2.pdf" TargetMode="External"/><Relationship Id="rId35" Type="http://schemas.openxmlformats.org/officeDocument/2006/relationships/hyperlink" Target="https://www.nurseryworld.co.uk/media/98258/nw_ld-bruner.pdf" TargetMode="External"/><Relationship Id="rId43" Type="http://schemas.openxmlformats.org/officeDocument/2006/relationships/hyperlink" Target="https://hwb.gov.wales/curriculum-for-wales/cross-curricular-skills-frameworks/" TargetMode="External"/><Relationship Id="rId48" Type="http://schemas.openxmlformats.org/officeDocument/2006/relationships/footer" Target="footer1.xml"/><Relationship Id="rId8" Type="http://schemas.openxmlformats.org/officeDocument/2006/relationships/hyperlink" Target="https://files.eric.ed.gov/fulltext/EJ1274368.pdf" TargetMode="External"/><Relationship Id="rId51"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10767</TotalTime>
  <Pages>12</Pages>
  <Words>4501</Words>
  <Characters>25656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King (2105395)</dc:creator>
  <cp:keywords/>
  <dc:description/>
  <cp:lastModifiedBy>Sara King (2105395)</cp:lastModifiedBy>
  <cp:revision>1394</cp:revision>
  <dcterms:created xsi:type="dcterms:W3CDTF">2022-10-28T11:39:00Z</dcterms:created>
  <dcterms:modified xsi:type="dcterms:W3CDTF">2022-11-17T17:59:00Z</dcterms:modified>
</cp:coreProperties>
</file>