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p14:paraId="332A57CE" wp14:textId="41855A00"/>
    <w:p xmlns:wp14="http://schemas.microsoft.com/office/word/2010/wordml" w:rsidP="4C9BB802" wp14:paraId="7F1E75FE" wp14:textId="7C81F025">
      <w:pPr>
        <w:pStyle w:val="Normal"/>
        <w:spacing w:before="0" w:beforeAutospacing="off" w:after="160" w:afterAutospacing="off"/>
        <w:jc w:val="center"/>
      </w:pPr>
      <w:r w:rsidR="301F4337">
        <w:drawing>
          <wp:inline xmlns:wp14="http://schemas.microsoft.com/office/word/2010/wordprocessingDrawing" wp14:editId="13D01D07" wp14:anchorId="173CF68D">
            <wp:extent cx="3448050" cy="1247775"/>
            <wp:effectExtent l="0" t="0" r="0" b="0"/>
            <wp:docPr id="524704975" name="" title=""/>
            <wp:cNvGraphicFramePr>
              <a:graphicFrameLocks noChangeAspect="1"/>
            </wp:cNvGraphicFramePr>
            <a:graphic>
              <a:graphicData uri="http://schemas.openxmlformats.org/drawingml/2006/picture">
                <pic:pic>
                  <pic:nvPicPr>
                    <pic:cNvPr id="0" name=""/>
                    <pic:cNvPicPr/>
                  </pic:nvPicPr>
                  <pic:blipFill>
                    <a:blip r:embed="Ra3323540a492437e">
                      <a:extLst>
                        <a:ext xmlns:a="http://schemas.openxmlformats.org/drawingml/2006/main" uri="{28A0092B-C50C-407E-A947-70E740481C1C}">
                          <a14:useLocalDpi val="0"/>
                        </a:ext>
                      </a:extLst>
                    </a:blip>
                    <a:stretch>
                      <a:fillRect/>
                    </a:stretch>
                  </pic:blipFill>
                  <pic:spPr>
                    <a:xfrm>
                      <a:off x="0" y="0"/>
                      <a:ext cx="3448050" cy="1247775"/>
                    </a:xfrm>
                    <a:prstGeom prst="rect">
                      <a:avLst/>
                    </a:prstGeom>
                  </pic:spPr>
                </pic:pic>
              </a:graphicData>
            </a:graphic>
          </wp:inline>
        </w:drawing>
      </w:r>
    </w:p>
    <w:p xmlns:wp14="http://schemas.microsoft.com/office/word/2010/wordml" w:rsidP="4C9BB802" wp14:paraId="54C1B18B" wp14:textId="1BD97822">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US"/>
        </w:rPr>
      </w:pPr>
    </w:p>
    <w:p xmlns:wp14="http://schemas.microsoft.com/office/word/2010/wordml" w:rsidP="4C9BB802" wp14:paraId="7E4E7D73" wp14:textId="23CDC774">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US"/>
        </w:rPr>
      </w:pPr>
    </w:p>
    <w:p xmlns:wp14="http://schemas.microsoft.com/office/word/2010/wordml" w:rsidP="4C9BB802" wp14:paraId="24763432" wp14:textId="24EE1393">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US"/>
        </w:rPr>
      </w:pPr>
    </w:p>
    <w:p xmlns:wp14="http://schemas.microsoft.com/office/word/2010/wordml" w:rsidP="4C9BB802" wp14:paraId="4C5399F4" wp14:textId="306F323F">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US"/>
        </w:rPr>
      </w:pPr>
    </w:p>
    <w:p xmlns:wp14="http://schemas.microsoft.com/office/word/2010/wordml" w:rsidP="4C9BB802" wp14:paraId="2511A8C6" wp14:textId="5F329128">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US"/>
        </w:rPr>
      </w:pPr>
    </w:p>
    <w:p xmlns:wp14="http://schemas.microsoft.com/office/word/2010/wordml" w:rsidP="4C9BB802" wp14:paraId="39488ED3" wp14:textId="6DF44431">
      <w:pPr>
        <w:spacing w:before="0" w:beforeAutospacing="off" w:after="16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US"/>
        </w:rPr>
      </w:pPr>
    </w:p>
    <w:p xmlns:wp14="http://schemas.microsoft.com/office/word/2010/wordml" w:rsidP="4C9BB802" wp14:paraId="43F5173A" wp14:textId="410DD0D8">
      <w:pPr>
        <w:spacing w:before="0" w:beforeAutospacing="off" w:after="160" w:afterAutospacing="off"/>
        <w:jc w:val="center"/>
      </w:pPr>
      <w:r w:rsidRPr="4C9BB802" w:rsidR="301F4337">
        <w:rPr>
          <w:rFonts w:ascii="Times New Roman" w:hAnsi="Times New Roman" w:eastAsia="Times New Roman" w:cs="Times New Roman"/>
          <w:b w:val="0"/>
          <w:bCs w:val="0"/>
          <w:i w:val="0"/>
          <w:iCs w:val="0"/>
          <w:strike w:val="0"/>
          <w:dstrike w:val="0"/>
          <w:noProof w:val="0"/>
          <w:color w:val="000000" w:themeColor="text1" w:themeTint="FF" w:themeShade="FF"/>
          <w:sz w:val="36"/>
          <w:szCs w:val="36"/>
          <w:u w:val="none"/>
          <w:lang w:val="en-US"/>
        </w:rPr>
        <w:t>Problem Solving and Innovation, BMSW4014</w:t>
      </w:r>
    </w:p>
    <w:p xmlns:wp14="http://schemas.microsoft.com/office/word/2010/wordml" w:rsidP="4C9BB802" wp14:paraId="03FD7202" wp14:textId="0D195EAA">
      <w:pPr>
        <w:spacing w:before="0" w:beforeAutospacing="off" w:after="160" w:afterAutospacing="off"/>
        <w:jc w:val="center"/>
      </w:pP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36"/>
          <w:szCs w:val="36"/>
          <w:u w:val="none"/>
          <w:lang w:val="en-US"/>
        </w:rPr>
        <w:t>A SWOT analysis of The Body Shop</w:t>
      </w:r>
    </w:p>
    <w:p xmlns:wp14="http://schemas.microsoft.com/office/word/2010/wordml" w:rsidP="4C9BB802" wp14:paraId="3564A296" wp14:textId="1750FEF3">
      <w:pPr>
        <w:spacing w:before="0" w:beforeAutospacing="off" w:after="160" w:afterAutospacing="off"/>
        <w:jc w:val="center"/>
      </w:pP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(Speaker Note)</w:t>
      </w:r>
    </w:p>
    <w:p xmlns:wp14="http://schemas.microsoft.com/office/word/2010/wordml" wp14:paraId="37928A38" wp14:textId="47ADABCF"/>
    <w:p xmlns:wp14="http://schemas.microsoft.com/office/word/2010/wordml" w:rsidP="4C9BB802" wp14:paraId="52304950" wp14:textId="7562A417">
      <w:pPr>
        <w:spacing w:before="0" w:beforeAutospacing="off" w:after="160" w:afterAutospacing="off"/>
        <w:ind w:left="2160" w:right="0" w:firstLine="720"/>
      </w:pP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Student Name</w:t>
      </w:r>
      <w:r>
        <w:tab/>
      </w: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 Pllumb  Mena</w:t>
      </w:r>
    </w:p>
    <w:p xmlns:wp14="http://schemas.microsoft.com/office/word/2010/wordml" w:rsidP="4C9BB802" wp14:paraId="0D82CD8B" wp14:textId="22B3F81B">
      <w:pPr>
        <w:spacing w:before="0" w:beforeAutospacing="off" w:after="160" w:afterAutospacing="off"/>
        <w:ind w:left="2160" w:right="0" w:firstLine="720"/>
      </w:pP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Student ID</w:t>
      </w:r>
      <w:r>
        <w:tab/>
      </w:r>
      <w:r>
        <w:tab/>
      </w: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 2323938</w:t>
      </w:r>
    </w:p>
    <w:p xmlns:wp14="http://schemas.microsoft.com/office/word/2010/wordml" w:rsidP="4C9BB802" wp14:paraId="15D93CEC" wp14:textId="363F8E09">
      <w:pPr>
        <w:spacing w:before="0" w:beforeAutospacing="off" w:after="160" w:afterAutospacing="off"/>
        <w:ind w:left="2160" w:right="0" w:firstLine="720"/>
      </w:pP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Word Count</w:t>
      </w:r>
      <w:r>
        <w:tab/>
      </w: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 xml:space="preserve">: </w:t>
      </w:r>
      <w:r w:rsidRPr="4C9BB802" w:rsidR="3784AE5B">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471</w:t>
      </w:r>
    </w:p>
    <w:p xmlns:wp14="http://schemas.microsoft.com/office/word/2010/wordml" wp14:paraId="2A0587D9" wp14:textId="2587271E"/>
    <w:p xmlns:wp14="http://schemas.microsoft.com/office/word/2010/wordml" wp14:paraId="46379547" wp14:textId="6E3E38D1"/>
    <w:p xmlns:wp14="http://schemas.microsoft.com/office/word/2010/wordml" wp14:paraId="7879B7F3" wp14:textId="3809A35F"/>
    <w:p xmlns:wp14="http://schemas.microsoft.com/office/word/2010/wordml" wp14:paraId="03BE6534" wp14:textId="0B9A3B55"/>
    <w:p xmlns:wp14="http://schemas.microsoft.com/office/word/2010/wordml" wp14:paraId="27DB2276" wp14:textId="216E9424"/>
    <w:p xmlns:wp14="http://schemas.microsoft.com/office/word/2010/wordml" wp14:paraId="627E7589" wp14:textId="17B92CE5"/>
    <w:p xmlns:wp14="http://schemas.microsoft.com/office/word/2010/wordml" w:rsidP="4C9BB802" wp14:paraId="565F69D5" wp14:textId="0FCC4039">
      <w:pPr>
        <w:pStyle w:val="Heading1"/>
        <w:spacing w:before="240" w:beforeAutospacing="off" w:after="0" w:afterAutospacing="off"/>
        <w:jc w:val="both"/>
      </w:pPr>
      <w:r w:rsidR="301F4337">
        <w:drawing>
          <wp:inline xmlns:wp14="http://schemas.microsoft.com/office/word/2010/wordprocessingDrawing" wp14:editId="1E48D14C" wp14:anchorId="5CA0FDA6">
            <wp:extent cx="5734052" cy="3219450"/>
            <wp:effectExtent l="0" t="0" r="0" b="0"/>
            <wp:docPr id="1963528063" name="" title=""/>
            <wp:cNvGraphicFramePr>
              <a:graphicFrameLocks noChangeAspect="1"/>
            </wp:cNvGraphicFramePr>
            <a:graphic>
              <a:graphicData uri="http://schemas.openxmlformats.org/drawingml/2006/picture">
                <pic:pic>
                  <pic:nvPicPr>
                    <pic:cNvPr id="0" name=""/>
                    <pic:cNvPicPr/>
                  </pic:nvPicPr>
                  <pic:blipFill>
                    <a:blip r:embed="Rd6f3938ab1134486">
                      <a:extLst>
                        <a:ext xmlns:a="http://schemas.openxmlformats.org/drawingml/2006/main" uri="{28A0092B-C50C-407E-A947-70E740481C1C}">
                          <a14:useLocalDpi val="0"/>
                        </a:ext>
                      </a:extLst>
                    </a:blip>
                    <a:stretch>
                      <a:fillRect/>
                    </a:stretch>
                  </pic:blipFill>
                  <pic:spPr>
                    <a:xfrm>
                      <a:off x="0" y="0"/>
                      <a:ext cx="5734052" cy="3219450"/>
                    </a:xfrm>
                    <a:prstGeom prst="rect">
                      <a:avLst/>
                    </a:prstGeom>
                  </pic:spPr>
                </pic:pic>
              </a:graphicData>
            </a:graphic>
          </wp:inline>
        </w:drawing>
      </w:r>
      <w:r w:rsidRPr="4C9BB802" w:rsidR="301F4337">
        <w:rPr>
          <w:rFonts w:ascii="Times New Roman" w:hAnsi="Times New Roman" w:eastAsia="Times New Roman" w:cs="Times New Roman"/>
          <w:b w:val="0"/>
          <w:bCs w:val="0"/>
          <w:i w:val="0"/>
          <w:iCs w:val="0"/>
          <w:strike w:val="0"/>
          <w:dstrike w:val="0"/>
          <w:noProof w:val="0"/>
          <w:color w:val="2F5496"/>
          <w:sz w:val="32"/>
          <w:szCs w:val="32"/>
          <w:u w:val="none"/>
          <w:lang w:val="en-US"/>
        </w:rPr>
        <w:t>A Summary of The Body Shop</w:t>
      </w:r>
    </w:p>
    <w:p xmlns:wp14="http://schemas.microsoft.com/office/word/2010/wordml" w:rsidP="4C9BB802" wp14:paraId="29ED10D3" wp14:textId="655BA5FC">
      <w:pPr>
        <w:spacing w:before="0" w:beforeAutospacing="off" w:after="160" w:afterAutospacing="off"/>
        <w:jc w:val="both"/>
      </w:pP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Company Background</w:t>
      </w:r>
    </w:p>
    <w:p xmlns:wp14="http://schemas.microsoft.com/office/word/2010/wordml" w:rsidP="4C9BB802" wp14:paraId="1F4440A6" wp14:textId="190DC6D9">
      <w:pPr>
        <w:spacing w:before="0" w:beforeAutospacing="off" w:after="160" w:afterAutospacing="off"/>
        <w:jc w:val="both"/>
      </w:pPr>
      <w:r w:rsidRPr="4C9BB802" w:rsidR="301F43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Anita Roddick opened the first Body Shop store in Brighton, England, in 1976. She wanted to make a business that could change the world for the better. At the time, the idea was revolutionary: they formed a brand that would generate and sell its beauty product using the most ethical production process, do not test on animals and use organic product input. ‘The Body Shop’ was pioneering the cosmetics industry in terms of not supporting product testing on animals and becoming one of the first beauty stores to endorse fair trade.</w:t>
      </w:r>
    </w:p>
    <w:p xmlns:wp14="http://schemas.microsoft.com/office/word/2010/wordml" w:rsidP="4C9BB802" wp14:paraId="7F78110A" wp14:textId="0D0BFB6B">
      <w:pPr>
        <w:spacing w:before="0" w:beforeAutospacing="off" w:after="160" w:afterAutospacing="off"/>
        <w:jc w:val="both"/>
      </w:pPr>
      <w:r w:rsidRPr="4C9BB802" w:rsidR="301F43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Body Shop it started very commitment level. Because of the fame it received, it became the first company to float on the London Stock Exchange in 1984. By the 1990s, it had a lot of stores all over the world. But as the market changed, the business had to deal with a lot of issues. L'Oréal bought the business in 2016, and Natura &amp; Co. bought it again in 2017.</w:t>
      </w:r>
    </w:p>
    <w:p xmlns:wp14="http://schemas.microsoft.com/office/word/2010/wordml" w:rsidP="4C9BB802" wp14:paraId="26695082" wp14:textId="0CF10BD9">
      <w:pPr>
        <w:spacing w:before="0" w:beforeAutospacing="off" w:after="160" w:afterAutospacing="off"/>
        <w:jc w:val="both"/>
      </w:pPr>
      <w:r w:rsidR="301F4337">
        <w:drawing>
          <wp:inline xmlns:wp14="http://schemas.microsoft.com/office/word/2010/wordprocessingDrawing" wp14:editId="465FA6FF" wp14:anchorId="7A16CC2A">
            <wp:extent cx="5734052" cy="3219450"/>
            <wp:effectExtent l="0" t="0" r="0" b="0"/>
            <wp:docPr id="374135337" name="" title=""/>
            <wp:cNvGraphicFramePr>
              <a:graphicFrameLocks noChangeAspect="1"/>
            </wp:cNvGraphicFramePr>
            <a:graphic>
              <a:graphicData uri="http://schemas.openxmlformats.org/drawingml/2006/picture">
                <pic:pic>
                  <pic:nvPicPr>
                    <pic:cNvPr id="0" name=""/>
                    <pic:cNvPicPr/>
                  </pic:nvPicPr>
                  <pic:blipFill>
                    <a:blip r:embed="R3cf707748e974b20">
                      <a:extLst>
                        <a:ext xmlns:a="http://schemas.openxmlformats.org/drawingml/2006/main" uri="{28A0092B-C50C-407E-A947-70E740481C1C}">
                          <a14:useLocalDpi val="0"/>
                        </a:ext>
                      </a:extLst>
                    </a:blip>
                    <a:stretch>
                      <a:fillRect/>
                    </a:stretch>
                  </pic:blipFill>
                  <pic:spPr>
                    <a:xfrm>
                      <a:off x="0" y="0"/>
                      <a:ext cx="5734052" cy="3219450"/>
                    </a:xfrm>
                    <a:prstGeom prst="rect">
                      <a:avLst/>
                    </a:prstGeom>
                  </pic:spPr>
                </pic:pic>
              </a:graphicData>
            </a:graphic>
          </wp:inline>
        </w:drawing>
      </w: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32"/>
          <w:szCs w:val="32"/>
          <w:u w:val="none"/>
          <w:lang w:val="en-US"/>
        </w:rPr>
        <w:t>Main Purpose</w:t>
      </w:r>
    </w:p>
    <w:p xmlns:wp14="http://schemas.microsoft.com/office/word/2010/wordml" w:rsidP="4C9BB802" wp14:paraId="78D6DFAC" wp14:textId="4AA9D452">
      <w:pPr>
        <w:spacing w:before="0" w:beforeAutospacing="off" w:after="160" w:afterAutospacing="off"/>
        <w:jc w:val="both"/>
      </w:pPr>
      <w:r w:rsidRPr="4C9BB802" w:rsidR="301F43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Being a business that "does good"—based on action and doing the right thing—has always been The Body Shop's main goal. Five major ideas guide the brand: to support fair trade in the community, to defend human rights, to end animal testing, to boost self-esteem, and to keep the world safe. There aren't just CSR programs that follow these rules; they're used in every part of the business, from getting things to selling them.</w:t>
      </w:r>
    </w:p>
    <w:p xmlns:wp14="http://schemas.microsoft.com/office/word/2010/wordml" w:rsidP="4C9BB802" wp14:paraId="1EC4DD87" wp14:textId="5B527F56">
      <w:pPr>
        <w:spacing w:before="0" w:beforeAutospacing="off" w:after="160" w:afterAutospacing="off"/>
        <w:jc w:val="both"/>
      </w:pPr>
      <w:r w:rsidRPr="4C9BB802" w:rsidR="301F43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There are eco-friendly and fair business methods that The Body Shop does in every part of its business, not just its products. To protect the environment, it has become a star by using renewable resources, following fair trade rules, and always looking for new ways to have less of an effect on the world by coming up with creative ways to package its products and stores that use fewer resources.</w:t>
      </w:r>
    </w:p>
    <w:p xmlns:wp14="http://schemas.microsoft.com/office/word/2010/wordml" w:rsidP="4C9BB802" wp14:paraId="24D1B80D" wp14:textId="0A41A53E">
      <w:pPr>
        <w:spacing w:before="0" w:beforeAutospacing="off" w:after="160" w:afterAutospacing="off"/>
        <w:jc w:val="both"/>
      </w:pPr>
      <w:r w:rsidR="301F4337">
        <w:drawing>
          <wp:inline xmlns:wp14="http://schemas.microsoft.com/office/word/2010/wordprocessingDrawing" wp14:editId="210DFD06" wp14:anchorId="13420B32">
            <wp:extent cx="5734052" cy="3219450"/>
            <wp:effectExtent l="0" t="0" r="0" b="0"/>
            <wp:docPr id="814781097" name="" title=""/>
            <wp:cNvGraphicFramePr>
              <a:graphicFrameLocks noChangeAspect="1"/>
            </wp:cNvGraphicFramePr>
            <a:graphic>
              <a:graphicData uri="http://schemas.openxmlformats.org/drawingml/2006/picture">
                <pic:pic>
                  <pic:nvPicPr>
                    <pic:cNvPr id="0" name=""/>
                    <pic:cNvPicPr/>
                  </pic:nvPicPr>
                  <pic:blipFill>
                    <a:blip r:embed="R2c4880407b114029">
                      <a:extLst>
                        <a:ext xmlns:a="http://schemas.openxmlformats.org/drawingml/2006/main" uri="{28A0092B-C50C-407E-A947-70E740481C1C}">
                          <a14:useLocalDpi val="0"/>
                        </a:ext>
                      </a:extLst>
                    </a:blip>
                    <a:stretch>
                      <a:fillRect/>
                    </a:stretch>
                  </pic:blipFill>
                  <pic:spPr>
                    <a:xfrm>
                      <a:off x="0" y="0"/>
                      <a:ext cx="5734052" cy="3219450"/>
                    </a:xfrm>
                    <a:prstGeom prst="rect">
                      <a:avLst/>
                    </a:prstGeom>
                  </pic:spPr>
                </pic:pic>
              </a:graphicData>
            </a:graphic>
          </wp:inline>
        </w:drawing>
      </w: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Impact and Advocacy</w:t>
      </w:r>
    </w:p>
    <w:p xmlns:wp14="http://schemas.microsoft.com/office/word/2010/wordml" w:rsidP="4C9BB802" wp14:paraId="618EC7D9" wp14:textId="469643F4">
      <w:pPr>
        <w:spacing w:before="0" w:beforeAutospacing="off" w:after="160" w:afterAutospacing="off"/>
        <w:jc w:val="both"/>
      </w:pPr>
      <w:r w:rsidRPr="4C9BB802" w:rsidR="301F43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Body Shop has an effect on many areas of society and the world. Over the years, it has led many campaigns, such as the one to end animal testing in the cosmetics business, which led to the European Union's ban on cosmetics testing on animals in 2013. Its Community Fair Trade program, which began in 1987, was one of the first in the beauty business. It makes sure that its suppliers around the world get fair wages, good working conditions, and benefits for the community.</w:t>
      </w:r>
    </w:p>
    <w:p xmlns:wp14="http://schemas.microsoft.com/office/word/2010/wordml" w:rsidP="4C9BB802" wp14:paraId="0FF93535" wp14:textId="42AE1567">
      <w:pPr>
        <w:spacing w:before="0" w:beforeAutospacing="off" w:after="160" w:afterAutospacing="off"/>
        <w:jc w:val="both"/>
      </w:pPr>
      <w:r w:rsidRPr="4C9BB802" w:rsidR="301F433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Current Challenges</w:t>
      </w:r>
    </w:p>
    <w:p xmlns:wp14="http://schemas.microsoft.com/office/word/2010/wordml" w:rsidP="4C9BB802" wp14:paraId="26D9234D" wp14:textId="49259BAD">
      <w:pPr>
        <w:spacing w:before="0" w:beforeAutospacing="off" w:after="160" w:afterAutospacing="off"/>
        <w:jc w:val="both"/>
      </w:pPr>
      <w:r w:rsidRPr="4C9BB802" w:rsidR="301F43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Even though The Body Shop has a strong commitment to ethics and a long history as a brand, it has had money problems that led to its administration in the UK in February 2024. This event shows how hard it is to keep up a big ethical brand in a market that is getting more and more competitive, where operating efficiency and new ideas are still important for survival.</w:t>
      </w:r>
    </w:p>
    <w:p xmlns:wp14="http://schemas.microsoft.com/office/word/2010/wordml" wp14:paraId="57FB569F" wp14:textId="512EB9A0"/>
    <w:p xmlns:wp14="http://schemas.microsoft.com/office/word/2010/wordml" wp14:paraId="70A46D2C" wp14:textId="4105000D"/>
    <w:p xmlns:wp14="http://schemas.microsoft.com/office/word/2010/wordml" wp14:paraId="7F525292" wp14:textId="7315E0F6"/>
    <w:p xmlns:wp14="http://schemas.microsoft.com/office/word/2010/wordml" wp14:paraId="310772C6" wp14:textId="3FEDC05C"/>
    <w:p xmlns:wp14="http://schemas.microsoft.com/office/word/2010/wordml" wp14:paraId="5CBDD340" wp14:textId="1DD88F05"/>
    <w:p xmlns:wp14="http://schemas.microsoft.com/office/word/2010/wordml" w:rsidP="4C9BB802" wp14:paraId="679991F8" wp14:textId="14BDCF2D">
      <w:pPr>
        <w:pStyle w:val="Heading1"/>
        <w:spacing w:before="240" w:beforeAutospacing="off" w:after="0" w:afterAutospacing="off"/>
        <w:jc w:val="both"/>
      </w:pPr>
      <w:r w:rsidR="301F4337">
        <w:drawing>
          <wp:inline xmlns:wp14="http://schemas.microsoft.com/office/word/2010/wordprocessingDrawing" wp14:editId="03EFC51F" wp14:anchorId="3C7DBF90">
            <wp:extent cx="5734052" cy="3219450"/>
            <wp:effectExtent l="0" t="0" r="0" b="0"/>
            <wp:docPr id="1512942218" name="" title=""/>
            <wp:cNvGraphicFramePr>
              <a:graphicFrameLocks noChangeAspect="1"/>
            </wp:cNvGraphicFramePr>
            <a:graphic>
              <a:graphicData uri="http://schemas.openxmlformats.org/drawingml/2006/picture">
                <pic:pic>
                  <pic:nvPicPr>
                    <pic:cNvPr id="0" name=""/>
                    <pic:cNvPicPr/>
                  </pic:nvPicPr>
                  <pic:blipFill>
                    <a:blip r:embed="R6bdaeb3179164c80">
                      <a:extLst>
                        <a:ext xmlns:a="http://schemas.openxmlformats.org/drawingml/2006/main" uri="{28A0092B-C50C-407E-A947-70E740481C1C}">
                          <a14:useLocalDpi val="0"/>
                        </a:ext>
                      </a:extLst>
                    </a:blip>
                    <a:stretch>
                      <a:fillRect/>
                    </a:stretch>
                  </pic:blipFill>
                  <pic:spPr>
                    <a:xfrm>
                      <a:off x="0" y="0"/>
                      <a:ext cx="5734052" cy="3219450"/>
                    </a:xfrm>
                    <a:prstGeom prst="rect">
                      <a:avLst/>
                    </a:prstGeom>
                  </pic:spPr>
                </pic:pic>
              </a:graphicData>
            </a:graphic>
          </wp:inline>
        </w:drawing>
      </w:r>
    </w:p>
    <w:p xmlns:wp14="http://schemas.microsoft.com/office/word/2010/wordml" wp14:paraId="18560061" wp14:textId="771D48F7"/>
    <w:p xmlns:wp14="http://schemas.microsoft.com/office/word/2010/wordml" wp14:paraId="2E3F2784" wp14:textId="3E5C0011"/>
    <w:p xmlns:wp14="http://schemas.microsoft.com/office/word/2010/wordml" wp14:paraId="74932541" wp14:textId="2D2E5A68"/>
    <w:p xmlns:wp14="http://schemas.microsoft.com/office/word/2010/wordml" w:rsidP="4C9BB802" wp14:paraId="38D395F0" wp14:textId="3A436392">
      <w:pPr>
        <w:pStyle w:val="Heading1"/>
        <w:spacing w:before="240" w:beforeAutospacing="off" w:after="0" w:afterAutospacing="off"/>
        <w:jc w:val="both"/>
      </w:pPr>
      <w:r w:rsidRPr="4C9BB802" w:rsidR="301F4337">
        <w:rPr>
          <w:rFonts w:ascii="Times New Roman" w:hAnsi="Times New Roman" w:eastAsia="Times New Roman" w:cs="Times New Roman"/>
          <w:b w:val="0"/>
          <w:bCs w:val="0"/>
          <w:i w:val="0"/>
          <w:iCs w:val="0"/>
          <w:strike w:val="0"/>
          <w:dstrike w:val="0"/>
          <w:noProof w:val="0"/>
          <w:color w:val="2F5496"/>
          <w:sz w:val="32"/>
          <w:szCs w:val="32"/>
          <w:u w:val="none"/>
          <w:lang w:val="en-US"/>
        </w:rPr>
        <w:t>References</w:t>
      </w:r>
    </w:p>
    <w:p xmlns:wp14="http://schemas.microsoft.com/office/word/2010/wordml" wp14:paraId="4B8655CD" wp14:textId="55E33F48"/>
    <w:p xmlns:wp14="http://schemas.microsoft.com/office/word/2010/wordml" w:rsidP="4C9BB802" wp14:paraId="30D251D7" wp14:textId="7D478DF5">
      <w:pPr>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Kim, H. and Park, M. (2021) 'Consumer Perceptions of Sustainability in the Beauty Industry', </w:t>
      </w: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Journal of Consumer Research</w:t>
      </w: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48(4), pp. 678-695.</w:t>
      </w:r>
    </w:p>
    <w:p xmlns:wp14="http://schemas.microsoft.com/office/word/2010/wordml" w:rsidP="4C9BB802" wp14:paraId="7A447117" wp14:textId="0B0CCD4F">
      <w:pPr>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Lee, R. (2023) 'Sustainability as a market driver in the cosmetics industry', Environmental Business Review, 7(3), pp. 78-89.</w:t>
      </w:r>
    </w:p>
    <w:p xmlns:wp14="http://schemas.microsoft.com/office/word/2010/wordml" w:rsidP="4C9BB802" wp14:paraId="355CE78B" wp14:textId="74E69133">
      <w:pPr>
        <w:pStyle w:val="Normal"/>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Taylor, E. (2024) 'Economic impacts on luxury consumer goods post-pandemic', Global Economic Perspectives, 11(1), pp. 110-123.</w:t>
      </w:r>
    </w:p>
    <w:p xmlns:wp14="http://schemas.microsoft.com/office/word/2010/wordml" w:rsidP="4C9BB802" wp14:paraId="46BE3D44" wp14:textId="0190FD52">
      <w:pPr>
        <w:pStyle w:val="Normal"/>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Thompson, J. and Carter, S. (2022) 'The Evolution of Ethical Business Practices: A Case Study of The Body Shop', </w:t>
      </w: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Journal of Business Ethics</w:t>
      </w: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151(3), pp. 737-754.</w:t>
      </w:r>
    </w:p>
    <w:p xmlns:wp14="http://schemas.microsoft.com/office/word/2010/wordml" w:rsidP="4C9BB802" wp14:paraId="1A0976AD" wp14:textId="6022B2E5">
      <w:pPr>
        <w:spacing w:before="0" w:beforeAutospacing="off" w:after="160" w:afterAutospacing="off"/>
        <w:jc w:val="both"/>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C9BB802" w:rsidR="301F43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White, H. (2023) 'Competitive strategies in the cruelty-free beauty market', Market Insights, 5(4), pp. 50-65.</w:t>
      </w:r>
    </w:p>
    <w:p xmlns:wp14="http://schemas.microsoft.com/office/word/2010/wordml" wp14:paraId="58D0810E" wp14:textId="6EFE448E"/>
    <w:p xmlns:wp14="http://schemas.microsoft.com/office/word/2010/wordml" w:rsidP="4C9BB802" wp14:paraId="2C078E63" wp14:textId="715698C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2C7B25"/>
    <w:rsid w:val="172C7B25"/>
    <w:rsid w:val="301F4337"/>
    <w:rsid w:val="32495280"/>
    <w:rsid w:val="3784AE5B"/>
    <w:rsid w:val="4C9BB802"/>
    <w:rsid w:val="659C49EE"/>
    <w:rsid w:val="70DC39E2"/>
    <w:rsid w:val="79728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C7B25"/>
  <w15:chartTrackingRefBased/>
  <w15:docId w15:val="{9B78CFF8-E8D3-482D-8C03-3645C3208C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3323540a492437e" /><Relationship Type="http://schemas.openxmlformats.org/officeDocument/2006/relationships/image" Target="/media/image2.png" Id="Rd6f3938ab1134486" /><Relationship Type="http://schemas.openxmlformats.org/officeDocument/2006/relationships/image" Target="/media/image3.png" Id="R3cf707748e974b20" /><Relationship Type="http://schemas.openxmlformats.org/officeDocument/2006/relationships/image" Target="/media/image4.png" Id="R2c4880407b114029" /><Relationship Type="http://schemas.openxmlformats.org/officeDocument/2006/relationships/image" Target="/media/image5.png" Id="R6bdaeb3179164c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2024-05-29T21:51:15.5764990Z</dcterms:created>
  <dcterms:modified xsi:type="dcterms:W3CDTF">2024-05-31T19:34:47.3494179Z</dcterms:modified>
  <dc:creator>Rozeta Mena (2323667)</dc:creator>
  <lastModifiedBy>Rozeta Mena (2323667)</lastModifiedBy>
</coreProperties>
</file>