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11086" w14:textId="77777777" w:rsidR="003C26D1" w:rsidRPr="003C26D1" w:rsidRDefault="003C26D1" w:rsidP="003C26D1">
      <w:pPr>
        <w:pStyle w:val="NoSpacing"/>
        <w:jc w:val="center"/>
        <w:rPr>
          <w:rFonts w:ascii="Arial" w:eastAsiaTheme="minorHAnsi" w:hAnsi="Arial" w:cs="Arial"/>
          <w:caps/>
          <w:kern w:val="2"/>
          <w:sz w:val="48"/>
          <w:szCs w:val="48"/>
          <w14:ligatures w14:val="standardContextual"/>
        </w:rPr>
      </w:pPr>
      <w:r w:rsidRPr="003C26D1">
        <w:rPr>
          <w:rFonts w:ascii="Arial" w:eastAsiaTheme="minorHAnsi" w:hAnsi="Arial" w:cs="Arial"/>
          <w:caps/>
          <w:kern w:val="2"/>
          <w:sz w:val="48"/>
          <w:szCs w:val="48"/>
          <w14:ligatures w14:val="standardContextual"/>
        </w:rPr>
        <w:t>Business Model Canvas with Entrepreneurial Reflection</w:t>
      </w:r>
    </w:p>
    <w:p w14:paraId="1573BE99" w14:textId="77777777" w:rsidR="003C26D1" w:rsidRDefault="003C26D1" w:rsidP="003C26D1">
      <w:pPr>
        <w:pStyle w:val="NoSpacing"/>
        <w:rPr>
          <w:rFonts w:ascii="Arial" w:eastAsiaTheme="minorHAnsi" w:hAnsi="Arial" w:cs="Arial"/>
          <w:caps/>
          <w:kern w:val="2"/>
          <w:sz w:val="64"/>
          <w:szCs w:val="64"/>
          <w14:ligatures w14:val="standardContextual"/>
        </w:rPr>
      </w:pPr>
    </w:p>
    <w:p w14:paraId="231DA165" w14:textId="77777777" w:rsidR="003C26D1" w:rsidRDefault="003C26D1" w:rsidP="003C26D1">
      <w:pPr>
        <w:pStyle w:val="NoSpacing"/>
        <w:rPr>
          <w:rFonts w:ascii="Arial" w:eastAsiaTheme="minorHAnsi" w:hAnsi="Arial" w:cs="Arial"/>
          <w:caps/>
          <w:kern w:val="2"/>
          <w:sz w:val="64"/>
          <w:szCs w:val="64"/>
          <w14:ligatures w14:val="standardContextual"/>
        </w:rPr>
      </w:pPr>
    </w:p>
    <w:p w14:paraId="27B5630D" w14:textId="77777777" w:rsidR="003C26D1" w:rsidRDefault="003C26D1" w:rsidP="003C26D1">
      <w:pPr>
        <w:pStyle w:val="NoSpacing"/>
        <w:rPr>
          <w:rFonts w:ascii="Arial" w:eastAsiaTheme="minorHAnsi" w:hAnsi="Arial" w:cs="Arial"/>
          <w:caps/>
          <w:kern w:val="2"/>
          <w:sz w:val="64"/>
          <w:szCs w:val="64"/>
          <w14:ligatures w14:val="standardContextual"/>
        </w:rPr>
      </w:pPr>
    </w:p>
    <w:p w14:paraId="1623FECC" w14:textId="77777777" w:rsidR="003C26D1" w:rsidRDefault="003C26D1" w:rsidP="003C26D1">
      <w:pPr>
        <w:pStyle w:val="NoSpacing"/>
        <w:rPr>
          <w:rFonts w:ascii="Arial" w:eastAsiaTheme="minorHAnsi" w:hAnsi="Arial" w:cs="Arial"/>
          <w:caps/>
          <w:kern w:val="2"/>
          <w:sz w:val="64"/>
          <w:szCs w:val="64"/>
          <w14:ligatures w14:val="standardContextual"/>
        </w:rPr>
      </w:pPr>
    </w:p>
    <w:p w14:paraId="5FB62A93" w14:textId="77777777" w:rsidR="003C26D1" w:rsidRDefault="003C26D1" w:rsidP="003C26D1">
      <w:pPr>
        <w:pStyle w:val="NoSpacing"/>
        <w:rPr>
          <w:rFonts w:ascii="Arial" w:eastAsiaTheme="minorHAnsi" w:hAnsi="Arial" w:cs="Arial"/>
          <w:caps/>
          <w:kern w:val="2"/>
          <w:sz w:val="64"/>
          <w:szCs w:val="64"/>
          <w14:ligatures w14:val="standardContextual"/>
        </w:rPr>
      </w:pPr>
    </w:p>
    <w:p w14:paraId="1CBDD85F" w14:textId="77777777" w:rsidR="003C26D1" w:rsidRDefault="003C26D1" w:rsidP="003C26D1">
      <w:pPr>
        <w:pStyle w:val="NoSpacing"/>
        <w:rPr>
          <w:rFonts w:ascii="Arial" w:eastAsiaTheme="minorHAnsi" w:hAnsi="Arial" w:cs="Arial"/>
          <w:caps/>
          <w:kern w:val="2"/>
          <w:sz w:val="64"/>
          <w:szCs w:val="64"/>
          <w14:ligatures w14:val="standardContextual"/>
        </w:rPr>
      </w:pPr>
    </w:p>
    <w:p w14:paraId="569FD3B3" w14:textId="77777777" w:rsidR="003C26D1" w:rsidRPr="003C26D1" w:rsidRDefault="003C26D1" w:rsidP="003C26D1">
      <w:pPr>
        <w:pStyle w:val="NoSpacing"/>
        <w:rPr>
          <w:rFonts w:ascii="Arial" w:eastAsiaTheme="minorHAnsi" w:hAnsi="Arial" w:cs="Arial"/>
          <w:caps/>
          <w:kern w:val="2"/>
          <w:sz w:val="64"/>
          <w:szCs w:val="64"/>
          <w14:ligatures w14:val="standardContextual"/>
        </w:rPr>
      </w:pPr>
    </w:p>
    <w:p w14:paraId="1463A5DD" w14:textId="77777777" w:rsidR="003C26D1" w:rsidRPr="003C26D1" w:rsidRDefault="003C26D1" w:rsidP="003C26D1">
      <w:pPr>
        <w:rPr>
          <w:rFonts w:ascii="Arial" w:hAnsi="Arial" w:cs="Arial"/>
          <w:caps/>
          <w:sz w:val="24"/>
          <w:szCs w:val="24"/>
        </w:rPr>
      </w:pPr>
      <w:r w:rsidRPr="003C26D1">
        <w:rPr>
          <w:rFonts w:ascii="Arial" w:hAnsi="Arial" w:cs="Arial"/>
          <w:b/>
          <w:bCs/>
          <w:caps/>
          <w:sz w:val="24"/>
          <w:szCs w:val="24"/>
        </w:rPr>
        <w:t xml:space="preserve">BMIH5001, Entrepreneurship  </w:t>
      </w:r>
    </w:p>
    <w:p w14:paraId="4DDEBE31" w14:textId="77777777" w:rsidR="003C26D1" w:rsidRPr="003C26D1" w:rsidRDefault="003C26D1" w:rsidP="003C26D1">
      <w:pPr>
        <w:rPr>
          <w:rFonts w:ascii="Arial" w:hAnsi="Arial" w:cs="Arial"/>
          <w:caps/>
          <w:sz w:val="24"/>
          <w:szCs w:val="24"/>
        </w:rPr>
      </w:pPr>
      <w:r w:rsidRPr="003C26D1">
        <w:rPr>
          <w:rFonts w:ascii="Arial" w:hAnsi="Arial" w:cs="Arial"/>
          <w:b/>
          <w:bCs/>
          <w:caps/>
          <w:sz w:val="24"/>
          <w:szCs w:val="24"/>
        </w:rPr>
        <w:t xml:space="preserve">Module Lead: </w:t>
      </w:r>
    </w:p>
    <w:p w14:paraId="75332C66" w14:textId="77777777" w:rsidR="003C26D1" w:rsidRPr="003C26D1" w:rsidRDefault="003C26D1" w:rsidP="003C26D1">
      <w:pPr>
        <w:rPr>
          <w:rFonts w:ascii="Arial" w:hAnsi="Arial" w:cs="Arial"/>
          <w:b/>
          <w:bCs/>
          <w:caps/>
          <w:sz w:val="24"/>
          <w:szCs w:val="24"/>
        </w:rPr>
      </w:pPr>
      <w:r w:rsidRPr="003C26D1">
        <w:rPr>
          <w:rFonts w:ascii="Arial" w:hAnsi="Arial" w:cs="Arial"/>
          <w:b/>
          <w:bCs/>
          <w:caps/>
          <w:sz w:val="24"/>
          <w:szCs w:val="24"/>
        </w:rPr>
        <w:t xml:space="preserve">Chris Wilkin </w:t>
      </w:r>
    </w:p>
    <w:p w14:paraId="473B33A6" w14:textId="77777777" w:rsidR="003C26D1" w:rsidRDefault="003C26D1" w:rsidP="003C26D1">
      <w:pPr>
        <w:spacing w:line="360" w:lineRule="auto"/>
        <w:jc w:val="both"/>
        <w:rPr>
          <w:rFonts w:ascii="Arial" w:hAnsi="Arial" w:cs="Arial"/>
          <w:b/>
          <w:bCs/>
          <w:sz w:val="28"/>
          <w:szCs w:val="28"/>
        </w:rPr>
      </w:pPr>
    </w:p>
    <w:p w14:paraId="4539450A" w14:textId="77777777" w:rsidR="003C26D1" w:rsidRDefault="003C26D1" w:rsidP="003C26D1">
      <w:pPr>
        <w:spacing w:line="360" w:lineRule="auto"/>
        <w:jc w:val="both"/>
        <w:rPr>
          <w:rFonts w:ascii="Arial" w:hAnsi="Arial" w:cs="Arial"/>
          <w:b/>
          <w:bCs/>
          <w:sz w:val="28"/>
          <w:szCs w:val="28"/>
        </w:rPr>
      </w:pPr>
    </w:p>
    <w:p w14:paraId="411A7363" w14:textId="77777777" w:rsidR="003C26D1" w:rsidRDefault="003C26D1" w:rsidP="003C26D1">
      <w:pPr>
        <w:spacing w:line="360" w:lineRule="auto"/>
        <w:jc w:val="both"/>
        <w:rPr>
          <w:rFonts w:ascii="Arial" w:hAnsi="Arial" w:cs="Arial"/>
          <w:b/>
          <w:bCs/>
          <w:sz w:val="28"/>
          <w:szCs w:val="28"/>
        </w:rPr>
      </w:pPr>
    </w:p>
    <w:p w14:paraId="2EC9863E" w14:textId="77777777" w:rsidR="003C26D1" w:rsidRDefault="003C26D1" w:rsidP="003C26D1">
      <w:pPr>
        <w:spacing w:line="360" w:lineRule="auto"/>
        <w:jc w:val="both"/>
        <w:rPr>
          <w:rFonts w:ascii="Arial" w:hAnsi="Arial" w:cs="Arial"/>
          <w:b/>
          <w:bCs/>
          <w:sz w:val="28"/>
          <w:szCs w:val="28"/>
        </w:rPr>
      </w:pPr>
    </w:p>
    <w:p w14:paraId="042FB3DF" w14:textId="77777777" w:rsidR="003C26D1" w:rsidRDefault="003C26D1" w:rsidP="003C26D1">
      <w:pPr>
        <w:spacing w:line="360" w:lineRule="auto"/>
        <w:jc w:val="both"/>
        <w:rPr>
          <w:rFonts w:ascii="Arial" w:hAnsi="Arial" w:cs="Arial"/>
          <w:b/>
          <w:bCs/>
          <w:sz w:val="28"/>
          <w:szCs w:val="28"/>
        </w:rPr>
      </w:pPr>
    </w:p>
    <w:p w14:paraId="76157BCB" w14:textId="77777777" w:rsidR="00E822BD" w:rsidRDefault="00E822BD" w:rsidP="00E822BD">
      <w:pPr>
        <w:spacing w:line="360" w:lineRule="auto"/>
        <w:jc w:val="both"/>
        <w:rPr>
          <w:rFonts w:ascii="Times New Roman" w:hAnsi="Times New Roman"/>
          <w:b/>
          <w:bCs/>
          <w:sz w:val="24"/>
          <w:szCs w:val="24"/>
        </w:rPr>
      </w:pPr>
    </w:p>
    <w:p w14:paraId="313B1973" w14:textId="77777777" w:rsidR="00E822BD" w:rsidRPr="007B69E0" w:rsidRDefault="00E822BD" w:rsidP="00E822BD">
      <w:pPr>
        <w:spacing w:line="360" w:lineRule="auto"/>
        <w:jc w:val="both"/>
        <w:rPr>
          <w:rFonts w:ascii="Times New Roman" w:hAnsi="Times New Roman"/>
          <w:b/>
          <w:bCs/>
          <w:sz w:val="24"/>
          <w:szCs w:val="24"/>
        </w:rPr>
      </w:pPr>
      <w:r w:rsidRPr="007B69E0">
        <w:rPr>
          <w:rFonts w:ascii="Times New Roman" w:hAnsi="Times New Roman"/>
          <w:b/>
          <w:bCs/>
          <w:sz w:val="24"/>
          <w:szCs w:val="24"/>
        </w:rPr>
        <w:t>Name: Dana Bagy</w:t>
      </w:r>
    </w:p>
    <w:p w14:paraId="434C309C" w14:textId="77777777" w:rsidR="00E822BD" w:rsidRPr="007B69E0" w:rsidRDefault="00E822BD" w:rsidP="00E822BD">
      <w:pPr>
        <w:spacing w:line="360" w:lineRule="auto"/>
        <w:jc w:val="both"/>
        <w:rPr>
          <w:rFonts w:ascii="Times New Roman" w:hAnsi="Times New Roman"/>
          <w:b/>
          <w:bCs/>
          <w:sz w:val="24"/>
          <w:szCs w:val="24"/>
        </w:rPr>
      </w:pPr>
      <w:r w:rsidRPr="007B69E0">
        <w:rPr>
          <w:rFonts w:ascii="Times New Roman" w:hAnsi="Times New Roman"/>
          <w:b/>
          <w:bCs/>
          <w:sz w:val="24"/>
          <w:szCs w:val="24"/>
        </w:rPr>
        <w:t>Student ID: 2208667</w:t>
      </w:r>
    </w:p>
    <w:p w14:paraId="5CF1B6B9" w14:textId="122956DE" w:rsidR="00E822BD" w:rsidRDefault="00E822BD" w:rsidP="00E822BD">
      <w:pPr>
        <w:spacing w:line="360" w:lineRule="auto"/>
        <w:jc w:val="both"/>
        <w:rPr>
          <w:rFonts w:ascii="Times New Roman" w:hAnsi="Times New Roman"/>
          <w:b/>
          <w:bCs/>
          <w:sz w:val="24"/>
          <w:szCs w:val="24"/>
        </w:rPr>
      </w:pPr>
      <w:r w:rsidRPr="007B69E0">
        <w:rPr>
          <w:rFonts w:ascii="Times New Roman" w:hAnsi="Times New Roman"/>
          <w:b/>
          <w:bCs/>
          <w:sz w:val="24"/>
          <w:szCs w:val="24"/>
        </w:rPr>
        <w:t xml:space="preserve">Word count: </w:t>
      </w:r>
      <w:r>
        <w:rPr>
          <w:rFonts w:ascii="Times New Roman" w:hAnsi="Times New Roman"/>
          <w:b/>
          <w:bCs/>
          <w:sz w:val="24"/>
          <w:szCs w:val="24"/>
        </w:rPr>
        <w:t>2041</w:t>
      </w:r>
      <w:r w:rsidRPr="007B69E0">
        <w:rPr>
          <w:rFonts w:ascii="Times New Roman" w:hAnsi="Times New Roman"/>
          <w:b/>
          <w:bCs/>
          <w:sz w:val="24"/>
          <w:szCs w:val="24"/>
        </w:rPr>
        <w:t xml:space="preserve"> words</w:t>
      </w:r>
    </w:p>
    <w:p w14:paraId="24D36FB8" w14:textId="5D861498" w:rsidR="00DC50F1" w:rsidRDefault="003E432C" w:rsidP="00976E46">
      <w:pPr>
        <w:spacing w:line="360" w:lineRule="auto"/>
        <w:jc w:val="both"/>
        <w:rPr>
          <w:rFonts w:ascii="Arial" w:hAnsi="Arial" w:cs="Arial"/>
          <w:sz w:val="24"/>
          <w:szCs w:val="24"/>
        </w:rPr>
      </w:pPr>
      <w:r>
        <w:rPr>
          <w:rFonts w:ascii="Arial" w:hAnsi="Arial" w:cs="Arial"/>
          <w:sz w:val="24"/>
          <w:szCs w:val="24"/>
        </w:rPr>
        <w:lastRenderedPageBreak/>
        <w:t>Portsmouth</w:t>
      </w:r>
      <w:r w:rsidR="00DC50F1" w:rsidRPr="00DC50F1">
        <w:rPr>
          <w:rFonts w:ascii="Arial" w:hAnsi="Arial" w:cs="Arial"/>
          <w:sz w:val="24"/>
          <w:szCs w:val="24"/>
        </w:rPr>
        <w:t xml:space="preserve"> Wellness &amp; Adventure Resort, located in the scenic heart of Portsmouth, is a one-of-a-kind destination that combines the tranquillity of wellness retreats with the excitement of outdoor adventures. The resort is designed for travellers looking for rejuvenation and excitement, with a focus on eco-friendly living and personal development. Guests are welcomed into a world where sustainably designed accommodations, personalised wellness programmes, and a variety of adventure activities combine to create a holistic experience. The resort's unique approach to hospitality promises more than just a stay; it promises a transformative journey that is consistent with the values of health, adventure, and environmental stewardship, making the resort a paradise for those seeking a meaningful escape.</w:t>
      </w:r>
    </w:p>
    <w:p w14:paraId="3A0DD817" w14:textId="0EBE070C" w:rsidR="00BD512F" w:rsidRPr="00BD512F" w:rsidRDefault="00BD512F" w:rsidP="00BD512F">
      <w:pPr>
        <w:spacing w:line="360" w:lineRule="auto"/>
        <w:jc w:val="both"/>
        <w:rPr>
          <w:rFonts w:ascii="Arial" w:hAnsi="Arial" w:cs="Arial"/>
          <w:sz w:val="24"/>
          <w:szCs w:val="24"/>
        </w:rPr>
      </w:pPr>
      <w:r w:rsidRPr="00BD512F">
        <w:rPr>
          <w:rFonts w:ascii="Arial" w:hAnsi="Arial" w:cs="Arial"/>
          <w:sz w:val="24"/>
          <w:szCs w:val="24"/>
        </w:rPr>
        <w:t>The Wellness &amp; Adventure Resort thrives on strategic partnerships, as advocated by Tapper and Font (2004), and works with real-life local adventure gear suppliers such as REI Co-op and Patagonia. These collaborations ensure that guests are outfitted with high-quality gear for activities such as trekking and kayaking, elevating the adventure experience while ensuring safety, as suggested by Houge Mackenzie and Keer (2012). The resort's commitment to local sourcing also benefits regional businesses and reduces environmental impact, consistent with the principles outlined by Mascarenhas et al. (2021).</w:t>
      </w:r>
    </w:p>
    <w:p w14:paraId="5105FF2E" w14:textId="794DAA07" w:rsidR="00BD512F" w:rsidRPr="00BD512F" w:rsidRDefault="00BD512F" w:rsidP="00BD512F">
      <w:pPr>
        <w:spacing w:line="360" w:lineRule="auto"/>
        <w:jc w:val="both"/>
        <w:rPr>
          <w:rFonts w:ascii="Arial" w:hAnsi="Arial" w:cs="Arial"/>
          <w:sz w:val="24"/>
          <w:szCs w:val="24"/>
        </w:rPr>
      </w:pPr>
      <w:r w:rsidRPr="00BD512F">
        <w:rPr>
          <w:rFonts w:ascii="Arial" w:hAnsi="Arial" w:cs="Arial"/>
          <w:sz w:val="24"/>
          <w:szCs w:val="24"/>
        </w:rPr>
        <w:t>Embracing Fox's (2005) recommendations, the resort has formed alliances with real-world environmental conservation groups such as The Nature Conservancy, allowing guests to participate in conservation efforts such as tree planting, which enhances the guest experience by encouraging environmental stewardship.</w:t>
      </w:r>
    </w:p>
    <w:p w14:paraId="3B47C567" w14:textId="6F7707E8" w:rsidR="00BD512F" w:rsidRDefault="00BD512F" w:rsidP="00BD512F">
      <w:pPr>
        <w:spacing w:line="360" w:lineRule="auto"/>
        <w:jc w:val="both"/>
        <w:rPr>
          <w:rFonts w:ascii="Arial" w:hAnsi="Arial" w:cs="Arial"/>
          <w:sz w:val="24"/>
          <w:szCs w:val="24"/>
        </w:rPr>
      </w:pPr>
      <w:r w:rsidRPr="00BD512F">
        <w:rPr>
          <w:rFonts w:ascii="Arial" w:hAnsi="Arial" w:cs="Arial"/>
          <w:sz w:val="24"/>
          <w:szCs w:val="24"/>
        </w:rPr>
        <w:t xml:space="preserve">In accordance with Majeed et al. (2018), the resort works with local wellness figures such as Portsmouth </w:t>
      </w:r>
      <w:r w:rsidR="00733DC7">
        <w:rPr>
          <w:rFonts w:ascii="Arial" w:hAnsi="Arial" w:cs="Arial"/>
          <w:sz w:val="24"/>
          <w:szCs w:val="24"/>
        </w:rPr>
        <w:t>Holistic Health Centres</w:t>
      </w:r>
      <w:r w:rsidRPr="00BD512F">
        <w:rPr>
          <w:rFonts w:ascii="Arial" w:hAnsi="Arial" w:cs="Arial"/>
          <w:sz w:val="24"/>
          <w:szCs w:val="24"/>
        </w:rPr>
        <w:t xml:space="preserve"> to incorporate traditional healing practices into their wellness offerings. These practitioners, like those in Moodley et al. (2008)'s studies, offer guests authentic experiences ranging from herbal treatments to spiritual healing, which are integral to Portsmouth's cultural heritage. Hartwell et al. (2018) emphasise the importance of such partnerships in the resort's identity, as they provide guests with a holistic experience that combines health, well-being, and local culture.</w:t>
      </w:r>
    </w:p>
    <w:p w14:paraId="19A651C5" w14:textId="1C5D6A36" w:rsidR="000A212E" w:rsidRPr="00976E46" w:rsidRDefault="000A212E" w:rsidP="00731EC3">
      <w:pPr>
        <w:spacing w:line="360" w:lineRule="auto"/>
        <w:jc w:val="both"/>
        <w:rPr>
          <w:rFonts w:ascii="Arial" w:hAnsi="Arial" w:cs="Arial"/>
          <w:sz w:val="24"/>
          <w:szCs w:val="24"/>
        </w:rPr>
      </w:pPr>
      <w:r w:rsidRPr="00976E46">
        <w:rPr>
          <w:rFonts w:ascii="Arial" w:hAnsi="Arial" w:cs="Arial"/>
          <w:sz w:val="24"/>
          <w:szCs w:val="24"/>
        </w:rPr>
        <w:lastRenderedPageBreak/>
        <w:t xml:space="preserve">The Resort excels in offering a suite of wellness programs, including yoga and meditation, set against the backdrop of natural </w:t>
      </w:r>
      <w:r w:rsidR="00BF3453" w:rsidRPr="00976E46">
        <w:rPr>
          <w:rFonts w:ascii="Arial" w:hAnsi="Arial" w:cs="Arial"/>
          <w:sz w:val="24"/>
          <w:szCs w:val="24"/>
        </w:rPr>
        <w:t>tranquillity</w:t>
      </w:r>
      <w:r w:rsidRPr="00976E46">
        <w:rPr>
          <w:rFonts w:ascii="Arial" w:hAnsi="Arial" w:cs="Arial"/>
          <w:sz w:val="24"/>
          <w:szCs w:val="24"/>
        </w:rPr>
        <w:t>. These programs are designed to foster inner peace</w:t>
      </w:r>
      <w:r w:rsidR="008548E8" w:rsidRPr="00976E46">
        <w:rPr>
          <w:rFonts w:ascii="Arial" w:hAnsi="Arial" w:cs="Arial"/>
          <w:sz w:val="24"/>
          <w:szCs w:val="24"/>
        </w:rPr>
        <w:t xml:space="preserve"> (Bowers and Cheer, 2017)</w:t>
      </w:r>
      <w:r w:rsidR="00BE4A34">
        <w:rPr>
          <w:rFonts w:ascii="Arial" w:hAnsi="Arial" w:cs="Arial"/>
          <w:sz w:val="24"/>
          <w:szCs w:val="24"/>
        </w:rPr>
        <w:t>. They are</w:t>
      </w:r>
      <w:r w:rsidRPr="00976E46">
        <w:rPr>
          <w:rFonts w:ascii="Arial" w:hAnsi="Arial" w:cs="Arial"/>
          <w:sz w:val="24"/>
          <w:szCs w:val="24"/>
        </w:rPr>
        <w:t xml:space="preserve"> complemented by invigorating adventure activities such as trekking and various water sports that cater to thrill-seekers</w:t>
      </w:r>
      <w:r w:rsidR="008972D4" w:rsidRPr="00976E46">
        <w:rPr>
          <w:rFonts w:ascii="Arial" w:hAnsi="Arial" w:cs="Arial"/>
          <w:sz w:val="24"/>
          <w:szCs w:val="24"/>
        </w:rPr>
        <w:t xml:space="preserve"> (Latorre et al., 2021)</w:t>
      </w:r>
      <w:r w:rsidRPr="00976E46">
        <w:rPr>
          <w:rFonts w:ascii="Arial" w:hAnsi="Arial" w:cs="Arial"/>
          <w:sz w:val="24"/>
          <w:szCs w:val="24"/>
        </w:rPr>
        <w:t xml:space="preserve">. </w:t>
      </w:r>
      <w:r w:rsidR="0006448B" w:rsidRPr="00976E46">
        <w:rPr>
          <w:rFonts w:ascii="Arial" w:hAnsi="Arial" w:cs="Arial"/>
          <w:sz w:val="24"/>
          <w:szCs w:val="24"/>
        </w:rPr>
        <w:t xml:space="preserve">Drawing on the </w:t>
      </w:r>
      <w:r w:rsidR="00E113E4" w:rsidRPr="00976E46">
        <w:rPr>
          <w:rFonts w:ascii="Arial" w:hAnsi="Arial" w:cs="Arial"/>
          <w:sz w:val="24"/>
          <w:szCs w:val="24"/>
        </w:rPr>
        <w:t xml:space="preserve">study conducted by </w:t>
      </w:r>
      <w:r w:rsidR="0006448B" w:rsidRPr="00976E46">
        <w:rPr>
          <w:rFonts w:ascii="Arial" w:hAnsi="Arial" w:cs="Arial"/>
          <w:sz w:val="24"/>
          <w:szCs w:val="24"/>
        </w:rPr>
        <w:t>Ogunyemi et al. (2022)</w:t>
      </w:r>
      <w:r w:rsidRPr="00976E46">
        <w:rPr>
          <w:rFonts w:ascii="Arial" w:hAnsi="Arial" w:cs="Arial"/>
          <w:sz w:val="24"/>
          <w:szCs w:val="24"/>
        </w:rPr>
        <w:t xml:space="preserve"> accommodation options reflect an unwavering commitment to the environment, featuring eco-friendly lodgings that </w:t>
      </w:r>
      <w:r w:rsidR="00BE4A34">
        <w:rPr>
          <w:rFonts w:ascii="Arial" w:hAnsi="Arial" w:cs="Arial"/>
          <w:sz w:val="24"/>
          <w:szCs w:val="24"/>
        </w:rPr>
        <w:t>harmonise</w:t>
      </w:r>
      <w:r w:rsidRPr="00976E46">
        <w:rPr>
          <w:rFonts w:ascii="Arial" w:hAnsi="Arial" w:cs="Arial"/>
          <w:sz w:val="24"/>
          <w:szCs w:val="24"/>
        </w:rPr>
        <w:t xml:space="preserve"> with the surrounding landscape. </w:t>
      </w:r>
      <w:r w:rsidR="004747E8" w:rsidRPr="00976E46">
        <w:rPr>
          <w:rFonts w:ascii="Arial" w:hAnsi="Arial" w:cs="Arial"/>
          <w:sz w:val="24"/>
          <w:szCs w:val="24"/>
        </w:rPr>
        <w:t>Furthering to</w:t>
      </w:r>
      <w:r w:rsidRPr="00976E46">
        <w:rPr>
          <w:rFonts w:ascii="Arial" w:hAnsi="Arial" w:cs="Arial"/>
          <w:sz w:val="24"/>
          <w:szCs w:val="24"/>
        </w:rPr>
        <w:t xml:space="preserve"> the resort's mission to facilitate personal growth, a variety of workshops are available, focusing on areas such as life skills and mindfulness, promoting mental and emotional well-being. These experiences are carefully curated to ensure that they serve the resort's dual purpose of rejuvenating the mind and body while actively engaging guests in personal development</w:t>
      </w:r>
      <w:r w:rsidR="00B10F34" w:rsidRPr="00976E46">
        <w:rPr>
          <w:rFonts w:ascii="Arial" w:hAnsi="Arial" w:cs="Arial"/>
          <w:sz w:val="24"/>
          <w:szCs w:val="24"/>
        </w:rPr>
        <w:t xml:space="preserve"> (Thal et al. 2021)</w:t>
      </w:r>
      <w:r w:rsidRPr="00976E46">
        <w:rPr>
          <w:rFonts w:ascii="Arial" w:hAnsi="Arial" w:cs="Arial"/>
          <w:sz w:val="24"/>
          <w:szCs w:val="24"/>
        </w:rPr>
        <w:t>.</w:t>
      </w:r>
    </w:p>
    <w:p w14:paraId="70C9664E" w14:textId="643D2018" w:rsidR="0009047D" w:rsidRPr="00F70FE6" w:rsidRDefault="0009047D" w:rsidP="0009047D">
      <w:pPr>
        <w:rPr>
          <w:b/>
          <w:bCs/>
        </w:rPr>
      </w:pPr>
    </w:p>
    <w:p w14:paraId="6454CB45" w14:textId="77777777" w:rsidR="00AE2169" w:rsidRDefault="000A212E" w:rsidP="00F822E5">
      <w:pPr>
        <w:spacing w:line="360" w:lineRule="auto"/>
        <w:jc w:val="both"/>
        <w:rPr>
          <w:rFonts w:ascii="Arial" w:hAnsi="Arial" w:cs="Arial"/>
          <w:vanish/>
          <w:sz w:val="24"/>
          <w:szCs w:val="24"/>
        </w:rPr>
      </w:pPr>
      <w:r w:rsidRPr="00976E46">
        <w:rPr>
          <w:rFonts w:ascii="Arial" w:hAnsi="Arial" w:cs="Arial"/>
          <w:vanish/>
          <w:sz w:val="24"/>
          <w:szCs w:val="24"/>
        </w:rPr>
        <w:t>Top of Form</w:t>
      </w:r>
    </w:p>
    <w:p w14:paraId="70C9CAA7" w14:textId="5CDB668D" w:rsidR="00F822E5" w:rsidRPr="00F822E5" w:rsidRDefault="00F822E5" w:rsidP="00F822E5">
      <w:pPr>
        <w:spacing w:line="360" w:lineRule="auto"/>
        <w:jc w:val="both"/>
        <w:rPr>
          <w:rFonts w:ascii="Arial" w:hAnsi="Arial" w:cs="Arial"/>
          <w:sz w:val="24"/>
          <w:szCs w:val="24"/>
        </w:rPr>
      </w:pPr>
      <w:r w:rsidRPr="00F822E5">
        <w:rPr>
          <w:rFonts w:ascii="Arial" w:hAnsi="Arial" w:cs="Arial"/>
          <w:sz w:val="24"/>
          <w:szCs w:val="24"/>
        </w:rPr>
        <w:t xml:space="preserve">With eco-lodges and adventure pods that blend in perfectly with the surroundings, the resort offers guests an experience that is both sustainable and luxurious. It is situated in a beautiful area. These one-of-a-kind accommodations are inspired by Warnek et al. (2005), are environmentally conscious, and are central to the resort's identity. According to Lo et al. (2015), the staff, who are meticulously trained in safety and wellness, play an important role in enriching the guest experience by ensuring comfort and care come first. </w:t>
      </w:r>
      <w:r w:rsidR="00BE4A34">
        <w:rPr>
          <w:rFonts w:ascii="Arial" w:hAnsi="Arial" w:cs="Arial"/>
          <w:sz w:val="24"/>
          <w:szCs w:val="24"/>
        </w:rPr>
        <w:t>Portsmouth's</w:t>
      </w:r>
      <w:r w:rsidRPr="00F822E5">
        <w:rPr>
          <w:rFonts w:ascii="Arial" w:hAnsi="Arial" w:cs="Arial"/>
          <w:sz w:val="24"/>
          <w:szCs w:val="24"/>
        </w:rPr>
        <w:t xml:space="preserve"> natural coastal setting is a valuable asset, as it allows for a variety of activities such as kayaking and cliff walks, providing guests with unique experiences that highlight the area's natural beauty (Beyonk website, 2023). This strategic use of location not only improves the guest experience but also promotes local natural resources, which encourages eco-tourism and conservation efforts (Hunt and Harbour, 2019).</w:t>
      </w:r>
    </w:p>
    <w:p w14:paraId="5BCD20D3" w14:textId="77777777" w:rsidR="00F822E5" w:rsidRPr="00F822E5" w:rsidRDefault="00F822E5" w:rsidP="00F822E5">
      <w:pPr>
        <w:spacing w:line="360" w:lineRule="auto"/>
        <w:jc w:val="both"/>
        <w:rPr>
          <w:rFonts w:ascii="Arial" w:hAnsi="Arial" w:cs="Arial"/>
          <w:sz w:val="24"/>
          <w:szCs w:val="24"/>
        </w:rPr>
      </w:pPr>
      <w:r w:rsidRPr="00F822E5">
        <w:rPr>
          <w:rFonts w:ascii="Arial" w:hAnsi="Arial" w:cs="Arial"/>
          <w:sz w:val="24"/>
          <w:szCs w:val="24"/>
        </w:rPr>
        <w:t xml:space="preserve">The resort's value proposition is a mosaic of environmentally conscious living, personal development, and engaging outdoor experiences. It provides a sanctuary in which sustainability is not an afterthought, but an integral part of the guest experience (Hunt and Harbour, 2019). Eco-lodges and adventure pods are cleverly designed to blend into the natural environment, providing comfort and a sense of connection with nature. These </w:t>
      </w:r>
      <w:r w:rsidRPr="00F822E5">
        <w:rPr>
          <w:rFonts w:ascii="Arial" w:hAnsi="Arial" w:cs="Arial"/>
          <w:sz w:val="24"/>
          <w:szCs w:val="24"/>
        </w:rPr>
        <w:lastRenderedPageBreak/>
        <w:t>lodgings are more than just places to stay; they are havens that reflect the resort's environmental commitment (Warnken et al., 2005).</w:t>
      </w:r>
    </w:p>
    <w:p w14:paraId="67711950" w14:textId="77777777" w:rsidR="00F822E5" w:rsidRPr="00F822E5" w:rsidRDefault="00F822E5" w:rsidP="00F822E5">
      <w:pPr>
        <w:spacing w:line="360" w:lineRule="auto"/>
        <w:jc w:val="both"/>
        <w:rPr>
          <w:rFonts w:ascii="Arial" w:hAnsi="Arial" w:cs="Arial"/>
          <w:sz w:val="24"/>
          <w:szCs w:val="24"/>
        </w:rPr>
      </w:pPr>
      <w:r w:rsidRPr="00F822E5">
        <w:rPr>
          <w:rFonts w:ascii="Arial" w:hAnsi="Arial" w:cs="Arial"/>
          <w:sz w:val="24"/>
          <w:szCs w:val="24"/>
        </w:rPr>
        <w:t>According to Zialas's (2019) research, guests' personal growth is fostered through programmes ranging from meditation in forest clearings to adrenaline-fueled adventures along the coast, providing a well-rounded portfolio of activities that respond to both reflective tranquilly and dynamic exploration. The resort's strategic location allows guests to engage in a variety of coastal activities, ensuring a genuine and adventurous experience with the local environment (Beyonk website, 2023).</w:t>
      </w:r>
    </w:p>
    <w:p w14:paraId="146EC3CB" w14:textId="77777777" w:rsidR="00F822E5" w:rsidRDefault="00F822E5" w:rsidP="00F822E5">
      <w:pPr>
        <w:spacing w:line="360" w:lineRule="auto"/>
        <w:jc w:val="both"/>
        <w:rPr>
          <w:rFonts w:ascii="Arial" w:hAnsi="Arial" w:cs="Arial"/>
          <w:sz w:val="24"/>
          <w:szCs w:val="24"/>
        </w:rPr>
      </w:pPr>
      <w:r w:rsidRPr="00F822E5">
        <w:rPr>
          <w:rFonts w:ascii="Arial" w:hAnsi="Arial" w:cs="Arial"/>
          <w:sz w:val="24"/>
          <w:szCs w:val="24"/>
        </w:rPr>
        <w:t>This combination of ecological sensitivity, personal growth, and authentic adventures distinguishes the resort in the hospitality industry (Wolf et al., 2017). It appeals to those looking for more than just a vacation, where the luxury of relaxation meets the excitement of adventure, all within the context of environmental stewardship and personal well-being (Dolnicar and Matus, 2008).</w:t>
      </w:r>
    </w:p>
    <w:p w14:paraId="21939445" w14:textId="0E649462" w:rsidR="00923633" w:rsidRPr="00923633" w:rsidRDefault="00923633" w:rsidP="00923633">
      <w:pPr>
        <w:spacing w:line="360" w:lineRule="auto"/>
        <w:jc w:val="both"/>
        <w:rPr>
          <w:rFonts w:ascii="Arial" w:hAnsi="Arial" w:cs="Arial"/>
          <w:sz w:val="24"/>
          <w:szCs w:val="24"/>
        </w:rPr>
      </w:pPr>
      <w:r w:rsidRPr="00923633">
        <w:rPr>
          <w:rFonts w:ascii="Arial" w:hAnsi="Arial" w:cs="Arial"/>
          <w:sz w:val="24"/>
          <w:szCs w:val="24"/>
        </w:rPr>
        <w:t>According to Bardukova (2023), the resort's approach to personalisation is a key component of its value proposition, with bespoke wellness and adventure plans tailored to individual guest preferences. These tailored itineraries are intended to create a meaningful connection with each visitor, ensuring that their stay is not only enjoyable but also deeply resonant with their goals for health, adventure, and relaxation.</w:t>
      </w:r>
    </w:p>
    <w:p w14:paraId="35ABE1E0" w14:textId="77777777" w:rsidR="00923633" w:rsidRPr="00923633" w:rsidRDefault="00923633" w:rsidP="00923633">
      <w:pPr>
        <w:spacing w:line="360" w:lineRule="auto"/>
        <w:jc w:val="both"/>
        <w:rPr>
          <w:rFonts w:ascii="Arial" w:hAnsi="Arial" w:cs="Arial"/>
          <w:sz w:val="24"/>
          <w:szCs w:val="24"/>
        </w:rPr>
      </w:pPr>
      <w:r w:rsidRPr="00923633">
        <w:rPr>
          <w:rFonts w:ascii="Arial" w:hAnsi="Arial" w:cs="Arial"/>
          <w:sz w:val="24"/>
          <w:szCs w:val="24"/>
        </w:rPr>
        <w:t>Community-based experiences play an important role in integrating guests into the local fabric by providing genuine interactions with the culture and community. This immersion fosters a deep sense of belonging and broadens the travel experience beyond traditional tourism.</w:t>
      </w:r>
    </w:p>
    <w:p w14:paraId="1E051ACE" w14:textId="77777777" w:rsidR="00923633" w:rsidRPr="00923633" w:rsidRDefault="00923633" w:rsidP="00923633">
      <w:pPr>
        <w:spacing w:line="360" w:lineRule="auto"/>
        <w:jc w:val="both"/>
        <w:rPr>
          <w:rFonts w:ascii="Arial" w:hAnsi="Arial" w:cs="Arial"/>
          <w:sz w:val="24"/>
          <w:szCs w:val="24"/>
        </w:rPr>
      </w:pPr>
      <w:r w:rsidRPr="00923633">
        <w:rPr>
          <w:rFonts w:ascii="Arial" w:hAnsi="Arial" w:cs="Arial"/>
          <w:sz w:val="24"/>
          <w:szCs w:val="24"/>
        </w:rPr>
        <w:t>Active social media engagement is a strategic channel for community building (Dassanayake, 2023). Using these platforms, guests become part of an ongoing narrative that extends the experience beyond their stay, fostering a long-term relationship with the resort (Hays et al. 2013).</w:t>
      </w:r>
    </w:p>
    <w:p w14:paraId="44E20ECD" w14:textId="77777777" w:rsidR="00923633" w:rsidRPr="00923633" w:rsidRDefault="00923633" w:rsidP="001E2DD1">
      <w:pPr>
        <w:spacing w:line="360" w:lineRule="auto"/>
        <w:jc w:val="both"/>
        <w:rPr>
          <w:rFonts w:ascii="Arial" w:hAnsi="Arial" w:cs="Arial"/>
          <w:sz w:val="24"/>
          <w:szCs w:val="24"/>
        </w:rPr>
      </w:pPr>
      <w:r w:rsidRPr="00923633">
        <w:rPr>
          <w:rFonts w:ascii="Arial" w:hAnsi="Arial" w:cs="Arial"/>
          <w:sz w:val="24"/>
          <w:szCs w:val="24"/>
        </w:rPr>
        <w:t xml:space="preserve">According to the journal by Lin et al. (2018), dedicated support is the thread that connects the guest journey. From the ease of booking to the attentiveness during their stay, every interaction is designed to be seamless and responsive. This commitment to service </w:t>
      </w:r>
      <w:r w:rsidRPr="00923633">
        <w:rPr>
          <w:rFonts w:ascii="Arial" w:hAnsi="Arial" w:cs="Arial"/>
          <w:sz w:val="24"/>
          <w:szCs w:val="24"/>
        </w:rPr>
        <w:lastRenderedPageBreak/>
        <w:t>excellence ensures that every aspect of the stay is carefully planned, allowing guests to fully immerse themselves in the rejuvenation and excitement that the resort promises.</w:t>
      </w:r>
    </w:p>
    <w:p w14:paraId="6B9A2E5E" w14:textId="223BB53D" w:rsidR="001E2DD1" w:rsidRPr="001E2DD1" w:rsidRDefault="001E2DD1" w:rsidP="001E2DD1">
      <w:pPr>
        <w:spacing w:line="360" w:lineRule="auto"/>
        <w:jc w:val="both"/>
        <w:rPr>
          <w:rFonts w:ascii="Arial" w:hAnsi="Arial" w:cs="Arial"/>
          <w:sz w:val="24"/>
          <w:szCs w:val="24"/>
        </w:rPr>
      </w:pPr>
      <w:r w:rsidRPr="001E2DD1">
        <w:rPr>
          <w:rFonts w:ascii="Arial" w:hAnsi="Arial" w:cs="Arial"/>
          <w:sz w:val="24"/>
          <w:szCs w:val="24"/>
        </w:rPr>
        <w:t>The Portsmouth Wellness and Adventure Resort's strategic online presence and robust social media strategy, which includes platforms such as Facebook, YouTube, and TikTok, are intended to engage a wide range of guests, particularly health-conscious travellers aged 30 to 60+ and younger adventurers aged 20 to 40 (Gössling and Lane, 2015). This engagement is enhanced by compelling content marketing and user-friendly booking platforms, which align with Mill Rythe Holiday Village's online visibility strategies.</w:t>
      </w:r>
    </w:p>
    <w:p w14:paraId="178D74A9" w14:textId="70B7CC22" w:rsidR="001E2DD1" w:rsidRPr="001E2DD1" w:rsidRDefault="001E2DD1" w:rsidP="001E2DD1">
      <w:pPr>
        <w:spacing w:line="360" w:lineRule="auto"/>
        <w:jc w:val="both"/>
        <w:rPr>
          <w:rFonts w:ascii="Arial" w:hAnsi="Arial" w:cs="Arial"/>
          <w:sz w:val="24"/>
          <w:szCs w:val="24"/>
        </w:rPr>
      </w:pPr>
      <w:r w:rsidRPr="001E2DD1">
        <w:rPr>
          <w:rFonts w:ascii="Arial" w:hAnsi="Arial" w:cs="Arial"/>
          <w:sz w:val="24"/>
          <w:szCs w:val="24"/>
        </w:rPr>
        <w:t>According to SimilarWeb, Mill Rythe's target audience of adventure seekers overlaps with Portsmouth's clientele, who share interests in social media networks, travel, camping, and the outdoors. This suggests that both resorts would benefit from tailoring their marketing to these common interests. For example, Portsmouth's adventures, which take advantage of the coastal terrain, are consistent with the outdoor experiences sought by visitors to websites such as visitutah.com and stateparks.utah.gov.</w:t>
      </w:r>
    </w:p>
    <w:p w14:paraId="459A1FAD" w14:textId="77777777" w:rsidR="00B46976" w:rsidRPr="00B46976" w:rsidRDefault="00B46976" w:rsidP="00B46976">
      <w:pPr>
        <w:spacing w:line="360" w:lineRule="auto"/>
        <w:jc w:val="both"/>
        <w:rPr>
          <w:rFonts w:ascii="Arial" w:hAnsi="Arial" w:cs="Arial"/>
          <w:sz w:val="24"/>
          <w:szCs w:val="24"/>
        </w:rPr>
      </w:pPr>
      <w:r w:rsidRPr="00B46976">
        <w:rPr>
          <w:rFonts w:ascii="Arial" w:hAnsi="Arial" w:cs="Arial"/>
          <w:sz w:val="24"/>
          <w:szCs w:val="24"/>
        </w:rPr>
        <w:t>The Portsmouth Wellness and Adventure Resort serves a diverse clientele, including health-conscious travellers aged 30-60+ and younger adventurers aged 20-40+. This range complements the demographics observed on SimilarWeb for websites such as utah.com, which has the same types of customers as Mill Rythe Holiday Village and The Portsmouth Wellness and Adventure Resort, with the primary age group being 25-34 years old and a balanced gender distribution with a slight male majority of 54.02% (SimilarWeb). This information can help Portsmouth tailor their marketing efforts to attract this active age group, which overlaps with Mill Rythe Holiday Village's target audience and shares an interest in wellness and adventure.</w:t>
      </w:r>
    </w:p>
    <w:p w14:paraId="44BE0AA9" w14:textId="77777777" w:rsidR="00B46976" w:rsidRPr="00B46976" w:rsidRDefault="00B46976" w:rsidP="00B46976">
      <w:pPr>
        <w:spacing w:line="360" w:lineRule="auto"/>
        <w:jc w:val="both"/>
        <w:rPr>
          <w:rFonts w:ascii="Arial" w:hAnsi="Arial" w:cs="Arial"/>
          <w:sz w:val="24"/>
          <w:szCs w:val="24"/>
        </w:rPr>
      </w:pPr>
    </w:p>
    <w:p w14:paraId="601478A3" w14:textId="6EFB312F" w:rsidR="00B46976" w:rsidRPr="00B46976" w:rsidRDefault="00B46976" w:rsidP="00B46976">
      <w:pPr>
        <w:spacing w:line="360" w:lineRule="auto"/>
        <w:jc w:val="both"/>
        <w:rPr>
          <w:rFonts w:ascii="Arial" w:hAnsi="Arial" w:cs="Arial"/>
          <w:sz w:val="24"/>
          <w:szCs w:val="24"/>
        </w:rPr>
      </w:pPr>
      <w:r w:rsidRPr="00B46976">
        <w:rPr>
          <w:rFonts w:ascii="Arial" w:hAnsi="Arial" w:cs="Arial"/>
          <w:sz w:val="24"/>
          <w:szCs w:val="24"/>
        </w:rPr>
        <w:t xml:space="preserve">Portsmouth's customer segments also include corporate groups aged 25-50 and individuals aged 18-60 who are interested in sustainable living and personal growth, which is likely to resonate with Mill Rythe's clients, who share similar values (Compareretreats Website, 2018). Both resorts can use these demographic insights to strengthen their strategic partnerships with travel agencies, focusing on personalised, </w:t>
      </w:r>
      <w:r w:rsidRPr="00B46976">
        <w:rPr>
          <w:rFonts w:ascii="Arial" w:hAnsi="Arial" w:cs="Arial"/>
          <w:sz w:val="24"/>
          <w:szCs w:val="24"/>
        </w:rPr>
        <w:lastRenderedPageBreak/>
        <w:t>environmentally conscious travel experiences that appeal to the SimilarWeb-identified demographic (Romanova et al., 2015).</w:t>
      </w:r>
    </w:p>
    <w:p w14:paraId="2328CDE6" w14:textId="0C64FEAD" w:rsidR="00124C45" w:rsidRPr="00124C45" w:rsidRDefault="00B46976" w:rsidP="00B46976">
      <w:pPr>
        <w:spacing w:line="360" w:lineRule="auto"/>
        <w:jc w:val="both"/>
        <w:rPr>
          <w:rFonts w:ascii="Arial" w:hAnsi="Arial" w:cs="Arial"/>
          <w:sz w:val="24"/>
          <w:szCs w:val="24"/>
        </w:rPr>
      </w:pPr>
      <w:r w:rsidRPr="00B46976">
        <w:rPr>
          <w:rFonts w:ascii="Arial" w:hAnsi="Arial" w:cs="Arial"/>
          <w:sz w:val="24"/>
          <w:szCs w:val="24"/>
        </w:rPr>
        <w:t>Finally, using demographic data from SimilarWeb can help Portsmouth and Mill Rythe improve their customer acquisition strategies. This approach ensures that both resorts effectively target and serve the right audience while remaining committed to sustainability and exceptional guest service, which are critical to their long-term financial health and mission (Shrestha, 2023).</w:t>
      </w:r>
      <w:r w:rsidR="00124C45" w:rsidRPr="00124C45">
        <w:rPr>
          <w:rFonts w:ascii="Arial" w:hAnsi="Arial" w:cs="Arial"/>
          <w:sz w:val="24"/>
          <w:szCs w:val="24"/>
        </w:rPr>
        <w:t xml:space="preserve">The Wellness &amp; Adventure Resort is more than just a hotel; it's a concept that embodies the modern </w:t>
      </w:r>
      <w:r w:rsidR="004B71BB">
        <w:rPr>
          <w:rFonts w:ascii="Arial" w:hAnsi="Arial" w:cs="Arial"/>
          <w:sz w:val="24"/>
          <w:szCs w:val="24"/>
        </w:rPr>
        <w:t>traveller's</w:t>
      </w:r>
      <w:r w:rsidR="00124C45" w:rsidRPr="00124C45">
        <w:rPr>
          <w:rFonts w:ascii="Arial" w:hAnsi="Arial" w:cs="Arial"/>
          <w:sz w:val="24"/>
          <w:szCs w:val="24"/>
        </w:rPr>
        <w:t xml:space="preserve"> evolving desires for sustainability, wellness, and adventure. The comprehensive business model canvas reflects a feasible and visionary strategic plan, ensuring that all aspects of the venture, from partnerships to revenue streams, are consistent with the resort's core values.</w:t>
      </w:r>
    </w:p>
    <w:p w14:paraId="6F6FC1D9" w14:textId="38B753CB" w:rsidR="00124C45" w:rsidRPr="00124C45" w:rsidRDefault="00124C45" w:rsidP="00124C45">
      <w:pPr>
        <w:spacing w:line="360" w:lineRule="auto"/>
        <w:jc w:val="both"/>
        <w:rPr>
          <w:rFonts w:ascii="Arial" w:hAnsi="Arial" w:cs="Arial"/>
          <w:sz w:val="24"/>
          <w:szCs w:val="24"/>
        </w:rPr>
      </w:pPr>
      <w:r w:rsidRPr="00124C45">
        <w:rPr>
          <w:rFonts w:ascii="Arial" w:hAnsi="Arial" w:cs="Arial"/>
          <w:sz w:val="24"/>
          <w:szCs w:val="24"/>
        </w:rPr>
        <w:t>Drawing on entrepreneurial theories of sustainable business practices and value innovation, the resort's business model was designed to stand out in the competitive hospitality landscape. It draws inspiration from successful ventures such as Costa Rica's eco-friendly resorts, which are known for their sustainable practices and community involvement, as well as the Swiss Alps' adventure retreats, which have successfully combined luxury and outdoor experiences.</w:t>
      </w:r>
    </w:p>
    <w:p w14:paraId="1DFAAFC7" w14:textId="03735C66" w:rsidR="00757133" w:rsidRDefault="00124C45" w:rsidP="00976E46">
      <w:pPr>
        <w:spacing w:line="360" w:lineRule="auto"/>
        <w:jc w:val="both"/>
        <w:rPr>
          <w:rFonts w:ascii="Arial" w:hAnsi="Arial" w:cs="Arial"/>
          <w:sz w:val="24"/>
          <w:szCs w:val="24"/>
        </w:rPr>
      </w:pPr>
      <w:r w:rsidRPr="00124C45">
        <w:rPr>
          <w:rFonts w:ascii="Arial" w:hAnsi="Arial" w:cs="Arial"/>
          <w:sz w:val="24"/>
          <w:szCs w:val="24"/>
        </w:rPr>
        <w:t>To summarise, the Wellness &amp; Adventure Resort in Portsmouth is poised to redefine the hospitality experience by providing a retreat that heals the body, challenges the spirit, and respects the environment. It exemplifies innovative business models that cater to the aspirations of a new generation of travellers.</w:t>
      </w:r>
    </w:p>
    <w:p w14:paraId="1D3C1D39" w14:textId="77777777" w:rsidR="003003D6" w:rsidRPr="003003D6" w:rsidRDefault="003003D6" w:rsidP="00976E46">
      <w:pPr>
        <w:spacing w:line="360" w:lineRule="auto"/>
        <w:jc w:val="both"/>
        <w:rPr>
          <w:rFonts w:ascii="Arial" w:hAnsi="Arial" w:cs="Arial"/>
          <w:sz w:val="24"/>
          <w:szCs w:val="24"/>
        </w:rPr>
      </w:pPr>
    </w:p>
    <w:p w14:paraId="17B87F35" w14:textId="77777777" w:rsidR="009F308B" w:rsidRDefault="009F308B" w:rsidP="00976E46">
      <w:pPr>
        <w:spacing w:line="360" w:lineRule="auto"/>
        <w:jc w:val="both"/>
        <w:rPr>
          <w:rFonts w:ascii="Arial" w:hAnsi="Arial" w:cs="Arial"/>
          <w:b/>
          <w:bCs/>
          <w:sz w:val="28"/>
          <w:szCs w:val="28"/>
        </w:rPr>
      </w:pPr>
    </w:p>
    <w:p w14:paraId="0DDE4AC5" w14:textId="77777777" w:rsidR="00B46976" w:rsidRDefault="00B46976" w:rsidP="00976E46">
      <w:pPr>
        <w:spacing w:line="360" w:lineRule="auto"/>
        <w:jc w:val="both"/>
        <w:rPr>
          <w:rFonts w:ascii="Arial" w:hAnsi="Arial" w:cs="Arial"/>
          <w:b/>
          <w:bCs/>
          <w:sz w:val="28"/>
          <w:szCs w:val="28"/>
        </w:rPr>
      </w:pPr>
    </w:p>
    <w:p w14:paraId="7697890D" w14:textId="77777777" w:rsidR="00B46976" w:rsidRDefault="00B46976" w:rsidP="00976E46">
      <w:pPr>
        <w:spacing w:line="360" w:lineRule="auto"/>
        <w:jc w:val="both"/>
        <w:rPr>
          <w:rFonts w:ascii="Arial" w:hAnsi="Arial" w:cs="Arial"/>
          <w:b/>
          <w:bCs/>
          <w:sz w:val="28"/>
          <w:szCs w:val="28"/>
        </w:rPr>
      </w:pPr>
    </w:p>
    <w:p w14:paraId="2F200602" w14:textId="77777777" w:rsidR="00733DC7" w:rsidRDefault="00733DC7" w:rsidP="00976E46">
      <w:pPr>
        <w:spacing w:line="360" w:lineRule="auto"/>
        <w:jc w:val="both"/>
        <w:rPr>
          <w:rFonts w:ascii="Arial" w:hAnsi="Arial" w:cs="Arial"/>
          <w:b/>
          <w:bCs/>
          <w:sz w:val="28"/>
          <w:szCs w:val="28"/>
        </w:rPr>
      </w:pPr>
    </w:p>
    <w:p w14:paraId="7C7CE5C1" w14:textId="77777777" w:rsidR="00733DC7" w:rsidRDefault="00733DC7" w:rsidP="00976E46">
      <w:pPr>
        <w:spacing w:line="360" w:lineRule="auto"/>
        <w:jc w:val="both"/>
        <w:rPr>
          <w:rFonts w:ascii="Arial" w:hAnsi="Arial" w:cs="Arial"/>
          <w:b/>
          <w:bCs/>
          <w:sz w:val="28"/>
          <w:szCs w:val="28"/>
        </w:rPr>
      </w:pPr>
    </w:p>
    <w:p w14:paraId="5805570B" w14:textId="7A93359E" w:rsidR="00C225F8" w:rsidRPr="00976E46" w:rsidRDefault="00C225F8" w:rsidP="00976E46">
      <w:pPr>
        <w:spacing w:line="360" w:lineRule="auto"/>
        <w:jc w:val="both"/>
        <w:rPr>
          <w:rFonts w:ascii="Arial" w:hAnsi="Arial" w:cs="Arial"/>
          <w:b/>
          <w:bCs/>
          <w:sz w:val="28"/>
          <w:szCs w:val="28"/>
        </w:rPr>
      </w:pPr>
      <w:r w:rsidRPr="00976E46">
        <w:rPr>
          <w:rFonts w:ascii="Arial" w:hAnsi="Arial" w:cs="Arial"/>
          <w:b/>
          <w:bCs/>
          <w:sz w:val="28"/>
          <w:szCs w:val="28"/>
        </w:rPr>
        <w:lastRenderedPageBreak/>
        <w:t>Reflection</w:t>
      </w:r>
    </w:p>
    <w:p w14:paraId="581DD67C" w14:textId="26A797A9" w:rsidR="004747E8" w:rsidRPr="004747E8" w:rsidRDefault="00F957EE" w:rsidP="004747E8">
      <w:pPr>
        <w:spacing w:line="360" w:lineRule="auto"/>
        <w:jc w:val="both"/>
        <w:rPr>
          <w:rFonts w:ascii="Arial" w:hAnsi="Arial" w:cs="Arial"/>
          <w:sz w:val="24"/>
          <w:szCs w:val="24"/>
        </w:rPr>
      </w:pPr>
      <w:r>
        <w:rPr>
          <w:rFonts w:ascii="Arial" w:hAnsi="Arial" w:cs="Arial"/>
          <w:sz w:val="24"/>
          <w:szCs w:val="24"/>
        </w:rPr>
        <w:t>Getting</w:t>
      </w:r>
      <w:r w:rsidR="004747E8" w:rsidRPr="004747E8">
        <w:rPr>
          <w:rFonts w:ascii="Arial" w:hAnsi="Arial" w:cs="Arial"/>
          <w:sz w:val="24"/>
          <w:szCs w:val="24"/>
        </w:rPr>
        <w:t xml:space="preserve"> the GET2 test results, I'm dealing with a mix of familiar disappointment and introspective insight. It reminds me of when I first arrived in the United Kingdom, full of hope and anticipation for new professional opportunities. The test's visual representation of my entrepreneurial traits—a jagged landscape of highs and lows—tells a story that goes far beyond the numbers. It discusses ambition, untapped potential, and the harsh realities of workplace dynamics.</w:t>
      </w:r>
    </w:p>
    <w:p w14:paraId="0BBA3D13" w14:textId="77777777" w:rsidR="004747E8" w:rsidRPr="004747E8" w:rsidRDefault="004747E8" w:rsidP="004747E8">
      <w:pPr>
        <w:spacing w:line="360" w:lineRule="auto"/>
        <w:jc w:val="both"/>
        <w:rPr>
          <w:rFonts w:ascii="Arial" w:hAnsi="Arial" w:cs="Arial"/>
          <w:sz w:val="24"/>
          <w:szCs w:val="24"/>
        </w:rPr>
      </w:pPr>
      <w:r w:rsidRPr="004747E8">
        <w:rPr>
          <w:rFonts w:ascii="Arial" w:hAnsi="Arial" w:cs="Arial"/>
          <w:sz w:val="24"/>
          <w:szCs w:val="24"/>
        </w:rPr>
        <w:t>My application for a position at AEON was filled with optimism. I saw the UK as a bastion of meritocracy, in contrast to my experiences in Romania, where connections frequently trumped competence. After the interview, I allowed myself to daydream about the possibilities and believed I had made a good impression.</w:t>
      </w:r>
    </w:p>
    <w:p w14:paraId="02C5B635" w14:textId="7B07DC47" w:rsidR="004747E8" w:rsidRPr="004747E8" w:rsidRDefault="004747E8" w:rsidP="004747E8">
      <w:pPr>
        <w:spacing w:line="360" w:lineRule="auto"/>
        <w:jc w:val="both"/>
        <w:rPr>
          <w:rFonts w:ascii="Arial" w:hAnsi="Arial" w:cs="Arial"/>
          <w:sz w:val="24"/>
          <w:szCs w:val="24"/>
        </w:rPr>
      </w:pPr>
      <w:r w:rsidRPr="004747E8">
        <w:rPr>
          <w:rFonts w:ascii="Arial" w:hAnsi="Arial" w:cs="Arial"/>
          <w:sz w:val="24"/>
          <w:szCs w:val="24"/>
        </w:rPr>
        <w:t>The position, however, slipped through my fingers, not for a lack of qualifications, but because it was filled by someone with better connections—the HR interviewer's niece. This was not speculation; it was a fact accidentally confirmed by a neighbour who was privy to the HR discussions. It was an ironic twist that the neighbour was my friend, unaware that her coffee companion had hurt me indirectly.</w:t>
      </w:r>
    </w:p>
    <w:p w14:paraId="75EBBA7C" w14:textId="036CE206" w:rsidR="004747E8" w:rsidRPr="004747E8" w:rsidRDefault="004747E8" w:rsidP="004747E8">
      <w:pPr>
        <w:spacing w:line="360" w:lineRule="auto"/>
        <w:jc w:val="both"/>
        <w:rPr>
          <w:rFonts w:ascii="Arial" w:hAnsi="Arial" w:cs="Arial"/>
          <w:sz w:val="24"/>
          <w:szCs w:val="24"/>
        </w:rPr>
      </w:pPr>
      <w:r w:rsidRPr="004747E8">
        <w:rPr>
          <w:rFonts w:ascii="Arial" w:hAnsi="Arial" w:cs="Arial"/>
          <w:sz w:val="24"/>
          <w:szCs w:val="24"/>
        </w:rPr>
        <w:t>This incident became a defining moment, shedding light on my GET2 results. My 'Need for Achievement' remained at a mere 25%, while 'Need for Autonomy' soared to 83%. Perhaps my trust in the systemic fairness of recognition and reward had been shaken, having similar experiences in Romania, too. It appeared that I had internalised scepticism towards institutions, a silent rebellion against the injustices of nepotism.</w:t>
      </w:r>
    </w:p>
    <w:p w14:paraId="6F5E1FD5" w14:textId="77777777" w:rsidR="004747E8" w:rsidRPr="004747E8" w:rsidRDefault="004747E8" w:rsidP="004747E8">
      <w:pPr>
        <w:spacing w:line="360" w:lineRule="auto"/>
        <w:jc w:val="both"/>
        <w:rPr>
          <w:rFonts w:ascii="Arial" w:hAnsi="Arial" w:cs="Arial"/>
          <w:sz w:val="24"/>
          <w:szCs w:val="24"/>
        </w:rPr>
      </w:pPr>
      <w:r w:rsidRPr="004747E8">
        <w:rPr>
          <w:rFonts w:ascii="Arial" w:hAnsi="Arial" w:cs="Arial"/>
          <w:sz w:val="24"/>
          <w:szCs w:val="24"/>
        </w:rPr>
        <w:t>My moderate scores in 'Creative Tendency' and 'Calculated Risk-Taking' indicated an unwillingness to make bold, innovative decisions—a defensive stance likely influenced by the caprices of favouritism I had encountered. Meanwhile, my 'Locus of Control' of 67% indicated a belief in personal agency, but it appeared insufficient to overcome systemic bias.</w:t>
      </w:r>
    </w:p>
    <w:p w14:paraId="08F817CF" w14:textId="77777777" w:rsidR="004747E8" w:rsidRPr="004747E8" w:rsidRDefault="004747E8" w:rsidP="004747E8">
      <w:pPr>
        <w:spacing w:line="360" w:lineRule="auto"/>
        <w:jc w:val="both"/>
        <w:rPr>
          <w:rFonts w:ascii="Arial" w:hAnsi="Arial" w:cs="Arial"/>
          <w:sz w:val="24"/>
          <w:szCs w:val="24"/>
        </w:rPr>
      </w:pPr>
      <w:r w:rsidRPr="004747E8">
        <w:rPr>
          <w:rFonts w:ascii="Arial" w:hAnsi="Arial" w:cs="Arial"/>
          <w:sz w:val="24"/>
          <w:szCs w:val="24"/>
        </w:rPr>
        <w:t xml:space="preserve">To fulfil my 'Need for Achievement,' I realised I needed to master the art of working within the system. It required smart networking, cultivating strategic relationships, and deciphering unspoken societal and professional norms. Regarding my 'Need for </w:t>
      </w:r>
      <w:r w:rsidRPr="004747E8">
        <w:rPr>
          <w:rFonts w:ascii="Arial" w:hAnsi="Arial" w:cs="Arial"/>
          <w:sz w:val="24"/>
          <w:szCs w:val="24"/>
        </w:rPr>
        <w:lastRenderedPageBreak/>
        <w:t>Autonomy,' it was clear that I needed to carve out a niche where my success was not dependent on the unpredictable decisions of others—thinking about freelancing or starting my own business.</w:t>
      </w:r>
    </w:p>
    <w:p w14:paraId="3A1C9C22" w14:textId="5272552A" w:rsidR="004747E8" w:rsidRDefault="004747E8" w:rsidP="004747E8">
      <w:pPr>
        <w:spacing w:line="360" w:lineRule="auto"/>
        <w:jc w:val="both"/>
        <w:rPr>
          <w:rFonts w:ascii="Arial" w:hAnsi="Arial" w:cs="Arial"/>
          <w:sz w:val="24"/>
          <w:szCs w:val="24"/>
        </w:rPr>
      </w:pPr>
      <w:r w:rsidRPr="004747E8">
        <w:rPr>
          <w:rFonts w:ascii="Arial" w:hAnsi="Arial" w:cs="Arial"/>
          <w:sz w:val="24"/>
          <w:szCs w:val="24"/>
        </w:rPr>
        <w:t xml:space="preserve">The test prompted this reflection, which has now become a conduit for change. It highlights the importance of adapting and not being constrained by a single setback or the limitations it may appear to impose. I am reminded that I am more than a collection of scores; I am a dynamic individual capable of rewriting my own story. My chapter in the UK is still being written, and it contains the opportunity to turn these insights into a story of personal triumph and independence. The test, once a reflection of disillusionment, is now a guide, charting a course towards perseverance and </w:t>
      </w:r>
      <w:r w:rsidR="000A7A0F" w:rsidRPr="004747E8">
        <w:rPr>
          <w:rFonts w:ascii="Arial" w:hAnsi="Arial" w:cs="Arial"/>
          <w:sz w:val="24"/>
          <w:szCs w:val="24"/>
        </w:rPr>
        <w:t>self-determination.</w:t>
      </w:r>
    </w:p>
    <w:p w14:paraId="10B81074" w14:textId="77777777" w:rsidR="00EC3EC6" w:rsidRDefault="00EC3EC6" w:rsidP="004747E8">
      <w:pPr>
        <w:spacing w:line="360" w:lineRule="auto"/>
        <w:jc w:val="both"/>
        <w:rPr>
          <w:rFonts w:ascii="Arial" w:hAnsi="Arial" w:cs="Arial"/>
          <w:sz w:val="24"/>
          <w:szCs w:val="24"/>
        </w:rPr>
      </w:pPr>
    </w:p>
    <w:p w14:paraId="58845931" w14:textId="77777777" w:rsidR="000A7A0F" w:rsidRDefault="000A7A0F" w:rsidP="004747E8">
      <w:pPr>
        <w:spacing w:line="360" w:lineRule="auto"/>
        <w:jc w:val="both"/>
        <w:rPr>
          <w:rFonts w:ascii="Arial" w:hAnsi="Arial" w:cs="Arial"/>
          <w:b/>
          <w:bCs/>
          <w:sz w:val="28"/>
          <w:szCs w:val="28"/>
        </w:rPr>
      </w:pPr>
    </w:p>
    <w:p w14:paraId="0F7F5AD0" w14:textId="77777777" w:rsidR="000A7A0F" w:rsidRDefault="000A7A0F" w:rsidP="004747E8">
      <w:pPr>
        <w:spacing w:line="360" w:lineRule="auto"/>
        <w:jc w:val="both"/>
        <w:rPr>
          <w:rFonts w:ascii="Arial" w:hAnsi="Arial" w:cs="Arial"/>
          <w:b/>
          <w:bCs/>
          <w:sz w:val="28"/>
          <w:szCs w:val="28"/>
        </w:rPr>
      </w:pPr>
    </w:p>
    <w:p w14:paraId="51B93320" w14:textId="77777777" w:rsidR="000A7A0F" w:rsidRDefault="000A7A0F" w:rsidP="004747E8">
      <w:pPr>
        <w:spacing w:line="360" w:lineRule="auto"/>
        <w:jc w:val="both"/>
        <w:rPr>
          <w:rFonts w:ascii="Arial" w:hAnsi="Arial" w:cs="Arial"/>
          <w:b/>
          <w:bCs/>
          <w:sz w:val="28"/>
          <w:szCs w:val="28"/>
        </w:rPr>
      </w:pPr>
    </w:p>
    <w:p w14:paraId="02B67027" w14:textId="77777777" w:rsidR="000A7A0F" w:rsidRDefault="000A7A0F" w:rsidP="004747E8">
      <w:pPr>
        <w:spacing w:line="360" w:lineRule="auto"/>
        <w:jc w:val="both"/>
        <w:rPr>
          <w:rFonts w:ascii="Arial" w:hAnsi="Arial" w:cs="Arial"/>
          <w:b/>
          <w:bCs/>
          <w:sz w:val="28"/>
          <w:szCs w:val="28"/>
        </w:rPr>
      </w:pPr>
    </w:p>
    <w:p w14:paraId="15D07F55" w14:textId="77777777" w:rsidR="000A7A0F" w:rsidRDefault="000A7A0F" w:rsidP="004747E8">
      <w:pPr>
        <w:spacing w:line="360" w:lineRule="auto"/>
        <w:jc w:val="both"/>
        <w:rPr>
          <w:rFonts w:ascii="Arial" w:hAnsi="Arial" w:cs="Arial"/>
          <w:b/>
          <w:bCs/>
          <w:sz w:val="28"/>
          <w:szCs w:val="28"/>
        </w:rPr>
      </w:pPr>
    </w:p>
    <w:p w14:paraId="08FBE0E8" w14:textId="77777777" w:rsidR="000A7A0F" w:rsidRDefault="000A7A0F" w:rsidP="004747E8">
      <w:pPr>
        <w:spacing w:line="360" w:lineRule="auto"/>
        <w:jc w:val="both"/>
        <w:rPr>
          <w:rFonts w:ascii="Arial" w:hAnsi="Arial" w:cs="Arial"/>
          <w:b/>
          <w:bCs/>
          <w:sz w:val="28"/>
          <w:szCs w:val="28"/>
        </w:rPr>
      </w:pPr>
    </w:p>
    <w:p w14:paraId="2ADE6C03" w14:textId="77777777" w:rsidR="000A7A0F" w:rsidRDefault="000A7A0F" w:rsidP="004747E8">
      <w:pPr>
        <w:spacing w:line="360" w:lineRule="auto"/>
        <w:jc w:val="both"/>
        <w:rPr>
          <w:rFonts w:ascii="Arial" w:hAnsi="Arial" w:cs="Arial"/>
          <w:b/>
          <w:bCs/>
          <w:sz w:val="28"/>
          <w:szCs w:val="28"/>
        </w:rPr>
      </w:pPr>
    </w:p>
    <w:p w14:paraId="55706066" w14:textId="77777777" w:rsidR="000A7A0F" w:rsidRDefault="000A7A0F" w:rsidP="004747E8">
      <w:pPr>
        <w:spacing w:line="360" w:lineRule="auto"/>
        <w:jc w:val="both"/>
        <w:rPr>
          <w:rFonts w:ascii="Arial" w:hAnsi="Arial" w:cs="Arial"/>
          <w:b/>
          <w:bCs/>
          <w:sz w:val="28"/>
          <w:szCs w:val="28"/>
        </w:rPr>
      </w:pPr>
    </w:p>
    <w:p w14:paraId="4DD3D9C2" w14:textId="77777777" w:rsidR="000A7A0F" w:rsidRDefault="000A7A0F" w:rsidP="004747E8">
      <w:pPr>
        <w:spacing w:line="360" w:lineRule="auto"/>
        <w:jc w:val="both"/>
        <w:rPr>
          <w:rFonts w:ascii="Arial" w:hAnsi="Arial" w:cs="Arial"/>
          <w:b/>
          <w:bCs/>
          <w:sz w:val="28"/>
          <w:szCs w:val="28"/>
        </w:rPr>
      </w:pPr>
    </w:p>
    <w:p w14:paraId="6417D56E" w14:textId="77777777" w:rsidR="003003D6" w:rsidRDefault="003003D6" w:rsidP="00976E46">
      <w:pPr>
        <w:spacing w:line="360" w:lineRule="auto"/>
        <w:jc w:val="both"/>
        <w:rPr>
          <w:rFonts w:ascii="Arial" w:hAnsi="Arial" w:cs="Arial"/>
          <w:b/>
          <w:bCs/>
          <w:sz w:val="24"/>
          <w:szCs w:val="24"/>
        </w:rPr>
      </w:pPr>
    </w:p>
    <w:p w14:paraId="6F0027BD" w14:textId="77777777" w:rsidR="003003D6" w:rsidRDefault="003003D6" w:rsidP="00976E46">
      <w:pPr>
        <w:spacing w:line="360" w:lineRule="auto"/>
        <w:jc w:val="both"/>
        <w:rPr>
          <w:rFonts w:ascii="Arial" w:hAnsi="Arial" w:cs="Arial"/>
          <w:b/>
          <w:bCs/>
          <w:sz w:val="24"/>
          <w:szCs w:val="24"/>
        </w:rPr>
      </w:pPr>
    </w:p>
    <w:p w14:paraId="3087B981" w14:textId="77777777" w:rsidR="003003D6" w:rsidRDefault="003003D6" w:rsidP="00976E46">
      <w:pPr>
        <w:spacing w:line="360" w:lineRule="auto"/>
        <w:jc w:val="both"/>
        <w:rPr>
          <w:rFonts w:ascii="Arial" w:hAnsi="Arial" w:cs="Arial"/>
          <w:b/>
          <w:bCs/>
          <w:sz w:val="24"/>
          <w:szCs w:val="24"/>
        </w:rPr>
      </w:pPr>
    </w:p>
    <w:p w14:paraId="060BBC40" w14:textId="77777777" w:rsidR="00733DC7" w:rsidRDefault="00733DC7" w:rsidP="00976E46">
      <w:pPr>
        <w:spacing w:line="360" w:lineRule="auto"/>
        <w:jc w:val="both"/>
        <w:rPr>
          <w:rFonts w:ascii="Arial" w:hAnsi="Arial" w:cs="Arial"/>
          <w:b/>
          <w:bCs/>
          <w:sz w:val="24"/>
          <w:szCs w:val="24"/>
        </w:rPr>
      </w:pPr>
    </w:p>
    <w:p w14:paraId="65098CE8" w14:textId="21A776DD" w:rsidR="00976E46" w:rsidRDefault="00976E46" w:rsidP="00976E46">
      <w:pPr>
        <w:spacing w:line="360" w:lineRule="auto"/>
        <w:jc w:val="both"/>
        <w:rPr>
          <w:rFonts w:ascii="Arial" w:hAnsi="Arial" w:cs="Arial"/>
          <w:b/>
          <w:bCs/>
          <w:sz w:val="24"/>
          <w:szCs w:val="24"/>
        </w:rPr>
      </w:pPr>
      <w:r w:rsidRPr="00976E46">
        <w:rPr>
          <w:rFonts w:ascii="Arial" w:hAnsi="Arial" w:cs="Arial"/>
          <w:b/>
          <w:bCs/>
          <w:sz w:val="24"/>
          <w:szCs w:val="24"/>
        </w:rPr>
        <w:lastRenderedPageBreak/>
        <w:t>Reference list</w:t>
      </w:r>
    </w:p>
    <w:p w14:paraId="2A837FA1"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Bardukova, L., 2023. Navigating the Hospitality Horizon: Current Trends and Strategies for Customer Attraction and Retention in the Hotel Industry. Economics and computer science, (2), pp.88-103. </w:t>
      </w:r>
      <w:hyperlink r:id="rId8" w:history="1">
        <w:r w:rsidRPr="0041468F">
          <w:rPr>
            <w:rStyle w:val="Hyperlink"/>
            <w:rFonts w:ascii="Arial" w:hAnsi="Arial" w:cs="Arial"/>
            <w:sz w:val="24"/>
            <w:szCs w:val="24"/>
          </w:rPr>
          <w:t>http://eknigibg.net/Volume9/Issue2/spisanie-br2-2023_pp.88-103.pdf</w:t>
        </w:r>
      </w:hyperlink>
    </w:p>
    <w:p w14:paraId="11C3FEE9"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Beyonk website, 2023. Outdoor Activities In Portsmouth. </w:t>
      </w:r>
      <w:hyperlink r:id="rId9" w:history="1">
        <w:r w:rsidRPr="0041468F">
          <w:rPr>
            <w:rStyle w:val="Hyperlink"/>
            <w:rFonts w:ascii="Arial" w:hAnsi="Arial" w:cs="Arial"/>
            <w:sz w:val="24"/>
            <w:szCs w:val="24"/>
          </w:rPr>
          <w:t>https://beyonk.com/uk/outdoor-activities/in-portsmouth?page=1&amp;categories=air,boat,camp,bike,dive,canoe,climb,ski,sup,surf,bushcraft,hike,wildlife&amp;location=50.7993,-1.0884</w:t>
        </w:r>
      </w:hyperlink>
      <w:r w:rsidRPr="0041468F">
        <w:rPr>
          <w:rFonts w:ascii="Arial" w:hAnsi="Arial" w:cs="Arial"/>
          <w:sz w:val="24"/>
          <w:szCs w:val="24"/>
        </w:rPr>
        <w:t xml:space="preserve"> </w:t>
      </w:r>
    </w:p>
    <w:p w14:paraId="2716E5B2"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Bowers, H. and Cheer, J.M., 2017. Yoga tourism: Commodification and western embracement of eastern spiritual practice. Tourism Management Perspectives, 24, pp.208-216. </w:t>
      </w:r>
      <w:hyperlink r:id="rId10" w:history="1">
        <w:r w:rsidRPr="0041468F">
          <w:rPr>
            <w:rStyle w:val="Hyperlink"/>
            <w:rFonts w:ascii="Arial" w:hAnsi="Arial" w:cs="Arial"/>
            <w:sz w:val="24"/>
            <w:szCs w:val="24"/>
          </w:rPr>
          <w:t>https://doi.org/10.1016/j.tmp.2017.07.013</w:t>
        </w:r>
      </w:hyperlink>
      <w:r w:rsidRPr="0041468F">
        <w:rPr>
          <w:rFonts w:ascii="Arial" w:hAnsi="Arial" w:cs="Arial"/>
          <w:sz w:val="24"/>
          <w:szCs w:val="24"/>
        </w:rPr>
        <w:t xml:space="preserve"> </w:t>
      </w:r>
    </w:p>
    <w:p w14:paraId="3476A838"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Compareretreats Website, 2018. WHAT WELLNESS TRAVELLERS WANT. Mental Health Retreats, Plastic-Free Policies &amp; The Maldives. </w:t>
      </w:r>
      <w:hyperlink r:id="rId11" w:history="1">
        <w:r w:rsidRPr="0041468F">
          <w:rPr>
            <w:rStyle w:val="Hyperlink"/>
            <w:rFonts w:ascii="Arial" w:hAnsi="Arial" w:cs="Arial"/>
            <w:sz w:val="24"/>
            <w:szCs w:val="24"/>
          </w:rPr>
          <w:t>https://magazine.compareretreats.com/wp-content/uploads/2018/10/What-Wellness-Travellers-Want-Compare-Retreats-2018.pdf</w:t>
        </w:r>
      </w:hyperlink>
      <w:r w:rsidRPr="0041468F">
        <w:rPr>
          <w:rFonts w:ascii="Arial" w:hAnsi="Arial" w:cs="Arial"/>
          <w:sz w:val="24"/>
          <w:szCs w:val="24"/>
        </w:rPr>
        <w:t xml:space="preserve"> </w:t>
      </w:r>
    </w:p>
    <w:p w14:paraId="47203BEB"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Dassanayake, D.M.C, 2023. Local Insights into Rural Tourism: A Study of Heeloya in the Knuckles Mountain Range. </w:t>
      </w:r>
      <w:hyperlink r:id="rId12" w:history="1">
        <w:r w:rsidRPr="0041468F">
          <w:rPr>
            <w:rStyle w:val="Hyperlink"/>
            <w:rFonts w:ascii="Arial" w:hAnsi="Arial" w:cs="Arial"/>
            <w:sz w:val="24"/>
            <w:szCs w:val="24"/>
          </w:rPr>
          <w:t>https://doi.org/10.4038/jur.v11i2.8016</w:t>
        </w:r>
      </w:hyperlink>
      <w:r w:rsidRPr="0041468F">
        <w:rPr>
          <w:rFonts w:ascii="Arial" w:hAnsi="Arial" w:cs="Arial"/>
          <w:sz w:val="24"/>
          <w:szCs w:val="24"/>
        </w:rPr>
        <w:t xml:space="preserve"> </w:t>
      </w:r>
    </w:p>
    <w:p w14:paraId="3AA77C77"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Dolnicar, S. and Matus, K., 2008. Are green tourists a managerially useful target segment?. Journal of Hospitality &amp; Leisure Marketing, 17(3-4), pp.314-334. </w:t>
      </w:r>
      <w:hyperlink r:id="rId13" w:history="1">
        <w:r w:rsidRPr="0041468F">
          <w:rPr>
            <w:rStyle w:val="Hyperlink"/>
            <w:rFonts w:ascii="Arial" w:hAnsi="Arial" w:cs="Arial"/>
            <w:sz w:val="24"/>
            <w:szCs w:val="24"/>
          </w:rPr>
          <w:t>https://doi.org/10.1080/10507050801984826</w:t>
        </w:r>
      </w:hyperlink>
      <w:r w:rsidRPr="0041468F">
        <w:rPr>
          <w:rFonts w:ascii="Arial" w:hAnsi="Arial" w:cs="Arial"/>
          <w:sz w:val="24"/>
          <w:szCs w:val="24"/>
        </w:rPr>
        <w:t xml:space="preserve"> </w:t>
      </w:r>
    </w:p>
    <w:p w14:paraId="465EAFC1"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Font, X., 2005. Integrating sustainability into business (Vol. 2). </w:t>
      </w:r>
    </w:p>
    <w:p w14:paraId="398966BD"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Gössling, S. and Lane, B., 2015. Rural tourism and the development of Internet-based accommodation booking platforms: a study in the advantages, dangers and implications of innovation. Journal of Sustainable Tourism, 23(8-9), pp.1386-1403. </w:t>
      </w:r>
      <w:hyperlink r:id="rId14" w:history="1">
        <w:r w:rsidRPr="0041468F">
          <w:rPr>
            <w:rStyle w:val="Hyperlink"/>
            <w:rFonts w:ascii="Arial" w:hAnsi="Arial" w:cs="Arial"/>
            <w:sz w:val="24"/>
            <w:szCs w:val="24"/>
          </w:rPr>
          <w:t>https://doi.org/10.1080/09669582.2014.909448</w:t>
        </w:r>
      </w:hyperlink>
      <w:r w:rsidRPr="0041468F">
        <w:rPr>
          <w:rFonts w:ascii="Arial" w:hAnsi="Arial" w:cs="Arial"/>
          <w:sz w:val="24"/>
          <w:szCs w:val="24"/>
        </w:rPr>
        <w:t xml:space="preserve"> </w:t>
      </w:r>
    </w:p>
    <w:p w14:paraId="67374284"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lastRenderedPageBreak/>
        <w:t xml:space="preserve">Hartwell, H., Fyall, A., Willis, C., Page, S., Ladkin, A. and Hemingway, A., 2018. Progress in tourism and destination wellbeing research. Current issues in Tourism, 21(16), pp.1830-1892. </w:t>
      </w:r>
      <w:hyperlink r:id="rId15" w:history="1">
        <w:r w:rsidRPr="0041468F">
          <w:rPr>
            <w:rStyle w:val="Hyperlink"/>
            <w:rFonts w:ascii="Arial" w:hAnsi="Arial" w:cs="Arial"/>
            <w:sz w:val="24"/>
            <w:szCs w:val="24"/>
          </w:rPr>
          <w:t>https://doi.org/10.1080/13683500.2016.1223609</w:t>
        </w:r>
      </w:hyperlink>
      <w:r w:rsidRPr="0041468F">
        <w:rPr>
          <w:rFonts w:ascii="Arial" w:hAnsi="Arial" w:cs="Arial"/>
          <w:sz w:val="24"/>
          <w:szCs w:val="24"/>
        </w:rPr>
        <w:t xml:space="preserve"> </w:t>
      </w:r>
    </w:p>
    <w:p w14:paraId="4DFFA455"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Hays, S., Page, S.J. and Buhalis, D., 2013. Social media as a destination marketing tool: its use by national tourism organisations. Current issues in Tourism, 16(3), pp.211-239. </w:t>
      </w:r>
      <w:hyperlink r:id="rId16" w:history="1">
        <w:r w:rsidRPr="0041468F">
          <w:rPr>
            <w:rStyle w:val="Hyperlink"/>
            <w:rFonts w:ascii="Arial" w:hAnsi="Arial" w:cs="Arial"/>
            <w:sz w:val="24"/>
            <w:szCs w:val="24"/>
          </w:rPr>
          <w:t>https://doi.org/10.1080/13683500.2012.662215</w:t>
        </w:r>
      </w:hyperlink>
      <w:r w:rsidRPr="0041468F">
        <w:rPr>
          <w:rFonts w:ascii="Arial" w:hAnsi="Arial" w:cs="Arial"/>
          <w:sz w:val="24"/>
          <w:szCs w:val="24"/>
        </w:rPr>
        <w:t xml:space="preserve"> </w:t>
      </w:r>
    </w:p>
    <w:p w14:paraId="63503DAC"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Houge Mackenzie, S. and Kerr, J.H., 2012. A (mis) guided adventure tourism experience: An autoethnographic analysis of mountaineering in Bolivia. Journal of Sport &amp; Tourism, 17(2), pp.125-144. </w:t>
      </w:r>
      <w:hyperlink r:id="rId17" w:history="1">
        <w:r w:rsidRPr="0041468F">
          <w:rPr>
            <w:rStyle w:val="Hyperlink"/>
            <w:rFonts w:ascii="Arial" w:hAnsi="Arial" w:cs="Arial"/>
            <w:sz w:val="24"/>
            <w:szCs w:val="24"/>
          </w:rPr>
          <w:t>https://doi.org/10.1080/14775085.2012.729901</w:t>
        </w:r>
      </w:hyperlink>
      <w:r w:rsidRPr="0041468F">
        <w:rPr>
          <w:rFonts w:ascii="Arial" w:hAnsi="Arial" w:cs="Arial"/>
          <w:sz w:val="24"/>
          <w:szCs w:val="24"/>
        </w:rPr>
        <w:t xml:space="preserve"> </w:t>
      </w:r>
    </w:p>
    <w:p w14:paraId="185AE5CD"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Hunt, C.A. and Harbor, L.C., 2019. Pro-environmental tourism: Lessons from adventure, wellness and eco-tourism (AWE) in Costa Rica. Journal of Outdoor Recreation and Tourism, 28. </w:t>
      </w:r>
      <w:hyperlink r:id="rId18" w:history="1">
        <w:r w:rsidRPr="0041468F">
          <w:rPr>
            <w:rStyle w:val="Hyperlink"/>
            <w:rFonts w:ascii="Arial" w:hAnsi="Arial" w:cs="Arial"/>
            <w:sz w:val="24"/>
            <w:szCs w:val="24"/>
          </w:rPr>
          <w:t>https://doi.org/10.1016/j.jort.2018.11.007</w:t>
        </w:r>
      </w:hyperlink>
      <w:r w:rsidRPr="0041468F">
        <w:rPr>
          <w:rFonts w:ascii="Arial" w:hAnsi="Arial" w:cs="Arial"/>
          <w:sz w:val="24"/>
          <w:szCs w:val="24"/>
        </w:rPr>
        <w:t xml:space="preserve"> </w:t>
      </w:r>
    </w:p>
    <w:p w14:paraId="722E95AD"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Latorre, J., de Frutos, P., de-Magistris, T. and Martinez-Peña, F., 2021. Segmenting tourists by their motivation for an innovative tourism product: Mycotourism. Journal of Ecotourism, 20(4), pp.311-340. </w:t>
      </w:r>
      <w:hyperlink r:id="rId19" w:history="1">
        <w:r w:rsidRPr="0041468F">
          <w:rPr>
            <w:rStyle w:val="Hyperlink"/>
            <w:rFonts w:ascii="Arial" w:hAnsi="Arial" w:cs="Arial"/>
            <w:sz w:val="24"/>
            <w:szCs w:val="24"/>
          </w:rPr>
          <w:t>https://doi.org/10.1080/14724049.2021.1892123</w:t>
        </w:r>
      </w:hyperlink>
      <w:r w:rsidRPr="0041468F">
        <w:rPr>
          <w:rFonts w:ascii="Arial" w:hAnsi="Arial" w:cs="Arial"/>
          <w:sz w:val="24"/>
          <w:szCs w:val="24"/>
        </w:rPr>
        <w:t xml:space="preserve"> </w:t>
      </w:r>
    </w:p>
    <w:p w14:paraId="0031147F"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Lin, P.M., Tung, V.W.S., Qiu Zhang, H. and Gu, Q., 2018. Tourist experience on memorable hospitality services. Journal of China Tourism Research, 14(2), pp.123-145. </w:t>
      </w:r>
      <w:hyperlink r:id="rId20" w:history="1">
        <w:r w:rsidRPr="0041468F">
          <w:rPr>
            <w:rStyle w:val="Hyperlink"/>
            <w:rFonts w:ascii="Arial" w:hAnsi="Arial" w:cs="Arial"/>
            <w:sz w:val="24"/>
            <w:szCs w:val="24"/>
          </w:rPr>
          <w:t>https://doi.org/10.1080/19388160.2018.1455613</w:t>
        </w:r>
      </w:hyperlink>
      <w:r w:rsidRPr="0041468F">
        <w:rPr>
          <w:rFonts w:ascii="Arial" w:hAnsi="Arial" w:cs="Arial"/>
          <w:sz w:val="24"/>
          <w:szCs w:val="24"/>
        </w:rPr>
        <w:t xml:space="preserve"> </w:t>
      </w:r>
    </w:p>
    <w:p w14:paraId="75EC0F58"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Lo, A., Wu, C. and Tsai, H., 2015. The impact of service quality on positive consumption emotions in resort and hotel spa experiences. Journal of Hospitality Marketing &amp; Management, 24(2), pp.155-179. </w:t>
      </w:r>
      <w:hyperlink r:id="rId21" w:history="1">
        <w:r w:rsidRPr="0041468F">
          <w:rPr>
            <w:rStyle w:val="Hyperlink"/>
            <w:rFonts w:ascii="Arial" w:hAnsi="Arial" w:cs="Arial"/>
            <w:sz w:val="24"/>
            <w:szCs w:val="24"/>
          </w:rPr>
          <w:t>https://doi.org/10.1080/19368623.2014.885872</w:t>
        </w:r>
      </w:hyperlink>
      <w:r w:rsidRPr="0041468F">
        <w:rPr>
          <w:rFonts w:ascii="Arial" w:hAnsi="Arial" w:cs="Arial"/>
          <w:sz w:val="24"/>
          <w:szCs w:val="24"/>
        </w:rPr>
        <w:t xml:space="preserve"> </w:t>
      </w:r>
    </w:p>
    <w:p w14:paraId="7C15A08C"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Majeed, S., Lu, C., Majeed, M. and Shahid, M.N., 2018. Health resorts and multi-textured perceptions of international health tourists. Sustainability, 10(4), p.1063. </w:t>
      </w:r>
      <w:hyperlink r:id="rId22" w:history="1">
        <w:r w:rsidRPr="0041468F">
          <w:rPr>
            <w:rStyle w:val="Hyperlink"/>
            <w:rFonts w:ascii="Arial" w:hAnsi="Arial" w:cs="Arial"/>
            <w:sz w:val="24"/>
            <w:szCs w:val="24"/>
          </w:rPr>
          <w:t>https://doi.org/10.3390/su10041063</w:t>
        </w:r>
      </w:hyperlink>
      <w:r w:rsidRPr="0041468F">
        <w:rPr>
          <w:rFonts w:ascii="Arial" w:hAnsi="Arial" w:cs="Arial"/>
          <w:sz w:val="24"/>
          <w:szCs w:val="24"/>
        </w:rPr>
        <w:t xml:space="preserve"> </w:t>
      </w:r>
    </w:p>
    <w:p w14:paraId="64BD1391"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lastRenderedPageBreak/>
        <w:t xml:space="preserve">Mascarenhas, M., Pereira, E., Rosado, A. and Martins, R., 2021. How has science highlighted sports tourism in recent investigation on sports’ environmental sustainability? A systematic review. Journal of Sport &amp; Tourism, 25(1), pp.42-65. </w:t>
      </w:r>
      <w:hyperlink r:id="rId23" w:history="1">
        <w:r w:rsidRPr="0041468F">
          <w:rPr>
            <w:rStyle w:val="Hyperlink"/>
            <w:rFonts w:ascii="Arial" w:hAnsi="Arial" w:cs="Arial"/>
            <w:sz w:val="24"/>
            <w:szCs w:val="24"/>
          </w:rPr>
          <w:t>https://doi.org/10.1080/14775085.2021.1883461</w:t>
        </w:r>
      </w:hyperlink>
      <w:r w:rsidRPr="0041468F">
        <w:rPr>
          <w:rFonts w:ascii="Arial" w:hAnsi="Arial" w:cs="Arial"/>
          <w:sz w:val="24"/>
          <w:szCs w:val="24"/>
        </w:rPr>
        <w:t xml:space="preserve"> </w:t>
      </w:r>
    </w:p>
    <w:p w14:paraId="44A4937E"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Moodley, R., Sutherland, P. and Oulanova, O., 2008. Traditional healing, the body and mind in psychotherapy. Counselling Psychology Quarterly, 21(2), pp.153-165. </w:t>
      </w:r>
    </w:p>
    <w:p w14:paraId="78BB1F3D"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Ogunyemi, O. and Onwudinjo, A., 2022. Sustainability Dimensions of Hospitality and Tourism: Care for Our Common Home. Humanistic Perspectives in Hospitality and Tourism, Volume II: CSR and Person-Centred Care, p.229</w:t>
      </w:r>
    </w:p>
    <w:p w14:paraId="3DAA5887"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Romanova, G., Vetitnev, A. and Dimanche, F., 2015. Health and wellness tourism. Tourism in Russia: A management handbook, pp.231-287. </w:t>
      </w:r>
      <w:hyperlink r:id="rId24" w:history="1">
        <w:r w:rsidRPr="0041468F">
          <w:rPr>
            <w:rStyle w:val="Hyperlink"/>
            <w:rFonts w:ascii="Arial" w:hAnsi="Arial" w:cs="Arial"/>
            <w:sz w:val="24"/>
            <w:szCs w:val="24"/>
          </w:rPr>
          <w:t>https://www.researchgate.net/profile/Frederic-Dimanche/publication/302140629_Health_and_Wellness_Tourism/links/572e5e2e08ae3736095b16c6/Health-and-Wellness-Tourism.pdf</w:t>
        </w:r>
      </w:hyperlink>
      <w:r w:rsidRPr="0041468F">
        <w:rPr>
          <w:rFonts w:ascii="Arial" w:hAnsi="Arial" w:cs="Arial"/>
          <w:sz w:val="24"/>
          <w:szCs w:val="24"/>
        </w:rPr>
        <w:t xml:space="preserve">  </w:t>
      </w:r>
    </w:p>
    <w:p w14:paraId="4B130623"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Shrestha, B., 2023. ECO-RESORT. </w:t>
      </w:r>
      <w:hyperlink r:id="rId25" w:history="1">
        <w:r w:rsidRPr="0041468F">
          <w:rPr>
            <w:rStyle w:val="Hyperlink"/>
            <w:rFonts w:ascii="Arial" w:hAnsi="Arial" w:cs="Arial"/>
            <w:sz w:val="24"/>
            <w:szCs w:val="24"/>
          </w:rPr>
          <w:t>https://elibrary.tucl.edu.np/bitstream/123456789/19065/1/REPORT%20%28208%29.pdf</w:t>
        </w:r>
      </w:hyperlink>
      <w:r w:rsidRPr="0041468F">
        <w:rPr>
          <w:rFonts w:ascii="Arial" w:hAnsi="Arial" w:cs="Arial"/>
          <w:sz w:val="24"/>
          <w:szCs w:val="24"/>
        </w:rPr>
        <w:t xml:space="preserve"> </w:t>
      </w:r>
    </w:p>
    <w:p w14:paraId="33DF576A"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Tapper, R. and Font, X., 2004. Tourism supply chains. Report of a desk research project for the travel foundation, p.23. </w:t>
      </w:r>
      <w:hyperlink r:id="rId26" w:history="1">
        <w:r w:rsidRPr="0041468F">
          <w:rPr>
            <w:rStyle w:val="Hyperlink"/>
            <w:rFonts w:ascii="Arial" w:hAnsi="Arial" w:cs="Arial"/>
            <w:sz w:val="24"/>
            <w:szCs w:val="24"/>
          </w:rPr>
          <w:t>http://icrtourism.com.au/wp-content/uploads/2012/09/TourismSupplyChains.pdf</w:t>
        </w:r>
      </w:hyperlink>
      <w:r w:rsidRPr="0041468F">
        <w:rPr>
          <w:rFonts w:ascii="Arial" w:hAnsi="Arial" w:cs="Arial"/>
          <w:sz w:val="24"/>
          <w:szCs w:val="24"/>
        </w:rPr>
        <w:t xml:space="preserve"> </w:t>
      </w:r>
    </w:p>
    <w:p w14:paraId="1A294A29"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Thal, K.I., Smith, S.L. and George, B., 2021. Wellness tourism competences for curriculum development: a Delphi study. Journal of Teaching in Travel &amp; Tourism, 21(3), pp.205-220. </w:t>
      </w:r>
      <w:hyperlink r:id="rId27" w:history="1">
        <w:r w:rsidRPr="0041468F">
          <w:rPr>
            <w:rStyle w:val="Hyperlink"/>
            <w:rFonts w:ascii="Arial" w:hAnsi="Arial" w:cs="Arial"/>
            <w:sz w:val="24"/>
            <w:szCs w:val="24"/>
          </w:rPr>
          <w:t>https://doi.org/10.1080/15313220.2021.1874596</w:t>
        </w:r>
      </w:hyperlink>
      <w:r w:rsidRPr="0041468F">
        <w:rPr>
          <w:rFonts w:ascii="Arial" w:hAnsi="Arial" w:cs="Arial"/>
          <w:sz w:val="24"/>
          <w:szCs w:val="24"/>
        </w:rPr>
        <w:t xml:space="preserve">  </w:t>
      </w:r>
    </w:p>
    <w:p w14:paraId="3D0ED9C4"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Warnken, J., Bradley, M. and Guilding, C., 2005. Eco-resorts vs. mainstream accommodation providers: an investigation of the viability of benchmarking </w:t>
      </w:r>
      <w:r w:rsidRPr="0041468F">
        <w:rPr>
          <w:rFonts w:ascii="Arial" w:hAnsi="Arial" w:cs="Arial"/>
          <w:sz w:val="24"/>
          <w:szCs w:val="24"/>
        </w:rPr>
        <w:lastRenderedPageBreak/>
        <w:t xml:space="preserve">environmental performance. Tourism Management, 26(3), pp.367-379. </w:t>
      </w:r>
      <w:hyperlink r:id="rId28" w:history="1">
        <w:r w:rsidRPr="0041468F">
          <w:rPr>
            <w:rStyle w:val="Hyperlink"/>
            <w:rFonts w:ascii="Arial" w:hAnsi="Arial" w:cs="Arial"/>
            <w:sz w:val="24"/>
            <w:szCs w:val="24"/>
          </w:rPr>
          <w:t>https://doi.org/10.1016/j.tourman.2003.11.017</w:t>
        </w:r>
      </w:hyperlink>
      <w:r w:rsidRPr="0041468F">
        <w:rPr>
          <w:rFonts w:ascii="Arial" w:hAnsi="Arial" w:cs="Arial"/>
          <w:sz w:val="24"/>
          <w:szCs w:val="24"/>
        </w:rPr>
        <w:t xml:space="preserve"> </w:t>
      </w:r>
    </w:p>
    <w:p w14:paraId="7DC509FE"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Wolf, I.D., Ainsworth, G.B. and Crowley, J., 2017. Transformative travel as a sustainable market niche for protected areas: A new development, marketing and conservation model. Journal of Sustainable Tourism, 25(11), pp.1650-1673.</w:t>
      </w:r>
    </w:p>
    <w:p w14:paraId="0B1D54A8"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Wolf, I.D., Ainsworth, G.B. and Crowley, J., 2017. Transformative travel as a sustainable market niche for protected areas: A new development, marketing and conservation model. Journal of Sustainable Tourism, 25(11), pp.1650-1673. </w:t>
      </w:r>
      <w:hyperlink r:id="rId29" w:history="1">
        <w:r w:rsidRPr="0041468F">
          <w:rPr>
            <w:rStyle w:val="Hyperlink"/>
            <w:rFonts w:ascii="Arial" w:hAnsi="Arial" w:cs="Arial"/>
            <w:sz w:val="24"/>
            <w:szCs w:val="24"/>
          </w:rPr>
          <w:t>https://doi.org/10.1080/09669582.2017.1302454</w:t>
        </w:r>
      </w:hyperlink>
      <w:r w:rsidRPr="0041468F">
        <w:rPr>
          <w:rFonts w:ascii="Arial" w:hAnsi="Arial" w:cs="Arial"/>
          <w:sz w:val="24"/>
          <w:szCs w:val="24"/>
        </w:rPr>
        <w:t xml:space="preserve"> </w:t>
      </w:r>
    </w:p>
    <w:p w14:paraId="7F455C69" w14:textId="77777777" w:rsidR="0041468F" w:rsidRPr="0041468F" w:rsidRDefault="0041468F" w:rsidP="0041468F">
      <w:pPr>
        <w:numPr>
          <w:ilvl w:val="0"/>
          <w:numId w:val="1"/>
        </w:numPr>
        <w:spacing w:line="360" w:lineRule="auto"/>
        <w:jc w:val="both"/>
        <w:rPr>
          <w:rFonts w:ascii="Arial" w:hAnsi="Arial" w:cs="Arial"/>
          <w:sz w:val="24"/>
          <w:szCs w:val="24"/>
        </w:rPr>
      </w:pPr>
      <w:r w:rsidRPr="0041468F">
        <w:rPr>
          <w:rFonts w:ascii="Arial" w:hAnsi="Arial" w:cs="Arial"/>
          <w:sz w:val="24"/>
          <w:szCs w:val="24"/>
        </w:rPr>
        <w:t xml:space="preserve">Ziakas, V., 2019. Issues, patterns and strategies in the development of event portfolios: configuring models, design and policy. Journal of Policy Research in Tourism, Leisure and Events, 11(1), pp.121-158. </w:t>
      </w:r>
      <w:hyperlink r:id="rId30" w:history="1">
        <w:r w:rsidRPr="0041468F">
          <w:rPr>
            <w:rStyle w:val="Hyperlink"/>
            <w:rFonts w:ascii="Arial" w:hAnsi="Arial" w:cs="Arial"/>
            <w:sz w:val="24"/>
            <w:szCs w:val="24"/>
          </w:rPr>
          <w:t>https://doi.org/10.1080/19407963.2018.1471481</w:t>
        </w:r>
      </w:hyperlink>
      <w:r w:rsidRPr="0041468F">
        <w:rPr>
          <w:rFonts w:ascii="Arial" w:hAnsi="Arial" w:cs="Arial"/>
          <w:sz w:val="24"/>
          <w:szCs w:val="24"/>
        </w:rPr>
        <w:t xml:space="preserve"> </w:t>
      </w:r>
    </w:p>
    <w:p w14:paraId="66930D8E" w14:textId="77777777" w:rsidR="0041468F" w:rsidRPr="0041468F" w:rsidRDefault="0041468F" w:rsidP="00976E46">
      <w:pPr>
        <w:spacing w:line="360" w:lineRule="auto"/>
        <w:jc w:val="both"/>
        <w:rPr>
          <w:rFonts w:ascii="Arial" w:hAnsi="Arial" w:cs="Arial"/>
          <w:vanish/>
          <w:sz w:val="24"/>
          <w:szCs w:val="24"/>
        </w:rPr>
      </w:pPr>
    </w:p>
    <w:p w14:paraId="32DD0C2C" w14:textId="77777777" w:rsidR="00C225F8" w:rsidRPr="0041468F" w:rsidRDefault="00C225F8" w:rsidP="00976E46">
      <w:pPr>
        <w:spacing w:line="360" w:lineRule="auto"/>
        <w:jc w:val="both"/>
        <w:rPr>
          <w:rFonts w:ascii="Arial" w:hAnsi="Arial" w:cs="Arial"/>
          <w:vanish/>
          <w:sz w:val="24"/>
          <w:szCs w:val="24"/>
        </w:rPr>
      </w:pPr>
    </w:p>
    <w:p w14:paraId="7BE0DC2F" w14:textId="77777777" w:rsidR="00F05CA8" w:rsidRDefault="00F05CA8" w:rsidP="00976E46">
      <w:pPr>
        <w:spacing w:line="360" w:lineRule="auto"/>
        <w:jc w:val="both"/>
        <w:rPr>
          <w:rFonts w:ascii="Arial" w:hAnsi="Arial" w:cs="Arial"/>
          <w:sz w:val="24"/>
          <w:szCs w:val="24"/>
        </w:rPr>
      </w:pPr>
    </w:p>
    <w:p w14:paraId="6E95621E" w14:textId="77777777" w:rsidR="00733DC7" w:rsidRDefault="00733DC7" w:rsidP="00976E46">
      <w:pPr>
        <w:spacing w:line="360" w:lineRule="auto"/>
        <w:jc w:val="both"/>
        <w:rPr>
          <w:rFonts w:ascii="Arial" w:hAnsi="Arial" w:cs="Arial"/>
          <w:sz w:val="24"/>
          <w:szCs w:val="24"/>
        </w:rPr>
      </w:pPr>
    </w:p>
    <w:p w14:paraId="3F328282" w14:textId="77777777" w:rsidR="00733DC7" w:rsidRDefault="00733DC7" w:rsidP="00976E46">
      <w:pPr>
        <w:spacing w:line="360" w:lineRule="auto"/>
        <w:jc w:val="both"/>
        <w:rPr>
          <w:rFonts w:ascii="Arial" w:hAnsi="Arial" w:cs="Arial"/>
          <w:sz w:val="24"/>
          <w:szCs w:val="24"/>
        </w:rPr>
      </w:pPr>
    </w:p>
    <w:p w14:paraId="2AB7BDB6" w14:textId="77777777" w:rsidR="00733DC7" w:rsidRDefault="00733DC7" w:rsidP="00976E46">
      <w:pPr>
        <w:spacing w:line="360" w:lineRule="auto"/>
        <w:jc w:val="both"/>
        <w:rPr>
          <w:rFonts w:ascii="Arial" w:hAnsi="Arial" w:cs="Arial"/>
          <w:sz w:val="24"/>
          <w:szCs w:val="24"/>
        </w:rPr>
      </w:pPr>
    </w:p>
    <w:p w14:paraId="1BEFACF2" w14:textId="77777777" w:rsidR="00733DC7" w:rsidRDefault="00733DC7" w:rsidP="00976E46">
      <w:pPr>
        <w:spacing w:line="360" w:lineRule="auto"/>
        <w:jc w:val="both"/>
        <w:rPr>
          <w:rFonts w:ascii="Arial" w:hAnsi="Arial" w:cs="Arial"/>
          <w:sz w:val="24"/>
          <w:szCs w:val="24"/>
        </w:rPr>
      </w:pPr>
    </w:p>
    <w:p w14:paraId="75FE91E5" w14:textId="77777777" w:rsidR="00733DC7" w:rsidRDefault="00733DC7" w:rsidP="00976E46">
      <w:pPr>
        <w:spacing w:line="360" w:lineRule="auto"/>
        <w:jc w:val="both"/>
        <w:rPr>
          <w:rFonts w:ascii="Arial" w:hAnsi="Arial" w:cs="Arial"/>
          <w:sz w:val="24"/>
          <w:szCs w:val="24"/>
        </w:rPr>
      </w:pPr>
    </w:p>
    <w:p w14:paraId="42DB217F" w14:textId="77777777" w:rsidR="00733DC7" w:rsidRDefault="00733DC7" w:rsidP="00976E46">
      <w:pPr>
        <w:spacing w:line="360" w:lineRule="auto"/>
        <w:jc w:val="both"/>
        <w:rPr>
          <w:rFonts w:ascii="Arial" w:hAnsi="Arial" w:cs="Arial"/>
          <w:sz w:val="24"/>
          <w:szCs w:val="24"/>
        </w:rPr>
      </w:pPr>
    </w:p>
    <w:p w14:paraId="135AE83B" w14:textId="77777777" w:rsidR="00733DC7" w:rsidRDefault="00733DC7" w:rsidP="00976E46">
      <w:pPr>
        <w:spacing w:line="360" w:lineRule="auto"/>
        <w:jc w:val="both"/>
        <w:rPr>
          <w:rFonts w:ascii="Arial" w:hAnsi="Arial" w:cs="Arial"/>
          <w:sz w:val="24"/>
          <w:szCs w:val="24"/>
        </w:rPr>
      </w:pPr>
    </w:p>
    <w:p w14:paraId="25815F11" w14:textId="77777777" w:rsidR="00733DC7" w:rsidRDefault="00733DC7" w:rsidP="00976E46">
      <w:pPr>
        <w:spacing w:line="360" w:lineRule="auto"/>
        <w:jc w:val="both"/>
        <w:rPr>
          <w:rFonts w:ascii="Arial" w:hAnsi="Arial" w:cs="Arial"/>
          <w:sz w:val="24"/>
          <w:szCs w:val="24"/>
        </w:rPr>
      </w:pPr>
    </w:p>
    <w:p w14:paraId="04D7DDB2" w14:textId="77777777" w:rsidR="00733DC7" w:rsidRPr="00EC3EC6" w:rsidRDefault="00733DC7" w:rsidP="00733DC7">
      <w:pPr>
        <w:spacing w:line="360" w:lineRule="auto"/>
        <w:jc w:val="both"/>
        <w:rPr>
          <w:rFonts w:ascii="Arial" w:hAnsi="Arial" w:cs="Arial"/>
          <w:b/>
          <w:bCs/>
          <w:sz w:val="28"/>
          <w:szCs w:val="28"/>
        </w:rPr>
      </w:pPr>
      <w:r w:rsidRPr="001542A7">
        <w:rPr>
          <w:rFonts w:ascii="Arial" w:hAnsi="Arial" w:cs="Arial"/>
          <w:b/>
          <w:bCs/>
          <w:sz w:val="28"/>
          <w:szCs w:val="28"/>
        </w:rPr>
        <w:t>Appendix</w:t>
      </w:r>
    </w:p>
    <w:p w14:paraId="686099C7" w14:textId="77777777" w:rsidR="00733DC7" w:rsidRDefault="00733DC7" w:rsidP="00733DC7">
      <w:pPr>
        <w:spacing w:line="360" w:lineRule="auto"/>
        <w:jc w:val="both"/>
        <w:rPr>
          <w:rFonts w:ascii="Arial" w:hAnsi="Arial" w:cs="Arial"/>
          <w:sz w:val="24"/>
          <w:szCs w:val="24"/>
        </w:rPr>
      </w:pPr>
      <w:r>
        <w:rPr>
          <w:rFonts w:ascii="Arial" w:hAnsi="Arial" w:cs="Arial"/>
          <w:sz w:val="24"/>
          <w:szCs w:val="24"/>
        </w:rPr>
        <w:lastRenderedPageBreak/>
        <w:t xml:space="preserve">Business Canvas: </w:t>
      </w:r>
      <w:r>
        <w:rPr>
          <w:noProof/>
        </w:rPr>
        <w:drawing>
          <wp:anchor distT="0" distB="0" distL="114300" distR="114300" simplePos="0" relativeHeight="251659264" behindDoc="0" locked="0" layoutInCell="1" allowOverlap="1" wp14:anchorId="19101241" wp14:editId="1898FF36">
            <wp:simplePos x="0" y="0"/>
            <wp:positionH relativeFrom="column">
              <wp:posOffset>0</wp:posOffset>
            </wp:positionH>
            <wp:positionV relativeFrom="paragraph">
              <wp:posOffset>259715</wp:posOffset>
            </wp:positionV>
            <wp:extent cx="5943600" cy="3513455"/>
            <wp:effectExtent l="0" t="0" r="0" b="0"/>
            <wp:wrapSquare wrapText="bothSides"/>
            <wp:docPr id="5587127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712795" name="Picture 1" descr="A screen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943600" cy="3513455"/>
                    </a:xfrm>
                    <a:prstGeom prst="rect">
                      <a:avLst/>
                    </a:prstGeom>
                  </pic:spPr>
                </pic:pic>
              </a:graphicData>
            </a:graphic>
          </wp:anchor>
        </w:drawing>
      </w:r>
    </w:p>
    <w:p w14:paraId="5CF85643" w14:textId="77777777" w:rsidR="00733DC7" w:rsidRDefault="00733DC7" w:rsidP="00733DC7">
      <w:pPr>
        <w:spacing w:line="360" w:lineRule="auto"/>
        <w:jc w:val="both"/>
        <w:rPr>
          <w:rFonts w:ascii="Arial" w:hAnsi="Arial" w:cs="Arial"/>
          <w:sz w:val="24"/>
          <w:szCs w:val="24"/>
        </w:rPr>
      </w:pPr>
    </w:p>
    <w:p w14:paraId="3E12228E" w14:textId="77777777" w:rsidR="00733DC7" w:rsidRDefault="00733DC7" w:rsidP="00733DC7">
      <w:pPr>
        <w:spacing w:line="360" w:lineRule="auto"/>
        <w:jc w:val="both"/>
        <w:rPr>
          <w:rFonts w:ascii="Arial" w:hAnsi="Arial" w:cs="Arial"/>
          <w:sz w:val="24"/>
          <w:szCs w:val="24"/>
        </w:rPr>
      </w:pPr>
    </w:p>
    <w:p w14:paraId="58C46FBC" w14:textId="77777777" w:rsidR="00733DC7" w:rsidRDefault="00733DC7" w:rsidP="00733DC7">
      <w:pPr>
        <w:spacing w:line="360" w:lineRule="auto"/>
        <w:jc w:val="both"/>
        <w:rPr>
          <w:rFonts w:ascii="Arial" w:hAnsi="Arial" w:cs="Arial"/>
          <w:sz w:val="24"/>
          <w:szCs w:val="24"/>
        </w:rPr>
      </w:pPr>
    </w:p>
    <w:p w14:paraId="02FF6A73" w14:textId="77777777" w:rsidR="00733DC7" w:rsidRDefault="00733DC7" w:rsidP="00733DC7">
      <w:pPr>
        <w:spacing w:line="360" w:lineRule="auto"/>
        <w:jc w:val="both"/>
        <w:rPr>
          <w:rFonts w:ascii="Arial" w:hAnsi="Arial" w:cs="Arial"/>
          <w:sz w:val="24"/>
          <w:szCs w:val="24"/>
        </w:rPr>
      </w:pPr>
    </w:p>
    <w:p w14:paraId="1BA36784" w14:textId="77777777" w:rsidR="00733DC7" w:rsidRDefault="00733DC7" w:rsidP="00733DC7">
      <w:pPr>
        <w:spacing w:line="360" w:lineRule="auto"/>
        <w:jc w:val="both"/>
        <w:rPr>
          <w:rFonts w:ascii="Arial" w:hAnsi="Arial" w:cs="Arial"/>
          <w:sz w:val="24"/>
          <w:szCs w:val="24"/>
        </w:rPr>
      </w:pPr>
    </w:p>
    <w:p w14:paraId="66C6ED19" w14:textId="77777777" w:rsidR="00733DC7" w:rsidRDefault="00733DC7" w:rsidP="00733DC7">
      <w:pPr>
        <w:spacing w:line="360" w:lineRule="auto"/>
        <w:jc w:val="both"/>
        <w:rPr>
          <w:rFonts w:ascii="Arial" w:hAnsi="Arial" w:cs="Arial"/>
          <w:sz w:val="24"/>
          <w:szCs w:val="24"/>
        </w:rPr>
      </w:pPr>
    </w:p>
    <w:p w14:paraId="7882C71F" w14:textId="77777777" w:rsidR="00733DC7" w:rsidRDefault="00733DC7" w:rsidP="00733DC7">
      <w:pPr>
        <w:spacing w:line="360" w:lineRule="auto"/>
        <w:jc w:val="both"/>
        <w:rPr>
          <w:rFonts w:ascii="Arial" w:hAnsi="Arial" w:cs="Arial"/>
          <w:sz w:val="24"/>
          <w:szCs w:val="24"/>
        </w:rPr>
      </w:pPr>
    </w:p>
    <w:p w14:paraId="4C1DF7CE" w14:textId="77777777" w:rsidR="00733DC7" w:rsidRDefault="00733DC7" w:rsidP="00733DC7">
      <w:pPr>
        <w:spacing w:line="360" w:lineRule="auto"/>
        <w:jc w:val="both"/>
        <w:rPr>
          <w:rFonts w:ascii="Arial" w:hAnsi="Arial" w:cs="Arial"/>
          <w:sz w:val="24"/>
          <w:szCs w:val="24"/>
        </w:rPr>
      </w:pPr>
    </w:p>
    <w:p w14:paraId="34B88A4E" w14:textId="77777777" w:rsidR="00733DC7" w:rsidRDefault="00733DC7" w:rsidP="00733DC7">
      <w:pPr>
        <w:spacing w:line="360" w:lineRule="auto"/>
        <w:jc w:val="both"/>
        <w:rPr>
          <w:rFonts w:ascii="Arial" w:hAnsi="Arial" w:cs="Arial"/>
          <w:sz w:val="24"/>
          <w:szCs w:val="24"/>
        </w:rPr>
      </w:pPr>
    </w:p>
    <w:p w14:paraId="269E9E77" w14:textId="77777777" w:rsidR="00733DC7" w:rsidRDefault="00733DC7" w:rsidP="00733DC7">
      <w:pPr>
        <w:spacing w:line="360" w:lineRule="auto"/>
        <w:jc w:val="both"/>
        <w:rPr>
          <w:rFonts w:ascii="Arial" w:hAnsi="Arial" w:cs="Arial"/>
          <w:sz w:val="24"/>
          <w:szCs w:val="24"/>
        </w:rPr>
      </w:pPr>
    </w:p>
    <w:p w14:paraId="2E3203B0" w14:textId="77777777" w:rsidR="00733DC7" w:rsidRDefault="00733DC7" w:rsidP="00733DC7">
      <w:pPr>
        <w:spacing w:line="360" w:lineRule="auto"/>
        <w:jc w:val="both"/>
        <w:rPr>
          <w:rFonts w:ascii="Arial" w:hAnsi="Arial" w:cs="Arial"/>
          <w:sz w:val="24"/>
          <w:szCs w:val="24"/>
        </w:rPr>
      </w:pPr>
    </w:p>
    <w:p w14:paraId="4FC44337" w14:textId="77777777" w:rsidR="00733DC7" w:rsidRDefault="00733DC7" w:rsidP="00733DC7">
      <w:pPr>
        <w:spacing w:line="360" w:lineRule="auto"/>
        <w:jc w:val="both"/>
        <w:rPr>
          <w:rFonts w:ascii="Arial" w:hAnsi="Arial" w:cs="Arial"/>
          <w:sz w:val="24"/>
          <w:szCs w:val="24"/>
        </w:rPr>
      </w:pPr>
    </w:p>
    <w:p w14:paraId="37536B60" w14:textId="77777777" w:rsidR="00733DC7" w:rsidRDefault="00733DC7" w:rsidP="00733DC7">
      <w:pPr>
        <w:spacing w:line="360" w:lineRule="auto"/>
        <w:jc w:val="both"/>
        <w:rPr>
          <w:rFonts w:ascii="Arial" w:hAnsi="Arial" w:cs="Arial"/>
          <w:sz w:val="24"/>
          <w:szCs w:val="24"/>
        </w:rPr>
      </w:pPr>
      <w:r>
        <w:rPr>
          <w:noProof/>
        </w:rPr>
        <w:lastRenderedPageBreak/>
        <w:drawing>
          <wp:anchor distT="0" distB="0" distL="114300" distR="114300" simplePos="0" relativeHeight="251660288" behindDoc="0" locked="0" layoutInCell="1" allowOverlap="1" wp14:anchorId="40838BEA" wp14:editId="008EA6E8">
            <wp:simplePos x="0" y="0"/>
            <wp:positionH relativeFrom="margin">
              <wp:posOffset>-38100</wp:posOffset>
            </wp:positionH>
            <wp:positionV relativeFrom="paragraph">
              <wp:posOffset>384810</wp:posOffset>
            </wp:positionV>
            <wp:extent cx="2904490" cy="4697095"/>
            <wp:effectExtent l="0" t="0" r="0" b="8255"/>
            <wp:wrapNone/>
            <wp:docPr id="1945526958"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526958" name="Picture 1" descr="A screenshot of a cell phone&#10;&#10;Description automatically generated"/>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a:stretch/>
                  </pic:blipFill>
                  <pic:spPr bwMode="auto">
                    <a:xfrm>
                      <a:off x="0" y="0"/>
                      <a:ext cx="2904490" cy="46970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G</w:t>
      </w:r>
      <w:r w:rsidRPr="004747E8">
        <w:rPr>
          <w:rFonts w:ascii="Arial" w:hAnsi="Arial" w:cs="Arial"/>
          <w:sz w:val="24"/>
          <w:szCs w:val="24"/>
        </w:rPr>
        <w:t>ET2 results</w:t>
      </w:r>
      <w:r>
        <w:rPr>
          <w:rFonts w:ascii="Arial" w:hAnsi="Arial" w:cs="Arial"/>
          <w:sz w:val="24"/>
          <w:szCs w:val="24"/>
        </w:rPr>
        <w:t>:</w:t>
      </w:r>
    </w:p>
    <w:p w14:paraId="164B05EA" w14:textId="77777777" w:rsidR="00733DC7" w:rsidRDefault="00733DC7" w:rsidP="00733DC7">
      <w:pPr>
        <w:spacing w:line="360" w:lineRule="auto"/>
        <w:jc w:val="both"/>
        <w:rPr>
          <w:rFonts w:ascii="Arial" w:hAnsi="Arial" w:cs="Arial"/>
          <w:sz w:val="24"/>
          <w:szCs w:val="24"/>
        </w:rPr>
      </w:pPr>
    </w:p>
    <w:p w14:paraId="572E92C9" w14:textId="77777777" w:rsidR="00733DC7" w:rsidRDefault="00733DC7" w:rsidP="00733DC7">
      <w:pPr>
        <w:spacing w:line="360" w:lineRule="auto"/>
        <w:jc w:val="both"/>
        <w:rPr>
          <w:rFonts w:ascii="Arial" w:hAnsi="Arial" w:cs="Arial"/>
          <w:sz w:val="24"/>
          <w:szCs w:val="24"/>
        </w:rPr>
      </w:pPr>
    </w:p>
    <w:p w14:paraId="30C20C60" w14:textId="77777777" w:rsidR="00733DC7" w:rsidRDefault="00733DC7" w:rsidP="00733DC7">
      <w:pPr>
        <w:spacing w:line="360" w:lineRule="auto"/>
        <w:jc w:val="both"/>
        <w:rPr>
          <w:rFonts w:ascii="Arial" w:hAnsi="Arial" w:cs="Arial"/>
          <w:b/>
          <w:bCs/>
          <w:sz w:val="24"/>
          <w:szCs w:val="24"/>
        </w:rPr>
      </w:pPr>
    </w:p>
    <w:p w14:paraId="1F61932C" w14:textId="77777777" w:rsidR="00733DC7" w:rsidRDefault="00733DC7" w:rsidP="00733DC7">
      <w:pPr>
        <w:spacing w:line="360" w:lineRule="auto"/>
        <w:jc w:val="both"/>
        <w:rPr>
          <w:rFonts w:ascii="Arial" w:hAnsi="Arial" w:cs="Arial"/>
          <w:b/>
          <w:bCs/>
          <w:sz w:val="24"/>
          <w:szCs w:val="24"/>
        </w:rPr>
      </w:pPr>
    </w:p>
    <w:p w14:paraId="7D57BFB8" w14:textId="77777777" w:rsidR="00733DC7" w:rsidRDefault="00733DC7" w:rsidP="00733DC7">
      <w:pPr>
        <w:spacing w:line="360" w:lineRule="auto"/>
        <w:jc w:val="both"/>
        <w:rPr>
          <w:rFonts w:ascii="Arial" w:hAnsi="Arial" w:cs="Arial"/>
          <w:b/>
          <w:bCs/>
          <w:sz w:val="24"/>
          <w:szCs w:val="24"/>
        </w:rPr>
      </w:pPr>
    </w:p>
    <w:p w14:paraId="2A62F3A6" w14:textId="77777777" w:rsidR="00733DC7" w:rsidRDefault="00733DC7" w:rsidP="00733DC7">
      <w:pPr>
        <w:spacing w:line="360" w:lineRule="auto"/>
        <w:jc w:val="both"/>
        <w:rPr>
          <w:rFonts w:ascii="Arial" w:hAnsi="Arial" w:cs="Arial"/>
          <w:b/>
          <w:bCs/>
          <w:sz w:val="24"/>
          <w:szCs w:val="24"/>
        </w:rPr>
      </w:pPr>
    </w:p>
    <w:p w14:paraId="312A003F" w14:textId="77777777" w:rsidR="00733DC7" w:rsidRDefault="00733DC7" w:rsidP="00733DC7">
      <w:pPr>
        <w:spacing w:line="360" w:lineRule="auto"/>
        <w:jc w:val="both"/>
        <w:rPr>
          <w:rFonts w:ascii="Arial" w:hAnsi="Arial" w:cs="Arial"/>
          <w:b/>
          <w:bCs/>
          <w:sz w:val="24"/>
          <w:szCs w:val="24"/>
        </w:rPr>
      </w:pPr>
    </w:p>
    <w:p w14:paraId="33583BAB" w14:textId="77777777" w:rsidR="00733DC7" w:rsidRDefault="00733DC7" w:rsidP="00733DC7">
      <w:pPr>
        <w:spacing w:line="360" w:lineRule="auto"/>
        <w:jc w:val="both"/>
        <w:rPr>
          <w:rFonts w:ascii="Arial" w:hAnsi="Arial" w:cs="Arial"/>
          <w:b/>
          <w:bCs/>
          <w:sz w:val="24"/>
          <w:szCs w:val="24"/>
        </w:rPr>
      </w:pPr>
    </w:p>
    <w:p w14:paraId="5AF5CD3C" w14:textId="77777777" w:rsidR="00733DC7" w:rsidRDefault="00733DC7" w:rsidP="00733DC7">
      <w:pPr>
        <w:spacing w:line="360" w:lineRule="auto"/>
        <w:jc w:val="both"/>
        <w:rPr>
          <w:rFonts w:ascii="Arial" w:hAnsi="Arial" w:cs="Arial"/>
          <w:b/>
          <w:bCs/>
          <w:sz w:val="24"/>
          <w:szCs w:val="24"/>
        </w:rPr>
      </w:pPr>
    </w:p>
    <w:p w14:paraId="22CF66E4" w14:textId="77777777" w:rsidR="00733DC7" w:rsidRDefault="00733DC7" w:rsidP="00733DC7">
      <w:pPr>
        <w:spacing w:line="360" w:lineRule="auto"/>
        <w:jc w:val="both"/>
        <w:rPr>
          <w:rFonts w:ascii="Arial" w:hAnsi="Arial" w:cs="Arial"/>
          <w:b/>
          <w:bCs/>
          <w:sz w:val="24"/>
          <w:szCs w:val="24"/>
        </w:rPr>
      </w:pPr>
    </w:p>
    <w:p w14:paraId="09AB087B" w14:textId="77777777" w:rsidR="00733DC7" w:rsidRDefault="00733DC7" w:rsidP="00733DC7">
      <w:pPr>
        <w:spacing w:line="360" w:lineRule="auto"/>
        <w:jc w:val="both"/>
        <w:rPr>
          <w:rFonts w:ascii="Arial" w:hAnsi="Arial" w:cs="Arial"/>
          <w:b/>
          <w:bCs/>
          <w:sz w:val="24"/>
          <w:szCs w:val="24"/>
        </w:rPr>
      </w:pPr>
    </w:p>
    <w:p w14:paraId="01710D63" w14:textId="77777777" w:rsidR="00733DC7" w:rsidRDefault="00733DC7" w:rsidP="00733DC7">
      <w:pPr>
        <w:spacing w:line="360" w:lineRule="auto"/>
        <w:jc w:val="both"/>
        <w:rPr>
          <w:rFonts w:ascii="Arial" w:hAnsi="Arial" w:cs="Arial"/>
          <w:b/>
          <w:bCs/>
          <w:sz w:val="24"/>
          <w:szCs w:val="24"/>
        </w:rPr>
      </w:pPr>
    </w:p>
    <w:p w14:paraId="691B3301" w14:textId="77777777" w:rsidR="00733DC7" w:rsidRDefault="00733DC7" w:rsidP="00733DC7">
      <w:pPr>
        <w:spacing w:line="360" w:lineRule="auto"/>
        <w:jc w:val="both"/>
        <w:rPr>
          <w:rFonts w:ascii="Arial" w:hAnsi="Arial" w:cs="Arial"/>
          <w:b/>
          <w:bCs/>
          <w:sz w:val="24"/>
          <w:szCs w:val="24"/>
        </w:rPr>
      </w:pPr>
    </w:p>
    <w:p w14:paraId="5380955D" w14:textId="77777777" w:rsidR="00733DC7" w:rsidRDefault="00733DC7" w:rsidP="00733DC7">
      <w:pPr>
        <w:spacing w:line="360" w:lineRule="auto"/>
        <w:jc w:val="both"/>
        <w:rPr>
          <w:rFonts w:ascii="Arial" w:hAnsi="Arial" w:cs="Arial"/>
          <w:b/>
          <w:bCs/>
          <w:sz w:val="24"/>
          <w:szCs w:val="24"/>
        </w:rPr>
      </w:pPr>
    </w:p>
    <w:p w14:paraId="06EEFA96" w14:textId="77777777" w:rsidR="00733DC7" w:rsidRDefault="00733DC7" w:rsidP="00733DC7">
      <w:pPr>
        <w:spacing w:line="360" w:lineRule="auto"/>
        <w:jc w:val="both"/>
        <w:rPr>
          <w:rFonts w:ascii="Arial" w:hAnsi="Arial" w:cs="Arial"/>
          <w:b/>
          <w:bCs/>
          <w:sz w:val="24"/>
          <w:szCs w:val="24"/>
        </w:rPr>
      </w:pPr>
    </w:p>
    <w:p w14:paraId="627D8804" w14:textId="77777777" w:rsidR="00733DC7" w:rsidRPr="0041468F" w:rsidRDefault="00733DC7" w:rsidP="00976E46">
      <w:pPr>
        <w:spacing w:line="360" w:lineRule="auto"/>
        <w:jc w:val="both"/>
        <w:rPr>
          <w:rFonts w:ascii="Arial" w:hAnsi="Arial" w:cs="Arial"/>
          <w:sz w:val="24"/>
          <w:szCs w:val="24"/>
        </w:rPr>
      </w:pPr>
    </w:p>
    <w:sectPr w:rsidR="00733DC7" w:rsidRPr="0041468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CCC2E" w14:textId="77777777" w:rsidR="00E87B44" w:rsidRDefault="00E87B44" w:rsidP="00BD4526">
      <w:pPr>
        <w:spacing w:after="0" w:line="240" w:lineRule="auto"/>
      </w:pPr>
      <w:r>
        <w:separator/>
      </w:r>
    </w:p>
  </w:endnote>
  <w:endnote w:type="continuationSeparator" w:id="0">
    <w:p w14:paraId="2ECE58CC" w14:textId="77777777" w:rsidR="00E87B44" w:rsidRDefault="00E87B44" w:rsidP="00BD45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13712" w14:textId="77777777" w:rsidR="00E87B44" w:rsidRDefault="00E87B44" w:rsidP="00BD4526">
      <w:pPr>
        <w:spacing w:after="0" w:line="240" w:lineRule="auto"/>
      </w:pPr>
      <w:r>
        <w:separator/>
      </w:r>
    </w:p>
  </w:footnote>
  <w:footnote w:type="continuationSeparator" w:id="0">
    <w:p w14:paraId="6E65F803" w14:textId="77777777" w:rsidR="00E87B44" w:rsidRDefault="00E87B44" w:rsidP="00BD45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0E12D6"/>
    <w:multiLevelType w:val="hybridMultilevel"/>
    <w:tmpl w:val="6C88282A"/>
    <w:lvl w:ilvl="0" w:tplc="10F0242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177379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250"/>
    <w:rsid w:val="0000540E"/>
    <w:rsid w:val="00060853"/>
    <w:rsid w:val="0006448B"/>
    <w:rsid w:val="00073B95"/>
    <w:rsid w:val="0009047D"/>
    <w:rsid w:val="00093297"/>
    <w:rsid w:val="000A212E"/>
    <w:rsid w:val="000A6238"/>
    <w:rsid w:val="000A7A0F"/>
    <w:rsid w:val="000C0B60"/>
    <w:rsid w:val="000F0908"/>
    <w:rsid w:val="00105806"/>
    <w:rsid w:val="00124C45"/>
    <w:rsid w:val="00145492"/>
    <w:rsid w:val="001542A7"/>
    <w:rsid w:val="001C3C5B"/>
    <w:rsid w:val="001C5764"/>
    <w:rsid w:val="001D1150"/>
    <w:rsid w:val="001E2DD1"/>
    <w:rsid w:val="001E668D"/>
    <w:rsid w:val="002075E9"/>
    <w:rsid w:val="002370C8"/>
    <w:rsid w:val="0027712B"/>
    <w:rsid w:val="002D71F3"/>
    <w:rsid w:val="002F4B08"/>
    <w:rsid w:val="003003D6"/>
    <w:rsid w:val="00346025"/>
    <w:rsid w:val="00346DAB"/>
    <w:rsid w:val="0038418D"/>
    <w:rsid w:val="00392B4A"/>
    <w:rsid w:val="003C26D1"/>
    <w:rsid w:val="003E432C"/>
    <w:rsid w:val="0041353E"/>
    <w:rsid w:val="0041468F"/>
    <w:rsid w:val="00456F32"/>
    <w:rsid w:val="004576F6"/>
    <w:rsid w:val="004644CC"/>
    <w:rsid w:val="0047327E"/>
    <w:rsid w:val="004747E8"/>
    <w:rsid w:val="00477E6D"/>
    <w:rsid w:val="0048535A"/>
    <w:rsid w:val="0049487A"/>
    <w:rsid w:val="004B71BB"/>
    <w:rsid w:val="004D406C"/>
    <w:rsid w:val="00527E30"/>
    <w:rsid w:val="00594639"/>
    <w:rsid w:val="006226E5"/>
    <w:rsid w:val="00630420"/>
    <w:rsid w:val="00664BB0"/>
    <w:rsid w:val="006753C0"/>
    <w:rsid w:val="006A5250"/>
    <w:rsid w:val="0070279F"/>
    <w:rsid w:val="00723468"/>
    <w:rsid w:val="00731EC3"/>
    <w:rsid w:val="00733DC7"/>
    <w:rsid w:val="00757133"/>
    <w:rsid w:val="00771243"/>
    <w:rsid w:val="00793A3E"/>
    <w:rsid w:val="00795090"/>
    <w:rsid w:val="008021DF"/>
    <w:rsid w:val="00806A83"/>
    <w:rsid w:val="008279D9"/>
    <w:rsid w:val="008548E8"/>
    <w:rsid w:val="008610D0"/>
    <w:rsid w:val="008972D4"/>
    <w:rsid w:val="00923633"/>
    <w:rsid w:val="00926654"/>
    <w:rsid w:val="00963278"/>
    <w:rsid w:val="00967FDE"/>
    <w:rsid w:val="00976E46"/>
    <w:rsid w:val="0099629C"/>
    <w:rsid w:val="009A7114"/>
    <w:rsid w:val="009C439E"/>
    <w:rsid w:val="009D1C1A"/>
    <w:rsid w:val="009F308B"/>
    <w:rsid w:val="009F32D3"/>
    <w:rsid w:val="009F4DBB"/>
    <w:rsid w:val="009F7A3E"/>
    <w:rsid w:val="00A20F1C"/>
    <w:rsid w:val="00A44761"/>
    <w:rsid w:val="00A46A16"/>
    <w:rsid w:val="00A76C97"/>
    <w:rsid w:val="00AA3127"/>
    <w:rsid w:val="00AA6262"/>
    <w:rsid w:val="00AB067E"/>
    <w:rsid w:val="00AE2169"/>
    <w:rsid w:val="00B03771"/>
    <w:rsid w:val="00B10F34"/>
    <w:rsid w:val="00B14E8A"/>
    <w:rsid w:val="00B43E37"/>
    <w:rsid w:val="00B46976"/>
    <w:rsid w:val="00B509FF"/>
    <w:rsid w:val="00B66FC8"/>
    <w:rsid w:val="00B900E9"/>
    <w:rsid w:val="00BD4526"/>
    <w:rsid w:val="00BD512F"/>
    <w:rsid w:val="00BE4504"/>
    <w:rsid w:val="00BE4A34"/>
    <w:rsid w:val="00BF3453"/>
    <w:rsid w:val="00C06694"/>
    <w:rsid w:val="00C225F8"/>
    <w:rsid w:val="00C36DAB"/>
    <w:rsid w:val="00C44356"/>
    <w:rsid w:val="00CC6DBF"/>
    <w:rsid w:val="00CD1B24"/>
    <w:rsid w:val="00D01473"/>
    <w:rsid w:val="00D029E9"/>
    <w:rsid w:val="00D10C75"/>
    <w:rsid w:val="00D1556B"/>
    <w:rsid w:val="00D16805"/>
    <w:rsid w:val="00D209E7"/>
    <w:rsid w:val="00D23119"/>
    <w:rsid w:val="00D440AA"/>
    <w:rsid w:val="00DC50F1"/>
    <w:rsid w:val="00DE27F6"/>
    <w:rsid w:val="00DF6274"/>
    <w:rsid w:val="00E113E4"/>
    <w:rsid w:val="00E15281"/>
    <w:rsid w:val="00E23642"/>
    <w:rsid w:val="00E265BF"/>
    <w:rsid w:val="00E32D8C"/>
    <w:rsid w:val="00E774AD"/>
    <w:rsid w:val="00E822BD"/>
    <w:rsid w:val="00E87B44"/>
    <w:rsid w:val="00EC3EC6"/>
    <w:rsid w:val="00ED3E90"/>
    <w:rsid w:val="00F02476"/>
    <w:rsid w:val="00F05CA8"/>
    <w:rsid w:val="00F213E9"/>
    <w:rsid w:val="00F50FBA"/>
    <w:rsid w:val="00F70FE6"/>
    <w:rsid w:val="00F822E5"/>
    <w:rsid w:val="00F957EE"/>
    <w:rsid w:val="00FA1A6A"/>
    <w:rsid w:val="00FA3A95"/>
    <w:rsid w:val="00FB372B"/>
    <w:rsid w:val="00FE7F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4E688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2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52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52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52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52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52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52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52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52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2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52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52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52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52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52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52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52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5250"/>
    <w:rPr>
      <w:rFonts w:eastAsiaTheme="majorEastAsia" w:cstheme="majorBidi"/>
      <w:color w:val="272727" w:themeColor="text1" w:themeTint="D8"/>
    </w:rPr>
  </w:style>
  <w:style w:type="paragraph" w:styleId="Title">
    <w:name w:val="Title"/>
    <w:basedOn w:val="Normal"/>
    <w:next w:val="Normal"/>
    <w:link w:val="TitleChar"/>
    <w:uiPriority w:val="10"/>
    <w:qFormat/>
    <w:rsid w:val="006A52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52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52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52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5250"/>
    <w:pPr>
      <w:spacing w:before="160"/>
      <w:jc w:val="center"/>
    </w:pPr>
    <w:rPr>
      <w:i/>
      <w:iCs/>
      <w:color w:val="404040" w:themeColor="text1" w:themeTint="BF"/>
    </w:rPr>
  </w:style>
  <w:style w:type="character" w:customStyle="1" w:styleId="QuoteChar">
    <w:name w:val="Quote Char"/>
    <w:basedOn w:val="DefaultParagraphFont"/>
    <w:link w:val="Quote"/>
    <w:uiPriority w:val="29"/>
    <w:rsid w:val="006A5250"/>
    <w:rPr>
      <w:i/>
      <w:iCs/>
      <w:color w:val="404040" w:themeColor="text1" w:themeTint="BF"/>
    </w:rPr>
  </w:style>
  <w:style w:type="paragraph" w:styleId="ListParagraph">
    <w:name w:val="List Paragraph"/>
    <w:basedOn w:val="Normal"/>
    <w:uiPriority w:val="34"/>
    <w:qFormat/>
    <w:rsid w:val="006A5250"/>
    <w:pPr>
      <w:ind w:left="720"/>
      <w:contextualSpacing/>
    </w:pPr>
  </w:style>
  <w:style w:type="character" w:styleId="IntenseEmphasis">
    <w:name w:val="Intense Emphasis"/>
    <w:basedOn w:val="DefaultParagraphFont"/>
    <w:uiPriority w:val="21"/>
    <w:qFormat/>
    <w:rsid w:val="006A5250"/>
    <w:rPr>
      <w:i/>
      <w:iCs/>
      <w:color w:val="0F4761" w:themeColor="accent1" w:themeShade="BF"/>
    </w:rPr>
  </w:style>
  <w:style w:type="paragraph" w:styleId="IntenseQuote">
    <w:name w:val="Intense Quote"/>
    <w:basedOn w:val="Normal"/>
    <w:next w:val="Normal"/>
    <w:link w:val="IntenseQuoteChar"/>
    <w:uiPriority w:val="30"/>
    <w:qFormat/>
    <w:rsid w:val="006A52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5250"/>
    <w:rPr>
      <w:i/>
      <w:iCs/>
      <w:color w:val="0F4761" w:themeColor="accent1" w:themeShade="BF"/>
    </w:rPr>
  </w:style>
  <w:style w:type="character" w:styleId="IntenseReference">
    <w:name w:val="Intense Reference"/>
    <w:basedOn w:val="DefaultParagraphFont"/>
    <w:uiPriority w:val="32"/>
    <w:qFormat/>
    <w:rsid w:val="006A5250"/>
    <w:rPr>
      <w:b/>
      <w:bCs/>
      <w:smallCaps/>
      <w:color w:val="0F4761" w:themeColor="accent1" w:themeShade="BF"/>
      <w:spacing w:val="5"/>
    </w:rPr>
  </w:style>
  <w:style w:type="character" w:styleId="Hyperlink">
    <w:name w:val="Hyperlink"/>
    <w:basedOn w:val="DefaultParagraphFont"/>
    <w:uiPriority w:val="99"/>
    <w:unhideWhenUsed/>
    <w:rsid w:val="0041468F"/>
    <w:rPr>
      <w:color w:val="467886" w:themeColor="hyperlink"/>
      <w:u w:val="single"/>
    </w:rPr>
  </w:style>
  <w:style w:type="character" w:styleId="UnresolvedMention">
    <w:name w:val="Unresolved Mention"/>
    <w:basedOn w:val="DefaultParagraphFont"/>
    <w:uiPriority w:val="99"/>
    <w:semiHidden/>
    <w:unhideWhenUsed/>
    <w:rsid w:val="0041468F"/>
    <w:rPr>
      <w:color w:val="605E5C"/>
      <w:shd w:val="clear" w:color="auto" w:fill="E1DFDD"/>
    </w:rPr>
  </w:style>
  <w:style w:type="paragraph" w:styleId="Header">
    <w:name w:val="header"/>
    <w:basedOn w:val="Normal"/>
    <w:link w:val="HeaderChar"/>
    <w:uiPriority w:val="99"/>
    <w:unhideWhenUsed/>
    <w:rsid w:val="00BD45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4526"/>
  </w:style>
  <w:style w:type="paragraph" w:styleId="Footer">
    <w:name w:val="footer"/>
    <w:basedOn w:val="Normal"/>
    <w:link w:val="FooterChar"/>
    <w:uiPriority w:val="99"/>
    <w:unhideWhenUsed/>
    <w:rsid w:val="00BD45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4526"/>
  </w:style>
  <w:style w:type="paragraph" w:styleId="NoSpacing">
    <w:name w:val="No Spacing"/>
    <w:link w:val="NoSpacingChar"/>
    <w:uiPriority w:val="1"/>
    <w:qFormat/>
    <w:rsid w:val="003C26D1"/>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3C26D1"/>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94144">
      <w:bodyDiv w:val="1"/>
      <w:marLeft w:val="0"/>
      <w:marRight w:val="0"/>
      <w:marTop w:val="0"/>
      <w:marBottom w:val="0"/>
      <w:divBdr>
        <w:top w:val="none" w:sz="0" w:space="0" w:color="auto"/>
        <w:left w:val="none" w:sz="0" w:space="0" w:color="auto"/>
        <w:bottom w:val="none" w:sz="0" w:space="0" w:color="auto"/>
        <w:right w:val="none" w:sz="0" w:space="0" w:color="auto"/>
      </w:divBdr>
      <w:divsChild>
        <w:div w:id="607471045">
          <w:marLeft w:val="0"/>
          <w:marRight w:val="0"/>
          <w:marTop w:val="0"/>
          <w:marBottom w:val="0"/>
          <w:divBdr>
            <w:top w:val="single" w:sz="2" w:space="0" w:color="D9D9E3"/>
            <w:left w:val="single" w:sz="2" w:space="0" w:color="D9D9E3"/>
            <w:bottom w:val="single" w:sz="2" w:space="0" w:color="D9D9E3"/>
            <w:right w:val="single" w:sz="2" w:space="0" w:color="D9D9E3"/>
          </w:divBdr>
          <w:divsChild>
            <w:div w:id="557327977">
              <w:marLeft w:val="0"/>
              <w:marRight w:val="0"/>
              <w:marTop w:val="0"/>
              <w:marBottom w:val="0"/>
              <w:divBdr>
                <w:top w:val="single" w:sz="2" w:space="0" w:color="D9D9E3"/>
                <w:left w:val="single" w:sz="2" w:space="0" w:color="D9D9E3"/>
                <w:bottom w:val="single" w:sz="2" w:space="0" w:color="D9D9E3"/>
                <w:right w:val="single" w:sz="2" w:space="0" w:color="D9D9E3"/>
              </w:divBdr>
              <w:divsChild>
                <w:div w:id="2089884651">
                  <w:marLeft w:val="0"/>
                  <w:marRight w:val="0"/>
                  <w:marTop w:val="0"/>
                  <w:marBottom w:val="0"/>
                  <w:divBdr>
                    <w:top w:val="single" w:sz="2" w:space="0" w:color="D9D9E3"/>
                    <w:left w:val="single" w:sz="2" w:space="0" w:color="D9D9E3"/>
                    <w:bottom w:val="single" w:sz="2" w:space="0" w:color="D9D9E3"/>
                    <w:right w:val="single" w:sz="2" w:space="0" w:color="D9D9E3"/>
                  </w:divBdr>
                  <w:divsChild>
                    <w:div w:id="977415041">
                      <w:marLeft w:val="0"/>
                      <w:marRight w:val="0"/>
                      <w:marTop w:val="0"/>
                      <w:marBottom w:val="0"/>
                      <w:divBdr>
                        <w:top w:val="single" w:sz="2" w:space="0" w:color="D9D9E3"/>
                        <w:left w:val="single" w:sz="2" w:space="0" w:color="D9D9E3"/>
                        <w:bottom w:val="single" w:sz="2" w:space="0" w:color="D9D9E3"/>
                        <w:right w:val="single" w:sz="2" w:space="0" w:color="D9D9E3"/>
                      </w:divBdr>
                      <w:divsChild>
                        <w:div w:id="1550847392">
                          <w:marLeft w:val="0"/>
                          <w:marRight w:val="0"/>
                          <w:marTop w:val="0"/>
                          <w:marBottom w:val="0"/>
                          <w:divBdr>
                            <w:top w:val="single" w:sz="2" w:space="0" w:color="D9D9E3"/>
                            <w:left w:val="single" w:sz="2" w:space="0" w:color="D9D9E3"/>
                            <w:bottom w:val="single" w:sz="2" w:space="0" w:color="D9D9E3"/>
                            <w:right w:val="single" w:sz="2" w:space="0" w:color="D9D9E3"/>
                          </w:divBdr>
                          <w:divsChild>
                            <w:div w:id="1335912254">
                              <w:marLeft w:val="0"/>
                              <w:marRight w:val="0"/>
                              <w:marTop w:val="100"/>
                              <w:marBottom w:val="100"/>
                              <w:divBdr>
                                <w:top w:val="single" w:sz="2" w:space="0" w:color="D9D9E3"/>
                                <w:left w:val="single" w:sz="2" w:space="0" w:color="D9D9E3"/>
                                <w:bottom w:val="single" w:sz="2" w:space="0" w:color="D9D9E3"/>
                                <w:right w:val="single" w:sz="2" w:space="0" w:color="D9D9E3"/>
                              </w:divBdr>
                              <w:divsChild>
                                <w:div w:id="1862012484">
                                  <w:marLeft w:val="0"/>
                                  <w:marRight w:val="0"/>
                                  <w:marTop w:val="0"/>
                                  <w:marBottom w:val="0"/>
                                  <w:divBdr>
                                    <w:top w:val="single" w:sz="2" w:space="0" w:color="D9D9E3"/>
                                    <w:left w:val="single" w:sz="2" w:space="0" w:color="D9D9E3"/>
                                    <w:bottom w:val="single" w:sz="2" w:space="0" w:color="D9D9E3"/>
                                    <w:right w:val="single" w:sz="2" w:space="0" w:color="D9D9E3"/>
                                  </w:divBdr>
                                  <w:divsChild>
                                    <w:div w:id="1074621594">
                                      <w:marLeft w:val="0"/>
                                      <w:marRight w:val="0"/>
                                      <w:marTop w:val="0"/>
                                      <w:marBottom w:val="0"/>
                                      <w:divBdr>
                                        <w:top w:val="single" w:sz="2" w:space="0" w:color="D9D9E3"/>
                                        <w:left w:val="single" w:sz="2" w:space="0" w:color="D9D9E3"/>
                                        <w:bottom w:val="single" w:sz="2" w:space="0" w:color="D9D9E3"/>
                                        <w:right w:val="single" w:sz="2" w:space="0" w:color="D9D9E3"/>
                                      </w:divBdr>
                                      <w:divsChild>
                                        <w:div w:id="1993481700">
                                          <w:marLeft w:val="0"/>
                                          <w:marRight w:val="0"/>
                                          <w:marTop w:val="0"/>
                                          <w:marBottom w:val="0"/>
                                          <w:divBdr>
                                            <w:top w:val="single" w:sz="2" w:space="0" w:color="D9D9E3"/>
                                            <w:left w:val="single" w:sz="2" w:space="0" w:color="D9D9E3"/>
                                            <w:bottom w:val="single" w:sz="2" w:space="0" w:color="D9D9E3"/>
                                            <w:right w:val="single" w:sz="2" w:space="0" w:color="D9D9E3"/>
                                          </w:divBdr>
                                          <w:divsChild>
                                            <w:div w:id="1469400435">
                                              <w:marLeft w:val="0"/>
                                              <w:marRight w:val="0"/>
                                              <w:marTop w:val="0"/>
                                              <w:marBottom w:val="0"/>
                                              <w:divBdr>
                                                <w:top w:val="single" w:sz="2" w:space="0" w:color="D9D9E3"/>
                                                <w:left w:val="single" w:sz="2" w:space="0" w:color="D9D9E3"/>
                                                <w:bottom w:val="single" w:sz="2" w:space="0" w:color="D9D9E3"/>
                                                <w:right w:val="single" w:sz="2" w:space="0" w:color="D9D9E3"/>
                                              </w:divBdr>
                                              <w:divsChild>
                                                <w:div w:id="1435787313">
                                                  <w:marLeft w:val="0"/>
                                                  <w:marRight w:val="0"/>
                                                  <w:marTop w:val="0"/>
                                                  <w:marBottom w:val="0"/>
                                                  <w:divBdr>
                                                    <w:top w:val="single" w:sz="2" w:space="0" w:color="D9D9E3"/>
                                                    <w:left w:val="single" w:sz="2" w:space="0" w:color="D9D9E3"/>
                                                    <w:bottom w:val="single" w:sz="2" w:space="0" w:color="D9D9E3"/>
                                                    <w:right w:val="single" w:sz="2" w:space="0" w:color="D9D9E3"/>
                                                  </w:divBdr>
                                                  <w:divsChild>
                                                    <w:div w:id="335764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04752874">
          <w:marLeft w:val="0"/>
          <w:marRight w:val="0"/>
          <w:marTop w:val="0"/>
          <w:marBottom w:val="0"/>
          <w:divBdr>
            <w:top w:val="none" w:sz="0" w:space="0" w:color="auto"/>
            <w:left w:val="none" w:sz="0" w:space="0" w:color="auto"/>
            <w:bottom w:val="none" w:sz="0" w:space="0" w:color="auto"/>
            <w:right w:val="none" w:sz="0" w:space="0" w:color="auto"/>
          </w:divBdr>
        </w:div>
      </w:divsChild>
    </w:div>
    <w:div w:id="188837797">
      <w:bodyDiv w:val="1"/>
      <w:marLeft w:val="0"/>
      <w:marRight w:val="0"/>
      <w:marTop w:val="0"/>
      <w:marBottom w:val="0"/>
      <w:divBdr>
        <w:top w:val="none" w:sz="0" w:space="0" w:color="auto"/>
        <w:left w:val="none" w:sz="0" w:space="0" w:color="auto"/>
        <w:bottom w:val="none" w:sz="0" w:space="0" w:color="auto"/>
        <w:right w:val="none" w:sz="0" w:space="0" w:color="auto"/>
      </w:divBdr>
    </w:div>
    <w:div w:id="215557563">
      <w:bodyDiv w:val="1"/>
      <w:marLeft w:val="0"/>
      <w:marRight w:val="0"/>
      <w:marTop w:val="0"/>
      <w:marBottom w:val="0"/>
      <w:divBdr>
        <w:top w:val="none" w:sz="0" w:space="0" w:color="auto"/>
        <w:left w:val="none" w:sz="0" w:space="0" w:color="auto"/>
        <w:bottom w:val="none" w:sz="0" w:space="0" w:color="auto"/>
        <w:right w:val="none" w:sz="0" w:space="0" w:color="auto"/>
      </w:divBdr>
      <w:divsChild>
        <w:div w:id="1319260354">
          <w:marLeft w:val="0"/>
          <w:marRight w:val="0"/>
          <w:marTop w:val="0"/>
          <w:marBottom w:val="0"/>
          <w:divBdr>
            <w:top w:val="single" w:sz="2" w:space="0" w:color="D9D9E3"/>
            <w:left w:val="single" w:sz="2" w:space="0" w:color="D9D9E3"/>
            <w:bottom w:val="single" w:sz="2" w:space="0" w:color="D9D9E3"/>
            <w:right w:val="single" w:sz="2" w:space="0" w:color="D9D9E3"/>
          </w:divBdr>
          <w:divsChild>
            <w:div w:id="1573202705">
              <w:marLeft w:val="0"/>
              <w:marRight w:val="0"/>
              <w:marTop w:val="0"/>
              <w:marBottom w:val="0"/>
              <w:divBdr>
                <w:top w:val="single" w:sz="2" w:space="0" w:color="D9D9E3"/>
                <w:left w:val="single" w:sz="2" w:space="0" w:color="D9D9E3"/>
                <w:bottom w:val="single" w:sz="2" w:space="0" w:color="D9D9E3"/>
                <w:right w:val="single" w:sz="2" w:space="0" w:color="D9D9E3"/>
              </w:divBdr>
              <w:divsChild>
                <w:div w:id="936837719">
                  <w:marLeft w:val="0"/>
                  <w:marRight w:val="0"/>
                  <w:marTop w:val="0"/>
                  <w:marBottom w:val="0"/>
                  <w:divBdr>
                    <w:top w:val="single" w:sz="2" w:space="0" w:color="D9D9E3"/>
                    <w:left w:val="single" w:sz="2" w:space="0" w:color="D9D9E3"/>
                    <w:bottom w:val="single" w:sz="2" w:space="0" w:color="D9D9E3"/>
                    <w:right w:val="single" w:sz="2" w:space="0" w:color="D9D9E3"/>
                  </w:divBdr>
                  <w:divsChild>
                    <w:div w:id="957763901">
                      <w:marLeft w:val="0"/>
                      <w:marRight w:val="0"/>
                      <w:marTop w:val="0"/>
                      <w:marBottom w:val="0"/>
                      <w:divBdr>
                        <w:top w:val="single" w:sz="2" w:space="0" w:color="D9D9E3"/>
                        <w:left w:val="single" w:sz="2" w:space="0" w:color="D9D9E3"/>
                        <w:bottom w:val="single" w:sz="2" w:space="0" w:color="D9D9E3"/>
                        <w:right w:val="single" w:sz="2" w:space="0" w:color="D9D9E3"/>
                      </w:divBdr>
                      <w:divsChild>
                        <w:div w:id="2003510660">
                          <w:marLeft w:val="0"/>
                          <w:marRight w:val="0"/>
                          <w:marTop w:val="0"/>
                          <w:marBottom w:val="0"/>
                          <w:divBdr>
                            <w:top w:val="single" w:sz="2" w:space="0" w:color="D9D9E3"/>
                            <w:left w:val="single" w:sz="2" w:space="0" w:color="D9D9E3"/>
                            <w:bottom w:val="single" w:sz="2" w:space="0" w:color="D9D9E3"/>
                            <w:right w:val="single" w:sz="2" w:space="0" w:color="D9D9E3"/>
                          </w:divBdr>
                          <w:divsChild>
                            <w:div w:id="1218588491">
                              <w:marLeft w:val="0"/>
                              <w:marRight w:val="0"/>
                              <w:marTop w:val="100"/>
                              <w:marBottom w:val="100"/>
                              <w:divBdr>
                                <w:top w:val="single" w:sz="2" w:space="0" w:color="D9D9E3"/>
                                <w:left w:val="single" w:sz="2" w:space="0" w:color="D9D9E3"/>
                                <w:bottom w:val="single" w:sz="2" w:space="0" w:color="D9D9E3"/>
                                <w:right w:val="single" w:sz="2" w:space="0" w:color="D9D9E3"/>
                              </w:divBdr>
                              <w:divsChild>
                                <w:div w:id="1181431824">
                                  <w:marLeft w:val="0"/>
                                  <w:marRight w:val="0"/>
                                  <w:marTop w:val="0"/>
                                  <w:marBottom w:val="0"/>
                                  <w:divBdr>
                                    <w:top w:val="single" w:sz="2" w:space="0" w:color="D9D9E3"/>
                                    <w:left w:val="single" w:sz="2" w:space="0" w:color="D9D9E3"/>
                                    <w:bottom w:val="single" w:sz="2" w:space="0" w:color="D9D9E3"/>
                                    <w:right w:val="single" w:sz="2" w:space="0" w:color="D9D9E3"/>
                                  </w:divBdr>
                                  <w:divsChild>
                                    <w:div w:id="989090510">
                                      <w:marLeft w:val="0"/>
                                      <w:marRight w:val="0"/>
                                      <w:marTop w:val="0"/>
                                      <w:marBottom w:val="0"/>
                                      <w:divBdr>
                                        <w:top w:val="single" w:sz="2" w:space="0" w:color="D9D9E3"/>
                                        <w:left w:val="single" w:sz="2" w:space="0" w:color="D9D9E3"/>
                                        <w:bottom w:val="single" w:sz="2" w:space="0" w:color="D9D9E3"/>
                                        <w:right w:val="single" w:sz="2" w:space="0" w:color="D9D9E3"/>
                                      </w:divBdr>
                                      <w:divsChild>
                                        <w:div w:id="121770524">
                                          <w:marLeft w:val="0"/>
                                          <w:marRight w:val="0"/>
                                          <w:marTop w:val="0"/>
                                          <w:marBottom w:val="0"/>
                                          <w:divBdr>
                                            <w:top w:val="single" w:sz="2" w:space="0" w:color="D9D9E3"/>
                                            <w:left w:val="single" w:sz="2" w:space="0" w:color="D9D9E3"/>
                                            <w:bottom w:val="single" w:sz="2" w:space="0" w:color="D9D9E3"/>
                                            <w:right w:val="single" w:sz="2" w:space="0" w:color="D9D9E3"/>
                                          </w:divBdr>
                                          <w:divsChild>
                                            <w:div w:id="336613262">
                                              <w:marLeft w:val="0"/>
                                              <w:marRight w:val="0"/>
                                              <w:marTop w:val="0"/>
                                              <w:marBottom w:val="0"/>
                                              <w:divBdr>
                                                <w:top w:val="single" w:sz="2" w:space="0" w:color="D9D9E3"/>
                                                <w:left w:val="single" w:sz="2" w:space="0" w:color="D9D9E3"/>
                                                <w:bottom w:val="single" w:sz="2" w:space="0" w:color="D9D9E3"/>
                                                <w:right w:val="single" w:sz="2" w:space="0" w:color="D9D9E3"/>
                                              </w:divBdr>
                                              <w:divsChild>
                                                <w:div w:id="1691491510">
                                                  <w:marLeft w:val="0"/>
                                                  <w:marRight w:val="0"/>
                                                  <w:marTop w:val="0"/>
                                                  <w:marBottom w:val="0"/>
                                                  <w:divBdr>
                                                    <w:top w:val="single" w:sz="2" w:space="0" w:color="D9D9E3"/>
                                                    <w:left w:val="single" w:sz="2" w:space="0" w:color="D9D9E3"/>
                                                    <w:bottom w:val="single" w:sz="2" w:space="0" w:color="D9D9E3"/>
                                                    <w:right w:val="single" w:sz="2" w:space="0" w:color="D9D9E3"/>
                                                  </w:divBdr>
                                                  <w:divsChild>
                                                    <w:div w:id="9236856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25105700">
          <w:marLeft w:val="0"/>
          <w:marRight w:val="0"/>
          <w:marTop w:val="0"/>
          <w:marBottom w:val="0"/>
          <w:divBdr>
            <w:top w:val="none" w:sz="0" w:space="0" w:color="auto"/>
            <w:left w:val="none" w:sz="0" w:space="0" w:color="auto"/>
            <w:bottom w:val="none" w:sz="0" w:space="0" w:color="auto"/>
            <w:right w:val="none" w:sz="0" w:space="0" w:color="auto"/>
          </w:divBdr>
        </w:div>
      </w:divsChild>
    </w:div>
    <w:div w:id="1234704842">
      <w:bodyDiv w:val="1"/>
      <w:marLeft w:val="0"/>
      <w:marRight w:val="0"/>
      <w:marTop w:val="0"/>
      <w:marBottom w:val="0"/>
      <w:divBdr>
        <w:top w:val="none" w:sz="0" w:space="0" w:color="auto"/>
        <w:left w:val="none" w:sz="0" w:space="0" w:color="auto"/>
        <w:bottom w:val="none" w:sz="0" w:space="0" w:color="auto"/>
        <w:right w:val="none" w:sz="0" w:space="0" w:color="auto"/>
      </w:divBdr>
    </w:div>
    <w:div w:id="1239169726">
      <w:bodyDiv w:val="1"/>
      <w:marLeft w:val="0"/>
      <w:marRight w:val="0"/>
      <w:marTop w:val="0"/>
      <w:marBottom w:val="0"/>
      <w:divBdr>
        <w:top w:val="none" w:sz="0" w:space="0" w:color="auto"/>
        <w:left w:val="none" w:sz="0" w:space="0" w:color="auto"/>
        <w:bottom w:val="none" w:sz="0" w:space="0" w:color="auto"/>
        <w:right w:val="none" w:sz="0" w:space="0" w:color="auto"/>
      </w:divBdr>
      <w:divsChild>
        <w:div w:id="1031688951">
          <w:marLeft w:val="0"/>
          <w:marRight w:val="0"/>
          <w:marTop w:val="0"/>
          <w:marBottom w:val="0"/>
          <w:divBdr>
            <w:top w:val="single" w:sz="2" w:space="0" w:color="D9D9E3"/>
            <w:left w:val="single" w:sz="2" w:space="0" w:color="D9D9E3"/>
            <w:bottom w:val="single" w:sz="2" w:space="0" w:color="D9D9E3"/>
            <w:right w:val="single" w:sz="2" w:space="0" w:color="D9D9E3"/>
          </w:divBdr>
          <w:divsChild>
            <w:div w:id="818304718">
              <w:marLeft w:val="0"/>
              <w:marRight w:val="0"/>
              <w:marTop w:val="0"/>
              <w:marBottom w:val="0"/>
              <w:divBdr>
                <w:top w:val="single" w:sz="2" w:space="0" w:color="D9D9E3"/>
                <w:left w:val="single" w:sz="2" w:space="0" w:color="D9D9E3"/>
                <w:bottom w:val="single" w:sz="2" w:space="0" w:color="D9D9E3"/>
                <w:right w:val="single" w:sz="2" w:space="0" w:color="D9D9E3"/>
              </w:divBdr>
              <w:divsChild>
                <w:div w:id="807825127">
                  <w:marLeft w:val="0"/>
                  <w:marRight w:val="0"/>
                  <w:marTop w:val="0"/>
                  <w:marBottom w:val="0"/>
                  <w:divBdr>
                    <w:top w:val="single" w:sz="2" w:space="0" w:color="D9D9E3"/>
                    <w:left w:val="single" w:sz="2" w:space="0" w:color="D9D9E3"/>
                    <w:bottom w:val="single" w:sz="2" w:space="0" w:color="D9D9E3"/>
                    <w:right w:val="single" w:sz="2" w:space="0" w:color="D9D9E3"/>
                  </w:divBdr>
                  <w:divsChild>
                    <w:div w:id="1113785479">
                      <w:marLeft w:val="0"/>
                      <w:marRight w:val="0"/>
                      <w:marTop w:val="0"/>
                      <w:marBottom w:val="0"/>
                      <w:divBdr>
                        <w:top w:val="single" w:sz="2" w:space="0" w:color="D9D9E3"/>
                        <w:left w:val="single" w:sz="2" w:space="0" w:color="D9D9E3"/>
                        <w:bottom w:val="single" w:sz="2" w:space="0" w:color="D9D9E3"/>
                        <w:right w:val="single" w:sz="2" w:space="0" w:color="D9D9E3"/>
                      </w:divBdr>
                      <w:divsChild>
                        <w:div w:id="322588149">
                          <w:marLeft w:val="0"/>
                          <w:marRight w:val="0"/>
                          <w:marTop w:val="0"/>
                          <w:marBottom w:val="0"/>
                          <w:divBdr>
                            <w:top w:val="single" w:sz="2" w:space="0" w:color="D9D9E3"/>
                            <w:left w:val="single" w:sz="2" w:space="0" w:color="D9D9E3"/>
                            <w:bottom w:val="single" w:sz="2" w:space="0" w:color="D9D9E3"/>
                            <w:right w:val="single" w:sz="2" w:space="0" w:color="D9D9E3"/>
                          </w:divBdr>
                          <w:divsChild>
                            <w:div w:id="1266696244">
                              <w:marLeft w:val="0"/>
                              <w:marRight w:val="0"/>
                              <w:marTop w:val="100"/>
                              <w:marBottom w:val="100"/>
                              <w:divBdr>
                                <w:top w:val="single" w:sz="2" w:space="0" w:color="D9D9E3"/>
                                <w:left w:val="single" w:sz="2" w:space="0" w:color="D9D9E3"/>
                                <w:bottom w:val="single" w:sz="2" w:space="0" w:color="D9D9E3"/>
                                <w:right w:val="single" w:sz="2" w:space="0" w:color="D9D9E3"/>
                              </w:divBdr>
                              <w:divsChild>
                                <w:div w:id="892086340">
                                  <w:marLeft w:val="0"/>
                                  <w:marRight w:val="0"/>
                                  <w:marTop w:val="0"/>
                                  <w:marBottom w:val="0"/>
                                  <w:divBdr>
                                    <w:top w:val="single" w:sz="2" w:space="0" w:color="D9D9E3"/>
                                    <w:left w:val="single" w:sz="2" w:space="0" w:color="D9D9E3"/>
                                    <w:bottom w:val="single" w:sz="2" w:space="0" w:color="D9D9E3"/>
                                    <w:right w:val="single" w:sz="2" w:space="0" w:color="D9D9E3"/>
                                  </w:divBdr>
                                  <w:divsChild>
                                    <w:div w:id="1119689494">
                                      <w:marLeft w:val="0"/>
                                      <w:marRight w:val="0"/>
                                      <w:marTop w:val="0"/>
                                      <w:marBottom w:val="0"/>
                                      <w:divBdr>
                                        <w:top w:val="single" w:sz="2" w:space="0" w:color="D9D9E3"/>
                                        <w:left w:val="single" w:sz="2" w:space="0" w:color="D9D9E3"/>
                                        <w:bottom w:val="single" w:sz="2" w:space="0" w:color="D9D9E3"/>
                                        <w:right w:val="single" w:sz="2" w:space="0" w:color="D9D9E3"/>
                                      </w:divBdr>
                                      <w:divsChild>
                                        <w:div w:id="1277978676">
                                          <w:marLeft w:val="0"/>
                                          <w:marRight w:val="0"/>
                                          <w:marTop w:val="0"/>
                                          <w:marBottom w:val="0"/>
                                          <w:divBdr>
                                            <w:top w:val="single" w:sz="2" w:space="0" w:color="D9D9E3"/>
                                            <w:left w:val="single" w:sz="2" w:space="0" w:color="D9D9E3"/>
                                            <w:bottom w:val="single" w:sz="2" w:space="0" w:color="D9D9E3"/>
                                            <w:right w:val="single" w:sz="2" w:space="0" w:color="D9D9E3"/>
                                          </w:divBdr>
                                          <w:divsChild>
                                            <w:div w:id="1776556616">
                                              <w:marLeft w:val="0"/>
                                              <w:marRight w:val="0"/>
                                              <w:marTop w:val="0"/>
                                              <w:marBottom w:val="0"/>
                                              <w:divBdr>
                                                <w:top w:val="single" w:sz="2" w:space="0" w:color="D9D9E3"/>
                                                <w:left w:val="single" w:sz="2" w:space="0" w:color="D9D9E3"/>
                                                <w:bottom w:val="single" w:sz="2" w:space="0" w:color="D9D9E3"/>
                                                <w:right w:val="single" w:sz="2" w:space="0" w:color="D9D9E3"/>
                                              </w:divBdr>
                                              <w:divsChild>
                                                <w:div w:id="395932306">
                                                  <w:marLeft w:val="0"/>
                                                  <w:marRight w:val="0"/>
                                                  <w:marTop w:val="0"/>
                                                  <w:marBottom w:val="0"/>
                                                  <w:divBdr>
                                                    <w:top w:val="single" w:sz="2" w:space="0" w:color="D9D9E3"/>
                                                    <w:left w:val="single" w:sz="2" w:space="0" w:color="D9D9E3"/>
                                                    <w:bottom w:val="single" w:sz="2" w:space="0" w:color="D9D9E3"/>
                                                    <w:right w:val="single" w:sz="2" w:space="0" w:color="D9D9E3"/>
                                                  </w:divBdr>
                                                  <w:divsChild>
                                                    <w:div w:id="4049566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89151747">
          <w:marLeft w:val="0"/>
          <w:marRight w:val="0"/>
          <w:marTop w:val="0"/>
          <w:marBottom w:val="0"/>
          <w:divBdr>
            <w:top w:val="none" w:sz="0" w:space="0" w:color="auto"/>
            <w:left w:val="none" w:sz="0" w:space="0" w:color="auto"/>
            <w:bottom w:val="none" w:sz="0" w:space="0" w:color="auto"/>
            <w:right w:val="none" w:sz="0" w:space="0" w:color="auto"/>
          </w:divBdr>
        </w:div>
      </w:divsChild>
    </w:div>
    <w:div w:id="1630822577">
      <w:bodyDiv w:val="1"/>
      <w:marLeft w:val="0"/>
      <w:marRight w:val="0"/>
      <w:marTop w:val="0"/>
      <w:marBottom w:val="0"/>
      <w:divBdr>
        <w:top w:val="none" w:sz="0" w:space="0" w:color="auto"/>
        <w:left w:val="none" w:sz="0" w:space="0" w:color="auto"/>
        <w:bottom w:val="none" w:sz="0" w:space="0" w:color="auto"/>
        <w:right w:val="none" w:sz="0" w:space="0" w:color="auto"/>
      </w:divBdr>
      <w:divsChild>
        <w:div w:id="539779824">
          <w:marLeft w:val="0"/>
          <w:marRight w:val="0"/>
          <w:marTop w:val="0"/>
          <w:marBottom w:val="0"/>
          <w:divBdr>
            <w:top w:val="single" w:sz="2" w:space="0" w:color="D9D9E3"/>
            <w:left w:val="single" w:sz="2" w:space="0" w:color="D9D9E3"/>
            <w:bottom w:val="single" w:sz="2" w:space="0" w:color="D9D9E3"/>
            <w:right w:val="single" w:sz="2" w:space="0" w:color="D9D9E3"/>
          </w:divBdr>
          <w:divsChild>
            <w:div w:id="1639992700">
              <w:marLeft w:val="0"/>
              <w:marRight w:val="0"/>
              <w:marTop w:val="0"/>
              <w:marBottom w:val="0"/>
              <w:divBdr>
                <w:top w:val="single" w:sz="2" w:space="0" w:color="D9D9E3"/>
                <w:left w:val="single" w:sz="2" w:space="0" w:color="D9D9E3"/>
                <w:bottom w:val="single" w:sz="2" w:space="0" w:color="D9D9E3"/>
                <w:right w:val="single" w:sz="2" w:space="0" w:color="D9D9E3"/>
              </w:divBdr>
              <w:divsChild>
                <w:div w:id="1582644287">
                  <w:marLeft w:val="0"/>
                  <w:marRight w:val="0"/>
                  <w:marTop w:val="0"/>
                  <w:marBottom w:val="0"/>
                  <w:divBdr>
                    <w:top w:val="single" w:sz="2" w:space="0" w:color="D9D9E3"/>
                    <w:left w:val="single" w:sz="2" w:space="0" w:color="D9D9E3"/>
                    <w:bottom w:val="single" w:sz="2" w:space="0" w:color="D9D9E3"/>
                    <w:right w:val="single" w:sz="2" w:space="0" w:color="D9D9E3"/>
                  </w:divBdr>
                  <w:divsChild>
                    <w:div w:id="751705289">
                      <w:marLeft w:val="0"/>
                      <w:marRight w:val="0"/>
                      <w:marTop w:val="0"/>
                      <w:marBottom w:val="0"/>
                      <w:divBdr>
                        <w:top w:val="single" w:sz="2" w:space="0" w:color="D9D9E3"/>
                        <w:left w:val="single" w:sz="2" w:space="0" w:color="D9D9E3"/>
                        <w:bottom w:val="single" w:sz="2" w:space="0" w:color="D9D9E3"/>
                        <w:right w:val="single" w:sz="2" w:space="0" w:color="D9D9E3"/>
                      </w:divBdr>
                      <w:divsChild>
                        <w:div w:id="2003852569">
                          <w:marLeft w:val="0"/>
                          <w:marRight w:val="0"/>
                          <w:marTop w:val="0"/>
                          <w:marBottom w:val="0"/>
                          <w:divBdr>
                            <w:top w:val="single" w:sz="2" w:space="0" w:color="D9D9E3"/>
                            <w:left w:val="single" w:sz="2" w:space="0" w:color="D9D9E3"/>
                            <w:bottom w:val="single" w:sz="2" w:space="0" w:color="D9D9E3"/>
                            <w:right w:val="single" w:sz="2" w:space="0" w:color="D9D9E3"/>
                          </w:divBdr>
                          <w:divsChild>
                            <w:div w:id="816841681">
                              <w:marLeft w:val="0"/>
                              <w:marRight w:val="0"/>
                              <w:marTop w:val="100"/>
                              <w:marBottom w:val="100"/>
                              <w:divBdr>
                                <w:top w:val="single" w:sz="2" w:space="0" w:color="D9D9E3"/>
                                <w:left w:val="single" w:sz="2" w:space="0" w:color="D9D9E3"/>
                                <w:bottom w:val="single" w:sz="2" w:space="0" w:color="D9D9E3"/>
                                <w:right w:val="single" w:sz="2" w:space="0" w:color="D9D9E3"/>
                              </w:divBdr>
                              <w:divsChild>
                                <w:div w:id="440688878">
                                  <w:marLeft w:val="0"/>
                                  <w:marRight w:val="0"/>
                                  <w:marTop w:val="0"/>
                                  <w:marBottom w:val="0"/>
                                  <w:divBdr>
                                    <w:top w:val="single" w:sz="2" w:space="0" w:color="D9D9E3"/>
                                    <w:left w:val="single" w:sz="2" w:space="0" w:color="D9D9E3"/>
                                    <w:bottom w:val="single" w:sz="2" w:space="0" w:color="D9D9E3"/>
                                    <w:right w:val="single" w:sz="2" w:space="0" w:color="D9D9E3"/>
                                  </w:divBdr>
                                  <w:divsChild>
                                    <w:div w:id="1093668529">
                                      <w:marLeft w:val="0"/>
                                      <w:marRight w:val="0"/>
                                      <w:marTop w:val="0"/>
                                      <w:marBottom w:val="0"/>
                                      <w:divBdr>
                                        <w:top w:val="single" w:sz="2" w:space="0" w:color="D9D9E3"/>
                                        <w:left w:val="single" w:sz="2" w:space="0" w:color="D9D9E3"/>
                                        <w:bottom w:val="single" w:sz="2" w:space="0" w:color="D9D9E3"/>
                                        <w:right w:val="single" w:sz="2" w:space="0" w:color="D9D9E3"/>
                                      </w:divBdr>
                                      <w:divsChild>
                                        <w:div w:id="799418276">
                                          <w:marLeft w:val="0"/>
                                          <w:marRight w:val="0"/>
                                          <w:marTop w:val="0"/>
                                          <w:marBottom w:val="0"/>
                                          <w:divBdr>
                                            <w:top w:val="single" w:sz="2" w:space="0" w:color="D9D9E3"/>
                                            <w:left w:val="single" w:sz="2" w:space="0" w:color="D9D9E3"/>
                                            <w:bottom w:val="single" w:sz="2" w:space="0" w:color="D9D9E3"/>
                                            <w:right w:val="single" w:sz="2" w:space="0" w:color="D9D9E3"/>
                                          </w:divBdr>
                                          <w:divsChild>
                                            <w:div w:id="1927885689">
                                              <w:marLeft w:val="0"/>
                                              <w:marRight w:val="0"/>
                                              <w:marTop w:val="0"/>
                                              <w:marBottom w:val="0"/>
                                              <w:divBdr>
                                                <w:top w:val="single" w:sz="2" w:space="0" w:color="D9D9E3"/>
                                                <w:left w:val="single" w:sz="2" w:space="0" w:color="D9D9E3"/>
                                                <w:bottom w:val="single" w:sz="2" w:space="0" w:color="D9D9E3"/>
                                                <w:right w:val="single" w:sz="2" w:space="0" w:color="D9D9E3"/>
                                              </w:divBdr>
                                              <w:divsChild>
                                                <w:div w:id="2061509991">
                                                  <w:marLeft w:val="0"/>
                                                  <w:marRight w:val="0"/>
                                                  <w:marTop w:val="0"/>
                                                  <w:marBottom w:val="0"/>
                                                  <w:divBdr>
                                                    <w:top w:val="single" w:sz="2" w:space="0" w:color="D9D9E3"/>
                                                    <w:left w:val="single" w:sz="2" w:space="0" w:color="D9D9E3"/>
                                                    <w:bottom w:val="single" w:sz="2" w:space="0" w:color="D9D9E3"/>
                                                    <w:right w:val="single" w:sz="2" w:space="0" w:color="D9D9E3"/>
                                                  </w:divBdr>
                                                  <w:divsChild>
                                                    <w:div w:id="883365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74595984">
          <w:marLeft w:val="0"/>
          <w:marRight w:val="0"/>
          <w:marTop w:val="0"/>
          <w:marBottom w:val="0"/>
          <w:divBdr>
            <w:top w:val="none" w:sz="0" w:space="0" w:color="auto"/>
            <w:left w:val="none" w:sz="0" w:space="0" w:color="auto"/>
            <w:bottom w:val="none" w:sz="0" w:space="0" w:color="auto"/>
            <w:right w:val="none" w:sz="0" w:space="0" w:color="auto"/>
          </w:divBdr>
        </w:div>
      </w:divsChild>
    </w:div>
    <w:div w:id="1733772433">
      <w:bodyDiv w:val="1"/>
      <w:marLeft w:val="0"/>
      <w:marRight w:val="0"/>
      <w:marTop w:val="0"/>
      <w:marBottom w:val="0"/>
      <w:divBdr>
        <w:top w:val="none" w:sz="0" w:space="0" w:color="auto"/>
        <w:left w:val="none" w:sz="0" w:space="0" w:color="auto"/>
        <w:bottom w:val="none" w:sz="0" w:space="0" w:color="auto"/>
        <w:right w:val="none" w:sz="0" w:space="0" w:color="auto"/>
      </w:divBdr>
    </w:div>
    <w:div w:id="1814636592">
      <w:bodyDiv w:val="1"/>
      <w:marLeft w:val="0"/>
      <w:marRight w:val="0"/>
      <w:marTop w:val="0"/>
      <w:marBottom w:val="0"/>
      <w:divBdr>
        <w:top w:val="none" w:sz="0" w:space="0" w:color="auto"/>
        <w:left w:val="none" w:sz="0" w:space="0" w:color="auto"/>
        <w:bottom w:val="none" w:sz="0" w:space="0" w:color="auto"/>
        <w:right w:val="none" w:sz="0" w:space="0" w:color="auto"/>
      </w:divBdr>
    </w:div>
    <w:div w:id="1928608033">
      <w:bodyDiv w:val="1"/>
      <w:marLeft w:val="0"/>
      <w:marRight w:val="0"/>
      <w:marTop w:val="0"/>
      <w:marBottom w:val="0"/>
      <w:divBdr>
        <w:top w:val="none" w:sz="0" w:space="0" w:color="auto"/>
        <w:left w:val="none" w:sz="0" w:space="0" w:color="auto"/>
        <w:bottom w:val="none" w:sz="0" w:space="0" w:color="auto"/>
        <w:right w:val="none" w:sz="0" w:space="0" w:color="auto"/>
      </w:divBdr>
      <w:divsChild>
        <w:div w:id="1195580131">
          <w:marLeft w:val="0"/>
          <w:marRight w:val="0"/>
          <w:marTop w:val="0"/>
          <w:marBottom w:val="0"/>
          <w:divBdr>
            <w:top w:val="single" w:sz="2" w:space="0" w:color="D9D9E3"/>
            <w:left w:val="single" w:sz="2" w:space="0" w:color="D9D9E3"/>
            <w:bottom w:val="single" w:sz="2" w:space="0" w:color="D9D9E3"/>
            <w:right w:val="single" w:sz="2" w:space="0" w:color="D9D9E3"/>
          </w:divBdr>
          <w:divsChild>
            <w:div w:id="853614482">
              <w:marLeft w:val="0"/>
              <w:marRight w:val="0"/>
              <w:marTop w:val="0"/>
              <w:marBottom w:val="0"/>
              <w:divBdr>
                <w:top w:val="single" w:sz="2" w:space="0" w:color="D9D9E3"/>
                <w:left w:val="single" w:sz="2" w:space="0" w:color="D9D9E3"/>
                <w:bottom w:val="single" w:sz="2" w:space="0" w:color="D9D9E3"/>
                <w:right w:val="single" w:sz="2" w:space="0" w:color="D9D9E3"/>
              </w:divBdr>
              <w:divsChild>
                <w:div w:id="116728662">
                  <w:marLeft w:val="0"/>
                  <w:marRight w:val="0"/>
                  <w:marTop w:val="0"/>
                  <w:marBottom w:val="0"/>
                  <w:divBdr>
                    <w:top w:val="single" w:sz="2" w:space="0" w:color="D9D9E3"/>
                    <w:left w:val="single" w:sz="2" w:space="0" w:color="D9D9E3"/>
                    <w:bottom w:val="single" w:sz="2" w:space="0" w:color="D9D9E3"/>
                    <w:right w:val="single" w:sz="2" w:space="0" w:color="D9D9E3"/>
                  </w:divBdr>
                  <w:divsChild>
                    <w:div w:id="1735736851">
                      <w:marLeft w:val="0"/>
                      <w:marRight w:val="0"/>
                      <w:marTop w:val="0"/>
                      <w:marBottom w:val="0"/>
                      <w:divBdr>
                        <w:top w:val="single" w:sz="2" w:space="0" w:color="D9D9E3"/>
                        <w:left w:val="single" w:sz="2" w:space="0" w:color="D9D9E3"/>
                        <w:bottom w:val="single" w:sz="2" w:space="0" w:color="D9D9E3"/>
                        <w:right w:val="single" w:sz="2" w:space="0" w:color="D9D9E3"/>
                      </w:divBdr>
                      <w:divsChild>
                        <w:div w:id="698623475">
                          <w:marLeft w:val="0"/>
                          <w:marRight w:val="0"/>
                          <w:marTop w:val="0"/>
                          <w:marBottom w:val="0"/>
                          <w:divBdr>
                            <w:top w:val="single" w:sz="2" w:space="0" w:color="D9D9E3"/>
                            <w:left w:val="single" w:sz="2" w:space="0" w:color="D9D9E3"/>
                            <w:bottom w:val="single" w:sz="2" w:space="0" w:color="D9D9E3"/>
                            <w:right w:val="single" w:sz="2" w:space="0" w:color="D9D9E3"/>
                          </w:divBdr>
                          <w:divsChild>
                            <w:div w:id="2051025924">
                              <w:marLeft w:val="0"/>
                              <w:marRight w:val="0"/>
                              <w:marTop w:val="100"/>
                              <w:marBottom w:val="100"/>
                              <w:divBdr>
                                <w:top w:val="single" w:sz="2" w:space="0" w:color="D9D9E3"/>
                                <w:left w:val="single" w:sz="2" w:space="0" w:color="D9D9E3"/>
                                <w:bottom w:val="single" w:sz="2" w:space="0" w:color="D9D9E3"/>
                                <w:right w:val="single" w:sz="2" w:space="0" w:color="D9D9E3"/>
                              </w:divBdr>
                              <w:divsChild>
                                <w:div w:id="204682947">
                                  <w:marLeft w:val="0"/>
                                  <w:marRight w:val="0"/>
                                  <w:marTop w:val="0"/>
                                  <w:marBottom w:val="0"/>
                                  <w:divBdr>
                                    <w:top w:val="single" w:sz="2" w:space="0" w:color="D9D9E3"/>
                                    <w:left w:val="single" w:sz="2" w:space="0" w:color="D9D9E3"/>
                                    <w:bottom w:val="single" w:sz="2" w:space="0" w:color="D9D9E3"/>
                                    <w:right w:val="single" w:sz="2" w:space="0" w:color="D9D9E3"/>
                                  </w:divBdr>
                                  <w:divsChild>
                                    <w:div w:id="734165955">
                                      <w:marLeft w:val="0"/>
                                      <w:marRight w:val="0"/>
                                      <w:marTop w:val="0"/>
                                      <w:marBottom w:val="0"/>
                                      <w:divBdr>
                                        <w:top w:val="single" w:sz="2" w:space="0" w:color="D9D9E3"/>
                                        <w:left w:val="single" w:sz="2" w:space="0" w:color="D9D9E3"/>
                                        <w:bottom w:val="single" w:sz="2" w:space="0" w:color="D9D9E3"/>
                                        <w:right w:val="single" w:sz="2" w:space="0" w:color="D9D9E3"/>
                                      </w:divBdr>
                                      <w:divsChild>
                                        <w:div w:id="1466851819">
                                          <w:marLeft w:val="0"/>
                                          <w:marRight w:val="0"/>
                                          <w:marTop w:val="0"/>
                                          <w:marBottom w:val="0"/>
                                          <w:divBdr>
                                            <w:top w:val="single" w:sz="2" w:space="0" w:color="D9D9E3"/>
                                            <w:left w:val="single" w:sz="2" w:space="0" w:color="D9D9E3"/>
                                            <w:bottom w:val="single" w:sz="2" w:space="0" w:color="D9D9E3"/>
                                            <w:right w:val="single" w:sz="2" w:space="0" w:color="D9D9E3"/>
                                          </w:divBdr>
                                          <w:divsChild>
                                            <w:div w:id="1552811591">
                                              <w:marLeft w:val="0"/>
                                              <w:marRight w:val="0"/>
                                              <w:marTop w:val="0"/>
                                              <w:marBottom w:val="0"/>
                                              <w:divBdr>
                                                <w:top w:val="single" w:sz="2" w:space="0" w:color="D9D9E3"/>
                                                <w:left w:val="single" w:sz="2" w:space="0" w:color="D9D9E3"/>
                                                <w:bottom w:val="single" w:sz="2" w:space="0" w:color="D9D9E3"/>
                                                <w:right w:val="single" w:sz="2" w:space="0" w:color="D9D9E3"/>
                                              </w:divBdr>
                                              <w:divsChild>
                                                <w:div w:id="1299721231">
                                                  <w:marLeft w:val="0"/>
                                                  <w:marRight w:val="0"/>
                                                  <w:marTop w:val="0"/>
                                                  <w:marBottom w:val="0"/>
                                                  <w:divBdr>
                                                    <w:top w:val="single" w:sz="2" w:space="0" w:color="D9D9E3"/>
                                                    <w:left w:val="single" w:sz="2" w:space="0" w:color="D9D9E3"/>
                                                    <w:bottom w:val="single" w:sz="2" w:space="0" w:color="D9D9E3"/>
                                                    <w:right w:val="single" w:sz="2" w:space="0" w:color="D9D9E3"/>
                                                  </w:divBdr>
                                                  <w:divsChild>
                                                    <w:div w:id="1789545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87547138">
          <w:marLeft w:val="0"/>
          <w:marRight w:val="0"/>
          <w:marTop w:val="0"/>
          <w:marBottom w:val="0"/>
          <w:divBdr>
            <w:top w:val="none" w:sz="0" w:space="0" w:color="auto"/>
            <w:left w:val="none" w:sz="0" w:space="0" w:color="auto"/>
            <w:bottom w:val="none" w:sz="0" w:space="0" w:color="auto"/>
            <w:right w:val="none" w:sz="0" w:space="0" w:color="auto"/>
          </w:divBdr>
        </w:div>
      </w:divsChild>
    </w:div>
    <w:div w:id="1933510328">
      <w:bodyDiv w:val="1"/>
      <w:marLeft w:val="0"/>
      <w:marRight w:val="0"/>
      <w:marTop w:val="0"/>
      <w:marBottom w:val="0"/>
      <w:divBdr>
        <w:top w:val="none" w:sz="0" w:space="0" w:color="auto"/>
        <w:left w:val="none" w:sz="0" w:space="0" w:color="auto"/>
        <w:bottom w:val="none" w:sz="0" w:space="0" w:color="auto"/>
        <w:right w:val="none" w:sz="0" w:space="0" w:color="auto"/>
      </w:divBdr>
      <w:divsChild>
        <w:div w:id="1027946187">
          <w:marLeft w:val="0"/>
          <w:marRight w:val="0"/>
          <w:marTop w:val="0"/>
          <w:marBottom w:val="0"/>
          <w:divBdr>
            <w:top w:val="single" w:sz="2" w:space="0" w:color="D9D9E3"/>
            <w:left w:val="single" w:sz="2" w:space="0" w:color="D9D9E3"/>
            <w:bottom w:val="single" w:sz="2" w:space="0" w:color="D9D9E3"/>
            <w:right w:val="single" w:sz="2" w:space="0" w:color="D9D9E3"/>
          </w:divBdr>
          <w:divsChild>
            <w:div w:id="273489690">
              <w:marLeft w:val="0"/>
              <w:marRight w:val="0"/>
              <w:marTop w:val="0"/>
              <w:marBottom w:val="0"/>
              <w:divBdr>
                <w:top w:val="single" w:sz="2" w:space="0" w:color="D9D9E3"/>
                <w:left w:val="single" w:sz="2" w:space="0" w:color="D9D9E3"/>
                <w:bottom w:val="single" w:sz="2" w:space="0" w:color="D9D9E3"/>
                <w:right w:val="single" w:sz="2" w:space="0" w:color="D9D9E3"/>
              </w:divBdr>
              <w:divsChild>
                <w:div w:id="479543444">
                  <w:marLeft w:val="0"/>
                  <w:marRight w:val="0"/>
                  <w:marTop w:val="0"/>
                  <w:marBottom w:val="0"/>
                  <w:divBdr>
                    <w:top w:val="single" w:sz="2" w:space="0" w:color="D9D9E3"/>
                    <w:left w:val="single" w:sz="2" w:space="0" w:color="D9D9E3"/>
                    <w:bottom w:val="single" w:sz="2" w:space="0" w:color="D9D9E3"/>
                    <w:right w:val="single" w:sz="2" w:space="0" w:color="D9D9E3"/>
                  </w:divBdr>
                  <w:divsChild>
                    <w:div w:id="417214061">
                      <w:marLeft w:val="0"/>
                      <w:marRight w:val="0"/>
                      <w:marTop w:val="0"/>
                      <w:marBottom w:val="0"/>
                      <w:divBdr>
                        <w:top w:val="single" w:sz="2" w:space="0" w:color="D9D9E3"/>
                        <w:left w:val="single" w:sz="2" w:space="0" w:color="D9D9E3"/>
                        <w:bottom w:val="single" w:sz="2" w:space="0" w:color="D9D9E3"/>
                        <w:right w:val="single" w:sz="2" w:space="0" w:color="D9D9E3"/>
                      </w:divBdr>
                      <w:divsChild>
                        <w:div w:id="908734518">
                          <w:marLeft w:val="0"/>
                          <w:marRight w:val="0"/>
                          <w:marTop w:val="0"/>
                          <w:marBottom w:val="0"/>
                          <w:divBdr>
                            <w:top w:val="single" w:sz="2" w:space="0" w:color="D9D9E3"/>
                            <w:left w:val="single" w:sz="2" w:space="0" w:color="D9D9E3"/>
                            <w:bottom w:val="single" w:sz="2" w:space="0" w:color="D9D9E3"/>
                            <w:right w:val="single" w:sz="2" w:space="0" w:color="D9D9E3"/>
                          </w:divBdr>
                          <w:divsChild>
                            <w:div w:id="7105585">
                              <w:marLeft w:val="0"/>
                              <w:marRight w:val="0"/>
                              <w:marTop w:val="100"/>
                              <w:marBottom w:val="100"/>
                              <w:divBdr>
                                <w:top w:val="single" w:sz="2" w:space="0" w:color="D9D9E3"/>
                                <w:left w:val="single" w:sz="2" w:space="0" w:color="D9D9E3"/>
                                <w:bottom w:val="single" w:sz="2" w:space="0" w:color="D9D9E3"/>
                                <w:right w:val="single" w:sz="2" w:space="0" w:color="D9D9E3"/>
                              </w:divBdr>
                              <w:divsChild>
                                <w:div w:id="1559046837">
                                  <w:marLeft w:val="0"/>
                                  <w:marRight w:val="0"/>
                                  <w:marTop w:val="0"/>
                                  <w:marBottom w:val="0"/>
                                  <w:divBdr>
                                    <w:top w:val="single" w:sz="2" w:space="0" w:color="D9D9E3"/>
                                    <w:left w:val="single" w:sz="2" w:space="0" w:color="D9D9E3"/>
                                    <w:bottom w:val="single" w:sz="2" w:space="0" w:color="D9D9E3"/>
                                    <w:right w:val="single" w:sz="2" w:space="0" w:color="D9D9E3"/>
                                  </w:divBdr>
                                  <w:divsChild>
                                    <w:div w:id="1239711231">
                                      <w:marLeft w:val="0"/>
                                      <w:marRight w:val="0"/>
                                      <w:marTop w:val="0"/>
                                      <w:marBottom w:val="0"/>
                                      <w:divBdr>
                                        <w:top w:val="single" w:sz="2" w:space="0" w:color="D9D9E3"/>
                                        <w:left w:val="single" w:sz="2" w:space="0" w:color="D9D9E3"/>
                                        <w:bottom w:val="single" w:sz="2" w:space="0" w:color="D9D9E3"/>
                                        <w:right w:val="single" w:sz="2" w:space="0" w:color="D9D9E3"/>
                                      </w:divBdr>
                                      <w:divsChild>
                                        <w:div w:id="2030377277">
                                          <w:marLeft w:val="0"/>
                                          <w:marRight w:val="0"/>
                                          <w:marTop w:val="0"/>
                                          <w:marBottom w:val="0"/>
                                          <w:divBdr>
                                            <w:top w:val="single" w:sz="2" w:space="0" w:color="D9D9E3"/>
                                            <w:left w:val="single" w:sz="2" w:space="0" w:color="D9D9E3"/>
                                            <w:bottom w:val="single" w:sz="2" w:space="0" w:color="D9D9E3"/>
                                            <w:right w:val="single" w:sz="2" w:space="0" w:color="D9D9E3"/>
                                          </w:divBdr>
                                          <w:divsChild>
                                            <w:div w:id="789472633">
                                              <w:marLeft w:val="0"/>
                                              <w:marRight w:val="0"/>
                                              <w:marTop w:val="0"/>
                                              <w:marBottom w:val="0"/>
                                              <w:divBdr>
                                                <w:top w:val="single" w:sz="2" w:space="0" w:color="D9D9E3"/>
                                                <w:left w:val="single" w:sz="2" w:space="0" w:color="D9D9E3"/>
                                                <w:bottom w:val="single" w:sz="2" w:space="0" w:color="D9D9E3"/>
                                                <w:right w:val="single" w:sz="2" w:space="0" w:color="D9D9E3"/>
                                              </w:divBdr>
                                              <w:divsChild>
                                                <w:div w:id="274095815">
                                                  <w:marLeft w:val="0"/>
                                                  <w:marRight w:val="0"/>
                                                  <w:marTop w:val="0"/>
                                                  <w:marBottom w:val="0"/>
                                                  <w:divBdr>
                                                    <w:top w:val="single" w:sz="2" w:space="0" w:color="D9D9E3"/>
                                                    <w:left w:val="single" w:sz="2" w:space="0" w:color="D9D9E3"/>
                                                    <w:bottom w:val="single" w:sz="2" w:space="0" w:color="D9D9E3"/>
                                                    <w:right w:val="single" w:sz="2" w:space="0" w:color="D9D9E3"/>
                                                  </w:divBdr>
                                                  <w:divsChild>
                                                    <w:div w:id="21460466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17811308">
          <w:marLeft w:val="0"/>
          <w:marRight w:val="0"/>
          <w:marTop w:val="0"/>
          <w:marBottom w:val="0"/>
          <w:divBdr>
            <w:top w:val="none" w:sz="0" w:space="0" w:color="auto"/>
            <w:left w:val="none" w:sz="0" w:space="0" w:color="auto"/>
            <w:bottom w:val="none" w:sz="0" w:space="0" w:color="auto"/>
            <w:right w:val="none" w:sz="0" w:space="0" w:color="auto"/>
          </w:divBdr>
        </w:div>
      </w:divsChild>
    </w:div>
    <w:div w:id="1937665481">
      <w:bodyDiv w:val="1"/>
      <w:marLeft w:val="0"/>
      <w:marRight w:val="0"/>
      <w:marTop w:val="0"/>
      <w:marBottom w:val="0"/>
      <w:divBdr>
        <w:top w:val="none" w:sz="0" w:space="0" w:color="auto"/>
        <w:left w:val="none" w:sz="0" w:space="0" w:color="auto"/>
        <w:bottom w:val="none" w:sz="0" w:space="0" w:color="auto"/>
        <w:right w:val="none" w:sz="0" w:space="0" w:color="auto"/>
      </w:divBdr>
      <w:divsChild>
        <w:div w:id="578559145">
          <w:marLeft w:val="0"/>
          <w:marRight w:val="0"/>
          <w:marTop w:val="0"/>
          <w:marBottom w:val="0"/>
          <w:divBdr>
            <w:top w:val="single" w:sz="2" w:space="0" w:color="D9D9E3"/>
            <w:left w:val="single" w:sz="2" w:space="0" w:color="D9D9E3"/>
            <w:bottom w:val="single" w:sz="2" w:space="0" w:color="D9D9E3"/>
            <w:right w:val="single" w:sz="2" w:space="0" w:color="D9D9E3"/>
          </w:divBdr>
          <w:divsChild>
            <w:div w:id="1571110403">
              <w:marLeft w:val="0"/>
              <w:marRight w:val="0"/>
              <w:marTop w:val="0"/>
              <w:marBottom w:val="0"/>
              <w:divBdr>
                <w:top w:val="single" w:sz="2" w:space="0" w:color="D9D9E3"/>
                <w:left w:val="single" w:sz="2" w:space="0" w:color="D9D9E3"/>
                <w:bottom w:val="single" w:sz="2" w:space="0" w:color="D9D9E3"/>
                <w:right w:val="single" w:sz="2" w:space="0" w:color="D9D9E3"/>
              </w:divBdr>
              <w:divsChild>
                <w:div w:id="1744911950">
                  <w:marLeft w:val="0"/>
                  <w:marRight w:val="0"/>
                  <w:marTop w:val="0"/>
                  <w:marBottom w:val="0"/>
                  <w:divBdr>
                    <w:top w:val="single" w:sz="2" w:space="0" w:color="D9D9E3"/>
                    <w:left w:val="single" w:sz="2" w:space="0" w:color="D9D9E3"/>
                    <w:bottom w:val="single" w:sz="2" w:space="0" w:color="D9D9E3"/>
                    <w:right w:val="single" w:sz="2" w:space="0" w:color="D9D9E3"/>
                  </w:divBdr>
                  <w:divsChild>
                    <w:div w:id="552160">
                      <w:marLeft w:val="0"/>
                      <w:marRight w:val="0"/>
                      <w:marTop w:val="0"/>
                      <w:marBottom w:val="0"/>
                      <w:divBdr>
                        <w:top w:val="single" w:sz="2" w:space="0" w:color="D9D9E3"/>
                        <w:left w:val="single" w:sz="2" w:space="0" w:color="D9D9E3"/>
                        <w:bottom w:val="single" w:sz="2" w:space="0" w:color="D9D9E3"/>
                        <w:right w:val="single" w:sz="2" w:space="0" w:color="D9D9E3"/>
                      </w:divBdr>
                      <w:divsChild>
                        <w:div w:id="965507330">
                          <w:marLeft w:val="0"/>
                          <w:marRight w:val="0"/>
                          <w:marTop w:val="0"/>
                          <w:marBottom w:val="0"/>
                          <w:divBdr>
                            <w:top w:val="single" w:sz="2" w:space="0" w:color="D9D9E3"/>
                            <w:left w:val="single" w:sz="2" w:space="0" w:color="D9D9E3"/>
                            <w:bottom w:val="single" w:sz="2" w:space="0" w:color="D9D9E3"/>
                            <w:right w:val="single" w:sz="2" w:space="0" w:color="D9D9E3"/>
                          </w:divBdr>
                          <w:divsChild>
                            <w:div w:id="1287657832">
                              <w:marLeft w:val="0"/>
                              <w:marRight w:val="0"/>
                              <w:marTop w:val="100"/>
                              <w:marBottom w:val="100"/>
                              <w:divBdr>
                                <w:top w:val="single" w:sz="2" w:space="0" w:color="D9D9E3"/>
                                <w:left w:val="single" w:sz="2" w:space="0" w:color="D9D9E3"/>
                                <w:bottom w:val="single" w:sz="2" w:space="0" w:color="D9D9E3"/>
                                <w:right w:val="single" w:sz="2" w:space="0" w:color="D9D9E3"/>
                              </w:divBdr>
                              <w:divsChild>
                                <w:div w:id="1815639173">
                                  <w:marLeft w:val="0"/>
                                  <w:marRight w:val="0"/>
                                  <w:marTop w:val="0"/>
                                  <w:marBottom w:val="0"/>
                                  <w:divBdr>
                                    <w:top w:val="single" w:sz="2" w:space="0" w:color="D9D9E3"/>
                                    <w:left w:val="single" w:sz="2" w:space="0" w:color="D9D9E3"/>
                                    <w:bottom w:val="single" w:sz="2" w:space="0" w:color="D9D9E3"/>
                                    <w:right w:val="single" w:sz="2" w:space="0" w:color="D9D9E3"/>
                                  </w:divBdr>
                                  <w:divsChild>
                                    <w:div w:id="1124691698">
                                      <w:marLeft w:val="0"/>
                                      <w:marRight w:val="0"/>
                                      <w:marTop w:val="0"/>
                                      <w:marBottom w:val="0"/>
                                      <w:divBdr>
                                        <w:top w:val="single" w:sz="2" w:space="0" w:color="D9D9E3"/>
                                        <w:left w:val="single" w:sz="2" w:space="0" w:color="D9D9E3"/>
                                        <w:bottom w:val="single" w:sz="2" w:space="0" w:color="D9D9E3"/>
                                        <w:right w:val="single" w:sz="2" w:space="0" w:color="D9D9E3"/>
                                      </w:divBdr>
                                      <w:divsChild>
                                        <w:div w:id="907963088">
                                          <w:marLeft w:val="0"/>
                                          <w:marRight w:val="0"/>
                                          <w:marTop w:val="0"/>
                                          <w:marBottom w:val="0"/>
                                          <w:divBdr>
                                            <w:top w:val="single" w:sz="2" w:space="0" w:color="D9D9E3"/>
                                            <w:left w:val="single" w:sz="2" w:space="0" w:color="D9D9E3"/>
                                            <w:bottom w:val="single" w:sz="2" w:space="0" w:color="D9D9E3"/>
                                            <w:right w:val="single" w:sz="2" w:space="0" w:color="D9D9E3"/>
                                          </w:divBdr>
                                          <w:divsChild>
                                            <w:div w:id="1247031044">
                                              <w:marLeft w:val="0"/>
                                              <w:marRight w:val="0"/>
                                              <w:marTop w:val="0"/>
                                              <w:marBottom w:val="0"/>
                                              <w:divBdr>
                                                <w:top w:val="single" w:sz="2" w:space="0" w:color="D9D9E3"/>
                                                <w:left w:val="single" w:sz="2" w:space="0" w:color="D9D9E3"/>
                                                <w:bottom w:val="single" w:sz="2" w:space="0" w:color="D9D9E3"/>
                                                <w:right w:val="single" w:sz="2" w:space="0" w:color="D9D9E3"/>
                                              </w:divBdr>
                                              <w:divsChild>
                                                <w:div w:id="1159881150">
                                                  <w:marLeft w:val="0"/>
                                                  <w:marRight w:val="0"/>
                                                  <w:marTop w:val="0"/>
                                                  <w:marBottom w:val="0"/>
                                                  <w:divBdr>
                                                    <w:top w:val="single" w:sz="2" w:space="0" w:color="D9D9E3"/>
                                                    <w:left w:val="single" w:sz="2" w:space="0" w:color="D9D9E3"/>
                                                    <w:bottom w:val="single" w:sz="2" w:space="0" w:color="D9D9E3"/>
                                                    <w:right w:val="single" w:sz="2" w:space="0" w:color="D9D9E3"/>
                                                  </w:divBdr>
                                                  <w:divsChild>
                                                    <w:div w:id="7693935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56263907">
          <w:marLeft w:val="0"/>
          <w:marRight w:val="0"/>
          <w:marTop w:val="0"/>
          <w:marBottom w:val="0"/>
          <w:divBdr>
            <w:top w:val="none" w:sz="0" w:space="0" w:color="auto"/>
            <w:left w:val="none" w:sz="0" w:space="0" w:color="auto"/>
            <w:bottom w:val="none" w:sz="0" w:space="0" w:color="auto"/>
            <w:right w:val="none" w:sz="0" w:space="0" w:color="auto"/>
          </w:divBdr>
        </w:div>
      </w:divsChild>
    </w:div>
    <w:div w:id="1950427212">
      <w:bodyDiv w:val="1"/>
      <w:marLeft w:val="0"/>
      <w:marRight w:val="0"/>
      <w:marTop w:val="0"/>
      <w:marBottom w:val="0"/>
      <w:divBdr>
        <w:top w:val="none" w:sz="0" w:space="0" w:color="auto"/>
        <w:left w:val="none" w:sz="0" w:space="0" w:color="auto"/>
        <w:bottom w:val="none" w:sz="0" w:space="0" w:color="auto"/>
        <w:right w:val="none" w:sz="0" w:space="0" w:color="auto"/>
      </w:divBdr>
      <w:divsChild>
        <w:div w:id="1568615211">
          <w:marLeft w:val="0"/>
          <w:marRight w:val="0"/>
          <w:marTop w:val="0"/>
          <w:marBottom w:val="0"/>
          <w:divBdr>
            <w:top w:val="single" w:sz="2" w:space="0" w:color="D9D9E3"/>
            <w:left w:val="single" w:sz="2" w:space="0" w:color="D9D9E3"/>
            <w:bottom w:val="single" w:sz="2" w:space="0" w:color="D9D9E3"/>
            <w:right w:val="single" w:sz="2" w:space="0" w:color="D9D9E3"/>
          </w:divBdr>
          <w:divsChild>
            <w:div w:id="1861891038">
              <w:marLeft w:val="0"/>
              <w:marRight w:val="0"/>
              <w:marTop w:val="0"/>
              <w:marBottom w:val="0"/>
              <w:divBdr>
                <w:top w:val="single" w:sz="2" w:space="0" w:color="D9D9E3"/>
                <w:left w:val="single" w:sz="2" w:space="0" w:color="D9D9E3"/>
                <w:bottom w:val="single" w:sz="2" w:space="0" w:color="D9D9E3"/>
                <w:right w:val="single" w:sz="2" w:space="0" w:color="D9D9E3"/>
              </w:divBdr>
              <w:divsChild>
                <w:div w:id="1254625607">
                  <w:marLeft w:val="0"/>
                  <w:marRight w:val="0"/>
                  <w:marTop w:val="0"/>
                  <w:marBottom w:val="0"/>
                  <w:divBdr>
                    <w:top w:val="single" w:sz="2" w:space="0" w:color="D9D9E3"/>
                    <w:left w:val="single" w:sz="2" w:space="0" w:color="D9D9E3"/>
                    <w:bottom w:val="single" w:sz="2" w:space="0" w:color="D9D9E3"/>
                    <w:right w:val="single" w:sz="2" w:space="0" w:color="D9D9E3"/>
                  </w:divBdr>
                  <w:divsChild>
                    <w:div w:id="1717584489">
                      <w:marLeft w:val="0"/>
                      <w:marRight w:val="0"/>
                      <w:marTop w:val="0"/>
                      <w:marBottom w:val="0"/>
                      <w:divBdr>
                        <w:top w:val="single" w:sz="2" w:space="0" w:color="D9D9E3"/>
                        <w:left w:val="single" w:sz="2" w:space="0" w:color="D9D9E3"/>
                        <w:bottom w:val="single" w:sz="2" w:space="0" w:color="D9D9E3"/>
                        <w:right w:val="single" w:sz="2" w:space="0" w:color="D9D9E3"/>
                      </w:divBdr>
                      <w:divsChild>
                        <w:div w:id="1681396406">
                          <w:marLeft w:val="0"/>
                          <w:marRight w:val="0"/>
                          <w:marTop w:val="0"/>
                          <w:marBottom w:val="0"/>
                          <w:divBdr>
                            <w:top w:val="single" w:sz="2" w:space="0" w:color="D9D9E3"/>
                            <w:left w:val="single" w:sz="2" w:space="0" w:color="D9D9E3"/>
                            <w:bottom w:val="single" w:sz="2" w:space="0" w:color="D9D9E3"/>
                            <w:right w:val="single" w:sz="2" w:space="0" w:color="D9D9E3"/>
                          </w:divBdr>
                          <w:divsChild>
                            <w:div w:id="1521504274">
                              <w:marLeft w:val="0"/>
                              <w:marRight w:val="0"/>
                              <w:marTop w:val="100"/>
                              <w:marBottom w:val="100"/>
                              <w:divBdr>
                                <w:top w:val="single" w:sz="2" w:space="0" w:color="D9D9E3"/>
                                <w:left w:val="single" w:sz="2" w:space="0" w:color="D9D9E3"/>
                                <w:bottom w:val="single" w:sz="2" w:space="0" w:color="D9D9E3"/>
                                <w:right w:val="single" w:sz="2" w:space="0" w:color="D9D9E3"/>
                              </w:divBdr>
                              <w:divsChild>
                                <w:div w:id="1335110848">
                                  <w:marLeft w:val="0"/>
                                  <w:marRight w:val="0"/>
                                  <w:marTop w:val="0"/>
                                  <w:marBottom w:val="0"/>
                                  <w:divBdr>
                                    <w:top w:val="single" w:sz="2" w:space="0" w:color="D9D9E3"/>
                                    <w:left w:val="single" w:sz="2" w:space="0" w:color="D9D9E3"/>
                                    <w:bottom w:val="single" w:sz="2" w:space="0" w:color="D9D9E3"/>
                                    <w:right w:val="single" w:sz="2" w:space="0" w:color="D9D9E3"/>
                                  </w:divBdr>
                                  <w:divsChild>
                                    <w:div w:id="1472867516">
                                      <w:marLeft w:val="0"/>
                                      <w:marRight w:val="0"/>
                                      <w:marTop w:val="0"/>
                                      <w:marBottom w:val="0"/>
                                      <w:divBdr>
                                        <w:top w:val="single" w:sz="2" w:space="0" w:color="D9D9E3"/>
                                        <w:left w:val="single" w:sz="2" w:space="0" w:color="D9D9E3"/>
                                        <w:bottom w:val="single" w:sz="2" w:space="0" w:color="D9D9E3"/>
                                        <w:right w:val="single" w:sz="2" w:space="0" w:color="D9D9E3"/>
                                      </w:divBdr>
                                      <w:divsChild>
                                        <w:div w:id="1579242054">
                                          <w:marLeft w:val="0"/>
                                          <w:marRight w:val="0"/>
                                          <w:marTop w:val="0"/>
                                          <w:marBottom w:val="0"/>
                                          <w:divBdr>
                                            <w:top w:val="single" w:sz="2" w:space="0" w:color="D9D9E3"/>
                                            <w:left w:val="single" w:sz="2" w:space="0" w:color="D9D9E3"/>
                                            <w:bottom w:val="single" w:sz="2" w:space="0" w:color="D9D9E3"/>
                                            <w:right w:val="single" w:sz="2" w:space="0" w:color="D9D9E3"/>
                                          </w:divBdr>
                                          <w:divsChild>
                                            <w:div w:id="1331905506">
                                              <w:marLeft w:val="0"/>
                                              <w:marRight w:val="0"/>
                                              <w:marTop w:val="0"/>
                                              <w:marBottom w:val="0"/>
                                              <w:divBdr>
                                                <w:top w:val="single" w:sz="2" w:space="0" w:color="D9D9E3"/>
                                                <w:left w:val="single" w:sz="2" w:space="0" w:color="D9D9E3"/>
                                                <w:bottom w:val="single" w:sz="2" w:space="0" w:color="D9D9E3"/>
                                                <w:right w:val="single" w:sz="2" w:space="0" w:color="D9D9E3"/>
                                              </w:divBdr>
                                              <w:divsChild>
                                                <w:div w:id="1564439432">
                                                  <w:marLeft w:val="0"/>
                                                  <w:marRight w:val="0"/>
                                                  <w:marTop w:val="0"/>
                                                  <w:marBottom w:val="0"/>
                                                  <w:divBdr>
                                                    <w:top w:val="single" w:sz="2" w:space="0" w:color="D9D9E3"/>
                                                    <w:left w:val="single" w:sz="2" w:space="0" w:color="D9D9E3"/>
                                                    <w:bottom w:val="single" w:sz="2" w:space="0" w:color="D9D9E3"/>
                                                    <w:right w:val="single" w:sz="2" w:space="0" w:color="D9D9E3"/>
                                                  </w:divBdr>
                                                  <w:divsChild>
                                                    <w:div w:id="3232462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28161492">
          <w:marLeft w:val="0"/>
          <w:marRight w:val="0"/>
          <w:marTop w:val="0"/>
          <w:marBottom w:val="0"/>
          <w:divBdr>
            <w:top w:val="none" w:sz="0" w:space="0" w:color="auto"/>
            <w:left w:val="none" w:sz="0" w:space="0" w:color="auto"/>
            <w:bottom w:val="none" w:sz="0" w:space="0" w:color="auto"/>
            <w:right w:val="none" w:sz="0" w:space="0" w:color="auto"/>
          </w:divBdr>
        </w:div>
      </w:divsChild>
    </w:div>
    <w:div w:id="1957516818">
      <w:bodyDiv w:val="1"/>
      <w:marLeft w:val="0"/>
      <w:marRight w:val="0"/>
      <w:marTop w:val="0"/>
      <w:marBottom w:val="0"/>
      <w:divBdr>
        <w:top w:val="none" w:sz="0" w:space="0" w:color="auto"/>
        <w:left w:val="none" w:sz="0" w:space="0" w:color="auto"/>
        <w:bottom w:val="none" w:sz="0" w:space="0" w:color="auto"/>
        <w:right w:val="none" w:sz="0" w:space="0" w:color="auto"/>
      </w:divBdr>
      <w:divsChild>
        <w:div w:id="652754857">
          <w:marLeft w:val="0"/>
          <w:marRight w:val="0"/>
          <w:marTop w:val="0"/>
          <w:marBottom w:val="0"/>
          <w:divBdr>
            <w:top w:val="single" w:sz="2" w:space="0" w:color="D9D9E3"/>
            <w:left w:val="single" w:sz="2" w:space="0" w:color="D9D9E3"/>
            <w:bottom w:val="single" w:sz="2" w:space="0" w:color="D9D9E3"/>
            <w:right w:val="single" w:sz="2" w:space="0" w:color="D9D9E3"/>
          </w:divBdr>
          <w:divsChild>
            <w:div w:id="293294253">
              <w:marLeft w:val="0"/>
              <w:marRight w:val="0"/>
              <w:marTop w:val="0"/>
              <w:marBottom w:val="0"/>
              <w:divBdr>
                <w:top w:val="single" w:sz="2" w:space="0" w:color="D9D9E3"/>
                <w:left w:val="single" w:sz="2" w:space="0" w:color="D9D9E3"/>
                <w:bottom w:val="single" w:sz="2" w:space="0" w:color="D9D9E3"/>
                <w:right w:val="single" w:sz="2" w:space="0" w:color="D9D9E3"/>
              </w:divBdr>
              <w:divsChild>
                <w:div w:id="503325946">
                  <w:marLeft w:val="0"/>
                  <w:marRight w:val="0"/>
                  <w:marTop w:val="0"/>
                  <w:marBottom w:val="0"/>
                  <w:divBdr>
                    <w:top w:val="single" w:sz="2" w:space="0" w:color="D9D9E3"/>
                    <w:left w:val="single" w:sz="2" w:space="0" w:color="D9D9E3"/>
                    <w:bottom w:val="single" w:sz="2" w:space="0" w:color="D9D9E3"/>
                    <w:right w:val="single" w:sz="2" w:space="0" w:color="D9D9E3"/>
                  </w:divBdr>
                  <w:divsChild>
                    <w:div w:id="1247500578">
                      <w:marLeft w:val="0"/>
                      <w:marRight w:val="0"/>
                      <w:marTop w:val="0"/>
                      <w:marBottom w:val="0"/>
                      <w:divBdr>
                        <w:top w:val="single" w:sz="2" w:space="0" w:color="D9D9E3"/>
                        <w:left w:val="single" w:sz="2" w:space="0" w:color="D9D9E3"/>
                        <w:bottom w:val="single" w:sz="2" w:space="0" w:color="D9D9E3"/>
                        <w:right w:val="single" w:sz="2" w:space="0" w:color="D9D9E3"/>
                      </w:divBdr>
                      <w:divsChild>
                        <w:div w:id="1256523391">
                          <w:marLeft w:val="0"/>
                          <w:marRight w:val="0"/>
                          <w:marTop w:val="0"/>
                          <w:marBottom w:val="0"/>
                          <w:divBdr>
                            <w:top w:val="single" w:sz="2" w:space="0" w:color="D9D9E3"/>
                            <w:left w:val="single" w:sz="2" w:space="0" w:color="D9D9E3"/>
                            <w:bottom w:val="single" w:sz="2" w:space="0" w:color="D9D9E3"/>
                            <w:right w:val="single" w:sz="2" w:space="0" w:color="D9D9E3"/>
                          </w:divBdr>
                          <w:divsChild>
                            <w:div w:id="1306155246">
                              <w:marLeft w:val="0"/>
                              <w:marRight w:val="0"/>
                              <w:marTop w:val="100"/>
                              <w:marBottom w:val="100"/>
                              <w:divBdr>
                                <w:top w:val="single" w:sz="2" w:space="0" w:color="D9D9E3"/>
                                <w:left w:val="single" w:sz="2" w:space="0" w:color="D9D9E3"/>
                                <w:bottom w:val="single" w:sz="2" w:space="0" w:color="D9D9E3"/>
                                <w:right w:val="single" w:sz="2" w:space="0" w:color="D9D9E3"/>
                              </w:divBdr>
                              <w:divsChild>
                                <w:div w:id="950161332">
                                  <w:marLeft w:val="0"/>
                                  <w:marRight w:val="0"/>
                                  <w:marTop w:val="0"/>
                                  <w:marBottom w:val="0"/>
                                  <w:divBdr>
                                    <w:top w:val="single" w:sz="2" w:space="0" w:color="D9D9E3"/>
                                    <w:left w:val="single" w:sz="2" w:space="0" w:color="D9D9E3"/>
                                    <w:bottom w:val="single" w:sz="2" w:space="0" w:color="D9D9E3"/>
                                    <w:right w:val="single" w:sz="2" w:space="0" w:color="D9D9E3"/>
                                  </w:divBdr>
                                  <w:divsChild>
                                    <w:div w:id="354501965">
                                      <w:marLeft w:val="0"/>
                                      <w:marRight w:val="0"/>
                                      <w:marTop w:val="0"/>
                                      <w:marBottom w:val="0"/>
                                      <w:divBdr>
                                        <w:top w:val="single" w:sz="2" w:space="0" w:color="D9D9E3"/>
                                        <w:left w:val="single" w:sz="2" w:space="0" w:color="D9D9E3"/>
                                        <w:bottom w:val="single" w:sz="2" w:space="0" w:color="D9D9E3"/>
                                        <w:right w:val="single" w:sz="2" w:space="0" w:color="D9D9E3"/>
                                      </w:divBdr>
                                      <w:divsChild>
                                        <w:div w:id="1010373397">
                                          <w:marLeft w:val="0"/>
                                          <w:marRight w:val="0"/>
                                          <w:marTop w:val="0"/>
                                          <w:marBottom w:val="0"/>
                                          <w:divBdr>
                                            <w:top w:val="single" w:sz="2" w:space="0" w:color="D9D9E3"/>
                                            <w:left w:val="single" w:sz="2" w:space="0" w:color="D9D9E3"/>
                                            <w:bottom w:val="single" w:sz="2" w:space="0" w:color="D9D9E3"/>
                                            <w:right w:val="single" w:sz="2" w:space="0" w:color="D9D9E3"/>
                                          </w:divBdr>
                                          <w:divsChild>
                                            <w:div w:id="904611756">
                                              <w:marLeft w:val="0"/>
                                              <w:marRight w:val="0"/>
                                              <w:marTop w:val="0"/>
                                              <w:marBottom w:val="0"/>
                                              <w:divBdr>
                                                <w:top w:val="single" w:sz="2" w:space="0" w:color="D9D9E3"/>
                                                <w:left w:val="single" w:sz="2" w:space="0" w:color="D9D9E3"/>
                                                <w:bottom w:val="single" w:sz="2" w:space="0" w:color="D9D9E3"/>
                                                <w:right w:val="single" w:sz="2" w:space="0" w:color="D9D9E3"/>
                                              </w:divBdr>
                                              <w:divsChild>
                                                <w:div w:id="1229655532">
                                                  <w:marLeft w:val="0"/>
                                                  <w:marRight w:val="0"/>
                                                  <w:marTop w:val="0"/>
                                                  <w:marBottom w:val="0"/>
                                                  <w:divBdr>
                                                    <w:top w:val="single" w:sz="2" w:space="0" w:color="D9D9E3"/>
                                                    <w:left w:val="single" w:sz="2" w:space="0" w:color="D9D9E3"/>
                                                    <w:bottom w:val="single" w:sz="2" w:space="0" w:color="D9D9E3"/>
                                                    <w:right w:val="single" w:sz="2" w:space="0" w:color="D9D9E3"/>
                                                  </w:divBdr>
                                                  <w:divsChild>
                                                    <w:div w:id="16314782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595262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0507050801984826" TargetMode="External"/><Relationship Id="rId18" Type="http://schemas.openxmlformats.org/officeDocument/2006/relationships/hyperlink" Target="https://doi.org/10.1016/j.jort.2018.11.007" TargetMode="External"/><Relationship Id="rId26" Type="http://schemas.openxmlformats.org/officeDocument/2006/relationships/hyperlink" Target="http://icrtourism.com.au/wp-content/uploads/2012/09/TourismSupplyChains.pdf" TargetMode="External"/><Relationship Id="rId3" Type="http://schemas.openxmlformats.org/officeDocument/2006/relationships/styles" Target="styles.xml"/><Relationship Id="rId21" Type="http://schemas.openxmlformats.org/officeDocument/2006/relationships/hyperlink" Target="https://doi.org/10.1080/19368623.2014.885872"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4038/jur.v11i2.8016" TargetMode="External"/><Relationship Id="rId17" Type="http://schemas.openxmlformats.org/officeDocument/2006/relationships/hyperlink" Target="https://doi.org/10.1080/14775085.2012.729901" TargetMode="External"/><Relationship Id="rId25" Type="http://schemas.openxmlformats.org/officeDocument/2006/relationships/hyperlink" Target="https://elibrary.tucl.edu.np/bitstream/123456789/19065/1/REPORT%20%28208%29.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80/13683500.2012.662215" TargetMode="External"/><Relationship Id="rId20" Type="http://schemas.openxmlformats.org/officeDocument/2006/relationships/hyperlink" Target="https://doi.org/10.1080/19388160.2018.1455613" TargetMode="External"/><Relationship Id="rId29" Type="http://schemas.openxmlformats.org/officeDocument/2006/relationships/hyperlink" Target="https://doi.org/10.1080/09669582.2017.13024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agazine.compareretreats.com/wp-content/uploads/2018/10/What-Wellness-Travellers-Want-Compare-Retreats-2018.pdf" TargetMode="External"/><Relationship Id="rId24" Type="http://schemas.openxmlformats.org/officeDocument/2006/relationships/hyperlink" Target="https://www.researchgate.net/profile/Frederic-Dimanche/publication/302140629_Health_and_Wellness_Tourism/links/572e5e2e08ae3736095b16c6/Health-and-Wellness-Tourism.pdf" TargetMode="External"/><Relationship Id="rId32"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doi.org/10.1080/13683500.2016.1223609" TargetMode="External"/><Relationship Id="rId23" Type="http://schemas.openxmlformats.org/officeDocument/2006/relationships/hyperlink" Target="https://doi.org/10.1080/14775085.2021.1883461" TargetMode="External"/><Relationship Id="rId28" Type="http://schemas.openxmlformats.org/officeDocument/2006/relationships/hyperlink" Target="https://doi.org/10.1016/j.tourman.2003.11.017" TargetMode="External"/><Relationship Id="rId10" Type="http://schemas.openxmlformats.org/officeDocument/2006/relationships/hyperlink" Target="https://doi.org/10.1016/j.tmp.2017.07.013" TargetMode="External"/><Relationship Id="rId19" Type="http://schemas.openxmlformats.org/officeDocument/2006/relationships/hyperlink" Target="https://doi.org/10.1080/14724049.2021.1892123" TargetMode="External"/><Relationship Id="rId31"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beyonk.com/uk/outdoor-activities/in-portsmouth?page=1&amp;categories=air,boat,camp,bike,dive,canoe,climb,ski,sup,surf,bushcraft,hike,wildlife&amp;location=50.7993,-1.0884" TargetMode="External"/><Relationship Id="rId14" Type="http://schemas.openxmlformats.org/officeDocument/2006/relationships/hyperlink" Target="https://doi.org/10.1080/09669582.2014.909448" TargetMode="External"/><Relationship Id="rId22" Type="http://schemas.openxmlformats.org/officeDocument/2006/relationships/hyperlink" Target="https://doi.org/10.3390/su10041063" TargetMode="External"/><Relationship Id="rId27" Type="http://schemas.openxmlformats.org/officeDocument/2006/relationships/hyperlink" Target="https://doi.org/10.1080/15313220.2021.1874596" TargetMode="External"/><Relationship Id="rId30" Type="http://schemas.openxmlformats.org/officeDocument/2006/relationships/hyperlink" Target="https://doi.org/10.1080/19407963.2018.1471481" TargetMode="External"/><Relationship Id="rId8" Type="http://schemas.openxmlformats.org/officeDocument/2006/relationships/hyperlink" Target="http://eknigibg.net/Volume9/Issue2/spisanie-br2-2023_pp.88-10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812A7-9E1B-4014-951D-436975FC0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2749</Words>
  <Characters>17572</Characters>
  <Application>Microsoft Office Word</Application>
  <DocSecurity>0</DocSecurity>
  <Lines>352</Lines>
  <Paragraphs>67</Paragraphs>
  <ScaleCrop>false</ScaleCrop>
  <Company/>
  <LinksUpToDate>false</LinksUpToDate>
  <CharactersWithSpaces>20280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2024-02-05T23:01:00Z</dcterms:created>
  <dcterms:modified xsi:type="dcterms:W3CDTF">2024-02-05T23:01:00Z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fe37eae8a42ddb6fc19d19ba3ad9b338687f5f98b7ac993772d8d39bedc7be7a</vt:lpwstr>
  </property>
</Properties>
</file>