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4460978"/>
        <w:docPartObj>
          <w:docPartGallery w:val="Cover Pages"/>
          <w:docPartUnique/>
        </w:docPartObj>
      </w:sdtPr>
      <w:sdtEndPr>
        <w:rPr>
          <w:sz w:val="72"/>
          <w:szCs w:val="72"/>
        </w:rPr>
      </w:sdtEndPr>
      <w:sdtContent>
        <w:p w14:paraId="4038234B" w14:textId="0F8823F3" w:rsidR="00FD069C" w:rsidRDefault="00FD069C">
          <w:r>
            <w:rPr>
              <w:noProof/>
            </w:rPr>
            <mc:AlternateContent>
              <mc:Choice Requires="wpg">
                <w:drawing>
                  <wp:anchor distT="0" distB="0" distL="114300" distR="114300" simplePos="0" relativeHeight="251662336" behindDoc="0" locked="0" layoutInCell="1" allowOverlap="1" wp14:anchorId="44AEC04C" wp14:editId="7F140B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2216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087E44" wp14:editId="43E0CCC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8DE33FD" w14:textId="7C2028AD" w:rsidR="00211302" w:rsidRDefault="00211302">
                                    <w:pPr>
                                      <w:pStyle w:val="NoSpacing"/>
                                      <w:jc w:val="right"/>
                                      <w:rPr>
                                        <w:color w:val="595959" w:themeColor="text1" w:themeTint="A6"/>
                                        <w:sz w:val="28"/>
                                        <w:szCs w:val="28"/>
                                      </w:rPr>
                                    </w:pPr>
                                    <w:r>
                                      <w:rPr>
                                        <w:color w:val="595959" w:themeColor="text1" w:themeTint="A6"/>
                                        <w:sz w:val="28"/>
                                        <w:szCs w:val="28"/>
                                      </w:rPr>
                                      <w:t>Mohammed Azar</w:t>
                                    </w:r>
                                  </w:p>
                                </w:sdtContent>
                              </w:sdt>
                              <w:p w14:paraId="6F7D40B5" w14:textId="1860E665" w:rsidR="00211302" w:rsidRDefault="002113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1818591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087E4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8DE33FD" w14:textId="7C2028AD" w:rsidR="00211302" w:rsidRDefault="00211302">
                              <w:pPr>
                                <w:pStyle w:val="NoSpacing"/>
                                <w:jc w:val="right"/>
                                <w:rPr>
                                  <w:color w:val="595959" w:themeColor="text1" w:themeTint="A6"/>
                                  <w:sz w:val="28"/>
                                  <w:szCs w:val="28"/>
                                </w:rPr>
                              </w:pPr>
                              <w:r>
                                <w:rPr>
                                  <w:color w:val="595959" w:themeColor="text1" w:themeTint="A6"/>
                                  <w:sz w:val="28"/>
                                  <w:szCs w:val="28"/>
                                </w:rPr>
                                <w:t>Mohammed Azar</w:t>
                              </w:r>
                            </w:p>
                          </w:sdtContent>
                        </w:sdt>
                        <w:p w14:paraId="6F7D40B5" w14:textId="1860E665" w:rsidR="00211302" w:rsidRDefault="002113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1818591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21D7CA3" wp14:editId="60433A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446F78D" w14:textId="77777777" w:rsidR="00211302" w:rsidRPr="00BC0FDA" w:rsidRDefault="00211302" w:rsidP="00BC0FDA">
                                    <w:pPr>
                                      <w:pStyle w:val="NoSpacing"/>
                                      <w:jc w:val="right"/>
                                      <w:rPr>
                                        <w:color w:val="595959" w:themeColor="text1" w:themeTint="A6"/>
                                        <w:sz w:val="24"/>
                                        <w:szCs w:val="24"/>
                                      </w:rPr>
                                    </w:pPr>
                                    <w:r w:rsidRPr="00BC0FDA">
                                      <w:rPr>
                                        <w:color w:val="595959" w:themeColor="text1" w:themeTint="A6"/>
                                        <w:sz w:val="24"/>
                                        <w:szCs w:val="24"/>
                                      </w:rPr>
                                      <w:t xml:space="preserve">This is a report analyzing communication for Navami </w:t>
                                    </w:r>
                                    <w:proofErr w:type="spellStart"/>
                                    <w:r w:rsidRPr="00BC0FDA">
                                      <w:rPr>
                                        <w:color w:val="595959" w:themeColor="text1" w:themeTint="A6"/>
                                        <w:sz w:val="24"/>
                                        <w:szCs w:val="24"/>
                                      </w:rPr>
                                      <w:t>Sudarsan</w:t>
                                    </w:r>
                                    <w:proofErr w:type="spellEnd"/>
                                  </w:p>
                                </w:sdtContent>
                              </w:sdt>
                              <w:p w14:paraId="33284AC1" w14:textId="7B4F488A" w:rsidR="00211302" w:rsidRDefault="00211302">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1D7CA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446F78D" w14:textId="77777777" w:rsidR="00211302" w:rsidRPr="00BC0FDA" w:rsidRDefault="00211302" w:rsidP="00BC0FDA">
                              <w:pPr>
                                <w:pStyle w:val="NoSpacing"/>
                                <w:jc w:val="right"/>
                                <w:rPr>
                                  <w:color w:val="595959" w:themeColor="text1" w:themeTint="A6"/>
                                  <w:sz w:val="24"/>
                                  <w:szCs w:val="24"/>
                                </w:rPr>
                              </w:pPr>
                              <w:r w:rsidRPr="00BC0FDA">
                                <w:rPr>
                                  <w:color w:val="595959" w:themeColor="text1" w:themeTint="A6"/>
                                  <w:sz w:val="24"/>
                                  <w:szCs w:val="24"/>
                                </w:rPr>
                                <w:t xml:space="preserve">This is a report analyzing communication for Navami </w:t>
                              </w:r>
                              <w:proofErr w:type="spellStart"/>
                              <w:r w:rsidRPr="00BC0FDA">
                                <w:rPr>
                                  <w:color w:val="595959" w:themeColor="text1" w:themeTint="A6"/>
                                  <w:sz w:val="24"/>
                                  <w:szCs w:val="24"/>
                                </w:rPr>
                                <w:t>Sudarsan</w:t>
                              </w:r>
                              <w:proofErr w:type="spellEnd"/>
                            </w:p>
                          </w:sdtContent>
                        </w:sdt>
                        <w:p w14:paraId="33284AC1" w14:textId="7B4F488A" w:rsidR="00211302" w:rsidRDefault="00211302">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E273C2E" wp14:editId="123C6CB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3B62E" w14:textId="6FDF98DF" w:rsidR="00211302" w:rsidRPr="00BC0FDA" w:rsidRDefault="00211302">
                                <w:pPr>
                                  <w:jc w:val="right"/>
                                  <w:rPr>
                                    <w:color w:val="4472C4" w:themeColor="accent1"/>
                                    <w:sz w:val="36"/>
                                    <w:szCs w:val="36"/>
                                  </w:rPr>
                                </w:pPr>
                                <w:sdt>
                                  <w:sdtPr>
                                    <w:rPr>
                                      <w:rFonts w:ascii="Calibri" w:eastAsia="Calibri" w:hAnsi="Calibri" w:cs="Times New Roman"/>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Fonts w:ascii="Calibri" w:eastAsia="Calibri" w:hAnsi="Calibri" w:cs="Times New Roman"/>
                                        <w:b/>
                                        <w:bCs/>
                                        <w:sz w:val="36"/>
                                        <w:szCs w:val="36"/>
                                      </w:rPr>
                                      <w:t>Effective Team Working and Communication BMSK4002 (health and social care group 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80DA00" w14:textId="3AA0035F" w:rsidR="00211302" w:rsidRDefault="00211302">
                                    <w:pPr>
                                      <w:jc w:val="right"/>
                                      <w:rPr>
                                        <w:smallCaps/>
                                        <w:color w:val="404040" w:themeColor="text1" w:themeTint="BF"/>
                                        <w:sz w:val="36"/>
                                        <w:szCs w:val="36"/>
                                      </w:rPr>
                                    </w:pPr>
                                    <w:r>
                                      <w:rPr>
                                        <w:color w:val="404040" w:themeColor="text1" w:themeTint="BF"/>
                                        <w:sz w:val="36"/>
                                        <w:szCs w:val="36"/>
                                      </w:rPr>
                                      <w:t>Communication in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273C2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853B62E" w14:textId="6FDF98DF" w:rsidR="00211302" w:rsidRPr="00BC0FDA" w:rsidRDefault="00211302">
                          <w:pPr>
                            <w:jc w:val="right"/>
                            <w:rPr>
                              <w:color w:val="4472C4" w:themeColor="accent1"/>
                              <w:sz w:val="36"/>
                              <w:szCs w:val="36"/>
                            </w:rPr>
                          </w:pPr>
                          <w:sdt>
                            <w:sdtPr>
                              <w:rPr>
                                <w:rFonts w:ascii="Calibri" w:eastAsia="Calibri" w:hAnsi="Calibri" w:cs="Times New Roman"/>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Fonts w:ascii="Calibri" w:eastAsia="Calibri" w:hAnsi="Calibri" w:cs="Times New Roman"/>
                                  <w:b/>
                                  <w:bCs/>
                                  <w:sz w:val="36"/>
                                  <w:szCs w:val="36"/>
                                </w:rPr>
                                <w:t>Effective Team Working and Communication BMSK4002 (health and social care group 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80DA00" w14:textId="3AA0035F" w:rsidR="00211302" w:rsidRDefault="00211302">
                              <w:pPr>
                                <w:jc w:val="right"/>
                                <w:rPr>
                                  <w:smallCaps/>
                                  <w:color w:val="404040" w:themeColor="text1" w:themeTint="BF"/>
                                  <w:sz w:val="36"/>
                                  <w:szCs w:val="36"/>
                                </w:rPr>
                              </w:pPr>
                              <w:r>
                                <w:rPr>
                                  <w:color w:val="404040" w:themeColor="text1" w:themeTint="BF"/>
                                  <w:sz w:val="36"/>
                                  <w:szCs w:val="36"/>
                                </w:rPr>
                                <w:t>Communication in the Workplace</w:t>
                              </w:r>
                            </w:p>
                          </w:sdtContent>
                        </w:sdt>
                      </w:txbxContent>
                    </v:textbox>
                    <w10:wrap type="square" anchorx="page" anchory="page"/>
                  </v:shape>
                </w:pict>
              </mc:Fallback>
            </mc:AlternateContent>
          </w:r>
        </w:p>
        <w:p w14:paraId="1665D9E1" w14:textId="77777777" w:rsidR="00F62BBD" w:rsidRDefault="00FD069C">
          <w:pPr>
            <w:rPr>
              <w:sz w:val="72"/>
              <w:szCs w:val="72"/>
            </w:rPr>
          </w:pPr>
          <w:r>
            <w:rPr>
              <w:sz w:val="72"/>
              <w:szCs w:val="72"/>
            </w:rPr>
            <w:br w:type="page"/>
          </w:r>
        </w:p>
        <w:sdt>
          <w:sdtPr>
            <w:rPr>
              <w:rFonts w:asciiTheme="minorHAnsi" w:eastAsiaTheme="minorHAnsi" w:hAnsiTheme="minorHAnsi" w:cstheme="minorBidi"/>
              <w:color w:val="auto"/>
              <w:sz w:val="22"/>
              <w:szCs w:val="22"/>
              <w:lang w:val="en-GB"/>
            </w:rPr>
            <w:id w:val="127673529"/>
            <w:docPartObj>
              <w:docPartGallery w:val="Table of Contents"/>
              <w:docPartUnique/>
            </w:docPartObj>
          </w:sdtPr>
          <w:sdtEndPr>
            <w:rPr>
              <w:b/>
              <w:bCs/>
              <w:noProof/>
            </w:rPr>
          </w:sdtEndPr>
          <w:sdtContent>
            <w:p w14:paraId="63C78198" w14:textId="4ECF5A75" w:rsidR="00F62BBD" w:rsidRDefault="00F62BBD">
              <w:pPr>
                <w:pStyle w:val="TOCHeading"/>
              </w:pPr>
              <w:r>
                <w:t>Contents</w:t>
              </w:r>
            </w:p>
            <w:p w14:paraId="4B7F3C9B" w14:textId="66FDE742" w:rsidR="00E037F5" w:rsidRDefault="00F62B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289022" w:history="1">
                <w:r w:rsidR="00E037F5" w:rsidRPr="002A5528">
                  <w:rPr>
                    <w:rStyle w:val="Hyperlink"/>
                    <w:noProof/>
                  </w:rPr>
                  <w:t>Introduction</w:t>
                </w:r>
                <w:r w:rsidR="00E037F5">
                  <w:rPr>
                    <w:noProof/>
                    <w:webHidden/>
                  </w:rPr>
                  <w:tab/>
                </w:r>
                <w:r w:rsidR="00E037F5">
                  <w:rPr>
                    <w:noProof/>
                    <w:webHidden/>
                  </w:rPr>
                  <w:fldChar w:fldCharType="begin"/>
                </w:r>
                <w:r w:rsidR="00E037F5">
                  <w:rPr>
                    <w:noProof/>
                    <w:webHidden/>
                  </w:rPr>
                  <w:instrText xml:space="preserve"> PAGEREF _Toc17289022 \h </w:instrText>
                </w:r>
                <w:r w:rsidR="00E037F5">
                  <w:rPr>
                    <w:noProof/>
                    <w:webHidden/>
                  </w:rPr>
                </w:r>
                <w:r w:rsidR="00E037F5">
                  <w:rPr>
                    <w:noProof/>
                    <w:webHidden/>
                  </w:rPr>
                  <w:fldChar w:fldCharType="separate"/>
                </w:r>
                <w:r w:rsidR="00E037F5">
                  <w:rPr>
                    <w:noProof/>
                    <w:webHidden/>
                  </w:rPr>
                  <w:t>3</w:t>
                </w:r>
                <w:r w:rsidR="00E037F5">
                  <w:rPr>
                    <w:noProof/>
                    <w:webHidden/>
                  </w:rPr>
                  <w:fldChar w:fldCharType="end"/>
                </w:r>
              </w:hyperlink>
            </w:p>
            <w:p w14:paraId="6B44D49B" w14:textId="20F19693" w:rsidR="00E037F5" w:rsidRDefault="00211302">
              <w:pPr>
                <w:pStyle w:val="TOC1"/>
                <w:tabs>
                  <w:tab w:val="right" w:leader="dot" w:pos="9016"/>
                </w:tabs>
                <w:rPr>
                  <w:rFonts w:eastAsiaTheme="minorEastAsia"/>
                  <w:noProof/>
                  <w:lang w:eastAsia="en-GB"/>
                </w:rPr>
              </w:pPr>
              <w:hyperlink w:anchor="_Toc17289023" w:history="1">
                <w:r w:rsidR="00E037F5" w:rsidRPr="002A5528">
                  <w:rPr>
                    <w:rStyle w:val="Hyperlink"/>
                    <w:noProof/>
                  </w:rPr>
                  <w:t>Verbal and Non-verbal Communication</w:t>
                </w:r>
                <w:r w:rsidR="00E037F5">
                  <w:rPr>
                    <w:noProof/>
                    <w:webHidden/>
                  </w:rPr>
                  <w:tab/>
                </w:r>
                <w:r w:rsidR="00E037F5">
                  <w:rPr>
                    <w:noProof/>
                    <w:webHidden/>
                  </w:rPr>
                  <w:fldChar w:fldCharType="begin"/>
                </w:r>
                <w:r w:rsidR="00E037F5">
                  <w:rPr>
                    <w:noProof/>
                    <w:webHidden/>
                  </w:rPr>
                  <w:instrText xml:space="preserve"> PAGEREF _Toc17289023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4A9D3764" w14:textId="47FD801B" w:rsidR="00E037F5" w:rsidRDefault="00211302">
              <w:pPr>
                <w:pStyle w:val="TOC2"/>
                <w:tabs>
                  <w:tab w:val="right" w:leader="dot" w:pos="9016"/>
                </w:tabs>
                <w:rPr>
                  <w:rFonts w:eastAsiaTheme="minorEastAsia"/>
                  <w:noProof/>
                  <w:lang w:eastAsia="en-GB"/>
                </w:rPr>
              </w:pPr>
              <w:hyperlink w:anchor="_Toc17289024" w:history="1">
                <w:r w:rsidR="00E037F5" w:rsidRPr="002A5528">
                  <w:rPr>
                    <w:rStyle w:val="Hyperlink"/>
                    <w:rFonts w:eastAsia="Times New Roman"/>
                    <w:noProof/>
                    <w:lang w:eastAsia="en-GB"/>
                  </w:rPr>
                  <w:t>What is Verbal Communication?</w:t>
                </w:r>
                <w:r w:rsidR="00E037F5">
                  <w:rPr>
                    <w:noProof/>
                    <w:webHidden/>
                  </w:rPr>
                  <w:tab/>
                </w:r>
                <w:r w:rsidR="00E037F5">
                  <w:rPr>
                    <w:noProof/>
                    <w:webHidden/>
                  </w:rPr>
                  <w:fldChar w:fldCharType="begin"/>
                </w:r>
                <w:r w:rsidR="00E037F5">
                  <w:rPr>
                    <w:noProof/>
                    <w:webHidden/>
                  </w:rPr>
                  <w:instrText xml:space="preserve"> PAGEREF _Toc17289024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0C62E58D" w14:textId="0066CFEE" w:rsidR="00E037F5" w:rsidRDefault="00211302">
              <w:pPr>
                <w:pStyle w:val="TOC2"/>
                <w:tabs>
                  <w:tab w:val="right" w:leader="dot" w:pos="9016"/>
                </w:tabs>
                <w:rPr>
                  <w:rFonts w:eastAsiaTheme="minorEastAsia"/>
                  <w:noProof/>
                  <w:lang w:eastAsia="en-GB"/>
                </w:rPr>
              </w:pPr>
              <w:hyperlink w:anchor="_Toc17289025" w:history="1">
                <w:r w:rsidR="00E037F5" w:rsidRPr="002A5528">
                  <w:rPr>
                    <w:rStyle w:val="Hyperlink"/>
                    <w:rFonts w:eastAsia="Times New Roman" w:cstheme="minorHAnsi"/>
                    <w:noProof/>
                    <w:spacing w:val="2"/>
                    <w:lang w:eastAsia="en-GB"/>
                  </w:rPr>
                  <w:t>Verbal communication is when people communicate with words. The use of a language using an organised system of words as opposed to just sounds to communicate. For example, when we speak to colleagues at work, speak to friends on the phone or speak to our family over dinner it is a form of verbal communication.</w:t>
                </w:r>
                <w:r w:rsidR="00E037F5">
                  <w:rPr>
                    <w:noProof/>
                    <w:webHidden/>
                  </w:rPr>
                  <w:tab/>
                </w:r>
                <w:r w:rsidR="00E037F5">
                  <w:rPr>
                    <w:noProof/>
                    <w:webHidden/>
                  </w:rPr>
                  <w:fldChar w:fldCharType="begin"/>
                </w:r>
                <w:r w:rsidR="00E037F5">
                  <w:rPr>
                    <w:noProof/>
                    <w:webHidden/>
                  </w:rPr>
                  <w:instrText xml:space="preserve"> PAGEREF _Toc17289025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490D0D1E" w14:textId="152EAA1C" w:rsidR="00E037F5" w:rsidRDefault="00211302">
              <w:pPr>
                <w:pStyle w:val="TOC2"/>
                <w:tabs>
                  <w:tab w:val="right" w:leader="dot" w:pos="9016"/>
                </w:tabs>
                <w:rPr>
                  <w:rFonts w:eastAsiaTheme="minorEastAsia"/>
                  <w:noProof/>
                  <w:lang w:eastAsia="en-GB"/>
                </w:rPr>
              </w:pPr>
              <w:hyperlink w:anchor="_Toc17289026" w:history="1">
                <w:r w:rsidR="00E037F5" w:rsidRPr="002A5528">
                  <w:rPr>
                    <w:rStyle w:val="Hyperlink"/>
                    <w:rFonts w:eastAsia="Times New Roman"/>
                    <w:noProof/>
                    <w:lang w:eastAsia="en-GB"/>
                  </w:rPr>
                  <w:t>Why is Verbal Communication Important?</w:t>
                </w:r>
                <w:r w:rsidR="00E037F5">
                  <w:rPr>
                    <w:noProof/>
                    <w:webHidden/>
                  </w:rPr>
                  <w:tab/>
                </w:r>
                <w:r w:rsidR="00E037F5">
                  <w:rPr>
                    <w:noProof/>
                    <w:webHidden/>
                  </w:rPr>
                  <w:fldChar w:fldCharType="begin"/>
                </w:r>
                <w:r w:rsidR="00E037F5">
                  <w:rPr>
                    <w:noProof/>
                    <w:webHidden/>
                  </w:rPr>
                  <w:instrText xml:space="preserve"> PAGEREF _Toc17289026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14BD08E6" w14:textId="6FCD99BE" w:rsidR="00E037F5" w:rsidRDefault="00211302">
              <w:pPr>
                <w:pStyle w:val="TOC2"/>
                <w:tabs>
                  <w:tab w:val="right" w:leader="dot" w:pos="9016"/>
                </w:tabs>
                <w:rPr>
                  <w:rFonts w:eastAsiaTheme="minorEastAsia"/>
                  <w:noProof/>
                  <w:lang w:eastAsia="en-GB"/>
                </w:rPr>
              </w:pPr>
              <w:hyperlink w:anchor="_Toc17289027" w:history="1">
                <w:r w:rsidR="00E037F5" w:rsidRPr="002A5528">
                  <w:rPr>
                    <w:rStyle w:val="Hyperlink"/>
                    <w:rFonts w:eastAsia="Times New Roman" w:cstheme="minorHAnsi"/>
                    <w:noProof/>
                    <w:spacing w:val="2"/>
                    <w:lang w:eastAsia="en-GB"/>
                  </w:rPr>
                  <w:t>Verbal communication is important for us to be able communicate our needs, share information or feelings. It is also a way for us to understand one another better and more clearly. Verbal communication can be used to vitalize thought and creativity and deepen relationships or start new ones. At times words can be more effective than actions and can be used to right wrongs (o.e.l, 2019).</w:t>
                </w:r>
                <w:r w:rsidR="00E037F5">
                  <w:rPr>
                    <w:noProof/>
                    <w:webHidden/>
                  </w:rPr>
                  <w:tab/>
                </w:r>
                <w:r w:rsidR="00E037F5">
                  <w:rPr>
                    <w:noProof/>
                    <w:webHidden/>
                  </w:rPr>
                  <w:fldChar w:fldCharType="begin"/>
                </w:r>
                <w:r w:rsidR="00E037F5">
                  <w:rPr>
                    <w:noProof/>
                    <w:webHidden/>
                  </w:rPr>
                  <w:instrText xml:space="preserve"> PAGEREF _Toc17289027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330B2098" w14:textId="61062F3C" w:rsidR="00E037F5" w:rsidRDefault="00211302">
              <w:pPr>
                <w:pStyle w:val="TOC2"/>
                <w:tabs>
                  <w:tab w:val="right" w:leader="dot" w:pos="9016"/>
                </w:tabs>
                <w:rPr>
                  <w:rFonts w:eastAsiaTheme="minorEastAsia"/>
                  <w:noProof/>
                  <w:lang w:eastAsia="en-GB"/>
                </w:rPr>
              </w:pPr>
              <w:hyperlink w:anchor="_Toc17289028" w:history="1">
                <w:r w:rsidR="00E037F5" w:rsidRPr="002A5528">
                  <w:rPr>
                    <w:rStyle w:val="Hyperlink"/>
                    <w:noProof/>
                  </w:rPr>
                  <w:t>What is Non-Verbal Communication?</w:t>
                </w:r>
                <w:r w:rsidR="00E037F5">
                  <w:rPr>
                    <w:noProof/>
                    <w:webHidden/>
                  </w:rPr>
                  <w:tab/>
                </w:r>
                <w:r w:rsidR="00E037F5">
                  <w:rPr>
                    <w:noProof/>
                    <w:webHidden/>
                  </w:rPr>
                  <w:fldChar w:fldCharType="begin"/>
                </w:r>
                <w:r w:rsidR="00E037F5">
                  <w:rPr>
                    <w:noProof/>
                    <w:webHidden/>
                  </w:rPr>
                  <w:instrText xml:space="preserve"> PAGEREF _Toc17289028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4CEE342B" w14:textId="640C52A4" w:rsidR="00E037F5" w:rsidRDefault="00211302">
              <w:pPr>
                <w:pStyle w:val="TOC2"/>
                <w:tabs>
                  <w:tab w:val="right" w:leader="dot" w:pos="9016"/>
                </w:tabs>
                <w:rPr>
                  <w:rFonts w:eastAsiaTheme="minorEastAsia"/>
                  <w:noProof/>
                  <w:lang w:eastAsia="en-GB"/>
                </w:rPr>
              </w:pPr>
              <w:hyperlink w:anchor="_Toc17289029" w:history="1">
                <w:r w:rsidR="00E037F5" w:rsidRPr="002A5528">
                  <w:rPr>
                    <w:rStyle w:val="Hyperlink"/>
                    <w:rFonts w:cstheme="minorHAnsi"/>
                    <w:noProof/>
                    <w:spacing w:val="2"/>
                  </w:rPr>
                  <w:t>Non-verbal and verbal communication go hand in hand as it can have a slight impact on the exchange of information between people and their perceptions but in big ways. What someone says verbally can sometimes be completely different to what they mean. For example, when people use sarcasm. The tone, pitch and volume of our voice is non-verbal communication. A person’s facial expressions, body posture, gesture and eye contact are all types of body language. Touching (e.g. hug, putting hand on shoulder to comfort, handshake, pat on the back etc) someone is another form of non-verbal communication. The clothes we wear are also forms of non-verbal communication and can lead to people making judgments about us that may or may not be true (eol, 2019).</w:t>
                </w:r>
                <w:r w:rsidR="00E037F5">
                  <w:rPr>
                    <w:noProof/>
                    <w:webHidden/>
                  </w:rPr>
                  <w:tab/>
                </w:r>
                <w:r w:rsidR="00E037F5">
                  <w:rPr>
                    <w:noProof/>
                    <w:webHidden/>
                  </w:rPr>
                  <w:fldChar w:fldCharType="begin"/>
                </w:r>
                <w:r w:rsidR="00E037F5">
                  <w:rPr>
                    <w:noProof/>
                    <w:webHidden/>
                  </w:rPr>
                  <w:instrText xml:space="preserve"> PAGEREF _Toc17289029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6954445D" w14:textId="364D6E6C" w:rsidR="00E037F5" w:rsidRDefault="00211302">
              <w:pPr>
                <w:pStyle w:val="TOC2"/>
                <w:tabs>
                  <w:tab w:val="right" w:leader="dot" w:pos="9016"/>
                </w:tabs>
                <w:rPr>
                  <w:rFonts w:eastAsiaTheme="minorEastAsia"/>
                  <w:noProof/>
                  <w:lang w:eastAsia="en-GB"/>
                </w:rPr>
              </w:pPr>
              <w:hyperlink w:anchor="_Toc17289030" w:history="1">
                <w:r w:rsidR="00E037F5" w:rsidRPr="002A5528">
                  <w:rPr>
                    <w:rStyle w:val="Hyperlink"/>
                    <w:noProof/>
                  </w:rPr>
                  <w:t>Why is Non-Verbal Communication Important?</w:t>
                </w:r>
                <w:r w:rsidR="00E037F5">
                  <w:rPr>
                    <w:noProof/>
                    <w:webHidden/>
                  </w:rPr>
                  <w:tab/>
                </w:r>
                <w:r w:rsidR="00E037F5">
                  <w:rPr>
                    <w:noProof/>
                    <w:webHidden/>
                  </w:rPr>
                  <w:fldChar w:fldCharType="begin"/>
                </w:r>
                <w:r w:rsidR="00E037F5">
                  <w:rPr>
                    <w:noProof/>
                    <w:webHidden/>
                  </w:rPr>
                  <w:instrText xml:space="preserve"> PAGEREF _Toc17289030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60CF8F75" w14:textId="43A22D3C" w:rsidR="00E037F5" w:rsidRDefault="00211302">
              <w:pPr>
                <w:pStyle w:val="TOC2"/>
                <w:tabs>
                  <w:tab w:val="right" w:leader="dot" w:pos="9016"/>
                </w:tabs>
                <w:rPr>
                  <w:rFonts w:eastAsiaTheme="minorEastAsia"/>
                  <w:noProof/>
                  <w:lang w:eastAsia="en-GB"/>
                </w:rPr>
              </w:pPr>
              <w:hyperlink w:anchor="_Toc17289031" w:history="1">
                <w:r w:rsidR="00E037F5" w:rsidRPr="002A5528">
                  <w:rPr>
                    <w:rStyle w:val="Hyperlink"/>
                    <w:rFonts w:cstheme="minorHAnsi"/>
                    <w:noProof/>
                    <w:spacing w:val="2"/>
                  </w:rPr>
                  <w:t xml:space="preserve">Non-verbal communication is important because it supports verbal communication and helps people to communicate emotions and how they are feeling. It can be used to comfort (hug), praise (pat on the back), to greet (handshake) or say goodbye (wave) </w:t>
                </w:r>
                <w:r w:rsidR="00E037F5" w:rsidRPr="002A5528">
                  <w:rPr>
                    <w:rStyle w:val="Hyperlink"/>
                    <w:rFonts w:eastAsia="Times New Roman" w:cstheme="minorHAnsi"/>
                    <w:noProof/>
                    <w:spacing w:val="2"/>
                    <w:lang w:eastAsia="en-GB"/>
                  </w:rPr>
                  <w:t>(o.e.l, 2019).</w:t>
                </w:r>
                <w:r w:rsidR="00E037F5">
                  <w:rPr>
                    <w:noProof/>
                    <w:webHidden/>
                  </w:rPr>
                  <w:tab/>
                </w:r>
                <w:r w:rsidR="00E037F5">
                  <w:rPr>
                    <w:noProof/>
                    <w:webHidden/>
                  </w:rPr>
                  <w:fldChar w:fldCharType="begin"/>
                </w:r>
                <w:r w:rsidR="00E037F5">
                  <w:rPr>
                    <w:noProof/>
                    <w:webHidden/>
                  </w:rPr>
                  <w:instrText xml:space="preserve"> PAGEREF _Toc17289031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15BF5605" w14:textId="07DF0E30" w:rsidR="00E037F5" w:rsidRDefault="00211302">
              <w:pPr>
                <w:pStyle w:val="TOC1"/>
                <w:tabs>
                  <w:tab w:val="right" w:leader="dot" w:pos="9016"/>
                </w:tabs>
                <w:rPr>
                  <w:rFonts w:eastAsiaTheme="minorEastAsia"/>
                  <w:noProof/>
                  <w:lang w:eastAsia="en-GB"/>
                </w:rPr>
              </w:pPr>
              <w:hyperlink w:anchor="_Toc17289032" w:history="1">
                <w:r w:rsidR="00E037F5" w:rsidRPr="002A5528">
                  <w:rPr>
                    <w:rStyle w:val="Hyperlink"/>
                    <w:noProof/>
                  </w:rPr>
                  <w:t>Models of communication</w:t>
                </w:r>
                <w:r w:rsidR="00E037F5">
                  <w:rPr>
                    <w:noProof/>
                    <w:webHidden/>
                  </w:rPr>
                  <w:tab/>
                </w:r>
                <w:r w:rsidR="00E037F5">
                  <w:rPr>
                    <w:noProof/>
                    <w:webHidden/>
                  </w:rPr>
                  <w:fldChar w:fldCharType="begin"/>
                </w:r>
                <w:r w:rsidR="00E037F5">
                  <w:rPr>
                    <w:noProof/>
                    <w:webHidden/>
                  </w:rPr>
                  <w:instrText xml:space="preserve"> PAGEREF _Toc17289032 \h </w:instrText>
                </w:r>
                <w:r w:rsidR="00E037F5">
                  <w:rPr>
                    <w:noProof/>
                    <w:webHidden/>
                  </w:rPr>
                </w:r>
                <w:r w:rsidR="00E037F5">
                  <w:rPr>
                    <w:noProof/>
                    <w:webHidden/>
                  </w:rPr>
                  <w:fldChar w:fldCharType="separate"/>
                </w:r>
                <w:r w:rsidR="00E037F5">
                  <w:rPr>
                    <w:noProof/>
                    <w:webHidden/>
                  </w:rPr>
                  <w:t>4</w:t>
                </w:r>
                <w:r w:rsidR="00E037F5">
                  <w:rPr>
                    <w:noProof/>
                    <w:webHidden/>
                  </w:rPr>
                  <w:fldChar w:fldCharType="end"/>
                </w:r>
              </w:hyperlink>
            </w:p>
            <w:p w14:paraId="6853C179" w14:textId="2D7CD77E" w:rsidR="00E037F5" w:rsidRDefault="00211302">
              <w:pPr>
                <w:pStyle w:val="TOC2"/>
                <w:tabs>
                  <w:tab w:val="right" w:leader="dot" w:pos="9016"/>
                </w:tabs>
                <w:rPr>
                  <w:rFonts w:eastAsiaTheme="minorEastAsia"/>
                  <w:noProof/>
                  <w:lang w:eastAsia="en-GB"/>
                </w:rPr>
              </w:pPr>
              <w:hyperlink w:anchor="_Toc17289033" w:history="1">
                <w:r w:rsidR="00E037F5" w:rsidRPr="002A5528">
                  <w:rPr>
                    <w:rStyle w:val="Hyperlink"/>
                    <w:noProof/>
                  </w:rPr>
                  <w:t>Linear model</w:t>
                </w:r>
                <w:r w:rsidR="00E037F5">
                  <w:rPr>
                    <w:noProof/>
                    <w:webHidden/>
                  </w:rPr>
                  <w:tab/>
                </w:r>
                <w:r w:rsidR="00E037F5">
                  <w:rPr>
                    <w:noProof/>
                    <w:webHidden/>
                  </w:rPr>
                  <w:fldChar w:fldCharType="begin"/>
                </w:r>
                <w:r w:rsidR="00E037F5">
                  <w:rPr>
                    <w:noProof/>
                    <w:webHidden/>
                  </w:rPr>
                  <w:instrText xml:space="preserve"> PAGEREF _Toc17289033 \h </w:instrText>
                </w:r>
                <w:r w:rsidR="00E037F5">
                  <w:rPr>
                    <w:noProof/>
                    <w:webHidden/>
                  </w:rPr>
                </w:r>
                <w:r w:rsidR="00E037F5">
                  <w:rPr>
                    <w:noProof/>
                    <w:webHidden/>
                  </w:rPr>
                  <w:fldChar w:fldCharType="separate"/>
                </w:r>
                <w:r w:rsidR="00E037F5">
                  <w:rPr>
                    <w:noProof/>
                    <w:webHidden/>
                  </w:rPr>
                  <w:t>5</w:t>
                </w:r>
                <w:r w:rsidR="00E037F5">
                  <w:rPr>
                    <w:noProof/>
                    <w:webHidden/>
                  </w:rPr>
                  <w:fldChar w:fldCharType="end"/>
                </w:r>
              </w:hyperlink>
            </w:p>
            <w:p w14:paraId="70323FFB" w14:textId="47F5E33D" w:rsidR="00E037F5" w:rsidRDefault="00211302">
              <w:pPr>
                <w:pStyle w:val="TOC3"/>
                <w:tabs>
                  <w:tab w:val="right" w:leader="dot" w:pos="9016"/>
                </w:tabs>
                <w:rPr>
                  <w:rFonts w:eastAsiaTheme="minorEastAsia"/>
                  <w:noProof/>
                  <w:lang w:eastAsia="en-GB"/>
                </w:rPr>
              </w:pPr>
              <w:hyperlink w:anchor="_Toc17289034" w:history="1">
                <w:r w:rsidR="00E037F5" w:rsidRPr="002A5528">
                  <w:rPr>
                    <w:rStyle w:val="Hyperlink"/>
                    <w:noProof/>
                  </w:rPr>
                  <w:t>The Shannon-Weaver model</w:t>
                </w:r>
                <w:r w:rsidR="00E037F5">
                  <w:rPr>
                    <w:noProof/>
                    <w:webHidden/>
                  </w:rPr>
                  <w:tab/>
                </w:r>
                <w:r w:rsidR="00E037F5">
                  <w:rPr>
                    <w:noProof/>
                    <w:webHidden/>
                  </w:rPr>
                  <w:fldChar w:fldCharType="begin"/>
                </w:r>
                <w:r w:rsidR="00E037F5">
                  <w:rPr>
                    <w:noProof/>
                    <w:webHidden/>
                  </w:rPr>
                  <w:instrText xml:space="preserve"> PAGEREF _Toc17289034 \h </w:instrText>
                </w:r>
                <w:r w:rsidR="00E037F5">
                  <w:rPr>
                    <w:noProof/>
                    <w:webHidden/>
                  </w:rPr>
                </w:r>
                <w:r w:rsidR="00E037F5">
                  <w:rPr>
                    <w:noProof/>
                    <w:webHidden/>
                  </w:rPr>
                  <w:fldChar w:fldCharType="separate"/>
                </w:r>
                <w:r w:rsidR="00E037F5">
                  <w:rPr>
                    <w:noProof/>
                    <w:webHidden/>
                  </w:rPr>
                  <w:t>5</w:t>
                </w:r>
                <w:r w:rsidR="00E037F5">
                  <w:rPr>
                    <w:noProof/>
                    <w:webHidden/>
                  </w:rPr>
                  <w:fldChar w:fldCharType="end"/>
                </w:r>
              </w:hyperlink>
            </w:p>
            <w:p w14:paraId="52CD7825" w14:textId="0F896A03" w:rsidR="00E037F5" w:rsidRDefault="00211302">
              <w:pPr>
                <w:pStyle w:val="TOC3"/>
                <w:tabs>
                  <w:tab w:val="right" w:leader="dot" w:pos="9016"/>
                </w:tabs>
                <w:rPr>
                  <w:rFonts w:eastAsiaTheme="minorEastAsia"/>
                  <w:noProof/>
                  <w:lang w:eastAsia="en-GB"/>
                </w:rPr>
              </w:pPr>
              <w:hyperlink w:anchor="_Toc17289035" w:history="1">
                <w:r w:rsidR="00E037F5" w:rsidRPr="002A5528">
                  <w:rPr>
                    <w:rStyle w:val="Hyperlink"/>
                    <w:noProof/>
                  </w:rPr>
                  <w:t>Berlo’s SMCR Model</w:t>
                </w:r>
                <w:r w:rsidR="00E037F5">
                  <w:rPr>
                    <w:noProof/>
                    <w:webHidden/>
                  </w:rPr>
                  <w:tab/>
                </w:r>
                <w:r w:rsidR="00E037F5">
                  <w:rPr>
                    <w:noProof/>
                    <w:webHidden/>
                  </w:rPr>
                  <w:fldChar w:fldCharType="begin"/>
                </w:r>
                <w:r w:rsidR="00E037F5">
                  <w:rPr>
                    <w:noProof/>
                    <w:webHidden/>
                  </w:rPr>
                  <w:instrText xml:space="preserve"> PAGEREF _Toc17289035 \h </w:instrText>
                </w:r>
                <w:r w:rsidR="00E037F5">
                  <w:rPr>
                    <w:noProof/>
                    <w:webHidden/>
                  </w:rPr>
                </w:r>
                <w:r w:rsidR="00E037F5">
                  <w:rPr>
                    <w:noProof/>
                    <w:webHidden/>
                  </w:rPr>
                  <w:fldChar w:fldCharType="separate"/>
                </w:r>
                <w:r w:rsidR="00E037F5">
                  <w:rPr>
                    <w:noProof/>
                    <w:webHidden/>
                  </w:rPr>
                  <w:t>5</w:t>
                </w:r>
                <w:r w:rsidR="00E037F5">
                  <w:rPr>
                    <w:noProof/>
                    <w:webHidden/>
                  </w:rPr>
                  <w:fldChar w:fldCharType="end"/>
                </w:r>
              </w:hyperlink>
            </w:p>
            <w:p w14:paraId="2F86F5F0" w14:textId="2C6878EC" w:rsidR="00E037F5" w:rsidRDefault="00211302">
              <w:pPr>
                <w:pStyle w:val="TOC2"/>
                <w:tabs>
                  <w:tab w:val="right" w:leader="dot" w:pos="9016"/>
                </w:tabs>
                <w:rPr>
                  <w:rFonts w:eastAsiaTheme="minorEastAsia"/>
                  <w:noProof/>
                  <w:lang w:eastAsia="en-GB"/>
                </w:rPr>
              </w:pPr>
              <w:hyperlink w:anchor="_Toc17289036" w:history="1">
                <w:r w:rsidR="00E037F5" w:rsidRPr="002A5528">
                  <w:rPr>
                    <w:rStyle w:val="Hyperlink"/>
                    <w:noProof/>
                  </w:rPr>
                  <w:t>Circular Model</w:t>
                </w:r>
                <w:r w:rsidR="00E037F5">
                  <w:rPr>
                    <w:noProof/>
                    <w:webHidden/>
                  </w:rPr>
                  <w:tab/>
                </w:r>
                <w:r w:rsidR="00E037F5">
                  <w:rPr>
                    <w:noProof/>
                    <w:webHidden/>
                  </w:rPr>
                  <w:fldChar w:fldCharType="begin"/>
                </w:r>
                <w:r w:rsidR="00E037F5">
                  <w:rPr>
                    <w:noProof/>
                    <w:webHidden/>
                  </w:rPr>
                  <w:instrText xml:space="preserve"> PAGEREF _Toc17289036 \h </w:instrText>
                </w:r>
                <w:r w:rsidR="00E037F5">
                  <w:rPr>
                    <w:noProof/>
                    <w:webHidden/>
                  </w:rPr>
                </w:r>
                <w:r w:rsidR="00E037F5">
                  <w:rPr>
                    <w:noProof/>
                    <w:webHidden/>
                  </w:rPr>
                  <w:fldChar w:fldCharType="separate"/>
                </w:r>
                <w:r w:rsidR="00E037F5">
                  <w:rPr>
                    <w:noProof/>
                    <w:webHidden/>
                  </w:rPr>
                  <w:t>6</w:t>
                </w:r>
                <w:r w:rsidR="00E037F5">
                  <w:rPr>
                    <w:noProof/>
                    <w:webHidden/>
                  </w:rPr>
                  <w:fldChar w:fldCharType="end"/>
                </w:r>
              </w:hyperlink>
            </w:p>
            <w:p w14:paraId="6795D180" w14:textId="7734E81A" w:rsidR="00E037F5" w:rsidRDefault="00211302">
              <w:pPr>
                <w:pStyle w:val="TOC3"/>
                <w:tabs>
                  <w:tab w:val="right" w:leader="dot" w:pos="9016"/>
                </w:tabs>
                <w:rPr>
                  <w:rFonts w:eastAsiaTheme="minorEastAsia"/>
                  <w:noProof/>
                  <w:lang w:eastAsia="en-GB"/>
                </w:rPr>
              </w:pPr>
              <w:hyperlink w:anchor="_Toc17289037" w:history="1">
                <w:r w:rsidR="00E037F5" w:rsidRPr="002A5528">
                  <w:rPr>
                    <w:rStyle w:val="Hyperlink"/>
                    <w:noProof/>
                  </w:rPr>
                  <w:t>Schramm’s Model</w:t>
                </w:r>
                <w:r w:rsidR="00E037F5">
                  <w:rPr>
                    <w:noProof/>
                    <w:webHidden/>
                  </w:rPr>
                  <w:tab/>
                </w:r>
                <w:r w:rsidR="00E037F5">
                  <w:rPr>
                    <w:noProof/>
                    <w:webHidden/>
                  </w:rPr>
                  <w:fldChar w:fldCharType="begin"/>
                </w:r>
                <w:r w:rsidR="00E037F5">
                  <w:rPr>
                    <w:noProof/>
                    <w:webHidden/>
                  </w:rPr>
                  <w:instrText xml:space="preserve"> PAGEREF _Toc17289037 \h </w:instrText>
                </w:r>
                <w:r w:rsidR="00E037F5">
                  <w:rPr>
                    <w:noProof/>
                    <w:webHidden/>
                  </w:rPr>
                </w:r>
                <w:r w:rsidR="00E037F5">
                  <w:rPr>
                    <w:noProof/>
                    <w:webHidden/>
                  </w:rPr>
                  <w:fldChar w:fldCharType="separate"/>
                </w:r>
                <w:r w:rsidR="00E037F5">
                  <w:rPr>
                    <w:noProof/>
                    <w:webHidden/>
                  </w:rPr>
                  <w:t>6</w:t>
                </w:r>
                <w:r w:rsidR="00E037F5">
                  <w:rPr>
                    <w:noProof/>
                    <w:webHidden/>
                  </w:rPr>
                  <w:fldChar w:fldCharType="end"/>
                </w:r>
              </w:hyperlink>
            </w:p>
            <w:p w14:paraId="7993091E" w14:textId="6E555EEB" w:rsidR="00E037F5" w:rsidRDefault="00211302">
              <w:pPr>
                <w:pStyle w:val="TOC1"/>
                <w:tabs>
                  <w:tab w:val="right" w:leader="dot" w:pos="9016"/>
                </w:tabs>
                <w:rPr>
                  <w:rFonts w:eastAsiaTheme="minorEastAsia"/>
                  <w:noProof/>
                  <w:lang w:eastAsia="en-GB"/>
                </w:rPr>
              </w:pPr>
              <w:hyperlink w:anchor="_Toc17289038" w:history="1">
                <w:r w:rsidR="00E037F5" w:rsidRPr="002A5528">
                  <w:rPr>
                    <w:rStyle w:val="Hyperlink"/>
                    <w:noProof/>
                  </w:rPr>
                  <w:t>Communication Styles</w:t>
                </w:r>
                <w:r w:rsidR="00E037F5">
                  <w:rPr>
                    <w:noProof/>
                    <w:webHidden/>
                  </w:rPr>
                  <w:tab/>
                </w:r>
                <w:r w:rsidR="00E037F5">
                  <w:rPr>
                    <w:noProof/>
                    <w:webHidden/>
                  </w:rPr>
                  <w:fldChar w:fldCharType="begin"/>
                </w:r>
                <w:r w:rsidR="00E037F5">
                  <w:rPr>
                    <w:noProof/>
                    <w:webHidden/>
                  </w:rPr>
                  <w:instrText xml:space="preserve"> PAGEREF _Toc17289038 \h </w:instrText>
                </w:r>
                <w:r w:rsidR="00E037F5">
                  <w:rPr>
                    <w:noProof/>
                    <w:webHidden/>
                  </w:rPr>
                </w:r>
                <w:r w:rsidR="00E037F5">
                  <w:rPr>
                    <w:noProof/>
                    <w:webHidden/>
                  </w:rPr>
                  <w:fldChar w:fldCharType="separate"/>
                </w:r>
                <w:r w:rsidR="00E037F5">
                  <w:rPr>
                    <w:noProof/>
                    <w:webHidden/>
                  </w:rPr>
                  <w:t>7</w:t>
                </w:r>
                <w:r w:rsidR="00E037F5">
                  <w:rPr>
                    <w:noProof/>
                    <w:webHidden/>
                  </w:rPr>
                  <w:fldChar w:fldCharType="end"/>
                </w:r>
              </w:hyperlink>
            </w:p>
            <w:p w14:paraId="18D1BA23" w14:textId="6C10CD60" w:rsidR="00E037F5" w:rsidRDefault="00211302">
              <w:pPr>
                <w:pStyle w:val="TOC2"/>
                <w:tabs>
                  <w:tab w:val="right" w:leader="dot" w:pos="9016"/>
                </w:tabs>
                <w:rPr>
                  <w:rFonts w:eastAsiaTheme="minorEastAsia"/>
                  <w:noProof/>
                  <w:lang w:eastAsia="en-GB"/>
                </w:rPr>
              </w:pPr>
              <w:hyperlink w:anchor="_Toc17289039" w:history="1">
                <w:r w:rsidR="00E037F5" w:rsidRPr="002A5528">
                  <w:rPr>
                    <w:rStyle w:val="Hyperlink"/>
                    <w:noProof/>
                  </w:rPr>
                  <w:t>Analytical Communication</w:t>
                </w:r>
                <w:r w:rsidR="00E037F5">
                  <w:rPr>
                    <w:noProof/>
                    <w:webHidden/>
                  </w:rPr>
                  <w:tab/>
                </w:r>
                <w:r w:rsidR="00E037F5">
                  <w:rPr>
                    <w:noProof/>
                    <w:webHidden/>
                  </w:rPr>
                  <w:fldChar w:fldCharType="begin"/>
                </w:r>
                <w:r w:rsidR="00E037F5">
                  <w:rPr>
                    <w:noProof/>
                    <w:webHidden/>
                  </w:rPr>
                  <w:instrText xml:space="preserve"> PAGEREF _Toc17289039 \h </w:instrText>
                </w:r>
                <w:r w:rsidR="00E037F5">
                  <w:rPr>
                    <w:noProof/>
                    <w:webHidden/>
                  </w:rPr>
                </w:r>
                <w:r w:rsidR="00E037F5">
                  <w:rPr>
                    <w:noProof/>
                    <w:webHidden/>
                  </w:rPr>
                  <w:fldChar w:fldCharType="separate"/>
                </w:r>
                <w:r w:rsidR="00E037F5">
                  <w:rPr>
                    <w:noProof/>
                    <w:webHidden/>
                  </w:rPr>
                  <w:t>8</w:t>
                </w:r>
                <w:r w:rsidR="00E037F5">
                  <w:rPr>
                    <w:noProof/>
                    <w:webHidden/>
                  </w:rPr>
                  <w:fldChar w:fldCharType="end"/>
                </w:r>
              </w:hyperlink>
            </w:p>
            <w:p w14:paraId="40DE9C78" w14:textId="72185B76" w:rsidR="00E037F5" w:rsidRDefault="00211302">
              <w:pPr>
                <w:pStyle w:val="TOC2"/>
                <w:tabs>
                  <w:tab w:val="right" w:leader="dot" w:pos="9016"/>
                </w:tabs>
                <w:rPr>
                  <w:rFonts w:eastAsiaTheme="minorEastAsia"/>
                  <w:noProof/>
                  <w:lang w:eastAsia="en-GB"/>
                </w:rPr>
              </w:pPr>
              <w:hyperlink w:anchor="_Toc17289040" w:history="1">
                <w:r w:rsidR="00E037F5" w:rsidRPr="002A5528">
                  <w:rPr>
                    <w:rStyle w:val="Hyperlink"/>
                    <w:noProof/>
                  </w:rPr>
                  <w:t>Personal Communication</w:t>
                </w:r>
                <w:r w:rsidR="00E037F5">
                  <w:rPr>
                    <w:noProof/>
                    <w:webHidden/>
                  </w:rPr>
                  <w:tab/>
                </w:r>
                <w:r w:rsidR="00E037F5">
                  <w:rPr>
                    <w:noProof/>
                    <w:webHidden/>
                  </w:rPr>
                  <w:fldChar w:fldCharType="begin"/>
                </w:r>
                <w:r w:rsidR="00E037F5">
                  <w:rPr>
                    <w:noProof/>
                    <w:webHidden/>
                  </w:rPr>
                  <w:instrText xml:space="preserve"> PAGEREF _Toc17289040 \h </w:instrText>
                </w:r>
                <w:r w:rsidR="00E037F5">
                  <w:rPr>
                    <w:noProof/>
                    <w:webHidden/>
                  </w:rPr>
                </w:r>
                <w:r w:rsidR="00E037F5">
                  <w:rPr>
                    <w:noProof/>
                    <w:webHidden/>
                  </w:rPr>
                  <w:fldChar w:fldCharType="separate"/>
                </w:r>
                <w:r w:rsidR="00E037F5">
                  <w:rPr>
                    <w:noProof/>
                    <w:webHidden/>
                  </w:rPr>
                  <w:t>8</w:t>
                </w:r>
                <w:r w:rsidR="00E037F5">
                  <w:rPr>
                    <w:noProof/>
                    <w:webHidden/>
                  </w:rPr>
                  <w:fldChar w:fldCharType="end"/>
                </w:r>
              </w:hyperlink>
            </w:p>
            <w:p w14:paraId="37257392" w14:textId="751EC519" w:rsidR="00E037F5" w:rsidRDefault="00211302">
              <w:pPr>
                <w:pStyle w:val="TOC2"/>
                <w:tabs>
                  <w:tab w:val="right" w:leader="dot" w:pos="9016"/>
                </w:tabs>
                <w:rPr>
                  <w:rFonts w:eastAsiaTheme="minorEastAsia"/>
                  <w:noProof/>
                  <w:lang w:eastAsia="en-GB"/>
                </w:rPr>
              </w:pPr>
              <w:hyperlink w:anchor="_Toc17289041" w:history="1">
                <w:r w:rsidR="00E037F5" w:rsidRPr="002A5528">
                  <w:rPr>
                    <w:rStyle w:val="Hyperlink"/>
                    <w:noProof/>
                  </w:rPr>
                  <w:t>Intuitive Communication</w:t>
                </w:r>
                <w:r w:rsidR="00E037F5">
                  <w:rPr>
                    <w:noProof/>
                    <w:webHidden/>
                  </w:rPr>
                  <w:tab/>
                </w:r>
                <w:r w:rsidR="00E037F5">
                  <w:rPr>
                    <w:noProof/>
                    <w:webHidden/>
                  </w:rPr>
                  <w:fldChar w:fldCharType="begin"/>
                </w:r>
                <w:r w:rsidR="00E037F5">
                  <w:rPr>
                    <w:noProof/>
                    <w:webHidden/>
                  </w:rPr>
                  <w:instrText xml:space="preserve"> PAGEREF _Toc17289041 \h </w:instrText>
                </w:r>
                <w:r w:rsidR="00E037F5">
                  <w:rPr>
                    <w:noProof/>
                    <w:webHidden/>
                  </w:rPr>
                </w:r>
                <w:r w:rsidR="00E037F5">
                  <w:rPr>
                    <w:noProof/>
                    <w:webHidden/>
                  </w:rPr>
                  <w:fldChar w:fldCharType="separate"/>
                </w:r>
                <w:r w:rsidR="00E037F5">
                  <w:rPr>
                    <w:noProof/>
                    <w:webHidden/>
                  </w:rPr>
                  <w:t>8</w:t>
                </w:r>
                <w:r w:rsidR="00E037F5">
                  <w:rPr>
                    <w:noProof/>
                    <w:webHidden/>
                  </w:rPr>
                  <w:fldChar w:fldCharType="end"/>
                </w:r>
              </w:hyperlink>
            </w:p>
            <w:p w14:paraId="32CF88EC" w14:textId="53BC64DB" w:rsidR="00E037F5" w:rsidRDefault="00211302">
              <w:pPr>
                <w:pStyle w:val="TOC2"/>
                <w:tabs>
                  <w:tab w:val="right" w:leader="dot" w:pos="9016"/>
                </w:tabs>
                <w:rPr>
                  <w:rFonts w:eastAsiaTheme="minorEastAsia"/>
                  <w:noProof/>
                  <w:lang w:eastAsia="en-GB"/>
                </w:rPr>
              </w:pPr>
              <w:hyperlink w:anchor="_Toc17289042" w:history="1">
                <w:r w:rsidR="00E037F5" w:rsidRPr="002A5528">
                  <w:rPr>
                    <w:rStyle w:val="Hyperlink"/>
                    <w:noProof/>
                  </w:rPr>
                  <w:t>Functional Communication</w:t>
                </w:r>
                <w:r w:rsidR="00E037F5">
                  <w:rPr>
                    <w:noProof/>
                    <w:webHidden/>
                  </w:rPr>
                  <w:tab/>
                </w:r>
                <w:r w:rsidR="00E037F5">
                  <w:rPr>
                    <w:noProof/>
                    <w:webHidden/>
                  </w:rPr>
                  <w:fldChar w:fldCharType="begin"/>
                </w:r>
                <w:r w:rsidR="00E037F5">
                  <w:rPr>
                    <w:noProof/>
                    <w:webHidden/>
                  </w:rPr>
                  <w:instrText xml:space="preserve"> PAGEREF _Toc17289042 \h </w:instrText>
                </w:r>
                <w:r w:rsidR="00E037F5">
                  <w:rPr>
                    <w:noProof/>
                    <w:webHidden/>
                  </w:rPr>
                </w:r>
                <w:r w:rsidR="00E037F5">
                  <w:rPr>
                    <w:noProof/>
                    <w:webHidden/>
                  </w:rPr>
                  <w:fldChar w:fldCharType="separate"/>
                </w:r>
                <w:r w:rsidR="00E037F5">
                  <w:rPr>
                    <w:noProof/>
                    <w:webHidden/>
                  </w:rPr>
                  <w:t>8</w:t>
                </w:r>
                <w:r w:rsidR="00E037F5">
                  <w:rPr>
                    <w:noProof/>
                    <w:webHidden/>
                  </w:rPr>
                  <w:fldChar w:fldCharType="end"/>
                </w:r>
              </w:hyperlink>
            </w:p>
            <w:p w14:paraId="5EC49A40" w14:textId="10486590" w:rsidR="00E037F5" w:rsidRDefault="00211302">
              <w:pPr>
                <w:pStyle w:val="TOC1"/>
                <w:tabs>
                  <w:tab w:val="right" w:leader="dot" w:pos="9016"/>
                </w:tabs>
                <w:rPr>
                  <w:rFonts w:eastAsiaTheme="minorEastAsia"/>
                  <w:noProof/>
                  <w:lang w:eastAsia="en-GB"/>
                </w:rPr>
              </w:pPr>
              <w:hyperlink w:anchor="_Toc17289043" w:history="1">
                <w:r w:rsidR="00E037F5" w:rsidRPr="002A5528">
                  <w:rPr>
                    <w:rStyle w:val="Hyperlink"/>
                    <w:noProof/>
                  </w:rPr>
                  <w:t>Communication Style Used at My Workplace (Barnardo’s)</w:t>
                </w:r>
                <w:r w:rsidR="00E037F5">
                  <w:rPr>
                    <w:noProof/>
                    <w:webHidden/>
                  </w:rPr>
                  <w:tab/>
                </w:r>
                <w:r w:rsidR="00E037F5">
                  <w:rPr>
                    <w:noProof/>
                    <w:webHidden/>
                  </w:rPr>
                  <w:fldChar w:fldCharType="begin"/>
                </w:r>
                <w:r w:rsidR="00E037F5">
                  <w:rPr>
                    <w:noProof/>
                    <w:webHidden/>
                  </w:rPr>
                  <w:instrText xml:space="preserve"> PAGEREF _Toc17289043 \h </w:instrText>
                </w:r>
                <w:r w:rsidR="00E037F5">
                  <w:rPr>
                    <w:noProof/>
                    <w:webHidden/>
                  </w:rPr>
                </w:r>
                <w:r w:rsidR="00E037F5">
                  <w:rPr>
                    <w:noProof/>
                    <w:webHidden/>
                  </w:rPr>
                  <w:fldChar w:fldCharType="separate"/>
                </w:r>
                <w:r w:rsidR="00E037F5">
                  <w:rPr>
                    <w:noProof/>
                    <w:webHidden/>
                  </w:rPr>
                  <w:t>8</w:t>
                </w:r>
                <w:r w:rsidR="00E037F5">
                  <w:rPr>
                    <w:noProof/>
                    <w:webHidden/>
                  </w:rPr>
                  <w:fldChar w:fldCharType="end"/>
                </w:r>
              </w:hyperlink>
            </w:p>
            <w:p w14:paraId="375E8542" w14:textId="24B475C7" w:rsidR="00E037F5" w:rsidRDefault="00211302">
              <w:pPr>
                <w:pStyle w:val="TOC1"/>
                <w:tabs>
                  <w:tab w:val="right" w:leader="dot" w:pos="9016"/>
                </w:tabs>
                <w:rPr>
                  <w:rFonts w:eastAsiaTheme="minorEastAsia"/>
                  <w:noProof/>
                  <w:lang w:eastAsia="en-GB"/>
                </w:rPr>
              </w:pPr>
              <w:hyperlink w:anchor="_Toc17289044" w:history="1">
                <w:r w:rsidR="00E037F5" w:rsidRPr="002A5528">
                  <w:rPr>
                    <w:rStyle w:val="Hyperlink"/>
                    <w:noProof/>
                  </w:rPr>
                  <w:t>Improvement strategies</w:t>
                </w:r>
                <w:r w:rsidR="00E037F5">
                  <w:rPr>
                    <w:noProof/>
                    <w:webHidden/>
                  </w:rPr>
                  <w:tab/>
                </w:r>
                <w:r w:rsidR="00E037F5">
                  <w:rPr>
                    <w:noProof/>
                    <w:webHidden/>
                  </w:rPr>
                  <w:fldChar w:fldCharType="begin"/>
                </w:r>
                <w:r w:rsidR="00E037F5">
                  <w:rPr>
                    <w:noProof/>
                    <w:webHidden/>
                  </w:rPr>
                  <w:instrText xml:space="preserve"> PAGEREF _Toc17289044 \h </w:instrText>
                </w:r>
                <w:r w:rsidR="00E037F5">
                  <w:rPr>
                    <w:noProof/>
                    <w:webHidden/>
                  </w:rPr>
                </w:r>
                <w:r w:rsidR="00E037F5">
                  <w:rPr>
                    <w:noProof/>
                    <w:webHidden/>
                  </w:rPr>
                  <w:fldChar w:fldCharType="separate"/>
                </w:r>
                <w:r w:rsidR="00E037F5">
                  <w:rPr>
                    <w:noProof/>
                    <w:webHidden/>
                  </w:rPr>
                  <w:t>9</w:t>
                </w:r>
                <w:r w:rsidR="00E037F5">
                  <w:rPr>
                    <w:noProof/>
                    <w:webHidden/>
                  </w:rPr>
                  <w:fldChar w:fldCharType="end"/>
                </w:r>
              </w:hyperlink>
            </w:p>
            <w:p w14:paraId="402B000E" w14:textId="7C0B44FA" w:rsidR="00E037F5" w:rsidRDefault="00211302">
              <w:pPr>
                <w:pStyle w:val="TOC1"/>
                <w:tabs>
                  <w:tab w:val="right" w:leader="dot" w:pos="9016"/>
                </w:tabs>
                <w:rPr>
                  <w:rFonts w:eastAsiaTheme="minorEastAsia"/>
                  <w:noProof/>
                  <w:lang w:eastAsia="en-GB"/>
                </w:rPr>
              </w:pPr>
              <w:hyperlink w:anchor="_Toc17289045" w:history="1">
                <w:r w:rsidR="00E037F5" w:rsidRPr="002A5528">
                  <w:rPr>
                    <w:rStyle w:val="Hyperlink"/>
                    <w:noProof/>
                  </w:rPr>
                  <w:t>Conclusion</w:t>
                </w:r>
                <w:r w:rsidR="00E037F5">
                  <w:rPr>
                    <w:noProof/>
                    <w:webHidden/>
                  </w:rPr>
                  <w:tab/>
                </w:r>
                <w:r w:rsidR="00E037F5">
                  <w:rPr>
                    <w:noProof/>
                    <w:webHidden/>
                  </w:rPr>
                  <w:fldChar w:fldCharType="begin"/>
                </w:r>
                <w:r w:rsidR="00E037F5">
                  <w:rPr>
                    <w:noProof/>
                    <w:webHidden/>
                  </w:rPr>
                  <w:instrText xml:space="preserve"> PAGEREF _Toc17289045 \h </w:instrText>
                </w:r>
                <w:r w:rsidR="00E037F5">
                  <w:rPr>
                    <w:noProof/>
                    <w:webHidden/>
                  </w:rPr>
                </w:r>
                <w:r w:rsidR="00E037F5">
                  <w:rPr>
                    <w:noProof/>
                    <w:webHidden/>
                  </w:rPr>
                  <w:fldChar w:fldCharType="separate"/>
                </w:r>
                <w:r w:rsidR="00E037F5">
                  <w:rPr>
                    <w:noProof/>
                    <w:webHidden/>
                  </w:rPr>
                  <w:t>9</w:t>
                </w:r>
                <w:r w:rsidR="00E037F5">
                  <w:rPr>
                    <w:noProof/>
                    <w:webHidden/>
                  </w:rPr>
                  <w:fldChar w:fldCharType="end"/>
                </w:r>
              </w:hyperlink>
            </w:p>
            <w:p w14:paraId="73AE6C3A" w14:textId="3542160A" w:rsidR="00E037F5" w:rsidRDefault="00211302">
              <w:pPr>
                <w:pStyle w:val="TOC1"/>
                <w:tabs>
                  <w:tab w:val="right" w:leader="dot" w:pos="9016"/>
                </w:tabs>
                <w:rPr>
                  <w:rFonts w:eastAsiaTheme="minorEastAsia"/>
                  <w:noProof/>
                  <w:lang w:eastAsia="en-GB"/>
                </w:rPr>
              </w:pPr>
              <w:hyperlink w:anchor="_Toc17289046" w:history="1">
                <w:r w:rsidR="00E037F5" w:rsidRPr="002A5528">
                  <w:rPr>
                    <w:rStyle w:val="Hyperlink"/>
                    <w:noProof/>
                  </w:rPr>
                  <w:t>References</w:t>
                </w:r>
                <w:r w:rsidR="00E037F5">
                  <w:rPr>
                    <w:noProof/>
                    <w:webHidden/>
                  </w:rPr>
                  <w:tab/>
                </w:r>
                <w:r w:rsidR="00E037F5">
                  <w:rPr>
                    <w:noProof/>
                    <w:webHidden/>
                  </w:rPr>
                  <w:fldChar w:fldCharType="begin"/>
                </w:r>
                <w:r w:rsidR="00E037F5">
                  <w:rPr>
                    <w:noProof/>
                    <w:webHidden/>
                  </w:rPr>
                  <w:instrText xml:space="preserve"> PAGEREF _Toc17289046 \h </w:instrText>
                </w:r>
                <w:r w:rsidR="00E037F5">
                  <w:rPr>
                    <w:noProof/>
                    <w:webHidden/>
                  </w:rPr>
                </w:r>
                <w:r w:rsidR="00E037F5">
                  <w:rPr>
                    <w:noProof/>
                    <w:webHidden/>
                  </w:rPr>
                  <w:fldChar w:fldCharType="separate"/>
                </w:r>
                <w:r w:rsidR="00E037F5">
                  <w:rPr>
                    <w:noProof/>
                    <w:webHidden/>
                  </w:rPr>
                  <w:t>10</w:t>
                </w:r>
                <w:r w:rsidR="00E037F5">
                  <w:rPr>
                    <w:noProof/>
                    <w:webHidden/>
                  </w:rPr>
                  <w:fldChar w:fldCharType="end"/>
                </w:r>
              </w:hyperlink>
            </w:p>
            <w:p w14:paraId="77C396C8" w14:textId="48A05F92" w:rsidR="00F62BBD" w:rsidRDefault="00F62BBD">
              <w:r>
                <w:rPr>
                  <w:b/>
                  <w:bCs/>
                  <w:noProof/>
                </w:rPr>
                <w:fldChar w:fldCharType="end"/>
              </w:r>
            </w:p>
          </w:sdtContent>
        </w:sdt>
        <w:p w14:paraId="0EA9BC84" w14:textId="3C4C3492" w:rsidR="00F62BBD" w:rsidRDefault="00F62BBD">
          <w:pPr>
            <w:rPr>
              <w:sz w:val="72"/>
              <w:szCs w:val="72"/>
            </w:rPr>
          </w:pPr>
          <w:r>
            <w:rPr>
              <w:sz w:val="72"/>
              <w:szCs w:val="72"/>
            </w:rPr>
            <w:br w:type="page"/>
          </w:r>
        </w:p>
        <w:p w14:paraId="54EAE33B" w14:textId="5C644B4D" w:rsidR="00FD069C" w:rsidRDefault="00211302">
          <w:pPr>
            <w:rPr>
              <w:sz w:val="72"/>
              <w:szCs w:val="72"/>
            </w:rPr>
          </w:pPr>
        </w:p>
      </w:sdtContent>
    </w:sdt>
    <w:p w14:paraId="127B8D08" w14:textId="1EC29F07" w:rsidR="00D87B82" w:rsidRDefault="00BC0FDA" w:rsidP="00BE1147">
      <w:pPr>
        <w:pStyle w:val="Heading1"/>
      </w:pPr>
      <w:bookmarkStart w:id="0" w:name="_Toc17289022"/>
      <w:r>
        <w:t>Introduction</w:t>
      </w:r>
      <w:bookmarkEnd w:id="0"/>
    </w:p>
    <w:p w14:paraId="2B5B98E6" w14:textId="77777777" w:rsidR="00E037F5" w:rsidRPr="00E037F5" w:rsidRDefault="00E037F5" w:rsidP="00E037F5"/>
    <w:p w14:paraId="662B325F" w14:textId="7B188AF9" w:rsidR="00BE1147" w:rsidRDefault="008E06CA" w:rsidP="00E639FB">
      <w:r>
        <w:t>This report aims to analyse different models of communication; verbal</w:t>
      </w:r>
      <w:r w:rsidR="00634171">
        <w:t xml:space="preserve"> communication; </w:t>
      </w:r>
      <w:r>
        <w:t>non-verbal communication</w:t>
      </w:r>
      <w:r w:rsidR="00634171">
        <w:t xml:space="preserve"> and </w:t>
      </w:r>
      <w:r>
        <w:t>the style</w:t>
      </w:r>
      <w:r w:rsidR="00634171">
        <w:t>s that my workplace uses to communicate</w:t>
      </w:r>
      <w:r w:rsidR="006D2262">
        <w:t xml:space="preserve">. </w:t>
      </w:r>
      <w:r w:rsidR="00DA67D7">
        <w:t>It will also look at</w:t>
      </w:r>
      <w:r>
        <w:t xml:space="preserve"> </w:t>
      </w:r>
      <w:r w:rsidR="00DA67D7">
        <w:t xml:space="preserve">how </w:t>
      </w:r>
      <w:r>
        <w:t xml:space="preserve">I </w:t>
      </w:r>
      <w:r w:rsidR="006D2262">
        <w:t xml:space="preserve">can </w:t>
      </w:r>
      <w:r>
        <w:t xml:space="preserve">improve </w:t>
      </w:r>
      <w:r w:rsidR="006D2262">
        <w:t>my communication and the communication at my workplace.</w:t>
      </w:r>
      <w:r w:rsidR="00BE1147">
        <w:t xml:space="preserve"> </w:t>
      </w:r>
    </w:p>
    <w:p w14:paraId="16988D42" w14:textId="1C3920BA" w:rsidR="00BE1147" w:rsidRDefault="006D2262" w:rsidP="00E639FB">
      <w:r>
        <w:t>To c</w:t>
      </w:r>
      <w:r w:rsidR="00BE1147" w:rsidRPr="00FE1BB0">
        <w:t>ommunicat</w:t>
      </w:r>
      <w:r>
        <w:t>e</w:t>
      </w:r>
      <w:r w:rsidR="00BE1147" w:rsidRPr="00FE1BB0">
        <w:t xml:space="preserve"> is t</w:t>
      </w:r>
      <w:r>
        <w:t>o</w:t>
      </w:r>
      <w:r w:rsidR="00BE1147" w:rsidRPr="00FE1BB0">
        <w:t xml:space="preserve"> shar</w:t>
      </w:r>
      <w:r>
        <w:t xml:space="preserve">e </w:t>
      </w:r>
      <w:r w:rsidR="00BE1147" w:rsidRPr="00FE1BB0">
        <w:t>or exchang</w:t>
      </w:r>
      <w:r>
        <w:t>e</w:t>
      </w:r>
      <w:r w:rsidR="00BE1147" w:rsidRPr="00FE1BB0">
        <w:t xml:space="preserve"> information</w:t>
      </w:r>
      <w:r w:rsidR="00BE1147">
        <w:t>, ideas or thoughts between two or more people</w:t>
      </w:r>
      <w:r w:rsidR="00DA67D7">
        <w:t xml:space="preserve"> </w:t>
      </w:r>
      <w:r w:rsidR="00384CDF">
        <w:t xml:space="preserve">(Mound </w:t>
      </w:r>
      <w:r w:rsidR="00DA67D7">
        <w:t>2017)</w:t>
      </w:r>
      <w:r w:rsidR="00BE1147" w:rsidRPr="00FE1BB0">
        <w:t>.</w:t>
      </w:r>
      <w:r>
        <w:t xml:space="preserve"> </w:t>
      </w:r>
      <w:r w:rsidR="00BE1147" w:rsidRPr="00FE1BB0">
        <w:t>There are lots of different ways to communicate such as writing a letter, sending a text, speaking, emailing, using facial expressions or body language</w:t>
      </w:r>
      <w:r w:rsidR="00BE1147">
        <w:t xml:space="preserve"> etc</w:t>
      </w:r>
      <w:r w:rsidR="00BE1147" w:rsidRPr="00FE1BB0">
        <w:t>.</w:t>
      </w:r>
      <w:r w:rsidR="00BE1147">
        <w:t xml:space="preserve"> Communication is a vital skill and having good communication skills are very beneficial for working as part of a team at work or when doing group assignments as part of a course at university.</w:t>
      </w:r>
    </w:p>
    <w:p w14:paraId="558C0164" w14:textId="1D7E0420" w:rsidR="008C3103" w:rsidRDefault="008C3103" w:rsidP="008C3103">
      <w:pPr>
        <w:pStyle w:val="Heading1"/>
      </w:pPr>
      <w:bookmarkStart w:id="1" w:name="_Toc17289023"/>
      <w:r>
        <w:lastRenderedPageBreak/>
        <w:t>Non-verbal</w:t>
      </w:r>
      <w:r w:rsidR="006D2262">
        <w:t xml:space="preserve"> and Verbal</w:t>
      </w:r>
      <w:r>
        <w:t xml:space="preserve"> Communication</w:t>
      </w:r>
      <w:bookmarkEnd w:id="1"/>
    </w:p>
    <w:p w14:paraId="43FA7B01" w14:textId="77777777" w:rsidR="00E037F5" w:rsidRDefault="00E037F5" w:rsidP="00F14064">
      <w:pPr>
        <w:pStyle w:val="Heading2"/>
        <w:rPr>
          <w:rFonts w:asciiTheme="minorHAnsi" w:eastAsia="Times New Roman" w:hAnsiTheme="minorHAnsi" w:cstheme="minorHAnsi"/>
          <w:color w:val="000000"/>
          <w:spacing w:val="2"/>
          <w:sz w:val="22"/>
          <w:szCs w:val="22"/>
          <w:lang w:eastAsia="en-GB"/>
        </w:rPr>
      </w:pPr>
    </w:p>
    <w:p w14:paraId="01AF6F75" w14:textId="6F0C422E" w:rsidR="00F14064" w:rsidRDefault="00977BB4" w:rsidP="00F14064">
      <w:pPr>
        <w:pStyle w:val="Heading2"/>
        <w:rPr>
          <w:rFonts w:eastAsia="Times New Roman"/>
          <w:lang w:eastAsia="en-GB"/>
        </w:rPr>
      </w:pPr>
      <w:bookmarkStart w:id="2" w:name="_Toc17289025"/>
      <w:r w:rsidRPr="001C08DA">
        <w:rPr>
          <w:rFonts w:asciiTheme="minorHAnsi" w:eastAsia="Times New Roman" w:hAnsiTheme="minorHAnsi" w:cstheme="minorHAnsi"/>
          <w:color w:val="000000"/>
          <w:spacing w:val="2"/>
          <w:sz w:val="22"/>
          <w:szCs w:val="22"/>
          <w:lang w:eastAsia="en-GB"/>
        </w:rPr>
        <w:t>Verbal</w:t>
      </w:r>
      <w:r w:rsidRPr="00977BB4">
        <w:rPr>
          <w:rFonts w:asciiTheme="minorHAnsi" w:eastAsia="Times New Roman" w:hAnsiTheme="minorHAnsi" w:cstheme="minorHAnsi"/>
          <w:color w:val="000000"/>
          <w:spacing w:val="2"/>
          <w:sz w:val="22"/>
          <w:szCs w:val="22"/>
          <w:lang w:eastAsia="en-GB"/>
        </w:rPr>
        <w:t> </w:t>
      </w:r>
      <w:r w:rsidR="00852885" w:rsidRPr="001C08DA">
        <w:rPr>
          <w:rFonts w:asciiTheme="minorHAnsi" w:eastAsia="Times New Roman" w:hAnsiTheme="minorHAnsi" w:cstheme="minorHAnsi"/>
          <w:color w:val="000000"/>
          <w:spacing w:val="2"/>
          <w:sz w:val="22"/>
          <w:szCs w:val="22"/>
          <w:lang w:eastAsia="en-GB"/>
        </w:rPr>
        <w:t xml:space="preserve">communication </w:t>
      </w:r>
      <w:r w:rsidRPr="00977BB4">
        <w:rPr>
          <w:rFonts w:asciiTheme="minorHAnsi" w:eastAsia="Times New Roman" w:hAnsiTheme="minorHAnsi" w:cstheme="minorHAnsi"/>
          <w:color w:val="000000"/>
          <w:spacing w:val="2"/>
          <w:sz w:val="22"/>
          <w:szCs w:val="22"/>
          <w:lang w:eastAsia="en-GB"/>
        </w:rPr>
        <w:t xml:space="preserve">is </w:t>
      </w:r>
      <w:r w:rsidRPr="001C08DA">
        <w:rPr>
          <w:rFonts w:asciiTheme="minorHAnsi" w:eastAsia="Times New Roman" w:hAnsiTheme="minorHAnsi" w:cstheme="minorHAnsi"/>
          <w:color w:val="000000"/>
          <w:spacing w:val="2"/>
          <w:sz w:val="22"/>
          <w:szCs w:val="22"/>
          <w:lang w:eastAsia="en-GB"/>
        </w:rPr>
        <w:t xml:space="preserve">when people </w:t>
      </w:r>
      <w:r w:rsidRPr="00977BB4">
        <w:rPr>
          <w:rFonts w:asciiTheme="minorHAnsi" w:eastAsia="Times New Roman" w:hAnsiTheme="minorHAnsi" w:cstheme="minorHAnsi"/>
          <w:color w:val="000000"/>
          <w:spacing w:val="2"/>
          <w:sz w:val="22"/>
          <w:szCs w:val="22"/>
          <w:lang w:eastAsia="en-GB"/>
        </w:rPr>
        <w:t>communicat</w:t>
      </w:r>
      <w:r w:rsidRPr="001C08DA">
        <w:rPr>
          <w:rFonts w:asciiTheme="minorHAnsi" w:eastAsia="Times New Roman" w:hAnsiTheme="minorHAnsi" w:cstheme="minorHAnsi"/>
          <w:color w:val="000000"/>
          <w:spacing w:val="2"/>
          <w:sz w:val="22"/>
          <w:szCs w:val="22"/>
          <w:lang w:eastAsia="en-GB"/>
        </w:rPr>
        <w:t>e</w:t>
      </w:r>
      <w:r w:rsidRPr="00977BB4">
        <w:rPr>
          <w:rFonts w:asciiTheme="minorHAnsi" w:eastAsia="Times New Roman" w:hAnsiTheme="minorHAnsi" w:cstheme="minorHAnsi"/>
          <w:color w:val="000000"/>
          <w:spacing w:val="2"/>
          <w:sz w:val="22"/>
          <w:szCs w:val="22"/>
          <w:lang w:eastAsia="en-GB"/>
        </w:rPr>
        <w:t xml:space="preserve"> </w:t>
      </w:r>
      <w:r w:rsidRPr="001C08DA">
        <w:rPr>
          <w:rFonts w:asciiTheme="minorHAnsi" w:eastAsia="Times New Roman" w:hAnsiTheme="minorHAnsi" w:cstheme="minorHAnsi"/>
          <w:color w:val="000000"/>
          <w:spacing w:val="2"/>
          <w:sz w:val="22"/>
          <w:szCs w:val="22"/>
          <w:lang w:eastAsia="en-GB"/>
        </w:rPr>
        <w:t>with</w:t>
      </w:r>
      <w:r w:rsidRPr="00977BB4">
        <w:rPr>
          <w:rFonts w:asciiTheme="minorHAnsi" w:eastAsia="Times New Roman" w:hAnsiTheme="minorHAnsi" w:cstheme="minorHAnsi"/>
          <w:color w:val="000000"/>
          <w:spacing w:val="2"/>
          <w:sz w:val="22"/>
          <w:szCs w:val="22"/>
          <w:lang w:eastAsia="en-GB"/>
        </w:rPr>
        <w:t xml:space="preserve"> words</w:t>
      </w:r>
      <w:r w:rsidR="00852885" w:rsidRPr="001C08DA">
        <w:rPr>
          <w:rFonts w:asciiTheme="minorHAnsi" w:eastAsia="Times New Roman" w:hAnsiTheme="minorHAnsi" w:cstheme="minorHAnsi"/>
          <w:color w:val="000000"/>
          <w:spacing w:val="2"/>
          <w:sz w:val="22"/>
          <w:szCs w:val="22"/>
          <w:lang w:eastAsia="en-GB"/>
        </w:rPr>
        <w:t>.</w:t>
      </w:r>
      <w:r w:rsidR="000313B8" w:rsidRPr="001C08DA">
        <w:rPr>
          <w:rFonts w:asciiTheme="minorHAnsi" w:eastAsia="Times New Roman" w:hAnsiTheme="minorHAnsi" w:cstheme="minorHAnsi"/>
          <w:color w:val="000000"/>
          <w:spacing w:val="2"/>
          <w:sz w:val="22"/>
          <w:szCs w:val="22"/>
          <w:lang w:eastAsia="en-GB"/>
        </w:rPr>
        <w:t xml:space="preserve"> </w:t>
      </w:r>
      <w:r w:rsidR="00775A8F" w:rsidRPr="001C08DA">
        <w:rPr>
          <w:rFonts w:asciiTheme="minorHAnsi" w:eastAsia="Times New Roman" w:hAnsiTheme="minorHAnsi" w:cstheme="minorHAnsi"/>
          <w:color w:val="000000"/>
          <w:spacing w:val="2"/>
          <w:sz w:val="22"/>
          <w:szCs w:val="22"/>
          <w:lang w:eastAsia="en-GB"/>
        </w:rPr>
        <w:t>The use of</w:t>
      </w:r>
      <w:r w:rsidR="00775A8F" w:rsidRPr="00977BB4">
        <w:rPr>
          <w:rFonts w:asciiTheme="minorHAnsi" w:eastAsia="Times New Roman" w:hAnsiTheme="minorHAnsi" w:cstheme="minorHAnsi"/>
          <w:color w:val="000000"/>
          <w:spacing w:val="2"/>
          <w:sz w:val="22"/>
          <w:szCs w:val="22"/>
          <w:lang w:eastAsia="en-GB"/>
        </w:rPr>
        <w:t xml:space="preserve"> a language </w:t>
      </w:r>
      <w:r w:rsidR="00775A8F" w:rsidRPr="001C08DA">
        <w:rPr>
          <w:rFonts w:asciiTheme="minorHAnsi" w:eastAsia="Times New Roman" w:hAnsiTheme="minorHAnsi" w:cstheme="minorHAnsi"/>
          <w:color w:val="000000"/>
          <w:spacing w:val="2"/>
          <w:sz w:val="22"/>
          <w:szCs w:val="22"/>
          <w:lang w:eastAsia="en-GB"/>
        </w:rPr>
        <w:t>using</w:t>
      </w:r>
      <w:r w:rsidR="00775A8F" w:rsidRPr="00977BB4">
        <w:rPr>
          <w:rFonts w:asciiTheme="minorHAnsi" w:eastAsia="Times New Roman" w:hAnsiTheme="minorHAnsi" w:cstheme="minorHAnsi"/>
          <w:color w:val="000000"/>
          <w:spacing w:val="2"/>
          <w:sz w:val="22"/>
          <w:szCs w:val="22"/>
          <w:lang w:eastAsia="en-GB"/>
        </w:rPr>
        <w:t xml:space="preserve"> an organi</w:t>
      </w:r>
      <w:r w:rsidR="00775A8F" w:rsidRPr="001C08DA">
        <w:rPr>
          <w:rFonts w:asciiTheme="minorHAnsi" w:eastAsia="Times New Roman" w:hAnsiTheme="minorHAnsi" w:cstheme="minorHAnsi"/>
          <w:color w:val="000000"/>
          <w:spacing w:val="2"/>
          <w:sz w:val="22"/>
          <w:szCs w:val="22"/>
          <w:lang w:eastAsia="en-GB"/>
        </w:rPr>
        <w:t>s</w:t>
      </w:r>
      <w:r w:rsidR="00775A8F" w:rsidRPr="00977BB4">
        <w:rPr>
          <w:rFonts w:asciiTheme="minorHAnsi" w:eastAsia="Times New Roman" w:hAnsiTheme="minorHAnsi" w:cstheme="minorHAnsi"/>
          <w:color w:val="000000"/>
          <w:spacing w:val="2"/>
          <w:sz w:val="22"/>
          <w:szCs w:val="22"/>
          <w:lang w:eastAsia="en-GB"/>
        </w:rPr>
        <w:t>ed system of</w:t>
      </w:r>
      <w:r w:rsidR="00775A8F" w:rsidRPr="001C08DA">
        <w:rPr>
          <w:rFonts w:asciiTheme="minorHAnsi" w:eastAsia="Times New Roman" w:hAnsiTheme="minorHAnsi" w:cstheme="minorHAnsi"/>
          <w:color w:val="000000"/>
          <w:spacing w:val="2"/>
          <w:sz w:val="22"/>
          <w:szCs w:val="22"/>
          <w:lang w:eastAsia="en-GB"/>
        </w:rPr>
        <w:t xml:space="preserve"> words</w:t>
      </w:r>
      <w:r w:rsidR="00775A8F" w:rsidRPr="00977BB4">
        <w:rPr>
          <w:rFonts w:asciiTheme="minorHAnsi" w:eastAsia="Times New Roman" w:hAnsiTheme="minorHAnsi" w:cstheme="minorHAnsi"/>
          <w:color w:val="000000"/>
          <w:spacing w:val="2"/>
          <w:sz w:val="22"/>
          <w:szCs w:val="22"/>
          <w:lang w:eastAsia="en-GB"/>
        </w:rPr>
        <w:t xml:space="preserve"> </w:t>
      </w:r>
      <w:r w:rsidR="00775A8F" w:rsidRPr="001C08DA">
        <w:rPr>
          <w:rFonts w:asciiTheme="minorHAnsi" w:eastAsia="Times New Roman" w:hAnsiTheme="minorHAnsi" w:cstheme="minorHAnsi"/>
          <w:color w:val="000000"/>
          <w:spacing w:val="2"/>
          <w:sz w:val="22"/>
          <w:szCs w:val="22"/>
          <w:lang w:eastAsia="en-GB"/>
        </w:rPr>
        <w:t xml:space="preserve">as opposed to just </w:t>
      </w:r>
      <w:r w:rsidR="00775A8F" w:rsidRPr="00977BB4">
        <w:rPr>
          <w:rFonts w:asciiTheme="minorHAnsi" w:eastAsia="Times New Roman" w:hAnsiTheme="minorHAnsi" w:cstheme="minorHAnsi"/>
          <w:color w:val="000000"/>
          <w:spacing w:val="2"/>
          <w:sz w:val="22"/>
          <w:szCs w:val="22"/>
          <w:lang w:eastAsia="en-GB"/>
        </w:rPr>
        <w:t>sounds</w:t>
      </w:r>
      <w:r w:rsidR="00775A8F" w:rsidRPr="001C08DA">
        <w:rPr>
          <w:rFonts w:asciiTheme="minorHAnsi" w:eastAsia="Times New Roman" w:hAnsiTheme="minorHAnsi" w:cstheme="minorHAnsi"/>
          <w:color w:val="000000"/>
          <w:spacing w:val="2"/>
          <w:sz w:val="22"/>
          <w:szCs w:val="22"/>
          <w:lang w:eastAsia="en-GB"/>
        </w:rPr>
        <w:t xml:space="preserve"> to communicate. </w:t>
      </w:r>
      <w:r w:rsidR="000313B8" w:rsidRPr="001C08DA">
        <w:rPr>
          <w:rFonts w:asciiTheme="minorHAnsi" w:eastAsia="Times New Roman" w:hAnsiTheme="minorHAnsi" w:cstheme="minorHAnsi"/>
          <w:color w:val="000000"/>
          <w:spacing w:val="2"/>
          <w:sz w:val="22"/>
          <w:szCs w:val="22"/>
          <w:lang w:eastAsia="en-GB"/>
        </w:rPr>
        <w:t xml:space="preserve">For </w:t>
      </w:r>
      <w:r w:rsidR="00775A8F" w:rsidRPr="001C08DA">
        <w:rPr>
          <w:rFonts w:asciiTheme="minorHAnsi" w:eastAsia="Times New Roman" w:hAnsiTheme="minorHAnsi" w:cstheme="minorHAnsi"/>
          <w:color w:val="000000"/>
          <w:spacing w:val="2"/>
          <w:sz w:val="22"/>
          <w:szCs w:val="22"/>
          <w:lang w:eastAsia="en-GB"/>
        </w:rPr>
        <w:t>example,</w:t>
      </w:r>
      <w:r w:rsidR="000313B8" w:rsidRPr="001C08DA">
        <w:rPr>
          <w:rFonts w:asciiTheme="minorHAnsi" w:eastAsia="Times New Roman" w:hAnsiTheme="minorHAnsi" w:cstheme="minorHAnsi"/>
          <w:color w:val="000000"/>
          <w:spacing w:val="2"/>
          <w:sz w:val="22"/>
          <w:szCs w:val="22"/>
          <w:lang w:eastAsia="en-GB"/>
        </w:rPr>
        <w:t xml:space="preserve"> when</w:t>
      </w:r>
      <w:r w:rsidRPr="001C08DA">
        <w:rPr>
          <w:rFonts w:asciiTheme="minorHAnsi" w:eastAsia="Times New Roman" w:hAnsiTheme="minorHAnsi" w:cstheme="minorHAnsi"/>
          <w:color w:val="000000"/>
          <w:spacing w:val="2"/>
          <w:sz w:val="22"/>
          <w:szCs w:val="22"/>
          <w:lang w:eastAsia="en-GB"/>
        </w:rPr>
        <w:t xml:space="preserve"> we speak to colleagues at work</w:t>
      </w:r>
      <w:r w:rsidRPr="00977BB4">
        <w:rPr>
          <w:rFonts w:asciiTheme="minorHAnsi" w:eastAsia="Times New Roman" w:hAnsiTheme="minorHAnsi" w:cstheme="minorHAnsi"/>
          <w:color w:val="000000"/>
          <w:spacing w:val="2"/>
          <w:sz w:val="22"/>
          <w:szCs w:val="22"/>
          <w:lang w:eastAsia="en-GB"/>
        </w:rPr>
        <w:t xml:space="preserve">, </w:t>
      </w:r>
      <w:r w:rsidRPr="001C08DA">
        <w:rPr>
          <w:rFonts w:asciiTheme="minorHAnsi" w:eastAsia="Times New Roman" w:hAnsiTheme="minorHAnsi" w:cstheme="minorHAnsi"/>
          <w:color w:val="000000"/>
          <w:spacing w:val="2"/>
          <w:sz w:val="22"/>
          <w:szCs w:val="22"/>
          <w:lang w:eastAsia="en-GB"/>
        </w:rPr>
        <w:t>speak to friends on the phone</w:t>
      </w:r>
      <w:r w:rsidR="000313B8" w:rsidRPr="001C08DA">
        <w:rPr>
          <w:rFonts w:asciiTheme="minorHAnsi" w:eastAsia="Times New Roman" w:hAnsiTheme="minorHAnsi" w:cstheme="minorHAnsi"/>
          <w:color w:val="000000"/>
          <w:spacing w:val="2"/>
          <w:sz w:val="22"/>
          <w:szCs w:val="22"/>
          <w:lang w:eastAsia="en-GB"/>
        </w:rPr>
        <w:t xml:space="preserve"> or speak to our family over dinner it </w:t>
      </w:r>
      <w:r w:rsidRPr="00977BB4">
        <w:rPr>
          <w:rFonts w:asciiTheme="minorHAnsi" w:eastAsia="Times New Roman" w:hAnsiTheme="minorHAnsi" w:cstheme="minorHAnsi"/>
          <w:color w:val="000000"/>
          <w:spacing w:val="2"/>
          <w:sz w:val="22"/>
          <w:szCs w:val="22"/>
          <w:lang w:eastAsia="en-GB"/>
        </w:rPr>
        <w:t>is a form of verbal communication.</w:t>
      </w:r>
      <w:bookmarkEnd w:id="2"/>
      <w:r w:rsidR="00E326E1">
        <w:rPr>
          <w:rFonts w:eastAsia="Times New Roman"/>
          <w:lang w:eastAsia="en-GB"/>
        </w:rPr>
        <w:t xml:space="preserve"> </w:t>
      </w:r>
    </w:p>
    <w:p w14:paraId="6CFB2E76" w14:textId="77777777" w:rsidR="00E037F5" w:rsidRDefault="00E037F5" w:rsidP="00F14064">
      <w:pPr>
        <w:pStyle w:val="Heading2"/>
        <w:rPr>
          <w:rFonts w:asciiTheme="minorHAnsi" w:eastAsia="Times New Roman" w:hAnsiTheme="minorHAnsi" w:cstheme="minorHAnsi"/>
          <w:color w:val="000000"/>
          <w:spacing w:val="2"/>
          <w:sz w:val="22"/>
          <w:szCs w:val="22"/>
          <w:lang w:eastAsia="en-GB"/>
        </w:rPr>
      </w:pPr>
    </w:p>
    <w:p w14:paraId="23927181" w14:textId="43903958" w:rsidR="00977BB4" w:rsidRPr="00F14064" w:rsidRDefault="00775A8F" w:rsidP="00F14064">
      <w:pPr>
        <w:pStyle w:val="Heading2"/>
        <w:rPr>
          <w:rFonts w:eastAsia="Times New Roman"/>
          <w:lang w:eastAsia="en-GB"/>
        </w:rPr>
      </w:pPr>
      <w:bookmarkStart w:id="3" w:name="_Toc17289027"/>
      <w:r w:rsidRPr="001C08DA">
        <w:rPr>
          <w:rFonts w:asciiTheme="minorHAnsi" w:eastAsia="Times New Roman" w:hAnsiTheme="minorHAnsi" w:cstheme="minorHAnsi"/>
          <w:color w:val="000000"/>
          <w:spacing w:val="2"/>
          <w:sz w:val="22"/>
          <w:szCs w:val="22"/>
          <w:lang w:eastAsia="en-GB"/>
        </w:rPr>
        <w:t xml:space="preserve">Verbal communication is important for us to be able communicate our needs, share information or feelings. It is also a way for us to understand one another better and more clearly. </w:t>
      </w:r>
      <w:r w:rsidR="00977BB4" w:rsidRPr="00977BB4">
        <w:rPr>
          <w:rFonts w:asciiTheme="minorHAnsi" w:eastAsia="Times New Roman" w:hAnsiTheme="minorHAnsi" w:cstheme="minorHAnsi"/>
          <w:color w:val="000000"/>
          <w:spacing w:val="2"/>
          <w:sz w:val="22"/>
          <w:szCs w:val="22"/>
          <w:lang w:eastAsia="en-GB"/>
        </w:rPr>
        <w:t>Verbal communication can be used</w:t>
      </w:r>
      <w:r w:rsidRPr="001C08DA">
        <w:rPr>
          <w:rFonts w:asciiTheme="minorHAnsi" w:eastAsia="Times New Roman" w:hAnsiTheme="minorHAnsi" w:cstheme="minorHAnsi"/>
          <w:color w:val="000000"/>
          <w:spacing w:val="2"/>
          <w:sz w:val="22"/>
          <w:szCs w:val="22"/>
          <w:lang w:eastAsia="en-GB"/>
        </w:rPr>
        <w:t xml:space="preserve"> </w:t>
      </w:r>
      <w:r w:rsidR="00FD51D5" w:rsidRPr="001C08DA">
        <w:rPr>
          <w:rFonts w:asciiTheme="minorHAnsi" w:eastAsia="Times New Roman" w:hAnsiTheme="minorHAnsi" w:cstheme="minorHAnsi"/>
          <w:color w:val="000000"/>
          <w:spacing w:val="2"/>
          <w:sz w:val="22"/>
          <w:szCs w:val="22"/>
          <w:lang w:eastAsia="en-GB"/>
        </w:rPr>
        <w:t>to vitalize</w:t>
      </w:r>
      <w:r w:rsidRPr="00977BB4">
        <w:rPr>
          <w:rFonts w:asciiTheme="minorHAnsi" w:eastAsia="Times New Roman" w:hAnsiTheme="minorHAnsi" w:cstheme="minorHAnsi"/>
          <w:color w:val="000000"/>
          <w:spacing w:val="2"/>
          <w:sz w:val="22"/>
          <w:szCs w:val="22"/>
          <w:lang w:eastAsia="en-GB"/>
        </w:rPr>
        <w:t xml:space="preserve"> thought and creativity and deepen </w:t>
      </w:r>
      <w:r w:rsidR="00FD51D5" w:rsidRPr="00977BB4">
        <w:rPr>
          <w:rFonts w:asciiTheme="minorHAnsi" w:eastAsia="Times New Roman" w:hAnsiTheme="minorHAnsi" w:cstheme="minorHAnsi"/>
          <w:color w:val="000000"/>
          <w:spacing w:val="2"/>
          <w:sz w:val="22"/>
          <w:szCs w:val="22"/>
          <w:lang w:eastAsia="en-GB"/>
        </w:rPr>
        <w:t>relationships</w:t>
      </w:r>
      <w:r w:rsidR="00FD51D5" w:rsidRPr="001C08DA">
        <w:rPr>
          <w:rFonts w:asciiTheme="minorHAnsi" w:eastAsia="Times New Roman" w:hAnsiTheme="minorHAnsi" w:cstheme="minorHAnsi"/>
          <w:color w:val="000000"/>
          <w:spacing w:val="2"/>
          <w:sz w:val="22"/>
          <w:szCs w:val="22"/>
          <w:lang w:eastAsia="en-GB"/>
        </w:rPr>
        <w:t xml:space="preserve"> or</w:t>
      </w:r>
      <w:r w:rsidRPr="00977BB4">
        <w:rPr>
          <w:rFonts w:asciiTheme="minorHAnsi" w:eastAsia="Times New Roman" w:hAnsiTheme="minorHAnsi" w:cstheme="minorHAnsi"/>
          <w:color w:val="000000"/>
          <w:spacing w:val="2"/>
          <w:sz w:val="22"/>
          <w:szCs w:val="22"/>
          <w:lang w:eastAsia="en-GB"/>
        </w:rPr>
        <w:t xml:space="preserve"> </w:t>
      </w:r>
      <w:r w:rsidR="00FD51D5" w:rsidRPr="001C08DA">
        <w:rPr>
          <w:rFonts w:asciiTheme="minorHAnsi" w:eastAsia="Times New Roman" w:hAnsiTheme="minorHAnsi" w:cstheme="minorHAnsi"/>
          <w:color w:val="000000"/>
          <w:spacing w:val="2"/>
          <w:sz w:val="22"/>
          <w:szCs w:val="22"/>
          <w:lang w:eastAsia="en-GB"/>
        </w:rPr>
        <w:t>start</w:t>
      </w:r>
      <w:r w:rsidRPr="00977BB4">
        <w:rPr>
          <w:rFonts w:asciiTheme="minorHAnsi" w:eastAsia="Times New Roman" w:hAnsiTheme="minorHAnsi" w:cstheme="minorHAnsi"/>
          <w:color w:val="000000"/>
          <w:spacing w:val="2"/>
          <w:sz w:val="22"/>
          <w:szCs w:val="22"/>
          <w:lang w:eastAsia="en-GB"/>
        </w:rPr>
        <w:t xml:space="preserve"> new</w:t>
      </w:r>
      <w:r w:rsidR="00FD51D5" w:rsidRPr="001C08DA">
        <w:rPr>
          <w:rFonts w:asciiTheme="minorHAnsi" w:eastAsia="Times New Roman" w:hAnsiTheme="minorHAnsi" w:cstheme="minorHAnsi"/>
          <w:color w:val="000000"/>
          <w:spacing w:val="2"/>
          <w:sz w:val="22"/>
          <w:szCs w:val="22"/>
          <w:lang w:eastAsia="en-GB"/>
        </w:rPr>
        <w:t xml:space="preserve"> ones</w:t>
      </w:r>
      <w:r w:rsidRPr="00977BB4">
        <w:rPr>
          <w:rFonts w:asciiTheme="minorHAnsi" w:eastAsia="Times New Roman" w:hAnsiTheme="minorHAnsi" w:cstheme="minorHAnsi"/>
          <w:color w:val="000000"/>
          <w:spacing w:val="2"/>
          <w:sz w:val="22"/>
          <w:szCs w:val="22"/>
          <w:lang w:eastAsia="en-GB"/>
        </w:rPr>
        <w:t>.</w:t>
      </w:r>
      <w:r w:rsidR="00FD51D5" w:rsidRPr="001C08DA">
        <w:rPr>
          <w:rFonts w:asciiTheme="minorHAnsi" w:eastAsia="Times New Roman" w:hAnsiTheme="minorHAnsi" w:cstheme="minorHAnsi"/>
          <w:color w:val="000000"/>
          <w:spacing w:val="2"/>
          <w:sz w:val="22"/>
          <w:szCs w:val="22"/>
          <w:lang w:eastAsia="en-GB"/>
        </w:rPr>
        <w:t xml:space="preserve"> At times words can be more effective than actions and can be used to right wrongs </w:t>
      </w:r>
      <w:bookmarkStart w:id="4" w:name="_Hlk17276103"/>
      <w:r w:rsidR="00054D86" w:rsidRPr="00E4574A">
        <w:rPr>
          <w:rFonts w:asciiTheme="minorHAnsi" w:hAnsiTheme="minorHAnsi" w:cstheme="minorHAnsi"/>
          <w:color w:val="000000"/>
          <w:spacing w:val="2"/>
          <w:sz w:val="22"/>
          <w:szCs w:val="22"/>
        </w:rPr>
        <w:t>(</w:t>
      </w:r>
      <w:r w:rsidR="00054D86">
        <w:rPr>
          <w:rFonts w:asciiTheme="minorHAnsi" w:hAnsiTheme="minorHAnsi" w:cstheme="minorHAnsi"/>
          <w:color w:val="000000"/>
          <w:spacing w:val="2"/>
          <w:sz w:val="22"/>
          <w:szCs w:val="22"/>
        </w:rPr>
        <w:t>Lucas</w:t>
      </w:r>
      <w:r w:rsidR="00054D86" w:rsidRPr="00E4574A">
        <w:rPr>
          <w:rFonts w:asciiTheme="minorHAnsi" w:hAnsiTheme="minorHAnsi" w:cstheme="minorHAnsi"/>
          <w:color w:val="000000"/>
          <w:spacing w:val="2"/>
          <w:sz w:val="22"/>
          <w:szCs w:val="22"/>
        </w:rPr>
        <w:t>,</w:t>
      </w:r>
      <w:r w:rsidR="00054D86">
        <w:rPr>
          <w:rFonts w:asciiTheme="minorHAnsi" w:hAnsiTheme="minorHAnsi" w:cstheme="minorHAnsi"/>
          <w:color w:val="000000"/>
          <w:spacing w:val="2"/>
          <w:sz w:val="22"/>
          <w:szCs w:val="22"/>
        </w:rPr>
        <w:t xml:space="preserve"> </w:t>
      </w:r>
      <w:r w:rsidR="00054D86" w:rsidRPr="00E4574A">
        <w:rPr>
          <w:rFonts w:asciiTheme="minorHAnsi" w:hAnsiTheme="minorHAnsi" w:cstheme="minorHAnsi"/>
          <w:color w:val="000000"/>
          <w:spacing w:val="2"/>
          <w:sz w:val="22"/>
          <w:szCs w:val="22"/>
        </w:rPr>
        <w:t>2019)</w:t>
      </w:r>
      <w:r w:rsidR="00FD51D5" w:rsidRPr="001C08DA">
        <w:rPr>
          <w:rFonts w:asciiTheme="minorHAnsi" w:eastAsia="Times New Roman" w:hAnsiTheme="minorHAnsi" w:cstheme="minorHAnsi"/>
          <w:color w:val="000000"/>
          <w:spacing w:val="2"/>
          <w:sz w:val="22"/>
          <w:szCs w:val="22"/>
          <w:lang w:eastAsia="en-GB"/>
        </w:rPr>
        <w:t>.</w:t>
      </w:r>
      <w:bookmarkEnd w:id="3"/>
      <w:bookmarkEnd w:id="4"/>
    </w:p>
    <w:p w14:paraId="535CE353" w14:textId="77777777" w:rsidR="00E037F5" w:rsidRDefault="00E037F5" w:rsidP="00F14064">
      <w:pPr>
        <w:pStyle w:val="Heading2"/>
        <w:rPr>
          <w:rFonts w:asciiTheme="minorHAnsi" w:hAnsiTheme="minorHAnsi" w:cstheme="minorHAnsi"/>
          <w:color w:val="000000"/>
          <w:spacing w:val="2"/>
          <w:sz w:val="22"/>
          <w:szCs w:val="22"/>
        </w:rPr>
      </w:pPr>
    </w:p>
    <w:p w14:paraId="7BE37810" w14:textId="18FA0F10" w:rsidR="001A78DE" w:rsidRPr="00F14064" w:rsidRDefault="001C08DA" w:rsidP="00F14064">
      <w:pPr>
        <w:pStyle w:val="Heading2"/>
      </w:pPr>
      <w:bookmarkStart w:id="5" w:name="_Toc17289029"/>
      <w:r>
        <w:rPr>
          <w:rFonts w:asciiTheme="minorHAnsi" w:hAnsiTheme="minorHAnsi" w:cstheme="minorHAnsi"/>
          <w:color w:val="000000"/>
          <w:spacing w:val="2"/>
          <w:sz w:val="22"/>
          <w:szCs w:val="22"/>
        </w:rPr>
        <w:t>Non-verbal and verbal communication go hand in hand</w:t>
      </w:r>
      <w:r w:rsidR="00E4574A">
        <w:rPr>
          <w:rFonts w:asciiTheme="minorHAnsi" w:hAnsiTheme="minorHAnsi" w:cstheme="minorHAnsi"/>
          <w:color w:val="000000"/>
          <w:spacing w:val="2"/>
          <w:sz w:val="22"/>
          <w:szCs w:val="22"/>
        </w:rPr>
        <w:t xml:space="preserve"> as it</w:t>
      </w:r>
      <w:r>
        <w:rPr>
          <w:rFonts w:asciiTheme="minorHAnsi" w:hAnsiTheme="minorHAnsi" w:cstheme="minorHAnsi"/>
          <w:color w:val="000000"/>
          <w:spacing w:val="2"/>
          <w:sz w:val="22"/>
          <w:szCs w:val="22"/>
        </w:rPr>
        <w:t xml:space="preserve"> can </w:t>
      </w:r>
      <w:r w:rsidR="003F4B96">
        <w:rPr>
          <w:rFonts w:asciiTheme="minorHAnsi" w:hAnsiTheme="minorHAnsi" w:cstheme="minorHAnsi"/>
          <w:color w:val="000000"/>
          <w:spacing w:val="2"/>
          <w:sz w:val="22"/>
          <w:szCs w:val="22"/>
        </w:rPr>
        <w:t>have a slight impact</w:t>
      </w:r>
      <w:r>
        <w:rPr>
          <w:rFonts w:asciiTheme="minorHAnsi" w:hAnsiTheme="minorHAnsi" w:cstheme="minorHAnsi"/>
          <w:color w:val="000000"/>
          <w:spacing w:val="2"/>
          <w:sz w:val="22"/>
          <w:szCs w:val="22"/>
        </w:rPr>
        <w:t xml:space="preserve"> on the exchange of information between </w:t>
      </w:r>
      <w:r w:rsidR="003F4B96">
        <w:rPr>
          <w:rFonts w:asciiTheme="minorHAnsi" w:hAnsiTheme="minorHAnsi" w:cstheme="minorHAnsi"/>
          <w:color w:val="000000"/>
          <w:spacing w:val="2"/>
          <w:sz w:val="22"/>
          <w:szCs w:val="22"/>
        </w:rPr>
        <w:t>people and their perceptions but in big ways.</w:t>
      </w:r>
      <w:r w:rsidR="00E4574A" w:rsidRPr="00E4574A">
        <w:rPr>
          <w:rFonts w:asciiTheme="minorHAnsi" w:hAnsiTheme="minorHAnsi" w:cstheme="minorHAnsi"/>
          <w:color w:val="000000"/>
          <w:spacing w:val="2"/>
          <w:sz w:val="22"/>
          <w:szCs w:val="22"/>
        </w:rPr>
        <w:t xml:space="preserve"> What someone says verbally can sometimes be completely different to what they mean. For example, when people use sarcasm. </w:t>
      </w:r>
      <w:r w:rsidR="00E4574A">
        <w:rPr>
          <w:rFonts w:asciiTheme="minorHAnsi" w:hAnsiTheme="minorHAnsi" w:cstheme="minorHAnsi"/>
          <w:color w:val="000000"/>
          <w:spacing w:val="2"/>
          <w:sz w:val="22"/>
          <w:szCs w:val="22"/>
        </w:rPr>
        <w:t>The tone, pitch and volume of our voice is non-verbal communication.</w:t>
      </w:r>
      <w:r w:rsidR="003F4B96">
        <w:rPr>
          <w:rFonts w:asciiTheme="minorHAnsi" w:hAnsiTheme="minorHAnsi" w:cstheme="minorHAnsi"/>
          <w:color w:val="000000"/>
          <w:spacing w:val="2"/>
          <w:sz w:val="22"/>
          <w:szCs w:val="22"/>
        </w:rPr>
        <w:t xml:space="preserve"> A person’s facial expressions, body posture, gesture and eye contact are all types of body language. </w:t>
      </w:r>
      <w:r w:rsidR="0077462D">
        <w:rPr>
          <w:rFonts w:asciiTheme="minorHAnsi" w:hAnsiTheme="minorHAnsi" w:cstheme="minorHAnsi"/>
          <w:color w:val="000000"/>
          <w:spacing w:val="2"/>
          <w:sz w:val="22"/>
          <w:szCs w:val="22"/>
        </w:rPr>
        <w:t>Touch</w:t>
      </w:r>
      <w:r w:rsidR="00E4574A">
        <w:rPr>
          <w:rFonts w:asciiTheme="minorHAnsi" w:hAnsiTheme="minorHAnsi" w:cstheme="minorHAnsi"/>
          <w:color w:val="000000"/>
          <w:spacing w:val="2"/>
          <w:sz w:val="22"/>
          <w:szCs w:val="22"/>
        </w:rPr>
        <w:t>ing</w:t>
      </w:r>
      <w:r w:rsidR="0077462D">
        <w:rPr>
          <w:rFonts w:asciiTheme="minorHAnsi" w:hAnsiTheme="minorHAnsi" w:cstheme="minorHAnsi"/>
          <w:color w:val="000000"/>
          <w:spacing w:val="2"/>
          <w:sz w:val="22"/>
          <w:szCs w:val="22"/>
        </w:rPr>
        <w:t xml:space="preserve"> (e.g. hug, putting hand on shoulder to comfort, h</w:t>
      </w:r>
      <w:r w:rsidR="00E4574A">
        <w:rPr>
          <w:rFonts w:asciiTheme="minorHAnsi" w:hAnsiTheme="minorHAnsi" w:cstheme="minorHAnsi"/>
          <w:color w:val="000000"/>
          <w:spacing w:val="2"/>
          <w:sz w:val="22"/>
          <w:szCs w:val="22"/>
        </w:rPr>
        <w:t>andshake, pat on the back</w:t>
      </w:r>
      <w:r w:rsidR="0077462D">
        <w:rPr>
          <w:rFonts w:asciiTheme="minorHAnsi" w:hAnsiTheme="minorHAnsi" w:cstheme="minorHAnsi"/>
          <w:color w:val="000000"/>
          <w:spacing w:val="2"/>
          <w:sz w:val="22"/>
          <w:szCs w:val="22"/>
        </w:rPr>
        <w:t xml:space="preserve"> etc)</w:t>
      </w:r>
      <w:r w:rsidR="00E4574A">
        <w:rPr>
          <w:rFonts w:asciiTheme="minorHAnsi" w:hAnsiTheme="minorHAnsi" w:cstheme="minorHAnsi"/>
          <w:color w:val="000000"/>
          <w:spacing w:val="2"/>
          <w:sz w:val="22"/>
          <w:szCs w:val="22"/>
        </w:rPr>
        <w:t xml:space="preserve"> someone is another form of non-verbal communication. </w:t>
      </w:r>
      <w:r w:rsidR="00E4574A" w:rsidRPr="00E4574A">
        <w:rPr>
          <w:rFonts w:asciiTheme="minorHAnsi" w:hAnsiTheme="minorHAnsi" w:cstheme="minorHAnsi"/>
          <w:color w:val="000000"/>
          <w:spacing w:val="2"/>
          <w:sz w:val="22"/>
          <w:szCs w:val="22"/>
        </w:rPr>
        <w:t xml:space="preserve">The clothes we wear are also forms of non-verbal communication and can lead to people making judgments about us that may or may not be </w:t>
      </w:r>
      <w:bookmarkStart w:id="6" w:name="_Hlk17302731"/>
      <w:r w:rsidR="00E4574A" w:rsidRPr="00E4574A">
        <w:rPr>
          <w:rFonts w:asciiTheme="minorHAnsi" w:hAnsiTheme="minorHAnsi" w:cstheme="minorHAnsi"/>
          <w:color w:val="000000"/>
          <w:spacing w:val="2"/>
          <w:sz w:val="22"/>
          <w:szCs w:val="22"/>
        </w:rPr>
        <w:t>true (</w:t>
      </w:r>
      <w:r w:rsidR="00054D86">
        <w:rPr>
          <w:rFonts w:asciiTheme="minorHAnsi" w:hAnsiTheme="minorHAnsi" w:cstheme="minorHAnsi"/>
          <w:color w:val="000000"/>
          <w:spacing w:val="2"/>
          <w:sz w:val="22"/>
          <w:szCs w:val="22"/>
        </w:rPr>
        <w:t>Lucas</w:t>
      </w:r>
      <w:r w:rsidR="00E4574A" w:rsidRPr="00E4574A">
        <w:rPr>
          <w:rFonts w:asciiTheme="minorHAnsi" w:hAnsiTheme="minorHAnsi" w:cstheme="minorHAnsi"/>
          <w:color w:val="000000"/>
          <w:spacing w:val="2"/>
          <w:sz w:val="22"/>
          <w:szCs w:val="22"/>
        </w:rPr>
        <w:t>,</w:t>
      </w:r>
      <w:r w:rsidR="00054D86">
        <w:rPr>
          <w:rFonts w:asciiTheme="minorHAnsi" w:hAnsiTheme="minorHAnsi" w:cstheme="minorHAnsi"/>
          <w:color w:val="000000"/>
          <w:spacing w:val="2"/>
          <w:sz w:val="22"/>
          <w:szCs w:val="22"/>
        </w:rPr>
        <w:t xml:space="preserve"> </w:t>
      </w:r>
      <w:r w:rsidR="00E4574A" w:rsidRPr="00E4574A">
        <w:rPr>
          <w:rFonts w:asciiTheme="minorHAnsi" w:hAnsiTheme="minorHAnsi" w:cstheme="minorHAnsi"/>
          <w:color w:val="000000"/>
          <w:spacing w:val="2"/>
          <w:sz w:val="22"/>
          <w:szCs w:val="22"/>
        </w:rPr>
        <w:t>2019).</w:t>
      </w:r>
      <w:bookmarkEnd w:id="5"/>
      <w:bookmarkEnd w:id="6"/>
    </w:p>
    <w:p w14:paraId="1B1F0688" w14:textId="77777777" w:rsidR="00E037F5" w:rsidRDefault="00E037F5" w:rsidP="00F14064">
      <w:pPr>
        <w:pStyle w:val="Heading2"/>
        <w:rPr>
          <w:rFonts w:asciiTheme="minorHAnsi" w:hAnsiTheme="minorHAnsi" w:cstheme="minorHAnsi"/>
          <w:color w:val="000000"/>
          <w:spacing w:val="2"/>
          <w:sz w:val="22"/>
          <w:szCs w:val="22"/>
        </w:rPr>
      </w:pPr>
    </w:p>
    <w:p w14:paraId="2F7FAA1F" w14:textId="69DE73D4" w:rsidR="001A78DE" w:rsidRPr="00F14064" w:rsidRDefault="00673A2E" w:rsidP="00F14064">
      <w:pPr>
        <w:pStyle w:val="Heading2"/>
      </w:pPr>
      <w:bookmarkStart w:id="7" w:name="_Toc17289031"/>
      <w:r w:rsidRPr="00673A2E">
        <w:rPr>
          <w:rFonts w:asciiTheme="minorHAnsi" w:hAnsiTheme="minorHAnsi" w:cstheme="minorHAnsi"/>
          <w:color w:val="000000"/>
          <w:spacing w:val="2"/>
          <w:sz w:val="22"/>
          <w:szCs w:val="22"/>
        </w:rPr>
        <w:t>Non-verbal communication is important because it supports verbal communication</w:t>
      </w:r>
      <w:r>
        <w:rPr>
          <w:rFonts w:asciiTheme="minorHAnsi" w:hAnsiTheme="minorHAnsi" w:cstheme="minorHAnsi"/>
          <w:color w:val="000000"/>
          <w:spacing w:val="2"/>
          <w:sz w:val="22"/>
          <w:szCs w:val="22"/>
        </w:rPr>
        <w:t xml:space="preserve"> and</w:t>
      </w:r>
      <w:r w:rsidRPr="00673A2E">
        <w:rPr>
          <w:rFonts w:asciiTheme="minorHAnsi" w:hAnsiTheme="minorHAnsi" w:cstheme="minorHAnsi"/>
          <w:color w:val="000000"/>
          <w:spacing w:val="2"/>
          <w:sz w:val="22"/>
          <w:szCs w:val="22"/>
        </w:rPr>
        <w:t xml:space="preserve"> helps people</w:t>
      </w:r>
      <w:r>
        <w:rPr>
          <w:rFonts w:asciiTheme="minorHAnsi" w:hAnsiTheme="minorHAnsi" w:cstheme="minorHAnsi"/>
          <w:color w:val="000000"/>
          <w:spacing w:val="2"/>
          <w:sz w:val="22"/>
          <w:szCs w:val="22"/>
        </w:rPr>
        <w:t xml:space="preserve"> to</w:t>
      </w:r>
      <w:r w:rsidR="001A78DE" w:rsidRPr="00673A2E">
        <w:rPr>
          <w:rFonts w:asciiTheme="minorHAnsi" w:hAnsiTheme="minorHAnsi" w:cstheme="minorHAnsi"/>
          <w:color w:val="000000"/>
          <w:spacing w:val="2"/>
          <w:sz w:val="22"/>
          <w:szCs w:val="22"/>
        </w:rPr>
        <w:t xml:space="preserve"> </w:t>
      </w:r>
      <w:r w:rsidRPr="00673A2E">
        <w:rPr>
          <w:rFonts w:asciiTheme="minorHAnsi" w:hAnsiTheme="minorHAnsi" w:cstheme="minorHAnsi"/>
          <w:color w:val="000000"/>
          <w:spacing w:val="2"/>
          <w:sz w:val="22"/>
          <w:szCs w:val="22"/>
        </w:rPr>
        <w:t>communicate</w:t>
      </w:r>
      <w:r w:rsidR="001A78DE" w:rsidRPr="00673A2E">
        <w:rPr>
          <w:rFonts w:asciiTheme="minorHAnsi" w:hAnsiTheme="minorHAnsi" w:cstheme="minorHAnsi"/>
          <w:color w:val="000000"/>
          <w:spacing w:val="2"/>
          <w:sz w:val="22"/>
          <w:szCs w:val="22"/>
        </w:rPr>
        <w:t xml:space="preserve"> emotions</w:t>
      </w:r>
      <w:r w:rsidRPr="00673A2E">
        <w:rPr>
          <w:rFonts w:asciiTheme="minorHAnsi" w:hAnsiTheme="minorHAnsi" w:cstheme="minorHAnsi"/>
          <w:color w:val="000000"/>
          <w:spacing w:val="2"/>
          <w:sz w:val="22"/>
          <w:szCs w:val="22"/>
        </w:rPr>
        <w:t xml:space="preserve"> and how they are feeling. </w:t>
      </w:r>
      <w:r>
        <w:rPr>
          <w:rFonts w:asciiTheme="minorHAnsi" w:hAnsiTheme="minorHAnsi" w:cstheme="minorHAnsi"/>
          <w:color w:val="000000"/>
          <w:spacing w:val="2"/>
          <w:sz w:val="22"/>
          <w:szCs w:val="22"/>
        </w:rPr>
        <w:t>It can be used to comfort (hug), praise (pat on the back</w:t>
      </w:r>
      <w:r w:rsidR="00BA7FA7">
        <w:rPr>
          <w:rFonts w:asciiTheme="minorHAnsi" w:hAnsiTheme="minorHAnsi" w:cstheme="minorHAnsi"/>
          <w:color w:val="000000"/>
          <w:spacing w:val="2"/>
          <w:sz w:val="22"/>
          <w:szCs w:val="22"/>
        </w:rPr>
        <w:t>), to greet (</w:t>
      </w:r>
      <w:r w:rsidR="00F14064">
        <w:rPr>
          <w:rFonts w:asciiTheme="minorHAnsi" w:hAnsiTheme="minorHAnsi" w:cstheme="minorHAnsi"/>
          <w:color w:val="000000"/>
          <w:spacing w:val="2"/>
          <w:sz w:val="22"/>
          <w:szCs w:val="22"/>
        </w:rPr>
        <w:t>handshake</w:t>
      </w:r>
      <w:r w:rsidR="00BA7FA7">
        <w:rPr>
          <w:rFonts w:asciiTheme="minorHAnsi" w:hAnsiTheme="minorHAnsi" w:cstheme="minorHAnsi"/>
          <w:color w:val="000000"/>
          <w:spacing w:val="2"/>
          <w:sz w:val="22"/>
          <w:szCs w:val="22"/>
        </w:rPr>
        <w:t>) or say goodbye (wave)</w:t>
      </w:r>
      <w:r w:rsidR="00384CDF">
        <w:rPr>
          <w:rFonts w:asciiTheme="minorHAnsi" w:hAnsiTheme="minorHAnsi" w:cstheme="minorHAnsi"/>
          <w:color w:val="000000"/>
          <w:spacing w:val="2"/>
          <w:sz w:val="22"/>
          <w:szCs w:val="22"/>
        </w:rPr>
        <w:t xml:space="preserve"> </w:t>
      </w:r>
      <w:r w:rsidR="00384CDF" w:rsidRPr="001C08DA">
        <w:rPr>
          <w:rFonts w:asciiTheme="minorHAnsi" w:eastAsia="Times New Roman" w:hAnsiTheme="minorHAnsi" w:cstheme="minorHAnsi"/>
          <w:color w:val="000000"/>
          <w:spacing w:val="2"/>
          <w:sz w:val="22"/>
          <w:szCs w:val="22"/>
          <w:lang w:eastAsia="en-GB"/>
        </w:rPr>
        <w:t>(</w:t>
      </w:r>
      <w:r w:rsidR="00054D86">
        <w:rPr>
          <w:rFonts w:asciiTheme="minorHAnsi" w:eastAsia="Times New Roman" w:hAnsiTheme="minorHAnsi" w:cstheme="minorHAnsi"/>
          <w:color w:val="000000"/>
          <w:spacing w:val="2"/>
          <w:sz w:val="22"/>
          <w:szCs w:val="22"/>
          <w:lang w:eastAsia="en-GB"/>
        </w:rPr>
        <w:t>Lucas</w:t>
      </w:r>
      <w:r w:rsidR="00384CDF" w:rsidRPr="001C08DA">
        <w:rPr>
          <w:rFonts w:asciiTheme="minorHAnsi" w:eastAsia="Times New Roman" w:hAnsiTheme="minorHAnsi" w:cstheme="minorHAnsi"/>
          <w:color w:val="000000"/>
          <w:spacing w:val="2"/>
          <w:sz w:val="22"/>
          <w:szCs w:val="22"/>
          <w:lang w:eastAsia="en-GB"/>
        </w:rPr>
        <w:t>, 2019).</w:t>
      </w:r>
      <w:bookmarkEnd w:id="7"/>
    </w:p>
    <w:p w14:paraId="2AEB0ED5" w14:textId="740582B9" w:rsidR="00E639FB" w:rsidRDefault="00FD7BF2" w:rsidP="00E639FB">
      <w:pPr>
        <w:pStyle w:val="Heading1"/>
      </w:pPr>
      <w:bookmarkStart w:id="8" w:name="_Toc17289032"/>
      <w:r>
        <w:t>Models of communication</w:t>
      </w:r>
      <w:bookmarkEnd w:id="8"/>
    </w:p>
    <w:p w14:paraId="1274E4E0" w14:textId="77777777" w:rsidR="00E037F5" w:rsidRPr="00E037F5" w:rsidRDefault="00E037F5" w:rsidP="00E037F5"/>
    <w:p w14:paraId="31A1569E" w14:textId="05382A11" w:rsidR="008A139B" w:rsidRDefault="006D2262" w:rsidP="00FD7BF2">
      <w:r>
        <w:t>In my lectures, I have learnt about a few</w:t>
      </w:r>
      <w:r w:rsidR="00A067C3">
        <w:t xml:space="preserve"> different models of communication that help to explain the process of communication. This report will</w:t>
      </w:r>
      <w:r w:rsidR="003B0DAB">
        <w:t xml:space="preserve"> focus on the Shannon-Weaver model and </w:t>
      </w:r>
      <w:proofErr w:type="spellStart"/>
      <w:r w:rsidR="003B0DAB">
        <w:t>Berlo’s</w:t>
      </w:r>
      <w:proofErr w:type="spellEnd"/>
      <w:r w:rsidR="003B0DAB">
        <w:t xml:space="preserve"> model as well as Schramm’s Circular Model.</w:t>
      </w:r>
    </w:p>
    <w:p w14:paraId="3A94F96C" w14:textId="77777777" w:rsidR="003C4FC1" w:rsidRDefault="003C4FC1" w:rsidP="008A139B">
      <w:pPr>
        <w:pStyle w:val="Heading2"/>
      </w:pPr>
    </w:p>
    <w:p w14:paraId="1FC39B87" w14:textId="49B8334D" w:rsidR="008A139B" w:rsidRDefault="008A139B" w:rsidP="008A139B">
      <w:pPr>
        <w:pStyle w:val="Heading2"/>
      </w:pPr>
      <w:bookmarkStart w:id="9" w:name="_Toc17289033"/>
      <w:r>
        <w:t>Linear model</w:t>
      </w:r>
      <w:bookmarkEnd w:id="9"/>
    </w:p>
    <w:p w14:paraId="0D30DB8D" w14:textId="77777777" w:rsidR="00E037F5" w:rsidRDefault="00E037F5" w:rsidP="00FD7BF2"/>
    <w:p w14:paraId="069C6D61" w14:textId="49639773" w:rsidR="00FD7BF2" w:rsidRDefault="008A139B" w:rsidP="00FD7BF2">
      <w:r>
        <w:t xml:space="preserve">Linear models are models where communication is one way and there is no </w:t>
      </w:r>
      <w:r w:rsidR="00FD2127">
        <w:t>reply</w:t>
      </w:r>
      <w:r>
        <w:t xml:space="preserve"> from the receiver.</w:t>
      </w:r>
    </w:p>
    <w:p w14:paraId="327A8A0A" w14:textId="7D88049D" w:rsidR="005D4F77" w:rsidRDefault="00AA0B4E" w:rsidP="005D4F77">
      <w:pPr>
        <w:pStyle w:val="Heading3"/>
      </w:pPr>
      <w:bookmarkStart w:id="10" w:name="_Toc17289034"/>
      <w:r>
        <w:t>The Shannon-Weaver model</w:t>
      </w:r>
      <w:bookmarkEnd w:id="10"/>
    </w:p>
    <w:p w14:paraId="4EF19051" w14:textId="77777777" w:rsidR="00E037F5" w:rsidRDefault="00E037F5" w:rsidP="00E639FB"/>
    <w:p w14:paraId="6625E655" w14:textId="3E0717D4" w:rsidR="00E639FB" w:rsidRDefault="00946234" w:rsidP="00E639FB">
      <w:pPr>
        <w:rPr>
          <w:lang w:eastAsia="en-GB"/>
        </w:rPr>
      </w:pPr>
      <w:r>
        <w:t>Cl</w:t>
      </w:r>
      <w:r w:rsidR="00D33706">
        <w:t>au</w:t>
      </w:r>
      <w:r>
        <w:t>de</w:t>
      </w:r>
      <w:r w:rsidR="000900BD">
        <w:t xml:space="preserve"> Shannon</w:t>
      </w:r>
      <w:r w:rsidR="00D33706">
        <w:t xml:space="preserve"> and Warren </w:t>
      </w:r>
      <w:r w:rsidR="000900BD">
        <w:t>Weaver</w:t>
      </w:r>
      <w:r w:rsidR="00D33706">
        <w:t xml:space="preserve"> developed the Shannon-Weaver</w:t>
      </w:r>
      <w:r w:rsidR="000900BD">
        <w:t xml:space="preserve"> </w:t>
      </w:r>
      <w:r w:rsidR="00D33706">
        <w:t>model</w:t>
      </w:r>
      <w:r w:rsidR="000900BD">
        <w:t xml:space="preserve"> to explain the transfer of a message</w:t>
      </w:r>
      <w:r w:rsidR="00B0028D" w:rsidRPr="00B0028D">
        <w:rPr>
          <w:lang w:eastAsia="en-GB"/>
        </w:rPr>
        <w:t xml:space="preserve"> </w:t>
      </w:r>
      <w:r w:rsidR="00F14064">
        <w:rPr>
          <w:lang w:eastAsia="en-GB"/>
        </w:rPr>
        <w:t>(</w:t>
      </w:r>
      <w:r w:rsidR="00E26EA6">
        <w:rPr>
          <w:lang w:eastAsia="en-GB"/>
        </w:rPr>
        <w:t>Mound, 2017)</w:t>
      </w:r>
      <w:r w:rsidR="000900BD">
        <w:t xml:space="preserve">. It focuses on eight </w:t>
      </w:r>
      <w:r w:rsidR="00D33706">
        <w:t>components</w:t>
      </w:r>
      <w:r w:rsidR="00182000">
        <w:t>:</w:t>
      </w:r>
    </w:p>
    <w:p w14:paraId="57CF2EEB" w14:textId="64EF2A7B" w:rsidR="000900BD" w:rsidRDefault="000900BD" w:rsidP="000900BD">
      <w:pPr>
        <w:pStyle w:val="ListParagraph"/>
        <w:numPr>
          <w:ilvl w:val="0"/>
          <w:numId w:val="2"/>
        </w:numPr>
      </w:pPr>
      <w:bookmarkStart w:id="11" w:name="_Hlk17019555"/>
      <w:r>
        <w:lastRenderedPageBreak/>
        <w:t xml:space="preserve">Sender – </w:t>
      </w:r>
      <w:r w:rsidR="00182000">
        <w:t>The person or persons wanting to send information or data.</w:t>
      </w:r>
    </w:p>
    <w:p w14:paraId="0932ECFF" w14:textId="50542EC3" w:rsidR="000900BD" w:rsidRDefault="000900BD" w:rsidP="000900BD">
      <w:pPr>
        <w:pStyle w:val="ListParagraph"/>
        <w:numPr>
          <w:ilvl w:val="0"/>
          <w:numId w:val="2"/>
        </w:numPr>
      </w:pPr>
      <w:bookmarkStart w:id="12" w:name="_Hlk17027520"/>
      <w:bookmarkEnd w:id="11"/>
      <w:r>
        <w:t>Encoder – Encodes the message in a way that can be understood by the receiver.</w:t>
      </w:r>
    </w:p>
    <w:p w14:paraId="45FDC0C8" w14:textId="77777777" w:rsidR="000900BD" w:rsidRDefault="000900BD" w:rsidP="000900BD">
      <w:pPr>
        <w:pStyle w:val="ListParagraph"/>
        <w:numPr>
          <w:ilvl w:val="0"/>
          <w:numId w:val="2"/>
        </w:numPr>
      </w:pPr>
      <w:bookmarkStart w:id="13" w:name="_Hlk17019578"/>
      <w:bookmarkEnd w:id="12"/>
      <w:r>
        <w:t>Message – The data or information being sent to the receiver.</w:t>
      </w:r>
      <w:bookmarkEnd w:id="13"/>
    </w:p>
    <w:p w14:paraId="01E10A15" w14:textId="28885EEC" w:rsidR="000900BD" w:rsidRDefault="000900BD" w:rsidP="000900BD">
      <w:pPr>
        <w:pStyle w:val="ListParagraph"/>
        <w:numPr>
          <w:ilvl w:val="0"/>
          <w:numId w:val="2"/>
        </w:numPr>
      </w:pPr>
      <w:bookmarkStart w:id="14" w:name="_Hlk17019609"/>
      <w:r>
        <w:t>Channel</w:t>
      </w:r>
      <w:r w:rsidR="00FB4122">
        <w:t>/Transmitter</w:t>
      </w:r>
      <w:r>
        <w:t xml:space="preserve"> – The</w:t>
      </w:r>
      <w:r w:rsidR="00336C87">
        <w:t xml:space="preserve"> method </w:t>
      </w:r>
      <w:r w:rsidR="00FB4122">
        <w:t xml:space="preserve">or tool </w:t>
      </w:r>
      <w:r w:rsidR="009C78AE">
        <w:t>that</w:t>
      </w:r>
      <w:r w:rsidR="00336C87">
        <w:t xml:space="preserve"> transf</w:t>
      </w:r>
      <w:r w:rsidR="009C78AE">
        <w:t>e</w:t>
      </w:r>
      <w:r w:rsidR="00336C87">
        <w:t>r</w:t>
      </w:r>
      <w:r w:rsidR="009C78AE">
        <w:t>s</w:t>
      </w:r>
      <w:r w:rsidR="00336C87">
        <w:t xml:space="preserve"> </w:t>
      </w:r>
      <w:r w:rsidR="009C78AE">
        <w:t>the information</w:t>
      </w:r>
      <w:r w:rsidR="00336C87">
        <w:t xml:space="preserve"> from the sender to</w:t>
      </w:r>
      <w:r w:rsidR="009C78AE">
        <w:t xml:space="preserve"> </w:t>
      </w:r>
      <w:r w:rsidR="00336C87">
        <w:t>receiver.</w:t>
      </w:r>
    </w:p>
    <w:bookmarkEnd w:id="14"/>
    <w:p w14:paraId="649CA2B5" w14:textId="21F773CC" w:rsidR="00336C87" w:rsidRDefault="00336C87" w:rsidP="000900BD">
      <w:pPr>
        <w:pStyle w:val="ListParagraph"/>
        <w:numPr>
          <w:ilvl w:val="0"/>
          <w:numId w:val="2"/>
        </w:numPr>
      </w:pPr>
      <w:r>
        <w:t xml:space="preserve">Noise – </w:t>
      </w:r>
      <w:bookmarkStart w:id="15" w:name="_Hlk17100606"/>
      <w:r>
        <w:t>Noise present at channel and can affect the communication.</w:t>
      </w:r>
    </w:p>
    <w:p w14:paraId="50A2A5C4" w14:textId="440A9285" w:rsidR="00336C87" w:rsidRDefault="00336C87" w:rsidP="000900BD">
      <w:pPr>
        <w:pStyle w:val="ListParagraph"/>
        <w:numPr>
          <w:ilvl w:val="0"/>
          <w:numId w:val="2"/>
        </w:numPr>
      </w:pPr>
      <w:bookmarkStart w:id="16" w:name="_Hlk17098594"/>
      <w:bookmarkEnd w:id="15"/>
      <w:r>
        <w:t>Decoder - Decodes message</w:t>
      </w:r>
      <w:r w:rsidR="000A4624">
        <w:t xml:space="preserve"> </w:t>
      </w:r>
      <w:r w:rsidR="004F6CB6">
        <w:t>for</w:t>
      </w:r>
      <w:r>
        <w:t xml:space="preserve"> the receiver </w:t>
      </w:r>
      <w:r w:rsidR="004F6CB6">
        <w:t>to</w:t>
      </w:r>
      <w:r>
        <w:t xml:space="preserve"> understand it.</w:t>
      </w:r>
    </w:p>
    <w:p w14:paraId="0001912D" w14:textId="2C2D17D7" w:rsidR="00336C87" w:rsidRDefault="00336C87" w:rsidP="000900BD">
      <w:pPr>
        <w:pStyle w:val="ListParagraph"/>
        <w:numPr>
          <w:ilvl w:val="0"/>
          <w:numId w:val="2"/>
        </w:numPr>
      </w:pPr>
      <w:bookmarkStart w:id="17" w:name="_Hlk17099023"/>
      <w:bookmarkStart w:id="18" w:name="_Hlk17019696"/>
      <w:bookmarkEnd w:id="16"/>
      <w:r>
        <w:t xml:space="preserve">Receiver – </w:t>
      </w:r>
      <w:bookmarkEnd w:id="17"/>
      <w:r w:rsidR="004F6CB6">
        <w:t>R</w:t>
      </w:r>
      <w:r>
        <w:t>ecipient of the message.</w:t>
      </w:r>
    </w:p>
    <w:p w14:paraId="0F60F843" w14:textId="0206AE01" w:rsidR="00336C87" w:rsidRDefault="00336C87" w:rsidP="000900BD">
      <w:pPr>
        <w:pStyle w:val="ListParagraph"/>
        <w:numPr>
          <w:ilvl w:val="0"/>
          <w:numId w:val="2"/>
        </w:numPr>
      </w:pPr>
      <w:bookmarkStart w:id="19" w:name="_Hlk17099060"/>
      <w:bookmarkEnd w:id="18"/>
      <w:r>
        <w:t>Feedback – Confirmation to the sender that the message has been re</w:t>
      </w:r>
      <w:r w:rsidR="00E719A8">
        <w:t>ceive</w:t>
      </w:r>
      <w:r>
        <w:t>d and understood</w:t>
      </w:r>
      <w:r w:rsidR="00F14064">
        <w:t xml:space="preserve"> </w:t>
      </w:r>
      <w:r w:rsidR="00F14064">
        <w:rPr>
          <w:lang w:eastAsia="en-GB"/>
        </w:rPr>
        <w:t>(</w:t>
      </w:r>
      <w:r w:rsidR="004F6CB6">
        <w:rPr>
          <w:lang w:eastAsia="en-GB"/>
        </w:rPr>
        <w:t>Mound, 2017</w:t>
      </w:r>
      <w:r w:rsidR="00F14064">
        <w:rPr>
          <w:lang w:eastAsia="en-GB"/>
        </w:rPr>
        <w:t>)</w:t>
      </w:r>
      <w:r>
        <w:t>.</w:t>
      </w:r>
    </w:p>
    <w:p w14:paraId="062270BF" w14:textId="5191296D" w:rsidR="00E719A8" w:rsidRDefault="00E26EA6" w:rsidP="00E719A8">
      <w:r>
        <w:rPr>
          <w:noProof/>
        </w:rPr>
        <w:drawing>
          <wp:inline distT="0" distB="0" distL="0" distR="0" wp14:anchorId="7B368165" wp14:editId="613CABE5">
            <wp:extent cx="5731510" cy="2865755"/>
            <wp:effectExtent l="0" t="0" r="2540" b="0"/>
            <wp:docPr id="6" name="Picture 6"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annon weaver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00AA3EDE">
        <w:t>(</w:t>
      </w:r>
      <w:proofErr w:type="spellStart"/>
      <w:r>
        <w:t>Businesstopia</w:t>
      </w:r>
      <w:proofErr w:type="spellEnd"/>
      <w:r>
        <w:t>, 2018</w:t>
      </w:r>
      <w:r w:rsidR="00AA3EDE">
        <w:t>)</w:t>
      </w:r>
    </w:p>
    <w:bookmarkEnd w:id="19"/>
    <w:p w14:paraId="77AE1F12" w14:textId="04700DCF" w:rsidR="00336C87" w:rsidRDefault="009A14D9" w:rsidP="00336C87">
      <w:r>
        <w:t>T</w:t>
      </w:r>
      <w:r w:rsidR="00336C87">
        <w:t xml:space="preserve">he sender encodes a message </w:t>
      </w:r>
      <w:r>
        <w:t>(verbal, written, oral etc) and uses a channel to send it which can be affected by noise. The message is then decoded by the receiver and gives feedback to the sender that the message has been received and understood</w:t>
      </w:r>
      <w:r w:rsidR="00F14064">
        <w:t xml:space="preserve"> </w:t>
      </w:r>
      <w:r w:rsidR="00F14064">
        <w:rPr>
          <w:lang w:eastAsia="en-GB"/>
        </w:rPr>
        <w:t>(AEDT1160U, 2013)</w:t>
      </w:r>
      <w:r>
        <w:t>.</w:t>
      </w:r>
    </w:p>
    <w:p w14:paraId="59CE63BD" w14:textId="77777777" w:rsidR="00AA3EDE" w:rsidRDefault="00AA3EDE" w:rsidP="00336C87"/>
    <w:p w14:paraId="4E25DA2C" w14:textId="6DDC80E7" w:rsidR="009A14D9" w:rsidRDefault="009A14D9" w:rsidP="009A14D9">
      <w:pPr>
        <w:pStyle w:val="Heading3"/>
      </w:pPr>
      <w:bookmarkStart w:id="20" w:name="_Toc17289035"/>
      <w:proofErr w:type="spellStart"/>
      <w:r>
        <w:t>Berlo’s</w:t>
      </w:r>
      <w:proofErr w:type="spellEnd"/>
      <w:r>
        <w:t xml:space="preserve"> SMCR Model</w:t>
      </w:r>
      <w:bookmarkEnd w:id="20"/>
    </w:p>
    <w:p w14:paraId="6EC697F0" w14:textId="77777777" w:rsidR="00E037F5" w:rsidRDefault="00E037F5" w:rsidP="009A14D9"/>
    <w:p w14:paraId="7841EB1A" w14:textId="6F3757C7" w:rsidR="009A14D9" w:rsidRDefault="00D33706" w:rsidP="009A14D9">
      <w:proofErr w:type="spellStart"/>
      <w:r>
        <w:t>IDavid</w:t>
      </w:r>
      <w:proofErr w:type="spellEnd"/>
      <w:r>
        <w:t xml:space="preserve"> </w:t>
      </w:r>
      <w:proofErr w:type="spellStart"/>
      <w:r>
        <w:t>Berlo</w:t>
      </w:r>
      <w:proofErr w:type="spellEnd"/>
      <w:r>
        <w:t xml:space="preserve"> developed a</w:t>
      </w:r>
      <w:r w:rsidR="009A14D9">
        <w:t xml:space="preserve"> model</w:t>
      </w:r>
      <w:r w:rsidR="00182000">
        <w:t xml:space="preserve"> </w:t>
      </w:r>
      <w:r>
        <w:t xml:space="preserve">that expands on the Shannon-Weaver model. </w:t>
      </w:r>
      <w:proofErr w:type="spellStart"/>
      <w:r>
        <w:t>Berlo’s</w:t>
      </w:r>
      <w:proofErr w:type="spellEnd"/>
      <w:r>
        <w:t xml:space="preserve"> model</w:t>
      </w:r>
      <w:r w:rsidR="00182000">
        <w:t xml:space="preserve"> focuses on </w:t>
      </w:r>
      <w:r>
        <w:t>five</w:t>
      </w:r>
      <w:r w:rsidR="00182000">
        <w:t xml:space="preserve"> </w:t>
      </w:r>
      <w:r>
        <w:t>components</w:t>
      </w:r>
      <w:r w:rsidR="00436C8A">
        <w:t xml:space="preserve"> (Jenkinson, P. 2013)</w:t>
      </w:r>
      <w:r w:rsidR="00182000">
        <w:t xml:space="preserve">: </w:t>
      </w:r>
    </w:p>
    <w:p w14:paraId="40F00BCC" w14:textId="541C32B3" w:rsidR="00D33706" w:rsidRDefault="00182000" w:rsidP="00D33706">
      <w:pPr>
        <w:pStyle w:val="ListParagraph"/>
        <w:numPr>
          <w:ilvl w:val="0"/>
          <w:numId w:val="3"/>
        </w:numPr>
      </w:pPr>
      <w:bookmarkStart w:id="21" w:name="_Hlk17027463"/>
      <w:r>
        <w:t xml:space="preserve">Sender – </w:t>
      </w:r>
      <w:r w:rsidR="004F6CB6">
        <w:t>S</w:t>
      </w:r>
      <w:r>
        <w:t>end</w:t>
      </w:r>
      <w:r w:rsidR="004F6CB6">
        <w:t>er of</w:t>
      </w:r>
      <w:r>
        <w:t xml:space="preserve"> information or data.</w:t>
      </w:r>
    </w:p>
    <w:p w14:paraId="12C6BD98" w14:textId="20E2AF27" w:rsidR="00182000" w:rsidRDefault="00182000" w:rsidP="00182000">
      <w:pPr>
        <w:pStyle w:val="ListParagraph"/>
        <w:numPr>
          <w:ilvl w:val="0"/>
          <w:numId w:val="3"/>
        </w:numPr>
      </w:pPr>
      <w:bookmarkStart w:id="22" w:name="_Hlk17098998"/>
      <w:bookmarkEnd w:id="21"/>
      <w:r>
        <w:t>Message – The data or information being sent to the receiver.</w:t>
      </w:r>
    </w:p>
    <w:bookmarkEnd w:id="22"/>
    <w:p w14:paraId="522D2E3D" w14:textId="468C126B" w:rsidR="00182000" w:rsidRDefault="00182000" w:rsidP="00182000">
      <w:pPr>
        <w:pStyle w:val="ListParagraph"/>
        <w:numPr>
          <w:ilvl w:val="0"/>
          <w:numId w:val="3"/>
        </w:numPr>
      </w:pPr>
      <w:r>
        <w:t>Channel – The method</w:t>
      </w:r>
      <w:r w:rsidR="004F6CB6">
        <w:t xml:space="preserve"> or tool</w:t>
      </w:r>
      <w:r>
        <w:t xml:space="preserve"> used to transfer the </w:t>
      </w:r>
      <w:r w:rsidR="004F6CB6">
        <w:t>information</w:t>
      </w:r>
      <w:r>
        <w:t xml:space="preserve"> to the receiver.</w:t>
      </w:r>
    </w:p>
    <w:p w14:paraId="6C7B9FFC" w14:textId="1A354BB3" w:rsidR="00182000" w:rsidRDefault="00182000" w:rsidP="00182000">
      <w:pPr>
        <w:pStyle w:val="ListParagraph"/>
        <w:numPr>
          <w:ilvl w:val="0"/>
          <w:numId w:val="3"/>
        </w:numPr>
      </w:pPr>
      <w:r>
        <w:t xml:space="preserve">Receiver – </w:t>
      </w:r>
      <w:bookmarkStart w:id="23" w:name="_Hlk17098959"/>
      <w:r>
        <w:t xml:space="preserve">The recipient of the </w:t>
      </w:r>
      <w:r w:rsidR="004F6CB6">
        <w:t>information</w:t>
      </w:r>
      <w:r>
        <w:t>.</w:t>
      </w:r>
      <w:bookmarkEnd w:id="23"/>
    </w:p>
    <w:p w14:paraId="33664169" w14:textId="5CAAC3A6" w:rsidR="00182000" w:rsidRDefault="00182000" w:rsidP="00182000">
      <w:pPr>
        <w:pStyle w:val="ListParagraph"/>
        <w:numPr>
          <w:ilvl w:val="0"/>
          <w:numId w:val="3"/>
        </w:numPr>
      </w:pPr>
      <w:r>
        <w:t>Coding – Encoding and decoding message.</w:t>
      </w:r>
    </w:p>
    <w:p w14:paraId="7142D249" w14:textId="4A7D10FE" w:rsidR="00FB4122" w:rsidRDefault="00182000" w:rsidP="00FB4122">
      <w:pPr>
        <w:rPr>
          <w:noProof/>
        </w:rPr>
      </w:pPr>
      <w:r>
        <w:lastRenderedPageBreak/>
        <w:t xml:space="preserve">However, unlike the Shannon-Weaver model </w:t>
      </w:r>
      <w:proofErr w:type="spellStart"/>
      <w:r>
        <w:t>Berlo’s</w:t>
      </w:r>
      <w:proofErr w:type="spellEnd"/>
      <w:r>
        <w:t xml:space="preserve"> model also </w:t>
      </w:r>
      <w:r w:rsidR="00D33706">
        <w:t>adds</w:t>
      </w:r>
      <w:r>
        <w:t xml:space="preserve"> some extra variables </w:t>
      </w:r>
      <w:r w:rsidR="00D33706">
        <w:t>to</w:t>
      </w:r>
      <w:r>
        <w:t xml:space="preserve"> four of the </w:t>
      </w:r>
      <w:r w:rsidR="00D33706">
        <w:t>components</w:t>
      </w:r>
      <w:r>
        <w:t xml:space="preserve"> in the model. </w:t>
      </w:r>
    </w:p>
    <w:p w14:paraId="3B01C3C7" w14:textId="2D467E82" w:rsidR="00AA3EDE" w:rsidRPr="00FB4122" w:rsidRDefault="00AA3EDE" w:rsidP="00FB4122">
      <w:r>
        <w:rPr>
          <w:noProof/>
        </w:rPr>
        <w:drawing>
          <wp:inline distT="0" distB="0" distL="0" distR="0" wp14:anchorId="689EB911" wp14:editId="1320D967">
            <wp:extent cx="5731510" cy="5148580"/>
            <wp:effectExtent l="0" t="0" r="2540" b="0"/>
            <wp:docPr id="7" name="Picture 7"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erlo's model of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148580"/>
                    </a:xfrm>
                    <a:prstGeom prst="rect">
                      <a:avLst/>
                    </a:prstGeom>
                    <a:noFill/>
                    <a:ln>
                      <a:noFill/>
                    </a:ln>
                  </pic:spPr>
                </pic:pic>
              </a:graphicData>
            </a:graphic>
          </wp:inline>
        </w:drawing>
      </w:r>
      <w:r>
        <w:t>(</w:t>
      </w:r>
      <w:proofErr w:type="spellStart"/>
      <w:r>
        <w:t>Businesstopia</w:t>
      </w:r>
      <w:proofErr w:type="spellEnd"/>
      <w:r>
        <w:t>, 2018)</w:t>
      </w:r>
    </w:p>
    <w:p w14:paraId="6CDBE963" w14:textId="5168D9E1" w:rsidR="00C55671" w:rsidRDefault="00C55671" w:rsidP="00182000"/>
    <w:p w14:paraId="465BC938" w14:textId="01A36B8C" w:rsidR="004A0C26" w:rsidRDefault="00EA1E4F" w:rsidP="00182000">
      <w:proofErr w:type="spellStart"/>
      <w:r>
        <w:t>Berlo’s</w:t>
      </w:r>
      <w:proofErr w:type="spellEnd"/>
      <w:r>
        <w:t xml:space="preserve"> method</w:t>
      </w:r>
      <w:r w:rsidR="00182000">
        <w:t xml:space="preserve"> </w:t>
      </w:r>
      <w:r w:rsidR="002B044C">
        <w:t>considers</w:t>
      </w:r>
      <w:r w:rsidR="00182000">
        <w:t xml:space="preserve"> </w:t>
      </w:r>
      <w:r w:rsidR="00CF2F71">
        <w:t>how good or bad</w:t>
      </w:r>
      <w:r w:rsidR="0026164D">
        <w:t xml:space="preserve"> the sender</w:t>
      </w:r>
      <w:r w:rsidR="00CF2F71">
        <w:t>’s and receiver’s communication skills are</w:t>
      </w:r>
      <w:r w:rsidR="002B044C">
        <w:t>; the</w:t>
      </w:r>
      <w:r w:rsidR="00C55671">
        <w:t>ir</w:t>
      </w:r>
      <w:r w:rsidR="002B044C">
        <w:t xml:space="preserve"> attitudes</w:t>
      </w:r>
      <w:r w:rsidR="00C55671">
        <w:t xml:space="preserve"> towards one another</w:t>
      </w:r>
      <w:r w:rsidR="002B044C">
        <w:t xml:space="preserve">; the clarity of the message; </w:t>
      </w:r>
      <w:r w:rsidR="0026164D">
        <w:t>the sender</w:t>
      </w:r>
      <w:r w:rsidR="00CF2F71">
        <w:t>’s</w:t>
      </w:r>
      <w:r w:rsidR="0026164D">
        <w:t xml:space="preserve"> and receiver</w:t>
      </w:r>
      <w:r w:rsidR="00CF2F71">
        <w:t>’s beliefs and values</w:t>
      </w:r>
      <w:r w:rsidR="002B044C">
        <w:t xml:space="preserve">; and their cultural. </w:t>
      </w:r>
    </w:p>
    <w:p w14:paraId="1E209DF5" w14:textId="3C3ED7E0" w:rsidR="00182000" w:rsidRDefault="002B044C" w:rsidP="00182000">
      <w:r>
        <w:t xml:space="preserve">It </w:t>
      </w:r>
      <w:r w:rsidR="0026164D">
        <w:t xml:space="preserve">also </w:t>
      </w:r>
      <w:r>
        <w:t>considers the content of the message</w:t>
      </w:r>
      <w:r w:rsidR="006F4877">
        <w:t>;</w:t>
      </w:r>
      <w:r w:rsidR="00C55671">
        <w:t xml:space="preserve"> how </w:t>
      </w:r>
      <w:r w:rsidR="0026164D">
        <w:t xml:space="preserve">the message is </w:t>
      </w:r>
      <w:r w:rsidR="00C55671">
        <w:t>transferred</w:t>
      </w:r>
      <w:r w:rsidR="006F4877">
        <w:t>;</w:t>
      </w:r>
      <w:r w:rsidR="0026164D">
        <w:t xml:space="preserve"> the structure and form of the message as well as the</w:t>
      </w:r>
      <w:r w:rsidR="006F4877">
        <w:t xml:space="preserve"> effectiveness of the channel based on the five senses</w:t>
      </w:r>
      <w:r w:rsidR="00F14064">
        <w:t xml:space="preserve"> (Jenkinson, P. 2013)</w:t>
      </w:r>
      <w:r w:rsidR="006F4877">
        <w:t>.</w:t>
      </w:r>
    </w:p>
    <w:p w14:paraId="6471E10C" w14:textId="77777777" w:rsidR="00FB4122" w:rsidRDefault="00FB4122" w:rsidP="00EA1E4F">
      <w:pPr>
        <w:pStyle w:val="Heading2"/>
      </w:pPr>
    </w:p>
    <w:p w14:paraId="39469B89" w14:textId="69EA5D49" w:rsidR="00EA1E4F" w:rsidRDefault="003B0DAB" w:rsidP="00EA1E4F">
      <w:pPr>
        <w:pStyle w:val="Heading2"/>
      </w:pPr>
      <w:bookmarkStart w:id="24" w:name="_Toc17289036"/>
      <w:r>
        <w:t>Circular</w:t>
      </w:r>
      <w:r w:rsidR="000E3B08">
        <w:t xml:space="preserve"> Model</w:t>
      </w:r>
      <w:bookmarkEnd w:id="24"/>
    </w:p>
    <w:p w14:paraId="7E67B58F" w14:textId="77777777" w:rsidR="00E037F5" w:rsidRDefault="00E037F5" w:rsidP="00EA1E4F"/>
    <w:p w14:paraId="506854FD" w14:textId="53BFC14E" w:rsidR="00EA1E4F" w:rsidRDefault="00A45EB6" w:rsidP="00EA1E4F">
      <w:r>
        <w:lastRenderedPageBreak/>
        <w:t xml:space="preserve">A </w:t>
      </w:r>
      <w:r w:rsidR="003B0DAB">
        <w:t>Circular</w:t>
      </w:r>
      <w:r>
        <w:t xml:space="preserve"> model of communication is </w:t>
      </w:r>
      <w:r w:rsidR="00A067C3">
        <w:t>a transactional model</w:t>
      </w:r>
      <w:r w:rsidR="003B0DAB">
        <w:t xml:space="preserve"> where</w:t>
      </w:r>
      <w:r w:rsidR="00A067C3">
        <w:t xml:space="preserve"> the communication is </w:t>
      </w:r>
      <w:r w:rsidR="003B0DAB">
        <w:t>a two way</w:t>
      </w:r>
      <w:r>
        <w:t>.</w:t>
      </w:r>
      <w:r w:rsidR="003C4FC1">
        <w:t xml:space="preserve"> It can also be known as a transactional model. An example of a circular model is the Schramm’s model.</w:t>
      </w:r>
    </w:p>
    <w:p w14:paraId="35EADDC5" w14:textId="1BC00FD5" w:rsidR="0062766A" w:rsidRDefault="0062766A" w:rsidP="0062766A">
      <w:pPr>
        <w:pStyle w:val="Heading3"/>
      </w:pPr>
      <w:bookmarkStart w:id="25" w:name="_Toc17289037"/>
      <w:r>
        <w:t>Schramm’s Model</w:t>
      </w:r>
      <w:bookmarkEnd w:id="25"/>
    </w:p>
    <w:p w14:paraId="6C05735C" w14:textId="77777777" w:rsidR="00E037F5" w:rsidRDefault="00E037F5" w:rsidP="00C7193D">
      <w:pPr>
        <w:spacing w:after="0" w:line="240" w:lineRule="auto"/>
      </w:pPr>
    </w:p>
    <w:p w14:paraId="5C2C9916" w14:textId="6BAD2230" w:rsidR="00F6310C" w:rsidRPr="00C7193D" w:rsidRDefault="00A45EB6" w:rsidP="00C7193D">
      <w:pPr>
        <w:spacing w:after="0" w:line="240" w:lineRule="auto"/>
        <w:rPr>
          <w:rFonts w:eastAsia="Times New Roman" w:cstheme="minorHAnsi"/>
          <w:color w:val="000000"/>
          <w:lang w:eastAsia="en-GB"/>
        </w:rPr>
      </w:pPr>
      <w:r>
        <w:t xml:space="preserve">In 1954 Wilbur Schramm </w:t>
      </w:r>
      <w:r w:rsidR="00D33706">
        <w:t>developed</w:t>
      </w:r>
      <w:r>
        <w:t xml:space="preserve"> a model of communication that explained communication </w:t>
      </w:r>
      <w:r w:rsidR="00F6310C">
        <w:t>a</w:t>
      </w:r>
      <w:r>
        <w:t>s a two-way process</w:t>
      </w:r>
      <w:r w:rsidR="00F6310C">
        <w:t>.</w:t>
      </w:r>
      <w:r w:rsidR="003B0DAB">
        <w:t xml:space="preserve"> Schramm wanted his model to be able to better explain the complexity of human communication and believed </w:t>
      </w:r>
      <w:r w:rsidR="000A4624">
        <w:t>one-way</w:t>
      </w:r>
      <w:r w:rsidR="003B0DAB">
        <w:t xml:space="preserve"> communication is incomplete</w:t>
      </w:r>
      <w:r w:rsidR="00C7193D">
        <w:t xml:space="preserve"> </w:t>
      </w:r>
      <w:r w:rsidR="00F14064">
        <w:t>(</w:t>
      </w:r>
      <w:r w:rsidR="00C7193D" w:rsidRPr="00D51A61">
        <w:rPr>
          <w:rFonts w:eastAsia="Times New Roman" w:cstheme="minorHAnsi"/>
          <w:color w:val="000000"/>
          <w:lang w:eastAsia="en-GB"/>
        </w:rPr>
        <w:t>Santiago</w:t>
      </w:r>
      <w:r w:rsidR="00F14064">
        <w:rPr>
          <w:rFonts w:eastAsia="Times New Roman" w:cstheme="minorHAnsi"/>
          <w:color w:val="000000"/>
          <w:lang w:eastAsia="en-GB"/>
        </w:rPr>
        <w:t xml:space="preserve"> </w:t>
      </w:r>
      <w:r w:rsidR="00C7193D" w:rsidRPr="00D51A61">
        <w:rPr>
          <w:rFonts w:eastAsia="Times New Roman" w:cstheme="minorHAnsi"/>
          <w:color w:val="000000"/>
          <w:lang w:eastAsia="en-GB"/>
        </w:rPr>
        <w:t>2018)</w:t>
      </w:r>
      <w:r w:rsidR="003B0DAB">
        <w:t>.</w:t>
      </w:r>
      <w:r w:rsidR="00946234">
        <w:t xml:space="preserve"> </w:t>
      </w:r>
      <w:r w:rsidR="00F6310C">
        <w:t xml:space="preserve">Schramm’s model has </w:t>
      </w:r>
      <w:r w:rsidR="00061C9C">
        <w:t>nine</w:t>
      </w:r>
      <w:r w:rsidR="00F6310C">
        <w:t xml:space="preserve"> components:</w:t>
      </w:r>
    </w:p>
    <w:p w14:paraId="7B3EC340" w14:textId="77777777" w:rsidR="00F6310C" w:rsidRDefault="00F6310C" w:rsidP="00F6310C">
      <w:pPr>
        <w:pStyle w:val="ListParagraph"/>
        <w:numPr>
          <w:ilvl w:val="0"/>
          <w:numId w:val="4"/>
        </w:numPr>
      </w:pPr>
      <w:r>
        <w:t>Sender – The person or persons wanting to send information or data.</w:t>
      </w:r>
    </w:p>
    <w:p w14:paraId="59E27C51" w14:textId="77777777" w:rsidR="00F6310C" w:rsidRDefault="00F6310C" w:rsidP="00F6310C">
      <w:pPr>
        <w:pStyle w:val="ListParagraph"/>
        <w:numPr>
          <w:ilvl w:val="0"/>
          <w:numId w:val="4"/>
        </w:numPr>
      </w:pPr>
      <w:r>
        <w:t>Encoder – Encodes the message in a way that can be understood by the receiver.</w:t>
      </w:r>
    </w:p>
    <w:p w14:paraId="38D2D0F7" w14:textId="77777777" w:rsidR="000A4624" w:rsidRDefault="000A4624" w:rsidP="000A4624">
      <w:pPr>
        <w:pStyle w:val="ListParagraph"/>
        <w:numPr>
          <w:ilvl w:val="0"/>
          <w:numId w:val="4"/>
        </w:numPr>
      </w:pPr>
      <w:r>
        <w:t>Decoder - Decodes the message in a way that the receiver can understand it.</w:t>
      </w:r>
    </w:p>
    <w:p w14:paraId="322C0EC9" w14:textId="60CCC39E" w:rsidR="0062766A" w:rsidRDefault="000A4624" w:rsidP="00F6310C">
      <w:pPr>
        <w:pStyle w:val="ListParagraph"/>
        <w:numPr>
          <w:ilvl w:val="0"/>
          <w:numId w:val="4"/>
        </w:numPr>
      </w:pPr>
      <w:r>
        <w:t>Interpreter –</w:t>
      </w:r>
      <w:r w:rsidR="00E719A8">
        <w:t xml:space="preserve"> A</w:t>
      </w:r>
      <w:r>
        <w:t>nalyses</w:t>
      </w:r>
      <w:r w:rsidR="00E719A8">
        <w:t xml:space="preserve"> and tries to Understand</w:t>
      </w:r>
      <w:r>
        <w:t xml:space="preserve"> message</w:t>
      </w:r>
    </w:p>
    <w:p w14:paraId="56AAC8DC" w14:textId="26C4CCA7" w:rsidR="000A4624" w:rsidRDefault="000A4624" w:rsidP="00F6310C">
      <w:pPr>
        <w:pStyle w:val="ListParagraph"/>
        <w:numPr>
          <w:ilvl w:val="0"/>
          <w:numId w:val="4"/>
        </w:numPr>
      </w:pPr>
      <w:r>
        <w:t>Receiver – The recipient of the message.</w:t>
      </w:r>
    </w:p>
    <w:p w14:paraId="61923F68" w14:textId="77777777" w:rsidR="000A4624" w:rsidRDefault="000A4624" w:rsidP="000A4624">
      <w:pPr>
        <w:pStyle w:val="ListParagraph"/>
        <w:numPr>
          <w:ilvl w:val="0"/>
          <w:numId w:val="4"/>
        </w:numPr>
      </w:pPr>
      <w:r>
        <w:t>Message – The data or information being sent to the receiver.</w:t>
      </w:r>
    </w:p>
    <w:p w14:paraId="0FF10578" w14:textId="11093740" w:rsidR="000A4624" w:rsidRDefault="000A4624" w:rsidP="000A4624">
      <w:pPr>
        <w:pStyle w:val="ListParagraph"/>
        <w:numPr>
          <w:ilvl w:val="0"/>
          <w:numId w:val="4"/>
        </w:numPr>
      </w:pPr>
      <w:r>
        <w:t>Feedback – Confirmation from the receiver to the sender that the message has been re</w:t>
      </w:r>
      <w:r w:rsidR="00E719A8">
        <w:t>ceived</w:t>
      </w:r>
      <w:r>
        <w:t xml:space="preserve"> and understood.</w:t>
      </w:r>
    </w:p>
    <w:p w14:paraId="3DCFD49B" w14:textId="77777777" w:rsidR="00304931" w:rsidRDefault="00304931" w:rsidP="00304931">
      <w:pPr>
        <w:pStyle w:val="ListParagraph"/>
        <w:numPr>
          <w:ilvl w:val="0"/>
          <w:numId w:val="4"/>
        </w:numPr>
      </w:pPr>
      <w:r>
        <w:t>Channel/Transmitter – The method or tool used to transfer the message from the sender to the receiver.</w:t>
      </w:r>
    </w:p>
    <w:p w14:paraId="407B5D89" w14:textId="2CF34F80" w:rsidR="00304931" w:rsidRDefault="00BD5EA4" w:rsidP="00304931">
      <w:pPr>
        <w:pStyle w:val="ListParagraph"/>
        <w:numPr>
          <w:ilvl w:val="0"/>
          <w:numId w:val="2"/>
        </w:numPr>
      </w:pPr>
      <w:r>
        <w:t xml:space="preserve">Noise/Semantic Noise - </w:t>
      </w:r>
      <w:r w:rsidR="00304931">
        <w:t>Noise that is present at the channel and can affect</w:t>
      </w:r>
      <w:r>
        <w:t xml:space="preserve"> or disrupt</w:t>
      </w:r>
      <w:r w:rsidR="00304931">
        <w:t xml:space="preserve"> the communication</w:t>
      </w:r>
      <w:r>
        <w:t>/when the receiver misinterprets what the sender intended to send</w:t>
      </w:r>
      <w:r w:rsidR="00F14064">
        <w:t xml:space="preserve"> (</w:t>
      </w:r>
      <w:r w:rsidR="00F14064" w:rsidRPr="00D51A61">
        <w:rPr>
          <w:rFonts w:eastAsia="Times New Roman" w:cstheme="minorHAnsi"/>
          <w:color w:val="000000"/>
          <w:lang w:eastAsia="en-GB"/>
        </w:rPr>
        <w:t>Santiago</w:t>
      </w:r>
      <w:r w:rsidR="00F14064">
        <w:rPr>
          <w:rFonts w:eastAsia="Times New Roman" w:cstheme="minorHAnsi"/>
          <w:color w:val="000000"/>
          <w:lang w:eastAsia="en-GB"/>
        </w:rPr>
        <w:t xml:space="preserve">. </w:t>
      </w:r>
      <w:r w:rsidR="00F14064" w:rsidRPr="00D51A61">
        <w:rPr>
          <w:rFonts w:eastAsia="Times New Roman" w:cstheme="minorHAnsi"/>
          <w:color w:val="000000"/>
          <w:lang w:eastAsia="en-GB"/>
        </w:rPr>
        <w:t>2018)</w:t>
      </w:r>
      <w:r>
        <w:t>.</w:t>
      </w:r>
    </w:p>
    <w:p w14:paraId="5DB35CD3" w14:textId="77777777" w:rsidR="00304931" w:rsidRDefault="00304931" w:rsidP="00304931"/>
    <w:p w14:paraId="32626505" w14:textId="2D40E7DB" w:rsidR="00304931" w:rsidRDefault="00535262" w:rsidP="00535262">
      <w:pPr>
        <w:pStyle w:val="Heading1"/>
        <w:shd w:val="clear" w:color="auto" w:fill="FFFFFF"/>
        <w:spacing w:before="0" w:line="420" w:lineRule="atLeast"/>
        <w:ind w:right="60"/>
        <w:rPr>
          <w:rFonts w:ascii="Segoe UI" w:hAnsi="Segoe UI" w:cs="Segoe UI"/>
          <w:color w:val="3A3A3A"/>
          <w:sz w:val="24"/>
          <w:szCs w:val="24"/>
        </w:rPr>
      </w:pPr>
      <w:r>
        <w:rPr>
          <w:noProof/>
        </w:rPr>
        <w:drawing>
          <wp:inline distT="0" distB="0" distL="0" distR="0" wp14:anchorId="13F0C838" wp14:editId="1F876E58">
            <wp:extent cx="5731510" cy="2872740"/>
            <wp:effectExtent l="0" t="0" r="2540" b="3810"/>
            <wp:docPr id="8" name="Picture 8" descr="Image result for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chramm model of communi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72740"/>
                    </a:xfrm>
                    <a:prstGeom prst="rect">
                      <a:avLst/>
                    </a:prstGeom>
                    <a:noFill/>
                    <a:ln>
                      <a:noFill/>
                    </a:ln>
                  </pic:spPr>
                </pic:pic>
              </a:graphicData>
            </a:graphic>
          </wp:inline>
        </w:drawing>
      </w:r>
      <w:r w:rsidRPr="00535262">
        <w:rPr>
          <w:rFonts w:ascii="Segoe UI" w:hAnsi="Segoe UI" w:cs="Segoe UI"/>
          <w:b/>
          <w:bCs/>
          <w:color w:val="3A3A3A"/>
          <w:sz w:val="24"/>
          <w:szCs w:val="24"/>
        </w:rPr>
        <w:t xml:space="preserve"> </w:t>
      </w:r>
      <w:r w:rsidRPr="00535262">
        <w:rPr>
          <w:rFonts w:asciiTheme="minorHAnsi" w:hAnsiTheme="minorHAnsi" w:cstheme="minorHAnsi"/>
          <w:color w:val="3A3A3A"/>
          <w:sz w:val="22"/>
          <w:szCs w:val="22"/>
        </w:rPr>
        <w:t>(</w:t>
      </w:r>
      <w:proofErr w:type="spellStart"/>
      <w:r w:rsidRPr="00535262">
        <w:rPr>
          <w:rFonts w:asciiTheme="minorHAnsi" w:hAnsiTheme="minorHAnsi" w:cstheme="minorHAnsi"/>
          <w:color w:val="3A3A3A"/>
          <w:sz w:val="22"/>
          <w:szCs w:val="22"/>
        </w:rPr>
        <w:t>Joerges</w:t>
      </w:r>
      <w:proofErr w:type="spellEnd"/>
      <w:r w:rsidRPr="00535262">
        <w:rPr>
          <w:rFonts w:asciiTheme="minorHAnsi" w:hAnsiTheme="minorHAnsi" w:cstheme="minorHAnsi"/>
          <w:color w:val="3A3A3A"/>
          <w:sz w:val="22"/>
          <w:szCs w:val="22"/>
        </w:rPr>
        <w:t>, 2014)</w:t>
      </w:r>
    </w:p>
    <w:p w14:paraId="2E0B816B" w14:textId="77777777" w:rsidR="00535262" w:rsidRPr="00535262" w:rsidRDefault="00535262" w:rsidP="00535262"/>
    <w:p w14:paraId="09E6484F" w14:textId="68D70277" w:rsidR="00304931" w:rsidRDefault="00BD5EA4" w:rsidP="0062766A">
      <w:r>
        <w:t xml:space="preserve">The concept of </w:t>
      </w:r>
      <w:r w:rsidR="004B3518">
        <w:t xml:space="preserve">Schramm’s model is that people are all different and come from different walks of life, cultural backgrounds and have different religions and beliefs. They also have different life </w:t>
      </w:r>
      <w:r w:rsidR="004B3518">
        <w:lastRenderedPageBreak/>
        <w:t>experiences and knowledge so emphasis must be given to</w:t>
      </w:r>
      <w:r w:rsidR="000E3B08">
        <w:t xml:space="preserve"> </w:t>
      </w:r>
      <w:r w:rsidR="00CF45ED">
        <w:t>all</w:t>
      </w:r>
      <w:r w:rsidR="004B3518">
        <w:t xml:space="preserve"> t</w:t>
      </w:r>
      <w:r w:rsidR="000E3B08">
        <w:t xml:space="preserve">hese </w:t>
      </w:r>
      <w:r w:rsidR="00CF45ED">
        <w:t>factors</w:t>
      </w:r>
      <w:r w:rsidR="004B3518">
        <w:t xml:space="preserve"> when encoding and decoding. He also believed that </w:t>
      </w:r>
      <w:r w:rsidR="000E3B08">
        <w:t>communication was</w:t>
      </w:r>
      <w:r w:rsidR="004B3518">
        <w:t xml:space="preserve"> incomplete</w:t>
      </w:r>
      <w:r w:rsidR="000E3B08">
        <w:t xml:space="preserve"> unless it was two-way th</w:t>
      </w:r>
      <w:r w:rsidR="006419F5">
        <w:t>erefore in Schramm’s model</w:t>
      </w:r>
      <w:r w:rsidR="000E3B08">
        <w:t xml:space="preserve"> the sender</w:t>
      </w:r>
      <w:r w:rsidR="006419F5">
        <w:t xml:space="preserve"> and receiver </w:t>
      </w:r>
      <w:r w:rsidR="000A2D78">
        <w:t>must</w:t>
      </w:r>
      <w:r w:rsidR="006419F5">
        <w:t xml:space="preserve"> take turns to send information, both</w:t>
      </w:r>
      <w:r w:rsidR="000E3B08">
        <w:t xml:space="preserve"> a</w:t>
      </w:r>
      <w:r w:rsidR="006419F5">
        <w:t>re senders and</w:t>
      </w:r>
      <w:r w:rsidR="000E3B08">
        <w:t xml:space="preserve"> receiver</w:t>
      </w:r>
      <w:r w:rsidR="006419F5">
        <w:t>s,</w:t>
      </w:r>
      <w:r w:rsidR="000E3B08">
        <w:t xml:space="preserve"> </w:t>
      </w:r>
      <w:r w:rsidR="006419F5">
        <w:t xml:space="preserve">both </w:t>
      </w:r>
      <w:r w:rsidR="00C7193D">
        <w:t>must</w:t>
      </w:r>
      <w:r w:rsidR="006419F5">
        <w:t xml:space="preserve"> encode and decode information and Interpret before sending and receiving the information</w:t>
      </w:r>
      <w:r w:rsidR="00F14064">
        <w:t xml:space="preserve"> (</w:t>
      </w:r>
      <w:r w:rsidR="00F14064" w:rsidRPr="00D51A61">
        <w:rPr>
          <w:rFonts w:eastAsia="Times New Roman" w:cstheme="minorHAnsi"/>
          <w:color w:val="000000"/>
          <w:lang w:eastAsia="en-GB"/>
        </w:rPr>
        <w:t>Santiago</w:t>
      </w:r>
      <w:r w:rsidR="00B11FC6">
        <w:rPr>
          <w:rFonts w:eastAsia="Times New Roman" w:cstheme="minorHAnsi"/>
          <w:color w:val="000000"/>
          <w:lang w:eastAsia="en-GB"/>
        </w:rPr>
        <w:t xml:space="preserve"> </w:t>
      </w:r>
      <w:r w:rsidR="00F14064" w:rsidRPr="00D51A61">
        <w:rPr>
          <w:rFonts w:eastAsia="Times New Roman" w:cstheme="minorHAnsi"/>
          <w:color w:val="000000"/>
          <w:lang w:eastAsia="en-GB"/>
        </w:rPr>
        <w:t>2018)</w:t>
      </w:r>
      <w:r w:rsidR="006419F5">
        <w:t>.</w:t>
      </w:r>
    </w:p>
    <w:p w14:paraId="2F460B9D" w14:textId="2D3856F6" w:rsidR="000E3B08" w:rsidRDefault="000E3B08" w:rsidP="0062766A"/>
    <w:p w14:paraId="656CD56F" w14:textId="5BF2894C" w:rsidR="000E3B08" w:rsidRDefault="000E3B08" w:rsidP="000E3B08">
      <w:pPr>
        <w:pStyle w:val="Heading1"/>
      </w:pPr>
      <w:bookmarkStart w:id="26" w:name="_Toc17289038"/>
      <w:r>
        <w:t xml:space="preserve">Communication </w:t>
      </w:r>
      <w:r w:rsidR="00CF45ED">
        <w:t>S</w:t>
      </w:r>
      <w:r>
        <w:t>tyles</w:t>
      </w:r>
      <w:bookmarkEnd w:id="26"/>
    </w:p>
    <w:p w14:paraId="10882003" w14:textId="77777777" w:rsidR="00E037F5" w:rsidRDefault="00E037F5" w:rsidP="000E3B08"/>
    <w:p w14:paraId="6CBA5762" w14:textId="666C6DD1" w:rsidR="00CF45ED" w:rsidRDefault="00CF45ED" w:rsidP="000E3B08">
      <w:r>
        <w:t>There are four styles of communication that people use when interacting or exchanging information from each other. These are Analytical communicat</w:t>
      </w:r>
      <w:r w:rsidR="00A41BDC">
        <w:t>ors</w:t>
      </w:r>
      <w:r>
        <w:t>, Personal Communicat</w:t>
      </w:r>
      <w:r w:rsidR="00A41BDC">
        <w:t>ors</w:t>
      </w:r>
      <w:r>
        <w:t>, Intuitive communicat</w:t>
      </w:r>
      <w:r w:rsidR="00A41BDC">
        <w:t>ors</w:t>
      </w:r>
      <w:r>
        <w:t xml:space="preserve"> and Functional communicat</w:t>
      </w:r>
      <w:r w:rsidR="00A41BDC">
        <w:t>ors</w:t>
      </w:r>
      <w:r w:rsidR="00F14064">
        <w:t xml:space="preserve"> (Next level life, 2017)</w:t>
      </w:r>
      <w:r>
        <w:t>.</w:t>
      </w:r>
    </w:p>
    <w:p w14:paraId="06EE0087" w14:textId="7396E142" w:rsidR="00CF45ED" w:rsidRDefault="00CF45ED" w:rsidP="000E3B08"/>
    <w:p w14:paraId="7F109FEB" w14:textId="0B08C821" w:rsidR="00CF45ED" w:rsidRDefault="00CF45ED" w:rsidP="00CF45ED">
      <w:pPr>
        <w:pStyle w:val="ListParagraph"/>
        <w:numPr>
          <w:ilvl w:val="0"/>
          <w:numId w:val="6"/>
        </w:numPr>
      </w:pPr>
      <w:bookmarkStart w:id="27" w:name="_Toc17289039"/>
      <w:r>
        <w:t>Analytical Communication</w:t>
      </w:r>
      <w:bookmarkEnd w:id="27"/>
      <w:r w:rsidR="004B4CE2">
        <w:t xml:space="preserve"> - </w:t>
      </w:r>
      <w:r>
        <w:t>Analytical communicators like facts and like to back up what they say with facts</w:t>
      </w:r>
    </w:p>
    <w:p w14:paraId="1111FB73" w14:textId="79E82D63" w:rsidR="00D33A6B" w:rsidRDefault="00D33A6B" w:rsidP="00CF45ED"/>
    <w:p w14:paraId="18BCFFD2" w14:textId="58CA0565" w:rsidR="00D33A6B" w:rsidRDefault="00D33A6B" w:rsidP="00D33A6B">
      <w:pPr>
        <w:pStyle w:val="ListParagraph"/>
        <w:numPr>
          <w:ilvl w:val="0"/>
          <w:numId w:val="6"/>
        </w:numPr>
      </w:pPr>
      <w:bookmarkStart w:id="28" w:name="_Toc17289040"/>
      <w:r>
        <w:t>Personal Communication</w:t>
      </w:r>
      <w:bookmarkEnd w:id="28"/>
      <w:r w:rsidR="004B4CE2">
        <w:t xml:space="preserve"> - </w:t>
      </w:r>
      <w:r>
        <w:t xml:space="preserve">Personal communicators like to use emotional language and use it to build </w:t>
      </w:r>
      <w:r w:rsidR="00D54BEA">
        <w:t xml:space="preserve">a kind of bond or </w:t>
      </w:r>
      <w:r>
        <w:t>strong relationship with people</w:t>
      </w:r>
      <w:r w:rsidR="00D54BEA">
        <w:t xml:space="preserve"> when communicating</w:t>
      </w:r>
      <w:r w:rsidR="00211302">
        <w:t xml:space="preserve"> </w:t>
      </w:r>
      <w:r w:rsidR="00F14064">
        <w:t>(Next level life, 2017)</w:t>
      </w:r>
      <w:r w:rsidR="006419F5">
        <w:t>.</w:t>
      </w:r>
      <w:r w:rsidR="000C73C7">
        <w:t xml:space="preserve"> </w:t>
      </w:r>
    </w:p>
    <w:p w14:paraId="721E8DC8" w14:textId="19322A25" w:rsidR="006419F5" w:rsidRDefault="006419F5" w:rsidP="00D33A6B"/>
    <w:p w14:paraId="4D13D432" w14:textId="13B2D808" w:rsidR="000C73C7" w:rsidRDefault="006419F5" w:rsidP="006419F5">
      <w:pPr>
        <w:pStyle w:val="ListParagraph"/>
        <w:numPr>
          <w:ilvl w:val="0"/>
          <w:numId w:val="6"/>
        </w:numPr>
      </w:pPr>
      <w:bookmarkStart w:id="29" w:name="_Toc17289041"/>
      <w:r>
        <w:t>Intuitive Communication</w:t>
      </w:r>
      <w:bookmarkEnd w:id="29"/>
      <w:r w:rsidR="00091B6C">
        <w:t xml:space="preserve"> - </w:t>
      </w:r>
      <w:r w:rsidR="000C73C7">
        <w:t>Intuitive communicators are direct and like to get straight to the point rather than focus on details</w:t>
      </w:r>
      <w:r w:rsidR="00D54BEA">
        <w:t xml:space="preserve"> and prefer to receive information in the same way</w:t>
      </w:r>
      <w:r w:rsidR="00091B6C">
        <w:t xml:space="preserve"> </w:t>
      </w:r>
      <w:r w:rsidR="00F14064">
        <w:t>(Next level life, 2017)</w:t>
      </w:r>
      <w:r w:rsidR="000C73C7">
        <w:t>.</w:t>
      </w:r>
    </w:p>
    <w:p w14:paraId="4BC15696" w14:textId="77777777" w:rsidR="000C73C7" w:rsidRDefault="000C73C7" w:rsidP="006419F5"/>
    <w:p w14:paraId="4F8F2047" w14:textId="03D94711" w:rsidR="006419F5" w:rsidRDefault="000C73C7" w:rsidP="000C73C7">
      <w:pPr>
        <w:pStyle w:val="ListParagraph"/>
        <w:numPr>
          <w:ilvl w:val="0"/>
          <w:numId w:val="6"/>
        </w:numPr>
      </w:pPr>
      <w:bookmarkStart w:id="30" w:name="_Toc17289042"/>
      <w:r>
        <w:t>Functional Communication</w:t>
      </w:r>
      <w:bookmarkEnd w:id="30"/>
      <w:r w:rsidR="005938DB">
        <w:t xml:space="preserve"> </w:t>
      </w:r>
      <w:r w:rsidR="00B81569">
        <w:t>–</w:t>
      </w:r>
      <w:r w:rsidR="005938DB">
        <w:t xml:space="preserve"> </w:t>
      </w:r>
      <w:r w:rsidR="00B81569">
        <w:t>Unlike intuitive communicators, f</w:t>
      </w:r>
      <w:r>
        <w:t>unctional communicators like to pay attention to detail</w:t>
      </w:r>
      <w:r w:rsidR="005938DB">
        <w:t xml:space="preserve"> </w:t>
      </w:r>
      <w:r w:rsidR="00F14064">
        <w:t>(Next level life, 2017)</w:t>
      </w:r>
      <w:r w:rsidR="00D54BEA">
        <w:t>.</w:t>
      </w:r>
    </w:p>
    <w:p w14:paraId="3D56C744" w14:textId="45274BE0" w:rsidR="00D54BEA" w:rsidRDefault="00D54BEA" w:rsidP="00D54BEA">
      <w:pPr>
        <w:pStyle w:val="Heading2"/>
      </w:pPr>
    </w:p>
    <w:p w14:paraId="0F96B7DB" w14:textId="7932D106" w:rsidR="00D54BEA" w:rsidRDefault="00D54BEA" w:rsidP="00D54BEA">
      <w:pPr>
        <w:pStyle w:val="Heading1"/>
      </w:pPr>
      <w:bookmarkStart w:id="31" w:name="_Toc17289043"/>
      <w:r>
        <w:t>Communication Style Used at My Workplace (Barnardo’s)</w:t>
      </w:r>
      <w:bookmarkEnd w:id="31"/>
    </w:p>
    <w:p w14:paraId="0F9F1D2C" w14:textId="77777777" w:rsidR="00E037F5" w:rsidRDefault="00E037F5" w:rsidP="00D54BEA"/>
    <w:p w14:paraId="5241C5CE" w14:textId="780C6C2E" w:rsidR="00D54BEA" w:rsidRDefault="00EB7465" w:rsidP="00D54BEA">
      <w:r>
        <w:t>I work for a non-profit organisation called Barnardo’s. At Barnardo’s we work to help disadvantaged children and children with complex needs, disabilities, learning difficulties or any other problem they might have.</w:t>
      </w:r>
      <w:r w:rsidR="006C245D">
        <w:t xml:space="preserve"> My role is to help parents of children who have disabilities or learning difficulties with strategies they can use or put in place to help them and their child overcome a behavioural difficulty. </w:t>
      </w:r>
      <w:r w:rsidR="00822ECD">
        <w:t>I must</w:t>
      </w:r>
      <w:r w:rsidR="00B11FC6">
        <w:t xml:space="preserve"> also</w:t>
      </w:r>
      <w:r w:rsidR="00822ECD">
        <w:t xml:space="preserve"> write a report about what services I feel the child would benefit from and forward my recommendation to the social services. I use the personal communication style as It is always important for me to be professional but also show empathy, listen actively, praise and build strong relationships with the parents and young people that I work with.</w:t>
      </w:r>
    </w:p>
    <w:p w14:paraId="492022C2" w14:textId="0F0EC898" w:rsidR="008C3103" w:rsidRDefault="008C3103" w:rsidP="00D54BEA">
      <w:r>
        <w:lastRenderedPageBreak/>
        <w:t>When working with children with disabilities it is very important for the parents and all the professionals that work with them such as social workers, doctors, teachers, carers etc to work together in order to keep them safe, help the child achieve their targets and for their development. Communication between all parties is vital and when all parties are communicating and sharing information such as learning objectives and outcomes; medications and diet; boundaries set etc it creates stability, continuity and safety for the child.</w:t>
      </w:r>
    </w:p>
    <w:p w14:paraId="23291F80" w14:textId="34CA5F44" w:rsidR="00EB7465" w:rsidRDefault="00EB7465" w:rsidP="00D54BEA">
      <w:r>
        <w:t>We have a very diverse team and all</w:t>
      </w:r>
      <w:r w:rsidR="00822ECD">
        <w:t xml:space="preserve"> of us</w:t>
      </w:r>
      <w:r>
        <w:t xml:space="preserve"> have different styles of communication. Some are functional communicators</w:t>
      </w:r>
      <w:r w:rsidR="001538C3">
        <w:t xml:space="preserve">, </w:t>
      </w:r>
      <w:r>
        <w:t xml:space="preserve">some intuitive and some Analytical but almost all our staff use the personal communication style. We are trained to </w:t>
      </w:r>
      <w:r w:rsidR="00D61E7C">
        <w:t xml:space="preserve">listen actively, to emphasise, </w:t>
      </w:r>
      <w:r w:rsidR="001538C3">
        <w:t>to praise to problem solve and to be aware and respect people’s thoughts and feelings.</w:t>
      </w:r>
      <w:r w:rsidR="00B34225">
        <w:t xml:space="preserve"> This is especially important when working with children and their parents.</w:t>
      </w:r>
    </w:p>
    <w:p w14:paraId="7522E192" w14:textId="5D50F4B4" w:rsidR="001538C3" w:rsidRDefault="001538C3" w:rsidP="00B34225">
      <w:r>
        <w:t>I would say that most of the people at the top</w:t>
      </w:r>
      <w:r w:rsidR="00CA4550">
        <w:t xml:space="preserve"> of Barnardo’s</w:t>
      </w:r>
      <w:r>
        <w:t xml:space="preserve"> such as directors and </w:t>
      </w:r>
      <w:r w:rsidR="00CA4550">
        <w:t xml:space="preserve">assistant directors </w:t>
      </w:r>
      <w:r>
        <w:t>tend to use</w:t>
      </w:r>
      <w:r w:rsidR="00CA4550">
        <w:t xml:space="preserve"> </w:t>
      </w:r>
      <w:r>
        <w:t>intuitive style of communication. They like paying attention to detail</w:t>
      </w:r>
      <w:r w:rsidR="00D61E7C">
        <w:t xml:space="preserve"> </w:t>
      </w:r>
      <w:r w:rsidR="00B34225">
        <w:t>when we report back to them and can go into a great deal of detail in meetings. Meetings are done in an orderly fashion according to the agendas set.</w:t>
      </w:r>
    </w:p>
    <w:p w14:paraId="4E956A05" w14:textId="77871335" w:rsidR="00B34225" w:rsidRDefault="00B34225" w:rsidP="00B34225">
      <w:r>
        <w:t xml:space="preserve">Communication at Barnardo’s is very </w:t>
      </w:r>
      <w:r w:rsidR="003E3FB5">
        <w:t>good,</w:t>
      </w:r>
      <w:r>
        <w:t xml:space="preserve"> and a lot of emphasis is given to it by having regular trainings, eLearning courses and refresher courses available </w:t>
      </w:r>
      <w:r w:rsidR="003E3FB5">
        <w:t>for staff to access. However, if I was to improve it further</w:t>
      </w:r>
      <w:r w:rsidR="005C1EE5">
        <w:t>,</w:t>
      </w:r>
      <w:r w:rsidR="003E3FB5">
        <w:t xml:space="preserve"> I would suggest that the senior managers and directors adopt the personal communication style a bit more and as there is a bit of a disconnect between them and the staff working at ground level.</w:t>
      </w:r>
    </w:p>
    <w:p w14:paraId="13F8CA39" w14:textId="4A72AAD3" w:rsidR="00B11FC6" w:rsidRDefault="00B11FC6" w:rsidP="00B34225"/>
    <w:p w14:paraId="2C102A62" w14:textId="751CE47D" w:rsidR="00B11FC6" w:rsidRDefault="00B11FC6" w:rsidP="00B11FC6">
      <w:pPr>
        <w:pStyle w:val="Heading1"/>
      </w:pPr>
      <w:bookmarkStart w:id="32" w:name="_Toc17289044"/>
      <w:r>
        <w:t>Improvement strategies</w:t>
      </w:r>
      <w:bookmarkEnd w:id="32"/>
    </w:p>
    <w:p w14:paraId="707690E2" w14:textId="0FA12983" w:rsidR="00B11FC6" w:rsidRDefault="00B11FC6" w:rsidP="00B11FC6"/>
    <w:p w14:paraId="34C2405C" w14:textId="1BC19837" w:rsidR="00B11FC6" w:rsidRDefault="00B11FC6" w:rsidP="00B1641B">
      <w:pPr>
        <w:pStyle w:val="Heading2"/>
      </w:pPr>
      <w:r>
        <w:t>Keys approach</w:t>
      </w:r>
    </w:p>
    <w:p w14:paraId="1091E2A6" w14:textId="2C5AB684" w:rsidR="00B1641B" w:rsidRDefault="00B1641B" w:rsidP="00B11FC6"/>
    <w:p w14:paraId="2F189F46" w14:textId="0215DDED" w:rsidR="00F52DD3" w:rsidRDefault="00F52DD3" w:rsidP="00B11FC6">
      <w:r>
        <w:t xml:space="preserve">The KEYS approach is a strategy which uses the acronym ‘KEYS’ as a quick </w:t>
      </w:r>
      <w:r w:rsidR="002154D7">
        <w:t>reminder of things to be aware of when communicating. It can help</w:t>
      </w:r>
      <w:r>
        <w:t xml:space="preserve"> improve communication</w:t>
      </w:r>
      <w:r w:rsidR="002154D7">
        <w:t xml:space="preserve"> in the workplace</w:t>
      </w:r>
      <w:r>
        <w:t>.</w:t>
      </w:r>
    </w:p>
    <w:p w14:paraId="40897516" w14:textId="2D2FA607" w:rsidR="002154D7" w:rsidRDefault="00F52DD3" w:rsidP="00B11FC6">
      <w:r>
        <w:rPr>
          <w:b/>
          <w:bCs/>
        </w:rPr>
        <w:t xml:space="preserve">K </w:t>
      </w:r>
      <w:r>
        <w:t>now yourself</w:t>
      </w:r>
      <w:r w:rsidR="00532C2C">
        <w:t xml:space="preserve"> - </w:t>
      </w:r>
      <w:r w:rsidR="002154D7">
        <w:t>Knowing yourself reminds you to know yourself and your audience</w:t>
      </w:r>
      <w:r w:rsidR="00532C2C">
        <w:t>.</w:t>
      </w:r>
    </w:p>
    <w:p w14:paraId="76F1979D" w14:textId="01E89CC0" w:rsidR="00532C2C" w:rsidRDefault="002154D7" w:rsidP="00B11FC6">
      <w:r>
        <w:rPr>
          <w:b/>
          <w:bCs/>
        </w:rPr>
        <w:t>E</w:t>
      </w:r>
      <w:r>
        <w:t>valuate context</w:t>
      </w:r>
      <w:r w:rsidR="00532C2C">
        <w:t xml:space="preserve"> - Evaluate the context of the environment.</w:t>
      </w:r>
    </w:p>
    <w:p w14:paraId="7B3CF56E" w14:textId="3D2D934D" w:rsidR="00532C2C" w:rsidRDefault="002154D7" w:rsidP="00B11FC6">
      <w:r>
        <w:rPr>
          <w:b/>
          <w:bCs/>
        </w:rPr>
        <w:t>Y</w:t>
      </w:r>
      <w:r>
        <w:t>our Communication or interaction with others</w:t>
      </w:r>
      <w:r w:rsidR="00532C2C">
        <w:t xml:space="preserve"> - Be aware that you </w:t>
      </w:r>
      <w:r w:rsidR="00B81569">
        <w:t>cannot</w:t>
      </w:r>
      <w:r w:rsidR="00532C2C">
        <w:t xml:space="preserve"> take back what you have said.</w:t>
      </w:r>
    </w:p>
    <w:p w14:paraId="7F9076A1" w14:textId="64E28906" w:rsidR="00532C2C" w:rsidRPr="002154D7" w:rsidRDefault="002154D7" w:rsidP="00B11FC6">
      <w:r>
        <w:rPr>
          <w:b/>
          <w:bCs/>
        </w:rPr>
        <w:t>S</w:t>
      </w:r>
      <w:r>
        <w:t>tep Back and reflect</w:t>
      </w:r>
      <w:r w:rsidR="00532C2C">
        <w:t xml:space="preserve"> - Reflect on the communication interaction when it has finished and think about how it went.</w:t>
      </w:r>
    </w:p>
    <w:p w14:paraId="28941FB4" w14:textId="77777777" w:rsidR="00532C2C" w:rsidRDefault="00532C2C" w:rsidP="00B1641B">
      <w:pPr>
        <w:pStyle w:val="Heading2"/>
      </w:pPr>
    </w:p>
    <w:p w14:paraId="6CF93BBC" w14:textId="4EFD75B9" w:rsidR="00B11FC6" w:rsidRDefault="00532C2C" w:rsidP="00B1641B">
      <w:pPr>
        <w:pStyle w:val="Heading2"/>
      </w:pPr>
      <w:r>
        <w:t>Seven C</w:t>
      </w:r>
      <w:r w:rsidR="00B11FC6">
        <w:t>’s</w:t>
      </w:r>
      <w:r>
        <w:t xml:space="preserve"> of Communication</w:t>
      </w:r>
    </w:p>
    <w:p w14:paraId="6C9A07FB" w14:textId="6C3116DA" w:rsidR="00532C2C" w:rsidRDefault="00532C2C" w:rsidP="00532C2C"/>
    <w:p w14:paraId="32468DFA" w14:textId="3038A878" w:rsidR="00532C2C" w:rsidRDefault="00532C2C" w:rsidP="00532C2C">
      <w:r>
        <w:lastRenderedPageBreak/>
        <w:t>The</w:t>
      </w:r>
      <w:r w:rsidR="00B81569">
        <w:t>se</w:t>
      </w:r>
      <w:r>
        <w:t xml:space="preserve"> seven C’s </w:t>
      </w:r>
      <w:r w:rsidR="005A02A6">
        <w:t>can</w:t>
      </w:r>
      <w:r w:rsidR="00B81569">
        <w:t xml:space="preserve"> be used to</w:t>
      </w:r>
      <w:r w:rsidR="005A02A6">
        <w:t xml:space="preserve"> improve </w:t>
      </w:r>
      <w:r w:rsidR="00B81569">
        <w:t>the way you communicate</w:t>
      </w:r>
      <w:r w:rsidR="005A02A6">
        <w:t xml:space="preserve"> at the workplace. The seven C’s are:</w:t>
      </w:r>
    </w:p>
    <w:p w14:paraId="12E6ACAC" w14:textId="5FC9077C" w:rsidR="00532C2C" w:rsidRDefault="00532C2C" w:rsidP="00532C2C">
      <w:pPr>
        <w:pStyle w:val="ListParagraph"/>
        <w:numPr>
          <w:ilvl w:val="0"/>
          <w:numId w:val="5"/>
        </w:numPr>
      </w:pPr>
      <w:r>
        <w:t>Clear – Be clear when making objectives and avoid complicated words and phrases.</w:t>
      </w:r>
    </w:p>
    <w:p w14:paraId="3E3116A9" w14:textId="243D23C7" w:rsidR="00532C2C" w:rsidRDefault="00532C2C" w:rsidP="00532C2C">
      <w:pPr>
        <w:pStyle w:val="ListParagraph"/>
        <w:numPr>
          <w:ilvl w:val="0"/>
          <w:numId w:val="5"/>
        </w:numPr>
      </w:pPr>
      <w:r>
        <w:t>Concise – Stick to the point.</w:t>
      </w:r>
    </w:p>
    <w:p w14:paraId="58924A54" w14:textId="47CAEF90" w:rsidR="00532C2C" w:rsidRDefault="00532C2C" w:rsidP="00532C2C">
      <w:pPr>
        <w:pStyle w:val="ListParagraph"/>
        <w:numPr>
          <w:ilvl w:val="0"/>
          <w:numId w:val="5"/>
        </w:numPr>
      </w:pPr>
      <w:r>
        <w:t>Concrete – Be factual and avoid being vague.</w:t>
      </w:r>
    </w:p>
    <w:p w14:paraId="4F553DA1" w14:textId="432187C9" w:rsidR="00532C2C" w:rsidRDefault="00532C2C" w:rsidP="00532C2C">
      <w:pPr>
        <w:pStyle w:val="ListParagraph"/>
        <w:numPr>
          <w:ilvl w:val="0"/>
          <w:numId w:val="5"/>
        </w:numPr>
      </w:pPr>
      <w:r>
        <w:t>Correct – Don’t mistakes such as typos and make sure your facts are right</w:t>
      </w:r>
    </w:p>
    <w:p w14:paraId="7863080D" w14:textId="699D41F1" w:rsidR="00532C2C" w:rsidRDefault="00532C2C" w:rsidP="00532C2C">
      <w:pPr>
        <w:pStyle w:val="ListParagraph"/>
        <w:numPr>
          <w:ilvl w:val="0"/>
          <w:numId w:val="5"/>
        </w:numPr>
      </w:pPr>
      <w:r>
        <w:t xml:space="preserve">Coherent </w:t>
      </w:r>
      <w:r w:rsidR="005A02A6">
        <w:t>–</w:t>
      </w:r>
      <w:r>
        <w:t xml:space="preserve"> </w:t>
      </w:r>
      <w:r w:rsidR="005A02A6">
        <w:t>Be logical and make sense.</w:t>
      </w:r>
    </w:p>
    <w:p w14:paraId="50F7A207" w14:textId="7D87A8D0" w:rsidR="005A02A6" w:rsidRDefault="005A02A6" w:rsidP="00532C2C">
      <w:pPr>
        <w:pStyle w:val="ListParagraph"/>
        <w:numPr>
          <w:ilvl w:val="0"/>
          <w:numId w:val="5"/>
        </w:numPr>
      </w:pPr>
      <w:r>
        <w:t>Complete – Make sure you’re your message is complete and has everything in it.</w:t>
      </w:r>
    </w:p>
    <w:p w14:paraId="5FC8662C" w14:textId="47D193C5" w:rsidR="00B1641B" w:rsidRDefault="005A02A6" w:rsidP="00B1641B">
      <w:pPr>
        <w:pStyle w:val="ListParagraph"/>
        <w:numPr>
          <w:ilvl w:val="0"/>
          <w:numId w:val="5"/>
        </w:numPr>
      </w:pPr>
      <w:r>
        <w:t>Courteous – Be respectful and be polite always.</w:t>
      </w:r>
    </w:p>
    <w:p w14:paraId="4E1EB76B" w14:textId="77777777" w:rsidR="005A02A6" w:rsidRPr="00B1641B" w:rsidRDefault="005A02A6" w:rsidP="005A02A6"/>
    <w:p w14:paraId="1ED9ACA6" w14:textId="77777777" w:rsidR="00CC177F" w:rsidRDefault="00CC177F" w:rsidP="00CC177F">
      <w:pPr>
        <w:pStyle w:val="Heading2"/>
      </w:pPr>
    </w:p>
    <w:p w14:paraId="4D44F4CB" w14:textId="77777777" w:rsidR="00CC177F" w:rsidRDefault="00CC177F" w:rsidP="00CC177F">
      <w:pPr>
        <w:pStyle w:val="Heading2"/>
      </w:pPr>
    </w:p>
    <w:p w14:paraId="34816F99" w14:textId="1FC114BA" w:rsidR="00CC177F" w:rsidRPr="00CC177F" w:rsidRDefault="00B11FC6" w:rsidP="00CC177F">
      <w:pPr>
        <w:pStyle w:val="Heading2"/>
      </w:pPr>
      <w:r>
        <w:t>Active listening skills</w:t>
      </w:r>
    </w:p>
    <w:p w14:paraId="27A8BF2F" w14:textId="77777777" w:rsidR="00CC177F" w:rsidRDefault="00CC177F" w:rsidP="00B1641B"/>
    <w:p w14:paraId="7FF9A043" w14:textId="16881D33" w:rsidR="005A02A6" w:rsidRDefault="005A02A6" w:rsidP="00B1641B">
      <w:r>
        <w:t xml:space="preserve">Active listening is the ability to listen with all of you senses and not just your hearing. </w:t>
      </w:r>
      <w:r w:rsidR="00CC177F">
        <w:t>It</w:t>
      </w:r>
      <w:r w:rsidR="004B4CE2">
        <w:t xml:space="preserve"> requires full concentration to listen and understand what is being communicated as well as looking non-verbal cues and summarising what is being said or nodding to show that you are listening.</w:t>
      </w:r>
      <w:r w:rsidR="00CC177F">
        <w:t xml:space="preserve"> The acronym SOLER can be used to help improve active listening skills.</w:t>
      </w:r>
    </w:p>
    <w:p w14:paraId="7ED4FE26" w14:textId="6C2EF99A" w:rsidR="00CC177F" w:rsidRDefault="00CC177F" w:rsidP="00B1641B">
      <w:r>
        <w:rPr>
          <w:b/>
          <w:bCs/>
        </w:rPr>
        <w:t>S</w:t>
      </w:r>
      <w:r>
        <w:t xml:space="preserve">it </w:t>
      </w:r>
      <w:r w:rsidR="00AA065E">
        <w:t>side on to the person speaking (about a ninety-degree angle) and at a comfortable distance.</w:t>
      </w:r>
    </w:p>
    <w:p w14:paraId="355FF96A" w14:textId="4E3686E9" w:rsidR="00AA065E" w:rsidRDefault="00AA065E" w:rsidP="00B1641B">
      <w:r>
        <w:rPr>
          <w:b/>
          <w:bCs/>
        </w:rPr>
        <w:t>O</w:t>
      </w:r>
      <w:r>
        <w:t>pen posture.</w:t>
      </w:r>
    </w:p>
    <w:p w14:paraId="1CE26560" w14:textId="166A2886" w:rsidR="00AA065E" w:rsidRDefault="00AA065E" w:rsidP="00B1641B">
      <w:r>
        <w:rPr>
          <w:b/>
          <w:bCs/>
        </w:rPr>
        <w:t>L</w:t>
      </w:r>
      <w:r>
        <w:t xml:space="preserve">ean </w:t>
      </w:r>
      <w:r w:rsidR="00B81569">
        <w:t xml:space="preserve">forwards </w:t>
      </w:r>
      <w:r>
        <w:t>towards the person speaking</w:t>
      </w:r>
      <w:r w:rsidR="00B81569">
        <w:t xml:space="preserve"> to show them you are paying attention.</w:t>
      </w:r>
    </w:p>
    <w:p w14:paraId="3F7E478A" w14:textId="5ABC1DAA" w:rsidR="00AA065E" w:rsidRDefault="00AA065E" w:rsidP="00B1641B">
      <w:r>
        <w:rPr>
          <w:b/>
          <w:bCs/>
        </w:rPr>
        <w:t>E</w:t>
      </w:r>
      <w:r>
        <w:t>ye contact should be made.</w:t>
      </w:r>
    </w:p>
    <w:p w14:paraId="7DCAD912" w14:textId="0B4E537A" w:rsidR="00AA065E" w:rsidRPr="00AA065E" w:rsidRDefault="00AA065E" w:rsidP="00B1641B">
      <w:r>
        <w:rPr>
          <w:b/>
          <w:bCs/>
        </w:rPr>
        <w:t>R</w:t>
      </w:r>
      <w:r>
        <w:t>elax when using these techniques.</w:t>
      </w:r>
    </w:p>
    <w:p w14:paraId="3857AB7D" w14:textId="37F4DBC8" w:rsidR="00B11FC6" w:rsidRDefault="00B11FC6" w:rsidP="00B1641B">
      <w:pPr>
        <w:pStyle w:val="Heading2"/>
      </w:pPr>
      <w:r>
        <w:t>Importance of culture</w:t>
      </w:r>
    </w:p>
    <w:p w14:paraId="47A05D26" w14:textId="6E225E4F" w:rsidR="004B4CE2" w:rsidRDefault="004B4CE2" w:rsidP="004B4CE2"/>
    <w:p w14:paraId="5C6AAA11" w14:textId="0DC48F7F" w:rsidR="00FB54C3" w:rsidRDefault="004B4CE2" w:rsidP="004B4CE2">
      <w:r>
        <w:t xml:space="preserve">It is important to aware of the differences in people’s cultures. What is acceptable in one culture may not be in another. We must be aware, considerate and respectful of others </w:t>
      </w:r>
      <w:r w:rsidR="00054D86">
        <w:t>always</w:t>
      </w:r>
      <w:r>
        <w:t>.</w:t>
      </w:r>
      <w:r w:rsidR="00FB54C3">
        <w:t xml:space="preserve"> I have learnt about High context and low context cultures in my lectures. </w:t>
      </w:r>
      <w:bookmarkStart w:id="33" w:name="_GoBack"/>
      <w:bookmarkEnd w:id="33"/>
    </w:p>
    <w:p w14:paraId="5EFC6843" w14:textId="77777777" w:rsidR="00FB54C3" w:rsidRDefault="00FB54C3" w:rsidP="00FB54C3">
      <w:pPr>
        <w:pStyle w:val="Heading3"/>
      </w:pPr>
      <w:r>
        <w:t xml:space="preserve">High context </w:t>
      </w:r>
    </w:p>
    <w:p w14:paraId="3788DEEE" w14:textId="3FAA9265" w:rsidR="004B4CE2" w:rsidRDefault="00FB54C3" w:rsidP="004B4CE2">
      <w:r>
        <w:t>Latin American, East Asian, Southern Mediterranean and Arab countries have similar values and cultural understanding. They value relationships and do not always say everything they want to communicate but instead use nonverbal cues or silence to communicate what is not said</w:t>
      </w:r>
      <w:r w:rsidR="00F8282D">
        <w:t xml:space="preserve"> (</w:t>
      </w:r>
      <w:proofErr w:type="spellStart"/>
      <w:r w:rsidR="00F8282D">
        <w:t>Tero</w:t>
      </w:r>
      <w:proofErr w:type="spellEnd"/>
      <w:r w:rsidR="00F8282D">
        <w:t xml:space="preserve"> trainers, 2016).</w:t>
      </w:r>
    </w:p>
    <w:p w14:paraId="0EAADFA2" w14:textId="26A93996" w:rsidR="00FB54C3" w:rsidRDefault="00FB54C3" w:rsidP="00FB54C3">
      <w:pPr>
        <w:pStyle w:val="Heading3"/>
      </w:pPr>
      <w:r>
        <w:lastRenderedPageBreak/>
        <w:t>Low Context</w:t>
      </w:r>
    </w:p>
    <w:p w14:paraId="4512F420" w14:textId="69F618A1" w:rsidR="00FB54C3" w:rsidRPr="00FB54C3" w:rsidRDefault="00FB54C3" w:rsidP="00FB54C3">
      <w:r>
        <w:t xml:space="preserve">Countries in America, Canada and Western Europe also have </w:t>
      </w:r>
      <w:r w:rsidR="00F8282D">
        <w:t>similar values and cultures. They prefer to be specific, clear and descriptive when they communicate. They find it hard to trust relationships in Business communication (</w:t>
      </w:r>
      <w:proofErr w:type="spellStart"/>
      <w:r w:rsidR="00F8282D">
        <w:t>Tero</w:t>
      </w:r>
      <w:proofErr w:type="spellEnd"/>
      <w:r w:rsidR="00F8282D">
        <w:t xml:space="preserve"> trainers, 2016).</w:t>
      </w:r>
    </w:p>
    <w:p w14:paraId="466F6A58" w14:textId="77777777" w:rsidR="009A3AA6" w:rsidRDefault="009A3AA6" w:rsidP="003E3FB5">
      <w:pPr>
        <w:pStyle w:val="Heading1"/>
      </w:pPr>
      <w:bookmarkStart w:id="34" w:name="_Toc17289045"/>
    </w:p>
    <w:p w14:paraId="6BACC7C5" w14:textId="71A0F1F6" w:rsidR="003E3FB5" w:rsidRDefault="003E3FB5" w:rsidP="003E3FB5">
      <w:pPr>
        <w:pStyle w:val="Heading1"/>
      </w:pPr>
      <w:r>
        <w:t>Conclusion</w:t>
      </w:r>
      <w:bookmarkEnd w:id="34"/>
    </w:p>
    <w:p w14:paraId="2BEA57F1" w14:textId="77777777" w:rsidR="00E037F5" w:rsidRDefault="00E037F5" w:rsidP="003E3FB5"/>
    <w:p w14:paraId="59FF8B13" w14:textId="662EC938" w:rsidR="003E3FB5" w:rsidRDefault="003E3FB5" w:rsidP="003E3FB5">
      <w:r>
        <w:t xml:space="preserve">We have looked at some models of communication such as the Shannon-Weaver model, how </w:t>
      </w:r>
      <w:proofErr w:type="spellStart"/>
      <w:r>
        <w:t>Berlo</w:t>
      </w:r>
      <w:proofErr w:type="spellEnd"/>
      <w:r>
        <w:t xml:space="preserve"> expanded on it with his model and Schramm’s transactional model. We have also touched on verbal and non-verbal communication and styles of </w:t>
      </w:r>
      <w:r w:rsidR="008C3103">
        <w:t>communication and</w:t>
      </w:r>
      <w:r>
        <w:t xml:space="preserve"> spoke about the importance of communicatio</w:t>
      </w:r>
      <w:r w:rsidR="008C3103">
        <w:t>n when working with children.</w:t>
      </w:r>
    </w:p>
    <w:p w14:paraId="580C7993" w14:textId="77777777" w:rsidR="009A3AA6" w:rsidRDefault="009A3AA6" w:rsidP="00F14064">
      <w:pPr>
        <w:pStyle w:val="Heading1"/>
      </w:pPr>
      <w:bookmarkStart w:id="35" w:name="_Toc17289046"/>
    </w:p>
    <w:p w14:paraId="65F300AF" w14:textId="313EFA13" w:rsidR="00F14064" w:rsidRPr="00CD1B9D" w:rsidRDefault="00F14064" w:rsidP="00F14064">
      <w:pPr>
        <w:pStyle w:val="Heading1"/>
      </w:pPr>
      <w:r>
        <w:t>References</w:t>
      </w:r>
      <w:bookmarkEnd w:id="35"/>
    </w:p>
    <w:p w14:paraId="219E937E" w14:textId="77777777" w:rsidR="00E037F5" w:rsidRDefault="00E037F5" w:rsidP="00E037F5"/>
    <w:p w14:paraId="3B8651AB" w14:textId="74D29C9E" w:rsidR="00F14064" w:rsidRPr="00004839" w:rsidRDefault="00054D86" w:rsidP="00E037F5">
      <w:pPr>
        <w:rPr>
          <w:rFonts w:eastAsia="Times New Roman"/>
          <w:b/>
          <w:bCs/>
          <w:color w:val="252323"/>
          <w:spacing w:val="-1"/>
          <w:kern w:val="36"/>
          <w:lang w:eastAsia="en-GB"/>
        </w:rPr>
      </w:pPr>
      <w:r>
        <w:t xml:space="preserve">Lucas, A </w:t>
      </w:r>
      <w:r w:rsidR="00F14064" w:rsidRPr="00004839">
        <w:t>(2019)</w:t>
      </w:r>
      <w:r w:rsidR="00F14064">
        <w:t xml:space="preserve"> </w:t>
      </w:r>
      <w:r w:rsidR="00F14064" w:rsidRPr="00004839">
        <w:rPr>
          <w:rFonts w:eastAsia="Times New Roman"/>
          <w:i/>
          <w:iCs/>
          <w:color w:val="252323"/>
          <w:spacing w:val="-1"/>
          <w:kern w:val="36"/>
          <w:lang w:eastAsia="en-GB"/>
        </w:rPr>
        <w:t xml:space="preserve">The Importance of Verbal &amp; Non-Verbal Communication </w:t>
      </w:r>
      <w:r w:rsidR="00F14064" w:rsidRPr="00004839">
        <w:rPr>
          <w:rFonts w:eastAsia="Times New Roman"/>
          <w:color w:val="252323"/>
          <w:spacing w:val="-1"/>
          <w:kern w:val="36"/>
          <w:lang w:eastAsia="en-GB"/>
        </w:rPr>
        <w:t xml:space="preserve">[online] Available </w:t>
      </w:r>
      <w:r w:rsidR="00F14064">
        <w:rPr>
          <w:rFonts w:eastAsia="Times New Roman"/>
          <w:color w:val="252323"/>
          <w:spacing w:val="-1"/>
          <w:kern w:val="36"/>
          <w:lang w:eastAsia="en-GB"/>
        </w:rPr>
        <w:t>at</w:t>
      </w:r>
      <w:r w:rsidR="00F14064" w:rsidRPr="00004839">
        <w:rPr>
          <w:rFonts w:eastAsia="Times New Roman"/>
          <w:color w:val="252323"/>
          <w:spacing w:val="-1"/>
          <w:kern w:val="36"/>
          <w:lang w:eastAsia="en-GB"/>
        </w:rPr>
        <w:t xml:space="preserve">: </w:t>
      </w:r>
      <w:hyperlink r:id="rId14" w:history="1">
        <w:r w:rsidR="00F14064" w:rsidRPr="00004839">
          <w:rPr>
            <w:rStyle w:val="Hyperlink"/>
            <w:rFonts w:cstheme="minorHAnsi"/>
          </w:rPr>
          <w:t>https://oureverydaylife.com/the-importance-of-verbal-non-verbal-communication-5162572.html</w:t>
        </w:r>
      </w:hyperlink>
      <w:r w:rsidR="00F14064" w:rsidRPr="00004839">
        <w:t xml:space="preserve"> (Accessed 20 August 2019).</w:t>
      </w:r>
    </w:p>
    <w:p w14:paraId="2AF7D401" w14:textId="77777777" w:rsidR="00F14064" w:rsidRDefault="00F14064" w:rsidP="00E037F5">
      <w:pPr>
        <w:rPr>
          <w:rFonts w:cstheme="minorHAnsi"/>
        </w:rPr>
      </w:pPr>
      <w:r>
        <w:rPr>
          <w:rFonts w:cstheme="minorHAnsi"/>
        </w:rPr>
        <w:t xml:space="preserve">Mound, A. (2017) </w:t>
      </w:r>
      <w:r>
        <w:rPr>
          <w:rFonts w:cstheme="minorHAnsi"/>
          <w:i/>
          <w:iCs/>
        </w:rPr>
        <w:t xml:space="preserve">Certificate in higher education: skills for the workplace student yearbook. </w:t>
      </w:r>
      <w:r w:rsidRPr="005A65D9">
        <w:rPr>
          <w:rFonts w:cstheme="minorHAnsi"/>
        </w:rPr>
        <w:t>London: S</w:t>
      </w:r>
      <w:r>
        <w:rPr>
          <w:rFonts w:cstheme="minorHAnsi"/>
        </w:rPr>
        <w:t>age</w:t>
      </w:r>
      <w:r w:rsidRPr="005A65D9">
        <w:rPr>
          <w:rFonts w:cstheme="minorHAnsi"/>
        </w:rPr>
        <w:t xml:space="preserve"> Publications Ltd</w:t>
      </w:r>
      <w:r>
        <w:rPr>
          <w:rFonts w:cstheme="minorHAnsi"/>
        </w:rPr>
        <w:t>.</w:t>
      </w:r>
    </w:p>
    <w:p w14:paraId="008CFDC3" w14:textId="77777777" w:rsidR="00F14064" w:rsidRDefault="00F14064" w:rsidP="00E037F5">
      <w:pPr>
        <w:rPr>
          <w:rFonts w:cstheme="minorHAnsi"/>
        </w:rPr>
      </w:pPr>
      <w:r>
        <w:rPr>
          <w:rFonts w:cstheme="minorHAnsi"/>
        </w:rPr>
        <w:t xml:space="preserve">Morgan, P. (2017) </w:t>
      </w:r>
      <w:r>
        <w:rPr>
          <w:rFonts w:cstheme="minorHAnsi"/>
          <w:i/>
          <w:iCs/>
        </w:rPr>
        <w:t xml:space="preserve">The business student’s guide to study and employability, </w:t>
      </w:r>
      <w:r>
        <w:rPr>
          <w:rFonts w:cstheme="minorHAnsi"/>
        </w:rPr>
        <w:t>London: Sage Publications.</w:t>
      </w:r>
    </w:p>
    <w:p w14:paraId="3BEFDBAF" w14:textId="77777777" w:rsidR="00F14064" w:rsidRDefault="00F14064" w:rsidP="00F14064">
      <w:pPr>
        <w:pStyle w:val="Heading1"/>
        <w:shd w:val="clear" w:color="auto" w:fill="FFFFFF"/>
        <w:spacing w:before="0"/>
        <w:rPr>
          <w:rFonts w:asciiTheme="minorHAnsi" w:eastAsia="Times New Roman" w:hAnsiTheme="minorHAnsi" w:cstheme="minorHAnsi"/>
          <w:color w:val="auto"/>
          <w:kern w:val="36"/>
          <w:sz w:val="22"/>
          <w:szCs w:val="22"/>
          <w:lang w:eastAsia="en-GB"/>
        </w:rPr>
      </w:pPr>
      <w:bookmarkStart w:id="36" w:name="_Toc17289047"/>
      <w:bookmarkStart w:id="37" w:name="_Hlk17274517"/>
      <w:r w:rsidRPr="00B35635">
        <w:rPr>
          <w:rFonts w:asciiTheme="minorHAnsi" w:eastAsia="Times New Roman" w:hAnsiTheme="minorHAnsi" w:cstheme="minorHAnsi"/>
          <w:color w:val="000000"/>
          <w:sz w:val="22"/>
          <w:szCs w:val="22"/>
          <w:lang w:eastAsia="en-GB"/>
        </w:rPr>
        <w:t>Santiago, B. (2018)</w:t>
      </w:r>
      <w:r>
        <w:rPr>
          <w:rFonts w:eastAsia="Times New Roman" w:cstheme="minorHAnsi"/>
          <w:color w:val="000000"/>
          <w:lang w:eastAsia="en-GB"/>
        </w:rPr>
        <w:t xml:space="preserve"> </w:t>
      </w:r>
      <w:r w:rsidRPr="00D51A61">
        <w:rPr>
          <w:rFonts w:asciiTheme="minorHAnsi" w:eastAsia="Times New Roman" w:hAnsiTheme="minorHAnsi" w:cstheme="minorHAnsi"/>
          <w:i/>
          <w:iCs/>
          <w:color w:val="auto"/>
          <w:kern w:val="36"/>
          <w:sz w:val="22"/>
          <w:szCs w:val="22"/>
          <w:lang w:eastAsia="en-GB"/>
        </w:rPr>
        <w:t>Schramm's Model of Communication</w:t>
      </w:r>
      <w:r>
        <w:rPr>
          <w:rFonts w:asciiTheme="minorHAnsi" w:eastAsia="Times New Roman" w:hAnsiTheme="minorHAnsi" w:cstheme="minorHAnsi"/>
          <w:color w:val="auto"/>
          <w:kern w:val="36"/>
          <w:sz w:val="22"/>
          <w:szCs w:val="22"/>
          <w:lang w:eastAsia="en-GB"/>
        </w:rPr>
        <w:t xml:space="preserve"> [video] Available at:</w:t>
      </w:r>
      <w:r w:rsidRPr="00D51A61">
        <w:t xml:space="preserve"> </w:t>
      </w:r>
      <w:hyperlink r:id="rId15" w:history="1">
        <w:r w:rsidRPr="00D51A61">
          <w:rPr>
            <w:rStyle w:val="Hyperlink"/>
            <w:rFonts w:asciiTheme="minorHAnsi" w:hAnsiTheme="minorHAnsi" w:cstheme="minorHAnsi"/>
            <w:sz w:val="22"/>
            <w:szCs w:val="22"/>
          </w:rPr>
          <w:t>https://www.youtube.com/watch?v=2lC_GDVYm64</w:t>
        </w:r>
      </w:hyperlink>
      <w:r>
        <w:rPr>
          <w:rFonts w:asciiTheme="minorHAnsi" w:eastAsia="Times New Roman" w:hAnsiTheme="minorHAnsi" w:cstheme="minorHAnsi"/>
          <w:color w:val="auto"/>
          <w:kern w:val="36"/>
          <w:sz w:val="22"/>
          <w:szCs w:val="22"/>
          <w:lang w:eastAsia="en-GB"/>
        </w:rPr>
        <w:t xml:space="preserve"> (Accessed 18 August 2019).</w:t>
      </w:r>
      <w:bookmarkEnd w:id="36"/>
    </w:p>
    <w:p w14:paraId="2B13462A" w14:textId="77777777" w:rsidR="003C4FC1" w:rsidRDefault="003C4FC1" w:rsidP="00F14064">
      <w:pPr>
        <w:pStyle w:val="Heading1"/>
        <w:shd w:val="clear" w:color="auto" w:fill="FFFFFF"/>
        <w:spacing w:before="0"/>
        <w:rPr>
          <w:rFonts w:asciiTheme="minorHAnsi" w:hAnsiTheme="minorHAnsi" w:cstheme="minorHAnsi"/>
          <w:color w:val="000000" w:themeColor="text1"/>
          <w:sz w:val="22"/>
          <w:szCs w:val="22"/>
          <w:lang w:eastAsia="en-GB"/>
        </w:rPr>
      </w:pPr>
      <w:bookmarkStart w:id="38" w:name="_Hlk17275110"/>
    </w:p>
    <w:p w14:paraId="4F700AA4" w14:textId="17A83559" w:rsidR="00F14064" w:rsidRDefault="00F14064" w:rsidP="00F14064">
      <w:pPr>
        <w:pStyle w:val="Heading1"/>
        <w:shd w:val="clear" w:color="auto" w:fill="FFFFFF"/>
        <w:spacing w:before="0"/>
        <w:rPr>
          <w:rFonts w:asciiTheme="minorHAnsi" w:hAnsiTheme="minorHAnsi" w:cstheme="minorHAnsi"/>
          <w:sz w:val="22"/>
          <w:szCs w:val="22"/>
        </w:rPr>
      </w:pPr>
      <w:bookmarkStart w:id="39" w:name="_Toc17289048"/>
      <w:r w:rsidRPr="00054737">
        <w:rPr>
          <w:rFonts w:asciiTheme="minorHAnsi" w:hAnsiTheme="minorHAnsi" w:cstheme="minorHAnsi"/>
          <w:color w:val="000000" w:themeColor="text1"/>
          <w:sz w:val="22"/>
          <w:szCs w:val="22"/>
          <w:lang w:eastAsia="en-GB"/>
        </w:rPr>
        <w:t xml:space="preserve">AEDT1160U (2013) </w:t>
      </w:r>
      <w:proofErr w:type="spellStart"/>
      <w:r w:rsidRPr="00054737">
        <w:rPr>
          <w:rFonts w:asciiTheme="minorHAnsi" w:hAnsiTheme="minorHAnsi" w:cstheme="minorHAnsi"/>
          <w:i/>
          <w:iCs/>
          <w:color w:val="000000" w:themeColor="text1"/>
          <w:sz w:val="22"/>
          <w:szCs w:val="22"/>
        </w:rPr>
        <w:t>VidClip</w:t>
      </w:r>
      <w:proofErr w:type="spellEnd"/>
      <w:r w:rsidRPr="00054737">
        <w:rPr>
          <w:rFonts w:asciiTheme="minorHAnsi" w:hAnsiTheme="minorHAnsi" w:cstheme="minorHAnsi"/>
          <w:i/>
          <w:iCs/>
          <w:color w:val="000000" w:themeColor="text1"/>
          <w:sz w:val="22"/>
          <w:szCs w:val="22"/>
        </w:rPr>
        <w:t xml:space="preserve"> 2.2 Shannon and Weaver Model </w:t>
      </w:r>
      <w:r w:rsidRPr="00054737">
        <w:rPr>
          <w:rFonts w:asciiTheme="minorHAnsi" w:hAnsiTheme="minorHAnsi" w:cstheme="minorHAnsi"/>
          <w:color w:val="000000" w:themeColor="text1"/>
          <w:sz w:val="22"/>
          <w:szCs w:val="22"/>
        </w:rPr>
        <w:t xml:space="preserve">[video] Available at: </w:t>
      </w:r>
      <w:hyperlink r:id="rId16" w:history="1">
        <w:r w:rsidRPr="00B35635">
          <w:rPr>
            <w:rStyle w:val="Hyperlink"/>
            <w:rFonts w:asciiTheme="minorHAnsi" w:hAnsiTheme="minorHAnsi" w:cstheme="minorHAnsi"/>
            <w:sz w:val="22"/>
            <w:szCs w:val="22"/>
          </w:rPr>
          <w:t>https://www.youtube.com/watch?v=etcIX0aC-4E&amp;t=52s</w:t>
        </w:r>
      </w:hyperlink>
      <w:r>
        <w:rPr>
          <w:rFonts w:asciiTheme="minorHAnsi" w:hAnsiTheme="minorHAnsi" w:cstheme="minorHAnsi"/>
          <w:sz w:val="22"/>
          <w:szCs w:val="22"/>
        </w:rPr>
        <w:t xml:space="preserve"> </w:t>
      </w:r>
      <w:r w:rsidRPr="00054737">
        <w:rPr>
          <w:rFonts w:asciiTheme="minorHAnsi" w:hAnsiTheme="minorHAnsi" w:cstheme="minorHAnsi"/>
          <w:color w:val="000000" w:themeColor="text1"/>
          <w:sz w:val="22"/>
          <w:szCs w:val="22"/>
        </w:rPr>
        <w:t>(Accessed 18 August 2019).</w:t>
      </w:r>
      <w:bookmarkEnd w:id="39"/>
    </w:p>
    <w:p w14:paraId="0C98772F" w14:textId="77777777" w:rsidR="003C4FC1" w:rsidRDefault="003C4FC1" w:rsidP="00F14064">
      <w:pPr>
        <w:pStyle w:val="Heading1"/>
        <w:shd w:val="clear" w:color="auto" w:fill="FFFFFF"/>
        <w:spacing w:before="0"/>
        <w:rPr>
          <w:rFonts w:asciiTheme="minorHAnsi" w:hAnsiTheme="minorHAnsi" w:cstheme="minorHAnsi"/>
          <w:color w:val="000000" w:themeColor="text1"/>
          <w:sz w:val="22"/>
          <w:szCs w:val="22"/>
        </w:rPr>
      </w:pPr>
    </w:p>
    <w:p w14:paraId="1414B856" w14:textId="5835D164" w:rsidR="00F14064" w:rsidRDefault="00F14064" w:rsidP="00F14064">
      <w:pPr>
        <w:pStyle w:val="Heading1"/>
        <w:shd w:val="clear" w:color="auto" w:fill="FFFFFF"/>
        <w:spacing w:before="0"/>
        <w:rPr>
          <w:rFonts w:asciiTheme="minorHAnsi" w:hAnsiTheme="minorHAnsi" w:cstheme="minorHAnsi"/>
          <w:color w:val="000000" w:themeColor="text1"/>
          <w:sz w:val="22"/>
          <w:szCs w:val="22"/>
        </w:rPr>
      </w:pPr>
      <w:bookmarkStart w:id="40" w:name="_Toc17289049"/>
      <w:r w:rsidRPr="00054737">
        <w:rPr>
          <w:rFonts w:asciiTheme="minorHAnsi" w:hAnsiTheme="minorHAnsi" w:cstheme="minorHAnsi"/>
          <w:color w:val="000000" w:themeColor="text1"/>
          <w:sz w:val="22"/>
          <w:szCs w:val="22"/>
        </w:rPr>
        <w:t xml:space="preserve">Jenkinson, P. (2013) </w:t>
      </w:r>
      <w:r w:rsidRPr="00054737">
        <w:rPr>
          <w:rFonts w:asciiTheme="minorHAnsi" w:hAnsiTheme="minorHAnsi" w:cstheme="minorHAnsi"/>
          <w:i/>
          <w:iCs/>
          <w:color w:val="000000" w:themeColor="text1"/>
          <w:sz w:val="22"/>
          <w:szCs w:val="22"/>
        </w:rPr>
        <w:t xml:space="preserve">Communication Models: Basic SMCR Model </w:t>
      </w:r>
      <w:r w:rsidRPr="00054737">
        <w:rPr>
          <w:rFonts w:asciiTheme="minorHAnsi" w:hAnsiTheme="minorHAnsi" w:cstheme="minorHAnsi"/>
          <w:color w:val="000000" w:themeColor="text1"/>
          <w:sz w:val="22"/>
          <w:szCs w:val="22"/>
        </w:rPr>
        <w:t xml:space="preserve">[video] Available at: </w:t>
      </w:r>
      <w:hyperlink r:id="rId17" w:history="1">
        <w:r w:rsidRPr="00054737">
          <w:rPr>
            <w:rStyle w:val="Hyperlink"/>
            <w:rFonts w:asciiTheme="minorHAnsi" w:hAnsiTheme="minorHAnsi" w:cstheme="minorHAnsi"/>
            <w:sz w:val="22"/>
            <w:szCs w:val="22"/>
          </w:rPr>
          <w:t>https://www.youtube.com/watch?v=yUGW2d6nXe0</w:t>
        </w:r>
      </w:hyperlink>
      <w:r w:rsidRPr="00054737">
        <w:rPr>
          <w:rFonts w:asciiTheme="minorHAnsi" w:hAnsiTheme="minorHAnsi" w:cstheme="minorHAnsi"/>
          <w:sz w:val="22"/>
          <w:szCs w:val="22"/>
        </w:rPr>
        <w:t xml:space="preserve"> </w:t>
      </w:r>
      <w:r w:rsidRPr="00054737">
        <w:rPr>
          <w:rFonts w:asciiTheme="minorHAnsi" w:hAnsiTheme="minorHAnsi" w:cstheme="minorHAnsi"/>
          <w:color w:val="000000" w:themeColor="text1"/>
          <w:sz w:val="22"/>
          <w:szCs w:val="22"/>
        </w:rPr>
        <w:t>(Accessed 18 August 2019)</w:t>
      </w:r>
      <w:r>
        <w:rPr>
          <w:rFonts w:asciiTheme="minorHAnsi" w:hAnsiTheme="minorHAnsi" w:cstheme="minorHAnsi"/>
          <w:color w:val="000000" w:themeColor="text1"/>
          <w:sz w:val="22"/>
          <w:szCs w:val="22"/>
        </w:rPr>
        <w:t>.</w:t>
      </w:r>
      <w:bookmarkEnd w:id="40"/>
    </w:p>
    <w:p w14:paraId="23AED959" w14:textId="05D4F404" w:rsidR="00535262" w:rsidRDefault="00535262" w:rsidP="00535262"/>
    <w:p w14:paraId="41BE5F76" w14:textId="77777777" w:rsidR="00535262" w:rsidRDefault="00535262" w:rsidP="00535262">
      <w:proofErr w:type="spellStart"/>
      <w:r>
        <w:rPr>
          <w:rFonts w:cstheme="minorHAnsi"/>
        </w:rPr>
        <w:t>Businesstopia</w:t>
      </w:r>
      <w:proofErr w:type="spellEnd"/>
      <w:r>
        <w:rPr>
          <w:rFonts w:cstheme="minorHAnsi"/>
        </w:rPr>
        <w:t xml:space="preserve"> (2018) </w:t>
      </w:r>
      <w:r w:rsidRPr="009B092A">
        <w:rPr>
          <w:rFonts w:cstheme="minorHAnsi"/>
          <w:i/>
          <w:iCs/>
        </w:rPr>
        <w:t>Shannon and weaver model of communication</w:t>
      </w:r>
      <w:r>
        <w:rPr>
          <w:rFonts w:cstheme="minorHAnsi"/>
          <w:i/>
          <w:iCs/>
        </w:rPr>
        <w:t xml:space="preserve"> [online] Available at:</w:t>
      </w:r>
      <w:r w:rsidRPr="009B092A">
        <w:t xml:space="preserve"> </w:t>
      </w:r>
      <w:hyperlink r:id="rId18" w:history="1">
        <w:r>
          <w:rPr>
            <w:rStyle w:val="Hyperlink"/>
          </w:rPr>
          <w:t>https://www.businesstopia.net/communication/shannon-and-weaver-model-communication</w:t>
        </w:r>
      </w:hyperlink>
      <w:r>
        <w:t xml:space="preserve"> (accessed 18 August 2019).</w:t>
      </w:r>
    </w:p>
    <w:p w14:paraId="3F60F707" w14:textId="77777777" w:rsidR="00535262" w:rsidRPr="009D258C" w:rsidRDefault="00535262" w:rsidP="00535262">
      <w:pPr>
        <w:pStyle w:val="Heading1"/>
        <w:shd w:val="clear" w:color="auto" w:fill="FFFFFF"/>
        <w:spacing w:before="0" w:line="420" w:lineRule="atLeast"/>
        <w:ind w:right="60"/>
        <w:rPr>
          <w:rFonts w:asciiTheme="minorHAnsi" w:hAnsiTheme="minorHAnsi" w:cstheme="minorHAnsi"/>
          <w:color w:val="000000" w:themeColor="text1"/>
          <w:sz w:val="22"/>
          <w:szCs w:val="22"/>
        </w:rPr>
      </w:pPr>
      <w:proofErr w:type="spellStart"/>
      <w:r w:rsidRPr="009D258C">
        <w:rPr>
          <w:rFonts w:asciiTheme="minorHAnsi" w:hAnsiTheme="minorHAnsi" w:cstheme="minorHAnsi"/>
          <w:color w:val="000000" w:themeColor="text1"/>
          <w:sz w:val="22"/>
          <w:szCs w:val="22"/>
        </w:rPr>
        <w:lastRenderedPageBreak/>
        <w:t>Jeorge</w:t>
      </w:r>
      <w:proofErr w:type="spellEnd"/>
      <w:r w:rsidRPr="009D258C">
        <w:rPr>
          <w:rFonts w:asciiTheme="minorHAnsi" w:hAnsiTheme="minorHAnsi" w:cstheme="minorHAnsi"/>
          <w:color w:val="000000" w:themeColor="text1"/>
          <w:sz w:val="22"/>
          <w:szCs w:val="22"/>
        </w:rPr>
        <w:t>, H</w:t>
      </w:r>
      <w:r>
        <w:rPr>
          <w:rFonts w:asciiTheme="minorHAnsi" w:hAnsiTheme="minorHAnsi" w:cstheme="minorHAnsi"/>
          <w:color w:val="000000" w:themeColor="text1"/>
          <w:sz w:val="22"/>
          <w:szCs w:val="22"/>
        </w:rPr>
        <w:t>.</w:t>
      </w:r>
      <w:r w:rsidRPr="009D258C">
        <w:rPr>
          <w:rFonts w:asciiTheme="minorHAnsi" w:hAnsiTheme="minorHAnsi" w:cstheme="minorHAnsi"/>
          <w:color w:val="000000" w:themeColor="text1"/>
          <w:sz w:val="22"/>
          <w:szCs w:val="22"/>
        </w:rPr>
        <w:t xml:space="preserve"> (2014) </w:t>
      </w:r>
      <w:r w:rsidRPr="009D258C">
        <w:rPr>
          <w:rFonts w:asciiTheme="minorHAnsi" w:hAnsiTheme="minorHAnsi" w:cstheme="minorHAnsi"/>
          <w:i/>
          <w:iCs/>
          <w:color w:val="000000" w:themeColor="text1"/>
          <w:sz w:val="22"/>
          <w:szCs w:val="22"/>
        </w:rPr>
        <w:t>Wilbur Schramm's Model of Communication</w:t>
      </w:r>
      <w:r>
        <w:rPr>
          <w:rFonts w:asciiTheme="minorHAnsi" w:hAnsiTheme="minorHAnsi" w:cstheme="minorHAnsi"/>
          <w:i/>
          <w:iCs/>
          <w:color w:val="000000" w:themeColor="text1"/>
          <w:sz w:val="22"/>
          <w:szCs w:val="22"/>
        </w:rPr>
        <w:t xml:space="preserve"> </w:t>
      </w:r>
      <w:r>
        <w:rPr>
          <w:rFonts w:asciiTheme="minorHAnsi" w:hAnsiTheme="minorHAnsi" w:cstheme="minorHAnsi"/>
          <w:color w:val="000000" w:themeColor="text1"/>
          <w:sz w:val="22"/>
          <w:szCs w:val="22"/>
        </w:rPr>
        <w:t xml:space="preserve">[online] Available at: </w:t>
      </w:r>
      <w:hyperlink r:id="rId19" w:history="1">
        <w:r w:rsidRPr="009D258C">
          <w:rPr>
            <w:rStyle w:val="Hyperlink"/>
            <w:rFonts w:asciiTheme="minorHAnsi" w:hAnsiTheme="minorHAnsi" w:cstheme="minorHAnsi"/>
            <w:sz w:val="22"/>
            <w:szCs w:val="22"/>
          </w:rPr>
          <w:t>https://www.thinglink.com/scene/619885942081060866</w:t>
        </w:r>
      </w:hyperlink>
      <w:r>
        <w:rPr>
          <w:rFonts w:asciiTheme="minorHAnsi" w:hAnsiTheme="minorHAnsi" w:cstheme="minorHAnsi"/>
          <w:sz w:val="22"/>
          <w:szCs w:val="22"/>
        </w:rPr>
        <w:t xml:space="preserve"> (Accessed 18 August 2018).</w:t>
      </w:r>
    </w:p>
    <w:p w14:paraId="05F19420" w14:textId="77777777" w:rsidR="00535262" w:rsidRDefault="00535262" w:rsidP="00535262">
      <w:r>
        <w:t xml:space="preserve"> </w:t>
      </w:r>
    </w:p>
    <w:p w14:paraId="19F681F2" w14:textId="0DBEF693" w:rsidR="00F14064" w:rsidRDefault="00F14064" w:rsidP="00F14064">
      <w:pPr>
        <w:pStyle w:val="Heading1"/>
        <w:shd w:val="clear" w:color="auto" w:fill="FFFFFF"/>
        <w:spacing w:before="0"/>
        <w:rPr>
          <w:rFonts w:asciiTheme="minorHAnsi" w:hAnsiTheme="minorHAnsi" w:cstheme="minorHAnsi"/>
          <w:color w:val="000000" w:themeColor="text1"/>
          <w:sz w:val="22"/>
          <w:szCs w:val="22"/>
        </w:rPr>
      </w:pPr>
      <w:bookmarkStart w:id="41" w:name="_Toc17289050"/>
      <w:bookmarkEnd w:id="37"/>
      <w:bookmarkEnd w:id="38"/>
      <w:r w:rsidRPr="00054737">
        <w:rPr>
          <w:rFonts w:asciiTheme="minorHAnsi" w:hAnsiTheme="minorHAnsi" w:cstheme="minorHAnsi"/>
          <w:color w:val="000000" w:themeColor="text1"/>
          <w:sz w:val="22"/>
          <w:szCs w:val="22"/>
          <w:lang w:eastAsia="en-GB"/>
        </w:rPr>
        <w:t xml:space="preserve">Next Level Life (2017) </w:t>
      </w:r>
      <w:r w:rsidRPr="00054737">
        <w:rPr>
          <w:rFonts w:asciiTheme="minorHAnsi" w:hAnsiTheme="minorHAnsi" w:cstheme="minorHAnsi"/>
          <w:i/>
          <w:iCs/>
          <w:color w:val="000000" w:themeColor="text1"/>
          <w:sz w:val="22"/>
          <w:szCs w:val="22"/>
        </w:rPr>
        <w:t>4 Styles of Communication | Communication Styles In The Workplace</w:t>
      </w:r>
      <w:r w:rsidR="009A3AA6">
        <w:rPr>
          <w:rFonts w:asciiTheme="minorHAnsi" w:hAnsiTheme="minorHAnsi" w:cstheme="minorHAnsi"/>
          <w:i/>
          <w:iCs/>
          <w:color w:val="000000" w:themeColor="text1"/>
          <w:sz w:val="22"/>
          <w:szCs w:val="22"/>
        </w:rPr>
        <w:t xml:space="preserve"> </w:t>
      </w:r>
      <w:r w:rsidR="009A3AA6">
        <w:rPr>
          <w:rFonts w:asciiTheme="minorHAnsi" w:hAnsiTheme="minorHAnsi" w:cstheme="minorHAnsi"/>
          <w:color w:val="000000" w:themeColor="text1"/>
          <w:sz w:val="22"/>
          <w:szCs w:val="22"/>
        </w:rPr>
        <w:t>[video]</w:t>
      </w:r>
      <w:r>
        <w:rPr>
          <w:rFonts w:asciiTheme="minorHAnsi" w:hAnsiTheme="minorHAnsi" w:cstheme="minorHAnsi"/>
          <w:i/>
          <w:iCs/>
          <w:color w:val="000000" w:themeColor="text1"/>
          <w:sz w:val="22"/>
          <w:szCs w:val="22"/>
        </w:rPr>
        <w:t xml:space="preserve"> </w:t>
      </w:r>
      <w:r>
        <w:rPr>
          <w:rFonts w:asciiTheme="minorHAnsi" w:hAnsiTheme="minorHAnsi" w:cstheme="minorHAnsi"/>
          <w:color w:val="000000" w:themeColor="text1"/>
          <w:sz w:val="22"/>
          <w:szCs w:val="22"/>
        </w:rPr>
        <w:t xml:space="preserve">Available at: </w:t>
      </w:r>
      <w:hyperlink r:id="rId20" w:history="1">
        <w:r w:rsidRPr="00054737">
          <w:rPr>
            <w:rStyle w:val="Hyperlink"/>
            <w:rFonts w:asciiTheme="minorHAnsi" w:hAnsiTheme="minorHAnsi" w:cstheme="minorHAnsi"/>
            <w:sz w:val="22"/>
            <w:szCs w:val="22"/>
          </w:rPr>
          <w:t>https://www.youtube.com/watch?v=Al3L6cnCmMU</w:t>
        </w:r>
      </w:hyperlink>
      <w:r>
        <w:rPr>
          <w:rFonts w:asciiTheme="minorHAnsi" w:hAnsiTheme="minorHAnsi" w:cstheme="minorHAnsi"/>
          <w:sz w:val="22"/>
          <w:szCs w:val="22"/>
        </w:rPr>
        <w:t xml:space="preserve"> </w:t>
      </w:r>
      <w:r w:rsidRPr="00054737">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Accessed 18 August 2019).</w:t>
      </w:r>
      <w:bookmarkEnd w:id="41"/>
    </w:p>
    <w:p w14:paraId="72061C9F" w14:textId="6F84FAF1" w:rsidR="00F8282D" w:rsidRDefault="00F8282D" w:rsidP="00F8282D"/>
    <w:p w14:paraId="5B9BE111" w14:textId="0BA36AB7" w:rsidR="00F8282D" w:rsidRPr="00F8282D" w:rsidRDefault="00F8282D" w:rsidP="00F8282D">
      <w:proofErr w:type="spellStart"/>
      <w:r>
        <w:t>Tero</w:t>
      </w:r>
      <w:proofErr w:type="spellEnd"/>
      <w:r>
        <w:t xml:space="preserve"> Trainers, (2016) </w:t>
      </w:r>
      <w:r>
        <w:rPr>
          <w:i/>
          <w:iCs/>
        </w:rPr>
        <w:t xml:space="preserve">What is the difference between a high context and low context culture </w:t>
      </w:r>
      <w:r>
        <w:t xml:space="preserve">[video] Available at: </w:t>
      </w:r>
      <w:hyperlink r:id="rId21" w:history="1">
        <w:r>
          <w:rPr>
            <w:rStyle w:val="Hyperlink"/>
          </w:rPr>
          <w:t>https://www.youtube.com/watch?v=qKViQSnW-UA</w:t>
        </w:r>
      </w:hyperlink>
      <w:r>
        <w:t xml:space="preserve"> (Accessed 21 August 2019).</w:t>
      </w:r>
    </w:p>
    <w:p w14:paraId="4AF2E529" w14:textId="3BF2147B" w:rsidR="007A0C79" w:rsidRDefault="007A0C79" w:rsidP="007A0C79"/>
    <w:p w14:paraId="75D2AB80" w14:textId="591E6956" w:rsidR="007A0C79" w:rsidRDefault="007A0C79" w:rsidP="00F73F47">
      <w:pPr>
        <w:pStyle w:val="Heading1"/>
      </w:pPr>
      <w:bookmarkStart w:id="42" w:name="_Toc17289051"/>
      <w:r>
        <w:t>In Class Exercises</w:t>
      </w:r>
      <w:bookmarkEnd w:id="42"/>
    </w:p>
    <w:p w14:paraId="4BD42671" w14:textId="459852D4" w:rsidR="00CC177F" w:rsidRDefault="00CC177F" w:rsidP="007A0C79">
      <w:r>
        <w:rPr>
          <w:noProof/>
        </w:rPr>
        <w:drawing>
          <wp:inline distT="0" distB="0" distL="0" distR="0" wp14:anchorId="4F49FFE5" wp14:editId="159E4F1A">
            <wp:extent cx="5731510" cy="4298950"/>
            <wp:effectExtent l="0" t="762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58A4EE8E" w14:textId="77777777" w:rsidR="007A0C79" w:rsidRPr="007A0C79" w:rsidRDefault="007A0C79" w:rsidP="007A0C79"/>
    <w:p w14:paraId="7023BA01" w14:textId="4C309956" w:rsidR="00D54BEA" w:rsidRPr="00D54BEA" w:rsidRDefault="00CC177F" w:rsidP="00D54BEA">
      <w:r>
        <w:rPr>
          <w:noProof/>
        </w:rPr>
        <w:drawing>
          <wp:inline distT="0" distB="0" distL="0" distR="0" wp14:anchorId="44649A9B" wp14:editId="52FE99D1">
            <wp:extent cx="5731510" cy="4298950"/>
            <wp:effectExtent l="0" t="762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2A94C56C" w14:textId="5DE0EB12" w:rsidR="00CF45ED" w:rsidRPr="000E3B08" w:rsidRDefault="00CF45ED" w:rsidP="000E3B08"/>
    <w:p w14:paraId="29D3BEF0" w14:textId="77777777" w:rsidR="00EA1E4F" w:rsidRPr="009A14D9" w:rsidRDefault="00EA1E4F" w:rsidP="00182000"/>
    <w:p w14:paraId="29AC71E7" w14:textId="44B787E2" w:rsidR="00DA67D7" w:rsidRPr="00FD7BF2" w:rsidRDefault="00DA67D7" w:rsidP="00FD7BF2"/>
    <w:p w14:paraId="5BFEE8BE" w14:textId="57242258" w:rsidR="001903EF" w:rsidRDefault="001903EF" w:rsidP="001903EF"/>
    <w:p w14:paraId="20467472" w14:textId="77777777" w:rsidR="001903EF" w:rsidRPr="001903EF" w:rsidRDefault="001903EF" w:rsidP="001903EF"/>
    <w:p w14:paraId="7B421F39" w14:textId="61682C53" w:rsidR="00BE1147" w:rsidRPr="00BE1147" w:rsidRDefault="00BE1147" w:rsidP="00BE1147">
      <w:pPr>
        <w:pStyle w:val="Heading1"/>
        <w:rPr>
          <w:rFonts w:asciiTheme="minorHAnsi" w:hAnsiTheme="minorHAnsi" w:cstheme="minorHAnsi"/>
          <w:color w:val="000000" w:themeColor="text1"/>
          <w:sz w:val="24"/>
          <w:szCs w:val="24"/>
        </w:rPr>
      </w:pPr>
      <w:r w:rsidRPr="00FE1BB0">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 </w:t>
      </w:r>
    </w:p>
    <w:p w14:paraId="4C9E47AB" w14:textId="77777777" w:rsidR="00FE1BB0" w:rsidRDefault="00FE1BB0" w:rsidP="00BC0FDA"/>
    <w:p w14:paraId="46E9B3C3" w14:textId="49E5A32A" w:rsidR="00BC0FDA" w:rsidRPr="00BC0FDA" w:rsidRDefault="00BC0FDA" w:rsidP="00BC0FDA"/>
    <w:p w14:paraId="67C21AB2" w14:textId="350D1512" w:rsidR="00E21446" w:rsidRDefault="00E21446" w:rsidP="00E21446">
      <w:pPr>
        <w:jc w:val="center"/>
        <w:rPr>
          <w:sz w:val="72"/>
          <w:szCs w:val="72"/>
        </w:rPr>
      </w:pPr>
    </w:p>
    <w:p w14:paraId="06A6BD1A" w14:textId="77777777" w:rsidR="00E21446" w:rsidRPr="00E21446" w:rsidRDefault="00E21446" w:rsidP="00E21446">
      <w:pPr>
        <w:jc w:val="center"/>
        <w:rPr>
          <w:sz w:val="72"/>
          <w:szCs w:val="72"/>
        </w:rPr>
      </w:pPr>
    </w:p>
    <w:sectPr w:rsidR="00E21446" w:rsidRPr="00E21446" w:rsidSect="00FD069C">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46369" w14:textId="77777777" w:rsidR="007A0157" w:rsidRDefault="007A0157" w:rsidP="00E21446">
      <w:pPr>
        <w:spacing w:after="0" w:line="240" w:lineRule="auto"/>
      </w:pPr>
      <w:r>
        <w:separator/>
      </w:r>
    </w:p>
  </w:endnote>
  <w:endnote w:type="continuationSeparator" w:id="0">
    <w:p w14:paraId="7CAB775E" w14:textId="77777777" w:rsidR="007A0157" w:rsidRDefault="007A0157" w:rsidP="00E2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8"/>
      <w:gridCol w:w="4488"/>
    </w:tblGrid>
    <w:tr w:rsidR="00211302" w14:paraId="60F51758" w14:textId="77777777">
      <w:trPr>
        <w:trHeight w:hRule="exact" w:val="115"/>
        <w:jc w:val="center"/>
      </w:trPr>
      <w:tc>
        <w:tcPr>
          <w:tcW w:w="4686" w:type="dxa"/>
          <w:shd w:val="clear" w:color="auto" w:fill="4472C4" w:themeFill="accent1"/>
          <w:tcMar>
            <w:top w:w="0" w:type="dxa"/>
            <w:bottom w:w="0" w:type="dxa"/>
          </w:tcMar>
        </w:tcPr>
        <w:p w14:paraId="1244B4D1" w14:textId="77777777" w:rsidR="00211302" w:rsidRDefault="00211302">
          <w:pPr>
            <w:pStyle w:val="Header"/>
            <w:rPr>
              <w:caps/>
              <w:sz w:val="18"/>
            </w:rPr>
          </w:pPr>
        </w:p>
      </w:tc>
      <w:tc>
        <w:tcPr>
          <w:tcW w:w="4674" w:type="dxa"/>
          <w:shd w:val="clear" w:color="auto" w:fill="4472C4" w:themeFill="accent1"/>
          <w:tcMar>
            <w:top w:w="0" w:type="dxa"/>
            <w:bottom w:w="0" w:type="dxa"/>
          </w:tcMar>
        </w:tcPr>
        <w:p w14:paraId="70D971F1" w14:textId="77777777" w:rsidR="00211302" w:rsidRDefault="00211302">
          <w:pPr>
            <w:pStyle w:val="Header"/>
            <w:jc w:val="right"/>
            <w:rPr>
              <w:caps/>
              <w:sz w:val="18"/>
            </w:rPr>
          </w:pPr>
        </w:p>
      </w:tc>
    </w:tr>
    <w:tr w:rsidR="00211302" w14:paraId="373BB4DB" w14:textId="77777777">
      <w:trPr>
        <w:jc w:val="center"/>
      </w:trPr>
      <w:sdt>
        <w:sdtPr>
          <w:rPr>
            <w:caps/>
            <w:color w:val="808080" w:themeColor="background1" w:themeShade="80"/>
            <w:sz w:val="18"/>
            <w:szCs w:val="18"/>
          </w:rPr>
          <w:alias w:val="Author"/>
          <w:tag w:val=""/>
          <w:id w:val="1534151868"/>
          <w:placeholder>
            <w:docPart w:val="256C8495DDC945F488A11F783EAFCA9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358D8148" w14:textId="10049AD1" w:rsidR="00211302" w:rsidRDefault="00211302">
              <w:pPr>
                <w:pStyle w:val="Footer"/>
                <w:rPr>
                  <w:caps/>
                  <w:color w:val="808080" w:themeColor="background1" w:themeShade="80"/>
                  <w:sz w:val="18"/>
                  <w:szCs w:val="18"/>
                </w:rPr>
              </w:pPr>
              <w:r>
                <w:rPr>
                  <w:caps/>
                  <w:color w:val="808080" w:themeColor="background1" w:themeShade="80"/>
                  <w:sz w:val="18"/>
                  <w:szCs w:val="18"/>
                </w:rPr>
                <w:t>Mohammed Azar</w:t>
              </w:r>
            </w:p>
          </w:tc>
        </w:sdtContent>
      </w:sdt>
      <w:tc>
        <w:tcPr>
          <w:tcW w:w="4674" w:type="dxa"/>
          <w:shd w:val="clear" w:color="auto" w:fill="auto"/>
          <w:vAlign w:val="center"/>
        </w:tcPr>
        <w:p w14:paraId="10A579BB" w14:textId="77777777" w:rsidR="00211302" w:rsidRDefault="0021130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9EF6243" w14:textId="77777777" w:rsidR="00211302" w:rsidRDefault="00211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4185F" w14:textId="77777777" w:rsidR="007A0157" w:rsidRDefault="007A0157" w:rsidP="00E21446">
      <w:pPr>
        <w:spacing w:after="0" w:line="240" w:lineRule="auto"/>
      </w:pPr>
      <w:r>
        <w:separator/>
      </w:r>
    </w:p>
  </w:footnote>
  <w:footnote w:type="continuationSeparator" w:id="0">
    <w:p w14:paraId="609B5617" w14:textId="77777777" w:rsidR="007A0157" w:rsidRDefault="007A0157" w:rsidP="00E21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C43EF" w14:textId="2879C9C7" w:rsidR="00211302" w:rsidRPr="00E21446" w:rsidRDefault="00211302" w:rsidP="00F62BBD">
    <w:pPr>
      <w:pStyle w:val="Header"/>
      <w:rPr>
        <w:b/>
        <w:bCs/>
        <w:sz w:val="48"/>
        <w:szCs w:val="48"/>
      </w:rPr>
    </w:pPr>
    <w:r w:rsidRPr="00F62BBD">
      <w:rPr>
        <w:b/>
        <w:bCs/>
        <w:noProof/>
        <w:sz w:val="48"/>
        <w:szCs w:val="48"/>
      </w:rPr>
      <mc:AlternateContent>
        <mc:Choice Requires="wps">
          <w:drawing>
            <wp:anchor distT="0" distB="0" distL="118745" distR="118745" simplePos="0" relativeHeight="251659264" behindDoc="1" locked="0" layoutInCell="1" allowOverlap="0" wp14:anchorId="633EAFC8" wp14:editId="76EA795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66DF30F" w14:textId="5A48E2BE" w:rsidR="00211302" w:rsidRDefault="00211302">
                              <w:pPr>
                                <w:pStyle w:val="Header"/>
                                <w:jc w:val="center"/>
                                <w:rPr>
                                  <w:caps/>
                                  <w:color w:val="FFFFFF" w:themeColor="background1"/>
                                </w:rPr>
                              </w:pPr>
                              <w:r>
                                <w:rPr>
                                  <w:caps/>
                                  <w:color w:val="FFFFFF" w:themeColor="background1"/>
                                </w:rPr>
                                <w:t>Effective Team Working and Communication BMSK4002 (health and social care group 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33EAFC8"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66DF30F" w14:textId="5A48E2BE" w:rsidR="00211302" w:rsidRDefault="00211302">
                        <w:pPr>
                          <w:pStyle w:val="Header"/>
                          <w:jc w:val="center"/>
                          <w:rPr>
                            <w:caps/>
                            <w:color w:val="FFFFFF" w:themeColor="background1"/>
                          </w:rPr>
                        </w:pPr>
                        <w:r>
                          <w:rPr>
                            <w:caps/>
                            <w:color w:val="FFFFFF" w:themeColor="background1"/>
                          </w:rPr>
                          <w:t>Effective Team Working and Communication BMSK4002 (health and social care group 3</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97A0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36439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67A2A1C"/>
    <w:multiLevelType w:val="hybridMultilevel"/>
    <w:tmpl w:val="7F5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6600E"/>
    <w:multiLevelType w:val="hybridMultilevel"/>
    <w:tmpl w:val="1CAA0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E15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D6338A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446"/>
    <w:rsid w:val="000313B8"/>
    <w:rsid w:val="00054D86"/>
    <w:rsid w:val="00061C9C"/>
    <w:rsid w:val="000900BD"/>
    <w:rsid w:val="00091B6C"/>
    <w:rsid w:val="000A2D78"/>
    <w:rsid w:val="000A4624"/>
    <w:rsid w:val="000C73C7"/>
    <w:rsid w:val="000E3B08"/>
    <w:rsid w:val="000F740F"/>
    <w:rsid w:val="001538C3"/>
    <w:rsid w:val="00182000"/>
    <w:rsid w:val="001903EF"/>
    <w:rsid w:val="001A78DE"/>
    <w:rsid w:val="001C08DA"/>
    <w:rsid w:val="001D5E5F"/>
    <w:rsid w:val="0021123A"/>
    <w:rsid w:val="00211302"/>
    <w:rsid w:val="002154D7"/>
    <w:rsid w:val="00230038"/>
    <w:rsid w:val="0026164D"/>
    <w:rsid w:val="002B044C"/>
    <w:rsid w:val="00304931"/>
    <w:rsid w:val="00336C87"/>
    <w:rsid w:val="00384CDF"/>
    <w:rsid w:val="00392CCA"/>
    <w:rsid w:val="003B0DAB"/>
    <w:rsid w:val="003B2690"/>
    <w:rsid w:val="003C4FC1"/>
    <w:rsid w:val="003E3FB5"/>
    <w:rsid w:val="003F4B96"/>
    <w:rsid w:val="00436C8A"/>
    <w:rsid w:val="004A0C26"/>
    <w:rsid w:val="004B3518"/>
    <w:rsid w:val="004B4CE2"/>
    <w:rsid w:val="004F6CB6"/>
    <w:rsid w:val="00524FB0"/>
    <w:rsid w:val="00532C2C"/>
    <w:rsid w:val="00535262"/>
    <w:rsid w:val="005938DB"/>
    <w:rsid w:val="005A02A6"/>
    <w:rsid w:val="005C1EE5"/>
    <w:rsid w:val="005D4F77"/>
    <w:rsid w:val="006053E3"/>
    <w:rsid w:val="0062766A"/>
    <w:rsid w:val="00634171"/>
    <w:rsid w:val="006419F5"/>
    <w:rsid w:val="00673A2E"/>
    <w:rsid w:val="006C245D"/>
    <w:rsid w:val="006D2262"/>
    <w:rsid w:val="006F4877"/>
    <w:rsid w:val="00765313"/>
    <w:rsid w:val="0077462D"/>
    <w:rsid w:val="00775A8F"/>
    <w:rsid w:val="007A0157"/>
    <w:rsid w:val="007A0C79"/>
    <w:rsid w:val="00822ECD"/>
    <w:rsid w:val="00852885"/>
    <w:rsid w:val="008A139B"/>
    <w:rsid w:val="008C3103"/>
    <w:rsid w:val="008E06CA"/>
    <w:rsid w:val="0093215C"/>
    <w:rsid w:val="00946234"/>
    <w:rsid w:val="00961045"/>
    <w:rsid w:val="00977BB4"/>
    <w:rsid w:val="009A14D9"/>
    <w:rsid w:val="009A3AA6"/>
    <w:rsid w:val="009C78AE"/>
    <w:rsid w:val="00A067C3"/>
    <w:rsid w:val="00A41BDC"/>
    <w:rsid w:val="00A4336B"/>
    <w:rsid w:val="00A45EB6"/>
    <w:rsid w:val="00AA065E"/>
    <w:rsid w:val="00AA0B4E"/>
    <w:rsid w:val="00AA3EDE"/>
    <w:rsid w:val="00B0028D"/>
    <w:rsid w:val="00B11FC6"/>
    <w:rsid w:val="00B1641B"/>
    <w:rsid w:val="00B34225"/>
    <w:rsid w:val="00B81569"/>
    <w:rsid w:val="00B82261"/>
    <w:rsid w:val="00BA7FA7"/>
    <w:rsid w:val="00BC0FDA"/>
    <w:rsid w:val="00BD5EA4"/>
    <w:rsid w:val="00BE1147"/>
    <w:rsid w:val="00C55671"/>
    <w:rsid w:val="00C7193D"/>
    <w:rsid w:val="00CA4550"/>
    <w:rsid w:val="00CC177F"/>
    <w:rsid w:val="00CF2F71"/>
    <w:rsid w:val="00CF45ED"/>
    <w:rsid w:val="00D33706"/>
    <w:rsid w:val="00D33A6B"/>
    <w:rsid w:val="00D54BEA"/>
    <w:rsid w:val="00D61E7C"/>
    <w:rsid w:val="00D87B82"/>
    <w:rsid w:val="00DA67D7"/>
    <w:rsid w:val="00E037F5"/>
    <w:rsid w:val="00E21446"/>
    <w:rsid w:val="00E26EA6"/>
    <w:rsid w:val="00E326E1"/>
    <w:rsid w:val="00E4574A"/>
    <w:rsid w:val="00E639FB"/>
    <w:rsid w:val="00E719A8"/>
    <w:rsid w:val="00EA1E4F"/>
    <w:rsid w:val="00EB7465"/>
    <w:rsid w:val="00F14064"/>
    <w:rsid w:val="00F52DD3"/>
    <w:rsid w:val="00F62BBD"/>
    <w:rsid w:val="00F6310C"/>
    <w:rsid w:val="00F73F47"/>
    <w:rsid w:val="00F8282D"/>
    <w:rsid w:val="00FB4122"/>
    <w:rsid w:val="00FB54C3"/>
    <w:rsid w:val="00FD069C"/>
    <w:rsid w:val="00FD2127"/>
    <w:rsid w:val="00FD51D5"/>
    <w:rsid w:val="00FD7BF2"/>
    <w:rsid w:val="00FE1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AD1FD"/>
  <w15:chartTrackingRefBased/>
  <w15:docId w15:val="{9D935F46-299A-4214-BDCF-3746CD22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F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0F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4F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446"/>
  </w:style>
  <w:style w:type="paragraph" w:styleId="Footer">
    <w:name w:val="footer"/>
    <w:basedOn w:val="Normal"/>
    <w:link w:val="FooterChar"/>
    <w:uiPriority w:val="99"/>
    <w:unhideWhenUsed/>
    <w:rsid w:val="00E21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446"/>
  </w:style>
  <w:style w:type="paragraph" w:styleId="NoSpacing">
    <w:name w:val="No Spacing"/>
    <w:link w:val="NoSpacingChar"/>
    <w:uiPriority w:val="1"/>
    <w:qFormat/>
    <w:rsid w:val="00FD06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069C"/>
    <w:rPr>
      <w:rFonts w:eastAsiaTheme="minorEastAsia"/>
      <w:lang w:val="en-US"/>
    </w:rPr>
  </w:style>
  <w:style w:type="character" w:customStyle="1" w:styleId="Heading1Char">
    <w:name w:val="Heading 1 Char"/>
    <w:basedOn w:val="DefaultParagraphFont"/>
    <w:link w:val="Heading1"/>
    <w:uiPriority w:val="9"/>
    <w:rsid w:val="00BC0F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0FD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0F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FD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62BBD"/>
    <w:pPr>
      <w:outlineLvl w:val="9"/>
    </w:pPr>
    <w:rPr>
      <w:lang w:val="en-US"/>
    </w:rPr>
  </w:style>
  <w:style w:type="paragraph" w:styleId="TOC1">
    <w:name w:val="toc 1"/>
    <w:basedOn w:val="Normal"/>
    <w:next w:val="Normal"/>
    <w:autoRedefine/>
    <w:uiPriority w:val="39"/>
    <w:unhideWhenUsed/>
    <w:rsid w:val="00F62BBD"/>
    <w:pPr>
      <w:spacing w:after="100"/>
    </w:pPr>
  </w:style>
  <w:style w:type="character" w:styleId="Hyperlink">
    <w:name w:val="Hyperlink"/>
    <w:basedOn w:val="DefaultParagraphFont"/>
    <w:uiPriority w:val="99"/>
    <w:unhideWhenUsed/>
    <w:rsid w:val="00F62BBD"/>
    <w:rPr>
      <w:color w:val="0563C1" w:themeColor="hyperlink"/>
      <w:u w:val="single"/>
    </w:rPr>
  </w:style>
  <w:style w:type="paragraph" w:styleId="Bibliography">
    <w:name w:val="Bibliography"/>
    <w:basedOn w:val="Normal"/>
    <w:next w:val="Normal"/>
    <w:uiPriority w:val="37"/>
    <w:unhideWhenUsed/>
    <w:rsid w:val="001903EF"/>
  </w:style>
  <w:style w:type="character" w:customStyle="1" w:styleId="Heading3Char">
    <w:name w:val="Heading 3 Char"/>
    <w:basedOn w:val="DefaultParagraphFont"/>
    <w:link w:val="Heading3"/>
    <w:uiPriority w:val="9"/>
    <w:rsid w:val="005D4F7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900BD"/>
    <w:pPr>
      <w:ind w:left="720"/>
      <w:contextualSpacing/>
    </w:pPr>
  </w:style>
  <w:style w:type="paragraph" w:styleId="TOC2">
    <w:name w:val="toc 2"/>
    <w:basedOn w:val="Normal"/>
    <w:next w:val="Normal"/>
    <w:autoRedefine/>
    <w:uiPriority w:val="39"/>
    <w:unhideWhenUsed/>
    <w:rsid w:val="000E3B08"/>
    <w:pPr>
      <w:spacing w:after="100"/>
      <w:ind w:left="220"/>
    </w:pPr>
  </w:style>
  <w:style w:type="paragraph" w:styleId="TOC3">
    <w:name w:val="toc 3"/>
    <w:basedOn w:val="Normal"/>
    <w:next w:val="Normal"/>
    <w:autoRedefine/>
    <w:uiPriority w:val="39"/>
    <w:unhideWhenUsed/>
    <w:rsid w:val="000E3B08"/>
    <w:pPr>
      <w:spacing w:after="100"/>
      <w:ind w:left="440"/>
    </w:pPr>
  </w:style>
  <w:style w:type="paragraph" w:styleId="NormalWeb">
    <w:name w:val="Normal (Web)"/>
    <w:basedOn w:val="Normal"/>
    <w:uiPriority w:val="99"/>
    <w:unhideWhenUsed/>
    <w:rsid w:val="001A78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78DE"/>
    <w:rPr>
      <w:b/>
      <w:bCs/>
    </w:rPr>
  </w:style>
  <w:style w:type="character" w:styleId="CommentReference">
    <w:name w:val="annotation reference"/>
    <w:basedOn w:val="DefaultParagraphFont"/>
    <w:uiPriority w:val="99"/>
    <w:semiHidden/>
    <w:unhideWhenUsed/>
    <w:rsid w:val="00B11FC6"/>
    <w:rPr>
      <w:sz w:val="16"/>
      <w:szCs w:val="16"/>
    </w:rPr>
  </w:style>
  <w:style w:type="paragraph" w:styleId="CommentText">
    <w:name w:val="annotation text"/>
    <w:basedOn w:val="Normal"/>
    <w:link w:val="CommentTextChar"/>
    <w:uiPriority w:val="99"/>
    <w:semiHidden/>
    <w:unhideWhenUsed/>
    <w:rsid w:val="00B11FC6"/>
    <w:pPr>
      <w:spacing w:line="240" w:lineRule="auto"/>
    </w:pPr>
    <w:rPr>
      <w:sz w:val="20"/>
      <w:szCs w:val="20"/>
    </w:rPr>
  </w:style>
  <w:style w:type="character" w:customStyle="1" w:styleId="CommentTextChar">
    <w:name w:val="Comment Text Char"/>
    <w:basedOn w:val="DefaultParagraphFont"/>
    <w:link w:val="CommentText"/>
    <w:uiPriority w:val="99"/>
    <w:semiHidden/>
    <w:rsid w:val="00B11FC6"/>
    <w:rPr>
      <w:sz w:val="20"/>
      <w:szCs w:val="20"/>
    </w:rPr>
  </w:style>
  <w:style w:type="paragraph" w:styleId="CommentSubject">
    <w:name w:val="annotation subject"/>
    <w:basedOn w:val="CommentText"/>
    <w:next w:val="CommentText"/>
    <w:link w:val="CommentSubjectChar"/>
    <w:uiPriority w:val="99"/>
    <w:semiHidden/>
    <w:unhideWhenUsed/>
    <w:rsid w:val="00B11FC6"/>
    <w:rPr>
      <w:b/>
      <w:bCs/>
    </w:rPr>
  </w:style>
  <w:style w:type="character" w:customStyle="1" w:styleId="CommentSubjectChar">
    <w:name w:val="Comment Subject Char"/>
    <w:basedOn w:val="CommentTextChar"/>
    <w:link w:val="CommentSubject"/>
    <w:uiPriority w:val="99"/>
    <w:semiHidden/>
    <w:rsid w:val="00B11FC6"/>
    <w:rPr>
      <w:b/>
      <w:bCs/>
      <w:sz w:val="20"/>
      <w:szCs w:val="20"/>
    </w:rPr>
  </w:style>
  <w:style w:type="paragraph" w:styleId="BalloonText">
    <w:name w:val="Balloon Text"/>
    <w:basedOn w:val="Normal"/>
    <w:link w:val="BalloonTextChar"/>
    <w:uiPriority w:val="99"/>
    <w:semiHidden/>
    <w:unhideWhenUsed/>
    <w:rsid w:val="00B11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FC6"/>
    <w:rPr>
      <w:rFonts w:ascii="Segoe UI" w:hAnsi="Segoe UI" w:cs="Segoe UI"/>
      <w:sz w:val="18"/>
      <w:szCs w:val="18"/>
    </w:rPr>
  </w:style>
  <w:style w:type="character" w:styleId="FollowedHyperlink">
    <w:name w:val="FollowedHyperlink"/>
    <w:basedOn w:val="DefaultParagraphFont"/>
    <w:uiPriority w:val="99"/>
    <w:semiHidden/>
    <w:unhideWhenUsed/>
    <w:rsid w:val="00AA06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789723">
      <w:bodyDiv w:val="1"/>
      <w:marLeft w:val="0"/>
      <w:marRight w:val="0"/>
      <w:marTop w:val="0"/>
      <w:marBottom w:val="0"/>
      <w:divBdr>
        <w:top w:val="none" w:sz="0" w:space="0" w:color="auto"/>
        <w:left w:val="none" w:sz="0" w:space="0" w:color="auto"/>
        <w:bottom w:val="none" w:sz="0" w:space="0" w:color="auto"/>
        <w:right w:val="none" w:sz="0" w:space="0" w:color="auto"/>
      </w:divBdr>
    </w:div>
    <w:div w:id="848370313">
      <w:bodyDiv w:val="1"/>
      <w:marLeft w:val="0"/>
      <w:marRight w:val="0"/>
      <w:marTop w:val="0"/>
      <w:marBottom w:val="0"/>
      <w:divBdr>
        <w:top w:val="none" w:sz="0" w:space="0" w:color="auto"/>
        <w:left w:val="none" w:sz="0" w:space="0" w:color="auto"/>
        <w:bottom w:val="none" w:sz="0" w:space="0" w:color="auto"/>
        <w:right w:val="none" w:sz="0" w:space="0" w:color="auto"/>
      </w:divBdr>
    </w:div>
    <w:div w:id="869492301">
      <w:bodyDiv w:val="1"/>
      <w:marLeft w:val="0"/>
      <w:marRight w:val="0"/>
      <w:marTop w:val="0"/>
      <w:marBottom w:val="0"/>
      <w:divBdr>
        <w:top w:val="none" w:sz="0" w:space="0" w:color="auto"/>
        <w:left w:val="none" w:sz="0" w:space="0" w:color="auto"/>
        <w:bottom w:val="none" w:sz="0" w:space="0" w:color="auto"/>
        <w:right w:val="none" w:sz="0" w:space="0" w:color="auto"/>
      </w:divBdr>
      <w:divsChild>
        <w:div w:id="1508207852">
          <w:marLeft w:val="0"/>
          <w:marRight w:val="0"/>
          <w:marTop w:val="0"/>
          <w:marBottom w:val="0"/>
          <w:divBdr>
            <w:top w:val="none" w:sz="0" w:space="0" w:color="auto"/>
            <w:left w:val="none" w:sz="0" w:space="0" w:color="auto"/>
            <w:bottom w:val="none" w:sz="0" w:space="0" w:color="auto"/>
            <w:right w:val="none" w:sz="0" w:space="0" w:color="auto"/>
          </w:divBdr>
        </w:div>
        <w:div w:id="1129783845">
          <w:marLeft w:val="0"/>
          <w:marRight w:val="0"/>
          <w:marTop w:val="0"/>
          <w:marBottom w:val="0"/>
          <w:divBdr>
            <w:top w:val="none" w:sz="0" w:space="0" w:color="auto"/>
            <w:left w:val="none" w:sz="0" w:space="0" w:color="auto"/>
            <w:bottom w:val="none" w:sz="0" w:space="0" w:color="auto"/>
            <w:right w:val="none" w:sz="0" w:space="0" w:color="auto"/>
          </w:divBdr>
        </w:div>
        <w:div w:id="55209853">
          <w:marLeft w:val="0"/>
          <w:marRight w:val="0"/>
          <w:marTop w:val="0"/>
          <w:marBottom w:val="0"/>
          <w:divBdr>
            <w:top w:val="none" w:sz="0" w:space="0" w:color="auto"/>
            <w:left w:val="none" w:sz="0" w:space="0" w:color="auto"/>
            <w:bottom w:val="none" w:sz="0" w:space="0" w:color="auto"/>
            <w:right w:val="none" w:sz="0" w:space="0" w:color="auto"/>
          </w:divBdr>
        </w:div>
        <w:div w:id="979113049">
          <w:marLeft w:val="0"/>
          <w:marRight w:val="0"/>
          <w:marTop w:val="0"/>
          <w:marBottom w:val="0"/>
          <w:divBdr>
            <w:top w:val="none" w:sz="0" w:space="0" w:color="auto"/>
            <w:left w:val="none" w:sz="0" w:space="0" w:color="auto"/>
            <w:bottom w:val="none" w:sz="0" w:space="0" w:color="auto"/>
            <w:right w:val="none" w:sz="0" w:space="0" w:color="auto"/>
          </w:divBdr>
        </w:div>
        <w:div w:id="785008199">
          <w:marLeft w:val="0"/>
          <w:marRight w:val="0"/>
          <w:marTop w:val="0"/>
          <w:marBottom w:val="0"/>
          <w:divBdr>
            <w:top w:val="none" w:sz="0" w:space="0" w:color="auto"/>
            <w:left w:val="none" w:sz="0" w:space="0" w:color="auto"/>
            <w:bottom w:val="none" w:sz="0" w:space="0" w:color="auto"/>
            <w:right w:val="none" w:sz="0" w:space="0" w:color="auto"/>
          </w:divBdr>
        </w:div>
        <w:div w:id="955328198">
          <w:marLeft w:val="0"/>
          <w:marRight w:val="0"/>
          <w:marTop w:val="0"/>
          <w:marBottom w:val="0"/>
          <w:divBdr>
            <w:top w:val="none" w:sz="0" w:space="0" w:color="auto"/>
            <w:left w:val="none" w:sz="0" w:space="0" w:color="auto"/>
            <w:bottom w:val="none" w:sz="0" w:space="0" w:color="auto"/>
            <w:right w:val="none" w:sz="0" w:space="0" w:color="auto"/>
          </w:divBdr>
        </w:div>
        <w:div w:id="2070106249">
          <w:marLeft w:val="0"/>
          <w:marRight w:val="0"/>
          <w:marTop w:val="0"/>
          <w:marBottom w:val="0"/>
          <w:divBdr>
            <w:top w:val="none" w:sz="0" w:space="0" w:color="auto"/>
            <w:left w:val="none" w:sz="0" w:space="0" w:color="auto"/>
            <w:bottom w:val="none" w:sz="0" w:space="0" w:color="auto"/>
            <w:right w:val="none" w:sz="0" w:space="0" w:color="auto"/>
          </w:divBdr>
        </w:div>
      </w:divsChild>
    </w:div>
    <w:div w:id="884146267">
      <w:bodyDiv w:val="1"/>
      <w:marLeft w:val="0"/>
      <w:marRight w:val="0"/>
      <w:marTop w:val="0"/>
      <w:marBottom w:val="0"/>
      <w:divBdr>
        <w:top w:val="none" w:sz="0" w:space="0" w:color="auto"/>
        <w:left w:val="none" w:sz="0" w:space="0" w:color="auto"/>
        <w:bottom w:val="none" w:sz="0" w:space="0" w:color="auto"/>
        <w:right w:val="none" w:sz="0" w:space="0" w:color="auto"/>
      </w:divBdr>
    </w:div>
    <w:div w:id="1230001359">
      <w:bodyDiv w:val="1"/>
      <w:marLeft w:val="0"/>
      <w:marRight w:val="0"/>
      <w:marTop w:val="0"/>
      <w:marBottom w:val="0"/>
      <w:divBdr>
        <w:top w:val="none" w:sz="0" w:space="0" w:color="auto"/>
        <w:left w:val="none" w:sz="0" w:space="0" w:color="auto"/>
        <w:bottom w:val="none" w:sz="0" w:space="0" w:color="auto"/>
        <w:right w:val="none" w:sz="0" w:space="0" w:color="auto"/>
      </w:divBdr>
    </w:div>
    <w:div w:id="1589000451">
      <w:bodyDiv w:val="1"/>
      <w:marLeft w:val="0"/>
      <w:marRight w:val="0"/>
      <w:marTop w:val="0"/>
      <w:marBottom w:val="0"/>
      <w:divBdr>
        <w:top w:val="none" w:sz="0" w:space="0" w:color="auto"/>
        <w:left w:val="none" w:sz="0" w:space="0" w:color="auto"/>
        <w:bottom w:val="none" w:sz="0" w:space="0" w:color="auto"/>
        <w:right w:val="none" w:sz="0" w:space="0" w:color="auto"/>
      </w:divBdr>
      <w:divsChild>
        <w:div w:id="313873203">
          <w:marLeft w:val="0"/>
          <w:marRight w:val="0"/>
          <w:marTop w:val="0"/>
          <w:marBottom w:val="0"/>
          <w:divBdr>
            <w:top w:val="none" w:sz="0" w:space="0" w:color="auto"/>
            <w:left w:val="none" w:sz="0" w:space="0" w:color="auto"/>
            <w:bottom w:val="none" w:sz="0" w:space="0" w:color="auto"/>
            <w:right w:val="none" w:sz="0" w:space="0" w:color="auto"/>
          </w:divBdr>
        </w:div>
        <w:div w:id="1956058914">
          <w:marLeft w:val="0"/>
          <w:marRight w:val="0"/>
          <w:marTop w:val="0"/>
          <w:marBottom w:val="0"/>
          <w:divBdr>
            <w:top w:val="none" w:sz="0" w:space="0" w:color="auto"/>
            <w:left w:val="none" w:sz="0" w:space="0" w:color="auto"/>
            <w:bottom w:val="none" w:sz="0" w:space="0" w:color="auto"/>
            <w:right w:val="none" w:sz="0" w:space="0" w:color="auto"/>
          </w:divBdr>
        </w:div>
        <w:div w:id="1975939623">
          <w:marLeft w:val="0"/>
          <w:marRight w:val="0"/>
          <w:marTop w:val="0"/>
          <w:marBottom w:val="0"/>
          <w:divBdr>
            <w:top w:val="none" w:sz="0" w:space="0" w:color="auto"/>
            <w:left w:val="none" w:sz="0" w:space="0" w:color="auto"/>
            <w:bottom w:val="none" w:sz="0" w:space="0" w:color="auto"/>
            <w:right w:val="none" w:sz="0" w:space="0" w:color="auto"/>
          </w:divBdr>
        </w:div>
        <w:div w:id="1638563729">
          <w:marLeft w:val="0"/>
          <w:marRight w:val="0"/>
          <w:marTop w:val="0"/>
          <w:marBottom w:val="0"/>
          <w:divBdr>
            <w:top w:val="none" w:sz="0" w:space="0" w:color="auto"/>
            <w:left w:val="none" w:sz="0" w:space="0" w:color="auto"/>
            <w:bottom w:val="none" w:sz="0" w:space="0" w:color="auto"/>
            <w:right w:val="none" w:sz="0" w:space="0" w:color="auto"/>
          </w:divBdr>
        </w:div>
        <w:div w:id="438990584">
          <w:marLeft w:val="0"/>
          <w:marRight w:val="0"/>
          <w:marTop w:val="0"/>
          <w:marBottom w:val="0"/>
          <w:divBdr>
            <w:top w:val="none" w:sz="0" w:space="0" w:color="auto"/>
            <w:left w:val="none" w:sz="0" w:space="0" w:color="auto"/>
            <w:bottom w:val="none" w:sz="0" w:space="0" w:color="auto"/>
            <w:right w:val="none" w:sz="0" w:space="0" w:color="auto"/>
          </w:divBdr>
        </w:div>
        <w:div w:id="807824006">
          <w:marLeft w:val="0"/>
          <w:marRight w:val="0"/>
          <w:marTop w:val="0"/>
          <w:marBottom w:val="0"/>
          <w:divBdr>
            <w:top w:val="none" w:sz="0" w:space="0" w:color="auto"/>
            <w:left w:val="none" w:sz="0" w:space="0" w:color="auto"/>
            <w:bottom w:val="none" w:sz="0" w:space="0" w:color="auto"/>
            <w:right w:val="none" w:sz="0" w:space="0" w:color="auto"/>
          </w:divBdr>
        </w:div>
        <w:div w:id="734821585">
          <w:marLeft w:val="0"/>
          <w:marRight w:val="0"/>
          <w:marTop w:val="0"/>
          <w:marBottom w:val="0"/>
          <w:divBdr>
            <w:top w:val="none" w:sz="0" w:space="0" w:color="auto"/>
            <w:left w:val="none" w:sz="0" w:space="0" w:color="auto"/>
            <w:bottom w:val="none" w:sz="0" w:space="0" w:color="auto"/>
            <w:right w:val="none" w:sz="0" w:space="0" w:color="auto"/>
          </w:divBdr>
        </w:div>
        <w:div w:id="419913729">
          <w:marLeft w:val="0"/>
          <w:marRight w:val="0"/>
          <w:marTop w:val="0"/>
          <w:marBottom w:val="0"/>
          <w:divBdr>
            <w:top w:val="none" w:sz="0" w:space="0" w:color="auto"/>
            <w:left w:val="none" w:sz="0" w:space="0" w:color="auto"/>
            <w:bottom w:val="none" w:sz="0" w:space="0" w:color="auto"/>
            <w:right w:val="none" w:sz="0" w:space="0" w:color="auto"/>
          </w:divBdr>
        </w:div>
        <w:div w:id="948703584">
          <w:marLeft w:val="0"/>
          <w:marRight w:val="0"/>
          <w:marTop w:val="0"/>
          <w:marBottom w:val="0"/>
          <w:divBdr>
            <w:top w:val="none" w:sz="0" w:space="0" w:color="auto"/>
            <w:left w:val="none" w:sz="0" w:space="0" w:color="auto"/>
            <w:bottom w:val="none" w:sz="0" w:space="0" w:color="auto"/>
            <w:right w:val="none" w:sz="0" w:space="0" w:color="auto"/>
          </w:divBdr>
        </w:div>
        <w:div w:id="590164716">
          <w:marLeft w:val="0"/>
          <w:marRight w:val="0"/>
          <w:marTop w:val="0"/>
          <w:marBottom w:val="0"/>
          <w:divBdr>
            <w:top w:val="none" w:sz="0" w:space="0" w:color="auto"/>
            <w:left w:val="none" w:sz="0" w:space="0" w:color="auto"/>
            <w:bottom w:val="none" w:sz="0" w:space="0" w:color="auto"/>
            <w:right w:val="none" w:sz="0" w:space="0" w:color="auto"/>
          </w:divBdr>
        </w:div>
        <w:div w:id="782650740">
          <w:marLeft w:val="0"/>
          <w:marRight w:val="0"/>
          <w:marTop w:val="0"/>
          <w:marBottom w:val="0"/>
          <w:divBdr>
            <w:top w:val="none" w:sz="0" w:space="0" w:color="auto"/>
            <w:left w:val="none" w:sz="0" w:space="0" w:color="auto"/>
            <w:bottom w:val="none" w:sz="0" w:space="0" w:color="auto"/>
            <w:right w:val="none" w:sz="0" w:space="0" w:color="auto"/>
          </w:divBdr>
        </w:div>
        <w:div w:id="2063938196">
          <w:marLeft w:val="0"/>
          <w:marRight w:val="0"/>
          <w:marTop w:val="0"/>
          <w:marBottom w:val="0"/>
          <w:divBdr>
            <w:top w:val="none" w:sz="0" w:space="0" w:color="auto"/>
            <w:left w:val="none" w:sz="0" w:space="0" w:color="auto"/>
            <w:bottom w:val="none" w:sz="0" w:space="0" w:color="auto"/>
            <w:right w:val="none" w:sz="0" w:space="0" w:color="auto"/>
          </w:divBdr>
        </w:div>
        <w:div w:id="1814324723">
          <w:marLeft w:val="0"/>
          <w:marRight w:val="0"/>
          <w:marTop w:val="0"/>
          <w:marBottom w:val="0"/>
          <w:divBdr>
            <w:top w:val="none" w:sz="0" w:space="0" w:color="auto"/>
            <w:left w:val="none" w:sz="0" w:space="0" w:color="auto"/>
            <w:bottom w:val="none" w:sz="0" w:space="0" w:color="auto"/>
            <w:right w:val="none" w:sz="0" w:space="0" w:color="auto"/>
          </w:divBdr>
        </w:div>
        <w:div w:id="1205751524">
          <w:marLeft w:val="0"/>
          <w:marRight w:val="0"/>
          <w:marTop w:val="0"/>
          <w:marBottom w:val="0"/>
          <w:divBdr>
            <w:top w:val="none" w:sz="0" w:space="0" w:color="auto"/>
            <w:left w:val="none" w:sz="0" w:space="0" w:color="auto"/>
            <w:bottom w:val="none" w:sz="0" w:space="0" w:color="auto"/>
            <w:right w:val="none" w:sz="0" w:space="0" w:color="auto"/>
          </w:divBdr>
        </w:div>
        <w:div w:id="316885003">
          <w:marLeft w:val="0"/>
          <w:marRight w:val="0"/>
          <w:marTop w:val="0"/>
          <w:marBottom w:val="0"/>
          <w:divBdr>
            <w:top w:val="none" w:sz="0" w:space="0" w:color="auto"/>
            <w:left w:val="none" w:sz="0" w:space="0" w:color="auto"/>
            <w:bottom w:val="none" w:sz="0" w:space="0" w:color="auto"/>
            <w:right w:val="none" w:sz="0" w:space="0" w:color="auto"/>
          </w:divBdr>
        </w:div>
      </w:divsChild>
    </w:div>
    <w:div w:id="1656106958">
      <w:bodyDiv w:val="1"/>
      <w:marLeft w:val="0"/>
      <w:marRight w:val="0"/>
      <w:marTop w:val="0"/>
      <w:marBottom w:val="0"/>
      <w:divBdr>
        <w:top w:val="none" w:sz="0" w:space="0" w:color="auto"/>
        <w:left w:val="none" w:sz="0" w:space="0" w:color="auto"/>
        <w:bottom w:val="none" w:sz="0" w:space="0" w:color="auto"/>
        <w:right w:val="none" w:sz="0" w:space="0" w:color="auto"/>
      </w:divBdr>
    </w:div>
    <w:div w:id="1714117871">
      <w:bodyDiv w:val="1"/>
      <w:marLeft w:val="0"/>
      <w:marRight w:val="0"/>
      <w:marTop w:val="0"/>
      <w:marBottom w:val="0"/>
      <w:divBdr>
        <w:top w:val="none" w:sz="0" w:space="0" w:color="auto"/>
        <w:left w:val="none" w:sz="0" w:space="0" w:color="auto"/>
        <w:bottom w:val="none" w:sz="0" w:space="0" w:color="auto"/>
        <w:right w:val="none" w:sz="0" w:space="0" w:color="auto"/>
      </w:divBdr>
    </w:div>
    <w:div w:id="198130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s://www.businesstopia.net/communication/shannon-and-weaver-model-communicatio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youtube.com/watch?v=qKViQSnW-UA" TargetMode="External"/><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hyperlink" Target="https://www.youtube.com/watch?v=yUGW2d6nXe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etcIX0aC-4E&amp;t=52s" TargetMode="External"/><Relationship Id="rId20" Type="http://schemas.openxmlformats.org/officeDocument/2006/relationships/hyperlink" Target="https://www.youtube.com/watch?v=Al3L6cnCmM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youtube.com/watch?v=2lC_GDVYm64" TargetMode="External"/><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hinglink.com/scene/61988594208106086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ureverydaylife.com/the-importance-of-verbal-non-verbal-communication-5162572.html" TargetMode="External"/><Relationship Id="rId22" Type="http://schemas.openxmlformats.org/officeDocument/2006/relationships/image" Target="media/image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6C8495DDC945F488A11F783EAFCA94"/>
        <w:category>
          <w:name w:val="General"/>
          <w:gallery w:val="placeholder"/>
        </w:category>
        <w:types>
          <w:type w:val="bbPlcHdr"/>
        </w:types>
        <w:behaviors>
          <w:behavior w:val="content"/>
        </w:behaviors>
        <w:guid w:val="{4070BA59-C74B-48A9-91FD-3DE5C9A7A991}"/>
      </w:docPartPr>
      <w:docPartBody>
        <w:p w:rsidR="00D24547" w:rsidRDefault="00D24547" w:rsidP="00D24547">
          <w:pPr>
            <w:pStyle w:val="256C8495DDC945F488A11F783EAFCA9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547"/>
    <w:rsid w:val="00653DA3"/>
    <w:rsid w:val="00D2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4547"/>
    <w:rPr>
      <w:color w:val="808080"/>
    </w:rPr>
  </w:style>
  <w:style w:type="paragraph" w:customStyle="1" w:styleId="6C4C614EAB3C4C458A97DEE403A2AE68">
    <w:name w:val="6C4C614EAB3C4C458A97DEE403A2AE68"/>
    <w:rsid w:val="00D24547"/>
  </w:style>
  <w:style w:type="paragraph" w:customStyle="1" w:styleId="256C8495DDC945F488A11F783EAFCA94">
    <w:name w:val="256C8495DDC945F488A11F783EAFCA94"/>
    <w:rsid w:val="00D245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report analyzing communication for Navami Sudarsan</Abstract>
  <CompanyAddress/>
  <CompanyPhone/>
  <CompanyFax/>
  <CompanyEmail>1818591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And17</b:Tag>
    <b:SourceType>Book</b:SourceType>
    <b:Guid>{A8FF06D5-DDB6-42A1-9B34-4A47B4FF12BF}</b:Guid>
    <b:Title>Certificate in Higher Education: Skills for the workplace Student Yearbook</b:Title>
    <b:Year>2017</b:Year>
    <b:City>London</b:City>
    <b:Publisher>SAGE Publications</b:Publisher>
    <b:Author>
      <b:Author>
        <b:NameList>
          <b:Person>
            <b:Last>Andrew Maund</b:Last>
            <b:First>Michaela</b:First>
            <b:Middle>Schriek, Paul K. Tinkler</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6828D3-CFE2-43D6-96C0-AACA9ED4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Effective Team Working and Communication BMSK4002 (health and social care group 3</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BMSK4002 (health and social care group 3</dc:title>
  <dc:subject>Communication in the Workplace</dc:subject>
  <dc:creator>Mohammed Azar</dc:creator>
  <cp:keywords/>
  <dc:description/>
  <cp:lastModifiedBy>Mohammed Azar</cp:lastModifiedBy>
  <cp:revision>2</cp:revision>
  <dcterms:created xsi:type="dcterms:W3CDTF">2019-08-22T00:29:00Z</dcterms:created>
  <dcterms:modified xsi:type="dcterms:W3CDTF">2019-08-22T00:29:00Z</dcterms:modified>
</cp:coreProperties>
</file>