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E48679" w14:textId="77777777" w:rsidR="003A649D" w:rsidRDefault="00000000">
      <w:pPr>
        <w:spacing w:line="360" w:lineRule="auto"/>
        <w:jc w:val="both"/>
        <w:rPr>
          <w:b/>
          <w:bCs/>
          <w:sz w:val="24"/>
          <w:szCs w:val="24"/>
        </w:rPr>
      </w:pPr>
      <w:r>
        <w:rPr>
          <w:b/>
          <w:bCs/>
          <w:noProof/>
          <w:sz w:val="24"/>
          <w:szCs w:val="24"/>
        </w:rPr>
        <w:drawing>
          <wp:inline distT="114300" distB="114300" distL="114300" distR="114300" wp14:anchorId="4B0F55FC" wp14:editId="26627D7D">
            <wp:extent cx="1223963" cy="480434"/>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
                    <a:srcRect/>
                    <a:stretch>
                      <a:fillRect/>
                    </a:stretch>
                  </pic:blipFill>
                  <pic:spPr>
                    <a:xfrm>
                      <a:off x="0" y="0"/>
                      <a:ext cx="1223963" cy="480434"/>
                    </a:xfrm>
                    <a:prstGeom prst="rect">
                      <a:avLst/>
                    </a:prstGeom>
                    <a:ln/>
                  </pic:spPr>
                </pic:pic>
              </a:graphicData>
            </a:graphic>
          </wp:inline>
        </w:drawing>
      </w:r>
    </w:p>
    <w:p w14:paraId="1A079B0A" w14:textId="77777777" w:rsidR="003A649D" w:rsidRDefault="00000000">
      <w:pPr>
        <w:spacing w:line="360" w:lineRule="auto"/>
        <w:jc w:val="center"/>
        <w:rPr>
          <w:b/>
          <w:bCs/>
          <w:sz w:val="32"/>
          <w:szCs w:val="32"/>
        </w:rPr>
      </w:pPr>
      <w:r>
        <w:rPr>
          <w:b/>
          <w:bCs/>
          <w:sz w:val="32"/>
          <w:szCs w:val="32"/>
        </w:rPr>
        <w:t>Problem Solving and Decision Making within Green Haven Florists</w:t>
      </w:r>
    </w:p>
    <w:p w14:paraId="30D38242" w14:textId="77777777" w:rsidR="003A649D" w:rsidRDefault="00000000">
      <w:pPr>
        <w:spacing w:line="360" w:lineRule="auto"/>
        <w:jc w:val="center"/>
        <w:rPr>
          <w:b/>
          <w:bCs/>
          <w:sz w:val="24"/>
          <w:szCs w:val="24"/>
        </w:rPr>
      </w:pPr>
      <w:r>
        <w:rPr>
          <w:b/>
          <w:bCs/>
          <w:sz w:val="24"/>
          <w:szCs w:val="24"/>
        </w:rPr>
        <w:t>Module code: LCLM4004</w:t>
      </w:r>
    </w:p>
    <w:p w14:paraId="3C31F9B4" w14:textId="6F419AC9" w:rsidR="00847607" w:rsidRDefault="00847607">
      <w:pPr>
        <w:spacing w:line="360" w:lineRule="auto"/>
        <w:jc w:val="center"/>
        <w:rPr>
          <w:b/>
          <w:bCs/>
          <w:sz w:val="24"/>
          <w:szCs w:val="24"/>
        </w:rPr>
      </w:pPr>
      <w:r w:rsidRPr="00847607">
        <w:rPr>
          <w:sz w:val="24"/>
          <w:szCs w:val="24"/>
        </w:rPr>
        <w:t>Name</w:t>
      </w:r>
      <w:r>
        <w:rPr>
          <w:b/>
          <w:bCs/>
          <w:sz w:val="24"/>
          <w:szCs w:val="24"/>
        </w:rPr>
        <w:t>:</w:t>
      </w:r>
      <w:r w:rsidRPr="00847607">
        <w:t xml:space="preserve"> </w:t>
      </w:r>
      <w:r w:rsidRPr="00847607">
        <w:rPr>
          <w:b/>
          <w:bCs/>
          <w:sz w:val="24"/>
          <w:szCs w:val="24"/>
        </w:rPr>
        <w:t xml:space="preserve">Mariana </w:t>
      </w:r>
      <w:proofErr w:type="spellStart"/>
      <w:r w:rsidRPr="00847607">
        <w:rPr>
          <w:b/>
          <w:bCs/>
          <w:sz w:val="24"/>
          <w:szCs w:val="24"/>
        </w:rPr>
        <w:t>Madem</w:t>
      </w:r>
      <w:proofErr w:type="spellEnd"/>
    </w:p>
    <w:p w14:paraId="6B9AF4D3" w14:textId="2732D31A" w:rsidR="00847607" w:rsidRDefault="00847607">
      <w:pPr>
        <w:spacing w:line="360" w:lineRule="auto"/>
        <w:jc w:val="center"/>
        <w:rPr>
          <w:b/>
          <w:bCs/>
          <w:sz w:val="24"/>
          <w:szCs w:val="24"/>
        </w:rPr>
      </w:pPr>
      <w:r w:rsidRPr="00847607">
        <w:rPr>
          <w:sz w:val="24"/>
          <w:szCs w:val="24"/>
        </w:rPr>
        <w:t>Student ID:</w:t>
      </w:r>
      <w:r>
        <w:rPr>
          <w:b/>
          <w:bCs/>
          <w:sz w:val="24"/>
          <w:szCs w:val="24"/>
        </w:rPr>
        <w:t xml:space="preserve"> </w:t>
      </w:r>
      <w:r w:rsidRPr="00847607">
        <w:rPr>
          <w:b/>
          <w:bCs/>
          <w:sz w:val="24"/>
          <w:szCs w:val="24"/>
        </w:rPr>
        <w:t>2438257</w:t>
      </w:r>
    </w:p>
    <w:p w14:paraId="26528EE6" w14:textId="63195EE6" w:rsidR="00847607" w:rsidRDefault="00847607">
      <w:pPr>
        <w:spacing w:line="360" w:lineRule="auto"/>
        <w:jc w:val="center"/>
        <w:rPr>
          <w:b/>
          <w:bCs/>
          <w:sz w:val="24"/>
          <w:szCs w:val="24"/>
        </w:rPr>
      </w:pPr>
      <w:r w:rsidRPr="00847607">
        <w:rPr>
          <w:sz w:val="24"/>
          <w:szCs w:val="24"/>
        </w:rPr>
        <w:t>Tutor name:</w:t>
      </w:r>
      <w:r>
        <w:rPr>
          <w:b/>
          <w:bCs/>
          <w:sz w:val="24"/>
          <w:szCs w:val="24"/>
        </w:rPr>
        <w:t xml:space="preserve"> </w:t>
      </w:r>
      <w:proofErr w:type="spellStart"/>
      <w:r w:rsidRPr="00847607">
        <w:rPr>
          <w:b/>
          <w:bCs/>
          <w:sz w:val="24"/>
          <w:szCs w:val="24"/>
        </w:rPr>
        <w:t>Faizu</w:t>
      </w:r>
      <w:proofErr w:type="spellEnd"/>
      <w:r w:rsidRPr="00847607">
        <w:rPr>
          <w:b/>
          <w:bCs/>
          <w:sz w:val="24"/>
          <w:szCs w:val="24"/>
        </w:rPr>
        <w:t xml:space="preserve"> Edu</w:t>
      </w:r>
    </w:p>
    <w:p w14:paraId="3D38FD96" w14:textId="77777777" w:rsidR="003A649D" w:rsidRDefault="00000000">
      <w:pPr>
        <w:spacing w:line="360" w:lineRule="auto"/>
        <w:jc w:val="both"/>
      </w:pPr>
      <w:r>
        <w:br w:type="page"/>
      </w:r>
    </w:p>
    <w:p w14:paraId="4A2E5F87" w14:textId="77777777" w:rsidR="00847607" w:rsidRDefault="00847607">
      <w:pPr>
        <w:spacing w:line="360" w:lineRule="auto"/>
        <w:jc w:val="both"/>
        <w:rPr>
          <w:b/>
          <w:bCs/>
          <w:sz w:val="24"/>
          <w:szCs w:val="24"/>
        </w:rPr>
      </w:pPr>
    </w:p>
    <w:p w14:paraId="4E6534A4" w14:textId="77777777" w:rsidR="003A649D" w:rsidRDefault="00000000">
      <w:pPr>
        <w:spacing w:line="360" w:lineRule="auto"/>
        <w:jc w:val="center"/>
        <w:rPr>
          <w:b/>
          <w:bCs/>
          <w:sz w:val="28"/>
          <w:szCs w:val="28"/>
        </w:rPr>
      </w:pPr>
      <w:r>
        <w:rPr>
          <w:b/>
          <w:bCs/>
          <w:sz w:val="28"/>
          <w:szCs w:val="28"/>
        </w:rPr>
        <w:t xml:space="preserve">Table of Content </w:t>
      </w:r>
    </w:p>
    <w:sdt>
      <w:sdtPr>
        <w:id w:val="1949327491"/>
        <w:docPartObj>
          <w:docPartGallery w:val="Table of Contents"/>
          <w:docPartUnique/>
        </w:docPartObj>
      </w:sdtPr>
      <w:sdtContent>
        <w:p w14:paraId="1BA1468E" w14:textId="77777777" w:rsidR="003A649D" w:rsidRDefault="00000000">
          <w:pPr>
            <w:widowControl w:val="0"/>
            <w:tabs>
              <w:tab w:val="right" w:pos="9360"/>
            </w:tabs>
            <w:spacing w:before="60" w:line="360" w:lineRule="auto"/>
            <w:jc w:val="both"/>
            <w:rPr>
              <w:color w:val="000000"/>
              <w:sz w:val="24"/>
              <w:szCs w:val="24"/>
            </w:rPr>
          </w:pPr>
          <w:r>
            <w:fldChar w:fldCharType="begin"/>
          </w:r>
          <w:r>
            <w:instrText xml:space="preserve"> TOC \h \u \z \t "Heading 1,1,Heading 2,2,Heading 3,3,Heading 4,4,Heading 5,5,Heading 6,6,"</w:instrText>
          </w:r>
          <w:r>
            <w:fldChar w:fldCharType="separate"/>
          </w:r>
          <w:hyperlink w:anchor="_mfnojdt3k482">
            <w:r>
              <w:rPr>
                <w:color w:val="000000"/>
                <w:sz w:val="24"/>
                <w:szCs w:val="24"/>
              </w:rPr>
              <w:t>Introduction</w:t>
            </w:r>
            <w:r>
              <w:rPr>
                <w:color w:val="000000"/>
                <w:sz w:val="24"/>
                <w:szCs w:val="24"/>
              </w:rPr>
              <w:tab/>
            </w:r>
          </w:hyperlink>
          <w:r>
            <w:fldChar w:fldCharType="begin"/>
          </w:r>
          <w:r>
            <w:instrText xml:space="preserve"> PAGEREF _mfnojdt3k482 \h </w:instrText>
          </w:r>
          <w:r>
            <w:fldChar w:fldCharType="separate"/>
          </w:r>
          <w:r>
            <w:rPr>
              <w:sz w:val="24"/>
              <w:szCs w:val="24"/>
            </w:rPr>
            <w:t>3</w:t>
          </w:r>
          <w:r>
            <w:fldChar w:fldCharType="end"/>
          </w:r>
        </w:p>
        <w:p w14:paraId="151C7A4C" w14:textId="77777777" w:rsidR="003A649D" w:rsidRDefault="00000000">
          <w:pPr>
            <w:widowControl w:val="0"/>
            <w:tabs>
              <w:tab w:val="right" w:pos="9360"/>
            </w:tabs>
            <w:spacing w:before="60" w:line="360" w:lineRule="auto"/>
            <w:jc w:val="both"/>
            <w:rPr>
              <w:color w:val="000000"/>
              <w:sz w:val="24"/>
              <w:szCs w:val="24"/>
            </w:rPr>
          </w:pPr>
          <w:hyperlink w:anchor="_xswcqu5yhpyq">
            <w:r>
              <w:rPr>
                <w:color w:val="000000"/>
                <w:sz w:val="24"/>
                <w:szCs w:val="24"/>
              </w:rPr>
              <w:t>Business problem analysis</w:t>
            </w:r>
            <w:r>
              <w:rPr>
                <w:color w:val="000000"/>
                <w:sz w:val="24"/>
                <w:szCs w:val="24"/>
              </w:rPr>
              <w:tab/>
            </w:r>
          </w:hyperlink>
          <w:r>
            <w:fldChar w:fldCharType="begin"/>
          </w:r>
          <w:r>
            <w:instrText xml:space="preserve"> PAGEREF _xswcqu5yhpyq \h </w:instrText>
          </w:r>
          <w:r>
            <w:fldChar w:fldCharType="separate"/>
          </w:r>
          <w:r>
            <w:rPr>
              <w:sz w:val="24"/>
              <w:szCs w:val="24"/>
            </w:rPr>
            <w:t>3</w:t>
          </w:r>
          <w:r>
            <w:fldChar w:fldCharType="end"/>
          </w:r>
        </w:p>
        <w:p w14:paraId="008C7EBE" w14:textId="77777777" w:rsidR="003A649D" w:rsidRDefault="00000000">
          <w:pPr>
            <w:widowControl w:val="0"/>
            <w:tabs>
              <w:tab w:val="right" w:pos="9360"/>
            </w:tabs>
            <w:spacing w:before="60" w:line="360" w:lineRule="auto"/>
            <w:jc w:val="both"/>
            <w:rPr>
              <w:color w:val="000000"/>
              <w:sz w:val="24"/>
              <w:szCs w:val="24"/>
            </w:rPr>
          </w:pPr>
          <w:hyperlink w:anchor="_8vn00zo0wm3w">
            <w:r>
              <w:rPr>
                <w:color w:val="000000"/>
                <w:sz w:val="24"/>
                <w:szCs w:val="24"/>
              </w:rPr>
              <w:t>Two alternative solutions</w:t>
            </w:r>
            <w:r>
              <w:rPr>
                <w:color w:val="000000"/>
                <w:sz w:val="24"/>
                <w:szCs w:val="24"/>
              </w:rPr>
              <w:tab/>
            </w:r>
          </w:hyperlink>
          <w:r>
            <w:fldChar w:fldCharType="begin"/>
          </w:r>
          <w:r>
            <w:instrText xml:space="preserve"> PAGEREF _8vn00zo0wm3w \h </w:instrText>
          </w:r>
          <w:r>
            <w:fldChar w:fldCharType="separate"/>
          </w:r>
          <w:r>
            <w:rPr>
              <w:sz w:val="24"/>
              <w:szCs w:val="24"/>
            </w:rPr>
            <w:t>4</w:t>
          </w:r>
          <w:r>
            <w:fldChar w:fldCharType="end"/>
          </w:r>
        </w:p>
        <w:p w14:paraId="28E6FD4A" w14:textId="77777777" w:rsidR="003A649D" w:rsidRDefault="00000000">
          <w:pPr>
            <w:widowControl w:val="0"/>
            <w:tabs>
              <w:tab w:val="right" w:pos="9360"/>
            </w:tabs>
            <w:spacing w:before="60" w:line="360" w:lineRule="auto"/>
            <w:jc w:val="both"/>
            <w:rPr>
              <w:color w:val="000000"/>
              <w:sz w:val="24"/>
              <w:szCs w:val="24"/>
            </w:rPr>
          </w:pPr>
          <w:hyperlink w:anchor="_r293ro1kcp2z">
            <w:r>
              <w:rPr>
                <w:color w:val="000000"/>
                <w:sz w:val="24"/>
                <w:szCs w:val="24"/>
              </w:rPr>
              <w:t>Evaluation of both solutions using PMI</w:t>
            </w:r>
            <w:r>
              <w:rPr>
                <w:color w:val="000000"/>
                <w:sz w:val="24"/>
                <w:szCs w:val="24"/>
              </w:rPr>
              <w:tab/>
            </w:r>
          </w:hyperlink>
          <w:r>
            <w:fldChar w:fldCharType="begin"/>
          </w:r>
          <w:r>
            <w:instrText xml:space="preserve"> PAGEREF _r293ro1kcp2z \h </w:instrText>
          </w:r>
          <w:r>
            <w:fldChar w:fldCharType="separate"/>
          </w:r>
          <w:r>
            <w:rPr>
              <w:sz w:val="24"/>
              <w:szCs w:val="24"/>
            </w:rPr>
            <w:t>4</w:t>
          </w:r>
          <w:r>
            <w:fldChar w:fldCharType="end"/>
          </w:r>
        </w:p>
        <w:p w14:paraId="408FD78D" w14:textId="77777777" w:rsidR="003A649D" w:rsidRDefault="00000000">
          <w:pPr>
            <w:widowControl w:val="0"/>
            <w:tabs>
              <w:tab w:val="right" w:pos="9360"/>
            </w:tabs>
            <w:spacing w:before="60" w:line="360" w:lineRule="auto"/>
            <w:jc w:val="both"/>
            <w:rPr>
              <w:color w:val="000000"/>
              <w:sz w:val="24"/>
              <w:szCs w:val="24"/>
            </w:rPr>
          </w:pPr>
          <w:hyperlink w:anchor="_v1p44221nkmq">
            <w:r>
              <w:rPr>
                <w:color w:val="000000"/>
                <w:sz w:val="24"/>
                <w:szCs w:val="24"/>
              </w:rPr>
              <w:t>Selection of the best solution with justification</w:t>
            </w:r>
            <w:r>
              <w:rPr>
                <w:color w:val="000000"/>
                <w:sz w:val="24"/>
                <w:szCs w:val="24"/>
              </w:rPr>
              <w:tab/>
            </w:r>
          </w:hyperlink>
          <w:r>
            <w:fldChar w:fldCharType="begin"/>
          </w:r>
          <w:r>
            <w:instrText xml:space="preserve"> PAGEREF _v1p44221nkmq \h </w:instrText>
          </w:r>
          <w:r>
            <w:fldChar w:fldCharType="separate"/>
          </w:r>
          <w:r>
            <w:rPr>
              <w:sz w:val="24"/>
              <w:szCs w:val="24"/>
            </w:rPr>
            <w:t>5</w:t>
          </w:r>
          <w:r>
            <w:fldChar w:fldCharType="end"/>
          </w:r>
        </w:p>
        <w:p w14:paraId="694D0F21" w14:textId="77777777" w:rsidR="003A649D" w:rsidRDefault="00000000">
          <w:pPr>
            <w:widowControl w:val="0"/>
            <w:tabs>
              <w:tab w:val="right" w:pos="9360"/>
            </w:tabs>
            <w:spacing w:before="60" w:line="360" w:lineRule="auto"/>
            <w:jc w:val="both"/>
            <w:rPr>
              <w:color w:val="000000"/>
              <w:sz w:val="24"/>
              <w:szCs w:val="24"/>
            </w:rPr>
          </w:pPr>
          <w:hyperlink w:anchor="_1hi9cuwbkzzt">
            <w:r>
              <w:rPr>
                <w:color w:val="000000"/>
                <w:sz w:val="24"/>
                <w:szCs w:val="24"/>
              </w:rPr>
              <w:t>Basic risk analysis of the selected solution</w:t>
            </w:r>
            <w:r>
              <w:rPr>
                <w:color w:val="000000"/>
                <w:sz w:val="24"/>
                <w:szCs w:val="24"/>
              </w:rPr>
              <w:tab/>
            </w:r>
          </w:hyperlink>
          <w:r>
            <w:fldChar w:fldCharType="begin"/>
          </w:r>
          <w:r>
            <w:instrText xml:space="preserve"> PAGEREF _1hi9cuwbkzzt \h </w:instrText>
          </w:r>
          <w:r>
            <w:fldChar w:fldCharType="separate"/>
          </w:r>
          <w:r>
            <w:rPr>
              <w:sz w:val="24"/>
              <w:szCs w:val="24"/>
            </w:rPr>
            <w:t>5</w:t>
          </w:r>
          <w:r>
            <w:fldChar w:fldCharType="end"/>
          </w:r>
        </w:p>
        <w:p w14:paraId="4C4A517C" w14:textId="77777777" w:rsidR="003A649D" w:rsidRDefault="00000000">
          <w:pPr>
            <w:widowControl w:val="0"/>
            <w:tabs>
              <w:tab w:val="right" w:pos="9360"/>
            </w:tabs>
            <w:spacing w:before="60" w:line="360" w:lineRule="auto"/>
            <w:jc w:val="both"/>
            <w:rPr>
              <w:color w:val="000000"/>
              <w:sz w:val="24"/>
              <w:szCs w:val="24"/>
            </w:rPr>
          </w:pPr>
          <w:hyperlink w:anchor="_8rwpg8r34o3e">
            <w:r>
              <w:rPr>
                <w:color w:val="000000"/>
                <w:sz w:val="24"/>
                <w:szCs w:val="24"/>
              </w:rPr>
              <w:t>Action plan for implementation of the solution</w:t>
            </w:r>
            <w:r>
              <w:rPr>
                <w:color w:val="000000"/>
                <w:sz w:val="24"/>
                <w:szCs w:val="24"/>
              </w:rPr>
              <w:tab/>
            </w:r>
          </w:hyperlink>
          <w:r>
            <w:fldChar w:fldCharType="begin"/>
          </w:r>
          <w:r>
            <w:instrText xml:space="preserve"> PAGEREF _8rwpg8r34o3e \h </w:instrText>
          </w:r>
          <w:r>
            <w:fldChar w:fldCharType="separate"/>
          </w:r>
          <w:r>
            <w:rPr>
              <w:sz w:val="24"/>
              <w:szCs w:val="24"/>
            </w:rPr>
            <w:t>6</w:t>
          </w:r>
          <w:r>
            <w:fldChar w:fldCharType="end"/>
          </w:r>
        </w:p>
        <w:p w14:paraId="5A24DC7C" w14:textId="77777777" w:rsidR="003A649D" w:rsidRDefault="00000000">
          <w:pPr>
            <w:widowControl w:val="0"/>
            <w:tabs>
              <w:tab w:val="right" w:pos="9360"/>
            </w:tabs>
            <w:spacing w:before="60" w:line="360" w:lineRule="auto"/>
            <w:jc w:val="both"/>
            <w:rPr>
              <w:color w:val="000000"/>
              <w:sz w:val="24"/>
              <w:szCs w:val="24"/>
            </w:rPr>
          </w:pPr>
          <w:hyperlink w:anchor="_rjjwani7ifco">
            <w:r>
              <w:rPr>
                <w:color w:val="000000"/>
                <w:sz w:val="24"/>
                <w:szCs w:val="24"/>
              </w:rPr>
              <w:t>Measuring effectiveness of the implemented solution</w:t>
            </w:r>
            <w:r>
              <w:rPr>
                <w:color w:val="000000"/>
                <w:sz w:val="24"/>
                <w:szCs w:val="24"/>
              </w:rPr>
              <w:tab/>
            </w:r>
          </w:hyperlink>
          <w:r>
            <w:fldChar w:fldCharType="begin"/>
          </w:r>
          <w:r>
            <w:instrText xml:space="preserve"> PAGEREF _rjjwani7ifco \h </w:instrText>
          </w:r>
          <w:r>
            <w:fldChar w:fldCharType="separate"/>
          </w:r>
          <w:r>
            <w:rPr>
              <w:sz w:val="24"/>
              <w:szCs w:val="24"/>
            </w:rPr>
            <w:t>7</w:t>
          </w:r>
          <w:r>
            <w:fldChar w:fldCharType="end"/>
          </w:r>
        </w:p>
        <w:p w14:paraId="532B641A" w14:textId="77777777" w:rsidR="003A649D" w:rsidRDefault="00000000">
          <w:pPr>
            <w:widowControl w:val="0"/>
            <w:tabs>
              <w:tab w:val="right" w:pos="9360"/>
            </w:tabs>
            <w:spacing w:before="60" w:line="360" w:lineRule="auto"/>
            <w:jc w:val="both"/>
            <w:rPr>
              <w:color w:val="000000"/>
              <w:sz w:val="24"/>
              <w:szCs w:val="24"/>
            </w:rPr>
          </w:pPr>
          <w:hyperlink w:anchor="_adhfkam7sanb">
            <w:r>
              <w:rPr>
                <w:color w:val="000000"/>
                <w:sz w:val="24"/>
                <w:szCs w:val="24"/>
              </w:rPr>
              <w:t>Conclusion</w:t>
            </w:r>
            <w:r>
              <w:rPr>
                <w:color w:val="000000"/>
                <w:sz w:val="24"/>
                <w:szCs w:val="24"/>
              </w:rPr>
              <w:tab/>
            </w:r>
          </w:hyperlink>
          <w:r>
            <w:fldChar w:fldCharType="begin"/>
          </w:r>
          <w:r>
            <w:instrText xml:space="preserve"> PAGEREF _adhfkam7sanb \h </w:instrText>
          </w:r>
          <w:r>
            <w:fldChar w:fldCharType="separate"/>
          </w:r>
          <w:r>
            <w:rPr>
              <w:sz w:val="24"/>
              <w:szCs w:val="24"/>
            </w:rPr>
            <w:t>7</w:t>
          </w:r>
          <w:r>
            <w:fldChar w:fldCharType="end"/>
          </w:r>
        </w:p>
        <w:p w14:paraId="42AC183B" w14:textId="77777777" w:rsidR="003A649D" w:rsidRDefault="00000000">
          <w:pPr>
            <w:widowControl w:val="0"/>
            <w:tabs>
              <w:tab w:val="right" w:pos="9360"/>
            </w:tabs>
            <w:spacing w:before="60" w:line="360" w:lineRule="auto"/>
            <w:jc w:val="both"/>
            <w:rPr>
              <w:color w:val="000000"/>
              <w:sz w:val="24"/>
              <w:szCs w:val="24"/>
            </w:rPr>
          </w:pPr>
          <w:hyperlink w:anchor="_oar0aoe3qed3">
            <w:r>
              <w:rPr>
                <w:color w:val="000000"/>
                <w:sz w:val="24"/>
                <w:szCs w:val="24"/>
              </w:rPr>
              <w:t>References</w:t>
            </w:r>
            <w:r>
              <w:rPr>
                <w:color w:val="000000"/>
                <w:sz w:val="24"/>
                <w:szCs w:val="24"/>
              </w:rPr>
              <w:tab/>
            </w:r>
          </w:hyperlink>
          <w:r>
            <w:fldChar w:fldCharType="begin"/>
          </w:r>
          <w:r>
            <w:instrText xml:space="preserve"> PAGEREF _oar0aoe3qed3 \h </w:instrText>
          </w:r>
          <w:r>
            <w:fldChar w:fldCharType="separate"/>
          </w:r>
          <w:r>
            <w:rPr>
              <w:sz w:val="24"/>
              <w:szCs w:val="24"/>
            </w:rPr>
            <w:t>9</w:t>
          </w:r>
          <w:r>
            <w:fldChar w:fldCharType="end"/>
          </w:r>
        </w:p>
        <w:p w14:paraId="5F2A60A7" w14:textId="77777777" w:rsidR="003A649D" w:rsidRDefault="00000000">
          <w:pPr>
            <w:widowControl w:val="0"/>
            <w:tabs>
              <w:tab w:val="right" w:pos="9360"/>
            </w:tabs>
            <w:spacing w:before="60" w:line="360" w:lineRule="auto"/>
            <w:jc w:val="both"/>
            <w:rPr>
              <w:color w:val="000000"/>
              <w:sz w:val="24"/>
              <w:szCs w:val="24"/>
            </w:rPr>
          </w:pPr>
          <w:hyperlink w:anchor="_7rskxjmq6n25">
            <w:r>
              <w:rPr>
                <w:color w:val="000000"/>
                <w:sz w:val="24"/>
                <w:szCs w:val="24"/>
              </w:rPr>
              <w:t>Appendices</w:t>
            </w:r>
            <w:r>
              <w:rPr>
                <w:color w:val="000000"/>
                <w:sz w:val="24"/>
                <w:szCs w:val="24"/>
              </w:rPr>
              <w:tab/>
            </w:r>
          </w:hyperlink>
          <w:r>
            <w:fldChar w:fldCharType="begin"/>
          </w:r>
          <w:r>
            <w:instrText xml:space="preserve"> PAGEREF _7rskxjmq6n25 \h </w:instrText>
          </w:r>
          <w:r>
            <w:fldChar w:fldCharType="separate"/>
          </w:r>
          <w:r>
            <w:rPr>
              <w:sz w:val="24"/>
              <w:szCs w:val="24"/>
            </w:rPr>
            <w:t>10</w:t>
          </w:r>
          <w:r>
            <w:fldChar w:fldCharType="end"/>
          </w:r>
          <w:r>
            <w:fldChar w:fldCharType="end"/>
          </w:r>
        </w:p>
      </w:sdtContent>
    </w:sdt>
    <w:p w14:paraId="77CAE2F9" w14:textId="77777777" w:rsidR="003A649D" w:rsidRDefault="003A649D">
      <w:pPr>
        <w:spacing w:line="360" w:lineRule="auto"/>
        <w:jc w:val="both"/>
        <w:rPr>
          <w:sz w:val="24"/>
          <w:szCs w:val="24"/>
        </w:rPr>
      </w:pPr>
    </w:p>
    <w:p w14:paraId="3D725169" w14:textId="77777777" w:rsidR="003A649D" w:rsidRDefault="003A649D">
      <w:pPr>
        <w:spacing w:line="360" w:lineRule="auto"/>
        <w:jc w:val="both"/>
        <w:rPr>
          <w:sz w:val="24"/>
          <w:szCs w:val="24"/>
        </w:rPr>
      </w:pPr>
    </w:p>
    <w:p w14:paraId="65A9F2A6" w14:textId="77777777" w:rsidR="003A649D" w:rsidRDefault="003A649D">
      <w:pPr>
        <w:spacing w:line="360" w:lineRule="auto"/>
        <w:jc w:val="both"/>
        <w:rPr>
          <w:sz w:val="24"/>
          <w:szCs w:val="24"/>
        </w:rPr>
      </w:pPr>
    </w:p>
    <w:p w14:paraId="43CEAB69" w14:textId="77777777" w:rsidR="003A649D" w:rsidRDefault="00000000">
      <w:pPr>
        <w:spacing w:line="360" w:lineRule="auto"/>
        <w:jc w:val="both"/>
        <w:rPr>
          <w:sz w:val="24"/>
          <w:szCs w:val="24"/>
        </w:rPr>
      </w:pPr>
      <w:r>
        <w:br w:type="page"/>
      </w:r>
    </w:p>
    <w:p w14:paraId="6A92C491" w14:textId="77777777" w:rsidR="003A649D" w:rsidRDefault="00000000">
      <w:pPr>
        <w:pStyle w:val="Heading1"/>
        <w:rPr>
          <w:rFonts w:ascii="Arial" w:eastAsia="Arial" w:hAnsi="Arial" w:cs="Arial"/>
          <w:sz w:val="24"/>
          <w:szCs w:val="24"/>
        </w:rPr>
      </w:pPr>
      <w:bookmarkStart w:id="0" w:name="_mfnojdt3k482" w:colFirst="0" w:colLast="0"/>
      <w:bookmarkEnd w:id="0"/>
      <w:r>
        <w:rPr>
          <w:rFonts w:ascii="Arial" w:eastAsia="Arial" w:hAnsi="Arial" w:cs="Arial"/>
        </w:rPr>
        <w:lastRenderedPageBreak/>
        <w:t>Introduction</w:t>
      </w:r>
      <w:r>
        <w:rPr>
          <w:rFonts w:ascii="Arial" w:eastAsia="Arial" w:hAnsi="Arial" w:cs="Arial"/>
          <w:sz w:val="24"/>
          <w:szCs w:val="24"/>
        </w:rPr>
        <w:t xml:space="preserve"> </w:t>
      </w:r>
    </w:p>
    <w:p w14:paraId="1B8BDE52" w14:textId="77777777" w:rsidR="003A649D" w:rsidRDefault="00000000">
      <w:pPr>
        <w:spacing w:line="360" w:lineRule="auto"/>
        <w:jc w:val="both"/>
        <w:rPr>
          <w:b/>
          <w:bCs/>
          <w:sz w:val="24"/>
          <w:szCs w:val="24"/>
        </w:rPr>
      </w:pPr>
      <w:r>
        <w:rPr>
          <w:sz w:val="24"/>
          <w:szCs w:val="24"/>
        </w:rPr>
        <w:t xml:space="preserve">This </w:t>
      </w:r>
      <w:proofErr w:type="gramStart"/>
      <w:r>
        <w:rPr>
          <w:sz w:val="24"/>
          <w:szCs w:val="24"/>
        </w:rPr>
        <w:t>particular report</w:t>
      </w:r>
      <w:proofErr w:type="gramEnd"/>
      <w:r>
        <w:rPr>
          <w:sz w:val="24"/>
          <w:szCs w:val="24"/>
        </w:rPr>
        <w:t xml:space="preserve"> is written </w:t>
      </w:r>
      <w:proofErr w:type="gramStart"/>
      <w:r>
        <w:rPr>
          <w:sz w:val="24"/>
          <w:szCs w:val="24"/>
        </w:rPr>
        <w:t>in order to</w:t>
      </w:r>
      <w:proofErr w:type="gramEnd"/>
      <w:r>
        <w:rPr>
          <w:sz w:val="24"/>
          <w:szCs w:val="24"/>
        </w:rPr>
        <w:t xml:space="preserve"> explain the main problem faced by Green Heaven Florists and </w:t>
      </w:r>
      <w:proofErr w:type="gramStart"/>
      <w:r>
        <w:rPr>
          <w:sz w:val="24"/>
          <w:szCs w:val="24"/>
        </w:rPr>
        <w:t>in order to</w:t>
      </w:r>
      <w:proofErr w:type="gramEnd"/>
      <w:r>
        <w:rPr>
          <w:sz w:val="24"/>
          <w:szCs w:val="24"/>
        </w:rPr>
        <w:t xml:space="preserve"> show how two possible solutions can be analysed and used </w:t>
      </w:r>
      <w:proofErr w:type="gramStart"/>
      <w:r>
        <w:rPr>
          <w:sz w:val="24"/>
          <w:szCs w:val="24"/>
        </w:rPr>
        <w:t>in order to</w:t>
      </w:r>
      <w:proofErr w:type="gramEnd"/>
      <w:r>
        <w:rPr>
          <w:sz w:val="24"/>
          <w:szCs w:val="24"/>
        </w:rPr>
        <w:t xml:space="preserve"> support a clear business decision. It is going to guide the business owner towards a practical step that can help to recover from the shops falling sales. Green Heaven Florists is a small flower shop in Norwich that once worked appropriately because of its personal service and eco-friendly style but along with time it has lost many walk-in customers, strong competitors have entered in the market, and costs have gone up. These changes have made the business struggle. This </w:t>
      </w:r>
      <w:proofErr w:type="gramStart"/>
      <w:r>
        <w:rPr>
          <w:sz w:val="24"/>
          <w:szCs w:val="24"/>
        </w:rPr>
        <w:t>particular report</w:t>
      </w:r>
      <w:proofErr w:type="gramEnd"/>
      <w:r>
        <w:rPr>
          <w:sz w:val="24"/>
          <w:szCs w:val="24"/>
        </w:rPr>
        <w:t xml:space="preserve"> is directly connected to the decision making and problem solving because the owner now needs to understand the cause of the problem, then compare the options and choose the most suitable action to stabilize the business.</w:t>
      </w:r>
    </w:p>
    <w:p w14:paraId="5FDCBBFD" w14:textId="77777777" w:rsidR="003A649D" w:rsidRDefault="00000000">
      <w:pPr>
        <w:pStyle w:val="Heading1"/>
        <w:rPr>
          <w:rFonts w:ascii="Arial" w:eastAsia="Arial" w:hAnsi="Arial" w:cs="Arial"/>
          <w:sz w:val="24"/>
          <w:szCs w:val="24"/>
        </w:rPr>
      </w:pPr>
      <w:bookmarkStart w:id="1" w:name="_xswcqu5yhpyq" w:colFirst="0" w:colLast="0"/>
      <w:bookmarkEnd w:id="1"/>
      <w:r>
        <w:rPr>
          <w:rFonts w:ascii="Arial" w:eastAsia="Arial" w:hAnsi="Arial" w:cs="Arial"/>
        </w:rPr>
        <w:t xml:space="preserve">Business problem analysis </w:t>
      </w:r>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55"/>
        <w:gridCol w:w="7305"/>
      </w:tblGrid>
      <w:tr w:rsidR="003A649D" w14:paraId="1674EED8" w14:textId="77777777">
        <w:tc>
          <w:tcPr>
            <w:tcW w:w="2055" w:type="dxa"/>
            <w:tcMar>
              <w:top w:w="100" w:type="dxa"/>
              <w:left w:w="100" w:type="dxa"/>
              <w:bottom w:w="100" w:type="dxa"/>
              <w:right w:w="100" w:type="dxa"/>
            </w:tcMar>
          </w:tcPr>
          <w:p w14:paraId="3224CEB3" w14:textId="77777777" w:rsidR="003A649D" w:rsidRDefault="00000000">
            <w:pPr>
              <w:widowControl w:val="0"/>
              <w:pBdr>
                <w:top w:val="nil"/>
                <w:left w:val="nil"/>
                <w:bottom w:val="nil"/>
                <w:right w:val="nil"/>
                <w:between w:val="nil"/>
              </w:pBdr>
              <w:spacing w:line="360" w:lineRule="auto"/>
              <w:jc w:val="both"/>
              <w:rPr>
                <w:b/>
                <w:bCs/>
                <w:sz w:val="24"/>
                <w:szCs w:val="24"/>
              </w:rPr>
            </w:pPr>
            <w:r>
              <w:rPr>
                <w:b/>
                <w:bCs/>
                <w:sz w:val="24"/>
                <w:szCs w:val="24"/>
              </w:rPr>
              <w:t>Nature of the problem</w:t>
            </w:r>
          </w:p>
        </w:tc>
        <w:tc>
          <w:tcPr>
            <w:tcW w:w="7305" w:type="dxa"/>
            <w:tcMar>
              <w:top w:w="100" w:type="dxa"/>
              <w:left w:w="100" w:type="dxa"/>
              <w:bottom w:w="100" w:type="dxa"/>
              <w:right w:w="100" w:type="dxa"/>
            </w:tcMar>
          </w:tcPr>
          <w:p w14:paraId="491A712F" w14:textId="77777777" w:rsidR="003A649D" w:rsidRDefault="00000000">
            <w:pPr>
              <w:widowControl w:val="0"/>
              <w:pBdr>
                <w:top w:val="nil"/>
                <w:left w:val="nil"/>
                <w:bottom w:val="nil"/>
                <w:right w:val="nil"/>
                <w:between w:val="nil"/>
              </w:pBdr>
              <w:spacing w:line="360" w:lineRule="auto"/>
              <w:jc w:val="both"/>
              <w:rPr>
                <w:sz w:val="24"/>
                <w:szCs w:val="24"/>
              </w:rPr>
            </w:pPr>
            <w:r>
              <w:rPr>
                <w:sz w:val="24"/>
                <w:szCs w:val="24"/>
              </w:rPr>
              <w:t>The main problem at Green Heaven Florists is the sharp fall in instore sales and difficulty of the shop in keeping up with digital changes. It is also facing higher flower prices and stronger competition that is making it difficult for the owner to maintain profit (Fernandes Barbosa, 2021).</w:t>
            </w:r>
          </w:p>
        </w:tc>
      </w:tr>
      <w:tr w:rsidR="003A649D" w14:paraId="7819ECDB" w14:textId="77777777">
        <w:tc>
          <w:tcPr>
            <w:tcW w:w="2055" w:type="dxa"/>
            <w:tcMar>
              <w:top w:w="100" w:type="dxa"/>
              <w:left w:w="100" w:type="dxa"/>
              <w:bottom w:w="100" w:type="dxa"/>
              <w:right w:w="100" w:type="dxa"/>
            </w:tcMar>
          </w:tcPr>
          <w:p w14:paraId="1EFB94FC" w14:textId="77777777" w:rsidR="003A649D" w:rsidRDefault="00000000">
            <w:pPr>
              <w:widowControl w:val="0"/>
              <w:pBdr>
                <w:top w:val="nil"/>
                <w:left w:val="nil"/>
                <w:bottom w:val="nil"/>
                <w:right w:val="nil"/>
                <w:between w:val="nil"/>
              </w:pBdr>
              <w:spacing w:line="360" w:lineRule="auto"/>
              <w:jc w:val="both"/>
              <w:rPr>
                <w:b/>
                <w:bCs/>
                <w:sz w:val="24"/>
                <w:szCs w:val="24"/>
              </w:rPr>
            </w:pPr>
            <w:r>
              <w:rPr>
                <w:b/>
                <w:bCs/>
                <w:sz w:val="24"/>
                <w:szCs w:val="24"/>
              </w:rPr>
              <w:t>Scope of the problem</w:t>
            </w:r>
          </w:p>
        </w:tc>
        <w:tc>
          <w:tcPr>
            <w:tcW w:w="7305" w:type="dxa"/>
            <w:tcMar>
              <w:top w:w="100" w:type="dxa"/>
              <w:left w:w="100" w:type="dxa"/>
              <w:bottom w:w="100" w:type="dxa"/>
              <w:right w:w="100" w:type="dxa"/>
            </w:tcMar>
          </w:tcPr>
          <w:p w14:paraId="348F4A16" w14:textId="77777777" w:rsidR="003A649D" w:rsidRDefault="00000000">
            <w:pPr>
              <w:widowControl w:val="0"/>
              <w:pBdr>
                <w:top w:val="nil"/>
                <w:left w:val="nil"/>
                <w:bottom w:val="nil"/>
                <w:right w:val="nil"/>
                <w:between w:val="nil"/>
              </w:pBdr>
              <w:spacing w:line="360" w:lineRule="auto"/>
              <w:jc w:val="both"/>
              <w:rPr>
                <w:sz w:val="24"/>
                <w:szCs w:val="24"/>
              </w:rPr>
            </w:pPr>
            <w:r>
              <w:rPr>
                <w:sz w:val="24"/>
                <w:szCs w:val="24"/>
              </w:rPr>
              <w:t xml:space="preserve">The problem is affecting almost every part of the </w:t>
            </w:r>
            <w:proofErr w:type="gramStart"/>
            <w:r>
              <w:rPr>
                <w:sz w:val="24"/>
                <w:szCs w:val="24"/>
              </w:rPr>
              <w:t>shop</w:t>
            </w:r>
            <w:proofErr w:type="gramEnd"/>
            <w:r>
              <w:rPr>
                <w:sz w:val="24"/>
                <w:szCs w:val="24"/>
              </w:rPr>
              <w:t xml:space="preserve"> and it touches customer numbers, marketing, pricing, and service delivery.</w:t>
            </w:r>
          </w:p>
        </w:tc>
      </w:tr>
      <w:tr w:rsidR="003A649D" w14:paraId="520C01C3" w14:textId="77777777">
        <w:tc>
          <w:tcPr>
            <w:tcW w:w="2055" w:type="dxa"/>
            <w:tcMar>
              <w:top w:w="100" w:type="dxa"/>
              <w:left w:w="100" w:type="dxa"/>
              <w:bottom w:w="100" w:type="dxa"/>
              <w:right w:w="100" w:type="dxa"/>
            </w:tcMar>
          </w:tcPr>
          <w:p w14:paraId="15A0769C" w14:textId="77777777" w:rsidR="003A649D" w:rsidRDefault="00000000">
            <w:pPr>
              <w:widowControl w:val="0"/>
              <w:pBdr>
                <w:top w:val="nil"/>
                <w:left w:val="nil"/>
                <w:bottom w:val="nil"/>
                <w:right w:val="nil"/>
                <w:between w:val="nil"/>
              </w:pBdr>
              <w:spacing w:line="360" w:lineRule="auto"/>
              <w:jc w:val="both"/>
              <w:rPr>
                <w:b/>
                <w:bCs/>
                <w:sz w:val="24"/>
                <w:szCs w:val="24"/>
              </w:rPr>
            </w:pPr>
            <w:r>
              <w:rPr>
                <w:b/>
                <w:bCs/>
                <w:sz w:val="24"/>
                <w:szCs w:val="24"/>
              </w:rPr>
              <w:t>Impact on business operation</w:t>
            </w:r>
          </w:p>
        </w:tc>
        <w:tc>
          <w:tcPr>
            <w:tcW w:w="7305" w:type="dxa"/>
            <w:tcMar>
              <w:top w:w="100" w:type="dxa"/>
              <w:left w:w="100" w:type="dxa"/>
              <w:bottom w:w="100" w:type="dxa"/>
              <w:right w:w="100" w:type="dxa"/>
            </w:tcMar>
          </w:tcPr>
          <w:p w14:paraId="47F30B79" w14:textId="77777777" w:rsidR="003A649D" w:rsidRDefault="00000000">
            <w:pPr>
              <w:widowControl w:val="0"/>
              <w:pBdr>
                <w:top w:val="nil"/>
                <w:left w:val="nil"/>
                <w:bottom w:val="nil"/>
                <w:right w:val="nil"/>
                <w:between w:val="nil"/>
              </w:pBdr>
              <w:spacing w:line="360" w:lineRule="auto"/>
              <w:jc w:val="both"/>
              <w:rPr>
                <w:sz w:val="24"/>
                <w:szCs w:val="24"/>
              </w:rPr>
            </w:pPr>
            <w:r>
              <w:rPr>
                <w:sz w:val="24"/>
                <w:szCs w:val="24"/>
              </w:rPr>
              <w:t>Because of the decline in walk-in customers the shop cannot depend only on online orders and income has dropped. Rising prices for imported flowers put pressure on Profit margin. The outdated website slows down the online growth and weak digital marketing means few customers even notice the shop (Larkin, 2024).</w:t>
            </w:r>
          </w:p>
        </w:tc>
      </w:tr>
      <w:tr w:rsidR="003A649D" w14:paraId="4535A471" w14:textId="77777777">
        <w:tc>
          <w:tcPr>
            <w:tcW w:w="2055" w:type="dxa"/>
            <w:tcMar>
              <w:top w:w="100" w:type="dxa"/>
              <w:left w:w="100" w:type="dxa"/>
              <w:bottom w:w="100" w:type="dxa"/>
              <w:right w:w="100" w:type="dxa"/>
            </w:tcMar>
          </w:tcPr>
          <w:p w14:paraId="31AC89C1" w14:textId="77777777" w:rsidR="003A649D" w:rsidRDefault="00000000">
            <w:pPr>
              <w:widowControl w:val="0"/>
              <w:pBdr>
                <w:top w:val="nil"/>
                <w:left w:val="nil"/>
                <w:bottom w:val="nil"/>
                <w:right w:val="nil"/>
                <w:between w:val="nil"/>
              </w:pBdr>
              <w:spacing w:line="360" w:lineRule="auto"/>
              <w:jc w:val="both"/>
              <w:rPr>
                <w:b/>
                <w:bCs/>
                <w:sz w:val="24"/>
                <w:szCs w:val="24"/>
              </w:rPr>
            </w:pPr>
            <w:r>
              <w:rPr>
                <w:b/>
                <w:bCs/>
                <w:sz w:val="24"/>
                <w:szCs w:val="24"/>
              </w:rPr>
              <w:t>Evidence from the case</w:t>
            </w:r>
          </w:p>
        </w:tc>
        <w:tc>
          <w:tcPr>
            <w:tcW w:w="7305" w:type="dxa"/>
            <w:tcMar>
              <w:top w:w="100" w:type="dxa"/>
              <w:left w:w="100" w:type="dxa"/>
              <w:bottom w:w="100" w:type="dxa"/>
              <w:right w:w="100" w:type="dxa"/>
            </w:tcMar>
          </w:tcPr>
          <w:p w14:paraId="432D8AE1" w14:textId="77777777" w:rsidR="003A649D" w:rsidRDefault="00000000">
            <w:pPr>
              <w:widowControl w:val="0"/>
              <w:pBdr>
                <w:top w:val="nil"/>
                <w:left w:val="nil"/>
                <w:bottom w:val="nil"/>
                <w:right w:val="nil"/>
                <w:between w:val="nil"/>
              </w:pBdr>
              <w:spacing w:line="360" w:lineRule="auto"/>
              <w:jc w:val="both"/>
              <w:rPr>
                <w:sz w:val="24"/>
                <w:szCs w:val="24"/>
              </w:rPr>
            </w:pPr>
            <w:r>
              <w:rPr>
                <w:sz w:val="24"/>
                <w:szCs w:val="24"/>
              </w:rPr>
              <w:t xml:space="preserve">The case shows a 30% fall in the store sales, a slow and old website, higher supply cost, and to new competitors where one </w:t>
            </w:r>
            <w:r>
              <w:rPr>
                <w:sz w:val="24"/>
                <w:szCs w:val="24"/>
              </w:rPr>
              <w:lastRenderedPageBreak/>
              <w:t>using strong media and other is offering lower price and white delivery</w:t>
            </w:r>
          </w:p>
        </w:tc>
      </w:tr>
    </w:tbl>
    <w:p w14:paraId="35F26090" w14:textId="77777777" w:rsidR="003A649D" w:rsidRDefault="003A649D">
      <w:pPr>
        <w:spacing w:line="360" w:lineRule="auto"/>
        <w:jc w:val="both"/>
        <w:rPr>
          <w:b/>
          <w:bCs/>
          <w:sz w:val="24"/>
          <w:szCs w:val="24"/>
        </w:rPr>
      </w:pPr>
    </w:p>
    <w:p w14:paraId="2E6F422A" w14:textId="77777777" w:rsidR="003A649D" w:rsidRDefault="00000000">
      <w:pPr>
        <w:pStyle w:val="Heading1"/>
        <w:rPr>
          <w:rFonts w:ascii="Arial" w:eastAsia="Arial" w:hAnsi="Arial" w:cs="Arial"/>
        </w:rPr>
      </w:pPr>
      <w:bookmarkStart w:id="2" w:name="_8vn00zo0wm3w" w:colFirst="0" w:colLast="0"/>
      <w:bookmarkEnd w:id="2"/>
      <w:r>
        <w:rPr>
          <w:rFonts w:ascii="Arial" w:eastAsia="Arial" w:hAnsi="Arial" w:cs="Arial"/>
        </w:rPr>
        <w:t>Two alternative solutions</w:t>
      </w:r>
    </w:p>
    <w:p w14:paraId="7D4A1487" w14:textId="77777777" w:rsidR="003A649D" w:rsidRDefault="00000000">
      <w:pPr>
        <w:spacing w:line="360" w:lineRule="auto"/>
        <w:jc w:val="both"/>
        <w:rPr>
          <w:b/>
          <w:bCs/>
          <w:sz w:val="24"/>
          <w:szCs w:val="24"/>
        </w:rPr>
      </w:pPr>
      <w:r>
        <w:rPr>
          <w:b/>
          <w:bCs/>
          <w:sz w:val="24"/>
          <w:szCs w:val="24"/>
        </w:rPr>
        <w:t xml:space="preserve">Solution 1: website redesign and digital marketing </w:t>
      </w:r>
    </w:p>
    <w:p w14:paraId="1E0285FE" w14:textId="77777777" w:rsidR="003A649D" w:rsidRDefault="00000000">
      <w:pPr>
        <w:spacing w:line="360" w:lineRule="auto"/>
        <w:jc w:val="both"/>
        <w:rPr>
          <w:sz w:val="24"/>
          <w:szCs w:val="24"/>
        </w:rPr>
      </w:pPr>
      <w:r>
        <w:rPr>
          <w:sz w:val="24"/>
          <w:szCs w:val="24"/>
        </w:rPr>
        <w:t xml:space="preserve">This </w:t>
      </w:r>
      <w:proofErr w:type="gramStart"/>
      <w:r>
        <w:rPr>
          <w:sz w:val="24"/>
          <w:szCs w:val="24"/>
        </w:rPr>
        <w:t>particular solution</w:t>
      </w:r>
      <w:proofErr w:type="gramEnd"/>
      <w:r>
        <w:rPr>
          <w:sz w:val="24"/>
          <w:szCs w:val="24"/>
        </w:rPr>
        <w:t xml:space="preserve"> includes creating a new and easy to use website with clear product pages having mobile friendly design and smooth ordering system. It also includes regular social media posts, basic search engine updates, and simple online ads so customers can find the shop more easily (Husna </w:t>
      </w:r>
      <w:r>
        <w:rPr>
          <w:i/>
          <w:iCs/>
          <w:sz w:val="24"/>
          <w:szCs w:val="24"/>
        </w:rPr>
        <w:t xml:space="preserve">et al. </w:t>
      </w:r>
      <w:r>
        <w:rPr>
          <w:sz w:val="24"/>
          <w:szCs w:val="24"/>
        </w:rPr>
        <w:t xml:space="preserve">2024). The current website of the shop is outdated and confuses many customers and at the same time people in the area have shifted to online purchasing. As two competitors already use strong digital methods improving online presence of green heaven is directly connected to the falling of their sales. A modern website can attract more online orders and help the shop to reach customers who do not visit the high street anymore. Better visibility on Instagram or Facebook can draw the attention of younger customers and increase brand awareness that can ultimately help in reducing dependence on walk-in customers (Chen and Huang, 2020). The cost of redesigning a website can be difficult for a small shop dealing with low revenue. Liyam and Priya can also struggle to manage digital marketing because they have limited experience. </w:t>
      </w:r>
    </w:p>
    <w:p w14:paraId="61DB19FE" w14:textId="77777777" w:rsidR="003A649D" w:rsidRDefault="00000000">
      <w:pPr>
        <w:spacing w:line="360" w:lineRule="auto"/>
        <w:jc w:val="both"/>
        <w:rPr>
          <w:b/>
          <w:bCs/>
          <w:sz w:val="24"/>
          <w:szCs w:val="24"/>
        </w:rPr>
      </w:pPr>
      <w:r>
        <w:rPr>
          <w:b/>
          <w:bCs/>
          <w:sz w:val="24"/>
          <w:szCs w:val="24"/>
        </w:rPr>
        <w:t xml:space="preserve">Solution 2: subscription service and flexible delivery option </w:t>
      </w:r>
    </w:p>
    <w:p w14:paraId="2D81125F" w14:textId="77777777" w:rsidR="003A649D" w:rsidRDefault="00000000">
      <w:pPr>
        <w:spacing w:line="360" w:lineRule="auto"/>
        <w:jc w:val="both"/>
        <w:rPr>
          <w:b/>
          <w:bCs/>
          <w:sz w:val="24"/>
          <w:szCs w:val="24"/>
        </w:rPr>
      </w:pPr>
      <w:r>
        <w:rPr>
          <w:sz w:val="24"/>
          <w:szCs w:val="24"/>
        </w:rPr>
        <w:t xml:space="preserve">This </w:t>
      </w:r>
      <w:proofErr w:type="gramStart"/>
      <w:r>
        <w:rPr>
          <w:sz w:val="24"/>
          <w:szCs w:val="24"/>
        </w:rPr>
        <w:t>particular solution</w:t>
      </w:r>
      <w:proofErr w:type="gramEnd"/>
      <w:r>
        <w:rPr>
          <w:sz w:val="24"/>
          <w:szCs w:val="24"/>
        </w:rPr>
        <w:t xml:space="preserve"> offers customers some monthly or weekly flower subscriptions for homes and </w:t>
      </w:r>
      <w:proofErr w:type="gramStart"/>
      <w:r>
        <w:rPr>
          <w:sz w:val="24"/>
          <w:szCs w:val="24"/>
        </w:rPr>
        <w:t>offices</w:t>
      </w:r>
      <w:proofErr w:type="gramEnd"/>
      <w:r>
        <w:rPr>
          <w:sz w:val="24"/>
          <w:szCs w:val="24"/>
        </w:rPr>
        <w:t xml:space="preserve"> and it also adds more delivery choices like planned delivery slots and same day delivery as well as wide delivery areas if possible. Customer feedback shows interest in more flexible delivery and many people now like routine services at the same time. Subscription can create stable income that is useful when sales are </w:t>
      </w:r>
      <w:proofErr w:type="gramStart"/>
      <w:r>
        <w:rPr>
          <w:sz w:val="24"/>
          <w:szCs w:val="24"/>
        </w:rPr>
        <w:t>falling down</w:t>
      </w:r>
      <w:proofErr w:type="gramEnd"/>
      <w:r>
        <w:rPr>
          <w:sz w:val="24"/>
          <w:szCs w:val="24"/>
        </w:rPr>
        <w:t>. It can bring predictable monthly revenue and help the shop to plan stock better (</w:t>
      </w:r>
      <w:proofErr w:type="spellStart"/>
      <w:r>
        <w:rPr>
          <w:sz w:val="24"/>
          <w:szCs w:val="24"/>
        </w:rPr>
        <w:t>Kenanoğlu</w:t>
      </w:r>
      <w:proofErr w:type="spellEnd"/>
      <w:r>
        <w:rPr>
          <w:sz w:val="24"/>
          <w:szCs w:val="24"/>
        </w:rPr>
        <w:t>, 2023). It can also attract busy customers who prefer convenience. The limitation of this solution is delivery changes need extra planning and staff time. Subscription can be difficult to manage if stock price rise suddenly</w:t>
      </w:r>
    </w:p>
    <w:p w14:paraId="4BAA8BF8" w14:textId="77777777" w:rsidR="003A649D" w:rsidRDefault="00000000">
      <w:pPr>
        <w:pStyle w:val="Heading1"/>
        <w:rPr>
          <w:rFonts w:ascii="Arial" w:eastAsia="Arial" w:hAnsi="Arial" w:cs="Arial"/>
        </w:rPr>
      </w:pPr>
      <w:bookmarkStart w:id="3" w:name="_r293ro1kcp2z" w:colFirst="0" w:colLast="0"/>
      <w:bookmarkEnd w:id="3"/>
      <w:r>
        <w:rPr>
          <w:rFonts w:ascii="Arial" w:eastAsia="Arial" w:hAnsi="Arial" w:cs="Arial"/>
        </w:rPr>
        <w:lastRenderedPageBreak/>
        <w:t>Evaluation of both solutions using PMI</w:t>
      </w:r>
    </w:p>
    <w:p w14:paraId="68C8918B" w14:textId="77777777" w:rsidR="003A649D" w:rsidRDefault="00000000">
      <w:pPr>
        <w:spacing w:line="360" w:lineRule="auto"/>
        <w:jc w:val="both"/>
        <w:rPr>
          <w:sz w:val="24"/>
          <w:szCs w:val="24"/>
        </w:rPr>
      </w:pPr>
      <w:r>
        <w:rPr>
          <w:sz w:val="24"/>
          <w:szCs w:val="24"/>
        </w:rPr>
        <w:t xml:space="preserve">The PMI tool was used </w:t>
      </w:r>
      <w:proofErr w:type="gramStart"/>
      <w:r>
        <w:rPr>
          <w:sz w:val="24"/>
          <w:szCs w:val="24"/>
        </w:rPr>
        <w:t>in order to</w:t>
      </w:r>
      <w:proofErr w:type="gramEnd"/>
      <w:r>
        <w:rPr>
          <w:sz w:val="24"/>
          <w:szCs w:val="24"/>
        </w:rPr>
        <w:t xml:space="preserve"> compare both solutions because it helps the owner to see the positives, neutral, and negative points in a simple way. For the website redesign and digital marketing </w:t>
      </w:r>
      <w:proofErr w:type="gramStart"/>
      <w:r>
        <w:rPr>
          <w:sz w:val="24"/>
          <w:szCs w:val="24"/>
        </w:rPr>
        <w:t>option</w:t>
      </w:r>
      <w:proofErr w:type="gramEnd"/>
      <w:r>
        <w:rPr>
          <w:sz w:val="24"/>
          <w:szCs w:val="24"/>
        </w:rPr>
        <w:t xml:space="preserve"> the positive points when mainly connected to higher online visibility, stronger competitiveness against online retailers, and easier customer access (Kalina </w:t>
      </w:r>
      <w:r>
        <w:rPr>
          <w:i/>
          <w:iCs/>
          <w:sz w:val="24"/>
          <w:szCs w:val="24"/>
        </w:rPr>
        <w:t xml:space="preserve">et al., </w:t>
      </w:r>
      <w:r>
        <w:rPr>
          <w:sz w:val="24"/>
          <w:szCs w:val="24"/>
        </w:rPr>
        <w:t xml:space="preserve">2025). It also had the opportunity to bring in new customers who prefer digital shopping. The negative points were the cost of creating a new website and the time needed to learn digital marketing skills. A few neutral points such as the need for small content updates were also noted. Fortis subscription and flexible delivery option </w:t>
      </w:r>
      <w:proofErr w:type="spellStart"/>
      <w:r>
        <w:rPr>
          <w:sz w:val="24"/>
          <w:szCs w:val="24"/>
        </w:rPr>
        <w:t>depositives</w:t>
      </w:r>
      <w:proofErr w:type="spellEnd"/>
      <w:r>
        <w:rPr>
          <w:sz w:val="24"/>
          <w:szCs w:val="24"/>
        </w:rPr>
        <w:t xml:space="preserve"> include study monthly income, the ability to target busy customers, and better customer loyalty. This option can help to reduce the impact of falling walk-in customers. The analysis is also showing risks such as delivery delay, pressure on stock, and fuel cost if the price of the flower rises again (Kalina </w:t>
      </w:r>
      <w:r>
        <w:rPr>
          <w:i/>
          <w:iCs/>
          <w:sz w:val="24"/>
          <w:szCs w:val="24"/>
        </w:rPr>
        <w:t xml:space="preserve">et al., </w:t>
      </w:r>
      <w:r>
        <w:rPr>
          <w:sz w:val="24"/>
          <w:szCs w:val="24"/>
        </w:rPr>
        <w:t>2025). Few neutral points are connected to the need of basic delivery planning tools. When both solutions were compared the PMI scores show that the website re-design and digital marketing strategy had a slightly stronger advantage.</w:t>
      </w:r>
    </w:p>
    <w:p w14:paraId="71846346" w14:textId="77777777" w:rsidR="003A649D" w:rsidRDefault="00000000">
      <w:pPr>
        <w:pStyle w:val="Heading1"/>
        <w:rPr>
          <w:rFonts w:ascii="Arial" w:eastAsia="Arial" w:hAnsi="Arial" w:cs="Arial"/>
        </w:rPr>
      </w:pPr>
      <w:bookmarkStart w:id="4" w:name="_v1p44221nkmq" w:colFirst="0" w:colLast="0"/>
      <w:bookmarkEnd w:id="4"/>
      <w:r>
        <w:rPr>
          <w:rFonts w:ascii="Arial" w:eastAsia="Arial" w:hAnsi="Arial" w:cs="Arial"/>
        </w:rPr>
        <w:t xml:space="preserve">Selection of the best solution with justification </w:t>
      </w:r>
    </w:p>
    <w:p w14:paraId="7EE17634" w14:textId="77777777" w:rsidR="003A649D" w:rsidRDefault="00000000">
      <w:pPr>
        <w:spacing w:line="360" w:lineRule="auto"/>
        <w:jc w:val="both"/>
        <w:rPr>
          <w:sz w:val="24"/>
          <w:szCs w:val="24"/>
        </w:rPr>
      </w:pPr>
      <w:r>
        <w:rPr>
          <w:sz w:val="24"/>
          <w:szCs w:val="24"/>
        </w:rPr>
        <w:t>The chosen solution from the option for Green Heaven Florists is the website redesign combined with digital marketing strategy. This solution is considered the most appropriate because it directly points towards the main reason for declining sales being limited online presence and weak digital engagement (Fitzpatrick, 2024).</w:t>
      </w:r>
    </w:p>
    <w:p w14:paraId="2A8099CF" w14:textId="77777777" w:rsidR="003A649D" w:rsidRDefault="00000000">
      <w:pPr>
        <w:spacing w:line="360" w:lineRule="auto"/>
        <w:jc w:val="both"/>
        <w:rPr>
          <w:sz w:val="24"/>
          <w:szCs w:val="24"/>
        </w:rPr>
      </w:pPr>
      <w:r>
        <w:rPr>
          <w:sz w:val="24"/>
          <w:szCs w:val="24"/>
        </w:rPr>
        <w:t xml:space="preserve">From this </w:t>
      </w:r>
      <w:proofErr w:type="gramStart"/>
      <w:r>
        <w:rPr>
          <w:sz w:val="24"/>
          <w:szCs w:val="24"/>
        </w:rPr>
        <w:t>particular case</w:t>
      </w:r>
      <w:proofErr w:type="gramEnd"/>
      <w:r>
        <w:rPr>
          <w:sz w:val="24"/>
          <w:szCs w:val="24"/>
        </w:rPr>
        <w:t xml:space="preserve"> </w:t>
      </w:r>
      <w:proofErr w:type="gramStart"/>
      <w:r>
        <w:rPr>
          <w:sz w:val="24"/>
          <w:szCs w:val="24"/>
        </w:rPr>
        <w:t>study</w:t>
      </w:r>
      <w:proofErr w:type="gramEnd"/>
      <w:r>
        <w:rPr>
          <w:sz w:val="24"/>
          <w:szCs w:val="24"/>
        </w:rPr>
        <w:t xml:space="preserve"> it has been observed that the current website is outdated and difficult to use for the shop and the owner has not kept up with online marketing trends. Computers are already attracting their customers with the help of strong social media and efficient online platforms that is making it necessary for the shop to modernise. This solution also connected with customer needs as feedback indicated that many clients prefer the convenience of browsing and ordering online (Khalil, 2022). Industry trends show a clear shift towards digital shopping, active online engagement, and mobile friendly platforms. By improving the website and using social media effectively it can reach both existing and new customers that will ultimately enhance its visibility and recover lost revenue.</w:t>
      </w:r>
    </w:p>
    <w:p w14:paraId="229969DA" w14:textId="77777777" w:rsidR="003A649D" w:rsidRDefault="00000000">
      <w:pPr>
        <w:pStyle w:val="Heading1"/>
        <w:rPr>
          <w:rFonts w:ascii="Arial" w:eastAsia="Arial" w:hAnsi="Arial" w:cs="Arial"/>
        </w:rPr>
      </w:pPr>
      <w:bookmarkStart w:id="5" w:name="_1hi9cuwbkzzt" w:colFirst="0" w:colLast="0"/>
      <w:bookmarkEnd w:id="5"/>
      <w:r>
        <w:rPr>
          <w:rFonts w:ascii="Arial" w:eastAsia="Arial" w:hAnsi="Arial" w:cs="Arial"/>
        </w:rPr>
        <w:lastRenderedPageBreak/>
        <w:t xml:space="preserve">Basic risk analysis of the selected solution </w:t>
      </w:r>
    </w:p>
    <w:p w14:paraId="727E86E4" w14:textId="77777777" w:rsidR="003A649D" w:rsidRDefault="00000000">
      <w:pPr>
        <w:spacing w:line="360" w:lineRule="auto"/>
        <w:jc w:val="both"/>
        <w:rPr>
          <w:sz w:val="24"/>
          <w:szCs w:val="24"/>
        </w:rPr>
      </w:pPr>
      <w:r>
        <w:rPr>
          <w:sz w:val="24"/>
          <w:szCs w:val="24"/>
        </w:rPr>
        <w:t>Three main risks are identified for the website redesign and digital marketing strategy. The first risk is high initial cost that can occur because professional website development and marketing tools can be expensive and this can be controlled by comparing different service providers and starting with a simple and functional website before adding advanced features. The second risk is lack of digital skills as Liam and Priya have limited experience with online marketing. This can be reduced by taking short training courses or hiring a part time digital assistant to manage the online presence (</w:t>
      </w:r>
      <w:proofErr w:type="spellStart"/>
      <w:r>
        <w:rPr>
          <w:sz w:val="24"/>
          <w:szCs w:val="24"/>
        </w:rPr>
        <w:t>Salenius</w:t>
      </w:r>
      <w:proofErr w:type="spellEnd"/>
      <w:r>
        <w:rPr>
          <w:sz w:val="24"/>
          <w:szCs w:val="24"/>
        </w:rPr>
        <w:t>, 2021). The third risk is slow customer response that can happen if the website and marketing changes take time to attract attention. This can be reduced by promoting the shop through social media, special offers, and local advertisement during the initial phase.</w:t>
      </w:r>
    </w:p>
    <w:p w14:paraId="7B09C998" w14:textId="77777777" w:rsidR="003A649D" w:rsidRDefault="00000000">
      <w:pPr>
        <w:pStyle w:val="Heading1"/>
        <w:rPr>
          <w:rFonts w:ascii="Arial" w:eastAsia="Arial" w:hAnsi="Arial" w:cs="Arial"/>
          <w:sz w:val="24"/>
          <w:szCs w:val="24"/>
        </w:rPr>
      </w:pPr>
      <w:bookmarkStart w:id="6" w:name="_8rwpg8r34o3e" w:colFirst="0" w:colLast="0"/>
      <w:bookmarkEnd w:id="6"/>
      <w:r>
        <w:rPr>
          <w:rFonts w:ascii="Arial" w:eastAsia="Arial" w:hAnsi="Arial" w:cs="Arial"/>
        </w:rPr>
        <w:t xml:space="preserve">Action plan for implementation of the solution </w:t>
      </w:r>
    </w:p>
    <w:tbl>
      <w:tblPr>
        <w:tblStyle w:val="a0"/>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0"/>
        <w:gridCol w:w="1560"/>
        <w:gridCol w:w="1560"/>
        <w:gridCol w:w="1560"/>
        <w:gridCol w:w="1560"/>
        <w:gridCol w:w="1560"/>
      </w:tblGrid>
      <w:tr w:rsidR="003A649D" w14:paraId="12DCB9DC" w14:textId="77777777">
        <w:tc>
          <w:tcPr>
            <w:tcW w:w="1560" w:type="dxa"/>
            <w:tcMar>
              <w:top w:w="100" w:type="dxa"/>
              <w:left w:w="100" w:type="dxa"/>
              <w:bottom w:w="100" w:type="dxa"/>
              <w:right w:w="100" w:type="dxa"/>
            </w:tcMar>
          </w:tcPr>
          <w:p w14:paraId="4187B44B" w14:textId="77777777" w:rsidR="003A649D" w:rsidRDefault="00000000">
            <w:pPr>
              <w:widowControl w:val="0"/>
              <w:pBdr>
                <w:top w:val="nil"/>
                <w:left w:val="nil"/>
                <w:bottom w:val="nil"/>
                <w:right w:val="nil"/>
                <w:between w:val="nil"/>
              </w:pBdr>
              <w:spacing w:line="360" w:lineRule="auto"/>
              <w:jc w:val="both"/>
              <w:rPr>
                <w:b/>
                <w:bCs/>
                <w:sz w:val="24"/>
                <w:szCs w:val="24"/>
              </w:rPr>
            </w:pPr>
            <w:r>
              <w:rPr>
                <w:b/>
                <w:bCs/>
                <w:sz w:val="24"/>
                <w:szCs w:val="24"/>
              </w:rPr>
              <w:t>Tasks</w:t>
            </w:r>
          </w:p>
        </w:tc>
        <w:tc>
          <w:tcPr>
            <w:tcW w:w="1560" w:type="dxa"/>
            <w:tcMar>
              <w:top w:w="100" w:type="dxa"/>
              <w:left w:w="100" w:type="dxa"/>
              <w:bottom w:w="100" w:type="dxa"/>
              <w:right w:w="100" w:type="dxa"/>
            </w:tcMar>
          </w:tcPr>
          <w:p w14:paraId="0E1C86A1" w14:textId="77777777" w:rsidR="003A649D" w:rsidRDefault="00000000">
            <w:pPr>
              <w:widowControl w:val="0"/>
              <w:pBdr>
                <w:top w:val="nil"/>
                <w:left w:val="nil"/>
                <w:bottom w:val="nil"/>
                <w:right w:val="nil"/>
                <w:between w:val="nil"/>
              </w:pBdr>
              <w:spacing w:line="360" w:lineRule="auto"/>
              <w:jc w:val="both"/>
              <w:rPr>
                <w:b/>
                <w:bCs/>
                <w:sz w:val="24"/>
                <w:szCs w:val="24"/>
              </w:rPr>
            </w:pPr>
            <w:r>
              <w:rPr>
                <w:b/>
                <w:bCs/>
                <w:sz w:val="24"/>
                <w:szCs w:val="24"/>
              </w:rPr>
              <w:t>Responsible person</w:t>
            </w:r>
          </w:p>
        </w:tc>
        <w:tc>
          <w:tcPr>
            <w:tcW w:w="1560" w:type="dxa"/>
            <w:tcMar>
              <w:top w:w="100" w:type="dxa"/>
              <w:left w:w="100" w:type="dxa"/>
              <w:bottom w:w="100" w:type="dxa"/>
              <w:right w:w="100" w:type="dxa"/>
            </w:tcMar>
          </w:tcPr>
          <w:p w14:paraId="776578BF" w14:textId="77777777" w:rsidR="003A649D" w:rsidRDefault="00000000">
            <w:pPr>
              <w:widowControl w:val="0"/>
              <w:pBdr>
                <w:top w:val="nil"/>
                <w:left w:val="nil"/>
                <w:bottom w:val="nil"/>
                <w:right w:val="nil"/>
                <w:between w:val="nil"/>
              </w:pBdr>
              <w:spacing w:line="360" w:lineRule="auto"/>
              <w:jc w:val="both"/>
              <w:rPr>
                <w:b/>
                <w:bCs/>
                <w:sz w:val="24"/>
                <w:szCs w:val="24"/>
              </w:rPr>
            </w:pPr>
            <w:r>
              <w:rPr>
                <w:b/>
                <w:bCs/>
                <w:sz w:val="24"/>
                <w:szCs w:val="24"/>
              </w:rPr>
              <w:t>Time frame</w:t>
            </w:r>
          </w:p>
        </w:tc>
        <w:tc>
          <w:tcPr>
            <w:tcW w:w="1560" w:type="dxa"/>
            <w:tcMar>
              <w:top w:w="100" w:type="dxa"/>
              <w:left w:w="100" w:type="dxa"/>
              <w:bottom w:w="100" w:type="dxa"/>
              <w:right w:w="100" w:type="dxa"/>
            </w:tcMar>
          </w:tcPr>
          <w:p w14:paraId="0AD62250" w14:textId="77777777" w:rsidR="003A649D" w:rsidRDefault="00000000">
            <w:pPr>
              <w:widowControl w:val="0"/>
              <w:pBdr>
                <w:top w:val="nil"/>
                <w:left w:val="nil"/>
                <w:bottom w:val="nil"/>
                <w:right w:val="nil"/>
                <w:between w:val="nil"/>
              </w:pBdr>
              <w:spacing w:line="360" w:lineRule="auto"/>
              <w:jc w:val="both"/>
              <w:rPr>
                <w:b/>
                <w:bCs/>
                <w:sz w:val="24"/>
                <w:szCs w:val="24"/>
              </w:rPr>
            </w:pPr>
            <w:r>
              <w:rPr>
                <w:b/>
                <w:bCs/>
                <w:sz w:val="24"/>
                <w:szCs w:val="24"/>
              </w:rPr>
              <w:t>Resource required</w:t>
            </w:r>
          </w:p>
        </w:tc>
        <w:tc>
          <w:tcPr>
            <w:tcW w:w="1560" w:type="dxa"/>
            <w:tcMar>
              <w:top w:w="100" w:type="dxa"/>
              <w:left w:w="100" w:type="dxa"/>
              <w:bottom w:w="100" w:type="dxa"/>
              <w:right w:w="100" w:type="dxa"/>
            </w:tcMar>
          </w:tcPr>
          <w:p w14:paraId="53EF1254" w14:textId="77777777" w:rsidR="003A649D" w:rsidRDefault="00000000">
            <w:pPr>
              <w:widowControl w:val="0"/>
              <w:pBdr>
                <w:top w:val="nil"/>
                <w:left w:val="nil"/>
                <w:bottom w:val="nil"/>
                <w:right w:val="nil"/>
                <w:between w:val="nil"/>
              </w:pBdr>
              <w:spacing w:line="360" w:lineRule="auto"/>
              <w:jc w:val="both"/>
              <w:rPr>
                <w:b/>
                <w:bCs/>
                <w:sz w:val="24"/>
                <w:szCs w:val="24"/>
              </w:rPr>
            </w:pPr>
            <w:r>
              <w:rPr>
                <w:b/>
                <w:bCs/>
                <w:sz w:val="24"/>
                <w:szCs w:val="24"/>
              </w:rPr>
              <w:t>Communication plan</w:t>
            </w:r>
          </w:p>
        </w:tc>
        <w:tc>
          <w:tcPr>
            <w:tcW w:w="1560" w:type="dxa"/>
            <w:tcMar>
              <w:top w:w="100" w:type="dxa"/>
              <w:left w:w="100" w:type="dxa"/>
              <w:bottom w:w="100" w:type="dxa"/>
              <w:right w:w="100" w:type="dxa"/>
            </w:tcMar>
          </w:tcPr>
          <w:p w14:paraId="159F145C" w14:textId="77777777" w:rsidR="003A649D" w:rsidRDefault="00000000">
            <w:pPr>
              <w:widowControl w:val="0"/>
              <w:pBdr>
                <w:top w:val="nil"/>
                <w:left w:val="nil"/>
                <w:bottom w:val="nil"/>
                <w:right w:val="nil"/>
                <w:between w:val="nil"/>
              </w:pBdr>
              <w:spacing w:line="360" w:lineRule="auto"/>
              <w:jc w:val="both"/>
              <w:rPr>
                <w:b/>
                <w:bCs/>
                <w:sz w:val="24"/>
                <w:szCs w:val="24"/>
              </w:rPr>
            </w:pPr>
            <w:r>
              <w:rPr>
                <w:b/>
                <w:bCs/>
                <w:sz w:val="24"/>
                <w:szCs w:val="24"/>
              </w:rPr>
              <w:t>Monitoring steps</w:t>
            </w:r>
          </w:p>
        </w:tc>
      </w:tr>
      <w:tr w:rsidR="003A649D" w14:paraId="3ED17B80" w14:textId="77777777">
        <w:tc>
          <w:tcPr>
            <w:tcW w:w="1560" w:type="dxa"/>
            <w:tcMar>
              <w:top w:w="100" w:type="dxa"/>
              <w:left w:w="100" w:type="dxa"/>
              <w:bottom w:w="100" w:type="dxa"/>
              <w:right w:w="100" w:type="dxa"/>
            </w:tcMar>
          </w:tcPr>
          <w:p w14:paraId="38D2D562" w14:textId="77777777" w:rsidR="003A649D" w:rsidRDefault="00000000">
            <w:pPr>
              <w:widowControl w:val="0"/>
              <w:pBdr>
                <w:top w:val="nil"/>
                <w:left w:val="nil"/>
                <w:bottom w:val="nil"/>
                <w:right w:val="nil"/>
                <w:between w:val="nil"/>
              </w:pBdr>
              <w:spacing w:line="360" w:lineRule="auto"/>
              <w:jc w:val="both"/>
              <w:rPr>
                <w:sz w:val="24"/>
                <w:szCs w:val="24"/>
              </w:rPr>
            </w:pPr>
            <w:r>
              <w:rPr>
                <w:sz w:val="24"/>
                <w:szCs w:val="24"/>
              </w:rPr>
              <w:t>Redesign website layout and update product pages</w:t>
            </w:r>
          </w:p>
        </w:tc>
        <w:tc>
          <w:tcPr>
            <w:tcW w:w="1560" w:type="dxa"/>
            <w:tcMar>
              <w:top w:w="100" w:type="dxa"/>
              <w:left w:w="100" w:type="dxa"/>
              <w:bottom w:w="100" w:type="dxa"/>
              <w:right w:w="100" w:type="dxa"/>
            </w:tcMar>
          </w:tcPr>
          <w:p w14:paraId="0B50EDBE" w14:textId="77777777" w:rsidR="003A649D" w:rsidRDefault="00000000">
            <w:pPr>
              <w:widowControl w:val="0"/>
              <w:pBdr>
                <w:top w:val="nil"/>
                <w:left w:val="nil"/>
                <w:bottom w:val="nil"/>
                <w:right w:val="nil"/>
                <w:between w:val="nil"/>
              </w:pBdr>
              <w:spacing w:line="360" w:lineRule="auto"/>
              <w:jc w:val="both"/>
              <w:rPr>
                <w:sz w:val="24"/>
                <w:szCs w:val="24"/>
              </w:rPr>
            </w:pPr>
            <w:r>
              <w:rPr>
                <w:sz w:val="24"/>
                <w:szCs w:val="24"/>
              </w:rPr>
              <w:t>External web designer</w:t>
            </w:r>
          </w:p>
        </w:tc>
        <w:tc>
          <w:tcPr>
            <w:tcW w:w="1560" w:type="dxa"/>
            <w:tcMar>
              <w:top w:w="100" w:type="dxa"/>
              <w:left w:w="100" w:type="dxa"/>
              <w:bottom w:w="100" w:type="dxa"/>
              <w:right w:w="100" w:type="dxa"/>
            </w:tcMar>
          </w:tcPr>
          <w:p w14:paraId="3ABD3D08" w14:textId="77777777" w:rsidR="003A649D" w:rsidRDefault="00000000">
            <w:pPr>
              <w:widowControl w:val="0"/>
              <w:pBdr>
                <w:top w:val="nil"/>
                <w:left w:val="nil"/>
                <w:bottom w:val="nil"/>
                <w:right w:val="nil"/>
                <w:between w:val="nil"/>
              </w:pBdr>
              <w:spacing w:line="360" w:lineRule="auto"/>
              <w:jc w:val="both"/>
              <w:rPr>
                <w:sz w:val="24"/>
                <w:szCs w:val="24"/>
              </w:rPr>
            </w:pPr>
            <w:r>
              <w:rPr>
                <w:sz w:val="24"/>
                <w:szCs w:val="24"/>
              </w:rPr>
              <w:t>Four weeks</w:t>
            </w:r>
          </w:p>
        </w:tc>
        <w:tc>
          <w:tcPr>
            <w:tcW w:w="1560" w:type="dxa"/>
            <w:tcMar>
              <w:top w:w="100" w:type="dxa"/>
              <w:left w:w="100" w:type="dxa"/>
              <w:bottom w:w="100" w:type="dxa"/>
              <w:right w:w="100" w:type="dxa"/>
            </w:tcMar>
          </w:tcPr>
          <w:p w14:paraId="08DB3FCA" w14:textId="77777777" w:rsidR="003A649D" w:rsidRDefault="00000000">
            <w:pPr>
              <w:widowControl w:val="0"/>
              <w:pBdr>
                <w:top w:val="nil"/>
                <w:left w:val="nil"/>
                <w:bottom w:val="nil"/>
                <w:right w:val="nil"/>
                <w:between w:val="nil"/>
              </w:pBdr>
              <w:spacing w:line="360" w:lineRule="auto"/>
              <w:jc w:val="both"/>
              <w:rPr>
                <w:sz w:val="24"/>
                <w:szCs w:val="24"/>
              </w:rPr>
            </w:pPr>
            <w:r>
              <w:rPr>
                <w:sz w:val="24"/>
                <w:szCs w:val="24"/>
              </w:rPr>
              <w:t>Designs software, content, and images</w:t>
            </w:r>
          </w:p>
        </w:tc>
        <w:tc>
          <w:tcPr>
            <w:tcW w:w="1560" w:type="dxa"/>
            <w:tcMar>
              <w:top w:w="100" w:type="dxa"/>
              <w:left w:w="100" w:type="dxa"/>
              <w:bottom w:w="100" w:type="dxa"/>
              <w:right w:w="100" w:type="dxa"/>
            </w:tcMar>
          </w:tcPr>
          <w:p w14:paraId="5E2AE0BA" w14:textId="77777777" w:rsidR="003A649D" w:rsidRDefault="00000000">
            <w:pPr>
              <w:widowControl w:val="0"/>
              <w:pBdr>
                <w:top w:val="nil"/>
                <w:left w:val="nil"/>
                <w:bottom w:val="nil"/>
                <w:right w:val="nil"/>
                <w:between w:val="nil"/>
              </w:pBdr>
              <w:spacing w:line="360" w:lineRule="auto"/>
              <w:jc w:val="both"/>
              <w:rPr>
                <w:sz w:val="24"/>
                <w:szCs w:val="24"/>
              </w:rPr>
            </w:pPr>
            <w:r>
              <w:rPr>
                <w:sz w:val="24"/>
                <w:szCs w:val="24"/>
              </w:rPr>
              <w:t>Weekly email updates to Liam and Priya</w:t>
            </w:r>
          </w:p>
        </w:tc>
        <w:tc>
          <w:tcPr>
            <w:tcW w:w="1560" w:type="dxa"/>
            <w:tcMar>
              <w:top w:w="100" w:type="dxa"/>
              <w:left w:w="100" w:type="dxa"/>
              <w:bottom w:w="100" w:type="dxa"/>
              <w:right w:w="100" w:type="dxa"/>
            </w:tcMar>
          </w:tcPr>
          <w:p w14:paraId="2DFC3030" w14:textId="77777777" w:rsidR="003A649D" w:rsidRDefault="00000000">
            <w:pPr>
              <w:widowControl w:val="0"/>
              <w:pBdr>
                <w:top w:val="nil"/>
                <w:left w:val="nil"/>
                <w:bottom w:val="nil"/>
                <w:right w:val="nil"/>
                <w:between w:val="nil"/>
              </w:pBdr>
              <w:spacing w:line="360" w:lineRule="auto"/>
              <w:jc w:val="both"/>
              <w:rPr>
                <w:sz w:val="24"/>
                <w:szCs w:val="24"/>
              </w:rPr>
            </w:pPr>
            <w:r>
              <w:rPr>
                <w:sz w:val="24"/>
                <w:szCs w:val="24"/>
              </w:rPr>
              <w:t>Check website progress early week</w:t>
            </w:r>
          </w:p>
        </w:tc>
      </w:tr>
      <w:tr w:rsidR="003A649D" w14:paraId="0D258A35" w14:textId="77777777">
        <w:tc>
          <w:tcPr>
            <w:tcW w:w="1560" w:type="dxa"/>
            <w:tcMar>
              <w:top w:w="100" w:type="dxa"/>
              <w:left w:w="100" w:type="dxa"/>
              <w:bottom w:w="100" w:type="dxa"/>
              <w:right w:w="100" w:type="dxa"/>
            </w:tcMar>
          </w:tcPr>
          <w:p w14:paraId="057BC415" w14:textId="77777777" w:rsidR="003A649D" w:rsidRDefault="00000000">
            <w:pPr>
              <w:widowControl w:val="0"/>
              <w:pBdr>
                <w:top w:val="nil"/>
                <w:left w:val="nil"/>
                <w:bottom w:val="nil"/>
                <w:right w:val="nil"/>
                <w:between w:val="nil"/>
              </w:pBdr>
              <w:spacing w:line="360" w:lineRule="auto"/>
              <w:jc w:val="both"/>
              <w:rPr>
                <w:sz w:val="24"/>
                <w:szCs w:val="24"/>
              </w:rPr>
            </w:pPr>
            <w:r>
              <w:rPr>
                <w:sz w:val="24"/>
                <w:szCs w:val="24"/>
              </w:rPr>
              <w:t>Set up mobile friendly version and payment system</w:t>
            </w:r>
          </w:p>
        </w:tc>
        <w:tc>
          <w:tcPr>
            <w:tcW w:w="1560" w:type="dxa"/>
            <w:tcMar>
              <w:top w:w="100" w:type="dxa"/>
              <w:left w:w="100" w:type="dxa"/>
              <w:bottom w:w="100" w:type="dxa"/>
              <w:right w:w="100" w:type="dxa"/>
            </w:tcMar>
          </w:tcPr>
          <w:p w14:paraId="781E004A" w14:textId="77777777" w:rsidR="003A649D" w:rsidRDefault="00000000">
            <w:pPr>
              <w:widowControl w:val="0"/>
              <w:pBdr>
                <w:top w:val="nil"/>
                <w:left w:val="nil"/>
                <w:bottom w:val="nil"/>
                <w:right w:val="nil"/>
                <w:between w:val="nil"/>
              </w:pBdr>
              <w:spacing w:line="360" w:lineRule="auto"/>
              <w:jc w:val="both"/>
              <w:rPr>
                <w:sz w:val="24"/>
                <w:szCs w:val="24"/>
              </w:rPr>
            </w:pPr>
            <w:r>
              <w:rPr>
                <w:sz w:val="24"/>
                <w:szCs w:val="24"/>
              </w:rPr>
              <w:t>External web designer</w:t>
            </w:r>
          </w:p>
        </w:tc>
        <w:tc>
          <w:tcPr>
            <w:tcW w:w="1560" w:type="dxa"/>
            <w:tcMar>
              <w:top w:w="100" w:type="dxa"/>
              <w:left w:w="100" w:type="dxa"/>
              <w:bottom w:w="100" w:type="dxa"/>
              <w:right w:w="100" w:type="dxa"/>
            </w:tcMar>
          </w:tcPr>
          <w:p w14:paraId="31FE0C99" w14:textId="77777777" w:rsidR="003A649D" w:rsidRDefault="00000000">
            <w:pPr>
              <w:widowControl w:val="0"/>
              <w:pBdr>
                <w:top w:val="nil"/>
                <w:left w:val="nil"/>
                <w:bottom w:val="nil"/>
                <w:right w:val="nil"/>
                <w:between w:val="nil"/>
              </w:pBdr>
              <w:spacing w:line="360" w:lineRule="auto"/>
              <w:jc w:val="both"/>
              <w:rPr>
                <w:sz w:val="24"/>
                <w:szCs w:val="24"/>
              </w:rPr>
            </w:pPr>
            <w:r>
              <w:rPr>
                <w:sz w:val="24"/>
                <w:szCs w:val="24"/>
              </w:rPr>
              <w:t>2 weeks</w:t>
            </w:r>
          </w:p>
        </w:tc>
        <w:tc>
          <w:tcPr>
            <w:tcW w:w="1560" w:type="dxa"/>
            <w:tcMar>
              <w:top w:w="100" w:type="dxa"/>
              <w:left w:w="100" w:type="dxa"/>
              <w:bottom w:w="100" w:type="dxa"/>
              <w:right w:w="100" w:type="dxa"/>
            </w:tcMar>
          </w:tcPr>
          <w:p w14:paraId="7A360AD7" w14:textId="77777777" w:rsidR="003A649D" w:rsidRDefault="00000000">
            <w:pPr>
              <w:widowControl w:val="0"/>
              <w:pBdr>
                <w:top w:val="nil"/>
                <w:left w:val="nil"/>
                <w:bottom w:val="nil"/>
                <w:right w:val="nil"/>
                <w:between w:val="nil"/>
              </w:pBdr>
              <w:spacing w:line="360" w:lineRule="auto"/>
              <w:jc w:val="both"/>
              <w:rPr>
                <w:sz w:val="24"/>
                <w:szCs w:val="24"/>
              </w:rPr>
            </w:pPr>
            <w:r>
              <w:rPr>
                <w:sz w:val="24"/>
                <w:szCs w:val="24"/>
              </w:rPr>
              <w:t xml:space="preserve">Payment gateway and testing tools </w:t>
            </w:r>
          </w:p>
        </w:tc>
        <w:tc>
          <w:tcPr>
            <w:tcW w:w="1560" w:type="dxa"/>
            <w:tcMar>
              <w:top w:w="100" w:type="dxa"/>
              <w:left w:w="100" w:type="dxa"/>
              <w:bottom w:w="100" w:type="dxa"/>
              <w:right w:w="100" w:type="dxa"/>
            </w:tcMar>
          </w:tcPr>
          <w:p w14:paraId="064AE254" w14:textId="77777777" w:rsidR="003A649D" w:rsidRDefault="00000000">
            <w:pPr>
              <w:widowControl w:val="0"/>
              <w:pBdr>
                <w:top w:val="nil"/>
                <w:left w:val="nil"/>
                <w:bottom w:val="nil"/>
                <w:right w:val="nil"/>
                <w:between w:val="nil"/>
              </w:pBdr>
              <w:spacing w:line="360" w:lineRule="auto"/>
              <w:jc w:val="both"/>
              <w:rPr>
                <w:sz w:val="24"/>
                <w:szCs w:val="24"/>
              </w:rPr>
            </w:pPr>
            <w:r>
              <w:rPr>
                <w:sz w:val="24"/>
                <w:szCs w:val="24"/>
              </w:rPr>
              <w:t>Bi-weekly calls with owners</w:t>
            </w:r>
          </w:p>
        </w:tc>
        <w:tc>
          <w:tcPr>
            <w:tcW w:w="1560" w:type="dxa"/>
            <w:tcMar>
              <w:top w:w="100" w:type="dxa"/>
              <w:left w:w="100" w:type="dxa"/>
              <w:bottom w:w="100" w:type="dxa"/>
              <w:right w:w="100" w:type="dxa"/>
            </w:tcMar>
          </w:tcPr>
          <w:p w14:paraId="01D96C8A" w14:textId="77777777" w:rsidR="003A649D" w:rsidRDefault="00000000">
            <w:pPr>
              <w:widowControl w:val="0"/>
              <w:pBdr>
                <w:top w:val="nil"/>
                <w:left w:val="nil"/>
                <w:bottom w:val="nil"/>
                <w:right w:val="nil"/>
                <w:between w:val="nil"/>
              </w:pBdr>
              <w:spacing w:line="360" w:lineRule="auto"/>
              <w:jc w:val="both"/>
              <w:rPr>
                <w:sz w:val="24"/>
                <w:szCs w:val="24"/>
              </w:rPr>
            </w:pPr>
            <w:r>
              <w:rPr>
                <w:sz w:val="24"/>
                <w:szCs w:val="24"/>
              </w:rPr>
              <w:t>Test all functions before launch</w:t>
            </w:r>
          </w:p>
        </w:tc>
      </w:tr>
      <w:tr w:rsidR="003A649D" w14:paraId="73D396D7" w14:textId="77777777">
        <w:tc>
          <w:tcPr>
            <w:tcW w:w="1560" w:type="dxa"/>
            <w:tcMar>
              <w:top w:w="100" w:type="dxa"/>
              <w:left w:w="100" w:type="dxa"/>
              <w:bottom w:w="100" w:type="dxa"/>
              <w:right w:w="100" w:type="dxa"/>
            </w:tcMar>
          </w:tcPr>
          <w:p w14:paraId="7433BCD7" w14:textId="77777777" w:rsidR="003A649D" w:rsidRDefault="00000000">
            <w:pPr>
              <w:widowControl w:val="0"/>
              <w:pBdr>
                <w:top w:val="nil"/>
                <w:left w:val="nil"/>
                <w:bottom w:val="nil"/>
                <w:right w:val="nil"/>
                <w:between w:val="nil"/>
              </w:pBdr>
              <w:spacing w:line="360" w:lineRule="auto"/>
              <w:jc w:val="both"/>
              <w:rPr>
                <w:sz w:val="24"/>
                <w:szCs w:val="24"/>
              </w:rPr>
            </w:pPr>
            <w:r>
              <w:rPr>
                <w:sz w:val="24"/>
                <w:szCs w:val="24"/>
              </w:rPr>
              <w:t xml:space="preserve">Develop social media </w:t>
            </w:r>
            <w:r>
              <w:rPr>
                <w:sz w:val="24"/>
                <w:szCs w:val="24"/>
              </w:rPr>
              <w:lastRenderedPageBreak/>
              <w:t>content calendar</w:t>
            </w:r>
          </w:p>
        </w:tc>
        <w:tc>
          <w:tcPr>
            <w:tcW w:w="1560" w:type="dxa"/>
            <w:tcMar>
              <w:top w:w="100" w:type="dxa"/>
              <w:left w:w="100" w:type="dxa"/>
              <w:bottom w:w="100" w:type="dxa"/>
              <w:right w:w="100" w:type="dxa"/>
            </w:tcMar>
          </w:tcPr>
          <w:p w14:paraId="7FE06DAB" w14:textId="77777777" w:rsidR="003A649D" w:rsidRDefault="00000000">
            <w:pPr>
              <w:widowControl w:val="0"/>
              <w:pBdr>
                <w:top w:val="nil"/>
                <w:left w:val="nil"/>
                <w:bottom w:val="nil"/>
                <w:right w:val="nil"/>
                <w:between w:val="nil"/>
              </w:pBdr>
              <w:spacing w:line="360" w:lineRule="auto"/>
              <w:jc w:val="both"/>
              <w:rPr>
                <w:sz w:val="24"/>
                <w:szCs w:val="24"/>
              </w:rPr>
            </w:pPr>
            <w:r>
              <w:rPr>
                <w:sz w:val="24"/>
                <w:szCs w:val="24"/>
              </w:rPr>
              <w:lastRenderedPageBreak/>
              <w:t>Priya</w:t>
            </w:r>
          </w:p>
        </w:tc>
        <w:tc>
          <w:tcPr>
            <w:tcW w:w="1560" w:type="dxa"/>
            <w:tcMar>
              <w:top w:w="100" w:type="dxa"/>
              <w:left w:w="100" w:type="dxa"/>
              <w:bottom w:w="100" w:type="dxa"/>
              <w:right w:w="100" w:type="dxa"/>
            </w:tcMar>
          </w:tcPr>
          <w:p w14:paraId="5FDC277D" w14:textId="77777777" w:rsidR="003A649D" w:rsidRDefault="00000000">
            <w:pPr>
              <w:widowControl w:val="0"/>
              <w:pBdr>
                <w:top w:val="nil"/>
                <w:left w:val="nil"/>
                <w:bottom w:val="nil"/>
                <w:right w:val="nil"/>
                <w:between w:val="nil"/>
              </w:pBdr>
              <w:spacing w:line="360" w:lineRule="auto"/>
              <w:jc w:val="both"/>
              <w:rPr>
                <w:sz w:val="24"/>
                <w:szCs w:val="24"/>
              </w:rPr>
            </w:pPr>
            <w:r>
              <w:rPr>
                <w:sz w:val="24"/>
                <w:szCs w:val="24"/>
              </w:rPr>
              <w:t>1 week</w:t>
            </w:r>
          </w:p>
        </w:tc>
        <w:tc>
          <w:tcPr>
            <w:tcW w:w="1560" w:type="dxa"/>
            <w:tcMar>
              <w:top w:w="100" w:type="dxa"/>
              <w:left w:w="100" w:type="dxa"/>
              <w:bottom w:w="100" w:type="dxa"/>
              <w:right w:w="100" w:type="dxa"/>
            </w:tcMar>
          </w:tcPr>
          <w:p w14:paraId="1BE3D5AE" w14:textId="77777777" w:rsidR="003A649D" w:rsidRDefault="00000000">
            <w:pPr>
              <w:widowControl w:val="0"/>
              <w:pBdr>
                <w:top w:val="nil"/>
                <w:left w:val="nil"/>
                <w:bottom w:val="nil"/>
                <w:right w:val="nil"/>
                <w:between w:val="nil"/>
              </w:pBdr>
              <w:spacing w:line="360" w:lineRule="auto"/>
              <w:jc w:val="both"/>
              <w:rPr>
                <w:sz w:val="24"/>
                <w:szCs w:val="24"/>
              </w:rPr>
            </w:pPr>
            <w:r>
              <w:rPr>
                <w:sz w:val="24"/>
                <w:szCs w:val="24"/>
              </w:rPr>
              <w:t xml:space="preserve">Social media tools and </w:t>
            </w:r>
            <w:r>
              <w:rPr>
                <w:sz w:val="24"/>
                <w:szCs w:val="24"/>
              </w:rPr>
              <w:lastRenderedPageBreak/>
              <w:t>photos</w:t>
            </w:r>
          </w:p>
        </w:tc>
        <w:tc>
          <w:tcPr>
            <w:tcW w:w="1560" w:type="dxa"/>
            <w:tcMar>
              <w:top w:w="100" w:type="dxa"/>
              <w:left w:w="100" w:type="dxa"/>
              <w:bottom w:w="100" w:type="dxa"/>
              <w:right w:w="100" w:type="dxa"/>
            </w:tcMar>
          </w:tcPr>
          <w:p w14:paraId="0E8943F0" w14:textId="77777777" w:rsidR="003A649D" w:rsidRDefault="00000000">
            <w:pPr>
              <w:widowControl w:val="0"/>
              <w:pBdr>
                <w:top w:val="nil"/>
                <w:left w:val="nil"/>
                <w:bottom w:val="nil"/>
                <w:right w:val="nil"/>
                <w:between w:val="nil"/>
              </w:pBdr>
              <w:spacing w:line="360" w:lineRule="auto"/>
              <w:jc w:val="both"/>
              <w:rPr>
                <w:sz w:val="24"/>
                <w:szCs w:val="24"/>
              </w:rPr>
            </w:pPr>
            <w:r>
              <w:rPr>
                <w:sz w:val="24"/>
                <w:szCs w:val="24"/>
              </w:rPr>
              <w:lastRenderedPageBreak/>
              <w:t xml:space="preserve">Daily check ins on </w:t>
            </w:r>
            <w:r>
              <w:rPr>
                <w:sz w:val="24"/>
                <w:szCs w:val="24"/>
              </w:rPr>
              <w:lastRenderedPageBreak/>
              <w:t xml:space="preserve">WhatsApp </w:t>
            </w:r>
          </w:p>
        </w:tc>
        <w:tc>
          <w:tcPr>
            <w:tcW w:w="1560" w:type="dxa"/>
            <w:tcMar>
              <w:top w:w="100" w:type="dxa"/>
              <w:left w:w="100" w:type="dxa"/>
              <w:bottom w:w="100" w:type="dxa"/>
              <w:right w:w="100" w:type="dxa"/>
            </w:tcMar>
          </w:tcPr>
          <w:p w14:paraId="43000BDB" w14:textId="77777777" w:rsidR="003A649D" w:rsidRDefault="00000000">
            <w:pPr>
              <w:widowControl w:val="0"/>
              <w:pBdr>
                <w:top w:val="nil"/>
                <w:left w:val="nil"/>
                <w:bottom w:val="nil"/>
                <w:right w:val="nil"/>
                <w:between w:val="nil"/>
              </w:pBdr>
              <w:spacing w:line="360" w:lineRule="auto"/>
              <w:jc w:val="both"/>
              <w:rPr>
                <w:sz w:val="24"/>
                <w:szCs w:val="24"/>
              </w:rPr>
            </w:pPr>
            <w:r>
              <w:rPr>
                <w:sz w:val="24"/>
                <w:szCs w:val="24"/>
              </w:rPr>
              <w:lastRenderedPageBreak/>
              <w:t xml:space="preserve">Review engagement </w:t>
            </w:r>
            <w:r>
              <w:rPr>
                <w:sz w:val="24"/>
                <w:szCs w:val="24"/>
              </w:rPr>
              <w:lastRenderedPageBreak/>
              <w:t xml:space="preserve">metrics weekly </w:t>
            </w:r>
          </w:p>
        </w:tc>
      </w:tr>
      <w:tr w:rsidR="003A649D" w14:paraId="764D97D2" w14:textId="77777777">
        <w:tc>
          <w:tcPr>
            <w:tcW w:w="1560" w:type="dxa"/>
            <w:tcMar>
              <w:top w:w="100" w:type="dxa"/>
              <w:left w:w="100" w:type="dxa"/>
              <w:bottom w:w="100" w:type="dxa"/>
              <w:right w:w="100" w:type="dxa"/>
            </w:tcMar>
          </w:tcPr>
          <w:p w14:paraId="174E9E7C" w14:textId="77777777" w:rsidR="003A649D" w:rsidRDefault="00000000">
            <w:pPr>
              <w:widowControl w:val="0"/>
              <w:pBdr>
                <w:top w:val="nil"/>
                <w:left w:val="nil"/>
                <w:bottom w:val="nil"/>
                <w:right w:val="nil"/>
                <w:between w:val="nil"/>
              </w:pBdr>
              <w:spacing w:line="360" w:lineRule="auto"/>
              <w:jc w:val="both"/>
              <w:rPr>
                <w:sz w:val="24"/>
                <w:szCs w:val="24"/>
              </w:rPr>
            </w:pPr>
            <w:r>
              <w:rPr>
                <w:sz w:val="24"/>
                <w:szCs w:val="24"/>
              </w:rPr>
              <w:lastRenderedPageBreak/>
              <w:t>Run initial online marketing campaign</w:t>
            </w:r>
          </w:p>
        </w:tc>
        <w:tc>
          <w:tcPr>
            <w:tcW w:w="1560" w:type="dxa"/>
            <w:tcMar>
              <w:top w:w="100" w:type="dxa"/>
              <w:left w:w="100" w:type="dxa"/>
              <w:bottom w:w="100" w:type="dxa"/>
              <w:right w:w="100" w:type="dxa"/>
            </w:tcMar>
          </w:tcPr>
          <w:p w14:paraId="3E22AF92" w14:textId="77777777" w:rsidR="003A649D" w:rsidRDefault="00000000">
            <w:pPr>
              <w:widowControl w:val="0"/>
              <w:pBdr>
                <w:top w:val="nil"/>
                <w:left w:val="nil"/>
                <w:bottom w:val="nil"/>
                <w:right w:val="nil"/>
                <w:between w:val="nil"/>
              </w:pBdr>
              <w:spacing w:line="360" w:lineRule="auto"/>
              <w:jc w:val="both"/>
              <w:rPr>
                <w:sz w:val="24"/>
                <w:szCs w:val="24"/>
              </w:rPr>
            </w:pPr>
            <w:r>
              <w:rPr>
                <w:sz w:val="24"/>
                <w:szCs w:val="24"/>
              </w:rPr>
              <w:t>Liam</w:t>
            </w:r>
          </w:p>
        </w:tc>
        <w:tc>
          <w:tcPr>
            <w:tcW w:w="1560" w:type="dxa"/>
            <w:tcMar>
              <w:top w:w="100" w:type="dxa"/>
              <w:left w:w="100" w:type="dxa"/>
              <w:bottom w:w="100" w:type="dxa"/>
              <w:right w:w="100" w:type="dxa"/>
            </w:tcMar>
          </w:tcPr>
          <w:p w14:paraId="53B65A8A" w14:textId="77777777" w:rsidR="003A649D" w:rsidRDefault="00000000">
            <w:pPr>
              <w:widowControl w:val="0"/>
              <w:pBdr>
                <w:top w:val="nil"/>
                <w:left w:val="nil"/>
                <w:bottom w:val="nil"/>
                <w:right w:val="nil"/>
                <w:between w:val="nil"/>
              </w:pBdr>
              <w:spacing w:line="360" w:lineRule="auto"/>
              <w:jc w:val="both"/>
              <w:rPr>
                <w:sz w:val="24"/>
                <w:szCs w:val="24"/>
              </w:rPr>
            </w:pPr>
            <w:r>
              <w:rPr>
                <w:sz w:val="24"/>
                <w:szCs w:val="24"/>
              </w:rPr>
              <w:t>2 weeks</w:t>
            </w:r>
          </w:p>
        </w:tc>
        <w:tc>
          <w:tcPr>
            <w:tcW w:w="1560" w:type="dxa"/>
            <w:tcMar>
              <w:top w:w="100" w:type="dxa"/>
              <w:left w:w="100" w:type="dxa"/>
              <w:bottom w:w="100" w:type="dxa"/>
              <w:right w:w="100" w:type="dxa"/>
            </w:tcMar>
          </w:tcPr>
          <w:p w14:paraId="15BC4C8F" w14:textId="77777777" w:rsidR="003A649D" w:rsidRDefault="00000000">
            <w:pPr>
              <w:widowControl w:val="0"/>
              <w:pBdr>
                <w:top w:val="nil"/>
                <w:left w:val="nil"/>
                <w:bottom w:val="nil"/>
                <w:right w:val="nil"/>
                <w:between w:val="nil"/>
              </w:pBdr>
              <w:spacing w:line="360" w:lineRule="auto"/>
              <w:jc w:val="both"/>
              <w:rPr>
                <w:sz w:val="24"/>
                <w:szCs w:val="24"/>
              </w:rPr>
            </w:pPr>
            <w:r>
              <w:rPr>
                <w:sz w:val="24"/>
                <w:szCs w:val="24"/>
              </w:rPr>
              <w:t>Advertisement budget and social media platform access</w:t>
            </w:r>
          </w:p>
        </w:tc>
        <w:tc>
          <w:tcPr>
            <w:tcW w:w="1560" w:type="dxa"/>
            <w:tcMar>
              <w:top w:w="100" w:type="dxa"/>
              <w:left w:w="100" w:type="dxa"/>
              <w:bottom w:w="100" w:type="dxa"/>
              <w:right w:w="100" w:type="dxa"/>
            </w:tcMar>
          </w:tcPr>
          <w:p w14:paraId="73D1B70E" w14:textId="77777777" w:rsidR="003A649D" w:rsidRDefault="00000000">
            <w:pPr>
              <w:widowControl w:val="0"/>
              <w:pBdr>
                <w:top w:val="nil"/>
                <w:left w:val="nil"/>
                <w:bottom w:val="nil"/>
                <w:right w:val="nil"/>
                <w:between w:val="nil"/>
              </w:pBdr>
              <w:spacing w:line="360" w:lineRule="auto"/>
              <w:jc w:val="both"/>
              <w:rPr>
                <w:sz w:val="24"/>
                <w:szCs w:val="24"/>
              </w:rPr>
            </w:pPr>
            <w:r>
              <w:rPr>
                <w:sz w:val="24"/>
                <w:szCs w:val="24"/>
              </w:rPr>
              <w:t>Weekly meeting with Priya</w:t>
            </w:r>
          </w:p>
        </w:tc>
        <w:tc>
          <w:tcPr>
            <w:tcW w:w="1560" w:type="dxa"/>
            <w:tcMar>
              <w:top w:w="100" w:type="dxa"/>
              <w:left w:w="100" w:type="dxa"/>
              <w:bottom w:w="100" w:type="dxa"/>
              <w:right w:w="100" w:type="dxa"/>
            </w:tcMar>
          </w:tcPr>
          <w:p w14:paraId="4F687B43" w14:textId="77777777" w:rsidR="003A649D" w:rsidRDefault="00000000">
            <w:pPr>
              <w:widowControl w:val="0"/>
              <w:pBdr>
                <w:top w:val="nil"/>
                <w:left w:val="nil"/>
                <w:bottom w:val="nil"/>
                <w:right w:val="nil"/>
                <w:between w:val="nil"/>
              </w:pBdr>
              <w:spacing w:line="360" w:lineRule="auto"/>
              <w:jc w:val="both"/>
              <w:rPr>
                <w:sz w:val="24"/>
                <w:szCs w:val="24"/>
              </w:rPr>
            </w:pPr>
            <w:r>
              <w:rPr>
                <w:sz w:val="24"/>
                <w:szCs w:val="24"/>
              </w:rPr>
              <w:t xml:space="preserve">Track clicks, orders, and enquiry </w:t>
            </w:r>
          </w:p>
        </w:tc>
      </w:tr>
      <w:tr w:rsidR="003A649D" w14:paraId="2184536A" w14:textId="77777777">
        <w:tc>
          <w:tcPr>
            <w:tcW w:w="1560" w:type="dxa"/>
            <w:tcMar>
              <w:top w:w="100" w:type="dxa"/>
              <w:left w:w="100" w:type="dxa"/>
              <w:bottom w:w="100" w:type="dxa"/>
              <w:right w:w="100" w:type="dxa"/>
            </w:tcMar>
          </w:tcPr>
          <w:p w14:paraId="19C6555E" w14:textId="77777777" w:rsidR="003A649D" w:rsidRDefault="00000000">
            <w:pPr>
              <w:widowControl w:val="0"/>
              <w:pBdr>
                <w:top w:val="nil"/>
                <w:left w:val="nil"/>
                <w:bottom w:val="nil"/>
                <w:right w:val="nil"/>
                <w:between w:val="nil"/>
              </w:pBdr>
              <w:spacing w:line="360" w:lineRule="auto"/>
              <w:jc w:val="both"/>
              <w:rPr>
                <w:sz w:val="24"/>
                <w:szCs w:val="24"/>
              </w:rPr>
            </w:pPr>
            <w:r>
              <w:rPr>
                <w:sz w:val="24"/>
                <w:szCs w:val="24"/>
              </w:rPr>
              <w:t>Train owners in basic website updates</w:t>
            </w:r>
          </w:p>
        </w:tc>
        <w:tc>
          <w:tcPr>
            <w:tcW w:w="1560" w:type="dxa"/>
            <w:tcMar>
              <w:top w:w="100" w:type="dxa"/>
              <w:left w:w="100" w:type="dxa"/>
              <w:bottom w:w="100" w:type="dxa"/>
              <w:right w:w="100" w:type="dxa"/>
            </w:tcMar>
          </w:tcPr>
          <w:p w14:paraId="68C5B736" w14:textId="77777777" w:rsidR="003A649D" w:rsidRDefault="00000000">
            <w:pPr>
              <w:widowControl w:val="0"/>
              <w:pBdr>
                <w:top w:val="nil"/>
                <w:left w:val="nil"/>
                <w:bottom w:val="nil"/>
                <w:right w:val="nil"/>
                <w:between w:val="nil"/>
              </w:pBdr>
              <w:spacing w:line="360" w:lineRule="auto"/>
              <w:jc w:val="both"/>
              <w:rPr>
                <w:sz w:val="24"/>
                <w:szCs w:val="24"/>
              </w:rPr>
            </w:pPr>
            <w:r>
              <w:rPr>
                <w:sz w:val="24"/>
                <w:szCs w:val="24"/>
              </w:rPr>
              <w:t>External trainer</w:t>
            </w:r>
          </w:p>
        </w:tc>
        <w:tc>
          <w:tcPr>
            <w:tcW w:w="1560" w:type="dxa"/>
            <w:tcMar>
              <w:top w:w="100" w:type="dxa"/>
              <w:left w:w="100" w:type="dxa"/>
              <w:bottom w:w="100" w:type="dxa"/>
              <w:right w:w="100" w:type="dxa"/>
            </w:tcMar>
          </w:tcPr>
          <w:p w14:paraId="04127813" w14:textId="77777777" w:rsidR="003A649D" w:rsidRDefault="00000000">
            <w:pPr>
              <w:widowControl w:val="0"/>
              <w:pBdr>
                <w:top w:val="nil"/>
                <w:left w:val="nil"/>
                <w:bottom w:val="nil"/>
                <w:right w:val="nil"/>
                <w:between w:val="nil"/>
              </w:pBdr>
              <w:spacing w:line="360" w:lineRule="auto"/>
              <w:jc w:val="both"/>
              <w:rPr>
                <w:sz w:val="24"/>
                <w:szCs w:val="24"/>
              </w:rPr>
            </w:pPr>
            <w:r>
              <w:rPr>
                <w:sz w:val="24"/>
                <w:szCs w:val="24"/>
              </w:rPr>
              <w:t>1 week</w:t>
            </w:r>
          </w:p>
        </w:tc>
        <w:tc>
          <w:tcPr>
            <w:tcW w:w="1560" w:type="dxa"/>
            <w:tcMar>
              <w:top w:w="100" w:type="dxa"/>
              <w:left w:w="100" w:type="dxa"/>
              <w:bottom w:w="100" w:type="dxa"/>
              <w:right w:w="100" w:type="dxa"/>
            </w:tcMar>
          </w:tcPr>
          <w:p w14:paraId="53952221" w14:textId="77777777" w:rsidR="003A649D" w:rsidRDefault="00000000">
            <w:pPr>
              <w:widowControl w:val="0"/>
              <w:pBdr>
                <w:top w:val="nil"/>
                <w:left w:val="nil"/>
                <w:bottom w:val="nil"/>
                <w:right w:val="nil"/>
                <w:between w:val="nil"/>
              </w:pBdr>
              <w:spacing w:line="360" w:lineRule="auto"/>
              <w:jc w:val="both"/>
              <w:rPr>
                <w:sz w:val="24"/>
                <w:szCs w:val="24"/>
              </w:rPr>
            </w:pPr>
            <w:r>
              <w:rPr>
                <w:sz w:val="24"/>
                <w:szCs w:val="24"/>
              </w:rPr>
              <w:t xml:space="preserve">Training sessions and manual </w:t>
            </w:r>
          </w:p>
        </w:tc>
        <w:tc>
          <w:tcPr>
            <w:tcW w:w="1560" w:type="dxa"/>
            <w:tcMar>
              <w:top w:w="100" w:type="dxa"/>
              <w:left w:w="100" w:type="dxa"/>
              <w:bottom w:w="100" w:type="dxa"/>
              <w:right w:w="100" w:type="dxa"/>
            </w:tcMar>
          </w:tcPr>
          <w:p w14:paraId="1B4B32CB" w14:textId="77777777" w:rsidR="003A649D" w:rsidRDefault="00000000">
            <w:pPr>
              <w:widowControl w:val="0"/>
              <w:pBdr>
                <w:top w:val="nil"/>
                <w:left w:val="nil"/>
                <w:bottom w:val="nil"/>
                <w:right w:val="nil"/>
                <w:between w:val="nil"/>
              </w:pBdr>
              <w:spacing w:line="360" w:lineRule="auto"/>
              <w:jc w:val="both"/>
              <w:rPr>
                <w:sz w:val="24"/>
                <w:szCs w:val="24"/>
              </w:rPr>
            </w:pPr>
            <w:r>
              <w:rPr>
                <w:sz w:val="24"/>
                <w:szCs w:val="24"/>
              </w:rPr>
              <w:t>Report progress via email</w:t>
            </w:r>
          </w:p>
        </w:tc>
        <w:tc>
          <w:tcPr>
            <w:tcW w:w="1560" w:type="dxa"/>
            <w:tcMar>
              <w:top w:w="100" w:type="dxa"/>
              <w:left w:w="100" w:type="dxa"/>
              <w:bottom w:w="100" w:type="dxa"/>
              <w:right w:w="100" w:type="dxa"/>
            </w:tcMar>
          </w:tcPr>
          <w:p w14:paraId="2EE85151" w14:textId="77777777" w:rsidR="003A649D" w:rsidRDefault="00000000">
            <w:pPr>
              <w:widowControl w:val="0"/>
              <w:pBdr>
                <w:top w:val="nil"/>
                <w:left w:val="nil"/>
                <w:bottom w:val="nil"/>
                <w:right w:val="nil"/>
                <w:between w:val="nil"/>
              </w:pBdr>
              <w:spacing w:line="360" w:lineRule="auto"/>
              <w:jc w:val="both"/>
              <w:rPr>
                <w:sz w:val="24"/>
                <w:szCs w:val="24"/>
              </w:rPr>
            </w:pPr>
            <w:r>
              <w:rPr>
                <w:sz w:val="24"/>
                <w:szCs w:val="24"/>
              </w:rPr>
              <w:t xml:space="preserve">Test </w:t>
            </w:r>
            <w:proofErr w:type="gramStart"/>
            <w:r>
              <w:rPr>
                <w:sz w:val="24"/>
                <w:szCs w:val="24"/>
              </w:rPr>
              <w:t>owners</w:t>
            </w:r>
            <w:proofErr w:type="gramEnd"/>
            <w:r>
              <w:rPr>
                <w:sz w:val="24"/>
                <w:szCs w:val="24"/>
              </w:rPr>
              <w:t xml:space="preserve"> ability to update the content</w:t>
            </w:r>
          </w:p>
        </w:tc>
      </w:tr>
      <w:tr w:rsidR="003A649D" w14:paraId="0EEADB71" w14:textId="77777777">
        <w:tc>
          <w:tcPr>
            <w:tcW w:w="1560" w:type="dxa"/>
            <w:tcMar>
              <w:top w:w="100" w:type="dxa"/>
              <w:left w:w="100" w:type="dxa"/>
              <w:bottom w:w="100" w:type="dxa"/>
              <w:right w:w="100" w:type="dxa"/>
            </w:tcMar>
          </w:tcPr>
          <w:p w14:paraId="6C80CBD1" w14:textId="77777777" w:rsidR="003A649D" w:rsidRDefault="00000000">
            <w:pPr>
              <w:widowControl w:val="0"/>
              <w:pBdr>
                <w:top w:val="nil"/>
                <w:left w:val="nil"/>
                <w:bottom w:val="nil"/>
                <w:right w:val="nil"/>
                <w:between w:val="nil"/>
              </w:pBdr>
              <w:spacing w:line="360" w:lineRule="auto"/>
              <w:jc w:val="both"/>
              <w:rPr>
                <w:sz w:val="24"/>
                <w:szCs w:val="24"/>
              </w:rPr>
            </w:pPr>
            <w:r>
              <w:rPr>
                <w:sz w:val="24"/>
                <w:szCs w:val="24"/>
              </w:rPr>
              <w:t xml:space="preserve">Launch website and campaign </w:t>
            </w:r>
          </w:p>
        </w:tc>
        <w:tc>
          <w:tcPr>
            <w:tcW w:w="1560" w:type="dxa"/>
            <w:tcMar>
              <w:top w:w="100" w:type="dxa"/>
              <w:left w:w="100" w:type="dxa"/>
              <w:bottom w:w="100" w:type="dxa"/>
              <w:right w:w="100" w:type="dxa"/>
            </w:tcMar>
          </w:tcPr>
          <w:p w14:paraId="2418079D" w14:textId="77777777" w:rsidR="003A649D" w:rsidRDefault="00000000">
            <w:pPr>
              <w:widowControl w:val="0"/>
              <w:pBdr>
                <w:top w:val="nil"/>
                <w:left w:val="nil"/>
                <w:bottom w:val="nil"/>
                <w:right w:val="nil"/>
                <w:between w:val="nil"/>
              </w:pBdr>
              <w:spacing w:line="360" w:lineRule="auto"/>
              <w:jc w:val="both"/>
              <w:rPr>
                <w:sz w:val="24"/>
                <w:szCs w:val="24"/>
              </w:rPr>
            </w:pPr>
            <w:r>
              <w:rPr>
                <w:sz w:val="24"/>
                <w:szCs w:val="24"/>
              </w:rPr>
              <w:t>Liam and Priya</w:t>
            </w:r>
          </w:p>
        </w:tc>
        <w:tc>
          <w:tcPr>
            <w:tcW w:w="1560" w:type="dxa"/>
            <w:tcMar>
              <w:top w:w="100" w:type="dxa"/>
              <w:left w:w="100" w:type="dxa"/>
              <w:bottom w:w="100" w:type="dxa"/>
              <w:right w:w="100" w:type="dxa"/>
            </w:tcMar>
          </w:tcPr>
          <w:p w14:paraId="48E8E116" w14:textId="77777777" w:rsidR="003A649D" w:rsidRDefault="00000000">
            <w:pPr>
              <w:widowControl w:val="0"/>
              <w:pBdr>
                <w:top w:val="nil"/>
                <w:left w:val="nil"/>
                <w:bottom w:val="nil"/>
                <w:right w:val="nil"/>
                <w:between w:val="nil"/>
              </w:pBdr>
              <w:spacing w:line="360" w:lineRule="auto"/>
              <w:jc w:val="both"/>
              <w:rPr>
                <w:sz w:val="24"/>
                <w:szCs w:val="24"/>
              </w:rPr>
            </w:pPr>
            <w:r>
              <w:rPr>
                <w:sz w:val="24"/>
                <w:szCs w:val="24"/>
              </w:rPr>
              <w:t>Launch day</w:t>
            </w:r>
          </w:p>
        </w:tc>
        <w:tc>
          <w:tcPr>
            <w:tcW w:w="1560" w:type="dxa"/>
            <w:tcMar>
              <w:top w:w="100" w:type="dxa"/>
              <w:left w:w="100" w:type="dxa"/>
              <w:bottom w:w="100" w:type="dxa"/>
              <w:right w:w="100" w:type="dxa"/>
            </w:tcMar>
          </w:tcPr>
          <w:p w14:paraId="290FD4AC" w14:textId="77777777" w:rsidR="003A649D" w:rsidRDefault="00000000">
            <w:pPr>
              <w:widowControl w:val="0"/>
              <w:pBdr>
                <w:top w:val="nil"/>
                <w:left w:val="nil"/>
                <w:bottom w:val="nil"/>
                <w:right w:val="nil"/>
                <w:between w:val="nil"/>
              </w:pBdr>
              <w:spacing w:line="360" w:lineRule="auto"/>
              <w:jc w:val="both"/>
              <w:rPr>
                <w:sz w:val="24"/>
                <w:szCs w:val="24"/>
              </w:rPr>
            </w:pPr>
            <w:r>
              <w:rPr>
                <w:sz w:val="24"/>
                <w:szCs w:val="24"/>
              </w:rPr>
              <w:t>Website hosting and advertisement budget</w:t>
            </w:r>
          </w:p>
        </w:tc>
        <w:tc>
          <w:tcPr>
            <w:tcW w:w="1560" w:type="dxa"/>
            <w:tcMar>
              <w:top w:w="100" w:type="dxa"/>
              <w:left w:w="100" w:type="dxa"/>
              <w:bottom w:w="100" w:type="dxa"/>
              <w:right w:w="100" w:type="dxa"/>
            </w:tcMar>
          </w:tcPr>
          <w:p w14:paraId="5F5E8F7E" w14:textId="77777777" w:rsidR="003A649D" w:rsidRDefault="00000000">
            <w:pPr>
              <w:widowControl w:val="0"/>
              <w:pBdr>
                <w:top w:val="nil"/>
                <w:left w:val="nil"/>
                <w:bottom w:val="nil"/>
                <w:right w:val="nil"/>
                <w:between w:val="nil"/>
              </w:pBdr>
              <w:spacing w:line="360" w:lineRule="auto"/>
              <w:jc w:val="both"/>
              <w:rPr>
                <w:sz w:val="24"/>
                <w:szCs w:val="24"/>
              </w:rPr>
            </w:pPr>
            <w:r>
              <w:rPr>
                <w:sz w:val="24"/>
                <w:szCs w:val="24"/>
              </w:rPr>
              <w:t xml:space="preserve">Announce via social media and </w:t>
            </w:r>
            <w:proofErr w:type="gramStart"/>
            <w:r>
              <w:rPr>
                <w:sz w:val="24"/>
                <w:szCs w:val="24"/>
              </w:rPr>
              <w:t>news letters</w:t>
            </w:r>
            <w:proofErr w:type="gramEnd"/>
          </w:p>
        </w:tc>
        <w:tc>
          <w:tcPr>
            <w:tcW w:w="1560" w:type="dxa"/>
            <w:tcMar>
              <w:top w:w="100" w:type="dxa"/>
              <w:left w:w="100" w:type="dxa"/>
              <w:bottom w:w="100" w:type="dxa"/>
              <w:right w:w="100" w:type="dxa"/>
            </w:tcMar>
          </w:tcPr>
          <w:p w14:paraId="49B3B9C7" w14:textId="77777777" w:rsidR="003A649D" w:rsidRDefault="00000000">
            <w:pPr>
              <w:widowControl w:val="0"/>
              <w:pBdr>
                <w:top w:val="nil"/>
                <w:left w:val="nil"/>
                <w:bottom w:val="nil"/>
                <w:right w:val="nil"/>
                <w:between w:val="nil"/>
              </w:pBdr>
              <w:spacing w:line="360" w:lineRule="auto"/>
              <w:jc w:val="both"/>
              <w:rPr>
                <w:sz w:val="24"/>
                <w:szCs w:val="24"/>
              </w:rPr>
            </w:pPr>
            <w:r>
              <w:rPr>
                <w:sz w:val="24"/>
                <w:szCs w:val="24"/>
              </w:rPr>
              <w:t xml:space="preserve">Monitor orders and website traffic daily for first month </w:t>
            </w:r>
          </w:p>
        </w:tc>
      </w:tr>
      <w:tr w:rsidR="003A649D" w14:paraId="4906CD0A" w14:textId="77777777">
        <w:tc>
          <w:tcPr>
            <w:tcW w:w="1560" w:type="dxa"/>
            <w:tcMar>
              <w:top w:w="100" w:type="dxa"/>
              <w:left w:w="100" w:type="dxa"/>
              <w:bottom w:w="100" w:type="dxa"/>
              <w:right w:w="100" w:type="dxa"/>
            </w:tcMar>
          </w:tcPr>
          <w:p w14:paraId="62F130DA" w14:textId="77777777" w:rsidR="003A649D" w:rsidRDefault="00000000">
            <w:pPr>
              <w:widowControl w:val="0"/>
              <w:pBdr>
                <w:top w:val="nil"/>
                <w:left w:val="nil"/>
                <w:bottom w:val="nil"/>
                <w:right w:val="nil"/>
                <w:between w:val="nil"/>
              </w:pBdr>
              <w:spacing w:line="360" w:lineRule="auto"/>
              <w:jc w:val="both"/>
              <w:rPr>
                <w:sz w:val="24"/>
                <w:szCs w:val="24"/>
              </w:rPr>
            </w:pPr>
            <w:r>
              <w:rPr>
                <w:sz w:val="24"/>
                <w:szCs w:val="24"/>
              </w:rPr>
              <w:t>Review and adjust strategy</w:t>
            </w:r>
          </w:p>
        </w:tc>
        <w:tc>
          <w:tcPr>
            <w:tcW w:w="1560" w:type="dxa"/>
            <w:tcMar>
              <w:top w:w="100" w:type="dxa"/>
              <w:left w:w="100" w:type="dxa"/>
              <w:bottom w:w="100" w:type="dxa"/>
              <w:right w:w="100" w:type="dxa"/>
            </w:tcMar>
          </w:tcPr>
          <w:p w14:paraId="59EBFAE1" w14:textId="77777777" w:rsidR="003A649D" w:rsidRDefault="00000000">
            <w:pPr>
              <w:widowControl w:val="0"/>
              <w:pBdr>
                <w:top w:val="nil"/>
                <w:left w:val="nil"/>
                <w:bottom w:val="nil"/>
                <w:right w:val="nil"/>
                <w:between w:val="nil"/>
              </w:pBdr>
              <w:spacing w:line="360" w:lineRule="auto"/>
              <w:jc w:val="both"/>
              <w:rPr>
                <w:sz w:val="24"/>
                <w:szCs w:val="24"/>
              </w:rPr>
            </w:pPr>
            <w:r>
              <w:rPr>
                <w:sz w:val="24"/>
                <w:szCs w:val="24"/>
              </w:rPr>
              <w:t>Liam and Priya</w:t>
            </w:r>
          </w:p>
        </w:tc>
        <w:tc>
          <w:tcPr>
            <w:tcW w:w="1560" w:type="dxa"/>
            <w:tcMar>
              <w:top w:w="100" w:type="dxa"/>
              <w:left w:w="100" w:type="dxa"/>
              <w:bottom w:w="100" w:type="dxa"/>
              <w:right w:w="100" w:type="dxa"/>
            </w:tcMar>
          </w:tcPr>
          <w:p w14:paraId="4D0461DA" w14:textId="77777777" w:rsidR="003A649D" w:rsidRDefault="00000000">
            <w:pPr>
              <w:widowControl w:val="0"/>
              <w:pBdr>
                <w:top w:val="nil"/>
                <w:left w:val="nil"/>
                <w:bottom w:val="nil"/>
                <w:right w:val="nil"/>
                <w:between w:val="nil"/>
              </w:pBdr>
              <w:spacing w:line="360" w:lineRule="auto"/>
              <w:jc w:val="both"/>
              <w:rPr>
                <w:sz w:val="24"/>
                <w:szCs w:val="24"/>
              </w:rPr>
            </w:pPr>
            <w:r>
              <w:rPr>
                <w:sz w:val="24"/>
                <w:szCs w:val="24"/>
              </w:rPr>
              <w:t>Monthly</w:t>
            </w:r>
          </w:p>
        </w:tc>
        <w:tc>
          <w:tcPr>
            <w:tcW w:w="1560" w:type="dxa"/>
            <w:tcMar>
              <w:top w:w="100" w:type="dxa"/>
              <w:left w:w="100" w:type="dxa"/>
              <w:bottom w:w="100" w:type="dxa"/>
              <w:right w:w="100" w:type="dxa"/>
            </w:tcMar>
          </w:tcPr>
          <w:p w14:paraId="3C2AD96A" w14:textId="77777777" w:rsidR="003A649D" w:rsidRDefault="00000000">
            <w:pPr>
              <w:widowControl w:val="0"/>
              <w:pBdr>
                <w:top w:val="nil"/>
                <w:left w:val="nil"/>
                <w:bottom w:val="nil"/>
                <w:right w:val="nil"/>
                <w:between w:val="nil"/>
              </w:pBdr>
              <w:spacing w:line="360" w:lineRule="auto"/>
              <w:jc w:val="both"/>
              <w:rPr>
                <w:sz w:val="24"/>
                <w:szCs w:val="24"/>
              </w:rPr>
            </w:pPr>
            <w:r>
              <w:rPr>
                <w:sz w:val="24"/>
                <w:szCs w:val="24"/>
              </w:rPr>
              <w:t>Reports and analytics tools</w:t>
            </w:r>
          </w:p>
        </w:tc>
        <w:tc>
          <w:tcPr>
            <w:tcW w:w="1560" w:type="dxa"/>
            <w:tcMar>
              <w:top w:w="100" w:type="dxa"/>
              <w:left w:w="100" w:type="dxa"/>
              <w:bottom w:w="100" w:type="dxa"/>
              <w:right w:w="100" w:type="dxa"/>
            </w:tcMar>
          </w:tcPr>
          <w:p w14:paraId="52E37C97" w14:textId="77777777" w:rsidR="003A649D" w:rsidRDefault="00000000">
            <w:pPr>
              <w:widowControl w:val="0"/>
              <w:pBdr>
                <w:top w:val="nil"/>
                <w:left w:val="nil"/>
                <w:bottom w:val="nil"/>
                <w:right w:val="nil"/>
                <w:between w:val="nil"/>
              </w:pBdr>
              <w:spacing w:line="360" w:lineRule="auto"/>
              <w:jc w:val="both"/>
              <w:rPr>
                <w:sz w:val="24"/>
                <w:szCs w:val="24"/>
              </w:rPr>
            </w:pPr>
            <w:r>
              <w:rPr>
                <w:sz w:val="24"/>
                <w:szCs w:val="24"/>
              </w:rPr>
              <w:t>Monthly meeting</w:t>
            </w:r>
          </w:p>
        </w:tc>
        <w:tc>
          <w:tcPr>
            <w:tcW w:w="1560" w:type="dxa"/>
            <w:tcMar>
              <w:top w:w="100" w:type="dxa"/>
              <w:left w:w="100" w:type="dxa"/>
              <w:bottom w:w="100" w:type="dxa"/>
              <w:right w:w="100" w:type="dxa"/>
            </w:tcMar>
          </w:tcPr>
          <w:p w14:paraId="7C2F98D3" w14:textId="77777777" w:rsidR="003A649D" w:rsidRDefault="00000000">
            <w:pPr>
              <w:widowControl w:val="0"/>
              <w:pBdr>
                <w:top w:val="nil"/>
                <w:left w:val="nil"/>
                <w:bottom w:val="nil"/>
                <w:right w:val="nil"/>
                <w:between w:val="nil"/>
              </w:pBdr>
              <w:spacing w:line="360" w:lineRule="auto"/>
              <w:jc w:val="both"/>
              <w:rPr>
                <w:sz w:val="24"/>
                <w:szCs w:val="24"/>
              </w:rPr>
            </w:pPr>
            <w:r>
              <w:rPr>
                <w:sz w:val="24"/>
                <w:szCs w:val="24"/>
              </w:rPr>
              <w:t>Address campaign and website as needed based on performance.</w:t>
            </w:r>
          </w:p>
        </w:tc>
      </w:tr>
    </w:tbl>
    <w:p w14:paraId="24F4D22D" w14:textId="77777777" w:rsidR="003A649D" w:rsidRDefault="003A649D">
      <w:pPr>
        <w:spacing w:line="360" w:lineRule="auto"/>
        <w:jc w:val="both"/>
        <w:rPr>
          <w:sz w:val="24"/>
          <w:szCs w:val="24"/>
        </w:rPr>
      </w:pPr>
    </w:p>
    <w:p w14:paraId="5F2FBE25" w14:textId="77777777" w:rsidR="003A649D" w:rsidRDefault="00000000">
      <w:pPr>
        <w:pStyle w:val="Heading1"/>
        <w:rPr>
          <w:rFonts w:ascii="Arial" w:eastAsia="Arial" w:hAnsi="Arial" w:cs="Arial"/>
        </w:rPr>
      </w:pPr>
      <w:bookmarkStart w:id="7" w:name="_rjjwani7ifco" w:colFirst="0" w:colLast="0"/>
      <w:bookmarkEnd w:id="7"/>
      <w:r>
        <w:rPr>
          <w:rFonts w:ascii="Arial" w:eastAsia="Arial" w:hAnsi="Arial" w:cs="Arial"/>
        </w:rPr>
        <w:lastRenderedPageBreak/>
        <w:t xml:space="preserve">Measuring effectiveness of the implemented solution </w:t>
      </w:r>
    </w:p>
    <w:p w14:paraId="459E7B51" w14:textId="77777777" w:rsidR="003A649D" w:rsidRDefault="00000000">
      <w:pPr>
        <w:spacing w:line="360" w:lineRule="auto"/>
        <w:jc w:val="both"/>
        <w:rPr>
          <w:sz w:val="24"/>
          <w:szCs w:val="24"/>
        </w:rPr>
      </w:pPr>
      <w:r>
        <w:rPr>
          <w:sz w:val="24"/>
          <w:szCs w:val="24"/>
        </w:rPr>
        <w:t xml:space="preserve">Green Heaven can analyse the success of the website re-design and digital marketing strategy by using clear keep performance indicators that include the number of website visitors, engagement on social media platforms, and online orders. Customer feedback scores from surveys or reviews can also show satisfaction level (Han and Anderson, 2022). Monitoring tools like Google Analytics can also help in tracking website traffic, conversion rate, and user behaviour. Social media perspective will help to measure the lights and shares along with comments and follower growth. Online order reports can also indicate whether sales are increasing or not (Calvo </w:t>
      </w:r>
      <w:r>
        <w:rPr>
          <w:i/>
          <w:iCs/>
          <w:sz w:val="24"/>
          <w:szCs w:val="24"/>
        </w:rPr>
        <w:t xml:space="preserve">et al., </w:t>
      </w:r>
      <w:r>
        <w:rPr>
          <w:sz w:val="24"/>
          <w:szCs w:val="24"/>
        </w:rPr>
        <w:t>2023). Review time must be set regularly such as weekly check for Website traffic and social media as well as monthly review for the sales and customer feedback.</w:t>
      </w:r>
    </w:p>
    <w:p w14:paraId="6BED9F26" w14:textId="77777777" w:rsidR="003A649D" w:rsidRDefault="00000000">
      <w:pPr>
        <w:pStyle w:val="Heading1"/>
        <w:rPr>
          <w:rFonts w:ascii="Arial" w:eastAsia="Arial" w:hAnsi="Arial" w:cs="Arial"/>
        </w:rPr>
      </w:pPr>
      <w:bookmarkStart w:id="8" w:name="_adhfkam7sanb" w:colFirst="0" w:colLast="0"/>
      <w:bookmarkEnd w:id="8"/>
      <w:r>
        <w:rPr>
          <w:rFonts w:ascii="Arial" w:eastAsia="Arial" w:hAnsi="Arial" w:cs="Arial"/>
        </w:rPr>
        <w:t xml:space="preserve">Conclusion </w:t>
      </w:r>
    </w:p>
    <w:p w14:paraId="15FF7503" w14:textId="77777777" w:rsidR="003A649D" w:rsidRDefault="00000000">
      <w:pPr>
        <w:spacing w:line="360" w:lineRule="auto"/>
        <w:jc w:val="both"/>
        <w:rPr>
          <w:sz w:val="24"/>
          <w:szCs w:val="24"/>
        </w:rPr>
      </w:pPr>
      <w:r>
        <w:rPr>
          <w:sz w:val="24"/>
          <w:szCs w:val="24"/>
        </w:rPr>
        <w:t xml:space="preserve">From this report it has been observed that Green Heaven Florists is losing in store sales because of an outdated website, from competition, rising cost, and limited digital marketing. Customers want easier online access and flexible options. The selected solution of website design and digital marketing is suitable because it is directly pointing to all these issues and it can improve visibility, increase online orders, and attract new customers who help the shop to recover the revenue. This </w:t>
      </w:r>
      <w:proofErr w:type="gramStart"/>
      <w:r>
        <w:rPr>
          <w:sz w:val="24"/>
          <w:szCs w:val="24"/>
        </w:rPr>
        <w:t>particular case</w:t>
      </w:r>
      <w:proofErr w:type="gramEnd"/>
      <w:r>
        <w:rPr>
          <w:sz w:val="24"/>
          <w:szCs w:val="24"/>
        </w:rPr>
        <w:t xml:space="preserve"> study shows the importance of problem solving and decision making in business. By carefully analysing the problem, choosing a practical solution, and evaluating the option the owner can take clear and effective actions. Making informed decisions ensures the shop will adapt to the changing customer behaviour and industry trend that will ultimately support long term sustainability growth.</w:t>
      </w:r>
    </w:p>
    <w:p w14:paraId="04389F7A" w14:textId="77777777" w:rsidR="003A649D" w:rsidRDefault="003A649D">
      <w:pPr>
        <w:spacing w:line="360" w:lineRule="auto"/>
        <w:jc w:val="both"/>
        <w:rPr>
          <w:sz w:val="24"/>
          <w:szCs w:val="24"/>
        </w:rPr>
      </w:pPr>
    </w:p>
    <w:p w14:paraId="0B4AC551" w14:textId="77777777" w:rsidR="003A649D" w:rsidRDefault="00000000">
      <w:pPr>
        <w:spacing w:line="360" w:lineRule="auto"/>
        <w:jc w:val="both"/>
        <w:rPr>
          <w:b/>
          <w:bCs/>
          <w:sz w:val="24"/>
          <w:szCs w:val="24"/>
        </w:rPr>
      </w:pPr>
      <w:r>
        <w:br w:type="page"/>
      </w:r>
    </w:p>
    <w:p w14:paraId="4E807E88" w14:textId="77777777" w:rsidR="003A649D" w:rsidRDefault="00000000">
      <w:pPr>
        <w:pStyle w:val="Heading1"/>
        <w:rPr>
          <w:rFonts w:ascii="Arial" w:eastAsia="Arial" w:hAnsi="Arial" w:cs="Arial"/>
        </w:rPr>
      </w:pPr>
      <w:bookmarkStart w:id="9" w:name="_oar0aoe3qed3" w:colFirst="0" w:colLast="0"/>
      <w:bookmarkEnd w:id="9"/>
      <w:r>
        <w:rPr>
          <w:rFonts w:ascii="Arial" w:eastAsia="Arial" w:hAnsi="Arial" w:cs="Arial"/>
        </w:rPr>
        <w:lastRenderedPageBreak/>
        <w:t xml:space="preserve">References </w:t>
      </w:r>
    </w:p>
    <w:p w14:paraId="3282F389" w14:textId="77777777" w:rsidR="003A649D" w:rsidRDefault="00000000">
      <w:pPr>
        <w:spacing w:before="200" w:line="360" w:lineRule="auto"/>
        <w:jc w:val="both"/>
        <w:rPr>
          <w:color w:val="222222"/>
          <w:sz w:val="24"/>
          <w:szCs w:val="24"/>
          <w:highlight w:val="white"/>
        </w:rPr>
      </w:pPr>
      <w:r>
        <w:rPr>
          <w:color w:val="222222"/>
          <w:sz w:val="24"/>
          <w:szCs w:val="24"/>
          <w:highlight w:val="white"/>
        </w:rPr>
        <w:t xml:space="preserve">Calvo, E., Cui, R., and Wagner, L. (2023). Disclosing product availability in online retail. </w:t>
      </w:r>
      <w:r>
        <w:rPr>
          <w:i/>
          <w:iCs/>
          <w:color w:val="222222"/>
          <w:sz w:val="24"/>
          <w:szCs w:val="24"/>
          <w:highlight w:val="white"/>
        </w:rPr>
        <w:t>Manufacturing and Service Operations Management</w:t>
      </w:r>
      <w:r>
        <w:rPr>
          <w:color w:val="222222"/>
          <w:sz w:val="24"/>
          <w:szCs w:val="24"/>
          <w:highlight w:val="white"/>
        </w:rPr>
        <w:t xml:space="preserve">, </w:t>
      </w:r>
      <w:r>
        <w:rPr>
          <w:i/>
          <w:iCs/>
          <w:color w:val="222222"/>
          <w:sz w:val="24"/>
          <w:szCs w:val="24"/>
          <w:highlight w:val="white"/>
        </w:rPr>
        <w:t>25</w:t>
      </w:r>
      <w:r>
        <w:rPr>
          <w:color w:val="222222"/>
          <w:sz w:val="24"/>
          <w:szCs w:val="24"/>
          <w:highlight w:val="white"/>
        </w:rPr>
        <w:t>(2), 427-447.</w:t>
      </w:r>
    </w:p>
    <w:p w14:paraId="64C59739" w14:textId="77777777" w:rsidR="003A649D" w:rsidRDefault="00000000">
      <w:pPr>
        <w:spacing w:before="200" w:line="360" w:lineRule="auto"/>
        <w:jc w:val="both"/>
        <w:rPr>
          <w:color w:val="222222"/>
          <w:sz w:val="24"/>
          <w:szCs w:val="24"/>
          <w:highlight w:val="white"/>
        </w:rPr>
      </w:pPr>
      <w:r>
        <w:rPr>
          <w:color w:val="222222"/>
          <w:sz w:val="24"/>
          <w:szCs w:val="24"/>
          <w:highlight w:val="white"/>
        </w:rPr>
        <w:t xml:space="preserve">Chen, L. C., and Huang, L. C. (2020). The motivation, strategies, and barriers for adopting social media marketing in the flower retailing business. </w:t>
      </w:r>
      <w:proofErr w:type="spellStart"/>
      <w:r>
        <w:rPr>
          <w:i/>
          <w:iCs/>
          <w:color w:val="222222"/>
          <w:sz w:val="24"/>
          <w:szCs w:val="24"/>
          <w:highlight w:val="white"/>
        </w:rPr>
        <w:t>Horticulturae</w:t>
      </w:r>
      <w:proofErr w:type="spellEnd"/>
      <w:r>
        <w:rPr>
          <w:color w:val="222222"/>
          <w:sz w:val="24"/>
          <w:szCs w:val="24"/>
          <w:highlight w:val="white"/>
        </w:rPr>
        <w:t xml:space="preserve">, </w:t>
      </w:r>
      <w:r>
        <w:rPr>
          <w:i/>
          <w:iCs/>
          <w:color w:val="222222"/>
          <w:sz w:val="24"/>
          <w:szCs w:val="24"/>
          <w:highlight w:val="white"/>
        </w:rPr>
        <w:t>6</w:t>
      </w:r>
      <w:r>
        <w:rPr>
          <w:color w:val="222222"/>
          <w:sz w:val="24"/>
          <w:szCs w:val="24"/>
          <w:highlight w:val="white"/>
        </w:rPr>
        <w:t>(4), 80.</w:t>
      </w:r>
    </w:p>
    <w:p w14:paraId="0B47585A" w14:textId="77777777" w:rsidR="003A649D" w:rsidRDefault="00000000">
      <w:pPr>
        <w:spacing w:before="200" w:line="360" w:lineRule="auto"/>
        <w:jc w:val="both"/>
        <w:rPr>
          <w:color w:val="222222"/>
          <w:sz w:val="24"/>
          <w:szCs w:val="24"/>
          <w:highlight w:val="white"/>
        </w:rPr>
      </w:pPr>
      <w:r>
        <w:rPr>
          <w:color w:val="222222"/>
          <w:sz w:val="24"/>
          <w:szCs w:val="24"/>
          <w:highlight w:val="white"/>
        </w:rPr>
        <w:t xml:space="preserve">Fernandes Barbosa, M. (2021). </w:t>
      </w:r>
      <w:r>
        <w:rPr>
          <w:i/>
          <w:iCs/>
          <w:color w:val="222222"/>
          <w:sz w:val="24"/>
          <w:szCs w:val="24"/>
          <w:highlight w:val="white"/>
        </w:rPr>
        <w:t>Digital Transformation in the Brazilian Flower Industry: Cultural and Technological Issues, Economic Benefits and Firms' Actual Adoption</w:t>
      </w:r>
      <w:r>
        <w:rPr>
          <w:color w:val="222222"/>
          <w:sz w:val="24"/>
          <w:szCs w:val="24"/>
          <w:highlight w:val="white"/>
        </w:rPr>
        <w:t xml:space="preserve"> (Doctoral dissertation, </w:t>
      </w:r>
      <w:proofErr w:type="spellStart"/>
      <w:r>
        <w:rPr>
          <w:color w:val="222222"/>
          <w:sz w:val="24"/>
          <w:szCs w:val="24"/>
          <w:highlight w:val="white"/>
        </w:rPr>
        <w:t>Politecnico</w:t>
      </w:r>
      <w:proofErr w:type="spellEnd"/>
      <w:r>
        <w:rPr>
          <w:color w:val="222222"/>
          <w:sz w:val="24"/>
          <w:szCs w:val="24"/>
          <w:highlight w:val="white"/>
        </w:rPr>
        <w:t xml:space="preserve"> di Torino).</w:t>
      </w:r>
    </w:p>
    <w:p w14:paraId="4B1524B9" w14:textId="77777777" w:rsidR="003A649D" w:rsidRDefault="00000000">
      <w:pPr>
        <w:spacing w:before="200" w:line="360" w:lineRule="auto"/>
        <w:jc w:val="both"/>
        <w:rPr>
          <w:color w:val="222222"/>
          <w:sz w:val="24"/>
          <w:szCs w:val="24"/>
          <w:highlight w:val="white"/>
        </w:rPr>
      </w:pPr>
      <w:r>
        <w:rPr>
          <w:color w:val="222222"/>
          <w:sz w:val="24"/>
          <w:szCs w:val="24"/>
          <w:highlight w:val="white"/>
        </w:rPr>
        <w:t xml:space="preserve">Fitzpatrick, P. (2024). </w:t>
      </w:r>
      <w:r>
        <w:rPr>
          <w:i/>
          <w:iCs/>
          <w:color w:val="222222"/>
          <w:sz w:val="24"/>
          <w:szCs w:val="24"/>
          <w:highlight w:val="white"/>
        </w:rPr>
        <w:t>The Art of Small Business Social Media: A Blueprint for Marketing Success</w:t>
      </w:r>
      <w:r>
        <w:rPr>
          <w:color w:val="222222"/>
          <w:sz w:val="24"/>
          <w:szCs w:val="24"/>
          <w:highlight w:val="white"/>
        </w:rPr>
        <w:t>. Bloomsbury Publishing USA.</w:t>
      </w:r>
    </w:p>
    <w:p w14:paraId="052EB79C" w14:textId="77777777" w:rsidR="003A649D" w:rsidRDefault="00000000">
      <w:pPr>
        <w:spacing w:before="200" w:line="360" w:lineRule="auto"/>
        <w:jc w:val="both"/>
        <w:rPr>
          <w:color w:val="222222"/>
          <w:sz w:val="24"/>
          <w:szCs w:val="24"/>
          <w:highlight w:val="white"/>
        </w:rPr>
      </w:pPr>
      <w:r>
        <w:rPr>
          <w:color w:val="222222"/>
          <w:sz w:val="24"/>
          <w:szCs w:val="24"/>
          <w:highlight w:val="white"/>
        </w:rPr>
        <w:t xml:space="preserve">Han, S., and Anderson, C. K. (2022). The dynamic customer engagement </w:t>
      </w:r>
      <w:proofErr w:type="spellStart"/>
      <w:r>
        <w:rPr>
          <w:color w:val="222222"/>
          <w:sz w:val="24"/>
          <w:szCs w:val="24"/>
          <w:highlight w:val="white"/>
        </w:rPr>
        <w:t>behaviors</w:t>
      </w:r>
      <w:proofErr w:type="spellEnd"/>
      <w:r>
        <w:rPr>
          <w:color w:val="222222"/>
          <w:sz w:val="24"/>
          <w:szCs w:val="24"/>
          <w:highlight w:val="white"/>
        </w:rPr>
        <w:t xml:space="preserve"> in the customer satisfaction survey. </w:t>
      </w:r>
      <w:r>
        <w:rPr>
          <w:i/>
          <w:iCs/>
          <w:color w:val="222222"/>
          <w:sz w:val="24"/>
          <w:szCs w:val="24"/>
          <w:highlight w:val="white"/>
        </w:rPr>
        <w:t>Decision Support Systems</w:t>
      </w:r>
      <w:r>
        <w:rPr>
          <w:color w:val="222222"/>
          <w:sz w:val="24"/>
          <w:szCs w:val="24"/>
          <w:highlight w:val="white"/>
        </w:rPr>
        <w:t xml:space="preserve">, </w:t>
      </w:r>
      <w:r>
        <w:rPr>
          <w:i/>
          <w:iCs/>
          <w:color w:val="222222"/>
          <w:sz w:val="24"/>
          <w:szCs w:val="24"/>
          <w:highlight w:val="white"/>
        </w:rPr>
        <w:t>154</w:t>
      </w:r>
      <w:r>
        <w:rPr>
          <w:color w:val="222222"/>
          <w:sz w:val="24"/>
          <w:szCs w:val="24"/>
          <w:highlight w:val="white"/>
        </w:rPr>
        <w:t>, 113708.</w:t>
      </w:r>
    </w:p>
    <w:p w14:paraId="6C468C73" w14:textId="77777777" w:rsidR="003A649D" w:rsidRDefault="00000000">
      <w:pPr>
        <w:spacing w:before="200" w:line="360" w:lineRule="auto"/>
        <w:jc w:val="both"/>
        <w:rPr>
          <w:color w:val="222222"/>
          <w:sz w:val="24"/>
          <w:szCs w:val="24"/>
          <w:highlight w:val="white"/>
        </w:rPr>
      </w:pPr>
      <w:r>
        <w:rPr>
          <w:color w:val="222222"/>
          <w:sz w:val="24"/>
          <w:szCs w:val="24"/>
          <w:highlight w:val="white"/>
        </w:rPr>
        <w:t xml:space="preserve">Husna, N., </w:t>
      </w:r>
      <w:proofErr w:type="spellStart"/>
      <w:r>
        <w:rPr>
          <w:color w:val="222222"/>
          <w:sz w:val="24"/>
          <w:szCs w:val="24"/>
          <w:highlight w:val="white"/>
        </w:rPr>
        <w:t>Hartoyo</w:t>
      </w:r>
      <w:proofErr w:type="spellEnd"/>
      <w:r>
        <w:rPr>
          <w:color w:val="222222"/>
          <w:sz w:val="24"/>
          <w:szCs w:val="24"/>
          <w:highlight w:val="white"/>
        </w:rPr>
        <w:t xml:space="preserve">, H., and Hasanah, N. (2024). Redesigning Digital Marketing Strategy for Increasing Sales of Small Business: A Case Study in </w:t>
      </w:r>
      <w:proofErr w:type="spellStart"/>
      <w:r>
        <w:rPr>
          <w:color w:val="222222"/>
          <w:sz w:val="24"/>
          <w:szCs w:val="24"/>
          <w:highlight w:val="white"/>
        </w:rPr>
        <w:t>Pinescarf</w:t>
      </w:r>
      <w:proofErr w:type="spellEnd"/>
      <w:r>
        <w:rPr>
          <w:color w:val="222222"/>
          <w:sz w:val="24"/>
          <w:szCs w:val="24"/>
          <w:highlight w:val="white"/>
        </w:rPr>
        <w:t xml:space="preserve">. </w:t>
      </w:r>
      <w:r>
        <w:rPr>
          <w:i/>
          <w:iCs/>
          <w:color w:val="222222"/>
          <w:sz w:val="24"/>
          <w:szCs w:val="24"/>
          <w:highlight w:val="white"/>
        </w:rPr>
        <w:t>Bonus Business Review</w:t>
      </w:r>
      <w:r>
        <w:rPr>
          <w:color w:val="222222"/>
          <w:sz w:val="24"/>
          <w:szCs w:val="24"/>
          <w:highlight w:val="white"/>
        </w:rPr>
        <w:t xml:space="preserve">, </w:t>
      </w:r>
      <w:r>
        <w:rPr>
          <w:i/>
          <w:iCs/>
          <w:color w:val="222222"/>
          <w:sz w:val="24"/>
          <w:szCs w:val="24"/>
          <w:highlight w:val="white"/>
        </w:rPr>
        <w:t>15</w:t>
      </w:r>
      <w:r>
        <w:rPr>
          <w:color w:val="222222"/>
          <w:sz w:val="24"/>
          <w:szCs w:val="24"/>
          <w:highlight w:val="white"/>
        </w:rPr>
        <w:t>(3), 239-249.</w:t>
      </w:r>
    </w:p>
    <w:p w14:paraId="6986FB21" w14:textId="77777777" w:rsidR="003A649D" w:rsidRDefault="00000000">
      <w:pPr>
        <w:spacing w:before="200" w:line="360" w:lineRule="auto"/>
        <w:jc w:val="both"/>
        <w:rPr>
          <w:color w:val="222222"/>
          <w:sz w:val="24"/>
          <w:szCs w:val="24"/>
          <w:highlight w:val="white"/>
        </w:rPr>
      </w:pPr>
      <w:r>
        <w:rPr>
          <w:color w:val="222222"/>
          <w:sz w:val="24"/>
          <w:szCs w:val="24"/>
          <w:highlight w:val="white"/>
        </w:rPr>
        <w:t xml:space="preserve">Kalina, V., Lhota, J., and Kalender, Z. T. (2025). Effective project portfolio management for SMEs: A conceptual framework using business intelligence tools. </w:t>
      </w:r>
      <w:r>
        <w:rPr>
          <w:i/>
          <w:iCs/>
          <w:color w:val="222222"/>
          <w:sz w:val="24"/>
          <w:szCs w:val="24"/>
          <w:highlight w:val="white"/>
        </w:rPr>
        <w:t>Procedia Computer Science</w:t>
      </w:r>
      <w:r>
        <w:rPr>
          <w:color w:val="222222"/>
          <w:sz w:val="24"/>
          <w:szCs w:val="24"/>
          <w:highlight w:val="white"/>
        </w:rPr>
        <w:t xml:space="preserve">, </w:t>
      </w:r>
      <w:r>
        <w:rPr>
          <w:i/>
          <w:iCs/>
          <w:color w:val="222222"/>
          <w:sz w:val="24"/>
          <w:szCs w:val="24"/>
          <w:highlight w:val="white"/>
        </w:rPr>
        <w:t>253</w:t>
      </w:r>
      <w:r>
        <w:rPr>
          <w:color w:val="222222"/>
          <w:sz w:val="24"/>
          <w:szCs w:val="24"/>
          <w:highlight w:val="white"/>
        </w:rPr>
        <w:t>, 745-756.</w:t>
      </w:r>
    </w:p>
    <w:p w14:paraId="7A5D1BA5" w14:textId="77777777" w:rsidR="003A649D" w:rsidRDefault="00000000">
      <w:pPr>
        <w:spacing w:before="200" w:line="360" w:lineRule="auto"/>
        <w:jc w:val="both"/>
        <w:rPr>
          <w:color w:val="222222"/>
          <w:sz w:val="24"/>
          <w:szCs w:val="24"/>
          <w:highlight w:val="white"/>
        </w:rPr>
      </w:pPr>
      <w:proofErr w:type="spellStart"/>
      <w:r>
        <w:rPr>
          <w:color w:val="222222"/>
          <w:sz w:val="24"/>
          <w:szCs w:val="24"/>
          <w:highlight w:val="white"/>
        </w:rPr>
        <w:t>Kenanoğlu</w:t>
      </w:r>
      <w:proofErr w:type="spellEnd"/>
      <w:r>
        <w:rPr>
          <w:color w:val="222222"/>
          <w:sz w:val="24"/>
          <w:szCs w:val="24"/>
          <w:highlight w:val="white"/>
        </w:rPr>
        <w:t xml:space="preserve">, Z. (2023). Problems of retailers in the cut flower sector and a proposal for the sustainability of the sector: the case of Turkey. </w:t>
      </w:r>
      <w:proofErr w:type="spellStart"/>
      <w:r>
        <w:rPr>
          <w:i/>
          <w:iCs/>
          <w:color w:val="222222"/>
          <w:sz w:val="24"/>
          <w:szCs w:val="24"/>
          <w:highlight w:val="white"/>
        </w:rPr>
        <w:t>Horticulturae</w:t>
      </w:r>
      <w:proofErr w:type="spellEnd"/>
      <w:r>
        <w:rPr>
          <w:color w:val="222222"/>
          <w:sz w:val="24"/>
          <w:szCs w:val="24"/>
          <w:highlight w:val="white"/>
        </w:rPr>
        <w:t xml:space="preserve">, </w:t>
      </w:r>
      <w:r>
        <w:rPr>
          <w:i/>
          <w:iCs/>
          <w:color w:val="222222"/>
          <w:sz w:val="24"/>
          <w:szCs w:val="24"/>
          <w:highlight w:val="white"/>
        </w:rPr>
        <w:t>9</w:t>
      </w:r>
      <w:r>
        <w:rPr>
          <w:color w:val="222222"/>
          <w:sz w:val="24"/>
          <w:szCs w:val="24"/>
          <w:highlight w:val="white"/>
        </w:rPr>
        <w:t>(8), 932.</w:t>
      </w:r>
    </w:p>
    <w:p w14:paraId="60FA700B" w14:textId="77777777" w:rsidR="003A649D" w:rsidRDefault="00000000">
      <w:pPr>
        <w:spacing w:before="200" w:line="360" w:lineRule="auto"/>
        <w:jc w:val="both"/>
        <w:rPr>
          <w:color w:val="222222"/>
          <w:sz w:val="24"/>
          <w:szCs w:val="24"/>
          <w:highlight w:val="white"/>
        </w:rPr>
      </w:pPr>
      <w:r>
        <w:rPr>
          <w:color w:val="222222"/>
          <w:sz w:val="24"/>
          <w:szCs w:val="24"/>
          <w:highlight w:val="white"/>
        </w:rPr>
        <w:t xml:space="preserve">Khalil, I. (2022). </w:t>
      </w:r>
      <w:r>
        <w:rPr>
          <w:i/>
          <w:iCs/>
          <w:color w:val="222222"/>
          <w:sz w:val="24"/>
          <w:szCs w:val="24"/>
          <w:highlight w:val="white"/>
        </w:rPr>
        <w:t>Website redesign: The role of the user experience design process in the improvement of local e-commerce website design</w:t>
      </w:r>
      <w:r>
        <w:rPr>
          <w:color w:val="222222"/>
          <w:sz w:val="24"/>
          <w:szCs w:val="24"/>
          <w:highlight w:val="white"/>
        </w:rPr>
        <w:t xml:space="preserve"> (Doctoral dissertation, Doctoral dissertation, Rhine-Waal University of Applied Sciences).</w:t>
      </w:r>
    </w:p>
    <w:p w14:paraId="02A92D71" w14:textId="77777777" w:rsidR="003A649D" w:rsidRDefault="00000000">
      <w:pPr>
        <w:spacing w:before="200" w:line="360" w:lineRule="auto"/>
        <w:jc w:val="both"/>
        <w:rPr>
          <w:color w:val="222222"/>
          <w:sz w:val="24"/>
          <w:szCs w:val="24"/>
          <w:highlight w:val="white"/>
        </w:rPr>
      </w:pPr>
      <w:r>
        <w:rPr>
          <w:color w:val="222222"/>
          <w:sz w:val="24"/>
          <w:szCs w:val="24"/>
          <w:highlight w:val="white"/>
        </w:rPr>
        <w:t xml:space="preserve">Larkin, L. (2024). </w:t>
      </w:r>
      <w:r>
        <w:rPr>
          <w:i/>
          <w:iCs/>
          <w:color w:val="222222"/>
          <w:sz w:val="24"/>
          <w:szCs w:val="24"/>
          <w:highlight w:val="white"/>
        </w:rPr>
        <w:t>Flower Farming for Profit: The Complete Guide to Growing a Successful Cut Flower Business</w:t>
      </w:r>
      <w:r>
        <w:rPr>
          <w:color w:val="222222"/>
          <w:sz w:val="24"/>
          <w:szCs w:val="24"/>
          <w:highlight w:val="white"/>
        </w:rPr>
        <w:t>. Chelsea Green Publishing.</w:t>
      </w:r>
    </w:p>
    <w:p w14:paraId="2F40FA8E" w14:textId="77777777" w:rsidR="003A649D" w:rsidRDefault="00000000">
      <w:pPr>
        <w:spacing w:before="200" w:line="360" w:lineRule="auto"/>
        <w:jc w:val="both"/>
        <w:rPr>
          <w:sz w:val="24"/>
          <w:szCs w:val="24"/>
        </w:rPr>
      </w:pPr>
      <w:proofErr w:type="spellStart"/>
      <w:r>
        <w:rPr>
          <w:color w:val="222222"/>
          <w:sz w:val="24"/>
          <w:szCs w:val="24"/>
          <w:highlight w:val="white"/>
        </w:rPr>
        <w:lastRenderedPageBreak/>
        <w:t>Salenius</w:t>
      </w:r>
      <w:proofErr w:type="spellEnd"/>
      <w:r>
        <w:rPr>
          <w:color w:val="222222"/>
          <w:sz w:val="24"/>
          <w:szCs w:val="24"/>
          <w:highlight w:val="white"/>
        </w:rPr>
        <w:t>, C. (2021). Online Presence for a New Entrepreneur: Case Landscape Design and Gardening Firm.</w:t>
      </w:r>
    </w:p>
    <w:p w14:paraId="6AD8DD65" w14:textId="77777777" w:rsidR="003A649D" w:rsidRDefault="003A649D">
      <w:pPr>
        <w:spacing w:line="360" w:lineRule="auto"/>
        <w:jc w:val="both"/>
        <w:rPr>
          <w:b/>
          <w:bCs/>
          <w:sz w:val="24"/>
          <w:szCs w:val="24"/>
        </w:rPr>
      </w:pPr>
    </w:p>
    <w:p w14:paraId="1CB26B4C" w14:textId="77777777" w:rsidR="003A649D" w:rsidRDefault="003A649D">
      <w:pPr>
        <w:spacing w:line="360" w:lineRule="auto"/>
        <w:jc w:val="both"/>
        <w:rPr>
          <w:b/>
          <w:bCs/>
          <w:sz w:val="24"/>
          <w:szCs w:val="24"/>
        </w:rPr>
      </w:pPr>
    </w:p>
    <w:p w14:paraId="03CB02FA" w14:textId="77777777" w:rsidR="003A649D" w:rsidRDefault="00000000">
      <w:pPr>
        <w:spacing w:line="360" w:lineRule="auto"/>
        <w:jc w:val="both"/>
        <w:rPr>
          <w:b/>
          <w:bCs/>
          <w:sz w:val="24"/>
          <w:szCs w:val="24"/>
        </w:rPr>
      </w:pPr>
      <w:r>
        <w:br w:type="page"/>
      </w:r>
    </w:p>
    <w:p w14:paraId="1E3DE56C" w14:textId="77777777" w:rsidR="003A649D" w:rsidRDefault="00000000">
      <w:pPr>
        <w:pStyle w:val="Heading1"/>
        <w:rPr>
          <w:rFonts w:ascii="Arial" w:eastAsia="Arial" w:hAnsi="Arial" w:cs="Arial"/>
        </w:rPr>
      </w:pPr>
      <w:bookmarkStart w:id="10" w:name="_7rskxjmq6n25" w:colFirst="0" w:colLast="0"/>
      <w:bookmarkEnd w:id="10"/>
      <w:r>
        <w:rPr>
          <w:rFonts w:ascii="Arial" w:eastAsia="Arial" w:hAnsi="Arial" w:cs="Arial"/>
        </w:rPr>
        <w:lastRenderedPageBreak/>
        <w:t xml:space="preserve">Appendices </w:t>
      </w:r>
    </w:p>
    <w:p w14:paraId="47972757" w14:textId="77777777" w:rsidR="003A649D" w:rsidRDefault="00000000">
      <w:pPr>
        <w:spacing w:line="360" w:lineRule="auto"/>
        <w:jc w:val="both"/>
        <w:rPr>
          <w:b/>
          <w:bCs/>
          <w:sz w:val="24"/>
          <w:szCs w:val="24"/>
        </w:rPr>
      </w:pPr>
      <w:r>
        <w:rPr>
          <w:b/>
          <w:bCs/>
          <w:sz w:val="24"/>
          <w:szCs w:val="24"/>
        </w:rPr>
        <w:t>PMI Evaluation Table</w:t>
      </w:r>
    </w:p>
    <w:p w14:paraId="0CCD1CE9" w14:textId="77777777" w:rsidR="003A649D" w:rsidRDefault="00000000">
      <w:pPr>
        <w:spacing w:line="360" w:lineRule="auto"/>
        <w:jc w:val="both"/>
        <w:rPr>
          <w:b/>
          <w:bCs/>
          <w:sz w:val="24"/>
          <w:szCs w:val="24"/>
        </w:rPr>
      </w:pPr>
      <w:r>
        <w:rPr>
          <w:b/>
          <w:bCs/>
          <w:noProof/>
          <w:sz w:val="24"/>
          <w:szCs w:val="24"/>
        </w:rPr>
        <w:drawing>
          <wp:inline distT="114300" distB="114300" distL="114300" distR="114300" wp14:anchorId="2B74EF31" wp14:editId="4008E8EB">
            <wp:extent cx="5943600" cy="39624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5"/>
                    <a:srcRect/>
                    <a:stretch>
                      <a:fillRect/>
                    </a:stretch>
                  </pic:blipFill>
                  <pic:spPr>
                    <a:xfrm>
                      <a:off x="0" y="0"/>
                      <a:ext cx="5943600" cy="3962400"/>
                    </a:xfrm>
                    <a:prstGeom prst="rect">
                      <a:avLst/>
                    </a:prstGeom>
                    <a:ln/>
                  </pic:spPr>
                </pic:pic>
              </a:graphicData>
            </a:graphic>
          </wp:inline>
        </w:drawing>
      </w:r>
    </w:p>
    <w:p w14:paraId="33DAC421" w14:textId="77777777" w:rsidR="003A649D" w:rsidRDefault="00000000">
      <w:pPr>
        <w:spacing w:line="360" w:lineRule="auto"/>
        <w:jc w:val="both"/>
        <w:rPr>
          <w:b/>
          <w:bCs/>
          <w:sz w:val="24"/>
          <w:szCs w:val="24"/>
        </w:rPr>
      </w:pPr>
      <w:r>
        <w:rPr>
          <w:b/>
          <w:bCs/>
          <w:sz w:val="24"/>
          <w:szCs w:val="24"/>
        </w:rPr>
        <w:t>Risk Table</w:t>
      </w:r>
    </w:p>
    <w:p w14:paraId="6AA2E347" w14:textId="77777777" w:rsidR="003A649D" w:rsidRDefault="00000000">
      <w:pPr>
        <w:spacing w:line="360" w:lineRule="auto"/>
        <w:jc w:val="both"/>
        <w:rPr>
          <w:b/>
          <w:bCs/>
          <w:sz w:val="24"/>
          <w:szCs w:val="24"/>
        </w:rPr>
      </w:pPr>
      <w:r>
        <w:rPr>
          <w:b/>
          <w:bCs/>
          <w:noProof/>
          <w:sz w:val="24"/>
          <w:szCs w:val="24"/>
        </w:rPr>
        <w:lastRenderedPageBreak/>
        <w:drawing>
          <wp:inline distT="114300" distB="114300" distL="114300" distR="114300" wp14:anchorId="30DC491A" wp14:editId="0DED3A19">
            <wp:extent cx="5943600" cy="45720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5943600" cy="4572000"/>
                    </a:xfrm>
                    <a:prstGeom prst="rect">
                      <a:avLst/>
                    </a:prstGeom>
                    <a:ln/>
                  </pic:spPr>
                </pic:pic>
              </a:graphicData>
            </a:graphic>
          </wp:inline>
        </w:drawing>
      </w:r>
    </w:p>
    <w:p w14:paraId="05F60AF7" w14:textId="77777777" w:rsidR="003A649D" w:rsidRDefault="003A649D">
      <w:pPr>
        <w:spacing w:line="360" w:lineRule="auto"/>
        <w:jc w:val="both"/>
        <w:rPr>
          <w:b/>
          <w:bCs/>
          <w:sz w:val="24"/>
          <w:szCs w:val="24"/>
        </w:rPr>
      </w:pPr>
    </w:p>
    <w:sectPr w:rsidR="003A649D">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embedRegular r:id="rId1" w:fontKey="{54FD6326-A9EA-914F-AE52-E6544BB00303}"/>
    <w:embedBold r:id="rId2" w:fontKey="{AC35F742-83FA-0049-BFBB-533761C25F83}"/>
    <w:embedItalic r:id="rId3" w:fontKey="{808E6E4C-3442-254B-825E-8165B6428831}"/>
  </w:font>
  <w:font w:name="Times New Roman">
    <w:panose1 w:val="02020603050405020304"/>
    <w:charset w:val="00"/>
    <w:family w:val="roman"/>
    <w:pitch w:val="variable"/>
    <w:sig w:usb0="E0002EFF" w:usb1="C000785B" w:usb2="00000009" w:usb3="00000000" w:csb0="000001FF" w:csb1="00000000"/>
    <w:embedRegular r:id="rId4" w:fontKey="{B9E26E4D-8543-8146-A59F-BBDD0B18DBD2}"/>
    <w:embedBold r:id="rId5" w:fontKey="{14053CF2-70C7-E546-B530-CA9E814B7201}"/>
  </w:font>
  <w:font w:name="Calibri">
    <w:panose1 w:val="020F0502020204030204"/>
    <w:charset w:val="00"/>
    <w:family w:val="swiss"/>
    <w:pitch w:val="variable"/>
    <w:sig w:usb0="E4002EFF" w:usb1="C200247B" w:usb2="00000009" w:usb3="00000000" w:csb0="000001FF" w:csb1="00000000"/>
    <w:embedRegular r:id="rId6" w:fontKey="{E681891C-1E00-3D48-AF45-9F05F2EE58C9}"/>
  </w:font>
  <w:font w:name="Cambria">
    <w:panose1 w:val="02040503050406030204"/>
    <w:charset w:val="00"/>
    <w:family w:val="roman"/>
    <w:pitch w:val="variable"/>
    <w:sig w:usb0="E00006FF" w:usb1="420024FF" w:usb2="02000000" w:usb3="00000000" w:csb0="0000019F" w:csb1="00000000"/>
    <w:embedRegular r:id="rId7" w:fontKey="{60AAB56A-09A1-954B-894C-9266BC4758F9}"/>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3"/>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649D"/>
    <w:rsid w:val="003A649D"/>
    <w:rsid w:val="00847607"/>
    <w:rsid w:val="00E90C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5B0031C"/>
  <w15:docId w15:val="{41AC3A2A-28BF-4446-B357-EA945EFD5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bCs/>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2062</Words>
  <Characters>11760</Characters>
  <Application>Microsoft Office Word</Application>
  <DocSecurity>0</DocSecurity>
  <Lines>98</Lines>
  <Paragraphs>27</Paragraphs>
  <ScaleCrop>false</ScaleCrop>
  <Company/>
  <LinksUpToDate>false</LinksUpToDate>
  <CharactersWithSpaces>13795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IOANA LIVIA MOCANU</cp:lastModifiedBy>
  <cp:revision>2</cp:revision>
  <dcterms:created xsi:type="dcterms:W3CDTF">2025-12-10T17:23:00Z</dcterms:created>
  <dcterms:modified xsi:type="dcterms:W3CDTF">2025-12-10T17:25:00Z</dcterms:modified>
</cp:coreProperties>
</file>