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B28098" w14:textId="77777777" w:rsidR="002F5D8F" w:rsidRPr="00556FDD" w:rsidRDefault="002F5D8F" w:rsidP="00FF1323">
      <w:pPr>
        <w:rPr>
          <w:rFonts w:ascii="Arial" w:eastAsia="Times New Roman" w:hAnsi="Arial" w:cs="Arial"/>
          <w:b/>
          <w:bCs/>
          <w:color w:val="000000"/>
          <w:sz w:val="20"/>
          <w:szCs w:val="20"/>
          <w:lang w:val="en-US"/>
        </w:rPr>
      </w:pPr>
    </w:p>
    <w:p w14:paraId="774AC595" w14:textId="77777777" w:rsidR="002F5D8F" w:rsidRPr="00556FDD" w:rsidRDefault="002F5D8F" w:rsidP="00240829">
      <w:pPr>
        <w:jc w:val="center"/>
        <w:rPr>
          <w:rFonts w:ascii="Arial" w:eastAsia="Times New Roman" w:hAnsi="Arial" w:cs="Arial"/>
          <w:b/>
          <w:bCs/>
          <w:color w:val="000000"/>
          <w:sz w:val="20"/>
          <w:szCs w:val="20"/>
          <w:lang w:val="en-US"/>
        </w:rPr>
      </w:pPr>
    </w:p>
    <w:p w14:paraId="1B8DBEFC" w14:textId="2FFC2601" w:rsidR="00BB60C7" w:rsidRPr="00556FDD" w:rsidRDefault="00BB60C7" w:rsidP="00240829">
      <w:pPr>
        <w:jc w:val="center"/>
        <w:rPr>
          <w:rFonts w:ascii="Arial" w:eastAsia="Times New Roman" w:hAnsi="Arial" w:cs="Arial"/>
          <w:color w:val="000000"/>
          <w:sz w:val="28"/>
          <w:szCs w:val="28"/>
          <w:lang w:val="en-US"/>
        </w:rPr>
      </w:pPr>
      <w:r w:rsidRPr="00556FDD">
        <w:rPr>
          <w:rFonts w:ascii="Arial" w:eastAsia="Times New Roman" w:hAnsi="Arial" w:cs="Arial"/>
          <w:color w:val="000000"/>
          <w:sz w:val="28"/>
          <w:szCs w:val="28"/>
          <w:lang w:val="en-US"/>
        </w:rPr>
        <w:t>Financial Management for the Hotel Industry</w:t>
      </w:r>
    </w:p>
    <w:p w14:paraId="3083C2EF" w14:textId="143D1185" w:rsidR="00F64717" w:rsidRPr="00556FDD" w:rsidRDefault="00653655" w:rsidP="00240829">
      <w:pPr>
        <w:jc w:val="center"/>
        <w:rPr>
          <w:rFonts w:ascii="Arial" w:eastAsia="Times New Roman" w:hAnsi="Arial" w:cs="Arial"/>
          <w:color w:val="000000"/>
          <w:sz w:val="20"/>
          <w:szCs w:val="20"/>
          <w:lang w:val="en-US"/>
        </w:rPr>
      </w:pPr>
      <w:r w:rsidRPr="00556FDD">
        <w:rPr>
          <w:rFonts w:ascii="Arial" w:eastAsia="Times New Roman" w:hAnsi="Arial" w:cs="Arial"/>
          <w:color w:val="000000"/>
          <w:sz w:val="28"/>
          <w:szCs w:val="28"/>
        </w:rPr>
        <w:t>Business Report - Comparison of Two Hospitality Organisations</w:t>
      </w:r>
    </w:p>
    <w:p w14:paraId="50F11D1A" w14:textId="13BABFCC" w:rsidR="00F64717" w:rsidRPr="00556FDD" w:rsidRDefault="00F64717" w:rsidP="00240829">
      <w:pPr>
        <w:jc w:val="center"/>
        <w:rPr>
          <w:rFonts w:ascii="Arial" w:eastAsia="Times New Roman" w:hAnsi="Arial" w:cs="Arial"/>
          <w:color w:val="000000"/>
          <w:szCs w:val="24"/>
          <w:lang w:val="en-US"/>
        </w:rPr>
      </w:pPr>
      <w:r w:rsidRPr="00556FDD">
        <w:rPr>
          <w:rFonts w:ascii="Arial" w:eastAsia="Times New Roman" w:hAnsi="Arial" w:cs="Arial"/>
          <w:color w:val="000000"/>
          <w:szCs w:val="24"/>
        </w:rPr>
        <w:t>Module Lead: Tristan Hawkins</w:t>
      </w:r>
    </w:p>
    <w:p w14:paraId="09A82354" w14:textId="617ADF23" w:rsidR="00240829" w:rsidRPr="00556FDD" w:rsidRDefault="00240829" w:rsidP="00240829">
      <w:pPr>
        <w:jc w:val="center"/>
        <w:rPr>
          <w:rFonts w:ascii="Arial" w:eastAsia="Times New Roman" w:hAnsi="Arial" w:cs="Arial"/>
          <w:szCs w:val="24"/>
          <w:lang w:val="en-US"/>
        </w:rPr>
      </w:pPr>
      <w:r w:rsidRPr="00556FDD">
        <w:rPr>
          <w:rFonts w:ascii="Arial" w:eastAsia="Times New Roman" w:hAnsi="Arial" w:cs="Arial"/>
          <w:color w:val="000000"/>
          <w:szCs w:val="24"/>
          <w:lang w:val="en-US"/>
        </w:rPr>
        <w:t>Student Name: Carmen Celina Gheorghe</w:t>
      </w:r>
    </w:p>
    <w:p w14:paraId="12601261" w14:textId="4DC83B33" w:rsidR="00240829" w:rsidRPr="00556FDD" w:rsidRDefault="00240829" w:rsidP="00240829">
      <w:pPr>
        <w:jc w:val="center"/>
        <w:rPr>
          <w:rFonts w:ascii="Arial" w:eastAsia="Times New Roman" w:hAnsi="Arial" w:cs="Arial"/>
          <w:color w:val="000000"/>
          <w:sz w:val="20"/>
          <w:szCs w:val="20"/>
        </w:rPr>
      </w:pPr>
      <w:r w:rsidRPr="00556FDD">
        <w:rPr>
          <w:rFonts w:ascii="Arial" w:eastAsia="Times New Roman" w:hAnsi="Arial" w:cs="Arial"/>
          <w:color w:val="000000"/>
          <w:szCs w:val="24"/>
          <w:lang w:val="en-US"/>
        </w:rPr>
        <w:t>Student ID:</w:t>
      </w:r>
      <w:r w:rsidR="00307194" w:rsidRPr="00556FDD">
        <w:rPr>
          <w:rFonts w:ascii="Arial" w:eastAsia="Times New Roman" w:hAnsi="Arial" w:cs="Arial"/>
          <w:color w:val="000000"/>
          <w:szCs w:val="24"/>
          <w:lang w:val="en-US"/>
        </w:rPr>
        <w:t xml:space="preserve"> </w:t>
      </w:r>
      <w:r w:rsidR="00653655" w:rsidRPr="00556FDD">
        <w:rPr>
          <w:rFonts w:ascii="Arial" w:eastAsia="Times New Roman" w:hAnsi="Arial" w:cs="Arial"/>
          <w:color w:val="000000"/>
          <w:szCs w:val="24"/>
        </w:rPr>
        <w:t>2246329</w:t>
      </w:r>
    </w:p>
    <w:p w14:paraId="226F75F2" w14:textId="77777777" w:rsidR="00151263" w:rsidRPr="00556FDD" w:rsidRDefault="00151263" w:rsidP="00240829">
      <w:pPr>
        <w:jc w:val="center"/>
        <w:rPr>
          <w:rFonts w:ascii="Arial" w:eastAsia="Times New Roman" w:hAnsi="Arial" w:cs="Arial"/>
          <w:color w:val="000000"/>
          <w:sz w:val="20"/>
          <w:szCs w:val="20"/>
        </w:rPr>
      </w:pPr>
    </w:p>
    <w:p w14:paraId="21EFA169" w14:textId="77777777" w:rsidR="00151263" w:rsidRPr="00556FDD" w:rsidRDefault="00151263" w:rsidP="00240829">
      <w:pPr>
        <w:jc w:val="center"/>
        <w:rPr>
          <w:rFonts w:ascii="Arial" w:eastAsia="Times New Roman" w:hAnsi="Arial" w:cs="Arial"/>
          <w:color w:val="000000"/>
          <w:sz w:val="20"/>
          <w:szCs w:val="20"/>
          <w:lang w:val="en-US"/>
        </w:rPr>
      </w:pPr>
    </w:p>
    <w:p w14:paraId="2DEBA347" w14:textId="2900B308" w:rsidR="00EC71CD" w:rsidRPr="00556FDD" w:rsidRDefault="00640B15" w:rsidP="00240829">
      <w:pPr>
        <w:rPr>
          <w:rFonts w:ascii="Arial" w:hAnsi="Arial" w:cs="Arial"/>
          <w:sz w:val="20"/>
          <w:szCs w:val="20"/>
        </w:rPr>
      </w:pPr>
      <w:r w:rsidRPr="00556FDD">
        <w:rPr>
          <w:rFonts w:ascii="Arial" w:hAnsi="Arial" w:cs="Arial"/>
          <w:sz w:val="20"/>
          <w:szCs w:val="20"/>
        </w:rPr>
        <w:t>I acknowledge the use of Grammarly</w:t>
      </w:r>
      <w:r w:rsidR="007C6064" w:rsidRPr="00556FDD">
        <w:rPr>
          <w:rFonts w:ascii="Arial" w:hAnsi="Arial" w:cs="Arial"/>
          <w:sz w:val="20"/>
          <w:szCs w:val="20"/>
        </w:rPr>
        <w:t xml:space="preserve"> and </w:t>
      </w:r>
      <w:proofErr w:type="spellStart"/>
      <w:r w:rsidR="007C6064" w:rsidRPr="00556FDD">
        <w:rPr>
          <w:rFonts w:ascii="Arial" w:hAnsi="Arial" w:cs="Arial"/>
          <w:sz w:val="20"/>
          <w:szCs w:val="20"/>
        </w:rPr>
        <w:t>Qu</w:t>
      </w:r>
      <w:r w:rsidR="00FF5D1D" w:rsidRPr="00556FDD">
        <w:rPr>
          <w:rFonts w:ascii="Arial" w:hAnsi="Arial" w:cs="Arial"/>
          <w:sz w:val="20"/>
          <w:szCs w:val="20"/>
        </w:rPr>
        <w:t>illbot</w:t>
      </w:r>
      <w:proofErr w:type="spellEnd"/>
      <w:r w:rsidRPr="00556FDD">
        <w:rPr>
          <w:rFonts w:ascii="Arial" w:hAnsi="Arial" w:cs="Arial"/>
          <w:sz w:val="20"/>
          <w:szCs w:val="20"/>
        </w:rPr>
        <w:t xml:space="preserve"> (https://www.grammarly.com/) </w:t>
      </w:r>
      <w:r w:rsidR="00085988" w:rsidRPr="00556FDD">
        <w:rPr>
          <w:rFonts w:ascii="Arial" w:hAnsi="Arial" w:cs="Arial"/>
          <w:sz w:val="20"/>
          <w:szCs w:val="20"/>
        </w:rPr>
        <w:t>(</w:t>
      </w:r>
      <w:r w:rsidR="00556FDD" w:rsidRPr="00556FDD">
        <w:rPr>
          <w:rFonts w:ascii="Arial" w:hAnsi="Arial" w:cs="Arial"/>
          <w:sz w:val="20"/>
          <w:szCs w:val="20"/>
        </w:rPr>
        <w:t>https://quillbot.com/paraphrasing-tool) on</w:t>
      </w:r>
      <w:r w:rsidRPr="00556FDD">
        <w:rPr>
          <w:rFonts w:ascii="Arial" w:hAnsi="Arial" w:cs="Arial"/>
          <w:sz w:val="20"/>
          <w:szCs w:val="20"/>
        </w:rPr>
        <w:t xml:space="preserve"> </w:t>
      </w:r>
      <w:r w:rsidR="00307194" w:rsidRPr="00556FDD">
        <w:rPr>
          <w:rFonts w:ascii="Arial" w:hAnsi="Arial" w:cs="Arial"/>
          <w:sz w:val="20"/>
          <w:szCs w:val="20"/>
        </w:rPr>
        <w:t>09.1</w:t>
      </w:r>
      <w:r w:rsidR="00A65B73" w:rsidRPr="00556FDD">
        <w:rPr>
          <w:rFonts w:ascii="Arial" w:hAnsi="Arial" w:cs="Arial"/>
          <w:sz w:val="20"/>
          <w:szCs w:val="20"/>
        </w:rPr>
        <w:t>0</w:t>
      </w:r>
      <w:r w:rsidR="00307194" w:rsidRPr="00556FDD">
        <w:rPr>
          <w:rFonts w:ascii="Arial" w:hAnsi="Arial" w:cs="Arial"/>
          <w:sz w:val="20"/>
          <w:szCs w:val="20"/>
        </w:rPr>
        <w:t xml:space="preserve">.2024; </w:t>
      </w:r>
      <w:r w:rsidR="005E2996" w:rsidRPr="00556FDD">
        <w:rPr>
          <w:rFonts w:ascii="Arial" w:hAnsi="Arial" w:cs="Arial"/>
          <w:sz w:val="20"/>
          <w:szCs w:val="20"/>
        </w:rPr>
        <w:t>16.10.</w:t>
      </w:r>
      <w:r w:rsidRPr="00556FDD">
        <w:rPr>
          <w:rFonts w:ascii="Arial" w:hAnsi="Arial" w:cs="Arial"/>
          <w:sz w:val="20"/>
          <w:szCs w:val="20"/>
        </w:rPr>
        <w:t xml:space="preserve"> 2024 </w:t>
      </w:r>
      <w:r w:rsidR="00307194" w:rsidRPr="00556FDD">
        <w:rPr>
          <w:rFonts w:ascii="Arial" w:hAnsi="Arial" w:cs="Arial"/>
          <w:sz w:val="20"/>
          <w:szCs w:val="20"/>
        </w:rPr>
        <w:t xml:space="preserve">and </w:t>
      </w:r>
      <w:r w:rsidR="005E2996" w:rsidRPr="00556FDD">
        <w:rPr>
          <w:rFonts w:ascii="Arial" w:hAnsi="Arial" w:cs="Arial"/>
          <w:sz w:val="20"/>
          <w:szCs w:val="20"/>
        </w:rPr>
        <w:t>17.10.202</w:t>
      </w:r>
      <w:r w:rsidR="00307194" w:rsidRPr="00556FDD">
        <w:rPr>
          <w:rFonts w:ascii="Arial" w:hAnsi="Arial" w:cs="Arial"/>
          <w:sz w:val="20"/>
          <w:szCs w:val="20"/>
        </w:rPr>
        <w:t xml:space="preserve">4 </w:t>
      </w:r>
      <w:r w:rsidRPr="00556FDD">
        <w:rPr>
          <w:rFonts w:ascii="Arial" w:hAnsi="Arial" w:cs="Arial"/>
          <w:sz w:val="20"/>
          <w:szCs w:val="20"/>
        </w:rPr>
        <w:t>to check my work using the prompt(s): 1. Please check the following text for readability, grammar and syntax. I confirm that I have not presented any AI</w:t>
      </w:r>
      <w:r w:rsidR="00151263" w:rsidRPr="00556FDD">
        <w:rPr>
          <w:rFonts w:ascii="Arial" w:hAnsi="Arial" w:cs="Arial"/>
          <w:sz w:val="20"/>
          <w:szCs w:val="20"/>
        </w:rPr>
        <w:t>-</w:t>
      </w:r>
      <w:r w:rsidRPr="00556FDD">
        <w:rPr>
          <w:rFonts w:ascii="Arial" w:hAnsi="Arial" w:cs="Arial"/>
          <w:sz w:val="20"/>
          <w:szCs w:val="20"/>
        </w:rPr>
        <w:t xml:space="preserve">generated text as my own work. I confirm I have copies of my drafts, notes, and other resources I used before, and after the use of AI tools which I may be asked to provide in evidence </w:t>
      </w:r>
      <w:r w:rsidR="00EC71CD" w:rsidRPr="00556FDD">
        <w:rPr>
          <w:rFonts w:ascii="Arial" w:hAnsi="Arial" w:cs="Arial"/>
          <w:sz w:val="20"/>
          <w:szCs w:val="20"/>
        </w:rPr>
        <w:br w:type="page"/>
      </w:r>
    </w:p>
    <w:p w14:paraId="1EA55FF2" w14:textId="160DE3DF" w:rsidR="00CC08B6" w:rsidRPr="00556FDD" w:rsidRDefault="00CC08B6" w:rsidP="00755C65">
      <w:pPr>
        <w:jc w:val="center"/>
        <w:rPr>
          <w:rFonts w:ascii="Arial" w:hAnsi="Arial" w:cs="Arial"/>
          <w:sz w:val="20"/>
          <w:szCs w:val="20"/>
        </w:rPr>
      </w:pPr>
      <w:r w:rsidRPr="00556FDD">
        <w:rPr>
          <w:rFonts w:ascii="Arial" w:hAnsi="Arial" w:cs="Arial"/>
          <w:sz w:val="20"/>
          <w:szCs w:val="20"/>
        </w:rPr>
        <w:lastRenderedPageBreak/>
        <w:t>Executive summary</w:t>
      </w:r>
    </w:p>
    <w:p w14:paraId="0ACAB5DA" w14:textId="7E9B1913" w:rsidR="00D1374A" w:rsidRPr="00556FDD" w:rsidRDefault="00CC08B6" w:rsidP="00ED751B">
      <w:pPr>
        <w:rPr>
          <w:rFonts w:ascii="Arial" w:hAnsi="Arial" w:cs="Arial"/>
          <w:sz w:val="20"/>
          <w:szCs w:val="20"/>
        </w:rPr>
      </w:pPr>
      <w:r w:rsidRPr="00556FDD">
        <w:rPr>
          <w:rFonts w:ascii="Arial" w:hAnsi="Arial" w:cs="Arial"/>
          <w:sz w:val="20"/>
          <w:szCs w:val="20"/>
        </w:rPr>
        <w:t xml:space="preserve">The report has presented a brief elaboration on the different measures of the hotels and Premier Inn Hotels over the last five years. It has potentially reflected their monetary management areas stating their revenue operations, market position, growth potential and CSR. One of the greatest luxury hotel chains based in Asia is the Shangri-La Hotels, on the other hand, Premier Inn Hotels is one of the largest budget hotel brands </w:t>
      </w:r>
      <w:r w:rsidR="00ED751B" w:rsidRPr="00556FDD">
        <w:rPr>
          <w:rFonts w:ascii="Arial" w:hAnsi="Arial" w:cs="Arial"/>
          <w:sz w:val="20"/>
          <w:szCs w:val="20"/>
        </w:rPr>
        <w:t>in</w:t>
      </w:r>
      <w:r w:rsidRPr="00556FDD">
        <w:rPr>
          <w:rFonts w:ascii="Arial" w:hAnsi="Arial" w:cs="Arial"/>
          <w:sz w:val="20"/>
          <w:szCs w:val="20"/>
        </w:rPr>
        <w:t xml:space="preserve"> the UK. The report has briefly explained the ways these organisations navigate their </w:t>
      </w:r>
      <w:r w:rsidR="00ED751B" w:rsidRPr="00556FDD">
        <w:rPr>
          <w:rFonts w:ascii="Arial" w:hAnsi="Arial" w:cs="Arial"/>
          <w:sz w:val="20"/>
          <w:szCs w:val="20"/>
        </w:rPr>
        <w:t>business actions following their specific business models and target markets.</w:t>
      </w:r>
    </w:p>
    <w:p w14:paraId="649521AD" w14:textId="77777777" w:rsidR="00D1374A" w:rsidRPr="00556FDD" w:rsidRDefault="00D1374A">
      <w:pPr>
        <w:spacing w:line="259" w:lineRule="auto"/>
        <w:jc w:val="left"/>
        <w:rPr>
          <w:rFonts w:ascii="Arial" w:hAnsi="Arial" w:cs="Arial"/>
          <w:sz w:val="20"/>
          <w:szCs w:val="20"/>
        </w:rPr>
      </w:pPr>
      <w:r w:rsidRPr="00556FDD">
        <w:rPr>
          <w:rFonts w:ascii="Arial" w:hAnsi="Arial" w:cs="Arial"/>
          <w:sz w:val="20"/>
          <w:szCs w:val="20"/>
        </w:rPr>
        <w:br w:type="page"/>
      </w:r>
    </w:p>
    <w:sdt>
      <w:sdtPr>
        <w:rPr>
          <w:rFonts w:ascii="Arial" w:eastAsiaTheme="minorHAnsi" w:hAnsi="Arial" w:cs="Arial"/>
          <w:color w:val="000000" w:themeColor="text1"/>
          <w:kern w:val="2"/>
          <w:sz w:val="20"/>
          <w:szCs w:val="20"/>
          <w:lang w:val="en-GB"/>
          <w14:ligatures w14:val="standardContextual"/>
        </w:rPr>
        <w:id w:val="1883825784"/>
        <w:docPartObj>
          <w:docPartGallery w:val="Table of Contents"/>
          <w:docPartUnique/>
        </w:docPartObj>
      </w:sdtPr>
      <w:sdtEndPr>
        <w:rPr>
          <w:noProof/>
        </w:rPr>
      </w:sdtEndPr>
      <w:sdtContent>
        <w:p w14:paraId="7627C493" w14:textId="7D581B85" w:rsidR="00D1374A" w:rsidRPr="00556FDD" w:rsidRDefault="00D1374A">
          <w:pPr>
            <w:pStyle w:val="TOCHeading"/>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sidRPr="00556FDD">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Table of Contents</w:t>
          </w:r>
        </w:p>
        <w:p w14:paraId="64385DB2" w14:textId="45C94BD9" w:rsidR="002C0DCC" w:rsidRPr="00556FDD" w:rsidRDefault="00D1374A">
          <w:pPr>
            <w:pStyle w:val="TOC1"/>
            <w:tabs>
              <w:tab w:val="right" w:leader="dot" w:pos="9016"/>
            </w:tabs>
            <w:rPr>
              <w:rFonts w:ascii="Arial" w:eastAsiaTheme="minorEastAsia" w:hAnsi="Arial" w:cs="Arial"/>
              <w:noProof/>
              <w:color w:val="auto"/>
              <w:sz w:val="20"/>
              <w:szCs w:val="20"/>
              <w:lang w:val="en-IN" w:eastAsia="en-IN"/>
            </w:rPr>
          </w:pPr>
          <w:r w:rsidRPr="00556FDD">
            <w:rPr>
              <w:rFonts w:ascii="Arial" w:hAnsi="Arial" w:cs="Arial"/>
              <w:sz w:val="20"/>
              <w:szCs w:val="20"/>
            </w:rPr>
            <w:fldChar w:fldCharType="begin"/>
          </w:r>
          <w:r w:rsidRPr="00556FDD">
            <w:rPr>
              <w:rFonts w:ascii="Arial" w:hAnsi="Arial" w:cs="Arial"/>
              <w:sz w:val="20"/>
              <w:szCs w:val="20"/>
            </w:rPr>
            <w:instrText xml:space="preserve"> TOC \o "1-3" \h \z \u </w:instrText>
          </w:r>
          <w:r w:rsidRPr="00556FDD">
            <w:rPr>
              <w:rFonts w:ascii="Arial" w:hAnsi="Arial" w:cs="Arial"/>
              <w:sz w:val="20"/>
              <w:szCs w:val="20"/>
            </w:rPr>
            <w:fldChar w:fldCharType="separate"/>
          </w:r>
          <w:hyperlink w:anchor="_Toc180072590" w:history="1">
            <w:r w:rsidR="002C0DCC" w:rsidRPr="00556FDD">
              <w:rPr>
                <w:rStyle w:val="Hyperlink"/>
                <w:rFonts w:ascii="Arial" w:hAnsi="Arial" w:cs="Arial"/>
                <w:noProof/>
                <w:sz w:val="20"/>
                <w:szCs w:val="20"/>
              </w:rPr>
              <w:t>Introduction</w:t>
            </w:r>
            <w:r w:rsidR="002C0DCC" w:rsidRPr="00556FDD">
              <w:rPr>
                <w:rFonts w:ascii="Arial" w:hAnsi="Arial" w:cs="Arial"/>
                <w:noProof/>
                <w:webHidden/>
                <w:sz w:val="20"/>
                <w:szCs w:val="20"/>
              </w:rPr>
              <w:tab/>
            </w:r>
            <w:r w:rsidR="002C0DCC" w:rsidRPr="00556FDD">
              <w:rPr>
                <w:rFonts w:ascii="Arial" w:hAnsi="Arial" w:cs="Arial"/>
                <w:noProof/>
                <w:webHidden/>
                <w:sz w:val="20"/>
                <w:szCs w:val="20"/>
              </w:rPr>
              <w:fldChar w:fldCharType="begin"/>
            </w:r>
            <w:r w:rsidR="002C0DCC" w:rsidRPr="00556FDD">
              <w:rPr>
                <w:rFonts w:ascii="Arial" w:hAnsi="Arial" w:cs="Arial"/>
                <w:noProof/>
                <w:webHidden/>
                <w:sz w:val="20"/>
                <w:szCs w:val="20"/>
              </w:rPr>
              <w:instrText xml:space="preserve"> PAGEREF _Toc180072590 \h </w:instrText>
            </w:r>
            <w:r w:rsidR="002C0DCC" w:rsidRPr="00556FDD">
              <w:rPr>
                <w:rFonts w:ascii="Arial" w:hAnsi="Arial" w:cs="Arial"/>
                <w:noProof/>
                <w:webHidden/>
                <w:sz w:val="20"/>
                <w:szCs w:val="20"/>
              </w:rPr>
            </w:r>
            <w:r w:rsidR="002C0DCC" w:rsidRPr="00556FDD">
              <w:rPr>
                <w:rFonts w:ascii="Arial" w:hAnsi="Arial" w:cs="Arial"/>
                <w:noProof/>
                <w:webHidden/>
                <w:sz w:val="20"/>
                <w:szCs w:val="20"/>
              </w:rPr>
              <w:fldChar w:fldCharType="separate"/>
            </w:r>
            <w:r w:rsidR="002C0DCC" w:rsidRPr="00556FDD">
              <w:rPr>
                <w:rFonts w:ascii="Arial" w:hAnsi="Arial" w:cs="Arial"/>
                <w:noProof/>
                <w:webHidden/>
                <w:sz w:val="20"/>
                <w:szCs w:val="20"/>
              </w:rPr>
              <w:t>4</w:t>
            </w:r>
            <w:r w:rsidR="002C0DCC" w:rsidRPr="00556FDD">
              <w:rPr>
                <w:rFonts w:ascii="Arial" w:hAnsi="Arial" w:cs="Arial"/>
                <w:noProof/>
                <w:webHidden/>
                <w:sz w:val="20"/>
                <w:szCs w:val="20"/>
              </w:rPr>
              <w:fldChar w:fldCharType="end"/>
            </w:r>
          </w:hyperlink>
        </w:p>
        <w:p w14:paraId="616F563F" w14:textId="5533E08C" w:rsidR="002C0DCC" w:rsidRPr="00556FDD" w:rsidRDefault="002C0DCC">
          <w:pPr>
            <w:pStyle w:val="TOC1"/>
            <w:tabs>
              <w:tab w:val="right" w:leader="dot" w:pos="9016"/>
            </w:tabs>
            <w:rPr>
              <w:rFonts w:ascii="Arial" w:eastAsiaTheme="minorEastAsia" w:hAnsi="Arial" w:cs="Arial"/>
              <w:noProof/>
              <w:color w:val="auto"/>
              <w:sz w:val="20"/>
              <w:szCs w:val="20"/>
              <w:lang w:val="en-IN" w:eastAsia="en-IN"/>
            </w:rPr>
          </w:pPr>
          <w:hyperlink w:anchor="_Toc180072591" w:history="1">
            <w:r w:rsidRPr="00556FDD">
              <w:rPr>
                <w:rStyle w:val="Hyperlink"/>
                <w:rFonts w:ascii="Arial" w:hAnsi="Arial" w:cs="Arial"/>
                <w:noProof/>
                <w:sz w:val="20"/>
                <w:szCs w:val="20"/>
              </w:rPr>
              <w:t>Representing an analysis of the revenue generation areas of Shangri-La Hotels and Premier Inn Hotels</w:t>
            </w:r>
            <w:r w:rsidRPr="00556FDD">
              <w:rPr>
                <w:rFonts w:ascii="Arial" w:hAnsi="Arial" w:cs="Arial"/>
                <w:noProof/>
                <w:webHidden/>
                <w:sz w:val="20"/>
                <w:szCs w:val="20"/>
              </w:rPr>
              <w:tab/>
            </w:r>
            <w:r w:rsidRPr="00556FDD">
              <w:rPr>
                <w:rFonts w:ascii="Arial" w:hAnsi="Arial" w:cs="Arial"/>
                <w:noProof/>
                <w:webHidden/>
                <w:sz w:val="20"/>
                <w:szCs w:val="20"/>
              </w:rPr>
              <w:fldChar w:fldCharType="begin"/>
            </w:r>
            <w:r w:rsidRPr="00556FDD">
              <w:rPr>
                <w:rFonts w:ascii="Arial" w:hAnsi="Arial" w:cs="Arial"/>
                <w:noProof/>
                <w:webHidden/>
                <w:sz w:val="20"/>
                <w:szCs w:val="20"/>
              </w:rPr>
              <w:instrText xml:space="preserve"> PAGEREF _Toc180072591 \h </w:instrText>
            </w:r>
            <w:r w:rsidRPr="00556FDD">
              <w:rPr>
                <w:rFonts w:ascii="Arial" w:hAnsi="Arial" w:cs="Arial"/>
                <w:noProof/>
                <w:webHidden/>
                <w:sz w:val="20"/>
                <w:szCs w:val="20"/>
              </w:rPr>
            </w:r>
            <w:r w:rsidRPr="00556FDD">
              <w:rPr>
                <w:rFonts w:ascii="Arial" w:hAnsi="Arial" w:cs="Arial"/>
                <w:noProof/>
                <w:webHidden/>
                <w:sz w:val="20"/>
                <w:szCs w:val="20"/>
              </w:rPr>
              <w:fldChar w:fldCharType="separate"/>
            </w:r>
            <w:r w:rsidRPr="00556FDD">
              <w:rPr>
                <w:rFonts w:ascii="Arial" w:hAnsi="Arial" w:cs="Arial"/>
                <w:noProof/>
                <w:webHidden/>
                <w:sz w:val="20"/>
                <w:szCs w:val="20"/>
              </w:rPr>
              <w:t>5</w:t>
            </w:r>
            <w:r w:rsidRPr="00556FDD">
              <w:rPr>
                <w:rFonts w:ascii="Arial" w:hAnsi="Arial" w:cs="Arial"/>
                <w:noProof/>
                <w:webHidden/>
                <w:sz w:val="20"/>
                <w:szCs w:val="20"/>
              </w:rPr>
              <w:fldChar w:fldCharType="end"/>
            </w:r>
          </w:hyperlink>
        </w:p>
        <w:p w14:paraId="074C8DE6" w14:textId="015DB180" w:rsidR="002C0DCC" w:rsidRPr="00556FDD" w:rsidRDefault="002C0DCC">
          <w:pPr>
            <w:pStyle w:val="TOC2"/>
            <w:tabs>
              <w:tab w:val="right" w:leader="dot" w:pos="9016"/>
            </w:tabs>
            <w:rPr>
              <w:rFonts w:ascii="Arial" w:eastAsiaTheme="minorEastAsia" w:hAnsi="Arial" w:cs="Arial"/>
              <w:noProof/>
              <w:color w:val="auto"/>
              <w:sz w:val="20"/>
              <w:szCs w:val="20"/>
              <w:lang w:val="en-IN" w:eastAsia="en-IN"/>
            </w:rPr>
          </w:pPr>
          <w:hyperlink w:anchor="_Toc180072592" w:history="1">
            <w:r w:rsidRPr="00556FDD">
              <w:rPr>
                <w:rStyle w:val="Hyperlink"/>
                <w:rFonts w:ascii="Arial" w:hAnsi="Arial" w:cs="Arial"/>
                <w:noProof/>
                <w:sz w:val="20"/>
                <w:szCs w:val="20"/>
                <w:lang w:val="en-IN"/>
              </w:rPr>
              <w:t>Revenue measures of the Shangri-La Hotels</w:t>
            </w:r>
            <w:r w:rsidRPr="00556FDD">
              <w:rPr>
                <w:rFonts w:ascii="Arial" w:hAnsi="Arial" w:cs="Arial"/>
                <w:noProof/>
                <w:webHidden/>
                <w:sz w:val="20"/>
                <w:szCs w:val="20"/>
              </w:rPr>
              <w:tab/>
            </w:r>
            <w:r w:rsidRPr="00556FDD">
              <w:rPr>
                <w:rFonts w:ascii="Arial" w:hAnsi="Arial" w:cs="Arial"/>
                <w:noProof/>
                <w:webHidden/>
                <w:sz w:val="20"/>
                <w:szCs w:val="20"/>
              </w:rPr>
              <w:fldChar w:fldCharType="begin"/>
            </w:r>
            <w:r w:rsidRPr="00556FDD">
              <w:rPr>
                <w:rFonts w:ascii="Arial" w:hAnsi="Arial" w:cs="Arial"/>
                <w:noProof/>
                <w:webHidden/>
                <w:sz w:val="20"/>
                <w:szCs w:val="20"/>
              </w:rPr>
              <w:instrText xml:space="preserve"> PAGEREF _Toc180072592 \h </w:instrText>
            </w:r>
            <w:r w:rsidRPr="00556FDD">
              <w:rPr>
                <w:rFonts w:ascii="Arial" w:hAnsi="Arial" w:cs="Arial"/>
                <w:noProof/>
                <w:webHidden/>
                <w:sz w:val="20"/>
                <w:szCs w:val="20"/>
              </w:rPr>
            </w:r>
            <w:r w:rsidRPr="00556FDD">
              <w:rPr>
                <w:rFonts w:ascii="Arial" w:hAnsi="Arial" w:cs="Arial"/>
                <w:noProof/>
                <w:webHidden/>
                <w:sz w:val="20"/>
                <w:szCs w:val="20"/>
              </w:rPr>
              <w:fldChar w:fldCharType="separate"/>
            </w:r>
            <w:r w:rsidRPr="00556FDD">
              <w:rPr>
                <w:rFonts w:ascii="Arial" w:hAnsi="Arial" w:cs="Arial"/>
                <w:noProof/>
                <w:webHidden/>
                <w:sz w:val="20"/>
                <w:szCs w:val="20"/>
              </w:rPr>
              <w:t>5</w:t>
            </w:r>
            <w:r w:rsidRPr="00556FDD">
              <w:rPr>
                <w:rFonts w:ascii="Arial" w:hAnsi="Arial" w:cs="Arial"/>
                <w:noProof/>
                <w:webHidden/>
                <w:sz w:val="20"/>
                <w:szCs w:val="20"/>
              </w:rPr>
              <w:fldChar w:fldCharType="end"/>
            </w:r>
          </w:hyperlink>
        </w:p>
        <w:p w14:paraId="1EEC7052" w14:textId="6A960102" w:rsidR="002C0DCC" w:rsidRPr="00556FDD" w:rsidRDefault="002C0DCC">
          <w:pPr>
            <w:pStyle w:val="TOC2"/>
            <w:tabs>
              <w:tab w:val="right" w:leader="dot" w:pos="9016"/>
            </w:tabs>
            <w:rPr>
              <w:rFonts w:ascii="Arial" w:eastAsiaTheme="minorEastAsia" w:hAnsi="Arial" w:cs="Arial"/>
              <w:noProof/>
              <w:color w:val="auto"/>
              <w:sz w:val="20"/>
              <w:szCs w:val="20"/>
              <w:lang w:val="en-IN" w:eastAsia="en-IN"/>
            </w:rPr>
          </w:pPr>
          <w:hyperlink w:anchor="_Toc180072593" w:history="1">
            <w:r w:rsidRPr="00556FDD">
              <w:rPr>
                <w:rStyle w:val="Hyperlink"/>
                <w:rFonts w:ascii="Arial" w:hAnsi="Arial" w:cs="Arial"/>
                <w:noProof/>
                <w:sz w:val="20"/>
                <w:szCs w:val="20"/>
                <w:lang w:val="en-IN"/>
              </w:rPr>
              <w:t>Revenue measures of Premier Inn Hotels</w:t>
            </w:r>
            <w:r w:rsidRPr="00556FDD">
              <w:rPr>
                <w:rFonts w:ascii="Arial" w:hAnsi="Arial" w:cs="Arial"/>
                <w:noProof/>
                <w:webHidden/>
                <w:sz w:val="20"/>
                <w:szCs w:val="20"/>
              </w:rPr>
              <w:tab/>
            </w:r>
            <w:r w:rsidRPr="00556FDD">
              <w:rPr>
                <w:rFonts w:ascii="Arial" w:hAnsi="Arial" w:cs="Arial"/>
                <w:noProof/>
                <w:webHidden/>
                <w:sz w:val="20"/>
                <w:szCs w:val="20"/>
              </w:rPr>
              <w:fldChar w:fldCharType="begin"/>
            </w:r>
            <w:r w:rsidRPr="00556FDD">
              <w:rPr>
                <w:rFonts w:ascii="Arial" w:hAnsi="Arial" w:cs="Arial"/>
                <w:noProof/>
                <w:webHidden/>
                <w:sz w:val="20"/>
                <w:szCs w:val="20"/>
              </w:rPr>
              <w:instrText xml:space="preserve"> PAGEREF _Toc180072593 \h </w:instrText>
            </w:r>
            <w:r w:rsidRPr="00556FDD">
              <w:rPr>
                <w:rFonts w:ascii="Arial" w:hAnsi="Arial" w:cs="Arial"/>
                <w:noProof/>
                <w:webHidden/>
                <w:sz w:val="20"/>
                <w:szCs w:val="20"/>
              </w:rPr>
            </w:r>
            <w:r w:rsidRPr="00556FDD">
              <w:rPr>
                <w:rFonts w:ascii="Arial" w:hAnsi="Arial" w:cs="Arial"/>
                <w:noProof/>
                <w:webHidden/>
                <w:sz w:val="20"/>
                <w:szCs w:val="20"/>
              </w:rPr>
              <w:fldChar w:fldCharType="separate"/>
            </w:r>
            <w:r w:rsidRPr="00556FDD">
              <w:rPr>
                <w:rFonts w:ascii="Arial" w:hAnsi="Arial" w:cs="Arial"/>
                <w:noProof/>
                <w:webHidden/>
                <w:sz w:val="20"/>
                <w:szCs w:val="20"/>
              </w:rPr>
              <w:t>6</w:t>
            </w:r>
            <w:r w:rsidRPr="00556FDD">
              <w:rPr>
                <w:rFonts w:ascii="Arial" w:hAnsi="Arial" w:cs="Arial"/>
                <w:noProof/>
                <w:webHidden/>
                <w:sz w:val="20"/>
                <w:szCs w:val="20"/>
              </w:rPr>
              <w:fldChar w:fldCharType="end"/>
            </w:r>
          </w:hyperlink>
        </w:p>
        <w:p w14:paraId="6F9DC35E" w14:textId="2BA0A58A" w:rsidR="002C0DCC" w:rsidRPr="00556FDD" w:rsidRDefault="002C0DCC">
          <w:pPr>
            <w:pStyle w:val="TOC2"/>
            <w:tabs>
              <w:tab w:val="right" w:leader="dot" w:pos="9016"/>
            </w:tabs>
            <w:rPr>
              <w:rFonts w:ascii="Arial" w:eastAsiaTheme="minorEastAsia" w:hAnsi="Arial" w:cs="Arial"/>
              <w:noProof/>
              <w:color w:val="auto"/>
              <w:sz w:val="20"/>
              <w:szCs w:val="20"/>
              <w:lang w:val="en-IN" w:eastAsia="en-IN"/>
            </w:rPr>
          </w:pPr>
          <w:hyperlink w:anchor="_Toc180072594" w:history="1">
            <w:r w:rsidRPr="00556FDD">
              <w:rPr>
                <w:rStyle w:val="Hyperlink"/>
                <w:rFonts w:ascii="Arial" w:hAnsi="Arial" w:cs="Arial"/>
                <w:noProof/>
                <w:sz w:val="20"/>
                <w:szCs w:val="20"/>
                <w:lang w:val="en-IN"/>
              </w:rPr>
              <w:t>Comparative Analysis of the Revenue Measures</w:t>
            </w:r>
            <w:r w:rsidRPr="00556FDD">
              <w:rPr>
                <w:rFonts w:ascii="Arial" w:hAnsi="Arial" w:cs="Arial"/>
                <w:noProof/>
                <w:webHidden/>
                <w:sz w:val="20"/>
                <w:szCs w:val="20"/>
              </w:rPr>
              <w:tab/>
            </w:r>
            <w:r w:rsidRPr="00556FDD">
              <w:rPr>
                <w:rFonts w:ascii="Arial" w:hAnsi="Arial" w:cs="Arial"/>
                <w:noProof/>
                <w:webHidden/>
                <w:sz w:val="20"/>
                <w:szCs w:val="20"/>
              </w:rPr>
              <w:fldChar w:fldCharType="begin"/>
            </w:r>
            <w:r w:rsidRPr="00556FDD">
              <w:rPr>
                <w:rFonts w:ascii="Arial" w:hAnsi="Arial" w:cs="Arial"/>
                <w:noProof/>
                <w:webHidden/>
                <w:sz w:val="20"/>
                <w:szCs w:val="20"/>
              </w:rPr>
              <w:instrText xml:space="preserve"> PAGEREF _Toc180072594 \h </w:instrText>
            </w:r>
            <w:r w:rsidRPr="00556FDD">
              <w:rPr>
                <w:rFonts w:ascii="Arial" w:hAnsi="Arial" w:cs="Arial"/>
                <w:noProof/>
                <w:webHidden/>
                <w:sz w:val="20"/>
                <w:szCs w:val="20"/>
              </w:rPr>
            </w:r>
            <w:r w:rsidRPr="00556FDD">
              <w:rPr>
                <w:rFonts w:ascii="Arial" w:hAnsi="Arial" w:cs="Arial"/>
                <w:noProof/>
                <w:webHidden/>
                <w:sz w:val="20"/>
                <w:szCs w:val="20"/>
              </w:rPr>
              <w:fldChar w:fldCharType="separate"/>
            </w:r>
            <w:r w:rsidRPr="00556FDD">
              <w:rPr>
                <w:rFonts w:ascii="Arial" w:hAnsi="Arial" w:cs="Arial"/>
                <w:noProof/>
                <w:webHidden/>
                <w:sz w:val="20"/>
                <w:szCs w:val="20"/>
              </w:rPr>
              <w:t>6</w:t>
            </w:r>
            <w:r w:rsidRPr="00556FDD">
              <w:rPr>
                <w:rFonts w:ascii="Arial" w:hAnsi="Arial" w:cs="Arial"/>
                <w:noProof/>
                <w:webHidden/>
                <w:sz w:val="20"/>
                <w:szCs w:val="20"/>
              </w:rPr>
              <w:fldChar w:fldCharType="end"/>
            </w:r>
          </w:hyperlink>
        </w:p>
        <w:p w14:paraId="125CD53A" w14:textId="286D3263" w:rsidR="002C0DCC" w:rsidRPr="00556FDD" w:rsidRDefault="002C0DCC">
          <w:pPr>
            <w:pStyle w:val="TOC1"/>
            <w:tabs>
              <w:tab w:val="right" w:leader="dot" w:pos="9016"/>
            </w:tabs>
            <w:rPr>
              <w:rFonts w:ascii="Arial" w:eastAsiaTheme="minorEastAsia" w:hAnsi="Arial" w:cs="Arial"/>
              <w:noProof/>
              <w:color w:val="auto"/>
              <w:sz w:val="20"/>
              <w:szCs w:val="20"/>
              <w:lang w:val="en-IN" w:eastAsia="en-IN"/>
            </w:rPr>
          </w:pPr>
          <w:hyperlink w:anchor="_Toc180072595" w:history="1">
            <w:r w:rsidRPr="00556FDD">
              <w:rPr>
                <w:rStyle w:val="Hyperlink"/>
                <w:rFonts w:ascii="Arial" w:hAnsi="Arial" w:cs="Arial"/>
                <w:noProof/>
                <w:sz w:val="20"/>
                <w:szCs w:val="20"/>
                <w:lang w:val="en-IN"/>
              </w:rPr>
              <w:t>Illustrating the market position measures of the hotels</w:t>
            </w:r>
            <w:r w:rsidRPr="00556FDD">
              <w:rPr>
                <w:rFonts w:ascii="Arial" w:hAnsi="Arial" w:cs="Arial"/>
                <w:noProof/>
                <w:webHidden/>
                <w:sz w:val="20"/>
                <w:szCs w:val="20"/>
              </w:rPr>
              <w:tab/>
            </w:r>
            <w:r w:rsidRPr="00556FDD">
              <w:rPr>
                <w:rFonts w:ascii="Arial" w:hAnsi="Arial" w:cs="Arial"/>
                <w:noProof/>
                <w:webHidden/>
                <w:sz w:val="20"/>
                <w:szCs w:val="20"/>
              </w:rPr>
              <w:fldChar w:fldCharType="begin"/>
            </w:r>
            <w:r w:rsidRPr="00556FDD">
              <w:rPr>
                <w:rFonts w:ascii="Arial" w:hAnsi="Arial" w:cs="Arial"/>
                <w:noProof/>
                <w:webHidden/>
                <w:sz w:val="20"/>
                <w:szCs w:val="20"/>
              </w:rPr>
              <w:instrText xml:space="preserve"> PAGEREF _Toc180072595 \h </w:instrText>
            </w:r>
            <w:r w:rsidRPr="00556FDD">
              <w:rPr>
                <w:rFonts w:ascii="Arial" w:hAnsi="Arial" w:cs="Arial"/>
                <w:noProof/>
                <w:webHidden/>
                <w:sz w:val="20"/>
                <w:szCs w:val="20"/>
              </w:rPr>
            </w:r>
            <w:r w:rsidRPr="00556FDD">
              <w:rPr>
                <w:rFonts w:ascii="Arial" w:hAnsi="Arial" w:cs="Arial"/>
                <w:noProof/>
                <w:webHidden/>
                <w:sz w:val="20"/>
                <w:szCs w:val="20"/>
              </w:rPr>
              <w:fldChar w:fldCharType="separate"/>
            </w:r>
            <w:r w:rsidRPr="00556FDD">
              <w:rPr>
                <w:rFonts w:ascii="Arial" w:hAnsi="Arial" w:cs="Arial"/>
                <w:noProof/>
                <w:webHidden/>
                <w:sz w:val="20"/>
                <w:szCs w:val="20"/>
              </w:rPr>
              <w:t>8</w:t>
            </w:r>
            <w:r w:rsidRPr="00556FDD">
              <w:rPr>
                <w:rFonts w:ascii="Arial" w:hAnsi="Arial" w:cs="Arial"/>
                <w:noProof/>
                <w:webHidden/>
                <w:sz w:val="20"/>
                <w:szCs w:val="20"/>
              </w:rPr>
              <w:fldChar w:fldCharType="end"/>
            </w:r>
          </w:hyperlink>
        </w:p>
        <w:p w14:paraId="0E6CD117" w14:textId="669541A2" w:rsidR="002C0DCC" w:rsidRPr="00556FDD" w:rsidRDefault="002C0DCC">
          <w:pPr>
            <w:pStyle w:val="TOC2"/>
            <w:tabs>
              <w:tab w:val="right" w:leader="dot" w:pos="9016"/>
            </w:tabs>
            <w:rPr>
              <w:rFonts w:ascii="Arial" w:eastAsiaTheme="minorEastAsia" w:hAnsi="Arial" w:cs="Arial"/>
              <w:noProof/>
              <w:color w:val="auto"/>
              <w:sz w:val="20"/>
              <w:szCs w:val="20"/>
              <w:lang w:val="en-IN" w:eastAsia="en-IN"/>
            </w:rPr>
          </w:pPr>
          <w:hyperlink w:anchor="_Toc180072596" w:history="1">
            <w:r w:rsidRPr="00556FDD">
              <w:rPr>
                <w:rStyle w:val="Hyperlink"/>
                <w:rFonts w:ascii="Arial" w:hAnsi="Arial" w:cs="Arial"/>
                <w:noProof/>
                <w:sz w:val="20"/>
                <w:szCs w:val="20"/>
                <w:lang w:val="en-IN"/>
              </w:rPr>
              <w:t>Shangri-La Hotels</w:t>
            </w:r>
            <w:r w:rsidRPr="00556FDD">
              <w:rPr>
                <w:rFonts w:ascii="Arial" w:hAnsi="Arial" w:cs="Arial"/>
                <w:noProof/>
                <w:webHidden/>
                <w:sz w:val="20"/>
                <w:szCs w:val="20"/>
              </w:rPr>
              <w:tab/>
            </w:r>
            <w:r w:rsidRPr="00556FDD">
              <w:rPr>
                <w:rFonts w:ascii="Arial" w:hAnsi="Arial" w:cs="Arial"/>
                <w:noProof/>
                <w:webHidden/>
                <w:sz w:val="20"/>
                <w:szCs w:val="20"/>
              </w:rPr>
              <w:fldChar w:fldCharType="begin"/>
            </w:r>
            <w:r w:rsidRPr="00556FDD">
              <w:rPr>
                <w:rFonts w:ascii="Arial" w:hAnsi="Arial" w:cs="Arial"/>
                <w:noProof/>
                <w:webHidden/>
                <w:sz w:val="20"/>
                <w:szCs w:val="20"/>
              </w:rPr>
              <w:instrText xml:space="preserve"> PAGEREF _Toc180072596 \h </w:instrText>
            </w:r>
            <w:r w:rsidRPr="00556FDD">
              <w:rPr>
                <w:rFonts w:ascii="Arial" w:hAnsi="Arial" w:cs="Arial"/>
                <w:noProof/>
                <w:webHidden/>
                <w:sz w:val="20"/>
                <w:szCs w:val="20"/>
              </w:rPr>
            </w:r>
            <w:r w:rsidRPr="00556FDD">
              <w:rPr>
                <w:rFonts w:ascii="Arial" w:hAnsi="Arial" w:cs="Arial"/>
                <w:noProof/>
                <w:webHidden/>
                <w:sz w:val="20"/>
                <w:szCs w:val="20"/>
              </w:rPr>
              <w:fldChar w:fldCharType="separate"/>
            </w:r>
            <w:r w:rsidRPr="00556FDD">
              <w:rPr>
                <w:rFonts w:ascii="Arial" w:hAnsi="Arial" w:cs="Arial"/>
                <w:noProof/>
                <w:webHidden/>
                <w:sz w:val="20"/>
                <w:szCs w:val="20"/>
              </w:rPr>
              <w:t>8</w:t>
            </w:r>
            <w:r w:rsidRPr="00556FDD">
              <w:rPr>
                <w:rFonts w:ascii="Arial" w:hAnsi="Arial" w:cs="Arial"/>
                <w:noProof/>
                <w:webHidden/>
                <w:sz w:val="20"/>
                <w:szCs w:val="20"/>
              </w:rPr>
              <w:fldChar w:fldCharType="end"/>
            </w:r>
          </w:hyperlink>
        </w:p>
        <w:p w14:paraId="7F9E099D" w14:textId="6F02A3F7" w:rsidR="002C0DCC" w:rsidRPr="00556FDD" w:rsidRDefault="002C0DCC">
          <w:pPr>
            <w:pStyle w:val="TOC2"/>
            <w:tabs>
              <w:tab w:val="right" w:leader="dot" w:pos="9016"/>
            </w:tabs>
            <w:rPr>
              <w:rFonts w:ascii="Arial" w:eastAsiaTheme="minorEastAsia" w:hAnsi="Arial" w:cs="Arial"/>
              <w:noProof/>
              <w:color w:val="auto"/>
              <w:sz w:val="20"/>
              <w:szCs w:val="20"/>
              <w:lang w:val="en-IN" w:eastAsia="en-IN"/>
            </w:rPr>
          </w:pPr>
          <w:hyperlink w:anchor="_Toc180072597" w:history="1">
            <w:r w:rsidRPr="00556FDD">
              <w:rPr>
                <w:rStyle w:val="Hyperlink"/>
                <w:rFonts w:ascii="Arial" w:hAnsi="Arial" w:cs="Arial"/>
                <w:noProof/>
                <w:sz w:val="20"/>
                <w:szCs w:val="20"/>
                <w:lang w:val="en-IN"/>
              </w:rPr>
              <w:t>Premier Inn Hotels</w:t>
            </w:r>
            <w:r w:rsidRPr="00556FDD">
              <w:rPr>
                <w:rFonts w:ascii="Arial" w:hAnsi="Arial" w:cs="Arial"/>
                <w:noProof/>
                <w:webHidden/>
                <w:sz w:val="20"/>
                <w:szCs w:val="20"/>
              </w:rPr>
              <w:tab/>
            </w:r>
            <w:r w:rsidRPr="00556FDD">
              <w:rPr>
                <w:rFonts w:ascii="Arial" w:hAnsi="Arial" w:cs="Arial"/>
                <w:noProof/>
                <w:webHidden/>
                <w:sz w:val="20"/>
                <w:szCs w:val="20"/>
              </w:rPr>
              <w:fldChar w:fldCharType="begin"/>
            </w:r>
            <w:r w:rsidRPr="00556FDD">
              <w:rPr>
                <w:rFonts w:ascii="Arial" w:hAnsi="Arial" w:cs="Arial"/>
                <w:noProof/>
                <w:webHidden/>
                <w:sz w:val="20"/>
                <w:szCs w:val="20"/>
              </w:rPr>
              <w:instrText xml:space="preserve"> PAGEREF _Toc180072597 \h </w:instrText>
            </w:r>
            <w:r w:rsidRPr="00556FDD">
              <w:rPr>
                <w:rFonts w:ascii="Arial" w:hAnsi="Arial" w:cs="Arial"/>
                <w:noProof/>
                <w:webHidden/>
                <w:sz w:val="20"/>
                <w:szCs w:val="20"/>
              </w:rPr>
            </w:r>
            <w:r w:rsidRPr="00556FDD">
              <w:rPr>
                <w:rFonts w:ascii="Arial" w:hAnsi="Arial" w:cs="Arial"/>
                <w:noProof/>
                <w:webHidden/>
                <w:sz w:val="20"/>
                <w:szCs w:val="20"/>
              </w:rPr>
              <w:fldChar w:fldCharType="separate"/>
            </w:r>
            <w:r w:rsidRPr="00556FDD">
              <w:rPr>
                <w:rFonts w:ascii="Arial" w:hAnsi="Arial" w:cs="Arial"/>
                <w:noProof/>
                <w:webHidden/>
                <w:sz w:val="20"/>
                <w:szCs w:val="20"/>
              </w:rPr>
              <w:t>8</w:t>
            </w:r>
            <w:r w:rsidRPr="00556FDD">
              <w:rPr>
                <w:rFonts w:ascii="Arial" w:hAnsi="Arial" w:cs="Arial"/>
                <w:noProof/>
                <w:webHidden/>
                <w:sz w:val="20"/>
                <w:szCs w:val="20"/>
              </w:rPr>
              <w:fldChar w:fldCharType="end"/>
            </w:r>
          </w:hyperlink>
        </w:p>
        <w:p w14:paraId="6CE3B6F5" w14:textId="184E12E2" w:rsidR="002C0DCC" w:rsidRPr="00556FDD" w:rsidRDefault="002C0DCC">
          <w:pPr>
            <w:pStyle w:val="TOC2"/>
            <w:tabs>
              <w:tab w:val="right" w:leader="dot" w:pos="9016"/>
            </w:tabs>
            <w:rPr>
              <w:rFonts w:ascii="Arial" w:eastAsiaTheme="minorEastAsia" w:hAnsi="Arial" w:cs="Arial"/>
              <w:noProof/>
              <w:color w:val="auto"/>
              <w:sz w:val="20"/>
              <w:szCs w:val="20"/>
              <w:lang w:val="en-IN" w:eastAsia="en-IN"/>
            </w:rPr>
          </w:pPr>
          <w:hyperlink w:anchor="_Toc180072598" w:history="1">
            <w:r w:rsidRPr="00556FDD">
              <w:rPr>
                <w:rStyle w:val="Hyperlink"/>
                <w:rFonts w:ascii="Arial" w:hAnsi="Arial" w:cs="Arial"/>
                <w:noProof/>
                <w:sz w:val="20"/>
                <w:szCs w:val="20"/>
                <w:lang w:val="en-IN"/>
              </w:rPr>
              <w:t>Comparative Analysis</w:t>
            </w:r>
            <w:r w:rsidRPr="00556FDD">
              <w:rPr>
                <w:rFonts w:ascii="Arial" w:hAnsi="Arial" w:cs="Arial"/>
                <w:noProof/>
                <w:webHidden/>
                <w:sz w:val="20"/>
                <w:szCs w:val="20"/>
              </w:rPr>
              <w:tab/>
            </w:r>
            <w:r w:rsidRPr="00556FDD">
              <w:rPr>
                <w:rFonts w:ascii="Arial" w:hAnsi="Arial" w:cs="Arial"/>
                <w:noProof/>
                <w:webHidden/>
                <w:sz w:val="20"/>
                <w:szCs w:val="20"/>
              </w:rPr>
              <w:fldChar w:fldCharType="begin"/>
            </w:r>
            <w:r w:rsidRPr="00556FDD">
              <w:rPr>
                <w:rFonts w:ascii="Arial" w:hAnsi="Arial" w:cs="Arial"/>
                <w:noProof/>
                <w:webHidden/>
                <w:sz w:val="20"/>
                <w:szCs w:val="20"/>
              </w:rPr>
              <w:instrText xml:space="preserve"> PAGEREF _Toc180072598 \h </w:instrText>
            </w:r>
            <w:r w:rsidRPr="00556FDD">
              <w:rPr>
                <w:rFonts w:ascii="Arial" w:hAnsi="Arial" w:cs="Arial"/>
                <w:noProof/>
                <w:webHidden/>
                <w:sz w:val="20"/>
                <w:szCs w:val="20"/>
              </w:rPr>
            </w:r>
            <w:r w:rsidRPr="00556FDD">
              <w:rPr>
                <w:rFonts w:ascii="Arial" w:hAnsi="Arial" w:cs="Arial"/>
                <w:noProof/>
                <w:webHidden/>
                <w:sz w:val="20"/>
                <w:szCs w:val="20"/>
              </w:rPr>
              <w:fldChar w:fldCharType="separate"/>
            </w:r>
            <w:r w:rsidRPr="00556FDD">
              <w:rPr>
                <w:rFonts w:ascii="Arial" w:hAnsi="Arial" w:cs="Arial"/>
                <w:noProof/>
                <w:webHidden/>
                <w:sz w:val="20"/>
                <w:szCs w:val="20"/>
              </w:rPr>
              <w:t>9</w:t>
            </w:r>
            <w:r w:rsidRPr="00556FDD">
              <w:rPr>
                <w:rFonts w:ascii="Arial" w:hAnsi="Arial" w:cs="Arial"/>
                <w:noProof/>
                <w:webHidden/>
                <w:sz w:val="20"/>
                <w:szCs w:val="20"/>
              </w:rPr>
              <w:fldChar w:fldCharType="end"/>
            </w:r>
          </w:hyperlink>
        </w:p>
        <w:p w14:paraId="76EEB6A2" w14:textId="2C25268F" w:rsidR="002C0DCC" w:rsidRPr="00556FDD" w:rsidRDefault="002C0DCC">
          <w:pPr>
            <w:pStyle w:val="TOC1"/>
            <w:tabs>
              <w:tab w:val="right" w:leader="dot" w:pos="9016"/>
            </w:tabs>
            <w:rPr>
              <w:rFonts w:ascii="Arial" w:eastAsiaTheme="minorEastAsia" w:hAnsi="Arial" w:cs="Arial"/>
              <w:noProof/>
              <w:color w:val="auto"/>
              <w:sz w:val="20"/>
              <w:szCs w:val="20"/>
              <w:lang w:val="en-IN" w:eastAsia="en-IN"/>
            </w:rPr>
          </w:pPr>
          <w:hyperlink w:anchor="_Toc180072599" w:history="1">
            <w:r w:rsidRPr="00556FDD">
              <w:rPr>
                <w:rStyle w:val="Hyperlink"/>
                <w:rFonts w:ascii="Arial" w:hAnsi="Arial" w:cs="Arial"/>
                <w:noProof/>
                <w:sz w:val="20"/>
                <w:szCs w:val="20"/>
                <w:lang w:val="en-IN"/>
              </w:rPr>
              <w:t>Elaborating on the growth evaluations of Shangri-La Hotels and Premier Inn Hotels</w:t>
            </w:r>
            <w:r w:rsidRPr="00556FDD">
              <w:rPr>
                <w:rFonts w:ascii="Arial" w:hAnsi="Arial" w:cs="Arial"/>
                <w:noProof/>
                <w:webHidden/>
                <w:sz w:val="20"/>
                <w:szCs w:val="20"/>
              </w:rPr>
              <w:tab/>
            </w:r>
            <w:r w:rsidRPr="00556FDD">
              <w:rPr>
                <w:rFonts w:ascii="Arial" w:hAnsi="Arial" w:cs="Arial"/>
                <w:noProof/>
                <w:webHidden/>
                <w:sz w:val="20"/>
                <w:szCs w:val="20"/>
              </w:rPr>
              <w:fldChar w:fldCharType="begin"/>
            </w:r>
            <w:r w:rsidRPr="00556FDD">
              <w:rPr>
                <w:rFonts w:ascii="Arial" w:hAnsi="Arial" w:cs="Arial"/>
                <w:noProof/>
                <w:webHidden/>
                <w:sz w:val="20"/>
                <w:szCs w:val="20"/>
              </w:rPr>
              <w:instrText xml:space="preserve"> PAGEREF _Toc180072599 \h </w:instrText>
            </w:r>
            <w:r w:rsidRPr="00556FDD">
              <w:rPr>
                <w:rFonts w:ascii="Arial" w:hAnsi="Arial" w:cs="Arial"/>
                <w:noProof/>
                <w:webHidden/>
                <w:sz w:val="20"/>
                <w:szCs w:val="20"/>
              </w:rPr>
            </w:r>
            <w:r w:rsidRPr="00556FDD">
              <w:rPr>
                <w:rFonts w:ascii="Arial" w:hAnsi="Arial" w:cs="Arial"/>
                <w:noProof/>
                <w:webHidden/>
                <w:sz w:val="20"/>
                <w:szCs w:val="20"/>
              </w:rPr>
              <w:fldChar w:fldCharType="separate"/>
            </w:r>
            <w:r w:rsidRPr="00556FDD">
              <w:rPr>
                <w:rFonts w:ascii="Arial" w:hAnsi="Arial" w:cs="Arial"/>
                <w:noProof/>
                <w:webHidden/>
                <w:sz w:val="20"/>
                <w:szCs w:val="20"/>
              </w:rPr>
              <w:t>10</w:t>
            </w:r>
            <w:r w:rsidRPr="00556FDD">
              <w:rPr>
                <w:rFonts w:ascii="Arial" w:hAnsi="Arial" w:cs="Arial"/>
                <w:noProof/>
                <w:webHidden/>
                <w:sz w:val="20"/>
                <w:szCs w:val="20"/>
              </w:rPr>
              <w:fldChar w:fldCharType="end"/>
            </w:r>
          </w:hyperlink>
        </w:p>
        <w:p w14:paraId="3EE158C4" w14:textId="4513BDC2" w:rsidR="002C0DCC" w:rsidRPr="00556FDD" w:rsidRDefault="002C0DCC">
          <w:pPr>
            <w:pStyle w:val="TOC2"/>
            <w:tabs>
              <w:tab w:val="right" w:leader="dot" w:pos="9016"/>
            </w:tabs>
            <w:rPr>
              <w:rFonts w:ascii="Arial" w:eastAsiaTheme="minorEastAsia" w:hAnsi="Arial" w:cs="Arial"/>
              <w:noProof/>
              <w:color w:val="auto"/>
              <w:sz w:val="20"/>
              <w:szCs w:val="20"/>
              <w:lang w:val="en-IN" w:eastAsia="en-IN"/>
            </w:rPr>
          </w:pPr>
          <w:hyperlink w:anchor="_Toc180072600" w:history="1">
            <w:r w:rsidRPr="00556FDD">
              <w:rPr>
                <w:rStyle w:val="Hyperlink"/>
                <w:rFonts w:ascii="Arial" w:hAnsi="Arial" w:cs="Arial"/>
                <w:noProof/>
                <w:sz w:val="20"/>
                <w:szCs w:val="20"/>
              </w:rPr>
              <w:t>Growth aspects of Shangri-La Hotels</w:t>
            </w:r>
            <w:r w:rsidRPr="00556FDD">
              <w:rPr>
                <w:rFonts w:ascii="Arial" w:hAnsi="Arial" w:cs="Arial"/>
                <w:noProof/>
                <w:webHidden/>
                <w:sz w:val="20"/>
                <w:szCs w:val="20"/>
              </w:rPr>
              <w:tab/>
            </w:r>
            <w:r w:rsidRPr="00556FDD">
              <w:rPr>
                <w:rFonts w:ascii="Arial" w:hAnsi="Arial" w:cs="Arial"/>
                <w:noProof/>
                <w:webHidden/>
                <w:sz w:val="20"/>
                <w:szCs w:val="20"/>
              </w:rPr>
              <w:fldChar w:fldCharType="begin"/>
            </w:r>
            <w:r w:rsidRPr="00556FDD">
              <w:rPr>
                <w:rFonts w:ascii="Arial" w:hAnsi="Arial" w:cs="Arial"/>
                <w:noProof/>
                <w:webHidden/>
                <w:sz w:val="20"/>
                <w:szCs w:val="20"/>
              </w:rPr>
              <w:instrText xml:space="preserve"> PAGEREF _Toc180072600 \h </w:instrText>
            </w:r>
            <w:r w:rsidRPr="00556FDD">
              <w:rPr>
                <w:rFonts w:ascii="Arial" w:hAnsi="Arial" w:cs="Arial"/>
                <w:noProof/>
                <w:webHidden/>
                <w:sz w:val="20"/>
                <w:szCs w:val="20"/>
              </w:rPr>
            </w:r>
            <w:r w:rsidRPr="00556FDD">
              <w:rPr>
                <w:rFonts w:ascii="Arial" w:hAnsi="Arial" w:cs="Arial"/>
                <w:noProof/>
                <w:webHidden/>
                <w:sz w:val="20"/>
                <w:szCs w:val="20"/>
              </w:rPr>
              <w:fldChar w:fldCharType="separate"/>
            </w:r>
            <w:r w:rsidRPr="00556FDD">
              <w:rPr>
                <w:rFonts w:ascii="Arial" w:hAnsi="Arial" w:cs="Arial"/>
                <w:noProof/>
                <w:webHidden/>
                <w:sz w:val="20"/>
                <w:szCs w:val="20"/>
              </w:rPr>
              <w:t>10</w:t>
            </w:r>
            <w:r w:rsidRPr="00556FDD">
              <w:rPr>
                <w:rFonts w:ascii="Arial" w:hAnsi="Arial" w:cs="Arial"/>
                <w:noProof/>
                <w:webHidden/>
                <w:sz w:val="20"/>
                <w:szCs w:val="20"/>
              </w:rPr>
              <w:fldChar w:fldCharType="end"/>
            </w:r>
          </w:hyperlink>
        </w:p>
        <w:p w14:paraId="6617310A" w14:textId="0A6659EB" w:rsidR="002C0DCC" w:rsidRPr="00556FDD" w:rsidRDefault="002C0DCC">
          <w:pPr>
            <w:pStyle w:val="TOC2"/>
            <w:tabs>
              <w:tab w:val="right" w:leader="dot" w:pos="9016"/>
            </w:tabs>
            <w:rPr>
              <w:rFonts w:ascii="Arial" w:eastAsiaTheme="minorEastAsia" w:hAnsi="Arial" w:cs="Arial"/>
              <w:noProof/>
              <w:color w:val="auto"/>
              <w:sz w:val="20"/>
              <w:szCs w:val="20"/>
              <w:lang w:val="en-IN" w:eastAsia="en-IN"/>
            </w:rPr>
          </w:pPr>
          <w:hyperlink w:anchor="_Toc180072601" w:history="1">
            <w:r w:rsidRPr="00556FDD">
              <w:rPr>
                <w:rStyle w:val="Hyperlink"/>
                <w:rFonts w:ascii="Arial" w:hAnsi="Arial" w:cs="Arial"/>
                <w:noProof/>
                <w:sz w:val="20"/>
                <w:szCs w:val="20"/>
                <w:lang w:val="en-IN"/>
              </w:rPr>
              <w:t>Growth aspects of Premier Inn Hotels</w:t>
            </w:r>
            <w:r w:rsidRPr="00556FDD">
              <w:rPr>
                <w:rFonts w:ascii="Arial" w:hAnsi="Arial" w:cs="Arial"/>
                <w:noProof/>
                <w:webHidden/>
                <w:sz w:val="20"/>
                <w:szCs w:val="20"/>
              </w:rPr>
              <w:tab/>
            </w:r>
            <w:r w:rsidRPr="00556FDD">
              <w:rPr>
                <w:rFonts w:ascii="Arial" w:hAnsi="Arial" w:cs="Arial"/>
                <w:noProof/>
                <w:webHidden/>
                <w:sz w:val="20"/>
                <w:szCs w:val="20"/>
              </w:rPr>
              <w:fldChar w:fldCharType="begin"/>
            </w:r>
            <w:r w:rsidRPr="00556FDD">
              <w:rPr>
                <w:rFonts w:ascii="Arial" w:hAnsi="Arial" w:cs="Arial"/>
                <w:noProof/>
                <w:webHidden/>
                <w:sz w:val="20"/>
                <w:szCs w:val="20"/>
              </w:rPr>
              <w:instrText xml:space="preserve"> PAGEREF _Toc180072601 \h </w:instrText>
            </w:r>
            <w:r w:rsidRPr="00556FDD">
              <w:rPr>
                <w:rFonts w:ascii="Arial" w:hAnsi="Arial" w:cs="Arial"/>
                <w:noProof/>
                <w:webHidden/>
                <w:sz w:val="20"/>
                <w:szCs w:val="20"/>
              </w:rPr>
            </w:r>
            <w:r w:rsidRPr="00556FDD">
              <w:rPr>
                <w:rFonts w:ascii="Arial" w:hAnsi="Arial" w:cs="Arial"/>
                <w:noProof/>
                <w:webHidden/>
                <w:sz w:val="20"/>
                <w:szCs w:val="20"/>
              </w:rPr>
              <w:fldChar w:fldCharType="separate"/>
            </w:r>
            <w:r w:rsidRPr="00556FDD">
              <w:rPr>
                <w:rFonts w:ascii="Arial" w:hAnsi="Arial" w:cs="Arial"/>
                <w:noProof/>
                <w:webHidden/>
                <w:sz w:val="20"/>
                <w:szCs w:val="20"/>
              </w:rPr>
              <w:t>10</w:t>
            </w:r>
            <w:r w:rsidRPr="00556FDD">
              <w:rPr>
                <w:rFonts w:ascii="Arial" w:hAnsi="Arial" w:cs="Arial"/>
                <w:noProof/>
                <w:webHidden/>
                <w:sz w:val="20"/>
                <w:szCs w:val="20"/>
              </w:rPr>
              <w:fldChar w:fldCharType="end"/>
            </w:r>
          </w:hyperlink>
        </w:p>
        <w:p w14:paraId="22C144AC" w14:textId="215BCF68" w:rsidR="002C0DCC" w:rsidRPr="00556FDD" w:rsidRDefault="002C0DCC">
          <w:pPr>
            <w:pStyle w:val="TOC2"/>
            <w:tabs>
              <w:tab w:val="right" w:leader="dot" w:pos="9016"/>
            </w:tabs>
            <w:rPr>
              <w:rFonts w:ascii="Arial" w:eastAsiaTheme="minorEastAsia" w:hAnsi="Arial" w:cs="Arial"/>
              <w:noProof/>
              <w:color w:val="auto"/>
              <w:sz w:val="20"/>
              <w:szCs w:val="20"/>
              <w:lang w:val="en-IN" w:eastAsia="en-IN"/>
            </w:rPr>
          </w:pPr>
          <w:hyperlink w:anchor="_Toc180072602" w:history="1">
            <w:r w:rsidRPr="00556FDD">
              <w:rPr>
                <w:rStyle w:val="Hyperlink"/>
                <w:rFonts w:ascii="Arial" w:hAnsi="Arial" w:cs="Arial"/>
                <w:noProof/>
                <w:sz w:val="20"/>
                <w:szCs w:val="20"/>
                <w:lang w:val="en-IN"/>
              </w:rPr>
              <w:t>Comparative Analysis</w:t>
            </w:r>
            <w:r w:rsidRPr="00556FDD">
              <w:rPr>
                <w:rFonts w:ascii="Arial" w:hAnsi="Arial" w:cs="Arial"/>
                <w:noProof/>
                <w:webHidden/>
                <w:sz w:val="20"/>
                <w:szCs w:val="20"/>
              </w:rPr>
              <w:tab/>
            </w:r>
            <w:r w:rsidRPr="00556FDD">
              <w:rPr>
                <w:rFonts w:ascii="Arial" w:hAnsi="Arial" w:cs="Arial"/>
                <w:noProof/>
                <w:webHidden/>
                <w:sz w:val="20"/>
                <w:szCs w:val="20"/>
              </w:rPr>
              <w:fldChar w:fldCharType="begin"/>
            </w:r>
            <w:r w:rsidRPr="00556FDD">
              <w:rPr>
                <w:rFonts w:ascii="Arial" w:hAnsi="Arial" w:cs="Arial"/>
                <w:noProof/>
                <w:webHidden/>
                <w:sz w:val="20"/>
                <w:szCs w:val="20"/>
              </w:rPr>
              <w:instrText xml:space="preserve"> PAGEREF _Toc180072602 \h </w:instrText>
            </w:r>
            <w:r w:rsidRPr="00556FDD">
              <w:rPr>
                <w:rFonts w:ascii="Arial" w:hAnsi="Arial" w:cs="Arial"/>
                <w:noProof/>
                <w:webHidden/>
                <w:sz w:val="20"/>
                <w:szCs w:val="20"/>
              </w:rPr>
            </w:r>
            <w:r w:rsidRPr="00556FDD">
              <w:rPr>
                <w:rFonts w:ascii="Arial" w:hAnsi="Arial" w:cs="Arial"/>
                <w:noProof/>
                <w:webHidden/>
                <w:sz w:val="20"/>
                <w:szCs w:val="20"/>
              </w:rPr>
              <w:fldChar w:fldCharType="separate"/>
            </w:r>
            <w:r w:rsidRPr="00556FDD">
              <w:rPr>
                <w:rFonts w:ascii="Arial" w:hAnsi="Arial" w:cs="Arial"/>
                <w:noProof/>
                <w:webHidden/>
                <w:sz w:val="20"/>
                <w:szCs w:val="20"/>
              </w:rPr>
              <w:t>11</w:t>
            </w:r>
            <w:r w:rsidRPr="00556FDD">
              <w:rPr>
                <w:rFonts w:ascii="Arial" w:hAnsi="Arial" w:cs="Arial"/>
                <w:noProof/>
                <w:webHidden/>
                <w:sz w:val="20"/>
                <w:szCs w:val="20"/>
              </w:rPr>
              <w:fldChar w:fldCharType="end"/>
            </w:r>
          </w:hyperlink>
        </w:p>
        <w:p w14:paraId="6B742D82" w14:textId="1009C65C" w:rsidR="002C0DCC" w:rsidRPr="00556FDD" w:rsidRDefault="002C0DCC">
          <w:pPr>
            <w:pStyle w:val="TOC1"/>
            <w:tabs>
              <w:tab w:val="right" w:leader="dot" w:pos="9016"/>
            </w:tabs>
            <w:rPr>
              <w:rFonts w:ascii="Arial" w:eastAsiaTheme="minorEastAsia" w:hAnsi="Arial" w:cs="Arial"/>
              <w:noProof/>
              <w:color w:val="auto"/>
              <w:sz w:val="20"/>
              <w:szCs w:val="20"/>
              <w:lang w:val="en-IN" w:eastAsia="en-IN"/>
            </w:rPr>
          </w:pPr>
          <w:hyperlink w:anchor="_Toc180072603" w:history="1">
            <w:r w:rsidRPr="00556FDD">
              <w:rPr>
                <w:rStyle w:val="Hyperlink"/>
                <w:rFonts w:ascii="Arial" w:hAnsi="Arial" w:cs="Arial"/>
                <w:noProof/>
                <w:sz w:val="20"/>
                <w:szCs w:val="20"/>
                <w:lang w:val="en-IN"/>
              </w:rPr>
              <w:t>Defining the financial commitment of the hotels towards corporate social responsibility</w:t>
            </w:r>
            <w:r w:rsidRPr="00556FDD">
              <w:rPr>
                <w:rFonts w:ascii="Arial" w:hAnsi="Arial" w:cs="Arial"/>
                <w:noProof/>
                <w:webHidden/>
                <w:sz w:val="20"/>
                <w:szCs w:val="20"/>
              </w:rPr>
              <w:tab/>
            </w:r>
            <w:r w:rsidRPr="00556FDD">
              <w:rPr>
                <w:rFonts w:ascii="Arial" w:hAnsi="Arial" w:cs="Arial"/>
                <w:noProof/>
                <w:webHidden/>
                <w:sz w:val="20"/>
                <w:szCs w:val="20"/>
              </w:rPr>
              <w:fldChar w:fldCharType="begin"/>
            </w:r>
            <w:r w:rsidRPr="00556FDD">
              <w:rPr>
                <w:rFonts w:ascii="Arial" w:hAnsi="Arial" w:cs="Arial"/>
                <w:noProof/>
                <w:webHidden/>
                <w:sz w:val="20"/>
                <w:szCs w:val="20"/>
              </w:rPr>
              <w:instrText xml:space="preserve"> PAGEREF _Toc180072603 \h </w:instrText>
            </w:r>
            <w:r w:rsidRPr="00556FDD">
              <w:rPr>
                <w:rFonts w:ascii="Arial" w:hAnsi="Arial" w:cs="Arial"/>
                <w:noProof/>
                <w:webHidden/>
                <w:sz w:val="20"/>
                <w:szCs w:val="20"/>
              </w:rPr>
            </w:r>
            <w:r w:rsidRPr="00556FDD">
              <w:rPr>
                <w:rFonts w:ascii="Arial" w:hAnsi="Arial" w:cs="Arial"/>
                <w:noProof/>
                <w:webHidden/>
                <w:sz w:val="20"/>
                <w:szCs w:val="20"/>
              </w:rPr>
              <w:fldChar w:fldCharType="separate"/>
            </w:r>
            <w:r w:rsidRPr="00556FDD">
              <w:rPr>
                <w:rFonts w:ascii="Arial" w:hAnsi="Arial" w:cs="Arial"/>
                <w:noProof/>
                <w:webHidden/>
                <w:sz w:val="20"/>
                <w:szCs w:val="20"/>
              </w:rPr>
              <w:t>12</w:t>
            </w:r>
            <w:r w:rsidRPr="00556FDD">
              <w:rPr>
                <w:rFonts w:ascii="Arial" w:hAnsi="Arial" w:cs="Arial"/>
                <w:noProof/>
                <w:webHidden/>
                <w:sz w:val="20"/>
                <w:szCs w:val="20"/>
              </w:rPr>
              <w:fldChar w:fldCharType="end"/>
            </w:r>
          </w:hyperlink>
        </w:p>
        <w:p w14:paraId="6302C8D0" w14:textId="48A812B4" w:rsidR="002C0DCC" w:rsidRPr="00556FDD" w:rsidRDefault="002C0DCC">
          <w:pPr>
            <w:pStyle w:val="TOC2"/>
            <w:tabs>
              <w:tab w:val="right" w:leader="dot" w:pos="9016"/>
            </w:tabs>
            <w:rPr>
              <w:rFonts w:ascii="Arial" w:eastAsiaTheme="minorEastAsia" w:hAnsi="Arial" w:cs="Arial"/>
              <w:noProof/>
              <w:color w:val="auto"/>
              <w:sz w:val="20"/>
              <w:szCs w:val="20"/>
              <w:lang w:val="en-IN" w:eastAsia="en-IN"/>
            </w:rPr>
          </w:pPr>
          <w:hyperlink w:anchor="_Toc180072604" w:history="1">
            <w:r w:rsidRPr="00556FDD">
              <w:rPr>
                <w:rStyle w:val="Hyperlink"/>
                <w:rFonts w:ascii="Arial" w:hAnsi="Arial" w:cs="Arial"/>
                <w:noProof/>
                <w:sz w:val="20"/>
                <w:szCs w:val="20"/>
                <w:lang w:val="en-IN"/>
              </w:rPr>
              <w:t>Addressing the CSR measures of Shangri-La Hotels</w:t>
            </w:r>
            <w:r w:rsidRPr="00556FDD">
              <w:rPr>
                <w:rFonts w:ascii="Arial" w:hAnsi="Arial" w:cs="Arial"/>
                <w:noProof/>
                <w:webHidden/>
                <w:sz w:val="20"/>
                <w:szCs w:val="20"/>
              </w:rPr>
              <w:tab/>
            </w:r>
            <w:r w:rsidRPr="00556FDD">
              <w:rPr>
                <w:rFonts w:ascii="Arial" w:hAnsi="Arial" w:cs="Arial"/>
                <w:noProof/>
                <w:webHidden/>
                <w:sz w:val="20"/>
                <w:szCs w:val="20"/>
              </w:rPr>
              <w:fldChar w:fldCharType="begin"/>
            </w:r>
            <w:r w:rsidRPr="00556FDD">
              <w:rPr>
                <w:rFonts w:ascii="Arial" w:hAnsi="Arial" w:cs="Arial"/>
                <w:noProof/>
                <w:webHidden/>
                <w:sz w:val="20"/>
                <w:szCs w:val="20"/>
              </w:rPr>
              <w:instrText xml:space="preserve"> PAGEREF _Toc180072604 \h </w:instrText>
            </w:r>
            <w:r w:rsidRPr="00556FDD">
              <w:rPr>
                <w:rFonts w:ascii="Arial" w:hAnsi="Arial" w:cs="Arial"/>
                <w:noProof/>
                <w:webHidden/>
                <w:sz w:val="20"/>
                <w:szCs w:val="20"/>
              </w:rPr>
            </w:r>
            <w:r w:rsidRPr="00556FDD">
              <w:rPr>
                <w:rFonts w:ascii="Arial" w:hAnsi="Arial" w:cs="Arial"/>
                <w:noProof/>
                <w:webHidden/>
                <w:sz w:val="20"/>
                <w:szCs w:val="20"/>
              </w:rPr>
              <w:fldChar w:fldCharType="separate"/>
            </w:r>
            <w:r w:rsidRPr="00556FDD">
              <w:rPr>
                <w:rFonts w:ascii="Arial" w:hAnsi="Arial" w:cs="Arial"/>
                <w:noProof/>
                <w:webHidden/>
                <w:sz w:val="20"/>
                <w:szCs w:val="20"/>
              </w:rPr>
              <w:t>12</w:t>
            </w:r>
            <w:r w:rsidRPr="00556FDD">
              <w:rPr>
                <w:rFonts w:ascii="Arial" w:hAnsi="Arial" w:cs="Arial"/>
                <w:noProof/>
                <w:webHidden/>
                <w:sz w:val="20"/>
                <w:szCs w:val="20"/>
              </w:rPr>
              <w:fldChar w:fldCharType="end"/>
            </w:r>
          </w:hyperlink>
        </w:p>
        <w:p w14:paraId="7CDEC5AD" w14:textId="73D1907A" w:rsidR="002C0DCC" w:rsidRPr="00556FDD" w:rsidRDefault="002C0DCC">
          <w:pPr>
            <w:pStyle w:val="TOC2"/>
            <w:tabs>
              <w:tab w:val="right" w:leader="dot" w:pos="9016"/>
            </w:tabs>
            <w:rPr>
              <w:rFonts w:ascii="Arial" w:eastAsiaTheme="minorEastAsia" w:hAnsi="Arial" w:cs="Arial"/>
              <w:noProof/>
              <w:color w:val="auto"/>
              <w:sz w:val="20"/>
              <w:szCs w:val="20"/>
              <w:lang w:val="en-IN" w:eastAsia="en-IN"/>
            </w:rPr>
          </w:pPr>
          <w:hyperlink w:anchor="_Toc180072605" w:history="1">
            <w:r w:rsidRPr="00556FDD">
              <w:rPr>
                <w:rStyle w:val="Hyperlink"/>
                <w:rFonts w:ascii="Arial" w:hAnsi="Arial" w:cs="Arial"/>
                <w:noProof/>
                <w:sz w:val="20"/>
                <w:szCs w:val="20"/>
                <w:lang w:val="en-IN"/>
              </w:rPr>
              <w:t>Reflecting the CSR approaches by Premier Inn Hotels</w:t>
            </w:r>
            <w:r w:rsidRPr="00556FDD">
              <w:rPr>
                <w:rFonts w:ascii="Arial" w:hAnsi="Arial" w:cs="Arial"/>
                <w:noProof/>
                <w:webHidden/>
                <w:sz w:val="20"/>
                <w:szCs w:val="20"/>
              </w:rPr>
              <w:tab/>
            </w:r>
            <w:r w:rsidRPr="00556FDD">
              <w:rPr>
                <w:rFonts w:ascii="Arial" w:hAnsi="Arial" w:cs="Arial"/>
                <w:noProof/>
                <w:webHidden/>
                <w:sz w:val="20"/>
                <w:szCs w:val="20"/>
              </w:rPr>
              <w:fldChar w:fldCharType="begin"/>
            </w:r>
            <w:r w:rsidRPr="00556FDD">
              <w:rPr>
                <w:rFonts w:ascii="Arial" w:hAnsi="Arial" w:cs="Arial"/>
                <w:noProof/>
                <w:webHidden/>
                <w:sz w:val="20"/>
                <w:szCs w:val="20"/>
              </w:rPr>
              <w:instrText xml:space="preserve"> PAGEREF _Toc180072605 \h </w:instrText>
            </w:r>
            <w:r w:rsidRPr="00556FDD">
              <w:rPr>
                <w:rFonts w:ascii="Arial" w:hAnsi="Arial" w:cs="Arial"/>
                <w:noProof/>
                <w:webHidden/>
                <w:sz w:val="20"/>
                <w:szCs w:val="20"/>
              </w:rPr>
            </w:r>
            <w:r w:rsidRPr="00556FDD">
              <w:rPr>
                <w:rFonts w:ascii="Arial" w:hAnsi="Arial" w:cs="Arial"/>
                <w:noProof/>
                <w:webHidden/>
                <w:sz w:val="20"/>
                <w:szCs w:val="20"/>
              </w:rPr>
              <w:fldChar w:fldCharType="separate"/>
            </w:r>
            <w:r w:rsidRPr="00556FDD">
              <w:rPr>
                <w:rFonts w:ascii="Arial" w:hAnsi="Arial" w:cs="Arial"/>
                <w:noProof/>
                <w:webHidden/>
                <w:sz w:val="20"/>
                <w:szCs w:val="20"/>
              </w:rPr>
              <w:t>12</w:t>
            </w:r>
            <w:r w:rsidRPr="00556FDD">
              <w:rPr>
                <w:rFonts w:ascii="Arial" w:hAnsi="Arial" w:cs="Arial"/>
                <w:noProof/>
                <w:webHidden/>
                <w:sz w:val="20"/>
                <w:szCs w:val="20"/>
              </w:rPr>
              <w:fldChar w:fldCharType="end"/>
            </w:r>
          </w:hyperlink>
        </w:p>
        <w:p w14:paraId="09527031" w14:textId="39B30E12" w:rsidR="002C0DCC" w:rsidRPr="00556FDD" w:rsidRDefault="002C0DCC">
          <w:pPr>
            <w:pStyle w:val="TOC2"/>
            <w:tabs>
              <w:tab w:val="right" w:leader="dot" w:pos="9016"/>
            </w:tabs>
            <w:rPr>
              <w:rFonts w:ascii="Arial" w:eastAsiaTheme="minorEastAsia" w:hAnsi="Arial" w:cs="Arial"/>
              <w:noProof/>
              <w:color w:val="auto"/>
              <w:sz w:val="20"/>
              <w:szCs w:val="20"/>
              <w:lang w:val="en-IN" w:eastAsia="en-IN"/>
            </w:rPr>
          </w:pPr>
          <w:hyperlink w:anchor="_Toc180072606" w:history="1">
            <w:r w:rsidRPr="00556FDD">
              <w:rPr>
                <w:rStyle w:val="Hyperlink"/>
                <w:rFonts w:ascii="Arial" w:hAnsi="Arial" w:cs="Arial"/>
                <w:noProof/>
                <w:sz w:val="20"/>
                <w:szCs w:val="20"/>
                <w:lang w:val="en-IN"/>
              </w:rPr>
              <w:t>Comparative Analysis</w:t>
            </w:r>
            <w:r w:rsidRPr="00556FDD">
              <w:rPr>
                <w:rFonts w:ascii="Arial" w:hAnsi="Arial" w:cs="Arial"/>
                <w:noProof/>
                <w:webHidden/>
                <w:sz w:val="20"/>
                <w:szCs w:val="20"/>
              </w:rPr>
              <w:tab/>
            </w:r>
            <w:r w:rsidRPr="00556FDD">
              <w:rPr>
                <w:rFonts w:ascii="Arial" w:hAnsi="Arial" w:cs="Arial"/>
                <w:noProof/>
                <w:webHidden/>
                <w:sz w:val="20"/>
                <w:szCs w:val="20"/>
              </w:rPr>
              <w:fldChar w:fldCharType="begin"/>
            </w:r>
            <w:r w:rsidRPr="00556FDD">
              <w:rPr>
                <w:rFonts w:ascii="Arial" w:hAnsi="Arial" w:cs="Arial"/>
                <w:noProof/>
                <w:webHidden/>
                <w:sz w:val="20"/>
                <w:szCs w:val="20"/>
              </w:rPr>
              <w:instrText xml:space="preserve"> PAGEREF _Toc180072606 \h </w:instrText>
            </w:r>
            <w:r w:rsidRPr="00556FDD">
              <w:rPr>
                <w:rFonts w:ascii="Arial" w:hAnsi="Arial" w:cs="Arial"/>
                <w:noProof/>
                <w:webHidden/>
                <w:sz w:val="20"/>
                <w:szCs w:val="20"/>
              </w:rPr>
            </w:r>
            <w:r w:rsidRPr="00556FDD">
              <w:rPr>
                <w:rFonts w:ascii="Arial" w:hAnsi="Arial" w:cs="Arial"/>
                <w:noProof/>
                <w:webHidden/>
                <w:sz w:val="20"/>
                <w:szCs w:val="20"/>
              </w:rPr>
              <w:fldChar w:fldCharType="separate"/>
            </w:r>
            <w:r w:rsidRPr="00556FDD">
              <w:rPr>
                <w:rFonts w:ascii="Arial" w:hAnsi="Arial" w:cs="Arial"/>
                <w:noProof/>
                <w:webHidden/>
                <w:sz w:val="20"/>
                <w:szCs w:val="20"/>
              </w:rPr>
              <w:t>13</w:t>
            </w:r>
            <w:r w:rsidRPr="00556FDD">
              <w:rPr>
                <w:rFonts w:ascii="Arial" w:hAnsi="Arial" w:cs="Arial"/>
                <w:noProof/>
                <w:webHidden/>
                <w:sz w:val="20"/>
                <w:szCs w:val="20"/>
              </w:rPr>
              <w:fldChar w:fldCharType="end"/>
            </w:r>
          </w:hyperlink>
        </w:p>
        <w:p w14:paraId="3AA6C278" w14:textId="721EDD9E" w:rsidR="002C0DCC" w:rsidRPr="00556FDD" w:rsidRDefault="002C0DCC">
          <w:pPr>
            <w:pStyle w:val="TOC1"/>
            <w:tabs>
              <w:tab w:val="right" w:leader="dot" w:pos="9016"/>
            </w:tabs>
            <w:rPr>
              <w:rFonts w:ascii="Arial" w:eastAsiaTheme="minorEastAsia" w:hAnsi="Arial" w:cs="Arial"/>
              <w:noProof/>
              <w:color w:val="auto"/>
              <w:sz w:val="20"/>
              <w:szCs w:val="20"/>
              <w:lang w:val="en-IN" w:eastAsia="en-IN"/>
            </w:rPr>
          </w:pPr>
          <w:hyperlink w:anchor="_Toc180072607" w:history="1">
            <w:r w:rsidRPr="00556FDD">
              <w:rPr>
                <w:rStyle w:val="Hyperlink"/>
                <w:rFonts w:ascii="Arial" w:hAnsi="Arial" w:cs="Arial"/>
                <w:noProof/>
                <w:sz w:val="20"/>
                <w:szCs w:val="20"/>
                <w:lang w:val="en-IN"/>
              </w:rPr>
              <w:t>Conclusion</w:t>
            </w:r>
            <w:r w:rsidRPr="00556FDD">
              <w:rPr>
                <w:rFonts w:ascii="Arial" w:hAnsi="Arial" w:cs="Arial"/>
                <w:noProof/>
                <w:webHidden/>
                <w:sz w:val="20"/>
                <w:szCs w:val="20"/>
              </w:rPr>
              <w:tab/>
            </w:r>
            <w:r w:rsidRPr="00556FDD">
              <w:rPr>
                <w:rFonts w:ascii="Arial" w:hAnsi="Arial" w:cs="Arial"/>
                <w:noProof/>
                <w:webHidden/>
                <w:sz w:val="20"/>
                <w:szCs w:val="20"/>
              </w:rPr>
              <w:fldChar w:fldCharType="begin"/>
            </w:r>
            <w:r w:rsidRPr="00556FDD">
              <w:rPr>
                <w:rFonts w:ascii="Arial" w:hAnsi="Arial" w:cs="Arial"/>
                <w:noProof/>
                <w:webHidden/>
                <w:sz w:val="20"/>
                <w:szCs w:val="20"/>
              </w:rPr>
              <w:instrText xml:space="preserve"> PAGEREF _Toc180072607 \h </w:instrText>
            </w:r>
            <w:r w:rsidRPr="00556FDD">
              <w:rPr>
                <w:rFonts w:ascii="Arial" w:hAnsi="Arial" w:cs="Arial"/>
                <w:noProof/>
                <w:webHidden/>
                <w:sz w:val="20"/>
                <w:szCs w:val="20"/>
              </w:rPr>
            </w:r>
            <w:r w:rsidRPr="00556FDD">
              <w:rPr>
                <w:rFonts w:ascii="Arial" w:hAnsi="Arial" w:cs="Arial"/>
                <w:noProof/>
                <w:webHidden/>
                <w:sz w:val="20"/>
                <w:szCs w:val="20"/>
              </w:rPr>
              <w:fldChar w:fldCharType="separate"/>
            </w:r>
            <w:r w:rsidRPr="00556FDD">
              <w:rPr>
                <w:rFonts w:ascii="Arial" w:hAnsi="Arial" w:cs="Arial"/>
                <w:noProof/>
                <w:webHidden/>
                <w:sz w:val="20"/>
                <w:szCs w:val="20"/>
              </w:rPr>
              <w:t>14</w:t>
            </w:r>
            <w:r w:rsidRPr="00556FDD">
              <w:rPr>
                <w:rFonts w:ascii="Arial" w:hAnsi="Arial" w:cs="Arial"/>
                <w:noProof/>
                <w:webHidden/>
                <w:sz w:val="20"/>
                <w:szCs w:val="20"/>
              </w:rPr>
              <w:fldChar w:fldCharType="end"/>
            </w:r>
          </w:hyperlink>
        </w:p>
        <w:p w14:paraId="2A7F580D" w14:textId="172F1C71" w:rsidR="002C0DCC" w:rsidRPr="00556FDD" w:rsidRDefault="002C0DCC">
          <w:pPr>
            <w:pStyle w:val="TOC1"/>
            <w:tabs>
              <w:tab w:val="right" w:leader="dot" w:pos="9016"/>
            </w:tabs>
            <w:rPr>
              <w:rFonts w:ascii="Arial" w:eastAsiaTheme="minorEastAsia" w:hAnsi="Arial" w:cs="Arial"/>
              <w:noProof/>
              <w:color w:val="auto"/>
              <w:sz w:val="20"/>
              <w:szCs w:val="20"/>
              <w:lang w:val="en-IN" w:eastAsia="en-IN"/>
            </w:rPr>
          </w:pPr>
          <w:hyperlink w:anchor="_Toc180072608" w:history="1">
            <w:r w:rsidRPr="00556FDD">
              <w:rPr>
                <w:rStyle w:val="Hyperlink"/>
                <w:rFonts w:ascii="Arial" w:hAnsi="Arial" w:cs="Arial"/>
                <w:noProof/>
                <w:sz w:val="20"/>
                <w:szCs w:val="20"/>
                <w:lang w:val="en-IN"/>
              </w:rPr>
              <w:t>References</w:t>
            </w:r>
            <w:r w:rsidRPr="00556FDD">
              <w:rPr>
                <w:rFonts w:ascii="Arial" w:hAnsi="Arial" w:cs="Arial"/>
                <w:noProof/>
                <w:webHidden/>
                <w:sz w:val="20"/>
                <w:szCs w:val="20"/>
              </w:rPr>
              <w:tab/>
            </w:r>
            <w:r w:rsidRPr="00556FDD">
              <w:rPr>
                <w:rFonts w:ascii="Arial" w:hAnsi="Arial" w:cs="Arial"/>
                <w:noProof/>
                <w:webHidden/>
                <w:sz w:val="20"/>
                <w:szCs w:val="20"/>
              </w:rPr>
              <w:fldChar w:fldCharType="begin"/>
            </w:r>
            <w:r w:rsidRPr="00556FDD">
              <w:rPr>
                <w:rFonts w:ascii="Arial" w:hAnsi="Arial" w:cs="Arial"/>
                <w:noProof/>
                <w:webHidden/>
                <w:sz w:val="20"/>
                <w:szCs w:val="20"/>
              </w:rPr>
              <w:instrText xml:space="preserve"> PAGEREF _Toc180072608 \h </w:instrText>
            </w:r>
            <w:r w:rsidRPr="00556FDD">
              <w:rPr>
                <w:rFonts w:ascii="Arial" w:hAnsi="Arial" w:cs="Arial"/>
                <w:noProof/>
                <w:webHidden/>
                <w:sz w:val="20"/>
                <w:szCs w:val="20"/>
              </w:rPr>
            </w:r>
            <w:r w:rsidRPr="00556FDD">
              <w:rPr>
                <w:rFonts w:ascii="Arial" w:hAnsi="Arial" w:cs="Arial"/>
                <w:noProof/>
                <w:webHidden/>
                <w:sz w:val="20"/>
                <w:szCs w:val="20"/>
              </w:rPr>
              <w:fldChar w:fldCharType="separate"/>
            </w:r>
            <w:r w:rsidRPr="00556FDD">
              <w:rPr>
                <w:rFonts w:ascii="Arial" w:hAnsi="Arial" w:cs="Arial"/>
                <w:noProof/>
                <w:webHidden/>
                <w:sz w:val="20"/>
                <w:szCs w:val="20"/>
              </w:rPr>
              <w:t>15</w:t>
            </w:r>
            <w:r w:rsidRPr="00556FDD">
              <w:rPr>
                <w:rFonts w:ascii="Arial" w:hAnsi="Arial" w:cs="Arial"/>
                <w:noProof/>
                <w:webHidden/>
                <w:sz w:val="20"/>
                <w:szCs w:val="20"/>
              </w:rPr>
              <w:fldChar w:fldCharType="end"/>
            </w:r>
          </w:hyperlink>
        </w:p>
        <w:p w14:paraId="63DF2528" w14:textId="5782C9DC" w:rsidR="006B7196" w:rsidRPr="00556FDD" w:rsidRDefault="00D1374A" w:rsidP="00ED751B">
          <w:pPr>
            <w:rPr>
              <w:rFonts w:ascii="Arial" w:hAnsi="Arial" w:cs="Arial"/>
              <w:sz w:val="20"/>
              <w:szCs w:val="20"/>
            </w:rPr>
          </w:pPr>
          <w:r w:rsidRPr="00556FDD">
            <w:rPr>
              <w:rFonts w:ascii="Arial" w:hAnsi="Arial" w:cs="Arial"/>
              <w:noProof/>
              <w:sz w:val="20"/>
              <w:szCs w:val="20"/>
            </w:rPr>
            <w:fldChar w:fldCharType="end"/>
          </w:r>
        </w:p>
      </w:sdtContent>
    </w:sdt>
    <w:p w14:paraId="322EE9A9" w14:textId="77777777" w:rsidR="00556FDD" w:rsidRDefault="00556FDD" w:rsidP="00CC08B6">
      <w:pPr>
        <w:pStyle w:val="Heading1"/>
        <w:rPr>
          <w:rFonts w:ascii="Arial" w:hAnsi="Arial" w:cs="Arial"/>
          <w:b w:val="0"/>
          <w:sz w:val="20"/>
          <w:szCs w:val="20"/>
        </w:rPr>
      </w:pPr>
      <w:bookmarkStart w:id="0" w:name="_Toc180072590"/>
    </w:p>
    <w:p w14:paraId="1A6B248C" w14:textId="77777777" w:rsidR="00556FDD" w:rsidRDefault="00556FDD" w:rsidP="00CC08B6">
      <w:pPr>
        <w:pStyle w:val="Heading1"/>
        <w:rPr>
          <w:rFonts w:ascii="Arial" w:hAnsi="Arial" w:cs="Arial"/>
          <w:b w:val="0"/>
          <w:sz w:val="20"/>
          <w:szCs w:val="20"/>
        </w:rPr>
      </w:pPr>
    </w:p>
    <w:p w14:paraId="67248996" w14:textId="03A2DFAA" w:rsidR="008D3DA1" w:rsidRPr="00556FDD" w:rsidRDefault="006B7196" w:rsidP="00CC08B6">
      <w:pPr>
        <w:pStyle w:val="Heading1"/>
        <w:rPr>
          <w:rFonts w:ascii="Arial" w:hAnsi="Arial" w:cs="Arial"/>
          <w:b w:val="0"/>
          <w:sz w:val="20"/>
          <w:szCs w:val="20"/>
        </w:rPr>
      </w:pPr>
      <w:r w:rsidRPr="00556FDD">
        <w:rPr>
          <w:rFonts w:ascii="Arial" w:hAnsi="Arial" w:cs="Arial"/>
          <w:b w:val="0"/>
          <w:sz w:val="20"/>
          <w:szCs w:val="20"/>
        </w:rPr>
        <w:t>Introduction</w:t>
      </w:r>
      <w:bookmarkEnd w:id="0"/>
      <w:r w:rsidRPr="00556FDD">
        <w:rPr>
          <w:rFonts w:ascii="Arial" w:hAnsi="Arial" w:cs="Arial"/>
          <w:b w:val="0"/>
          <w:sz w:val="20"/>
          <w:szCs w:val="20"/>
        </w:rPr>
        <w:t xml:space="preserve"> </w:t>
      </w:r>
    </w:p>
    <w:p w14:paraId="06FA6958" w14:textId="65A61D67" w:rsidR="00BB60C7" w:rsidRPr="00556FDD" w:rsidRDefault="006B7196" w:rsidP="008D3DA1">
      <w:pPr>
        <w:rPr>
          <w:rFonts w:ascii="Arial" w:hAnsi="Arial" w:cs="Arial"/>
          <w:sz w:val="20"/>
          <w:szCs w:val="20"/>
        </w:rPr>
      </w:pPr>
      <w:r w:rsidRPr="00556FDD">
        <w:rPr>
          <w:rFonts w:ascii="Arial" w:hAnsi="Arial" w:cs="Arial"/>
          <w:sz w:val="20"/>
          <w:szCs w:val="20"/>
        </w:rPr>
        <w:t xml:space="preserve">There are significant areas present that are evaluated by business </w:t>
      </w:r>
      <w:r w:rsidR="009315BB" w:rsidRPr="00556FDD">
        <w:rPr>
          <w:rFonts w:ascii="Arial" w:hAnsi="Arial" w:cs="Arial"/>
          <w:sz w:val="20"/>
          <w:szCs w:val="20"/>
        </w:rPr>
        <w:t>organisations</w:t>
      </w:r>
      <w:r w:rsidRPr="00556FDD">
        <w:rPr>
          <w:rFonts w:ascii="Arial" w:hAnsi="Arial" w:cs="Arial"/>
          <w:sz w:val="20"/>
          <w:szCs w:val="20"/>
        </w:rPr>
        <w:t xml:space="preserve"> containing the </w:t>
      </w:r>
      <w:r w:rsidR="009315BB" w:rsidRPr="00556FDD">
        <w:rPr>
          <w:rFonts w:ascii="Arial" w:hAnsi="Arial" w:cs="Arial"/>
          <w:sz w:val="20"/>
          <w:szCs w:val="20"/>
        </w:rPr>
        <w:t>financial</w:t>
      </w:r>
      <w:r w:rsidRPr="00556FDD">
        <w:rPr>
          <w:rFonts w:ascii="Arial" w:hAnsi="Arial" w:cs="Arial"/>
          <w:sz w:val="20"/>
          <w:szCs w:val="20"/>
        </w:rPr>
        <w:t xml:space="preserve"> and operational aspects. This report is going to represent a comparative analysis between two renowned </w:t>
      </w:r>
      <w:r w:rsidR="009315BB" w:rsidRPr="00556FDD">
        <w:rPr>
          <w:rFonts w:ascii="Arial" w:hAnsi="Arial" w:cs="Arial"/>
          <w:sz w:val="20"/>
          <w:szCs w:val="20"/>
        </w:rPr>
        <w:t>organisations</w:t>
      </w:r>
      <w:r w:rsidRPr="00556FDD">
        <w:rPr>
          <w:rFonts w:ascii="Arial" w:hAnsi="Arial" w:cs="Arial"/>
          <w:sz w:val="20"/>
          <w:szCs w:val="20"/>
        </w:rPr>
        <w:t xml:space="preserve"> named, Shangri-La Hotels and Premier Inn Hotels. There are </w:t>
      </w:r>
      <w:r w:rsidR="009315BB" w:rsidRPr="00556FDD">
        <w:rPr>
          <w:rFonts w:ascii="Arial" w:hAnsi="Arial" w:cs="Arial"/>
          <w:sz w:val="20"/>
          <w:szCs w:val="20"/>
        </w:rPr>
        <w:t>constant</w:t>
      </w:r>
      <w:r w:rsidRPr="00556FDD">
        <w:rPr>
          <w:rFonts w:ascii="Arial" w:hAnsi="Arial" w:cs="Arial"/>
          <w:sz w:val="20"/>
          <w:szCs w:val="20"/>
        </w:rPr>
        <w:t xml:space="preserve"> changes in the evaluation of the hospitality business in the global market according to requirements. This report will </w:t>
      </w:r>
      <w:r w:rsidR="009315BB" w:rsidRPr="00556FDD">
        <w:rPr>
          <w:rFonts w:ascii="Arial" w:hAnsi="Arial" w:cs="Arial"/>
          <w:sz w:val="20"/>
          <w:szCs w:val="20"/>
        </w:rPr>
        <w:t>shed</w:t>
      </w:r>
      <w:r w:rsidRPr="00556FDD">
        <w:rPr>
          <w:rFonts w:ascii="Arial" w:hAnsi="Arial" w:cs="Arial"/>
          <w:sz w:val="20"/>
          <w:szCs w:val="20"/>
        </w:rPr>
        <w:t xml:space="preserve"> light on </w:t>
      </w:r>
      <w:r w:rsidR="009315BB" w:rsidRPr="00556FDD">
        <w:rPr>
          <w:rFonts w:ascii="Arial" w:hAnsi="Arial" w:cs="Arial"/>
          <w:sz w:val="20"/>
          <w:szCs w:val="20"/>
        </w:rPr>
        <w:t>different segments of the business associations in generating revenue. Apart from that, it will state a brief understanding comparing their financial performance and market positioning as well. Henceforth, it will conclude the ways these businesses follow their actions for potential growth and conduct corporate social responsibilities.</w:t>
      </w:r>
    </w:p>
    <w:p w14:paraId="451C318F" w14:textId="45D338D6" w:rsidR="006B7196" w:rsidRPr="00556FDD" w:rsidRDefault="00664E9B" w:rsidP="00556FDD">
      <w:pPr>
        <w:spacing w:line="259" w:lineRule="auto"/>
        <w:jc w:val="left"/>
        <w:rPr>
          <w:rFonts w:ascii="Arial" w:hAnsi="Arial" w:cs="Arial"/>
          <w:sz w:val="20"/>
          <w:szCs w:val="20"/>
        </w:rPr>
      </w:pPr>
      <w:bookmarkStart w:id="1" w:name="_Toc180072591"/>
      <w:r w:rsidRPr="00556FDD">
        <w:rPr>
          <w:rFonts w:ascii="Arial" w:hAnsi="Arial" w:cs="Arial"/>
          <w:sz w:val="20"/>
          <w:szCs w:val="20"/>
        </w:rPr>
        <w:t>Representing an analysis of the revenue generation areas of Shangri-La Hotels and Premier Inn Hotels</w:t>
      </w:r>
      <w:bookmarkEnd w:id="1"/>
    </w:p>
    <w:p w14:paraId="4DE1F6C5" w14:textId="257F43C0" w:rsidR="00664E9B" w:rsidRPr="00556FDD" w:rsidRDefault="00664E9B" w:rsidP="00445749">
      <w:pPr>
        <w:pStyle w:val="Heading2"/>
        <w:rPr>
          <w:rFonts w:ascii="Arial" w:hAnsi="Arial" w:cs="Arial"/>
          <w:b w:val="0"/>
          <w:sz w:val="20"/>
          <w:szCs w:val="20"/>
          <w:lang w:val="en-IN"/>
        </w:rPr>
      </w:pPr>
      <w:bookmarkStart w:id="2" w:name="_Toc180072592"/>
      <w:r w:rsidRPr="00556FDD">
        <w:rPr>
          <w:rFonts w:ascii="Arial" w:hAnsi="Arial" w:cs="Arial"/>
          <w:b w:val="0"/>
          <w:sz w:val="20"/>
          <w:szCs w:val="20"/>
          <w:lang w:val="en-IN"/>
        </w:rPr>
        <w:t>Revenue measures of the Shangri-La Hotels</w:t>
      </w:r>
      <w:bookmarkEnd w:id="2"/>
    </w:p>
    <w:p w14:paraId="47B4242B" w14:textId="5445E4DF" w:rsidR="00664E9B" w:rsidRPr="00556FDD" w:rsidRDefault="00664E9B" w:rsidP="00664E9B">
      <w:pPr>
        <w:rPr>
          <w:rFonts w:ascii="Arial" w:hAnsi="Arial" w:cs="Arial"/>
          <w:sz w:val="20"/>
          <w:szCs w:val="20"/>
          <w:lang w:val="en-IN"/>
        </w:rPr>
      </w:pPr>
      <w:r w:rsidRPr="00556FDD">
        <w:rPr>
          <w:rFonts w:ascii="Arial" w:hAnsi="Arial" w:cs="Arial"/>
          <w:sz w:val="20"/>
          <w:szCs w:val="20"/>
          <w:lang w:val="en-IN"/>
        </w:rPr>
        <w:t xml:space="preserve">One of the highly known hospitality </w:t>
      </w:r>
      <w:r w:rsidR="00445749" w:rsidRPr="00556FDD">
        <w:rPr>
          <w:rFonts w:ascii="Arial" w:hAnsi="Arial" w:cs="Arial"/>
          <w:sz w:val="20"/>
          <w:szCs w:val="20"/>
          <w:lang w:val="en-IN"/>
        </w:rPr>
        <w:t>providers</w:t>
      </w:r>
      <w:r w:rsidRPr="00556FDD">
        <w:rPr>
          <w:rFonts w:ascii="Arial" w:hAnsi="Arial" w:cs="Arial"/>
          <w:sz w:val="20"/>
          <w:szCs w:val="20"/>
          <w:lang w:val="en-IN"/>
        </w:rPr>
        <w:t xml:space="preserve"> is the Shangri-La Hotels which is a part of the Group of Shangri-La. It mainly provides luxury services with an efficient hotel </w:t>
      </w:r>
      <w:r w:rsidR="00445749" w:rsidRPr="00556FDD">
        <w:rPr>
          <w:rFonts w:ascii="Arial" w:hAnsi="Arial" w:cs="Arial"/>
          <w:sz w:val="20"/>
          <w:szCs w:val="20"/>
          <w:lang w:val="en-IN"/>
        </w:rPr>
        <w:t>chain</w:t>
      </w:r>
      <w:r w:rsidRPr="00556FDD">
        <w:rPr>
          <w:rFonts w:ascii="Arial" w:hAnsi="Arial" w:cs="Arial"/>
          <w:sz w:val="20"/>
          <w:szCs w:val="20"/>
          <w:lang w:val="en-IN"/>
        </w:rPr>
        <w:t xml:space="preserve"> and is established across Asia, Europe and North America. It is to be said </w:t>
      </w:r>
      <w:proofErr w:type="gramStart"/>
      <w:r w:rsidRPr="00556FDD">
        <w:rPr>
          <w:rFonts w:ascii="Arial" w:hAnsi="Arial" w:cs="Arial"/>
          <w:sz w:val="20"/>
          <w:szCs w:val="20"/>
          <w:lang w:val="en-IN"/>
        </w:rPr>
        <w:t>that,</w:t>
      </w:r>
      <w:proofErr w:type="gramEnd"/>
      <w:r w:rsidRPr="00556FDD">
        <w:rPr>
          <w:rFonts w:ascii="Arial" w:hAnsi="Arial" w:cs="Arial"/>
          <w:sz w:val="20"/>
          <w:szCs w:val="20"/>
          <w:lang w:val="en-IN"/>
        </w:rPr>
        <w:t xml:space="preserve"> the entity mainly generates their revenue through their room sales, serving food and </w:t>
      </w:r>
      <w:r w:rsidR="00445749" w:rsidRPr="00556FDD">
        <w:rPr>
          <w:rFonts w:ascii="Arial" w:hAnsi="Arial" w:cs="Arial"/>
          <w:sz w:val="20"/>
          <w:szCs w:val="20"/>
          <w:lang w:val="en-IN"/>
        </w:rPr>
        <w:t>beverages</w:t>
      </w:r>
      <w:r w:rsidRPr="00556FDD">
        <w:rPr>
          <w:rFonts w:ascii="Arial" w:hAnsi="Arial" w:cs="Arial"/>
          <w:sz w:val="20"/>
          <w:szCs w:val="20"/>
          <w:lang w:val="en-IN"/>
        </w:rPr>
        <w:t xml:space="preserve"> and also other services such as spa and event management. </w:t>
      </w:r>
      <w:r w:rsidR="00445749" w:rsidRPr="00556FDD">
        <w:rPr>
          <w:rFonts w:ascii="Arial" w:hAnsi="Arial" w:cs="Arial"/>
          <w:sz w:val="20"/>
          <w:szCs w:val="20"/>
          <w:lang w:val="en-IN"/>
        </w:rPr>
        <w:t>According</w:t>
      </w:r>
      <w:r w:rsidRPr="00556FDD">
        <w:rPr>
          <w:rFonts w:ascii="Arial" w:hAnsi="Arial" w:cs="Arial"/>
          <w:sz w:val="20"/>
          <w:szCs w:val="20"/>
          <w:lang w:val="en-IN"/>
        </w:rPr>
        <w:t xml:space="preserve"> to the data of the past five years, </w:t>
      </w:r>
      <w:r w:rsidR="00445749" w:rsidRPr="00556FDD">
        <w:rPr>
          <w:rFonts w:ascii="Arial" w:hAnsi="Arial" w:cs="Arial"/>
          <w:sz w:val="20"/>
          <w:szCs w:val="20"/>
          <w:lang w:val="en-IN"/>
        </w:rPr>
        <w:t>there</w:t>
      </w:r>
      <w:r w:rsidRPr="00556FDD">
        <w:rPr>
          <w:rFonts w:ascii="Arial" w:hAnsi="Arial" w:cs="Arial"/>
          <w:sz w:val="20"/>
          <w:szCs w:val="20"/>
          <w:lang w:val="en-IN"/>
        </w:rPr>
        <w:t xml:space="preserve"> </w:t>
      </w:r>
      <w:r w:rsidR="00445749" w:rsidRPr="00556FDD">
        <w:rPr>
          <w:rFonts w:ascii="Arial" w:hAnsi="Arial" w:cs="Arial"/>
          <w:sz w:val="20"/>
          <w:szCs w:val="20"/>
          <w:lang w:val="en-IN"/>
        </w:rPr>
        <w:t>have</w:t>
      </w:r>
      <w:r w:rsidRPr="00556FDD">
        <w:rPr>
          <w:rFonts w:ascii="Arial" w:hAnsi="Arial" w:cs="Arial"/>
          <w:sz w:val="20"/>
          <w:szCs w:val="20"/>
          <w:lang w:val="en-IN"/>
        </w:rPr>
        <w:t xml:space="preserve"> been several </w:t>
      </w:r>
      <w:r w:rsidR="00445749" w:rsidRPr="00556FDD">
        <w:rPr>
          <w:rFonts w:ascii="Arial" w:hAnsi="Arial" w:cs="Arial"/>
          <w:sz w:val="20"/>
          <w:szCs w:val="20"/>
          <w:lang w:val="en-IN"/>
        </w:rPr>
        <w:t>circumstances</w:t>
      </w:r>
      <w:r w:rsidRPr="00556FDD">
        <w:rPr>
          <w:rFonts w:ascii="Arial" w:hAnsi="Arial" w:cs="Arial"/>
          <w:sz w:val="20"/>
          <w:szCs w:val="20"/>
          <w:lang w:val="en-IN"/>
        </w:rPr>
        <w:t xml:space="preserve"> that </w:t>
      </w:r>
      <w:r w:rsidR="00445749" w:rsidRPr="00556FDD">
        <w:rPr>
          <w:rFonts w:ascii="Arial" w:hAnsi="Arial" w:cs="Arial"/>
          <w:sz w:val="20"/>
          <w:szCs w:val="20"/>
          <w:lang w:val="en-IN"/>
        </w:rPr>
        <w:t>have</w:t>
      </w:r>
      <w:r w:rsidRPr="00556FDD">
        <w:rPr>
          <w:rFonts w:ascii="Arial" w:hAnsi="Arial" w:cs="Arial"/>
          <w:sz w:val="20"/>
          <w:szCs w:val="20"/>
          <w:lang w:val="en-IN"/>
        </w:rPr>
        <w:t xml:space="preserve"> impacted the hospitality industry and so </w:t>
      </w:r>
      <w:r w:rsidR="00445749" w:rsidRPr="00556FDD">
        <w:rPr>
          <w:rFonts w:ascii="Arial" w:hAnsi="Arial" w:cs="Arial"/>
          <w:sz w:val="20"/>
          <w:szCs w:val="20"/>
          <w:lang w:val="en-IN"/>
        </w:rPr>
        <w:t>has</w:t>
      </w:r>
      <w:r w:rsidRPr="00556FDD">
        <w:rPr>
          <w:rFonts w:ascii="Arial" w:hAnsi="Arial" w:cs="Arial"/>
          <w:sz w:val="20"/>
          <w:szCs w:val="20"/>
          <w:lang w:val="en-IN"/>
        </w:rPr>
        <w:t xml:space="preserve"> the </w:t>
      </w:r>
      <w:r w:rsidR="00445749" w:rsidRPr="00556FDD">
        <w:rPr>
          <w:rFonts w:ascii="Arial" w:hAnsi="Arial" w:cs="Arial"/>
          <w:sz w:val="20"/>
          <w:szCs w:val="20"/>
          <w:lang w:val="en-IN"/>
        </w:rPr>
        <w:t>organisation</w:t>
      </w:r>
      <w:sdt>
        <w:sdtPr>
          <w:rPr>
            <w:rFonts w:ascii="Arial" w:hAnsi="Arial" w:cs="Arial"/>
            <w:sz w:val="20"/>
            <w:szCs w:val="20"/>
            <w:lang w:val="en-IN"/>
          </w:rPr>
          <w:id w:val="-1893959758"/>
          <w:citation/>
        </w:sdtPr>
        <w:sdtEndPr/>
        <w:sdtContent>
          <w:r w:rsidR="00925879" w:rsidRPr="00556FDD">
            <w:rPr>
              <w:rFonts w:ascii="Arial" w:hAnsi="Arial" w:cs="Arial"/>
              <w:sz w:val="20"/>
              <w:szCs w:val="20"/>
              <w:lang w:val="en-IN"/>
            </w:rPr>
            <w:fldChar w:fldCharType="begin"/>
          </w:r>
          <w:r w:rsidR="00925879" w:rsidRPr="00556FDD">
            <w:rPr>
              <w:rFonts w:ascii="Arial" w:hAnsi="Arial" w:cs="Arial"/>
              <w:sz w:val="20"/>
              <w:szCs w:val="20"/>
              <w:lang w:val="en-IN"/>
            </w:rPr>
            <w:instrText xml:space="preserve"> CITATION Sha243 \l 16393 </w:instrText>
          </w:r>
          <w:r w:rsidR="00925879" w:rsidRPr="00556FDD">
            <w:rPr>
              <w:rFonts w:ascii="Arial" w:hAnsi="Arial" w:cs="Arial"/>
              <w:sz w:val="20"/>
              <w:szCs w:val="20"/>
              <w:lang w:val="en-IN"/>
            </w:rPr>
            <w:fldChar w:fldCharType="separate"/>
          </w:r>
          <w:r w:rsidR="00925879" w:rsidRPr="00556FDD">
            <w:rPr>
              <w:rFonts w:ascii="Arial" w:hAnsi="Arial" w:cs="Arial"/>
              <w:noProof/>
              <w:sz w:val="20"/>
              <w:szCs w:val="20"/>
              <w:lang w:val="en-IN"/>
            </w:rPr>
            <w:t xml:space="preserve"> (Shangri-la, 2024)</w:t>
          </w:r>
          <w:r w:rsidR="00925879" w:rsidRPr="00556FDD">
            <w:rPr>
              <w:rFonts w:ascii="Arial" w:hAnsi="Arial" w:cs="Arial"/>
              <w:sz w:val="20"/>
              <w:szCs w:val="20"/>
              <w:lang w:val="en-IN"/>
            </w:rPr>
            <w:fldChar w:fldCharType="end"/>
          </w:r>
        </w:sdtContent>
      </w:sdt>
      <w:r w:rsidRPr="00556FDD">
        <w:rPr>
          <w:rFonts w:ascii="Arial" w:hAnsi="Arial" w:cs="Arial"/>
          <w:sz w:val="20"/>
          <w:szCs w:val="20"/>
          <w:lang w:val="en-IN"/>
        </w:rPr>
        <w:t xml:space="preserve">. These </w:t>
      </w:r>
      <w:r w:rsidR="00445749" w:rsidRPr="00556FDD">
        <w:rPr>
          <w:rFonts w:ascii="Arial" w:hAnsi="Arial" w:cs="Arial"/>
          <w:sz w:val="20"/>
          <w:szCs w:val="20"/>
          <w:lang w:val="en-IN"/>
        </w:rPr>
        <w:t>circumstances</w:t>
      </w:r>
      <w:r w:rsidRPr="00556FDD">
        <w:rPr>
          <w:rFonts w:ascii="Arial" w:hAnsi="Arial" w:cs="Arial"/>
          <w:sz w:val="20"/>
          <w:szCs w:val="20"/>
          <w:lang w:val="en-IN"/>
        </w:rPr>
        <w:t xml:space="preserve"> </w:t>
      </w:r>
      <w:r w:rsidR="00445749" w:rsidRPr="00556FDD">
        <w:rPr>
          <w:rFonts w:ascii="Arial" w:hAnsi="Arial" w:cs="Arial"/>
          <w:sz w:val="20"/>
          <w:szCs w:val="20"/>
          <w:lang w:val="en-IN"/>
        </w:rPr>
        <w:t>involve</w:t>
      </w:r>
      <w:r w:rsidRPr="00556FDD">
        <w:rPr>
          <w:rFonts w:ascii="Arial" w:hAnsi="Arial" w:cs="Arial"/>
          <w:sz w:val="20"/>
          <w:szCs w:val="20"/>
          <w:lang w:val="en-IN"/>
        </w:rPr>
        <w:t xml:space="preserve"> the COVID-19 </w:t>
      </w:r>
      <w:r w:rsidR="00445749" w:rsidRPr="00556FDD">
        <w:rPr>
          <w:rFonts w:ascii="Arial" w:hAnsi="Arial" w:cs="Arial"/>
          <w:sz w:val="20"/>
          <w:szCs w:val="20"/>
          <w:lang w:val="en-IN"/>
        </w:rPr>
        <w:t>pandemic</w:t>
      </w:r>
      <w:r w:rsidRPr="00556FDD">
        <w:rPr>
          <w:rFonts w:ascii="Arial" w:hAnsi="Arial" w:cs="Arial"/>
          <w:sz w:val="20"/>
          <w:szCs w:val="20"/>
          <w:lang w:val="en-IN"/>
        </w:rPr>
        <w:t xml:space="preserve"> which has </w:t>
      </w:r>
      <w:r w:rsidR="00445749" w:rsidRPr="00556FDD">
        <w:rPr>
          <w:rFonts w:ascii="Arial" w:hAnsi="Arial" w:cs="Arial"/>
          <w:sz w:val="20"/>
          <w:szCs w:val="20"/>
          <w:lang w:val="en-IN"/>
        </w:rPr>
        <w:t>severely affected international</w:t>
      </w:r>
      <w:r w:rsidRPr="00556FDD">
        <w:rPr>
          <w:rFonts w:ascii="Arial" w:hAnsi="Arial" w:cs="Arial"/>
          <w:sz w:val="20"/>
          <w:szCs w:val="20"/>
          <w:lang w:val="en-IN"/>
        </w:rPr>
        <w:t xml:space="preserve"> travel and luxury </w:t>
      </w:r>
      <w:r w:rsidR="00445749" w:rsidRPr="00556FDD">
        <w:rPr>
          <w:rFonts w:ascii="Arial" w:hAnsi="Arial" w:cs="Arial"/>
          <w:sz w:val="20"/>
          <w:szCs w:val="20"/>
          <w:lang w:val="en-IN"/>
        </w:rPr>
        <w:t>hospitality</w:t>
      </w:r>
      <w:r w:rsidRPr="00556FDD">
        <w:rPr>
          <w:rFonts w:ascii="Arial" w:hAnsi="Arial" w:cs="Arial"/>
          <w:sz w:val="20"/>
          <w:szCs w:val="20"/>
          <w:lang w:val="en-IN"/>
        </w:rPr>
        <w:t xml:space="preserve"> as well.</w:t>
      </w:r>
      <w:r w:rsidR="00445749" w:rsidRPr="00556FDD">
        <w:rPr>
          <w:rFonts w:ascii="Arial" w:hAnsi="Arial" w:cs="Arial"/>
          <w:sz w:val="20"/>
          <w:szCs w:val="20"/>
          <w:lang w:val="en-IN"/>
        </w:rPr>
        <w:t xml:space="preserve"> Some of the key factors that denote the generation of revenue are stated below.</w:t>
      </w:r>
    </w:p>
    <w:p w14:paraId="64DC5737" w14:textId="4DBD3924" w:rsidR="00664E9B" w:rsidRPr="00556FDD" w:rsidRDefault="00445749" w:rsidP="00664E9B">
      <w:pPr>
        <w:rPr>
          <w:rFonts w:ascii="Arial" w:hAnsi="Arial" w:cs="Arial"/>
          <w:sz w:val="20"/>
          <w:szCs w:val="20"/>
          <w:lang w:val="en-IN"/>
        </w:rPr>
      </w:pPr>
      <w:r w:rsidRPr="00556FDD">
        <w:rPr>
          <w:rFonts w:ascii="Arial" w:hAnsi="Arial" w:cs="Arial"/>
          <w:i/>
          <w:iCs/>
          <w:sz w:val="20"/>
          <w:szCs w:val="20"/>
          <w:lang w:val="en-IN"/>
        </w:rPr>
        <w:t xml:space="preserve">Sources of </w:t>
      </w:r>
      <w:r w:rsidR="003D7E28" w:rsidRPr="00556FDD">
        <w:rPr>
          <w:rFonts w:ascii="Arial" w:hAnsi="Arial" w:cs="Arial"/>
          <w:i/>
          <w:iCs/>
          <w:sz w:val="20"/>
          <w:szCs w:val="20"/>
          <w:lang w:val="en-IN"/>
        </w:rPr>
        <w:t>r</w:t>
      </w:r>
      <w:r w:rsidR="00664E9B" w:rsidRPr="00556FDD">
        <w:rPr>
          <w:rFonts w:ascii="Arial" w:hAnsi="Arial" w:cs="Arial"/>
          <w:i/>
          <w:iCs/>
          <w:sz w:val="20"/>
          <w:szCs w:val="20"/>
          <w:lang w:val="en-IN"/>
        </w:rPr>
        <w:t>evenue</w:t>
      </w:r>
      <w:r w:rsidRPr="00556FDD">
        <w:rPr>
          <w:rFonts w:ascii="Arial" w:hAnsi="Arial" w:cs="Arial"/>
          <w:i/>
          <w:iCs/>
          <w:sz w:val="20"/>
          <w:szCs w:val="20"/>
          <w:lang w:val="en-IN"/>
        </w:rPr>
        <w:t>:</w:t>
      </w:r>
      <w:r w:rsidRPr="00556FDD">
        <w:rPr>
          <w:rFonts w:ascii="Arial" w:hAnsi="Arial" w:cs="Arial"/>
          <w:sz w:val="20"/>
          <w:szCs w:val="20"/>
          <w:lang w:val="en-IN"/>
        </w:rPr>
        <w:t xml:space="preserve"> According to reports the main source of revenue generation by the</w:t>
      </w:r>
      <w:r w:rsidR="00664E9B" w:rsidRPr="00556FDD">
        <w:rPr>
          <w:rFonts w:ascii="Arial" w:hAnsi="Arial" w:cs="Arial"/>
          <w:sz w:val="20"/>
          <w:szCs w:val="20"/>
          <w:lang w:val="en-IN"/>
        </w:rPr>
        <w:t xml:space="preserve"> Shangri-La</w:t>
      </w:r>
      <w:r w:rsidRPr="00556FDD">
        <w:rPr>
          <w:rFonts w:ascii="Arial" w:hAnsi="Arial" w:cs="Arial"/>
          <w:sz w:val="20"/>
          <w:szCs w:val="20"/>
          <w:lang w:val="en-IN"/>
        </w:rPr>
        <w:t xml:space="preserve"> hotels is from their </w:t>
      </w:r>
      <w:r w:rsidR="00664E9B" w:rsidRPr="00556FDD">
        <w:rPr>
          <w:rFonts w:ascii="Arial" w:hAnsi="Arial" w:cs="Arial"/>
          <w:sz w:val="20"/>
          <w:szCs w:val="20"/>
          <w:lang w:val="en-IN"/>
        </w:rPr>
        <w:t xml:space="preserve">room bookings and food and beverage operations. The </w:t>
      </w:r>
      <w:r w:rsidRPr="00556FDD">
        <w:rPr>
          <w:rFonts w:ascii="Arial" w:hAnsi="Arial" w:cs="Arial"/>
          <w:sz w:val="20"/>
          <w:szCs w:val="20"/>
          <w:lang w:val="en-IN"/>
        </w:rPr>
        <w:t>existing revenue is collected from their services such as event management and other amenities.</w:t>
      </w:r>
    </w:p>
    <w:p w14:paraId="7D1E71A2" w14:textId="21BD6E12" w:rsidR="00445749" w:rsidRPr="00556FDD" w:rsidRDefault="00664E9B" w:rsidP="00664E9B">
      <w:pPr>
        <w:rPr>
          <w:rFonts w:ascii="Arial" w:hAnsi="Arial" w:cs="Arial"/>
          <w:sz w:val="20"/>
          <w:szCs w:val="20"/>
          <w:lang w:val="en-IN"/>
        </w:rPr>
      </w:pPr>
      <w:r w:rsidRPr="00556FDD">
        <w:rPr>
          <w:rFonts w:ascii="Arial" w:hAnsi="Arial" w:cs="Arial"/>
          <w:i/>
          <w:iCs/>
          <w:sz w:val="20"/>
          <w:szCs w:val="20"/>
          <w:lang w:val="en-IN"/>
        </w:rPr>
        <w:t xml:space="preserve">Revenue </w:t>
      </w:r>
      <w:r w:rsidR="00185107" w:rsidRPr="00556FDD">
        <w:rPr>
          <w:rFonts w:ascii="Arial" w:hAnsi="Arial" w:cs="Arial"/>
          <w:i/>
          <w:iCs/>
          <w:sz w:val="20"/>
          <w:szCs w:val="20"/>
          <w:lang w:val="en-IN"/>
        </w:rPr>
        <w:t>t</w:t>
      </w:r>
      <w:r w:rsidRPr="00556FDD">
        <w:rPr>
          <w:rFonts w:ascii="Arial" w:hAnsi="Arial" w:cs="Arial"/>
          <w:i/>
          <w:iCs/>
          <w:sz w:val="20"/>
          <w:szCs w:val="20"/>
          <w:lang w:val="en-IN"/>
        </w:rPr>
        <w:t>rends</w:t>
      </w:r>
      <w:r w:rsidR="00445749" w:rsidRPr="00556FDD">
        <w:rPr>
          <w:rFonts w:ascii="Arial" w:hAnsi="Arial" w:cs="Arial"/>
          <w:i/>
          <w:iCs/>
          <w:sz w:val="20"/>
          <w:szCs w:val="20"/>
          <w:lang w:val="en-IN"/>
        </w:rPr>
        <w:t>:</w:t>
      </w:r>
      <w:r w:rsidRPr="00556FDD">
        <w:rPr>
          <w:rFonts w:ascii="Arial" w:hAnsi="Arial" w:cs="Arial"/>
          <w:sz w:val="20"/>
          <w:szCs w:val="20"/>
          <w:lang w:val="en-IN"/>
        </w:rPr>
        <w:t xml:space="preserve"> </w:t>
      </w:r>
      <w:r w:rsidR="00445749" w:rsidRPr="00556FDD">
        <w:rPr>
          <w:rFonts w:ascii="Arial" w:hAnsi="Arial" w:cs="Arial"/>
          <w:sz w:val="20"/>
          <w:szCs w:val="20"/>
          <w:lang w:val="en-IN"/>
        </w:rPr>
        <w:t>The above passage has already stated that the organisation has gone through different phases for the last five years. According to reports the entity has seen a sharp decline in the years 2019 and 2020 due to the pandemic</w:t>
      </w:r>
      <w:sdt>
        <w:sdtPr>
          <w:rPr>
            <w:rFonts w:ascii="Arial" w:hAnsi="Arial" w:cs="Arial"/>
            <w:sz w:val="20"/>
            <w:szCs w:val="20"/>
            <w:lang w:val="en-IN"/>
          </w:rPr>
          <w:id w:val="-1305848547"/>
          <w:citation/>
        </w:sdtPr>
        <w:sdtEndPr/>
        <w:sdtContent>
          <w:r w:rsidR="00925879" w:rsidRPr="00556FDD">
            <w:rPr>
              <w:rFonts w:ascii="Arial" w:hAnsi="Arial" w:cs="Arial"/>
              <w:sz w:val="20"/>
              <w:szCs w:val="20"/>
              <w:lang w:val="en-IN"/>
            </w:rPr>
            <w:fldChar w:fldCharType="begin"/>
          </w:r>
          <w:r w:rsidR="00925879" w:rsidRPr="00556FDD">
            <w:rPr>
              <w:rFonts w:ascii="Arial" w:hAnsi="Arial" w:cs="Arial"/>
              <w:sz w:val="20"/>
              <w:szCs w:val="20"/>
              <w:lang w:val="en-IN"/>
            </w:rPr>
            <w:instrText xml:space="preserve"> CITATION Sha243 \l 16393 </w:instrText>
          </w:r>
          <w:r w:rsidR="00925879" w:rsidRPr="00556FDD">
            <w:rPr>
              <w:rFonts w:ascii="Arial" w:hAnsi="Arial" w:cs="Arial"/>
              <w:sz w:val="20"/>
              <w:szCs w:val="20"/>
              <w:lang w:val="en-IN"/>
            </w:rPr>
            <w:fldChar w:fldCharType="separate"/>
          </w:r>
          <w:r w:rsidR="00925879" w:rsidRPr="00556FDD">
            <w:rPr>
              <w:rFonts w:ascii="Arial" w:hAnsi="Arial" w:cs="Arial"/>
              <w:noProof/>
              <w:sz w:val="20"/>
              <w:szCs w:val="20"/>
              <w:lang w:val="en-IN"/>
            </w:rPr>
            <w:t xml:space="preserve"> (Shangri-la, 2024)</w:t>
          </w:r>
          <w:r w:rsidR="00925879" w:rsidRPr="00556FDD">
            <w:rPr>
              <w:rFonts w:ascii="Arial" w:hAnsi="Arial" w:cs="Arial"/>
              <w:sz w:val="20"/>
              <w:szCs w:val="20"/>
              <w:lang w:val="en-IN"/>
            </w:rPr>
            <w:fldChar w:fldCharType="end"/>
          </w:r>
        </w:sdtContent>
      </w:sdt>
      <w:r w:rsidR="00445749" w:rsidRPr="00556FDD">
        <w:rPr>
          <w:rFonts w:ascii="Arial" w:hAnsi="Arial" w:cs="Arial"/>
          <w:sz w:val="20"/>
          <w:szCs w:val="20"/>
          <w:lang w:val="en-IN"/>
        </w:rPr>
        <w:t xml:space="preserve">. They started recovering in 2021 and </w:t>
      </w:r>
      <w:r w:rsidR="00445749" w:rsidRPr="00556FDD">
        <w:rPr>
          <w:rFonts w:ascii="Arial" w:hAnsi="Arial" w:cs="Arial"/>
          <w:sz w:val="20"/>
          <w:szCs w:val="20"/>
          <w:lang w:val="en-IN"/>
        </w:rPr>
        <w:lastRenderedPageBreak/>
        <w:t xml:space="preserve">2022 as the travel restrictions started easing during that </w:t>
      </w:r>
      <w:proofErr w:type="gramStart"/>
      <w:r w:rsidR="00445749" w:rsidRPr="00556FDD">
        <w:rPr>
          <w:rFonts w:ascii="Arial" w:hAnsi="Arial" w:cs="Arial"/>
          <w:sz w:val="20"/>
          <w:szCs w:val="20"/>
          <w:lang w:val="en-IN"/>
        </w:rPr>
        <w:t>particular period</w:t>
      </w:r>
      <w:proofErr w:type="gramEnd"/>
      <w:r w:rsidR="00445749" w:rsidRPr="00556FDD">
        <w:rPr>
          <w:rFonts w:ascii="Arial" w:hAnsi="Arial" w:cs="Arial"/>
          <w:sz w:val="20"/>
          <w:szCs w:val="20"/>
          <w:lang w:val="en-IN"/>
        </w:rPr>
        <w:t>. In the year 2023, it has faced higher demand for their services which has been identified especially in the Asia-Pacific regions.</w:t>
      </w:r>
    </w:p>
    <w:p w14:paraId="71207D92" w14:textId="500CDC74" w:rsidR="00445749" w:rsidRPr="00556FDD" w:rsidRDefault="00664E9B" w:rsidP="00664E9B">
      <w:pPr>
        <w:rPr>
          <w:rFonts w:ascii="Arial" w:hAnsi="Arial" w:cs="Arial"/>
          <w:sz w:val="20"/>
          <w:szCs w:val="20"/>
          <w:lang w:val="en-IN"/>
        </w:rPr>
      </w:pPr>
      <w:r w:rsidRPr="00556FDD">
        <w:rPr>
          <w:rFonts w:ascii="Arial" w:hAnsi="Arial" w:cs="Arial"/>
          <w:i/>
          <w:iCs/>
          <w:sz w:val="20"/>
          <w:szCs w:val="20"/>
          <w:lang w:val="en-IN"/>
        </w:rPr>
        <w:t xml:space="preserve">Cost </w:t>
      </w:r>
      <w:r w:rsidR="00185107" w:rsidRPr="00556FDD">
        <w:rPr>
          <w:rFonts w:ascii="Arial" w:hAnsi="Arial" w:cs="Arial"/>
          <w:i/>
          <w:iCs/>
          <w:sz w:val="20"/>
          <w:szCs w:val="20"/>
          <w:lang w:val="en-IN"/>
        </w:rPr>
        <w:t>s</w:t>
      </w:r>
      <w:r w:rsidRPr="00556FDD">
        <w:rPr>
          <w:rFonts w:ascii="Arial" w:hAnsi="Arial" w:cs="Arial"/>
          <w:i/>
          <w:iCs/>
          <w:sz w:val="20"/>
          <w:szCs w:val="20"/>
          <w:lang w:val="en-IN"/>
        </w:rPr>
        <w:t>tructure:</w:t>
      </w:r>
      <w:r w:rsidRPr="00556FDD">
        <w:rPr>
          <w:rFonts w:ascii="Arial" w:hAnsi="Arial" w:cs="Arial"/>
          <w:sz w:val="20"/>
          <w:szCs w:val="20"/>
          <w:lang w:val="en-IN"/>
        </w:rPr>
        <w:t xml:space="preserve"> </w:t>
      </w:r>
      <w:r w:rsidR="00445749" w:rsidRPr="00556FDD">
        <w:rPr>
          <w:rFonts w:ascii="Arial" w:hAnsi="Arial" w:cs="Arial"/>
          <w:sz w:val="20"/>
          <w:szCs w:val="20"/>
          <w:lang w:val="en-IN"/>
        </w:rPr>
        <w:t xml:space="preserve">Shangri-La Hotels operates at high fixed costs including the </w:t>
      </w:r>
      <w:r w:rsidR="00645970" w:rsidRPr="00556FDD">
        <w:rPr>
          <w:rFonts w:ascii="Arial" w:hAnsi="Arial" w:cs="Arial"/>
          <w:sz w:val="20"/>
          <w:szCs w:val="20"/>
          <w:lang w:val="en-IN"/>
        </w:rPr>
        <w:t>maintenance</w:t>
      </w:r>
      <w:r w:rsidR="00445749" w:rsidRPr="00556FDD">
        <w:rPr>
          <w:rFonts w:ascii="Arial" w:hAnsi="Arial" w:cs="Arial"/>
          <w:sz w:val="20"/>
          <w:szCs w:val="20"/>
          <w:lang w:val="en-IN"/>
        </w:rPr>
        <w:t xml:space="preserve"> of their property a</w:t>
      </w:r>
      <w:r w:rsidR="00645970" w:rsidRPr="00556FDD">
        <w:rPr>
          <w:rFonts w:ascii="Arial" w:hAnsi="Arial" w:cs="Arial"/>
          <w:sz w:val="20"/>
          <w:szCs w:val="20"/>
          <w:lang w:val="en-IN"/>
        </w:rPr>
        <w:t>nd staffing. This impacts their profit potentiality which has been seen in the pandemic years during their downturn. They also have higher operational costs as well which impacts the timing when occupancies are comparatively low.</w:t>
      </w:r>
    </w:p>
    <w:p w14:paraId="3B43BED6" w14:textId="0F369A3B" w:rsidR="00ED1231" w:rsidRPr="00556FDD" w:rsidRDefault="00ED1231" w:rsidP="00664E9B">
      <w:pPr>
        <w:rPr>
          <w:rFonts w:ascii="Arial" w:hAnsi="Arial" w:cs="Arial"/>
          <w:sz w:val="20"/>
          <w:szCs w:val="20"/>
          <w:lang w:val="en-IN"/>
        </w:rPr>
      </w:pPr>
      <w:r w:rsidRPr="00556FDD">
        <w:rPr>
          <w:rFonts w:ascii="Arial" w:hAnsi="Arial" w:cs="Arial"/>
          <w:noProof/>
          <w:sz w:val="20"/>
          <w:szCs w:val="20"/>
        </w:rPr>
        <w:drawing>
          <wp:inline distT="0" distB="0" distL="0" distR="0" wp14:anchorId="3CC77D49" wp14:editId="30E0FBCF">
            <wp:extent cx="6035040" cy="3261360"/>
            <wp:effectExtent l="0" t="0" r="3810" b="15240"/>
            <wp:docPr id="51779168" name="Chart 1">
              <a:extLst xmlns:a="http://schemas.openxmlformats.org/drawingml/2006/main">
                <a:ext uri="{FF2B5EF4-FFF2-40B4-BE49-F238E27FC236}">
                  <a16:creationId xmlns:a16="http://schemas.microsoft.com/office/drawing/2014/main" id="{680AF8C4-74BE-8D58-3D78-16CC6129CB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0826123" w14:textId="011AF885" w:rsidR="00B169ED" w:rsidRPr="00556FDD" w:rsidRDefault="00B169ED" w:rsidP="00B169ED">
      <w:pPr>
        <w:jc w:val="center"/>
        <w:rPr>
          <w:rFonts w:ascii="Arial" w:hAnsi="Arial" w:cs="Arial"/>
          <w:b/>
          <w:bCs/>
          <w:sz w:val="20"/>
          <w:szCs w:val="20"/>
          <w:lang w:val="en-US"/>
        </w:rPr>
      </w:pPr>
      <w:r w:rsidRPr="00556FDD">
        <w:rPr>
          <w:rFonts w:ascii="Arial" w:hAnsi="Arial" w:cs="Arial"/>
          <w:b/>
          <w:bCs/>
          <w:sz w:val="20"/>
          <w:szCs w:val="20"/>
          <w:lang w:val="en-US"/>
        </w:rPr>
        <w:t>Source: (</w:t>
      </w:r>
      <w:r w:rsidR="002F2AF0" w:rsidRPr="00556FDD">
        <w:rPr>
          <w:rFonts w:ascii="Arial" w:hAnsi="Arial" w:cs="Arial"/>
          <w:b/>
          <w:bCs/>
          <w:sz w:val="20"/>
          <w:szCs w:val="20"/>
        </w:rPr>
        <w:t>Shangri-La Hotels</w:t>
      </w:r>
      <w:r w:rsidRPr="00556FDD">
        <w:rPr>
          <w:rFonts w:ascii="Arial" w:hAnsi="Arial" w:cs="Arial"/>
          <w:b/>
          <w:bCs/>
          <w:sz w:val="20"/>
          <w:szCs w:val="20"/>
          <w:lang w:val="en-US"/>
        </w:rPr>
        <w:t xml:space="preserve">, 2024) </w:t>
      </w:r>
    </w:p>
    <w:p w14:paraId="760AD0D9" w14:textId="77777777" w:rsidR="00B169ED" w:rsidRPr="00556FDD" w:rsidRDefault="00B169ED" w:rsidP="00664E9B">
      <w:pPr>
        <w:rPr>
          <w:rFonts w:ascii="Arial" w:hAnsi="Arial" w:cs="Arial"/>
          <w:sz w:val="20"/>
          <w:szCs w:val="20"/>
          <w:lang w:val="en-IN"/>
        </w:rPr>
      </w:pPr>
    </w:p>
    <w:p w14:paraId="08D6E733" w14:textId="191EB0F2" w:rsidR="00273626" w:rsidRPr="00556FDD" w:rsidRDefault="00273626" w:rsidP="00664E9B">
      <w:pPr>
        <w:rPr>
          <w:rFonts w:ascii="Arial" w:hAnsi="Arial" w:cs="Arial"/>
          <w:sz w:val="20"/>
          <w:szCs w:val="20"/>
        </w:rPr>
      </w:pPr>
      <w:r w:rsidRPr="00556FDD">
        <w:rPr>
          <w:rFonts w:ascii="Arial" w:hAnsi="Arial" w:cs="Arial"/>
          <w:sz w:val="20"/>
          <w:szCs w:val="20"/>
          <w:lang w:val="en-IN"/>
        </w:rPr>
        <w:t>According t</w:t>
      </w:r>
      <w:r w:rsidR="00170B97" w:rsidRPr="00556FDD">
        <w:rPr>
          <w:rFonts w:ascii="Arial" w:hAnsi="Arial" w:cs="Arial"/>
          <w:sz w:val="20"/>
          <w:szCs w:val="20"/>
          <w:lang w:val="en-IN"/>
        </w:rPr>
        <w:t>o</w:t>
      </w:r>
      <w:r w:rsidRPr="00556FDD">
        <w:rPr>
          <w:rFonts w:ascii="Arial" w:hAnsi="Arial" w:cs="Arial"/>
          <w:sz w:val="20"/>
          <w:szCs w:val="20"/>
          <w:lang w:val="en-IN"/>
        </w:rPr>
        <w:t xml:space="preserve"> the financial </w:t>
      </w:r>
      <w:r w:rsidR="00170B97" w:rsidRPr="00556FDD">
        <w:rPr>
          <w:rFonts w:ascii="Arial" w:hAnsi="Arial" w:cs="Arial"/>
          <w:sz w:val="20"/>
          <w:szCs w:val="20"/>
          <w:lang w:val="en-IN"/>
        </w:rPr>
        <w:t>analyses</w:t>
      </w:r>
      <w:r w:rsidRPr="00556FDD">
        <w:rPr>
          <w:rFonts w:ascii="Arial" w:hAnsi="Arial" w:cs="Arial"/>
          <w:sz w:val="20"/>
          <w:szCs w:val="20"/>
          <w:lang w:val="en-IN"/>
        </w:rPr>
        <w:t xml:space="preserve"> </w:t>
      </w:r>
      <w:r w:rsidR="00170B97" w:rsidRPr="00556FDD">
        <w:rPr>
          <w:rFonts w:ascii="Arial" w:hAnsi="Arial" w:cs="Arial"/>
          <w:sz w:val="20"/>
          <w:szCs w:val="20"/>
          <w:lang w:val="en-IN"/>
        </w:rPr>
        <w:t xml:space="preserve">for the past </w:t>
      </w:r>
      <w:r w:rsidR="00C5244D" w:rsidRPr="00556FDD">
        <w:rPr>
          <w:rFonts w:ascii="Arial" w:hAnsi="Arial" w:cs="Arial"/>
          <w:sz w:val="20"/>
          <w:szCs w:val="20"/>
          <w:lang w:val="en-IN"/>
        </w:rPr>
        <w:t>five</w:t>
      </w:r>
      <w:r w:rsidR="00170B97" w:rsidRPr="00556FDD">
        <w:rPr>
          <w:rFonts w:ascii="Arial" w:hAnsi="Arial" w:cs="Arial"/>
          <w:sz w:val="20"/>
          <w:szCs w:val="20"/>
          <w:lang w:val="en-IN"/>
        </w:rPr>
        <w:t xml:space="preserve"> years, </w:t>
      </w:r>
      <w:r w:rsidR="0078589C" w:rsidRPr="00556FDD">
        <w:rPr>
          <w:rFonts w:ascii="Arial" w:hAnsi="Arial" w:cs="Arial"/>
          <w:sz w:val="20"/>
          <w:szCs w:val="20"/>
        </w:rPr>
        <w:t>the business's financial performance has not yet returned to what it was prior to the pandemic.</w:t>
      </w:r>
    </w:p>
    <w:p w14:paraId="034D0D52" w14:textId="4759387F" w:rsidR="00664E9B" w:rsidRPr="00556FDD" w:rsidRDefault="00645970" w:rsidP="00645970">
      <w:pPr>
        <w:pStyle w:val="Heading2"/>
        <w:rPr>
          <w:rFonts w:ascii="Arial" w:hAnsi="Arial" w:cs="Arial"/>
          <w:b w:val="0"/>
          <w:sz w:val="20"/>
          <w:szCs w:val="20"/>
          <w:lang w:val="en-IN"/>
        </w:rPr>
      </w:pPr>
      <w:bookmarkStart w:id="3" w:name="_Toc180072593"/>
      <w:r w:rsidRPr="00556FDD">
        <w:rPr>
          <w:rFonts w:ascii="Arial" w:hAnsi="Arial" w:cs="Arial"/>
          <w:b w:val="0"/>
          <w:sz w:val="20"/>
          <w:szCs w:val="20"/>
          <w:lang w:val="en-IN"/>
        </w:rPr>
        <w:t xml:space="preserve">Revenue measures of </w:t>
      </w:r>
      <w:r w:rsidR="00664E9B" w:rsidRPr="00556FDD">
        <w:rPr>
          <w:rFonts w:ascii="Arial" w:hAnsi="Arial" w:cs="Arial"/>
          <w:b w:val="0"/>
          <w:sz w:val="20"/>
          <w:szCs w:val="20"/>
          <w:lang w:val="en-IN"/>
        </w:rPr>
        <w:t>Premier Inn Hotels</w:t>
      </w:r>
      <w:bookmarkEnd w:id="3"/>
    </w:p>
    <w:p w14:paraId="5397F9FC" w14:textId="1A10DA47" w:rsidR="00664E9B" w:rsidRPr="00556FDD" w:rsidRDefault="00645970" w:rsidP="00664E9B">
      <w:pPr>
        <w:rPr>
          <w:rFonts w:ascii="Arial" w:hAnsi="Arial" w:cs="Arial"/>
          <w:sz w:val="20"/>
          <w:szCs w:val="20"/>
          <w:lang w:val="en-IN"/>
        </w:rPr>
      </w:pPr>
      <w:r w:rsidRPr="00556FDD">
        <w:rPr>
          <w:rFonts w:ascii="Arial" w:hAnsi="Arial" w:cs="Arial"/>
          <w:sz w:val="20"/>
          <w:szCs w:val="20"/>
          <w:lang w:val="en-IN"/>
        </w:rPr>
        <w:t>This respective hotel is maintained by the renowned organisation named, Whitbread PLC which provides budget hotel services. It dominantly serves the UK hospitality market and is also available in selected places across Europe and the Middle East. According to reports the revenue of the organisation is comparatively strong even in economic downturns due to effective budgeting.  Further information on the revenue generation by the organisation is explained in the following.</w:t>
      </w:r>
    </w:p>
    <w:p w14:paraId="085E0CEB" w14:textId="77E8DF74" w:rsidR="00664E9B" w:rsidRPr="00556FDD" w:rsidRDefault="00664E9B" w:rsidP="00664E9B">
      <w:pPr>
        <w:rPr>
          <w:rFonts w:ascii="Arial" w:hAnsi="Arial" w:cs="Arial"/>
          <w:sz w:val="20"/>
          <w:szCs w:val="20"/>
          <w:lang w:val="en-IN"/>
        </w:rPr>
      </w:pPr>
      <w:r w:rsidRPr="00556FDD">
        <w:rPr>
          <w:rFonts w:ascii="Arial" w:hAnsi="Arial" w:cs="Arial"/>
          <w:i/>
          <w:iCs/>
          <w:sz w:val="20"/>
          <w:szCs w:val="20"/>
          <w:lang w:val="en-IN"/>
        </w:rPr>
        <w:lastRenderedPageBreak/>
        <w:t xml:space="preserve">Revenue </w:t>
      </w:r>
      <w:r w:rsidR="00185107" w:rsidRPr="00556FDD">
        <w:rPr>
          <w:rFonts w:ascii="Arial" w:hAnsi="Arial" w:cs="Arial"/>
          <w:i/>
          <w:iCs/>
          <w:sz w:val="20"/>
          <w:szCs w:val="20"/>
          <w:lang w:val="en-IN"/>
        </w:rPr>
        <w:t>s</w:t>
      </w:r>
      <w:r w:rsidRPr="00556FDD">
        <w:rPr>
          <w:rFonts w:ascii="Arial" w:hAnsi="Arial" w:cs="Arial"/>
          <w:i/>
          <w:iCs/>
          <w:sz w:val="20"/>
          <w:szCs w:val="20"/>
          <w:lang w:val="en-IN"/>
        </w:rPr>
        <w:t>ources</w:t>
      </w:r>
      <w:r w:rsidR="00645970" w:rsidRPr="00556FDD">
        <w:rPr>
          <w:rFonts w:ascii="Arial" w:hAnsi="Arial" w:cs="Arial"/>
          <w:i/>
          <w:iCs/>
          <w:sz w:val="20"/>
          <w:szCs w:val="20"/>
          <w:lang w:val="en-IN"/>
        </w:rPr>
        <w:t>:</w:t>
      </w:r>
      <w:r w:rsidR="00645970" w:rsidRPr="00556FDD">
        <w:rPr>
          <w:rFonts w:ascii="Arial" w:hAnsi="Arial" w:cs="Arial"/>
          <w:sz w:val="20"/>
          <w:szCs w:val="20"/>
          <w:lang w:val="en-IN"/>
        </w:rPr>
        <w:t xml:space="preserve"> </w:t>
      </w:r>
      <w:r w:rsidR="00FB5E72" w:rsidRPr="00556FDD">
        <w:rPr>
          <w:rFonts w:ascii="Arial" w:hAnsi="Arial" w:cs="Arial"/>
          <w:sz w:val="20"/>
          <w:szCs w:val="20"/>
          <w:lang w:val="en-IN"/>
        </w:rPr>
        <w:t xml:space="preserve">this respective association operates the revenue mostly from their </w:t>
      </w:r>
      <w:r w:rsidRPr="00556FDD">
        <w:rPr>
          <w:rFonts w:ascii="Arial" w:hAnsi="Arial" w:cs="Arial"/>
          <w:sz w:val="20"/>
          <w:szCs w:val="20"/>
          <w:lang w:val="en-IN"/>
        </w:rPr>
        <w:t xml:space="preserve">room bookings </w:t>
      </w:r>
      <w:r w:rsidR="00FB5E72" w:rsidRPr="00556FDD">
        <w:rPr>
          <w:rFonts w:ascii="Arial" w:hAnsi="Arial" w:cs="Arial"/>
          <w:sz w:val="20"/>
          <w:szCs w:val="20"/>
          <w:lang w:val="en-IN"/>
        </w:rPr>
        <w:t>amounting to around 85% of the revenue</w:t>
      </w:r>
      <w:sdt>
        <w:sdtPr>
          <w:rPr>
            <w:rFonts w:ascii="Arial" w:hAnsi="Arial" w:cs="Arial"/>
            <w:sz w:val="20"/>
            <w:szCs w:val="20"/>
            <w:lang w:val="en-IN"/>
          </w:rPr>
          <w:id w:val="-408153954"/>
          <w:citation/>
        </w:sdtPr>
        <w:sdtEndPr/>
        <w:sdtContent>
          <w:r w:rsidR="0084047F" w:rsidRPr="00556FDD">
            <w:rPr>
              <w:rFonts w:ascii="Arial" w:hAnsi="Arial" w:cs="Arial"/>
              <w:sz w:val="20"/>
              <w:szCs w:val="20"/>
              <w:lang w:val="en-IN"/>
            </w:rPr>
            <w:fldChar w:fldCharType="begin"/>
          </w:r>
          <w:r w:rsidR="0084047F" w:rsidRPr="00556FDD">
            <w:rPr>
              <w:rFonts w:ascii="Arial" w:hAnsi="Arial" w:cs="Arial"/>
              <w:sz w:val="20"/>
              <w:szCs w:val="20"/>
              <w:lang w:val="en-IN"/>
            </w:rPr>
            <w:instrText xml:space="preserve"> CITATION Sta24124 \l 16393 </w:instrText>
          </w:r>
          <w:r w:rsidR="0084047F" w:rsidRPr="00556FDD">
            <w:rPr>
              <w:rFonts w:ascii="Arial" w:hAnsi="Arial" w:cs="Arial"/>
              <w:sz w:val="20"/>
              <w:szCs w:val="20"/>
              <w:lang w:val="en-IN"/>
            </w:rPr>
            <w:fldChar w:fldCharType="separate"/>
          </w:r>
          <w:r w:rsidR="0084047F" w:rsidRPr="00556FDD">
            <w:rPr>
              <w:rFonts w:ascii="Arial" w:hAnsi="Arial" w:cs="Arial"/>
              <w:noProof/>
              <w:sz w:val="20"/>
              <w:szCs w:val="20"/>
              <w:lang w:val="en-IN"/>
            </w:rPr>
            <w:t xml:space="preserve"> (Statista, 2024)</w:t>
          </w:r>
          <w:r w:rsidR="0084047F" w:rsidRPr="00556FDD">
            <w:rPr>
              <w:rFonts w:ascii="Arial" w:hAnsi="Arial" w:cs="Arial"/>
              <w:sz w:val="20"/>
              <w:szCs w:val="20"/>
              <w:lang w:val="en-IN"/>
            </w:rPr>
            <w:fldChar w:fldCharType="end"/>
          </w:r>
        </w:sdtContent>
      </w:sdt>
      <w:r w:rsidR="00FB5E72" w:rsidRPr="00556FDD">
        <w:rPr>
          <w:rFonts w:ascii="Arial" w:hAnsi="Arial" w:cs="Arial"/>
          <w:sz w:val="20"/>
          <w:szCs w:val="20"/>
          <w:lang w:val="en-IN"/>
        </w:rPr>
        <w:t>. The remainder 15% is collected from their offering of foods and beverages. Their budget is conducted at a lower margin compared the luxury organisations.</w:t>
      </w:r>
      <w:r w:rsidRPr="00556FDD">
        <w:rPr>
          <w:rFonts w:ascii="Arial" w:hAnsi="Arial" w:cs="Arial"/>
          <w:sz w:val="20"/>
          <w:szCs w:val="20"/>
          <w:lang w:val="en-IN"/>
        </w:rPr>
        <w:t xml:space="preserve"> </w:t>
      </w:r>
    </w:p>
    <w:p w14:paraId="5C42BAB1" w14:textId="0DF66399" w:rsidR="00FB5E72" w:rsidRPr="00556FDD" w:rsidRDefault="00664E9B" w:rsidP="00664E9B">
      <w:pPr>
        <w:rPr>
          <w:rFonts w:ascii="Arial" w:hAnsi="Arial" w:cs="Arial"/>
          <w:sz w:val="20"/>
          <w:szCs w:val="20"/>
          <w:lang w:val="en-IN"/>
        </w:rPr>
      </w:pPr>
      <w:r w:rsidRPr="00556FDD">
        <w:rPr>
          <w:rFonts w:ascii="Arial" w:hAnsi="Arial" w:cs="Arial"/>
          <w:i/>
          <w:iCs/>
          <w:sz w:val="20"/>
          <w:szCs w:val="20"/>
          <w:lang w:val="en-IN"/>
        </w:rPr>
        <w:t xml:space="preserve">Revenue </w:t>
      </w:r>
      <w:r w:rsidR="00185107" w:rsidRPr="00556FDD">
        <w:rPr>
          <w:rFonts w:ascii="Arial" w:hAnsi="Arial" w:cs="Arial"/>
          <w:i/>
          <w:iCs/>
          <w:sz w:val="20"/>
          <w:szCs w:val="20"/>
          <w:lang w:val="en-IN"/>
        </w:rPr>
        <w:t>t</w:t>
      </w:r>
      <w:r w:rsidRPr="00556FDD">
        <w:rPr>
          <w:rFonts w:ascii="Arial" w:hAnsi="Arial" w:cs="Arial"/>
          <w:i/>
          <w:iCs/>
          <w:sz w:val="20"/>
          <w:szCs w:val="20"/>
          <w:lang w:val="en-IN"/>
        </w:rPr>
        <w:t>rends:</w:t>
      </w:r>
      <w:r w:rsidRPr="00556FDD">
        <w:rPr>
          <w:rFonts w:ascii="Arial" w:hAnsi="Arial" w:cs="Arial"/>
          <w:sz w:val="20"/>
          <w:szCs w:val="20"/>
          <w:lang w:val="en-IN"/>
        </w:rPr>
        <w:t xml:space="preserve"> </w:t>
      </w:r>
      <w:r w:rsidR="00FB5E72" w:rsidRPr="00556FDD">
        <w:rPr>
          <w:rFonts w:ascii="Arial" w:hAnsi="Arial" w:cs="Arial"/>
          <w:sz w:val="20"/>
          <w:szCs w:val="20"/>
          <w:lang w:val="en-IN"/>
        </w:rPr>
        <w:t>There has been stable growth in the revenue trends of the hotel in 2018 and 2019 which has been dropped in 2020. It is seen recovering in 2021 and 2022 serving the cost-conscious consumers</w:t>
      </w:r>
      <w:sdt>
        <w:sdtPr>
          <w:rPr>
            <w:rFonts w:ascii="Arial" w:hAnsi="Arial" w:cs="Arial"/>
            <w:sz w:val="20"/>
            <w:szCs w:val="20"/>
            <w:lang w:val="en-IN"/>
          </w:rPr>
          <w:id w:val="-832840883"/>
          <w:citation/>
        </w:sdtPr>
        <w:sdtEndPr/>
        <w:sdtContent>
          <w:r w:rsidR="0084047F" w:rsidRPr="00556FDD">
            <w:rPr>
              <w:rFonts w:ascii="Arial" w:hAnsi="Arial" w:cs="Arial"/>
              <w:sz w:val="20"/>
              <w:szCs w:val="20"/>
              <w:lang w:val="en-IN"/>
            </w:rPr>
            <w:fldChar w:fldCharType="begin"/>
          </w:r>
          <w:r w:rsidR="0084047F" w:rsidRPr="00556FDD">
            <w:rPr>
              <w:rFonts w:ascii="Arial" w:hAnsi="Arial" w:cs="Arial"/>
              <w:sz w:val="20"/>
              <w:szCs w:val="20"/>
              <w:lang w:val="en-IN"/>
            </w:rPr>
            <w:instrText xml:space="preserve"> CITATION Sta24124 \l 16393 </w:instrText>
          </w:r>
          <w:r w:rsidR="0084047F" w:rsidRPr="00556FDD">
            <w:rPr>
              <w:rFonts w:ascii="Arial" w:hAnsi="Arial" w:cs="Arial"/>
              <w:sz w:val="20"/>
              <w:szCs w:val="20"/>
              <w:lang w:val="en-IN"/>
            </w:rPr>
            <w:fldChar w:fldCharType="separate"/>
          </w:r>
          <w:r w:rsidR="0084047F" w:rsidRPr="00556FDD">
            <w:rPr>
              <w:rFonts w:ascii="Arial" w:hAnsi="Arial" w:cs="Arial"/>
              <w:noProof/>
              <w:sz w:val="20"/>
              <w:szCs w:val="20"/>
              <w:lang w:val="en-IN"/>
            </w:rPr>
            <w:t xml:space="preserve"> (Statista, 2024)</w:t>
          </w:r>
          <w:r w:rsidR="0084047F" w:rsidRPr="00556FDD">
            <w:rPr>
              <w:rFonts w:ascii="Arial" w:hAnsi="Arial" w:cs="Arial"/>
              <w:sz w:val="20"/>
              <w:szCs w:val="20"/>
              <w:lang w:val="en-IN"/>
            </w:rPr>
            <w:fldChar w:fldCharType="end"/>
          </w:r>
        </w:sdtContent>
      </w:sdt>
      <w:r w:rsidR="00FB5E72" w:rsidRPr="00556FDD">
        <w:rPr>
          <w:rFonts w:ascii="Arial" w:hAnsi="Arial" w:cs="Arial"/>
          <w:sz w:val="20"/>
          <w:szCs w:val="20"/>
          <w:lang w:val="en-IN"/>
        </w:rPr>
        <w:t>.</w:t>
      </w:r>
    </w:p>
    <w:p w14:paraId="593710BB" w14:textId="155C6999" w:rsidR="00664E9B" w:rsidRPr="00556FDD" w:rsidRDefault="00664E9B" w:rsidP="00664E9B">
      <w:pPr>
        <w:rPr>
          <w:rFonts w:ascii="Arial" w:hAnsi="Arial" w:cs="Arial"/>
          <w:sz w:val="20"/>
          <w:szCs w:val="20"/>
          <w:lang w:val="en-IN"/>
        </w:rPr>
      </w:pPr>
      <w:r w:rsidRPr="00556FDD">
        <w:rPr>
          <w:rFonts w:ascii="Arial" w:hAnsi="Arial" w:cs="Arial"/>
          <w:i/>
          <w:iCs/>
          <w:sz w:val="20"/>
          <w:szCs w:val="20"/>
          <w:lang w:val="en-IN"/>
        </w:rPr>
        <w:t xml:space="preserve">Cost </w:t>
      </w:r>
      <w:r w:rsidR="00185107" w:rsidRPr="00556FDD">
        <w:rPr>
          <w:rFonts w:ascii="Arial" w:hAnsi="Arial" w:cs="Arial"/>
          <w:i/>
          <w:iCs/>
          <w:sz w:val="20"/>
          <w:szCs w:val="20"/>
          <w:lang w:val="en-IN"/>
        </w:rPr>
        <w:t>s</w:t>
      </w:r>
      <w:r w:rsidRPr="00556FDD">
        <w:rPr>
          <w:rFonts w:ascii="Arial" w:hAnsi="Arial" w:cs="Arial"/>
          <w:i/>
          <w:iCs/>
          <w:sz w:val="20"/>
          <w:szCs w:val="20"/>
          <w:lang w:val="en-IN"/>
        </w:rPr>
        <w:t>tructure:</w:t>
      </w:r>
      <w:r w:rsidRPr="00556FDD">
        <w:rPr>
          <w:rFonts w:ascii="Arial" w:hAnsi="Arial" w:cs="Arial"/>
          <w:sz w:val="20"/>
          <w:szCs w:val="20"/>
          <w:lang w:val="en-IN"/>
        </w:rPr>
        <w:t xml:space="preserve"> </w:t>
      </w:r>
      <w:r w:rsidR="00FB5E72" w:rsidRPr="00556FDD">
        <w:rPr>
          <w:rFonts w:ascii="Arial" w:hAnsi="Arial" w:cs="Arial"/>
          <w:sz w:val="20"/>
          <w:szCs w:val="20"/>
          <w:lang w:val="en-IN"/>
        </w:rPr>
        <w:t>The entity operates its cost structure with a lower cost compared to Shangri-La as it provides fewer premium services and maintains lower costs. It helps them to maintain their revenue streams with predictable terms.</w:t>
      </w:r>
    </w:p>
    <w:p w14:paraId="665AE490" w14:textId="199DD99D" w:rsidR="00940496" w:rsidRPr="00556FDD" w:rsidRDefault="009B57A3" w:rsidP="00664E9B">
      <w:pPr>
        <w:rPr>
          <w:rFonts w:ascii="Arial" w:hAnsi="Arial" w:cs="Arial"/>
          <w:sz w:val="20"/>
          <w:szCs w:val="20"/>
          <w:lang w:val="en-IN"/>
        </w:rPr>
      </w:pPr>
      <w:r w:rsidRPr="00556FDD">
        <w:rPr>
          <w:rFonts w:ascii="Arial" w:hAnsi="Arial" w:cs="Arial"/>
          <w:noProof/>
          <w:sz w:val="20"/>
          <w:szCs w:val="20"/>
        </w:rPr>
        <w:drawing>
          <wp:inline distT="0" distB="0" distL="0" distR="0" wp14:anchorId="57B22264" wp14:editId="67DE45AB">
            <wp:extent cx="5334000" cy="2743200"/>
            <wp:effectExtent l="0" t="0" r="0" b="0"/>
            <wp:docPr id="22782775" name="Chart 1">
              <a:extLst xmlns:a="http://schemas.openxmlformats.org/drawingml/2006/main">
                <a:ext uri="{FF2B5EF4-FFF2-40B4-BE49-F238E27FC236}">
                  <a16:creationId xmlns:a16="http://schemas.microsoft.com/office/drawing/2014/main" id="{BA420B8C-BC77-CF1E-91A3-28ED4C7DCC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104BB45" w14:textId="11BD42A8" w:rsidR="00B80BA8" w:rsidRPr="00556FDD" w:rsidRDefault="00B80BA8" w:rsidP="00B80BA8">
      <w:pPr>
        <w:jc w:val="center"/>
        <w:rPr>
          <w:rFonts w:ascii="Arial" w:hAnsi="Arial" w:cs="Arial"/>
          <w:b/>
          <w:bCs/>
          <w:sz w:val="20"/>
          <w:szCs w:val="20"/>
          <w:lang w:val="en-US"/>
        </w:rPr>
      </w:pPr>
      <w:r w:rsidRPr="00556FDD">
        <w:rPr>
          <w:rFonts w:ascii="Arial" w:hAnsi="Arial" w:cs="Arial"/>
          <w:b/>
          <w:bCs/>
          <w:sz w:val="20"/>
          <w:szCs w:val="20"/>
          <w:lang w:val="en-US"/>
        </w:rPr>
        <w:t>Source:</w:t>
      </w:r>
      <w:r w:rsidR="001B7810" w:rsidRPr="00556FDD">
        <w:rPr>
          <w:rFonts w:ascii="Arial" w:hAnsi="Arial" w:cs="Arial"/>
          <w:b/>
          <w:bCs/>
          <w:sz w:val="20"/>
          <w:szCs w:val="20"/>
          <w:lang w:val="en-US"/>
        </w:rPr>
        <w:t xml:space="preserve"> </w:t>
      </w:r>
      <w:r w:rsidR="00B169ED" w:rsidRPr="00556FDD">
        <w:rPr>
          <w:rFonts w:ascii="Arial" w:hAnsi="Arial" w:cs="Arial"/>
          <w:b/>
          <w:bCs/>
          <w:sz w:val="20"/>
          <w:szCs w:val="20"/>
          <w:lang w:val="en-US"/>
        </w:rPr>
        <w:t>(</w:t>
      </w:r>
      <w:r w:rsidR="00EB342D" w:rsidRPr="00556FDD">
        <w:rPr>
          <w:rFonts w:ascii="Arial" w:hAnsi="Arial" w:cs="Arial"/>
          <w:b/>
          <w:bCs/>
          <w:sz w:val="20"/>
          <w:szCs w:val="20"/>
        </w:rPr>
        <w:t>annual reports</w:t>
      </w:r>
      <w:r w:rsidR="001B7810" w:rsidRPr="00556FDD">
        <w:rPr>
          <w:rFonts w:ascii="Arial" w:hAnsi="Arial" w:cs="Arial"/>
          <w:b/>
          <w:bCs/>
          <w:sz w:val="20"/>
          <w:szCs w:val="20"/>
          <w:lang w:val="en-US"/>
        </w:rPr>
        <w:t>, 2024</w:t>
      </w:r>
      <w:r w:rsidR="00B169ED" w:rsidRPr="00556FDD">
        <w:rPr>
          <w:rFonts w:ascii="Arial" w:hAnsi="Arial" w:cs="Arial"/>
          <w:b/>
          <w:bCs/>
          <w:sz w:val="20"/>
          <w:szCs w:val="20"/>
          <w:lang w:val="en-US"/>
        </w:rPr>
        <w:t>)</w:t>
      </w:r>
      <w:r w:rsidRPr="00556FDD">
        <w:rPr>
          <w:rFonts w:ascii="Arial" w:hAnsi="Arial" w:cs="Arial"/>
          <w:b/>
          <w:bCs/>
          <w:sz w:val="20"/>
          <w:szCs w:val="20"/>
          <w:lang w:val="en-US"/>
        </w:rPr>
        <w:t xml:space="preserve"> </w:t>
      </w:r>
    </w:p>
    <w:p w14:paraId="33EF8AD2" w14:textId="77777777" w:rsidR="0045108F" w:rsidRPr="0045108F" w:rsidRDefault="0045108F" w:rsidP="0045108F">
      <w:pPr>
        <w:rPr>
          <w:rFonts w:ascii="Arial" w:hAnsi="Arial" w:cs="Arial"/>
          <w:sz w:val="20"/>
          <w:szCs w:val="20"/>
        </w:rPr>
      </w:pPr>
      <w:r w:rsidRPr="0045108F">
        <w:rPr>
          <w:rFonts w:ascii="Arial" w:hAnsi="Arial" w:cs="Arial"/>
          <w:sz w:val="20"/>
          <w:szCs w:val="20"/>
        </w:rPr>
        <w:t>The company's financial performance has not yet recovered to its pre-pandemic level, based on financial assessments conducted over the last five years.</w:t>
      </w:r>
    </w:p>
    <w:p w14:paraId="009A0D81" w14:textId="77777777" w:rsidR="00B80BA8" w:rsidRPr="00556FDD" w:rsidRDefault="00B80BA8" w:rsidP="00664E9B">
      <w:pPr>
        <w:rPr>
          <w:rFonts w:ascii="Arial" w:hAnsi="Arial" w:cs="Arial"/>
          <w:sz w:val="20"/>
          <w:szCs w:val="20"/>
          <w:lang w:val="en-IN"/>
        </w:rPr>
      </w:pPr>
    </w:p>
    <w:p w14:paraId="3089BC96" w14:textId="2EE41F23" w:rsidR="00664E9B" w:rsidRPr="00556FDD" w:rsidRDefault="00664E9B" w:rsidP="0066296C">
      <w:pPr>
        <w:pStyle w:val="Heading2"/>
        <w:rPr>
          <w:rFonts w:ascii="Arial" w:hAnsi="Arial" w:cs="Arial"/>
          <w:b w:val="0"/>
          <w:sz w:val="20"/>
          <w:szCs w:val="20"/>
          <w:lang w:val="en-IN"/>
        </w:rPr>
      </w:pPr>
      <w:bookmarkStart w:id="4" w:name="_Toc180072594"/>
      <w:r w:rsidRPr="00556FDD">
        <w:rPr>
          <w:rFonts w:ascii="Arial" w:hAnsi="Arial" w:cs="Arial"/>
          <w:b w:val="0"/>
          <w:sz w:val="20"/>
          <w:szCs w:val="20"/>
          <w:lang w:val="en-IN"/>
        </w:rPr>
        <w:t>Comparative Analysis</w:t>
      </w:r>
      <w:r w:rsidR="00FB5E72" w:rsidRPr="00556FDD">
        <w:rPr>
          <w:rFonts w:ascii="Arial" w:hAnsi="Arial" w:cs="Arial"/>
          <w:b w:val="0"/>
          <w:sz w:val="20"/>
          <w:szCs w:val="20"/>
          <w:lang w:val="en-IN"/>
        </w:rPr>
        <w:t xml:space="preserve"> of the Revenue Measures</w:t>
      </w:r>
      <w:bookmarkEnd w:id="4"/>
    </w:p>
    <w:p w14:paraId="5BEEE2A8" w14:textId="0005ECBB" w:rsidR="00D04F56" w:rsidRPr="00556FDD" w:rsidRDefault="00FB5E72" w:rsidP="00664E9B">
      <w:pPr>
        <w:rPr>
          <w:rFonts w:ascii="Arial" w:hAnsi="Arial" w:cs="Arial"/>
          <w:sz w:val="20"/>
          <w:szCs w:val="20"/>
          <w:lang w:val="en-IN"/>
        </w:rPr>
      </w:pPr>
      <w:r w:rsidRPr="00556FDD">
        <w:rPr>
          <w:rFonts w:ascii="Arial" w:hAnsi="Arial" w:cs="Arial"/>
          <w:sz w:val="20"/>
          <w:szCs w:val="20"/>
          <w:lang w:val="en-IN"/>
        </w:rPr>
        <w:t xml:space="preserve">According to the revenue streams, both hotels have experienced a revenue decline during the pandemic, although Premier Inn’s recovery made a faster move than Shangri-La. The luxury service provided by Shangri-La Hotels has taken a longer time </w:t>
      </w:r>
      <w:r w:rsidR="0084047F" w:rsidRPr="00556FDD">
        <w:rPr>
          <w:rFonts w:ascii="Arial" w:hAnsi="Arial" w:cs="Arial"/>
          <w:sz w:val="20"/>
          <w:szCs w:val="20"/>
          <w:lang w:val="en-IN"/>
        </w:rPr>
        <w:t>to</w:t>
      </w:r>
      <w:r w:rsidRPr="00556FDD">
        <w:rPr>
          <w:rFonts w:ascii="Arial" w:hAnsi="Arial" w:cs="Arial"/>
          <w:sz w:val="20"/>
          <w:szCs w:val="20"/>
          <w:lang w:val="en-IN"/>
        </w:rPr>
        <w:t xml:space="preserve"> </w:t>
      </w:r>
      <w:r w:rsidR="00D04F56" w:rsidRPr="00556FDD">
        <w:rPr>
          <w:rFonts w:ascii="Arial" w:hAnsi="Arial" w:cs="Arial"/>
          <w:sz w:val="20"/>
          <w:szCs w:val="20"/>
          <w:lang w:val="en-IN"/>
        </w:rPr>
        <w:t>recover</w:t>
      </w:r>
      <w:r w:rsidRPr="00556FDD">
        <w:rPr>
          <w:rFonts w:ascii="Arial" w:hAnsi="Arial" w:cs="Arial"/>
          <w:sz w:val="20"/>
          <w:szCs w:val="20"/>
          <w:lang w:val="en-IN"/>
        </w:rPr>
        <w:t xml:space="preserve"> although </w:t>
      </w:r>
      <w:r w:rsidR="0084047F" w:rsidRPr="00556FDD">
        <w:rPr>
          <w:rFonts w:ascii="Arial" w:hAnsi="Arial" w:cs="Arial"/>
          <w:sz w:val="20"/>
          <w:szCs w:val="20"/>
          <w:lang w:val="en-IN"/>
        </w:rPr>
        <w:t xml:space="preserve">at </w:t>
      </w:r>
      <w:r w:rsidRPr="00556FDD">
        <w:rPr>
          <w:rFonts w:ascii="Arial" w:hAnsi="Arial" w:cs="Arial"/>
          <w:sz w:val="20"/>
          <w:szCs w:val="20"/>
          <w:lang w:val="en-IN"/>
        </w:rPr>
        <w:t>the current time</w:t>
      </w:r>
      <w:r w:rsidR="0084047F" w:rsidRPr="00556FDD">
        <w:rPr>
          <w:rFonts w:ascii="Arial" w:hAnsi="Arial" w:cs="Arial"/>
          <w:sz w:val="20"/>
          <w:szCs w:val="20"/>
          <w:lang w:val="en-IN"/>
        </w:rPr>
        <w:t>,</w:t>
      </w:r>
      <w:r w:rsidRPr="00556FDD">
        <w:rPr>
          <w:rFonts w:ascii="Arial" w:hAnsi="Arial" w:cs="Arial"/>
          <w:sz w:val="20"/>
          <w:szCs w:val="20"/>
          <w:lang w:val="en-IN"/>
        </w:rPr>
        <w:t xml:space="preserve"> they </w:t>
      </w:r>
      <w:r w:rsidR="00D04F56" w:rsidRPr="00556FDD">
        <w:rPr>
          <w:rFonts w:ascii="Arial" w:hAnsi="Arial" w:cs="Arial"/>
          <w:sz w:val="20"/>
          <w:szCs w:val="20"/>
          <w:lang w:val="en-IN"/>
        </w:rPr>
        <w:lastRenderedPageBreak/>
        <w:t>have</w:t>
      </w:r>
      <w:r w:rsidRPr="00556FDD">
        <w:rPr>
          <w:rFonts w:ascii="Arial" w:hAnsi="Arial" w:cs="Arial"/>
          <w:sz w:val="20"/>
          <w:szCs w:val="20"/>
          <w:lang w:val="en-IN"/>
        </w:rPr>
        <w:t xml:space="preserve"> started generating profit as well. </w:t>
      </w:r>
      <w:r w:rsidR="00D04F56" w:rsidRPr="00556FDD">
        <w:rPr>
          <w:rFonts w:ascii="Arial" w:hAnsi="Arial" w:cs="Arial"/>
          <w:sz w:val="20"/>
          <w:szCs w:val="20"/>
          <w:lang w:val="en-IN"/>
        </w:rPr>
        <w:t>According</w:t>
      </w:r>
      <w:r w:rsidRPr="00556FDD">
        <w:rPr>
          <w:rFonts w:ascii="Arial" w:hAnsi="Arial" w:cs="Arial"/>
          <w:sz w:val="20"/>
          <w:szCs w:val="20"/>
          <w:lang w:val="en-IN"/>
        </w:rPr>
        <w:t xml:space="preserve"> to the overall comparison of their </w:t>
      </w:r>
      <w:r w:rsidR="00D04F56" w:rsidRPr="00556FDD">
        <w:rPr>
          <w:rFonts w:ascii="Arial" w:hAnsi="Arial" w:cs="Arial"/>
          <w:sz w:val="20"/>
          <w:szCs w:val="20"/>
          <w:lang w:val="en-IN"/>
        </w:rPr>
        <w:t>financial performance,</w:t>
      </w:r>
      <w:r w:rsidRPr="00556FDD">
        <w:rPr>
          <w:rFonts w:ascii="Arial" w:hAnsi="Arial" w:cs="Arial"/>
          <w:sz w:val="20"/>
          <w:szCs w:val="20"/>
          <w:lang w:val="en-IN"/>
        </w:rPr>
        <w:t xml:space="preserve"> Shangri-La’s revenue is higher than </w:t>
      </w:r>
      <w:r w:rsidR="00D04F56" w:rsidRPr="00556FDD">
        <w:rPr>
          <w:rFonts w:ascii="Arial" w:hAnsi="Arial" w:cs="Arial"/>
          <w:sz w:val="20"/>
          <w:szCs w:val="20"/>
          <w:lang w:val="en-IN"/>
        </w:rPr>
        <w:t>Premier Inn's due higher cost of their room services</w:t>
      </w:r>
      <w:r w:rsidR="0084047F" w:rsidRPr="00556FDD">
        <w:rPr>
          <w:rFonts w:ascii="Arial" w:hAnsi="Arial" w:cs="Arial"/>
          <w:sz w:val="20"/>
          <w:szCs w:val="20"/>
          <w:lang w:val="en-IN"/>
        </w:rPr>
        <w:t xml:space="preserve"> (</w:t>
      </w:r>
      <w:proofErr w:type="spellStart"/>
      <w:r w:rsidR="0084047F" w:rsidRPr="00556FDD">
        <w:rPr>
          <w:rFonts w:ascii="Arial" w:hAnsi="Arial" w:cs="Arial"/>
          <w:sz w:val="20"/>
          <w:szCs w:val="20"/>
          <w:lang w:val="en-IN"/>
        </w:rPr>
        <w:t>Atrill</w:t>
      </w:r>
      <w:proofErr w:type="spellEnd"/>
      <w:r w:rsidR="0084047F" w:rsidRPr="00556FDD">
        <w:rPr>
          <w:rFonts w:ascii="Arial" w:hAnsi="Arial" w:cs="Arial"/>
          <w:sz w:val="20"/>
          <w:szCs w:val="20"/>
          <w:lang w:val="en-IN"/>
        </w:rPr>
        <w:t xml:space="preserve"> and McLaney, 2021)</w:t>
      </w:r>
      <w:r w:rsidR="00D04F56" w:rsidRPr="00556FDD">
        <w:rPr>
          <w:rFonts w:ascii="Arial" w:hAnsi="Arial" w:cs="Arial"/>
          <w:sz w:val="20"/>
          <w:szCs w:val="20"/>
          <w:lang w:val="en-IN"/>
        </w:rPr>
        <w:t>.</w:t>
      </w:r>
    </w:p>
    <w:p w14:paraId="144BA3D2" w14:textId="15104667" w:rsidR="00FB5E72" w:rsidRPr="00556FDD" w:rsidRDefault="00D04F56" w:rsidP="00556FDD">
      <w:pPr>
        <w:spacing w:line="259" w:lineRule="auto"/>
        <w:jc w:val="left"/>
        <w:rPr>
          <w:rFonts w:ascii="Arial" w:hAnsi="Arial" w:cs="Arial"/>
          <w:sz w:val="20"/>
          <w:szCs w:val="20"/>
          <w:lang w:val="en-IN"/>
        </w:rPr>
      </w:pPr>
      <w:bookmarkStart w:id="5" w:name="_Toc180072595"/>
      <w:r w:rsidRPr="00556FDD">
        <w:rPr>
          <w:rFonts w:ascii="Arial" w:hAnsi="Arial" w:cs="Arial"/>
          <w:sz w:val="20"/>
          <w:szCs w:val="20"/>
          <w:lang w:val="en-IN"/>
        </w:rPr>
        <w:t>Illustrating the market position measures of the hotels</w:t>
      </w:r>
      <w:bookmarkEnd w:id="5"/>
    </w:p>
    <w:p w14:paraId="5D49C80D" w14:textId="1C7D848F" w:rsidR="00D04F56" w:rsidRPr="00556FDD" w:rsidRDefault="00D04F56" w:rsidP="00E317ED">
      <w:pPr>
        <w:pStyle w:val="Heading2"/>
        <w:rPr>
          <w:rFonts w:ascii="Arial" w:hAnsi="Arial" w:cs="Arial"/>
          <w:b w:val="0"/>
          <w:sz w:val="20"/>
          <w:szCs w:val="20"/>
          <w:lang w:val="en-IN"/>
        </w:rPr>
      </w:pPr>
      <w:bookmarkStart w:id="6" w:name="_Toc180072596"/>
      <w:r w:rsidRPr="00556FDD">
        <w:rPr>
          <w:rFonts w:ascii="Arial" w:hAnsi="Arial" w:cs="Arial"/>
          <w:b w:val="0"/>
          <w:sz w:val="20"/>
          <w:szCs w:val="20"/>
          <w:lang w:val="en-IN"/>
        </w:rPr>
        <w:t>Shangri-La Hotels</w:t>
      </w:r>
      <w:bookmarkEnd w:id="6"/>
    </w:p>
    <w:p w14:paraId="14A5045A" w14:textId="42F6B7B6" w:rsidR="00D04F56" w:rsidRPr="00556FDD" w:rsidRDefault="00D04F56" w:rsidP="00D04F56">
      <w:pPr>
        <w:rPr>
          <w:rFonts w:ascii="Arial" w:hAnsi="Arial" w:cs="Arial"/>
          <w:sz w:val="20"/>
          <w:szCs w:val="20"/>
          <w:lang w:val="en-IN"/>
        </w:rPr>
      </w:pPr>
      <w:r w:rsidRPr="00556FDD">
        <w:rPr>
          <w:rFonts w:ascii="Arial" w:hAnsi="Arial" w:cs="Arial"/>
          <w:sz w:val="20"/>
          <w:szCs w:val="20"/>
          <w:lang w:val="en-IN"/>
        </w:rPr>
        <w:t>Shangri-La hotels position themselves as a luxury hospitality segment that provides customised, high-end services.  It operates a strong presence in the country, Asia and specific areas of China holding a market share in the luxury segments</w:t>
      </w:r>
      <w:sdt>
        <w:sdtPr>
          <w:rPr>
            <w:rFonts w:ascii="Arial" w:hAnsi="Arial" w:cs="Arial"/>
            <w:sz w:val="20"/>
            <w:szCs w:val="20"/>
            <w:lang w:val="en-IN"/>
          </w:rPr>
          <w:id w:val="1429386231"/>
          <w:citation/>
        </w:sdtPr>
        <w:sdtEndPr/>
        <w:sdtContent>
          <w:r w:rsidR="0084047F" w:rsidRPr="00556FDD">
            <w:rPr>
              <w:rFonts w:ascii="Arial" w:hAnsi="Arial" w:cs="Arial"/>
              <w:sz w:val="20"/>
              <w:szCs w:val="20"/>
              <w:lang w:val="en-IN"/>
            </w:rPr>
            <w:fldChar w:fldCharType="begin"/>
          </w:r>
          <w:r w:rsidR="0084047F" w:rsidRPr="00556FDD">
            <w:rPr>
              <w:rFonts w:ascii="Arial" w:hAnsi="Arial" w:cs="Arial"/>
              <w:sz w:val="20"/>
              <w:szCs w:val="20"/>
              <w:lang w:val="en-IN"/>
            </w:rPr>
            <w:instrText xml:space="preserve"> CITATION Sha244 \l 16393 </w:instrText>
          </w:r>
          <w:r w:rsidR="0084047F" w:rsidRPr="00556FDD">
            <w:rPr>
              <w:rFonts w:ascii="Arial" w:hAnsi="Arial" w:cs="Arial"/>
              <w:sz w:val="20"/>
              <w:szCs w:val="20"/>
              <w:lang w:val="en-IN"/>
            </w:rPr>
            <w:fldChar w:fldCharType="separate"/>
          </w:r>
          <w:r w:rsidR="0084047F" w:rsidRPr="00556FDD">
            <w:rPr>
              <w:rFonts w:ascii="Arial" w:hAnsi="Arial" w:cs="Arial"/>
              <w:noProof/>
              <w:sz w:val="20"/>
              <w:szCs w:val="20"/>
              <w:lang w:val="en-IN"/>
            </w:rPr>
            <w:t xml:space="preserve"> (Shangri-la, 2024)</w:t>
          </w:r>
          <w:r w:rsidR="0084047F" w:rsidRPr="00556FDD">
            <w:rPr>
              <w:rFonts w:ascii="Arial" w:hAnsi="Arial" w:cs="Arial"/>
              <w:sz w:val="20"/>
              <w:szCs w:val="20"/>
              <w:lang w:val="en-IN"/>
            </w:rPr>
            <w:fldChar w:fldCharType="end"/>
          </w:r>
        </w:sdtContent>
      </w:sdt>
      <w:r w:rsidRPr="00556FDD">
        <w:rPr>
          <w:rFonts w:ascii="Arial" w:hAnsi="Arial" w:cs="Arial"/>
          <w:sz w:val="20"/>
          <w:szCs w:val="20"/>
          <w:lang w:val="en-IN"/>
        </w:rPr>
        <w:t>. It serves a tough competition to renowned brands such as Marriott, Four Seasons and so on.</w:t>
      </w:r>
    </w:p>
    <w:p w14:paraId="09229C4A" w14:textId="2D5E71F6" w:rsidR="00E317ED" w:rsidRPr="00556FDD" w:rsidRDefault="00D04F56" w:rsidP="00D04F56">
      <w:pPr>
        <w:rPr>
          <w:rFonts w:ascii="Arial" w:hAnsi="Arial" w:cs="Arial"/>
          <w:sz w:val="20"/>
          <w:szCs w:val="20"/>
          <w:lang w:val="en-IN"/>
        </w:rPr>
      </w:pPr>
      <w:r w:rsidRPr="00556FDD">
        <w:rPr>
          <w:rFonts w:ascii="Arial" w:hAnsi="Arial" w:cs="Arial"/>
          <w:i/>
          <w:iCs/>
          <w:sz w:val="20"/>
          <w:szCs w:val="20"/>
          <w:lang w:val="en-IN"/>
        </w:rPr>
        <w:t xml:space="preserve">Customer </w:t>
      </w:r>
      <w:r w:rsidR="00185107" w:rsidRPr="00556FDD">
        <w:rPr>
          <w:rFonts w:ascii="Arial" w:hAnsi="Arial" w:cs="Arial"/>
          <w:i/>
          <w:iCs/>
          <w:sz w:val="20"/>
          <w:szCs w:val="20"/>
          <w:lang w:val="en-IN"/>
        </w:rPr>
        <w:t>d</w:t>
      </w:r>
      <w:r w:rsidRPr="00556FDD">
        <w:rPr>
          <w:rFonts w:ascii="Arial" w:hAnsi="Arial" w:cs="Arial"/>
          <w:i/>
          <w:iCs/>
          <w:sz w:val="20"/>
          <w:szCs w:val="20"/>
          <w:lang w:val="en-IN"/>
        </w:rPr>
        <w:t>emographics:</w:t>
      </w:r>
      <w:r w:rsidRPr="00556FDD">
        <w:rPr>
          <w:rFonts w:ascii="Arial" w:hAnsi="Arial" w:cs="Arial"/>
          <w:sz w:val="20"/>
          <w:szCs w:val="20"/>
          <w:lang w:val="en-IN"/>
        </w:rPr>
        <w:t xml:space="preserve"> </w:t>
      </w:r>
      <w:r w:rsidR="00E317ED" w:rsidRPr="00556FDD">
        <w:rPr>
          <w:rFonts w:ascii="Arial" w:hAnsi="Arial" w:cs="Arial"/>
          <w:sz w:val="20"/>
          <w:szCs w:val="20"/>
          <w:lang w:val="en-IN"/>
        </w:rPr>
        <w:t xml:space="preserve">The respective association serves individuals with a </w:t>
      </w:r>
      <w:proofErr w:type="gramStart"/>
      <w:r w:rsidR="0084047F" w:rsidRPr="00556FDD">
        <w:rPr>
          <w:rFonts w:ascii="Arial" w:hAnsi="Arial" w:cs="Arial"/>
          <w:sz w:val="20"/>
          <w:szCs w:val="20"/>
          <w:lang w:val="en-IN"/>
        </w:rPr>
        <w:t>high income</w:t>
      </w:r>
      <w:proofErr w:type="gramEnd"/>
      <w:r w:rsidR="00E317ED" w:rsidRPr="00556FDD">
        <w:rPr>
          <w:rFonts w:ascii="Arial" w:hAnsi="Arial" w:cs="Arial"/>
          <w:sz w:val="20"/>
          <w:szCs w:val="20"/>
          <w:lang w:val="en-IN"/>
        </w:rPr>
        <w:t xml:space="preserve"> level, corporate clients and others. They mostly serve international consumers, mostly from Asia and the Middle East.</w:t>
      </w:r>
    </w:p>
    <w:p w14:paraId="7900A287" w14:textId="20B5FB18" w:rsidR="00D04F56" w:rsidRPr="00556FDD" w:rsidRDefault="00D04F56" w:rsidP="00D04F56">
      <w:pPr>
        <w:rPr>
          <w:rFonts w:ascii="Arial" w:hAnsi="Arial" w:cs="Arial"/>
          <w:sz w:val="20"/>
          <w:szCs w:val="20"/>
          <w:lang w:val="en-IN"/>
        </w:rPr>
      </w:pPr>
      <w:r w:rsidRPr="00556FDD">
        <w:rPr>
          <w:rFonts w:ascii="Arial" w:hAnsi="Arial" w:cs="Arial"/>
          <w:i/>
          <w:iCs/>
          <w:sz w:val="20"/>
          <w:szCs w:val="20"/>
          <w:lang w:val="en-IN"/>
        </w:rPr>
        <w:t xml:space="preserve">Brand </w:t>
      </w:r>
      <w:r w:rsidR="00185107" w:rsidRPr="00556FDD">
        <w:rPr>
          <w:rFonts w:ascii="Arial" w:hAnsi="Arial" w:cs="Arial"/>
          <w:i/>
          <w:iCs/>
          <w:sz w:val="20"/>
          <w:szCs w:val="20"/>
          <w:lang w:val="en-IN"/>
        </w:rPr>
        <w:t>p</w:t>
      </w:r>
      <w:r w:rsidRPr="00556FDD">
        <w:rPr>
          <w:rFonts w:ascii="Arial" w:hAnsi="Arial" w:cs="Arial"/>
          <w:i/>
          <w:iCs/>
          <w:sz w:val="20"/>
          <w:szCs w:val="20"/>
          <w:lang w:val="en-IN"/>
        </w:rPr>
        <w:t>erception:</w:t>
      </w:r>
      <w:r w:rsidRPr="00556FDD">
        <w:rPr>
          <w:rFonts w:ascii="Arial" w:hAnsi="Arial" w:cs="Arial"/>
          <w:sz w:val="20"/>
          <w:szCs w:val="20"/>
          <w:lang w:val="en-IN"/>
        </w:rPr>
        <w:t xml:space="preserve"> </w:t>
      </w:r>
      <w:r w:rsidR="00E317ED" w:rsidRPr="00556FDD">
        <w:rPr>
          <w:rFonts w:ascii="Arial" w:hAnsi="Arial" w:cs="Arial"/>
          <w:sz w:val="20"/>
          <w:szCs w:val="20"/>
          <w:lang w:val="en-IN"/>
        </w:rPr>
        <w:t>Shangri-La Hotels mainly provides luxury offerings with exceptional services and world-class amenities. They significantly focus on details and emphasise Asian hospitality which makes them different from other luxury brands</w:t>
      </w:r>
      <w:sdt>
        <w:sdtPr>
          <w:rPr>
            <w:rFonts w:ascii="Arial" w:hAnsi="Arial" w:cs="Arial"/>
            <w:sz w:val="20"/>
            <w:szCs w:val="20"/>
            <w:lang w:val="en-IN"/>
          </w:rPr>
          <w:id w:val="1676604517"/>
          <w:citation/>
        </w:sdtPr>
        <w:sdtEndPr/>
        <w:sdtContent>
          <w:r w:rsidR="0084047F" w:rsidRPr="00556FDD">
            <w:rPr>
              <w:rFonts w:ascii="Arial" w:hAnsi="Arial" w:cs="Arial"/>
              <w:sz w:val="20"/>
              <w:szCs w:val="20"/>
              <w:lang w:val="en-IN"/>
            </w:rPr>
            <w:fldChar w:fldCharType="begin"/>
          </w:r>
          <w:r w:rsidR="0084047F" w:rsidRPr="00556FDD">
            <w:rPr>
              <w:rFonts w:ascii="Arial" w:hAnsi="Arial" w:cs="Arial"/>
              <w:sz w:val="20"/>
              <w:szCs w:val="20"/>
              <w:lang w:val="en-IN"/>
            </w:rPr>
            <w:instrText xml:space="preserve"> CITATION Sha244 \l 16393 </w:instrText>
          </w:r>
          <w:r w:rsidR="0084047F" w:rsidRPr="00556FDD">
            <w:rPr>
              <w:rFonts w:ascii="Arial" w:hAnsi="Arial" w:cs="Arial"/>
              <w:sz w:val="20"/>
              <w:szCs w:val="20"/>
              <w:lang w:val="en-IN"/>
            </w:rPr>
            <w:fldChar w:fldCharType="separate"/>
          </w:r>
          <w:r w:rsidR="0084047F" w:rsidRPr="00556FDD">
            <w:rPr>
              <w:rFonts w:ascii="Arial" w:hAnsi="Arial" w:cs="Arial"/>
              <w:noProof/>
              <w:sz w:val="20"/>
              <w:szCs w:val="20"/>
              <w:lang w:val="en-IN"/>
            </w:rPr>
            <w:t xml:space="preserve"> (Shangri-la, 2024)</w:t>
          </w:r>
          <w:r w:rsidR="0084047F" w:rsidRPr="00556FDD">
            <w:rPr>
              <w:rFonts w:ascii="Arial" w:hAnsi="Arial" w:cs="Arial"/>
              <w:sz w:val="20"/>
              <w:szCs w:val="20"/>
              <w:lang w:val="en-IN"/>
            </w:rPr>
            <w:fldChar w:fldCharType="end"/>
          </w:r>
        </w:sdtContent>
      </w:sdt>
      <w:r w:rsidR="00E317ED" w:rsidRPr="00556FDD">
        <w:rPr>
          <w:rFonts w:ascii="Arial" w:hAnsi="Arial" w:cs="Arial"/>
          <w:sz w:val="20"/>
          <w:szCs w:val="20"/>
          <w:lang w:val="en-IN"/>
        </w:rPr>
        <w:t>.</w:t>
      </w:r>
    </w:p>
    <w:p w14:paraId="2867FC4C" w14:textId="2BFBF1F5" w:rsidR="00D04F56" w:rsidRPr="00556FDD" w:rsidRDefault="00D04F56" w:rsidP="00E317ED">
      <w:pPr>
        <w:pStyle w:val="Heading2"/>
        <w:rPr>
          <w:rFonts w:ascii="Arial" w:hAnsi="Arial" w:cs="Arial"/>
          <w:b w:val="0"/>
          <w:sz w:val="20"/>
          <w:szCs w:val="20"/>
          <w:lang w:val="en-IN"/>
        </w:rPr>
      </w:pPr>
      <w:bookmarkStart w:id="7" w:name="_Toc180072597"/>
      <w:r w:rsidRPr="00556FDD">
        <w:rPr>
          <w:rFonts w:ascii="Arial" w:hAnsi="Arial" w:cs="Arial"/>
          <w:b w:val="0"/>
          <w:sz w:val="20"/>
          <w:szCs w:val="20"/>
          <w:lang w:val="en-IN"/>
        </w:rPr>
        <w:t>Premier Inn Hotels</w:t>
      </w:r>
      <w:bookmarkEnd w:id="7"/>
    </w:p>
    <w:p w14:paraId="0AABC07E" w14:textId="2C8C8C3B" w:rsidR="00D04F56" w:rsidRPr="00556FDD" w:rsidRDefault="00D04F56" w:rsidP="00D04F56">
      <w:pPr>
        <w:rPr>
          <w:rFonts w:ascii="Arial" w:hAnsi="Arial" w:cs="Arial"/>
          <w:sz w:val="20"/>
          <w:szCs w:val="20"/>
          <w:lang w:val="en-IN"/>
        </w:rPr>
      </w:pPr>
      <w:r w:rsidRPr="00556FDD">
        <w:rPr>
          <w:rFonts w:ascii="Arial" w:hAnsi="Arial" w:cs="Arial"/>
          <w:sz w:val="20"/>
          <w:szCs w:val="20"/>
          <w:lang w:val="en-IN"/>
        </w:rPr>
        <w:t xml:space="preserve">Premier Inn is </w:t>
      </w:r>
      <w:r w:rsidR="00E317ED" w:rsidRPr="00556FDD">
        <w:rPr>
          <w:rFonts w:ascii="Arial" w:hAnsi="Arial" w:cs="Arial"/>
          <w:sz w:val="20"/>
          <w:szCs w:val="20"/>
          <w:lang w:val="en-IN"/>
        </w:rPr>
        <w:t>in the budget hotel segment that targets mostly cost-conscious travellers and individuals. They provide affordable yet reliable accommodations and potentially dominate the UK market by serving their services in over 800 locations across the country</w:t>
      </w:r>
      <w:sdt>
        <w:sdtPr>
          <w:rPr>
            <w:rFonts w:ascii="Arial" w:hAnsi="Arial" w:cs="Arial"/>
            <w:sz w:val="20"/>
            <w:szCs w:val="20"/>
            <w:lang w:val="en-IN"/>
          </w:rPr>
          <w:id w:val="908733403"/>
          <w:citation/>
        </w:sdtPr>
        <w:sdtEndPr/>
        <w:sdtContent>
          <w:r w:rsidR="0084047F" w:rsidRPr="00556FDD">
            <w:rPr>
              <w:rFonts w:ascii="Arial" w:hAnsi="Arial" w:cs="Arial"/>
              <w:sz w:val="20"/>
              <w:szCs w:val="20"/>
              <w:lang w:val="en-IN"/>
            </w:rPr>
            <w:fldChar w:fldCharType="begin"/>
          </w:r>
          <w:r w:rsidR="0084047F" w:rsidRPr="00556FDD">
            <w:rPr>
              <w:rFonts w:ascii="Arial" w:hAnsi="Arial" w:cs="Arial"/>
              <w:sz w:val="20"/>
              <w:szCs w:val="20"/>
              <w:lang w:val="en-IN"/>
            </w:rPr>
            <w:instrText xml:space="preserve"> CITATION pre241 \l 16393 </w:instrText>
          </w:r>
          <w:r w:rsidR="0084047F" w:rsidRPr="00556FDD">
            <w:rPr>
              <w:rFonts w:ascii="Arial" w:hAnsi="Arial" w:cs="Arial"/>
              <w:sz w:val="20"/>
              <w:szCs w:val="20"/>
              <w:lang w:val="en-IN"/>
            </w:rPr>
            <w:fldChar w:fldCharType="separate"/>
          </w:r>
          <w:r w:rsidR="0084047F" w:rsidRPr="00556FDD">
            <w:rPr>
              <w:rFonts w:ascii="Arial" w:hAnsi="Arial" w:cs="Arial"/>
              <w:noProof/>
              <w:sz w:val="20"/>
              <w:szCs w:val="20"/>
              <w:lang w:val="en-IN"/>
            </w:rPr>
            <w:t xml:space="preserve"> (premierinn, 2024)</w:t>
          </w:r>
          <w:r w:rsidR="0084047F" w:rsidRPr="00556FDD">
            <w:rPr>
              <w:rFonts w:ascii="Arial" w:hAnsi="Arial" w:cs="Arial"/>
              <w:sz w:val="20"/>
              <w:szCs w:val="20"/>
              <w:lang w:val="en-IN"/>
            </w:rPr>
            <w:fldChar w:fldCharType="end"/>
          </w:r>
        </w:sdtContent>
      </w:sdt>
      <w:r w:rsidR="00E317ED" w:rsidRPr="00556FDD">
        <w:rPr>
          <w:rFonts w:ascii="Arial" w:hAnsi="Arial" w:cs="Arial"/>
          <w:sz w:val="20"/>
          <w:szCs w:val="20"/>
          <w:lang w:val="en-IN"/>
        </w:rPr>
        <w:t>.</w:t>
      </w:r>
    </w:p>
    <w:p w14:paraId="6806EC2A" w14:textId="77777777" w:rsidR="00D2537B" w:rsidRPr="00556FDD" w:rsidRDefault="00D04F56" w:rsidP="00D2537B">
      <w:pPr>
        <w:rPr>
          <w:rFonts w:ascii="Arial" w:hAnsi="Arial" w:cs="Arial"/>
          <w:sz w:val="20"/>
          <w:szCs w:val="20"/>
        </w:rPr>
      </w:pPr>
      <w:r w:rsidRPr="00556FDD">
        <w:rPr>
          <w:rFonts w:ascii="Arial" w:hAnsi="Arial" w:cs="Arial"/>
          <w:i/>
          <w:iCs/>
          <w:sz w:val="20"/>
          <w:szCs w:val="20"/>
          <w:lang w:val="en-IN"/>
        </w:rPr>
        <w:t xml:space="preserve">Customer </w:t>
      </w:r>
      <w:r w:rsidR="00185107" w:rsidRPr="00556FDD">
        <w:rPr>
          <w:rFonts w:ascii="Arial" w:hAnsi="Arial" w:cs="Arial"/>
          <w:i/>
          <w:iCs/>
          <w:sz w:val="20"/>
          <w:szCs w:val="20"/>
          <w:lang w:val="en-IN"/>
        </w:rPr>
        <w:t>d</w:t>
      </w:r>
      <w:r w:rsidRPr="00556FDD">
        <w:rPr>
          <w:rFonts w:ascii="Arial" w:hAnsi="Arial" w:cs="Arial"/>
          <w:i/>
          <w:iCs/>
          <w:sz w:val="20"/>
          <w:szCs w:val="20"/>
          <w:lang w:val="en-IN"/>
        </w:rPr>
        <w:t>emographics</w:t>
      </w:r>
      <w:r w:rsidRPr="00556FDD">
        <w:rPr>
          <w:rFonts w:ascii="Arial" w:hAnsi="Arial" w:cs="Arial"/>
          <w:sz w:val="20"/>
          <w:szCs w:val="20"/>
          <w:lang w:val="en-IN"/>
        </w:rPr>
        <w:t>:</w:t>
      </w:r>
      <w:r w:rsidR="00E317ED" w:rsidRPr="00556FDD">
        <w:rPr>
          <w:rFonts w:ascii="Arial" w:hAnsi="Arial" w:cs="Arial"/>
          <w:sz w:val="20"/>
          <w:szCs w:val="20"/>
          <w:lang w:val="en-IN"/>
        </w:rPr>
        <w:t xml:space="preserve"> </w:t>
      </w:r>
      <w:r w:rsidR="00D2537B" w:rsidRPr="00556FDD">
        <w:rPr>
          <w:rFonts w:ascii="Arial" w:hAnsi="Arial" w:cs="Arial"/>
          <w:sz w:val="20"/>
          <w:szCs w:val="20"/>
        </w:rPr>
        <w:t xml:space="preserve">Families, business </w:t>
      </w:r>
      <w:proofErr w:type="spellStart"/>
      <w:r w:rsidR="00D2537B" w:rsidRPr="00556FDD">
        <w:rPr>
          <w:rFonts w:ascii="Arial" w:hAnsi="Arial" w:cs="Arial"/>
          <w:sz w:val="20"/>
          <w:szCs w:val="20"/>
        </w:rPr>
        <w:t>travelers</w:t>
      </w:r>
      <w:proofErr w:type="spellEnd"/>
      <w:r w:rsidR="00D2537B" w:rsidRPr="00556FDD">
        <w:rPr>
          <w:rFonts w:ascii="Arial" w:hAnsi="Arial" w:cs="Arial"/>
          <w:sz w:val="20"/>
          <w:szCs w:val="20"/>
        </w:rPr>
        <w:t xml:space="preserve">, and domestic customers are the main clients of this </w:t>
      </w:r>
      <w:proofErr w:type="gramStart"/>
      <w:r w:rsidR="00D2537B" w:rsidRPr="00556FDD">
        <w:rPr>
          <w:rFonts w:ascii="Arial" w:hAnsi="Arial" w:cs="Arial"/>
          <w:sz w:val="20"/>
          <w:szCs w:val="20"/>
        </w:rPr>
        <w:t>particular organization</w:t>
      </w:r>
      <w:proofErr w:type="gramEnd"/>
      <w:r w:rsidR="00D2537B" w:rsidRPr="00556FDD">
        <w:rPr>
          <w:rFonts w:ascii="Arial" w:hAnsi="Arial" w:cs="Arial"/>
          <w:sz w:val="20"/>
          <w:szCs w:val="20"/>
        </w:rPr>
        <w:t>. A significant number of customers have chosen them for short-term stays due to their reasonable prices.</w:t>
      </w:r>
    </w:p>
    <w:p w14:paraId="73EFB257" w14:textId="6C9EEDFB" w:rsidR="00E317ED" w:rsidRPr="00556FDD" w:rsidRDefault="00D04F56" w:rsidP="00D04F56">
      <w:pPr>
        <w:rPr>
          <w:rFonts w:ascii="Arial" w:hAnsi="Arial" w:cs="Arial"/>
          <w:sz w:val="20"/>
          <w:szCs w:val="20"/>
          <w:lang w:val="en-IN"/>
        </w:rPr>
      </w:pPr>
      <w:r w:rsidRPr="00556FDD">
        <w:rPr>
          <w:rFonts w:ascii="Arial" w:hAnsi="Arial" w:cs="Arial"/>
          <w:i/>
          <w:iCs/>
          <w:sz w:val="20"/>
          <w:szCs w:val="20"/>
          <w:lang w:val="en-IN"/>
        </w:rPr>
        <w:t xml:space="preserve">Brand </w:t>
      </w:r>
      <w:r w:rsidR="00185107" w:rsidRPr="00556FDD">
        <w:rPr>
          <w:rFonts w:ascii="Arial" w:hAnsi="Arial" w:cs="Arial"/>
          <w:i/>
          <w:iCs/>
          <w:sz w:val="20"/>
          <w:szCs w:val="20"/>
          <w:lang w:val="en-IN"/>
        </w:rPr>
        <w:t>p</w:t>
      </w:r>
      <w:r w:rsidRPr="00556FDD">
        <w:rPr>
          <w:rFonts w:ascii="Arial" w:hAnsi="Arial" w:cs="Arial"/>
          <w:i/>
          <w:iCs/>
          <w:sz w:val="20"/>
          <w:szCs w:val="20"/>
          <w:lang w:val="en-IN"/>
        </w:rPr>
        <w:t>erception:</w:t>
      </w:r>
      <w:r w:rsidR="00E317ED" w:rsidRPr="00556FDD">
        <w:rPr>
          <w:rFonts w:ascii="Arial" w:hAnsi="Arial" w:cs="Arial"/>
          <w:sz w:val="20"/>
          <w:szCs w:val="20"/>
          <w:lang w:val="en-IN"/>
        </w:rPr>
        <w:t xml:space="preserve"> Premier Inn operates at a strong brand identity with a loyal consumer base through serving their consistent offerings. It has committed to clean and comfortable rooms and simplified services for different kinds of travellers</w:t>
      </w:r>
      <w:sdt>
        <w:sdtPr>
          <w:rPr>
            <w:rFonts w:ascii="Arial" w:hAnsi="Arial" w:cs="Arial"/>
            <w:sz w:val="20"/>
            <w:szCs w:val="20"/>
            <w:lang w:val="en-IN"/>
          </w:rPr>
          <w:id w:val="-639189662"/>
          <w:citation/>
        </w:sdtPr>
        <w:sdtEndPr/>
        <w:sdtContent>
          <w:r w:rsidR="0084047F" w:rsidRPr="00556FDD">
            <w:rPr>
              <w:rFonts w:ascii="Arial" w:hAnsi="Arial" w:cs="Arial"/>
              <w:sz w:val="20"/>
              <w:szCs w:val="20"/>
              <w:lang w:val="en-IN"/>
            </w:rPr>
            <w:fldChar w:fldCharType="begin"/>
          </w:r>
          <w:r w:rsidR="0084047F" w:rsidRPr="00556FDD">
            <w:rPr>
              <w:rFonts w:ascii="Arial" w:hAnsi="Arial" w:cs="Arial"/>
              <w:sz w:val="20"/>
              <w:szCs w:val="20"/>
              <w:lang w:val="en-IN"/>
            </w:rPr>
            <w:instrText xml:space="preserve"> CITATION pre241 \l 16393 </w:instrText>
          </w:r>
          <w:r w:rsidR="0084047F" w:rsidRPr="00556FDD">
            <w:rPr>
              <w:rFonts w:ascii="Arial" w:hAnsi="Arial" w:cs="Arial"/>
              <w:sz w:val="20"/>
              <w:szCs w:val="20"/>
              <w:lang w:val="en-IN"/>
            </w:rPr>
            <w:fldChar w:fldCharType="separate"/>
          </w:r>
          <w:r w:rsidR="0084047F" w:rsidRPr="00556FDD">
            <w:rPr>
              <w:rFonts w:ascii="Arial" w:hAnsi="Arial" w:cs="Arial"/>
              <w:noProof/>
              <w:sz w:val="20"/>
              <w:szCs w:val="20"/>
              <w:lang w:val="en-IN"/>
            </w:rPr>
            <w:t xml:space="preserve"> (premierinn, 2024)</w:t>
          </w:r>
          <w:r w:rsidR="0084047F" w:rsidRPr="00556FDD">
            <w:rPr>
              <w:rFonts w:ascii="Arial" w:hAnsi="Arial" w:cs="Arial"/>
              <w:sz w:val="20"/>
              <w:szCs w:val="20"/>
              <w:lang w:val="en-IN"/>
            </w:rPr>
            <w:fldChar w:fldCharType="end"/>
          </w:r>
        </w:sdtContent>
      </w:sdt>
      <w:r w:rsidR="00E317ED" w:rsidRPr="00556FDD">
        <w:rPr>
          <w:rFonts w:ascii="Arial" w:hAnsi="Arial" w:cs="Arial"/>
          <w:sz w:val="20"/>
          <w:szCs w:val="20"/>
          <w:lang w:val="en-IN"/>
        </w:rPr>
        <w:t>.</w:t>
      </w:r>
    </w:p>
    <w:p w14:paraId="63C9DDC6" w14:textId="637D6316" w:rsidR="00D04F56" w:rsidRPr="00556FDD" w:rsidRDefault="00D04F56" w:rsidP="00E317ED">
      <w:pPr>
        <w:pStyle w:val="Heading2"/>
        <w:rPr>
          <w:rFonts w:ascii="Arial" w:hAnsi="Arial" w:cs="Arial"/>
          <w:b w:val="0"/>
          <w:sz w:val="20"/>
          <w:szCs w:val="20"/>
          <w:lang w:val="en-IN"/>
        </w:rPr>
      </w:pPr>
      <w:bookmarkStart w:id="8" w:name="_Toc180072598"/>
      <w:r w:rsidRPr="00556FDD">
        <w:rPr>
          <w:rFonts w:ascii="Arial" w:hAnsi="Arial" w:cs="Arial"/>
          <w:b w:val="0"/>
          <w:sz w:val="20"/>
          <w:szCs w:val="20"/>
          <w:lang w:val="en-IN"/>
        </w:rPr>
        <w:t>Comparative Analysis</w:t>
      </w:r>
      <w:bookmarkEnd w:id="8"/>
    </w:p>
    <w:p w14:paraId="2319C9BC" w14:textId="77777777" w:rsidR="00926295" w:rsidRDefault="00E317ED" w:rsidP="00926295">
      <w:pPr>
        <w:rPr>
          <w:rFonts w:ascii="Arial" w:hAnsi="Arial" w:cs="Arial"/>
          <w:sz w:val="20"/>
          <w:szCs w:val="20"/>
          <w:lang w:val="en-IN"/>
        </w:rPr>
      </w:pPr>
      <w:r w:rsidRPr="00556FDD">
        <w:rPr>
          <w:rFonts w:ascii="Arial" w:hAnsi="Arial" w:cs="Arial"/>
          <w:sz w:val="20"/>
          <w:szCs w:val="20"/>
          <w:lang w:val="en-IN"/>
        </w:rPr>
        <w:t xml:space="preserve">The </w:t>
      </w:r>
      <w:proofErr w:type="gramStart"/>
      <w:r w:rsidRPr="00556FDD">
        <w:rPr>
          <w:rFonts w:ascii="Arial" w:hAnsi="Arial" w:cs="Arial"/>
          <w:sz w:val="20"/>
          <w:szCs w:val="20"/>
          <w:lang w:val="en-IN"/>
        </w:rPr>
        <w:t>aforementioned passage</w:t>
      </w:r>
      <w:proofErr w:type="gramEnd"/>
      <w:r w:rsidRPr="00556FDD">
        <w:rPr>
          <w:rFonts w:ascii="Arial" w:hAnsi="Arial" w:cs="Arial"/>
          <w:sz w:val="20"/>
          <w:szCs w:val="20"/>
          <w:lang w:val="en-IN"/>
        </w:rPr>
        <w:t xml:space="preserve"> explains that the hotels, Shangri-La and Premier Inn </w:t>
      </w:r>
      <w:r w:rsidR="00B779CF" w:rsidRPr="00556FDD">
        <w:rPr>
          <w:rFonts w:ascii="Arial" w:hAnsi="Arial" w:cs="Arial"/>
          <w:sz w:val="20"/>
          <w:szCs w:val="20"/>
          <w:lang w:val="en-IN"/>
        </w:rPr>
        <w:t>operate</w:t>
      </w:r>
      <w:r w:rsidRPr="00556FDD">
        <w:rPr>
          <w:rFonts w:ascii="Arial" w:hAnsi="Arial" w:cs="Arial"/>
          <w:sz w:val="20"/>
          <w:szCs w:val="20"/>
          <w:lang w:val="en-IN"/>
        </w:rPr>
        <w:t xml:space="preserve"> at </w:t>
      </w:r>
      <w:r w:rsidR="00B779CF" w:rsidRPr="00556FDD">
        <w:rPr>
          <w:rFonts w:ascii="Arial" w:hAnsi="Arial" w:cs="Arial"/>
          <w:sz w:val="20"/>
          <w:szCs w:val="20"/>
          <w:lang w:val="en-IN"/>
        </w:rPr>
        <w:t xml:space="preserve">different market positions. </w:t>
      </w:r>
      <w:r w:rsidR="007272CA" w:rsidRPr="00556FDD">
        <w:rPr>
          <w:rFonts w:ascii="Arial" w:hAnsi="Arial" w:cs="Arial"/>
          <w:sz w:val="20"/>
          <w:szCs w:val="20"/>
          <w:lang w:val="en-IN"/>
        </w:rPr>
        <w:t xml:space="preserve">They also target different consumer niches, and in smaller markets with substantial </w:t>
      </w:r>
      <w:r w:rsidR="007272CA" w:rsidRPr="00556FDD">
        <w:rPr>
          <w:rFonts w:ascii="Arial" w:hAnsi="Arial" w:cs="Arial"/>
          <w:sz w:val="20"/>
          <w:szCs w:val="20"/>
          <w:lang w:val="en-IN"/>
        </w:rPr>
        <w:lastRenderedPageBreak/>
        <w:t>profit potential, Shangri-La Hotels holds a market share in the premium sector.</w:t>
      </w:r>
      <w:sdt>
        <w:sdtPr>
          <w:rPr>
            <w:rFonts w:ascii="Arial" w:hAnsi="Arial" w:cs="Arial"/>
            <w:sz w:val="20"/>
            <w:szCs w:val="20"/>
            <w:lang w:val="en-IN"/>
          </w:rPr>
          <w:id w:val="91447287"/>
          <w:citation/>
        </w:sdtPr>
        <w:sdtEndPr/>
        <w:sdtContent>
          <w:r w:rsidR="00925879" w:rsidRPr="00556FDD">
            <w:rPr>
              <w:rFonts w:ascii="Arial" w:hAnsi="Arial" w:cs="Arial"/>
              <w:sz w:val="20"/>
              <w:szCs w:val="20"/>
              <w:lang w:val="en-IN"/>
            </w:rPr>
            <w:fldChar w:fldCharType="begin"/>
          </w:r>
          <w:r w:rsidR="00925879" w:rsidRPr="00556FDD">
            <w:rPr>
              <w:rFonts w:ascii="Arial" w:hAnsi="Arial" w:cs="Arial"/>
              <w:sz w:val="20"/>
              <w:szCs w:val="20"/>
              <w:lang w:val="en-IN"/>
            </w:rPr>
            <w:instrText xml:space="preserve"> CITATION For2487 \l 16393 </w:instrText>
          </w:r>
          <w:r w:rsidR="00925879" w:rsidRPr="00556FDD">
            <w:rPr>
              <w:rFonts w:ascii="Arial" w:hAnsi="Arial" w:cs="Arial"/>
              <w:sz w:val="20"/>
              <w:szCs w:val="20"/>
              <w:lang w:val="en-IN"/>
            </w:rPr>
            <w:fldChar w:fldCharType="separate"/>
          </w:r>
          <w:r w:rsidR="00925879" w:rsidRPr="00556FDD">
            <w:rPr>
              <w:rFonts w:ascii="Arial" w:hAnsi="Arial" w:cs="Arial"/>
              <w:noProof/>
              <w:sz w:val="20"/>
              <w:szCs w:val="20"/>
              <w:lang w:val="en-IN"/>
            </w:rPr>
            <w:t xml:space="preserve"> (Forbes, 2024)</w:t>
          </w:r>
          <w:r w:rsidR="00925879" w:rsidRPr="00556FDD">
            <w:rPr>
              <w:rFonts w:ascii="Arial" w:hAnsi="Arial" w:cs="Arial"/>
              <w:sz w:val="20"/>
              <w:szCs w:val="20"/>
              <w:lang w:val="en-IN"/>
            </w:rPr>
            <w:fldChar w:fldCharType="end"/>
          </w:r>
        </w:sdtContent>
      </w:sdt>
      <w:r w:rsidR="00B779CF" w:rsidRPr="00556FDD">
        <w:rPr>
          <w:rFonts w:ascii="Arial" w:hAnsi="Arial" w:cs="Arial"/>
          <w:sz w:val="20"/>
          <w:szCs w:val="20"/>
          <w:lang w:val="en-IN"/>
        </w:rPr>
        <w:t xml:space="preserve">. </w:t>
      </w:r>
      <w:r w:rsidR="00EF32CF" w:rsidRPr="00556FDD">
        <w:rPr>
          <w:rFonts w:ascii="Arial" w:hAnsi="Arial" w:cs="Arial"/>
          <w:sz w:val="20"/>
          <w:szCs w:val="20"/>
          <w:lang w:val="en-IN"/>
        </w:rPr>
        <w:t>Premier Inn, on the other hand, has a wider market reach and operates in a budget market. Although Premier Inn has a strong brand awareness because of its large market share in the UK, both hotels have a devoted customer base within their respective markets.</w:t>
      </w:r>
      <w:bookmarkStart w:id="9" w:name="_Toc180072599"/>
    </w:p>
    <w:p w14:paraId="38321AC3" w14:textId="2F5CFD0D" w:rsidR="00E317ED" w:rsidRPr="00556FDD" w:rsidRDefault="00B779CF" w:rsidP="00926295">
      <w:pPr>
        <w:rPr>
          <w:rFonts w:ascii="Arial" w:hAnsi="Arial" w:cs="Arial"/>
          <w:sz w:val="20"/>
          <w:szCs w:val="20"/>
          <w:lang w:val="en-IN"/>
        </w:rPr>
      </w:pPr>
      <w:r w:rsidRPr="00556FDD">
        <w:rPr>
          <w:rFonts w:ascii="Arial" w:hAnsi="Arial" w:cs="Arial"/>
          <w:sz w:val="20"/>
          <w:szCs w:val="20"/>
          <w:lang w:val="en-IN"/>
        </w:rPr>
        <w:t>Elaborating on the growth evaluations of Shangri-La Hotels and Premier Inn Hotels</w:t>
      </w:r>
      <w:bookmarkEnd w:id="9"/>
    </w:p>
    <w:p w14:paraId="0E077AFB" w14:textId="3AE3D023" w:rsidR="00B779CF" w:rsidRPr="00556FDD" w:rsidRDefault="00B779CF" w:rsidP="005470CF">
      <w:pPr>
        <w:pStyle w:val="Heading2"/>
        <w:rPr>
          <w:rFonts w:ascii="Arial" w:hAnsi="Arial" w:cs="Arial"/>
          <w:b w:val="0"/>
          <w:sz w:val="20"/>
          <w:szCs w:val="20"/>
        </w:rPr>
      </w:pPr>
      <w:bookmarkStart w:id="10" w:name="_Toc180072600"/>
      <w:r w:rsidRPr="00556FDD">
        <w:rPr>
          <w:rStyle w:val="Heading2Char"/>
          <w:rFonts w:ascii="Arial" w:hAnsi="Arial" w:cs="Arial"/>
          <w:sz w:val="20"/>
          <w:szCs w:val="20"/>
        </w:rPr>
        <w:t>Growth aspects</w:t>
      </w:r>
      <w:r w:rsidR="00C86BD3" w:rsidRPr="00556FDD">
        <w:rPr>
          <w:rStyle w:val="Heading2Char"/>
          <w:rFonts w:ascii="Arial" w:hAnsi="Arial" w:cs="Arial"/>
          <w:sz w:val="20"/>
          <w:szCs w:val="20"/>
        </w:rPr>
        <w:t xml:space="preserve"> of</w:t>
      </w:r>
      <w:r w:rsidRPr="00556FDD">
        <w:rPr>
          <w:rFonts w:ascii="Arial" w:hAnsi="Arial" w:cs="Arial"/>
          <w:b w:val="0"/>
          <w:sz w:val="20"/>
          <w:szCs w:val="20"/>
        </w:rPr>
        <w:t xml:space="preserve"> Shangri-La Hotels</w:t>
      </w:r>
      <w:bookmarkEnd w:id="10"/>
    </w:p>
    <w:p w14:paraId="01EDAE34" w14:textId="3597D922" w:rsidR="00B779CF" w:rsidRPr="00556FDD" w:rsidRDefault="00C86BD3" w:rsidP="00B779CF">
      <w:pPr>
        <w:rPr>
          <w:rFonts w:ascii="Arial" w:hAnsi="Arial" w:cs="Arial"/>
          <w:sz w:val="20"/>
          <w:szCs w:val="20"/>
          <w:lang w:val="en-IN"/>
        </w:rPr>
      </w:pPr>
      <w:r w:rsidRPr="00556FDD">
        <w:rPr>
          <w:rFonts w:ascii="Arial" w:hAnsi="Arial" w:cs="Arial"/>
          <w:sz w:val="20"/>
          <w:szCs w:val="20"/>
          <w:lang w:val="en-IN"/>
        </w:rPr>
        <w:t xml:space="preserve">The growth potentiality of the respective hotels depends upon the expansion among the emerging markets based in Asia and the Middle East. </w:t>
      </w:r>
      <w:r w:rsidR="00C740F9" w:rsidRPr="00556FDD">
        <w:rPr>
          <w:rFonts w:ascii="Arial" w:hAnsi="Arial" w:cs="Arial"/>
          <w:sz w:val="20"/>
          <w:szCs w:val="20"/>
          <w:lang w:val="en-IN"/>
        </w:rPr>
        <w:t xml:space="preserve">There has been an increasing demand for the services in the respective areas which has been driven by the increase in disposable income and </w:t>
      </w:r>
      <w:r w:rsidR="002C0DCC" w:rsidRPr="00556FDD">
        <w:rPr>
          <w:rFonts w:ascii="Arial" w:hAnsi="Arial" w:cs="Arial"/>
          <w:sz w:val="20"/>
          <w:szCs w:val="20"/>
          <w:lang w:val="en-IN"/>
        </w:rPr>
        <w:t>upward-rising</w:t>
      </w:r>
      <w:r w:rsidR="00C740F9" w:rsidRPr="00556FDD">
        <w:rPr>
          <w:rFonts w:ascii="Arial" w:hAnsi="Arial" w:cs="Arial"/>
          <w:sz w:val="20"/>
          <w:szCs w:val="20"/>
          <w:lang w:val="en-IN"/>
        </w:rPr>
        <w:t xml:space="preserve"> economic growth</w:t>
      </w:r>
      <w:sdt>
        <w:sdtPr>
          <w:rPr>
            <w:rFonts w:ascii="Arial" w:hAnsi="Arial" w:cs="Arial"/>
            <w:sz w:val="20"/>
            <w:szCs w:val="20"/>
            <w:lang w:val="en-IN"/>
          </w:rPr>
          <w:id w:val="-1587837870"/>
          <w:citation/>
        </w:sdtPr>
        <w:sdtEndPr/>
        <w:sdtContent>
          <w:r w:rsidR="00925879" w:rsidRPr="00556FDD">
            <w:rPr>
              <w:rFonts w:ascii="Arial" w:hAnsi="Arial" w:cs="Arial"/>
              <w:sz w:val="20"/>
              <w:szCs w:val="20"/>
              <w:lang w:val="en-IN"/>
            </w:rPr>
            <w:fldChar w:fldCharType="begin"/>
          </w:r>
          <w:r w:rsidR="00925879" w:rsidRPr="00556FDD">
            <w:rPr>
              <w:rFonts w:ascii="Arial" w:hAnsi="Arial" w:cs="Arial"/>
              <w:sz w:val="20"/>
              <w:szCs w:val="20"/>
              <w:lang w:val="en-IN"/>
            </w:rPr>
            <w:instrText xml:space="preserve"> CITATION For2487 \l 16393 </w:instrText>
          </w:r>
          <w:r w:rsidR="00925879" w:rsidRPr="00556FDD">
            <w:rPr>
              <w:rFonts w:ascii="Arial" w:hAnsi="Arial" w:cs="Arial"/>
              <w:sz w:val="20"/>
              <w:szCs w:val="20"/>
              <w:lang w:val="en-IN"/>
            </w:rPr>
            <w:fldChar w:fldCharType="separate"/>
          </w:r>
          <w:r w:rsidR="00925879" w:rsidRPr="00556FDD">
            <w:rPr>
              <w:rFonts w:ascii="Arial" w:hAnsi="Arial" w:cs="Arial"/>
              <w:noProof/>
              <w:sz w:val="20"/>
              <w:szCs w:val="20"/>
              <w:lang w:val="en-IN"/>
            </w:rPr>
            <w:t xml:space="preserve"> (Forbes, 2024)</w:t>
          </w:r>
          <w:r w:rsidR="00925879" w:rsidRPr="00556FDD">
            <w:rPr>
              <w:rFonts w:ascii="Arial" w:hAnsi="Arial" w:cs="Arial"/>
              <w:sz w:val="20"/>
              <w:szCs w:val="20"/>
              <w:lang w:val="en-IN"/>
            </w:rPr>
            <w:fldChar w:fldCharType="end"/>
          </w:r>
        </w:sdtContent>
      </w:sdt>
      <w:r w:rsidR="00C740F9" w:rsidRPr="00556FDD">
        <w:rPr>
          <w:rFonts w:ascii="Arial" w:hAnsi="Arial" w:cs="Arial"/>
          <w:sz w:val="20"/>
          <w:szCs w:val="20"/>
          <w:lang w:val="en-IN"/>
        </w:rPr>
        <w:t>. However, the entity has faced challenges in the past five years such as economic fluctuations, higher cost of capital investment and others. Some of the factors associated with the growth aspects can be understood through the following.</w:t>
      </w:r>
    </w:p>
    <w:p w14:paraId="1640A35C" w14:textId="5C467526" w:rsidR="00B779CF" w:rsidRPr="00556FDD" w:rsidRDefault="00B779CF" w:rsidP="00B779CF">
      <w:pPr>
        <w:rPr>
          <w:rFonts w:ascii="Arial" w:hAnsi="Arial" w:cs="Arial"/>
          <w:sz w:val="20"/>
          <w:szCs w:val="20"/>
          <w:lang w:val="en-IN"/>
        </w:rPr>
      </w:pPr>
      <w:r w:rsidRPr="00556FDD">
        <w:rPr>
          <w:rFonts w:ascii="Arial" w:hAnsi="Arial" w:cs="Arial"/>
          <w:i/>
          <w:iCs/>
          <w:sz w:val="20"/>
          <w:szCs w:val="20"/>
          <w:lang w:val="en-IN"/>
        </w:rPr>
        <w:t xml:space="preserve">Expansion </w:t>
      </w:r>
      <w:r w:rsidR="00185107" w:rsidRPr="00556FDD">
        <w:rPr>
          <w:rFonts w:ascii="Arial" w:hAnsi="Arial" w:cs="Arial"/>
          <w:i/>
          <w:iCs/>
          <w:sz w:val="20"/>
          <w:szCs w:val="20"/>
          <w:lang w:val="en-IN"/>
        </w:rPr>
        <w:t>s</w:t>
      </w:r>
      <w:r w:rsidRPr="00556FDD">
        <w:rPr>
          <w:rFonts w:ascii="Arial" w:hAnsi="Arial" w:cs="Arial"/>
          <w:i/>
          <w:iCs/>
          <w:sz w:val="20"/>
          <w:szCs w:val="20"/>
          <w:lang w:val="en-IN"/>
        </w:rPr>
        <w:t>trategies:</w:t>
      </w:r>
      <w:r w:rsidRPr="00556FDD">
        <w:rPr>
          <w:rFonts w:ascii="Arial" w:hAnsi="Arial" w:cs="Arial"/>
          <w:sz w:val="20"/>
          <w:szCs w:val="20"/>
          <w:lang w:val="en-IN"/>
        </w:rPr>
        <w:t xml:space="preserve"> The company has</w:t>
      </w:r>
      <w:r w:rsidR="00C740F9" w:rsidRPr="00556FDD">
        <w:rPr>
          <w:rFonts w:ascii="Arial" w:hAnsi="Arial" w:cs="Arial"/>
          <w:sz w:val="20"/>
          <w:szCs w:val="20"/>
          <w:lang w:val="en-IN"/>
        </w:rPr>
        <w:t xml:space="preserve"> highly</w:t>
      </w:r>
      <w:r w:rsidRPr="00556FDD">
        <w:rPr>
          <w:rFonts w:ascii="Arial" w:hAnsi="Arial" w:cs="Arial"/>
          <w:sz w:val="20"/>
          <w:szCs w:val="20"/>
          <w:lang w:val="en-IN"/>
        </w:rPr>
        <w:t xml:space="preserve"> </w:t>
      </w:r>
      <w:r w:rsidR="00C740F9" w:rsidRPr="00556FDD">
        <w:rPr>
          <w:rFonts w:ascii="Arial" w:hAnsi="Arial" w:cs="Arial"/>
          <w:sz w:val="20"/>
          <w:szCs w:val="20"/>
          <w:lang w:val="en-IN"/>
        </w:rPr>
        <w:t>absorbed</w:t>
      </w:r>
      <w:r w:rsidRPr="00556FDD">
        <w:rPr>
          <w:rFonts w:ascii="Arial" w:hAnsi="Arial" w:cs="Arial"/>
          <w:sz w:val="20"/>
          <w:szCs w:val="20"/>
          <w:lang w:val="en-IN"/>
        </w:rPr>
        <w:t xml:space="preserve"> </w:t>
      </w:r>
      <w:r w:rsidR="00C740F9" w:rsidRPr="00556FDD">
        <w:rPr>
          <w:rFonts w:ascii="Arial" w:hAnsi="Arial" w:cs="Arial"/>
          <w:sz w:val="20"/>
          <w:szCs w:val="20"/>
          <w:lang w:val="en-IN"/>
        </w:rPr>
        <w:t>expansion strategies</w:t>
      </w:r>
      <w:r w:rsidRPr="00556FDD">
        <w:rPr>
          <w:rFonts w:ascii="Arial" w:hAnsi="Arial" w:cs="Arial"/>
          <w:sz w:val="20"/>
          <w:szCs w:val="20"/>
          <w:lang w:val="en-IN"/>
        </w:rPr>
        <w:t xml:space="preserve"> in China and other Asian markets </w:t>
      </w:r>
      <w:r w:rsidR="00C740F9" w:rsidRPr="00556FDD">
        <w:rPr>
          <w:rFonts w:ascii="Arial" w:hAnsi="Arial" w:cs="Arial"/>
          <w:sz w:val="20"/>
          <w:szCs w:val="20"/>
          <w:lang w:val="en-IN"/>
        </w:rPr>
        <w:t>intending to explore more opportunities in the</w:t>
      </w:r>
      <w:r w:rsidRPr="00556FDD">
        <w:rPr>
          <w:rFonts w:ascii="Arial" w:hAnsi="Arial" w:cs="Arial"/>
          <w:sz w:val="20"/>
          <w:szCs w:val="20"/>
          <w:lang w:val="en-IN"/>
        </w:rPr>
        <w:t xml:space="preserve"> Middle East and Africa. </w:t>
      </w:r>
      <w:r w:rsidR="00C740F9" w:rsidRPr="00556FDD">
        <w:rPr>
          <w:rFonts w:ascii="Arial" w:hAnsi="Arial" w:cs="Arial"/>
          <w:sz w:val="20"/>
          <w:szCs w:val="20"/>
          <w:lang w:val="en-IN"/>
        </w:rPr>
        <w:t>They have commenced p</w:t>
      </w:r>
      <w:r w:rsidRPr="00556FDD">
        <w:rPr>
          <w:rFonts w:ascii="Arial" w:hAnsi="Arial" w:cs="Arial"/>
          <w:sz w:val="20"/>
          <w:szCs w:val="20"/>
          <w:lang w:val="en-IN"/>
        </w:rPr>
        <w:t>artnerships with local government</w:t>
      </w:r>
      <w:r w:rsidR="00C740F9" w:rsidRPr="00556FDD">
        <w:rPr>
          <w:rFonts w:ascii="Arial" w:hAnsi="Arial" w:cs="Arial"/>
          <w:sz w:val="20"/>
          <w:szCs w:val="20"/>
          <w:lang w:val="en-IN"/>
        </w:rPr>
        <w:t xml:space="preserve"> authorities</w:t>
      </w:r>
      <w:r w:rsidRPr="00556FDD">
        <w:rPr>
          <w:rFonts w:ascii="Arial" w:hAnsi="Arial" w:cs="Arial"/>
          <w:sz w:val="20"/>
          <w:szCs w:val="20"/>
          <w:lang w:val="en-IN"/>
        </w:rPr>
        <w:t xml:space="preserve"> and luxury real estate </w:t>
      </w:r>
      <w:r w:rsidR="00C740F9" w:rsidRPr="00556FDD">
        <w:rPr>
          <w:rFonts w:ascii="Arial" w:hAnsi="Arial" w:cs="Arial"/>
          <w:sz w:val="20"/>
          <w:szCs w:val="20"/>
          <w:lang w:val="en-IN"/>
        </w:rPr>
        <w:t>inventors as well</w:t>
      </w:r>
      <w:r w:rsidRPr="00556FDD">
        <w:rPr>
          <w:rFonts w:ascii="Arial" w:hAnsi="Arial" w:cs="Arial"/>
          <w:sz w:val="20"/>
          <w:szCs w:val="20"/>
          <w:lang w:val="en-IN"/>
        </w:rPr>
        <w:t>.</w:t>
      </w:r>
    </w:p>
    <w:p w14:paraId="337DC281" w14:textId="700F088D" w:rsidR="00B779CF" w:rsidRPr="00556FDD" w:rsidRDefault="00B779CF" w:rsidP="00B779CF">
      <w:pPr>
        <w:rPr>
          <w:rFonts w:ascii="Arial" w:hAnsi="Arial" w:cs="Arial"/>
          <w:sz w:val="20"/>
          <w:szCs w:val="20"/>
          <w:lang w:val="en-IN"/>
        </w:rPr>
      </w:pPr>
      <w:r w:rsidRPr="00556FDD">
        <w:rPr>
          <w:rFonts w:ascii="Arial" w:hAnsi="Arial" w:cs="Arial"/>
          <w:i/>
          <w:iCs/>
          <w:sz w:val="20"/>
          <w:szCs w:val="20"/>
          <w:lang w:val="en-IN"/>
        </w:rPr>
        <w:t xml:space="preserve">Barriers to </w:t>
      </w:r>
      <w:r w:rsidR="00185107" w:rsidRPr="00556FDD">
        <w:rPr>
          <w:rFonts w:ascii="Arial" w:hAnsi="Arial" w:cs="Arial"/>
          <w:i/>
          <w:iCs/>
          <w:sz w:val="20"/>
          <w:szCs w:val="20"/>
          <w:lang w:val="en-IN"/>
        </w:rPr>
        <w:t>g</w:t>
      </w:r>
      <w:r w:rsidRPr="00556FDD">
        <w:rPr>
          <w:rFonts w:ascii="Arial" w:hAnsi="Arial" w:cs="Arial"/>
          <w:i/>
          <w:iCs/>
          <w:sz w:val="20"/>
          <w:szCs w:val="20"/>
          <w:lang w:val="en-IN"/>
        </w:rPr>
        <w:t>rowth</w:t>
      </w:r>
      <w:r w:rsidRPr="00556FDD">
        <w:rPr>
          <w:rFonts w:ascii="Arial" w:hAnsi="Arial" w:cs="Arial"/>
          <w:sz w:val="20"/>
          <w:szCs w:val="20"/>
          <w:lang w:val="en-IN"/>
        </w:rPr>
        <w:t xml:space="preserve">: </w:t>
      </w:r>
      <w:r w:rsidR="00C740F9" w:rsidRPr="00556FDD">
        <w:rPr>
          <w:rFonts w:ascii="Arial" w:hAnsi="Arial" w:cs="Arial"/>
          <w:sz w:val="20"/>
          <w:szCs w:val="20"/>
          <w:lang w:val="en-IN"/>
        </w:rPr>
        <w:t xml:space="preserve">The </w:t>
      </w:r>
      <w:r w:rsidR="005470CF" w:rsidRPr="00556FDD">
        <w:rPr>
          <w:rFonts w:ascii="Arial" w:hAnsi="Arial" w:cs="Arial"/>
          <w:sz w:val="20"/>
          <w:szCs w:val="20"/>
          <w:lang w:val="en-IN"/>
        </w:rPr>
        <w:t>organisation</w:t>
      </w:r>
      <w:r w:rsidR="00C740F9" w:rsidRPr="00556FDD">
        <w:rPr>
          <w:rFonts w:ascii="Arial" w:hAnsi="Arial" w:cs="Arial"/>
          <w:sz w:val="20"/>
          <w:szCs w:val="20"/>
          <w:lang w:val="en-IN"/>
        </w:rPr>
        <w:t xml:space="preserve"> has done a commendable job </w:t>
      </w:r>
      <w:r w:rsidR="005470CF" w:rsidRPr="00556FDD">
        <w:rPr>
          <w:rFonts w:ascii="Arial" w:hAnsi="Arial" w:cs="Arial"/>
          <w:sz w:val="20"/>
          <w:szCs w:val="20"/>
          <w:lang w:val="en-IN"/>
        </w:rPr>
        <w:t>recovering</w:t>
      </w:r>
      <w:r w:rsidR="00C740F9" w:rsidRPr="00556FDD">
        <w:rPr>
          <w:rFonts w:ascii="Arial" w:hAnsi="Arial" w:cs="Arial"/>
          <w:sz w:val="20"/>
          <w:szCs w:val="20"/>
          <w:lang w:val="en-IN"/>
        </w:rPr>
        <w:t xml:space="preserve"> </w:t>
      </w:r>
      <w:r w:rsidR="005470CF" w:rsidRPr="00556FDD">
        <w:rPr>
          <w:rFonts w:ascii="Arial" w:hAnsi="Arial" w:cs="Arial"/>
          <w:sz w:val="20"/>
          <w:szCs w:val="20"/>
          <w:lang w:val="en-IN"/>
        </w:rPr>
        <w:t>its</w:t>
      </w:r>
      <w:r w:rsidR="00C740F9" w:rsidRPr="00556FDD">
        <w:rPr>
          <w:rFonts w:ascii="Arial" w:hAnsi="Arial" w:cs="Arial"/>
          <w:sz w:val="20"/>
          <w:szCs w:val="20"/>
          <w:lang w:val="en-IN"/>
        </w:rPr>
        <w:t xml:space="preserve"> states from the </w:t>
      </w:r>
      <w:r w:rsidR="005470CF" w:rsidRPr="00556FDD">
        <w:rPr>
          <w:rFonts w:ascii="Arial" w:hAnsi="Arial" w:cs="Arial"/>
          <w:sz w:val="20"/>
          <w:szCs w:val="20"/>
          <w:lang w:val="en-IN"/>
        </w:rPr>
        <w:t>pandemic</w:t>
      </w:r>
      <w:r w:rsidR="00C740F9" w:rsidRPr="00556FDD">
        <w:rPr>
          <w:rFonts w:ascii="Arial" w:hAnsi="Arial" w:cs="Arial"/>
          <w:sz w:val="20"/>
          <w:szCs w:val="20"/>
          <w:lang w:val="en-IN"/>
        </w:rPr>
        <w:t xml:space="preserve"> through emerging effectual strategies. Still, they </w:t>
      </w:r>
      <w:r w:rsidR="005470CF" w:rsidRPr="00556FDD">
        <w:rPr>
          <w:rFonts w:ascii="Arial" w:hAnsi="Arial" w:cs="Arial"/>
          <w:sz w:val="20"/>
          <w:szCs w:val="20"/>
          <w:lang w:val="en-IN"/>
        </w:rPr>
        <w:t>hold</w:t>
      </w:r>
      <w:r w:rsidR="00C740F9" w:rsidRPr="00556FDD">
        <w:rPr>
          <w:rFonts w:ascii="Arial" w:hAnsi="Arial" w:cs="Arial"/>
          <w:sz w:val="20"/>
          <w:szCs w:val="20"/>
          <w:lang w:val="en-IN"/>
        </w:rPr>
        <w:t xml:space="preserve"> potential barriers such as the fluctuations in their</w:t>
      </w:r>
      <w:r w:rsidRPr="00556FDD">
        <w:rPr>
          <w:rFonts w:ascii="Arial" w:hAnsi="Arial" w:cs="Arial"/>
          <w:sz w:val="20"/>
          <w:szCs w:val="20"/>
          <w:lang w:val="en-IN"/>
        </w:rPr>
        <w:t xml:space="preserve"> operational costs and market </w:t>
      </w:r>
      <w:r w:rsidR="005470CF" w:rsidRPr="00556FDD">
        <w:rPr>
          <w:rFonts w:ascii="Arial" w:hAnsi="Arial" w:cs="Arial"/>
          <w:sz w:val="20"/>
          <w:szCs w:val="20"/>
          <w:lang w:val="en-IN"/>
        </w:rPr>
        <w:t>capacity</w:t>
      </w:r>
      <w:r w:rsidRPr="00556FDD">
        <w:rPr>
          <w:rFonts w:ascii="Arial" w:hAnsi="Arial" w:cs="Arial"/>
          <w:sz w:val="20"/>
          <w:szCs w:val="20"/>
          <w:lang w:val="en-IN"/>
        </w:rPr>
        <w:t xml:space="preserve"> in </w:t>
      </w:r>
      <w:r w:rsidR="005470CF" w:rsidRPr="00556FDD">
        <w:rPr>
          <w:rFonts w:ascii="Arial" w:hAnsi="Arial" w:cs="Arial"/>
          <w:sz w:val="20"/>
          <w:szCs w:val="20"/>
          <w:lang w:val="en-IN"/>
        </w:rPr>
        <w:t>different r</w:t>
      </w:r>
      <w:r w:rsidRPr="00556FDD">
        <w:rPr>
          <w:rFonts w:ascii="Arial" w:hAnsi="Arial" w:cs="Arial"/>
          <w:sz w:val="20"/>
          <w:szCs w:val="20"/>
          <w:lang w:val="en-IN"/>
        </w:rPr>
        <w:t>egions</w:t>
      </w:r>
      <w:r w:rsidR="005470CF" w:rsidRPr="00556FDD">
        <w:rPr>
          <w:rFonts w:ascii="Arial" w:hAnsi="Arial" w:cs="Arial"/>
          <w:sz w:val="20"/>
          <w:szCs w:val="20"/>
          <w:lang w:val="en-IN"/>
        </w:rPr>
        <w:t>. These aspects raise risk factors in the expansion measures by the entity</w:t>
      </w:r>
      <w:sdt>
        <w:sdtPr>
          <w:rPr>
            <w:rFonts w:ascii="Arial" w:hAnsi="Arial" w:cs="Arial"/>
            <w:sz w:val="20"/>
            <w:szCs w:val="20"/>
            <w:lang w:val="en-IN"/>
          </w:rPr>
          <w:id w:val="1121346308"/>
          <w:citation/>
        </w:sdtPr>
        <w:sdtEndPr/>
        <w:sdtContent>
          <w:r w:rsidR="00925879" w:rsidRPr="00556FDD">
            <w:rPr>
              <w:rFonts w:ascii="Arial" w:hAnsi="Arial" w:cs="Arial"/>
              <w:sz w:val="20"/>
              <w:szCs w:val="20"/>
              <w:lang w:val="en-IN"/>
            </w:rPr>
            <w:fldChar w:fldCharType="begin"/>
          </w:r>
          <w:r w:rsidR="00925879" w:rsidRPr="00556FDD">
            <w:rPr>
              <w:rFonts w:ascii="Arial" w:hAnsi="Arial" w:cs="Arial"/>
              <w:sz w:val="20"/>
              <w:szCs w:val="20"/>
              <w:lang w:val="en-IN"/>
            </w:rPr>
            <w:instrText xml:space="preserve">CITATION For2486 \l 16393 </w:instrText>
          </w:r>
          <w:r w:rsidR="00925879" w:rsidRPr="00556FDD">
            <w:rPr>
              <w:rFonts w:ascii="Arial" w:hAnsi="Arial" w:cs="Arial"/>
              <w:sz w:val="20"/>
              <w:szCs w:val="20"/>
              <w:lang w:val="en-IN"/>
            </w:rPr>
            <w:fldChar w:fldCharType="separate"/>
          </w:r>
          <w:r w:rsidR="00925879" w:rsidRPr="00556FDD">
            <w:rPr>
              <w:rFonts w:ascii="Arial" w:hAnsi="Arial" w:cs="Arial"/>
              <w:noProof/>
              <w:sz w:val="20"/>
              <w:szCs w:val="20"/>
              <w:lang w:val="en-IN"/>
            </w:rPr>
            <w:t xml:space="preserve"> (Forbes, 2024)</w:t>
          </w:r>
          <w:r w:rsidR="00925879" w:rsidRPr="00556FDD">
            <w:rPr>
              <w:rFonts w:ascii="Arial" w:hAnsi="Arial" w:cs="Arial"/>
              <w:sz w:val="20"/>
              <w:szCs w:val="20"/>
              <w:lang w:val="en-IN"/>
            </w:rPr>
            <w:fldChar w:fldCharType="end"/>
          </w:r>
        </w:sdtContent>
      </w:sdt>
      <w:r w:rsidR="005470CF" w:rsidRPr="00556FDD">
        <w:rPr>
          <w:rFonts w:ascii="Arial" w:hAnsi="Arial" w:cs="Arial"/>
          <w:sz w:val="20"/>
          <w:szCs w:val="20"/>
          <w:lang w:val="en-IN"/>
        </w:rPr>
        <w:t>. Apart from that, their cost is also vulnerable towards the economic standings and consumer spending measures.</w:t>
      </w:r>
      <w:r w:rsidRPr="00556FDD">
        <w:rPr>
          <w:rFonts w:ascii="Arial" w:hAnsi="Arial" w:cs="Arial"/>
          <w:sz w:val="20"/>
          <w:szCs w:val="20"/>
          <w:lang w:val="en-IN"/>
        </w:rPr>
        <w:t xml:space="preserve"> </w:t>
      </w:r>
    </w:p>
    <w:p w14:paraId="7A9B8BB4" w14:textId="11389B27" w:rsidR="00B779CF" w:rsidRPr="00556FDD" w:rsidRDefault="005470CF" w:rsidP="005470CF">
      <w:pPr>
        <w:pStyle w:val="Heading2"/>
        <w:rPr>
          <w:rFonts w:ascii="Arial" w:hAnsi="Arial" w:cs="Arial"/>
          <w:b w:val="0"/>
          <w:sz w:val="20"/>
          <w:szCs w:val="20"/>
          <w:lang w:val="en-IN"/>
        </w:rPr>
      </w:pPr>
      <w:bookmarkStart w:id="11" w:name="_Toc180072601"/>
      <w:r w:rsidRPr="00556FDD">
        <w:rPr>
          <w:rFonts w:ascii="Arial" w:hAnsi="Arial" w:cs="Arial"/>
          <w:b w:val="0"/>
          <w:sz w:val="20"/>
          <w:szCs w:val="20"/>
          <w:lang w:val="en-IN"/>
        </w:rPr>
        <w:t xml:space="preserve">Growth aspects of </w:t>
      </w:r>
      <w:r w:rsidR="00B779CF" w:rsidRPr="00556FDD">
        <w:rPr>
          <w:rFonts w:ascii="Arial" w:hAnsi="Arial" w:cs="Arial"/>
          <w:b w:val="0"/>
          <w:sz w:val="20"/>
          <w:szCs w:val="20"/>
          <w:lang w:val="en-IN"/>
        </w:rPr>
        <w:t>Premier Inn Hotels</w:t>
      </w:r>
      <w:bookmarkEnd w:id="11"/>
    </w:p>
    <w:p w14:paraId="3372D297" w14:textId="0213361D" w:rsidR="00B779CF" w:rsidRPr="00556FDD" w:rsidRDefault="00B779CF" w:rsidP="00B779CF">
      <w:pPr>
        <w:rPr>
          <w:rFonts w:ascii="Arial" w:hAnsi="Arial" w:cs="Arial"/>
          <w:sz w:val="20"/>
          <w:szCs w:val="20"/>
          <w:lang w:val="en-IN"/>
        </w:rPr>
      </w:pPr>
      <w:r w:rsidRPr="00556FDD">
        <w:rPr>
          <w:rFonts w:ascii="Arial" w:hAnsi="Arial" w:cs="Arial"/>
          <w:sz w:val="20"/>
          <w:szCs w:val="20"/>
          <w:lang w:val="en-IN"/>
        </w:rPr>
        <w:t xml:space="preserve">Premier Inn </w:t>
      </w:r>
      <w:r w:rsidR="005470CF" w:rsidRPr="00556FDD">
        <w:rPr>
          <w:rFonts w:ascii="Arial" w:hAnsi="Arial" w:cs="Arial"/>
          <w:sz w:val="20"/>
          <w:szCs w:val="20"/>
          <w:lang w:val="en-IN"/>
        </w:rPr>
        <w:t>operates at an effectual growth possibility specifically in the locations of the UK and Europe.</w:t>
      </w:r>
      <w:r w:rsidRPr="00556FDD">
        <w:rPr>
          <w:rFonts w:ascii="Arial" w:hAnsi="Arial" w:cs="Arial"/>
          <w:sz w:val="20"/>
          <w:szCs w:val="20"/>
          <w:lang w:val="en-IN"/>
        </w:rPr>
        <w:t xml:space="preserve"> </w:t>
      </w:r>
      <w:r w:rsidR="005470CF" w:rsidRPr="00556FDD">
        <w:rPr>
          <w:rFonts w:ascii="Arial" w:hAnsi="Arial" w:cs="Arial"/>
          <w:sz w:val="20"/>
          <w:szCs w:val="20"/>
          <w:lang w:val="en-IN"/>
        </w:rPr>
        <w:t xml:space="preserve">The organisation has expanded their network of hotels in the UK with the supreme cost-effective model. They mainly intended to attract a greater number of domestic and international consumers.  </w:t>
      </w:r>
      <w:r w:rsidR="00EA6C0E" w:rsidRPr="00556FDD">
        <w:rPr>
          <w:rFonts w:ascii="Arial" w:hAnsi="Arial" w:cs="Arial"/>
          <w:sz w:val="20"/>
          <w:szCs w:val="20"/>
          <w:lang w:val="en-IN"/>
        </w:rPr>
        <w:t>A brief understanding of the growth approaches of the organisation can be understood through the following.</w:t>
      </w:r>
    </w:p>
    <w:p w14:paraId="4F93E640" w14:textId="596A8B98" w:rsidR="005470CF" w:rsidRPr="00556FDD" w:rsidRDefault="00B779CF" w:rsidP="00B779CF">
      <w:pPr>
        <w:rPr>
          <w:rFonts w:ascii="Arial" w:hAnsi="Arial" w:cs="Arial"/>
          <w:sz w:val="20"/>
          <w:szCs w:val="20"/>
          <w:lang w:val="en-IN"/>
        </w:rPr>
      </w:pPr>
      <w:r w:rsidRPr="00556FDD">
        <w:rPr>
          <w:rFonts w:ascii="Arial" w:hAnsi="Arial" w:cs="Arial"/>
          <w:i/>
          <w:iCs/>
          <w:sz w:val="20"/>
          <w:szCs w:val="20"/>
          <w:lang w:val="en-IN"/>
        </w:rPr>
        <w:t xml:space="preserve">Expansion </w:t>
      </w:r>
      <w:r w:rsidR="005470CF" w:rsidRPr="00556FDD">
        <w:rPr>
          <w:rFonts w:ascii="Arial" w:hAnsi="Arial" w:cs="Arial"/>
          <w:i/>
          <w:iCs/>
          <w:sz w:val="20"/>
          <w:szCs w:val="20"/>
          <w:lang w:val="en-IN"/>
        </w:rPr>
        <w:t>s</w:t>
      </w:r>
      <w:r w:rsidRPr="00556FDD">
        <w:rPr>
          <w:rFonts w:ascii="Arial" w:hAnsi="Arial" w:cs="Arial"/>
          <w:i/>
          <w:iCs/>
          <w:sz w:val="20"/>
          <w:szCs w:val="20"/>
          <w:lang w:val="en-IN"/>
        </w:rPr>
        <w:t>trategies:</w:t>
      </w:r>
      <w:r w:rsidRPr="00556FDD">
        <w:rPr>
          <w:rFonts w:ascii="Arial" w:hAnsi="Arial" w:cs="Arial"/>
          <w:sz w:val="20"/>
          <w:szCs w:val="20"/>
          <w:lang w:val="en-IN"/>
        </w:rPr>
        <w:t xml:space="preserve"> </w:t>
      </w:r>
      <w:r w:rsidR="005470CF" w:rsidRPr="00556FDD">
        <w:rPr>
          <w:rFonts w:ascii="Arial" w:hAnsi="Arial" w:cs="Arial"/>
          <w:sz w:val="20"/>
          <w:szCs w:val="20"/>
          <w:lang w:val="en-IN"/>
        </w:rPr>
        <w:t xml:space="preserve">The growth strategies of the hotel, Premier Inn mainly intend to increase the number of their hotels into major cities. They also focus on expanding into the markets of Germany as </w:t>
      </w:r>
      <w:r w:rsidR="005470CF" w:rsidRPr="00556FDD">
        <w:rPr>
          <w:rFonts w:ascii="Arial" w:hAnsi="Arial" w:cs="Arial"/>
          <w:sz w:val="20"/>
          <w:szCs w:val="20"/>
          <w:lang w:val="en-IN"/>
        </w:rPr>
        <w:lastRenderedPageBreak/>
        <w:t>well. apart from that, they invest in operational measures and technological aspects to improve their customer service as well</w:t>
      </w:r>
      <w:r w:rsidR="00925879" w:rsidRPr="00556FDD">
        <w:rPr>
          <w:rFonts w:ascii="Arial" w:hAnsi="Arial" w:cs="Arial"/>
          <w:sz w:val="20"/>
          <w:szCs w:val="20"/>
          <w:lang w:val="en-IN"/>
        </w:rPr>
        <w:t xml:space="preserve"> (Seal, 2019)</w:t>
      </w:r>
      <w:r w:rsidR="005470CF" w:rsidRPr="00556FDD">
        <w:rPr>
          <w:rFonts w:ascii="Arial" w:hAnsi="Arial" w:cs="Arial"/>
          <w:sz w:val="20"/>
          <w:szCs w:val="20"/>
          <w:lang w:val="en-IN"/>
        </w:rPr>
        <w:t>.</w:t>
      </w:r>
    </w:p>
    <w:p w14:paraId="6DE38842" w14:textId="28708B83" w:rsidR="005470CF" w:rsidRPr="00556FDD" w:rsidRDefault="00B779CF" w:rsidP="00B779CF">
      <w:pPr>
        <w:rPr>
          <w:rFonts w:ascii="Arial" w:hAnsi="Arial" w:cs="Arial"/>
          <w:sz w:val="20"/>
          <w:szCs w:val="20"/>
          <w:lang w:val="en-IN"/>
        </w:rPr>
      </w:pPr>
      <w:r w:rsidRPr="00556FDD">
        <w:rPr>
          <w:rFonts w:ascii="Arial" w:hAnsi="Arial" w:cs="Arial"/>
          <w:i/>
          <w:iCs/>
          <w:sz w:val="20"/>
          <w:szCs w:val="20"/>
          <w:lang w:val="en-IN"/>
        </w:rPr>
        <w:t>Barrier</w:t>
      </w:r>
      <w:r w:rsidR="005470CF" w:rsidRPr="00556FDD">
        <w:rPr>
          <w:rFonts w:ascii="Arial" w:hAnsi="Arial" w:cs="Arial"/>
          <w:i/>
          <w:iCs/>
          <w:sz w:val="20"/>
          <w:szCs w:val="20"/>
          <w:lang w:val="en-IN"/>
        </w:rPr>
        <w:t>s</w:t>
      </w:r>
      <w:r w:rsidRPr="00556FDD">
        <w:rPr>
          <w:rFonts w:ascii="Arial" w:hAnsi="Arial" w:cs="Arial"/>
          <w:i/>
          <w:iCs/>
          <w:sz w:val="20"/>
          <w:szCs w:val="20"/>
          <w:lang w:val="en-IN"/>
        </w:rPr>
        <w:t xml:space="preserve"> to </w:t>
      </w:r>
      <w:r w:rsidR="005470CF" w:rsidRPr="00556FDD">
        <w:rPr>
          <w:rFonts w:ascii="Arial" w:hAnsi="Arial" w:cs="Arial"/>
          <w:i/>
          <w:iCs/>
          <w:sz w:val="20"/>
          <w:szCs w:val="20"/>
          <w:lang w:val="en-IN"/>
        </w:rPr>
        <w:t>g</w:t>
      </w:r>
      <w:r w:rsidRPr="00556FDD">
        <w:rPr>
          <w:rFonts w:ascii="Arial" w:hAnsi="Arial" w:cs="Arial"/>
          <w:i/>
          <w:iCs/>
          <w:sz w:val="20"/>
          <w:szCs w:val="20"/>
          <w:lang w:val="en-IN"/>
        </w:rPr>
        <w:t>rowth:</w:t>
      </w:r>
      <w:r w:rsidRPr="00556FDD">
        <w:rPr>
          <w:rFonts w:ascii="Arial" w:hAnsi="Arial" w:cs="Arial"/>
          <w:sz w:val="20"/>
          <w:szCs w:val="20"/>
          <w:lang w:val="en-IN"/>
        </w:rPr>
        <w:t xml:space="preserve"> </w:t>
      </w:r>
      <w:r w:rsidR="00871099" w:rsidRPr="00556FDD">
        <w:rPr>
          <w:rFonts w:ascii="Arial" w:hAnsi="Arial" w:cs="Arial"/>
          <w:sz w:val="20"/>
          <w:szCs w:val="20"/>
          <w:lang w:val="en-IN"/>
        </w:rPr>
        <w:t xml:space="preserve">Due to rising building and operating costs, the hotel major is competing with other low-cost hotel chains. Among the possible obstacles to Premier Inn's expansion are other lodging options like Airbnb. </w:t>
      </w:r>
      <w:r w:rsidR="00925879" w:rsidRPr="00556FDD">
        <w:rPr>
          <w:rFonts w:ascii="Arial" w:hAnsi="Arial" w:cs="Arial"/>
          <w:sz w:val="20"/>
          <w:szCs w:val="20"/>
          <w:lang w:val="en-IN"/>
        </w:rPr>
        <w:t>(Seal, 2019)</w:t>
      </w:r>
      <w:r w:rsidR="00280351" w:rsidRPr="00556FDD">
        <w:rPr>
          <w:rFonts w:ascii="Arial" w:hAnsi="Arial" w:cs="Arial"/>
          <w:sz w:val="20"/>
          <w:szCs w:val="20"/>
          <w:lang w:val="en-IN"/>
        </w:rPr>
        <w:t>.</w:t>
      </w:r>
    </w:p>
    <w:p w14:paraId="29DF1D6B" w14:textId="29437FA8" w:rsidR="00B779CF" w:rsidRPr="00556FDD" w:rsidRDefault="00B779CF" w:rsidP="00280351">
      <w:pPr>
        <w:pStyle w:val="Heading2"/>
        <w:rPr>
          <w:rFonts w:ascii="Arial" w:hAnsi="Arial" w:cs="Arial"/>
          <w:b w:val="0"/>
          <w:sz w:val="20"/>
          <w:szCs w:val="20"/>
          <w:lang w:val="en-IN"/>
        </w:rPr>
      </w:pPr>
      <w:bookmarkStart w:id="12" w:name="_Toc180072602"/>
      <w:r w:rsidRPr="00556FDD">
        <w:rPr>
          <w:rFonts w:ascii="Arial" w:hAnsi="Arial" w:cs="Arial"/>
          <w:b w:val="0"/>
          <w:sz w:val="20"/>
          <w:szCs w:val="20"/>
          <w:lang w:val="en-IN"/>
        </w:rPr>
        <w:t>Comparative Analysis</w:t>
      </w:r>
      <w:bookmarkEnd w:id="12"/>
    </w:p>
    <w:p w14:paraId="52FF3BF9" w14:textId="7C3E6CA1" w:rsidR="008D62B7" w:rsidRPr="00556FDD" w:rsidRDefault="00280351" w:rsidP="00B779CF">
      <w:pPr>
        <w:rPr>
          <w:rFonts w:ascii="Arial" w:hAnsi="Arial" w:cs="Arial"/>
          <w:sz w:val="20"/>
          <w:szCs w:val="20"/>
          <w:lang w:val="en-IN"/>
        </w:rPr>
      </w:pPr>
      <w:r w:rsidRPr="00556FDD">
        <w:rPr>
          <w:rFonts w:ascii="Arial" w:hAnsi="Arial" w:cs="Arial"/>
          <w:sz w:val="20"/>
          <w:szCs w:val="20"/>
          <w:lang w:val="en-IN"/>
        </w:rPr>
        <w:t xml:space="preserve">According to the evaluation of the growth probabilities both the hotels operate at a strong growth potentiality. They operate with different intentions as </w:t>
      </w:r>
      <w:r w:rsidR="008D62B7" w:rsidRPr="00556FDD">
        <w:rPr>
          <w:rFonts w:ascii="Arial" w:hAnsi="Arial" w:cs="Arial"/>
          <w:sz w:val="20"/>
          <w:szCs w:val="20"/>
          <w:lang w:val="en-IN"/>
        </w:rPr>
        <w:t>Shangri-La Hotels</w:t>
      </w:r>
      <w:r w:rsidRPr="00556FDD">
        <w:rPr>
          <w:rFonts w:ascii="Arial" w:hAnsi="Arial" w:cs="Arial"/>
          <w:sz w:val="20"/>
          <w:szCs w:val="20"/>
          <w:lang w:val="en-IN"/>
        </w:rPr>
        <w:t xml:space="preserve"> focuses on the luxury market and Premier Inn focuses on the budget segment</w:t>
      </w:r>
      <w:r w:rsidR="00720122" w:rsidRPr="00556FDD">
        <w:rPr>
          <w:rFonts w:ascii="Arial" w:hAnsi="Arial" w:cs="Arial"/>
          <w:sz w:val="20"/>
          <w:szCs w:val="20"/>
          <w:lang w:val="en-IN"/>
        </w:rPr>
        <w:t xml:space="preserve"> (Seal, 2019)</w:t>
      </w:r>
      <w:r w:rsidRPr="00556FDD">
        <w:rPr>
          <w:rFonts w:ascii="Arial" w:hAnsi="Arial" w:cs="Arial"/>
          <w:sz w:val="20"/>
          <w:szCs w:val="20"/>
          <w:lang w:val="en-IN"/>
        </w:rPr>
        <w:t>. There is a high-profit opportunity for the Shangri-La hotels with greater risks whereas Premier Inn operates at a steady nature which is more resilient during economic fluctuations. The expansion strategy in Europe and Germany portrays the brand potentiality and growth in the new markets.</w:t>
      </w:r>
    </w:p>
    <w:p w14:paraId="47CDA511" w14:textId="737497FB" w:rsidR="008D62B7" w:rsidRPr="00556FDD" w:rsidRDefault="008D62B7" w:rsidP="00926295">
      <w:pPr>
        <w:spacing w:line="259" w:lineRule="auto"/>
        <w:jc w:val="left"/>
        <w:rPr>
          <w:rFonts w:ascii="Arial" w:hAnsi="Arial" w:cs="Arial"/>
          <w:sz w:val="20"/>
          <w:szCs w:val="20"/>
          <w:lang w:val="en-IN"/>
        </w:rPr>
      </w:pPr>
      <w:bookmarkStart w:id="13" w:name="_Toc180072603"/>
      <w:r w:rsidRPr="00556FDD">
        <w:rPr>
          <w:rFonts w:ascii="Arial" w:hAnsi="Arial" w:cs="Arial"/>
          <w:sz w:val="20"/>
          <w:szCs w:val="20"/>
          <w:lang w:val="en-IN"/>
        </w:rPr>
        <w:t>Defining the financial commitment of the hotels towards corporate social responsibility</w:t>
      </w:r>
      <w:bookmarkEnd w:id="13"/>
      <w:r w:rsidRPr="00556FDD">
        <w:rPr>
          <w:rFonts w:ascii="Arial" w:hAnsi="Arial" w:cs="Arial"/>
          <w:sz w:val="20"/>
          <w:szCs w:val="20"/>
          <w:lang w:val="en-IN"/>
        </w:rPr>
        <w:t xml:space="preserve"> </w:t>
      </w:r>
    </w:p>
    <w:p w14:paraId="05E61394" w14:textId="7771F2E7" w:rsidR="008D62B7" w:rsidRPr="00556FDD" w:rsidRDefault="008D62B7" w:rsidP="008D62B7">
      <w:pPr>
        <w:pStyle w:val="Heading2"/>
        <w:rPr>
          <w:rFonts w:ascii="Arial" w:hAnsi="Arial" w:cs="Arial"/>
          <w:b w:val="0"/>
          <w:sz w:val="20"/>
          <w:szCs w:val="20"/>
          <w:lang w:val="en-IN"/>
        </w:rPr>
      </w:pPr>
      <w:bookmarkStart w:id="14" w:name="_Toc180072604"/>
      <w:r w:rsidRPr="00556FDD">
        <w:rPr>
          <w:rFonts w:ascii="Arial" w:hAnsi="Arial" w:cs="Arial"/>
          <w:b w:val="0"/>
          <w:sz w:val="20"/>
          <w:szCs w:val="20"/>
          <w:lang w:val="en-IN"/>
        </w:rPr>
        <w:t xml:space="preserve">Addressing the CSR </w:t>
      </w:r>
      <w:r w:rsidR="00C263AD" w:rsidRPr="00556FDD">
        <w:rPr>
          <w:rFonts w:ascii="Arial" w:hAnsi="Arial" w:cs="Arial"/>
          <w:b w:val="0"/>
          <w:sz w:val="20"/>
          <w:szCs w:val="20"/>
          <w:lang w:val="en-IN"/>
        </w:rPr>
        <w:t>measures</w:t>
      </w:r>
      <w:r w:rsidRPr="00556FDD">
        <w:rPr>
          <w:rFonts w:ascii="Arial" w:hAnsi="Arial" w:cs="Arial"/>
          <w:b w:val="0"/>
          <w:sz w:val="20"/>
          <w:szCs w:val="20"/>
          <w:lang w:val="en-IN"/>
        </w:rPr>
        <w:t xml:space="preserve"> of Shangri-La Hotels</w:t>
      </w:r>
      <w:bookmarkEnd w:id="14"/>
    </w:p>
    <w:p w14:paraId="4FBF7997" w14:textId="186FBE76" w:rsidR="008D62B7" w:rsidRPr="00556FDD" w:rsidRDefault="008D62B7" w:rsidP="008D62B7">
      <w:pPr>
        <w:rPr>
          <w:rFonts w:ascii="Arial" w:hAnsi="Arial" w:cs="Arial"/>
          <w:sz w:val="20"/>
          <w:szCs w:val="20"/>
          <w:lang w:val="en-IN"/>
        </w:rPr>
      </w:pPr>
      <w:r w:rsidRPr="00556FDD">
        <w:rPr>
          <w:rFonts w:ascii="Arial" w:hAnsi="Arial" w:cs="Arial"/>
          <w:sz w:val="20"/>
          <w:szCs w:val="20"/>
          <w:lang w:val="en-IN"/>
        </w:rPr>
        <w:t>Every business organisation especially the hospitality sector focuses on corporate social responsibility for measuring their brand strengths and leaving a positive impact towards the environment. According to information and performances of the Shangri-La Hotels, they have a strong commitment to CSR. The focus is on sustainability and community engagement in an effective way</w:t>
      </w:r>
      <w:sdt>
        <w:sdtPr>
          <w:rPr>
            <w:rFonts w:ascii="Arial" w:hAnsi="Arial" w:cs="Arial"/>
            <w:sz w:val="20"/>
            <w:szCs w:val="20"/>
            <w:lang w:val="en-IN"/>
          </w:rPr>
          <w:id w:val="-1807232166"/>
          <w:citation/>
        </w:sdtPr>
        <w:sdtEndPr/>
        <w:sdtContent>
          <w:r w:rsidR="00720122" w:rsidRPr="00556FDD">
            <w:rPr>
              <w:rFonts w:ascii="Arial" w:hAnsi="Arial" w:cs="Arial"/>
              <w:sz w:val="20"/>
              <w:szCs w:val="20"/>
              <w:lang w:val="en-IN"/>
            </w:rPr>
            <w:fldChar w:fldCharType="begin"/>
          </w:r>
          <w:r w:rsidR="00720122" w:rsidRPr="00556FDD">
            <w:rPr>
              <w:rFonts w:ascii="Arial" w:hAnsi="Arial" w:cs="Arial"/>
              <w:sz w:val="20"/>
              <w:szCs w:val="20"/>
              <w:lang w:val="en-IN"/>
            </w:rPr>
            <w:instrText xml:space="preserve"> CITATION Sha242 \l 16393 </w:instrText>
          </w:r>
          <w:r w:rsidR="00720122" w:rsidRPr="00556FDD">
            <w:rPr>
              <w:rFonts w:ascii="Arial" w:hAnsi="Arial" w:cs="Arial"/>
              <w:sz w:val="20"/>
              <w:szCs w:val="20"/>
              <w:lang w:val="en-IN"/>
            </w:rPr>
            <w:fldChar w:fldCharType="separate"/>
          </w:r>
          <w:r w:rsidR="00720122" w:rsidRPr="00556FDD">
            <w:rPr>
              <w:rFonts w:ascii="Arial" w:hAnsi="Arial" w:cs="Arial"/>
              <w:noProof/>
              <w:sz w:val="20"/>
              <w:szCs w:val="20"/>
              <w:lang w:val="en-IN"/>
            </w:rPr>
            <w:t xml:space="preserve"> (Shangri-la, 2024)</w:t>
          </w:r>
          <w:r w:rsidR="00720122" w:rsidRPr="00556FDD">
            <w:rPr>
              <w:rFonts w:ascii="Arial" w:hAnsi="Arial" w:cs="Arial"/>
              <w:sz w:val="20"/>
              <w:szCs w:val="20"/>
              <w:lang w:val="en-IN"/>
            </w:rPr>
            <w:fldChar w:fldCharType="end"/>
          </w:r>
        </w:sdtContent>
      </w:sdt>
      <w:r w:rsidRPr="00556FDD">
        <w:rPr>
          <w:rFonts w:ascii="Arial" w:hAnsi="Arial" w:cs="Arial"/>
          <w:sz w:val="20"/>
          <w:szCs w:val="20"/>
          <w:lang w:val="en-IN"/>
        </w:rPr>
        <w:t xml:space="preserve">. The company has </w:t>
      </w:r>
      <w:r w:rsidR="00C263AD" w:rsidRPr="00556FDD">
        <w:rPr>
          <w:rFonts w:ascii="Arial" w:hAnsi="Arial" w:cs="Arial"/>
          <w:sz w:val="20"/>
          <w:szCs w:val="20"/>
          <w:lang w:val="en-IN"/>
        </w:rPr>
        <w:t>potentially invested in different CSR policies such as reducing environmental footprints including energy-efficient building designs, waste management programs and water conservations. A better understanding of their suitability efforts can be achieved by shedding light on the following.</w:t>
      </w:r>
    </w:p>
    <w:p w14:paraId="7FA87696" w14:textId="4A86087B" w:rsidR="008D62B7" w:rsidRPr="00556FDD" w:rsidRDefault="008D62B7" w:rsidP="008D62B7">
      <w:pPr>
        <w:rPr>
          <w:rFonts w:ascii="Arial" w:hAnsi="Arial" w:cs="Arial"/>
          <w:sz w:val="20"/>
          <w:szCs w:val="20"/>
          <w:lang w:val="en-IN"/>
        </w:rPr>
      </w:pPr>
      <w:r w:rsidRPr="00556FDD">
        <w:rPr>
          <w:rFonts w:ascii="Arial" w:hAnsi="Arial" w:cs="Arial"/>
          <w:i/>
          <w:iCs/>
          <w:sz w:val="20"/>
          <w:szCs w:val="20"/>
          <w:lang w:val="en-IN"/>
        </w:rPr>
        <w:t xml:space="preserve">Sustainability </w:t>
      </w:r>
      <w:r w:rsidR="00B96492" w:rsidRPr="00556FDD">
        <w:rPr>
          <w:rFonts w:ascii="Arial" w:hAnsi="Arial" w:cs="Arial"/>
          <w:i/>
          <w:iCs/>
          <w:sz w:val="20"/>
          <w:szCs w:val="20"/>
          <w:lang w:val="en-IN"/>
        </w:rPr>
        <w:t>i</w:t>
      </w:r>
      <w:r w:rsidRPr="00556FDD">
        <w:rPr>
          <w:rFonts w:ascii="Arial" w:hAnsi="Arial" w:cs="Arial"/>
          <w:i/>
          <w:iCs/>
          <w:sz w:val="20"/>
          <w:szCs w:val="20"/>
          <w:lang w:val="en-IN"/>
        </w:rPr>
        <w:t>nitiatives:</w:t>
      </w:r>
      <w:r w:rsidRPr="00556FDD">
        <w:rPr>
          <w:rFonts w:ascii="Arial" w:hAnsi="Arial" w:cs="Arial"/>
          <w:sz w:val="20"/>
          <w:szCs w:val="20"/>
          <w:lang w:val="en-IN"/>
        </w:rPr>
        <w:t xml:space="preserve"> </w:t>
      </w:r>
      <w:r w:rsidR="00B96492" w:rsidRPr="00556FDD">
        <w:rPr>
          <w:rFonts w:ascii="Arial" w:hAnsi="Arial" w:cs="Arial"/>
          <w:sz w:val="20"/>
          <w:szCs w:val="20"/>
          <w:lang w:val="en-IN"/>
        </w:rPr>
        <w:t xml:space="preserve">One of the effectual initiatives by </w:t>
      </w:r>
      <w:r w:rsidRPr="00556FDD">
        <w:rPr>
          <w:rFonts w:ascii="Arial" w:hAnsi="Arial" w:cs="Arial"/>
          <w:sz w:val="20"/>
          <w:szCs w:val="20"/>
          <w:lang w:val="en-IN"/>
        </w:rPr>
        <w:t>Shangri-La</w:t>
      </w:r>
      <w:r w:rsidR="00B96492" w:rsidRPr="00556FDD">
        <w:rPr>
          <w:rFonts w:ascii="Arial" w:hAnsi="Arial" w:cs="Arial"/>
          <w:sz w:val="20"/>
          <w:szCs w:val="20"/>
          <w:lang w:val="en-IN"/>
        </w:rPr>
        <w:t xml:space="preserve"> is the </w:t>
      </w:r>
      <w:r w:rsidRPr="00556FDD">
        <w:rPr>
          <w:rFonts w:ascii="Arial" w:hAnsi="Arial" w:cs="Arial"/>
          <w:sz w:val="20"/>
          <w:szCs w:val="20"/>
          <w:lang w:val="en-IN"/>
        </w:rPr>
        <w:t xml:space="preserve">"Sanctuary" </w:t>
      </w:r>
      <w:r w:rsidR="00B96492" w:rsidRPr="00556FDD">
        <w:rPr>
          <w:rFonts w:ascii="Arial" w:hAnsi="Arial" w:cs="Arial"/>
          <w:sz w:val="20"/>
          <w:szCs w:val="20"/>
          <w:lang w:val="en-IN"/>
        </w:rPr>
        <w:t>initiative, which highly</w:t>
      </w:r>
      <w:r w:rsidRPr="00556FDD">
        <w:rPr>
          <w:rFonts w:ascii="Arial" w:hAnsi="Arial" w:cs="Arial"/>
          <w:sz w:val="20"/>
          <w:szCs w:val="20"/>
          <w:lang w:val="en-IN"/>
        </w:rPr>
        <w:t xml:space="preserve"> focuses on biodiversity conservation</w:t>
      </w:r>
      <w:r w:rsidR="00B96492" w:rsidRPr="00556FDD">
        <w:rPr>
          <w:rFonts w:ascii="Arial" w:hAnsi="Arial" w:cs="Arial"/>
          <w:sz w:val="20"/>
          <w:szCs w:val="20"/>
          <w:lang w:val="en-IN"/>
        </w:rPr>
        <w:t>. The hotel operates such measures, particularly in the countries where they operate their hotels</w:t>
      </w:r>
      <w:r w:rsidRPr="00556FDD">
        <w:rPr>
          <w:rFonts w:ascii="Arial" w:hAnsi="Arial" w:cs="Arial"/>
          <w:sz w:val="20"/>
          <w:szCs w:val="20"/>
          <w:lang w:val="en-IN"/>
        </w:rPr>
        <w:t>.</w:t>
      </w:r>
      <w:r w:rsidR="00B96492" w:rsidRPr="00556FDD">
        <w:rPr>
          <w:rFonts w:ascii="Arial" w:hAnsi="Arial" w:cs="Arial"/>
          <w:sz w:val="20"/>
          <w:szCs w:val="20"/>
          <w:lang w:val="en-IN"/>
        </w:rPr>
        <w:t xml:space="preserve"> They also invest in community engagement and social development as well</w:t>
      </w:r>
      <w:sdt>
        <w:sdtPr>
          <w:rPr>
            <w:rFonts w:ascii="Arial" w:hAnsi="Arial" w:cs="Arial"/>
            <w:sz w:val="20"/>
            <w:szCs w:val="20"/>
            <w:lang w:val="en-IN"/>
          </w:rPr>
          <w:id w:val="2093815498"/>
          <w:citation/>
        </w:sdtPr>
        <w:sdtEndPr/>
        <w:sdtContent>
          <w:r w:rsidR="00720122" w:rsidRPr="00556FDD">
            <w:rPr>
              <w:rFonts w:ascii="Arial" w:hAnsi="Arial" w:cs="Arial"/>
              <w:sz w:val="20"/>
              <w:szCs w:val="20"/>
              <w:lang w:val="en-IN"/>
            </w:rPr>
            <w:fldChar w:fldCharType="begin"/>
          </w:r>
          <w:r w:rsidR="00720122" w:rsidRPr="00556FDD">
            <w:rPr>
              <w:rFonts w:ascii="Arial" w:hAnsi="Arial" w:cs="Arial"/>
              <w:sz w:val="20"/>
              <w:szCs w:val="20"/>
              <w:lang w:val="en-IN"/>
            </w:rPr>
            <w:instrText xml:space="preserve"> CITATION Sha242 \l 16393 </w:instrText>
          </w:r>
          <w:r w:rsidR="00720122" w:rsidRPr="00556FDD">
            <w:rPr>
              <w:rFonts w:ascii="Arial" w:hAnsi="Arial" w:cs="Arial"/>
              <w:sz w:val="20"/>
              <w:szCs w:val="20"/>
              <w:lang w:val="en-IN"/>
            </w:rPr>
            <w:fldChar w:fldCharType="separate"/>
          </w:r>
          <w:r w:rsidR="00720122" w:rsidRPr="00556FDD">
            <w:rPr>
              <w:rFonts w:ascii="Arial" w:hAnsi="Arial" w:cs="Arial"/>
              <w:noProof/>
              <w:sz w:val="20"/>
              <w:szCs w:val="20"/>
              <w:lang w:val="en-IN"/>
            </w:rPr>
            <w:t xml:space="preserve"> (Shangri-la, 2024)</w:t>
          </w:r>
          <w:r w:rsidR="00720122" w:rsidRPr="00556FDD">
            <w:rPr>
              <w:rFonts w:ascii="Arial" w:hAnsi="Arial" w:cs="Arial"/>
              <w:sz w:val="20"/>
              <w:szCs w:val="20"/>
              <w:lang w:val="en-IN"/>
            </w:rPr>
            <w:fldChar w:fldCharType="end"/>
          </w:r>
        </w:sdtContent>
      </w:sdt>
      <w:r w:rsidR="00B96492" w:rsidRPr="00556FDD">
        <w:rPr>
          <w:rFonts w:ascii="Arial" w:hAnsi="Arial" w:cs="Arial"/>
          <w:sz w:val="20"/>
          <w:szCs w:val="20"/>
          <w:lang w:val="en-IN"/>
        </w:rPr>
        <w:t>.</w:t>
      </w:r>
    </w:p>
    <w:p w14:paraId="03879BBB" w14:textId="3076CCB0" w:rsidR="00B96492" w:rsidRPr="00556FDD" w:rsidRDefault="00B96492" w:rsidP="008D62B7">
      <w:pPr>
        <w:rPr>
          <w:rFonts w:ascii="Arial" w:hAnsi="Arial" w:cs="Arial"/>
          <w:sz w:val="20"/>
          <w:szCs w:val="20"/>
          <w:lang w:val="en-IN"/>
        </w:rPr>
      </w:pPr>
      <w:r w:rsidRPr="00556FDD">
        <w:rPr>
          <w:rFonts w:ascii="Arial" w:hAnsi="Arial" w:cs="Arial"/>
          <w:i/>
          <w:iCs/>
          <w:sz w:val="20"/>
          <w:szCs w:val="20"/>
          <w:lang w:val="en-IN"/>
        </w:rPr>
        <w:t xml:space="preserve">Investment </w:t>
      </w:r>
      <w:r w:rsidR="00E91235" w:rsidRPr="00556FDD">
        <w:rPr>
          <w:rFonts w:ascii="Arial" w:hAnsi="Arial" w:cs="Arial"/>
          <w:i/>
          <w:iCs/>
          <w:sz w:val="20"/>
          <w:szCs w:val="20"/>
          <w:lang w:val="en-IN"/>
        </w:rPr>
        <w:t>in</w:t>
      </w:r>
      <w:r w:rsidRPr="00556FDD">
        <w:rPr>
          <w:rFonts w:ascii="Arial" w:hAnsi="Arial" w:cs="Arial"/>
          <w:i/>
          <w:iCs/>
          <w:sz w:val="20"/>
          <w:szCs w:val="20"/>
          <w:lang w:val="en-IN"/>
        </w:rPr>
        <w:t xml:space="preserve"> CSR</w:t>
      </w:r>
      <w:r w:rsidRPr="00556FDD">
        <w:rPr>
          <w:rFonts w:ascii="Arial" w:hAnsi="Arial" w:cs="Arial"/>
          <w:sz w:val="20"/>
          <w:szCs w:val="20"/>
          <w:lang w:val="en-IN"/>
        </w:rPr>
        <w:t xml:space="preserve">: </w:t>
      </w:r>
      <w:r w:rsidR="00A77A53" w:rsidRPr="00556FDD">
        <w:rPr>
          <w:rFonts w:ascii="Arial" w:hAnsi="Arial" w:cs="Arial"/>
          <w:sz w:val="20"/>
          <w:szCs w:val="20"/>
          <w:lang w:val="en-IN"/>
        </w:rPr>
        <w:t>The organization may have committed financially to its corporate social duties, according to reports. Their business strategies now incorporate their sustainability initiatives. Despite having high operating costs for their luxury management, they have trouble striking a balance between profitability and CSRs.</w:t>
      </w:r>
      <w:sdt>
        <w:sdtPr>
          <w:rPr>
            <w:rFonts w:ascii="Arial" w:hAnsi="Arial" w:cs="Arial"/>
            <w:sz w:val="20"/>
            <w:szCs w:val="20"/>
            <w:lang w:val="en-IN"/>
          </w:rPr>
          <w:id w:val="-532806670"/>
          <w:citation/>
        </w:sdtPr>
        <w:sdtEndPr/>
        <w:sdtContent>
          <w:r w:rsidR="00720122" w:rsidRPr="00556FDD">
            <w:rPr>
              <w:rFonts w:ascii="Arial" w:hAnsi="Arial" w:cs="Arial"/>
              <w:sz w:val="20"/>
              <w:szCs w:val="20"/>
              <w:lang w:val="en-IN"/>
            </w:rPr>
            <w:fldChar w:fldCharType="begin"/>
          </w:r>
          <w:r w:rsidR="00720122" w:rsidRPr="00556FDD">
            <w:rPr>
              <w:rFonts w:ascii="Arial" w:hAnsi="Arial" w:cs="Arial"/>
              <w:sz w:val="20"/>
              <w:szCs w:val="20"/>
              <w:lang w:val="en-IN"/>
            </w:rPr>
            <w:instrText xml:space="preserve"> CITATION Sha242 \l 16393 </w:instrText>
          </w:r>
          <w:r w:rsidR="00720122" w:rsidRPr="00556FDD">
            <w:rPr>
              <w:rFonts w:ascii="Arial" w:hAnsi="Arial" w:cs="Arial"/>
              <w:sz w:val="20"/>
              <w:szCs w:val="20"/>
              <w:lang w:val="en-IN"/>
            </w:rPr>
            <w:fldChar w:fldCharType="separate"/>
          </w:r>
          <w:r w:rsidR="00720122" w:rsidRPr="00556FDD">
            <w:rPr>
              <w:rFonts w:ascii="Arial" w:hAnsi="Arial" w:cs="Arial"/>
              <w:noProof/>
              <w:sz w:val="20"/>
              <w:szCs w:val="20"/>
              <w:lang w:val="en-IN"/>
            </w:rPr>
            <w:t xml:space="preserve"> (Shangri-la, 2024)</w:t>
          </w:r>
          <w:r w:rsidR="00720122" w:rsidRPr="00556FDD">
            <w:rPr>
              <w:rFonts w:ascii="Arial" w:hAnsi="Arial" w:cs="Arial"/>
              <w:sz w:val="20"/>
              <w:szCs w:val="20"/>
              <w:lang w:val="en-IN"/>
            </w:rPr>
            <w:fldChar w:fldCharType="end"/>
          </w:r>
        </w:sdtContent>
      </w:sdt>
      <w:r w:rsidR="00E91235" w:rsidRPr="00556FDD">
        <w:rPr>
          <w:rFonts w:ascii="Arial" w:hAnsi="Arial" w:cs="Arial"/>
          <w:sz w:val="20"/>
          <w:szCs w:val="20"/>
          <w:lang w:val="en-IN"/>
        </w:rPr>
        <w:t>.</w:t>
      </w:r>
    </w:p>
    <w:p w14:paraId="02E30C8D" w14:textId="7E17E972" w:rsidR="008D62B7" w:rsidRPr="00556FDD" w:rsidRDefault="00C263AD" w:rsidP="00C263AD">
      <w:pPr>
        <w:pStyle w:val="Heading2"/>
        <w:rPr>
          <w:rFonts w:ascii="Arial" w:hAnsi="Arial" w:cs="Arial"/>
          <w:b w:val="0"/>
          <w:sz w:val="20"/>
          <w:szCs w:val="20"/>
          <w:lang w:val="en-IN"/>
        </w:rPr>
      </w:pPr>
      <w:bookmarkStart w:id="15" w:name="_Toc180072605"/>
      <w:r w:rsidRPr="00556FDD">
        <w:rPr>
          <w:rFonts w:ascii="Arial" w:hAnsi="Arial" w:cs="Arial"/>
          <w:b w:val="0"/>
          <w:sz w:val="20"/>
          <w:szCs w:val="20"/>
          <w:lang w:val="en-IN"/>
        </w:rPr>
        <w:lastRenderedPageBreak/>
        <w:t xml:space="preserve">Reflecting the CSR approaches by </w:t>
      </w:r>
      <w:r w:rsidR="008D62B7" w:rsidRPr="00556FDD">
        <w:rPr>
          <w:rFonts w:ascii="Arial" w:hAnsi="Arial" w:cs="Arial"/>
          <w:b w:val="0"/>
          <w:sz w:val="20"/>
          <w:szCs w:val="20"/>
          <w:lang w:val="en-IN"/>
        </w:rPr>
        <w:t>Premier Inn Hotels</w:t>
      </w:r>
      <w:bookmarkEnd w:id="15"/>
    </w:p>
    <w:p w14:paraId="5961F781" w14:textId="7DEE58DF" w:rsidR="00E91235" w:rsidRPr="00556FDD" w:rsidRDefault="00E91235" w:rsidP="008D62B7">
      <w:pPr>
        <w:rPr>
          <w:rFonts w:ascii="Arial" w:hAnsi="Arial" w:cs="Arial"/>
          <w:sz w:val="20"/>
          <w:szCs w:val="20"/>
          <w:lang w:val="en-IN"/>
        </w:rPr>
      </w:pPr>
      <w:r w:rsidRPr="00556FDD">
        <w:rPr>
          <w:rFonts w:ascii="Arial" w:hAnsi="Arial" w:cs="Arial"/>
          <w:sz w:val="20"/>
          <w:szCs w:val="20"/>
          <w:lang w:val="en-IN"/>
        </w:rPr>
        <w:t xml:space="preserve">This respective organisation has also </w:t>
      </w:r>
      <w:r w:rsidR="00720122" w:rsidRPr="00556FDD">
        <w:rPr>
          <w:rFonts w:ascii="Arial" w:hAnsi="Arial" w:cs="Arial"/>
          <w:sz w:val="20"/>
          <w:szCs w:val="20"/>
          <w:lang w:val="en-IN"/>
        </w:rPr>
        <w:t>committed</w:t>
      </w:r>
      <w:r w:rsidRPr="00556FDD">
        <w:rPr>
          <w:rFonts w:ascii="Arial" w:hAnsi="Arial" w:cs="Arial"/>
          <w:sz w:val="20"/>
          <w:szCs w:val="20"/>
          <w:lang w:val="en-IN"/>
        </w:rPr>
        <w:t xml:space="preserve"> to CSR focusing on environmental sustainability and social responsibility. Premier Inn has potentially targeted respective goals and objectives for reducing carbon footprint and developing energy efficiency in their hotels.</w:t>
      </w:r>
    </w:p>
    <w:p w14:paraId="54ED2A7C" w14:textId="77777777" w:rsidR="008D62B7" w:rsidRPr="00556FDD" w:rsidRDefault="008D62B7" w:rsidP="008D62B7">
      <w:pPr>
        <w:rPr>
          <w:rFonts w:ascii="Arial" w:hAnsi="Arial" w:cs="Arial"/>
          <w:sz w:val="20"/>
          <w:szCs w:val="20"/>
          <w:lang w:val="en-IN"/>
        </w:rPr>
      </w:pPr>
    </w:p>
    <w:p w14:paraId="4E2B2BCE" w14:textId="40F4AB19" w:rsidR="00E91235" w:rsidRPr="00556FDD" w:rsidRDefault="008D62B7" w:rsidP="008D62B7">
      <w:pPr>
        <w:rPr>
          <w:rFonts w:ascii="Arial" w:hAnsi="Arial" w:cs="Arial"/>
          <w:sz w:val="20"/>
          <w:szCs w:val="20"/>
          <w:lang w:val="en-IN"/>
        </w:rPr>
      </w:pPr>
      <w:r w:rsidRPr="00556FDD">
        <w:rPr>
          <w:rFonts w:ascii="Arial" w:hAnsi="Arial" w:cs="Arial"/>
          <w:i/>
          <w:iCs/>
          <w:sz w:val="20"/>
          <w:szCs w:val="20"/>
          <w:lang w:val="en-IN"/>
        </w:rPr>
        <w:t xml:space="preserve">Sustainability </w:t>
      </w:r>
      <w:r w:rsidR="00E91235" w:rsidRPr="00556FDD">
        <w:rPr>
          <w:rFonts w:ascii="Arial" w:hAnsi="Arial" w:cs="Arial"/>
          <w:i/>
          <w:iCs/>
          <w:sz w:val="20"/>
          <w:szCs w:val="20"/>
          <w:lang w:val="en-IN"/>
        </w:rPr>
        <w:t>i</w:t>
      </w:r>
      <w:r w:rsidRPr="00556FDD">
        <w:rPr>
          <w:rFonts w:ascii="Arial" w:hAnsi="Arial" w:cs="Arial"/>
          <w:i/>
          <w:iCs/>
          <w:sz w:val="20"/>
          <w:szCs w:val="20"/>
          <w:lang w:val="en-IN"/>
        </w:rPr>
        <w:t xml:space="preserve">nitiatives: </w:t>
      </w:r>
      <w:r w:rsidR="00E00F74" w:rsidRPr="00556FDD">
        <w:rPr>
          <w:rFonts w:ascii="Arial" w:hAnsi="Arial" w:cs="Arial"/>
          <w:sz w:val="20"/>
          <w:szCs w:val="20"/>
          <w:lang w:val="en-IN"/>
        </w:rPr>
        <w:t xml:space="preserve">Premier Inn's parent business, Whitebread, has launched a program called "Force </w:t>
      </w:r>
      <w:proofErr w:type="gramStart"/>
      <w:r w:rsidR="00E00F74" w:rsidRPr="00556FDD">
        <w:rPr>
          <w:rFonts w:ascii="Arial" w:hAnsi="Arial" w:cs="Arial"/>
          <w:sz w:val="20"/>
          <w:szCs w:val="20"/>
          <w:lang w:val="en-IN"/>
        </w:rPr>
        <w:t>For</w:t>
      </w:r>
      <w:proofErr w:type="gramEnd"/>
      <w:r w:rsidR="00E00F74" w:rsidRPr="00556FDD">
        <w:rPr>
          <w:rFonts w:ascii="Arial" w:hAnsi="Arial" w:cs="Arial"/>
          <w:sz w:val="20"/>
          <w:szCs w:val="20"/>
          <w:lang w:val="en-IN"/>
        </w:rPr>
        <w:t xml:space="preserve"> Good" with the goals of lowering carbon emissions, cutting waste, and assisting local communities. </w:t>
      </w:r>
      <w:sdt>
        <w:sdtPr>
          <w:rPr>
            <w:rFonts w:ascii="Arial" w:hAnsi="Arial" w:cs="Arial"/>
            <w:sz w:val="20"/>
            <w:szCs w:val="20"/>
            <w:lang w:val="en-IN"/>
          </w:rPr>
          <w:id w:val="1813897812"/>
          <w:citation/>
        </w:sdtPr>
        <w:sdtEndPr/>
        <w:sdtContent>
          <w:r w:rsidR="00720122" w:rsidRPr="00556FDD">
            <w:rPr>
              <w:rFonts w:ascii="Arial" w:hAnsi="Arial" w:cs="Arial"/>
              <w:sz w:val="20"/>
              <w:szCs w:val="20"/>
              <w:lang w:val="en-IN"/>
            </w:rPr>
            <w:fldChar w:fldCharType="begin"/>
          </w:r>
          <w:r w:rsidR="00720122" w:rsidRPr="00556FDD">
            <w:rPr>
              <w:rFonts w:ascii="Arial" w:hAnsi="Arial" w:cs="Arial"/>
              <w:sz w:val="20"/>
              <w:szCs w:val="20"/>
              <w:lang w:val="en-IN"/>
            </w:rPr>
            <w:instrText xml:space="preserve"> CITATION pre24 \l 16393 </w:instrText>
          </w:r>
          <w:r w:rsidR="00720122" w:rsidRPr="00556FDD">
            <w:rPr>
              <w:rFonts w:ascii="Arial" w:hAnsi="Arial" w:cs="Arial"/>
              <w:sz w:val="20"/>
              <w:szCs w:val="20"/>
              <w:lang w:val="en-IN"/>
            </w:rPr>
            <w:fldChar w:fldCharType="separate"/>
          </w:r>
          <w:r w:rsidR="00720122" w:rsidRPr="00556FDD">
            <w:rPr>
              <w:rFonts w:ascii="Arial" w:hAnsi="Arial" w:cs="Arial"/>
              <w:noProof/>
              <w:sz w:val="20"/>
              <w:szCs w:val="20"/>
              <w:lang w:val="en-IN"/>
            </w:rPr>
            <w:t xml:space="preserve"> (premierinn, 2024)</w:t>
          </w:r>
          <w:r w:rsidR="00720122" w:rsidRPr="00556FDD">
            <w:rPr>
              <w:rFonts w:ascii="Arial" w:hAnsi="Arial" w:cs="Arial"/>
              <w:sz w:val="20"/>
              <w:szCs w:val="20"/>
              <w:lang w:val="en-IN"/>
            </w:rPr>
            <w:fldChar w:fldCharType="end"/>
          </w:r>
        </w:sdtContent>
      </w:sdt>
      <w:r w:rsidR="00E91235" w:rsidRPr="00556FDD">
        <w:rPr>
          <w:rFonts w:ascii="Arial" w:hAnsi="Arial" w:cs="Arial"/>
          <w:sz w:val="20"/>
          <w:szCs w:val="20"/>
          <w:lang w:val="en-IN"/>
        </w:rPr>
        <w:t>.</w:t>
      </w:r>
    </w:p>
    <w:p w14:paraId="0A9F7B44" w14:textId="175702BC" w:rsidR="0010256B" w:rsidRPr="00556FDD" w:rsidRDefault="008D62B7" w:rsidP="008D62B7">
      <w:pPr>
        <w:rPr>
          <w:rFonts w:ascii="Arial" w:hAnsi="Arial" w:cs="Arial"/>
          <w:sz w:val="20"/>
          <w:szCs w:val="20"/>
          <w:lang w:val="en-IN"/>
        </w:rPr>
      </w:pPr>
      <w:r w:rsidRPr="00556FDD">
        <w:rPr>
          <w:rFonts w:ascii="Arial" w:hAnsi="Arial" w:cs="Arial"/>
          <w:i/>
          <w:iCs/>
          <w:sz w:val="20"/>
          <w:szCs w:val="20"/>
          <w:lang w:val="en-IN"/>
        </w:rPr>
        <w:t xml:space="preserve">CSR </w:t>
      </w:r>
      <w:r w:rsidR="00E91235" w:rsidRPr="00556FDD">
        <w:rPr>
          <w:rFonts w:ascii="Arial" w:hAnsi="Arial" w:cs="Arial"/>
          <w:i/>
          <w:iCs/>
          <w:sz w:val="20"/>
          <w:szCs w:val="20"/>
          <w:lang w:val="en-IN"/>
        </w:rPr>
        <w:t>i</w:t>
      </w:r>
      <w:r w:rsidRPr="00556FDD">
        <w:rPr>
          <w:rFonts w:ascii="Arial" w:hAnsi="Arial" w:cs="Arial"/>
          <w:i/>
          <w:iCs/>
          <w:sz w:val="20"/>
          <w:szCs w:val="20"/>
          <w:lang w:val="en-IN"/>
        </w:rPr>
        <w:t>nvestment:</w:t>
      </w:r>
      <w:r w:rsidRPr="00556FDD">
        <w:rPr>
          <w:rFonts w:ascii="Arial" w:hAnsi="Arial" w:cs="Arial"/>
          <w:sz w:val="20"/>
          <w:szCs w:val="20"/>
          <w:lang w:val="en-IN"/>
        </w:rPr>
        <w:t xml:space="preserve"> </w:t>
      </w:r>
      <w:r w:rsidR="00E91235" w:rsidRPr="00556FDD">
        <w:rPr>
          <w:rFonts w:ascii="Arial" w:hAnsi="Arial" w:cs="Arial"/>
          <w:sz w:val="20"/>
          <w:szCs w:val="20"/>
          <w:lang w:val="en-IN"/>
        </w:rPr>
        <w:t xml:space="preserve">The entity operates at a budget model that is responsible for allowing </w:t>
      </w:r>
      <w:r w:rsidR="0010256B" w:rsidRPr="00556FDD">
        <w:rPr>
          <w:rFonts w:ascii="Arial" w:hAnsi="Arial" w:cs="Arial"/>
          <w:sz w:val="20"/>
          <w:szCs w:val="20"/>
          <w:lang w:val="en-IN"/>
        </w:rPr>
        <w:t>it</w:t>
      </w:r>
      <w:r w:rsidR="00E91235" w:rsidRPr="00556FDD">
        <w:rPr>
          <w:rFonts w:ascii="Arial" w:hAnsi="Arial" w:cs="Arial"/>
          <w:sz w:val="20"/>
          <w:szCs w:val="20"/>
          <w:lang w:val="en-IN"/>
        </w:rPr>
        <w:t xml:space="preserve"> to invest in cost-effective sustainability actions. For instance, they </w:t>
      </w:r>
      <w:r w:rsidR="0010256B" w:rsidRPr="00556FDD">
        <w:rPr>
          <w:rFonts w:ascii="Arial" w:hAnsi="Arial" w:cs="Arial"/>
          <w:sz w:val="20"/>
          <w:szCs w:val="20"/>
          <w:lang w:val="en-IN"/>
        </w:rPr>
        <w:t>have</w:t>
      </w:r>
      <w:r w:rsidR="00E91235" w:rsidRPr="00556FDD">
        <w:rPr>
          <w:rFonts w:ascii="Arial" w:hAnsi="Arial" w:cs="Arial"/>
          <w:sz w:val="20"/>
          <w:szCs w:val="20"/>
          <w:lang w:val="en-IN"/>
        </w:rPr>
        <w:t xml:space="preserve"> focused on energy-efficient lighting, waste reduction </w:t>
      </w:r>
      <w:r w:rsidR="0010256B" w:rsidRPr="00556FDD">
        <w:rPr>
          <w:rFonts w:ascii="Arial" w:hAnsi="Arial" w:cs="Arial"/>
          <w:sz w:val="20"/>
          <w:szCs w:val="20"/>
          <w:lang w:val="en-IN"/>
        </w:rPr>
        <w:t>systems</w:t>
      </w:r>
      <w:r w:rsidR="00E91235" w:rsidRPr="00556FDD">
        <w:rPr>
          <w:rFonts w:ascii="Arial" w:hAnsi="Arial" w:cs="Arial"/>
          <w:sz w:val="20"/>
          <w:szCs w:val="20"/>
          <w:lang w:val="en-IN"/>
        </w:rPr>
        <w:t xml:space="preserve"> and others.</w:t>
      </w:r>
      <w:r w:rsidR="0010256B" w:rsidRPr="00556FDD">
        <w:rPr>
          <w:rFonts w:ascii="Arial" w:hAnsi="Arial" w:cs="Arial"/>
          <w:sz w:val="20"/>
          <w:szCs w:val="20"/>
          <w:lang w:val="en-IN"/>
        </w:rPr>
        <w:t xml:space="preserve"> The pandemic has potentially impacted the sustainability effort of the </w:t>
      </w:r>
      <w:r w:rsidR="00EA6C0E" w:rsidRPr="00556FDD">
        <w:rPr>
          <w:rFonts w:ascii="Arial" w:hAnsi="Arial" w:cs="Arial"/>
          <w:sz w:val="20"/>
          <w:szCs w:val="20"/>
          <w:lang w:val="en-IN"/>
        </w:rPr>
        <w:t>organisation.</w:t>
      </w:r>
      <w:r w:rsidR="0010256B" w:rsidRPr="00556FDD">
        <w:rPr>
          <w:rFonts w:ascii="Arial" w:hAnsi="Arial" w:cs="Arial"/>
          <w:sz w:val="20"/>
          <w:szCs w:val="20"/>
          <w:lang w:val="en-IN"/>
        </w:rPr>
        <w:t xml:space="preserve"> </w:t>
      </w:r>
      <w:r w:rsidR="00EA6C0E" w:rsidRPr="00556FDD">
        <w:rPr>
          <w:rFonts w:ascii="Arial" w:hAnsi="Arial" w:cs="Arial"/>
          <w:sz w:val="20"/>
          <w:szCs w:val="20"/>
          <w:lang w:val="en-IN"/>
        </w:rPr>
        <w:t>H</w:t>
      </w:r>
      <w:r w:rsidR="0010256B" w:rsidRPr="00556FDD">
        <w:rPr>
          <w:rFonts w:ascii="Arial" w:hAnsi="Arial" w:cs="Arial"/>
          <w:sz w:val="20"/>
          <w:szCs w:val="20"/>
          <w:lang w:val="en-IN"/>
        </w:rPr>
        <w:t>owever, the company has significant strides in developing the environmental impact</w:t>
      </w:r>
      <w:sdt>
        <w:sdtPr>
          <w:rPr>
            <w:rFonts w:ascii="Arial" w:hAnsi="Arial" w:cs="Arial"/>
            <w:sz w:val="20"/>
            <w:szCs w:val="20"/>
            <w:lang w:val="en-IN"/>
          </w:rPr>
          <w:id w:val="599001793"/>
          <w:citation/>
        </w:sdtPr>
        <w:sdtEndPr/>
        <w:sdtContent>
          <w:r w:rsidR="00720122" w:rsidRPr="00556FDD">
            <w:rPr>
              <w:rFonts w:ascii="Arial" w:hAnsi="Arial" w:cs="Arial"/>
              <w:sz w:val="20"/>
              <w:szCs w:val="20"/>
              <w:lang w:val="en-IN"/>
            </w:rPr>
            <w:fldChar w:fldCharType="begin"/>
          </w:r>
          <w:r w:rsidR="00720122" w:rsidRPr="00556FDD">
            <w:rPr>
              <w:rFonts w:ascii="Arial" w:hAnsi="Arial" w:cs="Arial"/>
              <w:sz w:val="20"/>
              <w:szCs w:val="20"/>
              <w:lang w:val="en-IN"/>
            </w:rPr>
            <w:instrText xml:space="preserve"> CITATION pre24 \l 16393 </w:instrText>
          </w:r>
          <w:r w:rsidR="00720122" w:rsidRPr="00556FDD">
            <w:rPr>
              <w:rFonts w:ascii="Arial" w:hAnsi="Arial" w:cs="Arial"/>
              <w:sz w:val="20"/>
              <w:szCs w:val="20"/>
              <w:lang w:val="en-IN"/>
            </w:rPr>
            <w:fldChar w:fldCharType="separate"/>
          </w:r>
          <w:r w:rsidR="00720122" w:rsidRPr="00556FDD">
            <w:rPr>
              <w:rFonts w:ascii="Arial" w:hAnsi="Arial" w:cs="Arial"/>
              <w:noProof/>
              <w:sz w:val="20"/>
              <w:szCs w:val="20"/>
              <w:lang w:val="en-IN"/>
            </w:rPr>
            <w:t xml:space="preserve"> (premierinn, 2024)</w:t>
          </w:r>
          <w:r w:rsidR="00720122" w:rsidRPr="00556FDD">
            <w:rPr>
              <w:rFonts w:ascii="Arial" w:hAnsi="Arial" w:cs="Arial"/>
              <w:sz w:val="20"/>
              <w:szCs w:val="20"/>
              <w:lang w:val="en-IN"/>
            </w:rPr>
            <w:fldChar w:fldCharType="end"/>
          </w:r>
        </w:sdtContent>
      </w:sdt>
      <w:r w:rsidR="0010256B" w:rsidRPr="00556FDD">
        <w:rPr>
          <w:rFonts w:ascii="Arial" w:hAnsi="Arial" w:cs="Arial"/>
          <w:sz w:val="20"/>
          <w:szCs w:val="20"/>
          <w:lang w:val="en-IN"/>
        </w:rPr>
        <w:t>.</w:t>
      </w:r>
    </w:p>
    <w:p w14:paraId="228A5294" w14:textId="6215B8A2" w:rsidR="008D62B7" w:rsidRPr="00556FDD" w:rsidRDefault="008D62B7" w:rsidP="0010256B">
      <w:pPr>
        <w:pStyle w:val="Heading2"/>
        <w:rPr>
          <w:rFonts w:ascii="Arial" w:hAnsi="Arial" w:cs="Arial"/>
          <w:b w:val="0"/>
          <w:sz w:val="20"/>
          <w:szCs w:val="20"/>
          <w:lang w:val="en-IN"/>
        </w:rPr>
      </w:pPr>
      <w:bookmarkStart w:id="16" w:name="_Toc180072606"/>
      <w:r w:rsidRPr="00556FDD">
        <w:rPr>
          <w:rFonts w:ascii="Arial" w:hAnsi="Arial" w:cs="Arial"/>
          <w:b w:val="0"/>
          <w:sz w:val="20"/>
          <w:szCs w:val="20"/>
          <w:lang w:val="en-IN"/>
        </w:rPr>
        <w:t>Comparative Analysis</w:t>
      </w:r>
      <w:bookmarkEnd w:id="16"/>
    </w:p>
    <w:p w14:paraId="2F8ECC36" w14:textId="64870006" w:rsidR="00185107" w:rsidRPr="00556FDD" w:rsidRDefault="0010256B" w:rsidP="008D62B7">
      <w:pPr>
        <w:rPr>
          <w:rFonts w:ascii="Arial" w:hAnsi="Arial" w:cs="Arial"/>
          <w:sz w:val="20"/>
          <w:szCs w:val="20"/>
          <w:lang w:val="en-IN"/>
        </w:rPr>
      </w:pPr>
      <w:r w:rsidRPr="00556FDD">
        <w:rPr>
          <w:rFonts w:ascii="Arial" w:hAnsi="Arial" w:cs="Arial"/>
          <w:sz w:val="20"/>
          <w:szCs w:val="20"/>
          <w:lang w:val="en-IN"/>
        </w:rPr>
        <w:t>The past five years have caused a fluctuation in sustainability for b</w:t>
      </w:r>
      <w:r w:rsidR="008D62B7" w:rsidRPr="00556FDD">
        <w:rPr>
          <w:rFonts w:ascii="Arial" w:hAnsi="Arial" w:cs="Arial"/>
          <w:sz w:val="20"/>
          <w:szCs w:val="20"/>
          <w:lang w:val="en-IN"/>
        </w:rPr>
        <w:t>oth Shangri-La and Premier Inn</w:t>
      </w:r>
      <w:r w:rsidRPr="00556FDD">
        <w:rPr>
          <w:rFonts w:ascii="Arial" w:hAnsi="Arial" w:cs="Arial"/>
          <w:sz w:val="20"/>
          <w:szCs w:val="20"/>
          <w:lang w:val="en-IN"/>
        </w:rPr>
        <w:t>. It is to be said that the</w:t>
      </w:r>
      <w:r w:rsidR="008D62B7" w:rsidRPr="00556FDD">
        <w:rPr>
          <w:rFonts w:ascii="Arial" w:hAnsi="Arial" w:cs="Arial"/>
          <w:sz w:val="20"/>
          <w:szCs w:val="20"/>
          <w:lang w:val="en-IN"/>
        </w:rPr>
        <w:t xml:space="preserve"> commitment to CSR</w:t>
      </w:r>
      <w:r w:rsidRPr="00556FDD">
        <w:rPr>
          <w:rFonts w:ascii="Arial" w:hAnsi="Arial" w:cs="Arial"/>
          <w:sz w:val="20"/>
          <w:szCs w:val="20"/>
          <w:lang w:val="en-IN"/>
        </w:rPr>
        <w:t xml:space="preserve"> of the hotels differs comparatively</w:t>
      </w:r>
      <w:r w:rsidR="008D62B7" w:rsidRPr="00556FDD">
        <w:rPr>
          <w:rFonts w:ascii="Arial" w:hAnsi="Arial" w:cs="Arial"/>
          <w:sz w:val="20"/>
          <w:szCs w:val="20"/>
          <w:lang w:val="en-IN"/>
        </w:rPr>
        <w:t xml:space="preserve">. Shangri-La </w:t>
      </w:r>
      <w:r w:rsidRPr="00556FDD">
        <w:rPr>
          <w:rFonts w:ascii="Arial" w:hAnsi="Arial" w:cs="Arial"/>
          <w:sz w:val="20"/>
          <w:szCs w:val="20"/>
          <w:lang w:val="en-IN"/>
        </w:rPr>
        <w:t>emphasises</w:t>
      </w:r>
      <w:r w:rsidR="008D62B7" w:rsidRPr="00556FDD">
        <w:rPr>
          <w:rFonts w:ascii="Arial" w:hAnsi="Arial" w:cs="Arial"/>
          <w:sz w:val="20"/>
          <w:szCs w:val="20"/>
          <w:lang w:val="en-IN"/>
        </w:rPr>
        <w:t xml:space="preserve"> high</w:t>
      </w:r>
      <w:r w:rsidRPr="00556FDD">
        <w:rPr>
          <w:rFonts w:ascii="Arial" w:hAnsi="Arial" w:cs="Arial"/>
          <w:sz w:val="20"/>
          <w:szCs w:val="20"/>
          <w:lang w:val="en-IN"/>
        </w:rPr>
        <w:t>ly influential</w:t>
      </w:r>
      <w:r w:rsidR="008D62B7" w:rsidRPr="00556FDD">
        <w:rPr>
          <w:rFonts w:ascii="Arial" w:hAnsi="Arial" w:cs="Arial"/>
          <w:sz w:val="20"/>
          <w:szCs w:val="20"/>
          <w:lang w:val="en-IN"/>
        </w:rPr>
        <w:t xml:space="preserve"> initiatives that </w:t>
      </w:r>
      <w:r w:rsidRPr="00556FDD">
        <w:rPr>
          <w:rFonts w:ascii="Arial" w:hAnsi="Arial" w:cs="Arial"/>
          <w:sz w:val="20"/>
          <w:szCs w:val="20"/>
          <w:lang w:val="en-IN"/>
        </w:rPr>
        <w:t xml:space="preserve">align </w:t>
      </w:r>
      <w:r w:rsidR="008D62B7" w:rsidRPr="00556FDD">
        <w:rPr>
          <w:rFonts w:ascii="Arial" w:hAnsi="Arial" w:cs="Arial"/>
          <w:sz w:val="20"/>
          <w:szCs w:val="20"/>
          <w:lang w:val="en-IN"/>
        </w:rPr>
        <w:t xml:space="preserve">its luxury </w:t>
      </w:r>
      <w:r w:rsidRPr="00556FDD">
        <w:rPr>
          <w:rFonts w:ascii="Arial" w:hAnsi="Arial" w:cs="Arial"/>
          <w:sz w:val="20"/>
          <w:szCs w:val="20"/>
          <w:lang w:val="en-IN"/>
        </w:rPr>
        <w:t xml:space="preserve">offerings. On the other hand, </w:t>
      </w:r>
      <w:r w:rsidR="008D62B7" w:rsidRPr="00556FDD">
        <w:rPr>
          <w:rFonts w:ascii="Arial" w:hAnsi="Arial" w:cs="Arial"/>
          <w:sz w:val="20"/>
          <w:szCs w:val="20"/>
          <w:lang w:val="en-IN"/>
        </w:rPr>
        <w:t xml:space="preserve">Premier Inn </w:t>
      </w:r>
      <w:r w:rsidRPr="00556FDD">
        <w:rPr>
          <w:rFonts w:ascii="Arial" w:hAnsi="Arial" w:cs="Arial"/>
          <w:sz w:val="20"/>
          <w:szCs w:val="20"/>
          <w:lang w:val="en-IN"/>
        </w:rPr>
        <w:t>highlights</w:t>
      </w:r>
      <w:r w:rsidR="008D62B7" w:rsidRPr="00556FDD">
        <w:rPr>
          <w:rFonts w:ascii="Arial" w:hAnsi="Arial" w:cs="Arial"/>
          <w:sz w:val="20"/>
          <w:szCs w:val="20"/>
          <w:lang w:val="en-IN"/>
        </w:rPr>
        <w:t xml:space="preserve"> cost-effective </w:t>
      </w:r>
      <w:r w:rsidRPr="00556FDD">
        <w:rPr>
          <w:rFonts w:ascii="Arial" w:hAnsi="Arial" w:cs="Arial"/>
          <w:sz w:val="20"/>
          <w:szCs w:val="20"/>
          <w:lang w:val="en-IN"/>
        </w:rPr>
        <w:t>procedures</w:t>
      </w:r>
      <w:r w:rsidR="008D62B7" w:rsidRPr="00556FDD">
        <w:rPr>
          <w:rFonts w:ascii="Arial" w:hAnsi="Arial" w:cs="Arial"/>
          <w:sz w:val="20"/>
          <w:szCs w:val="20"/>
          <w:lang w:val="en-IN"/>
        </w:rPr>
        <w:t xml:space="preserve"> that align with its </w:t>
      </w:r>
      <w:r w:rsidRPr="00556FDD">
        <w:rPr>
          <w:rFonts w:ascii="Arial" w:hAnsi="Arial" w:cs="Arial"/>
          <w:sz w:val="20"/>
          <w:szCs w:val="20"/>
          <w:lang w:val="en-IN"/>
        </w:rPr>
        <w:t>cost</w:t>
      </w:r>
      <w:r w:rsidR="008D62B7" w:rsidRPr="00556FDD">
        <w:rPr>
          <w:rFonts w:ascii="Arial" w:hAnsi="Arial" w:cs="Arial"/>
          <w:sz w:val="20"/>
          <w:szCs w:val="20"/>
          <w:lang w:val="en-IN"/>
        </w:rPr>
        <w:t xml:space="preserve">-conscious business model. </w:t>
      </w:r>
      <w:r w:rsidRPr="00556FDD">
        <w:rPr>
          <w:rFonts w:ascii="Arial" w:hAnsi="Arial" w:cs="Arial"/>
          <w:sz w:val="20"/>
          <w:szCs w:val="20"/>
          <w:lang w:val="en-IN"/>
        </w:rPr>
        <w:t xml:space="preserve">Thus, the investment of </w:t>
      </w:r>
      <w:r w:rsidR="008D62B7" w:rsidRPr="00556FDD">
        <w:rPr>
          <w:rFonts w:ascii="Arial" w:hAnsi="Arial" w:cs="Arial"/>
          <w:sz w:val="20"/>
          <w:szCs w:val="20"/>
          <w:lang w:val="en-IN"/>
        </w:rPr>
        <w:t>Shangri-</w:t>
      </w:r>
      <w:r w:rsidRPr="00556FDD">
        <w:rPr>
          <w:rFonts w:ascii="Arial" w:hAnsi="Arial" w:cs="Arial"/>
          <w:sz w:val="20"/>
          <w:szCs w:val="20"/>
          <w:lang w:val="en-IN"/>
        </w:rPr>
        <w:t>La is</w:t>
      </w:r>
      <w:r w:rsidR="008D62B7" w:rsidRPr="00556FDD">
        <w:rPr>
          <w:rFonts w:ascii="Arial" w:hAnsi="Arial" w:cs="Arial"/>
          <w:sz w:val="20"/>
          <w:szCs w:val="20"/>
          <w:lang w:val="en-IN"/>
        </w:rPr>
        <w:t xml:space="preserve"> more</w:t>
      </w:r>
      <w:r w:rsidRPr="00556FDD">
        <w:rPr>
          <w:rFonts w:ascii="Arial" w:hAnsi="Arial" w:cs="Arial"/>
          <w:sz w:val="20"/>
          <w:szCs w:val="20"/>
          <w:lang w:val="en-IN"/>
        </w:rPr>
        <w:t xml:space="preserve"> effectual in</w:t>
      </w:r>
      <w:r w:rsidR="008D62B7" w:rsidRPr="00556FDD">
        <w:rPr>
          <w:rFonts w:ascii="Arial" w:hAnsi="Arial" w:cs="Arial"/>
          <w:sz w:val="20"/>
          <w:szCs w:val="20"/>
          <w:lang w:val="en-IN"/>
        </w:rPr>
        <w:t xml:space="preserve"> terms of biodiversity and community development, while Premier</w:t>
      </w:r>
      <w:r w:rsidRPr="00556FDD">
        <w:rPr>
          <w:rFonts w:ascii="Arial" w:hAnsi="Arial" w:cs="Arial"/>
          <w:sz w:val="20"/>
          <w:szCs w:val="20"/>
          <w:lang w:val="en-IN"/>
        </w:rPr>
        <w:t xml:space="preserve"> Inn hold lesser effectivity</w:t>
      </w:r>
      <w:r w:rsidR="00720122" w:rsidRPr="00556FDD">
        <w:rPr>
          <w:rFonts w:ascii="Arial" w:hAnsi="Arial" w:cs="Arial"/>
          <w:sz w:val="20"/>
          <w:szCs w:val="20"/>
          <w:lang w:val="en-IN"/>
        </w:rPr>
        <w:t xml:space="preserve"> (Drury, 2021)</w:t>
      </w:r>
      <w:r w:rsidRPr="00556FDD">
        <w:rPr>
          <w:rFonts w:ascii="Arial" w:hAnsi="Arial" w:cs="Arial"/>
          <w:sz w:val="20"/>
          <w:szCs w:val="20"/>
          <w:lang w:val="en-IN"/>
        </w:rPr>
        <w:t>.</w:t>
      </w:r>
    </w:p>
    <w:p w14:paraId="23E375D6" w14:textId="77777777" w:rsidR="00185107" w:rsidRPr="00556FDD" w:rsidRDefault="00185107">
      <w:pPr>
        <w:spacing w:line="259" w:lineRule="auto"/>
        <w:jc w:val="left"/>
        <w:rPr>
          <w:rFonts w:ascii="Arial" w:hAnsi="Arial" w:cs="Arial"/>
          <w:sz w:val="20"/>
          <w:szCs w:val="20"/>
          <w:lang w:val="en-IN"/>
        </w:rPr>
      </w:pPr>
      <w:r w:rsidRPr="00556FDD">
        <w:rPr>
          <w:rFonts w:ascii="Arial" w:hAnsi="Arial" w:cs="Arial"/>
          <w:sz w:val="20"/>
          <w:szCs w:val="20"/>
          <w:lang w:val="en-IN"/>
        </w:rPr>
        <w:br w:type="page"/>
      </w:r>
    </w:p>
    <w:p w14:paraId="5B3D008B" w14:textId="507CDEC6" w:rsidR="008D62B7" w:rsidRPr="00556FDD" w:rsidRDefault="00185107" w:rsidP="00185107">
      <w:pPr>
        <w:pStyle w:val="Heading1"/>
        <w:rPr>
          <w:rFonts w:ascii="Arial" w:hAnsi="Arial" w:cs="Arial"/>
          <w:b w:val="0"/>
          <w:sz w:val="20"/>
          <w:szCs w:val="20"/>
          <w:lang w:val="en-IN"/>
        </w:rPr>
      </w:pPr>
      <w:bookmarkStart w:id="17" w:name="_Toc180072607"/>
      <w:r w:rsidRPr="00556FDD">
        <w:rPr>
          <w:rFonts w:ascii="Arial" w:hAnsi="Arial" w:cs="Arial"/>
          <w:b w:val="0"/>
          <w:sz w:val="20"/>
          <w:szCs w:val="20"/>
          <w:lang w:val="en-IN"/>
        </w:rPr>
        <w:lastRenderedPageBreak/>
        <w:t>Conclusion</w:t>
      </w:r>
      <w:bookmarkEnd w:id="17"/>
    </w:p>
    <w:p w14:paraId="6A212ABD" w14:textId="3D7EB970" w:rsidR="00D42E28" w:rsidRPr="00556FDD" w:rsidRDefault="00B24EAF" w:rsidP="003D7E28">
      <w:pPr>
        <w:rPr>
          <w:rFonts w:ascii="Arial" w:hAnsi="Arial" w:cs="Arial"/>
          <w:sz w:val="20"/>
          <w:szCs w:val="20"/>
          <w:lang w:val="en-IN"/>
        </w:rPr>
      </w:pPr>
      <w:r w:rsidRPr="00556FDD">
        <w:rPr>
          <w:rFonts w:ascii="Arial" w:hAnsi="Arial" w:cs="Arial"/>
          <w:sz w:val="20"/>
          <w:szCs w:val="20"/>
          <w:lang w:val="en-IN"/>
        </w:rPr>
        <w:t>The report concludes that the monetary aspects hold the utmost potential in the operations of businesses. It has discussed a brief analysis comparing two hotels, Shangri-La Hotels and Premier Inn Hotels.</w:t>
      </w:r>
      <w:r w:rsidR="00465833" w:rsidRPr="00556FDD">
        <w:rPr>
          <w:rFonts w:ascii="Arial" w:hAnsi="Arial" w:cs="Arial"/>
          <w:sz w:val="20"/>
          <w:szCs w:val="20"/>
          <w:lang w:val="en-IN"/>
        </w:rPr>
        <w:t xml:space="preserve"> There has been an understanding of the revenue trends of the hotels according to the past five years. It has stated the ways the pandemic has impacted the hotels declining their growth in revenue generation. Henceforth, it has described the market structure of the hotels along with a brief understanding of their growth potentiality. There has been a discussion on the constraints in improving their profitability as well. Furthermore, there has been an explanation of the commitment of the hotels towards corporate social responsibility and the actions associated with it.</w:t>
      </w:r>
    </w:p>
    <w:p w14:paraId="419CE28B" w14:textId="77777777" w:rsidR="00D42E28" w:rsidRPr="00556FDD" w:rsidRDefault="00D42E28">
      <w:pPr>
        <w:spacing w:line="259" w:lineRule="auto"/>
        <w:jc w:val="left"/>
        <w:rPr>
          <w:rFonts w:ascii="Arial" w:hAnsi="Arial" w:cs="Arial"/>
          <w:sz w:val="20"/>
          <w:szCs w:val="20"/>
          <w:lang w:val="en-IN"/>
        </w:rPr>
      </w:pPr>
      <w:r w:rsidRPr="00556FDD">
        <w:rPr>
          <w:rFonts w:ascii="Arial" w:hAnsi="Arial" w:cs="Arial"/>
          <w:sz w:val="20"/>
          <w:szCs w:val="20"/>
          <w:lang w:val="en-IN"/>
        </w:rPr>
        <w:br w:type="page"/>
      </w:r>
    </w:p>
    <w:p w14:paraId="0F6C0168" w14:textId="7DC5D0CF" w:rsidR="003D7E28" w:rsidRPr="00556FDD" w:rsidRDefault="00D42E28" w:rsidP="00720122">
      <w:pPr>
        <w:pStyle w:val="Heading1"/>
        <w:rPr>
          <w:rFonts w:ascii="Arial" w:hAnsi="Arial" w:cs="Arial"/>
          <w:sz w:val="20"/>
          <w:szCs w:val="20"/>
          <w:lang w:val="en-IN"/>
        </w:rPr>
      </w:pPr>
      <w:bookmarkStart w:id="18" w:name="_Toc180072608"/>
      <w:r w:rsidRPr="00556FDD">
        <w:rPr>
          <w:rFonts w:ascii="Arial" w:hAnsi="Arial" w:cs="Arial"/>
          <w:sz w:val="20"/>
          <w:szCs w:val="20"/>
          <w:lang w:val="en-IN"/>
        </w:rPr>
        <w:lastRenderedPageBreak/>
        <w:t>References</w:t>
      </w:r>
      <w:bookmarkEnd w:id="18"/>
    </w:p>
    <w:p w14:paraId="502FE038" w14:textId="77777777" w:rsidR="006A2F38" w:rsidRPr="00556FDD" w:rsidRDefault="006A2F38" w:rsidP="006A2F38">
      <w:pPr>
        <w:rPr>
          <w:rFonts w:ascii="Arial" w:hAnsi="Arial" w:cs="Arial"/>
          <w:sz w:val="20"/>
          <w:szCs w:val="20"/>
          <w:lang w:val="en-IN"/>
        </w:rPr>
      </w:pPr>
      <w:proofErr w:type="spellStart"/>
      <w:r w:rsidRPr="00556FDD">
        <w:rPr>
          <w:rFonts w:ascii="Arial" w:hAnsi="Arial" w:cs="Arial"/>
          <w:sz w:val="20"/>
          <w:szCs w:val="20"/>
          <w:lang w:val="en-IN"/>
        </w:rPr>
        <w:t>Atrill</w:t>
      </w:r>
      <w:proofErr w:type="spellEnd"/>
      <w:r w:rsidRPr="00556FDD">
        <w:rPr>
          <w:rFonts w:ascii="Arial" w:hAnsi="Arial" w:cs="Arial"/>
          <w:sz w:val="20"/>
          <w:szCs w:val="20"/>
          <w:lang w:val="en-IN"/>
        </w:rPr>
        <w:t xml:space="preserve"> P, McLaney E (2021) Management Accounting for Decision Makers, FT Prentice Hall.</w:t>
      </w:r>
    </w:p>
    <w:p w14:paraId="57B9A42D" w14:textId="77777777" w:rsidR="006A2F38" w:rsidRPr="00556FDD" w:rsidRDefault="006A2F38" w:rsidP="006A2F38">
      <w:pPr>
        <w:rPr>
          <w:rFonts w:ascii="Arial" w:hAnsi="Arial" w:cs="Arial"/>
          <w:sz w:val="20"/>
          <w:szCs w:val="20"/>
          <w:lang w:val="en-IN"/>
        </w:rPr>
      </w:pPr>
      <w:bookmarkStart w:id="19" w:name="_Hlk180070997"/>
      <w:r w:rsidRPr="00556FDD">
        <w:rPr>
          <w:rFonts w:ascii="Arial" w:hAnsi="Arial" w:cs="Arial"/>
          <w:sz w:val="20"/>
          <w:szCs w:val="20"/>
          <w:lang w:val="en-IN"/>
        </w:rPr>
        <w:t>Drury C (2021</w:t>
      </w:r>
      <w:bookmarkEnd w:id="19"/>
      <w:r w:rsidRPr="00556FDD">
        <w:rPr>
          <w:rFonts w:ascii="Arial" w:hAnsi="Arial" w:cs="Arial"/>
          <w:sz w:val="20"/>
          <w:szCs w:val="20"/>
          <w:lang w:val="en-IN"/>
        </w:rPr>
        <w:t>) (11th Ed) Management and Cost Accounting, London, Prentice Hall.</w:t>
      </w:r>
    </w:p>
    <w:p w14:paraId="07DC3867" w14:textId="7E733D1C" w:rsidR="006A2F38" w:rsidRPr="00556FDD" w:rsidRDefault="006A2F38" w:rsidP="006A2F38">
      <w:pPr>
        <w:rPr>
          <w:rFonts w:ascii="Arial" w:hAnsi="Arial" w:cs="Arial"/>
          <w:sz w:val="20"/>
          <w:szCs w:val="20"/>
        </w:rPr>
      </w:pPr>
      <w:r w:rsidRPr="00556FDD">
        <w:rPr>
          <w:rFonts w:ascii="Arial" w:hAnsi="Arial" w:cs="Arial"/>
          <w:sz w:val="20"/>
          <w:szCs w:val="20"/>
        </w:rPr>
        <w:t xml:space="preserve">Forbes, (2024). Global Expansion Strategies: How To Take Your Business </w:t>
      </w:r>
      <w:proofErr w:type="gramStart"/>
      <w:r w:rsidRPr="00556FDD">
        <w:rPr>
          <w:rFonts w:ascii="Arial" w:hAnsi="Arial" w:cs="Arial"/>
          <w:sz w:val="20"/>
          <w:szCs w:val="20"/>
        </w:rPr>
        <w:t>To</w:t>
      </w:r>
      <w:proofErr w:type="gramEnd"/>
      <w:r w:rsidRPr="00556FDD">
        <w:rPr>
          <w:rFonts w:ascii="Arial" w:hAnsi="Arial" w:cs="Arial"/>
          <w:sz w:val="20"/>
          <w:szCs w:val="20"/>
        </w:rPr>
        <w:t xml:space="preserve"> New Markets Successfully. [Online] Available at: https://www.forbes.com/councils/forbesbusinesscouncil/2024/05/22/global-expansion-strategies-how-to-take-your-business-to-new-markets-successfully/ [Accessed 14 October 2024]</w:t>
      </w:r>
      <w:r w:rsidR="0073767F" w:rsidRPr="00556FDD">
        <w:rPr>
          <w:rFonts w:ascii="Arial" w:hAnsi="Arial" w:cs="Arial"/>
          <w:sz w:val="20"/>
          <w:szCs w:val="20"/>
        </w:rPr>
        <w:t>.</w:t>
      </w:r>
    </w:p>
    <w:p w14:paraId="266C8A08" w14:textId="77777777" w:rsidR="006A2F38" w:rsidRPr="00556FDD" w:rsidRDefault="006A2F38" w:rsidP="006A2F38">
      <w:pPr>
        <w:rPr>
          <w:rFonts w:ascii="Arial" w:hAnsi="Arial" w:cs="Arial"/>
          <w:sz w:val="20"/>
          <w:szCs w:val="20"/>
        </w:rPr>
      </w:pPr>
      <w:r w:rsidRPr="00556FDD">
        <w:rPr>
          <w:rFonts w:ascii="Arial" w:hAnsi="Arial" w:cs="Arial"/>
          <w:sz w:val="20"/>
          <w:szCs w:val="20"/>
        </w:rPr>
        <w:t xml:space="preserve">Forbes, (2024). What Is Business </w:t>
      </w:r>
      <w:proofErr w:type="gramStart"/>
      <w:r w:rsidRPr="00556FDD">
        <w:rPr>
          <w:rFonts w:ascii="Arial" w:hAnsi="Arial" w:cs="Arial"/>
          <w:sz w:val="20"/>
          <w:szCs w:val="20"/>
        </w:rPr>
        <w:t>Growth?.</w:t>
      </w:r>
      <w:proofErr w:type="gramEnd"/>
      <w:r w:rsidRPr="00556FDD">
        <w:rPr>
          <w:rFonts w:ascii="Arial" w:hAnsi="Arial" w:cs="Arial"/>
          <w:sz w:val="20"/>
          <w:szCs w:val="20"/>
        </w:rPr>
        <w:t xml:space="preserve"> [Online] Available at: https://www.forbes.com/advisor/business/software/how-grow-your-business/#:~:text=There%20are%20a%20number%20of,metrics%20but%20not%20in%20others. [Accessed 14 October 2024].</w:t>
      </w:r>
    </w:p>
    <w:p w14:paraId="2CF81ABE" w14:textId="77777777" w:rsidR="006A2F38" w:rsidRPr="00556FDD" w:rsidRDefault="006A2F38" w:rsidP="006A2F38">
      <w:pPr>
        <w:rPr>
          <w:rFonts w:ascii="Arial" w:hAnsi="Arial" w:cs="Arial"/>
          <w:sz w:val="20"/>
          <w:szCs w:val="20"/>
        </w:rPr>
      </w:pPr>
      <w:proofErr w:type="spellStart"/>
      <w:r w:rsidRPr="00556FDD">
        <w:rPr>
          <w:rFonts w:ascii="Arial" w:hAnsi="Arial" w:cs="Arial"/>
          <w:sz w:val="20"/>
          <w:szCs w:val="20"/>
        </w:rPr>
        <w:t>premierinn</w:t>
      </w:r>
      <w:proofErr w:type="spellEnd"/>
      <w:r w:rsidRPr="00556FDD">
        <w:rPr>
          <w:rFonts w:ascii="Arial" w:hAnsi="Arial" w:cs="Arial"/>
          <w:sz w:val="20"/>
          <w:szCs w:val="20"/>
        </w:rPr>
        <w:t>, (2024). Force-for-good. [Online] Available at: https://www.premierinn.com/gb/en/why/force-for-good.html [Accessed 14 October 2024].</w:t>
      </w:r>
    </w:p>
    <w:p w14:paraId="4526A997" w14:textId="51034B7C" w:rsidR="006A2F38" w:rsidRPr="00556FDD" w:rsidRDefault="006A2F38" w:rsidP="006A2F38">
      <w:pPr>
        <w:rPr>
          <w:rFonts w:ascii="Arial" w:hAnsi="Arial" w:cs="Arial"/>
          <w:sz w:val="20"/>
          <w:szCs w:val="20"/>
        </w:rPr>
      </w:pPr>
      <w:proofErr w:type="spellStart"/>
      <w:r w:rsidRPr="00556FDD">
        <w:rPr>
          <w:rFonts w:ascii="Arial" w:hAnsi="Arial" w:cs="Arial"/>
          <w:sz w:val="20"/>
          <w:szCs w:val="20"/>
        </w:rPr>
        <w:t>premierinn</w:t>
      </w:r>
      <w:proofErr w:type="spellEnd"/>
      <w:r w:rsidRPr="00556FDD">
        <w:rPr>
          <w:rFonts w:ascii="Arial" w:hAnsi="Arial" w:cs="Arial"/>
          <w:sz w:val="20"/>
          <w:szCs w:val="20"/>
        </w:rPr>
        <w:t>, (2024). Hotel Directory. [Online] Available at: https://www.premierinn.com/gb/en/hotels.html [Accessed 14 October 2024].</w:t>
      </w:r>
    </w:p>
    <w:p w14:paraId="51F259B3" w14:textId="5ADBD8FE" w:rsidR="008D7DC9" w:rsidRPr="00556FDD" w:rsidRDefault="004B4EF2" w:rsidP="006A2F38">
      <w:pPr>
        <w:rPr>
          <w:rFonts w:ascii="Arial" w:hAnsi="Arial" w:cs="Arial"/>
          <w:sz w:val="20"/>
          <w:szCs w:val="20"/>
        </w:rPr>
      </w:pPr>
      <w:proofErr w:type="spellStart"/>
      <w:r w:rsidRPr="00556FDD">
        <w:rPr>
          <w:rFonts w:ascii="Arial" w:hAnsi="Arial" w:cs="Arial"/>
          <w:sz w:val="20"/>
          <w:szCs w:val="20"/>
        </w:rPr>
        <w:t>Annualreports</w:t>
      </w:r>
      <w:proofErr w:type="spellEnd"/>
      <w:r w:rsidR="008D7DC9" w:rsidRPr="00556FDD">
        <w:rPr>
          <w:rFonts w:ascii="Arial" w:hAnsi="Arial" w:cs="Arial"/>
          <w:sz w:val="20"/>
          <w:szCs w:val="20"/>
        </w:rPr>
        <w:t xml:space="preserve"> </w:t>
      </w:r>
      <w:r w:rsidR="0039789F" w:rsidRPr="00556FDD">
        <w:rPr>
          <w:rFonts w:ascii="Arial" w:hAnsi="Arial" w:cs="Arial"/>
          <w:sz w:val="20"/>
          <w:szCs w:val="20"/>
        </w:rPr>
        <w:t xml:space="preserve">(2024). </w:t>
      </w:r>
      <w:r w:rsidR="00E87C99" w:rsidRPr="00556FDD">
        <w:rPr>
          <w:rFonts w:ascii="Arial" w:hAnsi="Arial" w:cs="Arial"/>
          <w:sz w:val="20"/>
          <w:szCs w:val="20"/>
        </w:rPr>
        <w:t xml:space="preserve">Whitbread Plc </w:t>
      </w:r>
      <w:r w:rsidR="0039789F" w:rsidRPr="00556FDD">
        <w:rPr>
          <w:rFonts w:ascii="Arial" w:hAnsi="Arial" w:cs="Arial"/>
          <w:sz w:val="20"/>
          <w:szCs w:val="20"/>
        </w:rPr>
        <w:t xml:space="preserve">[Online] Available at: </w:t>
      </w:r>
      <w:r w:rsidR="008F4AC7" w:rsidRPr="00556FDD">
        <w:rPr>
          <w:rFonts w:ascii="Arial" w:hAnsi="Arial" w:cs="Arial"/>
          <w:sz w:val="20"/>
          <w:szCs w:val="20"/>
        </w:rPr>
        <w:t xml:space="preserve">https://www.annualreports.com/Company/whitbread-plc </w:t>
      </w:r>
      <w:r w:rsidR="008D7DC9" w:rsidRPr="00556FDD">
        <w:rPr>
          <w:rFonts w:ascii="Arial" w:hAnsi="Arial" w:cs="Arial"/>
          <w:sz w:val="20"/>
          <w:szCs w:val="20"/>
        </w:rPr>
        <w:t>[Accessed 14 October 2024].</w:t>
      </w:r>
    </w:p>
    <w:p w14:paraId="7744D307" w14:textId="77777777" w:rsidR="006A2F38" w:rsidRPr="00556FDD" w:rsidRDefault="006A2F38" w:rsidP="006A2F38">
      <w:pPr>
        <w:rPr>
          <w:rFonts w:ascii="Arial" w:hAnsi="Arial" w:cs="Arial"/>
          <w:sz w:val="20"/>
          <w:szCs w:val="20"/>
          <w:lang w:val="en-IN"/>
        </w:rPr>
      </w:pPr>
      <w:bookmarkStart w:id="20" w:name="_Hlk180071234"/>
      <w:r w:rsidRPr="00556FDD">
        <w:rPr>
          <w:rFonts w:ascii="Arial" w:hAnsi="Arial" w:cs="Arial"/>
          <w:sz w:val="20"/>
          <w:szCs w:val="20"/>
          <w:lang w:val="en-IN"/>
        </w:rPr>
        <w:t>Seal W (2019</w:t>
      </w:r>
      <w:bookmarkEnd w:id="20"/>
      <w:r w:rsidRPr="00556FDD">
        <w:rPr>
          <w:rFonts w:ascii="Arial" w:hAnsi="Arial" w:cs="Arial"/>
          <w:sz w:val="20"/>
          <w:szCs w:val="20"/>
          <w:lang w:val="en-IN"/>
        </w:rPr>
        <w:t>) (6th Ed) Management Accounting, London, McGraw Hill.</w:t>
      </w:r>
    </w:p>
    <w:p w14:paraId="2660B732" w14:textId="77777777" w:rsidR="006A2F38" w:rsidRPr="00556FDD" w:rsidRDefault="006A2F38" w:rsidP="006A2F38">
      <w:pPr>
        <w:rPr>
          <w:rFonts w:ascii="Arial" w:hAnsi="Arial" w:cs="Arial"/>
          <w:sz w:val="20"/>
          <w:szCs w:val="20"/>
        </w:rPr>
      </w:pPr>
      <w:r w:rsidRPr="00556FDD">
        <w:rPr>
          <w:rFonts w:ascii="Arial" w:hAnsi="Arial" w:cs="Arial"/>
          <w:sz w:val="20"/>
          <w:szCs w:val="20"/>
        </w:rPr>
        <w:t>Shangri-la, (2024). Corporate Social Responsibility. [Online] Available at: https://www.shangri-la.com/xian/shangrila/about/corporate-social-responsibility/ [Accessed 14 October 2024].</w:t>
      </w:r>
    </w:p>
    <w:p w14:paraId="6760B22F" w14:textId="77777777" w:rsidR="006A2F38" w:rsidRPr="00556FDD" w:rsidRDefault="006A2F38" w:rsidP="006A2F38">
      <w:pPr>
        <w:rPr>
          <w:rFonts w:ascii="Arial" w:hAnsi="Arial" w:cs="Arial"/>
          <w:sz w:val="20"/>
          <w:szCs w:val="20"/>
        </w:rPr>
      </w:pPr>
      <w:r w:rsidRPr="00556FDD">
        <w:rPr>
          <w:rFonts w:ascii="Arial" w:hAnsi="Arial" w:cs="Arial"/>
          <w:sz w:val="20"/>
          <w:szCs w:val="20"/>
        </w:rPr>
        <w:t>Shangri-la, (2024). Our Resorts. [Online] Available at: https://www.shangri-la.com/resorts/our-resorts.aspx [Accessed 14 October 2024].</w:t>
      </w:r>
    </w:p>
    <w:p w14:paraId="618A6377" w14:textId="36BC920A" w:rsidR="00CC51BF" w:rsidRPr="00556FDD" w:rsidRDefault="00CC51BF" w:rsidP="00CC51BF">
      <w:pPr>
        <w:rPr>
          <w:rFonts w:ascii="Arial" w:hAnsi="Arial" w:cs="Arial"/>
          <w:sz w:val="20"/>
          <w:szCs w:val="20"/>
        </w:rPr>
      </w:pPr>
      <w:r w:rsidRPr="00556FDD">
        <w:rPr>
          <w:rFonts w:ascii="Arial" w:hAnsi="Arial" w:cs="Arial"/>
          <w:sz w:val="20"/>
          <w:szCs w:val="20"/>
        </w:rPr>
        <w:t xml:space="preserve">Shangri-la, (2024). Our Resorts. [Online] Available at: </w:t>
      </w:r>
      <w:r w:rsidR="004D549A" w:rsidRPr="00556FDD">
        <w:rPr>
          <w:rFonts w:ascii="Arial" w:hAnsi="Arial" w:cs="Arial"/>
          <w:sz w:val="20"/>
          <w:szCs w:val="20"/>
        </w:rPr>
        <w:t xml:space="preserve">https://sitecore-cd.shangri-la.com/-/media/Project/Shangri-La-Group/Investor/Files/Public-Disclosures/Financial-Information/Financial-Reports/2019Annual-Report-Eng.pdf </w:t>
      </w:r>
      <w:r w:rsidRPr="00556FDD">
        <w:rPr>
          <w:rFonts w:ascii="Arial" w:hAnsi="Arial" w:cs="Arial"/>
          <w:sz w:val="20"/>
          <w:szCs w:val="20"/>
        </w:rPr>
        <w:t>[Accessed 1</w:t>
      </w:r>
      <w:r w:rsidR="004D549A" w:rsidRPr="00556FDD">
        <w:rPr>
          <w:rFonts w:ascii="Arial" w:hAnsi="Arial" w:cs="Arial"/>
          <w:sz w:val="20"/>
          <w:szCs w:val="20"/>
        </w:rPr>
        <w:t>7</w:t>
      </w:r>
      <w:r w:rsidRPr="00556FDD">
        <w:rPr>
          <w:rFonts w:ascii="Arial" w:hAnsi="Arial" w:cs="Arial"/>
          <w:sz w:val="20"/>
          <w:szCs w:val="20"/>
        </w:rPr>
        <w:t xml:space="preserve"> October 2024].</w:t>
      </w:r>
    </w:p>
    <w:p w14:paraId="36B1E426" w14:textId="77777777" w:rsidR="00CC51BF" w:rsidRPr="00556FDD" w:rsidRDefault="00CC51BF" w:rsidP="006A2F38">
      <w:pPr>
        <w:rPr>
          <w:rFonts w:ascii="Arial" w:hAnsi="Arial" w:cs="Arial"/>
          <w:sz w:val="20"/>
          <w:szCs w:val="20"/>
        </w:rPr>
      </w:pPr>
    </w:p>
    <w:p w14:paraId="03A097AF" w14:textId="77777777" w:rsidR="006A2F38" w:rsidRPr="00556FDD" w:rsidRDefault="006A2F38" w:rsidP="006A2F38">
      <w:pPr>
        <w:rPr>
          <w:rFonts w:ascii="Arial" w:hAnsi="Arial" w:cs="Arial"/>
          <w:sz w:val="20"/>
          <w:szCs w:val="20"/>
        </w:rPr>
      </w:pPr>
      <w:r w:rsidRPr="00556FDD">
        <w:rPr>
          <w:rFonts w:ascii="Arial" w:hAnsi="Arial" w:cs="Arial"/>
          <w:sz w:val="20"/>
          <w:szCs w:val="20"/>
        </w:rPr>
        <w:lastRenderedPageBreak/>
        <w:t>Shangri-la, (2024). Public Disclosures. [Online] Available at: https://www.shangri-la.com/group/investors/public-disclosures [Accessed 14 October 2024].</w:t>
      </w:r>
    </w:p>
    <w:p w14:paraId="42E7C98C" w14:textId="77777777" w:rsidR="006A2F38" w:rsidRPr="00556FDD" w:rsidRDefault="006A2F38" w:rsidP="006A2F38">
      <w:pPr>
        <w:rPr>
          <w:rFonts w:ascii="Arial" w:hAnsi="Arial" w:cs="Arial"/>
          <w:sz w:val="20"/>
          <w:szCs w:val="20"/>
        </w:rPr>
      </w:pPr>
      <w:r w:rsidRPr="00556FDD">
        <w:rPr>
          <w:rFonts w:ascii="Arial" w:hAnsi="Arial" w:cs="Arial"/>
          <w:sz w:val="20"/>
          <w:szCs w:val="20"/>
        </w:rPr>
        <w:t>Statista, (2024). Number of Premier Inn (Whitbread) hotels in the United Kingdom and Ireland from 2012/13 to 2023/24. [Online] Available at: https://www.statista.com/statistics/739855/whitbread-premier-inn-hotels/#:~:text=Premier%20Inn%20is%20owned%20by,British%20pounds%20in%202023%2F24. [Accessed 14 October 2024].</w:t>
      </w:r>
    </w:p>
    <w:p w14:paraId="512BE9CF" w14:textId="77777777" w:rsidR="006A2F38" w:rsidRPr="00556FDD" w:rsidRDefault="006A2F38" w:rsidP="006A2F38">
      <w:pPr>
        <w:rPr>
          <w:rFonts w:ascii="Arial" w:hAnsi="Arial" w:cs="Arial"/>
          <w:sz w:val="20"/>
          <w:szCs w:val="20"/>
          <w:lang w:val="en-IN"/>
        </w:rPr>
      </w:pPr>
      <w:r w:rsidRPr="00556FDD">
        <w:rPr>
          <w:rFonts w:ascii="Arial" w:hAnsi="Arial" w:cs="Arial"/>
          <w:sz w:val="20"/>
          <w:szCs w:val="20"/>
          <w:lang w:val="en-IN"/>
        </w:rPr>
        <w:t>Walker J (2021) Introduction to Hospitality, Harlow, Pearson.</w:t>
      </w:r>
    </w:p>
    <w:p w14:paraId="7291F654" w14:textId="502F1968" w:rsidR="000C4C03" w:rsidRPr="00556FDD" w:rsidRDefault="000C4C03" w:rsidP="000C4C03">
      <w:pPr>
        <w:rPr>
          <w:rFonts w:ascii="Arial" w:hAnsi="Arial" w:cs="Arial"/>
          <w:sz w:val="20"/>
          <w:szCs w:val="20"/>
        </w:rPr>
      </w:pPr>
    </w:p>
    <w:p w14:paraId="4A494FCC" w14:textId="77777777" w:rsidR="000C4C03" w:rsidRPr="00556FDD" w:rsidRDefault="000C4C03" w:rsidP="00D42E28">
      <w:pPr>
        <w:rPr>
          <w:rFonts w:ascii="Arial" w:hAnsi="Arial" w:cs="Arial"/>
          <w:sz w:val="20"/>
          <w:szCs w:val="20"/>
          <w:lang w:val="en-IN"/>
        </w:rPr>
      </w:pPr>
    </w:p>
    <w:p w14:paraId="4E38E9DF" w14:textId="77777777" w:rsidR="00720122" w:rsidRPr="00556FDD" w:rsidRDefault="00720122" w:rsidP="00D42E28">
      <w:pPr>
        <w:rPr>
          <w:rFonts w:ascii="Arial" w:hAnsi="Arial" w:cs="Arial"/>
          <w:sz w:val="20"/>
          <w:szCs w:val="20"/>
          <w:lang w:val="en-IN"/>
        </w:rPr>
      </w:pPr>
    </w:p>
    <w:p w14:paraId="2F6A724F" w14:textId="77777777" w:rsidR="00AE0CF5" w:rsidRPr="00556FDD" w:rsidRDefault="00AE0CF5" w:rsidP="00D42E28">
      <w:pPr>
        <w:rPr>
          <w:rFonts w:ascii="Arial" w:hAnsi="Arial" w:cs="Arial"/>
          <w:sz w:val="20"/>
          <w:szCs w:val="20"/>
          <w:lang w:val="en-IN"/>
        </w:rPr>
      </w:pPr>
    </w:p>
    <w:p w14:paraId="4101C885" w14:textId="77777777" w:rsidR="006B7196" w:rsidRPr="00556FDD" w:rsidRDefault="006B7196" w:rsidP="006B7196">
      <w:pPr>
        <w:rPr>
          <w:rFonts w:ascii="Arial" w:hAnsi="Arial" w:cs="Arial"/>
          <w:sz w:val="20"/>
          <w:szCs w:val="20"/>
        </w:rPr>
      </w:pPr>
    </w:p>
    <w:p w14:paraId="3055A787" w14:textId="2756333E" w:rsidR="006B7196" w:rsidRPr="00556FDD" w:rsidRDefault="006B7196" w:rsidP="006B7196">
      <w:pPr>
        <w:rPr>
          <w:rFonts w:ascii="Arial" w:hAnsi="Arial" w:cs="Arial"/>
          <w:sz w:val="20"/>
          <w:szCs w:val="20"/>
        </w:rPr>
      </w:pPr>
    </w:p>
    <w:sectPr w:rsidR="006B7196" w:rsidRPr="00556FDD" w:rsidSect="00BB60C7">
      <w:headerReference w:type="default"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A85A03" w14:textId="77777777" w:rsidR="00EC20E6" w:rsidRDefault="00EC20E6" w:rsidP="00BB60C7">
      <w:pPr>
        <w:spacing w:after="0" w:line="240" w:lineRule="auto"/>
      </w:pPr>
      <w:r>
        <w:separator/>
      </w:r>
    </w:p>
  </w:endnote>
  <w:endnote w:type="continuationSeparator" w:id="0">
    <w:p w14:paraId="0DB1905D" w14:textId="77777777" w:rsidR="00EC20E6" w:rsidRDefault="00EC20E6" w:rsidP="00BB60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36533704"/>
      <w:docPartObj>
        <w:docPartGallery w:val="Page Numbers (Bottom of Page)"/>
        <w:docPartUnique/>
      </w:docPartObj>
    </w:sdtPr>
    <w:sdtEndPr/>
    <w:sdtContent>
      <w:sdt>
        <w:sdtPr>
          <w:id w:val="-1769616900"/>
          <w:docPartObj>
            <w:docPartGallery w:val="Page Numbers (Top of Page)"/>
            <w:docPartUnique/>
          </w:docPartObj>
        </w:sdtPr>
        <w:sdtEndPr/>
        <w:sdtContent>
          <w:p w14:paraId="69231CA8" w14:textId="7E638A07" w:rsidR="00BB60C7" w:rsidRDefault="00BB60C7">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1FDBA8B" w14:textId="77777777" w:rsidR="00BB60C7" w:rsidRDefault="00BB60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4076B4" w14:textId="77777777" w:rsidR="00EC20E6" w:rsidRDefault="00EC20E6" w:rsidP="00BB60C7">
      <w:pPr>
        <w:spacing w:after="0" w:line="240" w:lineRule="auto"/>
      </w:pPr>
      <w:r>
        <w:separator/>
      </w:r>
    </w:p>
  </w:footnote>
  <w:footnote w:type="continuationSeparator" w:id="0">
    <w:p w14:paraId="65461753" w14:textId="77777777" w:rsidR="00EC20E6" w:rsidRDefault="00EC20E6" w:rsidP="00BB60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B74108A" w14:textId="4A87A328" w:rsidR="00BB60C7" w:rsidRDefault="00BB60C7" w:rsidP="00BB60C7">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09B0482"/>
    <w:multiLevelType w:val="hybridMultilevel"/>
    <w:tmpl w:val="261A06D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3861458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DA1"/>
    <w:rsid w:val="00085988"/>
    <w:rsid w:val="000C4C03"/>
    <w:rsid w:val="0010256B"/>
    <w:rsid w:val="001463F0"/>
    <w:rsid w:val="00151263"/>
    <w:rsid w:val="00155BC6"/>
    <w:rsid w:val="00170B97"/>
    <w:rsid w:val="00185107"/>
    <w:rsid w:val="0019030F"/>
    <w:rsid w:val="001B7810"/>
    <w:rsid w:val="00230432"/>
    <w:rsid w:val="00240829"/>
    <w:rsid w:val="00272C81"/>
    <w:rsid w:val="00273626"/>
    <w:rsid w:val="00280351"/>
    <w:rsid w:val="002A093D"/>
    <w:rsid w:val="002C0DCC"/>
    <w:rsid w:val="002D5533"/>
    <w:rsid w:val="002F2AF0"/>
    <w:rsid w:val="002F5D8F"/>
    <w:rsid w:val="00307194"/>
    <w:rsid w:val="00341048"/>
    <w:rsid w:val="00353FAD"/>
    <w:rsid w:val="0039789F"/>
    <w:rsid w:val="003C2DD8"/>
    <w:rsid w:val="003D7E28"/>
    <w:rsid w:val="00417109"/>
    <w:rsid w:val="00417498"/>
    <w:rsid w:val="00431F63"/>
    <w:rsid w:val="00445749"/>
    <w:rsid w:val="0045108F"/>
    <w:rsid w:val="00465833"/>
    <w:rsid w:val="004B4EF2"/>
    <w:rsid w:val="004D549A"/>
    <w:rsid w:val="0053165A"/>
    <w:rsid w:val="005470CF"/>
    <w:rsid w:val="00556FDD"/>
    <w:rsid w:val="005E2996"/>
    <w:rsid w:val="00640B15"/>
    <w:rsid w:val="00645970"/>
    <w:rsid w:val="00653655"/>
    <w:rsid w:val="0066296C"/>
    <w:rsid w:val="00664E9B"/>
    <w:rsid w:val="006A2F38"/>
    <w:rsid w:val="006B7196"/>
    <w:rsid w:val="00720122"/>
    <w:rsid w:val="007272CA"/>
    <w:rsid w:val="0073767F"/>
    <w:rsid w:val="00755C65"/>
    <w:rsid w:val="00755FD4"/>
    <w:rsid w:val="0078589C"/>
    <w:rsid w:val="007C6064"/>
    <w:rsid w:val="007E7DD7"/>
    <w:rsid w:val="00835510"/>
    <w:rsid w:val="0084047F"/>
    <w:rsid w:val="00871099"/>
    <w:rsid w:val="008D0E8F"/>
    <w:rsid w:val="008D3DA1"/>
    <w:rsid w:val="008D62B7"/>
    <w:rsid w:val="008D7DC9"/>
    <w:rsid w:val="008E7C7D"/>
    <w:rsid w:val="008F4AC7"/>
    <w:rsid w:val="009075AD"/>
    <w:rsid w:val="00925879"/>
    <w:rsid w:val="00926295"/>
    <w:rsid w:val="009315BB"/>
    <w:rsid w:val="00940496"/>
    <w:rsid w:val="0096657A"/>
    <w:rsid w:val="00973B80"/>
    <w:rsid w:val="009B57A3"/>
    <w:rsid w:val="009F510D"/>
    <w:rsid w:val="00A357CC"/>
    <w:rsid w:val="00A65B73"/>
    <w:rsid w:val="00A77A53"/>
    <w:rsid w:val="00A91BD6"/>
    <w:rsid w:val="00AC1B98"/>
    <w:rsid w:val="00AE0CF5"/>
    <w:rsid w:val="00AE1BD6"/>
    <w:rsid w:val="00AF7C5B"/>
    <w:rsid w:val="00B169ED"/>
    <w:rsid w:val="00B24EAF"/>
    <w:rsid w:val="00B3068B"/>
    <w:rsid w:val="00B779CF"/>
    <w:rsid w:val="00B80BA8"/>
    <w:rsid w:val="00B96492"/>
    <w:rsid w:val="00BB60C7"/>
    <w:rsid w:val="00BE15B0"/>
    <w:rsid w:val="00BE276D"/>
    <w:rsid w:val="00C1590A"/>
    <w:rsid w:val="00C263AD"/>
    <w:rsid w:val="00C34EE0"/>
    <w:rsid w:val="00C5244D"/>
    <w:rsid w:val="00C740F9"/>
    <w:rsid w:val="00C86BD3"/>
    <w:rsid w:val="00CB311A"/>
    <w:rsid w:val="00CC08B6"/>
    <w:rsid w:val="00CC4DB9"/>
    <w:rsid w:val="00CC51BF"/>
    <w:rsid w:val="00D04F56"/>
    <w:rsid w:val="00D11633"/>
    <w:rsid w:val="00D1374A"/>
    <w:rsid w:val="00D2400B"/>
    <w:rsid w:val="00D2537B"/>
    <w:rsid w:val="00D42E28"/>
    <w:rsid w:val="00DC1A81"/>
    <w:rsid w:val="00E00F74"/>
    <w:rsid w:val="00E317ED"/>
    <w:rsid w:val="00E514AB"/>
    <w:rsid w:val="00E83085"/>
    <w:rsid w:val="00E87C99"/>
    <w:rsid w:val="00E91235"/>
    <w:rsid w:val="00EA6C0E"/>
    <w:rsid w:val="00EB342D"/>
    <w:rsid w:val="00EC20E6"/>
    <w:rsid w:val="00EC71CD"/>
    <w:rsid w:val="00ED1231"/>
    <w:rsid w:val="00ED751B"/>
    <w:rsid w:val="00EF32CF"/>
    <w:rsid w:val="00F64717"/>
    <w:rsid w:val="00FB5E72"/>
    <w:rsid w:val="00FD2A7A"/>
    <w:rsid w:val="00FD7755"/>
    <w:rsid w:val="00FF1323"/>
    <w:rsid w:val="00FF5D1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5E4502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7C5B"/>
    <w:pPr>
      <w:spacing w:line="48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AF7C5B"/>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F7C5B"/>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7C5B"/>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AF7C5B"/>
    <w:rPr>
      <w:rFonts w:ascii="Times New Roman" w:eastAsiaTheme="majorEastAsia" w:hAnsi="Times New Roman" w:cstheme="majorBidi"/>
      <w:b/>
      <w:color w:val="000000" w:themeColor="text1"/>
      <w:sz w:val="26"/>
      <w:szCs w:val="26"/>
    </w:rPr>
  </w:style>
  <w:style w:type="table" w:styleId="GridTable4">
    <w:name w:val="Grid Table 4"/>
    <w:basedOn w:val="TableNormal"/>
    <w:uiPriority w:val="49"/>
    <w:rsid w:val="00D2400B"/>
    <w:pPr>
      <w:spacing w:after="0" w:line="240" w:lineRule="auto"/>
      <w:jc w:val="center"/>
    </w:pPr>
    <w:rPr>
      <w:rFonts w:ascii="Times New Roman" w:hAnsi="Times New Roman"/>
      <w:color w:val="FF3399"/>
      <w:sz w:val="24"/>
    </w:rPr>
    <w:tblPr>
      <w:tblStyleRowBandSize w:val="1"/>
      <w:tblStyleColBandSize w:val="1"/>
      <w:tblBorders>
        <w:top w:val="single" w:sz="4" w:space="0" w:color="FF3399"/>
        <w:left w:val="single" w:sz="4" w:space="0" w:color="FF3399"/>
        <w:bottom w:val="single" w:sz="4" w:space="0" w:color="FF3399"/>
        <w:right w:val="single" w:sz="4" w:space="0" w:color="FF3399"/>
        <w:insideH w:val="single" w:sz="4" w:space="0" w:color="FF3399"/>
        <w:insideV w:val="single" w:sz="4" w:space="0" w:color="FF3399"/>
      </w:tblBorders>
    </w:tblPr>
    <w:tcPr>
      <w:shd w:val="clear" w:color="auto" w:fill="FF3399"/>
    </w:tc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BB60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60C7"/>
    <w:rPr>
      <w:rFonts w:ascii="Times New Roman" w:hAnsi="Times New Roman"/>
      <w:color w:val="000000" w:themeColor="text1"/>
      <w:sz w:val="24"/>
      <w:lang w:val="en-GB"/>
    </w:rPr>
  </w:style>
  <w:style w:type="paragraph" w:styleId="Footer">
    <w:name w:val="footer"/>
    <w:basedOn w:val="Normal"/>
    <w:link w:val="FooterChar"/>
    <w:uiPriority w:val="99"/>
    <w:unhideWhenUsed/>
    <w:rsid w:val="00BB60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60C7"/>
    <w:rPr>
      <w:rFonts w:ascii="Times New Roman" w:hAnsi="Times New Roman"/>
      <w:color w:val="000000" w:themeColor="text1"/>
      <w:sz w:val="24"/>
      <w:lang w:val="en-GB"/>
    </w:rPr>
  </w:style>
  <w:style w:type="paragraph" w:styleId="NormalWeb">
    <w:name w:val="Normal (Web)"/>
    <w:basedOn w:val="Normal"/>
    <w:uiPriority w:val="99"/>
    <w:semiHidden/>
    <w:unhideWhenUsed/>
    <w:rsid w:val="00E317ED"/>
    <w:rPr>
      <w:rFonts w:cs="Times New Roman"/>
      <w:szCs w:val="24"/>
    </w:rPr>
  </w:style>
  <w:style w:type="paragraph" w:styleId="Bibliography">
    <w:name w:val="Bibliography"/>
    <w:basedOn w:val="Normal"/>
    <w:next w:val="Normal"/>
    <w:uiPriority w:val="37"/>
    <w:unhideWhenUsed/>
    <w:rsid w:val="000C4C03"/>
  </w:style>
  <w:style w:type="character" w:styleId="Hyperlink">
    <w:name w:val="Hyperlink"/>
    <w:basedOn w:val="DefaultParagraphFont"/>
    <w:uiPriority w:val="99"/>
    <w:unhideWhenUsed/>
    <w:rsid w:val="000C4C03"/>
    <w:rPr>
      <w:color w:val="0563C1" w:themeColor="hyperlink"/>
      <w:u w:val="single"/>
    </w:rPr>
  </w:style>
  <w:style w:type="character" w:styleId="UnresolvedMention">
    <w:name w:val="Unresolved Mention"/>
    <w:basedOn w:val="DefaultParagraphFont"/>
    <w:uiPriority w:val="99"/>
    <w:semiHidden/>
    <w:unhideWhenUsed/>
    <w:rsid w:val="000C4C03"/>
    <w:rPr>
      <w:color w:val="605E5C"/>
      <w:shd w:val="clear" w:color="auto" w:fill="E1DFDD"/>
    </w:rPr>
  </w:style>
  <w:style w:type="paragraph" w:styleId="ListParagraph">
    <w:name w:val="List Paragraph"/>
    <w:basedOn w:val="Normal"/>
    <w:uiPriority w:val="34"/>
    <w:qFormat/>
    <w:rsid w:val="006A2F38"/>
    <w:pPr>
      <w:ind w:left="720"/>
      <w:contextualSpacing/>
    </w:pPr>
  </w:style>
  <w:style w:type="paragraph" w:styleId="TOCHeading">
    <w:name w:val="TOC Heading"/>
    <w:basedOn w:val="Heading1"/>
    <w:next w:val="Normal"/>
    <w:uiPriority w:val="39"/>
    <w:unhideWhenUsed/>
    <w:qFormat/>
    <w:rsid w:val="00D1374A"/>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D1374A"/>
    <w:pPr>
      <w:spacing w:after="100"/>
    </w:pPr>
  </w:style>
  <w:style w:type="paragraph" w:styleId="TOC2">
    <w:name w:val="toc 2"/>
    <w:basedOn w:val="Normal"/>
    <w:next w:val="Normal"/>
    <w:autoRedefine/>
    <w:uiPriority w:val="39"/>
    <w:unhideWhenUsed/>
    <w:rsid w:val="00D1374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730767">
      <w:bodyDiv w:val="1"/>
      <w:marLeft w:val="0"/>
      <w:marRight w:val="0"/>
      <w:marTop w:val="0"/>
      <w:marBottom w:val="0"/>
      <w:divBdr>
        <w:top w:val="none" w:sz="0" w:space="0" w:color="auto"/>
        <w:left w:val="none" w:sz="0" w:space="0" w:color="auto"/>
        <w:bottom w:val="none" w:sz="0" w:space="0" w:color="auto"/>
        <w:right w:val="none" w:sz="0" w:space="0" w:color="auto"/>
      </w:divBdr>
    </w:div>
    <w:div w:id="119812393">
      <w:bodyDiv w:val="1"/>
      <w:marLeft w:val="0"/>
      <w:marRight w:val="0"/>
      <w:marTop w:val="0"/>
      <w:marBottom w:val="0"/>
      <w:divBdr>
        <w:top w:val="none" w:sz="0" w:space="0" w:color="auto"/>
        <w:left w:val="none" w:sz="0" w:space="0" w:color="auto"/>
        <w:bottom w:val="none" w:sz="0" w:space="0" w:color="auto"/>
        <w:right w:val="none" w:sz="0" w:space="0" w:color="auto"/>
      </w:divBdr>
    </w:div>
    <w:div w:id="156580414">
      <w:bodyDiv w:val="1"/>
      <w:marLeft w:val="0"/>
      <w:marRight w:val="0"/>
      <w:marTop w:val="0"/>
      <w:marBottom w:val="0"/>
      <w:divBdr>
        <w:top w:val="none" w:sz="0" w:space="0" w:color="auto"/>
        <w:left w:val="none" w:sz="0" w:space="0" w:color="auto"/>
        <w:bottom w:val="none" w:sz="0" w:space="0" w:color="auto"/>
        <w:right w:val="none" w:sz="0" w:space="0" w:color="auto"/>
      </w:divBdr>
    </w:div>
    <w:div w:id="191965523">
      <w:bodyDiv w:val="1"/>
      <w:marLeft w:val="0"/>
      <w:marRight w:val="0"/>
      <w:marTop w:val="0"/>
      <w:marBottom w:val="0"/>
      <w:divBdr>
        <w:top w:val="none" w:sz="0" w:space="0" w:color="auto"/>
        <w:left w:val="none" w:sz="0" w:space="0" w:color="auto"/>
        <w:bottom w:val="none" w:sz="0" w:space="0" w:color="auto"/>
        <w:right w:val="none" w:sz="0" w:space="0" w:color="auto"/>
      </w:divBdr>
    </w:div>
    <w:div w:id="248125955">
      <w:bodyDiv w:val="1"/>
      <w:marLeft w:val="0"/>
      <w:marRight w:val="0"/>
      <w:marTop w:val="0"/>
      <w:marBottom w:val="0"/>
      <w:divBdr>
        <w:top w:val="none" w:sz="0" w:space="0" w:color="auto"/>
        <w:left w:val="none" w:sz="0" w:space="0" w:color="auto"/>
        <w:bottom w:val="none" w:sz="0" w:space="0" w:color="auto"/>
        <w:right w:val="none" w:sz="0" w:space="0" w:color="auto"/>
      </w:divBdr>
    </w:div>
    <w:div w:id="289867746">
      <w:bodyDiv w:val="1"/>
      <w:marLeft w:val="0"/>
      <w:marRight w:val="0"/>
      <w:marTop w:val="0"/>
      <w:marBottom w:val="0"/>
      <w:divBdr>
        <w:top w:val="none" w:sz="0" w:space="0" w:color="auto"/>
        <w:left w:val="none" w:sz="0" w:space="0" w:color="auto"/>
        <w:bottom w:val="none" w:sz="0" w:space="0" w:color="auto"/>
        <w:right w:val="none" w:sz="0" w:space="0" w:color="auto"/>
      </w:divBdr>
    </w:div>
    <w:div w:id="333144216">
      <w:bodyDiv w:val="1"/>
      <w:marLeft w:val="0"/>
      <w:marRight w:val="0"/>
      <w:marTop w:val="0"/>
      <w:marBottom w:val="0"/>
      <w:divBdr>
        <w:top w:val="none" w:sz="0" w:space="0" w:color="auto"/>
        <w:left w:val="none" w:sz="0" w:space="0" w:color="auto"/>
        <w:bottom w:val="none" w:sz="0" w:space="0" w:color="auto"/>
        <w:right w:val="none" w:sz="0" w:space="0" w:color="auto"/>
      </w:divBdr>
    </w:div>
    <w:div w:id="347610081">
      <w:bodyDiv w:val="1"/>
      <w:marLeft w:val="0"/>
      <w:marRight w:val="0"/>
      <w:marTop w:val="0"/>
      <w:marBottom w:val="0"/>
      <w:divBdr>
        <w:top w:val="none" w:sz="0" w:space="0" w:color="auto"/>
        <w:left w:val="none" w:sz="0" w:space="0" w:color="auto"/>
        <w:bottom w:val="none" w:sz="0" w:space="0" w:color="auto"/>
        <w:right w:val="none" w:sz="0" w:space="0" w:color="auto"/>
      </w:divBdr>
    </w:div>
    <w:div w:id="390422942">
      <w:bodyDiv w:val="1"/>
      <w:marLeft w:val="0"/>
      <w:marRight w:val="0"/>
      <w:marTop w:val="0"/>
      <w:marBottom w:val="0"/>
      <w:divBdr>
        <w:top w:val="none" w:sz="0" w:space="0" w:color="auto"/>
        <w:left w:val="none" w:sz="0" w:space="0" w:color="auto"/>
        <w:bottom w:val="none" w:sz="0" w:space="0" w:color="auto"/>
        <w:right w:val="none" w:sz="0" w:space="0" w:color="auto"/>
      </w:divBdr>
    </w:div>
    <w:div w:id="466168063">
      <w:bodyDiv w:val="1"/>
      <w:marLeft w:val="0"/>
      <w:marRight w:val="0"/>
      <w:marTop w:val="0"/>
      <w:marBottom w:val="0"/>
      <w:divBdr>
        <w:top w:val="none" w:sz="0" w:space="0" w:color="auto"/>
        <w:left w:val="none" w:sz="0" w:space="0" w:color="auto"/>
        <w:bottom w:val="none" w:sz="0" w:space="0" w:color="auto"/>
        <w:right w:val="none" w:sz="0" w:space="0" w:color="auto"/>
      </w:divBdr>
    </w:div>
    <w:div w:id="633947259">
      <w:bodyDiv w:val="1"/>
      <w:marLeft w:val="0"/>
      <w:marRight w:val="0"/>
      <w:marTop w:val="0"/>
      <w:marBottom w:val="0"/>
      <w:divBdr>
        <w:top w:val="none" w:sz="0" w:space="0" w:color="auto"/>
        <w:left w:val="none" w:sz="0" w:space="0" w:color="auto"/>
        <w:bottom w:val="none" w:sz="0" w:space="0" w:color="auto"/>
        <w:right w:val="none" w:sz="0" w:space="0" w:color="auto"/>
      </w:divBdr>
    </w:div>
    <w:div w:id="637495394">
      <w:bodyDiv w:val="1"/>
      <w:marLeft w:val="0"/>
      <w:marRight w:val="0"/>
      <w:marTop w:val="0"/>
      <w:marBottom w:val="0"/>
      <w:divBdr>
        <w:top w:val="none" w:sz="0" w:space="0" w:color="auto"/>
        <w:left w:val="none" w:sz="0" w:space="0" w:color="auto"/>
        <w:bottom w:val="none" w:sz="0" w:space="0" w:color="auto"/>
        <w:right w:val="none" w:sz="0" w:space="0" w:color="auto"/>
      </w:divBdr>
    </w:div>
    <w:div w:id="830219533">
      <w:bodyDiv w:val="1"/>
      <w:marLeft w:val="0"/>
      <w:marRight w:val="0"/>
      <w:marTop w:val="0"/>
      <w:marBottom w:val="0"/>
      <w:divBdr>
        <w:top w:val="none" w:sz="0" w:space="0" w:color="auto"/>
        <w:left w:val="none" w:sz="0" w:space="0" w:color="auto"/>
        <w:bottom w:val="none" w:sz="0" w:space="0" w:color="auto"/>
        <w:right w:val="none" w:sz="0" w:space="0" w:color="auto"/>
      </w:divBdr>
    </w:div>
    <w:div w:id="886793327">
      <w:bodyDiv w:val="1"/>
      <w:marLeft w:val="0"/>
      <w:marRight w:val="0"/>
      <w:marTop w:val="0"/>
      <w:marBottom w:val="0"/>
      <w:divBdr>
        <w:top w:val="none" w:sz="0" w:space="0" w:color="auto"/>
        <w:left w:val="none" w:sz="0" w:space="0" w:color="auto"/>
        <w:bottom w:val="none" w:sz="0" w:space="0" w:color="auto"/>
        <w:right w:val="none" w:sz="0" w:space="0" w:color="auto"/>
      </w:divBdr>
    </w:div>
    <w:div w:id="894968292">
      <w:bodyDiv w:val="1"/>
      <w:marLeft w:val="0"/>
      <w:marRight w:val="0"/>
      <w:marTop w:val="0"/>
      <w:marBottom w:val="0"/>
      <w:divBdr>
        <w:top w:val="none" w:sz="0" w:space="0" w:color="auto"/>
        <w:left w:val="none" w:sz="0" w:space="0" w:color="auto"/>
        <w:bottom w:val="none" w:sz="0" w:space="0" w:color="auto"/>
        <w:right w:val="none" w:sz="0" w:space="0" w:color="auto"/>
      </w:divBdr>
    </w:div>
    <w:div w:id="957874362">
      <w:bodyDiv w:val="1"/>
      <w:marLeft w:val="0"/>
      <w:marRight w:val="0"/>
      <w:marTop w:val="0"/>
      <w:marBottom w:val="0"/>
      <w:divBdr>
        <w:top w:val="none" w:sz="0" w:space="0" w:color="auto"/>
        <w:left w:val="none" w:sz="0" w:space="0" w:color="auto"/>
        <w:bottom w:val="none" w:sz="0" w:space="0" w:color="auto"/>
        <w:right w:val="none" w:sz="0" w:space="0" w:color="auto"/>
      </w:divBdr>
    </w:div>
    <w:div w:id="1014183852">
      <w:bodyDiv w:val="1"/>
      <w:marLeft w:val="0"/>
      <w:marRight w:val="0"/>
      <w:marTop w:val="0"/>
      <w:marBottom w:val="0"/>
      <w:divBdr>
        <w:top w:val="none" w:sz="0" w:space="0" w:color="auto"/>
        <w:left w:val="none" w:sz="0" w:space="0" w:color="auto"/>
        <w:bottom w:val="none" w:sz="0" w:space="0" w:color="auto"/>
        <w:right w:val="none" w:sz="0" w:space="0" w:color="auto"/>
      </w:divBdr>
    </w:div>
    <w:div w:id="1067849542">
      <w:bodyDiv w:val="1"/>
      <w:marLeft w:val="0"/>
      <w:marRight w:val="0"/>
      <w:marTop w:val="0"/>
      <w:marBottom w:val="0"/>
      <w:divBdr>
        <w:top w:val="none" w:sz="0" w:space="0" w:color="auto"/>
        <w:left w:val="none" w:sz="0" w:space="0" w:color="auto"/>
        <w:bottom w:val="none" w:sz="0" w:space="0" w:color="auto"/>
        <w:right w:val="none" w:sz="0" w:space="0" w:color="auto"/>
      </w:divBdr>
    </w:div>
    <w:div w:id="1212500389">
      <w:bodyDiv w:val="1"/>
      <w:marLeft w:val="0"/>
      <w:marRight w:val="0"/>
      <w:marTop w:val="0"/>
      <w:marBottom w:val="0"/>
      <w:divBdr>
        <w:top w:val="none" w:sz="0" w:space="0" w:color="auto"/>
        <w:left w:val="none" w:sz="0" w:space="0" w:color="auto"/>
        <w:bottom w:val="none" w:sz="0" w:space="0" w:color="auto"/>
        <w:right w:val="none" w:sz="0" w:space="0" w:color="auto"/>
      </w:divBdr>
    </w:div>
    <w:div w:id="1232428819">
      <w:bodyDiv w:val="1"/>
      <w:marLeft w:val="0"/>
      <w:marRight w:val="0"/>
      <w:marTop w:val="0"/>
      <w:marBottom w:val="0"/>
      <w:divBdr>
        <w:top w:val="none" w:sz="0" w:space="0" w:color="auto"/>
        <w:left w:val="none" w:sz="0" w:space="0" w:color="auto"/>
        <w:bottom w:val="none" w:sz="0" w:space="0" w:color="auto"/>
        <w:right w:val="none" w:sz="0" w:space="0" w:color="auto"/>
      </w:divBdr>
    </w:div>
    <w:div w:id="1291672409">
      <w:bodyDiv w:val="1"/>
      <w:marLeft w:val="0"/>
      <w:marRight w:val="0"/>
      <w:marTop w:val="0"/>
      <w:marBottom w:val="0"/>
      <w:divBdr>
        <w:top w:val="none" w:sz="0" w:space="0" w:color="auto"/>
        <w:left w:val="none" w:sz="0" w:space="0" w:color="auto"/>
        <w:bottom w:val="none" w:sz="0" w:space="0" w:color="auto"/>
        <w:right w:val="none" w:sz="0" w:space="0" w:color="auto"/>
      </w:divBdr>
    </w:div>
    <w:div w:id="1380978829">
      <w:bodyDiv w:val="1"/>
      <w:marLeft w:val="0"/>
      <w:marRight w:val="0"/>
      <w:marTop w:val="0"/>
      <w:marBottom w:val="0"/>
      <w:divBdr>
        <w:top w:val="none" w:sz="0" w:space="0" w:color="auto"/>
        <w:left w:val="none" w:sz="0" w:space="0" w:color="auto"/>
        <w:bottom w:val="none" w:sz="0" w:space="0" w:color="auto"/>
        <w:right w:val="none" w:sz="0" w:space="0" w:color="auto"/>
      </w:divBdr>
    </w:div>
    <w:div w:id="1419869515">
      <w:bodyDiv w:val="1"/>
      <w:marLeft w:val="0"/>
      <w:marRight w:val="0"/>
      <w:marTop w:val="0"/>
      <w:marBottom w:val="0"/>
      <w:divBdr>
        <w:top w:val="none" w:sz="0" w:space="0" w:color="auto"/>
        <w:left w:val="none" w:sz="0" w:space="0" w:color="auto"/>
        <w:bottom w:val="none" w:sz="0" w:space="0" w:color="auto"/>
        <w:right w:val="none" w:sz="0" w:space="0" w:color="auto"/>
      </w:divBdr>
    </w:div>
    <w:div w:id="1421562629">
      <w:bodyDiv w:val="1"/>
      <w:marLeft w:val="0"/>
      <w:marRight w:val="0"/>
      <w:marTop w:val="0"/>
      <w:marBottom w:val="0"/>
      <w:divBdr>
        <w:top w:val="none" w:sz="0" w:space="0" w:color="auto"/>
        <w:left w:val="none" w:sz="0" w:space="0" w:color="auto"/>
        <w:bottom w:val="none" w:sz="0" w:space="0" w:color="auto"/>
        <w:right w:val="none" w:sz="0" w:space="0" w:color="auto"/>
      </w:divBdr>
    </w:div>
    <w:div w:id="1436748562">
      <w:bodyDiv w:val="1"/>
      <w:marLeft w:val="0"/>
      <w:marRight w:val="0"/>
      <w:marTop w:val="0"/>
      <w:marBottom w:val="0"/>
      <w:divBdr>
        <w:top w:val="none" w:sz="0" w:space="0" w:color="auto"/>
        <w:left w:val="none" w:sz="0" w:space="0" w:color="auto"/>
        <w:bottom w:val="none" w:sz="0" w:space="0" w:color="auto"/>
        <w:right w:val="none" w:sz="0" w:space="0" w:color="auto"/>
      </w:divBdr>
    </w:div>
    <w:div w:id="1482234136">
      <w:bodyDiv w:val="1"/>
      <w:marLeft w:val="0"/>
      <w:marRight w:val="0"/>
      <w:marTop w:val="0"/>
      <w:marBottom w:val="0"/>
      <w:divBdr>
        <w:top w:val="none" w:sz="0" w:space="0" w:color="auto"/>
        <w:left w:val="none" w:sz="0" w:space="0" w:color="auto"/>
        <w:bottom w:val="none" w:sz="0" w:space="0" w:color="auto"/>
        <w:right w:val="none" w:sz="0" w:space="0" w:color="auto"/>
      </w:divBdr>
    </w:div>
    <w:div w:id="1513836383">
      <w:bodyDiv w:val="1"/>
      <w:marLeft w:val="0"/>
      <w:marRight w:val="0"/>
      <w:marTop w:val="0"/>
      <w:marBottom w:val="0"/>
      <w:divBdr>
        <w:top w:val="none" w:sz="0" w:space="0" w:color="auto"/>
        <w:left w:val="none" w:sz="0" w:space="0" w:color="auto"/>
        <w:bottom w:val="none" w:sz="0" w:space="0" w:color="auto"/>
        <w:right w:val="none" w:sz="0" w:space="0" w:color="auto"/>
      </w:divBdr>
    </w:div>
    <w:div w:id="1560824055">
      <w:bodyDiv w:val="1"/>
      <w:marLeft w:val="0"/>
      <w:marRight w:val="0"/>
      <w:marTop w:val="0"/>
      <w:marBottom w:val="0"/>
      <w:divBdr>
        <w:top w:val="none" w:sz="0" w:space="0" w:color="auto"/>
        <w:left w:val="none" w:sz="0" w:space="0" w:color="auto"/>
        <w:bottom w:val="none" w:sz="0" w:space="0" w:color="auto"/>
        <w:right w:val="none" w:sz="0" w:space="0" w:color="auto"/>
      </w:divBdr>
    </w:div>
    <w:div w:id="1624580426">
      <w:bodyDiv w:val="1"/>
      <w:marLeft w:val="0"/>
      <w:marRight w:val="0"/>
      <w:marTop w:val="0"/>
      <w:marBottom w:val="0"/>
      <w:divBdr>
        <w:top w:val="none" w:sz="0" w:space="0" w:color="auto"/>
        <w:left w:val="none" w:sz="0" w:space="0" w:color="auto"/>
        <w:bottom w:val="none" w:sz="0" w:space="0" w:color="auto"/>
        <w:right w:val="none" w:sz="0" w:space="0" w:color="auto"/>
      </w:divBdr>
    </w:div>
    <w:div w:id="1684624097">
      <w:bodyDiv w:val="1"/>
      <w:marLeft w:val="0"/>
      <w:marRight w:val="0"/>
      <w:marTop w:val="0"/>
      <w:marBottom w:val="0"/>
      <w:divBdr>
        <w:top w:val="none" w:sz="0" w:space="0" w:color="auto"/>
        <w:left w:val="none" w:sz="0" w:space="0" w:color="auto"/>
        <w:bottom w:val="none" w:sz="0" w:space="0" w:color="auto"/>
        <w:right w:val="none" w:sz="0" w:space="0" w:color="auto"/>
      </w:divBdr>
    </w:div>
    <w:div w:id="1688436421">
      <w:bodyDiv w:val="1"/>
      <w:marLeft w:val="0"/>
      <w:marRight w:val="0"/>
      <w:marTop w:val="0"/>
      <w:marBottom w:val="0"/>
      <w:divBdr>
        <w:top w:val="none" w:sz="0" w:space="0" w:color="auto"/>
        <w:left w:val="none" w:sz="0" w:space="0" w:color="auto"/>
        <w:bottom w:val="none" w:sz="0" w:space="0" w:color="auto"/>
        <w:right w:val="none" w:sz="0" w:space="0" w:color="auto"/>
      </w:divBdr>
    </w:div>
    <w:div w:id="1716615122">
      <w:bodyDiv w:val="1"/>
      <w:marLeft w:val="0"/>
      <w:marRight w:val="0"/>
      <w:marTop w:val="0"/>
      <w:marBottom w:val="0"/>
      <w:divBdr>
        <w:top w:val="none" w:sz="0" w:space="0" w:color="auto"/>
        <w:left w:val="none" w:sz="0" w:space="0" w:color="auto"/>
        <w:bottom w:val="none" w:sz="0" w:space="0" w:color="auto"/>
        <w:right w:val="none" w:sz="0" w:space="0" w:color="auto"/>
      </w:divBdr>
    </w:div>
    <w:div w:id="1760442666">
      <w:bodyDiv w:val="1"/>
      <w:marLeft w:val="0"/>
      <w:marRight w:val="0"/>
      <w:marTop w:val="0"/>
      <w:marBottom w:val="0"/>
      <w:divBdr>
        <w:top w:val="none" w:sz="0" w:space="0" w:color="auto"/>
        <w:left w:val="none" w:sz="0" w:space="0" w:color="auto"/>
        <w:bottom w:val="none" w:sz="0" w:space="0" w:color="auto"/>
        <w:right w:val="none" w:sz="0" w:space="0" w:color="auto"/>
      </w:divBdr>
    </w:div>
    <w:div w:id="1801922874">
      <w:bodyDiv w:val="1"/>
      <w:marLeft w:val="0"/>
      <w:marRight w:val="0"/>
      <w:marTop w:val="0"/>
      <w:marBottom w:val="0"/>
      <w:divBdr>
        <w:top w:val="none" w:sz="0" w:space="0" w:color="auto"/>
        <w:left w:val="none" w:sz="0" w:space="0" w:color="auto"/>
        <w:bottom w:val="none" w:sz="0" w:space="0" w:color="auto"/>
        <w:right w:val="none" w:sz="0" w:space="0" w:color="auto"/>
      </w:divBdr>
    </w:div>
    <w:div w:id="1866596855">
      <w:bodyDiv w:val="1"/>
      <w:marLeft w:val="0"/>
      <w:marRight w:val="0"/>
      <w:marTop w:val="0"/>
      <w:marBottom w:val="0"/>
      <w:divBdr>
        <w:top w:val="none" w:sz="0" w:space="0" w:color="auto"/>
        <w:left w:val="none" w:sz="0" w:space="0" w:color="auto"/>
        <w:bottom w:val="none" w:sz="0" w:space="0" w:color="auto"/>
        <w:right w:val="none" w:sz="0" w:space="0" w:color="auto"/>
      </w:divBdr>
    </w:div>
    <w:div w:id="1868369426">
      <w:bodyDiv w:val="1"/>
      <w:marLeft w:val="0"/>
      <w:marRight w:val="0"/>
      <w:marTop w:val="0"/>
      <w:marBottom w:val="0"/>
      <w:divBdr>
        <w:top w:val="none" w:sz="0" w:space="0" w:color="auto"/>
        <w:left w:val="none" w:sz="0" w:space="0" w:color="auto"/>
        <w:bottom w:val="none" w:sz="0" w:space="0" w:color="auto"/>
        <w:right w:val="none" w:sz="0" w:space="0" w:color="auto"/>
      </w:divBdr>
    </w:div>
    <w:div w:id="1932273546">
      <w:bodyDiv w:val="1"/>
      <w:marLeft w:val="0"/>
      <w:marRight w:val="0"/>
      <w:marTop w:val="0"/>
      <w:marBottom w:val="0"/>
      <w:divBdr>
        <w:top w:val="none" w:sz="0" w:space="0" w:color="auto"/>
        <w:left w:val="none" w:sz="0" w:space="0" w:color="auto"/>
        <w:bottom w:val="none" w:sz="0" w:space="0" w:color="auto"/>
        <w:right w:val="none" w:sz="0" w:space="0" w:color="auto"/>
      </w:divBdr>
    </w:div>
    <w:div w:id="1990089195">
      <w:bodyDiv w:val="1"/>
      <w:marLeft w:val="0"/>
      <w:marRight w:val="0"/>
      <w:marTop w:val="0"/>
      <w:marBottom w:val="0"/>
      <w:divBdr>
        <w:top w:val="none" w:sz="0" w:space="0" w:color="auto"/>
        <w:left w:val="none" w:sz="0" w:space="0" w:color="auto"/>
        <w:bottom w:val="none" w:sz="0" w:space="0" w:color="auto"/>
        <w:right w:val="none" w:sz="0" w:space="0" w:color="auto"/>
      </w:divBdr>
    </w:div>
    <w:div w:id="2079590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Shangri-La Hotels -</a:t>
            </a:r>
            <a:r>
              <a:rPr lang="en-GB" sz="1400" b="0" i="0" u="none" strike="noStrike" baseline="0"/>
              <a:t>Financial Highlights 2018-2023</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Sheet2!$B$1</c:f>
              <c:strCache>
                <c:ptCount val="1"/>
                <c:pt idx="0">
                  <c:v>2018 USD Million</c:v>
                </c:pt>
              </c:strCache>
            </c:strRef>
          </c:tx>
          <c:spPr>
            <a:solidFill>
              <a:schemeClr val="accent1"/>
            </a:solidFill>
            <a:ln>
              <a:noFill/>
            </a:ln>
            <a:effectLst/>
          </c:spPr>
          <c:invertIfNegative val="0"/>
          <c:cat>
            <c:strRef>
              <c:f>Sheet2!$A$2:$A$9</c:f>
              <c:strCache>
                <c:ptCount val="8"/>
                <c:pt idx="0">
                  <c:v>Total Revenue</c:v>
                </c:pt>
                <c:pt idx="1">
                  <c:v>Profit/(loss) attributable to owners of the Company</c:v>
                </c:pt>
                <c:pt idx="2">
                  <c:v>– Operating items </c:v>
                </c:pt>
                <c:pt idx="3">
                  <c:v>– Non-operating items</c:v>
                </c:pt>
                <c:pt idx="4">
                  <c:v>Total</c:v>
                </c:pt>
                <c:pt idx="5">
                  <c:v>Earnings/(loss)per share (US cents per share)</c:v>
                </c:pt>
                <c:pt idx="6">
                  <c:v>Net assets attributable to owners of the Company</c:v>
                </c:pt>
                <c:pt idx="7">
                  <c:v>Net assets per share attributable to owners of the Company (US$)</c:v>
                </c:pt>
              </c:strCache>
            </c:strRef>
          </c:cat>
          <c:val>
            <c:numRef>
              <c:f>Sheet2!$B$2:$B$9</c:f>
              <c:numCache>
                <c:formatCode>General</c:formatCode>
                <c:ptCount val="8"/>
                <c:pt idx="0" formatCode="#,##0.00">
                  <c:v>2517.9</c:v>
                </c:pt>
                <c:pt idx="2">
                  <c:v>197.3</c:v>
                </c:pt>
                <c:pt idx="3">
                  <c:v>-4.4000000000000004</c:v>
                </c:pt>
                <c:pt idx="4">
                  <c:v>192.9</c:v>
                </c:pt>
                <c:pt idx="5">
                  <c:v>5.4</c:v>
                </c:pt>
                <c:pt idx="6" formatCode="#,##0.00">
                  <c:v>6289</c:v>
                </c:pt>
                <c:pt idx="7">
                  <c:v>1.76</c:v>
                </c:pt>
              </c:numCache>
            </c:numRef>
          </c:val>
          <c:extLst>
            <c:ext xmlns:c16="http://schemas.microsoft.com/office/drawing/2014/chart" uri="{C3380CC4-5D6E-409C-BE32-E72D297353CC}">
              <c16:uniqueId val="{00000000-C180-47E0-B78A-A2DED320911B}"/>
            </c:ext>
          </c:extLst>
        </c:ser>
        <c:ser>
          <c:idx val="1"/>
          <c:order val="1"/>
          <c:tx>
            <c:strRef>
              <c:f>Sheet2!$C$1</c:f>
              <c:strCache>
                <c:ptCount val="1"/>
                <c:pt idx="0">
                  <c:v>2019 USD Million</c:v>
                </c:pt>
              </c:strCache>
            </c:strRef>
          </c:tx>
          <c:spPr>
            <a:solidFill>
              <a:schemeClr val="accent2"/>
            </a:solidFill>
            <a:ln>
              <a:noFill/>
            </a:ln>
            <a:effectLst/>
          </c:spPr>
          <c:invertIfNegative val="0"/>
          <c:cat>
            <c:strRef>
              <c:f>Sheet2!$A$2:$A$9</c:f>
              <c:strCache>
                <c:ptCount val="8"/>
                <c:pt idx="0">
                  <c:v>Total Revenue</c:v>
                </c:pt>
                <c:pt idx="1">
                  <c:v>Profit/(loss) attributable to owners of the Company</c:v>
                </c:pt>
                <c:pt idx="2">
                  <c:v>– Operating items </c:v>
                </c:pt>
                <c:pt idx="3">
                  <c:v>– Non-operating items</c:v>
                </c:pt>
                <c:pt idx="4">
                  <c:v>Total</c:v>
                </c:pt>
                <c:pt idx="5">
                  <c:v>Earnings/(loss)per share (US cents per share)</c:v>
                </c:pt>
                <c:pt idx="6">
                  <c:v>Net assets attributable to owners of the Company</c:v>
                </c:pt>
                <c:pt idx="7">
                  <c:v>Net assets per share attributable to owners of the Company (US$)</c:v>
                </c:pt>
              </c:strCache>
            </c:strRef>
          </c:cat>
          <c:val>
            <c:numRef>
              <c:f>Sheet2!$C$2:$C$9</c:f>
              <c:numCache>
                <c:formatCode>General</c:formatCode>
                <c:ptCount val="8"/>
                <c:pt idx="0" formatCode="#,##0.00">
                  <c:v>2431.1999999999998</c:v>
                </c:pt>
                <c:pt idx="2">
                  <c:v>113.8</c:v>
                </c:pt>
                <c:pt idx="3">
                  <c:v>38.700000000000003</c:v>
                </c:pt>
                <c:pt idx="4">
                  <c:v>152.5</c:v>
                </c:pt>
                <c:pt idx="5">
                  <c:v>4.2699999999999996</c:v>
                </c:pt>
                <c:pt idx="6" formatCode="#,##0.00">
                  <c:v>6189.6</c:v>
                </c:pt>
                <c:pt idx="7">
                  <c:v>1.73</c:v>
                </c:pt>
              </c:numCache>
            </c:numRef>
          </c:val>
          <c:extLst>
            <c:ext xmlns:c16="http://schemas.microsoft.com/office/drawing/2014/chart" uri="{C3380CC4-5D6E-409C-BE32-E72D297353CC}">
              <c16:uniqueId val="{00000001-C180-47E0-B78A-A2DED320911B}"/>
            </c:ext>
          </c:extLst>
        </c:ser>
        <c:ser>
          <c:idx val="2"/>
          <c:order val="2"/>
          <c:tx>
            <c:strRef>
              <c:f>Sheet2!$D$1</c:f>
              <c:strCache>
                <c:ptCount val="1"/>
                <c:pt idx="0">
                  <c:v>2020 USD Million</c:v>
                </c:pt>
              </c:strCache>
            </c:strRef>
          </c:tx>
          <c:spPr>
            <a:solidFill>
              <a:schemeClr val="accent3"/>
            </a:solidFill>
            <a:ln>
              <a:noFill/>
            </a:ln>
            <a:effectLst/>
          </c:spPr>
          <c:invertIfNegative val="0"/>
          <c:cat>
            <c:strRef>
              <c:f>Sheet2!$A$2:$A$9</c:f>
              <c:strCache>
                <c:ptCount val="8"/>
                <c:pt idx="0">
                  <c:v>Total Revenue</c:v>
                </c:pt>
                <c:pt idx="1">
                  <c:v>Profit/(loss) attributable to owners of the Company</c:v>
                </c:pt>
                <c:pt idx="2">
                  <c:v>– Operating items </c:v>
                </c:pt>
                <c:pt idx="3">
                  <c:v>– Non-operating items</c:v>
                </c:pt>
                <c:pt idx="4">
                  <c:v>Total</c:v>
                </c:pt>
                <c:pt idx="5">
                  <c:v>Earnings/(loss)per share (US cents per share)</c:v>
                </c:pt>
                <c:pt idx="6">
                  <c:v>Net assets attributable to owners of the Company</c:v>
                </c:pt>
                <c:pt idx="7">
                  <c:v>Net assets per share attributable to owners of the Company (US$)</c:v>
                </c:pt>
              </c:strCache>
            </c:strRef>
          </c:cat>
          <c:val>
            <c:numRef>
              <c:f>Sheet2!$D$2:$D$9</c:f>
              <c:numCache>
                <c:formatCode>General</c:formatCode>
                <c:ptCount val="8"/>
                <c:pt idx="0" formatCode="#,##0.00">
                  <c:v>1033.4000000000001</c:v>
                </c:pt>
                <c:pt idx="2">
                  <c:v>-432.1</c:v>
                </c:pt>
                <c:pt idx="3">
                  <c:v>-28.1</c:v>
                </c:pt>
                <c:pt idx="4">
                  <c:v>-460.2</c:v>
                </c:pt>
                <c:pt idx="5">
                  <c:v>-12.89</c:v>
                </c:pt>
                <c:pt idx="6" formatCode="#,##0.00">
                  <c:v>6061.6</c:v>
                </c:pt>
                <c:pt idx="7">
                  <c:v>1.69</c:v>
                </c:pt>
              </c:numCache>
            </c:numRef>
          </c:val>
          <c:extLst>
            <c:ext xmlns:c16="http://schemas.microsoft.com/office/drawing/2014/chart" uri="{C3380CC4-5D6E-409C-BE32-E72D297353CC}">
              <c16:uniqueId val="{00000002-C180-47E0-B78A-A2DED320911B}"/>
            </c:ext>
          </c:extLst>
        </c:ser>
        <c:ser>
          <c:idx val="3"/>
          <c:order val="3"/>
          <c:tx>
            <c:strRef>
              <c:f>Sheet2!$E$1</c:f>
              <c:strCache>
                <c:ptCount val="1"/>
                <c:pt idx="0">
                  <c:v>2021 USD Million</c:v>
                </c:pt>
              </c:strCache>
            </c:strRef>
          </c:tx>
          <c:spPr>
            <a:solidFill>
              <a:schemeClr val="accent4"/>
            </a:solidFill>
            <a:ln>
              <a:noFill/>
            </a:ln>
            <a:effectLst/>
          </c:spPr>
          <c:invertIfNegative val="0"/>
          <c:cat>
            <c:strRef>
              <c:f>Sheet2!$A$2:$A$9</c:f>
              <c:strCache>
                <c:ptCount val="8"/>
                <c:pt idx="0">
                  <c:v>Total Revenue</c:v>
                </c:pt>
                <c:pt idx="1">
                  <c:v>Profit/(loss) attributable to owners of the Company</c:v>
                </c:pt>
                <c:pt idx="2">
                  <c:v>– Operating items </c:v>
                </c:pt>
                <c:pt idx="3">
                  <c:v>– Non-operating items</c:v>
                </c:pt>
                <c:pt idx="4">
                  <c:v>Total</c:v>
                </c:pt>
                <c:pt idx="5">
                  <c:v>Earnings/(loss)per share (US cents per share)</c:v>
                </c:pt>
                <c:pt idx="6">
                  <c:v>Net assets attributable to owners of the Company</c:v>
                </c:pt>
                <c:pt idx="7">
                  <c:v>Net assets per share attributable to owners of the Company (US$)</c:v>
                </c:pt>
              </c:strCache>
            </c:strRef>
          </c:cat>
          <c:val>
            <c:numRef>
              <c:f>Sheet2!$E$2:$E$9</c:f>
              <c:numCache>
                <c:formatCode>General</c:formatCode>
                <c:ptCount val="8"/>
                <c:pt idx="0" formatCode="#,##0.00">
                  <c:v>1241</c:v>
                </c:pt>
                <c:pt idx="2">
                  <c:v>-193.2</c:v>
                </c:pt>
                <c:pt idx="3">
                  <c:v>-97.4</c:v>
                </c:pt>
                <c:pt idx="4">
                  <c:v>-290.60000000000002</c:v>
                </c:pt>
                <c:pt idx="5">
                  <c:v>-8.1300000000000008</c:v>
                </c:pt>
                <c:pt idx="6" formatCode="#,##0.00">
                  <c:v>5864.3</c:v>
                </c:pt>
                <c:pt idx="7">
                  <c:v>1.64</c:v>
                </c:pt>
              </c:numCache>
            </c:numRef>
          </c:val>
          <c:extLst>
            <c:ext xmlns:c16="http://schemas.microsoft.com/office/drawing/2014/chart" uri="{C3380CC4-5D6E-409C-BE32-E72D297353CC}">
              <c16:uniqueId val="{00000003-C180-47E0-B78A-A2DED320911B}"/>
            </c:ext>
          </c:extLst>
        </c:ser>
        <c:ser>
          <c:idx val="4"/>
          <c:order val="4"/>
          <c:tx>
            <c:strRef>
              <c:f>Sheet2!$F$1</c:f>
              <c:strCache>
                <c:ptCount val="1"/>
                <c:pt idx="0">
                  <c:v>2022 USD Million</c:v>
                </c:pt>
              </c:strCache>
            </c:strRef>
          </c:tx>
          <c:spPr>
            <a:solidFill>
              <a:schemeClr val="accent5"/>
            </a:solidFill>
            <a:ln>
              <a:noFill/>
            </a:ln>
            <a:effectLst/>
          </c:spPr>
          <c:invertIfNegative val="0"/>
          <c:cat>
            <c:strRef>
              <c:f>Sheet2!$A$2:$A$9</c:f>
              <c:strCache>
                <c:ptCount val="8"/>
                <c:pt idx="0">
                  <c:v>Total Revenue</c:v>
                </c:pt>
                <c:pt idx="1">
                  <c:v>Profit/(loss) attributable to owners of the Company</c:v>
                </c:pt>
                <c:pt idx="2">
                  <c:v>– Operating items </c:v>
                </c:pt>
                <c:pt idx="3">
                  <c:v>– Non-operating items</c:v>
                </c:pt>
                <c:pt idx="4">
                  <c:v>Total</c:v>
                </c:pt>
                <c:pt idx="5">
                  <c:v>Earnings/(loss)per share (US cents per share)</c:v>
                </c:pt>
                <c:pt idx="6">
                  <c:v>Net assets attributable to owners of the Company</c:v>
                </c:pt>
                <c:pt idx="7">
                  <c:v>Net assets per share attributable to owners of the Company (US$)</c:v>
                </c:pt>
              </c:strCache>
            </c:strRef>
          </c:cat>
          <c:val>
            <c:numRef>
              <c:f>Sheet2!$F$2:$F$9</c:f>
              <c:numCache>
                <c:formatCode>General</c:formatCode>
                <c:ptCount val="8"/>
                <c:pt idx="0" formatCode="#,##0.00">
                  <c:v>1462.1</c:v>
                </c:pt>
                <c:pt idx="2">
                  <c:v>-161.6</c:v>
                </c:pt>
                <c:pt idx="3">
                  <c:v>3.1</c:v>
                </c:pt>
                <c:pt idx="4">
                  <c:v>-158.5</c:v>
                </c:pt>
                <c:pt idx="5">
                  <c:v>-4.4400000000000004</c:v>
                </c:pt>
                <c:pt idx="6" formatCode="#,##0.00">
                  <c:v>5254</c:v>
                </c:pt>
                <c:pt idx="7">
                  <c:v>1.47</c:v>
                </c:pt>
              </c:numCache>
            </c:numRef>
          </c:val>
          <c:extLst>
            <c:ext xmlns:c16="http://schemas.microsoft.com/office/drawing/2014/chart" uri="{C3380CC4-5D6E-409C-BE32-E72D297353CC}">
              <c16:uniqueId val="{00000004-C180-47E0-B78A-A2DED320911B}"/>
            </c:ext>
          </c:extLst>
        </c:ser>
        <c:ser>
          <c:idx val="5"/>
          <c:order val="5"/>
          <c:tx>
            <c:strRef>
              <c:f>Sheet2!$G$1</c:f>
              <c:strCache>
                <c:ptCount val="1"/>
                <c:pt idx="0">
                  <c:v>2023 USD Million</c:v>
                </c:pt>
              </c:strCache>
            </c:strRef>
          </c:tx>
          <c:spPr>
            <a:solidFill>
              <a:schemeClr val="accent6"/>
            </a:solidFill>
            <a:ln>
              <a:noFill/>
            </a:ln>
            <a:effectLst/>
          </c:spPr>
          <c:invertIfNegative val="0"/>
          <c:cat>
            <c:strRef>
              <c:f>Sheet2!$A$2:$A$9</c:f>
              <c:strCache>
                <c:ptCount val="8"/>
                <c:pt idx="0">
                  <c:v>Total Revenue</c:v>
                </c:pt>
                <c:pt idx="1">
                  <c:v>Profit/(loss) attributable to owners of the Company</c:v>
                </c:pt>
                <c:pt idx="2">
                  <c:v>– Operating items </c:v>
                </c:pt>
                <c:pt idx="3">
                  <c:v>– Non-operating items</c:v>
                </c:pt>
                <c:pt idx="4">
                  <c:v>Total</c:v>
                </c:pt>
                <c:pt idx="5">
                  <c:v>Earnings/(loss)per share (US cents per share)</c:v>
                </c:pt>
                <c:pt idx="6">
                  <c:v>Net assets attributable to owners of the Company</c:v>
                </c:pt>
                <c:pt idx="7">
                  <c:v>Net assets per share attributable to owners of the Company (US$)</c:v>
                </c:pt>
              </c:strCache>
            </c:strRef>
          </c:cat>
          <c:val>
            <c:numRef>
              <c:f>Sheet2!$G$2:$G$9</c:f>
              <c:numCache>
                <c:formatCode>General</c:formatCode>
                <c:ptCount val="8"/>
                <c:pt idx="0" formatCode="#,##0.00">
                  <c:v>2141.8000000000002</c:v>
                </c:pt>
                <c:pt idx="2">
                  <c:v>129</c:v>
                </c:pt>
                <c:pt idx="3">
                  <c:v>55.1</c:v>
                </c:pt>
                <c:pt idx="4">
                  <c:v>184.1</c:v>
                </c:pt>
                <c:pt idx="5">
                  <c:v>5.17</c:v>
                </c:pt>
                <c:pt idx="6" formatCode="#,##0.00">
                  <c:v>5222.3999999999996</c:v>
                </c:pt>
                <c:pt idx="7">
                  <c:v>1.47</c:v>
                </c:pt>
              </c:numCache>
            </c:numRef>
          </c:val>
          <c:extLst>
            <c:ext xmlns:c16="http://schemas.microsoft.com/office/drawing/2014/chart" uri="{C3380CC4-5D6E-409C-BE32-E72D297353CC}">
              <c16:uniqueId val="{00000005-C180-47E0-B78A-A2DED320911B}"/>
            </c:ext>
          </c:extLst>
        </c:ser>
        <c:dLbls>
          <c:showLegendKey val="0"/>
          <c:showVal val="0"/>
          <c:showCatName val="0"/>
          <c:showSerName val="0"/>
          <c:showPercent val="0"/>
          <c:showBubbleSize val="0"/>
        </c:dLbls>
        <c:gapWidth val="219"/>
        <c:overlap val="-27"/>
        <c:axId val="622463472"/>
        <c:axId val="622463832"/>
      </c:barChart>
      <c:catAx>
        <c:axId val="6224634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2463832"/>
        <c:crosses val="autoZero"/>
        <c:auto val="1"/>
        <c:lblAlgn val="ctr"/>
        <c:lblOffset val="100"/>
        <c:noMultiLvlLbl val="0"/>
      </c:catAx>
      <c:valAx>
        <c:axId val="62246383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24634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sz="1400" b="0" i="0" u="none" strike="noStrike" baseline="0">
                <a:effectLst/>
              </a:rPr>
              <a:t>Premier Inn Hotels </a:t>
            </a:r>
            <a:r>
              <a:rPr lang="en-GB" sz="1400" b="0" i="0" u="none" strike="noStrike" kern="1200" spc="0" baseline="0">
                <a:solidFill>
                  <a:sysClr val="windowText" lastClr="000000">
                    <a:lumMod val="65000"/>
                    <a:lumOff val="35000"/>
                  </a:sysClr>
                </a:solidFill>
              </a:rPr>
              <a:t>Financial Highlights 2018-2023</a:t>
            </a:r>
            <a:r>
              <a:rPr lang="en-IN" sz="1400" b="0" i="0" u="none" strike="noStrike" baseline="0">
                <a:effectLst/>
              </a:rPr>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Sheet3!$B$1</c:f>
              <c:strCache>
                <c:ptCount val="1"/>
                <c:pt idx="0">
                  <c:v>2018 - million pounds</c:v>
                </c:pt>
              </c:strCache>
            </c:strRef>
          </c:tx>
          <c:spPr>
            <a:solidFill>
              <a:schemeClr val="accent1"/>
            </a:solidFill>
            <a:ln>
              <a:noFill/>
            </a:ln>
            <a:effectLst/>
          </c:spPr>
          <c:invertIfNegative val="0"/>
          <c:cat>
            <c:strRef>
              <c:f>Sheet3!$A$2:$A$9</c:f>
              <c:strCache>
                <c:ptCount val="8"/>
                <c:pt idx="0">
                  <c:v>Revenue</c:v>
                </c:pt>
                <c:pt idx="1">
                  <c:v>Underlying profit before tax </c:v>
                </c:pt>
                <c:pt idx="2">
                  <c:v>Statutory profit/loss before tax</c:v>
                </c:pt>
                <c:pt idx="3">
                  <c:v>Underlying operating profit /loss</c:v>
                </c:pt>
                <c:pt idx="4">
                  <c:v>Dividend per share p</c:v>
                </c:pt>
                <c:pt idx="5">
                  <c:v>Discretionary free cash flow </c:v>
                </c:pt>
                <c:pt idx="6">
                  <c:v>Capital expenditure </c:v>
                </c:pt>
                <c:pt idx="7">
                  <c:v>Adjusted loss/profit before tax</c:v>
                </c:pt>
              </c:strCache>
            </c:strRef>
          </c:cat>
          <c:val>
            <c:numRef>
              <c:f>Sheet3!$B$2:$B$9</c:f>
              <c:numCache>
                <c:formatCode>General</c:formatCode>
                <c:ptCount val="8"/>
                <c:pt idx="0" formatCode="#,##0">
                  <c:v>3295</c:v>
                </c:pt>
                <c:pt idx="1">
                  <c:v>591</c:v>
                </c:pt>
                <c:pt idx="2">
                  <c:v>548</c:v>
                </c:pt>
                <c:pt idx="3">
                  <c:v>622</c:v>
                </c:pt>
                <c:pt idx="4">
                  <c:v>101.15</c:v>
                </c:pt>
                <c:pt idx="5">
                  <c:v>585</c:v>
                </c:pt>
                <c:pt idx="6">
                  <c:v>555</c:v>
                </c:pt>
              </c:numCache>
            </c:numRef>
          </c:val>
          <c:extLst>
            <c:ext xmlns:c16="http://schemas.microsoft.com/office/drawing/2014/chart" uri="{C3380CC4-5D6E-409C-BE32-E72D297353CC}">
              <c16:uniqueId val="{00000000-0FD7-4A80-B323-5FF92E8D0FCF}"/>
            </c:ext>
          </c:extLst>
        </c:ser>
        <c:ser>
          <c:idx val="1"/>
          <c:order val="1"/>
          <c:tx>
            <c:strRef>
              <c:f>Sheet3!$C$1</c:f>
              <c:strCache>
                <c:ptCount val="1"/>
                <c:pt idx="0">
                  <c:v>2019 million pounds</c:v>
                </c:pt>
              </c:strCache>
            </c:strRef>
          </c:tx>
          <c:spPr>
            <a:solidFill>
              <a:schemeClr val="accent2"/>
            </a:solidFill>
            <a:ln>
              <a:noFill/>
            </a:ln>
            <a:effectLst/>
          </c:spPr>
          <c:invertIfNegative val="0"/>
          <c:cat>
            <c:strRef>
              <c:f>Sheet3!$A$2:$A$9</c:f>
              <c:strCache>
                <c:ptCount val="8"/>
                <c:pt idx="0">
                  <c:v>Revenue</c:v>
                </c:pt>
                <c:pt idx="1">
                  <c:v>Underlying profit before tax </c:v>
                </c:pt>
                <c:pt idx="2">
                  <c:v>Statutory profit/loss before tax</c:v>
                </c:pt>
                <c:pt idx="3">
                  <c:v>Underlying operating profit /loss</c:v>
                </c:pt>
                <c:pt idx="4">
                  <c:v>Dividend per share p</c:v>
                </c:pt>
                <c:pt idx="5">
                  <c:v>Discretionary free cash flow </c:v>
                </c:pt>
                <c:pt idx="6">
                  <c:v>Capital expenditure </c:v>
                </c:pt>
                <c:pt idx="7">
                  <c:v>Adjusted loss/profit before tax</c:v>
                </c:pt>
              </c:strCache>
            </c:strRef>
          </c:cat>
          <c:val>
            <c:numRef>
              <c:f>Sheet3!$C$2:$C$9</c:f>
              <c:numCache>
                <c:formatCode>General</c:formatCode>
                <c:ptCount val="8"/>
                <c:pt idx="0" formatCode="#,##0">
                  <c:v>2049</c:v>
                </c:pt>
                <c:pt idx="1">
                  <c:v>438</c:v>
                </c:pt>
                <c:pt idx="2">
                  <c:v>260</c:v>
                </c:pt>
                <c:pt idx="3">
                  <c:v>466</c:v>
                </c:pt>
                <c:pt idx="4">
                  <c:v>99.65</c:v>
                </c:pt>
                <c:pt idx="5">
                  <c:v>498</c:v>
                </c:pt>
                <c:pt idx="6">
                  <c:v>557</c:v>
                </c:pt>
              </c:numCache>
            </c:numRef>
          </c:val>
          <c:extLst>
            <c:ext xmlns:c16="http://schemas.microsoft.com/office/drawing/2014/chart" uri="{C3380CC4-5D6E-409C-BE32-E72D297353CC}">
              <c16:uniqueId val="{00000001-0FD7-4A80-B323-5FF92E8D0FCF}"/>
            </c:ext>
          </c:extLst>
        </c:ser>
        <c:ser>
          <c:idx val="2"/>
          <c:order val="2"/>
          <c:tx>
            <c:strRef>
              <c:f>Sheet3!$D$1</c:f>
              <c:strCache>
                <c:ptCount val="1"/>
                <c:pt idx="0">
                  <c:v>2020 million pounds</c:v>
                </c:pt>
              </c:strCache>
            </c:strRef>
          </c:tx>
          <c:spPr>
            <a:solidFill>
              <a:schemeClr val="accent3"/>
            </a:solidFill>
            <a:ln>
              <a:noFill/>
            </a:ln>
            <a:effectLst/>
          </c:spPr>
          <c:invertIfNegative val="0"/>
          <c:cat>
            <c:strRef>
              <c:f>Sheet3!$A$2:$A$9</c:f>
              <c:strCache>
                <c:ptCount val="8"/>
                <c:pt idx="0">
                  <c:v>Revenue</c:v>
                </c:pt>
                <c:pt idx="1">
                  <c:v>Underlying profit before tax </c:v>
                </c:pt>
                <c:pt idx="2">
                  <c:v>Statutory profit/loss before tax</c:v>
                </c:pt>
                <c:pt idx="3">
                  <c:v>Underlying operating profit /loss</c:v>
                </c:pt>
                <c:pt idx="4">
                  <c:v>Dividend per share p</c:v>
                </c:pt>
                <c:pt idx="5">
                  <c:v>Discretionary free cash flow </c:v>
                </c:pt>
                <c:pt idx="6">
                  <c:v>Capital expenditure </c:v>
                </c:pt>
                <c:pt idx="7">
                  <c:v>Adjusted loss/profit before tax</c:v>
                </c:pt>
              </c:strCache>
            </c:strRef>
          </c:cat>
          <c:val>
            <c:numRef>
              <c:f>Sheet3!$D$2:$D$9</c:f>
              <c:numCache>
                <c:formatCode>General</c:formatCode>
                <c:ptCount val="8"/>
                <c:pt idx="0" formatCode="#,##0">
                  <c:v>2072</c:v>
                </c:pt>
                <c:pt idx="1">
                  <c:v>358</c:v>
                </c:pt>
                <c:pt idx="2">
                  <c:v>280</c:v>
                </c:pt>
                <c:pt idx="3">
                  <c:v>487</c:v>
                </c:pt>
                <c:pt idx="5">
                  <c:v>317</c:v>
                </c:pt>
              </c:numCache>
            </c:numRef>
          </c:val>
          <c:extLst>
            <c:ext xmlns:c16="http://schemas.microsoft.com/office/drawing/2014/chart" uri="{C3380CC4-5D6E-409C-BE32-E72D297353CC}">
              <c16:uniqueId val="{00000002-0FD7-4A80-B323-5FF92E8D0FCF}"/>
            </c:ext>
          </c:extLst>
        </c:ser>
        <c:ser>
          <c:idx val="3"/>
          <c:order val="3"/>
          <c:tx>
            <c:strRef>
              <c:f>Sheet3!$E$1</c:f>
              <c:strCache>
                <c:ptCount val="1"/>
                <c:pt idx="0">
                  <c:v>2021 million pounds</c:v>
                </c:pt>
              </c:strCache>
            </c:strRef>
          </c:tx>
          <c:spPr>
            <a:solidFill>
              <a:schemeClr val="accent4"/>
            </a:solidFill>
            <a:ln>
              <a:noFill/>
            </a:ln>
            <a:effectLst/>
          </c:spPr>
          <c:invertIfNegative val="0"/>
          <c:cat>
            <c:strRef>
              <c:f>Sheet3!$A$2:$A$9</c:f>
              <c:strCache>
                <c:ptCount val="8"/>
                <c:pt idx="0">
                  <c:v>Revenue</c:v>
                </c:pt>
                <c:pt idx="1">
                  <c:v>Underlying profit before tax </c:v>
                </c:pt>
                <c:pt idx="2">
                  <c:v>Statutory profit/loss before tax</c:v>
                </c:pt>
                <c:pt idx="3">
                  <c:v>Underlying operating profit /loss</c:v>
                </c:pt>
                <c:pt idx="4">
                  <c:v>Dividend per share p</c:v>
                </c:pt>
                <c:pt idx="5">
                  <c:v>Discretionary free cash flow </c:v>
                </c:pt>
                <c:pt idx="6">
                  <c:v>Capital expenditure </c:v>
                </c:pt>
                <c:pt idx="7">
                  <c:v>Adjusted loss/profit before tax</c:v>
                </c:pt>
              </c:strCache>
            </c:strRef>
          </c:cat>
          <c:val>
            <c:numRef>
              <c:f>Sheet3!$E$2:$E$9</c:f>
              <c:numCache>
                <c:formatCode>General</c:formatCode>
                <c:ptCount val="8"/>
                <c:pt idx="0">
                  <c:v>590</c:v>
                </c:pt>
                <c:pt idx="1">
                  <c:v>-839</c:v>
                </c:pt>
                <c:pt idx="2" formatCode="#,##0">
                  <c:v>-1007</c:v>
                </c:pt>
                <c:pt idx="3">
                  <c:v>-487</c:v>
                </c:pt>
                <c:pt idx="5">
                  <c:v>-47</c:v>
                </c:pt>
                <c:pt idx="7">
                  <c:v>-635</c:v>
                </c:pt>
              </c:numCache>
            </c:numRef>
          </c:val>
          <c:extLst>
            <c:ext xmlns:c16="http://schemas.microsoft.com/office/drawing/2014/chart" uri="{C3380CC4-5D6E-409C-BE32-E72D297353CC}">
              <c16:uniqueId val="{00000003-0FD7-4A80-B323-5FF92E8D0FCF}"/>
            </c:ext>
          </c:extLst>
        </c:ser>
        <c:ser>
          <c:idx val="4"/>
          <c:order val="4"/>
          <c:tx>
            <c:strRef>
              <c:f>Sheet3!$F$1</c:f>
              <c:strCache>
                <c:ptCount val="1"/>
                <c:pt idx="0">
                  <c:v>2022 million pounds</c:v>
                </c:pt>
              </c:strCache>
            </c:strRef>
          </c:tx>
          <c:spPr>
            <a:solidFill>
              <a:schemeClr val="accent5"/>
            </a:solidFill>
            <a:ln>
              <a:noFill/>
            </a:ln>
            <a:effectLst/>
          </c:spPr>
          <c:invertIfNegative val="0"/>
          <c:cat>
            <c:strRef>
              <c:f>Sheet3!$A$2:$A$9</c:f>
              <c:strCache>
                <c:ptCount val="8"/>
                <c:pt idx="0">
                  <c:v>Revenue</c:v>
                </c:pt>
                <c:pt idx="1">
                  <c:v>Underlying profit before tax </c:v>
                </c:pt>
                <c:pt idx="2">
                  <c:v>Statutory profit/loss before tax</c:v>
                </c:pt>
                <c:pt idx="3">
                  <c:v>Underlying operating profit /loss</c:v>
                </c:pt>
                <c:pt idx="4">
                  <c:v>Dividend per share p</c:v>
                </c:pt>
                <c:pt idx="5">
                  <c:v>Discretionary free cash flow </c:v>
                </c:pt>
                <c:pt idx="6">
                  <c:v>Capital expenditure </c:v>
                </c:pt>
                <c:pt idx="7">
                  <c:v>Adjusted loss/profit before tax</c:v>
                </c:pt>
              </c:strCache>
            </c:strRef>
          </c:cat>
          <c:val>
            <c:numRef>
              <c:f>Sheet3!$F$2:$F$9</c:f>
              <c:numCache>
                <c:formatCode>General</c:formatCode>
                <c:ptCount val="8"/>
                <c:pt idx="0" formatCode="#,##0">
                  <c:v>1703</c:v>
                </c:pt>
                <c:pt idx="2">
                  <c:v>227</c:v>
                </c:pt>
                <c:pt idx="3">
                  <c:v>153</c:v>
                </c:pt>
                <c:pt idx="4">
                  <c:v>34.700000000000003</c:v>
                </c:pt>
                <c:pt idx="5">
                  <c:v>141</c:v>
                </c:pt>
                <c:pt idx="7">
                  <c:v>-16</c:v>
                </c:pt>
              </c:numCache>
            </c:numRef>
          </c:val>
          <c:extLst>
            <c:ext xmlns:c16="http://schemas.microsoft.com/office/drawing/2014/chart" uri="{C3380CC4-5D6E-409C-BE32-E72D297353CC}">
              <c16:uniqueId val="{00000004-0FD7-4A80-B323-5FF92E8D0FCF}"/>
            </c:ext>
          </c:extLst>
        </c:ser>
        <c:ser>
          <c:idx val="5"/>
          <c:order val="5"/>
          <c:tx>
            <c:strRef>
              <c:f>Sheet3!$G$1</c:f>
              <c:strCache>
                <c:ptCount val="1"/>
                <c:pt idx="0">
                  <c:v>2023 million pounds</c:v>
                </c:pt>
              </c:strCache>
            </c:strRef>
          </c:tx>
          <c:spPr>
            <a:solidFill>
              <a:schemeClr val="accent6"/>
            </a:solidFill>
            <a:ln>
              <a:noFill/>
            </a:ln>
            <a:effectLst/>
          </c:spPr>
          <c:invertIfNegative val="0"/>
          <c:cat>
            <c:strRef>
              <c:f>Sheet3!$A$2:$A$9</c:f>
              <c:strCache>
                <c:ptCount val="8"/>
                <c:pt idx="0">
                  <c:v>Revenue</c:v>
                </c:pt>
                <c:pt idx="1">
                  <c:v>Underlying profit before tax </c:v>
                </c:pt>
                <c:pt idx="2">
                  <c:v>Statutory profit/loss before tax</c:v>
                </c:pt>
                <c:pt idx="3">
                  <c:v>Underlying operating profit /loss</c:v>
                </c:pt>
                <c:pt idx="4">
                  <c:v>Dividend per share p</c:v>
                </c:pt>
                <c:pt idx="5">
                  <c:v>Discretionary free cash flow </c:v>
                </c:pt>
                <c:pt idx="6">
                  <c:v>Capital expenditure </c:v>
                </c:pt>
                <c:pt idx="7">
                  <c:v>Adjusted loss/profit before tax</c:v>
                </c:pt>
              </c:strCache>
            </c:strRef>
          </c:cat>
          <c:val>
            <c:numRef>
              <c:f>Sheet3!$G$2:$G$9</c:f>
              <c:numCache>
                <c:formatCode>General</c:formatCode>
                <c:ptCount val="8"/>
                <c:pt idx="0" formatCode="#,##0">
                  <c:v>2625</c:v>
                </c:pt>
                <c:pt idx="1">
                  <c:v>719</c:v>
                </c:pt>
                <c:pt idx="2">
                  <c:v>375</c:v>
                </c:pt>
                <c:pt idx="4">
                  <c:v>74.2</c:v>
                </c:pt>
                <c:pt idx="5">
                  <c:v>171</c:v>
                </c:pt>
                <c:pt idx="7">
                  <c:v>413</c:v>
                </c:pt>
              </c:numCache>
            </c:numRef>
          </c:val>
          <c:extLst>
            <c:ext xmlns:c16="http://schemas.microsoft.com/office/drawing/2014/chart" uri="{C3380CC4-5D6E-409C-BE32-E72D297353CC}">
              <c16:uniqueId val="{00000005-0FD7-4A80-B323-5FF92E8D0FCF}"/>
            </c:ext>
          </c:extLst>
        </c:ser>
        <c:dLbls>
          <c:showLegendKey val="0"/>
          <c:showVal val="0"/>
          <c:showCatName val="0"/>
          <c:showSerName val="0"/>
          <c:showPercent val="0"/>
          <c:showBubbleSize val="0"/>
        </c:dLbls>
        <c:gapWidth val="219"/>
        <c:overlap val="-27"/>
        <c:axId val="699573272"/>
        <c:axId val="699570392"/>
      </c:barChart>
      <c:catAx>
        <c:axId val="6995732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9570392"/>
        <c:crosses val="autoZero"/>
        <c:auto val="1"/>
        <c:lblAlgn val="ctr"/>
        <c:lblOffset val="100"/>
        <c:noMultiLvlLbl val="0"/>
      </c:catAx>
      <c:valAx>
        <c:axId val="69957039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95732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pre24</b:Tag>
    <b:SourceType>InternetSite</b:SourceType>
    <b:Guid>{BC2E6256-73BD-4BF8-9D5F-BE273E19DD57}</b:Guid>
    <b:Author>
      <b:Author>
        <b:Corporate>premierinn</b:Corporate>
      </b:Author>
    </b:Author>
    <b:Title>Force-for-good</b:Title>
    <b:Year>2024</b:Year>
    <b:YearAccessed>2024</b:YearAccessed>
    <b:MonthAccessed>October</b:MonthAccessed>
    <b:DayAccessed>14</b:DayAccessed>
    <b:URL>https://www.premierinn.com/gb/en/why/force-for-good.html</b:URL>
    <b:RefOrder>8</b:RefOrder>
  </b:Source>
  <b:Source>
    <b:Tag>Sha242</b:Tag>
    <b:SourceType>InternetSite</b:SourceType>
    <b:Guid>{3DD88145-0468-4411-8FFF-7AA5E8A3401E}</b:Guid>
    <b:Author>
      <b:Author>
        <b:Corporate>Shangri-la</b:Corporate>
      </b:Author>
    </b:Author>
    <b:Title>Corporate Social Responsibility</b:Title>
    <b:Year>2024</b:Year>
    <b:YearAccessed>2024</b:YearAccessed>
    <b:MonthAccessed>October</b:MonthAccessed>
    <b:DayAccessed>14</b:DayAccessed>
    <b:URL>https://www.shangri-la.com/xian/shangrila/about/corporate-social-responsibility/</b:URL>
    <b:RefOrder>7</b:RefOrder>
  </b:Source>
  <b:Source>
    <b:Tag>For2486</b:Tag>
    <b:SourceType>InternetSite</b:SourceType>
    <b:Guid>{3F8B692E-2D67-458B-935C-550F80D111A8}</b:Guid>
    <b:Author>
      <b:Author>
        <b:Corporate>Forbes</b:Corporate>
      </b:Author>
    </b:Author>
    <b:Title>What Is Business Growth?</b:Title>
    <b:Year>2024</b:Year>
    <b:YearAccessed>2024</b:YearAccessed>
    <b:MonthAccessed>October</b:MonthAccessed>
    <b:URL>https://www.forbes.com/advisor/business/software/how-grow-your-business/#:~:text=There%20are%20a%20number%20of,metrics%20but%20not%20in%20others.</b:URL>
    <b:DayAccessed>14</b:DayAccessed>
    <b:RefOrder>6</b:RefOrder>
  </b:Source>
  <b:Source>
    <b:Tag>For2487</b:Tag>
    <b:SourceType>InternetSite</b:SourceType>
    <b:Guid>{7CA027E3-6F46-4477-880D-31113D8F3BB3}</b:Guid>
    <b:Author>
      <b:Author>
        <b:Corporate>Forbes</b:Corporate>
      </b:Author>
    </b:Author>
    <b:Title>Global Expansion Strategies: How To Take Your Business To New Markets Successfully</b:Title>
    <b:Year>2024</b:Year>
    <b:YearAccessed>2024</b:YearAccessed>
    <b:MonthAccessed>October</b:MonthAccessed>
    <b:DayAccessed>14</b:DayAccessed>
    <b:URL>https://www.forbes.com/councils/forbesbusinesscouncil/2024/05/22/global-expansion-strategies-how-to-take-your-business-to-new-markets-successfully/</b:URL>
    <b:RefOrder>5</b:RefOrder>
  </b:Source>
  <b:Source>
    <b:Tag>Sha243</b:Tag>
    <b:SourceType>InternetSite</b:SourceType>
    <b:Guid>{12687C9E-86E5-4790-865D-F2F39388432A}</b:Guid>
    <b:Author>
      <b:Author>
        <b:Corporate>Shangri-la</b:Corporate>
      </b:Author>
    </b:Author>
    <b:Title>Public Disclosures</b:Title>
    <b:Year>2024</b:Year>
    <b:YearAccessed>2024</b:YearAccessed>
    <b:MonthAccessed>October</b:MonthAccessed>
    <b:DayAccessed>14</b:DayAccessed>
    <b:URL>https://www.shangri-la.com/group/investors/public-disclosures</b:URL>
    <b:RefOrder>1</b:RefOrder>
  </b:Source>
  <b:Source>
    <b:Tag>Sta24124</b:Tag>
    <b:SourceType>InternetSite</b:SourceType>
    <b:Guid>{F7C64D7E-92FB-452A-BB94-490CCDE2460A}</b:Guid>
    <b:Author>
      <b:Author>
        <b:Corporate>Statista</b:Corporate>
      </b:Author>
    </b:Author>
    <b:Title>Number of Premier Inn (Whitbread) hotels in the United Kingdom and Ireland from 2012/13 to 2023/24</b:Title>
    <b:Year>2024</b:Year>
    <b:YearAccessed>2024</b:YearAccessed>
    <b:MonthAccessed>October</b:MonthAccessed>
    <b:DayAccessed>14</b:DayAccessed>
    <b:URL>https://www.statista.com/statistics/739855/whitbread-premier-inn-hotels/#:~:text=Premier%20Inn%20is%20owned%20by,British%20pounds%20in%202023%2F24.</b:URL>
    <b:RefOrder>2</b:RefOrder>
  </b:Source>
  <b:Source>
    <b:Tag>Sha244</b:Tag>
    <b:SourceType>InternetSite</b:SourceType>
    <b:Guid>{3BF49600-5983-4200-99CA-97C512D8AFEC}</b:Guid>
    <b:Author>
      <b:Author>
        <b:Corporate>Shangri-la</b:Corporate>
      </b:Author>
    </b:Author>
    <b:Title>Our Resorts</b:Title>
    <b:Year>2024</b:Year>
    <b:YearAccessed>2024</b:YearAccessed>
    <b:MonthAccessed>October</b:MonthAccessed>
    <b:DayAccessed>14</b:DayAccessed>
    <b:URL>https://www.shangri-la.com/resorts/our-resorts.aspx</b:URL>
    <b:RefOrder>3</b:RefOrder>
  </b:Source>
  <b:Source>
    <b:Tag>pre241</b:Tag>
    <b:SourceType>InternetSite</b:SourceType>
    <b:Guid>{34409761-8F59-4BB6-B5B5-1966EEEC1466}</b:Guid>
    <b:Author>
      <b:Author>
        <b:Corporate>premierinn</b:Corporate>
      </b:Author>
    </b:Author>
    <b:Title>Hotel Directory</b:Title>
    <b:Year>2024</b:Year>
    <b:YearAccessed>2024</b:YearAccessed>
    <b:MonthAccessed>October</b:MonthAccessed>
    <b:DayAccessed>14</b:DayAccessed>
    <b:URL>https://www.premierinn.com/gb/en/hotels.html</b:URL>
    <b:RefOrder>4</b:RefOrder>
  </b:Source>
  <b:Source>
    <b:Tag>Cor249</b:Tag>
    <b:SourceType>InternetSite</b:SourceType>
    <b:Guid>{3A472835-B541-4C52-B557-07AD53A0F54A}</b:Guid>
    <b:Author>
      <b:Author>
        <b:Corporate>Corporate Finance Institute</b:Corporate>
      </b:Author>
    </b:Author>
    <b:Title>Analyzing Financial Statements: Key Metrics and Methods</b:Title>
    <b:Year>2024</b:Year>
    <b:YearAccessed>2024</b:YearAccessed>
    <b:MonthAccessed>October</b:MonthAccessed>
    <b:DayAccessed>14</b:DayAccessed>
    <b:URL>https://corporatefinanceinstitute.com/resources/accounting/analysis-of-financial-statements/</b:URL>
    <b:RefOrder>1</b:RefOrder>
  </b:Source>
</b:Sources>
</file>

<file path=customXml/itemProps1.xml><?xml version="1.0" encoding="utf-8"?>
<ds:datastoreItem xmlns:ds="http://schemas.openxmlformats.org/officeDocument/2006/customXml" ds:itemID="{4E3BEEA3-FFD9-4E14-81FE-00FD0CA2F4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2850</Words>
  <Characters>17562</Characters>
  <Application>Microsoft Office Word</Application>
  <DocSecurity>0</DocSecurity>
  <Lines>292</Lines>
  <Paragraphs>122</Paragraphs>
  <ScaleCrop>false</ScaleCrop>
  <Company/>
  <LinksUpToDate>false</LinksUpToDate>
  <CharactersWithSpaces>20290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2024-10-18T01:09:00Z</dcterms:created>
  <dcterms:modified xsi:type="dcterms:W3CDTF">2024-10-18T01:09:00Z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fee8fc4a2e7e7344a18879d9c6a60198a77ace034454dbaeb54bb208ba40c5c8</vt:lpwstr>
  </property>
</Properties>
</file>