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93EE0" w:rsidP="11DE3591" w:rsidRDefault="2F8D5519" w14:paraId="2C078E63" w14:textId="56B52B6F">
      <w:pPr>
        <w:spacing w:line="360" w:lineRule="auto"/>
        <w:rPr>
          <w:rFonts w:ascii="Arial" w:hAnsi="Arial" w:eastAsia="Arial" w:cs="Arial"/>
          <w:sz w:val="24"/>
          <w:szCs w:val="24"/>
        </w:rPr>
      </w:pPr>
      <w:r w:rsidRPr="11DE3591">
        <w:rPr>
          <w:rFonts w:ascii="Arial" w:hAnsi="Arial" w:eastAsia="Arial" w:cs="Arial"/>
          <w:sz w:val="24"/>
          <w:szCs w:val="24"/>
        </w:rPr>
        <w:t>Script</w:t>
      </w:r>
    </w:p>
    <w:p w:rsidR="5B3D4815" w:rsidP="11DE3591" w:rsidRDefault="5B3D4815" w14:paraId="715CFD59" w14:textId="589E92FD">
      <w:pPr>
        <w:spacing w:line="360" w:lineRule="auto"/>
        <w:rPr>
          <w:rFonts w:ascii="Arial" w:hAnsi="Arial" w:eastAsia="Arial" w:cs="Arial"/>
          <w:sz w:val="24"/>
          <w:szCs w:val="24"/>
        </w:rPr>
      </w:pPr>
      <w:r w:rsidRPr="669F0ECF" w:rsidR="5B3D4815">
        <w:rPr>
          <w:rFonts w:ascii="Arial" w:hAnsi="Arial" w:eastAsia="Arial" w:cs="Arial"/>
          <w:sz w:val="24"/>
          <w:szCs w:val="24"/>
        </w:rPr>
        <w:t xml:space="preserve">Good </w:t>
      </w:r>
      <w:r w:rsidRPr="669F0ECF" w:rsidR="34AD566C">
        <w:rPr>
          <w:rFonts w:ascii="Arial" w:hAnsi="Arial" w:eastAsia="Arial" w:cs="Arial"/>
          <w:sz w:val="24"/>
          <w:szCs w:val="24"/>
        </w:rPr>
        <w:t>morning</w:t>
      </w:r>
      <w:r w:rsidRPr="669F0ECF" w:rsidR="5B3D4815">
        <w:rPr>
          <w:rFonts w:ascii="Arial" w:hAnsi="Arial" w:eastAsia="Arial" w:cs="Arial"/>
          <w:sz w:val="24"/>
          <w:szCs w:val="24"/>
        </w:rPr>
        <w:t xml:space="preserve">, I would like to </w:t>
      </w:r>
      <w:r w:rsidRPr="669F0ECF" w:rsidR="3B13ECD0">
        <w:rPr>
          <w:rFonts w:ascii="Arial" w:hAnsi="Arial" w:eastAsia="Arial" w:cs="Arial"/>
          <w:sz w:val="24"/>
          <w:szCs w:val="24"/>
        </w:rPr>
        <w:t>begin</w:t>
      </w:r>
      <w:r w:rsidRPr="669F0ECF" w:rsidR="5B3D4815">
        <w:rPr>
          <w:rFonts w:ascii="Arial" w:hAnsi="Arial" w:eastAsia="Arial" w:cs="Arial"/>
          <w:sz w:val="24"/>
          <w:szCs w:val="24"/>
        </w:rPr>
        <w:t xml:space="preserve"> by thanking the audience for joining </w:t>
      </w:r>
      <w:r w:rsidRPr="669F0ECF" w:rsidR="303759CE">
        <w:rPr>
          <w:rFonts w:ascii="Arial" w:hAnsi="Arial" w:eastAsia="Arial" w:cs="Arial"/>
          <w:sz w:val="24"/>
          <w:szCs w:val="24"/>
        </w:rPr>
        <w:t>today's</w:t>
      </w:r>
      <w:r w:rsidRPr="669F0ECF" w:rsidR="5B3D4815">
        <w:rPr>
          <w:rFonts w:ascii="Arial" w:hAnsi="Arial" w:eastAsia="Arial" w:cs="Arial"/>
          <w:sz w:val="24"/>
          <w:szCs w:val="24"/>
        </w:rPr>
        <w:t xml:space="preserve"> </w:t>
      </w:r>
      <w:r w:rsidRPr="669F0ECF" w:rsidR="02EBB773">
        <w:rPr>
          <w:rFonts w:ascii="Arial" w:hAnsi="Arial" w:eastAsia="Arial" w:cs="Arial"/>
          <w:sz w:val="24"/>
          <w:szCs w:val="24"/>
        </w:rPr>
        <w:t>online seminar</w:t>
      </w:r>
      <w:r w:rsidRPr="669F0ECF" w:rsidR="5B3D4815">
        <w:rPr>
          <w:rFonts w:ascii="Arial" w:hAnsi="Arial" w:eastAsia="Arial" w:cs="Arial"/>
          <w:sz w:val="24"/>
          <w:szCs w:val="24"/>
        </w:rPr>
        <w:t xml:space="preserve"> </w:t>
      </w:r>
      <w:r w:rsidRPr="669F0ECF" w:rsidR="16FD07DA">
        <w:rPr>
          <w:rFonts w:ascii="Arial" w:hAnsi="Arial" w:eastAsia="Arial" w:cs="Arial"/>
          <w:sz w:val="24"/>
          <w:szCs w:val="24"/>
        </w:rPr>
        <w:t>and</w:t>
      </w:r>
      <w:r w:rsidRPr="669F0ECF" w:rsidR="5B3D4815">
        <w:rPr>
          <w:rFonts w:ascii="Arial" w:hAnsi="Arial" w:eastAsia="Arial" w:cs="Arial"/>
          <w:sz w:val="24"/>
          <w:szCs w:val="24"/>
        </w:rPr>
        <w:t xml:space="preserve"> my colleagues who would be active members </w:t>
      </w:r>
      <w:r w:rsidRPr="669F0ECF" w:rsidR="08B80245">
        <w:rPr>
          <w:rFonts w:ascii="Arial" w:hAnsi="Arial" w:eastAsia="Arial" w:cs="Arial"/>
          <w:sz w:val="24"/>
          <w:szCs w:val="24"/>
        </w:rPr>
        <w:t>participating</w:t>
      </w:r>
      <w:r w:rsidRPr="669F0ECF" w:rsidR="5B3D4815">
        <w:rPr>
          <w:rFonts w:ascii="Arial" w:hAnsi="Arial" w:eastAsia="Arial" w:cs="Arial"/>
          <w:sz w:val="24"/>
          <w:szCs w:val="24"/>
        </w:rPr>
        <w:t xml:space="preserve"> along with</w:t>
      </w:r>
      <w:r w:rsidRPr="669F0ECF" w:rsidR="246F890E">
        <w:rPr>
          <w:rFonts w:ascii="Arial" w:hAnsi="Arial" w:eastAsia="Arial" w:cs="Arial"/>
          <w:sz w:val="24"/>
          <w:szCs w:val="24"/>
        </w:rPr>
        <w:t xml:space="preserve"> myself with the presentations today. Firstly, </w:t>
      </w:r>
      <w:r w:rsidRPr="669F0ECF" w:rsidR="457828ED">
        <w:rPr>
          <w:rFonts w:ascii="Arial" w:hAnsi="Arial" w:eastAsia="Arial" w:cs="Arial"/>
          <w:sz w:val="24"/>
          <w:szCs w:val="24"/>
        </w:rPr>
        <w:t>I</w:t>
      </w:r>
      <w:r w:rsidRPr="669F0ECF" w:rsidR="246F890E">
        <w:rPr>
          <w:rFonts w:ascii="Arial" w:hAnsi="Arial" w:eastAsia="Arial" w:cs="Arial"/>
          <w:sz w:val="24"/>
          <w:szCs w:val="24"/>
        </w:rPr>
        <w:t xml:space="preserve"> would like to introduce each member present here</w:t>
      </w:r>
      <w:r w:rsidRPr="669F0ECF" w:rsidR="5B3336CA">
        <w:rPr>
          <w:rFonts w:ascii="Arial" w:hAnsi="Arial" w:eastAsia="Arial" w:cs="Arial"/>
          <w:sz w:val="24"/>
          <w:szCs w:val="24"/>
        </w:rPr>
        <w:t xml:space="preserve">, I am Samiya Alexander, the chairperson of today's online seminar and a </w:t>
      </w:r>
      <w:r w:rsidRPr="669F0ECF" w:rsidR="52A4AE36">
        <w:rPr>
          <w:rFonts w:ascii="Arial" w:hAnsi="Arial" w:eastAsia="Arial" w:cs="Arial"/>
          <w:sz w:val="24"/>
          <w:szCs w:val="24"/>
        </w:rPr>
        <w:t xml:space="preserve">presenter, next members on the list are Miss </w:t>
      </w:r>
      <w:r w:rsidRPr="669F0ECF" w:rsidR="52A4AE36">
        <w:rPr>
          <w:rFonts w:ascii="Arial" w:hAnsi="Arial" w:eastAsia="Arial" w:cs="Arial"/>
          <w:sz w:val="24"/>
          <w:szCs w:val="24"/>
        </w:rPr>
        <w:t>Bre-Ann</w:t>
      </w:r>
      <w:r w:rsidRPr="669F0ECF" w:rsidR="52A4AE36">
        <w:rPr>
          <w:rFonts w:ascii="Arial" w:hAnsi="Arial" w:eastAsia="Arial" w:cs="Arial"/>
          <w:sz w:val="24"/>
          <w:szCs w:val="24"/>
        </w:rPr>
        <w:t xml:space="preserve"> Andrews</w:t>
      </w:r>
      <w:r w:rsidRPr="669F0ECF" w:rsidR="1048BBEE">
        <w:rPr>
          <w:rFonts w:ascii="Arial" w:hAnsi="Arial" w:eastAsia="Arial" w:cs="Arial"/>
          <w:sz w:val="24"/>
          <w:szCs w:val="24"/>
        </w:rPr>
        <w:t xml:space="preserve"> who would be presenting on unraveling </w:t>
      </w:r>
      <w:r w:rsidRPr="669F0ECF" w:rsidR="317A7B77">
        <w:rPr>
          <w:rFonts w:ascii="Arial" w:hAnsi="Arial" w:eastAsia="Arial" w:cs="Arial"/>
          <w:sz w:val="24"/>
          <w:szCs w:val="24"/>
        </w:rPr>
        <w:t>dysgraphia: Identification</w:t>
      </w:r>
      <w:r w:rsidRPr="669F0ECF" w:rsidR="1048BBEE">
        <w:rPr>
          <w:rFonts w:ascii="Arial" w:hAnsi="Arial" w:eastAsia="Arial" w:cs="Arial"/>
          <w:sz w:val="24"/>
          <w:szCs w:val="24"/>
        </w:rPr>
        <w:t>, Barriers</w:t>
      </w:r>
      <w:r w:rsidRPr="669F0ECF" w:rsidR="030D1985">
        <w:rPr>
          <w:rFonts w:ascii="Arial" w:hAnsi="Arial" w:eastAsia="Arial" w:cs="Arial"/>
          <w:sz w:val="24"/>
          <w:szCs w:val="24"/>
        </w:rPr>
        <w:t xml:space="preserve"> and support</w:t>
      </w:r>
      <w:r w:rsidRPr="669F0ECF" w:rsidR="52A4AE36">
        <w:rPr>
          <w:rFonts w:ascii="Arial" w:hAnsi="Arial" w:eastAsia="Arial" w:cs="Arial"/>
          <w:sz w:val="24"/>
          <w:szCs w:val="24"/>
        </w:rPr>
        <w:t xml:space="preserve">, Miss Jolene </w:t>
      </w:r>
      <w:r w:rsidRPr="669F0ECF" w:rsidR="46B8FA5F">
        <w:rPr>
          <w:rFonts w:ascii="Arial" w:hAnsi="Arial" w:eastAsia="Arial" w:cs="Arial"/>
          <w:sz w:val="24"/>
          <w:szCs w:val="24"/>
        </w:rPr>
        <w:t>Bentick</w:t>
      </w:r>
      <w:r w:rsidRPr="669F0ECF" w:rsidR="69B8CA44">
        <w:rPr>
          <w:rFonts w:ascii="Arial" w:hAnsi="Arial" w:eastAsia="Arial" w:cs="Arial"/>
          <w:sz w:val="24"/>
          <w:szCs w:val="24"/>
        </w:rPr>
        <w:t xml:space="preserve"> ; A guide for teachers in supporting dyslexic students</w:t>
      </w:r>
      <w:r w:rsidRPr="669F0ECF" w:rsidR="46B8FA5F">
        <w:rPr>
          <w:rFonts w:ascii="Arial" w:hAnsi="Arial" w:eastAsia="Arial" w:cs="Arial"/>
          <w:sz w:val="24"/>
          <w:szCs w:val="24"/>
        </w:rPr>
        <w:t>,</w:t>
      </w:r>
      <w:r w:rsidRPr="669F0ECF" w:rsidR="52A4AE36">
        <w:rPr>
          <w:rFonts w:ascii="Arial" w:hAnsi="Arial" w:eastAsia="Arial" w:cs="Arial"/>
          <w:sz w:val="24"/>
          <w:szCs w:val="24"/>
        </w:rPr>
        <w:t xml:space="preserve"> and Miss </w:t>
      </w:r>
      <w:r w:rsidRPr="669F0ECF" w:rsidR="52A4AE36">
        <w:rPr>
          <w:rFonts w:ascii="Arial" w:hAnsi="Arial" w:eastAsia="Arial" w:cs="Arial"/>
          <w:sz w:val="24"/>
          <w:szCs w:val="24"/>
        </w:rPr>
        <w:t>Temara</w:t>
      </w:r>
      <w:r w:rsidRPr="669F0ECF" w:rsidR="52A4AE36">
        <w:rPr>
          <w:rFonts w:ascii="Arial" w:hAnsi="Arial" w:eastAsia="Arial" w:cs="Arial"/>
          <w:sz w:val="24"/>
          <w:szCs w:val="24"/>
        </w:rPr>
        <w:t xml:space="preserve"> Glynn</w:t>
      </w:r>
      <w:r w:rsidRPr="669F0ECF" w:rsidR="701F60A8">
        <w:rPr>
          <w:rFonts w:ascii="Arial" w:hAnsi="Arial" w:eastAsia="Arial" w:cs="Arial"/>
          <w:sz w:val="24"/>
          <w:szCs w:val="24"/>
        </w:rPr>
        <w:t>; The importance for early intervention for children with down syndrome.</w:t>
      </w:r>
      <w:r w:rsidRPr="669F0ECF" w:rsidR="52A4AE36">
        <w:rPr>
          <w:rFonts w:ascii="Arial" w:hAnsi="Arial" w:eastAsia="Arial" w:cs="Arial"/>
          <w:sz w:val="24"/>
          <w:szCs w:val="24"/>
        </w:rPr>
        <w:t xml:space="preserve"> Each member would present their posters on their chosen</w:t>
      </w:r>
      <w:r w:rsidRPr="669F0ECF" w:rsidR="050098C2">
        <w:rPr>
          <w:rFonts w:ascii="Arial" w:hAnsi="Arial" w:eastAsia="Arial" w:cs="Arial"/>
          <w:sz w:val="24"/>
          <w:szCs w:val="24"/>
        </w:rPr>
        <w:t xml:space="preserve"> </w:t>
      </w:r>
      <w:r w:rsidRPr="669F0ECF" w:rsidR="115EBFAF">
        <w:rPr>
          <w:rFonts w:ascii="Arial" w:hAnsi="Arial" w:eastAsia="Arial" w:cs="Arial"/>
          <w:sz w:val="24"/>
          <w:szCs w:val="24"/>
        </w:rPr>
        <w:t>additional</w:t>
      </w:r>
      <w:r w:rsidRPr="669F0ECF" w:rsidR="115EBFAF">
        <w:rPr>
          <w:rFonts w:ascii="Arial" w:hAnsi="Arial" w:eastAsia="Arial" w:cs="Arial"/>
          <w:sz w:val="24"/>
          <w:szCs w:val="24"/>
        </w:rPr>
        <w:t xml:space="preserve"> learning </w:t>
      </w:r>
      <w:r w:rsidRPr="669F0ECF" w:rsidR="7C61FEA2">
        <w:rPr>
          <w:rFonts w:ascii="Arial" w:hAnsi="Arial" w:eastAsia="Arial" w:cs="Arial"/>
          <w:sz w:val="24"/>
          <w:szCs w:val="24"/>
        </w:rPr>
        <w:t>needs (</w:t>
      </w:r>
      <w:r w:rsidRPr="669F0ECF" w:rsidR="050098C2">
        <w:rPr>
          <w:rFonts w:ascii="Arial" w:hAnsi="Arial" w:eastAsia="Arial" w:cs="Arial"/>
          <w:sz w:val="24"/>
          <w:szCs w:val="24"/>
        </w:rPr>
        <w:t>ALN</w:t>
      </w:r>
      <w:r w:rsidRPr="669F0ECF" w:rsidR="3619FE57">
        <w:rPr>
          <w:rFonts w:ascii="Arial" w:hAnsi="Arial" w:eastAsia="Arial" w:cs="Arial"/>
          <w:sz w:val="24"/>
          <w:szCs w:val="24"/>
        </w:rPr>
        <w:t>)</w:t>
      </w:r>
      <w:r w:rsidRPr="669F0ECF" w:rsidR="050098C2">
        <w:rPr>
          <w:rFonts w:ascii="Arial" w:hAnsi="Arial" w:eastAsia="Arial" w:cs="Arial"/>
          <w:sz w:val="24"/>
          <w:szCs w:val="24"/>
        </w:rPr>
        <w:t xml:space="preserve"> topics for 15 minutes</w:t>
      </w:r>
      <w:r w:rsidRPr="669F0ECF" w:rsidR="436BD2E3">
        <w:rPr>
          <w:rFonts w:ascii="Arial" w:hAnsi="Arial" w:eastAsia="Arial" w:cs="Arial"/>
          <w:sz w:val="24"/>
          <w:szCs w:val="24"/>
        </w:rPr>
        <w:t xml:space="preserve"> and at the end of each presentation we would have an open time for questions</w:t>
      </w:r>
      <w:r w:rsidRPr="669F0ECF" w:rsidR="050098C2">
        <w:rPr>
          <w:rFonts w:ascii="Arial" w:hAnsi="Arial" w:eastAsia="Arial" w:cs="Arial"/>
          <w:sz w:val="24"/>
          <w:szCs w:val="24"/>
        </w:rPr>
        <w:t xml:space="preserve">, </w:t>
      </w:r>
      <w:r w:rsidRPr="669F0ECF" w:rsidR="264A7DC3">
        <w:rPr>
          <w:rFonts w:ascii="Arial" w:hAnsi="Arial" w:eastAsia="Arial" w:cs="Arial"/>
          <w:sz w:val="24"/>
          <w:szCs w:val="24"/>
        </w:rPr>
        <w:t xml:space="preserve">we will now begin with presenter 1 Samiya </w:t>
      </w:r>
      <w:r w:rsidRPr="669F0ECF" w:rsidR="264A7DC3">
        <w:rPr>
          <w:rFonts w:ascii="Arial" w:hAnsi="Arial" w:eastAsia="Arial" w:cs="Arial"/>
          <w:sz w:val="24"/>
          <w:szCs w:val="24"/>
        </w:rPr>
        <w:t>Alexander</w:t>
      </w:r>
      <w:r w:rsidRPr="669F0ECF" w:rsidR="07B0220F">
        <w:rPr>
          <w:rFonts w:ascii="Arial" w:hAnsi="Arial" w:eastAsia="Arial" w:cs="Arial"/>
          <w:sz w:val="24"/>
          <w:szCs w:val="24"/>
        </w:rPr>
        <w:t>,</w:t>
      </w:r>
      <w:r w:rsidRPr="669F0ECF" w:rsidR="6102EF85">
        <w:rPr>
          <w:rFonts w:ascii="Arial" w:hAnsi="Arial" w:eastAsia="Arial" w:cs="Arial"/>
          <w:sz w:val="24"/>
          <w:szCs w:val="24"/>
        </w:rPr>
        <w:t xml:space="preserve"> </w:t>
      </w:r>
      <w:r w:rsidRPr="669F0ECF" w:rsidR="07B0220F">
        <w:rPr>
          <w:rFonts w:ascii="Arial" w:hAnsi="Arial" w:eastAsia="Arial" w:cs="Arial"/>
          <w:sz w:val="24"/>
          <w:szCs w:val="24"/>
        </w:rPr>
        <w:t>Lif</w:t>
      </w:r>
      <w:r w:rsidRPr="669F0ECF" w:rsidR="07B0220F">
        <w:rPr>
          <w:rFonts w:ascii="Arial" w:hAnsi="Arial" w:eastAsia="Arial" w:cs="Arial"/>
          <w:sz w:val="24"/>
          <w:szCs w:val="24"/>
        </w:rPr>
        <w:t xml:space="preserve">e for children with </w:t>
      </w:r>
      <w:r w:rsidRPr="669F0ECF" w:rsidR="07B0220F">
        <w:rPr>
          <w:rFonts w:ascii="Arial" w:hAnsi="Arial" w:eastAsia="Arial" w:cs="Arial"/>
          <w:sz w:val="24"/>
          <w:szCs w:val="24"/>
        </w:rPr>
        <w:t>ADHD.</w:t>
      </w:r>
    </w:p>
    <w:p w:rsidR="24BCEEA5" w:rsidP="11DE3591" w:rsidRDefault="24BCEEA5" w14:paraId="52E02335" w14:textId="2C769C1F">
      <w:pPr>
        <w:spacing w:line="360" w:lineRule="auto"/>
        <w:rPr>
          <w:rFonts w:ascii="Arial" w:hAnsi="Arial" w:eastAsia="Arial" w:cs="Arial"/>
          <w:b/>
          <w:bCs/>
          <w:sz w:val="24"/>
          <w:szCs w:val="24"/>
          <w:u w:val="single"/>
        </w:rPr>
      </w:pPr>
      <w:r w:rsidRPr="11DE3591">
        <w:rPr>
          <w:rFonts w:ascii="Arial" w:hAnsi="Arial" w:eastAsia="Arial" w:cs="Arial"/>
          <w:b/>
          <w:bCs/>
          <w:sz w:val="24"/>
          <w:szCs w:val="24"/>
          <w:u w:val="single"/>
        </w:rPr>
        <w:t>Introduction</w:t>
      </w:r>
    </w:p>
    <w:p w:rsidR="53494855" w:rsidP="11DE3591" w:rsidRDefault="53494855" w14:paraId="669C9FAC" w14:textId="587CA9B3">
      <w:pPr>
        <w:spacing w:line="360" w:lineRule="auto"/>
        <w:rPr>
          <w:rFonts w:ascii="Arial" w:hAnsi="Arial" w:eastAsia="Arial" w:cs="Arial"/>
          <w:sz w:val="24"/>
          <w:szCs w:val="24"/>
        </w:rPr>
      </w:pPr>
      <w:r w:rsidRPr="059F0F37" w:rsidR="53494855">
        <w:rPr>
          <w:rFonts w:ascii="Arial" w:hAnsi="Arial" w:eastAsia="Arial" w:cs="Arial"/>
          <w:sz w:val="24"/>
          <w:szCs w:val="24"/>
        </w:rPr>
        <w:t xml:space="preserve">The NHS (2019) </w:t>
      </w:r>
      <w:r w:rsidRPr="059F0F37" w:rsidR="34ED95E3">
        <w:rPr>
          <w:rFonts w:ascii="Arial" w:hAnsi="Arial" w:eastAsia="Arial" w:cs="Arial"/>
          <w:sz w:val="24"/>
          <w:szCs w:val="24"/>
        </w:rPr>
        <w:t xml:space="preserve">and </w:t>
      </w:r>
      <w:r w:rsidRPr="059F0F37" w:rsidR="34ED95E3">
        <w:rPr>
          <w:rFonts w:ascii="Arial" w:hAnsi="Arial" w:eastAsia="Arial" w:cs="Arial"/>
          <w:sz w:val="24"/>
          <w:szCs w:val="24"/>
        </w:rPr>
        <w:t>ADHD foundation</w:t>
      </w:r>
      <w:r w:rsidRPr="059F0F37" w:rsidR="34ED95E3">
        <w:rPr>
          <w:rFonts w:ascii="Arial" w:hAnsi="Arial" w:eastAsia="Arial" w:cs="Arial"/>
          <w:sz w:val="24"/>
          <w:szCs w:val="24"/>
        </w:rPr>
        <w:t xml:space="preserve"> (2022)</w:t>
      </w:r>
      <w:r w:rsidRPr="059F0F37" w:rsidR="53494855">
        <w:rPr>
          <w:rFonts w:ascii="Arial" w:hAnsi="Arial" w:eastAsia="Arial" w:cs="Arial"/>
          <w:sz w:val="24"/>
          <w:szCs w:val="24"/>
        </w:rPr>
        <w:t xml:space="preserve"> </w:t>
      </w:r>
      <w:r w:rsidRPr="059F0F37" w:rsidR="670FE74E">
        <w:rPr>
          <w:rFonts w:ascii="Arial" w:hAnsi="Arial" w:eastAsia="Arial" w:cs="Arial"/>
          <w:sz w:val="24"/>
          <w:szCs w:val="24"/>
        </w:rPr>
        <w:t xml:space="preserve">defined attention deficit hyperactivity disorder (ADHD) </w:t>
      </w:r>
      <w:r w:rsidRPr="059F0F37" w:rsidR="1B29FB27">
        <w:rPr>
          <w:rFonts w:ascii="Arial" w:hAnsi="Arial" w:eastAsia="Arial" w:cs="Arial"/>
          <w:sz w:val="24"/>
          <w:szCs w:val="24"/>
        </w:rPr>
        <w:t xml:space="preserve">as a behavioral ailment that individuals suffer from. Individuals who </w:t>
      </w:r>
      <w:r w:rsidRPr="059F0F37" w:rsidR="48208334">
        <w:rPr>
          <w:rFonts w:ascii="Arial" w:hAnsi="Arial" w:eastAsia="Arial" w:cs="Arial"/>
          <w:sz w:val="24"/>
          <w:szCs w:val="24"/>
        </w:rPr>
        <w:t>suffer</w:t>
      </w:r>
      <w:r w:rsidRPr="059F0F37" w:rsidR="1B29FB27">
        <w:rPr>
          <w:rFonts w:ascii="Arial" w:hAnsi="Arial" w:eastAsia="Arial" w:cs="Arial"/>
          <w:sz w:val="24"/>
          <w:szCs w:val="24"/>
        </w:rPr>
        <w:t xml:space="preserve"> from ADHD may exhibit agitation, difficult</w:t>
      </w:r>
      <w:r w:rsidRPr="059F0F37" w:rsidR="4B99BA01">
        <w:rPr>
          <w:rFonts w:ascii="Arial" w:hAnsi="Arial" w:eastAsia="Arial" w:cs="Arial"/>
          <w:sz w:val="24"/>
          <w:szCs w:val="24"/>
        </w:rPr>
        <w:t>y</w:t>
      </w:r>
      <w:r w:rsidRPr="059F0F37" w:rsidR="7036995C">
        <w:rPr>
          <w:rFonts w:ascii="Arial" w:hAnsi="Arial" w:eastAsia="Arial" w:cs="Arial"/>
          <w:sz w:val="24"/>
          <w:szCs w:val="24"/>
        </w:rPr>
        <w:t xml:space="preserve"> focusing, and impulsive behavior. </w:t>
      </w:r>
      <w:r w:rsidRPr="059F0F37" w:rsidR="228AEB2A">
        <w:rPr>
          <w:rFonts w:ascii="Arial" w:hAnsi="Arial" w:eastAsia="Arial" w:cs="Arial"/>
          <w:sz w:val="24"/>
          <w:szCs w:val="24"/>
        </w:rPr>
        <w:t>There are two primary areas of difficulties linked to ADHD in children, they are; one Inattention,</w:t>
      </w:r>
      <w:r w:rsidRPr="059F0F37" w:rsidR="0D335D9D">
        <w:rPr>
          <w:rFonts w:ascii="Arial" w:hAnsi="Arial" w:eastAsia="Arial" w:cs="Arial"/>
          <w:sz w:val="24"/>
          <w:szCs w:val="24"/>
        </w:rPr>
        <w:t xml:space="preserve"> this is where children can be forgetful, have difficulties being </w:t>
      </w:r>
      <w:proofErr w:type="spellStart"/>
      <w:r w:rsidRPr="059F0F37" w:rsidR="0D335D9D">
        <w:rPr>
          <w:rFonts w:ascii="Arial" w:hAnsi="Arial" w:eastAsia="Arial" w:cs="Arial"/>
          <w:sz w:val="24"/>
          <w:szCs w:val="24"/>
        </w:rPr>
        <w:t>organised</w:t>
      </w:r>
      <w:proofErr w:type="spellEnd"/>
      <w:r w:rsidRPr="059F0F37" w:rsidR="0D335D9D">
        <w:rPr>
          <w:rFonts w:ascii="Arial" w:hAnsi="Arial" w:eastAsia="Arial" w:cs="Arial"/>
          <w:sz w:val="24"/>
          <w:szCs w:val="24"/>
        </w:rPr>
        <w:t xml:space="preserve">, have </w:t>
      </w:r>
      <w:r w:rsidRPr="059F0F37" w:rsidR="27629BAA">
        <w:rPr>
          <w:rFonts w:ascii="Arial" w:hAnsi="Arial" w:eastAsia="Arial" w:cs="Arial"/>
          <w:sz w:val="24"/>
          <w:szCs w:val="24"/>
        </w:rPr>
        <w:t>trouble</w:t>
      </w:r>
      <w:r w:rsidRPr="059F0F37" w:rsidR="0D335D9D">
        <w:rPr>
          <w:rFonts w:ascii="Arial" w:hAnsi="Arial" w:eastAsia="Arial" w:cs="Arial"/>
          <w:sz w:val="24"/>
          <w:szCs w:val="24"/>
        </w:rPr>
        <w:t xml:space="preserve"> focusing and not being able to pay attention to what a teacher </w:t>
      </w:r>
      <w:r w:rsidRPr="059F0F37" w:rsidR="69C86A3A">
        <w:rPr>
          <w:rFonts w:ascii="Arial" w:hAnsi="Arial" w:eastAsia="Arial" w:cs="Arial"/>
          <w:sz w:val="24"/>
          <w:szCs w:val="24"/>
        </w:rPr>
        <w:t>is saying.</w:t>
      </w:r>
    </w:p>
    <w:p w:rsidR="69C86A3A" w:rsidP="11DE3591" w:rsidRDefault="69C86A3A" w14:paraId="3872FF4E" w14:textId="79CA1B76">
      <w:pPr>
        <w:spacing w:line="360" w:lineRule="auto"/>
        <w:rPr>
          <w:rFonts w:ascii="Arial" w:hAnsi="Arial" w:eastAsia="Arial" w:cs="Arial"/>
          <w:color w:val="000000" w:themeColor="text1"/>
          <w:sz w:val="24"/>
          <w:szCs w:val="24"/>
        </w:rPr>
      </w:pPr>
      <w:r w:rsidRPr="11DE3591">
        <w:rPr>
          <w:rFonts w:ascii="Arial" w:hAnsi="Arial" w:eastAsia="Arial" w:cs="Arial"/>
          <w:sz w:val="24"/>
          <w:szCs w:val="24"/>
        </w:rPr>
        <w:t xml:space="preserve">And two </w:t>
      </w:r>
      <w:r w:rsidRPr="11DE3591" w:rsidR="74236DD0">
        <w:rPr>
          <w:rFonts w:ascii="Arial" w:hAnsi="Arial" w:eastAsia="Arial" w:cs="Arial"/>
          <w:sz w:val="24"/>
          <w:szCs w:val="24"/>
        </w:rPr>
        <w:t>are</w:t>
      </w:r>
      <w:r w:rsidRPr="11DE3591">
        <w:rPr>
          <w:rFonts w:ascii="Arial" w:hAnsi="Arial" w:eastAsia="Arial" w:cs="Arial"/>
          <w:sz w:val="24"/>
          <w:szCs w:val="24"/>
        </w:rPr>
        <w:t xml:space="preserve"> hyperactivity and impulsivity, this is the inability to remain motionless, children having restlessness, lack of awareness a</w:t>
      </w:r>
      <w:r w:rsidRPr="11DE3591" w:rsidR="040F613E">
        <w:rPr>
          <w:rFonts w:ascii="Arial" w:hAnsi="Arial" w:eastAsia="Arial" w:cs="Arial"/>
          <w:sz w:val="24"/>
          <w:szCs w:val="24"/>
        </w:rPr>
        <w:t xml:space="preserve">nd not waiting on one's turn (BBC, n.d, </w:t>
      </w:r>
      <w:proofErr w:type="spellStart"/>
      <w:r w:rsidRPr="11DE3591" w:rsidR="040F613E">
        <w:rPr>
          <w:rFonts w:ascii="Arial" w:hAnsi="Arial" w:eastAsia="Arial" w:cs="Arial"/>
          <w:sz w:val="24"/>
          <w:szCs w:val="24"/>
        </w:rPr>
        <w:t>Hoseini,2014</w:t>
      </w:r>
      <w:proofErr w:type="spellEnd"/>
      <w:r w:rsidRPr="11DE3591" w:rsidR="040F613E">
        <w:rPr>
          <w:rFonts w:ascii="Arial" w:hAnsi="Arial" w:eastAsia="Arial" w:cs="Arial"/>
          <w:sz w:val="24"/>
          <w:szCs w:val="24"/>
        </w:rPr>
        <w:t>).</w:t>
      </w:r>
      <w:r w:rsidRPr="11DE3591" w:rsidR="2F8D5519">
        <w:rPr>
          <w:rFonts w:ascii="Arial" w:hAnsi="Arial" w:eastAsia="Arial" w:cs="Arial"/>
          <w:sz w:val="24"/>
          <w:szCs w:val="24"/>
        </w:rPr>
        <w:t>While only a small percentage of young children have ADHD, it is vital to keep in mind that all of them have short attention spans and occasionally act without thinking. However, you ought to have your children evaluated for ADHD and associated issues if your child exhibits indications of the disorder and these issues are causing your child problems.</w:t>
      </w:r>
      <w:r w:rsidRPr="11DE3591" w:rsidR="03748658">
        <w:rPr>
          <w:rFonts w:ascii="Arial" w:hAnsi="Arial" w:eastAsia="Arial" w:cs="Arial"/>
          <w:sz w:val="24"/>
          <w:szCs w:val="24"/>
        </w:rPr>
        <w:t xml:space="preserve"> </w:t>
      </w:r>
      <w:r w:rsidRPr="11DE3591" w:rsidR="1DCEA4E7">
        <w:rPr>
          <w:rFonts w:ascii="Arial" w:hAnsi="Arial" w:eastAsia="Arial" w:cs="Arial"/>
          <w:color w:val="000000" w:themeColor="text1"/>
          <w:sz w:val="24"/>
          <w:szCs w:val="24"/>
        </w:rPr>
        <w:t>The Royal Children's Hospital Melbourne (2018).</w:t>
      </w:r>
      <w:r w:rsidRPr="11DE3591" w:rsidR="3440510A">
        <w:rPr>
          <w:rFonts w:ascii="Arial" w:hAnsi="Arial" w:eastAsia="Arial" w:cs="Arial"/>
          <w:color w:val="000000" w:themeColor="text1"/>
          <w:sz w:val="24"/>
          <w:szCs w:val="24"/>
        </w:rPr>
        <w:t xml:space="preserve"> Within this </w:t>
      </w:r>
      <w:r w:rsidRPr="11DE3591" w:rsidR="3A22B54C">
        <w:rPr>
          <w:rFonts w:ascii="Arial" w:hAnsi="Arial" w:eastAsia="Arial" w:cs="Arial"/>
          <w:color w:val="000000" w:themeColor="text1"/>
          <w:sz w:val="24"/>
          <w:szCs w:val="24"/>
        </w:rPr>
        <w:t>poster, I would be discussing the following areas, identifying and diagnosing ADHD, Barriers linked to AD</w:t>
      </w:r>
      <w:r w:rsidRPr="11DE3591" w:rsidR="56A2E028">
        <w:rPr>
          <w:rFonts w:ascii="Arial" w:hAnsi="Arial" w:eastAsia="Arial" w:cs="Arial"/>
          <w:color w:val="000000" w:themeColor="text1"/>
          <w:sz w:val="24"/>
          <w:szCs w:val="24"/>
        </w:rPr>
        <w:t>HD, and one example of a strategy that supports children with ADHD.</w:t>
      </w:r>
    </w:p>
    <w:p w:rsidR="56A2E028" w:rsidP="11DE3591" w:rsidRDefault="56A2E028" w14:paraId="1E6DEF9A" w14:textId="5E09C11B">
      <w:pPr>
        <w:spacing w:line="360" w:lineRule="auto"/>
        <w:rPr>
          <w:rFonts w:ascii="Arial" w:hAnsi="Arial" w:eastAsia="Arial" w:cs="Arial"/>
          <w:b/>
          <w:bCs/>
          <w:color w:val="000000" w:themeColor="text1"/>
          <w:sz w:val="24"/>
          <w:szCs w:val="24"/>
          <w:u w:val="single"/>
        </w:rPr>
      </w:pPr>
      <w:r w:rsidRPr="11DE3591">
        <w:rPr>
          <w:rFonts w:ascii="Arial" w:hAnsi="Arial" w:eastAsia="Arial" w:cs="Arial"/>
          <w:b/>
          <w:bCs/>
          <w:color w:val="000000" w:themeColor="text1"/>
          <w:sz w:val="24"/>
          <w:szCs w:val="24"/>
          <w:u w:val="single"/>
        </w:rPr>
        <w:t>Identifying and diagnosing ADHD</w:t>
      </w:r>
    </w:p>
    <w:p w:rsidR="34B9438F" w:rsidP="669F0ECF" w:rsidRDefault="34B9438F" w14:paraId="246B30E7" w14:textId="1415A8ED">
      <w:pPr>
        <w:spacing w:line="360" w:lineRule="auto"/>
        <w:rPr>
          <w:rFonts w:ascii="Arial" w:hAnsi="Arial" w:eastAsia="Arial" w:cs="Arial"/>
          <w:sz w:val="24"/>
          <w:szCs w:val="24"/>
        </w:rPr>
      </w:pPr>
      <w:r w:rsidRPr="669F0ECF" w:rsidR="34B9438F">
        <w:rPr>
          <w:rFonts w:ascii="Arial" w:hAnsi="Arial" w:eastAsia="Arial" w:cs="Arial"/>
          <w:color w:val="000000" w:themeColor="text1" w:themeTint="FF" w:themeShade="FF"/>
          <w:sz w:val="24"/>
          <w:szCs w:val="24"/>
        </w:rPr>
        <w:t xml:space="preserve">Statics </w:t>
      </w:r>
      <w:r w:rsidRPr="669F0ECF" w:rsidR="619C80FE">
        <w:rPr>
          <w:rFonts w:ascii="Arial" w:hAnsi="Arial" w:eastAsia="Arial" w:cs="Arial"/>
          <w:color w:val="000000" w:themeColor="text1" w:themeTint="FF" w:themeShade="FF"/>
          <w:sz w:val="24"/>
          <w:szCs w:val="24"/>
        </w:rPr>
        <w:t>show</w:t>
      </w:r>
      <w:r w:rsidRPr="669F0ECF" w:rsidR="34B9438F">
        <w:rPr>
          <w:rFonts w:ascii="Arial" w:hAnsi="Arial" w:eastAsia="Arial" w:cs="Arial"/>
          <w:color w:val="000000" w:themeColor="text1" w:themeTint="FF" w:themeShade="FF"/>
          <w:sz w:val="24"/>
          <w:szCs w:val="24"/>
        </w:rPr>
        <w:t xml:space="preserve"> that 4% of children have ADHD, a </w:t>
      </w:r>
      <w:r w:rsidRPr="669F0ECF" w:rsidR="34B9438F">
        <w:rPr>
          <w:rFonts w:ascii="Arial" w:hAnsi="Arial" w:eastAsia="Arial" w:cs="Arial"/>
          <w:color w:val="000000" w:themeColor="text1" w:themeTint="FF" w:themeShade="FF"/>
          <w:sz w:val="24"/>
          <w:szCs w:val="24"/>
        </w:rPr>
        <w:t>neurodevelopmental</w:t>
      </w:r>
      <w:r w:rsidRPr="669F0ECF" w:rsidR="34B9438F">
        <w:rPr>
          <w:rFonts w:ascii="Arial" w:hAnsi="Arial" w:eastAsia="Arial" w:cs="Arial"/>
          <w:color w:val="000000" w:themeColor="text1" w:themeTint="FF" w:themeShade="FF"/>
          <w:sz w:val="24"/>
          <w:szCs w:val="24"/>
        </w:rPr>
        <w:t xml:space="preserve"> condition that </w:t>
      </w:r>
      <w:r w:rsidRPr="669F0ECF" w:rsidR="21607239">
        <w:rPr>
          <w:rFonts w:ascii="Arial" w:hAnsi="Arial" w:eastAsia="Arial" w:cs="Arial"/>
          <w:color w:val="000000" w:themeColor="text1" w:themeTint="FF" w:themeShade="FF"/>
          <w:sz w:val="24"/>
          <w:szCs w:val="24"/>
        </w:rPr>
        <w:t>significantly</w:t>
      </w:r>
      <w:r w:rsidRPr="669F0ECF" w:rsidR="34B9438F">
        <w:rPr>
          <w:rFonts w:ascii="Arial" w:hAnsi="Arial" w:eastAsia="Arial" w:cs="Arial"/>
          <w:color w:val="000000" w:themeColor="text1" w:themeTint="FF" w:themeShade="FF"/>
          <w:sz w:val="24"/>
          <w:szCs w:val="24"/>
        </w:rPr>
        <w:t xml:space="preserve"> </w:t>
      </w:r>
      <w:r w:rsidRPr="669F0ECF" w:rsidR="6F5B1272">
        <w:rPr>
          <w:rFonts w:ascii="Arial" w:hAnsi="Arial" w:eastAsia="Arial" w:cs="Arial"/>
          <w:color w:val="000000" w:themeColor="text1" w:themeTint="FF" w:themeShade="FF"/>
          <w:sz w:val="24"/>
          <w:szCs w:val="24"/>
        </w:rPr>
        <w:t>impairs</w:t>
      </w:r>
      <w:r w:rsidRPr="669F0ECF" w:rsidR="34B9438F">
        <w:rPr>
          <w:rFonts w:ascii="Arial" w:hAnsi="Arial" w:eastAsia="Arial" w:cs="Arial"/>
          <w:color w:val="000000" w:themeColor="text1" w:themeTint="FF" w:themeShade="FF"/>
          <w:sz w:val="24"/>
          <w:szCs w:val="24"/>
        </w:rPr>
        <w:t xml:space="preserve"> </w:t>
      </w:r>
      <w:r w:rsidRPr="669F0ECF" w:rsidR="7C7AF4C1">
        <w:rPr>
          <w:rFonts w:ascii="Arial" w:hAnsi="Arial" w:eastAsia="Arial" w:cs="Arial"/>
          <w:color w:val="000000" w:themeColor="text1" w:themeTint="FF" w:themeShade="FF"/>
          <w:sz w:val="24"/>
          <w:szCs w:val="24"/>
        </w:rPr>
        <w:t xml:space="preserve">functioning </w:t>
      </w:r>
      <w:r w:rsidRPr="669F0ECF" w:rsidR="1CC621AB">
        <w:rPr>
          <w:rFonts w:ascii="Arial" w:hAnsi="Arial" w:eastAsia="Arial" w:cs="Arial"/>
          <w:color w:val="000000" w:themeColor="text1" w:themeTint="FF" w:themeShade="FF"/>
          <w:sz w:val="24"/>
          <w:szCs w:val="24"/>
        </w:rPr>
        <w:t>(</w:t>
      </w:r>
      <w:r w:rsidRPr="669F0ECF" w:rsidR="7C7AF4C1">
        <w:rPr>
          <w:rFonts w:ascii="Arial" w:hAnsi="Arial" w:eastAsia="Arial" w:cs="Arial"/>
          <w:color w:val="000000" w:themeColor="text1" w:themeTint="FF" w:themeShade="FF"/>
          <w:sz w:val="24"/>
          <w:szCs w:val="24"/>
        </w:rPr>
        <w:t xml:space="preserve">NICE,2013, and </w:t>
      </w:r>
      <w:r w:rsidRPr="669F0ECF" w:rsidR="7C7AF4C1">
        <w:rPr>
          <w:rFonts w:ascii="Arial" w:hAnsi="Arial" w:eastAsia="Arial" w:cs="Arial"/>
          <w:color w:val="000000" w:themeColor="text1" w:themeTint="FF" w:themeShade="FF"/>
          <w:sz w:val="24"/>
          <w:szCs w:val="24"/>
        </w:rPr>
        <w:t>Weiss,2015</w:t>
      </w:r>
      <w:r w:rsidRPr="669F0ECF" w:rsidR="7C7AF4C1">
        <w:rPr>
          <w:rFonts w:ascii="Arial" w:hAnsi="Arial" w:eastAsia="Arial" w:cs="Arial"/>
          <w:color w:val="000000" w:themeColor="text1" w:themeTint="FF" w:themeShade="FF"/>
          <w:sz w:val="24"/>
          <w:szCs w:val="24"/>
        </w:rPr>
        <w:t>)</w:t>
      </w:r>
      <w:r w:rsidRPr="669F0ECF" w:rsidR="4A1F0A36">
        <w:rPr>
          <w:rFonts w:ascii="Arial" w:hAnsi="Arial" w:eastAsia="Arial" w:cs="Arial"/>
          <w:color w:val="000000" w:themeColor="text1" w:themeTint="FF" w:themeShade="FF"/>
          <w:sz w:val="24"/>
          <w:szCs w:val="24"/>
        </w:rPr>
        <w:t xml:space="preserve"> and it is </w:t>
      </w:r>
      <w:r w:rsidRPr="669F0ECF" w:rsidR="4A1F0A36">
        <w:rPr>
          <w:rFonts w:ascii="Arial" w:hAnsi="Arial" w:eastAsia="Arial" w:cs="Arial"/>
          <w:color w:val="000000" w:themeColor="text1" w:themeTint="FF" w:themeShade="FF"/>
          <w:sz w:val="24"/>
          <w:szCs w:val="24"/>
        </w:rPr>
        <w:t>frequently</w:t>
      </w:r>
      <w:r w:rsidRPr="669F0ECF" w:rsidR="4A1F0A36">
        <w:rPr>
          <w:rFonts w:ascii="Arial" w:hAnsi="Arial" w:eastAsia="Arial" w:cs="Arial"/>
          <w:color w:val="000000" w:themeColor="text1" w:themeTint="FF" w:themeShade="FF"/>
          <w:sz w:val="24"/>
          <w:szCs w:val="24"/>
        </w:rPr>
        <w:t xml:space="preserve"> carried on until adulthood. Research </w:t>
      </w:r>
      <w:r w:rsidRPr="669F0ECF" w:rsidR="64660139">
        <w:rPr>
          <w:rFonts w:ascii="Arial" w:hAnsi="Arial" w:eastAsia="Arial" w:cs="Arial"/>
          <w:color w:val="000000" w:themeColor="text1" w:themeTint="FF" w:themeShade="FF"/>
          <w:sz w:val="24"/>
          <w:szCs w:val="24"/>
        </w:rPr>
        <w:t>has</w:t>
      </w:r>
      <w:r w:rsidRPr="669F0ECF" w:rsidR="4A1F0A36">
        <w:rPr>
          <w:rFonts w:ascii="Arial" w:hAnsi="Arial" w:eastAsia="Arial" w:cs="Arial"/>
          <w:color w:val="000000" w:themeColor="text1" w:themeTint="FF" w:themeShade="FF"/>
          <w:sz w:val="24"/>
          <w:szCs w:val="24"/>
        </w:rPr>
        <w:t xml:space="preserve"> shown that children are </w:t>
      </w:r>
      <w:r w:rsidRPr="669F0ECF" w:rsidR="4A1F0A36">
        <w:rPr>
          <w:rFonts w:ascii="Arial" w:hAnsi="Arial" w:eastAsia="Arial" w:cs="Arial"/>
          <w:color w:val="000000" w:themeColor="text1" w:themeTint="FF" w:themeShade="FF"/>
          <w:sz w:val="24"/>
          <w:szCs w:val="24"/>
        </w:rPr>
        <w:t>underdiagnosed</w:t>
      </w:r>
      <w:r w:rsidRPr="669F0ECF" w:rsidR="4A1F0A36">
        <w:rPr>
          <w:rFonts w:ascii="Arial" w:hAnsi="Arial" w:eastAsia="Arial" w:cs="Arial"/>
          <w:color w:val="000000" w:themeColor="text1" w:themeTint="FF" w:themeShade="FF"/>
          <w:sz w:val="24"/>
          <w:szCs w:val="24"/>
        </w:rPr>
        <w:t xml:space="preserve">, despite having </w:t>
      </w:r>
      <w:r w:rsidRPr="669F0ECF" w:rsidR="7C8B8994">
        <w:rPr>
          <w:rFonts w:ascii="Arial" w:hAnsi="Arial" w:eastAsia="Arial" w:cs="Arial"/>
          <w:color w:val="000000" w:themeColor="text1" w:themeTint="FF" w:themeShade="FF"/>
          <w:sz w:val="24"/>
          <w:szCs w:val="24"/>
        </w:rPr>
        <w:t>evidence-based</w:t>
      </w:r>
      <w:r w:rsidRPr="669F0ECF" w:rsidR="4A1F0A36">
        <w:rPr>
          <w:rFonts w:ascii="Arial" w:hAnsi="Arial" w:eastAsia="Arial" w:cs="Arial"/>
          <w:color w:val="000000" w:themeColor="text1" w:themeTint="FF" w:themeShade="FF"/>
          <w:sz w:val="24"/>
          <w:szCs w:val="24"/>
        </w:rPr>
        <w:t xml:space="preserve"> treatment </w:t>
      </w:r>
      <w:r w:rsidRPr="669F0ECF" w:rsidR="6ACC979D">
        <w:rPr>
          <w:rFonts w:ascii="Arial" w:hAnsi="Arial" w:eastAsia="Arial" w:cs="Arial"/>
          <w:color w:val="000000" w:themeColor="text1" w:themeTint="FF" w:themeShade="FF"/>
          <w:sz w:val="24"/>
          <w:szCs w:val="24"/>
        </w:rPr>
        <w:t>that helps manage ADHD (</w:t>
      </w:r>
      <w:r w:rsidRPr="669F0ECF" w:rsidR="6ACC979D">
        <w:rPr>
          <w:rFonts w:ascii="Arial" w:hAnsi="Arial" w:eastAsia="Arial" w:cs="Arial"/>
          <w:color w:val="000000" w:themeColor="text1" w:themeTint="FF" w:themeShade="FF"/>
          <w:sz w:val="24"/>
          <w:szCs w:val="24"/>
        </w:rPr>
        <w:t>Wolraich</w:t>
      </w:r>
      <w:r w:rsidRPr="669F0ECF" w:rsidR="6ACC979D">
        <w:rPr>
          <w:rFonts w:ascii="Arial" w:hAnsi="Arial" w:eastAsia="Arial" w:cs="Arial"/>
          <w:color w:val="000000" w:themeColor="text1" w:themeTint="FF" w:themeShade="FF"/>
          <w:sz w:val="24"/>
          <w:szCs w:val="24"/>
        </w:rPr>
        <w:t xml:space="preserve"> et al,2011 and Waite et al, 2013).</w:t>
      </w:r>
      <w:r w:rsidRPr="669F0ECF" w:rsidR="452FD532">
        <w:rPr>
          <w:rFonts w:ascii="Arial" w:hAnsi="Arial" w:eastAsia="Arial" w:cs="Arial"/>
          <w:color w:val="000000" w:themeColor="text1" w:themeTint="FF" w:themeShade="FF"/>
          <w:sz w:val="24"/>
          <w:szCs w:val="24"/>
        </w:rPr>
        <w:t xml:space="preserve"> </w:t>
      </w:r>
      <w:r w:rsidRPr="669F0ECF" w:rsidR="2647B41D">
        <w:rPr>
          <w:rFonts w:ascii="Arial" w:hAnsi="Arial" w:eastAsia="Arial" w:cs="Arial"/>
          <w:color w:val="000000" w:themeColor="text1" w:themeTint="FF" w:themeShade="FF"/>
          <w:sz w:val="24"/>
          <w:szCs w:val="24"/>
        </w:rPr>
        <w:t>ADHD should be diagnosed in 2% of adults and 3-5% of children in the UK, according to National Institute for Health and Care Excellence (NICE) guidelines. As to Holden et al. (2013), the estimated percentage of adults and children who satisfied the diagnostic criteria for ADHD in 2010 was 0.506% and 0.016%, respectively</w:t>
      </w:r>
      <w:r w:rsidRPr="669F0ECF" w:rsidR="25196DFA">
        <w:rPr>
          <w:rFonts w:ascii="Arial" w:hAnsi="Arial" w:eastAsia="Arial" w:cs="Arial"/>
          <w:color w:val="000000" w:themeColor="text1" w:themeTint="FF" w:themeShade="FF"/>
          <w:sz w:val="24"/>
          <w:szCs w:val="24"/>
        </w:rPr>
        <w:t xml:space="preserve">. </w:t>
      </w:r>
      <w:r w:rsidRPr="669F0ECF" w:rsidR="08AFCA2F">
        <w:rPr>
          <w:rFonts w:ascii="Arial" w:hAnsi="Arial" w:eastAsia="Arial" w:cs="Arial"/>
          <w:sz w:val="24"/>
          <w:szCs w:val="24"/>
        </w:rPr>
        <w:t>In children, the male to female ratio is 2:1 (two boys for every girl)</w:t>
      </w:r>
      <w:r w:rsidRPr="669F0ECF" w:rsidR="0F750689">
        <w:rPr>
          <w:rFonts w:ascii="Arial" w:hAnsi="Arial" w:eastAsia="Arial" w:cs="Arial"/>
          <w:sz w:val="24"/>
          <w:szCs w:val="24"/>
        </w:rPr>
        <w:t xml:space="preserve"> </w:t>
      </w:r>
      <w:r w:rsidRPr="669F0ECF" w:rsidR="0F750689">
        <w:rPr>
          <w:rFonts w:ascii="Arial" w:hAnsi="Arial" w:eastAsia="Arial" w:cs="Arial"/>
          <w:sz w:val="24"/>
          <w:szCs w:val="24"/>
        </w:rPr>
        <w:t>Arnett</w:t>
      </w:r>
      <w:r w:rsidRPr="669F0ECF" w:rsidR="0F750689">
        <w:rPr>
          <w:rFonts w:ascii="Arial" w:hAnsi="Arial" w:eastAsia="Arial" w:cs="Arial"/>
          <w:sz w:val="24"/>
          <w:szCs w:val="24"/>
        </w:rPr>
        <w:t xml:space="preserve"> et al, 2015, </w:t>
      </w:r>
      <w:r w:rsidRPr="669F0ECF" w:rsidR="0F750689">
        <w:rPr>
          <w:rFonts w:ascii="Arial" w:hAnsi="Arial" w:eastAsia="Arial" w:cs="Arial"/>
          <w:sz w:val="24"/>
          <w:szCs w:val="24"/>
        </w:rPr>
        <w:t>Willcutt</w:t>
      </w:r>
      <w:r w:rsidRPr="669F0ECF" w:rsidR="0F750689">
        <w:rPr>
          <w:rFonts w:ascii="Arial" w:hAnsi="Arial" w:eastAsia="Arial" w:cs="Arial"/>
          <w:sz w:val="24"/>
          <w:szCs w:val="24"/>
        </w:rPr>
        <w:t xml:space="preserve"> (2012) and </w:t>
      </w:r>
      <w:r w:rsidRPr="669F0ECF" w:rsidR="0F750689">
        <w:rPr>
          <w:rFonts w:ascii="Arial" w:hAnsi="Arial" w:eastAsia="Arial" w:cs="Arial"/>
          <w:sz w:val="24"/>
          <w:szCs w:val="24"/>
        </w:rPr>
        <w:t>Ramtekkar</w:t>
      </w:r>
      <w:r w:rsidRPr="669F0ECF" w:rsidR="0F750689">
        <w:rPr>
          <w:rFonts w:ascii="Arial" w:hAnsi="Arial" w:eastAsia="Arial" w:cs="Arial"/>
          <w:sz w:val="24"/>
          <w:szCs w:val="24"/>
        </w:rPr>
        <w:t xml:space="preserve"> et al (2010)</w:t>
      </w:r>
      <w:r w:rsidRPr="669F0ECF" w:rsidR="08AFCA2F">
        <w:rPr>
          <w:rFonts w:ascii="Arial" w:hAnsi="Arial" w:eastAsia="Arial" w:cs="Arial"/>
          <w:sz w:val="24"/>
          <w:szCs w:val="24"/>
        </w:rPr>
        <w:t xml:space="preserve">. According to </w:t>
      </w:r>
      <w:r w:rsidRPr="669F0ECF" w:rsidR="51F1E402">
        <w:rPr>
          <w:rFonts w:ascii="Arial" w:hAnsi="Arial" w:eastAsia="Arial" w:cs="Arial"/>
          <w:sz w:val="24"/>
          <w:szCs w:val="24"/>
        </w:rPr>
        <w:t>(</w:t>
      </w:r>
      <w:r w:rsidRPr="669F0ECF" w:rsidR="51F1E402">
        <w:rPr>
          <w:rFonts w:ascii="Arial" w:hAnsi="Arial" w:eastAsia="Arial" w:cs="Arial"/>
          <w:sz w:val="24"/>
          <w:szCs w:val="24"/>
        </w:rPr>
        <w:t>Barkley,2015</w:t>
      </w:r>
      <w:r w:rsidRPr="669F0ECF" w:rsidR="51F1E402">
        <w:rPr>
          <w:rFonts w:ascii="Arial" w:hAnsi="Arial" w:eastAsia="Arial" w:cs="Arial"/>
          <w:sz w:val="24"/>
          <w:szCs w:val="24"/>
        </w:rPr>
        <w:t>)</w:t>
      </w:r>
      <w:r w:rsidRPr="669F0ECF" w:rsidR="08AFCA2F">
        <w:rPr>
          <w:rFonts w:ascii="Arial" w:hAnsi="Arial" w:eastAsia="Arial" w:cs="Arial"/>
          <w:sz w:val="24"/>
          <w:szCs w:val="24"/>
        </w:rPr>
        <w:t>, there is no discernible gender difference</w:t>
      </w:r>
      <w:r w:rsidRPr="669F0ECF" w:rsidR="5B0E7963">
        <w:rPr>
          <w:rFonts w:ascii="Arial" w:hAnsi="Arial" w:eastAsia="Arial" w:cs="Arial"/>
          <w:sz w:val="24"/>
          <w:szCs w:val="24"/>
        </w:rPr>
        <w:t>,</w:t>
      </w:r>
      <w:r w:rsidRPr="669F0ECF" w:rsidR="08AFCA2F">
        <w:rPr>
          <w:rFonts w:ascii="Arial" w:hAnsi="Arial" w:eastAsia="Arial" w:cs="Arial"/>
          <w:sz w:val="24"/>
          <w:szCs w:val="24"/>
        </w:rPr>
        <w:t xml:space="preserve"> and adult ADHD affects women just as much as it does men.</w:t>
      </w:r>
      <w:r w:rsidRPr="669F0ECF" w:rsidR="5C197065">
        <w:rPr>
          <w:rFonts w:ascii="Arial" w:hAnsi="Arial" w:eastAsia="Arial" w:cs="Arial"/>
          <w:sz w:val="24"/>
          <w:szCs w:val="24"/>
        </w:rPr>
        <w:t xml:space="preserve"> </w:t>
      </w:r>
      <w:r w:rsidRPr="669F0ECF" w:rsidR="5C197065">
        <w:rPr>
          <w:rFonts w:ascii="Arial" w:hAnsi="Arial" w:eastAsia="Arial" w:cs="Arial"/>
          <w:sz w:val="24"/>
          <w:szCs w:val="24"/>
        </w:rPr>
        <w:t>It has been noted that the diagnostic procedure must be evaluated, especially considering gender disparities.</w:t>
      </w:r>
    </w:p>
    <w:p w:rsidR="34B9438F" w:rsidP="669F0ECF" w:rsidRDefault="34B9438F" w14:paraId="635DBC0A" w14:textId="78AFD7A2">
      <w:pPr>
        <w:pStyle w:val="Normal"/>
        <w:spacing w:line="360" w:lineRule="auto"/>
        <w:rPr>
          <w:rFonts w:ascii="Arial" w:hAnsi="Arial" w:eastAsia="Arial" w:cs="Arial"/>
          <w:sz w:val="24"/>
          <w:szCs w:val="24"/>
        </w:rPr>
      </w:pPr>
      <w:r w:rsidRPr="669F0ECF" w:rsidR="7D1DBCFA">
        <w:rPr>
          <w:rFonts w:ascii="Arial" w:hAnsi="Arial" w:eastAsia="Arial" w:cs="Arial"/>
          <w:sz w:val="24"/>
          <w:szCs w:val="24"/>
        </w:rPr>
        <w:t>A multimodal approach involving medication, behavioral therapy, psychosocial and educational intervention, and cognitive aids, is the recommended treatment for ADHD (Felt et al., 2014).</w:t>
      </w:r>
      <w:r w:rsidRPr="669F0ECF" w:rsidR="5C197065">
        <w:rPr>
          <w:rFonts w:ascii="Arial" w:hAnsi="Arial" w:eastAsia="Arial" w:cs="Arial"/>
          <w:sz w:val="24"/>
          <w:szCs w:val="24"/>
        </w:rPr>
        <w:t xml:space="preserve"> </w:t>
      </w:r>
      <w:r w:rsidRPr="669F0ECF" w:rsidR="631325D0">
        <w:rPr>
          <w:rFonts w:ascii="Arial" w:hAnsi="Arial" w:eastAsia="Arial" w:cs="Arial"/>
          <w:sz w:val="24"/>
          <w:szCs w:val="24"/>
        </w:rPr>
        <w:t xml:space="preserve">The child or adolescent, the family, school, and other relevant parties should all be included in the personally tailored treatment plan (Owens et al.,2009, </w:t>
      </w:r>
      <w:r w:rsidRPr="669F0ECF" w:rsidR="03B9D24A">
        <w:rPr>
          <w:rFonts w:ascii="Arial" w:hAnsi="Arial" w:eastAsia="Arial" w:cs="Arial"/>
          <w:sz w:val="24"/>
          <w:szCs w:val="24"/>
        </w:rPr>
        <w:t>Barkley</w:t>
      </w:r>
      <w:r w:rsidRPr="669F0ECF" w:rsidR="631325D0">
        <w:rPr>
          <w:rFonts w:ascii="Arial" w:hAnsi="Arial" w:eastAsia="Arial" w:cs="Arial"/>
          <w:sz w:val="24"/>
          <w:szCs w:val="24"/>
        </w:rPr>
        <w:t>, 2015).</w:t>
      </w:r>
      <w:r w:rsidRPr="669F0ECF" w:rsidR="5C197065">
        <w:rPr>
          <w:rFonts w:ascii="Arial" w:hAnsi="Arial" w:eastAsia="Arial" w:cs="Arial"/>
          <w:sz w:val="24"/>
          <w:szCs w:val="24"/>
        </w:rPr>
        <w:t xml:space="preserve"> Most of the time, regardless of gender, treatment and/or assistance are </w:t>
      </w:r>
      <w:r w:rsidRPr="669F0ECF" w:rsidR="5C197065">
        <w:rPr>
          <w:rFonts w:ascii="Arial" w:hAnsi="Arial" w:eastAsia="Arial" w:cs="Arial"/>
          <w:sz w:val="24"/>
          <w:szCs w:val="24"/>
        </w:rPr>
        <w:t>required</w:t>
      </w:r>
      <w:r w:rsidRPr="669F0ECF" w:rsidR="5C197065">
        <w:rPr>
          <w:rFonts w:ascii="Arial" w:hAnsi="Arial" w:eastAsia="Arial" w:cs="Arial"/>
          <w:sz w:val="24"/>
          <w:szCs w:val="24"/>
        </w:rPr>
        <w:t xml:space="preserve"> throughout life, even in maturity </w:t>
      </w:r>
      <w:r w:rsidRPr="669F0ECF" w:rsidR="4B7B723E">
        <w:rPr>
          <w:rFonts w:ascii="Arial" w:hAnsi="Arial" w:eastAsia="Arial" w:cs="Arial"/>
          <w:sz w:val="24"/>
          <w:szCs w:val="24"/>
        </w:rPr>
        <w:t>(B</w:t>
      </w:r>
      <w:r w:rsidRPr="669F0ECF" w:rsidR="7D2BF614">
        <w:rPr>
          <w:rFonts w:ascii="Arial" w:hAnsi="Arial" w:eastAsia="Arial" w:cs="Arial"/>
          <w:sz w:val="24"/>
          <w:szCs w:val="24"/>
        </w:rPr>
        <w:t>abinski et al., 2011, and Swanson, Owens, and Hinshaw,2014</w:t>
      </w:r>
      <w:r w:rsidRPr="669F0ECF" w:rsidR="034662BC">
        <w:rPr>
          <w:rFonts w:ascii="Arial" w:hAnsi="Arial" w:eastAsia="Arial" w:cs="Arial"/>
          <w:sz w:val="24"/>
          <w:szCs w:val="24"/>
        </w:rPr>
        <w:t>)</w:t>
      </w:r>
      <w:r w:rsidRPr="669F0ECF" w:rsidR="5C197065">
        <w:rPr>
          <w:rFonts w:ascii="Arial" w:hAnsi="Arial" w:eastAsia="Arial" w:cs="Arial"/>
          <w:sz w:val="24"/>
          <w:szCs w:val="24"/>
        </w:rPr>
        <w:t>.</w:t>
      </w:r>
      <w:r w:rsidRPr="669F0ECF" w:rsidR="3569D10F">
        <w:rPr>
          <w:rFonts w:ascii="Arial" w:hAnsi="Arial" w:eastAsia="Arial" w:cs="Arial"/>
          <w:sz w:val="24"/>
          <w:szCs w:val="24"/>
        </w:rPr>
        <w:t xml:space="preserve"> Studies have revealed that children with the mixed subtype of ADHD </w:t>
      </w:r>
      <w:r w:rsidRPr="669F0ECF" w:rsidR="3569D10F">
        <w:rPr>
          <w:rFonts w:ascii="Arial" w:hAnsi="Arial" w:eastAsia="Arial" w:cs="Arial"/>
          <w:sz w:val="24"/>
          <w:szCs w:val="24"/>
        </w:rPr>
        <w:t>seek</w:t>
      </w:r>
      <w:r w:rsidRPr="669F0ECF" w:rsidR="3569D10F">
        <w:rPr>
          <w:rFonts w:ascii="Arial" w:hAnsi="Arial" w:eastAsia="Arial" w:cs="Arial"/>
          <w:sz w:val="24"/>
          <w:szCs w:val="24"/>
        </w:rPr>
        <w:t xml:space="preserve"> psychiatric and medical attention more </w:t>
      </w:r>
      <w:r w:rsidRPr="669F0ECF" w:rsidR="3569D10F">
        <w:rPr>
          <w:rFonts w:ascii="Arial" w:hAnsi="Arial" w:eastAsia="Arial" w:cs="Arial"/>
          <w:sz w:val="24"/>
          <w:szCs w:val="24"/>
        </w:rPr>
        <w:t>frequently</w:t>
      </w:r>
      <w:r w:rsidRPr="669F0ECF" w:rsidR="3569D10F">
        <w:rPr>
          <w:rFonts w:ascii="Arial" w:hAnsi="Arial" w:eastAsia="Arial" w:cs="Arial"/>
          <w:sz w:val="24"/>
          <w:szCs w:val="24"/>
        </w:rPr>
        <w:t xml:space="preserve"> </w:t>
      </w:r>
      <w:r w:rsidRPr="669F0ECF" w:rsidR="534DB4F0">
        <w:rPr>
          <w:rFonts w:ascii="Arial" w:hAnsi="Arial" w:eastAsia="Arial" w:cs="Arial"/>
          <w:sz w:val="24"/>
          <w:szCs w:val="24"/>
        </w:rPr>
        <w:t>(</w:t>
      </w:r>
      <w:r w:rsidRPr="669F0ECF" w:rsidR="5C7E68AD">
        <w:rPr>
          <w:rFonts w:ascii="Arial" w:hAnsi="Arial" w:eastAsia="Arial" w:cs="Arial"/>
          <w:sz w:val="24"/>
          <w:szCs w:val="24"/>
        </w:rPr>
        <w:t>Quinn and Madhoo, 2014</w:t>
      </w:r>
      <w:r w:rsidRPr="669F0ECF" w:rsidR="43626CB0">
        <w:rPr>
          <w:rFonts w:ascii="Arial" w:hAnsi="Arial" w:eastAsia="Arial" w:cs="Arial"/>
          <w:sz w:val="24"/>
          <w:szCs w:val="24"/>
        </w:rPr>
        <w:t>)</w:t>
      </w:r>
      <w:r w:rsidRPr="669F0ECF" w:rsidR="3569D10F">
        <w:rPr>
          <w:rFonts w:ascii="Arial" w:hAnsi="Arial" w:eastAsia="Arial" w:cs="Arial"/>
          <w:sz w:val="24"/>
          <w:szCs w:val="24"/>
        </w:rPr>
        <w:t>, and that females with ADHD are more likely than boys to be administered antidepressants before receiving an ADHD diagnosis [</w:t>
      </w:r>
      <w:r w:rsidRPr="669F0ECF" w:rsidR="2105B221">
        <w:rPr>
          <w:rFonts w:ascii="Arial" w:hAnsi="Arial" w:eastAsia="Arial" w:cs="Arial"/>
          <w:sz w:val="24"/>
          <w:szCs w:val="24"/>
        </w:rPr>
        <w:t>Skogli et al., 2013)</w:t>
      </w:r>
      <w:r w:rsidRPr="669F0ECF" w:rsidR="3569D10F">
        <w:rPr>
          <w:rFonts w:ascii="Arial" w:hAnsi="Arial" w:eastAsia="Arial" w:cs="Arial"/>
          <w:sz w:val="24"/>
          <w:szCs w:val="24"/>
        </w:rPr>
        <w:t xml:space="preserve">. But after ADHD medication is diagnosed, there are no gender differences in treatment </w:t>
      </w:r>
      <w:r w:rsidRPr="669F0ECF" w:rsidR="740F2A13">
        <w:rPr>
          <w:rFonts w:ascii="Arial" w:hAnsi="Arial" w:eastAsia="Arial" w:cs="Arial"/>
          <w:sz w:val="24"/>
          <w:szCs w:val="24"/>
        </w:rPr>
        <w:t>(Mowlem et al., 2019)</w:t>
      </w:r>
      <w:r w:rsidRPr="669F0ECF" w:rsidR="3569D10F">
        <w:rPr>
          <w:rFonts w:ascii="Arial" w:hAnsi="Arial" w:eastAsia="Arial" w:cs="Arial"/>
          <w:sz w:val="24"/>
          <w:szCs w:val="24"/>
        </w:rPr>
        <w:t>.</w:t>
      </w:r>
    </w:p>
    <w:p w:rsidR="08AFCA2F" w:rsidP="11DE3591" w:rsidRDefault="08AFCA2F" w14:paraId="0771E5EB" w14:textId="0518ABBB">
      <w:pPr>
        <w:spacing w:line="360" w:lineRule="auto"/>
        <w:rPr>
          <w:rFonts w:ascii="Arial" w:hAnsi="Arial" w:eastAsia="Arial" w:cs="Arial"/>
          <w:sz w:val="24"/>
          <w:szCs w:val="24"/>
        </w:rPr>
      </w:pPr>
      <w:r w:rsidRPr="11DE3591">
        <w:rPr>
          <w:rFonts w:ascii="Arial" w:hAnsi="Arial" w:eastAsia="Arial" w:cs="Arial"/>
          <w:sz w:val="24"/>
          <w:szCs w:val="24"/>
        </w:rPr>
        <w:t xml:space="preserve">There are no gender variations in the percentage of preschoolers who are sent to child psychiatric clinics for behavioral issues, according to </w:t>
      </w:r>
      <w:proofErr w:type="spellStart"/>
      <w:r w:rsidRPr="11DE3591">
        <w:rPr>
          <w:rFonts w:ascii="Arial" w:hAnsi="Arial" w:eastAsia="Arial" w:cs="Arial"/>
          <w:sz w:val="24"/>
          <w:szCs w:val="24"/>
        </w:rPr>
        <w:t>Kopp</w:t>
      </w:r>
      <w:proofErr w:type="spellEnd"/>
      <w:r w:rsidRPr="11DE3591">
        <w:rPr>
          <w:rFonts w:ascii="Arial" w:hAnsi="Arial" w:eastAsia="Arial" w:cs="Arial"/>
          <w:sz w:val="24"/>
          <w:szCs w:val="24"/>
        </w:rPr>
        <w:t xml:space="preserve"> </w:t>
      </w:r>
      <w:r w:rsidRPr="11DE3591" w:rsidR="19B39535">
        <w:rPr>
          <w:rFonts w:ascii="Arial" w:hAnsi="Arial" w:eastAsia="Arial" w:cs="Arial"/>
          <w:sz w:val="24"/>
          <w:szCs w:val="24"/>
        </w:rPr>
        <w:t xml:space="preserve">(2010) and </w:t>
      </w:r>
      <w:proofErr w:type="spellStart"/>
      <w:r w:rsidRPr="11DE3591" w:rsidR="19B39535">
        <w:rPr>
          <w:rFonts w:ascii="Arial" w:hAnsi="Arial" w:eastAsia="Arial" w:cs="Arial"/>
          <w:sz w:val="24"/>
          <w:szCs w:val="24"/>
        </w:rPr>
        <w:t>Hongetal</w:t>
      </w:r>
      <w:proofErr w:type="spellEnd"/>
      <w:r w:rsidRPr="11DE3591" w:rsidR="19B39535">
        <w:rPr>
          <w:rFonts w:ascii="Arial" w:hAnsi="Arial" w:eastAsia="Arial" w:cs="Arial"/>
          <w:sz w:val="24"/>
          <w:szCs w:val="24"/>
        </w:rPr>
        <w:t xml:space="preserve"> (2014)</w:t>
      </w:r>
      <w:r w:rsidRPr="11DE3591">
        <w:rPr>
          <w:rFonts w:ascii="Arial" w:hAnsi="Arial" w:eastAsia="Arial" w:cs="Arial"/>
          <w:sz w:val="24"/>
          <w:szCs w:val="24"/>
        </w:rPr>
        <w:t xml:space="preserve">. But more boys than girls are </w:t>
      </w:r>
      <w:r w:rsidRPr="11DE3591" w:rsidR="342D3BB4">
        <w:rPr>
          <w:rFonts w:ascii="Arial" w:hAnsi="Arial" w:eastAsia="Arial" w:cs="Arial"/>
          <w:sz w:val="24"/>
          <w:szCs w:val="24"/>
        </w:rPr>
        <w:t>referred to</w:t>
      </w:r>
      <w:r w:rsidRPr="11DE3591">
        <w:rPr>
          <w:rFonts w:ascii="Arial" w:hAnsi="Arial" w:eastAsia="Arial" w:cs="Arial"/>
          <w:sz w:val="24"/>
          <w:szCs w:val="24"/>
        </w:rPr>
        <w:t xml:space="preserve"> for behavioral issues in school age, except for girls with hyperactivity disorders </w:t>
      </w:r>
      <w:r w:rsidRPr="11DE3591" w:rsidR="3A61229C">
        <w:rPr>
          <w:rFonts w:ascii="Arial" w:hAnsi="Arial" w:eastAsia="Arial" w:cs="Arial"/>
          <w:sz w:val="24"/>
          <w:szCs w:val="24"/>
        </w:rPr>
        <w:t>(</w:t>
      </w:r>
      <w:proofErr w:type="spellStart"/>
      <w:r w:rsidRPr="11DE3591" w:rsidR="6FA5F240">
        <w:rPr>
          <w:rFonts w:ascii="Arial" w:hAnsi="Arial" w:eastAsia="Arial" w:cs="Arial"/>
          <w:sz w:val="24"/>
          <w:szCs w:val="24"/>
        </w:rPr>
        <w:t>kopp,2010</w:t>
      </w:r>
      <w:proofErr w:type="spellEnd"/>
      <w:r w:rsidRPr="11DE3591" w:rsidR="7770C04A">
        <w:rPr>
          <w:rFonts w:ascii="Arial" w:hAnsi="Arial" w:eastAsia="Arial" w:cs="Arial"/>
          <w:sz w:val="24"/>
          <w:szCs w:val="24"/>
        </w:rPr>
        <w:t>)</w:t>
      </w:r>
      <w:r w:rsidRPr="11DE3591">
        <w:rPr>
          <w:rFonts w:ascii="Arial" w:hAnsi="Arial" w:eastAsia="Arial" w:cs="Arial"/>
          <w:sz w:val="24"/>
          <w:szCs w:val="24"/>
        </w:rPr>
        <w:t xml:space="preserve">. </w:t>
      </w:r>
      <w:r w:rsidRPr="11DE3591" w:rsidR="2210BB41">
        <w:rPr>
          <w:rFonts w:ascii="Arial" w:hAnsi="Arial" w:eastAsia="Arial" w:cs="Arial"/>
          <w:sz w:val="24"/>
          <w:szCs w:val="24"/>
        </w:rPr>
        <w:t>However, g</w:t>
      </w:r>
      <w:r w:rsidRPr="11DE3591">
        <w:rPr>
          <w:rFonts w:ascii="Arial" w:hAnsi="Arial" w:eastAsia="Arial" w:cs="Arial"/>
          <w:sz w:val="24"/>
          <w:szCs w:val="24"/>
        </w:rPr>
        <w:t xml:space="preserve">irls with ADHD are more likely to be diagnosed in their teens or later in life </w:t>
      </w:r>
      <w:r w:rsidRPr="11DE3591" w:rsidR="09F2D9FB">
        <w:rPr>
          <w:rFonts w:ascii="Arial" w:hAnsi="Arial" w:eastAsia="Arial" w:cs="Arial"/>
          <w:sz w:val="24"/>
          <w:szCs w:val="24"/>
        </w:rPr>
        <w:t>(</w:t>
      </w:r>
      <w:proofErr w:type="spellStart"/>
      <w:r w:rsidRPr="11DE3591" w:rsidR="09F2D9FB">
        <w:rPr>
          <w:rFonts w:ascii="Arial" w:hAnsi="Arial" w:eastAsia="Arial" w:cs="Arial"/>
          <w:sz w:val="24"/>
          <w:szCs w:val="24"/>
        </w:rPr>
        <w:t>Dakwar</w:t>
      </w:r>
      <w:proofErr w:type="spellEnd"/>
      <w:r w:rsidRPr="11DE3591" w:rsidR="09F2D9FB">
        <w:rPr>
          <w:rFonts w:ascii="Arial" w:hAnsi="Arial" w:eastAsia="Arial" w:cs="Arial"/>
          <w:sz w:val="24"/>
          <w:szCs w:val="24"/>
        </w:rPr>
        <w:t xml:space="preserve"> et al,2014)</w:t>
      </w:r>
      <w:r w:rsidRPr="11DE3591">
        <w:rPr>
          <w:rFonts w:ascii="Arial" w:hAnsi="Arial" w:eastAsia="Arial" w:cs="Arial"/>
          <w:sz w:val="24"/>
          <w:szCs w:val="24"/>
        </w:rPr>
        <w:t xml:space="preserve">. Girls themselves report having ADHD symptoms, but their parents and teachers do not always seem to recognize them </w:t>
      </w:r>
      <w:r w:rsidRPr="11DE3591" w:rsidR="455766B6">
        <w:rPr>
          <w:rFonts w:ascii="Arial" w:hAnsi="Arial" w:eastAsia="Arial" w:cs="Arial"/>
          <w:sz w:val="24"/>
          <w:szCs w:val="24"/>
        </w:rPr>
        <w:t>(Barkley, 2015</w:t>
      </w:r>
      <w:r w:rsidRPr="11DE3591">
        <w:rPr>
          <w:rFonts w:ascii="Arial" w:hAnsi="Arial" w:eastAsia="Arial" w:cs="Arial"/>
          <w:sz w:val="24"/>
          <w:szCs w:val="24"/>
        </w:rPr>
        <w:t xml:space="preserve">, </w:t>
      </w:r>
      <w:r w:rsidRPr="11DE3591" w:rsidR="7B83C2E8">
        <w:rPr>
          <w:rFonts w:ascii="Arial" w:hAnsi="Arial" w:eastAsia="Arial" w:cs="Arial"/>
          <w:sz w:val="24"/>
          <w:szCs w:val="24"/>
        </w:rPr>
        <w:t>Martin et al, 2018)</w:t>
      </w:r>
      <w:r w:rsidRPr="11DE3591">
        <w:rPr>
          <w:rFonts w:ascii="Arial" w:hAnsi="Arial" w:eastAsia="Arial" w:cs="Arial"/>
          <w:sz w:val="24"/>
          <w:szCs w:val="24"/>
        </w:rPr>
        <w:t>.</w:t>
      </w:r>
    </w:p>
    <w:p w:rsidR="076D93AF" w:rsidP="11DE3591" w:rsidRDefault="076D93AF" w14:paraId="0FBDC0C5" w14:textId="68EB0A3A">
      <w:pPr>
        <w:spacing w:line="360" w:lineRule="auto"/>
        <w:rPr>
          <w:rFonts w:ascii="Arial" w:hAnsi="Arial" w:eastAsia="Arial" w:cs="Arial"/>
          <w:sz w:val="24"/>
          <w:szCs w:val="24"/>
        </w:rPr>
      </w:pPr>
      <w:r w:rsidRPr="11DE3591">
        <w:rPr>
          <w:rFonts w:ascii="Arial" w:hAnsi="Arial" w:eastAsia="Arial" w:cs="Arial"/>
          <w:sz w:val="24"/>
          <w:szCs w:val="24"/>
        </w:rPr>
        <w:t xml:space="preserve">Trained healthcare professionals, </w:t>
      </w:r>
      <w:r w:rsidRPr="11DE3591" w:rsidR="1F989CDD">
        <w:rPr>
          <w:rFonts w:ascii="Arial" w:hAnsi="Arial" w:eastAsia="Arial" w:cs="Arial"/>
          <w:sz w:val="24"/>
          <w:szCs w:val="24"/>
        </w:rPr>
        <w:t>pediatricians</w:t>
      </w:r>
      <w:r w:rsidRPr="11DE3591">
        <w:rPr>
          <w:rFonts w:ascii="Arial" w:hAnsi="Arial" w:eastAsia="Arial" w:cs="Arial"/>
          <w:sz w:val="24"/>
          <w:szCs w:val="24"/>
        </w:rPr>
        <w:t>, and a specialist psychiatrist with training and skills in the diagnosi</w:t>
      </w:r>
      <w:r w:rsidRPr="11DE3591" w:rsidR="4F2F44E1">
        <w:rPr>
          <w:rFonts w:ascii="Arial" w:hAnsi="Arial" w:eastAsia="Arial" w:cs="Arial"/>
          <w:sz w:val="24"/>
          <w:szCs w:val="24"/>
        </w:rPr>
        <w:t>ng of ADHD should be the only ones to make an ADHD diagnosis</w:t>
      </w:r>
      <w:r w:rsidRPr="11DE3591" w:rsidR="743D4B6B">
        <w:rPr>
          <w:rFonts w:ascii="Arial" w:hAnsi="Arial" w:eastAsia="Arial" w:cs="Arial"/>
          <w:sz w:val="24"/>
          <w:szCs w:val="24"/>
        </w:rPr>
        <w:t xml:space="preserve">. Children </w:t>
      </w:r>
      <w:r w:rsidRPr="11DE3591" w:rsidR="16692952">
        <w:rPr>
          <w:rFonts w:ascii="Arial" w:hAnsi="Arial" w:eastAsia="Arial" w:cs="Arial"/>
          <w:sz w:val="24"/>
          <w:szCs w:val="24"/>
        </w:rPr>
        <w:t>who show six or more signs of hyperactiv</w:t>
      </w:r>
      <w:r w:rsidRPr="11DE3591" w:rsidR="7BBEE0D0">
        <w:rPr>
          <w:rFonts w:ascii="Arial" w:hAnsi="Arial" w:eastAsia="Arial" w:cs="Arial"/>
          <w:sz w:val="24"/>
          <w:szCs w:val="24"/>
        </w:rPr>
        <w:t>it</w:t>
      </w:r>
      <w:r w:rsidRPr="11DE3591" w:rsidR="16692952">
        <w:rPr>
          <w:rFonts w:ascii="Arial" w:hAnsi="Arial" w:eastAsia="Arial" w:cs="Arial"/>
          <w:sz w:val="24"/>
          <w:szCs w:val="24"/>
        </w:rPr>
        <w:t xml:space="preserve">y-impulsivity and inattention before the age of 12 for </w:t>
      </w:r>
      <w:r w:rsidRPr="11DE3591" w:rsidR="021AEDCB">
        <w:rPr>
          <w:rFonts w:ascii="Arial" w:hAnsi="Arial" w:eastAsia="Arial" w:cs="Arial"/>
          <w:sz w:val="24"/>
          <w:szCs w:val="24"/>
        </w:rPr>
        <w:t>at least</w:t>
      </w:r>
      <w:r w:rsidRPr="11DE3591" w:rsidR="16692952">
        <w:rPr>
          <w:rFonts w:ascii="Arial" w:hAnsi="Arial" w:eastAsia="Arial" w:cs="Arial"/>
          <w:sz w:val="24"/>
          <w:szCs w:val="24"/>
        </w:rPr>
        <w:t xml:space="preserve"> six months in two or more contexts like home and </w:t>
      </w:r>
      <w:r w:rsidRPr="11DE3591" w:rsidR="5B115369">
        <w:rPr>
          <w:rFonts w:ascii="Arial" w:hAnsi="Arial" w:eastAsia="Arial" w:cs="Arial"/>
          <w:sz w:val="24"/>
          <w:szCs w:val="24"/>
        </w:rPr>
        <w:t>school, a diagnosis is made (</w:t>
      </w:r>
      <w:proofErr w:type="spellStart"/>
      <w:r w:rsidRPr="11DE3591" w:rsidR="5B115369">
        <w:rPr>
          <w:rFonts w:ascii="Arial" w:hAnsi="Arial" w:eastAsia="Arial" w:cs="Arial"/>
          <w:sz w:val="24"/>
          <w:szCs w:val="24"/>
        </w:rPr>
        <w:t>Kendall,2016</w:t>
      </w:r>
      <w:proofErr w:type="spellEnd"/>
      <w:r w:rsidRPr="11DE3591" w:rsidR="5B115369">
        <w:rPr>
          <w:rFonts w:ascii="Arial" w:hAnsi="Arial" w:eastAsia="Arial" w:cs="Arial"/>
          <w:sz w:val="24"/>
          <w:szCs w:val="24"/>
        </w:rPr>
        <w:t>).</w:t>
      </w:r>
      <w:r w:rsidRPr="11DE3591" w:rsidR="5ABA9A97">
        <w:rPr>
          <w:rFonts w:ascii="Arial" w:hAnsi="Arial" w:eastAsia="Arial" w:cs="Arial"/>
          <w:sz w:val="24"/>
          <w:szCs w:val="24"/>
        </w:rPr>
        <w:t xml:space="preserve"> </w:t>
      </w:r>
      <w:r w:rsidRPr="11DE3591" w:rsidR="5A17283F">
        <w:rPr>
          <w:rFonts w:ascii="Arial" w:hAnsi="Arial" w:eastAsia="Arial" w:cs="Arial"/>
          <w:sz w:val="24"/>
          <w:szCs w:val="24"/>
        </w:rPr>
        <w:t xml:space="preserve">The UK National Institute for Health and Care Excellence (NICE) and the American Academy of Pediatrics both advocate a comprehensive approach to treating ADHD, including multidisciplinary assessment, support for parents and medication for children in moderate or severe cases (American Academy of Pediatrics, 2011; National Institute for Health &amp; Care Excellence, 2018). </w:t>
      </w:r>
      <w:r w:rsidRPr="11DE3591" w:rsidR="5ABA9A97">
        <w:rPr>
          <w:rFonts w:ascii="Arial" w:hAnsi="Arial" w:eastAsia="Arial" w:cs="Arial"/>
          <w:sz w:val="24"/>
          <w:szCs w:val="24"/>
        </w:rPr>
        <w:t xml:space="preserve">Clinicians frequently use observations gathered in a school context </w:t>
      </w:r>
      <w:r w:rsidRPr="11DE3591" w:rsidR="5DC78906">
        <w:rPr>
          <w:rFonts w:ascii="Arial" w:hAnsi="Arial" w:eastAsia="Arial" w:cs="Arial"/>
          <w:sz w:val="24"/>
          <w:szCs w:val="24"/>
        </w:rPr>
        <w:t>since</w:t>
      </w:r>
      <w:r w:rsidRPr="11DE3591" w:rsidR="5ABA9A97">
        <w:rPr>
          <w:rFonts w:ascii="Arial" w:hAnsi="Arial" w:eastAsia="Arial" w:cs="Arial"/>
          <w:sz w:val="24"/>
          <w:szCs w:val="24"/>
        </w:rPr>
        <w:t xml:space="preserve"> diagnosis </w:t>
      </w:r>
      <w:r w:rsidRPr="11DE3591" w:rsidR="55ABF0EB">
        <w:rPr>
          <w:rFonts w:ascii="Arial" w:hAnsi="Arial" w:eastAsia="Arial" w:cs="Arial"/>
          <w:sz w:val="24"/>
          <w:szCs w:val="24"/>
        </w:rPr>
        <w:t>depends on de</w:t>
      </w:r>
      <w:r w:rsidRPr="11DE3591" w:rsidR="3A924AE4">
        <w:rPr>
          <w:rFonts w:ascii="Arial" w:hAnsi="Arial" w:eastAsia="Arial" w:cs="Arial"/>
          <w:sz w:val="24"/>
          <w:szCs w:val="24"/>
        </w:rPr>
        <w:t>te</w:t>
      </w:r>
      <w:r w:rsidRPr="11DE3591" w:rsidR="55ABF0EB">
        <w:rPr>
          <w:rFonts w:ascii="Arial" w:hAnsi="Arial" w:eastAsia="Arial" w:cs="Arial"/>
          <w:sz w:val="24"/>
          <w:szCs w:val="24"/>
        </w:rPr>
        <w:t>cting symptoms across two or more settings (APA,2013).</w:t>
      </w:r>
      <w:r w:rsidRPr="11DE3591" w:rsidR="340B68B8">
        <w:rPr>
          <w:rFonts w:ascii="Arial" w:hAnsi="Arial" w:eastAsia="Arial" w:cs="Arial"/>
          <w:sz w:val="24"/>
          <w:szCs w:val="24"/>
        </w:rPr>
        <w:t xml:space="preserve"> However, rating scales and observational data alone should not be used to make an ADHD diagnosis. </w:t>
      </w:r>
      <w:r w:rsidRPr="11DE3591" w:rsidR="058AEA0A">
        <w:rPr>
          <w:rFonts w:ascii="Arial" w:hAnsi="Arial" w:eastAsia="Arial" w:cs="Arial"/>
          <w:sz w:val="24"/>
          <w:szCs w:val="24"/>
        </w:rPr>
        <w:t xml:space="preserve">But when symptoms are unclear, rating scales like </w:t>
      </w:r>
      <w:r w:rsidRPr="11DE3591" w:rsidR="1B72430E">
        <w:rPr>
          <w:rFonts w:ascii="Arial" w:hAnsi="Arial" w:eastAsia="Arial" w:cs="Arial"/>
          <w:sz w:val="24"/>
          <w:szCs w:val="24"/>
        </w:rPr>
        <w:t>strengths</w:t>
      </w:r>
      <w:r w:rsidRPr="11DE3591" w:rsidR="058AEA0A">
        <w:rPr>
          <w:rFonts w:ascii="Arial" w:hAnsi="Arial" w:eastAsia="Arial" w:cs="Arial"/>
          <w:sz w:val="24"/>
          <w:szCs w:val="24"/>
        </w:rPr>
        <w:t xml:space="preserve"> and difficulties questionnaire and Conner’s rating scales are helpful supplem</w:t>
      </w:r>
      <w:r w:rsidRPr="11DE3591" w:rsidR="0085281B">
        <w:rPr>
          <w:rFonts w:ascii="Arial" w:hAnsi="Arial" w:eastAsia="Arial" w:cs="Arial"/>
          <w:sz w:val="24"/>
          <w:szCs w:val="24"/>
        </w:rPr>
        <w:t>entary tools (NICE,2018).</w:t>
      </w:r>
      <w:r w:rsidRPr="11DE3591" w:rsidR="1C1520B8">
        <w:rPr>
          <w:rFonts w:ascii="Arial" w:hAnsi="Arial" w:eastAsia="Arial" w:cs="Arial"/>
          <w:sz w:val="24"/>
          <w:szCs w:val="24"/>
        </w:rPr>
        <w:t xml:space="preserve"> Psychosocial factors like financial issues, having other children, and whether their child has inattentive ADHD—which parents may view as less </w:t>
      </w:r>
      <w:r w:rsidRPr="11DE3591" w:rsidR="39DC63C3">
        <w:rPr>
          <w:rFonts w:ascii="Arial" w:hAnsi="Arial" w:eastAsia="Arial" w:cs="Arial"/>
          <w:sz w:val="24"/>
          <w:szCs w:val="24"/>
        </w:rPr>
        <w:t>problematic can</w:t>
      </w:r>
      <w:r w:rsidRPr="11DE3591" w:rsidR="1C1520B8">
        <w:rPr>
          <w:rFonts w:ascii="Arial" w:hAnsi="Arial" w:eastAsia="Arial" w:cs="Arial"/>
          <w:sz w:val="24"/>
          <w:szCs w:val="24"/>
        </w:rPr>
        <w:t xml:space="preserve"> all have an impact on a parent's motivation and capacity to seek assessment. In the United States, the timing of an ADHD diagnosis can be significantly influenced by family income and health insurance type, as using specialized professionals for their child's evaluation can be expensive (</w:t>
      </w:r>
      <w:proofErr w:type="spellStart"/>
      <w:r w:rsidRPr="11DE3591" w:rsidR="1C1520B8">
        <w:rPr>
          <w:rFonts w:ascii="Arial" w:hAnsi="Arial" w:eastAsia="Arial" w:cs="Arial"/>
          <w:sz w:val="24"/>
          <w:szCs w:val="24"/>
        </w:rPr>
        <w:t>Visser</w:t>
      </w:r>
      <w:proofErr w:type="spellEnd"/>
      <w:r w:rsidRPr="11DE3591" w:rsidR="1C1520B8">
        <w:rPr>
          <w:rFonts w:ascii="Arial" w:hAnsi="Arial" w:eastAsia="Arial" w:cs="Arial"/>
          <w:sz w:val="24"/>
          <w:szCs w:val="24"/>
        </w:rPr>
        <w:t xml:space="preserve"> et al,2013).</w:t>
      </w:r>
    </w:p>
    <w:p w:rsidR="0AEAF5B6" w:rsidP="11DE3591" w:rsidRDefault="0AEAF5B6" w14:paraId="5E2AC257" w14:textId="0A8E673B">
      <w:pPr>
        <w:spacing w:line="360" w:lineRule="auto"/>
        <w:rPr>
          <w:rFonts w:ascii="Arial" w:hAnsi="Arial" w:eastAsia="Arial" w:cs="Arial"/>
          <w:b/>
          <w:bCs/>
          <w:sz w:val="24"/>
          <w:szCs w:val="24"/>
          <w:u w:val="single"/>
        </w:rPr>
      </w:pPr>
      <w:r w:rsidRPr="11DE3591">
        <w:rPr>
          <w:rFonts w:ascii="Arial" w:hAnsi="Arial" w:eastAsia="Arial" w:cs="Arial"/>
          <w:b/>
          <w:bCs/>
          <w:sz w:val="24"/>
          <w:szCs w:val="24"/>
          <w:u w:val="single"/>
        </w:rPr>
        <w:t>Barriers linked to ADHD</w:t>
      </w:r>
    </w:p>
    <w:p w:rsidR="37DE27DA" w:rsidP="11DE3591" w:rsidRDefault="37DE27DA" w14:paraId="25EAC3A6" w14:textId="12933FCF">
      <w:pPr>
        <w:spacing w:line="360" w:lineRule="auto"/>
        <w:rPr>
          <w:rFonts w:ascii="Arial" w:hAnsi="Arial" w:eastAsia="Arial" w:cs="Arial"/>
          <w:sz w:val="24"/>
          <w:szCs w:val="24"/>
        </w:rPr>
      </w:pPr>
      <w:r w:rsidRPr="11DE3591">
        <w:rPr>
          <w:rFonts w:ascii="Arial" w:hAnsi="Arial" w:eastAsia="Arial" w:cs="Arial"/>
          <w:sz w:val="24"/>
          <w:szCs w:val="24"/>
        </w:rPr>
        <w:t>According to studies, untreated ADHD may have a detrimental impact on work efficiency, which may result in longer workdays, unstable employment, a lack of insight into long-term objectives, and a decrease in yearly income (Ginsberg et al., 2014; Able et al., 2007).</w:t>
      </w:r>
      <w:r w:rsidRPr="11DE3591" w:rsidR="4C618C6D">
        <w:rPr>
          <w:rFonts w:ascii="Arial" w:hAnsi="Arial" w:eastAsia="Arial" w:cs="Arial"/>
          <w:sz w:val="24"/>
          <w:szCs w:val="24"/>
        </w:rPr>
        <w:t xml:space="preserve"> </w:t>
      </w:r>
    </w:p>
    <w:p w:rsidR="330B715C" w:rsidP="669F0ECF" w:rsidRDefault="330B715C" w14:paraId="66F6F17A" w14:textId="114977EF">
      <w:pPr>
        <w:spacing w:line="360" w:lineRule="auto"/>
        <w:rPr>
          <w:rFonts w:ascii="Arial" w:hAnsi="Arial" w:eastAsia="Arial" w:cs="Arial"/>
          <w:sz w:val="24"/>
          <w:szCs w:val="24"/>
        </w:rPr>
      </w:pPr>
      <w:r w:rsidRPr="669F0ECF" w:rsidR="330B715C">
        <w:rPr>
          <w:rFonts w:ascii="Arial" w:hAnsi="Arial" w:eastAsia="Arial" w:cs="Arial"/>
          <w:sz w:val="24"/>
          <w:szCs w:val="24"/>
        </w:rPr>
        <w:t xml:space="preserve">Another barrier is the medical model, the goal of treating disabled people is to either cure or eradicate the underlying cause of their impairment (Bingham et al.,2013; </w:t>
      </w:r>
      <w:r w:rsidRPr="669F0ECF" w:rsidR="330B715C">
        <w:rPr>
          <w:rFonts w:ascii="Arial" w:hAnsi="Arial" w:eastAsia="Arial" w:cs="Arial"/>
          <w:sz w:val="24"/>
          <w:szCs w:val="24"/>
        </w:rPr>
        <w:t>Forhan,2009</w:t>
      </w:r>
      <w:r w:rsidRPr="669F0ECF" w:rsidR="330B715C">
        <w:rPr>
          <w:rFonts w:ascii="Arial" w:hAnsi="Arial" w:eastAsia="Arial" w:cs="Arial"/>
          <w:sz w:val="24"/>
          <w:szCs w:val="24"/>
        </w:rPr>
        <w:t xml:space="preserve">). According to </w:t>
      </w:r>
      <w:r w:rsidRPr="669F0ECF" w:rsidR="330B715C">
        <w:rPr>
          <w:rFonts w:ascii="Arial" w:hAnsi="Arial" w:eastAsia="Arial" w:cs="Arial"/>
          <w:sz w:val="24"/>
          <w:szCs w:val="24"/>
        </w:rPr>
        <w:t>Roush</w:t>
      </w:r>
      <w:r w:rsidRPr="669F0ECF" w:rsidR="330B715C">
        <w:rPr>
          <w:rFonts w:ascii="Arial" w:hAnsi="Arial" w:eastAsia="Arial" w:cs="Arial"/>
          <w:sz w:val="24"/>
          <w:szCs w:val="24"/>
        </w:rPr>
        <w:t xml:space="preserve"> and </w:t>
      </w:r>
      <w:r w:rsidRPr="669F0ECF" w:rsidR="330B715C">
        <w:rPr>
          <w:rFonts w:ascii="Arial" w:hAnsi="Arial" w:eastAsia="Arial" w:cs="Arial"/>
          <w:sz w:val="24"/>
          <w:szCs w:val="24"/>
        </w:rPr>
        <w:t>Sharby</w:t>
      </w:r>
      <w:r w:rsidRPr="669F0ECF" w:rsidR="330B715C">
        <w:rPr>
          <w:rFonts w:ascii="Arial" w:hAnsi="Arial" w:eastAsia="Arial" w:cs="Arial"/>
          <w:sz w:val="24"/>
          <w:szCs w:val="24"/>
        </w:rPr>
        <w:t xml:space="preserve"> (2011), fixing is seen as the best route to independence and function, and those who may not want to be fixed are viewed as uninspired or noncompliant. The easiest way to accomplish this is to place disabled people in rehabilitation </w:t>
      </w:r>
      <w:r w:rsidRPr="669F0ECF" w:rsidR="330B715C">
        <w:rPr>
          <w:rFonts w:ascii="Arial" w:hAnsi="Arial" w:eastAsia="Arial" w:cs="Arial"/>
          <w:sz w:val="24"/>
          <w:szCs w:val="24"/>
        </w:rPr>
        <w:t>programmes</w:t>
      </w:r>
      <w:r w:rsidRPr="669F0ECF" w:rsidR="330B715C">
        <w:rPr>
          <w:rFonts w:ascii="Arial" w:hAnsi="Arial" w:eastAsia="Arial" w:cs="Arial"/>
          <w:sz w:val="24"/>
          <w:szCs w:val="24"/>
        </w:rPr>
        <w:t xml:space="preserve"> or institutional care under the direct supervision of the medical community (</w:t>
      </w:r>
      <w:r w:rsidRPr="669F0ECF" w:rsidR="330B715C">
        <w:rPr>
          <w:rFonts w:ascii="Arial" w:hAnsi="Arial" w:eastAsia="Arial" w:cs="Arial"/>
          <w:sz w:val="24"/>
          <w:szCs w:val="24"/>
        </w:rPr>
        <w:t>Humpage</w:t>
      </w:r>
      <w:r w:rsidRPr="669F0ECF" w:rsidR="330B715C">
        <w:rPr>
          <w:rFonts w:ascii="Arial" w:hAnsi="Arial" w:eastAsia="Arial" w:cs="Arial"/>
          <w:sz w:val="24"/>
          <w:szCs w:val="24"/>
        </w:rPr>
        <w:t xml:space="preserve">, 2007). Fixing takes place in segregated special education classrooms or residential schools (Palmer </w:t>
      </w:r>
      <w:r w:rsidRPr="669F0ECF" w:rsidR="3D5C90D2">
        <w:rPr>
          <w:rFonts w:ascii="Arial" w:hAnsi="Arial" w:eastAsia="Arial" w:cs="Arial"/>
          <w:sz w:val="24"/>
          <w:szCs w:val="24"/>
        </w:rPr>
        <w:t>and</w:t>
      </w:r>
      <w:r w:rsidRPr="669F0ECF" w:rsidR="330B715C">
        <w:rPr>
          <w:rFonts w:ascii="Arial" w:hAnsi="Arial" w:eastAsia="Arial" w:cs="Arial"/>
          <w:sz w:val="24"/>
          <w:szCs w:val="24"/>
        </w:rPr>
        <w:t xml:space="preserve"> Harley, 2012).</w:t>
      </w:r>
      <w:r w:rsidRPr="669F0ECF" w:rsidR="2D290D1A">
        <w:rPr>
          <w:rFonts w:ascii="Arial" w:hAnsi="Arial" w:eastAsia="Arial" w:cs="Arial"/>
          <w:sz w:val="24"/>
          <w:szCs w:val="24"/>
        </w:rPr>
        <w:t xml:space="preserve"> </w:t>
      </w:r>
      <w:r w:rsidRPr="669F0ECF" w:rsidR="7FF1FFB5">
        <w:rPr>
          <w:rFonts w:ascii="Arial" w:hAnsi="Arial" w:eastAsia="Arial" w:cs="Arial"/>
          <w:sz w:val="24"/>
          <w:szCs w:val="24"/>
        </w:rPr>
        <w:t>Children with ADHD then feel like they have little options and are being labelled under the medical model of disability (Barton, 2009).</w:t>
      </w:r>
      <w:r w:rsidRPr="669F0ECF" w:rsidR="51B0AAD0">
        <w:rPr>
          <w:rFonts w:ascii="Arial" w:hAnsi="Arial" w:eastAsia="Arial" w:cs="Arial"/>
          <w:sz w:val="24"/>
          <w:szCs w:val="24"/>
        </w:rPr>
        <w:t xml:space="preserve"> However, children with ADHD in </w:t>
      </w:r>
      <w:r w:rsidRPr="669F0ECF" w:rsidR="3FE292B7">
        <w:rPr>
          <w:rFonts w:ascii="Arial" w:hAnsi="Arial" w:eastAsia="Arial" w:cs="Arial"/>
          <w:sz w:val="24"/>
          <w:szCs w:val="24"/>
        </w:rPr>
        <w:t>nonresidential schools are more likely to experience exclusion (Parker et al.,2016)</w:t>
      </w:r>
      <w:r w:rsidRPr="669F0ECF" w:rsidR="61145240">
        <w:rPr>
          <w:rFonts w:ascii="Arial" w:hAnsi="Arial" w:eastAsia="Arial" w:cs="Arial"/>
          <w:sz w:val="24"/>
          <w:szCs w:val="24"/>
        </w:rPr>
        <w:t xml:space="preserve"> and low academic achievement (Moore et al., 2017). Teachers have noted that the most difficult classroom</w:t>
      </w:r>
      <w:r w:rsidRPr="669F0ECF" w:rsidR="430EC15C">
        <w:rPr>
          <w:rFonts w:ascii="Arial" w:hAnsi="Arial" w:eastAsia="Arial" w:cs="Arial"/>
          <w:sz w:val="24"/>
          <w:szCs w:val="24"/>
        </w:rPr>
        <w:t xml:space="preserve"> actions are those linked to ADHD, which causes unpleasant feelings in both teachers and peers.</w:t>
      </w:r>
      <w:r w:rsidRPr="669F0ECF" w:rsidR="28C7CA59">
        <w:rPr>
          <w:rFonts w:ascii="Arial" w:hAnsi="Arial" w:eastAsia="Arial" w:cs="Arial"/>
          <w:sz w:val="24"/>
          <w:szCs w:val="24"/>
        </w:rPr>
        <w:t xml:space="preserve"> Impulsive and hyperactive actions frequently lead to </w:t>
      </w:r>
      <w:r w:rsidRPr="669F0ECF" w:rsidR="40588BBF">
        <w:rPr>
          <w:rFonts w:ascii="Arial" w:hAnsi="Arial" w:eastAsia="Arial" w:cs="Arial"/>
          <w:sz w:val="24"/>
          <w:szCs w:val="24"/>
        </w:rPr>
        <w:t>punishment</w:t>
      </w:r>
      <w:r w:rsidRPr="669F0ECF" w:rsidR="28C7CA59">
        <w:rPr>
          <w:rFonts w:ascii="Arial" w:hAnsi="Arial" w:eastAsia="Arial" w:cs="Arial"/>
          <w:sz w:val="24"/>
          <w:szCs w:val="24"/>
        </w:rPr>
        <w:t>, rejection by peers, and stigma (Barkley, 2018, and N</w:t>
      </w:r>
      <w:r w:rsidRPr="669F0ECF" w:rsidR="463AF001">
        <w:rPr>
          <w:rFonts w:ascii="Arial" w:hAnsi="Arial" w:eastAsia="Arial" w:cs="Arial"/>
          <w:sz w:val="24"/>
          <w:szCs w:val="24"/>
        </w:rPr>
        <w:t xml:space="preserve">guyen and </w:t>
      </w:r>
      <w:r w:rsidRPr="669F0ECF" w:rsidR="463AF001">
        <w:rPr>
          <w:rFonts w:ascii="Arial" w:hAnsi="Arial" w:eastAsia="Arial" w:cs="Arial"/>
          <w:sz w:val="24"/>
          <w:szCs w:val="24"/>
        </w:rPr>
        <w:t>Hinshaw,2020</w:t>
      </w:r>
      <w:r w:rsidRPr="669F0ECF" w:rsidR="463AF001">
        <w:rPr>
          <w:rFonts w:ascii="Arial" w:hAnsi="Arial" w:eastAsia="Arial" w:cs="Arial"/>
          <w:sz w:val="24"/>
          <w:szCs w:val="24"/>
        </w:rPr>
        <w:t>).</w:t>
      </w:r>
      <w:r w:rsidRPr="669F0ECF" w:rsidR="13B62967">
        <w:rPr>
          <w:rFonts w:ascii="Arial" w:hAnsi="Arial" w:eastAsia="Arial" w:cs="Arial"/>
          <w:sz w:val="24"/>
          <w:szCs w:val="24"/>
        </w:rPr>
        <w:t xml:space="preserve"> </w:t>
      </w:r>
      <w:r w:rsidRPr="669F0ECF" w:rsidR="13B62967">
        <w:rPr>
          <w:rFonts w:ascii="Arial" w:hAnsi="Arial" w:eastAsia="Arial" w:cs="Arial"/>
          <w:sz w:val="24"/>
          <w:szCs w:val="24"/>
        </w:rPr>
        <w:t>Research that identifies the characteristics of knowledge gaps is likely to be important in addressing stigma, as there is evidence that teachers with greater knowledge of ADHD report more positive attitudes towards children with ADHD compared to those with less knowledge (Ohan et al., 2008).</w:t>
      </w:r>
    </w:p>
    <w:p w:rsidR="330B715C" w:rsidP="669F0ECF" w:rsidRDefault="330B715C" w14:paraId="37E75903" w14:textId="268320A7">
      <w:pPr>
        <w:pStyle w:val="Normal"/>
        <w:spacing w:line="360" w:lineRule="auto"/>
      </w:pPr>
      <w:r w:rsidRPr="669F0ECF" w:rsidR="13B62967">
        <w:rPr>
          <w:rFonts w:ascii="Arial" w:hAnsi="Arial" w:eastAsia="Arial" w:cs="Arial"/>
          <w:sz w:val="24"/>
          <w:szCs w:val="24"/>
        </w:rPr>
        <w:t xml:space="preserve"> </w:t>
      </w:r>
    </w:p>
    <w:p w:rsidR="330B715C" w:rsidP="669F0ECF" w:rsidRDefault="330B715C" w14:paraId="501939FF" w14:textId="7ECC62EB">
      <w:pPr>
        <w:pStyle w:val="Normal"/>
        <w:spacing w:line="360" w:lineRule="auto"/>
        <w:rPr>
          <w:rFonts w:ascii="Arial" w:hAnsi="Arial" w:eastAsia="Arial" w:cs="Arial"/>
          <w:sz w:val="24"/>
          <w:szCs w:val="24"/>
        </w:rPr>
      </w:pPr>
      <w:r w:rsidRPr="669F0ECF" w:rsidR="13B62967">
        <w:rPr>
          <w:rFonts w:ascii="Arial" w:hAnsi="Arial" w:eastAsia="Arial" w:cs="Arial"/>
          <w:sz w:val="24"/>
          <w:szCs w:val="24"/>
        </w:rPr>
        <w:t xml:space="preserve">The results of </w:t>
      </w:r>
      <w:r w:rsidRPr="669F0ECF" w:rsidR="13B62967">
        <w:rPr>
          <w:rFonts w:ascii="Arial" w:hAnsi="Arial" w:eastAsia="Arial" w:cs="Arial"/>
          <w:sz w:val="24"/>
          <w:szCs w:val="24"/>
        </w:rPr>
        <w:t>previous</w:t>
      </w:r>
      <w:r w:rsidRPr="669F0ECF" w:rsidR="13B62967">
        <w:rPr>
          <w:rFonts w:ascii="Arial" w:hAnsi="Arial" w:eastAsia="Arial" w:cs="Arial"/>
          <w:sz w:val="24"/>
          <w:szCs w:val="24"/>
        </w:rPr>
        <w:t xml:space="preserve"> studies on teachers' knowledge of ADHD are conflicting; while some (Mohr-Jensen et al., 2019; Ohan et al., 2008) imply that teachers have a strong understanding of the disorder, others (Latouche </w:t>
      </w:r>
      <w:r w:rsidRPr="669F0ECF" w:rsidR="26938319">
        <w:rPr>
          <w:rFonts w:ascii="Arial" w:hAnsi="Arial" w:eastAsia="Arial" w:cs="Arial"/>
          <w:sz w:val="24"/>
          <w:szCs w:val="24"/>
        </w:rPr>
        <w:t>and</w:t>
      </w:r>
      <w:r w:rsidRPr="669F0ECF" w:rsidR="13B62967">
        <w:rPr>
          <w:rFonts w:ascii="Arial" w:hAnsi="Arial" w:eastAsia="Arial" w:cs="Arial"/>
          <w:sz w:val="24"/>
          <w:szCs w:val="24"/>
        </w:rPr>
        <w:t xml:space="preserve"> Gascoigne, 2019; Perold et al., 2010) suggest that teachers' knowledge is restricted.</w:t>
      </w:r>
    </w:p>
    <w:p w:rsidR="6F9CE7CC" w:rsidP="11DE3591" w:rsidRDefault="6F9CE7CC" w14:paraId="70CD9A2C" w14:textId="020B9A34">
      <w:pPr>
        <w:spacing w:line="360" w:lineRule="auto"/>
        <w:rPr>
          <w:rFonts w:ascii="Arial" w:hAnsi="Arial" w:eastAsia="Arial" w:cs="Arial"/>
          <w:color w:val="000000" w:themeColor="text1"/>
          <w:sz w:val="24"/>
          <w:szCs w:val="24"/>
        </w:rPr>
      </w:pPr>
      <w:r w:rsidRPr="11DE3591">
        <w:rPr>
          <w:rFonts w:ascii="Arial" w:hAnsi="Arial" w:eastAsia="Arial" w:cs="Arial"/>
          <w:color w:val="000000" w:themeColor="text1"/>
          <w:sz w:val="24"/>
          <w:szCs w:val="24"/>
        </w:rPr>
        <w:t>Parents' decisions to seek medical attention or accept medical advice and therapy</w:t>
      </w:r>
      <w:r w:rsidRPr="11DE3591" w:rsidR="6D16BDE7">
        <w:rPr>
          <w:rFonts w:ascii="Arial" w:hAnsi="Arial" w:eastAsia="Arial" w:cs="Arial"/>
          <w:color w:val="000000" w:themeColor="text1"/>
          <w:sz w:val="24"/>
          <w:szCs w:val="24"/>
        </w:rPr>
        <w:t xml:space="preserve"> for their children</w:t>
      </w:r>
      <w:r w:rsidRPr="11DE3591">
        <w:rPr>
          <w:rFonts w:ascii="Arial" w:hAnsi="Arial" w:eastAsia="Arial" w:cs="Arial"/>
          <w:color w:val="000000" w:themeColor="text1"/>
          <w:sz w:val="24"/>
          <w:szCs w:val="24"/>
        </w:rPr>
        <w:t xml:space="preserve"> after being evaluated may be influenced by their impression of whether ADHD is a neurobehavioral illness requiring medical management. Parents may choose not to seek an examination for ADHD due to a variety of ideas about what influences their child's behavior, such as dietary restrictions, the constraints of the school environment, the conviction that their child's behavior is not a burden, or a higher threshold for behavioral tolerance before requesting an assessment.</w:t>
      </w:r>
    </w:p>
    <w:p w:rsidR="32C4529B" w:rsidP="11DE3591" w:rsidRDefault="32C4529B" w14:paraId="01363832" w14:textId="5EA2330E">
      <w:pPr>
        <w:spacing w:line="360" w:lineRule="auto"/>
        <w:rPr>
          <w:rFonts w:ascii="Arial" w:hAnsi="Arial" w:eastAsia="Arial" w:cs="Arial"/>
          <w:b/>
          <w:bCs/>
          <w:sz w:val="24"/>
          <w:szCs w:val="24"/>
          <w:u w:val="single"/>
        </w:rPr>
      </w:pPr>
      <w:r w:rsidRPr="11DE3591">
        <w:rPr>
          <w:rFonts w:ascii="Arial" w:hAnsi="Arial" w:eastAsia="Arial" w:cs="Arial"/>
          <w:b/>
          <w:bCs/>
          <w:sz w:val="24"/>
          <w:szCs w:val="24"/>
          <w:u w:val="single"/>
        </w:rPr>
        <w:t>Strategy</w:t>
      </w:r>
    </w:p>
    <w:p w:rsidR="702D15B4" w:rsidP="11DE3591" w:rsidRDefault="702D15B4" w14:paraId="10FB0A5C" w14:textId="72833D42">
      <w:pPr>
        <w:spacing w:line="360" w:lineRule="auto"/>
        <w:rPr>
          <w:rFonts w:ascii="Arial" w:hAnsi="Arial" w:eastAsia="Arial" w:cs="Arial"/>
          <w:sz w:val="24"/>
          <w:szCs w:val="24"/>
        </w:rPr>
      </w:pPr>
      <w:r w:rsidRPr="669F0ECF" w:rsidR="702D15B4">
        <w:rPr>
          <w:rFonts w:ascii="Arial" w:hAnsi="Arial" w:eastAsia="Arial" w:cs="Arial"/>
          <w:sz w:val="24"/>
          <w:szCs w:val="24"/>
        </w:rPr>
        <w:t>Movement as a classroom strategy for children with ADHD supports them by providing physical activity for attention</w:t>
      </w:r>
      <w:r w:rsidRPr="669F0ECF" w:rsidR="0FD96F36">
        <w:rPr>
          <w:rFonts w:ascii="Arial" w:hAnsi="Arial" w:eastAsia="Arial" w:cs="Arial"/>
          <w:sz w:val="24"/>
          <w:szCs w:val="24"/>
        </w:rPr>
        <w:t xml:space="preserve">, helps children to focus, and allows them to self-regulate their emotions (NICE,2018). </w:t>
      </w:r>
      <w:r w:rsidRPr="669F0ECF" w:rsidR="4E7E5467">
        <w:rPr>
          <w:rFonts w:ascii="Arial" w:hAnsi="Arial" w:eastAsia="Arial" w:cs="Arial"/>
          <w:color w:val="000000" w:themeColor="text1" w:themeTint="FF" w:themeShade="FF"/>
          <w:sz w:val="24"/>
          <w:szCs w:val="24"/>
        </w:rPr>
        <w:t xml:space="preserve">However, focus groups were held by Moore et al. (2017) with primary and secondary school teachers in the UK to learn about their experiences dealing with ADHD in the classroom and to </w:t>
      </w:r>
      <w:r w:rsidRPr="669F0ECF" w:rsidR="4E7E5467">
        <w:rPr>
          <w:rFonts w:ascii="Arial" w:hAnsi="Arial" w:eastAsia="Arial" w:cs="Arial"/>
          <w:color w:val="000000" w:themeColor="text1" w:themeTint="FF" w:themeShade="FF"/>
          <w:sz w:val="24"/>
          <w:szCs w:val="24"/>
        </w:rPr>
        <w:t>identify</w:t>
      </w:r>
      <w:r w:rsidRPr="669F0ECF" w:rsidR="4E7E5467">
        <w:rPr>
          <w:rFonts w:ascii="Arial" w:hAnsi="Arial" w:eastAsia="Arial" w:cs="Arial"/>
          <w:color w:val="000000" w:themeColor="text1" w:themeTint="FF" w:themeShade="FF"/>
          <w:sz w:val="24"/>
          <w:szCs w:val="24"/>
        </w:rPr>
        <w:t xml:space="preserve"> the obstacles and enablers of providing help for children. Despite the </w:t>
      </w:r>
      <w:r w:rsidRPr="669F0ECF" w:rsidR="4E7E5467">
        <w:rPr>
          <w:rFonts w:ascii="Arial" w:hAnsi="Arial" w:eastAsia="Arial" w:cs="Arial"/>
          <w:color w:val="000000" w:themeColor="text1" w:themeTint="FF" w:themeShade="FF"/>
          <w:sz w:val="24"/>
          <w:szCs w:val="24"/>
        </w:rPr>
        <w:t>numerous</w:t>
      </w:r>
      <w:r w:rsidRPr="669F0ECF" w:rsidR="4E7E5467">
        <w:rPr>
          <w:rFonts w:ascii="Arial" w:hAnsi="Arial" w:eastAsia="Arial" w:cs="Arial"/>
          <w:color w:val="000000" w:themeColor="text1" w:themeTint="FF" w:themeShade="FF"/>
          <w:sz w:val="24"/>
          <w:szCs w:val="24"/>
        </w:rPr>
        <w:t xml:space="preserve"> strategies intended to support ADHD that are documented elsewhere, they discovered that educators primarily focused on general inclusive strategies in the classroom that hardly ever specifically addressed ADHD symptoms or difficulties (</w:t>
      </w:r>
      <w:r w:rsidRPr="669F0ECF" w:rsidR="4E7E5467">
        <w:rPr>
          <w:rFonts w:ascii="Arial" w:hAnsi="Arial" w:eastAsia="Arial" w:cs="Arial"/>
          <w:color w:val="000000" w:themeColor="text1" w:themeTint="FF" w:themeShade="FF"/>
          <w:sz w:val="24"/>
          <w:szCs w:val="24"/>
        </w:rPr>
        <w:t>DuPaul</w:t>
      </w:r>
      <w:r w:rsidRPr="669F0ECF" w:rsidR="4E7E5467">
        <w:rPr>
          <w:rFonts w:ascii="Arial" w:hAnsi="Arial" w:eastAsia="Arial" w:cs="Arial"/>
          <w:color w:val="000000" w:themeColor="text1" w:themeTint="FF" w:themeShade="FF"/>
          <w:sz w:val="24"/>
          <w:szCs w:val="24"/>
        </w:rPr>
        <w:t xml:space="preserve"> et al., 2012; Richardson et al., 2015). Furthermore, Lawrence et al. (2017) specifically inquired about interventions or methods </w:t>
      </w:r>
      <w:r w:rsidRPr="669F0ECF" w:rsidR="4E7E5467">
        <w:rPr>
          <w:rFonts w:ascii="Arial" w:hAnsi="Arial" w:eastAsia="Arial" w:cs="Arial"/>
          <w:color w:val="000000" w:themeColor="text1" w:themeTint="FF" w:themeShade="FF"/>
          <w:sz w:val="24"/>
          <w:szCs w:val="24"/>
        </w:rPr>
        <w:t>utilized</w:t>
      </w:r>
      <w:r w:rsidRPr="669F0ECF" w:rsidR="4E7E5467">
        <w:rPr>
          <w:rFonts w:ascii="Arial" w:hAnsi="Arial" w:eastAsia="Arial" w:cs="Arial"/>
          <w:color w:val="000000" w:themeColor="text1" w:themeTint="FF" w:themeShade="FF"/>
          <w:sz w:val="24"/>
          <w:szCs w:val="24"/>
        </w:rPr>
        <w:t xml:space="preserve"> in the classroom with children who have ADHD while questioning teachers about their experiences instructing students with the disorder. All the tactics mentioned were behavior-based, such as letting children walk around the classroom or fidget, rewarding good behavior, employing redirection strategies, or minimizing </w:t>
      </w:r>
      <w:r w:rsidRPr="669F0ECF" w:rsidR="4CC952B0">
        <w:rPr>
          <w:rFonts w:ascii="Arial" w:hAnsi="Arial" w:eastAsia="Arial" w:cs="Arial"/>
          <w:color w:val="000000" w:themeColor="text1" w:themeTint="FF" w:themeShade="FF"/>
          <w:sz w:val="24"/>
          <w:szCs w:val="24"/>
        </w:rPr>
        <w:t>distractions. According</w:t>
      </w:r>
      <w:r w:rsidRPr="669F0ECF" w:rsidR="702D15B4">
        <w:rPr>
          <w:rFonts w:ascii="Arial" w:hAnsi="Arial" w:eastAsia="Arial" w:cs="Arial"/>
          <w:sz w:val="24"/>
          <w:szCs w:val="24"/>
        </w:rPr>
        <w:t xml:space="preserve"> to the social model, having a disability would not significantly lower a person's well-being in some social arrangements that are genuinely achievable (</w:t>
      </w:r>
      <w:r w:rsidRPr="669F0ECF" w:rsidR="702D15B4">
        <w:rPr>
          <w:rFonts w:ascii="Arial" w:hAnsi="Arial" w:eastAsia="Arial" w:cs="Arial"/>
          <w:sz w:val="24"/>
          <w:szCs w:val="24"/>
        </w:rPr>
        <w:t>Blustein</w:t>
      </w:r>
      <w:r w:rsidRPr="669F0ECF" w:rsidR="702D15B4">
        <w:rPr>
          <w:rFonts w:ascii="Arial" w:hAnsi="Arial" w:eastAsia="Arial" w:cs="Arial"/>
          <w:sz w:val="24"/>
          <w:szCs w:val="24"/>
        </w:rPr>
        <w:t>, 2012).</w:t>
      </w:r>
      <w:r w:rsidRPr="669F0ECF" w:rsidR="78BEA6D7">
        <w:rPr>
          <w:rFonts w:ascii="Arial" w:hAnsi="Arial" w:eastAsia="Arial" w:cs="Arial"/>
          <w:sz w:val="24"/>
          <w:szCs w:val="24"/>
        </w:rPr>
        <w:t xml:space="preserve"> </w:t>
      </w:r>
      <w:r w:rsidRPr="669F0ECF" w:rsidR="78BEA6D7">
        <w:rPr>
          <w:rFonts w:ascii="Arial" w:hAnsi="Arial" w:eastAsia="Arial" w:cs="Arial"/>
          <w:color w:val="000000" w:themeColor="text1" w:themeTint="FF" w:themeShade="FF"/>
          <w:sz w:val="24"/>
          <w:szCs w:val="24"/>
        </w:rPr>
        <w:t xml:space="preserve">It is unexpected that there is no more emphasis on cognitive methods considering the volume of research on the cognitive challenges associated with ADHD (e.g., </w:t>
      </w:r>
      <w:r w:rsidRPr="669F0ECF" w:rsidR="78BEA6D7">
        <w:rPr>
          <w:rFonts w:ascii="Arial" w:hAnsi="Arial" w:eastAsia="Arial" w:cs="Arial"/>
          <w:color w:val="000000" w:themeColor="text1" w:themeTint="FF" w:themeShade="FF"/>
          <w:sz w:val="24"/>
          <w:szCs w:val="24"/>
        </w:rPr>
        <w:t>Coghill</w:t>
      </w:r>
      <w:r w:rsidRPr="669F0ECF" w:rsidR="78BEA6D7">
        <w:rPr>
          <w:rFonts w:ascii="Arial" w:hAnsi="Arial" w:eastAsia="Arial" w:cs="Arial"/>
          <w:color w:val="000000" w:themeColor="text1" w:themeTint="FF" w:themeShade="FF"/>
          <w:sz w:val="24"/>
          <w:szCs w:val="24"/>
        </w:rPr>
        <w:t xml:space="preserve"> et al., 2014; </w:t>
      </w:r>
      <w:r w:rsidRPr="669F0ECF" w:rsidR="78BEA6D7">
        <w:rPr>
          <w:rFonts w:ascii="Arial" w:hAnsi="Arial" w:eastAsia="Arial" w:cs="Arial"/>
          <w:color w:val="000000" w:themeColor="text1" w:themeTint="FF" w:themeShade="FF"/>
          <w:sz w:val="24"/>
          <w:szCs w:val="24"/>
        </w:rPr>
        <w:t>Gathercole</w:t>
      </w:r>
      <w:r w:rsidRPr="669F0ECF" w:rsidR="78BEA6D7">
        <w:rPr>
          <w:rFonts w:ascii="Arial" w:hAnsi="Arial" w:eastAsia="Arial" w:cs="Arial"/>
          <w:color w:val="000000" w:themeColor="text1" w:themeTint="FF" w:themeShade="FF"/>
          <w:sz w:val="24"/>
          <w:szCs w:val="24"/>
        </w:rPr>
        <w:t xml:space="preserve"> et al., 2018; Rhodes et al., 2012). Also, there is no research done on the strengths connected to ADHD or strategy </w:t>
      </w:r>
      <w:r w:rsidRPr="669F0ECF" w:rsidR="78BEA6D7">
        <w:rPr>
          <w:rFonts w:ascii="Arial" w:hAnsi="Arial" w:eastAsia="Arial" w:cs="Arial"/>
          <w:color w:val="000000" w:themeColor="text1" w:themeTint="FF" w:themeShade="FF"/>
          <w:sz w:val="24"/>
          <w:szCs w:val="24"/>
        </w:rPr>
        <w:t>utilization</w:t>
      </w:r>
      <w:r w:rsidRPr="669F0ECF" w:rsidR="78BEA6D7">
        <w:rPr>
          <w:rFonts w:ascii="Arial" w:hAnsi="Arial" w:eastAsia="Arial" w:cs="Arial"/>
          <w:color w:val="000000" w:themeColor="text1" w:themeTint="FF" w:themeShade="FF"/>
          <w:sz w:val="24"/>
          <w:szCs w:val="24"/>
        </w:rPr>
        <w:t xml:space="preserve"> from the perspective of children with ADHD themselves.</w:t>
      </w:r>
      <w:r w:rsidRPr="669F0ECF" w:rsidR="0BB2EBE6">
        <w:rPr>
          <w:rFonts w:ascii="Arial" w:hAnsi="Arial" w:eastAsia="Arial" w:cs="Arial"/>
          <w:color w:val="000000" w:themeColor="text1" w:themeTint="FF" w:themeShade="FF"/>
          <w:sz w:val="24"/>
          <w:szCs w:val="24"/>
        </w:rPr>
        <w:t xml:space="preserve"> On the </w:t>
      </w:r>
      <w:r w:rsidRPr="669F0ECF" w:rsidR="0BB2EBE6">
        <w:rPr>
          <w:rFonts w:ascii="Arial" w:hAnsi="Arial" w:eastAsia="Arial" w:cs="Arial"/>
          <w:color w:val="000000" w:themeColor="text1" w:themeTint="FF" w:themeShade="FF"/>
          <w:sz w:val="24"/>
          <w:szCs w:val="24"/>
        </w:rPr>
        <w:t xml:space="preserve">other hand, Teachers with </w:t>
      </w:r>
      <w:bookmarkStart w:name="_Int_Euh8Au8y" w:id="94584624"/>
      <w:r w:rsidRPr="669F0ECF" w:rsidR="0BB2EBE6">
        <w:rPr>
          <w:rFonts w:ascii="Arial" w:hAnsi="Arial" w:eastAsia="Arial" w:cs="Arial"/>
          <w:color w:val="000000" w:themeColor="text1" w:themeTint="FF" w:themeShade="FF"/>
          <w:sz w:val="24"/>
          <w:szCs w:val="24"/>
        </w:rPr>
        <w:t>high levels</w:t>
      </w:r>
      <w:bookmarkEnd w:id="94584624"/>
      <w:r w:rsidRPr="669F0ECF" w:rsidR="0BB2EBE6">
        <w:rPr>
          <w:rFonts w:ascii="Arial" w:hAnsi="Arial" w:eastAsia="Arial" w:cs="Arial"/>
          <w:color w:val="000000" w:themeColor="text1" w:themeTint="FF" w:themeShade="FF"/>
          <w:sz w:val="24"/>
          <w:szCs w:val="24"/>
        </w:rPr>
        <w:t xml:space="preserve"> of ADHD </w:t>
      </w:r>
      <w:r w:rsidRPr="669F0ECF" w:rsidR="0BB2EBE6">
        <w:rPr>
          <w:rFonts w:ascii="Arial" w:hAnsi="Arial" w:eastAsia="Arial" w:cs="Arial"/>
          <w:color w:val="000000" w:themeColor="text1" w:themeTint="FF" w:themeShade="FF"/>
          <w:sz w:val="24"/>
          <w:szCs w:val="24"/>
        </w:rPr>
        <w:t>expertise</w:t>
      </w:r>
      <w:r w:rsidRPr="669F0ECF" w:rsidR="0BB2EBE6">
        <w:rPr>
          <w:rFonts w:ascii="Arial" w:hAnsi="Arial" w:eastAsia="Arial" w:cs="Arial"/>
          <w:color w:val="000000" w:themeColor="text1" w:themeTint="FF" w:themeShade="FF"/>
          <w:sz w:val="24"/>
          <w:szCs w:val="24"/>
        </w:rPr>
        <w:t xml:space="preserve"> were more likely than those with low levels to endorse the need for and actively seek out educational support programmes, and they were also more likely to </w:t>
      </w:r>
      <w:r w:rsidRPr="669F0ECF" w:rsidR="0BB2EBE6">
        <w:rPr>
          <w:rFonts w:ascii="Arial" w:hAnsi="Arial" w:eastAsia="Arial" w:cs="Arial"/>
          <w:color w:val="000000" w:themeColor="text1" w:themeTint="FF" w:themeShade="FF"/>
          <w:sz w:val="24"/>
          <w:szCs w:val="24"/>
        </w:rPr>
        <w:t>recognize</w:t>
      </w:r>
      <w:r w:rsidRPr="669F0ECF" w:rsidR="0BB2EBE6">
        <w:rPr>
          <w:rFonts w:ascii="Arial" w:hAnsi="Arial" w:eastAsia="Arial" w:cs="Arial"/>
          <w:color w:val="000000" w:themeColor="text1" w:themeTint="FF" w:themeShade="FF"/>
          <w:sz w:val="24"/>
          <w:szCs w:val="24"/>
        </w:rPr>
        <w:t xml:space="preserve"> the benefits of such services. Additionally, increasing fidelity to ADHD therapies may </w:t>
      </w:r>
      <w:r w:rsidRPr="669F0ECF" w:rsidR="0BB2EBE6">
        <w:rPr>
          <w:rFonts w:ascii="Arial" w:hAnsi="Arial" w:eastAsia="Arial" w:cs="Arial"/>
          <w:color w:val="000000" w:themeColor="text1" w:themeTint="FF" w:themeShade="FF"/>
          <w:sz w:val="24"/>
          <w:szCs w:val="24"/>
        </w:rPr>
        <w:t>benefit</w:t>
      </w:r>
      <w:r w:rsidRPr="669F0ECF" w:rsidR="0BB2EBE6">
        <w:rPr>
          <w:rFonts w:ascii="Arial" w:hAnsi="Arial" w:eastAsia="Arial" w:cs="Arial"/>
          <w:color w:val="000000" w:themeColor="text1" w:themeTint="FF" w:themeShade="FF"/>
          <w:sz w:val="24"/>
          <w:szCs w:val="24"/>
        </w:rPr>
        <w:t xml:space="preserve"> from increased understanding gained through psychoeducation (Dahl et al., 2020; Nussey et al., 2013). In fact, psychoeducation should be a part of the treatment strategy for children with ADHD and their families, according to clinical guidelines (NICE, 2018). Additionally, Jones and Chronis-Tuscano (2008) discovered that the adoption of behavior management techniques in the classroom by special education instructors rose after educational ADHD training. </w:t>
      </w:r>
      <w:r w:rsidRPr="669F0ECF" w:rsidR="5D57BCC7">
        <w:rPr>
          <w:rFonts w:ascii="Arial" w:hAnsi="Arial" w:eastAsia="Arial" w:cs="Arial"/>
          <w:color w:val="000000" w:themeColor="text1" w:themeTint="FF" w:themeShade="FF"/>
          <w:sz w:val="24"/>
          <w:szCs w:val="24"/>
        </w:rPr>
        <w:t>All</w:t>
      </w:r>
      <w:r w:rsidRPr="669F0ECF" w:rsidR="0BB2EBE6">
        <w:rPr>
          <w:rFonts w:ascii="Arial" w:hAnsi="Arial" w:eastAsia="Arial" w:cs="Arial"/>
          <w:color w:val="000000" w:themeColor="text1" w:themeTint="FF" w:themeShade="FF"/>
          <w:sz w:val="24"/>
          <w:szCs w:val="24"/>
        </w:rPr>
        <w:t xml:space="preserve"> these results point to the possibility that instructors' choice and application of methods could be enhanced by their knowledge of ADHD.</w:t>
      </w:r>
    </w:p>
    <w:p w:rsidR="78BEA6D7" w:rsidP="11DE3591" w:rsidRDefault="78BEA6D7" w14:paraId="3FB94218" w14:textId="12E070C7">
      <w:pPr>
        <w:spacing w:line="360" w:lineRule="auto"/>
        <w:rPr>
          <w:rFonts w:ascii="Arial" w:hAnsi="Arial" w:eastAsia="Arial" w:cs="Arial"/>
          <w:b/>
          <w:bCs/>
          <w:color w:val="000000" w:themeColor="text1"/>
          <w:sz w:val="24"/>
          <w:szCs w:val="24"/>
          <w:u w:val="single"/>
        </w:rPr>
      </w:pPr>
      <w:r w:rsidRPr="11DE3591">
        <w:rPr>
          <w:rFonts w:ascii="Arial" w:hAnsi="Arial" w:eastAsia="Arial" w:cs="Arial"/>
          <w:b/>
          <w:bCs/>
          <w:color w:val="000000" w:themeColor="text1"/>
          <w:sz w:val="24"/>
          <w:szCs w:val="24"/>
          <w:u w:val="single"/>
        </w:rPr>
        <w:t>Conclusion</w:t>
      </w:r>
    </w:p>
    <w:p w:rsidR="36D8AD97" w:rsidP="11DE3591" w:rsidRDefault="36D8AD97" w14:paraId="48BA01B5" w14:textId="508AD0BF">
      <w:pPr>
        <w:spacing w:line="360" w:lineRule="auto"/>
        <w:rPr>
          <w:rFonts w:ascii="Arial" w:hAnsi="Arial" w:eastAsia="Arial" w:cs="Arial"/>
          <w:color w:val="000000" w:themeColor="text1"/>
          <w:sz w:val="24"/>
          <w:szCs w:val="24"/>
        </w:rPr>
      </w:pPr>
      <w:r w:rsidRPr="669F0ECF" w:rsidR="36D8AD97">
        <w:rPr>
          <w:rFonts w:ascii="Arial" w:hAnsi="Arial" w:eastAsia="Arial" w:cs="Arial"/>
          <w:color w:val="000000" w:themeColor="text1" w:themeTint="FF" w:themeShade="FF"/>
          <w:sz w:val="24"/>
          <w:szCs w:val="24"/>
        </w:rPr>
        <w:t xml:space="preserve">Despite being a neurological disorder, ADHD can be managed more effectively if </w:t>
      </w:r>
      <w:r w:rsidRPr="669F0ECF" w:rsidR="36D8AD97">
        <w:rPr>
          <w:rFonts w:ascii="Arial" w:hAnsi="Arial" w:eastAsia="Arial" w:cs="Arial"/>
          <w:color w:val="000000" w:themeColor="text1" w:themeTint="FF" w:themeShade="FF"/>
          <w:sz w:val="24"/>
          <w:szCs w:val="24"/>
        </w:rPr>
        <w:t>identified</w:t>
      </w:r>
      <w:r w:rsidRPr="669F0ECF" w:rsidR="36D8AD97">
        <w:rPr>
          <w:rFonts w:ascii="Arial" w:hAnsi="Arial" w:eastAsia="Arial" w:cs="Arial"/>
          <w:color w:val="000000" w:themeColor="text1" w:themeTint="FF" w:themeShade="FF"/>
          <w:sz w:val="24"/>
          <w:szCs w:val="24"/>
        </w:rPr>
        <w:t xml:space="preserve"> and treated in the </w:t>
      </w:r>
      <w:bookmarkStart w:name="_Int_aq3zKwky" w:id="0"/>
      <w:r w:rsidRPr="669F0ECF" w:rsidR="36D8AD97">
        <w:rPr>
          <w:rFonts w:ascii="Arial" w:hAnsi="Arial" w:eastAsia="Arial" w:cs="Arial"/>
          <w:color w:val="000000" w:themeColor="text1" w:themeTint="FF" w:themeShade="FF"/>
          <w:sz w:val="24"/>
          <w:szCs w:val="24"/>
        </w:rPr>
        <w:t>early stages</w:t>
      </w:r>
      <w:bookmarkEnd w:id="0"/>
      <w:r w:rsidRPr="669F0ECF" w:rsidR="36D8AD97">
        <w:rPr>
          <w:rFonts w:ascii="Arial" w:hAnsi="Arial" w:eastAsia="Arial" w:cs="Arial"/>
          <w:color w:val="000000" w:themeColor="text1" w:themeTint="FF" w:themeShade="FF"/>
          <w:sz w:val="24"/>
          <w:szCs w:val="24"/>
        </w:rPr>
        <w:t xml:space="preserve"> of development. Children with ADHD can still develop and advance with the correct support and guidance, despite common misconceptions about their condition</w:t>
      </w:r>
      <w:r w:rsidRPr="669F0ECF" w:rsidR="155873E9">
        <w:rPr>
          <w:rFonts w:ascii="Arial" w:hAnsi="Arial" w:eastAsia="Arial" w:cs="Arial"/>
          <w:color w:val="000000" w:themeColor="text1" w:themeTint="FF" w:themeShade="FF"/>
          <w:sz w:val="24"/>
          <w:szCs w:val="24"/>
        </w:rPr>
        <w:t xml:space="preserve">. </w:t>
      </w:r>
      <w:r w:rsidRPr="669F0ECF" w:rsidR="36D8AD97">
        <w:rPr>
          <w:rFonts w:ascii="Arial" w:hAnsi="Arial" w:eastAsia="Arial" w:cs="Arial"/>
          <w:color w:val="000000" w:themeColor="text1" w:themeTint="FF" w:themeShade="FF"/>
          <w:sz w:val="24"/>
          <w:szCs w:val="24"/>
        </w:rPr>
        <w:t>In summary, childhood ADHD is a multifaceted disorder with a wide range of contributing factors. It takes a comprehensive, customized strategy that considers social, psychological, and biological aspects to effectively manage ADHD and promote the growth and well-being of impacted children. To maximize outcomes for children with ADHD, it is critical to keep up with the most recent research and to foster an open communication between parents, educators, and healthcare providers.</w:t>
      </w:r>
    </w:p>
    <w:p w:rsidR="4978ED68" w:rsidP="669F0ECF" w:rsidRDefault="4978ED68" w14:paraId="7C0AA3C3" w14:textId="6D474B74">
      <w:pPr>
        <w:spacing w:line="360" w:lineRule="auto"/>
        <w:rPr>
          <w:rFonts w:ascii="Arial" w:hAnsi="Arial" w:eastAsia="Arial" w:cs="Arial"/>
          <w:color w:val="000000" w:themeColor="text1" w:themeTint="FF" w:themeShade="FF"/>
          <w:sz w:val="24"/>
          <w:szCs w:val="24"/>
        </w:rPr>
      </w:pPr>
    </w:p>
    <w:p w:rsidR="4978ED68" w:rsidP="11DE3591" w:rsidRDefault="4978ED68" w14:paraId="5123E43A" w14:textId="496F77FF">
      <w:pPr>
        <w:spacing w:line="360" w:lineRule="auto"/>
        <w:rPr>
          <w:rFonts w:ascii="Arial" w:hAnsi="Arial" w:eastAsia="Arial" w:cs="Arial"/>
          <w:sz w:val="24"/>
          <w:szCs w:val="24"/>
        </w:rPr>
      </w:pPr>
      <w:r w:rsidRPr="669F0ECF" w:rsidR="0EBC256A">
        <w:rPr>
          <w:rFonts w:ascii="Arial" w:hAnsi="Arial" w:eastAsia="Arial" w:cs="Arial"/>
          <w:color w:val="000000" w:themeColor="text1" w:themeTint="FF" w:themeShade="FF"/>
          <w:sz w:val="24"/>
          <w:szCs w:val="24"/>
        </w:rPr>
        <w:t xml:space="preserve">Thank you all for your presentations, they were filled with informative materials that would </w:t>
      </w:r>
      <w:r w:rsidRPr="669F0ECF" w:rsidR="1522BBCE">
        <w:rPr>
          <w:rFonts w:ascii="Arial" w:hAnsi="Arial" w:eastAsia="Arial" w:cs="Arial"/>
          <w:color w:val="000000" w:themeColor="text1" w:themeTint="FF" w:themeShade="FF"/>
          <w:sz w:val="24"/>
          <w:szCs w:val="24"/>
        </w:rPr>
        <w:t>enable</w:t>
      </w:r>
      <w:r w:rsidRPr="669F0ECF" w:rsidR="0EBC256A">
        <w:rPr>
          <w:rFonts w:ascii="Arial" w:hAnsi="Arial" w:eastAsia="Arial" w:cs="Arial"/>
          <w:color w:val="000000" w:themeColor="text1" w:themeTint="FF" w:themeShade="FF"/>
          <w:sz w:val="24"/>
          <w:szCs w:val="24"/>
        </w:rPr>
        <w:t xml:space="preserve"> us to understand each </w:t>
      </w:r>
      <w:r w:rsidRPr="669F0ECF" w:rsidR="0EBC256A">
        <w:rPr>
          <w:rFonts w:ascii="Arial" w:hAnsi="Arial" w:eastAsia="Arial" w:cs="Arial"/>
          <w:color w:val="000000" w:themeColor="text1" w:themeTint="FF" w:themeShade="FF"/>
          <w:sz w:val="24"/>
          <w:szCs w:val="24"/>
        </w:rPr>
        <w:t>additional</w:t>
      </w:r>
      <w:r w:rsidRPr="669F0ECF" w:rsidR="0EBC256A">
        <w:rPr>
          <w:rFonts w:ascii="Arial" w:hAnsi="Arial" w:eastAsia="Arial" w:cs="Arial"/>
          <w:color w:val="000000" w:themeColor="text1" w:themeTint="FF" w:themeShade="FF"/>
          <w:sz w:val="24"/>
          <w:szCs w:val="24"/>
        </w:rPr>
        <w:t xml:space="preserve"> learning need better</w:t>
      </w:r>
      <w:r w:rsidRPr="669F0ECF" w:rsidR="4D610A9B">
        <w:rPr>
          <w:rFonts w:ascii="Arial" w:hAnsi="Arial" w:eastAsia="Arial" w:cs="Arial"/>
          <w:color w:val="000000" w:themeColor="text1" w:themeTint="FF" w:themeShade="FF"/>
          <w:sz w:val="24"/>
          <w:szCs w:val="24"/>
        </w:rPr>
        <w:t xml:space="preserve"> from Temara's report it </w:t>
      </w:r>
      <w:r w:rsidRPr="669F0ECF" w:rsidR="4D610A9B">
        <w:rPr>
          <w:rFonts w:ascii="Arial" w:hAnsi="Arial" w:eastAsia="Arial" w:cs="Arial"/>
          <w:color w:val="000000" w:themeColor="text1" w:themeTint="FF" w:themeShade="FF"/>
          <w:sz w:val="24"/>
          <w:szCs w:val="24"/>
        </w:rPr>
        <w:t>states</w:t>
      </w:r>
      <w:r w:rsidRPr="669F0ECF" w:rsidR="4D610A9B">
        <w:rPr>
          <w:rFonts w:ascii="Arial" w:hAnsi="Arial" w:eastAsia="Arial" w:cs="Arial"/>
          <w:color w:val="000000" w:themeColor="text1" w:themeTint="FF" w:themeShade="FF"/>
          <w:sz w:val="24"/>
          <w:szCs w:val="24"/>
        </w:rPr>
        <w:t xml:space="preserve"> that d</w:t>
      </w:r>
      <w:r w:rsidRPr="669F0ECF" w:rsidR="4978ED68">
        <w:rPr>
          <w:rFonts w:ascii="Arial" w:hAnsi="Arial" w:eastAsia="Arial" w:cs="Arial"/>
          <w:color w:val="000000" w:themeColor="text1" w:themeTint="FF" w:themeShade="FF"/>
          <w:sz w:val="24"/>
          <w:szCs w:val="24"/>
        </w:rPr>
        <w:t xml:space="preserve">own syndrome is a genetic condition that </w:t>
      </w:r>
      <w:r w:rsidRPr="669F0ECF" w:rsidR="4978ED68">
        <w:rPr>
          <w:rFonts w:ascii="Arial" w:hAnsi="Arial" w:eastAsia="Arial" w:cs="Arial"/>
          <w:color w:val="000000" w:themeColor="text1" w:themeTint="FF" w:themeShade="FF"/>
          <w:sz w:val="24"/>
          <w:szCs w:val="24"/>
        </w:rPr>
        <w:t>impacts</w:t>
      </w:r>
      <w:r w:rsidRPr="669F0ECF" w:rsidR="4978ED68">
        <w:rPr>
          <w:rFonts w:ascii="Arial" w:hAnsi="Arial" w:eastAsia="Arial" w:cs="Arial"/>
          <w:color w:val="000000" w:themeColor="text1" w:themeTint="FF" w:themeShade="FF"/>
          <w:sz w:val="24"/>
          <w:szCs w:val="24"/>
        </w:rPr>
        <w:t xml:space="preserve"> intellectual development and learning abilities. Early intervention is pivotal in unveiling the full potential of children with Down syndrome, and prenatal screening tests can confirm its presence. Although communication may pose challenges, specialized therapy can help individuals overcome these barriers. However, negative attitudes and discrimination remain problematic. Fortunately, training programs can equip professionals to work effectively with individuals affected by Down syndrome.</w:t>
      </w:r>
      <w:r w:rsidRPr="669F0ECF" w:rsidR="53C7A0FF">
        <w:rPr>
          <w:rFonts w:ascii="Arial" w:hAnsi="Arial" w:eastAsia="Arial" w:cs="Arial"/>
          <w:color w:val="000000" w:themeColor="text1" w:themeTint="FF" w:themeShade="FF"/>
          <w:sz w:val="24"/>
          <w:szCs w:val="24"/>
        </w:rPr>
        <w:t xml:space="preserve"> </w:t>
      </w:r>
    </w:p>
    <w:p w:rsidR="53C7A0FF" w:rsidP="669F0ECF" w:rsidRDefault="53C7A0FF" w14:paraId="0654B51D" w14:textId="753935D0">
      <w:pPr>
        <w:pStyle w:val="Normal"/>
        <w:spacing w:line="360" w:lineRule="auto"/>
        <w:rPr>
          <w:rFonts w:ascii="Arial" w:hAnsi="Arial" w:eastAsia="Arial" w:cs="Arial"/>
          <w:color w:val="000000" w:themeColor="text1" w:themeTint="FF" w:themeShade="FF"/>
          <w:sz w:val="24"/>
          <w:szCs w:val="24"/>
        </w:rPr>
      </w:pPr>
      <w:r w:rsidRPr="669F0ECF" w:rsidR="53C7A0FF">
        <w:rPr>
          <w:rFonts w:ascii="Arial" w:hAnsi="Arial" w:eastAsia="Arial" w:cs="Arial"/>
          <w:color w:val="000000" w:themeColor="text1" w:themeTint="FF" w:themeShade="FF"/>
          <w:sz w:val="24"/>
          <w:szCs w:val="24"/>
        </w:rPr>
        <w:t xml:space="preserve">Children with attention deficit hyperactivity disorder, or ADHD, have persistent patterns of hyperactivity, impulsivity, and inattention that seriously impede their ability to develop normally and go about their everyday lives. Given the serious effects ADHD has on children, including low academic achievement and stigma, it is imperative to </w:t>
      </w:r>
      <w:r w:rsidRPr="669F0ECF" w:rsidR="53C7A0FF">
        <w:rPr>
          <w:rFonts w:ascii="Arial" w:hAnsi="Arial" w:eastAsia="Arial" w:cs="Arial"/>
          <w:color w:val="000000" w:themeColor="text1" w:themeTint="FF" w:themeShade="FF"/>
          <w:sz w:val="24"/>
          <w:szCs w:val="24"/>
        </w:rPr>
        <w:t>recognize</w:t>
      </w:r>
      <w:r w:rsidRPr="669F0ECF" w:rsidR="53C7A0FF">
        <w:rPr>
          <w:rFonts w:ascii="Arial" w:hAnsi="Arial" w:eastAsia="Arial" w:cs="Arial"/>
          <w:color w:val="000000" w:themeColor="text1" w:themeTint="FF" w:themeShade="FF"/>
          <w:sz w:val="24"/>
          <w:szCs w:val="24"/>
        </w:rPr>
        <w:t xml:space="preserve"> and treat the condition. However, children with ADHD may grow and manage their condition with the right therapies, so it is critical that parents, educators, and medical experts engage in active communication in this area.</w:t>
      </w:r>
    </w:p>
    <w:p w:rsidR="10669D30" w:rsidP="669F0ECF" w:rsidRDefault="10669D30" w14:paraId="662C48F2" w14:textId="4E22F83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10669D30">
        <w:rPr>
          <w:rFonts w:ascii="Arial" w:hAnsi="Arial" w:eastAsia="Arial" w:cs="Arial"/>
          <w:b w:val="0"/>
          <w:bCs w:val="0"/>
          <w:i w:val="0"/>
          <w:iCs w:val="0"/>
          <w:caps w:val="0"/>
          <w:smallCaps w:val="0"/>
          <w:noProof w:val="0"/>
          <w:color w:val="000000" w:themeColor="text1" w:themeTint="FF" w:themeShade="FF"/>
          <w:sz w:val="24"/>
          <w:szCs w:val="24"/>
          <w:lang w:val="en-US"/>
        </w:rPr>
        <w:t>Dysgraphia is a neurological disorder of written expression that impairs writing ability and fine motor skills. Symptoms of dysgraphia are usually visible at the age of five. However, early detection and intervention can help improve the symptoms related to dysgraphia.</w:t>
      </w:r>
    </w:p>
    <w:p w:rsidR="36615C3B" w:rsidP="669F0ECF" w:rsidRDefault="36615C3B" w14:paraId="0F82B89E" w14:textId="6EE01B5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In summary of the guide for teachers in supporting dyslexic, </w:t>
      </w:r>
      <w:r w:rsidRPr="669F0ECF" w:rsidR="6F6258DB">
        <w:rPr>
          <w:rFonts w:ascii="Arial" w:hAnsi="Arial" w:eastAsia="Arial" w:cs="Arial"/>
          <w:b w:val="0"/>
          <w:bCs w:val="0"/>
          <w:i w:val="0"/>
          <w:iCs w:val="0"/>
          <w:caps w:val="0"/>
          <w:smallCaps w:val="0"/>
          <w:noProof w:val="0"/>
          <w:color w:val="000000" w:themeColor="text1" w:themeTint="FF" w:themeShade="FF"/>
          <w:sz w:val="24"/>
          <w:szCs w:val="24"/>
          <w:lang w:val="en-US"/>
        </w:rPr>
        <w:t>the</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 overview discusses dyslexia, a learning difficulty affecting around 10% of the global population. Dyslexia involves challenges in reading, writing, and spelling, with a neurologically based impact on the phonological </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 of language. </w:t>
      </w:r>
    </w:p>
    <w:p w:rsidR="669F0ECF" w:rsidP="669F0ECF" w:rsidRDefault="669F0ECF" w14:paraId="456A1080" w14:textId="0FB70C0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615C3B" w:rsidP="669F0ECF" w:rsidRDefault="36615C3B" w14:paraId="020D1BCE" w14:textId="173054C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Diagnosing dyslexia requires a comprehensive assessment by healthcare professionals, considering symptoms like letter recognition, spelling, and comprehension. Barriers faced by dyslexic children in Wales include insufficient teacher preparation, inadequate support, and negative stigma.</w:t>
      </w:r>
    </w:p>
    <w:p w:rsidR="669F0ECF" w:rsidP="669F0ECF" w:rsidRDefault="669F0ECF" w14:paraId="669CFAF2" w14:textId="4E0FB9C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615C3B" w:rsidP="669F0ECF" w:rsidRDefault="36615C3B" w14:paraId="7D3694FA" w14:textId="7D4848D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Strategies for support include educator training in dyslexia-specific interventions, implementing the multisensory approach and phonic reading techniques. Collaboration between teachers and parents is crucial.</w:t>
      </w:r>
    </w:p>
    <w:p w:rsidR="669F0ECF" w:rsidP="669F0ECF" w:rsidRDefault="669F0ECF" w14:paraId="3926F3D2" w14:textId="1483BF1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6615C3B" w:rsidP="669F0ECF" w:rsidRDefault="36615C3B" w14:paraId="1DD2615B" w14:textId="660D074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understanding dyslexia is vital for educators to </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provide</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 effective support in inclusive classrooms. Laws exist to accommodate dyslexic pupils, emphasizing the need for educators to </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comprehend</w:t>
      </w:r>
      <w:r w:rsidRPr="669F0ECF" w:rsidR="36615C3B">
        <w:rPr>
          <w:rFonts w:ascii="Arial" w:hAnsi="Arial" w:eastAsia="Arial" w:cs="Arial"/>
          <w:b w:val="0"/>
          <w:bCs w:val="0"/>
          <w:i w:val="0"/>
          <w:iCs w:val="0"/>
          <w:caps w:val="0"/>
          <w:smallCaps w:val="0"/>
          <w:noProof w:val="0"/>
          <w:color w:val="000000" w:themeColor="text1" w:themeTint="FF" w:themeShade="FF"/>
          <w:sz w:val="24"/>
          <w:szCs w:val="24"/>
          <w:lang w:val="en-US"/>
        </w:rPr>
        <w:t xml:space="preserve"> dyslexia's theoretical perspectives and implement strategies for a supportive learning environment, enabling dyslexic children to reach their full potential.</w:t>
      </w:r>
    </w:p>
    <w:p w:rsidR="669F0ECF" w:rsidP="669F0ECF" w:rsidRDefault="669F0ECF" w14:paraId="446B77AC" w14:textId="67B6538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69F0ECF" w:rsidP="669F0ECF" w:rsidRDefault="669F0ECF" w14:paraId="33891001" w14:textId="0C462390">
      <w:pPr>
        <w:pStyle w:val="Normal"/>
        <w:spacing w:line="360" w:lineRule="auto"/>
        <w:rPr>
          <w:rFonts w:ascii="Arial" w:hAnsi="Arial" w:eastAsia="Arial" w:cs="Arial"/>
          <w:color w:val="000000" w:themeColor="text1" w:themeTint="FF" w:themeShade="FF"/>
          <w:sz w:val="24"/>
          <w:szCs w:val="24"/>
        </w:rPr>
      </w:pPr>
    </w:p>
    <w:p w:rsidR="53C7A0FF" w:rsidP="669F0ECF" w:rsidRDefault="53C7A0FF" w14:paraId="7905223A" w14:textId="7C598E73">
      <w:pPr>
        <w:pStyle w:val="Normal"/>
        <w:spacing w:line="360" w:lineRule="auto"/>
        <w:rPr>
          <w:rFonts w:ascii="Arial" w:hAnsi="Arial" w:eastAsia="Arial" w:cs="Arial"/>
          <w:color w:val="000000" w:themeColor="text1" w:themeTint="FF" w:themeShade="FF"/>
          <w:sz w:val="24"/>
          <w:szCs w:val="24"/>
        </w:rPr>
      </w:pPr>
      <w:r w:rsidRPr="669F0ECF" w:rsidR="53C7A0FF">
        <w:rPr>
          <w:rFonts w:ascii="Arial" w:hAnsi="Arial" w:eastAsia="Arial" w:cs="Arial"/>
          <w:color w:val="000000" w:themeColor="text1" w:themeTint="FF" w:themeShade="FF"/>
          <w:sz w:val="24"/>
          <w:szCs w:val="24"/>
        </w:rPr>
        <w:t xml:space="preserve">Thank you esteemed guests for taking </w:t>
      </w:r>
      <w:r w:rsidRPr="669F0ECF" w:rsidR="71BEF8C9">
        <w:rPr>
          <w:rFonts w:ascii="Arial" w:hAnsi="Arial" w:eastAsia="Arial" w:cs="Arial"/>
          <w:color w:val="000000" w:themeColor="text1" w:themeTint="FF" w:themeShade="FF"/>
          <w:sz w:val="24"/>
          <w:szCs w:val="24"/>
        </w:rPr>
        <w:t>the time</w:t>
      </w:r>
      <w:r w:rsidRPr="669F0ECF" w:rsidR="53C7A0FF">
        <w:rPr>
          <w:rFonts w:ascii="Arial" w:hAnsi="Arial" w:eastAsia="Arial" w:cs="Arial"/>
          <w:color w:val="000000" w:themeColor="text1" w:themeTint="FF" w:themeShade="FF"/>
          <w:sz w:val="24"/>
          <w:szCs w:val="24"/>
        </w:rPr>
        <w:t xml:space="preserve"> and joining us on this </w:t>
      </w:r>
      <w:r w:rsidRPr="669F0ECF" w:rsidR="7FE51D24">
        <w:rPr>
          <w:rFonts w:ascii="Arial" w:hAnsi="Arial" w:eastAsia="Arial" w:cs="Arial"/>
          <w:color w:val="000000" w:themeColor="text1" w:themeTint="FF" w:themeShade="FF"/>
          <w:sz w:val="24"/>
          <w:szCs w:val="24"/>
        </w:rPr>
        <w:t>online seminar</w:t>
      </w:r>
      <w:r w:rsidRPr="669F0ECF" w:rsidR="53C7A0FF">
        <w:rPr>
          <w:rFonts w:ascii="Arial" w:hAnsi="Arial" w:eastAsia="Arial" w:cs="Arial"/>
          <w:color w:val="000000" w:themeColor="text1" w:themeTint="FF" w:themeShade="FF"/>
          <w:sz w:val="24"/>
          <w:szCs w:val="24"/>
        </w:rPr>
        <w:t xml:space="preserve">, </w:t>
      </w:r>
      <w:r w:rsidRPr="669F0ECF" w:rsidR="44C870BC">
        <w:rPr>
          <w:rFonts w:ascii="Arial" w:hAnsi="Arial" w:eastAsia="Arial" w:cs="Arial"/>
          <w:color w:val="000000" w:themeColor="text1" w:themeTint="FF" w:themeShade="FF"/>
          <w:sz w:val="24"/>
          <w:szCs w:val="24"/>
        </w:rPr>
        <w:t>I</w:t>
      </w:r>
      <w:r w:rsidRPr="669F0ECF" w:rsidR="53C7A0FF">
        <w:rPr>
          <w:rFonts w:ascii="Arial" w:hAnsi="Arial" w:eastAsia="Arial" w:cs="Arial"/>
          <w:color w:val="000000" w:themeColor="text1" w:themeTint="FF" w:themeShade="FF"/>
          <w:sz w:val="24"/>
          <w:szCs w:val="24"/>
        </w:rPr>
        <w:t xml:space="preserve"> hope the information gathered </w:t>
      </w:r>
      <w:r w:rsidRPr="669F0ECF" w:rsidR="51F58F56">
        <w:rPr>
          <w:rFonts w:ascii="Arial" w:hAnsi="Arial" w:eastAsia="Arial" w:cs="Arial"/>
          <w:color w:val="000000" w:themeColor="text1" w:themeTint="FF" w:themeShade="FF"/>
          <w:sz w:val="24"/>
          <w:szCs w:val="24"/>
        </w:rPr>
        <w:t>will</w:t>
      </w:r>
      <w:r w:rsidRPr="669F0ECF" w:rsidR="53C7A0FF">
        <w:rPr>
          <w:rFonts w:ascii="Arial" w:hAnsi="Arial" w:eastAsia="Arial" w:cs="Arial"/>
          <w:color w:val="000000" w:themeColor="text1" w:themeTint="FF" w:themeShade="FF"/>
          <w:sz w:val="24"/>
          <w:szCs w:val="24"/>
        </w:rPr>
        <w:t xml:space="preserve"> help you to further understan</w:t>
      </w:r>
      <w:r w:rsidRPr="669F0ECF" w:rsidR="3980A9FC">
        <w:rPr>
          <w:rFonts w:ascii="Arial" w:hAnsi="Arial" w:eastAsia="Arial" w:cs="Arial"/>
          <w:color w:val="000000" w:themeColor="text1" w:themeTint="FF" w:themeShade="FF"/>
          <w:sz w:val="24"/>
          <w:szCs w:val="24"/>
        </w:rPr>
        <w:t xml:space="preserve">d these </w:t>
      </w:r>
      <w:r w:rsidRPr="669F0ECF" w:rsidR="3980A9FC">
        <w:rPr>
          <w:rFonts w:ascii="Arial" w:hAnsi="Arial" w:eastAsia="Arial" w:cs="Arial"/>
          <w:color w:val="000000" w:themeColor="text1" w:themeTint="FF" w:themeShade="FF"/>
          <w:sz w:val="24"/>
          <w:szCs w:val="24"/>
        </w:rPr>
        <w:t>additional</w:t>
      </w:r>
      <w:r w:rsidRPr="669F0ECF" w:rsidR="3980A9FC">
        <w:rPr>
          <w:rFonts w:ascii="Arial" w:hAnsi="Arial" w:eastAsia="Arial" w:cs="Arial"/>
          <w:color w:val="000000" w:themeColor="text1" w:themeTint="FF" w:themeShade="FF"/>
          <w:sz w:val="24"/>
          <w:szCs w:val="24"/>
        </w:rPr>
        <w:t xml:space="preserve"> </w:t>
      </w:r>
      <w:r w:rsidRPr="669F0ECF" w:rsidR="0379B4C5">
        <w:rPr>
          <w:rFonts w:ascii="Arial" w:hAnsi="Arial" w:eastAsia="Arial" w:cs="Arial"/>
          <w:color w:val="000000" w:themeColor="text1" w:themeTint="FF" w:themeShade="FF"/>
          <w:sz w:val="24"/>
          <w:szCs w:val="24"/>
        </w:rPr>
        <w:t>learning</w:t>
      </w:r>
      <w:r w:rsidRPr="669F0ECF" w:rsidR="3980A9FC">
        <w:rPr>
          <w:rFonts w:ascii="Arial" w:hAnsi="Arial" w:eastAsia="Arial" w:cs="Arial"/>
          <w:color w:val="000000" w:themeColor="text1" w:themeTint="FF" w:themeShade="FF"/>
          <w:sz w:val="24"/>
          <w:szCs w:val="24"/>
        </w:rPr>
        <w:t xml:space="preserve"> needs and how we can all support children with</w:t>
      </w:r>
      <w:r w:rsidRPr="669F0ECF" w:rsidR="6CD2666B">
        <w:rPr>
          <w:rFonts w:ascii="Arial" w:hAnsi="Arial" w:eastAsia="Arial" w:cs="Arial"/>
          <w:color w:val="000000" w:themeColor="text1" w:themeTint="FF" w:themeShade="FF"/>
          <w:sz w:val="24"/>
          <w:szCs w:val="24"/>
        </w:rPr>
        <w:t xml:space="preserve"> these </w:t>
      </w:r>
      <w:r w:rsidRPr="669F0ECF" w:rsidR="3980A9FC">
        <w:rPr>
          <w:rFonts w:ascii="Arial" w:hAnsi="Arial" w:eastAsia="Arial" w:cs="Arial"/>
          <w:color w:val="000000" w:themeColor="text1" w:themeTint="FF" w:themeShade="FF"/>
          <w:sz w:val="24"/>
          <w:szCs w:val="24"/>
        </w:rPr>
        <w:t>additional</w:t>
      </w:r>
      <w:r w:rsidRPr="669F0ECF" w:rsidR="3980A9FC">
        <w:rPr>
          <w:rFonts w:ascii="Arial" w:hAnsi="Arial" w:eastAsia="Arial" w:cs="Arial"/>
          <w:color w:val="000000" w:themeColor="text1" w:themeTint="FF" w:themeShade="FF"/>
          <w:sz w:val="24"/>
          <w:szCs w:val="24"/>
        </w:rPr>
        <w:t xml:space="preserve"> learning needs.</w:t>
      </w:r>
    </w:p>
    <w:p w:rsidR="11DE3591" w:rsidP="11DE3591" w:rsidRDefault="11DE3591" w14:paraId="1F0AA33F" w14:textId="6B83D508">
      <w:pPr>
        <w:spacing w:line="360" w:lineRule="auto"/>
        <w:rPr>
          <w:rFonts w:ascii="Arial" w:hAnsi="Arial" w:eastAsia="Arial" w:cs="Arial"/>
          <w:color w:val="000000" w:themeColor="text1"/>
          <w:sz w:val="24"/>
          <w:szCs w:val="24"/>
        </w:rPr>
      </w:pPr>
    </w:p>
    <w:p w:rsidR="669F0ECF" w:rsidP="669F0ECF" w:rsidRDefault="669F0ECF" w14:paraId="537CC295" w14:textId="1964B690">
      <w:pPr>
        <w:spacing w:line="360" w:lineRule="auto"/>
        <w:rPr>
          <w:rFonts w:ascii="Arial" w:hAnsi="Arial" w:eastAsia="Arial" w:cs="Arial"/>
          <w:color w:val="000000" w:themeColor="text1" w:themeTint="FF" w:themeShade="FF"/>
          <w:sz w:val="24"/>
          <w:szCs w:val="24"/>
        </w:rPr>
      </w:pPr>
    </w:p>
    <w:p w:rsidR="5299C8B9" w:rsidP="11DE3591" w:rsidRDefault="5299C8B9" w14:paraId="36FA507D" w14:textId="1B6B2FF1">
      <w:pPr>
        <w:spacing w:line="360" w:lineRule="auto"/>
        <w:rPr>
          <w:rFonts w:ascii="Arial" w:hAnsi="Arial" w:eastAsia="Arial" w:cs="Arial"/>
          <w:color w:val="000000" w:themeColor="text1"/>
          <w:sz w:val="24"/>
          <w:szCs w:val="24"/>
        </w:rPr>
      </w:pPr>
      <w:r w:rsidRPr="669F0ECF" w:rsidR="5299C8B9">
        <w:rPr>
          <w:rFonts w:ascii="Arial" w:hAnsi="Arial" w:eastAsia="Arial" w:cs="Arial"/>
          <w:color w:val="000000" w:themeColor="text1" w:themeTint="FF" w:themeShade="FF"/>
          <w:sz w:val="24"/>
          <w:szCs w:val="24"/>
        </w:rPr>
        <w:t>References</w:t>
      </w:r>
    </w:p>
    <w:p w:rsidR="669F0ECF" w:rsidP="669F0ECF" w:rsidRDefault="669F0ECF" w14:paraId="11174C98" w14:textId="13ED6DD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69F0ECF" w:rsidP="669F0ECF" w:rsidRDefault="669F0ECF" w14:paraId="0ADC1CD7" w14:textId="1716BBD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69F0ECF" w:rsidP="669F0ECF" w:rsidRDefault="669F0ECF" w14:paraId="07E9923C" w14:textId="0898A55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69F0ECF" w:rsidP="669F0ECF" w:rsidRDefault="669F0ECF" w14:paraId="3FF3B117" w14:textId="77273D2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4E6924C" w:rsidP="669F0ECF" w:rsidRDefault="14E6924C" w14:paraId="684B3D51" w14:textId="70D4B37A">
      <w:pPr>
        <w:pStyle w:val="Normal"/>
        <w:spacing w:line="360" w:lineRule="auto"/>
        <w:rPr>
          <w:rFonts w:ascii="Arial" w:hAnsi="Arial" w:eastAsia="Arial" w:cs="Arial"/>
          <w:noProof w:val="0"/>
          <w:color w:val="000000" w:themeColor="text1" w:themeTint="FF" w:themeShade="FF"/>
          <w:sz w:val="24"/>
          <w:szCs w:val="24"/>
          <w:lang w:val="en-US"/>
        </w:rPr>
      </w:pP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Institute for Health and Care Excellence (2018).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xml:space="preserve">Overview |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attention deficit hyperactivity disorder</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Diagnosis and Management | Guidance | NICE</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Nice.org.uk. Available at: </w:t>
      </w:r>
      <w:hyperlink r:id="R2fc3ee1cb72b4854">
        <w:r w:rsidRPr="669F0ECF" w:rsidR="14E6924C">
          <w:rPr>
            <w:rStyle w:val="Hyperlink"/>
            <w:rFonts w:ascii="Arial" w:hAnsi="Arial" w:eastAsia="Arial" w:cs="Arial"/>
            <w:b w:val="0"/>
            <w:bCs w:val="0"/>
            <w:i w:val="0"/>
            <w:iCs w:val="0"/>
            <w:caps w:val="0"/>
            <w:smallCaps w:val="0"/>
            <w:noProof w:val="0"/>
            <w:sz w:val="24"/>
            <w:szCs w:val="24"/>
            <w:lang w:val="en-US"/>
          </w:rPr>
          <w:t>https://www.nice.org.uk/guidance/ng87</w:t>
        </w:r>
      </w:hyperlink>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w:t>
      </w:r>
    </w:p>
    <w:p w:rsidR="14E6924C" w:rsidP="669F0ECF" w:rsidRDefault="14E6924C" w14:paraId="08114F89" w14:textId="7C7CC89B">
      <w:pPr>
        <w:pStyle w:val="Normal"/>
        <w:spacing w:line="360" w:lineRule="auto"/>
        <w:rPr>
          <w:rFonts w:ascii="Arial" w:hAnsi="Arial" w:eastAsia="Arial" w:cs="Arial"/>
          <w:noProof w:val="0"/>
          <w:sz w:val="24"/>
          <w:szCs w:val="24"/>
          <w:lang w:val="en-US"/>
        </w:rPr>
      </w:pP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The Royal Children's Hospital Melbourne (2018).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xml:space="preserve">Kids Health </w:t>
      </w:r>
      <w:r w:rsidRPr="669F0ECF" w:rsidR="0AB37DC7">
        <w:rPr>
          <w:rFonts w:ascii="Arial" w:hAnsi="Arial" w:eastAsia="Arial" w:cs="Arial"/>
          <w:b w:val="0"/>
          <w:bCs w:val="0"/>
          <w:i w:val="1"/>
          <w:iCs w:val="1"/>
          <w:caps w:val="0"/>
          <w:smallCaps w:val="0"/>
          <w:noProof w:val="0"/>
          <w:color w:val="000000" w:themeColor="text1" w:themeTint="FF" w:themeShade="FF"/>
          <w:sz w:val="24"/>
          <w:szCs w:val="24"/>
          <w:lang w:val="en-US"/>
        </w:rPr>
        <w:t>Info:</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xml:space="preserve"> Attention deficit hyperactivity disorder (ADHD)</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 [online] Rch.org.au. Available at: </w:t>
      </w:r>
      <w:hyperlink r:id="Rd87fe10928604e19">
        <w:r w:rsidRPr="669F0ECF" w:rsidR="14E6924C">
          <w:rPr>
            <w:rStyle w:val="Hyperlink"/>
            <w:rFonts w:ascii="Arial" w:hAnsi="Arial" w:eastAsia="Arial" w:cs="Arial"/>
            <w:b w:val="0"/>
            <w:bCs w:val="0"/>
            <w:i w:val="0"/>
            <w:iCs w:val="0"/>
            <w:caps w:val="0"/>
            <w:smallCaps w:val="0"/>
            <w:noProof w:val="0"/>
            <w:sz w:val="24"/>
            <w:szCs w:val="24"/>
            <w:lang w:val="en-US"/>
          </w:rPr>
          <w:t>https://www.rch.org.au/kidsinfo/fact_sheets/Attention_deficit_hyperactivity_disorder_ADHD/</w:t>
        </w:r>
      </w:hyperlink>
      <w:r w:rsidRPr="669F0ECF" w:rsidR="14E6924C">
        <w:rPr>
          <w:rFonts w:ascii="Arial" w:hAnsi="Arial" w:eastAsia="Arial" w:cs="Arial"/>
          <w:b w:val="0"/>
          <w:bCs w:val="0"/>
          <w:i w:val="0"/>
          <w:iCs w:val="0"/>
          <w:caps w:val="0"/>
          <w:smallCaps w:val="0"/>
          <w:noProof w:val="0"/>
          <w:color w:val="2C3E50"/>
          <w:sz w:val="24"/>
          <w:szCs w:val="24"/>
          <w:lang w:val="en-US"/>
        </w:rPr>
        <w:t>.</w:t>
      </w:r>
    </w:p>
    <w:p w:rsidR="14E6924C" w:rsidP="669F0ECF" w:rsidRDefault="14E6924C" w14:paraId="362441C4" w14:textId="31DA7D51">
      <w:pPr>
        <w:pStyle w:val="Normal"/>
        <w:spacing w:line="360" w:lineRule="auto"/>
        <w:rPr>
          <w:rFonts w:ascii="Arial" w:hAnsi="Arial" w:eastAsia="Arial" w:cs="Arial"/>
          <w:noProof w:val="0"/>
          <w:color w:val="000000" w:themeColor="text1" w:themeTint="FF" w:themeShade="FF"/>
          <w:sz w:val="24"/>
          <w:szCs w:val="24"/>
          <w:lang w:val="en-US"/>
        </w:rPr>
      </w:pP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NHS Choices (2019).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xml:space="preserve">Diagnosis -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attention deficit hyperactivity disorder</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 xml:space="preserve"> (ADHD)</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NHS. Available at: </w:t>
      </w:r>
      <w:hyperlink r:id="R0678854b06624786">
        <w:r w:rsidRPr="669F0ECF" w:rsidR="14E6924C">
          <w:rPr>
            <w:rStyle w:val="Hyperlink"/>
            <w:rFonts w:ascii="Arial" w:hAnsi="Arial" w:eastAsia="Arial" w:cs="Arial"/>
            <w:b w:val="0"/>
            <w:bCs w:val="0"/>
            <w:i w:val="0"/>
            <w:iCs w:val="0"/>
            <w:caps w:val="0"/>
            <w:smallCaps w:val="0"/>
            <w:noProof w:val="0"/>
            <w:sz w:val="24"/>
            <w:szCs w:val="24"/>
            <w:lang w:val="en-US"/>
          </w:rPr>
          <w:t>https://www.nhs.uk/conditions/attention-deficit-hyperactivity-disorder-adhd/diagnosis/</w:t>
        </w:r>
      </w:hyperlink>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w:t>
      </w:r>
    </w:p>
    <w:p w:rsidR="14E6924C" w:rsidP="669F0ECF" w:rsidRDefault="14E6924C" w14:paraId="733C7C1A" w14:textId="41ACBA39">
      <w:pPr>
        <w:pStyle w:val="Normal"/>
        <w:spacing w:line="360" w:lineRule="auto"/>
        <w:rPr>
          <w:rFonts w:ascii="Arial" w:hAnsi="Arial" w:eastAsia="Arial" w:cs="Arial"/>
          <w:noProof w:val="0"/>
          <w:sz w:val="24"/>
          <w:szCs w:val="24"/>
          <w:lang w:val="en-US"/>
        </w:rPr>
      </w:pP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BBC Bitesize. (n.d.).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What is ADHD and does my child have it?</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w:t>
      </w:r>
      <w:r w:rsidRPr="669F0ECF" w:rsidR="14E6924C">
        <w:rPr>
          <w:rFonts w:ascii="Arial" w:hAnsi="Arial" w:eastAsia="Arial" w:cs="Arial"/>
          <w:b w:val="0"/>
          <w:bCs w:val="0"/>
          <w:i w:val="0"/>
          <w:iCs w:val="0"/>
          <w:caps w:val="0"/>
          <w:smallCaps w:val="0"/>
          <w:noProof w:val="0"/>
          <w:color w:val="2C3E50"/>
          <w:sz w:val="24"/>
          <w:szCs w:val="24"/>
          <w:lang w:val="en-US"/>
        </w:rPr>
        <w:t xml:space="preserve"> </w:t>
      </w:r>
      <w:hyperlink r:id="Ra32a32b0d3d54eb1">
        <w:r w:rsidRPr="669F0ECF" w:rsidR="14E6924C">
          <w:rPr>
            <w:rStyle w:val="Hyperlink"/>
            <w:rFonts w:ascii="Arial" w:hAnsi="Arial" w:eastAsia="Arial" w:cs="Arial"/>
            <w:b w:val="0"/>
            <w:bCs w:val="0"/>
            <w:i w:val="0"/>
            <w:iCs w:val="0"/>
            <w:caps w:val="0"/>
            <w:smallCaps w:val="0"/>
            <w:noProof w:val="0"/>
            <w:sz w:val="24"/>
            <w:szCs w:val="24"/>
            <w:lang w:val="en-US"/>
          </w:rPr>
          <w:t>https://www.bbc.co.uk/bitesize/articles/zw28qyc</w:t>
        </w:r>
      </w:hyperlink>
      <w:r w:rsidRPr="669F0ECF" w:rsidR="14E6924C">
        <w:rPr>
          <w:rFonts w:ascii="Arial" w:hAnsi="Arial" w:eastAsia="Arial" w:cs="Arial"/>
          <w:b w:val="0"/>
          <w:bCs w:val="0"/>
          <w:i w:val="0"/>
          <w:iCs w:val="0"/>
          <w:caps w:val="0"/>
          <w:smallCaps w:val="0"/>
          <w:noProof w:val="0"/>
          <w:color w:val="2C3E50"/>
          <w:sz w:val="24"/>
          <w:szCs w:val="24"/>
          <w:lang w:val="en-US"/>
        </w:rPr>
        <w:t>.</w:t>
      </w:r>
    </w:p>
    <w:p w:rsidR="14E6924C" w:rsidP="669F0ECF" w:rsidRDefault="14E6924C" w14:paraId="6B10572B" w14:textId="2D35175E">
      <w:pPr>
        <w:pStyle w:val="Normal"/>
        <w:spacing w:line="360" w:lineRule="auto"/>
        <w:rPr>
          <w:rFonts w:ascii="Arial" w:hAnsi="Arial" w:eastAsia="Arial" w:cs="Arial"/>
          <w:noProof w:val="0"/>
          <w:sz w:val="24"/>
          <w:szCs w:val="24"/>
          <w:lang w:val="en-US"/>
        </w:rPr>
      </w:pP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tom.howcroft</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xml:space="preserve"> (2023). </w:t>
      </w:r>
      <w:r w:rsidRPr="669F0ECF" w:rsidR="14E6924C">
        <w:rPr>
          <w:rFonts w:ascii="Arial" w:hAnsi="Arial" w:eastAsia="Arial" w:cs="Arial"/>
          <w:b w:val="0"/>
          <w:bCs w:val="0"/>
          <w:i w:val="1"/>
          <w:iCs w:val="1"/>
          <w:caps w:val="0"/>
          <w:smallCaps w:val="0"/>
          <w:noProof w:val="0"/>
          <w:color w:val="000000" w:themeColor="text1" w:themeTint="FF" w:themeShade="FF"/>
          <w:sz w:val="24"/>
          <w:szCs w:val="24"/>
          <w:lang w:val="en-US"/>
        </w:rPr>
        <w:t>ADHD and Tics</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 [online] ADHD Foundation. Available at:</w:t>
      </w:r>
      <w:r w:rsidRPr="669F0ECF" w:rsidR="14E6924C">
        <w:rPr>
          <w:rFonts w:ascii="Arial" w:hAnsi="Arial" w:eastAsia="Arial" w:cs="Arial"/>
          <w:b w:val="0"/>
          <w:bCs w:val="0"/>
          <w:i w:val="0"/>
          <w:iCs w:val="0"/>
          <w:caps w:val="0"/>
          <w:smallCaps w:val="0"/>
          <w:noProof w:val="0"/>
          <w:color w:val="2C3E50"/>
          <w:sz w:val="24"/>
          <w:szCs w:val="24"/>
          <w:lang w:val="en-US"/>
        </w:rPr>
        <w:t xml:space="preserve"> </w:t>
      </w:r>
      <w:r w:rsidRPr="669F0ECF" w:rsidR="14E6924C">
        <w:rPr>
          <w:rFonts w:ascii="Arial" w:hAnsi="Arial" w:eastAsia="Arial" w:cs="Arial"/>
          <w:b w:val="0"/>
          <w:bCs w:val="0"/>
          <w:i w:val="0"/>
          <w:iCs w:val="0"/>
          <w:caps w:val="0"/>
          <w:smallCaps w:val="0"/>
          <w:noProof w:val="0"/>
          <w:color w:val="000000" w:themeColor="text1" w:themeTint="FF" w:themeShade="FF"/>
          <w:sz w:val="24"/>
          <w:szCs w:val="24"/>
          <w:lang w:val="en-US"/>
        </w:rPr>
        <w:t>https://www.adhdfoundation.org.uk/2023/12/14/adhd-and-tics/ [Accessed 19 Dec. 2023].</w:t>
      </w:r>
    </w:p>
    <w:p w:rsidR="2B0F40D6" w:rsidP="669F0ECF" w:rsidRDefault="2B0F40D6" w14:paraId="50A94E5D" w14:textId="2F7EA2B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Hoseini</w:t>
      </w:r>
      <w:r w:rsidRPr="669F0ECF" w:rsidR="23BFDCA9">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B</w:t>
      </w:r>
      <w:r w:rsidRPr="669F0ECF" w:rsidR="3C16604C">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7D2FEAFF">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Ajilian</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69F0ECF" w:rsidR="5D94A6E7">
        <w:rPr>
          <w:rFonts w:ascii="Arial" w:hAnsi="Arial" w:eastAsia="Arial" w:cs="Arial"/>
          <w:b w:val="0"/>
          <w:bCs w:val="0"/>
          <w:i w:val="0"/>
          <w:iCs w:val="0"/>
          <w:caps w:val="0"/>
          <w:smallCaps w:val="0"/>
          <w:noProof w:val="0"/>
          <w:color w:val="000000" w:themeColor="text1" w:themeTint="FF" w:themeShade="FF"/>
          <w:sz w:val="24"/>
          <w:szCs w:val="24"/>
          <w:lang w:val="en-US"/>
        </w:rPr>
        <w:t>M, M.</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H</w:t>
      </w:r>
      <w:r w:rsidRPr="669F0ECF" w:rsidR="6A7197AD">
        <w:rPr>
          <w:rFonts w:ascii="Arial" w:hAnsi="Arial" w:eastAsia="Arial" w:cs="Arial"/>
          <w:b w:val="0"/>
          <w:bCs w:val="0"/>
          <w:i w:val="0"/>
          <w:iCs w:val="0"/>
          <w:caps w:val="0"/>
          <w:smallCaps w:val="0"/>
          <w:noProof w:val="0"/>
          <w:color w:val="000000" w:themeColor="text1" w:themeTint="FF" w:themeShade="FF"/>
          <w:sz w:val="24"/>
          <w:szCs w:val="24"/>
          <w:lang w:val="en-US"/>
        </w:rPr>
        <w:t>and</w:t>
      </w:r>
      <w:r w:rsidRPr="669F0ECF" w:rsidR="38246F6A">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K</w:t>
      </w:r>
      <w:r w:rsidRPr="669F0ECF" w:rsidR="23FDE79E">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Masumeh</w:t>
      </w:r>
      <w:r w:rsidRPr="669F0ECF" w:rsidR="0E684F1C">
        <w:rPr>
          <w:rFonts w:ascii="Arial" w:hAnsi="Arial" w:eastAsia="Arial" w:cs="Arial"/>
          <w:b w:val="0"/>
          <w:bCs w:val="0"/>
          <w:i w:val="0"/>
          <w:iCs w:val="0"/>
          <w:caps w:val="0"/>
          <w:smallCaps w:val="0"/>
          <w:noProof w:val="0"/>
          <w:color w:val="000000" w:themeColor="text1" w:themeTint="FF" w:themeShade="FF"/>
          <w:sz w:val="24"/>
          <w:szCs w:val="24"/>
          <w:lang w:val="en-US"/>
        </w:rPr>
        <w:t>, G, S.</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(2014) </w:t>
      </w:r>
      <w:r w:rsidRPr="669F0ECF" w:rsidR="7C249411">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797F8A38">
        <w:rPr>
          <w:rFonts w:ascii="Arial" w:hAnsi="Arial" w:eastAsia="Arial" w:cs="Arial"/>
          <w:b w:val="0"/>
          <w:bCs w:val="0"/>
          <w:i w:val="0"/>
          <w:iCs w:val="0"/>
          <w:caps w:val="0"/>
          <w:smallCaps w:val="0"/>
          <w:noProof w:val="0"/>
          <w:color w:val="000000" w:themeColor="text1" w:themeTint="FF" w:themeShade="FF"/>
          <w:sz w:val="24"/>
          <w:szCs w:val="24"/>
          <w:lang w:val="en-US"/>
        </w:rPr>
        <w:t>attention deficit hyperactivity disorder</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(ADHD) in Children</w:t>
      </w:r>
      <w:r w:rsidRPr="669F0ECF" w:rsidR="7E56A629">
        <w:rPr>
          <w:rFonts w:ascii="Arial" w:hAnsi="Arial" w:eastAsia="Arial" w:cs="Arial"/>
          <w:b w:val="0"/>
          <w:bCs w:val="0"/>
          <w:i w:val="0"/>
          <w:iCs w:val="0"/>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69F0ECF" w:rsidR="2B0F40D6">
        <w:rPr>
          <w:rFonts w:ascii="Arial" w:hAnsi="Arial" w:eastAsia="Arial" w:cs="Arial"/>
          <w:b w:val="0"/>
          <w:bCs w:val="0"/>
          <w:i w:val="1"/>
          <w:iCs w:val="1"/>
          <w:caps w:val="0"/>
          <w:smallCaps w:val="0"/>
          <w:noProof w:val="0"/>
          <w:color w:val="000000" w:themeColor="text1" w:themeTint="FF" w:themeShade="FF"/>
          <w:sz w:val="24"/>
          <w:szCs w:val="24"/>
          <w:lang w:val="en-US"/>
        </w:rPr>
        <w:t>A Short Review and Literature. International Journal of Pediatrics</w:t>
      </w:r>
      <w:r w:rsidRPr="669F0ECF" w:rsidR="4546CB82">
        <w:rPr>
          <w:rFonts w:ascii="Arial" w:hAnsi="Arial" w:eastAsia="Arial" w:cs="Arial"/>
          <w:b w:val="0"/>
          <w:bCs w:val="0"/>
          <w:i w:val="1"/>
          <w:iCs w:val="1"/>
          <w:caps w:val="0"/>
          <w:smallCaps w:val="0"/>
          <w:noProof w:val="0"/>
          <w:color w:val="000000" w:themeColor="text1" w:themeTint="FF" w:themeShade="FF"/>
          <w:sz w:val="24"/>
          <w:szCs w:val="24"/>
          <w:lang w:val="en-US"/>
        </w:rPr>
        <w:t>,</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69F0ECF" w:rsidR="05416013">
        <w:rPr>
          <w:rFonts w:ascii="Arial" w:hAnsi="Arial" w:eastAsia="Arial" w:cs="Arial"/>
          <w:b w:val="0"/>
          <w:bCs w:val="0"/>
          <w:i w:val="0"/>
          <w:iCs w:val="0"/>
          <w:caps w:val="0"/>
          <w:smallCaps w:val="0"/>
          <w:noProof w:val="0"/>
          <w:color w:val="000000" w:themeColor="text1" w:themeTint="FF" w:themeShade="FF"/>
          <w:sz w:val="24"/>
          <w:szCs w:val="24"/>
          <w:lang w:val="en-US"/>
        </w:rPr>
        <w:t>2, pp.</w:t>
      </w:r>
      <w:r w:rsidRPr="669F0ECF" w:rsidR="2B0F40D6">
        <w:rPr>
          <w:rFonts w:ascii="Arial" w:hAnsi="Arial" w:eastAsia="Arial" w:cs="Arial"/>
          <w:b w:val="0"/>
          <w:bCs w:val="0"/>
          <w:i w:val="0"/>
          <w:iCs w:val="0"/>
          <w:caps w:val="0"/>
          <w:smallCaps w:val="0"/>
          <w:noProof w:val="0"/>
          <w:color w:val="000000" w:themeColor="text1" w:themeTint="FF" w:themeShade="FF"/>
          <w:sz w:val="24"/>
          <w:szCs w:val="24"/>
          <w:lang w:val="en-US"/>
        </w:rPr>
        <w:t xml:space="preserve">443-450. </w:t>
      </w:r>
    </w:p>
    <w:p w:rsidR="6EC6A05B" w:rsidP="669F0ECF" w:rsidRDefault="6EC6A05B" w14:paraId="0DA852B4" w14:textId="693E8448">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 xml:space="preserve">Waite R, </w:t>
      </w:r>
      <w:r w:rsidRPr="669F0ECF" w:rsidR="6EC6A05B">
        <w:rPr>
          <w:rFonts w:ascii="Arial" w:hAnsi="Arial" w:eastAsia="Arial" w:cs="Arial"/>
          <w:b w:val="0"/>
          <w:bCs w:val="0"/>
          <w:i w:val="0"/>
          <w:iCs w:val="0"/>
          <w:caps w:val="0"/>
          <w:smallCaps w:val="0"/>
          <w:noProof w:val="0"/>
          <w:color w:val="282828"/>
          <w:sz w:val="24"/>
          <w:szCs w:val="24"/>
          <w:lang w:val="en-US"/>
        </w:rPr>
        <w:t>Vlam</w:t>
      </w:r>
      <w:r w:rsidRPr="669F0ECF" w:rsidR="6EC6A05B">
        <w:rPr>
          <w:rFonts w:ascii="Arial" w:hAnsi="Arial" w:eastAsia="Arial" w:cs="Arial"/>
          <w:b w:val="0"/>
          <w:bCs w:val="0"/>
          <w:i w:val="0"/>
          <w:iCs w:val="0"/>
          <w:caps w:val="0"/>
          <w:smallCaps w:val="0"/>
          <w:noProof w:val="0"/>
          <w:color w:val="282828"/>
          <w:sz w:val="24"/>
          <w:szCs w:val="24"/>
          <w:lang w:val="en-US"/>
        </w:rPr>
        <w:t xml:space="preserve"> RC, Irrera-Newcomb M, Babcock </w:t>
      </w:r>
      <w:r w:rsidRPr="669F0ECF" w:rsidR="6EC6A05B">
        <w:rPr>
          <w:rFonts w:ascii="Arial" w:hAnsi="Arial" w:eastAsia="Arial" w:cs="Arial"/>
          <w:b w:val="0"/>
          <w:bCs w:val="0"/>
          <w:i w:val="0"/>
          <w:iCs w:val="0"/>
          <w:caps w:val="0"/>
          <w:smallCaps w:val="0"/>
          <w:noProof w:val="0"/>
          <w:color w:val="282828"/>
          <w:sz w:val="24"/>
          <w:szCs w:val="24"/>
          <w:lang w:val="en-US"/>
        </w:rPr>
        <w:t>T</w:t>
      </w:r>
      <w:r w:rsidRPr="669F0ECF" w:rsidR="535AC92D">
        <w:rPr>
          <w:rFonts w:ascii="Arial" w:hAnsi="Arial" w:eastAsia="Arial" w:cs="Arial"/>
          <w:b w:val="0"/>
          <w:bCs w:val="0"/>
          <w:i w:val="0"/>
          <w:iCs w:val="0"/>
          <w:caps w:val="0"/>
          <w:smallCaps w:val="0"/>
          <w:noProof w:val="0"/>
          <w:color w:val="282828"/>
          <w:sz w:val="24"/>
          <w:szCs w:val="24"/>
          <w:lang w:val="en-US"/>
        </w:rPr>
        <w:t>.c</w:t>
      </w:r>
      <w:r w:rsidRPr="669F0ECF" w:rsidR="66EA81D0">
        <w:rPr>
          <w:rFonts w:ascii="Arial" w:hAnsi="Arial" w:eastAsia="Arial" w:cs="Arial"/>
          <w:b w:val="0"/>
          <w:bCs w:val="0"/>
          <w:i w:val="0"/>
          <w:iCs w:val="0"/>
          <w:caps w:val="0"/>
          <w:smallCaps w:val="0"/>
          <w:noProof w:val="0"/>
          <w:color w:val="282828"/>
          <w:sz w:val="24"/>
          <w:szCs w:val="24"/>
          <w:lang w:val="en-US"/>
        </w:rPr>
        <w:t>.</w:t>
      </w:r>
      <w:r w:rsidRPr="669F0ECF" w:rsidR="535AC92D">
        <w:rPr>
          <w:rFonts w:ascii="Arial" w:hAnsi="Arial" w:eastAsia="Arial" w:cs="Arial"/>
          <w:b w:val="0"/>
          <w:bCs w:val="0"/>
          <w:i w:val="0"/>
          <w:iCs w:val="0"/>
          <w:caps w:val="0"/>
          <w:smallCaps w:val="0"/>
          <w:noProof w:val="0"/>
          <w:color w:val="282828"/>
          <w:sz w:val="24"/>
          <w:szCs w:val="24"/>
          <w:lang w:val="en-US"/>
        </w:rPr>
        <w:t>(2013) ‘</w:t>
      </w:r>
      <w:r w:rsidRPr="669F0ECF" w:rsidR="6EC6A05B">
        <w:rPr>
          <w:rFonts w:ascii="Arial" w:hAnsi="Arial" w:eastAsia="Arial" w:cs="Arial"/>
          <w:b w:val="0"/>
          <w:bCs w:val="0"/>
          <w:i w:val="0"/>
          <w:iCs w:val="0"/>
          <w:caps w:val="0"/>
          <w:smallCaps w:val="0"/>
          <w:noProof w:val="0"/>
          <w:color w:val="282828"/>
          <w:sz w:val="24"/>
          <w:szCs w:val="24"/>
          <w:lang w:val="en-US"/>
        </w:rPr>
        <w:t>The diagnosis less traveled: NPs’ role in recognizing adult ADHD</w:t>
      </w:r>
      <w:r w:rsidRPr="669F0ECF" w:rsidR="49C8A986">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 xml:space="preserve">J Am Assoc </w:t>
      </w:r>
      <w:r w:rsidRPr="669F0ECF" w:rsidR="4EE67BF1">
        <w:rPr>
          <w:rFonts w:ascii="Arial" w:hAnsi="Arial" w:eastAsia="Arial" w:cs="Arial"/>
          <w:b w:val="0"/>
          <w:bCs w:val="0"/>
          <w:i w:val="1"/>
          <w:iCs w:val="1"/>
          <w:caps w:val="0"/>
          <w:smallCaps w:val="0"/>
          <w:noProof w:val="0"/>
          <w:color w:val="282828"/>
          <w:sz w:val="24"/>
          <w:szCs w:val="24"/>
          <w:lang w:val="en-US"/>
        </w:rPr>
        <w:t>Nurse,</w:t>
      </w:r>
      <w:r w:rsidRPr="669F0ECF" w:rsidR="33ECE9D7">
        <w:rPr>
          <w:rFonts w:ascii="Arial" w:hAnsi="Arial" w:eastAsia="Arial" w:cs="Arial"/>
          <w:b w:val="0"/>
          <w:bCs w:val="0"/>
          <w:i w:val="0"/>
          <w:iCs w:val="0"/>
          <w:caps w:val="0"/>
          <w:smallCaps w:val="0"/>
          <w:noProof w:val="0"/>
          <w:color w:val="282828"/>
          <w:sz w:val="24"/>
          <w:szCs w:val="24"/>
          <w:lang w:val="en-US"/>
        </w:rPr>
        <w:t>25, pp.</w:t>
      </w:r>
      <w:r w:rsidRPr="669F0ECF" w:rsidR="4EE67BF1">
        <w:rPr>
          <w:rFonts w:ascii="Arial" w:hAnsi="Arial" w:eastAsia="Arial" w:cs="Arial"/>
          <w:b w:val="0"/>
          <w:bCs w:val="0"/>
          <w:i w:val="0"/>
          <w:iCs w:val="0"/>
          <w:caps w:val="0"/>
          <w:smallCaps w:val="0"/>
          <w:noProof w:val="0"/>
          <w:color w:val="282828"/>
          <w:sz w:val="24"/>
          <w:szCs w:val="24"/>
          <w:lang w:val="en-US"/>
        </w:rPr>
        <w:t>302</w:t>
      </w:r>
      <w:r w:rsidRPr="669F0ECF" w:rsidR="19AFC8A6">
        <w:rPr>
          <w:rFonts w:ascii="Arial" w:hAnsi="Arial" w:eastAsia="Arial" w:cs="Arial"/>
          <w:b w:val="0"/>
          <w:bCs w:val="0"/>
          <w:i w:val="0"/>
          <w:iCs w:val="0"/>
          <w:caps w:val="0"/>
          <w:smallCaps w:val="0"/>
          <w:noProof w:val="0"/>
          <w:color w:val="282828"/>
          <w:sz w:val="24"/>
          <w:szCs w:val="24"/>
          <w:lang w:val="en-US"/>
        </w:rPr>
        <w:t>.</w:t>
      </w:r>
    </w:p>
    <w:p w:rsidR="6EC6A05B" w:rsidP="669F0ECF" w:rsidRDefault="6EC6A05B" w14:paraId="72D5E2FA" w14:textId="327AC705">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 xml:space="preserve">Visser SN, Danielson ML, Bitsko RH, Holbrook JR, Kogan MD, Ghandour RM, et al. </w:t>
      </w:r>
      <w:r w:rsidRPr="669F0ECF" w:rsidR="1F46FF48">
        <w:rPr>
          <w:rFonts w:ascii="Arial" w:hAnsi="Arial" w:eastAsia="Arial" w:cs="Arial"/>
          <w:b w:val="0"/>
          <w:bCs w:val="0"/>
          <w:i w:val="0"/>
          <w:iCs w:val="0"/>
          <w:caps w:val="0"/>
          <w:smallCaps w:val="0"/>
          <w:noProof w:val="0"/>
          <w:color w:val="282828"/>
          <w:sz w:val="24"/>
          <w:szCs w:val="24"/>
          <w:lang w:val="en-US"/>
        </w:rPr>
        <w:t>(2014) ‘</w:t>
      </w:r>
      <w:r w:rsidRPr="669F0ECF" w:rsidR="6EC6A05B">
        <w:rPr>
          <w:rFonts w:ascii="Arial" w:hAnsi="Arial" w:eastAsia="Arial" w:cs="Arial"/>
          <w:b w:val="0"/>
          <w:bCs w:val="0"/>
          <w:i w:val="0"/>
          <w:iCs w:val="0"/>
          <w:caps w:val="0"/>
          <w:smallCaps w:val="0"/>
          <w:noProof w:val="0"/>
          <w:color w:val="282828"/>
          <w:sz w:val="24"/>
          <w:szCs w:val="24"/>
          <w:lang w:val="en-US"/>
        </w:rPr>
        <w:t xml:space="preserve">Trends in the parent-report of health care provider-diagnosed and medicated attention-deficit/hyperactivity </w:t>
      </w:r>
      <w:r w:rsidRPr="669F0ECF" w:rsidR="4F81E594">
        <w:rPr>
          <w:rFonts w:ascii="Arial" w:hAnsi="Arial" w:eastAsia="Arial" w:cs="Arial"/>
          <w:b w:val="0"/>
          <w:bCs w:val="0"/>
          <w:i w:val="0"/>
          <w:iCs w:val="0"/>
          <w:caps w:val="0"/>
          <w:smallCaps w:val="0"/>
          <w:noProof w:val="0"/>
          <w:color w:val="282828"/>
          <w:sz w:val="24"/>
          <w:szCs w:val="24"/>
          <w:lang w:val="en-US"/>
        </w:rPr>
        <w:t>disorder:</w:t>
      </w:r>
      <w:r w:rsidRPr="669F0ECF" w:rsidR="6EC6A05B">
        <w:rPr>
          <w:rFonts w:ascii="Arial" w:hAnsi="Arial" w:eastAsia="Arial" w:cs="Arial"/>
          <w:b w:val="0"/>
          <w:bCs w:val="0"/>
          <w:i w:val="0"/>
          <w:iCs w:val="0"/>
          <w:caps w:val="0"/>
          <w:smallCaps w:val="0"/>
          <w:noProof w:val="0"/>
          <w:color w:val="282828"/>
          <w:sz w:val="24"/>
          <w:szCs w:val="24"/>
          <w:lang w:val="en-US"/>
        </w:rPr>
        <w:t xml:space="preserve"> United States, 2003-2011</w:t>
      </w:r>
      <w:r w:rsidRPr="669F0ECF" w:rsidR="3E74650A">
        <w:rPr>
          <w:rFonts w:ascii="Arial" w:hAnsi="Arial" w:eastAsia="Arial" w:cs="Arial"/>
          <w:b w:val="0"/>
          <w:bCs w:val="0"/>
          <w:i w:val="0"/>
          <w:iCs w:val="0"/>
          <w:caps w:val="0"/>
          <w:smallCaps w:val="0"/>
          <w:noProof w:val="0"/>
          <w:color w:val="282828"/>
          <w:sz w:val="24"/>
          <w:szCs w:val="24"/>
          <w:lang w:val="en-US"/>
        </w:rPr>
        <w:t>', J</w:t>
      </w:r>
      <w:r w:rsidRPr="669F0ECF" w:rsidR="6EC6A05B">
        <w:rPr>
          <w:rFonts w:ascii="Arial" w:hAnsi="Arial" w:eastAsia="Arial" w:cs="Arial"/>
          <w:b w:val="0"/>
          <w:bCs w:val="0"/>
          <w:i w:val="1"/>
          <w:iCs w:val="1"/>
          <w:caps w:val="0"/>
          <w:smallCaps w:val="0"/>
          <w:noProof w:val="0"/>
          <w:color w:val="282828"/>
          <w:sz w:val="24"/>
          <w:szCs w:val="24"/>
          <w:lang w:val="en-US"/>
        </w:rPr>
        <w:t xml:space="preserve"> Am </w:t>
      </w:r>
      <w:r w:rsidRPr="669F0ECF" w:rsidR="6EC6A05B">
        <w:rPr>
          <w:rFonts w:ascii="Arial" w:hAnsi="Arial" w:eastAsia="Arial" w:cs="Arial"/>
          <w:b w:val="0"/>
          <w:bCs w:val="0"/>
          <w:i w:val="1"/>
          <w:iCs w:val="1"/>
          <w:caps w:val="0"/>
          <w:smallCaps w:val="0"/>
          <w:noProof w:val="0"/>
          <w:color w:val="282828"/>
          <w:sz w:val="24"/>
          <w:szCs w:val="24"/>
          <w:lang w:val="en-US"/>
        </w:rPr>
        <w:t>Acad</w:t>
      </w:r>
      <w:r w:rsidRPr="669F0ECF" w:rsidR="6EC6A05B">
        <w:rPr>
          <w:rFonts w:ascii="Arial" w:hAnsi="Arial" w:eastAsia="Arial" w:cs="Arial"/>
          <w:b w:val="0"/>
          <w:bCs w:val="0"/>
          <w:i w:val="1"/>
          <w:iCs w:val="1"/>
          <w:caps w:val="0"/>
          <w:smallCaps w:val="0"/>
          <w:noProof w:val="0"/>
          <w:color w:val="282828"/>
          <w:sz w:val="24"/>
          <w:szCs w:val="24"/>
          <w:lang w:val="en-US"/>
        </w:rPr>
        <w:t xml:space="preserve"> Child </w:t>
      </w:r>
      <w:r w:rsidRPr="669F0ECF" w:rsidR="6EC6A05B">
        <w:rPr>
          <w:rFonts w:ascii="Arial" w:hAnsi="Arial" w:eastAsia="Arial" w:cs="Arial"/>
          <w:b w:val="0"/>
          <w:bCs w:val="0"/>
          <w:i w:val="1"/>
          <w:iCs w:val="1"/>
          <w:caps w:val="0"/>
          <w:smallCaps w:val="0"/>
          <w:noProof w:val="0"/>
          <w:color w:val="282828"/>
          <w:sz w:val="24"/>
          <w:szCs w:val="24"/>
          <w:lang w:val="en-US"/>
        </w:rPr>
        <w:t>Adolesc</w:t>
      </w:r>
      <w:r w:rsidRPr="669F0ECF" w:rsidR="6EC6A05B">
        <w:rPr>
          <w:rFonts w:ascii="Arial" w:hAnsi="Arial" w:eastAsia="Arial" w:cs="Arial"/>
          <w:b w:val="0"/>
          <w:bCs w:val="0"/>
          <w:i w:val="1"/>
          <w:iCs w:val="1"/>
          <w:caps w:val="0"/>
          <w:smallCaps w:val="0"/>
          <w:noProof w:val="0"/>
          <w:color w:val="282828"/>
          <w:sz w:val="24"/>
          <w:szCs w:val="24"/>
          <w:lang w:val="en-US"/>
        </w:rPr>
        <w:t xml:space="preserve"> </w:t>
      </w:r>
      <w:r w:rsidRPr="669F0ECF" w:rsidR="5C5ED65A">
        <w:rPr>
          <w:rFonts w:ascii="Arial" w:hAnsi="Arial" w:eastAsia="Arial" w:cs="Arial"/>
          <w:b w:val="0"/>
          <w:bCs w:val="0"/>
          <w:i w:val="1"/>
          <w:iCs w:val="1"/>
          <w:caps w:val="0"/>
          <w:smallCaps w:val="0"/>
          <w:noProof w:val="0"/>
          <w:color w:val="282828"/>
          <w:sz w:val="24"/>
          <w:szCs w:val="24"/>
          <w:lang w:val="en-US"/>
        </w:rPr>
        <w:t xml:space="preserve">Psychiatry, </w:t>
      </w:r>
      <w:r w:rsidRPr="669F0ECF" w:rsidR="41285D90">
        <w:rPr>
          <w:rFonts w:ascii="Arial" w:hAnsi="Arial" w:eastAsia="Arial" w:cs="Arial"/>
          <w:b w:val="0"/>
          <w:bCs w:val="0"/>
          <w:i w:val="0"/>
          <w:iCs w:val="0"/>
          <w:caps w:val="0"/>
          <w:smallCaps w:val="0"/>
          <w:noProof w:val="0"/>
          <w:color w:val="282828"/>
          <w:sz w:val="24"/>
          <w:szCs w:val="24"/>
          <w:lang w:val="en-US"/>
        </w:rPr>
        <w:t>53, pp.</w:t>
      </w:r>
      <w:r w:rsidRPr="669F0ECF" w:rsidR="6EC6A05B">
        <w:rPr>
          <w:rFonts w:ascii="Arial" w:hAnsi="Arial" w:eastAsia="Arial" w:cs="Arial"/>
          <w:b w:val="0"/>
          <w:bCs w:val="0"/>
          <w:i w:val="0"/>
          <w:iCs w:val="0"/>
          <w:caps w:val="0"/>
          <w:smallCaps w:val="0"/>
          <w:noProof w:val="0"/>
          <w:color w:val="282828"/>
          <w:sz w:val="24"/>
          <w:szCs w:val="24"/>
          <w:lang w:val="en-US"/>
        </w:rPr>
        <w:t>34–46</w:t>
      </w:r>
      <w:r w:rsidRPr="669F0ECF" w:rsidR="6367EA86">
        <w:rPr>
          <w:rFonts w:ascii="Arial" w:hAnsi="Arial" w:eastAsia="Arial" w:cs="Arial"/>
          <w:b w:val="0"/>
          <w:bCs w:val="0"/>
          <w:i w:val="0"/>
          <w:iCs w:val="0"/>
          <w:caps w:val="0"/>
          <w:smallCaps w:val="0"/>
          <w:noProof w:val="0"/>
          <w:color w:val="282828"/>
          <w:sz w:val="24"/>
          <w:szCs w:val="24"/>
          <w:lang w:val="en-US"/>
        </w:rPr>
        <w:t>.</w:t>
      </w:r>
    </w:p>
    <w:p w:rsidR="6EC6A05B" w:rsidP="669F0ECF" w:rsidRDefault="6EC6A05B" w14:paraId="03378088" w14:textId="2C0AA280">
      <w:pPr>
        <w:pStyle w:val="Normal"/>
        <w:spacing w:line="360" w:lineRule="auto"/>
        <w:rPr>
          <w:rFonts w:ascii="Arial" w:hAnsi="Arial" w:eastAsia="Arial" w:cs="Arial"/>
          <w:noProof w:val="0"/>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Ginsberg Y, Quintero J, Anand E, Casillas M, Upadhyaya HP.</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0DD9F9F2">
        <w:rPr>
          <w:rFonts w:ascii="Arial" w:hAnsi="Arial" w:eastAsia="Arial" w:cs="Arial"/>
          <w:b w:val="0"/>
          <w:bCs w:val="0"/>
          <w:i w:val="0"/>
          <w:iCs w:val="0"/>
          <w:caps w:val="0"/>
          <w:smallCaps w:val="0"/>
          <w:noProof w:val="0"/>
          <w:color w:val="282828"/>
          <w:sz w:val="24"/>
          <w:szCs w:val="24"/>
          <w:lang w:val="en-US"/>
        </w:rPr>
        <w:t>(2014) ‘</w:t>
      </w:r>
      <w:r w:rsidRPr="669F0ECF" w:rsidR="6EC6A05B">
        <w:rPr>
          <w:rFonts w:ascii="Arial" w:hAnsi="Arial" w:eastAsia="Arial" w:cs="Arial"/>
          <w:b w:val="0"/>
          <w:bCs w:val="0"/>
          <w:i w:val="0"/>
          <w:iCs w:val="0"/>
          <w:caps w:val="0"/>
          <w:smallCaps w:val="0"/>
          <w:noProof w:val="0"/>
          <w:color w:val="282828"/>
          <w:sz w:val="24"/>
          <w:szCs w:val="24"/>
          <w:lang w:val="en-US"/>
        </w:rPr>
        <w:t xml:space="preserve">Underdiagnosis of attention-deficit/hyperactivity disorder in adult patients: a review of the </w:t>
      </w:r>
      <w:r w:rsidRPr="669F0ECF" w:rsidR="60DC0F0B">
        <w:rPr>
          <w:rFonts w:ascii="Arial" w:hAnsi="Arial" w:eastAsia="Arial" w:cs="Arial"/>
          <w:b w:val="0"/>
          <w:bCs w:val="0"/>
          <w:i w:val="0"/>
          <w:iCs w:val="0"/>
          <w:caps w:val="0"/>
          <w:smallCaps w:val="0"/>
          <w:noProof w:val="0"/>
          <w:color w:val="282828"/>
          <w:sz w:val="24"/>
          <w:szCs w:val="24"/>
          <w:lang w:val="en-US"/>
        </w:rPr>
        <w:t>literature', Prim</w:t>
      </w:r>
      <w:r w:rsidRPr="669F0ECF" w:rsidR="6EC6A05B">
        <w:rPr>
          <w:rFonts w:ascii="Arial" w:hAnsi="Arial" w:eastAsia="Arial" w:cs="Arial"/>
          <w:b w:val="0"/>
          <w:bCs w:val="0"/>
          <w:i w:val="1"/>
          <w:iCs w:val="1"/>
          <w:caps w:val="0"/>
          <w:smallCaps w:val="0"/>
          <w:noProof w:val="0"/>
          <w:color w:val="282828"/>
          <w:sz w:val="24"/>
          <w:szCs w:val="24"/>
          <w:lang w:val="en-US"/>
        </w:rPr>
        <w:t xml:space="preserve"> Care Companion CNS </w:t>
      </w:r>
      <w:r w:rsidRPr="669F0ECF" w:rsidR="6EC6A05B">
        <w:rPr>
          <w:rFonts w:ascii="Arial" w:hAnsi="Arial" w:eastAsia="Arial" w:cs="Arial"/>
          <w:b w:val="0"/>
          <w:bCs w:val="0"/>
          <w:i w:val="1"/>
          <w:iCs w:val="1"/>
          <w:caps w:val="0"/>
          <w:smallCaps w:val="0"/>
          <w:noProof w:val="0"/>
          <w:color w:val="282828"/>
          <w:sz w:val="24"/>
          <w:szCs w:val="24"/>
          <w:lang w:val="en-US"/>
        </w:rPr>
        <w:t>Disord</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3D09B5D8">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0"/>
          <w:iCs w:val="0"/>
          <w:caps w:val="0"/>
          <w:smallCaps w:val="0"/>
          <w:noProof w:val="0"/>
          <w:color w:val="282828"/>
          <w:sz w:val="24"/>
          <w:szCs w:val="24"/>
          <w:lang w:val="en-US"/>
        </w:rPr>
        <w:t>16</w:t>
      </w:r>
      <w:r w:rsidRPr="669F0ECF" w:rsidR="3AA021C4">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p>
    <w:p w:rsidR="6EC6A05B" w:rsidP="669F0ECF" w:rsidRDefault="6EC6A05B" w14:paraId="374ECFC9" w14:textId="5E40FA62">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Geltman PL, Fried LE, Arsenault LN, Knowles AM, Link DA, Goldstein JN, et al.</w:t>
      </w:r>
      <w:r w:rsidRPr="669F0ECF" w:rsidR="6A003DE5">
        <w:rPr>
          <w:rFonts w:ascii="Arial" w:hAnsi="Arial" w:eastAsia="Arial" w:cs="Arial"/>
          <w:b w:val="0"/>
          <w:bCs w:val="0"/>
          <w:i w:val="0"/>
          <w:iCs w:val="0"/>
          <w:caps w:val="0"/>
          <w:smallCaps w:val="0"/>
          <w:noProof w:val="0"/>
          <w:color w:val="282828"/>
          <w:sz w:val="24"/>
          <w:szCs w:val="24"/>
          <w:lang w:val="en-US"/>
        </w:rPr>
        <w:t xml:space="preserve"> (2015)</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4DB2D883">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A planned care approach and patient registry to improve adherence to clinical guidelines for the diagnosis and management of attention-deficit/hyperactivity disorder</w:t>
      </w:r>
      <w:r w:rsidRPr="669F0ECF" w:rsidR="7A19754D">
        <w:rPr>
          <w:rFonts w:ascii="Arial" w:hAnsi="Arial" w:eastAsia="Arial" w:cs="Arial"/>
          <w:b w:val="0"/>
          <w:bCs w:val="0"/>
          <w:i w:val="0"/>
          <w:iCs w:val="0"/>
          <w:caps w:val="0"/>
          <w:smallCaps w:val="0"/>
          <w:noProof w:val="0"/>
          <w:color w:val="282828"/>
          <w:sz w:val="24"/>
          <w:szCs w:val="24"/>
          <w:lang w:val="en-US"/>
        </w:rPr>
        <w:t>’</w:t>
      </w:r>
      <w:r w:rsidRPr="669F0ECF" w:rsidR="455B5D30">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1"/>
          <w:iCs w:val="1"/>
          <w:caps w:val="0"/>
          <w:smallCaps w:val="0"/>
          <w:noProof w:val="0"/>
          <w:color w:val="282828"/>
          <w:sz w:val="24"/>
          <w:szCs w:val="24"/>
          <w:lang w:val="en-US"/>
        </w:rPr>
        <w:t>Acad</w:t>
      </w:r>
      <w:r w:rsidRPr="669F0ECF" w:rsidR="6EC6A05B">
        <w:rPr>
          <w:rFonts w:ascii="Arial" w:hAnsi="Arial" w:eastAsia="Arial" w:cs="Arial"/>
          <w:b w:val="0"/>
          <w:bCs w:val="0"/>
          <w:i w:val="1"/>
          <w:iCs w:val="1"/>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Pediatr</w:t>
      </w:r>
      <w:r w:rsidRPr="669F0ECF" w:rsidR="7BF5EA5C">
        <w:rPr>
          <w:rFonts w:ascii="Arial" w:hAnsi="Arial" w:eastAsia="Arial" w:cs="Arial"/>
          <w:b w:val="0"/>
          <w:bCs w:val="0"/>
          <w:i w:val="1"/>
          <w:iCs w:val="1"/>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0"/>
          <w:iCs w:val="0"/>
          <w:caps w:val="0"/>
          <w:smallCaps w:val="0"/>
          <w:noProof w:val="0"/>
          <w:color w:val="282828"/>
          <w:sz w:val="24"/>
          <w:szCs w:val="24"/>
          <w:lang w:val="en-US"/>
        </w:rPr>
        <w:t>15</w:t>
      </w:r>
      <w:r w:rsidRPr="669F0ECF" w:rsidR="36821775">
        <w:rPr>
          <w:rFonts w:ascii="Arial" w:hAnsi="Arial" w:eastAsia="Arial" w:cs="Arial"/>
          <w:b w:val="0"/>
          <w:bCs w:val="0"/>
          <w:i w:val="0"/>
          <w:iCs w:val="0"/>
          <w:caps w:val="0"/>
          <w:smallCaps w:val="0"/>
          <w:noProof w:val="0"/>
          <w:color w:val="282828"/>
          <w:sz w:val="24"/>
          <w:szCs w:val="24"/>
          <w:lang w:val="en-US"/>
        </w:rPr>
        <w:t>, pp</w:t>
      </w:r>
      <w:r w:rsidRPr="669F0ECF" w:rsidR="36821775">
        <w:rPr>
          <w:rFonts w:ascii="Arial" w:hAnsi="Arial" w:eastAsia="Arial" w:cs="Arial"/>
          <w:b w:val="1"/>
          <w:bCs w:val="1"/>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289–96. </w:t>
      </w:r>
    </w:p>
    <w:p w:rsidR="6EC6A05B" w:rsidP="669F0ECF" w:rsidRDefault="6EC6A05B" w14:paraId="559FC010" w14:textId="5E654BAE">
      <w:pPr>
        <w:pStyle w:val="Normal"/>
        <w:spacing w:line="360" w:lineRule="auto"/>
        <w:rPr>
          <w:rFonts w:ascii="Arial" w:hAnsi="Arial" w:eastAsia="Arial" w:cs="Arial"/>
          <w:noProof w:val="0"/>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American Psychiatric Association</w:t>
      </w:r>
      <w:r w:rsidRPr="669F0ECF" w:rsidR="7BE817A4">
        <w:rPr>
          <w:rFonts w:ascii="Arial" w:hAnsi="Arial" w:eastAsia="Arial" w:cs="Arial"/>
          <w:b w:val="0"/>
          <w:bCs w:val="0"/>
          <w:i w:val="0"/>
          <w:iCs w:val="0"/>
          <w:caps w:val="0"/>
          <w:smallCaps w:val="0"/>
          <w:noProof w:val="0"/>
          <w:color w:val="282828"/>
          <w:sz w:val="24"/>
          <w:szCs w:val="24"/>
          <w:lang w:val="en-US"/>
        </w:rPr>
        <w:t>. (2013) ‘</w:t>
      </w:r>
      <w:r w:rsidRPr="669F0ECF" w:rsidR="6EC6A05B">
        <w:rPr>
          <w:rFonts w:ascii="Arial" w:hAnsi="Arial" w:eastAsia="Arial" w:cs="Arial"/>
          <w:b w:val="0"/>
          <w:bCs w:val="0"/>
          <w:i w:val="0"/>
          <w:iCs w:val="0"/>
          <w:caps w:val="0"/>
          <w:smallCaps w:val="0"/>
          <w:noProof w:val="0"/>
          <w:color w:val="282828"/>
          <w:sz w:val="24"/>
          <w:szCs w:val="24"/>
          <w:lang w:val="en-US"/>
        </w:rPr>
        <w:t>DSM-5 Task Force</w:t>
      </w:r>
      <w:r w:rsidRPr="669F0ECF" w:rsidR="2BA30BAA">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Diagnostic and Statistical Manual of Mental Disorders: DSM-5</w:t>
      </w:r>
      <w:r w:rsidRPr="669F0ECF" w:rsidR="6EC6A05B">
        <w:rPr>
          <w:rFonts w:ascii="Arial" w:hAnsi="Arial" w:eastAsia="Arial" w:cs="Arial"/>
          <w:b w:val="0"/>
          <w:bCs w:val="0"/>
          <w:i w:val="0"/>
          <w:iCs w:val="0"/>
          <w:caps w:val="0"/>
          <w:smallCaps w:val="0"/>
          <w:noProof w:val="0"/>
          <w:color w:val="282828"/>
          <w:sz w:val="24"/>
          <w:szCs w:val="24"/>
          <w:lang w:val="en-US"/>
        </w:rPr>
        <w:t xml:space="preserve">. 5th ed. Arlington, VA: American Psychiatric </w:t>
      </w:r>
      <w:r w:rsidRPr="669F0ECF" w:rsidR="7FA2C807">
        <w:rPr>
          <w:rFonts w:ascii="Arial" w:hAnsi="Arial" w:eastAsia="Arial" w:cs="Arial"/>
          <w:b w:val="0"/>
          <w:bCs w:val="0"/>
          <w:i w:val="0"/>
          <w:iCs w:val="0"/>
          <w:caps w:val="0"/>
          <w:smallCaps w:val="0"/>
          <w:noProof w:val="0"/>
          <w:color w:val="282828"/>
          <w:sz w:val="24"/>
          <w:szCs w:val="24"/>
          <w:lang w:val="en-US"/>
        </w:rPr>
        <w:t>Association.</w:t>
      </w:r>
    </w:p>
    <w:p w:rsidR="6EC6A05B" w:rsidP="669F0ECF" w:rsidRDefault="6EC6A05B" w14:paraId="0CECDC56" w14:textId="538B35E7">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Able SL, Johnston JA, Adler LA, Swindle RW.</w:t>
      </w:r>
      <w:r w:rsidRPr="669F0ECF" w:rsidR="1C95A50C">
        <w:rPr>
          <w:rFonts w:ascii="Arial" w:hAnsi="Arial" w:eastAsia="Arial" w:cs="Arial"/>
          <w:b w:val="0"/>
          <w:bCs w:val="0"/>
          <w:i w:val="0"/>
          <w:iCs w:val="0"/>
          <w:caps w:val="0"/>
          <w:smallCaps w:val="0"/>
          <w:noProof w:val="0"/>
          <w:color w:val="282828"/>
          <w:sz w:val="24"/>
          <w:szCs w:val="24"/>
          <w:lang w:val="en-US"/>
        </w:rPr>
        <w:t xml:space="preserve"> (2007)</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457563E">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Functional and psychosocial impairment in adults with undiagnosed ADHD</w:t>
      </w:r>
      <w:r w:rsidRPr="669F0ECF" w:rsidR="0F1645C0">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Psychol Med</w:t>
      </w:r>
      <w:r w:rsidRPr="669F0ECF" w:rsidR="12E542A1">
        <w:rPr>
          <w:rFonts w:ascii="Arial" w:hAnsi="Arial" w:eastAsia="Arial" w:cs="Arial"/>
          <w:b w:val="0"/>
          <w:bCs w:val="0"/>
          <w:i w:val="1"/>
          <w:iCs w:val="1"/>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0"/>
          <w:iCs w:val="0"/>
          <w:caps w:val="0"/>
          <w:smallCaps w:val="0"/>
          <w:noProof w:val="0"/>
          <w:color w:val="282828"/>
          <w:sz w:val="24"/>
          <w:szCs w:val="24"/>
          <w:lang w:val="en-US"/>
        </w:rPr>
        <w:t>37</w:t>
      </w:r>
      <w:r w:rsidRPr="669F0ECF" w:rsidR="0504E3A6">
        <w:rPr>
          <w:rFonts w:ascii="Arial" w:hAnsi="Arial" w:eastAsia="Arial" w:cs="Arial"/>
          <w:b w:val="0"/>
          <w:bCs w:val="0"/>
          <w:i w:val="0"/>
          <w:iCs w:val="0"/>
          <w:caps w:val="0"/>
          <w:smallCaps w:val="0"/>
          <w:noProof w:val="0"/>
          <w:color w:val="282828"/>
          <w:sz w:val="24"/>
          <w:szCs w:val="24"/>
          <w:lang w:val="en-US"/>
        </w:rPr>
        <w:t>, pp.</w:t>
      </w:r>
      <w:r w:rsidRPr="669F0ECF" w:rsidR="6EC6A05B">
        <w:rPr>
          <w:rFonts w:ascii="Arial" w:hAnsi="Arial" w:eastAsia="Arial" w:cs="Arial"/>
          <w:b w:val="0"/>
          <w:bCs w:val="0"/>
          <w:i w:val="0"/>
          <w:iCs w:val="0"/>
          <w:caps w:val="0"/>
          <w:smallCaps w:val="0"/>
          <w:noProof w:val="0"/>
          <w:color w:val="282828"/>
          <w:sz w:val="24"/>
          <w:szCs w:val="24"/>
          <w:lang w:val="en-US"/>
        </w:rPr>
        <w:t xml:space="preserve">97–107. </w:t>
      </w:r>
    </w:p>
    <w:p w:rsidR="6EC6A05B" w:rsidP="669F0ECF" w:rsidRDefault="6EC6A05B" w14:paraId="33BEE686" w14:textId="7D76E109">
      <w:pPr>
        <w:pStyle w:val="Normal"/>
        <w:spacing w:line="360" w:lineRule="auto"/>
        <w:rPr>
          <w:rFonts w:ascii="Arial" w:hAnsi="Arial" w:eastAsia="Arial" w:cs="Arial"/>
          <w:noProof w:val="0"/>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Hinshaw SP, Arnold LE, For the MTACG.</w:t>
      </w:r>
      <w:r w:rsidRPr="669F0ECF" w:rsidR="25B2710D">
        <w:rPr>
          <w:rFonts w:ascii="Arial" w:hAnsi="Arial" w:eastAsia="Arial" w:cs="Arial"/>
          <w:b w:val="0"/>
          <w:bCs w:val="0"/>
          <w:i w:val="0"/>
          <w:iCs w:val="0"/>
          <w:caps w:val="0"/>
          <w:smallCaps w:val="0"/>
          <w:noProof w:val="0"/>
          <w:color w:val="282828"/>
          <w:sz w:val="24"/>
          <w:szCs w:val="24"/>
          <w:lang w:val="en-US"/>
        </w:rPr>
        <w:t xml:space="preserve"> (2015)</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0A1083D1">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ADHD, multimodal treatment, and longitudinal outcome: evidence, paradox, and challenge</w:t>
      </w:r>
      <w:r w:rsidRPr="669F0ECF" w:rsidR="5B494E6D">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 xml:space="preserve">Wiley </w:t>
      </w:r>
      <w:r w:rsidRPr="669F0ECF" w:rsidR="6EC6A05B">
        <w:rPr>
          <w:rFonts w:ascii="Arial" w:hAnsi="Arial" w:eastAsia="Arial" w:cs="Arial"/>
          <w:b w:val="0"/>
          <w:bCs w:val="0"/>
          <w:i w:val="1"/>
          <w:iCs w:val="1"/>
          <w:caps w:val="0"/>
          <w:smallCaps w:val="0"/>
          <w:noProof w:val="0"/>
          <w:color w:val="282828"/>
          <w:sz w:val="24"/>
          <w:szCs w:val="24"/>
          <w:lang w:val="en-US"/>
        </w:rPr>
        <w:t>Interdiscip</w:t>
      </w:r>
      <w:r w:rsidRPr="669F0ECF" w:rsidR="6EC6A05B">
        <w:rPr>
          <w:rFonts w:ascii="Arial" w:hAnsi="Arial" w:eastAsia="Arial" w:cs="Arial"/>
          <w:b w:val="0"/>
          <w:bCs w:val="0"/>
          <w:i w:val="1"/>
          <w:iCs w:val="1"/>
          <w:caps w:val="0"/>
          <w:smallCaps w:val="0"/>
          <w:noProof w:val="0"/>
          <w:color w:val="282828"/>
          <w:sz w:val="24"/>
          <w:szCs w:val="24"/>
          <w:lang w:val="en-US"/>
        </w:rPr>
        <w:t xml:space="preserve"> Rev </w:t>
      </w:r>
      <w:r w:rsidRPr="669F0ECF" w:rsidR="6EC6A05B">
        <w:rPr>
          <w:rFonts w:ascii="Arial" w:hAnsi="Arial" w:eastAsia="Arial" w:cs="Arial"/>
          <w:b w:val="0"/>
          <w:bCs w:val="0"/>
          <w:i w:val="1"/>
          <w:iCs w:val="1"/>
          <w:caps w:val="0"/>
          <w:smallCaps w:val="0"/>
          <w:noProof w:val="0"/>
          <w:color w:val="282828"/>
          <w:sz w:val="24"/>
          <w:szCs w:val="24"/>
          <w:lang w:val="en-US"/>
        </w:rPr>
        <w:t>Cogn</w:t>
      </w:r>
      <w:r w:rsidRPr="669F0ECF" w:rsidR="6EC6A05B">
        <w:rPr>
          <w:rFonts w:ascii="Arial" w:hAnsi="Arial" w:eastAsia="Arial" w:cs="Arial"/>
          <w:b w:val="0"/>
          <w:bCs w:val="0"/>
          <w:i w:val="1"/>
          <w:iCs w:val="1"/>
          <w:caps w:val="0"/>
          <w:smallCaps w:val="0"/>
          <w:noProof w:val="0"/>
          <w:color w:val="282828"/>
          <w:sz w:val="24"/>
          <w:szCs w:val="24"/>
          <w:lang w:val="en-US"/>
        </w:rPr>
        <w:t xml:space="preserve"> </w:t>
      </w:r>
      <w:r w:rsidRPr="669F0ECF" w:rsidR="6D74223F">
        <w:rPr>
          <w:rFonts w:ascii="Arial" w:hAnsi="Arial" w:eastAsia="Arial" w:cs="Arial"/>
          <w:b w:val="0"/>
          <w:bCs w:val="0"/>
          <w:i w:val="1"/>
          <w:iCs w:val="1"/>
          <w:caps w:val="0"/>
          <w:smallCaps w:val="0"/>
          <w:noProof w:val="0"/>
          <w:color w:val="282828"/>
          <w:sz w:val="24"/>
          <w:szCs w:val="24"/>
          <w:lang w:val="en-US"/>
        </w:rPr>
        <w:t xml:space="preserve">Sci, </w:t>
      </w:r>
      <w:r w:rsidRPr="669F0ECF" w:rsidR="6D74223F">
        <w:rPr>
          <w:rFonts w:ascii="Arial" w:hAnsi="Arial" w:eastAsia="Arial" w:cs="Arial"/>
          <w:b w:val="0"/>
          <w:bCs w:val="0"/>
          <w:i w:val="0"/>
          <w:iCs w:val="0"/>
          <w:caps w:val="0"/>
          <w:smallCaps w:val="0"/>
          <w:noProof w:val="0"/>
          <w:color w:val="282828"/>
          <w:sz w:val="24"/>
          <w:szCs w:val="24"/>
          <w:lang w:val="en-US"/>
        </w:rPr>
        <w:t>6, pp</w:t>
      </w:r>
      <w:r w:rsidRPr="669F0ECF" w:rsidR="6D74223F">
        <w:rPr>
          <w:rFonts w:ascii="Arial" w:hAnsi="Arial" w:eastAsia="Arial" w:cs="Arial"/>
          <w:b w:val="0"/>
          <w:bCs w:val="0"/>
          <w:i w:val="1"/>
          <w:iCs w:val="1"/>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 xml:space="preserve">39–52. </w:t>
      </w:r>
    </w:p>
    <w:p w:rsidR="6EC6A05B" w:rsidP="669F0ECF" w:rsidRDefault="6EC6A05B" w14:paraId="2F3A6D19" w14:textId="666BD39C">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6EC6A05B">
        <w:rPr>
          <w:rFonts w:ascii="Arial" w:hAnsi="Arial" w:eastAsia="Arial" w:cs="Arial"/>
          <w:b w:val="0"/>
          <w:bCs w:val="0"/>
          <w:i w:val="0"/>
          <w:iCs w:val="0"/>
          <w:caps w:val="0"/>
          <w:smallCaps w:val="0"/>
          <w:noProof w:val="0"/>
          <w:color w:val="282828"/>
          <w:sz w:val="24"/>
          <w:szCs w:val="24"/>
          <w:lang w:val="en-US"/>
        </w:rPr>
        <w:t>Swanson JM, Elliott GR, Greenhill LL, Wigal T, Arnold LE, Vitiello B, et al.</w:t>
      </w:r>
      <w:r w:rsidRPr="669F0ECF" w:rsidR="0E21AFA7">
        <w:rPr>
          <w:rFonts w:ascii="Arial" w:hAnsi="Arial" w:eastAsia="Arial" w:cs="Arial"/>
          <w:b w:val="0"/>
          <w:bCs w:val="0"/>
          <w:i w:val="0"/>
          <w:iCs w:val="0"/>
          <w:caps w:val="0"/>
          <w:smallCaps w:val="0"/>
          <w:noProof w:val="0"/>
          <w:color w:val="282828"/>
          <w:sz w:val="24"/>
          <w:szCs w:val="24"/>
          <w:lang w:val="en-US"/>
        </w:rPr>
        <w:t xml:space="preserve"> (2007)</w:t>
      </w:r>
      <w:r w:rsidRPr="669F0ECF" w:rsidR="6EC6A05B">
        <w:rPr>
          <w:rFonts w:ascii="Arial" w:hAnsi="Arial" w:eastAsia="Arial" w:cs="Arial"/>
          <w:b w:val="0"/>
          <w:bCs w:val="0"/>
          <w:i w:val="0"/>
          <w:iCs w:val="0"/>
          <w:caps w:val="0"/>
          <w:smallCaps w:val="0"/>
          <w:noProof w:val="0"/>
          <w:color w:val="282828"/>
          <w:sz w:val="24"/>
          <w:szCs w:val="24"/>
          <w:lang w:val="en-US"/>
        </w:rPr>
        <w:t xml:space="preserve"> </w:t>
      </w:r>
      <w:r w:rsidRPr="669F0ECF" w:rsidR="6D83BDE6">
        <w:rPr>
          <w:rFonts w:ascii="Arial" w:hAnsi="Arial" w:eastAsia="Arial" w:cs="Arial"/>
          <w:b w:val="0"/>
          <w:bCs w:val="0"/>
          <w:i w:val="0"/>
          <w:iCs w:val="0"/>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Effects of stimulant medication on growth rates across 3 years in the MTA follow-</w:t>
      </w:r>
      <w:r w:rsidRPr="669F0ECF" w:rsidR="6EC6A05B">
        <w:rPr>
          <w:rFonts w:ascii="Arial" w:hAnsi="Arial" w:eastAsia="Arial" w:cs="Arial"/>
          <w:b w:val="0"/>
          <w:bCs w:val="0"/>
          <w:i w:val="0"/>
          <w:iCs w:val="0"/>
          <w:caps w:val="0"/>
          <w:smallCaps w:val="0"/>
          <w:noProof w:val="0"/>
          <w:color w:val="282828"/>
          <w:sz w:val="24"/>
          <w:szCs w:val="24"/>
          <w:lang w:val="en-US"/>
        </w:rPr>
        <w:t>up</w:t>
      </w:r>
      <w:r w:rsidRPr="669F0ECF" w:rsidR="6E8BC906">
        <w:rPr>
          <w:rFonts w:ascii="Arial" w:hAnsi="Arial" w:eastAsia="Arial" w:cs="Arial"/>
          <w:b w:val="0"/>
          <w:bCs w:val="0"/>
          <w:i w:val="0"/>
          <w:iCs w:val="0"/>
          <w:caps w:val="0"/>
          <w:smallCaps w:val="0"/>
          <w:noProof w:val="0"/>
          <w:color w:val="282828"/>
          <w:sz w:val="24"/>
          <w:szCs w:val="24"/>
          <w:lang w:val="en-US"/>
        </w:rPr>
        <w:t>',</w:t>
      </w:r>
      <w:r w:rsidRPr="669F0ECF" w:rsidR="48F32A06">
        <w:rPr>
          <w:rFonts w:ascii="Arial" w:hAnsi="Arial" w:eastAsia="Arial" w:cs="Arial"/>
          <w:b w:val="0"/>
          <w:bCs w:val="0"/>
          <w:i w:val="0"/>
          <w:iCs w:val="0"/>
          <w:caps w:val="0"/>
          <w:smallCaps w:val="0"/>
          <w:noProof w:val="0"/>
          <w:color w:val="282828"/>
          <w:sz w:val="24"/>
          <w:szCs w:val="24"/>
          <w:lang w:val="en-US"/>
        </w:rPr>
        <w:t xml:space="preserve"> </w:t>
      </w:r>
      <w:r w:rsidRPr="669F0ECF" w:rsidR="6EC6A05B">
        <w:rPr>
          <w:rFonts w:ascii="Arial" w:hAnsi="Arial" w:eastAsia="Arial" w:cs="Arial"/>
          <w:b w:val="0"/>
          <w:bCs w:val="0"/>
          <w:i w:val="1"/>
          <w:iCs w:val="1"/>
          <w:caps w:val="0"/>
          <w:smallCaps w:val="0"/>
          <w:noProof w:val="0"/>
          <w:color w:val="282828"/>
          <w:sz w:val="24"/>
          <w:szCs w:val="24"/>
          <w:lang w:val="en-US"/>
        </w:rPr>
        <w:t>J</w:t>
      </w:r>
      <w:r w:rsidRPr="669F0ECF" w:rsidR="6EC6A05B">
        <w:rPr>
          <w:rFonts w:ascii="Arial" w:hAnsi="Arial" w:eastAsia="Arial" w:cs="Arial"/>
          <w:b w:val="0"/>
          <w:bCs w:val="0"/>
          <w:i w:val="1"/>
          <w:iCs w:val="1"/>
          <w:caps w:val="0"/>
          <w:smallCaps w:val="0"/>
          <w:noProof w:val="0"/>
          <w:color w:val="282828"/>
          <w:sz w:val="24"/>
          <w:szCs w:val="24"/>
          <w:lang w:val="en-US"/>
        </w:rPr>
        <w:t xml:space="preserve"> Am </w:t>
      </w:r>
      <w:r w:rsidRPr="669F0ECF" w:rsidR="6EC6A05B">
        <w:rPr>
          <w:rFonts w:ascii="Arial" w:hAnsi="Arial" w:eastAsia="Arial" w:cs="Arial"/>
          <w:b w:val="0"/>
          <w:bCs w:val="0"/>
          <w:i w:val="1"/>
          <w:iCs w:val="1"/>
          <w:caps w:val="0"/>
          <w:smallCaps w:val="0"/>
          <w:noProof w:val="0"/>
          <w:color w:val="282828"/>
          <w:sz w:val="24"/>
          <w:szCs w:val="24"/>
          <w:lang w:val="en-US"/>
        </w:rPr>
        <w:t>Acad</w:t>
      </w:r>
      <w:r w:rsidRPr="669F0ECF" w:rsidR="6EC6A05B">
        <w:rPr>
          <w:rFonts w:ascii="Arial" w:hAnsi="Arial" w:eastAsia="Arial" w:cs="Arial"/>
          <w:b w:val="0"/>
          <w:bCs w:val="0"/>
          <w:i w:val="1"/>
          <w:iCs w:val="1"/>
          <w:caps w:val="0"/>
          <w:smallCaps w:val="0"/>
          <w:noProof w:val="0"/>
          <w:color w:val="282828"/>
          <w:sz w:val="24"/>
          <w:szCs w:val="24"/>
          <w:lang w:val="en-US"/>
        </w:rPr>
        <w:t xml:space="preserve"> Child </w:t>
      </w:r>
      <w:r w:rsidRPr="669F0ECF" w:rsidR="6EC6A05B">
        <w:rPr>
          <w:rFonts w:ascii="Arial" w:hAnsi="Arial" w:eastAsia="Arial" w:cs="Arial"/>
          <w:b w:val="0"/>
          <w:bCs w:val="0"/>
          <w:i w:val="1"/>
          <w:iCs w:val="1"/>
          <w:caps w:val="0"/>
          <w:smallCaps w:val="0"/>
          <w:noProof w:val="0"/>
          <w:color w:val="282828"/>
          <w:sz w:val="24"/>
          <w:szCs w:val="24"/>
          <w:lang w:val="en-US"/>
        </w:rPr>
        <w:t>Adolesc</w:t>
      </w:r>
      <w:r w:rsidRPr="669F0ECF" w:rsidR="6EC6A05B">
        <w:rPr>
          <w:rFonts w:ascii="Arial" w:hAnsi="Arial" w:eastAsia="Arial" w:cs="Arial"/>
          <w:b w:val="0"/>
          <w:bCs w:val="0"/>
          <w:i w:val="1"/>
          <w:iCs w:val="1"/>
          <w:caps w:val="0"/>
          <w:smallCaps w:val="0"/>
          <w:noProof w:val="0"/>
          <w:color w:val="282828"/>
          <w:sz w:val="24"/>
          <w:szCs w:val="24"/>
          <w:lang w:val="en-US"/>
        </w:rPr>
        <w:t xml:space="preserve"> </w:t>
      </w:r>
      <w:r w:rsidRPr="669F0ECF" w:rsidR="38146C66">
        <w:rPr>
          <w:rFonts w:ascii="Arial" w:hAnsi="Arial" w:eastAsia="Arial" w:cs="Arial"/>
          <w:b w:val="0"/>
          <w:bCs w:val="0"/>
          <w:i w:val="1"/>
          <w:iCs w:val="1"/>
          <w:caps w:val="0"/>
          <w:smallCaps w:val="0"/>
          <w:noProof w:val="0"/>
          <w:color w:val="282828"/>
          <w:sz w:val="24"/>
          <w:szCs w:val="24"/>
          <w:lang w:val="en-US"/>
        </w:rPr>
        <w:t>Psychiatry,</w:t>
      </w:r>
      <w:r w:rsidRPr="669F0ECF" w:rsidR="38146C66">
        <w:rPr>
          <w:rFonts w:ascii="Arial" w:hAnsi="Arial" w:eastAsia="Arial" w:cs="Arial"/>
          <w:b w:val="0"/>
          <w:bCs w:val="0"/>
          <w:i w:val="0"/>
          <w:iCs w:val="0"/>
          <w:caps w:val="0"/>
          <w:smallCaps w:val="0"/>
          <w:noProof w:val="0"/>
          <w:color w:val="282828"/>
          <w:sz w:val="24"/>
          <w:szCs w:val="24"/>
          <w:lang w:val="en-US"/>
        </w:rPr>
        <w:t xml:space="preserve"> 46, pp</w:t>
      </w:r>
      <w:r w:rsidRPr="669F0ECF" w:rsidR="38146C66">
        <w:rPr>
          <w:rFonts w:ascii="Arial" w:hAnsi="Arial" w:eastAsia="Arial" w:cs="Arial"/>
          <w:b w:val="0"/>
          <w:bCs w:val="0"/>
          <w:i w:val="1"/>
          <w:iCs w:val="1"/>
          <w:caps w:val="0"/>
          <w:smallCaps w:val="0"/>
          <w:noProof w:val="0"/>
          <w:color w:val="282828"/>
          <w:sz w:val="24"/>
          <w:szCs w:val="24"/>
          <w:lang w:val="en-US"/>
        </w:rPr>
        <w:t>.</w:t>
      </w:r>
      <w:r w:rsidRPr="669F0ECF" w:rsidR="6EC6A05B">
        <w:rPr>
          <w:rFonts w:ascii="Arial" w:hAnsi="Arial" w:eastAsia="Arial" w:cs="Arial"/>
          <w:b w:val="0"/>
          <w:bCs w:val="0"/>
          <w:i w:val="0"/>
          <w:iCs w:val="0"/>
          <w:caps w:val="0"/>
          <w:smallCaps w:val="0"/>
          <w:noProof w:val="0"/>
          <w:color w:val="282828"/>
          <w:sz w:val="24"/>
          <w:szCs w:val="24"/>
          <w:lang w:val="en-US"/>
        </w:rPr>
        <w:t>1015–27</w:t>
      </w:r>
      <w:r w:rsidRPr="669F0ECF" w:rsidR="60A6F577">
        <w:rPr>
          <w:rFonts w:ascii="Arial" w:hAnsi="Arial" w:eastAsia="Arial" w:cs="Arial"/>
          <w:b w:val="0"/>
          <w:bCs w:val="0"/>
          <w:i w:val="0"/>
          <w:iCs w:val="0"/>
          <w:caps w:val="0"/>
          <w:smallCaps w:val="0"/>
          <w:noProof w:val="0"/>
          <w:color w:val="282828"/>
          <w:sz w:val="24"/>
          <w:szCs w:val="24"/>
          <w:lang w:val="en-US"/>
        </w:rPr>
        <w:t xml:space="preserve">. </w:t>
      </w:r>
    </w:p>
    <w:p w:rsidR="1FB56687" w:rsidP="669F0ECF" w:rsidRDefault="1FB56687" w14:paraId="09162C8E" w14:textId="1B4995D0">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Ramtekkar</w:t>
      </w:r>
      <w:r w:rsidRPr="669F0ECF" w:rsidR="1FB56687">
        <w:rPr>
          <w:rFonts w:ascii="Arial" w:hAnsi="Arial" w:eastAsia="Arial" w:cs="Arial"/>
          <w:b w:val="0"/>
          <w:bCs w:val="0"/>
          <w:i w:val="0"/>
          <w:iCs w:val="0"/>
          <w:caps w:val="0"/>
          <w:smallCaps w:val="0"/>
          <w:noProof w:val="0"/>
          <w:color w:val="333333"/>
          <w:sz w:val="24"/>
          <w:szCs w:val="24"/>
          <w:lang w:val="en-US"/>
        </w:rPr>
        <w:t xml:space="preserve"> UP, Reiersen AM, Todorov AA, et al.</w:t>
      </w:r>
      <w:r w:rsidRPr="669F0ECF" w:rsidR="5DFEF8F4">
        <w:rPr>
          <w:rFonts w:ascii="Arial" w:hAnsi="Arial" w:eastAsia="Arial" w:cs="Arial"/>
          <w:b w:val="0"/>
          <w:bCs w:val="0"/>
          <w:i w:val="0"/>
          <w:iCs w:val="0"/>
          <w:caps w:val="0"/>
          <w:smallCaps w:val="0"/>
          <w:noProof w:val="0"/>
          <w:color w:val="333333"/>
          <w:sz w:val="24"/>
          <w:szCs w:val="24"/>
          <w:lang w:val="en-US"/>
        </w:rPr>
        <w:t xml:space="preserve"> (2010)</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25CBC88F">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Sex and age differences in Attention-Deficit/Hyperactivity Disorder symptoms and diagnoses: Implications for DSM-V and ICD-11</w:t>
      </w:r>
      <w:r w:rsidRPr="669F0ECF" w:rsidR="63EC30F8">
        <w:rPr>
          <w:rFonts w:ascii="Arial" w:hAnsi="Arial" w:eastAsia="Arial" w:cs="Arial"/>
          <w:b w:val="0"/>
          <w:bCs w:val="0"/>
          <w:i w:val="0"/>
          <w:iCs w:val="0"/>
          <w:caps w:val="0"/>
          <w:smallCaps w:val="0"/>
          <w:noProof w:val="0"/>
          <w:color w:val="333333"/>
          <w:sz w:val="24"/>
          <w:szCs w:val="24"/>
          <w:lang w:val="en-US"/>
        </w:rPr>
        <w:t>',</w:t>
      </w:r>
      <w:r w:rsidRPr="669F0ECF" w:rsidR="63EC30F8">
        <w:rPr>
          <w:rFonts w:ascii="Arial" w:hAnsi="Arial" w:eastAsia="Arial" w:cs="Arial"/>
          <w:b w:val="0"/>
          <w:bCs w:val="0"/>
          <w:i w:val="1"/>
          <w:iCs w:val="1"/>
          <w:caps w:val="0"/>
          <w:smallCaps w:val="0"/>
          <w:noProof w:val="0"/>
          <w:color w:val="333333"/>
          <w:sz w:val="24"/>
          <w:szCs w:val="24"/>
          <w:u w:val="none"/>
          <w:lang w:val="en-US"/>
        </w:rPr>
        <w:t xml:space="preserve"> </w:t>
      </w:r>
      <w:r w:rsidRPr="669F0ECF" w:rsidR="1FB56687">
        <w:rPr>
          <w:rFonts w:ascii="Arial" w:hAnsi="Arial" w:eastAsia="Arial" w:cs="Arial"/>
          <w:b w:val="0"/>
          <w:bCs w:val="0"/>
          <w:i w:val="1"/>
          <w:iCs w:val="1"/>
          <w:caps w:val="0"/>
          <w:smallCaps w:val="0"/>
          <w:noProof w:val="0"/>
          <w:color w:val="333333"/>
          <w:sz w:val="24"/>
          <w:szCs w:val="24"/>
          <w:u w:val="none"/>
          <w:lang w:val="en-US"/>
        </w:rPr>
        <w:t xml:space="preserve">J Am </w:t>
      </w:r>
      <w:r w:rsidRPr="669F0ECF" w:rsidR="1FB56687">
        <w:rPr>
          <w:rFonts w:ascii="Arial" w:hAnsi="Arial" w:eastAsia="Arial" w:cs="Arial"/>
          <w:b w:val="0"/>
          <w:bCs w:val="0"/>
          <w:i w:val="1"/>
          <w:iCs w:val="1"/>
          <w:caps w:val="0"/>
          <w:smallCaps w:val="0"/>
          <w:noProof w:val="0"/>
          <w:color w:val="333333"/>
          <w:sz w:val="24"/>
          <w:szCs w:val="24"/>
          <w:u w:val="none"/>
          <w:lang w:val="en-US"/>
        </w:rPr>
        <w:t>Acad</w:t>
      </w:r>
      <w:r w:rsidRPr="669F0ECF" w:rsidR="1FB56687">
        <w:rPr>
          <w:rFonts w:ascii="Arial" w:hAnsi="Arial" w:eastAsia="Arial" w:cs="Arial"/>
          <w:b w:val="0"/>
          <w:bCs w:val="0"/>
          <w:i w:val="1"/>
          <w:iCs w:val="1"/>
          <w:caps w:val="0"/>
          <w:smallCaps w:val="0"/>
          <w:noProof w:val="0"/>
          <w:color w:val="333333"/>
          <w:sz w:val="24"/>
          <w:szCs w:val="24"/>
          <w:u w:val="none"/>
          <w:lang w:val="en-US"/>
        </w:rPr>
        <w:t xml:space="preserve"> Child </w:t>
      </w:r>
      <w:r w:rsidRPr="669F0ECF" w:rsidR="1FB56687">
        <w:rPr>
          <w:rFonts w:ascii="Arial" w:hAnsi="Arial" w:eastAsia="Arial" w:cs="Arial"/>
          <w:b w:val="0"/>
          <w:bCs w:val="0"/>
          <w:i w:val="1"/>
          <w:iCs w:val="1"/>
          <w:caps w:val="0"/>
          <w:smallCaps w:val="0"/>
          <w:noProof w:val="0"/>
          <w:color w:val="333333"/>
          <w:sz w:val="24"/>
          <w:szCs w:val="24"/>
          <w:u w:val="none"/>
          <w:lang w:val="en-US"/>
        </w:rPr>
        <w:t>Adolesc</w:t>
      </w:r>
      <w:r w:rsidRPr="669F0ECF" w:rsidR="1FB56687">
        <w:rPr>
          <w:rFonts w:ascii="Arial" w:hAnsi="Arial" w:eastAsia="Arial" w:cs="Arial"/>
          <w:b w:val="0"/>
          <w:bCs w:val="0"/>
          <w:i w:val="1"/>
          <w:iCs w:val="1"/>
          <w:caps w:val="0"/>
          <w:smallCaps w:val="0"/>
          <w:noProof w:val="0"/>
          <w:color w:val="333333"/>
          <w:sz w:val="24"/>
          <w:szCs w:val="24"/>
          <w:u w:val="none"/>
          <w:lang w:val="en-US"/>
        </w:rPr>
        <w:t xml:space="preserve"> Psychiatry</w:t>
      </w:r>
      <w:r w:rsidRPr="669F0ECF" w:rsidR="702A57DC">
        <w:rPr>
          <w:rFonts w:ascii="Arial" w:hAnsi="Arial" w:eastAsia="Arial" w:cs="Arial"/>
          <w:b w:val="0"/>
          <w:bCs w:val="0"/>
          <w:i w:val="1"/>
          <w:iCs w:val="1"/>
          <w:caps w:val="0"/>
          <w:smallCaps w:val="0"/>
          <w:noProof w:val="0"/>
          <w:color w:val="333333"/>
          <w:sz w:val="24"/>
          <w:szCs w:val="24"/>
          <w:u w:val="none"/>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0"/>
          <w:iCs w:val="0"/>
          <w:caps w:val="0"/>
          <w:smallCaps w:val="0"/>
          <w:noProof w:val="0"/>
          <w:color w:val="333333"/>
          <w:sz w:val="24"/>
          <w:szCs w:val="24"/>
          <w:lang w:val="en-US"/>
        </w:rPr>
        <w:t>49</w:t>
      </w:r>
      <w:r w:rsidRPr="669F0ECF" w:rsidR="25FB1B00">
        <w:rPr>
          <w:rFonts w:ascii="Arial" w:hAnsi="Arial" w:eastAsia="Arial" w:cs="Arial"/>
          <w:b w:val="0"/>
          <w:bCs w:val="0"/>
          <w:i w:val="0"/>
          <w:iCs w:val="0"/>
          <w:caps w:val="0"/>
          <w:smallCaps w:val="0"/>
          <w:noProof w:val="0"/>
          <w:color w:val="333333"/>
          <w:sz w:val="24"/>
          <w:szCs w:val="24"/>
          <w:lang w:val="en-US"/>
        </w:rPr>
        <w:t xml:space="preserve">, pp. </w:t>
      </w:r>
      <w:r w:rsidRPr="669F0ECF" w:rsidR="1FB56687">
        <w:rPr>
          <w:rFonts w:ascii="Arial" w:hAnsi="Arial" w:eastAsia="Arial" w:cs="Arial"/>
          <w:b w:val="0"/>
          <w:bCs w:val="0"/>
          <w:i w:val="0"/>
          <w:iCs w:val="0"/>
          <w:caps w:val="0"/>
          <w:smallCaps w:val="0"/>
          <w:noProof w:val="0"/>
          <w:color w:val="333333"/>
          <w:sz w:val="24"/>
          <w:szCs w:val="24"/>
          <w:lang w:val="en-US"/>
        </w:rPr>
        <w:t>217</w:t>
      </w:r>
      <w:r w:rsidRPr="669F0ECF" w:rsidR="1FB56687">
        <w:rPr>
          <w:rFonts w:ascii="Arial" w:hAnsi="Arial" w:eastAsia="Arial" w:cs="Arial"/>
          <w:b w:val="0"/>
          <w:bCs w:val="0"/>
          <w:i w:val="0"/>
          <w:iCs w:val="0"/>
          <w:caps w:val="0"/>
          <w:smallCaps w:val="0"/>
          <w:noProof w:val="0"/>
          <w:color w:val="333333"/>
          <w:sz w:val="24"/>
          <w:szCs w:val="24"/>
          <w:lang w:val="en-US"/>
        </w:rPr>
        <w:t>–228.</w:t>
      </w:r>
    </w:p>
    <w:p w:rsidR="1FB56687" w:rsidP="669F0ECF" w:rsidRDefault="1FB56687" w14:paraId="669B7171" w14:textId="06B5138B">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Mowlem F, Agnew-Blais J, Taylor E, et al.</w:t>
      </w:r>
      <w:r w:rsidRPr="669F0ECF" w:rsidR="42AF9DAD">
        <w:rPr>
          <w:rFonts w:ascii="Arial" w:hAnsi="Arial" w:eastAsia="Arial" w:cs="Arial"/>
          <w:b w:val="0"/>
          <w:bCs w:val="0"/>
          <w:i w:val="0"/>
          <w:iCs w:val="0"/>
          <w:caps w:val="0"/>
          <w:smallCaps w:val="0"/>
          <w:noProof w:val="0"/>
          <w:color w:val="333333"/>
          <w:sz w:val="24"/>
          <w:szCs w:val="24"/>
          <w:lang w:val="en-US"/>
        </w:rPr>
        <w:t xml:space="preserve"> (2019)</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28641FF">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Do </w:t>
      </w:r>
      <w:bookmarkStart w:name="_Int_dn2E6lY6" w:id="1544285232"/>
      <w:r w:rsidRPr="669F0ECF" w:rsidR="1FB56687">
        <w:rPr>
          <w:rFonts w:ascii="Arial" w:hAnsi="Arial" w:eastAsia="Arial" w:cs="Arial"/>
          <w:b w:val="0"/>
          <w:bCs w:val="0"/>
          <w:i w:val="0"/>
          <w:iCs w:val="0"/>
          <w:caps w:val="0"/>
          <w:smallCaps w:val="0"/>
          <w:noProof w:val="0"/>
          <w:color w:val="333333"/>
          <w:sz w:val="24"/>
          <w:szCs w:val="24"/>
          <w:lang w:val="en-US"/>
        </w:rPr>
        <w:t>different factors</w:t>
      </w:r>
      <w:bookmarkEnd w:id="1544285232"/>
      <w:r w:rsidRPr="669F0ECF" w:rsidR="1FB56687">
        <w:rPr>
          <w:rFonts w:ascii="Arial" w:hAnsi="Arial" w:eastAsia="Arial" w:cs="Arial"/>
          <w:b w:val="0"/>
          <w:bCs w:val="0"/>
          <w:i w:val="0"/>
          <w:iCs w:val="0"/>
          <w:caps w:val="0"/>
          <w:smallCaps w:val="0"/>
          <w:noProof w:val="0"/>
          <w:color w:val="333333"/>
          <w:sz w:val="24"/>
          <w:szCs w:val="24"/>
          <w:lang w:val="en-US"/>
        </w:rPr>
        <w:t xml:space="preserve"> influence whether girls versus boys meet ADHD diagnostic criteria? Sex differences among children with high ADHD symptoms</w:t>
      </w:r>
      <w:r w:rsidRPr="669F0ECF" w:rsidR="78C2F1BB">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 xml:space="preserve">Psychiatry </w:t>
      </w:r>
      <w:r w:rsidRPr="669F0ECF" w:rsidR="635D2B14">
        <w:rPr>
          <w:rFonts w:ascii="Arial" w:hAnsi="Arial" w:eastAsia="Arial" w:cs="Arial"/>
          <w:b w:val="0"/>
          <w:bCs w:val="0"/>
          <w:i w:val="1"/>
          <w:iCs w:val="1"/>
          <w:caps w:val="0"/>
          <w:smallCaps w:val="0"/>
          <w:noProof w:val="0"/>
          <w:color w:val="333333"/>
          <w:sz w:val="24"/>
          <w:szCs w:val="24"/>
          <w:lang w:val="en-US"/>
        </w:rPr>
        <w:t xml:space="preserve">Res, </w:t>
      </w:r>
      <w:r w:rsidRPr="669F0ECF" w:rsidR="156A3BA7">
        <w:rPr>
          <w:rFonts w:ascii="Arial" w:hAnsi="Arial" w:eastAsia="Arial" w:cs="Arial"/>
          <w:b w:val="0"/>
          <w:bCs w:val="0"/>
          <w:i w:val="0"/>
          <w:iCs w:val="0"/>
          <w:caps w:val="0"/>
          <w:smallCaps w:val="0"/>
          <w:noProof w:val="0"/>
          <w:color w:val="333333"/>
          <w:sz w:val="24"/>
          <w:szCs w:val="24"/>
          <w:lang w:val="en-US"/>
        </w:rPr>
        <w:t>272</w:t>
      </w:r>
      <w:r w:rsidRPr="669F0ECF" w:rsidR="3767D6ED">
        <w:rPr>
          <w:rFonts w:ascii="Arial" w:hAnsi="Arial" w:eastAsia="Arial" w:cs="Arial"/>
          <w:b w:val="0"/>
          <w:bCs w:val="0"/>
          <w:i w:val="0"/>
          <w:iCs w:val="0"/>
          <w:caps w:val="0"/>
          <w:smallCaps w:val="0"/>
          <w:noProof w:val="0"/>
          <w:color w:val="333333"/>
          <w:sz w:val="24"/>
          <w:szCs w:val="24"/>
          <w:lang w:val="en-US"/>
        </w:rPr>
        <w:t>, pp.</w:t>
      </w:r>
      <w:r w:rsidRPr="669F0ECF" w:rsidR="156A3BA7">
        <w:rPr>
          <w:rFonts w:ascii="Arial" w:hAnsi="Arial" w:eastAsia="Arial" w:cs="Arial"/>
          <w:b w:val="0"/>
          <w:bCs w:val="0"/>
          <w:i w:val="0"/>
          <w:iCs w:val="0"/>
          <w:caps w:val="0"/>
          <w:smallCaps w:val="0"/>
          <w:noProof w:val="0"/>
          <w:color w:val="333333"/>
          <w:sz w:val="24"/>
          <w:szCs w:val="24"/>
          <w:lang w:val="en-US"/>
        </w:rPr>
        <w:t>765</w:t>
      </w:r>
      <w:r w:rsidRPr="669F0ECF" w:rsidR="1FB56687">
        <w:rPr>
          <w:rFonts w:ascii="Arial" w:hAnsi="Arial" w:eastAsia="Arial" w:cs="Arial"/>
          <w:b w:val="0"/>
          <w:bCs w:val="0"/>
          <w:i w:val="0"/>
          <w:iCs w:val="0"/>
          <w:caps w:val="0"/>
          <w:smallCaps w:val="0"/>
          <w:noProof w:val="0"/>
          <w:color w:val="333333"/>
          <w:sz w:val="24"/>
          <w:szCs w:val="24"/>
          <w:lang w:val="en-US"/>
        </w:rPr>
        <w:t>–773.</w:t>
      </w:r>
    </w:p>
    <w:p w:rsidR="1FB56687" w:rsidP="669F0ECF" w:rsidRDefault="1FB56687" w14:paraId="334D5200" w14:textId="1CB0A809">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Owens EB, Hinshaw SP, Lee SS, et al.</w:t>
      </w:r>
      <w:r w:rsidRPr="669F0ECF" w:rsidR="58156454">
        <w:rPr>
          <w:rFonts w:ascii="Arial" w:hAnsi="Arial" w:eastAsia="Arial" w:cs="Arial"/>
          <w:b w:val="0"/>
          <w:bCs w:val="0"/>
          <w:i w:val="0"/>
          <w:iCs w:val="0"/>
          <w:caps w:val="0"/>
          <w:smallCaps w:val="0"/>
          <w:noProof w:val="0"/>
          <w:color w:val="333333"/>
          <w:sz w:val="24"/>
          <w:szCs w:val="24"/>
          <w:lang w:val="en-US"/>
        </w:rPr>
        <w:t xml:space="preserve"> (2009)</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468951DC">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Few girls with childhood attention-deficit/hyperactivity disorder show positive adjustment during adolescence</w:t>
      </w:r>
      <w:r w:rsidRPr="669F0ECF" w:rsidR="142E92C0">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 xml:space="preserve">J Clin Child </w:t>
      </w:r>
      <w:r w:rsidRPr="669F0ECF" w:rsidR="1FB56687">
        <w:rPr>
          <w:rFonts w:ascii="Arial" w:hAnsi="Arial" w:eastAsia="Arial" w:cs="Arial"/>
          <w:b w:val="0"/>
          <w:bCs w:val="0"/>
          <w:i w:val="1"/>
          <w:iCs w:val="1"/>
          <w:caps w:val="0"/>
          <w:smallCaps w:val="0"/>
          <w:noProof w:val="0"/>
          <w:color w:val="333333"/>
          <w:sz w:val="24"/>
          <w:szCs w:val="24"/>
          <w:lang w:val="en-US"/>
        </w:rPr>
        <w:t>Adolesc</w:t>
      </w:r>
      <w:r w:rsidRPr="669F0ECF" w:rsidR="1FB56687">
        <w:rPr>
          <w:rFonts w:ascii="Arial" w:hAnsi="Arial" w:eastAsia="Arial" w:cs="Arial"/>
          <w:b w:val="0"/>
          <w:bCs w:val="0"/>
          <w:i w:val="1"/>
          <w:iCs w:val="1"/>
          <w:caps w:val="0"/>
          <w:smallCaps w:val="0"/>
          <w:noProof w:val="0"/>
          <w:color w:val="333333"/>
          <w:sz w:val="24"/>
          <w:szCs w:val="24"/>
          <w:lang w:val="en-US"/>
        </w:rPr>
        <w:t xml:space="preserve"> Psychol</w:t>
      </w:r>
      <w:r w:rsidRPr="669F0ECF" w:rsidR="1C5133CD">
        <w:rPr>
          <w:rFonts w:ascii="Arial" w:hAnsi="Arial" w:eastAsia="Arial" w:cs="Arial"/>
          <w:b w:val="0"/>
          <w:bCs w:val="0"/>
          <w:i w:val="1"/>
          <w:iCs w:val="1"/>
          <w:caps w:val="0"/>
          <w:smallCaps w:val="0"/>
          <w:noProof w:val="0"/>
          <w:color w:val="333333"/>
          <w:sz w:val="24"/>
          <w:szCs w:val="24"/>
          <w:lang w:val="en-US"/>
        </w:rPr>
        <w:t>,</w:t>
      </w:r>
      <w:r w:rsidRPr="669F0ECF" w:rsidR="090C32D4">
        <w:rPr>
          <w:rFonts w:ascii="Arial" w:hAnsi="Arial" w:eastAsia="Arial" w:cs="Arial"/>
          <w:b w:val="0"/>
          <w:bCs w:val="0"/>
          <w:i w:val="0"/>
          <w:iCs w:val="0"/>
          <w:caps w:val="0"/>
          <w:smallCaps w:val="0"/>
          <w:noProof w:val="0"/>
          <w:color w:val="333333"/>
          <w:sz w:val="24"/>
          <w:szCs w:val="24"/>
          <w:lang w:val="en-US"/>
        </w:rPr>
        <w:t>38</w:t>
      </w:r>
      <w:r w:rsidRPr="669F0ECF" w:rsidR="0BBDA33A">
        <w:rPr>
          <w:rFonts w:ascii="Arial" w:hAnsi="Arial" w:eastAsia="Arial" w:cs="Arial"/>
          <w:b w:val="0"/>
          <w:bCs w:val="0"/>
          <w:i w:val="0"/>
          <w:iCs w:val="0"/>
          <w:caps w:val="0"/>
          <w:smallCaps w:val="0"/>
          <w:noProof w:val="0"/>
          <w:color w:val="333333"/>
          <w:sz w:val="24"/>
          <w:szCs w:val="24"/>
          <w:lang w:val="en-US"/>
        </w:rPr>
        <w:t>, pp.</w:t>
      </w:r>
      <w:r w:rsidRPr="669F0ECF" w:rsidR="090C32D4">
        <w:rPr>
          <w:rFonts w:ascii="Arial" w:hAnsi="Arial" w:eastAsia="Arial" w:cs="Arial"/>
          <w:b w:val="0"/>
          <w:bCs w:val="0"/>
          <w:i w:val="0"/>
          <w:iCs w:val="0"/>
          <w:caps w:val="0"/>
          <w:smallCaps w:val="0"/>
          <w:noProof w:val="0"/>
          <w:color w:val="333333"/>
          <w:sz w:val="24"/>
          <w:szCs w:val="24"/>
          <w:lang w:val="en-US"/>
        </w:rPr>
        <w:t>132</w:t>
      </w:r>
      <w:r w:rsidRPr="669F0ECF" w:rsidR="1FB56687">
        <w:rPr>
          <w:rFonts w:ascii="Arial" w:hAnsi="Arial" w:eastAsia="Arial" w:cs="Arial"/>
          <w:b w:val="0"/>
          <w:bCs w:val="0"/>
          <w:i w:val="0"/>
          <w:iCs w:val="0"/>
          <w:caps w:val="0"/>
          <w:smallCaps w:val="0"/>
          <w:noProof w:val="0"/>
          <w:color w:val="333333"/>
          <w:sz w:val="24"/>
          <w:szCs w:val="24"/>
          <w:lang w:val="en-US"/>
        </w:rPr>
        <w:t>–143.</w:t>
      </w:r>
    </w:p>
    <w:p w:rsidR="1FB56687" w:rsidP="669F0ECF" w:rsidRDefault="1FB56687" w14:paraId="5B1F3798" w14:textId="243CA62A">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Felt BT, Biermann B, Christner JG, et al.</w:t>
      </w:r>
      <w:r w:rsidRPr="669F0ECF" w:rsidR="661360B1">
        <w:rPr>
          <w:rFonts w:ascii="Arial" w:hAnsi="Arial" w:eastAsia="Arial" w:cs="Arial"/>
          <w:b w:val="0"/>
          <w:bCs w:val="0"/>
          <w:i w:val="0"/>
          <w:iCs w:val="0"/>
          <w:caps w:val="0"/>
          <w:smallCaps w:val="0"/>
          <w:noProof w:val="0"/>
          <w:color w:val="333333"/>
          <w:sz w:val="24"/>
          <w:szCs w:val="24"/>
          <w:lang w:val="en-US"/>
        </w:rPr>
        <w:t xml:space="preserve"> (2014)</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45F7DD29">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Diagnosis and management of ADHD in children</w:t>
      </w:r>
      <w:r w:rsidRPr="669F0ECF" w:rsidR="54E935AF">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Am Fam Physician</w:t>
      </w:r>
      <w:r w:rsidRPr="669F0ECF" w:rsidR="5466F43B">
        <w:rPr>
          <w:rFonts w:ascii="Arial" w:hAnsi="Arial" w:eastAsia="Arial" w:cs="Arial"/>
          <w:b w:val="0"/>
          <w:bCs w:val="0"/>
          <w:i w:val="1"/>
          <w:iCs w:val="1"/>
          <w:caps w:val="0"/>
          <w:smallCaps w:val="0"/>
          <w:noProof w:val="0"/>
          <w:color w:val="333333"/>
          <w:sz w:val="24"/>
          <w:szCs w:val="24"/>
          <w:lang w:val="en-US"/>
        </w:rPr>
        <w:t xml:space="preserve">, </w:t>
      </w:r>
      <w:r w:rsidRPr="669F0ECF" w:rsidR="1FB56687">
        <w:rPr>
          <w:rFonts w:ascii="Arial" w:hAnsi="Arial" w:eastAsia="Arial" w:cs="Arial"/>
          <w:b w:val="0"/>
          <w:bCs w:val="0"/>
          <w:i w:val="0"/>
          <w:iCs w:val="0"/>
          <w:caps w:val="0"/>
          <w:smallCaps w:val="0"/>
          <w:noProof w:val="0"/>
          <w:color w:val="333333"/>
          <w:sz w:val="24"/>
          <w:szCs w:val="24"/>
          <w:lang w:val="en-US"/>
        </w:rPr>
        <w:t>90</w:t>
      </w:r>
      <w:r w:rsidRPr="669F0ECF" w:rsidR="58800405">
        <w:rPr>
          <w:rFonts w:ascii="Arial" w:hAnsi="Arial" w:eastAsia="Arial" w:cs="Arial"/>
          <w:b w:val="0"/>
          <w:bCs w:val="0"/>
          <w:i w:val="0"/>
          <w:iCs w:val="0"/>
          <w:caps w:val="0"/>
          <w:smallCaps w:val="0"/>
          <w:noProof w:val="0"/>
          <w:color w:val="333333"/>
          <w:sz w:val="24"/>
          <w:szCs w:val="24"/>
          <w:lang w:val="en-US"/>
        </w:rPr>
        <w:t>, pp.</w:t>
      </w:r>
      <w:r w:rsidRPr="669F0ECF" w:rsidR="1FB56687">
        <w:rPr>
          <w:rFonts w:ascii="Arial" w:hAnsi="Arial" w:eastAsia="Arial" w:cs="Arial"/>
          <w:b w:val="0"/>
          <w:bCs w:val="0"/>
          <w:i w:val="0"/>
          <w:iCs w:val="0"/>
          <w:caps w:val="0"/>
          <w:smallCaps w:val="0"/>
          <w:noProof w:val="0"/>
          <w:color w:val="333333"/>
          <w:sz w:val="24"/>
          <w:szCs w:val="24"/>
          <w:lang w:val="en-US"/>
        </w:rPr>
        <w:t>456–464.</w:t>
      </w:r>
    </w:p>
    <w:p w:rsidR="1FB56687" w:rsidP="669F0ECF" w:rsidRDefault="1FB56687" w14:paraId="5E9F163A" w14:textId="1BF7050C">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 xml:space="preserve">Babinski DE, Pelham WE, Molina BSG, </w:t>
      </w:r>
      <w:r w:rsidRPr="669F0ECF" w:rsidR="1FB56687">
        <w:rPr>
          <w:rFonts w:ascii="Arial" w:hAnsi="Arial" w:eastAsia="Arial" w:cs="Arial"/>
          <w:b w:val="0"/>
          <w:bCs w:val="0"/>
          <w:i w:val="0"/>
          <w:iCs w:val="0"/>
          <w:caps w:val="0"/>
          <w:smallCaps w:val="0"/>
          <w:noProof w:val="0"/>
          <w:color w:val="333333"/>
          <w:sz w:val="24"/>
          <w:szCs w:val="24"/>
          <w:lang w:val="en-US"/>
        </w:rPr>
        <w:t>Waschbusch</w:t>
      </w:r>
      <w:r w:rsidRPr="669F0ECF" w:rsidR="1FB56687">
        <w:rPr>
          <w:rFonts w:ascii="Arial" w:hAnsi="Arial" w:eastAsia="Arial" w:cs="Arial"/>
          <w:b w:val="0"/>
          <w:bCs w:val="0"/>
          <w:i w:val="0"/>
          <w:iCs w:val="0"/>
          <w:caps w:val="0"/>
          <w:smallCaps w:val="0"/>
          <w:noProof w:val="0"/>
          <w:color w:val="333333"/>
          <w:sz w:val="24"/>
          <w:szCs w:val="24"/>
          <w:lang w:val="en-US"/>
        </w:rPr>
        <w:t xml:space="preserve"> DA, et al.</w:t>
      </w:r>
      <w:r w:rsidRPr="669F0ECF" w:rsidR="276E7B80">
        <w:rPr>
          <w:rFonts w:ascii="Arial" w:hAnsi="Arial" w:eastAsia="Arial" w:cs="Arial"/>
          <w:b w:val="0"/>
          <w:bCs w:val="0"/>
          <w:i w:val="0"/>
          <w:iCs w:val="0"/>
          <w:caps w:val="0"/>
          <w:smallCaps w:val="0"/>
          <w:noProof w:val="0"/>
          <w:color w:val="333333"/>
          <w:sz w:val="24"/>
          <w:szCs w:val="24"/>
          <w:lang w:val="en-US"/>
        </w:rPr>
        <w:t xml:space="preserve"> (2011)</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40F21B3A">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Women with childhood </w:t>
      </w:r>
      <w:r w:rsidRPr="669F0ECF" w:rsidR="1FB56687">
        <w:rPr>
          <w:rFonts w:ascii="Arial" w:hAnsi="Arial" w:eastAsia="Arial" w:cs="Arial"/>
          <w:b w:val="0"/>
          <w:bCs w:val="0"/>
          <w:i w:val="0"/>
          <w:iCs w:val="0"/>
          <w:caps w:val="0"/>
          <w:smallCaps w:val="0"/>
          <w:noProof w:val="0"/>
          <w:color w:val="333333"/>
          <w:sz w:val="24"/>
          <w:szCs w:val="24"/>
          <w:lang w:val="en-US"/>
        </w:rPr>
        <w:t>adhd</w:t>
      </w:r>
      <w:r w:rsidRPr="669F0ECF" w:rsidR="1FB56687">
        <w:rPr>
          <w:rFonts w:ascii="Arial" w:hAnsi="Arial" w:eastAsia="Arial" w:cs="Arial"/>
          <w:b w:val="0"/>
          <w:bCs w:val="0"/>
          <w:i w:val="0"/>
          <w:iCs w:val="0"/>
          <w:caps w:val="0"/>
          <w:smallCaps w:val="0"/>
          <w:noProof w:val="0"/>
          <w:color w:val="333333"/>
          <w:sz w:val="24"/>
          <w:szCs w:val="24"/>
          <w:lang w:val="en-US"/>
        </w:rPr>
        <w:t>: comparisons by diagnostic group and gender</w:t>
      </w:r>
      <w:r w:rsidRPr="669F0ECF" w:rsidR="66F52C52">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 xml:space="preserve">J </w:t>
      </w:r>
      <w:r w:rsidRPr="669F0ECF" w:rsidR="1FB56687">
        <w:rPr>
          <w:rFonts w:ascii="Arial" w:hAnsi="Arial" w:eastAsia="Arial" w:cs="Arial"/>
          <w:b w:val="0"/>
          <w:bCs w:val="0"/>
          <w:i w:val="1"/>
          <w:iCs w:val="1"/>
          <w:caps w:val="0"/>
          <w:smallCaps w:val="0"/>
          <w:noProof w:val="0"/>
          <w:color w:val="333333"/>
          <w:sz w:val="24"/>
          <w:szCs w:val="24"/>
          <w:lang w:val="en-US"/>
        </w:rPr>
        <w:t>Psychopathol</w:t>
      </w:r>
      <w:r w:rsidRPr="669F0ECF" w:rsidR="1FB56687">
        <w:rPr>
          <w:rFonts w:ascii="Arial" w:hAnsi="Arial" w:eastAsia="Arial" w:cs="Arial"/>
          <w:b w:val="0"/>
          <w:bCs w:val="0"/>
          <w:i w:val="1"/>
          <w:iCs w:val="1"/>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Behav</w:t>
      </w:r>
      <w:r w:rsidRPr="669F0ECF" w:rsidR="1FB56687">
        <w:rPr>
          <w:rFonts w:ascii="Arial" w:hAnsi="Arial" w:eastAsia="Arial" w:cs="Arial"/>
          <w:b w:val="0"/>
          <w:bCs w:val="0"/>
          <w:i w:val="1"/>
          <w:iCs w:val="1"/>
          <w:caps w:val="0"/>
          <w:smallCaps w:val="0"/>
          <w:noProof w:val="0"/>
          <w:color w:val="333333"/>
          <w:sz w:val="24"/>
          <w:szCs w:val="24"/>
          <w:lang w:val="en-US"/>
        </w:rPr>
        <w:t xml:space="preserve"> Assess</w:t>
      </w:r>
      <w:r w:rsidRPr="669F0ECF" w:rsidR="7B792758">
        <w:rPr>
          <w:rFonts w:ascii="Arial" w:hAnsi="Arial" w:eastAsia="Arial" w:cs="Arial"/>
          <w:b w:val="0"/>
          <w:bCs w:val="0"/>
          <w:i w:val="1"/>
          <w:iCs w:val="1"/>
          <w:caps w:val="0"/>
          <w:smallCaps w:val="0"/>
          <w:noProof w:val="0"/>
          <w:color w:val="333333"/>
          <w:sz w:val="24"/>
          <w:szCs w:val="24"/>
          <w:lang w:val="en-US"/>
        </w:rPr>
        <w:t xml:space="preserve">, </w:t>
      </w:r>
      <w:r w:rsidRPr="669F0ECF" w:rsidR="12342B74">
        <w:rPr>
          <w:rFonts w:ascii="Arial" w:hAnsi="Arial" w:eastAsia="Arial" w:cs="Arial"/>
          <w:b w:val="0"/>
          <w:bCs w:val="0"/>
          <w:i w:val="0"/>
          <w:iCs w:val="0"/>
          <w:caps w:val="0"/>
          <w:smallCaps w:val="0"/>
          <w:noProof w:val="0"/>
          <w:color w:val="333333"/>
          <w:sz w:val="24"/>
          <w:szCs w:val="24"/>
          <w:lang w:val="en-US"/>
        </w:rPr>
        <w:t>33</w:t>
      </w:r>
      <w:r w:rsidRPr="669F0ECF" w:rsidR="3C7DCDFE">
        <w:rPr>
          <w:rFonts w:ascii="Arial" w:hAnsi="Arial" w:eastAsia="Arial" w:cs="Arial"/>
          <w:b w:val="0"/>
          <w:bCs w:val="0"/>
          <w:i w:val="0"/>
          <w:iCs w:val="0"/>
          <w:caps w:val="0"/>
          <w:smallCaps w:val="0"/>
          <w:noProof w:val="0"/>
          <w:color w:val="333333"/>
          <w:sz w:val="24"/>
          <w:szCs w:val="24"/>
          <w:lang w:val="en-US"/>
        </w:rPr>
        <w:t>, pp.</w:t>
      </w:r>
      <w:r w:rsidRPr="669F0ECF" w:rsidR="12342B74">
        <w:rPr>
          <w:rFonts w:ascii="Arial" w:hAnsi="Arial" w:eastAsia="Arial" w:cs="Arial"/>
          <w:b w:val="0"/>
          <w:bCs w:val="0"/>
          <w:i w:val="0"/>
          <w:iCs w:val="0"/>
          <w:caps w:val="0"/>
          <w:smallCaps w:val="0"/>
          <w:noProof w:val="0"/>
          <w:color w:val="333333"/>
          <w:sz w:val="24"/>
          <w:szCs w:val="24"/>
          <w:lang w:val="en-US"/>
        </w:rPr>
        <w:t>420</w:t>
      </w:r>
      <w:r w:rsidRPr="669F0ECF" w:rsidR="1FB56687">
        <w:rPr>
          <w:rFonts w:ascii="Arial" w:hAnsi="Arial" w:eastAsia="Arial" w:cs="Arial"/>
          <w:b w:val="0"/>
          <w:bCs w:val="0"/>
          <w:i w:val="0"/>
          <w:iCs w:val="0"/>
          <w:caps w:val="0"/>
          <w:smallCaps w:val="0"/>
          <w:noProof w:val="0"/>
          <w:color w:val="333333"/>
          <w:sz w:val="24"/>
          <w:szCs w:val="24"/>
          <w:lang w:val="en-US"/>
        </w:rPr>
        <w:t>–429.</w:t>
      </w:r>
    </w:p>
    <w:p w:rsidR="1FB56687" w:rsidP="669F0ECF" w:rsidRDefault="1FB56687" w14:paraId="79622B2C" w14:textId="08A87FA2">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Quinn PO, Madhoo MA.</w:t>
      </w:r>
      <w:r w:rsidRPr="669F0ECF" w:rsidR="24F6AA59">
        <w:rPr>
          <w:rFonts w:ascii="Arial" w:hAnsi="Arial" w:eastAsia="Arial" w:cs="Arial"/>
          <w:b w:val="0"/>
          <w:bCs w:val="0"/>
          <w:i w:val="0"/>
          <w:iCs w:val="0"/>
          <w:caps w:val="0"/>
          <w:smallCaps w:val="0"/>
          <w:noProof w:val="0"/>
          <w:color w:val="333333"/>
          <w:sz w:val="24"/>
          <w:szCs w:val="24"/>
          <w:lang w:val="en-US"/>
        </w:rPr>
        <w:t xml:space="preserve"> (2014)</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405DE69F">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Review of attention-deficit/hyperactivity disorder in women and girls: uncovering this hidden diagnosis</w:t>
      </w:r>
      <w:r w:rsidRPr="669F0ECF" w:rsidR="38A8F00A">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 xml:space="preserve">Prim Care Companion CSN </w:t>
      </w:r>
      <w:r w:rsidRPr="669F0ECF" w:rsidR="1FB56687">
        <w:rPr>
          <w:rFonts w:ascii="Arial" w:hAnsi="Arial" w:eastAsia="Arial" w:cs="Arial"/>
          <w:b w:val="0"/>
          <w:bCs w:val="0"/>
          <w:i w:val="1"/>
          <w:iCs w:val="1"/>
          <w:caps w:val="0"/>
          <w:smallCaps w:val="0"/>
          <w:noProof w:val="0"/>
          <w:color w:val="333333"/>
          <w:sz w:val="24"/>
          <w:szCs w:val="24"/>
          <w:lang w:val="en-US"/>
        </w:rPr>
        <w:t>Disord</w:t>
      </w:r>
      <w:r w:rsidRPr="669F0ECF" w:rsidR="0394BF74">
        <w:rPr>
          <w:rFonts w:ascii="Arial" w:hAnsi="Arial" w:eastAsia="Arial" w:cs="Arial"/>
          <w:b w:val="0"/>
          <w:bCs w:val="0"/>
          <w:i w:val="1"/>
          <w:iCs w:val="1"/>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4ECFBD99">
        <w:rPr>
          <w:rFonts w:ascii="Arial" w:hAnsi="Arial" w:eastAsia="Arial" w:cs="Arial"/>
          <w:b w:val="0"/>
          <w:bCs w:val="0"/>
          <w:i w:val="0"/>
          <w:iCs w:val="0"/>
          <w:caps w:val="0"/>
          <w:smallCaps w:val="0"/>
          <w:noProof w:val="0"/>
          <w:color w:val="333333"/>
          <w:sz w:val="24"/>
          <w:szCs w:val="24"/>
          <w:lang w:val="en-US"/>
        </w:rPr>
        <w:t>16.</w:t>
      </w:r>
    </w:p>
    <w:p w:rsidR="1FB56687" w:rsidP="669F0ECF" w:rsidRDefault="1FB56687" w14:paraId="7DC8AF2B" w14:textId="6AD6707D">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 xml:space="preserve">Dakwar E, Levin FR, </w:t>
      </w:r>
      <w:r w:rsidRPr="669F0ECF" w:rsidR="1FB56687">
        <w:rPr>
          <w:rFonts w:ascii="Arial" w:hAnsi="Arial" w:eastAsia="Arial" w:cs="Arial"/>
          <w:b w:val="0"/>
          <w:bCs w:val="0"/>
          <w:i w:val="0"/>
          <w:iCs w:val="0"/>
          <w:caps w:val="0"/>
          <w:smallCaps w:val="0"/>
          <w:noProof w:val="0"/>
          <w:color w:val="333333"/>
          <w:sz w:val="24"/>
          <w:szCs w:val="24"/>
          <w:lang w:val="en-US"/>
        </w:rPr>
        <w:t>Olfson</w:t>
      </w:r>
      <w:r w:rsidRPr="669F0ECF" w:rsidR="1FB56687">
        <w:rPr>
          <w:rFonts w:ascii="Arial" w:hAnsi="Arial" w:eastAsia="Arial" w:cs="Arial"/>
          <w:b w:val="0"/>
          <w:bCs w:val="0"/>
          <w:i w:val="0"/>
          <w:iCs w:val="0"/>
          <w:caps w:val="0"/>
          <w:smallCaps w:val="0"/>
          <w:noProof w:val="0"/>
          <w:color w:val="333333"/>
          <w:sz w:val="24"/>
          <w:szCs w:val="24"/>
          <w:lang w:val="en-US"/>
        </w:rPr>
        <w:t xml:space="preserve"> M, et al.</w:t>
      </w:r>
      <w:r w:rsidRPr="669F0ECF" w:rsidR="4B5670A6">
        <w:rPr>
          <w:rFonts w:ascii="Arial" w:hAnsi="Arial" w:eastAsia="Arial" w:cs="Arial"/>
          <w:b w:val="0"/>
          <w:bCs w:val="0"/>
          <w:i w:val="0"/>
          <w:iCs w:val="0"/>
          <w:caps w:val="0"/>
          <w:smallCaps w:val="0"/>
          <w:noProof w:val="0"/>
          <w:color w:val="333333"/>
          <w:sz w:val="24"/>
          <w:szCs w:val="24"/>
          <w:lang w:val="en-US"/>
        </w:rPr>
        <w:t xml:space="preserve"> (2014)</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74C5D8A6">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First treatment contact for ADHD: predictors of and gender differences in treatment seeking</w:t>
      </w:r>
      <w:r w:rsidRPr="669F0ECF" w:rsidR="784CF8B3">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Psychiatr</w:t>
      </w:r>
      <w:r w:rsidRPr="669F0ECF" w:rsidR="1FB56687">
        <w:rPr>
          <w:rFonts w:ascii="Arial" w:hAnsi="Arial" w:eastAsia="Arial" w:cs="Arial"/>
          <w:b w:val="0"/>
          <w:bCs w:val="0"/>
          <w:i w:val="1"/>
          <w:iCs w:val="1"/>
          <w:caps w:val="0"/>
          <w:smallCaps w:val="0"/>
          <w:noProof w:val="0"/>
          <w:color w:val="333333"/>
          <w:sz w:val="24"/>
          <w:szCs w:val="24"/>
          <w:lang w:val="en-US"/>
        </w:rPr>
        <w:t xml:space="preserve"> Serv</w:t>
      </w:r>
      <w:r w:rsidRPr="669F0ECF" w:rsidR="07D88F66">
        <w:rPr>
          <w:rFonts w:ascii="Arial" w:hAnsi="Arial" w:eastAsia="Arial" w:cs="Arial"/>
          <w:b w:val="0"/>
          <w:bCs w:val="0"/>
          <w:i w:val="1"/>
          <w:iCs w:val="1"/>
          <w:caps w:val="0"/>
          <w:smallCaps w:val="0"/>
          <w:noProof w:val="0"/>
          <w:color w:val="333333"/>
          <w:sz w:val="24"/>
          <w:szCs w:val="24"/>
          <w:lang w:val="en-US"/>
        </w:rPr>
        <w:t>,</w:t>
      </w:r>
      <w:r w:rsidRPr="669F0ECF" w:rsidR="1A57124B">
        <w:rPr>
          <w:rFonts w:ascii="Arial" w:hAnsi="Arial" w:eastAsia="Arial" w:cs="Arial"/>
          <w:b w:val="0"/>
          <w:bCs w:val="0"/>
          <w:i w:val="0"/>
          <w:iCs w:val="0"/>
          <w:caps w:val="0"/>
          <w:smallCaps w:val="0"/>
          <w:noProof w:val="0"/>
          <w:color w:val="333333"/>
          <w:sz w:val="24"/>
          <w:szCs w:val="24"/>
          <w:lang w:val="en-US"/>
        </w:rPr>
        <w:t xml:space="preserve"> 65</w:t>
      </w:r>
      <w:r w:rsidRPr="669F0ECF" w:rsidR="0D7A2185">
        <w:rPr>
          <w:rFonts w:ascii="Arial" w:hAnsi="Arial" w:eastAsia="Arial" w:cs="Arial"/>
          <w:b w:val="0"/>
          <w:bCs w:val="0"/>
          <w:i w:val="0"/>
          <w:iCs w:val="0"/>
          <w:caps w:val="0"/>
          <w:smallCaps w:val="0"/>
          <w:noProof w:val="0"/>
          <w:color w:val="333333"/>
          <w:sz w:val="24"/>
          <w:szCs w:val="24"/>
          <w:lang w:val="en-US"/>
        </w:rPr>
        <w:t>, pp.</w:t>
      </w:r>
      <w:r w:rsidRPr="669F0ECF" w:rsidR="1A57124B">
        <w:rPr>
          <w:rFonts w:ascii="Arial" w:hAnsi="Arial" w:eastAsia="Arial" w:cs="Arial"/>
          <w:b w:val="0"/>
          <w:bCs w:val="0"/>
          <w:i w:val="0"/>
          <w:iCs w:val="0"/>
          <w:caps w:val="0"/>
          <w:smallCaps w:val="0"/>
          <w:noProof w:val="0"/>
          <w:color w:val="333333"/>
          <w:sz w:val="24"/>
          <w:szCs w:val="24"/>
          <w:lang w:val="en-US"/>
        </w:rPr>
        <w:t>1465</w:t>
      </w:r>
      <w:r w:rsidRPr="669F0ECF" w:rsidR="1FB56687">
        <w:rPr>
          <w:rFonts w:ascii="Arial" w:hAnsi="Arial" w:eastAsia="Arial" w:cs="Arial"/>
          <w:b w:val="0"/>
          <w:bCs w:val="0"/>
          <w:i w:val="0"/>
          <w:iCs w:val="0"/>
          <w:caps w:val="0"/>
          <w:smallCaps w:val="0"/>
          <w:noProof w:val="0"/>
          <w:color w:val="333333"/>
          <w:sz w:val="24"/>
          <w:szCs w:val="24"/>
          <w:lang w:val="en-US"/>
        </w:rPr>
        <w:t>–1473.</w:t>
      </w:r>
    </w:p>
    <w:p w:rsidR="1FB56687" w:rsidP="669F0ECF" w:rsidRDefault="1FB56687" w14:paraId="1AC42C0E" w14:textId="2975E5B2">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Kopp S. 2010. Girls with social and/or attention impairments [PhD thesis]. Göteborg (Sweden): Institute of Neuroscience and Physiology, University of Gothenburg.</w:t>
      </w:r>
    </w:p>
    <w:p w:rsidR="1FB56687" w:rsidP="669F0ECF" w:rsidRDefault="1FB56687" w14:paraId="1C125419" w14:textId="7FA89373">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Barkley RA.</w:t>
      </w:r>
      <w:r w:rsidRPr="669F0ECF" w:rsidR="18FA861B">
        <w:rPr>
          <w:rFonts w:ascii="Arial" w:hAnsi="Arial" w:eastAsia="Arial" w:cs="Arial"/>
          <w:b w:val="0"/>
          <w:bCs w:val="0"/>
          <w:i w:val="0"/>
          <w:iCs w:val="0"/>
          <w:caps w:val="0"/>
          <w:smallCaps w:val="0"/>
          <w:noProof w:val="0"/>
          <w:color w:val="333333"/>
          <w:sz w:val="24"/>
          <w:szCs w:val="24"/>
          <w:lang w:val="en-US"/>
        </w:rPr>
        <w:t xml:space="preserve"> (2015)</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Attention-deficit hyperactivity disorder</w:t>
      </w:r>
      <w:r w:rsidRPr="669F0ECF" w:rsidR="1FB56687">
        <w:rPr>
          <w:rFonts w:ascii="Arial" w:hAnsi="Arial" w:eastAsia="Arial" w:cs="Arial"/>
          <w:b w:val="0"/>
          <w:bCs w:val="0"/>
          <w:i w:val="1"/>
          <w:iCs w:val="1"/>
          <w:caps w:val="0"/>
          <w:smallCaps w:val="0"/>
          <w:noProof w:val="0"/>
          <w:color w:val="333333"/>
          <w:sz w:val="24"/>
          <w:szCs w:val="24"/>
          <w:lang w:val="en-US"/>
        </w:rPr>
        <w:t>: A handbook for diagnosis and treatment</w:t>
      </w:r>
      <w:r w:rsidRPr="669F0ECF" w:rsidR="484737AF">
        <w:rPr>
          <w:rFonts w:ascii="Arial" w:hAnsi="Arial" w:eastAsia="Arial" w:cs="Arial"/>
          <w:b w:val="0"/>
          <w:bCs w:val="0"/>
          <w:i w:val="1"/>
          <w:iCs w:val="1"/>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4th ed</w:t>
      </w:r>
      <w:r w:rsidRPr="669F0ECF" w:rsidR="3F8A77C4">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New York (NY)</w:t>
      </w:r>
      <w:r w:rsidRPr="669F0ECF" w:rsidR="2D6C8831">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 The Guilford Press.</w:t>
      </w:r>
    </w:p>
    <w:p w:rsidR="1FB56687" w:rsidP="669F0ECF" w:rsidRDefault="1FB56687" w14:paraId="2A1898E8" w14:textId="7F404B47">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333333"/>
          <w:sz w:val="24"/>
          <w:szCs w:val="24"/>
          <w:lang w:val="en-US"/>
        </w:rPr>
        <w:t>Skogli EW, Teicher MH, Andersen PN, et al.</w:t>
      </w:r>
      <w:r w:rsidRPr="669F0ECF" w:rsidR="6038052B">
        <w:rPr>
          <w:rFonts w:ascii="Arial" w:hAnsi="Arial" w:eastAsia="Arial" w:cs="Arial"/>
          <w:b w:val="0"/>
          <w:bCs w:val="0"/>
          <w:i w:val="0"/>
          <w:iCs w:val="0"/>
          <w:caps w:val="0"/>
          <w:smallCaps w:val="0"/>
          <w:noProof w:val="0"/>
          <w:color w:val="333333"/>
          <w:sz w:val="24"/>
          <w:szCs w:val="24"/>
          <w:lang w:val="en-US"/>
        </w:rPr>
        <w:t xml:space="preserve"> (2013)</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6AE9A739">
        <w:rPr>
          <w:rFonts w:ascii="Arial" w:hAnsi="Arial" w:eastAsia="Arial" w:cs="Arial"/>
          <w:b w:val="0"/>
          <w:bCs w:val="0"/>
          <w:i w:val="0"/>
          <w:iCs w:val="0"/>
          <w:caps w:val="0"/>
          <w:smallCaps w:val="0"/>
          <w:noProof w:val="0"/>
          <w:color w:val="333333"/>
          <w:sz w:val="24"/>
          <w:szCs w:val="24"/>
          <w:lang w:val="en-US"/>
        </w:rPr>
        <w:t>‘</w:t>
      </w:r>
      <w:r w:rsidRPr="669F0ECF" w:rsidR="1FB56687">
        <w:rPr>
          <w:rFonts w:ascii="Arial" w:hAnsi="Arial" w:eastAsia="Arial" w:cs="Arial"/>
          <w:b w:val="0"/>
          <w:bCs w:val="0"/>
          <w:i w:val="0"/>
          <w:iCs w:val="0"/>
          <w:caps w:val="0"/>
          <w:smallCaps w:val="0"/>
          <w:noProof w:val="0"/>
          <w:color w:val="333333"/>
          <w:sz w:val="24"/>
          <w:szCs w:val="24"/>
          <w:lang w:val="en-US"/>
        </w:rPr>
        <w:t xml:space="preserve">ADHD in girls and boys-gender differences in co-existing symptoms and executive function </w:t>
      </w:r>
      <w:r w:rsidRPr="669F0ECF" w:rsidR="2254D3A5">
        <w:rPr>
          <w:rFonts w:ascii="Arial" w:hAnsi="Arial" w:eastAsia="Arial" w:cs="Arial"/>
          <w:b w:val="0"/>
          <w:bCs w:val="0"/>
          <w:i w:val="0"/>
          <w:iCs w:val="0"/>
          <w:caps w:val="0"/>
          <w:smallCaps w:val="0"/>
          <w:noProof w:val="0"/>
          <w:color w:val="333333"/>
          <w:sz w:val="24"/>
          <w:szCs w:val="24"/>
          <w:lang w:val="en-US"/>
        </w:rPr>
        <w:t>measures’,</w:t>
      </w:r>
      <w:r w:rsidRPr="669F0ECF" w:rsidR="1FB56687">
        <w:rPr>
          <w:rFonts w:ascii="Arial" w:hAnsi="Arial" w:eastAsia="Arial" w:cs="Arial"/>
          <w:b w:val="0"/>
          <w:bCs w:val="0"/>
          <w:i w:val="0"/>
          <w:iCs w:val="0"/>
          <w:caps w:val="0"/>
          <w:smallCaps w:val="0"/>
          <w:noProof w:val="0"/>
          <w:color w:val="333333"/>
          <w:sz w:val="24"/>
          <w:szCs w:val="24"/>
          <w:lang w:val="en-US"/>
        </w:rPr>
        <w:t xml:space="preserve"> </w:t>
      </w:r>
      <w:r w:rsidRPr="669F0ECF" w:rsidR="1FB56687">
        <w:rPr>
          <w:rFonts w:ascii="Arial" w:hAnsi="Arial" w:eastAsia="Arial" w:cs="Arial"/>
          <w:b w:val="0"/>
          <w:bCs w:val="0"/>
          <w:i w:val="1"/>
          <w:iCs w:val="1"/>
          <w:caps w:val="0"/>
          <w:smallCaps w:val="0"/>
          <w:noProof w:val="0"/>
          <w:color w:val="333333"/>
          <w:sz w:val="24"/>
          <w:szCs w:val="24"/>
          <w:lang w:val="en-US"/>
        </w:rPr>
        <w:t>BMC Psychiatry</w:t>
      </w:r>
      <w:r w:rsidRPr="669F0ECF" w:rsidR="3F741F8F">
        <w:rPr>
          <w:rFonts w:ascii="Arial" w:hAnsi="Arial" w:eastAsia="Arial" w:cs="Arial"/>
          <w:b w:val="0"/>
          <w:bCs w:val="0"/>
          <w:i w:val="1"/>
          <w:iCs w:val="1"/>
          <w:caps w:val="0"/>
          <w:smallCaps w:val="0"/>
          <w:noProof w:val="0"/>
          <w:color w:val="333333"/>
          <w:sz w:val="24"/>
          <w:szCs w:val="24"/>
          <w:lang w:val="en-US"/>
        </w:rPr>
        <w:t>,</w:t>
      </w:r>
      <w:r w:rsidRPr="669F0ECF" w:rsidR="7E22CDBE">
        <w:rPr>
          <w:rFonts w:ascii="Arial" w:hAnsi="Arial" w:eastAsia="Arial" w:cs="Arial"/>
          <w:b w:val="0"/>
          <w:bCs w:val="0"/>
          <w:i w:val="0"/>
          <w:iCs w:val="0"/>
          <w:caps w:val="0"/>
          <w:smallCaps w:val="0"/>
          <w:noProof w:val="0"/>
          <w:color w:val="333333"/>
          <w:sz w:val="24"/>
          <w:szCs w:val="24"/>
          <w:lang w:val="en-US"/>
        </w:rPr>
        <w:t xml:space="preserve"> 13</w:t>
      </w:r>
      <w:r w:rsidRPr="669F0ECF" w:rsidR="0744B677">
        <w:rPr>
          <w:rFonts w:ascii="Arial" w:hAnsi="Arial" w:eastAsia="Arial" w:cs="Arial"/>
          <w:b w:val="0"/>
          <w:bCs w:val="0"/>
          <w:i w:val="0"/>
          <w:iCs w:val="0"/>
          <w:caps w:val="0"/>
          <w:smallCaps w:val="0"/>
          <w:noProof w:val="0"/>
          <w:color w:val="333333"/>
          <w:sz w:val="24"/>
          <w:szCs w:val="24"/>
          <w:lang w:val="en-US"/>
        </w:rPr>
        <w:t>, pp.</w:t>
      </w:r>
      <w:r w:rsidRPr="669F0ECF" w:rsidR="7E22CDBE">
        <w:rPr>
          <w:rFonts w:ascii="Arial" w:hAnsi="Arial" w:eastAsia="Arial" w:cs="Arial"/>
          <w:b w:val="0"/>
          <w:bCs w:val="0"/>
          <w:i w:val="0"/>
          <w:iCs w:val="0"/>
          <w:caps w:val="0"/>
          <w:smallCaps w:val="0"/>
          <w:noProof w:val="0"/>
          <w:color w:val="333333"/>
          <w:sz w:val="24"/>
          <w:szCs w:val="24"/>
          <w:lang w:val="en-US"/>
        </w:rPr>
        <w:t>298</w:t>
      </w:r>
      <w:r w:rsidRPr="669F0ECF" w:rsidR="1FB56687">
        <w:rPr>
          <w:rFonts w:ascii="Arial" w:hAnsi="Arial" w:eastAsia="Arial" w:cs="Arial"/>
          <w:b w:val="0"/>
          <w:bCs w:val="0"/>
          <w:i w:val="0"/>
          <w:iCs w:val="0"/>
          <w:caps w:val="0"/>
          <w:smallCaps w:val="0"/>
          <w:noProof w:val="0"/>
          <w:color w:val="333333"/>
          <w:sz w:val="24"/>
          <w:szCs w:val="24"/>
          <w:lang w:val="en-US"/>
        </w:rPr>
        <w:t>.</w:t>
      </w:r>
    </w:p>
    <w:p w:rsidR="1FB56687" w:rsidP="669F0ECF" w:rsidRDefault="1FB56687" w14:paraId="4FEA8B80" w14:textId="4911457A">
      <w:pPr>
        <w:pStyle w:val="Normal"/>
        <w:spacing w:line="360" w:lineRule="auto"/>
        <w:rPr>
          <w:rFonts w:ascii="Arial" w:hAnsi="Arial" w:eastAsia="Arial" w:cs="Arial"/>
          <w:b w:val="0"/>
          <w:bCs w:val="0"/>
          <w:i w:val="0"/>
          <w:iCs w:val="0"/>
          <w:caps w:val="0"/>
          <w:smallCaps w:val="0"/>
          <w:strike w:val="0"/>
          <w:dstrike w:val="0"/>
          <w:noProof w:val="0"/>
          <w:color w:val="025E8D"/>
          <w:sz w:val="24"/>
          <w:szCs w:val="24"/>
          <w:u w:val="single"/>
          <w:lang w:val="en-US"/>
        </w:rPr>
      </w:pPr>
      <w:r w:rsidRPr="669F0ECF" w:rsidR="1FB56687">
        <w:rPr>
          <w:rFonts w:ascii="Arial" w:hAnsi="Arial" w:eastAsia="Arial" w:cs="Arial"/>
          <w:b w:val="0"/>
          <w:bCs w:val="0"/>
          <w:i w:val="0"/>
          <w:iCs w:val="0"/>
          <w:caps w:val="0"/>
          <w:smallCaps w:val="0"/>
          <w:noProof w:val="0"/>
          <w:color w:val="222222"/>
          <w:sz w:val="24"/>
          <w:szCs w:val="24"/>
          <w:lang w:val="en-US"/>
        </w:rPr>
        <w:t xml:space="preserve">Coghill, D. R., Seth, S., &amp; Matthews, K. (2014). A comprehensive assessment of memory, delay aversion, timing, inhibition, decision making and variability in </w:t>
      </w:r>
      <w:r w:rsidRPr="669F0ECF" w:rsidR="4D887421">
        <w:rPr>
          <w:rFonts w:ascii="Arial" w:hAnsi="Arial" w:eastAsia="Arial" w:cs="Arial"/>
          <w:b w:val="0"/>
          <w:bCs w:val="0"/>
          <w:i w:val="0"/>
          <w:iCs w:val="0"/>
          <w:caps w:val="0"/>
          <w:smallCaps w:val="0"/>
          <w:noProof w:val="0"/>
          <w:color w:val="222222"/>
          <w:sz w:val="24"/>
          <w:szCs w:val="24"/>
          <w:lang w:val="en-US"/>
        </w:rPr>
        <w:t>attention deficit hyperactivity disorder</w:t>
      </w:r>
      <w:r w:rsidRPr="669F0ECF" w:rsidR="1FB56687">
        <w:rPr>
          <w:rFonts w:ascii="Arial" w:hAnsi="Arial" w:eastAsia="Arial" w:cs="Arial"/>
          <w:b w:val="0"/>
          <w:bCs w:val="0"/>
          <w:i w:val="0"/>
          <w:iCs w:val="0"/>
          <w:caps w:val="0"/>
          <w:smallCaps w:val="0"/>
          <w:noProof w:val="0"/>
          <w:color w:val="222222"/>
          <w:sz w:val="24"/>
          <w:szCs w:val="24"/>
          <w:lang w:val="en-US"/>
        </w:rPr>
        <w:t xml:space="preserve">: Advancing beyond the three-pathway models. </w:t>
      </w:r>
      <w:r w:rsidRPr="669F0ECF" w:rsidR="1FB56687">
        <w:rPr>
          <w:rFonts w:ascii="Arial" w:hAnsi="Arial" w:eastAsia="Arial" w:cs="Arial"/>
          <w:b w:val="0"/>
          <w:bCs w:val="0"/>
          <w:i w:val="1"/>
          <w:iCs w:val="1"/>
          <w:caps w:val="0"/>
          <w:smallCaps w:val="0"/>
          <w:noProof w:val="0"/>
          <w:color w:val="222222"/>
          <w:sz w:val="24"/>
          <w:szCs w:val="24"/>
          <w:lang w:val="en-US"/>
        </w:rPr>
        <w:t>Psychological Medicine,</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b w:val="0"/>
          <w:bCs w:val="0"/>
          <w:i w:val="1"/>
          <w:iCs w:val="1"/>
          <w:caps w:val="0"/>
          <w:smallCaps w:val="0"/>
          <w:noProof w:val="0"/>
          <w:color w:val="222222"/>
          <w:sz w:val="24"/>
          <w:szCs w:val="24"/>
          <w:lang w:val="en-US"/>
        </w:rPr>
        <w:t>44</w:t>
      </w:r>
      <w:r w:rsidRPr="669F0ECF" w:rsidR="1FB56687">
        <w:rPr>
          <w:rFonts w:ascii="Arial" w:hAnsi="Arial" w:eastAsia="Arial" w:cs="Arial"/>
          <w:b w:val="0"/>
          <w:bCs w:val="0"/>
          <w:i w:val="0"/>
          <w:iCs w:val="0"/>
          <w:caps w:val="0"/>
          <w:smallCaps w:val="0"/>
          <w:noProof w:val="0"/>
          <w:color w:val="222222"/>
          <w:sz w:val="24"/>
          <w:szCs w:val="24"/>
          <w:lang w:val="en-US"/>
        </w:rPr>
        <w:t xml:space="preserve">(9), </w:t>
      </w:r>
      <w:r w:rsidRPr="669F0ECF" w:rsidR="29AEB815">
        <w:rPr>
          <w:rFonts w:ascii="Arial" w:hAnsi="Arial" w:eastAsia="Arial" w:cs="Arial"/>
          <w:b w:val="0"/>
          <w:bCs w:val="0"/>
          <w:i w:val="0"/>
          <w:iCs w:val="0"/>
          <w:caps w:val="0"/>
          <w:smallCaps w:val="0"/>
          <w:noProof w:val="0"/>
          <w:color w:val="222222"/>
          <w:sz w:val="24"/>
          <w:szCs w:val="24"/>
          <w:lang w:val="en-US"/>
        </w:rPr>
        <w:t>pp.</w:t>
      </w:r>
      <w:r w:rsidRPr="669F0ECF" w:rsidR="1FB56687">
        <w:rPr>
          <w:rFonts w:ascii="Arial" w:hAnsi="Arial" w:eastAsia="Arial" w:cs="Arial"/>
          <w:b w:val="0"/>
          <w:bCs w:val="0"/>
          <w:i w:val="0"/>
          <w:iCs w:val="0"/>
          <w:caps w:val="0"/>
          <w:smallCaps w:val="0"/>
          <w:noProof w:val="0"/>
          <w:color w:val="222222"/>
          <w:sz w:val="24"/>
          <w:szCs w:val="24"/>
          <w:lang w:val="en-US"/>
        </w:rPr>
        <w:t xml:space="preserve">1989–2001. </w:t>
      </w:r>
    </w:p>
    <w:p w:rsidR="1FB56687" w:rsidP="669F0ECF" w:rsidRDefault="1FB56687" w14:paraId="0B9B4A77" w14:textId="2E90B551">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222222"/>
          <w:sz w:val="24"/>
          <w:szCs w:val="24"/>
          <w:lang w:val="en-US"/>
        </w:rPr>
        <w:t xml:space="preserve">Dahl, V., Ramakrishnan, A., Spears, A. P., Jorge, A., Lu, J., Bigio, N. A., &amp; Chacko, A. (2020). Psychoeducation interventions for parents and teachers of children and adolescents with ADHD: A systematic review of the literature. </w:t>
      </w:r>
      <w:r w:rsidRPr="669F0ECF" w:rsidR="1FB56687">
        <w:rPr>
          <w:rFonts w:ascii="Arial" w:hAnsi="Arial" w:eastAsia="Arial" w:cs="Arial"/>
          <w:b w:val="0"/>
          <w:bCs w:val="0"/>
          <w:i w:val="1"/>
          <w:iCs w:val="1"/>
          <w:caps w:val="0"/>
          <w:smallCaps w:val="0"/>
          <w:noProof w:val="0"/>
          <w:color w:val="222222"/>
          <w:sz w:val="24"/>
          <w:szCs w:val="24"/>
          <w:lang w:val="en-US"/>
        </w:rPr>
        <w:t>Journal of Developmental and Physical Disabilities,</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b w:val="0"/>
          <w:bCs w:val="0"/>
          <w:i w:val="1"/>
          <w:iCs w:val="1"/>
          <w:caps w:val="0"/>
          <w:smallCaps w:val="0"/>
          <w:noProof w:val="0"/>
          <w:color w:val="222222"/>
          <w:sz w:val="24"/>
          <w:szCs w:val="24"/>
          <w:lang w:val="en-US"/>
        </w:rPr>
        <w:t>32</w:t>
      </w:r>
      <w:r w:rsidRPr="669F0ECF" w:rsidR="1FB56687">
        <w:rPr>
          <w:rFonts w:ascii="Arial" w:hAnsi="Arial" w:eastAsia="Arial" w:cs="Arial"/>
          <w:b w:val="0"/>
          <w:bCs w:val="0"/>
          <w:i w:val="0"/>
          <w:iCs w:val="0"/>
          <w:caps w:val="0"/>
          <w:smallCaps w:val="0"/>
          <w:noProof w:val="0"/>
          <w:color w:val="222222"/>
          <w:sz w:val="24"/>
          <w:szCs w:val="24"/>
          <w:lang w:val="en-US"/>
        </w:rPr>
        <w:t xml:space="preserve">(2), </w:t>
      </w:r>
      <w:r w:rsidRPr="669F0ECF" w:rsidR="7835D4E5">
        <w:rPr>
          <w:rFonts w:ascii="Arial" w:hAnsi="Arial" w:eastAsia="Arial" w:cs="Arial"/>
          <w:b w:val="0"/>
          <w:bCs w:val="0"/>
          <w:i w:val="0"/>
          <w:iCs w:val="0"/>
          <w:caps w:val="0"/>
          <w:smallCaps w:val="0"/>
          <w:noProof w:val="0"/>
          <w:color w:val="222222"/>
          <w:sz w:val="24"/>
          <w:szCs w:val="24"/>
          <w:lang w:val="en-US"/>
        </w:rPr>
        <w:t>pp.</w:t>
      </w:r>
      <w:r w:rsidRPr="669F0ECF" w:rsidR="1FB56687">
        <w:rPr>
          <w:rFonts w:ascii="Arial" w:hAnsi="Arial" w:eastAsia="Arial" w:cs="Arial"/>
          <w:b w:val="0"/>
          <w:bCs w:val="0"/>
          <w:i w:val="0"/>
          <w:iCs w:val="0"/>
          <w:caps w:val="0"/>
          <w:smallCaps w:val="0"/>
          <w:noProof w:val="0"/>
          <w:color w:val="222222"/>
          <w:sz w:val="24"/>
          <w:szCs w:val="24"/>
          <w:lang w:val="en-US"/>
        </w:rPr>
        <w:t>257–292.</w:t>
      </w:r>
    </w:p>
    <w:p w:rsidR="1FB56687" w:rsidP="669F0ECF" w:rsidRDefault="1FB56687" w14:paraId="63CF44ED" w14:textId="63CA529A">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222222"/>
          <w:sz w:val="24"/>
          <w:szCs w:val="24"/>
          <w:lang w:val="en-US"/>
        </w:rPr>
        <w:t>DuPaul</w:t>
      </w:r>
      <w:r w:rsidRPr="669F0ECF" w:rsidR="1FB56687">
        <w:rPr>
          <w:rFonts w:ascii="Arial" w:hAnsi="Arial" w:eastAsia="Arial" w:cs="Arial"/>
          <w:b w:val="0"/>
          <w:bCs w:val="0"/>
          <w:i w:val="0"/>
          <w:iCs w:val="0"/>
          <w:caps w:val="0"/>
          <w:smallCaps w:val="0"/>
          <w:noProof w:val="0"/>
          <w:color w:val="222222"/>
          <w:sz w:val="24"/>
          <w:szCs w:val="24"/>
          <w:lang w:val="en-US"/>
        </w:rPr>
        <w:t xml:space="preserve">, G. J., Eckert, T. L., &amp; Vilardo, B. (2012). The effects of school-based interventions for </w:t>
      </w:r>
      <w:r w:rsidRPr="669F0ECF" w:rsidR="6A583286">
        <w:rPr>
          <w:rFonts w:ascii="Arial" w:hAnsi="Arial" w:eastAsia="Arial" w:cs="Arial"/>
          <w:b w:val="0"/>
          <w:bCs w:val="0"/>
          <w:i w:val="0"/>
          <w:iCs w:val="0"/>
          <w:caps w:val="0"/>
          <w:smallCaps w:val="0"/>
          <w:noProof w:val="0"/>
          <w:color w:val="222222"/>
          <w:sz w:val="24"/>
          <w:szCs w:val="24"/>
          <w:lang w:val="en-US"/>
        </w:rPr>
        <w:t>attention deficit hyperactivity disorder</w:t>
      </w:r>
      <w:r w:rsidRPr="669F0ECF" w:rsidR="1FB56687">
        <w:rPr>
          <w:rFonts w:ascii="Arial" w:hAnsi="Arial" w:eastAsia="Arial" w:cs="Arial"/>
          <w:b w:val="0"/>
          <w:bCs w:val="0"/>
          <w:i w:val="0"/>
          <w:iCs w:val="0"/>
          <w:caps w:val="0"/>
          <w:smallCaps w:val="0"/>
          <w:noProof w:val="0"/>
          <w:color w:val="222222"/>
          <w:sz w:val="24"/>
          <w:szCs w:val="24"/>
          <w:lang w:val="en-US"/>
        </w:rPr>
        <w:t xml:space="preserve">: A meta-analysis. </w:t>
      </w:r>
      <w:r w:rsidRPr="669F0ECF" w:rsidR="1FB56687">
        <w:rPr>
          <w:rFonts w:ascii="Arial" w:hAnsi="Arial" w:eastAsia="Arial" w:cs="Arial"/>
          <w:b w:val="0"/>
          <w:bCs w:val="0"/>
          <w:i w:val="1"/>
          <w:iCs w:val="1"/>
          <w:caps w:val="0"/>
          <w:smallCaps w:val="0"/>
          <w:noProof w:val="0"/>
          <w:color w:val="222222"/>
          <w:sz w:val="24"/>
          <w:szCs w:val="24"/>
          <w:lang w:val="en-US"/>
        </w:rPr>
        <w:t>School Psychology Review,</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b w:val="0"/>
          <w:bCs w:val="0"/>
          <w:i w:val="1"/>
          <w:iCs w:val="1"/>
          <w:caps w:val="0"/>
          <w:smallCaps w:val="0"/>
          <w:noProof w:val="0"/>
          <w:color w:val="222222"/>
          <w:sz w:val="24"/>
          <w:szCs w:val="24"/>
          <w:lang w:val="en-US"/>
        </w:rPr>
        <w:t>41</w:t>
      </w:r>
      <w:r w:rsidRPr="669F0ECF" w:rsidR="1FB56687">
        <w:rPr>
          <w:rFonts w:ascii="Arial" w:hAnsi="Arial" w:eastAsia="Arial" w:cs="Arial"/>
          <w:b w:val="0"/>
          <w:bCs w:val="0"/>
          <w:i w:val="0"/>
          <w:iCs w:val="0"/>
          <w:caps w:val="0"/>
          <w:smallCaps w:val="0"/>
          <w:noProof w:val="0"/>
          <w:color w:val="222222"/>
          <w:sz w:val="24"/>
          <w:szCs w:val="24"/>
          <w:lang w:val="en-US"/>
        </w:rPr>
        <w:t>(4</w:t>
      </w:r>
      <w:r w:rsidRPr="669F0ECF" w:rsidR="1FB56687">
        <w:rPr>
          <w:rFonts w:ascii="Arial" w:hAnsi="Arial" w:eastAsia="Arial" w:cs="Arial"/>
          <w:b w:val="0"/>
          <w:bCs w:val="0"/>
          <w:i w:val="0"/>
          <w:iCs w:val="0"/>
          <w:caps w:val="0"/>
          <w:smallCaps w:val="0"/>
          <w:noProof w:val="0"/>
          <w:color w:val="222222"/>
          <w:sz w:val="24"/>
          <w:szCs w:val="24"/>
          <w:lang w:val="en-US"/>
        </w:rPr>
        <w:t>),</w:t>
      </w:r>
      <w:r w:rsidRPr="669F0ECF" w:rsidR="7108D2B0">
        <w:rPr>
          <w:rFonts w:ascii="Arial" w:hAnsi="Arial" w:eastAsia="Arial" w:cs="Arial"/>
          <w:b w:val="0"/>
          <w:bCs w:val="0"/>
          <w:i w:val="0"/>
          <w:iCs w:val="0"/>
          <w:caps w:val="0"/>
          <w:smallCaps w:val="0"/>
          <w:noProof w:val="0"/>
          <w:color w:val="222222"/>
          <w:sz w:val="24"/>
          <w:szCs w:val="24"/>
          <w:lang w:val="en-US"/>
        </w:rPr>
        <w:t xml:space="preserve"> p</w:t>
      </w:r>
      <w:r w:rsidRPr="669F0ECF" w:rsidR="7108D2B0">
        <w:rPr>
          <w:rFonts w:ascii="Arial" w:hAnsi="Arial" w:eastAsia="Arial" w:cs="Arial"/>
          <w:b w:val="0"/>
          <w:bCs w:val="0"/>
          <w:i w:val="0"/>
          <w:iCs w:val="0"/>
          <w:caps w:val="0"/>
          <w:smallCaps w:val="0"/>
          <w:noProof w:val="0"/>
          <w:color w:val="222222"/>
          <w:sz w:val="24"/>
          <w:szCs w:val="24"/>
          <w:lang w:val="en-US"/>
        </w:rPr>
        <w:t>p.</w:t>
      </w:r>
      <w:r w:rsidRPr="669F0ECF" w:rsidR="1FB56687">
        <w:rPr>
          <w:rFonts w:ascii="Arial" w:hAnsi="Arial" w:eastAsia="Arial" w:cs="Arial"/>
          <w:b w:val="0"/>
          <w:bCs w:val="0"/>
          <w:i w:val="0"/>
          <w:iCs w:val="0"/>
          <w:caps w:val="0"/>
          <w:smallCaps w:val="0"/>
          <w:noProof w:val="0"/>
          <w:color w:val="222222"/>
          <w:sz w:val="24"/>
          <w:szCs w:val="24"/>
          <w:lang w:val="en-US"/>
        </w:rPr>
        <w:t xml:space="preserve"> 387412.</w:t>
      </w:r>
    </w:p>
    <w:p w:rsidR="1FB56687" w:rsidP="669F0ECF" w:rsidRDefault="1FB56687" w14:paraId="39908B2F" w14:textId="30232999">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222222"/>
          <w:sz w:val="24"/>
          <w:szCs w:val="24"/>
          <w:lang w:val="en-US"/>
        </w:rPr>
        <w:t xml:space="preserve">Gathercole, S. E., Astle, D. A., Manly, T., the CALM Team, &amp; Holmes, J. (2018). Cognition and </w:t>
      </w:r>
      <w:r w:rsidRPr="669F0ECF" w:rsidR="2CB7616B">
        <w:rPr>
          <w:rFonts w:ascii="Arial" w:hAnsi="Arial" w:eastAsia="Arial" w:cs="Arial"/>
          <w:b w:val="0"/>
          <w:bCs w:val="0"/>
          <w:i w:val="0"/>
          <w:iCs w:val="0"/>
          <w:caps w:val="0"/>
          <w:smallCaps w:val="0"/>
          <w:noProof w:val="0"/>
          <w:color w:val="222222"/>
          <w:sz w:val="24"/>
          <w:szCs w:val="24"/>
          <w:lang w:val="en-US"/>
        </w:rPr>
        <w:t>behavior</w:t>
      </w:r>
      <w:r w:rsidRPr="669F0ECF" w:rsidR="1FB56687">
        <w:rPr>
          <w:rFonts w:ascii="Arial" w:hAnsi="Arial" w:eastAsia="Arial" w:cs="Arial"/>
          <w:b w:val="0"/>
          <w:bCs w:val="0"/>
          <w:i w:val="0"/>
          <w:iCs w:val="0"/>
          <w:caps w:val="0"/>
          <w:smallCaps w:val="0"/>
          <w:noProof w:val="0"/>
          <w:color w:val="222222"/>
          <w:sz w:val="24"/>
          <w:szCs w:val="24"/>
          <w:lang w:val="en-US"/>
        </w:rPr>
        <w:t xml:space="preserve"> in learning difficulties and ADHD: A dimensional approach [Preprint]. </w:t>
      </w:r>
      <w:r w:rsidRPr="669F0ECF" w:rsidR="1FB56687">
        <w:rPr>
          <w:rFonts w:ascii="Arial" w:hAnsi="Arial" w:eastAsia="Arial" w:cs="Arial"/>
          <w:b w:val="0"/>
          <w:bCs w:val="0"/>
          <w:i w:val="1"/>
          <w:iCs w:val="1"/>
          <w:caps w:val="0"/>
          <w:smallCaps w:val="0"/>
          <w:noProof w:val="0"/>
          <w:color w:val="222222"/>
          <w:sz w:val="24"/>
          <w:szCs w:val="24"/>
          <w:lang w:val="en-US"/>
        </w:rPr>
        <w:t>Animal Behavior and Cognition</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noProof w:val="0"/>
          <w:sz w:val="24"/>
          <w:szCs w:val="24"/>
          <w:lang w:val="en-US"/>
        </w:rPr>
        <w:t xml:space="preserve"> </w:t>
      </w:r>
    </w:p>
    <w:p w:rsidR="1FB56687" w:rsidP="669F0ECF" w:rsidRDefault="1FB56687" w14:paraId="1D988FC7" w14:textId="7E084BF8">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222222"/>
          <w:sz w:val="24"/>
          <w:szCs w:val="24"/>
          <w:lang w:val="en-US"/>
        </w:rPr>
        <w:t xml:space="preserve">Jones, H. A., &amp; Chronis-Tuscano, A. (2008). Efficacy of teacher in-service training for attention-deficit/hyperactivity disorder: Teacher in-service training for ADHD. </w:t>
      </w:r>
      <w:r w:rsidRPr="669F0ECF" w:rsidR="1FB56687">
        <w:rPr>
          <w:rFonts w:ascii="Arial" w:hAnsi="Arial" w:eastAsia="Arial" w:cs="Arial"/>
          <w:b w:val="0"/>
          <w:bCs w:val="0"/>
          <w:i w:val="1"/>
          <w:iCs w:val="1"/>
          <w:caps w:val="0"/>
          <w:smallCaps w:val="0"/>
          <w:noProof w:val="0"/>
          <w:color w:val="222222"/>
          <w:sz w:val="24"/>
          <w:szCs w:val="24"/>
          <w:lang w:val="en-US"/>
        </w:rPr>
        <w:t>Psychology in the Schools,</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b w:val="0"/>
          <w:bCs w:val="0"/>
          <w:i w:val="1"/>
          <w:iCs w:val="1"/>
          <w:caps w:val="0"/>
          <w:smallCaps w:val="0"/>
          <w:noProof w:val="0"/>
          <w:color w:val="222222"/>
          <w:sz w:val="24"/>
          <w:szCs w:val="24"/>
          <w:lang w:val="en-US"/>
        </w:rPr>
        <w:t>45</w:t>
      </w:r>
      <w:r w:rsidRPr="669F0ECF" w:rsidR="1FB56687">
        <w:rPr>
          <w:rFonts w:ascii="Arial" w:hAnsi="Arial" w:eastAsia="Arial" w:cs="Arial"/>
          <w:b w:val="0"/>
          <w:bCs w:val="0"/>
          <w:i w:val="0"/>
          <w:iCs w:val="0"/>
          <w:caps w:val="0"/>
          <w:smallCaps w:val="0"/>
          <w:noProof w:val="0"/>
          <w:color w:val="222222"/>
          <w:sz w:val="24"/>
          <w:szCs w:val="24"/>
          <w:lang w:val="en-US"/>
        </w:rPr>
        <w:t xml:space="preserve">(10), </w:t>
      </w:r>
      <w:r w:rsidRPr="669F0ECF" w:rsidR="7DB963ED">
        <w:rPr>
          <w:rFonts w:ascii="Arial" w:hAnsi="Arial" w:eastAsia="Arial" w:cs="Arial"/>
          <w:b w:val="0"/>
          <w:bCs w:val="0"/>
          <w:i w:val="0"/>
          <w:iCs w:val="0"/>
          <w:caps w:val="0"/>
          <w:smallCaps w:val="0"/>
          <w:noProof w:val="0"/>
          <w:color w:val="222222"/>
          <w:sz w:val="24"/>
          <w:szCs w:val="24"/>
          <w:lang w:val="en-US"/>
        </w:rPr>
        <w:t>pp.</w:t>
      </w:r>
      <w:r w:rsidRPr="669F0ECF" w:rsidR="1FB56687">
        <w:rPr>
          <w:rFonts w:ascii="Arial" w:hAnsi="Arial" w:eastAsia="Arial" w:cs="Arial"/>
          <w:b w:val="0"/>
          <w:bCs w:val="0"/>
          <w:i w:val="0"/>
          <w:iCs w:val="0"/>
          <w:caps w:val="0"/>
          <w:smallCaps w:val="0"/>
          <w:noProof w:val="0"/>
          <w:color w:val="222222"/>
          <w:sz w:val="24"/>
          <w:szCs w:val="24"/>
          <w:lang w:val="en-US"/>
        </w:rPr>
        <w:t>918–929</w:t>
      </w:r>
      <w:r w:rsidRPr="669F0ECF" w:rsidR="21931FFA">
        <w:rPr>
          <w:rFonts w:ascii="Arial" w:hAnsi="Arial" w:eastAsia="Arial" w:cs="Arial"/>
          <w:b w:val="0"/>
          <w:bCs w:val="0"/>
          <w:i w:val="0"/>
          <w:iCs w:val="0"/>
          <w:caps w:val="0"/>
          <w:smallCaps w:val="0"/>
          <w:noProof w:val="0"/>
          <w:color w:val="222222"/>
          <w:sz w:val="24"/>
          <w:szCs w:val="24"/>
          <w:lang w:val="en-US"/>
        </w:rPr>
        <w:t xml:space="preserve">. </w:t>
      </w:r>
    </w:p>
    <w:p w:rsidR="1FB56687" w:rsidP="669F0ECF" w:rsidRDefault="1FB56687" w14:paraId="727E9B69" w14:textId="2BCA8D8D">
      <w:pPr>
        <w:pStyle w:val="Normal"/>
        <w:spacing w:line="360" w:lineRule="auto"/>
        <w:rPr>
          <w:rFonts w:ascii="Arial" w:hAnsi="Arial" w:eastAsia="Arial" w:cs="Arial"/>
          <w:noProof w:val="0"/>
          <w:sz w:val="24"/>
          <w:szCs w:val="24"/>
          <w:lang w:val="en-US"/>
        </w:rPr>
      </w:pPr>
      <w:r w:rsidRPr="669F0ECF" w:rsidR="1FB56687">
        <w:rPr>
          <w:rFonts w:ascii="Arial" w:hAnsi="Arial" w:eastAsia="Arial" w:cs="Arial"/>
          <w:b w:val="0"/>
          <w:bCs w:val="0"/>
          <w:i w:val="0"/>
          <w:iCs w:val="0"/>
          <w:caps w:val="0"/>
          <w:smallCaps w:val="0"/>
          <w:noProof w:val="0"/>
          <w:color w:val="222222"/>
          <w:sz w:val="24"/>
          <w:szCs w:val="24"/>
          <w:lang w:val="en-US"/>
        </w:rPr>
        <w:t xml:space="preserve">Lawrence, K., Estrada, R. D., &amp; McCormick, J. (2017). Teachers’ experiences with and </w:t>
      </w:r>
      <w:r w:rsidRPr="669F0ECF" w:rsidR="1FB56687">
        <w:rPr>
          <w:rFonts w:ascii="Arial" w:hAnsi="Arial" w:eastAsia="Arial" w:cs="Arial"/>
          <w:b w:val="0"/>
          <w:bCs w:val="0"/>
          <w:i w:val="0"/>
          <w:iCs w:val="0"/>
          <w:caps w:val="0"/>
          <w:smallCaps w:val="0"/>
          <w:noProof w:val="0"/>
          <w:color w:val="222222"/>
          <w:sz w:val="24"/>
          <w:szCs w:val="24"/>
          <w:lang w:val="en-US"/>
        </w:rPr>
        <w:t>perceptions</w:t>
      </w:r>
      <w:r w:rsidRPr="669F0ECF" w:rsidR="1FB56687">
        <w:rPr>
          <w:rFonts w:ascii="Arial" w:hAnsi="Arial" w:eastAsia="Arial" w:cs="Arial"/>
          <w:b w:val="0"/>
          <w:bCs w:val="0"/>
          <w:i w:val="0"/>
          <w:iCs w:val="0"/>
          <w:caps w:val="0"/>
          <w:smallCaps w:val="0"/>
          <w:noProof w:val="0"/>
          <w:color w:val="222222"/>
          <w:sz w:val="24"/>
          <w:szCs w:val="24"/>
          <w:lang w:val="en-US"/>
        </w:rPr>
        <w:t xml:space="preserve"> of students with Attention Deficit/hyperactivity Disorder. </w:t>
      </w:r>
      <w:r w:rsidRPr="669F0ECF" w:rsidR="1FB56687">
        <w:rPr>
          <w:rFonts w:ascii="Arial" w:hAnsi="Arial" w:eastAsia="Arial" w:cs="Arial"/>
          <w:b w:val="0"/>
          <w:bCs w:val="0"/>
          <w:i w:val="1"/>
          <w:iCs w:val="1"/>
          <w:caps w:val="0"/>
          <w:smallCaps w:val="0"/>
          <w:noProof w:val="0"/>
          <w:color w:val="222222"/>
          <w:sz w:val="24"/>
          <w:szCs w:val="24"/>
          <w:lang w:val="en-US"/>
        </w:rPr>
        <w:t>Journal of Pediatric Nursing,</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1FB56687">
        <w:rPr>
          <w:rFonts w:ascii="Arial" w:hAnsi="Arial" w:eastAsia="Arial" w:cs="Arial"/>
          <w:b w:val="0"/>
          <w:bCs w:val="0"/>
          <w:i w:val="1"/>
          <w:iCs w:val="1"/>
          <w:caps w:val="0"/>
          <w:smallCaps w:val="0"/>
          <w:noProof w:val="0"/>
          <w:color w:val="222222"/>
          <w:sz w:val="24"/>
          <w:szCs w:val="24"/>
          <w:lang w:val="en-US"/>
        </w:rPr>
        <w:t>36</w:t>
      </w:r>
      <w:r w:rsidRPr="669F0ECF" w:rsidR="1FB56687">
        <w:rPr>
          <w:rFonts w:ascii="Arial" w:hAnsi="Arial" w:eastAsia="Arial" w:cs="Arial"/>
          <w:b w:val="0"/>
          <w:bCs w:val="0"/>
          <w:i w:val="0"/>
          <w:iCs w:val="0"/>
          <w:caps w:val="0"/>
          <w:smallCaps w:val="0"/>
          <w:noProof w:val="0"/>
          <w:color w:val="222222"/>
          <w:sz w:val="24"/>
          <w:szCs w:val="24"/>
          <w:lang w:val="en-US"/>
        </w:rPr>
        <w:t xml:space="preserve">, </w:t>
      </w:r>
      <w:r w:rsidRPr="669F0ECF" w:rsidR="73C187A9">
        <w:rPr>
          <w:rFonts w:ascii="Arial" w:hAnsi="Arial" w:eastAsia="Arial" w:cs="Arial"/>
          <w:b w:val="0"/>
          <w:bCs w:val="0"/>
          <w:i w:val="0"/>
          <w:iCs w:val="0"/>
          <w:caps w:val="0"/>
          <w:smallCaps w:val="0"/>
          <w:noProof w:val="0"/>
          <w:color w:val="222222"/>
          <w:sz w:val="24"/>
          <w:szCs w:val="24"/>
          <w:lang w:val="en-US"/>
        </w:rPr>
        <w:t>pp.</w:t>
      </w:r>
      <w:r w:rsidRPr="669F0ECF" w:rsidR="1FB56687">
        <w:rPr>
          <w:rFonts w:ascii="Arial" w:hAnsi="Arial" w:eastAsia="Arial" w:cs="Arial"/>
          <w:b w:val="0"/>
          <w:bCs w:val="0"/>
          <w:i w:val="0"/>
          <w:iCs w:val="0"/>
          <w:caps w:val="0"/>
          <w:smallCaps w:val="0"/>
          <w:noProof w:val="0"/>
          <w:color w:val="222222"/>
          <w:sz w:val="24"/>
          <w:szCs w:val="24"/>
          <w:lang w:val="en-US"/>
        </w:rPr>
        <w:t>141–148.</w:t>
      </w:r>
    </w:p>
    <w:p w:rsidR="707EA1E4" w:rsidP="669F0ECF" w:rsidRDefault="707EA1E4" w14:paraId="07948A9B" w14:textId="5409CCA0">
      <w:pPr>
        <w:pStyle w:val="Normal"/>
        <w:spacing w:line="360" w:lineRule="auto"/>
        <w:rPr>
          <w:rFonts w:ascii="Arial" w:hAnsi="Arial" w:eastAsia="Arial" w:cs="Arial"/>
          <w:noProof w:val="0"/>
          <w:sz w:val="24"/>
          <w:szCs w:val="24"/>
          <w:lang w:val="en-US"/>
        </w:rPr>
      </w:pPr>
      <w:r w:rsidRPr="669F0ECF" w:rsidR="707EA1E4">
        <w:rPr>
          <w:rFonts w:ascii="Arial" w:hAnsi="Arial" w:eastAsia="Arial" w:cs="Arial"/>
          <w:b w:val="0"/>
          <w:bCs w:val="0"/>
          <w:i w:val="0"/>
          <w:iCs w:val="0"/>
          <w:caps w:val="0"/>
          <w:smallCaps w:val="0"/>
          <w:noProof w:val="0"/>
          <w:color w:val="222222"/>
          <w:sz w:val="24"/>
          <w:szCs w:val="24"/>
          <w:lang w:val="en-US"/>
        </w:rPr>
        <w:t xml:space="preserve">Moore, D. A., Russell, A. E., Arnell, S., &amp; Ford, T. J. (2017). Educators’ experiences of managing students with ADHD: A qualitative study: Educators’ management of ADHD. </w:t>
      </w:r>
      <w:r w:rsidRPr="669F0ECF" w:rsidR="707EA1E4">
        <w:rPr>
          <w:rFonts w:ascii="Arial" w:hAnsi="Arial" w:eastAsia="Arial" w:cs="Arial"/>
          <w:b w:val="0"/>
          <w:bCs w:val="0"/>
          <w:i w:val="1"/>
          <w:iCs w:val="1"/>
          <w:caps w:val="0"/>
          <w:smallCaps w:val="0"/>
          <w:noProof w:val="0"/>
          <w:color w:val="222222"/>
          <w:sz w:val="24"/>
          <w:szCs w:val="24"/>
          <w:lang w:val="en-US"/>
        </w:rPr>
        <w:t xml:space="preserve">Child: Care, </w:t>
      </w:r>
      <w:r w:rsidRPr="669F0ECF" w:rsidR="65E3E54A">
        <w:rPr>
          <w:rFonts w:ascii="Arial" w:hAnsi="Arial" w:eastAsia="Arial" w:cs="Arial"/>
          <w:b w:val="0"/>
          <w:bCs w:val="0"/>
          <w:i w:val="1"/>
          <w:iCs w:val="1"/>
          <w:caps w:val="0"/>
          <w:smallCaps w:val="0"/>
          <w:noProof w:val="0"/>
          <w:color w:val="222222"/>
          <w:sz w:val="24"/>
          <w:szCs w:val="24"/>
          <w:lang w:val="en-US"/>
        </w:rPr>
        <w:t>Health,</w:t>
      </w:r>
      <w:r w:rsidRPr="669F0ECF" w:rsidR="707EA1E4">
        <w:rPr>
          <w:rFonts w:ascii="Arial" w:hAnsi="Arial" w:eastAsia="Arial" w:cs="Arial"/>
          <w:b w:val="0"/>
          <w:bCs w:val="0"/>
          <w:i w:val="1"/>
          <w:iCs w:val="1"/>
          <w:caps w:val="0"/>
          <w:smallCaps w:val="0"/>
          <w:noProof w:val="0"/>
          <w:color w:val="222222"/>
          <w:sz w:val="24"/>
          <w:szCs w:val="24"/>
          <w:lang w:val="en-US"/>
        </w:rPr>
        <w:t xml:space="preserve"> and Development,</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43</w:t>
      </w:r>
      <w:r w:rsidRPr="669F0ECF" w:rsidR="707EA1E4">
        <w:rPr>
          <w:rFonts w:ascii="Arial" w:hAnsi="Arial" w:eastAsia="Arial" w:cs="Arial"/>
          <w:b w:val="0"/>
          <w:bCs w:val="0"/>
          <w:i w:val="0"/>
          <w:iCs w:val="0"/>
          <w:caps w:val="0"/>
          <w:smallCaps w:val="0"/>
          <w:noProof w:val="0"/>
          <w:color w:val="222222"/>
          <w:sz w:val="24"/>
          <w:szCs w:val="24"/>
          <w:lang w:val="en-US"/>
        </w:rPr>
        <w:t xml:space="preserve">(4), </w:t>
      </w:r>
      <w:r w:rsidRPr="669F0ECF" w:rsidR="1B7FFE97">
        <w:rPr>
          <w:rFonts w:ascii="Arial" w:hAnsi="Arial" w:eastAsia="Arial" w:cs="Arial"/>
          <w:b w:val="0"/>
          <w:bCs w:val="0"/>
          <w:i w:val="0"/>
          <w:iCs w:val="0"/>
          <w:caps w:val="0"/>
          <w:smallCaps w:val="0"/>
          <w:noProof w:val="0"/>
          <w:color w:val="222222"/>
          <w:sz w:val="24"/>
          <w:szCs w:val="24"/>
          <w:lang w:val="en-US"/>
        </w:rPr>
        <w:t>pp.</w:t>
      </w:r>
      <w:r w:rsidRPr="669F0ECF" w:rsidR="707EA1E4">
        <w:rPr>
          <w:rFonts w:ascii="Arial" w:hAnsi="Arial" w:eastAsia="Arial" w:cs="Arial"/>
          <w:b w:val="0"/>
          <w:bCs w:val="0"/>
          <w:i w:val="0"/>
          <w:iCs w:val="0"/>
          <w:caps w:val="0"/>
          <w:smallCaps w:val="0"/>
          <w:noProof w:val="0"/>
          <w:color w:val="222222"/>
          <w:sz w:val="24"/>
          <w:szCs w:val="24"/>
          <w:lang w:val="en-US"/>
        </w:rPr>
        <w:t>489–498.</w:t>
      </w:r>
    </w:p>
    <w:p w:rsidR="707EA1E4" w:rsidP="669F0ECF" w:rsidRDefault="707EA1E4" w14:paraId="534687D8" w14:textId="0852D304">
      <w:pPr>
        <w:pStyle w:val="Normal"/>
        <w:spacing w:line="360" w:lineRule="auto"/>
        <w:rPr>
          <w:rFonts w:ascii="Arial" w:hAnsi="Arial" w:eastAsia="Arial" w:cs="Arial"/>
          <w:noProof w:val="0"/>
          <w:sz w:val="24"/>
          <w:szCs w:val="24"/>
          <w:lang w:val="en-US"/>
        </w:rPr>
      </w:pPr>
      <w:r w:rsidRPr="669F0ECF" w:rsidR="707EA1E4">
        <w:rPr>
          <w:rFonts w:ascii="Arial" w:hAnsi="Arial" w:eastAsia="Arial" w:cs="Arial"/>
          <w:b w:val="0"/>
          <w:bCs w:val="0"/>
          <w:i w:val="0"/>
          <w:iCs w:val="0"/>
          <w:caps w:val="0"/>
          <w:smallCaps w:val="0"/>
          <w:noProof w:val="0"/>
          <w:color w:val="222222"/>
          <w:sz w:val="24"/>
          <w:szCs w:val="24"/>
          <w:lang w:val="en-US"/>
        </w:rPr>
        <w:t xml:space="preserve">Nussey, C., </w:t>
      </w:r>
      <w:r w:rsidRPr="669F0ECF" w:rsidR="707EA1E4">
        <w:rPr>
          <w:rFonts w:ascii="Arial" w:hAnsi="Arial" w:eastAsia="Arial" w:cs="Arial"/>
          <w:b w:val="0"/>
          <w:bCs w:val="0"/>
          <w:i w:val="0"/>
          <w:iCs w:val="0"/>
          <w:caps w:val="0"/>
          <w:smallCaps w:val="0"/>
          <w:noProof w:val="0"/>
          <w:color w:val="222222"/>
          <w:sz w:val="24"/>
          <w:szCs w:val="24"/>
          <w:lang w:val="en-US"/>
        </w:rPr>
        <w:t>Pistrang</w:t>
      </w:r>
      <w:r w:rsidRPr="669F0ECF" w:rsidR="707EA1E4">
        <w:rPr>
          <w:rFonts w:ascii="Arial" w:hAnsi="Arial" w:eastAsia="Arial" w:cs="Arial"/>
          <w:b w:val="0"/>
          <w:bCs w:val="0"/>
          <w:i w:val="0"/>
          <w:iCs w:val="0"/>
          <w:caps w:val="0"/>
          <w:smallCaps w:val="0"/>
          <w:noProof w:val="0"/>
          <w:color w:val="222222"/>
          <w:sz w:val="24"/>
          <w:szCs w:val="24"/>
          <w:lang w:val="en-US"/>
        </w:rPr>
        <w:t xml:space="preserve">, N., &amp; Murphy, T. (2013). How does psychoeducation help? A review of the effects of </w:t>
      </w:r>
      <w:r w:rsidRPr="669F0ECF" w:rsidR="707EA1E4">
        <w:rPr>
          <w:rFonts w:ascii="Arial" w:hAnsi="Arial" w:eastAsia="Arial" w:cs="Arial"/>
          <w:b w:val="0"/>
          <w:bCs w:val="0"/>
          <w:i w:val="0"/>
          <w:iCs w:val="0"/>
          <w:caps w:val="0"/>
          <w:smallCaps w:val="0"/>
          <w:noProof w:val="0"/>
          <w:color w:val="222222"/>
          <w:sz w:val="24"/>
          <w:szCs w:val="24"/>
          <w:lang w:val="en-US"/>
        </w:rPr>
        <w:t>providing</w:t>
      </w:r>
      <w:r w:rsidRPr="669F0ECF" w:rsidR="707EA1E4">
        <w:rPr>
          <w:rFonts w:ascii="Arial" w:hAnsi="Arial" w:eastAsia="Arial" w:cs="Arial"/>
          <w:b w:val="0"/>
          <w:bCs w:val="0"/>
          <w:i w:val="0"/>
          <w:iCs w:val="0"/>
          <w:caps w:val="0"/>
          <w:smallCaps w:val="0"/>
          <w:noProof w:val="0"/>
          <w:color w:val="222222"/>
          <w:sz w:val="24"/>
          <w:szCs w:val="24"/>
          <w:lang w:val="en-US"/>
        </w:rPr>
        <w:t xml:space="preserve"> information about Tourette syndrome and attention-deficit/hyperactivity disorder: A review of psychoeducational approaches in TS and ADHD. </w:t>
      </w:r>
      <w:r w:rsidRPr="669F0ECF" w:rsidR="6AB8DF71">
        <w:rPr>
          <w:rFonts w:ascii="Arial" w:hAnsi="Arial" w:eastAsia="Arial" w:cs="Arial"/>
          <w:b w:val="0"/>
          <w:bCs w:val="0"/>
          <w:i w:val="1"/>
          <w:iCs w:val="1"/>
          <w:caps w:val="0"/>
          <w:smallCaps w:val="0"/>
          <w:noProof w:val="0"/>
          <w:color w:val="222222"/>
          <w:sz w:val="24"/>
          <w:szCs w:val="24"/>
          <w:lang w:val="en-US"/>
        </w:rPr>
        <w:t>Childcare</w:t>
      </w:r>
      <w:r w:rsidRPr="669F0ECF" w:rsidR="707EA1E4">
        <w:rPr>
          <w:rFonts w:ascii="Arial" w:hAnsi="Arial" w:eastAsia="Arial" w:cs="Arial"/>
          <w:b w:val="0"/>
          <w:bCs w:val="0"/>
          <w:i w:val="1"/>
          <w:iCs w:val="1"/>
          <w:caps w:val="0"/>
          <w:smallCaps w:val="0"/>
          <w:noProof w:val="0"/>
          <w:color w:val="222222"/>
          <w:sz w:val="24"/>
          <w:szCs w:val="24"/>
          <w:lang w:val="en-US"/>
        </w:rPr>
        <w:t xml:space="preserve">, </w:t>
      </w:r>
      <w:r w:rsidRPr="669F0ECF" w:rsidR="517A78F8">
        <w:rPr>
          <w:rFonts w:ascii="Arial" w:hAnsi="Arial" w:eastAsia="Arial" w:cs="Arial"/>
          <w:b w:val="0"/>
          <w:bCs w:val="0"/>
          <w:i w:val="1"/>
          <w:iCs w:val="1"/>
          <w:caps w:val="0"/>
          <w:smallCaps w:val="0"/>
          <w:noProof w:val="0"/>
          <w:color w:val="222222"/>
          <w:sz w:val="24"/>
          <w:szCs w:val="24"/>
          <w:lang w:val="en-US"/>
        </w:rPr>
        <w:t>Health,</w:t>
      </w:r>
      <w:r w:rsidRPr="669F0ECF" w:rsidR="707EA1E4">
        <w:rPr>
          <w:rFonts w:ascii="Arial" w:hAnsi="Arial" w:eastAsia="Arial" w:cs="Arial"/>
          <w:b w:val="0"/>
          <w:bCs w:val="0"/>
          <w:i w:val="1"/>
          <w:iCs w:val="1"/>
          <w:caps w:val="0"/>
          <w:smallCaps w:val="0"/>
          <w:noProof w:val="0"/>
          <w:color w:val="222222"/>
          <w:sz w:val="24"/>
          <w:szCs w:val="24"/>
          <w:lang w:val="en-US"/>
        </w:rPr>
        <w:t xml:space="preserve"> and Development,</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39</w:t>
      </w:r>
      <w:r w:rsidRPr="669F0ECF" w:rsidR="707EA1E4">
        <w:rPr>
          <w:rFonts w:ascii="Arial" w:hAnsi="Arial" w:eastAsia="Arial" w:cs="Arial"/>
          <w:b w:val="0"/>
          <w:bCs w:val="0"/>
          <w:i w:val="0"/>
          <w:iCs w:val="0"/>
          <w:caps w:val="0"/>
          <w:smallCaps w:val="0"/>
          <w:noProof w:val="0"/>
          <w:color w:val="222222"/>
          <w:sz w:val="24"/>
          <w:szCs w:val="24"/>
          <w:lang w:val="en-US"/>
        </w:rPr>
        <w:t xml:space="preserve">(5), </w:t>
      </w:r>
      <w:r w:rsidRPr="669F0ECF" w:rsidR="11B46BDF">
        <w:rPr>
          <w:rFonts w:ascii="Arial" w:hAnsi="Arial" w:eastAsia="Arial" w:cs="Arial"/>
          <w:b w:val="0"/>
          <w:bCs w:val="0"/>
          <w:i w:val="0"/>
          <w:iCs w:val="0"/>
          <w:caps w:val="0"/>
          <w:smallCaps w:val="0"/>
          <w:noProof w:val="0"/>
          <w:color w:val="222222"/>
          <w:sz w:val="24"/>
          <w:szCs w:val="24"/>
          <w:lang w:val="en-US"/>
        </w:rPr>
        <w:t>pp.</w:t>
      </w:r>
      <w:r w:rsidRPr="669F0ECF" w:rsidR="707EA1E4">
        <w:rPr>
          <w:rFonts w:ascii="Arial" w:hAnsi="Arial" w:eastAsia="Arial" w:cs="Arial"/>
          <w:b w:val="0"/>
          <w:bCs w:val="0"/>
          <w:i w:val="0"/>
          <w:iCs w:val="0"/>
          <w:caps w:val="0"/>
          <w:smallCaps w:val="0"/>
          <w:noProof w:val="0"/>
          <w:color w:val="222222"/>
          <w:sz w:val="24"/>
          <w:szCs w:val="24"/>
          <w:lang w:val="en-US"/>
        </w:rPr>
        <w:t>617–627.</w:t>
      </w:r>
    </w:p>
    <w:p w:rsidR="707EA1E4" w:rsidP="669F0ECF" w:rsidRDefault="707EA1E4" w14:paraId="2F793058" w14:textId="6443AE3E">
      <w:pPr>
        <w:pStyle w:val="Normal"/>
        <w:spacing w:line="360" w:lineRule="auto"/>
        <w:rPr>
          <w:rFonts w:ascii="Arial" w:hAnsi="Arial" w:eastAsia="Arial" w:cs="Arial"/>
          <w:noProof w:val="0"/>
          <w:sz w:val="24"/>
          <w:szCs w:val="24"/>
          <w:lang w:val="en-US"/>
        </w:rPr>
      </w:pPr>
      <w:r w:rsidRPr="669F0ECF" w:rsidR="707EA1E4">
        <w:rPr>
          <w:rFonts w:ascii="Arial" w:hAnsi="Arial" w:eastAsia="Arial" w:cs="Arial"/>
          <w:b w:val="0"/>
          <w:bCs w:val="0"/>
          <w:i w:val="0"/>
          <w:iCs w:val="0"/>
          <w:caps w:val="0"/>
          <w:smallCaps w:val="0"/>
          <w:noProof w:val="0"/>
          <w:color w:val="222222"/>
          <w:sz w:val="24"/>
          <w:szCs w:val="24"/>
          <w:lang w:val="en-US"/>
        </w:rPr>
        <w:t xml:space="preserve">Ohan, J. L., Cormier, N., Hepp, S. L., Visser, T. A. W., &amp; Strain, M. C. (2008). Does knowledge about attention-deficit/hyperactivity disorder impact teachers’ reported behaviors and </w:t>
      </w:r>
      <w:r w:rsidRPr="669F0ECF" w:rsidR="707EA1E4">
        <w:rPr>
          <w:rFonts w:ascii="Arial" w:hAnsi="Arial" w:eastAsia="Arial" w:cs="Arial"/>
          <w:b w:val="0"/>
          <w:bCs w:val="0"/>
          <w:i w:val="0"/>
          <w:iCs w:val="0"/>
          <w:caps w:val="0"/>
          <w:smallCaps w:val="0"/>
          <w:noProof w:val="0"/>
          <w:color w:val="222222"/>
          <w:sz w:val="24"/>
          <w:szCs w:val="24"/>
          <w:lang w:val="en-US"/>
        </w:rPr>
        <w:t>perceptions</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School Psychology Quarterly,</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23</w:t>
      </w:r>
      <w:r w:rsidRPr="669F0ECF" w:rsidR="707EA1E4">
        <w:rPr>
          <w:rFonts w:ascii="Arial" w:hAnsi="Arial" w:eastAsia="Arial" w:cs="Arial"/>
          <w:b w:val="0"/>
          <w:bCs w:val="0"/>
          <w:i w:val="0"/>
          <w:iCs w:val="0"/>
          <w:caps w:val="0"/>
          <w:smallCaps w:val="0"/>
          <w:noProof w:val="0"/>
          <w:color w:val="222222"/>
          <w:sz w:val="24"/>
          <w:szCs w:val="24"/>
          <w:lang w:val="en-US"/>
        </w:rPr>
        <w:t>(3</w:t>
      </w:r>
      <w:r w:rsidRPr="669F0ECF" w:rsidR="4FAE589C">
        <w:rPr>
          <w:rFonts w:ascii="Arial" w:hAnsi="Arial" w:eastAsia="Arial" w:cs="Arial"/>
          <w:b w:val="0"/>
          <w:bCs w:val="0"/>
          <w:i w:val="0"/>
          <w:iCs w:val="0"/>
          <w:caps w:val="0"/>
          <w:smallCaps w:val="0"/>
          <w:noProof w:val="0"/>
          <w:color w:val="222222"/>
          <w:sz w:val="24"/>
          <w:szCs w:val="24"/>
          <w:lang w:val="en-US"/>
        </w:rPr>
        <w:t>), pp.</w:t>
      </w:r>
      <w:r w:rsidRPr="669F0ECF" w:rsidR="707EA1E4">
        <w:rPr>
          <w:rFonts w:ascii="Arial" w:hAnsi="Arial" w:eastAsia="Arial" w:cs="Arial"/>
          <w:b w:val="0"/>
          <w:bCs w:val="0"/>
          <w:i w:val="0"/>
          <w:iCs w:val="0"/>
          <w:caps w:val="0"/>
          <w:smallCaps w:val="0"/>
          <w:noProof w:val="0"/>
          <w:color w:val="222222"/>
          <w:sz w:val="24"/>
          <w:szCs w:val="24"/>
          <w:lang w:val="en-US"/>
        </w:rPr>
        <w:t xml:space="preserve"> 436–449.</w:t>
      </w:r>
    </w:p>
    <w:p w:rsidR="707EA1E4" w:rsidP="669F0ECF" w:rsidRDefault="707EA1E4" w14:paraId="31D3A99D" w14:textId="5EB88ADA">
      <w:pPr>
        <w:pStyle w:val="Normal"/>
        <w:spacing w:line="360" w:lineRule="auto"/>
        <w:rPr>
          <w:rFonts w:ascii="Arial" w:hAnsi="Arial" w:eastAsia="Arial" w:cs="Arial"/>
          <w:noProof w:val="0"/>
          <w:sz w:val="24"/>
          <w:szCs w:val="24"/>
          <w:lang w:val="en-US"/>
        </w:rPr>
      </w:pPr>
      <w:r w:rsidRPr="669F0ECF" w:rsidR="707EA1E4">
        <w:rPr>
          <w:rFonts w:ascii="Arial" w:hAnsi="Arial" w:eastAsia="Arial" w:cs="Arial"/>
          <w:b w:val="0"/>
          <w:bCs w:val="0"/>
          <w:i w:val="0"/>
          <w:iCs w:val="0"/>
          <w:caps w:val="0"/>
          <w:smallCaps w:val="0"/>
          <w:noProof w:val="0"/>
          <w:color w:val="222222"/>
          <w:sz w:val="24"/>
          <w:szCs w:val="24"/>
          <w:lang w:val="en-US"/>
        </w:rPr>
        <w:t xml:space="preserve">Rhodes, S. M., Park, J., Seth, S., &amp; Coghill, D. R. (2012). A comprehensive investigation of memory impairment in attention deficit hyperactivity disorder and oppositional defiant disorder: Memory in ADHD and ODD. </w:t>
      </w:r>
      <w:r w:rsidRPr="669F0ECF" w:rsidR="707EA1E4">
        <w:rPr>
          <w:rFonts w:ascii="Arial" w:hAnsi="Arial" w:eastAsia="Arial" w:cs="Arial"/>
          <w:b w:val="0"/>
          <w:bCs w:val="0"/>
          <w:i w:val="1"/>
          <w:iCs w:val="1"/>
          <w:caps w:val="0"/>
          <w:smallCaps w:val="0"/>
          <w:noProof w:val="0"/>
          <w:color w:val="222222"/>
          <w:sz w:val="24"/>
          <w:szCs w:val="24"/>
          <w:lang w:val="en-US"/>
        </w:rPr>
        <w:t>Journal of Child Psychology and Psychiatry,</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53</w:t>
      </w:r>
      <w:r w:rsidRPr="669F0ECF" w:rsidR="707EA1E4">
        <w:rPr>
          <w:rFonts w:ascii="Arial" w:hAnsi="Arial" w:eastAsia="Arial" w:cs="Arial"/>
          <w:b w:val="0"/>
          <w:bCs w:val="0"/>
          <w:i w:val="0"/>
          <w:iCs w:val="0"/>
          <w:caps w:val="0"/>
          <w:smallCaps w:val="0"/>
          <w:noProof w:val="0"/>
          <w:color w:val="222222"/>
          <w:sz w:val="24"/>
          <w:szCs w:val="24"/>
          <w:lang w:val="en-US"/>
        </w:rPr>
        <w:t xml:space="preserve">(2), </w:t>
      </w:r>
      <w:r w:rsidRPr="669F0ECF" w:rsidR="595B75BF">
        <w:rPr>
          <w:rFonts w:ascii="Arial" w:hAnsi="Arial" w:eastAsia="Arial" w:cs="Arial"/>
          <w:b w:val="0"/>
          <w:bCs w:val="0"/>
          <w:i w:val="0"/>
          <w:iCs w:val="0"/>
          <w:caps w:val="0"/>
          <w:smallCaps w:val="0"/>
          <w:noProof w:val="0"/>
          <w:color w:val="222222"/>
          <w:sz w:val="24"/>
          <w:szCs w:val="24"/>
          <w:lang w:val="en-US"/>
        </w:rPr>
        <w:t>pp.</w:t>
      </w:r>
      <w:r w:rsidRPr="669F0ECF" w:rsidR="707EA1E4">
        <w:rPr>
          <w:rFonts w:ascii="Arial" w:hAnsi="Arial" w:eastAsia="Arial" w:cs="Arial"/>
          <w:b w:val="0"/>
          <w:bCs w:val="0"/>
          <w:i w:val="0"/>
          <w:iCs w:val="0"/>
          <w:caps w:val="0"/>
          <w:smallCaps w:val="0"/>
          <w:noProof w:val="0"/>
          <w:color w:val="222222"/>
          <w:sz w:val="24"/>
          <w:szCs w:val="24"/>
          <w:lang w:val="en-US"/>
        </w:rPr>
        <w:t>128–137.</w:t>
      </w:r>
    </w:p>
    <w:p w:rsidR="707EA1E4" w:rsidP="669F0ECF" w:rsidRDefault="707EA1E4" w14:paraId="6D82D1A1" w14:textId="660575F9">
      <w:pPr>
        <w:pStyle w:val="Normal"/>
        <w:spacing w:line="360" w:lineRule="auto"/>
        <w:rPr>
          <w:rFonts w:ascii="Arial" w:hAnsi="Arial" w:eastAsia="Arial" w:cs="Arial"/>
          <w:noProof w:val="0"/>
          <w:sz w:val="24"/>
          <w:szCs w:val="24"/>
          <w:lang w:val="en-US"/>
        </w:rPr>
      </w:pPr>
      <w:r w:rsidRPr="669F0ECF" w:rsidR="707EA1E4">
        <w:rPr>
          <w:rFonts w:ascii="Arial" w:hAnsi="Arial" w:eastAsia="Arial" w:cs="Arial"/>
          <w:b w:val="0"/>
          <w:bCs w:val="0"/>
          <w:i w:val="0"/>
          <w:iCs w:val="0"/>
          <w:caps w:val="0"/>
          <w:smallCaps w:val="0"/>
          <w:noProof w:val="0"/>
          <w:color w:val="222222"/>
          <w:sz w:val="24"/>
          <w:szCs w:val="24"/>
          <w:lang w:val="en-US"/>
        </w:rPr>
        <w:t xml:space="preserve">Richardson, M., Moore, D. A., </w:t>
      </w:r>
      <w:r w:rsidRPr="669F0ECF" w:rsidR="707EA1E4">
        <w:rPr>
          <w:rFonts w:ascii="Arial" w:hAnsi="Arial" w:eastAsia="Arial" w:cs="Arial"/>
          <w:b w:val="0"/>
          <w:bCs w:val="0"/>
          <w:i w:val="0"/>
          <w:iCs w:val="0"/>
          <w:caps w:val="0"/>
          <w:smallCaps w:val="0"/>
          <w:noProof w:val="0"/>
          <w:color w:val="222222"/>
          <w:sz w:val="24"/>
          <w:szCs w:val="24"/>
          <w:lang w:val="en-US"/>
        </w:rPr>
        <w:t>Gwernan</w:t>
      </w:r>
      <w:r w:rsidRPr="669F0ECF" w:rsidR="707EA1E4">
        <w:rPr>
          <w:rFonts w:ascii="Arial" w:hAnsi="Arial" w:eastAsia="Arial" w:cs="Arial"/>
          <w:b w:val="0"/>
          <w:bCs w:val="0"/>
          <w:i w:val="0"/>
          <w:iCs w:val="0"/>
          <w:caps w:val="0"/>
          <w:smallCaps w:val="0"/>
          <w:noProof w:val="0"/>
          <w:color w:val="222222"/>
          <w:sz w:val="24"/>
          <w:szCs w:val="24"/>
          <w:lang w:val="en-US"/>
        </w:rPr>
        <w:t xml:space="preserve">-Jones, R., Thompson-Coon, J., </w:t>
      </w:r>
      <w:r w:rsidRPr="669F0ECF" w:rsidR="707EA1E4">
        <w:rPr>
          <w:rFonts w:ascii="Arial" w:hAnsi="Arial" w:eastAsia="Arial" w:cs="Arial"/>
          <w:b w:val="0"/>
          <w:bCs w:val="0"/>
          <w:i w:val="0"/>
          <w:iCs w:val="0"/>
          <w:caps w:val="0"/>
          <w:smallCaps w:val="0"/>
          <w:noProof w:val="0"/>
          <w:color w:val="222222"/>
          <w:sz w:val="24"/>
          <w:szCs w:val="24"/>
          <w:lang w:val="en-US"/>
        </w:rPr>
        <w:t>Ukoumunne</w:t>
      </w:r>
      <w:r w:rsidRPr="669F0ECF" w:rsidR="707EA1E4">
        <w:rPr>
          <w:rFonts w:ascii="Arial" w:hAnsi="Arial" w:eastAsia="Arial" w:cs="Arial"/>
          <w:b w:val="0"/>
          <w:bCs w:val="0"/>
          <w:i w:val="0"/>
          <w:iCs w:val="0"/>
          <w:caps w:val="0"/>
          <w:smallCaps w:val="0"/>
          <w:noProof w:val="0"/>
          <w:color w:val="222222"/>
          <w:sz w:val="24"/>
          <w:szCs w:val="24"/>
          <w:lang w:val="en-US"/>
        </w:rPr>
        <w:t xml:space="preserve">, O., Rogers, M., Whear, R., Newlove-Delgado, T. V., Logan, S., Morris, C., Taylor, E., Cooper, P., Stein, K., Garside, R., &amp; Ford, T. J. (2015). Non-pharmacological interventions for attention-deficit/hyperactivity disorder (ADHD) delivered in school settings: Systematic reviews of quantitative and qualitative research. </w:t>
      </w:r>
      <w:r w:rsidRPr="669F0ECF" w:rsidR="707EA1E4">
        <w:rPr>
          <w:rFonts w:ascii="Arial" w:hAnsi="Arial" w:eastAsia="Arial" w:cs="Arial"/>
          <w:b w:val="0"/>
          <w:bCs w:val="0"/>
          <w:i w:val="1"/>
          <w:iCs w:val="1"/>
          <w:caps w:val="0"/>
          <w:smallCaps w:val="0"/>
          <w:noProof w:val="0"/>
          <w:color w:val="222222"/>
          <w:sz w:val="24"/>
          <w:szCs w:val="24"/>
          <w:lang w:val="en-US"/>
        </w:rPr>
        <w:t>Health Technology Assessment,</w:t>
      </w:r>
      <w:r w:rsidRPr="669F0ECF" w:rsidR="707EA1E4">
        <w:rPr>
          <w:rFonts w:ascii="Arial" w:hAnsi="Arial" w:eastAsia="Arial" w:cs="Arial"/>
          <w:b w:val="0"/>
          <w:bCs w:val="0"/>
          <w:i w:val="0"/>
          <w:iCs w:val="0"/>
          <w:caps w:val="0"/>
          <w:smallCaps w:val="0"/>
          <w:noProof w:val="0"/>
          <w:color w:val="222222"/>
          <w:sz w:val="24"/>
          <w:szCs w:val="24"/>
          <w:lang w:val="en-US"/>
        </w:rPr>
        <w:t xml:space="preserve"> </w:t>
      </w:r>
      <w:r w:rsidRPr="669F0ECF" w:rsidR="707EA1E4">
        <w:rPr>
          <w:rFonts w:ascii="Arial" w:hAnsi="Arial" w:eastAsia="Arial" w:cs="Arial"/>
          <w:b w:val="0"/>
          <w:bCs w:val="0"/>
          <w:i w:val="1"/>
          <w:iCs w:val="1"/>
          <w:caps w:val="0"/>
          <w:smallCaps w:val="0"/>
          <w:noProof w:val="0"/>
          <w:color w:val="222222"/>
          <w:sz w:val="24"/>
          <w:szCs w:val="24"/>
          <w:lang w:val="en-US"/>
        </w:rPr>
        <w:t>19</w:t>
      </w:r>
      <w:r w:rsidRPr="669F0ECF" w:rsidR="707EA1E4">
        <w:rPr>
          <w:rFonts w:ascii="Arial" w:hAnsi="Arial" w:eastAsia="Arial" w:cs="Arial"/>
          <w:b w:val="0"/>
          <w:bCs w:val="0"/>
          <w:i w:val="0"/>
          <w:iCs w:val="0"/>
          <w:caps w:val="0"/>
          <w:smallCaps w:val="0"/>
          <w:noProof w:val="0"/>
          <w:color w:val="222222"/>
          <w:sz w:val="24"/>
          <w:szCs w:val="24"/>
          <w:lang w:val="en-US"/>
        </w:rPr>
        <w:t xml:space="preserve">(45), </w:t>
      </w:r>
      <w:r w:rsidRPr="669F0ECF" w:rsidR="2F0A50B7">
        <w:rPr>
          <w:rFonts w:ascii="Arial" w:hAnsi="Arial" w:eastAsia="Arial" w:cs="Arial"/>
          <w:b w:val="0"/>
          <w:bCs w:val="0"/>
          <w:i w:val="0"/>
          <w:iCs w:val="0"/>
          <w:caps w:val="0"/>
          <w:smallCaps w:val="0"/>
          <w:noProof w:val="0"/>
          <w:color w:val="222222"/>
          <w:sz w:val="24"/>
          <w:szCs w:val="24"/>
          <w:lang w:val="en-US"/>
        </w:rPr>
        <w:t>pp.</w:t>
      </w:r>
      <w:r w:rsidRPr="669F0ECF" w:rsidR="707EA1E4">
        <w:rPr>
          <w:rFonts w:ascii="Arial" w:hAnsi="Arial" w:eastAsia="Arial" w:cs="Arial"/>
          <w:b w:val="0"/>
          <w:bCs w:val="0"/>
          <w:i w:val="0"/>
          <w:iCs w:val="0"/>
          <w:caps w:val="0"/>
          <w:smallCaps w:val="0"/>
          <w:noProof w:val="0"/>
          <w:color w:val="222222"/>
          <w:sz w:val="24"/>
          <w:szCs w:val="24"/>
          <w:lang w:val="en-US"/>
        </w:rPr>
        <w:t>1–470.</w:t>
      </w:r>
    </w:p>
    <w:p w:rsidR="707EA1E4" w:rsidP="669F0ECF" w:rsidRDefault="707EA1E4" w14:paraId="08650A25" w14:textId="617EC102">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707EA1E4">
        <w:rPr>
          <w:rFonts w:ascii="Arial" w:hAnsi="Arial" w:eastAsia="Arial" w:cs="Arial"/>
          <w:b w:val="0"/>
          <w:bCs w:val="0"/>
          <w:i w:val="0"/>
          <w:iCs w:val="0"/>
          <w:caps w:val="0"/>
          <w:smallCaps w:val="0"/>
          <w:noProof w:val="0"/>
          <w:color w:val="333333"/>
          <w:sz w:val="24"/>
          <w:szCs w:val="24"/>
          <w:lang w:val="en-US"/>
        </w:rPr>
        <w:t xml:space="preserve">Blustein, J. (2012). Philosophical and ethical issues in disability. </w:t>
      </w:r>
      <w:r w:rsidRPr="669F0ECF" w:rsidR="707EA1E4">
        <w:rPr>
          <w:rFonts w:ascii="Arial" w:hAnsi="Arial" w:eastAsia="Arial" w:cs="Arial"/>
          <w:b w:val="0"/>
          <w:bCs w:val="0"/>
          <w:i w:val="1"/>
          <w:iCs w:val="1"/>
          <w:caps w:val="0"/>
          <w:smallCaps w:val="0"/>
          <w:noProof w:val="0"/>
          <w:color w:val="333333"/>
          <w:sz w:val="24"/>
          <w:szCs w:val="24"/>
          <w:lang w:val="en-US"/>
        </w:rPr>
        <w:t>Journal of Moral Philosophy</w:t>
      </w:r>
      <w:r w:rsidRPr="669F0ECF" w:rsidR="707EA1E4">
        <w:rPr>
          <w:rFonts w:ascii="Arial" w:hAnsi="Arial" w:eastAsia="Arial" w:cs="Arial"/>
          <w:b w:val="0"/>
          <w:bCs w:val="0"/>
          <w:i w:val="0"/>
          <w:iCs w:val="0"/>
          <w:caps w:val="0"/>
          <w:smallCaps w:val="0"/>
          <w:noProof w:val="0"/>
          <w:color w:val="333333"/>
          <w:sz w:val="24"/>
          <w:szCs w:val="24"/>
          <w:lang w:val="en-US"/>
        </w:rPr>
        <w:t xml:space="preserve">, </w:t>
      </w:r>
      <w:r w:rsidRPr="669F0ECF" w:rsidR="18005AF1">
        <w:rPr>
          <w:rFonts w:ascii="Arial" w:hAnsi="Arial" w:eastAsia="Arial" w:cs="Arial"/>
          <w:b w:val="0"/>
          <w:bCs w:val="0"/>
          <w:i w:val="0"/>
          <w:iCs w:val="0"/>
          <w:caps w:val="0"/>
          <w:smallCaps w:val="0"/>
          <w:noProof w:val="0"/>
          <w:color w:val="333333"/>
          <w:sz w:val="24"/>
          <w:szCs w:val="24"/>
          <w:lang w:val="en-US"/>
        </w:rPr>
        <w:t>9,</w:t>
      </w:r>
      <w:r w:rsidRPr="669F0ECF" w:rsidR="707EA1E4">
        <w:rPr>
          <w:rFonts w:ascii="Arial" w:hAnsi="Arial" w:eastAsia="Arial" w:cs="Arial"/>
          <w:b w:val="0"/>
          <w:bCs w:val="0"/>
          <w:i w:val="0"/>
          <w:iCs w:val="0"/>
          <w:caps w:val="0"/>
          <w:smallCaps w:val="0"/>
          <w:noProof w:val="0"/>
          <w:color w:val="333333"/>
          <w:sz w:val="24"/>
          <w:szCs w:val="24"/>
          <w:lang w:val="en-US"/>
        </w:rPr>
        <w:t xml:space="preserve"> </w:t>
      </w:r>
      <w:r w:rsidRPr="669F0ECF" w:rsidR="0642C9B6">
        <w:rPr>
          <w:rFonts w:ascii="Arial" w:hAnsi="Arial" w:eastAsia="Arial" w:cs="Arial"/>
          <w:b w:val="0"/>
          <w:bCs w:val="0"/>
          <w:i w:val="0"/>
          <w:iCs w:val="0"/>
          <w:caps w:val="0"/>
          <w:smallCaps w:val="0"/>
          <w:noProof w:val="0"/>
          <w:color w:val="333333"/>
          <w:sz w:val="24"/>
          <w:szCs w:val="24"/>
          <w:lang w:val="en-US"/>
        </w:rPr>
        <w:t>pp.</w:t>
      </w:r>
      <w:r w:rsidRPr="669F0ECF" w:rsidR="707EA1E4">
        <w:rPr>
          <w:rFonts w:ascii="Arial" w:hAnsi="Arial" w:eastAsia="Arial" w:cs="Arial"/>
          <w:b w:val="0"/>
          <w:bCs w:val="0"/>
          <w:i w:val="0"/>
          <w:iCs w:val="0"/>
          <w:caps w:val="0"/>
          <w:smallCaps w:val="0"/>
          <w:noProof w:val="0"/>
          <w:color w:val="333333"/>
          <w:sz w:val="24"/>
          <w:szCs w:val="24"/>
          <w:lang w:val="en-US"/>
        </w:rPr>
        <w:t xml:space="preserve">573–587. </w:t>
      </w:r>
    </w:p>
    <w:p w:rsidR="707EA1E4" w:rsidP="669F0ECF" w:rsidRDefault="707EA1E4" w14:paraId="30B29F76" w14:textId="262A2033">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707EA1E4">
        <w:rPr>
          <w:rFonts w:ascii="Arial" w:hAnsi="Arial" w:eastAsia="Arial" w:cs="Arial"/>
          <w:b w:val="0"/>
          <w:bCs w:val="0"/>
          <w:i w:val="0"/>
          <w:iCs w:val="0"/>
          <w:caps w:val="0"/>
          <w:smallCaps w:val="0"/>
          <w:noProof w:val="0"/>
          <w:color w:val="333333"/>
          <w:sz w:val="24"/>
          <w:szCs w:val="24"/>
          <w:lang w:val="en-US"/>
        </w:rPr>
        <w:t xml:space="preserve">Roush, S. E., &amp; </w:t>
      </w:r>
      <w:r w:rsidRPr="669F0ECF" w:rsidR="707EA1E4">
        <w:rPr>
          <w:rFonts w:ascii="Arial" w:hAnsi="Arial" w:eastAsia="Arial" w:cs="Arial"/>
          <w:b w:val="0"/>
          <w:bCs w:val="0"/>
          <w:i w:val="0"/>
          <w:iCs w:val="0"/>
          <w:caps w:val="0"/>
          <w:smallCaps w:val="0"/>
          <w:noProof w:val="0"/>
          <w:color w:val="333333"/>
          <w:sz w:val="24"/>
          <w:szCs w:val="24"/>
          <w:lang w:val="en-US"/>
        </w:rPr>
        <w:t>Sharby</w:t>
      </w:r>
      <w:r w:rsidRPr="669F0ECF" w:rsidR="707EA1E4">
        <w:rPr>
          <w:rFonts w:ascii="Arial" w:hAnsi="Arial" w:eastAsia="Arial" w:cs="Arial"/>
          <w:b w:val="0"/>
          <w:bCs w:val="0"/>
          <w:i w:val="0"/>
          <w:iCs w:val="0"/>
          <w:caps w:val="0"/>
          <w:smallCaps w:val="0"/>
          <w:noProof w:val="0"/>
          <w:color w:val="333333"/>
          <w:sz w:val="24"/>
          <w:szCs w:val="24"/>
          <w:lang w:val="en-US"/>
        </w:rPr>
        <w:t xml:space="preserve">, N. (2011). Disability reconsidered: The paradox of physical therapy. </w:t>
      </w:r>
      <w:r w:rsidRPr="669F0ECF" w:rsidR="707EA1E4">
        <w:rPr>
          <w:rFonts w:ascii="Arial" w:hAnsi="Arial" w:eastAsia="Arial" w:cs="Arial"/>
          <w:b w:val="0"/>
          <w:bCs w:val="0"/>
          <w:i w:val="1"/>
          <w:iCs w:val="1"/>
          <w:caps w:val="0"/>
          <w:smallCaps w:val="0"/>
          <w:noProof w:val="0"/>
          <w:color w:val="333333"/>
          <w:sz w:val="24"/>
          <w:szCs w:val="24"/>
          <w:lang w:val="en-US"/>
        </w:rPr>
        <w:t>Physical Therapy</w:t>
      </w:r>
      <w:r w:rsidRPr="669F0ECF" w:rsidR="707EA1E4">
        <w:rPr>
          <w:rFonts w:ascii="Arial" w:hAnsi="Arial" w:eastAsia="Arial" w:cs="Arial"/>
          <w:b w:val="0"/>
          <w:bCs w:val="0"/>
          <w:i w:val="0"/>
          <w:iCs w:val="0"/>
          <w:caps w:val="0"/>
          <w:smallCaps w:val="0"/>
          <w:noProof w:val="0"/>
          <w:color w:val="333333"/>
          <w:sz w:val="24"/>
          <w:szCs w:val="24"/>
          <w:lang w:val="en-US"/>
        </w:rPr>
        <w:t xml:space="preserve">, </w:t>
      </w:r>
      <w:r w:rsidRPr="669F0ECF" w:rsidR="2C8FEDB7">
        <w:rPr>
          <w:rFonts w:ascii="Arial" w:hAnsi="Arial" w:eastAsia="Arial" w:cs="Arial"/>
          <w:b w:val="0"/>
          <w:bCs w:val="0"/>
          <w:i w:val="0"/>
          <w:iCs w:val="0"/>
          <w:caps w:val="0"/>
          <w:smallCaps w:val="0"/>
          <w:noProof w:val="0"/>
          <w:color w:val="333333"/>
          <w:sz w:val="24"/>
          <w:szCs w:val="24"/>
          <w:lang w:val="en-US"/>
        </w:rPr>
        <w:t>91</w:t>
      </w:r>
      <w:r w:rsidRPr="669F0ECF" w:rsidR="707EA1E4">
        <w:rPr>
          <w:rFonts w:ascii="Arial" w:hAnsi="Arial" w:eastAsia="Arial" w:cs="Arial"/>
          <w:b w:val="0"/>
          <w:bCs w:val="0"/>
          <w:i w:val="0"/>
          <w:iCs w:val="0"/>
          <w:caps w:val="0"/>
          <w:smallCaps w:val="0"/>
          <w:noProof w:val="0"/>
          <w:color w:val="auto"/>
          <w:sz w:val="24"/>
          <w:szCs w:val="24"/>
          <w:lang w:val="en-US"/>
        </w:rPr>
        <w:t>,</w:t>
      </w:r>
      <w:r w:rsidRPr="669F0ECF" w:rsidR="707EA1E4">
        <w:rPr>
          <w:rFonts w:ascii="Arial" w:hAnsi="Arial" w:eastAsia="Arial" w:cs="Arial"/>
          <w:b w:val="0"/>
          <w:bCs w:val="0"/>
          <w:i w:val="0"/>
          <w:iCs w:val="0"/>
          <w:caps w:val="0"/>
          <w:smallCaps w:val="0"/>
          <w:noProof w:val="0"/>
          <w:color w:val="333333"/>
          <w:sz w:val="24"/>
          <w:szCs w:val="24"/>
          <w:lang w:val="en-US"/>
        </w:rPr>
        <w:t xml:space="preserve"> </w:t>
      </w:r>
      <w:r w:rsidRPr="669F0ECF" w:rsidR="1199C48D">
        <w:rPr>
          <w:rFonts w:ascii="Arial" w:hAnsi="Arial" w:eastAsia="Arial" w:cs="Arial"/>
          <w:b w:val="0"/>
          <w:bCs w:val="0"/>
          <w:i w:val="0"/>
          <w:iCs w:val="0"/>
          <w:caps w:val="0"/>
          <w:smallCaps w:val="0"/>
          <w:noProof w:val="0"/>
          <w:color w:val="333333"/>
          <w:sz w:val="24"/>
          <w:szCs w:val="24"/>
          <w:lang w:val="en-US"/>
        </w:rPr>
        <w:t>pp.</w:t>
      </w:r>
      <w:r w:rsidRPr="669F0ECF" w:rsidR="707EA1E4">
        <w:rPr>
          <w:rFonts w:ascii="Arial" w:hAnsi="Arial" w:eastAsia="Arial" w:cs="Arial"/>
          <w:b w:val="0"/>
          <w:bCs w:val="0"/>
          <w:i w:val="0"/>
          <w:iCs w:val="0"/>
          <w:caps w:val="0"/>
          <w:smallCaps w:val="0"/>
          <w:noProof w:val="0"/>
          <w:color w:val="333333"/>
          <w:sz w:val="24"/>
          <w:szCs w:val="24"/>
          <w:lang w:val="en-US"/>
        </w:rPr>
        <w:t xml:space="preserve">1715–1727. </w:t>
      </w:r>
    </w:p>
    <w:p w:rsidR="7ED938E2" w:rsidP="669F0ECF" w:rsidRDefault="7ED938E2" w14:paraId="6980D831" w14:textId="228B9F21">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7ED938E2">
        <w:rPr>
          <w:rFonts w:ascii="Arial" w:hAnsi="Arial" w:eastAsia="Arial" w:cs="Arial"/>
          <w:b w:val="0"/>
          <w:bCs w:val="0"/>
          <w:i w:val="0"/>
          <w:iCs w:val="0"/>
          <w:caps w:val="0"/>
          <w:smallCaps w:val="0"/>
          <w:noProof w:val="0"/>
          <w:color w:val="333333"/>
          <w:sz w:val="24"/>
          <w:szCs w:val="24"/>
          <w:lang w:val="en-US"/>
        </w:rPr>
        <w:t xml:space="preserve">Humpage, L. (2007). Models of disability, </w:t>
      </w:r>
      <w:r w:rsidRPr="669F0ECF" w:rsidR="5B46ECB9">
        <w:rPr>
          <w:rFonts w:ascii="Arial" w:hAnsi="Arial" w:eastAsia="Arial" w:cs="Arial"/>
          <w:b w:val="0"/>
          <w:bCs w:val="0"/>
          <w:i w:val="0"/>
          <w:iCs w:val="0"/>
          <w:caps w:val="0"/>
          <w:smallCaps w:val="0"/>
          <w:noProof w:val="0"/>
          <w:color w:val="333333"/>
          <w:sz w:val="24"/>
          <w:szCs w:val="24"/>
          <w:lang w:val="en-US"/>
        </w:rPr>
        <w:t>work,</w:t>
      </w:r>
      <w:r w:rsidRPr="669F0ECF" w:rsidR="7ED938E2">
        <w:rPr>
          <w:rFonts w:ascii="Arial" w:hAnsi="Arial" w:eastAsia="Arial" w:cs="Arial"/>
          <w:b w:val="0"/>
          <w:bCs w:val="0"/>
          <w:i w:val="0"/>
          <w:iCs w:val="0"/>
          <w:caps w:val="0"/>
          <w:smallCaps w:val="0"/>
          <w:noProof w:val="0"/>
          <w:color w:val="333333"/>
          <w:sz w:val="24"/>
          <w:szCs w:val="24"/>
          <w:lang w:val="en-US"/>
        </w:rPr>
        <w:t xml:space="preserve"> and welfare in Australia. </w:t>
      </w:r>
      <w:r w:rsidRPr="669F0ECF" w:rsidR="7ED938E2">
        <w:rPr>
          <w:rFonts w:ascii="Arial" w:hAnsi="Arial" w:eastAsia="Arial" w:cs="Arial"/>
          <w:b w:val="0"/>
          <w:bCs w:val="0"/>
          <w:i w:val="1"/>
          <w:iCs w:val="1"/>
          <w:caps w:val="0"/>
          <w:smallCaps w:val="0"/>
          <w:noProof w:val="0"/>
          <w:color w:val="333333"/>
          <w:sz w:val="24"/>
          <w:szCs w:val="24"/>
          <w:lang w:val="en-US"/>
        </w:rPr>
        <w:t>Social Policy &amp; Administration</w:t>
      </w:r>
      <w:r w:rsidRPr="669F0ECF" w:rsidR="7ED938E2">
        <w:rPr>
          <w:rFonts w:ascii="Arial" w:hAnsi="Arial" w:eastAsia="Arial" w:cs="Arial"/>
          <w:b w:val="0"/>
          <w:bCs w:val="0"/>
          <w:i w:val="0"/>
          <w:iCs w:val="0"/>
          <w:caps w:val="0"/>
          <w:smallCaps w:val="0"/>
          <w:noProof w:val="0"/>
          <w:color w:val="333333"/>
          <w:sz w:val="24"/>
          <w:szCs w:val="24"/>
          <w:lang w:val="en-US"/>
        </w:rPr>
        <w:t xml:space="preserve">, </w:t>
      </w:r>
      <w:r w:rsidRPr="669F0ECF" w:rsidR="05E384D1">
        <w:rPr>
          <w:rFonts w:ascii="Arial" w:hAnsi="Arial" w:eastAsia="Arial" w:cs="Arial"/>
          <w:b w:val="0"/>
          <w:bCs w:val="0"/>
          <w:i w:val="0"/>
          <w:iCs w:val="0"/>
          <w:caps w:val="0"/>
          <w:smallCaps w:val="0"/>
          <w:noProof w:val="0"/>
          <w:color w:val="333333"/>
          <w:sz w:val="24"/>
          <w:szCs w:val="24"/>
          <w:lang w:val="en-US"/>
        </w:rPr>
        <w:t>41</w:t>
      </w:r>
      <w:r w:rsidRPr="669F0ECF" w:rsidR="7ED938E2">
        <w:rPr>
          <w:rFonts w:ascii="Arial" w:hAnsi="Arial" w:eastAsia="Arial" w:cs="Arial"/>
          <w:b w:val="0"/>
          <w:bCs w:val="0"/>
          <w:i w:val="0"/>
          <w:iCs w:val="0"/>
          <w:caps w:val="0"/>
          <w:smallCaps w:val="0"/>
          <w:noProof w:val="0"/>
          <w:color w:val="333333"/>
          <w:sz w:val="24"/>
          <w:szCs w:val="24"/>
          <w:lang w:val="en-US"/>
        </w:rPr>
        <w:t xml:space="preserve">, </w:t>
      </w:r>
      <w:r w:rsidRPr="669F0ECF" w:rsidR="5BB0132B">
        <w:rPr>
          <w:rFonts w:ascii="Arial" w:hAnsi="Arial" w:eastAsia="Arial" w:cs="Arial"/>
          <w:b w:val="0"/>
          <w:bCs w:val="0"/>
          <w:i w:val="0"/>
          <w:iCs w:val="0"/>
          <w:caps w:val="0"/>
          <w:smallCaps w:val="0"/>
          <w:noProof w:val="0"/>
          <w:color w:val="333333"/>
          <w:sz w:val="24"/>
          <w:szCs w:val="24"/>
          <w:lang w:val="en-US"/>
        </w:rPr>
        <w:t>pp.</w:t>
      </w:r>
      <w:r w:rsidRPr="669F0ECF" w:rsidR="7ED938E2">
        <w:rPr>
          <w:rFonts w:ascii="Arial" w:hAnsi="Arial" w:eastAsia="Arial" w:cs="Arial"/>
          <w:b w:val="0"/>
          <w:bCs w:val="0"/>
          <w:i w:val="0"/>
          <w:iCs w:val="0"/>
          <w:caps w:val="0"/>
          <w:smallCaps w:val="0"/>
          <w:noProof w:val="0"/>
          <w:color w:val="333333"/>
          <w:sz w:val="24"/>
          <w:szCs w:val="24"/>
          <w:lang w:val="en-US"/>
        </w:rPr>
        <w:t xml:space="preserve">215–231. </w:t>
      </w:r>
    </w:p>
    <w:p w:rsidR="7ED938E2" w:rsidP="669F0ECF" w:rsidRDefault="7ED938E2" w14:paraId="239633E0" w14:textId="4AF0B8FC">
      <w:pPr>
        <w:pStyle w:val="Normal"/>
        <w:spacing w:line="360" w:lineRule="auto"/>
        <w:rPr>
          <w:rFonts w:ascii="Arial" w:hAnsi="Arial" w:eastAsia="Arial" w:cs="Arial"/>
          <w:b w:val="0"/>
          <w:bCs w:val="0"/>
          <w:i w:val="0"/>
          <w:iCs w:val="0"/>
          <w:caps w:val="0"/>
          <w:smallCaps w:val="0"/>
          <w:noProof w:val="0"/>
          <w:color w:val="333333"/>
          <w:sz w:val="24"/>
          <w:szCs w:val="24"/>
          <w:lang w:val="en-US"/>
        </w:rPr>
      </w:pPr>
      <w:r w:rsidRPr="669F0ECF" w:rsidR="7ED938E2">
        <w:rPr>
          <w:rFonts w:ascii="Arial" w:hAnsi="Arial" w:eastAsia="Arial" w:cs="Arial"/>
          <w:b w:val="0"/>
          <w:bCs w:val="0"/>
          <w:i w:val="0"/>
          <w:iCs w:val="0"/>
          <w:caps w:val="0"/>
          <w:smallCaps w:val="0"/>
          <w:noProof w:val="0"/>
          <w:color w:val="333333"/>
          <w:sz w:val="24"/>
          <w:szCs w:val="24"/>
          <w:lang w:val="en-US"/>
        </w:rPr>
        <w:t xml:space="preserve">Bingham, C., Clarke, L., Michielsens, E., &amp; Van De Meer, M. (2013). Towards a social model approach? British and Dutch disability policies in the health sector compared. </w:t>
      </w:r>
      <w:r w:rsidRPr="669F0ECF" w:rsidR="7ED938E2">
        <w:rPr>
          <w:rFonts w:ascii="Arial" w:hAnsi="Arial" w:eastAsia="Arial" w:cs="Arial"/>
          <w:b w:val="0"/>
          <w:bCs w:val="0"/>
          <w:i w:val="1"/>
          <w:iCs w:val="1"/>
          <w:caps w:val="0"/>
          <w:smallCaps w:val="0"/>
          <w:noProof w:val="0"/>
          <w:color w:val="333333"/>
          <w:sz w:val="24"/>
          <w:szCs w:val="24"/>
          <w:lang w:val="en-US"/>
        </w:rPr>
        <w:t>Personnel Review</w:t>
      </w:r>
      <w:r w:rsidRPr="669F0ECF" w:rsidR="7ED938E2">
        <w:rPr>
          <w:rFonts w:ascii="Arial" w:hAnsi="Arial" w:eastAsia="Arial" w:cs="Arial"/>
          <w:b w:val="0"/>
          <w:bCs w:val="0"/>
          <w:i w:val="0"/>
          <w:iCs w:val="0"/>
          <w:caps w:val="0"/>
          <w:smallCaps w:val="0"/>
          <w:noProof w:val="0"/>
          <w:color w:val="333333"/>
          <w:sz w:val="24"/>
          <w:szCs w:val="24"/>
          <w:lang w:val="en-US"/>
        </w:rPr>
        <w:t xml:space="preserve">, </w:t>
      </w:r>
      <w:r w:rsidRPr="669F0ECF" w:rsidR="47FE3CE7">
        <w:rPr>
          <w:rFonts w:ascii="Arial" w:hAnsi="Arial" w:eastAsia="Arial" w:cs="Arial"/>
          <w:b w:val="0"/>
          <w:bCs w:val="0"/>
          <w:i w:val="0"/>
          <w:iCs w:val="0"/>
          <w:caps w:val="0"/>
          <w:smallCaps w:val="0"/>
          <w:noProof w:val="0"/>
          <w:color w:val="333333"/>
          <w:sz w:val="24"/>
          <w:szCs w:val="24"/>
          <w:lang w:val="en-US"/>
        </w:rPr>
        <w:t>42,</w:t>
      </w:r>
      <w:r w:rsidRPr="669F0ECF" w:rsidR="7ED938E2">
        <w:rPr>
          <w:rFonts w:ascii="Arial" w:hAnsi="Arial" w:eastAsia="Arial" w:cs="Arial"/>
          <w:b w:val="0"/>
          <w:bCs w:val="0"/>
          <w:i w:val="0"/>
          <w:iCs w:val="0"/>
          <w:caps w:val="0"/>
          <w:smallCaps w:val="0"/>
          <w:noProof w:val="0"/>
          <w:color w:val="333333"/>
          <w:sz w:val="24"/>
          <w:szCs w:val="24"/>
          <w:lang w:val="en-US"/>
        </w:rPr>
        <w:t xml:space="preserve"> </w:t>
      </w:r>
      <w:r w:rsidRPr="669F0ECF" w:rsidR="013D07C7">
        <w:rPr>
          <w:rFonts w:ascii="Arial" w:hAnsi="Arial" w:eastAsia="Arial" w:cs="Arial"/>
          <w:b w:val="0"/>
          <w:bCs w:val="0"/>
          <w:i w:val="0"/>
          <w:iCs w:val="0"/>
          <w:caps w:val="0"/>
          <w:smallCaps w:val="0"/>
          <w:noProof w:val="0"/>
          <w:color w:val="333333"/>
          <w:sz w:val="24"/>
          <w:szCs w:val="24"/>
          <w:lang w:val="en-US"/>
        </w:rPr>
        <w:t>pp.</w:t>
      </w:r>
      <w:r w:rsidRPr="669F0ECF" w:rsidR="7ED938E2">
        <w:rPr>
          <w:rFonts w:ascii="Arial" w:hAnsi="Arial" w:eastAsia="Arial" w:cs="Arial"/>
          <w:b w:val="0"/>
          <w:bCs w:val="0"/>
          <w:i w:val="0"/>
          <w:iCs w:val="0"/>
          <w:caps w:val="0"/>
          <w:smallCaps w:val="0"/>
          <w:noProof w:val="0"/>
          <w:color w:val="333333"/>
          <w:sz w:val="24"/>
          <w:szCs w:val="24"/>
          <w:lang w:val="en-US"/>
        </w:rPr>
        <w:t xml:space="preserve">613–637. </w:t>
      </w:r>
    </w:p>
    <w:p w:rsidR="5D2A7795" w:rsidP="669F0ECF" w:rsidRDefault="5D2A7795" w14:paraId="3B643F5C" w14:textId="49FD15F5">
      <w:pPr>
        <w:pStyle w:val="Normal"/>
        <w:spacing w:line="360" w:lineRule="auto"/>
        <w:rPr>
          <w:rFonts w:ascii="Arial" w:hAnsi="Arial" w:eastAsia="Arial" w:cs="Arial"/>
          <w:noProof w:val="0"/>
          <w:sz w:val="24"/>
          <w:szCs w:val="24"/>
          <w:lang w:val="en-US"/>
        </w:rPr>
      </w:pPr>
      <w:r w:rsidRPr="669F0ECF" w:rsidR="5D2A7795">
        <w:rPr>
          <w:rFonts w:ascii="Arial" w:hAnsi="Arial" w:eastAsia="Arial" w:cs="Arial"/>
          <w:b w:val="0"/>
          <w:bCs w:val="0"/>
          <w:i w:val="0"/>
          <w:iCs w:val="0"/>
          <w:caps w:val="0"/>
          <w:smallCaps w:val="0"/>
          <w:noProof w:val="0"/>
          <w:color w:val="222222"/>
          <w:sz w:val="24"/>
          <w:szCs w:val="24"/>
          <w:lang w:val="en-US"/>
        </w:rPr>
        <w:t xml:space="preserve">Perold, M., Louw, C., &amp; Kleynhans, S. (2010). Primary school teachers’ knowledge and misperceptions of attention deficit hyperactivity disorder (ADHD). </w:t>
      </w:r>
      <w:r w:rsidRPr="669F0ECF" w:rsidR="5D2A7795">
        <w:rPr>
          <w:rFonts w:ascii="Arial" w:hAnsi="Arial" w:eastAsia="Arial" w:cs="Arial"/>
          <w:b w:val="0"/>
          <w:bCs w:val="0"/>
          <w:i w:val="1"/>
          <w:iCs w:val="1"/>
          <w:caps w:val="0"/>
          <w:smallCaps w:val="0"/>
          <w:noProof w:val="0"/>
          <w:color w:val="222222"/>
          <w:sz w:val="24"/>
          <w:szCs w:val="24"/>
          <w:lang w:val="en-US"/>
        </w:rPr>
        <w:t>South African Journal of Education,</w:t>
      </w:r>
      <w:r w:rsidRPr="669F0ECF" w:rsidR="5D2A7795">
        <w:rPr>
          <w:rFonts w:ascii="Arial" w:hAnsi="Arial" w:eastAsia="Arial" w:cs="Arial"/>
          <w:b w:val="0"/>
          <w:bCs w:val="0"/>
          <w:i w:val="0"/>
          <w:iCs w:val="0"/>
          <w:caps w:val="0"/>
          <w:smallCaps w:val="0"/>
          <w:noProof w:val="0"/>
          <w:color w:val="222222"/>
          <w:sz w:val="24"/>
          <w:szCs w:val="24"/>
          <w:lang w:val="en-US"/>
        </w:rPr>
        <w:t xml:space="preserve"> </w:t>
      </w:r>
      <w:r w:rsidRPr="669F0ECF" w:rsidR="5D2A7795">
        <w:rPr>
          <w:rFonts w:ascii="Arial" w:hAnsi="Arial" w:eastAsia="Arial" w:cs="Arial"/>
          <w:b w:val="0"/>
          <w:bCs w:val="0"/>
          <w:i w:val="1"/>
          <w:iCs w:val="1"/>
          <w:caps w:val="0"/>
          <w:smallCaps w:val="0"/>
          <w:noProof w:val="0"/>
          <w:color w:val="222222"/>
          <w:sz w:val="24"/>
          <w:szCs w:val="24"/>
          <w:lang w:val="en-US"/>
        </w:rPr>
        <w:t>30</w:t>
      </w:r>
      <w:r w:rsidRPr="669F0ECF" w:rsidR="5D2A7795">
        <w:rPr>
          <w:rFonts w:ascii="Arial" w:hAnsi="Arial" w:eastAsia="Arial" w:cs="Arial"/>
          <w:b w:val="0"/>
          <w:bCs w:val="0"/>
          <w:i w:val="0"/>
          <w:iCs w:val="0"/>
          <w:caps w:val="0"/>
          <w:smallCaps w:val="0"/>
          <w:noProof w:val="0"/>
          <w:color w:val="222222"/>
          <w:sz w:val="24"/>
          <w:szCs w:val="24"/>
          <w:lang w:val="en-US"/>
        </w:rPr>
        <w:t xml:space="preserve">(3), </w:t>
      </w:r>
      <w:r w:rsidRPr="669F0ECF" w:rsidR="74F3F983">
        <w:rPr>
          <w:rFonts w:ascii="Arial" w:hAnsi="Arial" w:eastAsia="Arial" w:cs="Arial"/>
          <w:b w:val="0"/>
          <w:bCs w:val="0"/>
          <w:i w:val="0"/>
          <w:iCs w:val="0"/>
          <w:caps w:val="0"/>
          <w:smallCaps w:val="0"/>
          <w:noProof w:val="0"/>
          <w:color w:val="222222"/>
          <w:sz w:val="24"/>
          <w:szCs w:val="24"/>
          <w:lang w:val="en-US"/>
        </w:rPr>
        <w:t>pp.</w:t>
      </w:r>
      <w:r w:rsidRPr="669F0ECF" w:rsidR="5D2A7795">
        <w:rPr>
          <w:rFonts w:ascii="Arial" w:hAnsi="Arial" w:eastAsia="Arial" w:cs="Arial"/>
          <w:b w:val="0"/>
          <w:bCs w:val="0"/>
          <w:i w:val="0"/>
          <w:iCs w:val="0"/>
          <w:caps w:val="0"/>
          <w:smallCaps w:val="0"/>
          <w:noProof w:val="0"/>
          <w:color w:val="222222"/>
          <w:sz w:val="24"/>
          <w:szCs w:val="24"/>
          <w:lang w:val="en-US"/>
        </w:rPr>
        <w:t>457–473.</w:t>
      </w:r>
    </w:p>
    <w:p w:rsidR="5D2A7795" w:rsidP="669F0ECF" w:rsidRDefault="5D2A7795" w14:paraId="5D83DAC2" w14:textId="331C8327">
      <w:pPr>
        <w:pStyle w:val="Normal"/>
        <w:spacing w:line="360" w:lineRule="auto"/>
        <w:rPr>
          <w:rFonts w:ascii="Arial" w:hAnsi="Arial" w:eastAsia="Arial" w:cs="Arial"/>
          <w:noProof w:val="0"/>
          <w:sz w:val="24"/>
          <w:szCs w:val="24"/>
          <w:lang w:val="en-US"/>
        </w:rPr>
      </w:pPr>
      <w:r w:rsidRPr="669F0ECF" w:rsidR="5D2A7795">
        <w:rPr>
          <w:rFonts w:ascii="Arial" w:hAnsi="Arial" w:eastAsia="Arial" w:cs="Arial"/>
          <w:b w:val="0"/>
          <w:bCs w:val="0"/>
          <w:i w:val="0"/>
          <w:iCs w:val="0"/>
          <w:caps w:val="0"/>
          <w:smallCaps w:val="0"/>
          <w:noProof w:val="0"/>
          <w:color w:val="222222"/>
          <w:sz w:val="24"/>
          <w:szCs w:val="24"/>
          <w:lang w:val="en-US"/>
        </w:rPr>
        <w:t xml:space="preserve">Latouche, A. P., &amp; Gascoigne, M. (2019). In-service training for increasing teachers’ ADHD knowledge and self-efficacy. </w:t>
      </w:r>
      <w:r w:rsidRPr="669F0ECF" w:rsidR="5D2A7795">
        <w:rPr>
          <w:rFonts w:ascii="Arial" w:hAnsi="Arial" w:eastAsia="Arial" w:cs="Arial"/>
          <w:b w:val="0"/>
          <w:bCs w:val="0"/>
          <w:i w:val="1"/>
          <w:iCs w:val="1"/>
          <w:caps w:val="0"/>
          <w:smallCaps w:val="0"/>
          <w:noProof w:val="0"/>
          <w:color w:val="222222"/>
          <w:sz w:val="24"/>
          <w:szCs w:val="24"/>
          <w:lang w:val="en-US"/>
        </w:rPr>
        <w:t>Journal of Attention Disorders,</w:t>
      </w:r>
      <w:r w:rsidRPr="669F0ECF" w:rsidR="5D2A7795">
        <w:rPr>
          <w:rFonts w:ascii="Arial" w:hAnsi="Arial" w:eastAsia="Arial" w:cs="Arial"/>
          <w:b w:val="0"/>
          <w:bCs w:val="0"/>
          <w:i w:val="0"/>
          <w:iCs w:val="0"/>
          <w:caps w:val="0"/>
          <w:smallCaps w:val="0"/>
          <w:noProof w:val="0"/>
          <w:color w:val="222222"/>
          <w:sz w:val="24"/>
          <w:szCs w:val="24"/>
          <w:lang w:val="en-US"/>
        </w:rPr>
        <w:t xml:space="preserve"> </w:t>
      </w:r>
      <w:r w:rsidRPr="669F0ECF" w:rsidR="5D2A7795">
        <w:rPr>
          <w:rFonts w:ascii="Arial" w:hAnsi="Arial" w:eastAsia="Arial" w:cs="Arial"/>
          <w:b w:val="0"/>
          <w:bCs w:val="0"/>
          <w:i w:val="1"/>
          <w:iCs w:val="1"/>
          <w:caps w:val="0"/>
          <w:smallCaps w:val="0"/>
          <w:noProof w:val="0"/>
          <w:color w:val="222222"/>
          <w:sz w:val="24"/>
          <w:szCs w:val="24"/>
          <w:lang w:val="en-US"/>
        </w:rPr>
        <w:t>23</w:t>
      </w:r>
      <w:r w:rsidRPr="669F0ECF" w:rsidR="5D2A7795">
        <w:rPr>
          <w:rFonts w:ascii="Arial" w:hAnsi="Arial" w:eastAsia="Arial" w:cs="Arial"/>
          <w:b w:val="0"/>
          <w:bCs w:val="0"/>
          <w:i w:val="0"/>
          <w:iCs w:val="0"/>
          <w:caps w:val="0"/>
          <w:smallCaps w:val="0"/>
          <w:noProof w:val="0"/>
          <w:color w:val="222222"/>
          <w:sz w:val="24"/>
          <w:szCs w:val="24"/>
          <w:lang w:val="en-US"/>
        </w:rPr>
        <w:t xml:space="preserve">(3), </w:t>
      </w:r>
      <w:r w:rsidRPr="669F0ECF" w:rsidR="211D26F2">
        <w:rPr>
          <w:rFonts w:ascii="Arial" w:hAnsi="Arial" w:eastAsia="Arial" w:cs="Arial"/>
          <w:b w:val="0"/>
          <w:bCs w:val="0"/>
          <w:i w:val="0"/>
          <w:iCs w:val="0"/>
          <w:caps w:val="0"/>
          <w:smallCaps w:val="0"/>
          <w:noProof w:val="0"/>
          <w:color w:val="222222"/>
          <w:sz w:val="24"/>
          <w:szCs w:val="24"/>
          <w:lang w:val="en-US"/>
        </w:rPr>
        <w:t>pp.</w:t>
      </w:r>
      <w:r w:rsidRPr="669F0ECF" w:rsidR="5D2A7795">
        <w:rPr>
          <w:rFonts w:ascii="Arial" w:hAnsi="Arial" w:eastAsia="Arial" w:cs="Arial"/>
          <w:b w:val="0"/>
          <w:bCs w:val="0"/>
          <w:i w:val="0"/>
          <w:iCs w:val="0"/>
          <w:caps w:val="0"/>
          <w:smallCaps w:val="0"/>
          <w:noProof w:val="0"/>
          <w:color w:val="222222"/>
          <w:sz w:val="24"/>
          <w:szCs w:val="24"/>
          <w:lang w:val="en-US"/>
        </w:rPr>
        <w:t>270–281.</w:t>
      </w:r>
    </w:p>
    <w:p w:rsidR="4C18A8B5" w:rsidP="669F0ECF" w:rsidRDefault="4C18A8B5" w14:paraId="70BD8898" w14:textId="6996D539">
      <w:pPr>
        <w:pStyle w:val="Normal"/>
        <w:spacing w:line="360" w:lineRule="auto"/>
        <w:rPr>
          <w:rFonts w:ascii="Arial" w:hAnsi="Arial" w:eastAsia="Arial" w:cs="Arial"/>
          <w:b w:val="0"/>
          <w:bCs w:val="0"/>
          <w:i w:val="0"/>
          <w:iCs w:val="0"/>
          <w:caps w:val="0"/>
          <w:smallCaps w:val="0"/>
          <w:noProof w:val="0"/>
          <w:color w:val="282828"/>
          <w:sz w:val="24"/>
          <w:szCs w:val="24"/>
          <w:lang w:val="en-US"/>
        </w:rPr>
      </w:pPr>
      <w:r w:rsidRPr="669F0ECF" w:rsidR="4C18A8B5">
        <w:rPr>
          <w:rFonts w:ascii="Arial" w:hAnsi="Arial" w:eastAsia="Arial" w:cs="Arial"/>
          <w:b w:val="0"/>
          <w:bCs w:val="0"/>
          <w:i w:val="0"/>
          <w:iCs w:val="0"/>
          <w:caps w:val="0"/>
          <w:smallCaps w:val="0"/>
          <w:noProof w:val="0"/>
          <w:color w:val="282828"/>
          <w:sz w:val="24"/>
          <w:szCs w:val="24"/>
          <w:lang w:val="en-US"/>
        </w:rPr>
        <w:t xml:space="preserve">Able SL, Johnston JA, Adler LA, Swindle RW. </w:t>
      </w:r>
      <w:r w:rsidRPr="669F0ECF" w:rsidR="41CAB459">
        <w:rPr>
          <w:rFonts w:ascii="Arial" w:hAnsi="Arial" w:eastAsia="Arial" w:cs="Arial"/>
          <w:b w:val="0"/>
          <w:bCs w:val="0"/>
          <w:i w:val="0"/>
          <w:iCs w:val="0"/>
          <w:caps w:val="0"/>
          <w:smallCaps w:val="0"/>
          <w:noProof w:val="0"/>
          <w:color w:val="282828"/>
          <w:sz w:val="24"/>
          <w:szCs w:val="24"/>
          <w:lang w:val="en-US"/>
        </w:rPr>
        <w:t>(2007) ‘</w:t>
      </w:r>
      <w:r w:rsidRPr="669F0ECF" w:rsidR="4C18A8B5">
        <w:rPr>
          <w:rFonts w:ascii="Arial" w:hAnsi="Arial" w:eastAsia="Arial" w:cs="Arial"/>
          <w:b w:val="0"/>
          <w:bCs w:val="0"/>
          <w:i w:val="0"/>
          <w:iCs w:val="0"/>
          <w:caps w:val="0"/>
          <w:smallCaps w:val="0"/>
          <w:noProof w:val="0"/>
          <w:color w:val="282828"/>
          <w:sz w:val="24"/>
          <w:szCs w:val="24"/>
          <w:lang w:val="en-US"/>
        </w:rPr>
        <w:t>Functional and psychosocial impairment in adults with undiagnosed ADHD</w:t>
      </w:r>
      <w:r w:rsidRPr="669F0ECF" w:rsidR="64B041DC">
        <w:rPr>
          <w:rFonts w:ascii="Arial" w:hAnsi="Arial" w:eastAsia="Arial" w:cs="Arial"/>
          <w:b w:val="0"/>
          <w:bCs w:val="0"/>
          <w:i w:val="0"/>
          <w:iCs w:val="0"/>
          <w:caps w:val="0"/>
          <w:smallCaps w:val="0"/>
          <w:noProof w:val="0"/>
          <w:color w:val="282828"/>
          <w:sz w:val="24"/>
          <w:szCs w:val="24"/>
          <w:lang w:val="en-US"/>
        </w:rPr>
        <w:t>’,</w:t>
      </w:r>
      <w:r w:rsidRPr="669F0ECF" w:rsidR="4C18A8B5">
        <w:rPr>
          <w:rFonts w:ascii="Arial" w:hAnsi="Arial" w:eastAsia="Arial" w:cs="Arial"/>
          <w:b w:val="0"/>
          <w:bCs w:val="0"/>
          <w:i w:val="0"/>
          <w:iCs w:val="0"/>
          <w:caps w:val="0"/>
          <w:smallCaps w:val="0"/>
          <w:noProof w:val="0"/>
          <w:color w:val="282828"/>
          <w:sz w:val="24"/>
          <w:szCs w:val="24"/>
          <w:lang w:val="en-US"/>
        </w:rPr>
        <w:t xml:space="preserve"> </w:t>
      </w:r>
      <w:r w:rsidRPr="669F0ECF" w:rsidR="4C18A8B5">
        <w:rPr>
          <w:rFonts w:ascii="Arial" w:hAnsi="Arial" w:eastAsia="Arial" w:cs="Arial"/>
          <w:b w:val="0"/>
          <w:bCs w:val="0"/>
          <w:i w:val="1"/>
          <w:iCs w:val="1"/>
          <w:caps w:val="0"/>
          <w:smallCaps w:val="0"/>
          <w:noProof w:val="0"/>
          <w:color w:val="282828"/>
          <w:sz w:val="24"/>
          <w:szCs w:val="24"/>
          <w:lang w:val="en-US"/>
        </w:rPr>
        <w:t xml:space="preserve">Psychol </w:t>
      </w:r>
      <w:r w:rsidRPr="669F0ECF" w:rsidR="3B641DF5">
        <w:rPr>
          <w:rFonts w:ascii="Arial" w:hAnsi="Arial" w:eastAsia="Arial" w:cs="Arial"/>
          <w:b w:val="0"/>
          <w:bCs w:val="0"/>
          <w:i w:val="1"/>
          <w:iCs w:val="1"/>
          <w:caps w:val="0"/>
          <w:smallCaps w:val="0"/>
          <w:noProof w:val="0"/>
          <w:color w:val="282828"/>
          <w:sz w:val="24"/>
          <w:szCs w:val="24"/>
          <w:lang w:val="en-US"/>
        </w:rPr>
        <w:t xml:space="preserve">Med, </w:t>
      </w:r>
      <w:r w:rsidRPr="669F0ECF" w:rsidR="3B641DF5">
        <w:rPr>
          <w:rFonts w:ascii="Arial" w:hAnsi="Arial" w:eastAsia="Arial" w:cs="Arial"/>
          <w:b w:val="0"/>
          <w:bCs w:val="0"/>
          <w:i w:val="0"/>
          <w:iCs w:val="0"/>
          <w:caps w:val="0"/>
          <w:smallCaps w:val="0"/>
          <w:noProof w:val="0"/>
          <w:color w:val="282828"/>
          <w:sz w:val="24"/>
          <w:szCs w:val="24"/>
          <w:lang w:val="en-US"/>
        </w:rPr>
        <w:t>37, pp.</w:t>
      </w:r>
      <w:r w:rsidRPr="669F0ECF" w:rsidR="4C18A8B5">
        <w:rPr>
          <w:rFonts w:ascii="Arial" w:hAnsi="Arial" w:eastAsia="Arial" w:cs="Arial"/>
          <w:b w:val="0"/>
          <w:bCs w:val="0"/>
          <w:i w:val="0"/>
          <w:iCs w:val="0"/>
          <w:caps w:val="0"/>
          <w:smallCaps w:val="0"/>
          <w:noProof w:val="0"/>
          <w:color w:val="282828"/>
          <w:sz w:val="24"/>
          <w:szCs w:val="24"/>
          <w:lang w:val="en-US"/>
        </w:rPr>
        <w:t xml:space="preserve">97–107. </w:t>
      </w:r>
    </w:p>
    <w:p w:rsidR="63B52E44" w:rsidP="669F0ECF" w:rsidRDefault="63B52E44" w14:paraId="7F81EA68" w14:textId="05514A44">
      <w:pPr>
        <w:pStyle w:val="Normal"/>
        <w:spacing w:line="360" w:lineRule="auto"/>
        <w:rPr>
          <w:rFonts w:ascii="Arial" w:hAnsi="Arial" w:eastAsia="Arial" w:cs="Arial"/>
          <w:noProof w:val="0"/>
          <w:sz w:val="24"/>
          <w:szCs w:val="24"/>
          <w:lang w:val="en-US"/>
        </w:rPr>
      </w:pPr>
      <w:r w:rsidRPr="669F0ECF" w:rsidR="63B52E44">
        <w:rPr>
          <w:rFonts w:ascii="Arial" w:hAnsi="Arial" w:eastAsia="Arial" w:cs="Arial"/>
          <w:noProof w:val="0"/>
          <w:sz w:val="24"/>
          <w:szCs w:val="24"/>
          <w:lang w:val="en-US"/>
        </w:rPr>
        <w:t>Barkley, R. A. (2018). Attention-deficit hyperactivity disorder: A handbook for diagnosis and treatment (4th ed.). New York: Guilford.</w:t>
      </w:r>
    </w:p>
    <w:p w:rsidR="63B52E44" w:rsidP="669F0ECF" w:rsidRDefault="63B52E44" w14:paraId="49D30395" w14:textId="40DFCE25">
      <w:pPr>
        <w:pStyle w:val="Normal"/>
        <w:spacing w:line="360" w:lineRule="auto"/>
        <w:rPr>
          <w:rFonts w:ascii="Arial" w:hAnsi="Arial" w:eastAsia="Arial" w:cs="Arial"/>
          <w:noProof w:val="0"/>
          <w:sz w:val="24"/>
          <w:szCs w:val="24"/>
          <w:lang w:val="en-US"/>
        </w:rPr>
      </w:pPr>
      <w:r w:rsidRPr="669F0ECF" w:rsidR="63B52E44">
        <w:rPr>
          <w:rFonts w:ascii="Arial" w:hAnsi="Arial" w:eastAsia="Arial" w:cs="Arial"/>
          <w:noProof w:val="0"/>
          <w:sz w:val="24"/>
          <w:szCs w:val="24"/>
          <w:lang w:val="en-US"/>
        </w:rPr>
        <w:t xml:space="preserve">Nguyen, P. T., &amp; Hinshaw, S. P. (2020). Understanding the Stigma Associated with ADHD: Hope for the Future? The ADHD Report, 28, </w:t>
      </w:r>
      <w:r w:rsidRPr="669F0ECF" w:rsidR="0325CF28">
        <w:rPr>
          <w:rFonts w:ascii="Arial" w:hAnsi="Arial" w:eastAsia="Arial" w:cs="Arial"/>
          <w:noProof w:val="0"/>
          <w:sz w:val="24"/>
          <w:szCs w:val="24"/>
          <w:lang w:val="en-US"/>
        </w:rPr>
        <w:t>pp.</w:t>
      </w:r>
      <w:r w:rsidRPr="669F0ECF" w:rsidR="63B52E44">
        <w:rPr>
          <w:rFonts w:ascii="Arial" w:hAnsi="Arial" w:eastAsia="Arial" w:cs="Arial"/>
          <w:noProof w:val="0"/>
          <w:sz w:val="24"/>
          <w:szCs w:val="24"/>
          <w:lang w:val="en-US"/>
        </w:rPr>
        <w:t xml:space="preserve">1-10. </w:t>
      </w:r>
    </w:p>
    <w:p w:rsidR="63B52E44" w:rsidP="669F0ECF" w:rsidRDefault="63B52E44" w14:paraId="63315876" w14:textId="675A5342">
      <w:pPr>
        <w:pStyle w:val="Normal"/>
        <w:spacing w:line="360" w:lineRule="auto"/>
        <w:rPr>
          <w:rFonts w:ascii="Arial" w:hAnsi="Arial" w:eastAsia="Arial" w:cs="Arial"/>
          <w:noProof w:val="0"/>
          <w:sz w:val="24"/>
          <w:szCs w:val="24"/>
          <w:lang w:val="en-US"/>
        </w:rPr>
      </w:pPr>
      <w:r w:rsidRPr="669F0ECF" w:rsidR="63B52E44">
        <w:rPr>
          <w:rFonts w:ascii="Arial" w:hAnsi="Arial" w:eastAsia="Arial" w:cs="Arial"/>
          <w:noProof w:val="0"/>
          <w:sz w:val="24"/>
          <w:szCs w:val="24"/>
          <w:lang w:val="en-US"/>
        </w:rPr>
        <w:t xml:space="preserve">Parker, C., Paget, A., Ford, T., &amp; </w:t>
      </w:r>
      <w:r w:rsidRPr="669F0ECF" w:rsidR="63B52E44">
        <w:rPr>
          <w:rFonts w:ascii="Arial" w:hAnsi="Arial" w:eastAsia="Arial" w:cs="Arial"/>
          <w:noProof w:val="0"/>
          <w:sz w:val="24"/>
          <w:szCs w:val="24"/>
          <w:lang w:val="en-US"/>
        </w:rPr>
        <w:t>Gwernan</w:t>
      </w:r>
      <w:r w:rsidRPr="669F0ECF" w:rsidR="63B52E44">
        <w:rPr>
          <w:rFonts w:ascii="Arial" w:hAnsi="Arial" w:eastAsia="Arial" w:cs="Arial"/>
          <w:noProof w:val="0"/>
          <w:sz w:val="24"/>
          <w:szCs w:val="24"/>
          <w:lang w:val="en-US"/>
        </w:rPr>
        <w:t xml:space="preserve">-Jones, R. (2016). ‘. he was excluded for the kind of </w:t>
      </w:r>
      <w:r w:rsidRPr="669F0ECF" w:rsidR="13E109DE">
        <w:rPr>
          <w:rFonts w:ascii="Arial" w:hAnsi="Arial" w:eastAsia="Arial" w:cs="Arial"/>
          <w:noProof w:val="0"/>
          <w:sz w:val="24"/>
          <w:szCs w:val="24"/>
          <w:lang w:val="en-US"/>
        </w:rPr>
        <w:t>behavior</w:t>
      </w:r>
      <w:r w:rsidRPr="669F0ECF" w:rsidR="63B52E44">
        <w:rPr>
          <w:rFonts w:ascii="Arial" w:hAnsi="Arial" w:eastAsia="Arial" w:cs="Arial"/>
          <w:noProof w:val="0"/>
          <w:sz w:val="24"/>
          <w:szCs w:val="24"/>
          <w:lang w:val="en-US"/>
        </w:rPr>
        <w:t xml:space="preserve"> that we thought he needed support with…’A qualitative analysis of the experiences and perspectives of parents whose children have been excluded from school. Emotional and </w:t>
      </w:r>
      <w:r w:rsidRPr="669F0ECF" w:rsidR="4F037470">
        <w:rPr>
          <w:rFonts w:ascii="Arial" w:hAnsi="Arial" w:eastAsia="Arial" w:cs="Arial"/>
          <w:noProof w:val="0"/>
          <w:sz w:val="24"/>
          <w:szCs w:val="24"/>
          <w:lang w:val="en-US"/>
        </w:rPr>
        <w:t>Behavioral</w:t>
      </w:r>
      <w:r w:rsidRPr="669F0ECF" w:rsidR="63B52E44">
        <w:rPr>
          <w:rFonts w:ascii="Arial" w:hAnsi="Arial" w:eastAsia="Arial" w:cs="Arial"/>
          <w:noProof w:val="0"/>
          <w:sz w:val="24"/>
          <w:szCs w:val="24"/>
          <w:lang w:val="en-US"/>
        </w:rPr>
        <w:t xml:space="preserve"> Difficulties, 21, </w:t>
      </w:r>
      <w:r w:rsidRPr="669F0ECF" w:rsidR="5FAA7FED">
        <w:rPr>
          <w:rFonts w:ascii="Arial" w:hAnsi="Arial" w:eastAsia="Arial" w:cs="Arial"/>
          <w:noProof w:val="0"/>
          <w:sz w:val="24"/>
          <w:szCs w:val="24"/>
          <w:lang w:val="en-US"/>
        </w:rPr>
        <w:t>pp.</w:t>
      </w:r>
      <w:r w:rsidRPr="669F0ECF" w:rsidR="63B52E44">
        <w:rPr>
          <w:rFonts w:ascii="Arial" w:hAnsi="Arial" w:eastAsia="Arial" w:cs="Arial"/>
          <w:noProof w:val="0"/>
          <w:sz w:val="24"/>
          <w:szCs w:val="24"/>
          <w:lang w:val="en-US"/>
        </w:rPr>
        <w:t>133-151.</w:t>
      </w:r>
    </w:p>
    <w:p w:rsidR="6E5505D6" w:rsidP="669F0ECF" w:rsidRDefault="6E5505D6" w14:paraId="66045B9F" w14:textId="6AC87317">
      <w:pPr>
        <w:pStyle w:val="Normal"/>
        <w:spacing w:line="360" w:lineRule="auto"/>
        <w:rPr>
          <w:rFonts w:ascii="Arial" w:hAnsi="Arial" w:eastAsia="Arial" w:cs="Arial"/>
          <w:noProof w:val="0"/>
          <w:sz w:val="24"/>
          <w:szCs w:val="24"/>
          <w:lang w:val="en-US"/>
        </w:rPr>
      </w:pPr>
      <w:r w:rsidRPr="669F0ECF" w:rsidR="6E5505D6">
        <w:rPr>
          <w:rFonts w:ascii="Arial" w:hAnsi="Arial" w:eastAsia="Arial" w:cs="Arial"/>
          <w:b w:val="0"/>
          <w:bCs w:val="0"/>
          <w:i w:val="0"/>
          <w:iCs w:val="0"/>
          <w:caps w:val="0"/>
          <w:smallCaps w:val="0"/>
          <w:noProof w:val="0"/>
          <w:color w:val="000000" w:themeColor="text1" w:themeTint="FF" w:themeShade="FF"/>
          <w:sz w:val="24"/>
          <w:szCs w:val="24"/>
          <w:lang w:val="en-US"/>
        </w:rPr>
        <w:t xml:space="preserve">Kendall, L. (2016). ‘The teacher said I'm thick!’ Experiences of children with </w:t>
      </w:r>
      <w:r w:rsidRPr="669F0ECF" w:rsidR="48DC6F81">
        <w:rPr>
          <w:rFonts w:ascii="Arial" w:hAnsi="Arial" w:eastAsia="Arial" w:cs="Arial"/>
          <w:b w:val="0"/>
          <w:bCs w:val="0"/>
          <w:i w:val="0"/>
          <w:iCs w:val="0"/>
          <w:caps w:val="0"/>
          <w:smallCaps w:val="0"/>
          <w:noProof w:val="0"/>
          <w:color w:val="000000" w:themeColor="text1" w:themeTint="FF" w:themeShade="FF"/>
          <w:sz w:val="24"/>
          <w:szCs w:val="24"/>
          <w:lang w:val="en-US"/>
        </w:rPr>
        <w:t>attention deficit hyperactivity disorder</w:t>
      </w:r>
      <w:r w:rsidRPr="669F0ECF" w:rsidR="6E5505D6">
        <w:rPr>
          <w:rFonts w:ascii="Arial" w:hAnsi="Arial" w:eastAsia="Arial" w:cs="Arial"/>
          <w:b w:val="0"/>
          <w:bCs w:val="0"/>
          <w:i w:val="0"/>
          <w:iCs w:val="0"/>
          <w:caps w:val="0"/>
          <w:smallCaps w:val="0"/>
          <w:noProof w:val="0"/>
          <w:color w:val="000000" w:themeColor="text1" w:themeTint="FF" w:themeShade="FF"/>
          <w:sz w:val="24"/>
          <w:szCs w:val="24"/>
          <w:lang w:val="en-US"/>
        </w:rPr>
        <w:t xml:space="preserve"> within a school setting. Support for Learning, 31, </w:t>
      </w:r>
      <w:r w:rsidRPr="669F0ECF" w:rsidR="509A7FE9">
        <w:rPr>
          <w:rFonts w:ascii="Arial" w:hAnsi="Arial" w:eastAsia="Arial" w:cs="Arial"/>
          <w:b w:val="0"/>
          <w:bCs w:val="0"/>
          <w:i w:val="0"/>
          <w:iCs w:val="0"/>
          <w:caps w:val="0"/>
          <w:smallCaps w:val="0"/>
          <w:noProof w:val="0"/>
          <w:color w:val="000000" w:themeColor="text1" w:themeTint="FF" w:themeShade="FF"/>
          <w:sz w:val="24"/>
          <w:szCs w:val="24"/>
          <w:lang w:val="en-US"/>
        </w:rPr>
        <w:t>pp.</w:t>
      </w:r>
      <w:r w:rsidRPr="669F0ECF" w:rsidR="6E5505D6">
        <w:rPr>
          <w:rFonts w:ascii="Arial" w:hAnsi="Arial" w:eastAsia="Arial" w:cs="Arial"/>
          <w:b w:val="0"/>
          <w:bCs w:val="0"/>
          <w:i w:val="0"/>
          <w:iCs w:val="0"/>
          <w:caps w:val="0"/>
          <w:smallCaps w:val="0"/>
          <w:noProof w:val="0"/>
          <w:color w:val="000000" w:themeColor="text1" w:themeTint="FF" w:themeShade="FF"/>
          <w:sz w:val="24"/>
          <w:szCs w:val="24"/>
          <w:lang w:val="en-US"/>
        </w:rPr>
        <w:t>122-137</w:t>
      </w:r>
    </w:p>
    <w:p w:rsidR="0060FFE1" w:rsidP="669F0ECF" w:rsidRDefault="0060FFE1" w14:paraId="678D5475" w14:textId="1E069476">
      <w:pPr>
        <w:pStyle w:val="Normal"/>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69F0ECF" w:rsidR="0060FFE1">
        <w:rPr>
          <w:rFonts w:ascii="Arial" w:hAnsi="Arial" w:eastAsia="Arial" w:cs="Arial"/>
          <w:b w:val="0"/>
          <w:bCs w:val="0"/>
          <w:i w:val="0"/>
          <w:iCs w:val="0"/>
          <w:caps w:val="0"/>
          <w:smallCaps w:val="0"/>
          <w:noProof w:val="0"/>
          <w:color w:val="1F1F1F"/>
          <w:sz w:val="24"/>
          <w:szCs w:val="24"/>
          <w:lang w:val="en-US"/>
        </w:rPr>
        <w:t xml:space="preserve"> Willcutt</w:t>
      </w:r>
      <w:r w:rsidRPr="669F0ECF" w:rsidR="70763E1D">
        <w:rPr>
          <w:rFonts w:ascii="Arial" w:hAnsi="Arial" w:eastAsia="Arial" w:cs="Arial"/>
          <w:b w:val="0"/>
          <w:bCs w:val="0"/>
          <w:i w:val="0"/>
          <w:iCs w:val="0"/>
          <w:caps w:val="0"/>
          <w:smallCaps w:val="0"/>
          <w:noProof w:val="0"/>
          <w:color w:val="1F1F1F"/>
          <w:sz w:val="24"/>
          <w:szCs w:val="24"/>
          <w:lang w:val="en-US"/>
        </w:rPr>
        <w:t>, E.G. (2012)</w:t>
      </w:r>
      <w:r w:rsidRPr="669F0ECF" w:rsidR="7658A25F">
        <w:rPr>
          <w:rFonts w:ascii="Arial" w:hAnsi="Arial" w:eastAsia="Arial" w:cs="Arial"/>
          <w:b w:val="0"/>
          <w:bCs w:val="0"/>
          <w:i w:val="0"/>
          <w:iCs w:val="0"/>
          <w:caps w:val="0"/>
          <w:smallCaps w:val="0"/>
          <w:noProof w:val="0"/>
          <w:color w:val="1F1F1F"/>
          <w:sz w:val="24"/>
          <w:szCs w:val="24"/>
          <w:lang w:val="en-US"/>
        </w:rPr>
        <w:t xml:space="preserve"> ‘The prevalence of DSM-IV attention-deficit/hyperactivity disorder: a meta-analytic review’, </w:t>
      </w:r>
      <w:r w:rsidRPr="669F0ECF" w:rsidR="7658A25F">
        <w:rPr>
          <w:rFonts w:ascii="Arial" w:hAnsi="Arial" w:eastAsia="Arial" w:cs="Arial"/>
          <w:b w:val="0"/>
          <w:bCs w:val="0"/>
          <w:i w:val="1"/>
          <w:iCs w:val="1"/>
          <w:caps w:val="0"/>
          <w:smallCaps w:val="0"/>
          <w:noProof w:val="0"/>
          <w:color w:val="1F1F1F"/>
          <w:sz w:val="24"/>
          <w:szCs w:val="24"/>
          <w:lang w:val="en-US"/>
        </w:rPr>
        <w:t xml:space="preserve">Neurotherapeutics, </w:t>
      </w:r>
      <w:r w:rsidRPr="669F0ECF" w:rsidR="652E775D">
        <w:rPr>
          <w:rFonts w:ascii="Arial" w:hAnsi="Arial" w:eastAsia="Arial" w:cs="Arial"/>
          <w:b w:val="0"/>
          <w:bCs w:val="0"/>
          <w:i w:val="0"/>
          <w:iCs w:val="0"/>
          <w:caps w:val="0"/>
          <w:smallCaps w:val="0"/>
          <w:noProof w:val="0"/>
          <w:color w:val="1F1F1F"/>
          <w:sz w:val="24"/>
          <w:szCs w:val="24"/>
          <w:lang w:val="en-US"/>
        </w:rPr>
        <w:t>9, pp.490-499.</w:t>
      </w:r>
    </w:p>
    <w:p w:rsidR="669F0ECF" w:rsidP="669F0ECF" w:rsidRDefault="669F0ECF" w14:paraId="25FC9B11" w14:textId="00B4CB32">
      <w:pPr>
        <w:pStyle w:val="Normal"/>
        <w:spacing w:before="0" w:beforeAutospacing="off" w:after="0" w:afterAutospacing="off"/>
        <w:jc w:val="left"/>
        <w:rPr>
          <w:rFonts w:ascii="Arial" w:hAnsi="Arial" w:eastAsia="Arial" w:cs="Arial"/>
          <w:b w:val="0"/>
          <w:bCs w:val="0"/>
          <w:i w:val="0"/>
          <w:iCs w:val="0"/>
          <w:caps w:val="0"/>
          <w:smallCaps w:val="0"/>
          <w:noProof w:val="0"/>
          <w:color w:val="1F1F1F"/>
          <w:sz w:val="24"/>
          <w:szCs w:val="24"/>
          <w:lang w:val="en-US"/>
        </w:rPr>
      </w:pPr>
    </w:p>
    <w:p w:rsidR="669F0ECF" w:rsidP="669F0ECF" w:rsidRDefault="669F0ECF" w14:paraId="2398ECD6" w14:textId="0402BBE5">
      <w:pPr>
        <w:pStyle w:val="Normal"/>
        <w:spacing w:before="0" w:beforeAutospacing="off" w:after="0" w:afterAutospacing="off"/>
        <w:jc w:val="left"/>
        <w:rPr>
          <w:rFonts w:ascii="Arial" w:hAnsi="Arial" w:eastAsia="Arial" w:cs="Arial"/>
          <w:b w:val="0"/>
          <w:bCs w:val="0"/>
          <w:i w:val="0"/>
          <w:iCs w:val="0"/>
          <w:caps w:val="0"/>
          <w:smallCaps w:val="0"/>
          <w:noProof w:val="0"/>
          <w:color w:val="707070"/>
          <w:sz w:val="24"/>
          <w:szCs w:val="24"/>
          <w:lang w:val="en-US"/>
        </w:rPr>
      </w:pPr>
    </w:p>
    <w:p w:rsidR="652E775D" w:rsidP="669F0ECF" w:rsidRDefault="652E775D" w14:paraId="4C07C1F3" w14:textId="2FC8C54C">
      <w:pPr>
        <w:pStyle w:val="Normal"/>
        <w:spacing w:before="0" w:beforeAutospacing="off" w:after="0" w:afterAutospacing="off"/>
        <w:jc w:val="left"/>
        <w:rPr>
          <w:rFonts w:ascii="Arial" w:hAnsi="Arial" w:eastAsia="Arial" w:cs="Arial"/>
          <w:b w:val="0"/>
          <w:bCs w:val="0"/>
          <w:i w:val="1"/>
          <w:iCs w:val="1"/>
          <w:caps w:val="0"/>
          <w:smallCaps w:val="0"/>
          <w:noProof w:val="0"/>
          <w:color w:val="1F1F1F"/>
          <w:sz w:val="24"/>
          <w:szCs w:val="24"/>
          <w:lang w:val="en-US"/>
        </w:rPr>
      </w:pPr>
      <w:r w:rsidRPr="669F0ECF" w:rsidR="652E775D">
        <w:rPr>
          <w:rFonts w:ascii="Arial" w:hAnsi="Arial" w:eastAsia="Arial" w:cs="Arial"/>
          <w:b w:val="0"/>
          <w:bCs w:val="0"/>
          <w:i w:val="0"/>
          <w:iCs w:val="0"/>
          <w:caps w:val="0"/>
          <w:smallCaps w:val="0"/>
          <w:noProof w:val="0"/>
          <w:color w:val="auto"/>
          <w:sz w:val="24"/>
          <w:szCs w:val="24"/>
          <w:lang w:val="en-US"/>
        </w:rPr>
        <w:t>Arnett, A.B, Pennington,</w:t>
      </w:r>
      <w:r w:rsidRPr="669F0ECF" w:rsidR="62162B2F">
        <w:rPr>
          <w:rFonts w:ascii="Arial" w:hAnsi="Arial" w:eastAsia="Arial" w:cs="Arial"/>
          <w:b w:val="0"/>
          <w:bCs w:val="0"/>
          <w:i w:val="0"/>
          <w:iCs w:val="0"/>
          <w:caps w:val="0"/>
          <w:smallCaps w:val="0"/>
          <w:noProof w:val="0"/>
          <w:color w:val="auto"/>
          <w:sz w:val="24"/>
          <w:szCs w:val="24"/>
          <w:lang w:val="en-US"/>
        </w:rPr>
        <w:t xml:space="preserve"> </w:t>
      </w:r>
      <w:r w:rsidRPr="669F0ECF" w:rsidR="652E775D">
        <w:rPr>
          <w:rFonts w:ascii="Arial" w:hAnsi="Arial" w:eastAsia="Arial" w:cs="Arial"/>
          <w:b w:val="0"/>
          <w:bCs w:val="0"/>
          <w:i w:val="0"/>
          <w:iCs w:val="0"/>
          <w:caps w:val="0"/>
          <w:smallCaps w:val="0"/>
          <w:noProof w:val="0"/>
          <w:color w:val="auto"/>
          <w:sz w:val="24"/>
          <w:szCs w:val="24"/>
          <w:lang w:val="en-US"/>
        </w:rPr>
        <w:t>B.F, Willcut,</w:t>
      </w:r>
      <w:r w:rsidRPr="669F0ECF" w:rsidR="3BFF7EBB">
        <w:rPr>
          <w:rFonts w:ascii="Arial" w:hAnsi="Arial" w:eastAsia="Arial" w:cs="Arial"/>
          <w:b w:val="0"/>
          <w:bCs w:val="0"/>
          <w:i w:val="0"/>
          <w:iCs w:val="0"/>
          <w:caps w:val="0"/>
          <w:smallCaps w:val="0"/>
          <w:noProof w:val="0"/>
          <w:color w:val="auto"/>
          <w:sz w:val="24"/>
          <w:szCs w:val="24"/>
          <w:lang w:val="en-US"/>
        </w:rPr>
        <w:t xml:space="preserve"> </w:t>
      </w:r>
      <w:r w:rsidRPr="669F0ECF" w:rsidR="652E775D">
        <w:rPr>
          <w:rFonts w:ascii="Arial" w:hAnsi="Arial" w:eastAsia="Arial" w:cs="Arial"/>
          <w:b w:val="0"/>
          <w:bCs w:val="0"/>
          <w:i w:val="0"/>
          <w:iCs w:val="0"/>
          <w:caps w:val="0"/>
          <w:smallCaps w:val="0"/>
          <w:noProof w:val="0"/>
          <w:color w:val="auto"/>
          <w:sz w:val="24"/>
          <w:szCs w:val="24"/>
          <w:lang w:val="en-US"/>
        </w:rPr>
        <w:t>E.</w:t>
      </w:r>
      <w:r w:rsidRPr="669F0ECF" w:rsidR="0791067C">
        <w:rPr>
          <w:rFonts w:ascii="Arial" w:hAnsi="Arial" w:eastAsia="Arial" w:cs="Arial"/>
          <w:b w:val="0"/>
          <w:bCs w:val="0"/>
          <w:i w:val="0"/>
          <w:iCs w:val="0"/>
          <w:caps w:val="0"/>
          <w:smallCaps w:val="0"/>
          <w:noProof w:val="0"/>
          <w:color w:val="auto"/>
          <w:sz w:val="24"/>
          <w:szCs w:val="24"/>
          <w:lang w:val="en-US"/>
        </w:rPr>
        <w:t>G, Defries, J.C, Olson,</w:t>
      </w:r>
      <w:r w:rsidRPr="669F0ECF" w:rsidR="04D03004">
        <w:rPr>
          <w:rFonts w:ascii="Arial" w:hAnsi="Arial" w:eastAsia="Arial" w:cs="Arial"/>
          <w:b w:val="0"/>
          <w:bCs w:val="0"/>
          <w:i w:val="0"/>
          <w:iCs w:val="0"/>
          <w:caps w:val="0"/>
          <w:smallCaps w:val="0"/>
          <w:noProof w:val="0"/>
          <w:color w:val="auto"/>
          <w:sz w:val="24"/>
          <w:szCs w:val="24"/>
          <w:lang w:val="en-US"/>
        </w:rPr>
        <w:t xml:space="preserve"> </w:t>
      </w:r>
      <w:r w:rsidRPr="669F0ECF" w:rsidR="0791067C">
        <w:rPr>
          <w:rFonts w:ascii="Arial" w:hAnsi="Arial" w:eastAsia="Arial" w:cs="Arial"/>
          <w:b w:val="0"/>
          <w:bCs w:val="0"/>
          <w:i w:val="0"/>
          <w:iCs w:val="0"/>
          <w:caps w:val="0"/>
          <w:smallCaps w:val="0"/>
          <w:noProof w:val="0"/>
          <w:color w:val="auto"/>
          <w:sz w:val="24"/>
          <w:szCs w:val="24"/>
          <w:lang w:val="en-US"/>
        </w:rPr>
        <w:t>R.K.</w:t>
      </w:r>
      <w:r w:rsidRPr="669F0ECF" w:rsidR="652E775D">
        <w:rPr>
          <w:rFonts w:ascii="Arial" w:hAnsi="Arial" w:eastAsia="Arial" w:cs="Arial"/>
          <w:b w:val="0"/>
          <w:bCs w:val="0"/>
          <w:i w:val="0"/>
          <w:iCs w:val="0"/>
          <w:caps w:val="0"/>
          <w:smallCaps w:val="0"/>
          <w:noProof w:val="0"/>
          <w:color w:val="auto"/>
          <w:sz w:val="24"/>
          <w:szCs w:val="24"/>
          <w:lang w:val="en-US"/>
        </w:rPr>
        <w:t xml:space="preserve"> (2015)</w:t>
      </w:r>
      <w:r w:rsidRPr="669F0ECF" w:rsidR="40D0892F">
        <w:rPr>
          <w:rFonts w:ascii="Arial" w:hAnsi="Arial" w:eastAsia="Arial" w:cs="Arial"/>
          <w:b w:val="0"/>
          <w:bCs w:val="0"/>
          <w:i w:val="0"/>
          <w:iCs w:val="0"/>
          <w:caps w:val="0"/>
          <w:smallCaps w:val="0"/>
          <w:noProof w:val="0"/>
          <w:color w:val="auto"/>
          <w:sz w:val="24"/>
          <w:szCs w:val="24"/>
          <w:lang w:val="en-US"/>
        </w:rPr>
        <w:t xml:space="preserve"> ‘</w:t>
      </w:r>
      <w:r w:rsidRPr="669F0ECF" w:rsidR="79D48D96">
        <w:rPr>
          <w:rFonts w:ascii="Arial" w:hAnsi="Arial" w:eastAsia="Arial" w:cs="Arial"/>
          <w:b w:val="0"/>
          <w:bCs w:val="0"/>
          <w:i w:val="0"/>
          <w:iCs w:val="0"/>
          <w:caps w:val="0"/>
          <w:smallCaps w:val="0"/>
          <w:noProof w:val="0"/>
          <w:color w:val="1F1F1F"/>
          <w:sz w:val="24"/>
          <w:szCs w:val="24"/>
          <w:lang w:val="en-US"/>
        </w:rPr>
        <w:t>Sex differences in ADHD symptom severity</w:t>
      </w:r>
      <w:r w:rsidRPr="669F0ECF" w:rsidR="617E1696">
        <w:rPr>
          <w:rFonts w:ascii="Arial" w:hAnsi="Arial" w:eastAsia="Arial" w:cs="Arial"/>
          <w:b w:val="0"/>
          <w:bCs w:val="0"/>
          <w:i w:val="0"/>
          <w:iCs w:val="0"/>
          <w:caps w:val="0"/>
          <w:smallCaps w:val="0"/>
          <w:noProof w:val="0"/>
          <w:color w:val="1F1F1F"/>
          <w:sz w:val="24"/>
          <w:szCs w:val="24"/>
          <w:lang w:val="en-US"/>
        </w:rPr>
        <w:t xml:space="preserve">’, </w:t>
      </w:r>
      <w:r w:rsidRPr="669F0ECF" w:rsidR="617E1696">
        <w:rPr>
          <w:rFonts w:ascii="Arial" w:hAnsi="Arial" w:eastAsia="Arial" w:cs="Arial"/>
          <w:b w:val="0"/>
          <w:bCs w:val="0"/>
          <w:i w:val="1"/>
          <w:iCs w:val="1"/>
          <w:caps w:val="0"/>
          <w:smallCaps w:val="0"/>
          <w:noProof w:val="0"/>
          <w:color w:val="1F1F1F"/>
          <w:sz w:val="24"/>
          <w:szCs w:val="24"/>
          <w:lang w:val="en-US"/>
        </w:rPr>
        <w:t xml:space="preserve">J. Child Psychol </w:t>
      </w:r>
      <w:r w:rsidRPr="669F0ECF" w:rsidR="4CEEA35D">
        <w:rPr>
          <w:rFonts w:ascii="Arial" w:hAnsi="Arial" w:eastAsia="Arial" w:cs="Arial"/>
          <w:b w:val="0"/>
          <w:bCs w:val="0"/>
          <w:i w:val="1"/>
          <w:iCs w:val="1"/>
          <w:caps w:val="0"/>
          <w:smallCaps w:val="0"/>
          <w:noProof w:val="0"/>
          <w:color w:val="1F1F1F"/>
          <w:sz w:val="24"/>
          <w:szCs w:val="24"/>
          <w:lang w:val="en-US"/>
        </w:rPr>
        <w:t>Psychiatry</w:t>
      </w:r>
      <w:r w:rsidRPr="669F0ECF" w:rsidR="5B178032">
        <w:rPr>
          <w:rFonts w:ascii="Arial" w:hAnsi="Arial" w:eastAsia="Arial" w:cs="Arial"/>
          <w:b w:val="0"/>
          <w:bCs w:val="0"/>
          <w:i w:val="1"/>
          <w:iCs w:val="1"/>
          <w:caps w:val="0"/>
          <w:smallCaps w:val="0"/>
          <w:noProof w:val="0"/>
          <w:color w:val="1F1F1F"/>
          <w:sz w:val="24"/>
          <w:szCs w:val="24"/>
          <w:lang w:val="en-US"/>
        </w:rPr>
        <w:t xml:space="preserve"> Allied </w:t>
      </w:r>
      <w:r w:rsidRPr="669F0ECF" w:rsidR="5B178032">
        <w:rPr>
          <w:rFonts w:ascii="Arial" w:hAnsi="Arial" w:eastAsia="Arial" w:cs="Arial"/>
          <w:b w:val="0"/>
          <w:bCs w:val="0"/>
          <w:i w:val="1"/>
          <w:iCs w:val="1"/>
          <w:caps w:val="0"/>
          <w:smallCaps w:val="0"/>
          <w:noProof w:val="0"/>
          <w:color w:val="1F1F1F"/>
          <w:sz w:val="24"/>
          <w:szCs w:val="24"/>
          <w:lang w:val="en-US"/>
        </w:rPr>
        <w:t>Discip</w:t>
      </w:r>
      <w:r w:rsidRPr="669F0ECF" w:rsidR="5B178032">
        <w:rPr>
          <w:rFonts w:ascii="Arial" w:hAnsi="Arial" w:eastAsia="Arial" w:cs="Arial"/>
          <w:b w:val="0"/>
          <w:bCs w:val="0"/>
          <w:i w:val="1"/>
          <w:iCs w:val="1"/>
          <w:caps w:val="0"/>
          <w:smallCaps w:val="0"/>
          <w:noProof w:val="0"/>
          <w:color w:val="1F1F1F"/>
          <w:sz w:val="24"/>
          <w:szCs w:val="24"/>
          <w:lang w:val="en-US"/>
        </w:rPr>
        <w:t xml:space="preserve">, </w:t>
      </w:r>
      <w:r w:rsidRPr="669F0ECF" w:rsidR="5B178032">
        <w:rPr>
          <w:rFonts w:ascii="Arial" w:hAnsi="Arial" w:eastAsia="Arial" w:cs="Arial"/>
          <w:b w:val="0"/>
          <w:bCs w:val="0"/>
          <w:i w:val="0"/>
          <w:iCs w:val="0"/>
          <w:caps w:val="0"/>
          <w:smallCaps w:val="0"/>
          <w:noProof w:val="0"/>
          <w:color w:val="1F1F1F"/>
          <w:sz w:val="24"/>
          <w:szCs w:val="24"/>
          <w:lang w:val="en-US"/>
        </w:rPr>
        <w:t>56, pp. 632-639</w:t>
      </w:r>
    </w:p>
    <w:p w:rsidR="669F0ECF" w:rsidP="669F0ECF" w:rsidRDefault="669F0ECF" w14:paraId="17A0F7BE" w14:textId="057CA245">
      <w:pPr>
        <w:spacing w:before="0" w:beforeAutospacing="off" w:after="0" w:afterAutospacing="off"/>
        <w:jc w:val="left"/>
        <w:rPr>
          <w:rFonts w:ascii="Arial" w:hAnsi="Arial" w:eastAsia="Arial" w:cs="Arial"/>
          <w:sz w:val="24"/>
          <w:szCs w:val="24"/>
        </w:rPr>
      </w:pPr>
    </w:p>
    <w:p w:rsidR="622E0CA1" w:rsidP="669F0ECF" w:rsidRDefault="622E0CA1" w14:paraId="2A2541B4" w14:textId="5EC9D607">
      <w:pPr>
        <w:pStyle w:val="Normal"/>
        <w:spacing w:before="0" w:beforeAutospacing="off" w:after="0" w:afterAutospacing="off"/>
        <w:jc w:val="left"/>
        <w:rPr>
          <w:rFonts w:ascii="Arial" w:hAnsi="Arial" w:eastAsia="Arial" w:cs="Arial"/>
          <w:b w:val="0"/>
          <w:bCs w:val="0"/>
          <w:i w:val="0"/>
          <w:iCs w:val="0"/>
          <w:caps w:val="0"/>
          <w:smallCaps w:val="0"/>
          <w:noProof w:val="0"/>
          <w:color w:val="1F1F1F"/>
          <w:sz w:val="24"/>
          <w:szCs w:val="24"/>
          <w:lang w:val="en-US"/>
        </w:rPr>
      </w:pPr>
      <w:r w:rsidRPr="669F0ECF" w:rsidR="622E0CA1">
        <w:rPr>
          <w:rFonts w:ascii="Arial" w:hAnsi="Arial" w:eastAsia="Arial" w:cs="Arial"/>
          <w:b w:val="0"/>
          <w:bCs w:val="0"/>
          <w:i w:val="0"/>
          <w:iCs w:val="0"/>
          <w:caps w:val="0"/>
          <w:smallCaps w:val="0"/>
          <w:noProof w:val="0"/>
          <w:color w:val="1F1F1F"/>
          <w:sz w:val="24"/>
          <w:szCs w:val="24"/>
          <w:lang w:val="en-US"/>
        </w:rPr>
        <w:t xml:space="preserve"> Martin,</w:t>
      </w:r>
      <w:r w:rsidRPr="669F0ECF" w:rsidR="4FCFB972">
        <w:rPr>
          <w:rFonts w:ascii="Arial" w:hAnsi="Arial" w:eastAsia="Arial" w:cs="Arial"/>
          <w:b w:val="0"/>
          <w:bCs w:val="0"/>
          <w:i w:val="0"/>
          <w:iCs w:val="0"/>
          <w:caps w:val="0"/>
          <w:smallCaps w:val="0"/>
          <w:noProof w:val="0"/>
          <w:color w:val="1F1F1F"/>
          <w:sz w:val="24"/>
          <w:szCs w:val="24"/>
          <w:lang w:val="en-US"/>
        </w:rPr>
        <w:t xml:space="preserve"> </w:t>
      </w:r>
      <w:r w:rsidRPr="669F0ECF" w:rsidR="04E1D99B">
        <w:rPr>
          <w:rFonts w:ascii="Arial" w:hAnsi="Arial" w:eastAsia="Arial" w:cs="Arial"/>
          <w:b w:val="0"/>
          <w:bCs w:val="0"/>
          <w:i w:val="0"/>
          <w:iCs w:val="0"/>
          <w:caps w:val="0"/>
          <w:smallCaps w:val="0"/>
          <w:noProof w:val="0"/>
          <w:color w:val="1F1F1F"/>
          <w:sz w:val="24"/>
          <w:szCs w:val="24"/>
          <w:lang w:val="en-US"/>
        </w:rPr>
        <w:t>J, Walters</w:t>
      </w:r>
      <w:r w:rsidRPr="669F0ECF" w:rsidR="622E0CA1">
        <w:rPr>
          <w:rFonts w:ascii="Arial" w:hAnsi="Arial" w:eastAsia="Arial" w:cs="Arial"/>
          <w:b w:val="0"/>
          <w:bCs w:val="0"/>
          <w:i w:val="0"/>
          <w:iCs w:val="0"/>
          <w:caps w:val="0"/>
          <w:smallCaps w:val="0"/>
          <w:noProof w:val="0"/>
          <w:color w:val="1F1F1F"/>
          <w:sz w:val="24"/>
          <w:szCs w:val="24"/>
          <w:lang w:val="en-US"/>
        </w:rPr>
        <w:t>,</w:t>
      </w:r>
      <w:r w:rsidRPr="669F0ECF" w:rsidR="712770FC">
        <w:rPr>
          <w:rFonts w:ascii="Arial" w:hAnsi="Arial" w:eastAsia="Arial" w:cs="Arial"/>
          <w:b w:val="0"/>
          <w:bCs w:val="0"/>
          <w:i w:val="0"/>
          <w:iCs w:val="0"/>
          <w:caps w:val="0"/>
          <w:smallCaps w:val="0"/>
          <w:noProof w:val="0"/>
          <w:color w:val="1F1F1F"/>
          <w:sz w:val="24"/>
          <w:szCs w:val="24"/>
          <w:lang w:val="en-US"/>
        </w:rPr>
        <w:t xml:space="preserve"> R.K</w:t>
      </w:r>
      <w:r w:rsidRPr="669F0ECF" w:rsidR="168C1757">
        <w:rPr>
          <w:rFonts w:ascii="Arial" w:hAnsi="Arial" w:eastAsia="Arial" w:cs="Arial"/>
          <w:b w:val="0"/>
          <w:bCs w:val="0"/>
          <w:i w:val="0"/>
          <w:iCs w:val="0"/>
          <w:caps w:val="0"/>
          <w:smallCaps w:val="0"/>
          <w:noProof w:val="0"/>
          <w:color w:val="1F1F1F"/>
          <w:sz w:val="24"/>
          <w:szCs w:val="24"/>
          <w:lang w:val="en-US"/>
        </w:rPr>
        <w:t xml:space="preserve">, </w:t>
      </w:r>
      <w:r w:rsidRPr="669F0ECF" w:rsidR="622E0CA1">
        <w:rPr>
          <w:rFonts w:ascii="Arial" w:hAnsi="Arial" w:eastAsia="Arial" w:cs="Arial"/>
          <w:b w:val="0"/>
          <w:bCs w:val="0"/>
          <w:i w:val="0"/>
          <w:iCs w:val="0"/>
          <w:caps w:val="0"/>
          <w:smallCaps w:val="0"/>
          <w:noProof w:val="0"/>
          <w:color w:val="1F1F1F"/>
          <w:sz w:val="24"/>
          <w:szCs w:val="24"/>
          <w:lang w:val="en-US"/>
        </w:rPr>
        <w:t>Demontis</w:t>
      </w:r>
      <w:r w:rsidRPr="669F0ECF" w:rsidR="622E0CA1">
        <w:rPr>
          <w:rFonts w:ascii="Arial" w:hAnsi="Arial" w:eastAsia="Arial" w:cs="Arial"/>
          <w:b w:val="0"/>
          <w:bCs w:val="0"/>
          <w:i w:val="0"/>
          <w:iCs w:val="0"/>
          <w:caps w:val="0"/>
          <w:smallCaps w:val="0"/>
          <w:noProof w:val="0"/>
          <w:color w:val="1F1F1F"/>
          <w:sz w:val="24"/>
          <w:szCs w:val="24"/>
          <w:lang w:val="en-US"/>
        </w:rPr>
        <w:t>,</w:t>
      </w:r>
      <w:r w:rsidRPr="669F0ECF" w:rsidR="62D35B55">
        <w:rPr>
          <w:rFonts w:ascii="Arial" w:hAnsi="Arial" w:eastAsia="Arial" w:cs="Arial"/>
          <w:b w:val="0"/>
          <w:bCs w:val="0"/>
          <w:i w:val="0"/>
          <w:iCs w:val="0"/>
          <w:caps w:val="0"/>
          <w:smallCaps w:val="0"/>
          <w:noProof w:val="0"/>
          <w:color w:val="1F1F1F"/>
          <w:sz w:val="24"/>
          <w:szCs w:val="24"/>
          <w:lang w:val="en-US"/>
        </w:rPr>
        <w:t xml:space="preserve"> D</w:t>
      </w:r>
      <w:r w:rsidRPr="669F0ECF" w:rsidR="5C465DCE">
        <w:rPr>
          <w:rFonts w:ascii="Arial" w:hAnsi="Arial" w:eastAsia="Arial" w:cs="Arial"/>
          <w:b w:val="0"/>
          <w:bCs w:val="0"/>
          <w:i w:val="0"/>
          <w:iCs w:val="0"/>
          <w:caps w:val="0"/>
          <w:smallCaps w:val="0"/>
          <w:noProof w:val="0"/>
          <w:color w:val="1F1F1F"/>
          <w:sz w:val="24"/>
          <w:szCs w:val="24"/>
          <w:lang w:val="en-US"/>
        </w:rPr>
        <w:t xml:space="preserve">, </w:t>
      </w:r>
      <w:r w:rsidRPr="669F0ECF" w:rsidR="622E0CA1">
        <w:rPr>
          <w:rFonts w:ascii="Arial" w:hAnsi="Arial" w:eastAsia="Arial" w:cs="Arial"/>
          <w:b w:val="0"/>
          <w:bCs w:val="0"/>
          <w:i w:val="0"/>
          <w:iCs w:val="0"/>
          <w:caps w:val="0"/>
          <w:smallCaps w:val="0"/>
          <w:noProof w:val="0"/>
          <w:color w:val="1F1F1F"/>
          <w:sz w:val="24"/>
          <w:szCs w:val="24"/>
          <w:lang w:val="en-US"/>
        </w:rPr>
        <w:t>Mattheisen,</w:t>
      </w:r>
      <w:r w:rsidRPr="669F0ECF" w:rsidR="4EBD23C8">
        <w:rPr>
          <w:rFonts w:ascii="Arial" w:hAnsi="Arial" w:eastAsia="Arial" w:cs="Arial"/>
          <w:b w:val="0"/>
          <w:bCs w:val="0"/>
          <w:i w:val="0"/>
          <w:iCs w:val="0"/>
          <w:caps w:val="0"/>
          <w:smallCaps w:val="0"/>
          <w:noProof w:val="0"/>
          <w:color w:val="1F1F1F"/>
          <w:sz w:val="24"/>
          <w:szCs w:val="24"/>
          <w:lang w:val="en-US"/>
        </w:rPr>
        <w:t xml:space="preserve"> M,</w:t>
      </w:r>
      <w:r w:rsidRPr="669F0ECF" w:rsidR="622E0CA1">
        <w:rPr>
          <w:rFonts w:ascii="Arial" w:hAnsi="Arial" w:eastAsia="Arial" w:cs="Arial"/>
          <w:b w:val="0"/>
          <w:bCs w:val="0"/>
          <w:i w:val="0"/>
          <w:iCs w:val="0"/>
          <w:caps w:val="0"/>
          <w:smallCaps w:val="0"/>
          <w:noProof w:val="0"/>
          <w:color w:val="1F1F1F"/>
          <w:sz w:val="24"/>
          <w:szCs w:val="24"/>
          <w:lang w:val="en-US"/>
        </w:rPr>
        <w:t xml:space="preserve"> </w:t>
      </w:r>
      <w:r w:rsidRPr="669F0ECF" w:rsidR="622E0CA1">
        <w:rPr>
          <w:rFonts w:ascii="Arial" w:hAnsi="Arial" w:eastAsia="Arial" w:cs="Arial"/>
          <w:b w:val="0"/>
          <w:bCs w:val="0"/>
          <w:i w:val="0"/>
          <w:iCs w:val="0"/>
          <w:caps w:val="0"/>
          <w:smallCaps w:val="0"/>
          <w:noProof w:val="0"/>
          <w:color w:val="1F1F1F"/>
          <w:sz w:val="24"/>
          <w:szCs w:val="24"/>
          <w:lang w:val="en-US"/>
        </w:rPr>
        <w:t>Lee,</w:t>
      </w:r>
      <w:r w:rsidRPr="669F0ECF" w:rsidR="64344C33">
        <w:rPr>
          <w:rFonts w:ascii="Arial" w:hAnsi="Arial" w:eastAsia="Arial" w:cs="Arial"/>
          <w:b w:val="0"/>
          <w:bCs w:val="0"/>
          <w:i w:val="0"/>
          <w:iCs w:val="0"/>
          <w:caps w:val="0"/>
          <w:smallCaps w:val="0"/>
          <w:noProof w:val="0"/>
          <w:color w:val="1F1F1F"/>
          <w:sz w:val="24"/>
          <w:szCs w:val="24"/>
          <w:lang w:val="en-US"/>
        </w:rPr>
        <w:t>H</w:t>
      </w:r>
      <w:r w:rsidRPr="669F0ECF" w:rsidR="64344C33">
        <w:rPr>
          <w:rFonts w:ascii="Arial" w:hAnsi="Arial" w:eastAsia="Arial" w:cs="Arial"/>
          <w:b w:val="0"/>
          <w:bCs w:val="0"/>
          <w:i w:val="0"/>
          <w:iCs w:val="0"/>
          <w:caps w:val="0"/>
          <w:smallCaps w:val="0"/>
          <w:noProof w:val="0"/>
          <w:color w:val="1F1F1F"/>
          <w:sz w:val="24"/>
          <w:szCs w:val="24"/>
          <w:lang w:val="en-US"/>
        </w:rPr>
        <w:t xml:space="preserve">, </w:t>
      </w:r>
      <w:r w:rsidRPr="669F0ECF" w:rsidR="64344C33">
        <w:rPr>
          <w:rFonts w:ascii="Arial" w:hAnsi="Arial" w:eastAsia="Arial" w:cs="Arial"/>
          <w:b w:val="0"/>
          <w:bCs w:val="0"/>
          <w:i w:val="1"/>
          <w:iCs w:val="1"/>
          <w:caps w:val="0"/>
          <w:smallCaps w:val="0"/>
          <w:noProof w:val="0"/>
          <w:color w:val="1F1F1F"/>
          <w:sz w:val="24"/>
          <w:szCs w:val="24"/>
          <w:lang w:val="en-US"/>
        </w:rPr>
        <w:t>et,al</w:t>
      </w:r>
      <w:r w:rsidRPr="669F0ECF" w:rsidR="64344C33">
        <w:rPr>
          <w:rFonts w:ascii="Arial" w:hAnsi="Arial" w:eastAsia="Arial" w:cs="Arial"/>
          <w:b w:val="0"/>
          <w:bCs w:val="0"/>
          <w:i w:val="0"/>
          <w:iCs w:val="0"/>
          <w:caps w:val="0"/>
          <w:smallCaps w:val="0"/>
          <w:noProof w:val="0"/>
          <w:color w:val="1F1F1F"/>
          <w:sz w:val="24"/>
          <w:szCs w:val="24"/>
          <w:lang w:val="en-US"/>
        </w:rPr>
        <w:t>.(2018)</w:t>
      </w:r>
      <w:r w:rsidRPr="669F0ECF" w:rsidR="622E0CA1">
        <w:rPr>
          <w:rFonts w:ascii="Arial" w:hAnsi="Arial" w:eastAsia="Arial" w:cs="Arial"/>
          <w:b w:val="0"/>
          <w:bCs w:val="0"/>
          <w:i w:val="0"/>
          <w:iCs w:val="0"/>
          <w:caps w:val="0"/>
          <w:smallCaps w:val="0"/>
          <w:noProof w:val="0"/>
          <w:color w:val="1F1F1F"/>
          <w:sz w:val="24"/>
          <w:szCs w:val="24"/>
          <w:lang w:val="en-US"/>
        </w:rPr>
        <w:t xml:space="preserve"> </w:t>
      </w:r>
      <w:r w:rsidRPr="669F0ECF" w:rsidR="6144A9A6">
        <w:rPr>
          <w:rFonts w:ascii="Arial" w:hAnsi="Arial" w:eastAsia="Arial" w:cs="Arial"/>
          <w:b w:val="0"/>
          <w:bCs w:val="0"/>
          <w:i w:val="0"/>
          <w:iCs w:val="0"/>
          <w:caps w:val="0"/>
          <w:smallCaps w:val="0"/>
          <w:noProof w:val="0"/>
          <w:color w:val="1F1F1F"/>
          <w:sz w:val="24"/>
          <w:szCs w:val="24"/>
          <w:lang w:val="en-US"/>
        </w:rPr>
        <w:t>‘</w:t>
      </w:r>
      <w:r w:rsidRPr="669F0ECF" w:rsidR="622E0CA1">
        <w:rPr>
          <w:rFonts w:ascii="Arial" w:hAnsi="Arial" w:eastAsia="Arial" w:cs="Arial"/>
          <w:b w:val="0"/>
          <w:bCs w:val="0"/>
          <w:i w:val="0"/>
          <w:iCs w:val="0"/>
          <w:caps w:val="0"/>
          <w:smallCaps w:val="0"/>
          <w:noProof w:val="0"/>
          <w:color w:val="1F1F1F"/>
          <w:sz w:val="24"/>
          <w:szCs w:val="24"/>
          <w:lang w:val="en-US"/>
        </w:rPr>
        <w:t>A genetic investigation of sex bias in the prevalence of attention deficit hyperactivity disorder</w:t>
      </w:r>
      <w:r w:rsidRPr="669F0ECF" w:rsidR="258F6702">
        <w:rPr>
          <w:rFonts w:ascii="Arial" w:hAnsi="Arial" w:eastAsia="Arial" w:cs="Arial"/>
          <w:b w:val="0"/>
          <w:bCs w:val="0"/>
          <w:i w:val="0"/>
          <w:iCs w:val="0"/>
          <w:caps w:val="0"/>
          <w:smallCaps w:val="0"/>
          <w:noProof w:val="0"/>
          <w:color w:val="1F1F1F"/>
          <w:sz w:val="24"/>
          <w:szCs w:val="24"/>
          <w:lang w:val="en-US"/>
        </w:rPr>
        <w:t xml:space="preserve">’, </w:t>
      </w:r>
      <w:r w:rsidRPr="669F0ECF" w:rsidR="258F6702">
        <w:rPr>
          <w:rFonts w:ascii="Arial" w:hAnsi="Arial" w:eastAsia="Arial" w:cs="Arial"/>
          <w:b w:val="0"/>
          <w:bCs w:val="0"/>
          <w:i w:val="1"/>
          <w:iCs w:val="1"/>
          <w:caps w:val="0"/>
          <w:smallCaps w:val="0"/>
          <w:noProof w:val="0"/>
          <w:color w:val="1F1F1F"/>
          <w:sz w:val="24"/>
          <w:szCs w:val="24"/>
          <w:lang w:val="en-US"/>
        </w:rPr>
        <w:t>Biol Psychiatry</w:t>
      </w:r>
      <w:r w:rsidRPr="669F0ECF" w:rsidR="258F6702">
        <w:rPr>
          <w:rFonts w:ascii="Arial" w:hAnsi="Arial" w:eastAsia="Arial" w:cs="Arial"/>
          <w:b w:val="0"/>
          <w:bCs w:val="0"/>
          <w:i w:val="0"/>
          <w:iCs w:val="0"/>
          <w:caps w:val="0"/>
          <w:smallCaps w:val="0"/>
          <w:noProof w:val="0"/>
          <w:color w:val="1F1F1F"/>
          <w:sz w:val="24"/>
          <w:szCs w:val="24"/>
          <w:lang w:val="en-US"/>
        </w:rPr>
        <w:t>.</w:t>
      </w:r>
    </w:p>
    <w:p w:rsidR="669F0ECF" w:rsidP="669F0ECF" w:rsidRDefault="669F0ECF" w14:paraId="67BE058E" w14:textId="2209EE90">
      <w:pPr>
        <w:pStyle w:val="Normal"/>
        <w:spacing w:before="0" w:beforeAutospacing="off" w:after="0" w:afterAutospacing="off"/>
        <w:jc w:val="left"/>
        <w:rPr>
          <w:rFonts w:ascii="Arial" w:hAnsi="Arial" w:eastAsia="Arial" w:cs="Arial"/>
          <w:b w:val="0"/>
          <w:bCs w:val="0"/>
          <w:i w:val="0"/>
          <w:iCs w:val="0"/>
          <w:caps w:val="0"/>
          <w:smallCaps w:val="0"/>
          <w:noProof w:val="0"/>
          <w:color w:val="707070"/>
          <w:sz w:val="24"/>
          <w:szCs w:val="24"/>
          <w:lang w:val="en-US"/>
        </w:rPr>
      </w:pPr>
    </w:p>
    <w:p w:rsidR="669F0ECF" w:rsidP="669F0ECF" w:rsidRDefault="669F0ECF" w14:paraId="6E45806D" w14:textId="4AADBC7A">
      <w:pPr>
        <w:pStyle w:val="Normal"/>
        <w:spacing w:before="0" w:beforeAutospacing="off" w:after="0" w:afterAutospacing="off"/>
        <w:jc w:val="left"/>
        <w:rPr>
          <w:rFonts w:ascii="Arial" w:hAnsi="Arial" w:eastAsia="Arial" w:cs="Arial"/>
          <w:b w:val="0"/>
          <w:bCs w:val="0"/>
          <w:i w:val="0"/>
          <w:iCs w:val="0"/>
          <w:caps w:val="0"/>
          <w:smallCaps w:val="0"/>
          <w:noProof w:val="0"/>
          <w:color w:val="707070"/>
          <w:sz w:val="24"/>
          <w:szCs w:val="24"/>
          <w:lang w:val="en-US"/>
        </w:rPr>
      </w:pPr>
    </w:p>
    <w:p w:rsidR="669F0ECF" w:rsidP="669F0ECF" w:rsidRDefault="669F0ECF" w14:paraId="3025153A" w14:textId="4010CD15">
      <w:pPr>
        <w:pStyle w:val="Normal"/>
        <w:spacing w:before="0" w:beforeAutospacing="off" w:after="0" w:afterAutospacing="off"/>
        <w:jc w:val="left"/>
        <w:rPr>
          <w:rFonts w:ascii="Arial" w:hAnsi="Arial" w:eastAsia="Arial" w:cs="Arial"/>
          <w:b w:val="0"/>
          <w:bCs w:val="0"/>
          <w:i w:val="0"/>
          <w:iCs w:val="0"/>
          <w:caps w:val="0"/>
          <w:smallCaps w:val="0"/>
          <w:noProof w:val="0"/>
          <w:color w:val="707070"/>
          <w:sz w:val="24"/>
          <w:szCs w:val="24"/>
          <w:lang w:val="en-US"/>
        </w:rPr>
      </w:pPr>
    </w:p>
    <w:p w:rsidR="669F0ECF" w:rsidP="669F0ECF" w:rsidRDefault="669F0ECF" w14:paraId="150E7738" w14:textId="3B7EC1E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US"/>
        </w:rPr>
      </w:pPr>
    </w:p>
    <w:p w:rsidR="669F0ECF" w:rsidP="669F0ECF" w:rsidRDefault="669F0ECF" w14:paraId="3254E0E4" w14:textId="48750098">
      <w:pPr>
        <w:pStyle w:val="Normal"/>
        <w:spacing w:line="360" w:lineRule="auto"/>
        <w:rPr>
          <w:rFonts w:ascii="Merriweather" w:hAnsi="Merriweather" w:eastAsia="Merriweather" w:cs="Merriweather"/>
          <w:b w:val="0"/>
          <w:bCs w:val="0"/>
          <w:i w:val="0"/>
          <w:iCs w:val="0"/>
          <w:caps w:val="0"/>
          <w:smallCaps w:val="0"/>
          <w:noProof w:val="0"/>
          <w:color w:val="222222"/>
          <w:sz w:val="27"/>
          <w:szCs w:val="27"/>
          <w:lang w:val="en-US"/>
        </w:rPr>
      </w:pPr>
    </w:p>
    <w:p w:rsidR="669F0ECF" w:rsidP="669F0ECF" w:rsidRDefault="669F0ECF" w14:paraId="2C160893" w14:textId="380DA66F">
      <w:pPr>
        <w:pStyle w:val="Normal"/>
        <w:spacing w:line="360" w:lineRule="auto"/>
        <w:rPr>
          <w:rFonts w:ascii="Open Sans" w:hAnsi="Open Sans" w:eastAsia="Open Sans" w:cs="Open Sans"/>
          <w:b w:val="0"/>
          <w:bCs w:val="0"/>
          <w:i w:val="0"/>
          <w:iCs w:val="0"/>
          <w:caps w:val="0"/>
          <w:smallCaps w:val="0"/>
          <w:noProof w:val="0"/>
          <w:color w:val="333333"/>
          <w:sz w:val="24"/>
          <w:szCs w:val="24"/>
          <w:lang w:val="en-US"/>
        </w:rPr>
      </w:pPr>
    </w:p>
    <w:p w:rsidR="669F0ECF" w:rsidP="669F0ECF" w:rsidRDefault="669F0ECF" w14:paraId="6ECDA2F3" w14:textId="0EA77559">
      <w:pPr>
        <w:pStyle w:val="Normal"/>
        <w:spacing w:line="360" w:lineRule="auto"/>
        <w:rPr>
          <w:rFonts w:ascii="Arial" w:hAnsi="Arial" w:eastAsia="Arial" w:cs="Arial"/>
          <w:color w:val="000000" w:themeColor="text1" w:themeTint="FF" w:themeShade="FF"/>
          <w:sz w:val="24"/>
          <w:szCs w:val="24"/>
        </w:rPr>
      </w:pPr>
    </w:p>
    <w:p w:rsidR="669F0ECF" w:rsidP="669F0ECF" w:rsidRDefault="669F0ECF" w14:paraId="50738174" w14:textId="09235DE1">
      <w:pPr>
        <w:pStyle w:val="Normal"/>
        <w:spacing w:line="360" w:lineRule="auto"/>
        <w:rPr>
          <w:rFonts w:ascii="Arial" w:hAnsi="Arial" w:eastAsia="Arial" w:cs="Arial"/>
          <w:color w:val="000000" w:themeColor="text1" w:themeTint="FF" w:themeShade="FF"/>
          <w:sz w:val="24"/>
          <w:szCs w:val="24"/>
        </w:rPr>
      </w:pPr>
    </w:p>
    <w:p w:rsidR="11DE3591" w:rsidP="11DE3591" w:rsidRDefault="11DE3591" w14:paraId="462C43E6" w14:textId="70368E2D">
      <w:pPr>
        <w:spacing w:line="360" w:lineRule="auto"/>
        <w:rPr>
          <w:rFonts w:ascii="Arial" w:hAnsi="Arial" w:eastAsia="Arial" w:cs="Arial"/>
          <w:color w:val="000000" w:themeColor="text1"/>
          <w:sz w:val="24"/>
          <w:szCs w:val="24"/>
        </w:rPr>
      </w:pPr>
    </w:p>
    <w:p w:rsidR="11DE3591" w:rsidP="11DE3591" w:rsidRDefault="11DE3591" w14:paraId="78238925" w14:textId="6A6C50AF"/>
    <w:p w:rsidR="11DE3591" w:rsidP="11DE3591" w:rsidRDefault="11DE3591" w14:paraId="4FEC08C3" w14:textId="379A5AEA"/>
    <w:p w:rsidR="11DE3591" w:rsidP="11DE3591" w:rsidRDefault="11DE3591" w14:paraId="6DAD8F69" w14:textId="7AEF7607"/>
    <w:p w:rsidR="11DE3591" w:rsidP="11DE3591" w:rsidRDefault="11DE3591" w14:paraId="6C164091" w14:textId="4F290E40"/>
    <w:p w:rsidR="11DE3591" w:rsidP="11DE3591" w:rsidRDefault="11DE3591" w14:paraId="6ADE09C0" w14:textId="56020FE2"/>
    <w:sectPr w:rsidR="11DE359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wv6lo/T//9fxN" int2:id="SXHdOUga">
      <int2:state int2:type="AugLoop_Text_Critique" int2:value="Rejected"/>
    </int2:textHash>
    <int2:textHash int2:hashCode="rzvN7dKqtYQRTr" int2:id="CiKNaRwt">
      <int2:state int2:type="AugLoop_Text_Critique" int2:value="Rejected"/>
    </int2:textHash>
    <int2:textHash int2:hashCode="AcydVrcAqkciNB" int2:id="vsvrDl5Q">
      <int2:state int2:type="AugLoop_Text_Critique" int2:value="Rejected"/>
    </int2:textHash>
    <int2:textHash int2:hashCode="wpN/IVSsCMP3e8" int2:id="8f2tvYaW">
      <int2:state int2:type="AugLoop_Text_Critique" int2:value="Rejected"/>
    </int2:textHash>
    <int2:textHash int2:hashCode="o5WnrFwaiCgT78" int2:id="87rMDOKv">
      <int2:state int2:type="AugLoop_Text_Critique" int2:value="Rejected"/>
    </int2:textHash>
    <int2:textHash int2:hashCode="SftVtoWw6IyVTu" int2:id="QlXGBzqj">
      <int2:state int2:type="AugLoop_Text_Critique" int2:value="Rejected"/>
    </int2:textHash>
    <int2:textHash int2:hashCode="n1vAC5ygHS9xa4" int2:id="54yAwBXp">
      <int2:state int2:type="AugLoop_Text_Critique" int2:value="Rejected"/>
    </int2:textHash>
    <int2:textHash int2:hashCode="o957cgbFduhO07" int2:id="Wqf1Jktp">
      <int2:state int2:type="AugLoop_Text_Critique" int2:value="Rejected"/>
    </int2:textHash>
    <int2:textHash int2:hashCode="hZGvGl1VnsWntX" int2:id="NgBoykO5">
      <int2:state int2:type="AugLoop_Text_Critique" int2:value="Rejected"/>
    </int2:textHash>
    <int2:textHash int2:hashCode="bALx8rVprPZvQc" int2:id="djdt3Q1Z">
      <int2:state int2:type="AugLoop_Text_Critique" int2:value="Rejected"/>
    </int2:textHash>
    <int2:textHash int2:hashCode="EqxhHQJv+8RGyl" int2:id="7yw3FSeD">
      <int2:state int2:type="AugLoop_Text_Critique" int2:value="Rejected"/>
    </int2:textHash>
    <int2:textHash int2:hashCode="26RyXWWuCgxSi4" int2:id="Qld2y53x">
      <int2:state int2:type="AugLoop_Text_Critique" int2:value="Rejected"/>
    </int2:textHash>
    <int2:textHash int2:hashCode="xUuMF7WWyRsLuV" int2:id="LbsXLdXV">
      <int2:state int2:type="AugLoop_Text_Critique" int2:value="Rejected"/>
    </int2:textHash>
    <int2:textHash int2:hashCode="ORKHh3eix6fGd6" int2:id="JO57EIKG">
      <int2:state int2:type="AugLoop_Text_Critique" int2:value="Rejected"/>
    </int2:textHash>
    <int2:textHash int2:hashCode="6WypyobezVYNa1" int2:id="nekGisTH">
      <int2:state int2:type="AugLoop_Text_Critique" int2:value="Rejected"/>
    </int2:textHash>
    <int2:textHash int2:hashCode="ahYfJ1UNOq7TJB" int2:id="thGarQ8h">
      <int2:state int2:type="AugLoop_Text_Critique" int2:value="Rejected"/>
    </int2:textHash>
    <int2:textHash int2:hashCode="3ZW8eollyaV0n+" int2:id="0yhkKbzk">
      <int2:state int2:type="AugLoop_Text_Critique" int2:value="Rejected"/>
    </int2:textHash>
    <int2:textHash int2:hashCode="fWBhQsWq/AGPIx" int2:id="hzUutRmb">
      <int2:state int2:type="AugLoop_Text_Critique" int2:value="Rejected"/>
    </int2:textHash>
    <int2:textHash int2:hashCode="sNmon1HfcYcV77" int2:id="7o8zNsbw">
      <int2:state int2:type="AugLoop_Text_Critique" int2:value="Rejected"/>
    </int2:textHash>
    <int2:textHash int2:hashCode="2+bTVQVIzEpZFj" int2:id="qWub1Uzm">
      <int2:state int2:type="AugLoop_Text_Critique" int2:value="Rejected"/>
    </int2:textHash>
    <int2:textHash int2:hashCode="zjJaEJkwIoaH7N" int2:id="4NcnEYIt">
      <int2:state int2:type="AugLoop_Text_Critique" int2:value="Rejected"/>
    </int2:textHash>
    <int2:textHash int2:hashCode="Y3Rwg3y2UCoOzi" int2:id="mMS855ix">
      <int2:state int2:type="AugLoop_Text_Critique" int2:value="Rejected"/>
    </int2:textHash>
    <int2:textHash int2:hashCode="fDXZ5MiTwasYyq" int2:id="UHDxUIqr">
      <int2:state int2:type="AugLoop_Text_Critique" int2:value="Rejected"/>
    </int2:textHash>
    <int2:textHash int2:hashCode="1ZhnhkpE5VdKdK" int2:id="tQNKCvBP">
      <int2:state int2:type="AugLoop_Text_Critique" int2:value="Rejected"/>
    </int2:textHash>
    <int2:textHash int2:hashCode="a/BrQFPeQALIC2" int2:id="eNdYkiQ9">
      <int2:state int2:type="AugLoop_Text_Critique" int2:value="Rejected"/>
    </int2:textHash>
    <int2:textHash int2:hashCode="yYmYkpqdEZv05p" int2:id="C7l6uTiZ">
      <int2:state int2:type="AugLoop_Text_Critique" int2:value="Rejected"/>
    </int2:textHash>
    <int2:textHash int2:hashCode="P1t9DnuMzsiEcY" int2:id="IG3WCRPg">
      <int2:state int2:type="AugLoop_Text_Critique" int2:value="Rejected"/>
    </int2:textHash>
    <int2:textHash int2:hashCode="kqPRD6Zo8dwEnQ" int2:id="ItfwRZAc">
      <int2:state int2:type="AugLoop_Text_Critique" int2:value="Rejected"/>
    </int2:textHash>
    <int2:textHash int2:hashCode="9UYnDqUmhfweaP" int2:id="LepQrloR">
      <int2:state int2:type="AugLoop_Text_Critique" int2:value="Rejected"/>
    </int2:textHash>
    <int2:textHash int2:hashCode="2KyWBT5/DEcn7v" int2:id="OJYOJZY9">
      <int2:state int2:type="AugLoop_Text_Critique" int2:value="Rejected"/>
    </int2:textHash>
    <int2:textHash int2:hashCode="xdQyoR0PppzojD" int2:id="P6FTJmw8">
      <int2:state int2:type="AugLoop_Text_Critique" int2:value="Rejected"/>
    </int2:textHash>
    <int2:textHash int2:hashCode="0aFZeOXlrl4Vgb" int2:id="UKmeuU7G">
      <int2:state int2:type="AugLoop_Text_Critique" int2:value="Rejected"/>
    </int2:textHash>
    <int2:textHash int2:hashCode="jfoM5++Ls5/HB6" int2:id="b1QiVr6L">
      <int2:state int2:type="AugLoop_Text_Critique" int2:value="Rejected"/>
    </int2:textHash>
    <int2:textHash int2:hashCode="kuku5Ek2vmv0CX" int2:id="so56YSTJ">
      <int2:state int2:type="AugLoop_Text_Critique" int2:value="Rejected"/>
    </int2:textHash>
    <int2:textHash int2:hashCode="qMM+2hTdI5ZTHr" int2:id="wANrkPP9">
      <int2:state int2:type="AugLoop_Text_Critique" int2:value="Rejected"/>
    </int2:textHash>
    <int2:bookmark int2:bookmarkName="_Int_tsPvQWj9" int2:invalidationBookmarkName="" int2:hashCode="/XhyDZEbZN1Dm2" int2:id="Qi515URa">
      <int2:state int2:type="WordDesignerDefaultAnnotation" int2:value="Rejected"/>
    </int2:bookmark>
    <int2:bookmark int2:bookmarkName="_Int_6BcsE6AW" int2:invalidationBookmarkName="" int2:hashCode="lArwny1Xlj3xuz" int2:id="Wp1nvktO">
      <int2:state int2:type="WordDesignerDefaultAnnotation" int2:value="Rejected"/>
    </int2:bookmark>
    <int2:bookmark int2:bookmarkName="_Int_dn2E6lY6" int2:invalidationBookmarkName="" int2:hashCode="zY35RaEegEBz0C" int2:id="iK11iRBe">
      <int2:state int2:type="AugLoop_Text_Critique" int2:value="Rejected"/>
    </int2:bookmark>
    <int2:bookmark int2:bookmarkName="_Int_Euh8Au8y" int2:invalidationBookmarkName="" int2:hashCode="XfnPlw4VbdG38c" int2:id="B6JxsGVV">
      <int2:state int2:type="AugLoop_Text_Critique" int2:value="Rejected"/>
    </int2:bookmark>
    <int2:bookmark int2:bookmarkName="_Int_aq3zKwky" int2:invalidationBookmarkName="" int2:hashCode="5E7KMl5sxfIPS2" int2:id="mgImVMwi">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C0EFA4"/>
    <w:rsid w:val="0019C798"/>
    <w:rsid w:val="0030EB74"/>
    <w:rsid w:val="00447689"/>
    <w:rsid w:val="0060FFE1"/>
    <w:rsid w:val="006344BC"/>
    <w:rsid w:val="00793EE0"/>
    <w:rsid w:val="0085281B"/>
    <w:rsid w:val="0097801A"/>
    <w:rsid w:val="013D07C7"/>
    <w:rsid w:val="01E75FFC"/>
    <w:rsid w:val="01F9F6C0"/>
    <w:rsid w:val="021AEDCB"/>
    <w:rsid w:val="02EBB773"/>
    <w:rsid w:val="030A13D6"/>
    <w:rsid w:val="030D1985"/>
    <w:rsid w:val="0317FD2B"/>
    <w:rsid w:val="0325CF28"/>
    <w:rsid w:val="034662BC"/>
    <w:rsid w:val="03748658"/>
    <w:rsid w:val="0379B4C5"/>
    <w:rsid w:val="0394BF74"/>
    <w:rsid w:val="03B9D24A"/>
    <w:rsid w:val="040F613E"/>
    <w:rsid w:val="043E3049"/>
    <w:rsid w:val="04662644"/>
    <w:rsid w:val="04D03004"/>
    <w:rsid w:val="04E1D99B"/>
    <w:rsid w:val="04ED38BB"/>
    <w:rsid w:val="050098C2"/>
    <w:rsid w:val="0504E3A6"/>
    <w:rsid w:val="051A3E0A"/>
    <w:rsid w:val="05416013"/>
    <w:rsid w:val="0548AE60"/>
    <w:rsid w:val="058AEA0A"/>
    <w:rsid w:val="059F0F37"/>
    <w:rsid w:val="05DA152A"/>
    <w:rsid w:val="05E384D1"/>
    <w:rsid w:val="0601F6A5"/>
    <w:rsid w:val="0605747D"/>
    <w:rsid w:val="0642C9B6"/>
    <w:rsid w:val="067DD4F7"/>
    <w:rsid w:val="069CE60E"/>
    <w:rsid w:val="069D11E7"/>
    <w:rsid w:val="06B60E6B"/>
    <w:rsid w:val="06DC913B"/>
    <w:rsid w:val="06F661CA"/>
    <w:rsid w:val="0744B677"/>
    <w:rsid w:val="076D93AF"/>
    <w:rsid w:val="0791067C"/>
    <w:rsid w:val="079DC706"/>
    <w:rsid w:val="07B0220F"/>
    <w:rsid w:val="07D88F66"/>
    <w:rsid w:val="07F47D59"/>
    <w:rsid w:val="0851DECC"/>
    <w:rsid w:val="0877B1C0"/>
    <w:rsid w:val="08804F22"/>
    <w:rsid w:val="08AFCA2F"/>
    <w:rsid w:val="08B80245"/>
    <w:rsid w:val="090C32D4"/>
    <w:rsid w:val="090C395B"/>
    <w:rsid w:val="099578B9"/>
    <w:rsid w:val="09AC59E6"/>
    <w:rsid w:val="09E31EDC"/>
    <w:rsid w:val="09F2D9FB"/>
    <w:rsid w:val="0A0508A5"/>
    <w:rsid w:val="0A1083D1"/>
    <w:rsid w:val="0A111A28"/>
    <w:rsid w:val="0A6570AD"/>
    <w:rsid w:val="0AA4DC56"/>
    <w:rsid w:val="0AB37DC7"/>
    <w:rsid w:val="0AEAF5B6"/>
    <w:rsid w:val="0B23C455"/>
    <w:rsid w:val="0BB2EBE6"/>
    <w:rsid w:val="0BBDA33A"/>
    <w:rsid w:val="0C94AF0E"/>
    <w:rsid w:val="0D335D9D"/>
    <w:rsid w:val="0D4BD2BF"/>
    <w:rsid w:val="0D7A2185"/>
    <w:rsid w:val="0DD26023"/>
    <w:rsid w:val="0DD9F9F2"/>
    <w:rsid w:val="0DDFAA7E"/>
    <w:rsid w:val="0E21AFA7"/>
    <w:rsid w:val="0E684F1C"/>
    <w:rsid w:val="0EBC256A"/>
    <w:rsid w:val="0EE48B4B"/>
    <w:rsid w:val="0EE7A320"/>
    <w:rsid w:val="0EEF90A6"/>
    <w:rsid w:val="0F1645C0"/>
    <w:rsid w:val="0F668AF3"/>
    <w:rsid w:val="0F750689"/>
    <w:rsid w:val="0F7B7ADF"/>
    <w:rsid w:val="0FD96F36"/>
    <w:rsid w:val="0FFB4590"/>
    <w:rsid w:val="10213B9E"/>
    <w:rsid w:val="1048BBEE"/>
    <w:rsid w:val="10669D30"/>
    <w:rsid w:val="10805BAC"/>
    <w:rsid w:val="10837381"/>
    <w:rsid w:val="114CC22D"/>
    <w:rsid w:val="115EBFAF"/>
    <w:rsid w:val="1199C48D"/>
    <w:rsid w:val="11B46BDF"/>
    <w:rsid w:val="11DE3591"/>
    <w:rsid w:val="121C2C0D"/>
    <w:rsid w:val="12342B74"/>
    <w:rsid w:val="128641FF"/>
    <w:rsid w:val="12E542A1"/>
    <w:rsid w:val="13B1C6F2"/>
    <w:rsid w:val="13B62967"/>
    <w:rsid w:val="13E109DE"/>
    <w:rsid w:val="142E92C0"/>
    <w:rsid w:val="14474721"/>
    <w:rsid w:val="14807497"/>
    <w:rsid w:val="14E6924C"/>
    <w:rsid w:val="1522BBCE"/>
    <w:rsid w:val="155873E9"/>
    <w:rsid w:val="156A3BA7"/>
    <w:rsid w:val="156FDA30"/>
    <w:rsid w:val="162831E9"/>
    <w:rsid w:val="16692952"/>
    <w:rsid w:val="168C1757"/>
    <w:rsid w:val="16A71A6C"/>
    <w:rsid w:val="16EF9D30"/>
    <w:rsid w:val="16FD07DA"/>
    <w:rsid w:val="1724D2EE"/>
    <w:rsid w:val="172637D1"/>
    <w:rsid w:val="18005AF1"/>
    <w:rsid w:val="18332321"/>
    <w:rsid w:val="1838F8C6"/>
    <w:rsid w:val="18FA861B"/>
    <w:rsid w:val="191AB844"/>
    <w:rsid w:val="195921C3"/>
    <w:rsid w:val="19AFC8A6"/>
    <w:rsid w:val="19B39535"/>
    <w:rsid w:val="1A57124B"/>
    <w:rsid w:val="1B0EEF62"/>
    <w:rsid w:val="1B29FB27"/>
    <w:rsid w:val="1B72430E"/>
    <w:rsid w:val="1B7FFE97"/>
    <w:rsid w:val="1B867AFB"/>
    <w:rsid w:val="1BA69A3F"/>
    <w:rsid w:val="1BE14BEC"/>
    <w:rsid w:val="1C1520B8"/>
    <w:rsid w:val="1C5133CD"/>
    <w:rsid w:val="1C8F85E7"/>
    <w:rsid w:val="1C95A50C"/>
    <w:rsid w:val="1CAABFC3"/>
    <w:rsid w:val="1CC621AB"/>
    <w:rsid w:val="1CD9C898"/>
    <w:rsid w:val="1D34987D"/>
    <w:rsid w:val="1D4C9042"/>
    <w:rsid w:val="1D69E40F"/>
    <w:rsid w:val="1DBA5CDF"/>
    <w:rsid w:val="1DCEA4E7"/>
    <w:rsid w:val="1E285551"/>
    <w:rsid w:val="1EB22C51"/>
    <w:rsid w:val="1EC60943"/>
    <w:rsid w:val="1EFAAF15"/>
    <w:rsid w:val="1F427D0B"/>
    <w:rsid w:val="1F46FF48"/>
    <w:rsid w:val="1F989CDD"/>
    <w:rsid w:val="1FB56687"/>
    <w:rsid w:val="1FD50C42"/>
    <w:rsid w:val="204DFCB2"/>
    <w:rsid w:val="209D1523"/>
    <w:rsid w:val="20A184D1"/>
    <w:rsid w:val="20EC03F0"/>
    <w:rsid w:val="20F5789D"/>
    <w:rsid w:val="2105B221"/>
    <w:rsid w:val="211D26F2"/>
    <w:rsid w:val="21607239"/>
    <w:rsid w:val="2162F70A"/>
    <w:rsid w:val="21931FFA"/>
    <w:rsid w:val="2210BB41"/>
    <w:rsid w:val="2254D3A5"/>
    <w:rsid w:val="2287D451"/>
    <w:rsid w:val="228AEB2A"/>
    <w:rsid w:val="22B68DA3"/>
    <w:rsid w:val="22B96857"/>
    <w:rsid w:val="23B0A2E7"/>
    <w:rsid w:val="23BFDCA9"/>
    <w:rsid w:val="23BFFD36"/>
    <w:rsid w:val="23FDE79E"/>
    <w:rsid w:val="242D195F"/>
    <w:rsid w:val="2461A718"/>
    <w:rsid w:val="246C2776"/>
    <w:rsid w:val="246F890E"/>
    <w:rsid w:val="249A97CC"/>
    <w:rsid w:val="249CA94B"/>
    <w:rsid w:val="24A8BACE"/>
    <w:rsid w:val="24BCEEA5"/>
    <w:rsid w:val="24F6AA59"/>
    <w:rsid w:val="25196DFA"/>
    <w:rsid w:val="258F6702"/>
    <w:rsid w:val="25B2710D"/>
    <w:rsid w:val="25CBC88F"/>
    <w:rsid w:val="25D8312B"/>
    <w:rsid w:val="25FB1B00"/>
    <w:rsid w:val="2636682D"/>
    <w:rsid w:val="2647B41D"/>
    <w:rsid w:val="264A7DC3"/>
    <w:rsid w:val="26938319"/>
    <w:rsid w:val="26E843A9"/>
    <w:rsid w:val="270C56A7"/>
    <w:rsid w:val="2710C655"/>
    <w:rsid w:val="27629BAA"/>
    <w:rsid w:val="276351BB"/>
    <w:rsid w:val="276E7B80"/>
    <w:rsid w:val="2774018C"/>
    <w:rsid w:val="279C688D"/>
    <w:rsid w:val="27A3C838"/>
    <w:rsid w:val="2828B883"/>
    <w:rsid w:val="287751A5"/>
    <w:rsid w:val="28AC96B6"/>
    <w:rsid w:val="28C7CA59"/>
    <w:rsid w:val="2903A98D"/>
    <w:rsid w:val="29AEB815"/>
    <w:rsid w:val="29F2DA77"/>
    <w:rsid w:val="2A08BBEA"/>
    <w:rsid w:val="2A92E636"/>
    <w:rsid w:val="2B0F40D6"/>
    <w:rsid w:val="2B3409B3"/>
    <w:rsid w:val="2BA30BAA"/>
    <w:rsid w:val="2BB6D96C"/>
    <w:rsid w:val="2C5EE6DA"/>
    <w:rsid w:val="2C8FEDB7"/>
    <w:rsid w:val="2CA7BB30"/>
    <w:rsid w:val="2CB3CCB3"/>
    <w:rsid w:val="2CB7616B"/>
    <w:rsid w:val="2CCFDA14"/>
    <w:rsid w:val="2D290D1A"/>
    <w:rsid w:val="2D6C8831"/>
    <w:rsid w:val="2D8007D9"/>
    <w:rsid w:val="2DC0EFA4"/>
    <w:rsid w:val="2E417A12"/>
    <w:rsid w:val="2E4B7917"/>
    <w:rsid w:val="2EDEE7C7"/>
    <w:rsid w:val="2EEE7A2E"/>
    <w:rsid w:val="2F0A50B7"/>
    <w:rsid w:val="2F8D5519"/>
    <w:rsid w:val="2FE537F9"/>
    <w:rsid w:val="303759CE"/>
    <w:rsid w:val="30B9F688"/>
    <w:rsid w:val="30BFD28F"/>
    <w:rsid w:val="30D09E27"/>
    <w:rsid w:val="310227BA"/>
    <w:rsid w:val="3150CA1A"/>
    <w:rsid w:val="317A7B77"/>
    <w:rsid w:val="318319D9"/>
    <w:rsid w:val="31AC276B"/>
    <w:rsid w:val="31C5384F"/>
    <w:rsid w:val="329DF81B"/>
    <w:rsid w:val="32C4529B"/>
    <w:rsid w:val="32D5A37A"/>
    <w:rsid w:val="330B715C"/>
    <w:rsid w:val="33734BB0"/>
    <w:rsid w:val="33ECE9D7"/>
    <w:rsid w:val="340B68B8"/>
    <w:rsid w:val="340D22FB"/>
    <w:rsid w:val="342D3BB4"/>
    <w:rsid w:val="3440510A"/>
    <w:rsid w:val="34912FAD"/>
    <w:rsid w:val="34AD566C"/>
    <w:rsid w:val="34B8A91C"/>
    <w:rsid w:val="34B9438F"/>
    <w:rsid w:val="34ED95E3"/>
    <w:rsid w:val="3569D10F"/>
    <w:rsid w:val="357D1F8B"/>
    <w:rsid w:val="359343B2"/>
    <w:rsid w:val="3619FE57"/>
    <w:rsid w:val="36260927"/>
    <w:rsid w:val="36615C3B"/>
    <w:rsid w:val="36821775"/>
    <w:rsid w:val="36D8AD97"/>
    <w:rsid w:val="3726EA1F"/>
    <w:rsid w:val="3767D6ED"/>
    <w:rsid w:val="37DE27DA"/>
    <w:rsid w:val="37E85C58"/>
    <w:rsid w:val="38128CBB"/>
    <w:rsid w:val="38146C66"/>
    <w:rsid w:val="38246F6A"/>
    <w:rsid w:val="38A8F00A"/>
    <w:rsid w:val="38C2BA80"/>
    <w:rsid w:val="38C5086D"/>
    <w:rsid w:val="38CAE474"/>
    <w:rsid w:val="3980A9FC"/>
    <w:rsid w:val="39842CB9"/>
    <w:rsid w:val="39DA1DB1"/>
    <w:rsid w:val="39DC63C3"/>
    <w:rsid w:val="3A22B54C"/>
    <w:rsid w:val="3A61229C"/>
    <w:rsid w:val="3A66B4D5"/>
    <w:rsid w:val="3A924AE4"/>
    <w:rsid w:val="3AA021C4"/>
    <w:rsid w:val="3B13ECD0"/>
    <w:rsid w:val="3B1FFD1A"/>
    <w:rsid w:val="3B360DA2"/>
    <w:rsid w:val="3B641DF5"/>
    <w:rsid w:val="3BEE26F7"/>
    <w:rsid w:val="3BFF7EBB"/>
    <w:rsid w:val="3C028536"/>
    <w:rsid w:val="3C16604C"/>
    <w:rsid w:val="3C7DCDFE"/>
    <w:rsid w:val="3C7F6938"/>
    <w:rsid w:val="3C9FAA46"/>
    <w:rsid w:val="3D09B5D8"/>
    <w:rsid w:val="3D55D699"/>
    <w:rsid w:val="3D5C90D2"/>
    <w:rsid w:val="3E74650A"/>
    <w:rsid w:val="3F3A25F8"/>
    <w:rsid w:val="3F741F8F"/>
    <w:rsid w:val="3F8A77C4"/>
    <w:rsid w:val="3FD53624"/>
    <w:rsid w:val="3FE292B7"/>
    <w:rsid w:val="40588BBF"/>
    <w:rsid w:val="405DE69F"/>
    <w:rsid w:val="408CC28D"/>
    <w:rsid w:val="4098C978"/>
    <w:rsid w:val="40ACEE6B"/>
    <w:rsid w:val="40D0892F"/>
    <w:rsid w:val="40F21B3A"/>
    <w:rsid w:val="41285D90"/>
    <w:rsid w:val="41849EE5"/>
    <w:rsid w:val="41CAB459"/>
    <w:rsid w:val="4248BECC"/>
    <w:rsid w:val="426BEAB3"/>
    <w:rsid w:val="4271C6BA"/>
    <w:rsid w:val="42AF9DAD"/>
    <w:rsid w:val="430A3A96"/>
    <w:rsid w:val="430EC15C"/>
    <w:rsid w:val="43227BEF"/>
    <w:rsid w:val="432B0EFF"/>
    <w:rsid w:val="43411F87"/>
    <w:rsid w:val="4358305A"/>
    <w:rsid w:val="43626CB0"/>
    <w:rsid w:val="436BD2E3"/>
    <w:rsid w:val="440D971B"/>
    <w:rsid w:val="44C870BC"/>
    <w:rsid w:val="44CECCE6"/>
    <w:rsid w:val="452FD532"/>
    <w:rsid w:val="4546CB82"/>
    <w:rsid w:val="454D6CC4"/>
    <w:rsid w:val="4555AE6E"/>
    <w:rsid w:val="455766B6"/>
    <w:rsid w:val="455B5D30"/>
    <w:rsid w:val="456C3A9B"/>
    <w:rsid w:val="457828ED"/>
    <w:rsid w:val="45F7DD29"/>
    <w:rsid w:val="46093B22"/>
    <w:rsid w:val="463AF001"/>
    <w:rsid w:val="4678C049"/>
    <w:rsid w:val="468951DC"/>
    <w:rsid w:val="46B8FA5F"/>
    <w:rsid w:val="474537DD"/>
    <w:rsid w:val="47FE3CE7"/>
    <w:rsid w:val="48087F27"/>
    <w:rsid w:val="481490AA"/>
    <w:rsid w:val="48208334"/>
    <w:rsid w:val="48309E0B"/>
    <w:rsid w:val="484737AF"/>
    <w:rsid w:val="48DC6F81"/>
    <w:rsid w:val="48E5060C"/>
    <w:rsid w:val="48F32A06"/>
    <w:rsid w:val="4944C3E3"/>
    <w:rsid w:val="4978ED68"/>
    <w:rsid w:val="49C8A986"/>
    <w:rsid w:val="4A1F0A36"/>
    <w:rsid w:val="4B4C316C"/>
    <w:rsid w:val="4B4F9CD5"/>
    <w:rsid w:val="4B5670A6"/>
    <w:rsid w:val="4B7B723E"/>
    <w:rsid w:val="4B7E271C"/>
    <w:rsid w:val="4B99BA01"/>
    <w:rsid w:val="4BB563CD"/>
    <w:rsid w:val="4C18A8B5"/>
    <w:rsid w:val="4C1ABA7F"/>
    <w:rsid w:val="4C49C354"/>
    <w:rsid w:val="4C618C6D"/>
    <w:rsid w:val="4C62EBB1"/>
    <w:rsid w:val="4C7C64A5"/>
    <w:rsid w:val="4CBA52E2"/>
    <w:rsid w:val="4CC952B0"/>
    <w:rsid w:val="4CEEA35D"/>
    <w:rsid w:val="4CF34396"/>
    <w:rsid w:val="4D610A9B"/>
    <w:rsid w:val="4D887421"/>
    <w:rsid w:val="4DB2D883"/>
    <w:rsid w:val="4E3CFAE6"/>
    <w:rsid w:val="4E6DC1A6"/>
    <w:rsid w:val="4E7E5467"/>
    <w:rsid w:val="4E83D22E"/>
    <w:rsid w:val="4EBD23C8"/>
    <w:rsid w:val="4ECFBD99"/>
    <w:rsid w:val="4EE67BF1"/>
    <w:rsid w:val="4F037470"/>
    <w:rsid w:val="4F2F44E1"/>
    <w:rsid w:val="4F525B41"/>
    <w:rsid w:val="4F81E594"/>
    <w:rsid w:val="4FAE589C"/>
    <w:rsid w:val="4FCFB972"/>
    <w:rsid w:val="4FE10F5B"/>
    <w:rsid w:val="4FED7A0E"/>
    <w:rsid w:val="501FA28F"/>
    <w:rsid w:val="508DE321"/>
    <w:rsid w:val="509A7FE9"/>
    <w:rsid w:val="50EC1A23"/>
    <w:rsid w:val="5120E008"/>
    <w:rsid w:val="517A78F8"/>
    <w:rsid w:val="51B0AAD0"/>
    <w:rsid w:val="51F1E402"/>
    <w:rsid w:val="51F58F56"/>
    <w:rsid w:val="5211B620"/>
    <w:rsid w:val="5229B382"/>
    <w:rsid w:val="5299C8B9"/>
    <w:rsid w:val="52A4AE36"/>
    <w:rsid w:val="534132C9"/>
    <w:rsid w:val="5349204F"/>
    <w:rsid w:val="53494855"/>
    <w:rsid w:val="534DB4F0"/>
    <w:rsid w:val="534E26DB"/>
    <w:rsid w:val="535AC92D"/>
    <w:rsid w:val="53ACC7CB"/>
    <w:rsid w:val="53C7A0FF"/>
    <w:rsid w:val="54174A2C"/>
    <w:rsid w:val="5466F43B"/>
    <w:rsid w:val="54AFA51E"/>
    <w:rsid w:val="54B5D67D"/>
    <w:rsid w:val="54DD032A"/>
    <w:rsid w:val="54E08102"/>
    <w:rsid w:val="54E4CB31"/>
    <w:rsid w:val="54E935AF"/>
    <w:rsid w:val="5548982C"/>
    <w:rsid w:val="55ABF0EB"/>
    <w:rsid w:val="55B31A8D"/>
    <w:rsid w:val="55BF8B46"/>
    <w:rsid w:val="565156B7"/>
    <w:rsid w:val="5685C79D"/>
    <w:rsid w:val="569A25DC"/>
    <w:rsid w:val="56A2E028"/>
    <w:rsid w:val="56F4B1DD"/>
    <w:rsid w:val="58006E3D"/>
    <w:rsid w:val="58156454"/>
    <w:rsid w:val="58800405"/>
    <w:rsid w:val="5898F506"/>
    <w:rsid w:val="58F72C08"/>
    <w:rsid w:val="58F93D87"/>
    <w:rsid w:val="595B75BF"/>
    <w:rsid w:val="5A17283F"/>
    <w:rsid w:val="5A737080"/>
    <w:rsid w:val="5ABA9A97"/>
    <w:rsid w:val="5AFEA594"/>
    <w:rsid w:val="5B0E7963"/>
    <w:rsid w:val="5B115369"/>
    <w:rsid w:val="5B178032"/>
    <w:rsid w:val="5B246333"/>
    <w:rsid w:val="5B3336CA"/>
    <w:rsid w:val="5B3D4815"/>
    <w:rsid w:val="5B46ECB9"/>
    <w:rsid w:val="5B494E6D"/>
    <w:rsid w:val="5B576E52"/>
    <w:rsid w:val="5B6FBB93"/>
    <w:rsid w:val="5BB0132B"/>
    <w:rsid w:val="5BB7D9B0"/>
    <w:rsid w:val="5C197065"/>
    <w:rsid w:val="5C30DE49"/>
    <w:rsid w:val="5C465DCE"/>
    <w:rsid w:val="5C5ED65A"/>
    <w:rsid w:val="5C7E68AD"/>
    <w:rsid w:val="5D0B8BF4"/>
    <w:rsid w:val="5D2A7795"/>
    <w:rsid w:val="5D53AA11"/>
    <w:rsid w:val="5D57BCC7"/>
    <w:rsid w:val="5D693B06"/>
    <w:rsid w:val="5D94A6E7"/>
    <w:rsid w:val="5D9C2CD5"/>
    <w:rsid w:val="5DAB1142"/>
    <w:rsid w:val="5DC78906"/>
    <w:rsid w:val="5DCCAEAA"/>
    <w:rsid w:val="5DFEF8F4"/>
    <w:rsid w:val="5F068258"/>
    <w:rsid w:val="5F190B3A"/>
    <w:rsid w:val="5FAA7FED"/>
    <w:rsid w:val="6038052B"/>
    <w:rsid w:val="6048F5A8"/>
    <w:rsid w:val="60A6F577"/>
    <w:rsid w:val="60DC0F0B"/>
    <w:rsid w:val="60E2B204"/>
    <w:rsid w:val="6102EF85"/>
    <w:rsid w:val="61145240"/>
    <w:rsid w:val="6135C6F1"/>
    <w:rsid w:val="6144A9A6"/>
    <w:rsid w:val="617E1696"/>
    <w:rsid w:val="619C80FE"/>
    <w:rsid w:val="61A5DBAD"/>
    <w:rsid w:val="61BF040A"/>
    <w:rsid w:val="61C34E95"/>
    <w:rsid w:val="62162B2F"/>
    <w:rsid w:val="622E0CA1"/>
    <w:rsid w:val="62A01FCD"/>
    <w:rsid w:val="62AC3150"/>
    <w:rsid w:val="62D35B55"/>
    <w:rsid w:val="631325D0"/>
    <w:rsid w:val="63367899"/>
    <w:rsid w:val="635D2B14"/>
    <w:rsid w:val="6367EA86"/>
    <w:rsid w:val="636C7F7C"/>
    <w:rsid w:val="63B52E44"/>
    <w:rsid w:val="63EC30F8"/>
    <w:rsid w:val="641A52C6"/>
    <w:rsid w:val="641CF68C"/>
    <w:rsid w:val="64344C33"/>
    <w:rsid w:val="6457563E"/>
    <w:rsid w:val="64660139"/>
    <w:rsid w:val="64B041DC"/>
    <w:rsid w:val="652E775D"/>
    <w:rsid w:val="658226F1"/>
    <w:rsid w:val="65E3E54A"/>
    <w:rsid w:val="661360B1"/>
    <w:rsid w:val="6642CB39"/>
    <w:rsid w:val="669F0ECF"/>
    <w:rsid w:val="66EA81D0"/>
    <w:rsid w:val="66F52C52"/>
    <w:rsid w:val="670FE74E"/>
    <w:rsid w:val="680A3290"/>
    <w:rsid w:val="68CBD6BB"/>
    <w:rsid w:val="69970306"/>
    <w:rsid w:val="69A2DBC3"/>
    <w:rsid w:val="69B8CA44"/>
    <w:rsid w:val="69C86A3A"/>
    <w:rsid w:val="6A003DE5"/>
    <w:rsid w:val="6A559814"/>
    <w:rsid w:val="6A583286"/>
    <w:rsid w:val="6A7197AD"/>
    <w:rsid w:val="6AB8DF71"/>
    <w:rsid w:val="6ACC979D"/>
    <w:rsid w:val="6AD35096"/>
    <w:rsid w:val="6AE9A739"/>
    <w:rsid w:val="6B139C19"/>
    <w:rsid w:val="6B48D5F4"/>
    <w:rsid w:val="6C563AC4"/>
    <w:rsid w:val="6C59A943"/>
    <w:rsid w:val="6CD2666B"/>
    <w:rsid w:val="6CF11AD4"/>
    <w:rsid w:val="6D16BDE7"/>
    <w:rsid w:val="6D74223F"/>
    <w:rsid w:val="6D82CD3A"/>
    <w:rsid w:val="6D83BDE6"/>
    <w:rsid w:val="6D8D38D6"/>
    <w:rsid w:val="6E1A53D7"/>
    <w:rsid w:val="6E5505D6"/>
    <w:rsid w:val="6E8BC906"/>
    <w:rsid w:val="6EC34911"/>
    <w:rsid w:val="6EC6A05B"/>
    <w:rsid w:val="6F290937"/>
    <w:rsid w:val="6F2C0E64"/>
    <w:rsid w:val="6F5B1272"/>
    <w:rsid w:val="6F6258DB"/>
    <w:rsid w:val="6F9CE7CC"/>
    <w:rsid w:val="6FA5F240"/>
    <w:rsid w:val="6FF8F4EA"/>
    <w:rsid w:val="701F60A8"/>
    <w:rsid w:val="70249EC4"/>
    <w:rsid w:val="702A57DC"/>
    <w:rsid w:val="702D15B4"/>
    <w:rsid w:val="7036995C"/>
    <w:rsid w:val="7045F115"/>
    <w:rsid w:val="70763E1D"/>
    <w:rsid w:val="707EA1E4"/>
    <w:rsid w:val="708E164C"/>
    <w:rsid w:val="7108D2B0"/>
    <w:rsid w:val="712770FC"/>
    <w:rsid w:val="7180C3F8"/>
    <w:rsid w:val="71BEF8C9"/>
    <w:rsid w:val="72831EF7"/>
    <w:rsid w:val="733095AC"/>
    <w:rsid w:val="734D8668"/>
    <w:rsid w:val="73C187A9"/>
    <w:rsid w:val="73CFE0CF"/>
    <w:rsid w:val="740F2A13"/>
    <w:rsid w:val="74178981"/>
    <w:rsid w:val="74236DD0"/>
    <w:rsid w:val="743D4B6B"/>
    <w:rsid w:val="744B92CB"/>
    <w:rsid w:val="74C5D8A6"/>
    <w:rsid w:val="74F06E73"/>
    <w:rsid w:val="74F3F983"/>
    <w:rsid w:val="75368863"/>
    <w:rsid w:val="75BDFDAD"/>
    <w:rsid w:val="75E7632C"/>
    <w:rsid w:val="76232A20"/>
    <w:rsid w:val="7658A25F"/>
    <w:rsid w:val="76C9549B"/>
    <w:rsid w:val="76F09DD3"/>
    <w:rsid w:val="775F208F"/>
    <w:rsid w:val="7770C04A"/>
    <w:rsid w:val="7835D4E5"/>
    <w:rsid w:val="7842B1E8"/>
    <w:rsid w:val="784CF8B3"/>
    <w:rsid w:val="78623DD1"/>
    <w:rsid w:val="78644F50"/>
    <w:rsid w:val="788C6E34"/>
    <w:rsid w:val="78BEA6D7"/>
    <w:rsid w:val="78C2F1BB"/>
    <w:rsid w:val="78CDE6FC"/>
    <w:rsid w:val="797F8A38"/>
    <w:rsid w:val="799E22FE"/>
    <w:rsid w:val="79CF9DDC"/>
    <w:rsid w:val="79D48D96"/>
    <w:rsid w:val="7A05FBB8"/>
    <w:rsid w:val="7A12AA22"/>
    <w:rsid w:val="7A19754D"/>
    <w:rsid w:val="7A96C151"/>
    <w:rsid w:val="7B792758"/>
    <w:rsid w:val="7B83C2E8"/>
    <w:rsid w:val="7B99DE93"/>
    <w:rsid w:val="7BBEE0D0"/>
    <w:rsid w:val="7BC15BC8"/>
    <w:rsid w:val="7BE817A4"/>
    <w:rsid w:val="7BF5EA5C"/>
    <w:rsid w:val="7C249411"/>
    <w:rsid w:val="7C3291B2"/>
    <w:rsid w:val="7C61FEA2"/>
    <w:rsid w:val="7C7AF4C1"/>
    <w:rsid w:val="7C8B8994"/>
    <w:rsid w:val="7D1DBCFA"/>
    <w:rsid w:val="7D2BF614"/>
    <w:rsid w:val="7D2FEAFF"/>
    <w:rsid w:val="7D35AEF4"/>
    <w:rsid w:val="7D5FDF57"/>
    <w:rsid w:val="7DA1581F"/>
    <w:rsid w:val="7DB963ED"/>
    <w:rsid w:val="7E22CDBE"/>
    <w:rsid w:val="7E56A629"/>
    <w:rsid w:val="7ED938E2"/>
    <w:rsid w:val="7F655714"/>
    <w:rsid w:val="7F6A3274"/>
    <w:rsid w:val="7FA2C807"/>
    <w:rsid w:val="7FE51D24"/>
    <w:rsid w:val="7FF1FFB5"/>
    <w:rsid w:val="7FFE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EFA4"/>
  <w15:chartTrackingRefBased/>
  <w15:docId w15:val="{D219612C-50D0-4ADA-B7DB-B5B28A89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nice.org.uk/guidance/ng87" TargetMode="External" Id="R2fc3ee1cb72b4854" /><Relationship Type="http://schemas.openxmlformats.org/officeDocument/2006/relationships/hyperlink" Target="https://www.rch.org.au/kidsinfo/fact_sheets/Attention_deficit_hyperactivity_disorder_ADHD/" TargetMode="External" Id="Rd87fe10928604e19" /><Relationship Type="http://schemas.openxmlformats.org/officeDocument/2006/relationships/hyperlink" Target="https://www.nhs.uk/conditions/attention-deficit-hyperactivity-disorder-adhd/diagnosis/" TargetMode="External" Id="R0678854b06624786" /><Relationship Type="http://schemas.openxmlformats.org/officeDocument/2006/relationships/hyperlink" Target="https://www.bbc.co.uk/bitesize/articles/zw28qyc" TargetMode="External" Id="Ra32a32b0d3d54e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Samiya Alexander (2114405)</dc:creator>
  <keywords/>
  <dc:description/>
  <lastModifiedBy>Samiya Alexander (2114405)</lastModifiedBy>
  <revision>4</revision>
  <dcterms:created xsi:type="dcterms:W3CDTF">2024-01-14T20:54:00.0000000Z</dcterms:created>
  <dcterms:modified xsi:type="dcterms:W3CDTF">2024-01-17T10:54:59.2585564Z</dcterms:modified>
</coreProperties>
</file>