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2F9EE"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45CEAEF1"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0B8C7476">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2E1C820C" w14:textId="77777777" w:rsidTr="0B8C7476">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1DE5E0" w14:textId="2210CC2C"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HNC Process Operations</w:t>
            </w:r>
            <w:r w:rsidR="000D4183">
              <w:rPr>
                <w:rFonts w:ascii="Arial" w:hAnsi="Arial" w:cs="Arial"/>
                <w:b/>
                <w:sz w:val="22"/>
                <w:szCs w:val="22"/>
              </w:rPr>
              <w:t xml:space="preserve"> Engineering</w:t>
            </w:r>
          </w:p>
        </w:tc>
      </w:tr>
      <w:tr w:rsidR="008F1308" w:rsidRPr="00A406E5" w14:paraId="4637B2E8" w14:textId="77777777" w:rsidTr="0B8C7476">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AB6C7B" w14:textId="1FBBCA0F" w:rsidR="008F1308" w:rsidRPr="00A406E5" w:rsidRDefault="000D4183" w:rsidP="00E51AAC">
            <w:pPr>
              <w:spacing w:before="120" w:after="120"/>
              <w:jc w:val="both"/>
              <w:rPr>
                <w:rFonts w:ascii="Arial" w:hAnsi="Arial" w:cs="Arial"/>
                <w:b/>
                <w:sz w:val="22"/>
                <w:szCs w:val="22"/>
              </w:rPr>
            </w:pPr>
            <w:r>
              <w:rPr>
                <w:rFonts w:ascii="Arial" w:hAnsi="Arial" w:cs="Arial"/>
                <w:b/>
                <w:sz w:val="22"/>
                <w:szCs w:val="22"/>
              </w:rPr>
              <w:t>Process Safety Systems</w:t>
            </w:r>
          </w:p>
        </w:tc>
      </w:tr>
      <w:tr w:rsidR="00B84B5B" w:rsidRPr="00A406E5" w14:paraId="1D159DC8" w14:textId="77777777" w:rsidTr="0B8C7476">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02EB378F" w14:textId="5EF134BE" w:rsidR="00B84B5B" w:rsidRPr="00A406E5" w:rsidRDefault="000D4183" w:rsidP="00152E9D">
            <w:pPr>
              <w:spacing w:before="120" w:after="120"/>
              <w:jc w:val="both"/>
              <w:rPr>
                <w:rFonts w:ascii="Arial" w:hAnsi="Arial" w:cs="Arial"/>
                <w:b/>
                <w:sz w:val="22"/>
                <w:szCs w:val="22"/>
              </w:rPr>
            </w:pPr>
            <w:r>
              <w:rPr>
                <w:rFonts w:ascii="Arial" w:hAnsi="Arial" w:cs="Arial"/>
                <w:b/>
                <w:sz w:val="22"/>
                <w:szCs w:val="22"/>
              </w:rPr>
              <w:t>PCPO4006</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6A05A809" w14:textId="5AF6CDE5" w:rsidR="00B84B5B" w:rsidRPr="00A406E5" w:rsidRDefault="00225E4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EE9644" w14:textId="77777777" w:rsidTr="0B8C7476">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CCE58E0" w14:textId="77777777"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Yan Mills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A39BBE3" w14:textId="33896842"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44FE2954" w14:textId="77777777" w:rsidTr="0B8C7476">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3AA1B8BE" w14:textId="31A85C80" w:rsidR="00DB116D" w:rsidRPr="00A406E5" w:rsidRDefault="00BC1470" w:rsidP="0B8C7476">
            <w:pPr>
              <w:spacing w:before="120" w:after="120"/>
              <w:jc w:val="both"/>
              <w:rPr>
                <w:rFonts w:ascii="Arial" w:hAnsi="Arial" w:cs="Arial"/>
                <w:b/>
                <w:bCs/>
                <w:sz w:val="22"/>
                <w:szCs w:val="22"/>
              </w:rPr>
            </w:pPr>
            <w:r>
              <w:rPr>
                <w:rFonts w:ascii="Arial" w:hAnsi="Arial" w:cs="Arial"/>
                <w:b/>
                <w:bCs/>
                <w:sz w:val="22"/>
                <w:szCs w:val="22"/>
              </w:rPr>
              <w:t>Safe Systems of Work</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41C8F396" w14:textId="3B57BCCA"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7E33F05" w14:textId="77777777" w:rsidTr="0B8C7476">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72A3D3EC" w14:textId="4F639731" w:rsidR="00B84B5B" w:rsidRPr="00A406E5" w:rsidRDefault="00377997" w:rsidP="005F0579">
            <w:pPr>
              <w:spacing w:before="120" w:after="120"/>
              <w:jc w:val="both"/>
              <w:rPr>
                <w:rFonts w:ascii="Arial" w:hAnsi="Arial" w:cs="Arial"/>
                <w:b/>
                <w:sz w:val="22"/>
                <w:szCs w:val="22"/>
              </w:rPr>
            </w:pPr>
            <w:r>
              <w:rPr>
                <w:rFonts w:ascii="Arial" w:hAnsi="Arial" w:cs="Arial"/>
                <w:b/>
                <w:sz w:val="22"/>
                <w:szCs w:val="22"/>
              </w:rPr>
              <w:t>May</w:t>
            </w:r>
            <w:r w:rsidR="00D51767">
              <w:rPr>
                <w:rFonts w:ascii="Arial" w:hAnsi="Arial" w:cs="Arial"/>
                <w:b/>
                <w:sz w:val="22"/>
                <w:szCs w:val="22"/>
              </w:rPr>
              <w:t xml:space="preserve"> 7</w:t>
            </w:r>
            <w:r w:rsidR="000D4183" w:rsidRPr="000D4183">
              <w:rPr>
                <w:rFonts w:ascii="Arial" w:hAnsi="Arial" w:cs="Arial"/>
                <w:b/>
                <w:sz w:val="22"/>
                <w:szCs w:val="22"/>
                <w:vertAlign w:val="superscript"/>
              </w:rPr>
              <w:t>th</w:t>
            </w:r>
            <w:r w:rsidR="000D4183">
              <w:rPr>
                <w:rFonts w:ascii="Arial" w:hAnsi="Arial" w:cs="Arial"/>
                <w:b/>
                <w:sz w:val="22"/>
                <w:szCs w:val="22"/>
              </w:rPr>
              <w:t xml:space="preserve"> 2020 </w:t>
            </w:r>
          </w:p>
        </w:tc>
        <w:tc>
          <w:tcPr>
            <w:tcW w:w="2552" w:type="dxa"/>
            <w:shd w:val="clear" w:color="auto" w:fill="auto"/>
          </w:tcPr>
          <w:p w14:paraId="6BDACCC6"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0D0B940D" w14:textId="51F430BC" w:rsidR="00B84B5B" w:rsidRPr="00A406E5" w:rsidRDefault="000D4183" w:rsidP="005F0579">
            <w:pPr>
              <w:spacing w:before="120" w:after="120"/>
              <w:jc w:val="both"/>
              <w:rPr>
                <w:rFonts w:ascii="Arial" w:hAnsi="Arial" w:cs="Arial"/>
                <w:b/>
                <w:sz w:val="22"/>
                <w:szCs w:val="22"/>
              </w:rPr>
            </w:pPr>
            <w:r>
              <w:rPr>
                <w:rFonts w:ascii="Arial" w:hAnsi="Arial" w:cs="Arial"/>
                <w:b/>
                <w:sz w:val="22"/>
                <w:szCs w:val="22"/>
              </w:rPr>
              <w:t>M</w:t>
            </w:r>
            <w:r w:rsidR="00377997">
              <w:rPr>
                <w:rFonts w:ascii="Arial" w:hAnsi="Arial" w:cs="Arial"/>
                <w:b/>
                <w:sz w:val="22"/>
                <w:szCs w:val="22"/>
              </w:rPr>
              <w:t xml:space="preserve">ay </w:t>
            </w:r>
            <w:r>
              <w:rPr>
                <w:rFonts w:ascii="Arial" w:hAnsi="Arial" w:cs="Arial"/>
                <w:b/>
                <w:sz w:val="22"/>
                <w:szCs w:val="22"/>
              </w:rPr>
              <w:t>2</w:t>
            </w:r>
            <w:r w:rsidR="00377997">
              <w:rPr>
                <w:rFonts w:ascii="Arial" w:hAnsi="Arial" w:cs="Arial"/>
                <w:b/>
                <w:sz w:val="22"/>
                <w:szCs w:val="22"/>
              </w:rPr>
              <w:t>8</w:t>
            </w:r>
            <w:r w:rsidRPr="000D4183">
              <w:rPr>
                <w:rFonts w:ascii="Arial" w:hAnsi="Arial" w:cs="Arial"/>
                <w:b/>
                <w:sz w:val="22"/>
                <w:szCs w:val="22"/>
                <w:vertAlign w:val="superscript"/>
              </w:rPr>
              <w:t>th</w:t>
            </w:r>
            <w:r>
              <w:rPr>
                <w:rFonts w:ascii="Arial" w:hAnsi="Arial" w:cs="Arial"/>
                <w:b/>
                <w:sz w:val="22"/>
                <w:szCs w:val="22"/>
              </w:rPr>
              <w:t xml:space="preserve"> 2020</w:t>
            </w:r>
          </w:p>
        </w:tc>
      </w:tr>
      <w:tr w:rsidR="00152E9D" w:rsidRPr="00A406E5" w14:paraId="79C72E96" w14:textId="77777777" w:rsidTr="0B8C7476">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0B8C7476">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0E27B00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0061E4C" w14:textId="77777777" w:rsidTr="00A406E5">
        <w:tc>
          <w:tcPr>
            <w:tcW w:w="9747" w:type="dxa"/>
          </w:tcPr>
          <w:p w14:paraId="44EAFD9C" w14:textId="77777777" w:rsidR="00C01A3F" w:rsidRDefault="00C01A3F" w:rsidP="00152E9D">
            <w:pPr>
              <w:ind w:left="360"/>
              <w:rPr>
                <w:rFonts w:ascii="Arial" w:hAnsi="Arial" w:cs="Arial"/>
                <w:sz w:val="22"/>
                <w:szCs w:val="22"/>
              </w:rPr>
            </w:pPr>
          </w:p>
          <w:p w14:paraId="0BE307BC" w14:textId="77777777" w:rsidR="00896D1C" w:rsidRPr="00C90AFC" w:rsidRDefault="00896D1C" w:rsidP="00896D1C">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elements required to ensure the safe operation of an industrial process.</w:t>
            </w:r>
          </w:p>
          <w:p w14:paraId="3656B9AB" w14:textId="56BC79B2" w:rsidR="00C01A3F" w:rsidRPr="00896D1C" w:rsidRDefault="00896D1C" w:rsidP="00A85BFE">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strategies and procedures required to ensure an industrial process meets legal and regulatory requirements, and how safe systems of work are established.</w:t>
            </w:r>
          </w:p>
          <w:p w14:paraId="45FB0818" w14:textId="77777777" w:rsidR="00C01A3F" w:rsidRPr="00A406E5" w:rsidRDefault="00C01A3F" w:rsidP="004D5E9B">
            <w:pPr>
              <w:rPr>
                <w:rFonts w:ascii="Arial" w:hAnsi="Arial" w:cs="Arial"/>
                <w:sz w:val="22"/>
                <w:szCs w:val="22"/>
              </w:rPr>
            </w:pPr>
          </w:p>
        </w:tc>
      </w:tr>
    </w:tbl>
    <w:p w14:paraId="049F31CB" w14:textId="77777777" w:rsidR="00C01A3F" w:rsidRPr="00A406E5" w:rsidRDefault="00C01A3F" w:rsidP="00BA1176">
      <w:pPr>
        <w:rPr>
          <w:rFonts w:ascii="Arial" w:hAnsi="Arial" w:cs="Arial"/>
          <w:b/>
        </w:rPr>
      </w:pPr>
    </w:p>
    <w:p w14:paraId="53128261" w14:textId="77777777" w:rsidR="00C01A3F" w:rsidRPr="00A406E5" w:rsidRDefault="00C01A3F" w:rsidP="00BA1176">
      <w:pPr>
        <w:rPr>
          <w:rFonts w:ascii="Arial" w:hAnsi="Arial" w:cs="Arial"/>
          <w:b/>
        </w:rPr>
      </w:pPr>
    </w:p>
    <w:p w14:paraId="62486C05" w14:textId="77777777" w:rsidR="00160D12" w:rsidRDefault="00160D12">
      <w:pPr>
        <w:rPr>
          <w:rFonts w:ascii="Arial" w:hAnsi="Arial" w:cs="Arial"/>
          <w:b/>
        </w:rPr>
      </w:pPr>
      <w:r>
        <w:rPr>
          <w:rFonts w:ascii="Arial" w:hAnsi="Arial" w:cs="Arial"/>
          <w:b/>
        </w:rPr>
        <w:br w:type="page"/>
      </w: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7F3A90F" w14:textId="77777777"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Process safety and process safety management is increasingly important in the UK.  </w:t>
      </w:r>
      <w:r w:rsidRPr="00BC1470">
        <w:rPr>
          <w:rStyle w:val="e24kjd"/>
          <w:rFonts w:ascii="Arial" w:hAnsi="Arial" w:cs="Arial"/>
          <w:sz w:val="24"/>
          <w:szCs w:val="24"/>
        </w:rPr>
        <w:t xml:space="preserve">Overall, it is everyone's responsibility to help protect people and the environment. </w:t>
      </w:r>
      <w:r w:rsidRPr="00BC1470">
        <w:rPr>
          <w:rFonts w:ascii="Arial" w:hAnsi="Arial" w:cs="Arial"/>
          <w:sz w:val="24"/>
          <w:szCs w:val="24"/>
        </w:rPr>
        <w:t xml:space="preserve">Process safety generally refers to the prevention of unintentional releases of chemicals, energy, or other potentially dangerous materials during the course of chemical processes that can have a serious effect to the plant and environment. Process safety involves, for example, the prevention of leaks, spills, equipment malfunction,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sidRPr="00BC1470">
        <w:rPr>
          <w:rFonts w:ascii="Arial" w:hAnsi="Arial" w:cs="Arial"/>
          <w:i/>
          <w:iCs/>
          <w:sz w:val="24"/>
          <w:szCs w:val="24"/>
        </w:rPr>
        <w:t>outcome</w:t>
      </w:r>
      <w:r w:rsidRPr="00BC1470">
        <w:rPr>
          <w:rFonts w:ascii="Arial" w:hAnsi="Arial" w:cs="Arial"/>
          <w:sz w:val="24"/>
          <w:szCs w:val="24"/>
        </w:rPr>
        <w:t xml:space="preserve"> or </w:t>
      </w:r>
      <w:r w:rsidRPr="00BC1470">
        <w:rPr>
          <w:rFonts w:ascii="Arial" w:hAnsi="Arial" w:cs="Arial"/>
          <w:i/>
          <w:iCs/>
          <w:sz w:val="24"/>
          <w:szCs w:val="24"/>
        </w:rPr>
        <w:t>result</w:t>
      </w:r>
      <w:r w:rsidRPr="00BC1470">
        <w:rPr>
          <w:rFonts w:ascii="Arial" w:hAnsi="Arial" w:cs="Arial"/>
          <w:sz w:val="24"/>
          <w:szCs w:val="24"/>
        </w:rPr>
        <w:t xml:space="preserve"> of a wide range of technical, management and operational disciplines coming together in an organised safe system of work.</w:t>
      </w:r>
    </w:p>
    <w:p w14:paraId="4DDBEF00" w14:textId="77777777" w:rsidR="006834D0" w:rsidRPr="00BC1470" w:rsidRDefault="006834D0" w:rsidP="006834D0">
      <w:pPr>
        <w:rPr>
          <w:rFonts w:ascii="Arial" w:hAnsi="Arial" w:cs="Arial"/>
          <w:sz w:val="24"/>
          <w:szCs w:val="24"/>
        </w:rPr>
      </w:pPr>
    </w:p>
    <w:p w14:paraId="63C5718B" w14:textId="069D82C4" w:rsidR="006834D0" w:rsidRPr="00BC1470" w:rsidRDefault="006834D0" w:rsidP="006834D0">
      <w:pPr>
        <w:rPr>
          <w:rFonts w:ascii="Arial" w:hAnsi="Arial" w:cs="Arial"/>
          <w:b/>
          <w:sz w:val="24"/>
          <w:szCs w:val="24"/>
        </w:rPr>
      </w:pPr>
      <w:r w:rsidRPr="00BC1470">
        <w:rPr>
          <w:rFonts w:ascii="Arial" w:hAnsi="Arial" w:cs="Arial"/>
          <w:b/>
          <w:sz w:val="24"/>
          <w:szCs w:val="24"/>
        </w:rPr>
        <w:t>Assignment introduction</w:t>
      </w:r>
    </w:p>
    <w:p w14:paraId="63AE5A17" w14:textId="77777777" w:rsidR="007D0130" w:rsidRPr="00BC1470" w:rsidRDefault="007D0130" w:rsidP="006834D0">
      <w:pPr>
        <w:rPr>
          <w:rFonts w:ascii="Arial" w:hAnsi="Arial" w:cs="Arial"/>
          <w:b/>
          <w:sz w:val="24"/>
          <w:szCs w:val="24"/>
        </w:rPr>
      </w:pPr>
    </w:p>
    <w:p w14:paraId="55513DA0"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 xml:space="preserve">High-profile incidents at regional, national and global level highlight the need to address process safety management and to have a strategy for the implementation of process safety management training across the UK process industries. </w:t>
      </w:r>
    </w:p>
    <w:p w14:paraId="28B60582"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Unexpected releases of toxic, reactive, or flammable liquids and gases associated with chemical and petroleum products have, unfortunately, been reported for many years. However, it should be remembered that although these incidents have the potential to be high in consequence, the frequency of such events is low. Effective process safety management should aim to minimise the chances of these unexpected fires, explosions and toxic releases, due to loss of containment, occurring at process plants.</w:t>
      </w:r>
    </w:p>
    <w:p w14:paraId="3461D779" w14:textId="77777777" w:rsidR="006834D0" w:rsidRPr="00BC1470" w:rsidRDefault="006834D0" w:rsidP="006834D0">
      <w:pPr>
        <w:autoSpaceDE w:val="0"/>
        <w:autoSpaceDN w:val="0"/>
        <w:adjustRightInd w:val="0"/>
        <w:rPr>
          <w:rFonts w:ascii="Arial" w:hAnsi="Arial" w:cs="Arial"/>
          <w:sz w:val="24"/>
          <w:szCs w:val="24"/>
        </w:rPr>
      </w:pPr>
    </w:p>
    <w:p w14:paraId="1ED1AE3B" w14:textId="01206752"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For this assignment you are required to analyse elements required to </w:t>
      </w:r>
      <w:r w:rsidR="00BC1470" w:rsidRPr="00BC1470">
        <w:rPr>
          <w:rFonts w:ascii="Arial" w:hAnsi="Arial" w:cs="Arial"/>
          <w:sz w:val="24"/>
          <w:szCs w:val="24"/>
        </w:rPr>
        <w:t>help control high risk activities in</w:t>
      </w:r>
      <w:r w:rsidRPr="00BC1470">
        <w:rPr>
          <w:rFonts w:ascii="Arial" w:hAnsi="Arial" w:cs="Arial"/>
          <w:sz w:val="24"/>
          <w:szCs w:val="24"/>
        </w:rPr>
        <w:t xml:space="preserve"> a </w:t>
      </w:r>
      <w:r w:rsidR="00BC1470" w:rsidRPr="00BC1470">
        <w:rPr>
          <w:rFonts w:ascii="Arial" w:hAnsi="Arial" w:cs="Arial"/>
          <w:sz w:val="24"/>
          <w:szCs w:val="24"/>
        </w:rPr>
        <w:t>process environment.</w:t>
      </w:r>
    </w:p>
    <w:p w14:paraId="3CF2D8B6" w14:textId="77777777" w:rsidR="006834D0" w:rsidRPr="00BC1470" w:rsidRDefault="006834D0" w:rsidP="006834D0">
      <w:pPr>
        <w:autoSpaceDE w:val="0"/>
        <w:autoSpaceDN w:val="0"/>
        <w:adjustRightInd w:val="0"/>
        <w:rPr>
          <w:rFonts w:ascii="Arial" w:hAnsi="Arial" w:cs="Arial"/>
          <w:sz w:val="24"/>
          <w:szCs w:val="24"/>
        </w:rPr>
      </w:pPr>
    </w:p>
    <w:p w14:paraId="2B25934D" w14:textId="77777777" w:rsidR="001D6E4E" w:rsidRPr="00BC1470" w:rsidRDefault="001D6E4E" w:rsidP="001D6E4E">
      <w:pPr>
        <w:ind w:firstLine="360"/>
        <w:rPr>
          <w:rFonts w:ascii="Arial" w:hAnsi="Arial" w:cs="Arial"/>
          <w:sz w:val="24"/>
          <w:szCs w:val="24"/>
        </w:rPr>
      </w:pPr>
    </w:p>
    <w:p w14:paraId="5D037C42" w14:textId="77777777" w:rsidR="001D6E4E" w:rsidRPr="00BC1470" w:rsidRDefault="001D6E4E" w:rsidP="001D6E4E">
      <w:pPr>
        <w:ind w:firstLine="360"/>
        <w:rPr>
          <w:rFonts w:ascii="Arial" w:hAnsi="Arial" w:cs="Arial"/>
          <w:sz w:val="24"/>
          <w:szCs w:val="24"/>
        </w:rPr>
      </w:pPr>
    </w:p>
    <w:p w14:paraId="0F64F414" w14:textId="5B90CC89" w:rsidR="006834D0" w:rsidRPr="00BC1470" w:rsidRDefault="3B1A6FED" w:rsidP="00BC1470">
      <w:pPr>
        <w:ind w:firstLine="360"/>
        <w:rPr>
          <w:rFonts w:ascii="Arial" w:hAnsi="Arial" w:cs="Arial"/>
          <w:b/>
          <w:sz w:val="24"/>
          <w:szCs w:val="24"/>
        </w:rPr>
      </w:pPr>
      <w:r w:rsidRPr="00BC1470">
        <w:rPr>
          <w:rFonts w:ascii="Arial" w:hAnsi="Arial" w:cs="Arial"/>
          <w:b/>
          <w:sz w:val="24"/>
          <w:szCs w:val="24"/>
        </w:rPr>
        <w:t>Task 1</w:t>
      </w:r>
    </w:p>
    <w:p w14:paraId="278BCC20" w14:textId="77777777" w:rsidR="00896D1C" w:rsidRPr="00BC1470" w:rsidRDefault="00896D1C" w:rsidP="3B1A6FED">
      <w:pPr>
        <w:ind w:left="360"/>
        <w:rPr>
          <w:rFonts w:ascii="Arial" w:hAnsi="Arial" w:cs="Arial"/>
          <w:sz w:val="24"/>
          <w:szCs w:val="24"/>
        </w:rPr>
      </w:pPr>
    </w:p>
    <w:p w14:paraId="22EA4796" w14:textId="76A1886E" w:rsidR="00F35BC7" w:rsidRPr="00BC1470" w:rsidRDefault="00F35BC7" w:rsidP="00F35BC7">
      <w:pPr>
        <w:ind w:firstLine="360"/>
        <w:rPr>
          <w:rFonts w:ascii="Arial" w:hAnsi="Arial" w:cs="Arial"/>
          <w:sz w:val="24"/>
          <w:szCs w:val="24"/>
        </w:rPr>
      </w:pPr>
      <w:r w:rsidRPr="00BC1470">
        <w:rPr>
          <w:rFonts w:ascii="Arial" w:hAnsi="Arial" w:cs="Arial"/>
          <w:sz w:val="24"/>
          <w:szCs w:val="24"/>
        </w:rPr>
        <w:t>E</w:t>
      </w:r>
      <w:r w:rsidR="00377997">
        <w:rPr>
          <w:rFonts w:ascii="Arial" w:hAnsi="Arial" w:cs="Arial"/>
          <w:sz w:val="24"/>
          <w:szCs w:val="24"/>
        </w:rPr>
        <w:t>xplain</w:t>
      </w:r>
      <w:r w:rsidRPr="00BC1470">
        <w:rPr>
          <w:rFonts w:ascii="Arial" w:hAnsi="Arial" w:cs="Arial"/>
          <w:sz w:val="24"/>
          <w:szCs w:val="24"/>
        </w:rPr>
        <w:t xml:space="preserve"> how layers of protection failure and human factors can lead to process safety failure.</w:t>
      </w:r>
    </w:p>
    <w:p w14:paraId="2824CBDA" w14:textId="77777777" w:rsidR="00DC379C" w:rsidRPr="00BC1470" w:rsidRDefault="00DC379C" w:rsidP="00DC379C">
      <w:pPr>
        <w:ind w:left="360"/>
        <w:rPr>
          <w:rFonts w:ascii="Arial" w:hAnsi="Arial" w:cs="Arial"/>
          <w:sz w:val="24"/>
          <w:szCs w:val="24"/>
        </w:rPr>
      </w:pPr>
    </w:p>
    <w:p w14:paraId="25082462" w14:textId="4F3DD0B3" w:rsidR="3B1A6FED" w:rsidRPr="00BC1470" w:rsidRDefault="3B1A6FED" w:rsidP="3B1A6FED">
      <w:pPr>
        <w:rPr>
          <w:rFonts w:ascii="Arial" w:hAnsi="Arial" w:cs="Arial"/>
          <w:sz w:val="24"/>
          <w:szCs w:val="24"/>
        </w:rPr>
      </w:pPr>
    </w:p>
    <w:p w14:paraId="69E9AEB5" w14:textId="4644D05C" w:rsidR="006834D0" w:rsidRPr="00BC1470" w:rsidRDefault="3B1A6FED" w:rsidP="001D6E4E">
      <w:pPr>
        <w:ind w:firstLine="360"/>
        <w:rPr>
          <w:rFonts w:ascii="Arial" w:hAnsi="Arial" w:cs="Arial"/>
          <w:b/>
          <w:sz w:val="24"/>
          <w:szCs w:val="24"/>
        </w:rPr>
      </w:pPr>
      <w:r w:rsidRPr="00BC1470">
        <w:rPr>
          <w:rFonts w:ascii="Arial" w:hAnsi="Arial" w:cs="Arial"/>
          <w:b/>
          <w:sz w:val="24"/>
          <w:szCs w:val="24"/>
        </w:rPr>
        <w:t>Task 2</w:t>
      </w:r>
    </w:p>
    <w:p w14:paraId="5E5F3D5A" w14:textId="77777777" w:rsidR="001D6E4E" w:rsidRPr="00BC1470" w:rsidRDefault="001D6E4E" w:rsidP="001D6E4E">
      <w:pPr>
        <w:rPr>
          <w:rFonts w:ascii="Arial" w:hAnsi="Arial" w:cs="Arial"/>
          <w:sz w:val="24"/>
          <w:szCs w:val="24"/>
        </w:rPr>
      </w:pPr>
    </w:p>
    <w:p w14:paraId="4789092E" w14:textId="77777777" w:rsidR="00F35BC7" w:rsidRPr="00BC1470" w:rsidRDefault="00F35BC7" w:rsidP="00F35BC7">
      <w:pPr>
        <w:ind w:left="360"/>
        <w:rPr>
          <w:rFonts w:ascii="Arial" w:hAnsi="Arial" w:cs="Arial"/>
          <w:sz w:val="24"/>
          <w:szCs w:val="24"/>
        </w:rPr>
      </w:pPr>
      <w:r w:rsidRPr="00BC1470">
        <w:rPr>
          <w:rFonts w:ascii="Arial" w:hAnsi="Arial" w:cs="Arial"/>
          <w:sz w:val="24"/>
          <w:szCs w:val="24"/>
        </w:rPr>
        <w:t>Evaluate</w:t>
      </w:r>
      <w:r w:rsidRPr="00BC1470">
        <w:rPr>
          <w:rFonts w:ascii="Arial" w:hAnsi="Arial" w:cs="Arial"/>
          <w:sz w:val="24"/>
          <w:szCs w:val="24"/>
        </w:rPr>
        <w:t xml:space="preserve"> the main function and requirements of</w:t>
      </w:r>
      <w:r w:rsidRPr="00BC1470">
        <w:rPr>
          <w:rFonts w:ascii="Arial" w:hAnsi="Arial" w:cs="Arial"/>
          <w:sz w:val="24"/>
          <w:szCs w:val="24"/>
        </w:rPr>
        <w:t xml:space="preserve"> the following at your workplace:</w:t>
      </w:r>
    </w:p>
    <w:p w14:paraId="6B85B7FD" w14:textId="77777777" w:rsidR="00F35BC7" w:rsidRPr="00BC1470" w:rsidRDefault="00F35BC7" w:rsidP="00F35BC7">
      <w:pPr>
        <w:ind w:left="360"/>
        <w:rPr>
          <w:rFonts w:ascii="Arial" w:hAnsi="Arial" w:cs="Arial"/>
          <w:sz w:val="24"/>
          <w:szCs w:val="24"/>
        </w:rPr>
      </w:pPr>
    </w:p>
    <w:p w14:paraId="666F6870" w14:textId="31FD018F"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safe working practices</w:t>
      </w:r>
      <w:r w:rsidR="00377997">
        <w:rPr>
          <w:rFonts w:ascii="Arial" w:hAnsi="Arial" w:cs="Arial"/>
          <w:sz w:val="24"/>
          <w:szCs w:val="24"/>
        </w:rPr>
        <w:t>.</w:t>
      </w:r>
    </w:p>
    <w:p w14:paraId="2059CCE8" w14:textId="77777777" w:rsidR="00F35BC7" w:rsidRPr="00BC1470" w:rsidRDefault="00F35BC7" w:rsidP="00F35BC7">
      <w:pPr>
        <w:pStyle w:val="ListParagraph"/>
        <w:rPr>
          <w:rFonts w:ascii="Arial" w:hAnsi="Arial" w:cs="Arial"/>
          <w:sz w:val="24"/>
          <w:szCs w:val="24"/>
        </w:rPr>
      </w:pPr>
    </w:p>
    <w:p w14:paraId="1E995F15" w14:textId="1D412500"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permit to work systems</w:t>
      </w:r>
      <w:r w:rsidR="00377997">
        <w:rPr>
          <w:rFonts w:ascii="Arial" w:hAnsi="Arial" w:cs="Arial"/>
          <w:sz w:val="24"/>
          <w:szCs w:val="24"/>
        </w:rPr>
        <w:t>.</w:t>
      </w:r>
    </w:p>
    <w:p w14:paraId="7CE160BF" w14:textId="77777777" w:rsidR="00F35BC7" w:rsidRPr="00BC1470" w:rsidRDefault="00F35BC7" w:rsidP="00F35BC7">
      <w:pPr>
        <w:pStyle w:val="ListParagraph"/>
        <w:rPr>
          <w:rFonts w:ascii="Arial" w:hAnsi="Arial" w:cs="Arial"/>
          <w:sz w:val="24"/>
          <w:szCs w:val="24"/>
        </w:rPr>
      </w:pPr>
    </w:p>
    <w:p w14:paraId="531EAD58" w14:textId="06F5CFFA" w:rsidR="00F35BC7" w:rsidRPr="00BC1470" w:rsidRDefault="00F35BC7" w:rsidP="002712A6">
      <w:pPr>
        <w:ind w:left="360"/>
        <w:rPr>
          <w:rFonts w:ascii="Arial" w:hAnsi="Arial" w:cs="Arial"/>
          <w:sz w:val="24"/>
          <w:szCs w:val="24"/>
        </w:rPr>
      </w:pPr>
      <w:r w:rsidRPr="00BC1470">
        <w:rPr>
          <w:rFonts w:ascii="Arial" w:hAnsi="Arial" w:cs="Arial"/>
          <w:sz w:val="24"/>
          <w:szCs w:val="24"/>
        </w:rPr>
        <w:t>In your report, explain how each</w:t>
      </w:r>
      <w:r w:rsidRPr="00BC1470">
        <w:rPr>
          <w:rFonts w:ascii="Arial" w:hAnsi="Arial" w:cs="Arial"/>
          <w:sz w:val="24"/>
          <w:szCs w:val="24"/>
        </w:rPr>
        <w:t xml:space="preserve"> help</w:t>
      </w:r>
      <w:r w:rsidRPr="00BC1470">
        <w:rPr>
          <w:rFonts w:ascii="Arial" w:hAnsi="Arial" w:cs="Arial"/>
          <w:sz w:val="24"/>
          <w:szCs w:val="24"/>
        </w:rPr>
        <w:t>s</w:t>
      </w:r>
      <w:r w:rsidRPr="00BC1470">
        <w:rPr>
          <w:rFonts w:ascii="Arial" w:hAnsi="Arial" w:cs="Arial"/>
          <w:sz w:val="24"/>
          <w:szCs w:val="24"/>
        </w:rPr>
        <w:t xml:space="preserve"> to </w:t>
      </w:r>
      <w:r w:rsidR="00BC1470" w:rsidRPr="00BC1470">
        <w:rPr>
          <w:rFonts w:ascii="Arial" w:hAnsi="Arial" w:cs="Arial"/>
          <w:sz w:val="24"/>
          <w:szCs w:val="24"/>
        </w:rPr>
        <w:t>control high-risk activities</w:t>
      </w:r>
      <w:r w:rsidRPr="00BC1470">
        <w:rPr>
          <w:rFonts w:ascii="Arial" w:hAnsi="Arial" w:cs="Arial"/>
          <w:sz w:val="24"/>
          <w:szCs w:val="24"/>
        </w:rPr>
        <w:t xml:space="preserve"> </w:t>
      </w:r>
      <w:r w:rsidR="002712A6">
        <w:rPr>
          <w:rFonts w:ascii="Arial" w:hAnsi="Arial" w:cs="Arial"/>
          <w:sz w:val="24"/>
          <w:szCs w:val="24"/>
        </w:rPr>
        <w:t>in order to prevent major process incident</w:t>
      </w:r>
      <w:r w:rsidR="00D47829">
        <w:rPr>
          <w:rFonts w:ascii="Arial" w:hAnsi="Arial" w:cs="Arial"/>
          <w:sz w:val="24"/>
          <w:szCs w:val="24"/>
        </w:rPr>
        <w:t xml:space="preserve">s, giving an example of </w:t>
      </w:r>
      <w:bookmarkStart w:id="0" w:name="_GoBack"/>
      <w:bookmarkEnd w:id="0"/>
      <w:r w:rsidR="00D47829">
        <w:rPr>
          <w:rFonts w:ascii="Arial" w:hAnsi="Arial" w:cs="Arial"/>
          <w:sz w:val="24"/>
          <w:szCs w:val="24"/>
        </w:rPr>
        <w:t>an activity for each at your place of work.</w:t>
      </w:r>
    </w:p>
    <w:p w14:paraId="7E713F79" w14:textId="599D09F4" w:rsidR="00896D1C" w:rsidRDefault="00896D1C" w:rsidP="001D6E4E">
      <w:pPr>
        <w:ind w:left="360"/>
        <w:rPr>
          <w:rFonts w:ascii="Arial" w:hAnsi="Arial" w:cs="Arial"/>
        </w:rPr>
      </w:pPr>
    </w:p>
    <w:p w14:paraId="7893BF5C" w14:textId="0BD64B48" w:rsidR="00896D1C" w:rsidRPr="00896D1C" w:rsidRDefault="00896D1C" w:rsidP="001D6E4E">
      <w:pPr>
        <w:ind w:left="360"/>
        <w:rPr>
          <w:rFonts w:ascii="Arial" w:hAnsi="Arial" w:cs="Arial"/>
          <w:b/>
        </w:rPr>
      </w:pPr>
    </w:p>
    <w:p w14:paraId="49619621" w14:textId="3FC93CA4" w:rsidR="00896D1C" w:rsidRDefault="00896D1C" w:rsidP="001D6E4E">
      <w:pPr>
        <w:ind w:left="360"/>
        <w:rPr>
          <w:rFonts w:ascii="Arial" w:hAnsi="Arial" w:cs="Arial"/>
        </w:rPr>
      </w:pPr>
    </w:p>
    <w:p w14:paraId="26283273" w14:textId="7E90C0A8" w:rsidR="00896D1C" w:rsidRPr="006834D0" w:rsidRDefault="00896D1C" w:rsidP="00BC1470">
      <w:pPr>
        <w:rPr>
          <w:rFonts w:ascii="Arial" w:hAnsi="Arial" w:cs="Arial"/>
        </w:rPr>
      </w:pPr>
    </w:p>
    <w:p w14:paraId="0FB78278" w14:textId="77777777" w:rsidR="006834D0" w:rsidRPr="00BB1F29" w:rsidRDefault="006834D0" w:rsidP="006834D0">
      <w:pPr>
        <w:rPr>
          <w:rFonts w:asciiTheme="minorHAnsi" w:hAnsiTheme="minorHAnsi" w:cstheme="minorHAnsi"/>
        </w:rPr>
      </w:pPr>
    </w:p>
    <w:p w14:paraId="1FC39945" w14:textId="77777777" w:rsidR="00152E9D" w:rsidRPr="00A406E5" w:rsidRDefault="00152E9D" w:rsidP="00A67FB1">
      <w:pPr>
        <w:ind w:left="720"/>
        <w:rPr>
          <w:rFonts w:ascii="Arial" w:hAnsi="Arial" w:cs="Arial"/>
          <w:sz w:val="24"/>
          <w:szCs w:val="24"/>
        </w:rPr>
      </w:pPr>
    </w:p>
    <w:p w14:paraId="0562CB0E" w14:textId="77777777" w:rsidR="00152E9D" w:rsidRPr="00A406E5" w:rsidRDefault="00152E9D" w:rsidP="00A67FB1">
      <w:pPr>
        <w:ind w:left="720"/>
        <w:rPr>
          <w:rFonts w:ascii="Arial" w:hAnsi="Arial" w:cs="Arial"/>
          <w:sz w:val="24"/>
          <w:szCs w:val="24"/>
        </w:rPr>
      </w:pPr>
    </w:p>
    <w:p w14:paraId="34CE0A41" w14:textId="77777777" w:rsidR="00A3505D" w:rsidRDefault="00A3505D" w:rsidP="006834D0">
      <w:pPr>
        <w:jc w:val="both"/>
        <w:rPr>
          <w:rFonts w:ascii="Arial" w:hAnsi="Arial" w:cs="Arial"/>
          <w:sz w:val="24"/>
          <w:szCs w:val="24"/>
        </w:rPr>
      </w:pPr>
    </w:p>
    <w:p w14:paraId="62EBF3C5" w14:textId="77777777" w:rsidR="006834D0" w:rsidRDefault="006834D0" w:rsidP="006834D0">
      <w:pPr>
        <w:jc w:val="both"/>
        <w:rPr>
          <w:rFonts w:ascii="Arial" w:hAnsi="Arial" w:cs="Arial"/>
          <w:sz w:val="22"/>
          <w:szCs w:val="22"/>
        </w:rPr>
      </w:pPr>
    </w:p>
    <w:p w14:paraId="6D98A12B" w14:textId="77777777" w:rsidR="006834D0" w:rsidRDefault="006834D0" w:rsidP="006834D0">
      <w:pPr>
        <w:jc w:val="both"/>
        <w:rPr>
          <w:rFonts w:ascii="Arial" w:hAnsi="Arial" w:cs="Arial"/>
          <w:sz w:val="22"/>
          <w:szCs w:val="22"/>
        </w:rPr>
      </w:pPr>
    </w:p>
    <w:p w14:paraId="17AD93B2" w14:textId="77777777" w:rsidR="006834D0" w:rsidRPr="00A406E5" w:rsidRDefault="006834D0" w:rsidP="006834D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E4B5B7"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204FF1"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BF0D7D" w14:textId="77777777" w:rsidR="00C01A3F" w:rsidRPr="00A406E5" w:rsidRDefault="00C01A3F" w:rsidP="00D22D9C">
      <w:pPr>
        <w:jc w:val="both"/>
        <w:rPr>
          <w:rFonts w:ascii="Arial" w:hAnsi="Arial" w:cs="Arial"/>
          <w:sz w:val="22"/>
          <w:szCs w:val="22"/>
        </w:rPr>
      </w:pPr>
    </w:p>
    <w:p w14:paraId="43C13760" w14:textId="77777777" w:rsidR="007D0130" w:rsidRPr="003E3532" w:rsidRDefault="008042F0" w:rsidP="007D0130">
      <w:pPr>
        <w:pStyle w:val="paragraph"/>
        <w:spacing w:before="0" w:beforeAutospacing="0" w:after="0" w:afterAutospacing="0" w:line="360" w:lineRule="auto"/>
        <w:jc w:val="both"/>
        <w:textAlignment w:val="baseline"/>
        <w:rPr>
          <w:rFonts w:ascii="&amp;quot" w:hAnsi="&amp;quot"/>
          <w:i/>
          <w:sz w:val="18"/>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Style w:val="normaltextrun"/>
          <w:rFonts w:ascii="Arial" w:hAnsi="Arial" w:cs="Arial"/>
          <w:bCs/>
          <w:i/>
          <w:sz w:val="22"/>
          <w:szCs w:val="22"/>
        </w:rPr>
        <w:t>You must provide evidence of your engagement with appropriate literature. This evidence of reading and research must be referenced correctly using the Harvard system.</w:t>
      </w:r>
      <w:r w:rsidR="007D0130" w:rsidRPr="007D0130">
        <w:rPr>
          <w:rStyle w:val="eop"/>
          <w:rFonts w:ascii="Arial" w:hAnsi="Arial" w:cs="Arial"/>
          <w:i/>
          <w:sz w:val="22"/>
          <w:szCs w:val="22"/>
        </w:rPr>
        <w:t> </w:t>
      </w:r>
    </w:p>
    <w:p w14:paraId="7680BAA2" w14:textId="77777777" w:rsidR="00C01A3F" w:rsidRPr="00A406E5" w:rsidRDefault="00C01A3F" w:rsidP="00C01A3F">
      <w:pPr>
        <w:jc w:val="both"/>
        <w:rPr>
          <w:rFonts w:ascii="Arial" w:hAnsi="Arial" w:cs="Arial"/>
          <w:i/>
          <w:sz w:val="22"/>
          <w:szCs w:val="22"/>
        </w:rPr>
      </w:pPr>
    </w:p>
    <w:p w14:paraId="6B62F1B3" w14:textId="77777777" w:rsidR="00C01A3F" w:rsidRPr="00A406E5" w:rsidRDefault="00C01A3F" w:rsidP="00D22D9C">
      <w:pPr>
        <w:jc w:val="both"/>
        <w:rPr>
          <w:rFonts w:ascii="Arial" w:hAnsi="Arial" w:cs="Arial"/>
          <w:sz w:val="22"/>
          <w:szCs w:val="22"/>
        </w:rPr>
      </w:pPr>
    </w:p>
    <w:p w14:paraId="02F2C34E" w14:textId="77777777" w:rsidR="00D22D9C" w:rsidRPr="00A406E5" w:rsidRDefault="00D22D9C" w:rsidP="00D22D9C">
      <w:pPr>
        <w:jc w:val="both"/>
        <w:rPr>
          <w:rFonts w:ascii="Arial" w:hAnsi="Arial" w:cs="Arial"/>
          <w:sz w:val="22"/>
          <w:szCs w:val="22"/>
        </w:rPr>
      </w:pPr>
    </w:p>
    <w:p w14:paraId="6A551AC7" w14:textId="32C309BC"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5941EB" w14:textId="77777777" w:rsidR="007D0130" w:rsidRPr="00A406E5" w:rsidRDefault="007D0130" w:rsidP="007D0130">
      <w:pPr>
        <w:ind w:left="360"/>
        <w:jc w:val="both"/>
        <w:rPr>
          <w:rFonts w:ascii="Arial" w:hAnsi="Arial" w:cs="Arial"/>
          <w:b/>
          <w:sz w:val="22"/>
          <w:szCs w:val="22"/>
        </w:rPr>
      </w:pP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80A4E5D" w14:textId="77777777" w:rsidR="00C01A3F" w:rsidRPr="00A406E5" w:rsidRDefault="00C01A3F" w:rsidP="00C01A3F">
      <w:pPr>
        <w:jc w:val="both"/>
        <w:rPr>
          <w:rFonts w:ascii="Arial" w:hAnsi="Arial" w:cs="Arial"/>
          <w:b/>
          <w:i/>
          <w:sz w:val="22"/>
          <w:szCs w:val="22"/>
        </w:rPr>
      </w:pPr>
    </w:p>
    <w:p w14:paraId="623862A6" w14:textId="060E265C" w:rsidR="007D0130" w:rsidRPr="003E3532" w:rsidRDefault="008042F0" w:rsidP="007D0130">
      <w:pPr>
        <w:spacing w:line="360" w:lineRule="auto"/>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your knowledge and understanding of </w:t>
      </w:r>
      <w:r w:rsidR="00BC1470">
        <w:rPr>
          <w:rFonts w:ascii="Arial" w:hAnsi="Arial" w:cs="Arial"/>
          <w:i/>
          <w:sz w:val="22"/>
          <w:szCs w:val="22"/>
        </w:rPr>
        <w:t xml:space="preserve">the control of high- risk activities in a </w:t>
      </w:r>
      <w:r w:rsidR="007D0130">
        <w:rPr>
          <w:rFonts w:ascii="Arial" w:hAnsi="Arial" w:cs="Arial"/>
          <w:i/>
          <w:sz w:val="22"/>
          <w:szCs w:val="22"/>
        </w:rPr>
        <w:t xml:space="preserve">process </w:t>
      </w:r>
      <w:r w:rsidR="00BC1470">
        <w:rPr>
          <w:rFonts w:ascii="Arial" w:hAnsi="Arial" w:cs="Arial"/>
          <w:i/>
          <w:sz w:val="22"/>
          <w:szCs w:val="22"/>
        </w:rPr>
        <w:t>environment</w:t>
      </w:r>
      <w:r w:rsidR="007D0130">
        <w:rPr>
          <w:rFonts w:ascii="Arial" w:hAnsi="Arial" w:cs="Arial"/>
          <w:i/>
          <w:sz w:val="22"/>
          <w:szCs w:val="22"/>
        </w:rPr>
        <w:t>.</w:t>
      </w:r>
    </w:p>
    <w:p w14:paraId="7A7EC3C8" w14:textId="77777777" w:rsidR="00C01A3F" w:rsidRPr="00A406E5" w:rsidRDefault="00C01A3F" w:rsidP="00C01A3F">
      <w:pPr>
        <w:jc w:val="both"/>
        <w:rPr>
          <w:rFonts w:ascii="Arial" w:hAnsi="Arial" w:cs="Arial"/>
          <w:i/>
          <w:sz w:val="22"/>
          <w:szCs w:val="22"/>
        </w:rPr>
      </w:pPr>
    </w:p>
    <w:p w14:paraId="19219836" w14:textId="77777777" w:rsidR="00D22D9C" w:rsidRPr="00A406E5" w:rsidRDefault="00D22D9C" w:rsidP="00D22D9C">
      <w:pPr>
        <w:jc w:val="both"/>
        <w:rPr>
          <w:rFonts w:ascii="Arial" w:hAnsi="Arial" w:cs="Arial"/>
          <w:sz w:val="22"/>
          <w:szCs w:val="22"/>
        </w:rPr>
      </w:pPr>
    </w:p>
    <w:p w14:paraId="296FEF7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194DBDC" w14:textId="77777777" w:rsidR="00D22D9C" w:rsidRPr="00A406E5" w:rsidRDefault="00D22D9C" w:rsidP="00D22D9C">
      <w:pPr>
        <w:jc w:val="both"/>
        <w:rPr>
          <w:rFonts w:ascii="Arial" w:hAnsi="Arial" w:cs="Arial"/>
          <w:sz w:val="22"/>
          <w:szCs w:val="22"/>
        </w:rPr>
      </w:pPr>
    </w:p>
    <w:p w14:paraId="691CBC2A" w14:textId="30BFCD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an </w:t>
      </w:r>
      <w:r w:rsidR="00BC1470">
        <w:rPr>
          <w:rFonts w:ascii="Arial" w:hAnsi="Arial" w:cs="Arial"/>
          <w:i/>
          <w:sz w:val="22"/>
          <w:szCs w:val="22"/>
        </w:rPr>
        <w:t>evaluation</w:t>
      </w:r>
      <w:r w:rsidR="007D0130" w:rsidRPr="007D0130">
        <w:rPr>
          <w:rFonts w:ascii="Arial" w:hAnsi="Arial" w:cs="Arial"/>
          <w:i/>
          <w:sz w:val="22"/>
          <w:szCs w:val="22"/>
        </w:rPr>
        <w:t xml:space="preserve"> of the </w:t>
      </w:r>
      <w:r w:rsidR="007D0130">
        <w:rPr>
          <w:rFonts w:ascii="Arial" w:hAnsi="Arial" w:cs="Arial"/>
          <w:i/>
          <w:sz w:val="22"/>
          <w:szCs w:val="22"/>
        </w:rPr>
        <w:t xml:space="preserve">process safety </w:t>
      </w:r>
      <w:r w:rsidR="000D4183">
        <w:rPr>
          <w:rFonts w:ascii="Arial" w:hAnsi="Arial" w:cs="Arial"/>
          <w:i/>
          <w:sz w:val="22"/>
          <w:szCs w:val="22"/>
        </w:rPr>
        <w:t>control measures used to prevent incidents in a process environment</w:t>
      </w:r>
      <w:r w:rsidR="007D0130" w:rsidRPr="003E3532">
        <w:rPr>
          <w:rFonts w:ascii="Arial" w:hAnsi="Arial" w:cs="Arial"/>
          <w:b/>
          <w:i/>
          <w:sz w:val="22"/>
          <w:szCs w:val="22"/>
        </w:rPr>
        <w:t>.</w:t>
      </w:r>
    </w:p>
    <w:p w14:paraId="769D0D3C" w14:textId="77777777" w:rsidR="00C01A3F" w:rsidRPr="00A406E5" w:rsidRDefault="00C01A3F" w:rsidP="00D22D9C">
      <w:pPr>
        <w:jc w:val="both"/>
        <w:rPr>
          <w:rFonts w:ascii="Arial" w:hAnsi="Arial" w:cs="Arial"/>
          <w:sz w:val="22"/>
          <w:szCs w:val="22"/>
        </w:rPr>
      </w:pPr>
    </w:p>
    <w:p w14:paraId="54CD245A" w14:textId="493ACA5D" w:rsidR="00D22D9C" w:rsidRDefault="00D22D9C" w:rsidP="00D22D9C">
      <w:pPr>
        <w:jc w:val="both"/>
        <w:rPr>
          <w:rFonts w:ascii="Arial" w:hAnsi="Arial" w:cs="Arial"/>
          <w:b/>
          <w:sz w:val="22"/>
          <w:szCs w:val="22"/>
        </w:rPr>
      </w:pPr>
    </w:p>
    <w:p w14:paraId="6F723417" w14:textId="77777777" w:rsidR="00BC1470" w:rsidRPr="00A406E5" w:rsidRDefault="00BC1470"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31BE67" w14:textId="77777777" w:rsidR="00D22D9C" w:rsidRPr="00A406E5" w:rsidRDefault="00D22D9C" w:rsidP="00D22D9C">
      <w:pPr>
        <w:jc w:val="both"/>
        <w:rPr>
          <w:rFonts w:ascii="Arial" w:hAnsi="Arial" w:cs="Arial"/>
          <w:sz w:val="22"/>
          <w:szCs w:val="22"/>
        </w:rPr>
      </w:pPr>
    </w:p>
    <w:p w14:paraId="211ACE65" w14:textId="69C412C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4183" w:rsidRPr="000D4183">
        <w:rPr>
          <w:rFonts w:ascii="Arial" w:hAnsi="Arial" w:cs="Arial"/>
          <w:sz w:val="22"/>
          <w:szCs w:val="22"/>
        </w:rPr>
        <w:t xml:space="preserve">Your report should demonstrate </w:t>
      </w:r>
      <w:r w:rsidR="00BC1470">
        <w:rPr>
          <w:rFonts w:ascii="Arial" w:hAnsi="Arial" w:cs="Arial"/>
          <w:sz w:val="22"/>
          <w:szCs w:val="22"/>
        </w:rPr>
        <w:t>your application of control measures</w:t>
      </w:r>
      <w:r w:rsidR="000D4183">
        <w:rPr>
          <w:rFonts w:ascii="Arial" w:hAnsi="Arial" w:cs="Arial"/>
          <w:sz w:val="22"/>
          <w:szCs w:val="22"/>
        </w:rPr>
        <w:t xml:space="preserve"> in ensuring process safety is maintained at your place of work</w:t>
      </w:r>
      <w:r w:rsidR="000D4183" w:rsidRPr="000D4183">
        <w:rPr>
          <w:rFonts w:ascii="Arial" w:hAnsi="Arial" w:cs="Arial"/>
          <w:sz w:val="22"/>
          <w:szCs w:val="22"/>
        </w:rPr>
        <w:t>.</w:t>
      </w:r>
    </w:p>
    <w:p w14:paraId="36FEB5B0" w14:textId="77777777" w:rsidR="00C01A3F" w:rsidRPr="00A406E5" w:rsidRDefault="00C01A3F" w:rsidP="00D22D9C">
      <w:pPr>
        <w:jc w:val="both"/>
        <w:rPr>
          <w:rFonts w:ascii="Arial" w:hAnsi="Arial" w:cs="Arial"/>
          <w:sz w:val="22"/>
          <w:szCs w:val="22"/>
        </w:rPr>
      </w:pPr>
    </w:p>
    <w:p w14:paraId="30D7AA6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96D064" w14:textId="77777777" w:rsidR="00995D51" w:rsidRDefault="00995D51"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sz w:val="22"/>
          <w:szCs w:val="22"/>
        </w:rPr>
      </w:pPr>
    </w:p>
    <w:p w14:paraId="3A389AA8" w14:textId="1D2D7BC2" w:rsidR="000D4183" w:rsidRPr="001E51A3" w:rsidRDefault="008042F0" w:rsidP="000D418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0D4183" w:rsidRPr="001E51A3">
        <w:rPr>
          <w:rFonts w:ascii="Arial" w:hAnsi="Arial" w:cs="Arial"/>
          <w:b/>
          <w:i/>
          <w:sz w:val="22"/>
          <w:szCs w:val="22"/>
        </w:rPr>
        <w:t xml:space="preserve"> </w:t>
      </w:r>
      <w:r w:rsidR="000D4183" w:rsidRPr="000D4183">
        <w:rPr>
          <w:rFonts w:ascii="Arial" w:hAnsi="Arial" w:cs="Arial"/>
          <w:sz w:val="22"/>
          <w:szCs w:val="22"/>
        </w:rPr>
        <w:t xml:space="preserve">Your </w:t>
      </w:r>
      <w:r w:rsidR="000D4183">
        <w:rPr>
          <w:rFonts w:ascii="Arial" w:hAnsi="Arial" w:cs="Arial"/>
          <w:sz w:val="22"/>
          <w:szCs w:val="22"/>
        </w:rPr>
        <w:t xml:space="preserve">report </w:t>
      </w:r>
      <w:r w:rsidR="000D4183" w:rsidRPr="000D4183">
        <w:rPr>
          <w:rFonts w:ascii="Arial" w:hAnsi="Arial" w:cs="Arial"/>
          <w:sz w:val="22"/>
          <w:szCs w:val="22"/>
        </w:rPr>
        <w:t xml:space="preserve">should be well organised and presented in a professional manner. </w:t>
      </w:r>
    </w:p>
    <w:p w14:paraId="5D2DB5F0" w14:textId="77777777" w:rsidR="00C01A3F" w:rsidRPr="00A406E5" w:rsidRDefault="00C01A3F" w:rsidP="00C01A3F">
      <w:pPr>
        <w:jc w:val="both"/>
        <w:rPr>
          <w:rFonts w:ascii="Arial" w:hAnsi="Arial" w:cs="Arial"/>
          <w:i/>
          <w:sz w:val="22"/>
          <w:szCs w:val="22"/>
        </w:rPr>
      </w:pPr>
    </w:p>
    <w:p w14:paraId="6D072C0D" w14:textId="77777777" w:rsidR="00C01A3F" w:rsidRPr="00A406E5" w:rsidRDefault="00C01A3F" w:rsidP="00D22D9C">
      <w:pPr>
        <w:jc w:val="both"/>
        <w:rPr>
          <w:rFonts w:ascii="Arial" w:hAnsi="Arial" w:cs="Arial"/>
          <w:sz w:val="22"/>
          <w:szCs w:val="22"/>
        </w:rPr>
      </w:pPr>
    </w:p>
    <w:p w14:paraId="48A21919" w14:textId="77777777" w:rsidR="00FB3B4E" w:rsidRPr="00A406E5" w:rsidRDefault="00FB3B4E"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sz w:val="22"/>
          <w:szCs w:val="22"/>
        </w:rPr>
      </w:pPr>
    </w:p>
    <w:p w14:paraId="238601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3CABC7" w14:textId="77777777" w:rsidR="001F50B6" w:rsidRPr="00A406E5" w:rsidRDefault="001F50B6" w:rsidP="1C1C3E31">
      <w:pPr>
        <w:jc w:val="both"/>
        <w:rPr>
          <w:rFonts w:ascii="Arial" w:hAnsi="Arial" w:cs="Arial"/>
          <w:sz w:val="22"/>
          <w:szCs w:val="22"/>
        </w:rPr>
      </w:pPr>
    </w:p>
    <w:p w14:paraId="7AB448BB" w14:textId="5FF798D5" w:rsidR="1C1C3E31" w:rsidRDefault="1C1C3E31" w:rsidP="1C1C3E31">
      <w:pPr>
        <w:jc w:val="both"/>
        <w:rPr>
          <w:rFonts w:ascii="Arial" w:hAnsi="Arial" w:cs="Arial"/>
          <w:sz w:val="22"/>
          <w:szCs w:val="22"/>
        </w:rPr>
      </w:pPr>
    </w:p>
    <w:p w14:paraId="1E6CB7E2" w14:textId="6AE6990A" w:rsidR="1C1C3E31" w:rsidRDefault="1C1C3E31" w:rsidP="1C1C3E31">
      <w:pPr>
        <w:jc w:val="both"/>
        <w:rPr>
          <w:rFonts w:ascii="Arial" w:hAnsi="Arial" w:cs="Arial"/>
          <w:sz w:val="22"/>
          <w:szCs w:val="22"/>
        </w:rPr>
      </w:pPr>
    </w:p>
    <w:p w14:paraId="5F3EDDAD" w14:textId="2666B8F1" w:rsidR="1C1C3E31" w:rsidRDefault="1C1C3E31" w:rsidP="1C1C3E31">
      <w:pPr>
        <w:jc w:val="both"/>
        <w:rPr>
          <w:rFonts w:ascii="Arial" w:hAnsi="Arial" w:cs="Arial"/>
          <w:sz w:val="22"/>
          <w:szCs w:val="22"/>
        </w:rPr>
      </w:pPr>
    </w:p>
    <w:p w14:paraId="50FFB30F" w14:textId="4CE6FD9C" w:rsidR="1C1C3E31" w:rsidRDefault="1C1C3E31" w:rsidP="1C1C3E31">
      <w:pPr>
        <w:jc w:val="both"/>
        <w:rPr>
          <w:rFonts w:ascii="Arial" w:hAnsi="Arial" w:cs="Arial"/>
          <w:sz w:val="22"/>
          <w:szCs w:val="22"/>
        </w:rPr>
      </w:pPr>
    </w:p>
    <w:p w14:paraId="3ACE9DA4" w14:textId="1EFF93BD" w:rsidR="1C1C3E31" w:rsidRDefault="1C1C3E31" w:rsidP="1C1C3E31">
      <w:pPr>
        <w:jc w:val="both"/>
        <w:rPr>
          <w:rFonts w:ascii="Arial" w:hAnsi="Arial" w:cs="Arial"/>
          <w:sz w:val="22"/>
          <w:szCs w:val="22"/>
        </w:rPr>
      </w:pPr>
    </w:p>
    <w:p w14:paraId="54A7F870" w14:textId="40C3F74B" w:rsidR="1C1C3E31" w:rsidRDefault="1C1C3E31" w:rsidP="1C1C3E3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08B5D1"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DEB4AB" w14:textId="77777777" w:rsidR="00152E9D" w:rsidRPr="00A406E5" w:rsidRDefault="00152E9D" w:rsidP="00152E9D">
      <w:pPr>
        <w:rPr>
          <w:rFonts w:ascii="Arial" w:hAnsi="Arial" w:cs="Arial"/>
          <w:b/>
          <w:sz w:val="22"/>
          <w:szCs w:val="22"/>
        </w:rPr>
        <w:sectPr w:rsidR="00152E9D" w:rsidRPr="00A406E5" w:rsidSect="00160D12">
          <w:footerReference w:type="default" r:id="rId9"/>
          <w:pgSz w:w="11894" w:h="16834"/>
          <w:pgMar w:top="720" w:right="720" w:bottom="720" w:left="720" w:header="709" w:footer="454" w:gutter="0"/>
          <w:paperSrc w:first="15" w:other="15"/>
          <w:cols w:space="720"/>
          <w:docGrid w:linePitch="272"/>
        </w:sectPr>
      </w:pPr>
    </w:p>
    <w:p w14:paraId="0AD9C6F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1F5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r>
      <w:tr w:rsidR="00152E9D" w:rsidRPr="00A406E5" w14:paraId="502314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654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r>
      <w:tr w:rsidR="00152E9D" w:rsidRPr="00A406E5" w14:paraId="722B00AE" w14:textId="77777777" w:rsidTr="00A85BFE">
        <w:trPr>
          <w:trHeight w:val="451"/>
        </w:trPr>
        <w:tc>
          <w:tcPr>
            <w:tcW w:w="4169" w:type="pct"/>
            <w:vMerge/>
            <w:tcBorders>
              <w:left w:val="single" w:sz="4" w:space="0" w:color="auto"/>
              <w:bottom w:val="single" w:sz="4" w:space="0" w:color="auto"/>
              <w:right w:val="single" w:sz="4" w:space="0" w:color="auto"/>
            </w:tcBorders>
          </w:tcPr>
          <w:p w14:paraId="42C6D7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1831B3" w14:textId="2B5CC710" w:rsidR="00152E9D" w:rsidRPr="00A406E5" w:rsidRDefault="00BC1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36492255" w:rsidR="00152E9D" w:rsidRPr="00A406E5" w:rsidRDefault="000D4183" w:rsidP="00152E9D">
            <w:pPr>
              <w:jc w:val="center"/>
              <w:rPr>
                <w:rFonts w:ascii="Arial" w:hAnsi="Arial" w:cs="Arial"/>
                <w:sz w:val="32"/>
              </w:rPr>
            </w:pPr>
            <w:r>
              <w:rPr>
                <w:rFonts w:ascii="Arial" w:hAnsi="Arial" w:cs="Arial"/>
                <w:sz w:val="32"/>
              </w:rPr>
              <w:t>3</w:t>
            </w:r>
            <w:r w:rsidR="00BC147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B595B" w14:textId="77777777" w:rsidR="00152E9D" w:rsidRPr="00A406E5" w:rsidRDefault="00152E9D" w:rsidP="00152E9D">
            <w:pPr>
              <w:jc w:val="center"/>
              <w:rPr>
                <w:rFonts w:ascii="Arial" w:hAnsi="Arial" w:cs="Arial"/>
                <w:sz w:val="32"/>
              </w:rPr>
            </w:pPr>
          </w:p>
        </w:tc>
      </w:tr>
      <w:tr w:rsidR="00152E9D" w:rsidRPr="00A406E5" w14:paraId="6D9C8D3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DCDA8" w14:textId="12AFABD0" w:rsidR="00152E9D" w:rsidRPr="00A406E5" w:rsidRDefault="000D418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3DD355C9" w14:textId="77777777" w:rsidTr="00A85BFE">
        <w:trPr>
          <w:trHeight w:val="451"/>
        </w:trPr>
        <w:tc>
          <w:tcPr>
            <w:tcW w:w="4169" w:type="pct"/>
            <w:vMerge/>
            <w:tcBorders>
              <w:left w:val="single" w:sz="4" w:space="0" w:color="auto"/>
              <w:bottom w:val="single" w:sz="4" w:space="0" w:color="auto"/>
              <w:right w:val="single" w:sz="4" w:space="0" w:color="auto"/>
            </w:tcBorders>
          </w:tcPr>
          <w:p w14:paraId="1A81F0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08EB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1FD3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E2DD96" w14:textId="77777777" w:rsidR="00152E9D" w:rsidRPr="00A406E5" w:rsidRDefault="00152E9D" w:rsidP="00152E9D">
            <w:pPr>
              <w:jc w:val="center"/>
              <w:rPr>
                <w:rFonts w:ascii="Arial" w:hAnsi="Arial" w:cs="Arial"/>
                <w:sz w:val="32"/>
              </w:rPr>
            </w:pPr>
          </w:p>
        </w:tc>
      </w:tr>
      <w:tr w:rsidR="00152E9D" w:rsidRPr="00A406E5" w14:paraId="273575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ABBD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BBA33E" w14:textId="77777777" w:rsidR="00152E9D" w:rsidRPr="00A406E5" w:rsidRDefault="00152E9D" w:rsidP="00152E9D">
            <w:pPr>
              <w:jc w:val="center"/>
              <w:rPr>
                <w:rFonts w:ascii="Arial" w:hAnsi="Arial" w:cs="Arial"/>
                <w:sz w:val="32"/>
              </w:rPr>
            </w:pPr>
          </w:p>
        </w:tc>
      </w:tr>
      <w:tr w:rsidR="00152E9D" w:rsidRPr="00A406E5" w14:paraId="464FCBC1" w14:textId="77777777" w:rsidTr="00A85BFE">
        <w:trPr>
          <w:trHeight w:val="450"/>
        </w:trPr>
        <w:tc>
          <w:tcPr>
            <w:tcW w:w="4169" w:type="pct"/>
            <w:vMerge/>
            <w:tcBorders>
              <w:left w:val="single" w:sz="4" w:space="0" w:color="auto"/>
              <w:bottom w:val="single" w:sz="4" w:space="0" w:color="auto"/>
              <w:right w:val="single" w:sz="4" w:space="0" w:color="auto"/>
            </w:tcBorders>
          </w:tcPr>
          <w:p w14:paraId="5C8C6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82A365" w14:textId="4DEF6C52"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21994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A123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4CEA3D" w14:textId="77777777" w:rsidR="00152E9D" w:rsidRPr="00A406E5" w:rsidRDefault="00152E9D" w:rsidP="00152E9D">
            <w:pPr>
              <w:jc w:val="center"/>
              <w:rPr>
                <w:rFonts w:ascii="Arial" w:hAnsi="Arial" w:cs="Arial"/>
                <w:sz w:val="32"/>
              </w:rPr>
            </w:pPr>
          </w:p>
        </w:tc>
      </w:tr>
      <w:tr w:rsidR="00152E9D" w:rsidRPr="00A406E5" w14:paraId="508956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C1F859" w14:textId="77777777" w:rsidR="00152E9D" w:rsidRPr="00A406E5" w:rsidRDefault="00152E9D" w:rsidP="00152E9D">
            <w:pPr>
              <w:spacing w:after="120"/>
              <w:rPr>
                <w:rFonts w:ascii="Arial" w:hAnsi="Arial" w:cs="Arial"/>
                <w:sz w:val="14"/>
                <w:szCs w:val="14"/>
              </w:rPr>
            </w:pPr>
          </w:p>
          <w:p w14:paraId="4777B863" w14:textId="77777777" w:rsidR="000D4183" w:rsidRPr="00A406E5" w:rsidRDefault="000D4183"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8D56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3969700B"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2EBF9A1"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6C2C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709E88E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08C98E9" w14:textId="77777777" w:rsidR="007D5DE2" w:rsidRDefault="007D5DE2" w:rsidP="00160D12">
            <w:pPr>
              <w:spacing w:before="34" w:line="239" w:lineRule="auto"/>
              <w:ind w:left="108" w:right="-54"/>
              <w:rPr>
                <w:rFonts w:ascii="Arial" w:eastAsia="Arial" w:hAnsi="Arial" w:cs="Arial"/>
                <w:bCs/>
                <w:sz w:val="18"/>
                <w:szCs w:val="18"/>
              </w:rPr>
            </w:pPr>
          </w:p>
          <w:p w14:paraId="779F8E76"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7818863E"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4F69B9A"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evaluation of the underlying concepts and </w:t>
            </w:r>
            <w:proofErr w:type="gramStart"/>
            <w:r w:rsidRPr="00B05B47">
              <w:rPr>
                <w:rFonts w:ascii="Arial" w:hAnsi="Arial" w:cs="Arial"/>
                <w:sz w:val="18"/>
                <w:szCs w:val="18"/>
              </w:rPr>
              <w:t>principles based</w:t>
            </w:r>
            <w:proofErr w:type="gramEnd"/>
            <w:r w:rsidRPr="00B05B47">
              <w:rPr>
                <w:rFonts w:ascii="Arial" w:hAnsi="Arial" w:cs="Arial"/>
                <w:sz w:val="18"/>
                <w:szCs w:val="18"/>
              </w:rPr>
              <w:t xml:space="preserve">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F07D11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1508A3C" w14:textId="77777777" w:rsidR="007D5DE2" w:rsidRPr="00B05B47" w:rsidRDefault="007D5DE2" w:rsidP="00160D12">
            <w:pPr>
              <w:rPr>
                <w:rFonts w:ascii="Arial" w:hAnsi="Arial" w:cs="Arial"/>
                <w:sz w:val="18"/>
                <w:szCs w:val="18"/>
              </w:rPr>
            </w:pPr>
          </w:p>
          <w:p w14:paraId="43D6B1D6"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17DBC151"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6F8BD81B"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2613E9C1" w14:textId="77777777" w:rsidR="007D5DE2" w:rsidRPr="00B05B47" w:rsidRDefault="007D5DE2" w:rsidP="00160D12">
            <w:pPr>
              <w:rPr>
                <w:rFonts w:ascii="Arial" w:hAnsi="Arial" w:cs="Arial"/>
                <w:sz w:val="18"/>
                <w:szCs w:val="18"/>
              </w:rPr>
            </w:pPr>
          </w:p>
          <w:p w14:paraId="1037B8A3"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87C6DE0"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B2F9378"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6B14D" w14:textId="77777777" w:rsidR="00320587" w:rsidRDefault="00320587">
      <w:r>
        <w:separator/>
      </w:r>
    </w:p>
  </w:endnote>
  <w:endnote w:type="continuationSeparator" w:id="0">
    <w:p w14:paraId="00462B7C" w14:textId="77777777" w:rsidR="00320587" w:rsidRDefault="00320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B7F55"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10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101B">
      <w:rPr>
        <w:b/>
        <w:noProof/>
      </w:rPr>
      <w:t>8</w:t>
    </w:r>
    <w:r>
      <w:rPr>
        <w:b/>
        <w:sz w:val="24"/>
        <w:szCs w:val="24"/>
      </w:rPr>
      <w:fldChar w:fldCharType="end"/>
    </w:r>
  </w:p>
  <w:p w14:paraId="0D142F6F"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0D796" w14:textId="77777777" w:rsidR="0082157B" w:rsidRDefault="008215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95C51" w14:textId="77777777" w:rsidR="00320587" w:rsidRDefault="00320587">
      <w:r>
        <w:separator/>
      </w:r>
    </w:p>
  </w:footnote>
  <w:footnote w:type="continuationSeparator" w:id="0">
    <w:p w14:paraId="6FA5A2B7" w14:textId="77777777" w:rsidR="00320587" w:rsidRDefault="00320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06573"/>
    <w:multiLevelType w:val="hybridMultilevel"/>
    <w:tmpl w:val="8B3603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61EE5"/>
    <w:multiLevelType w:val="hybridMultilevel"/>
    <w:tmpl w:val="494A21A2"/>
    <w:lvl w:ilvl="0" w:tplc="3FE809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A40242"/>
    <w:multiLevelType w:val="hybridMultilevel"/>
    <w:tmpl w:val="8BAE1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5B1D87"/>
    <w:multiLevelType w:val="hybridMultilevel"/>
    <w:tmpl w:val="018A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4"/>
  </w:num>
  <w:num w:numId="18">
    <w:abstractNumId w:val="20"/>
  </w:num>
  <w:num w:numId="19">
    <w:abstractNumId w:val="1"/>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183"/>
    <w:rsid w:val="000E413A"/>
    <w:rsid w:val="000F5AA3"/>
    <w:rsid w:val="00100396"/>
    <w:rsid w:val="00100B5C"/>
    <w:rsid w:val="001106E9"/>
    <w:rsid w:val="00124CA5"/>
    <w:rsid w:val="00134F77"/>
    <w:rsid w:val="001363A5"/>
    <w:rsid w:val="00152E9D"/>
    <w:rsid w:val="00154487"/>
    <w:rsid w:val="00160D12"/>
    <w:rsid w:val="0017512A"/>
    <w:rsid w:val="00181CB5"/>
    <w:rsid w:val="00196958"/>
    <w:rsid w:val="001A1E39"/>
    <w:rsid w:val="001A24F3"/>
    <w:rsid w:val="001B405C"/>
    <w:rsid w:val="001B5F45"/>
    <w:rsid w:val="001D6E4E"/>
    <w:rsid w:val="001E1050"/>
    <w:rsid w:val="001E1E1F"/>
    <w:rsid w:val="001E2007"/>
    <w:rsid w:val="001E57C1"/>
    <w:rsid w:val="001F07EF"/>
    <w:rsid w:val="001F50B6"/>
    <w:rsid w:val="001F6D7A"/>
    <w:rsid w:val="00224849"/>
    <w:rsid w:val="00225E4C"/>
    <w:rsid w:val="0022746E"/>
    <w:rsid w:val="00235F71"/>
    <w:rsid w:val="002444CA"/>
    <w:rsid w:val="00260DE6"/>
    <w:rsid w:val="002712A6"/>
    <w:rsid w:val="00273FEE"/>
    <w:rsid w:val="0028204E"/>
    <w:rsid w:val="0028591B"/>
    <w:rsid w:val="002878BF"/>
    <w:rsid w:val="00291841"/>
    <w:rsid w:val="002A029D"/>
    <w:rsid w:val="002C449B"/>
    <w:rsid w:val="002C6040"/>
    <w:rsid w:val="002D5B3F"/>
    <w:rsid w:val="002E272E"/>
    <w:rsid w:val="002F5778"/>
    <w:rsid w:val="00320587"/>
    <w:rsid w:val="003223E0"/>
    <w:rsid w:val="00352C4A"/>
    <w:rsid w:val="00362560"/>
    <w:rsid w:val="003732FD"/>
    <w:rsid w:val="003753B2"/>
    <w:rsid w:val="00376559"/>
    <w:rsid w:val="00377997"/>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4D0"/>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130"/>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96D1C"/>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36D8"/>
    <w:rsid w:val="009E4BC1"/>
    <w:rsid w:val="009F5CB2"/>
    <w:rsid w:val="00A03BB8"/>
    <w:rsid w:val="00A13329"/>
    <w:rsid w:val="00A16E98"/>
    <w:rsid w:val="00A3505D"/>
    <w:rsid w:val="00A4036F"/>
    <w:rsid w:val="00A406E5"/>
    <w:rsid w:val="00A423D0"/>
    <w:rsid w:val="00A4641C"/>
    <w:rsid w:val="00A55876"/>
    <w:rsid w:val="00A67FB1"/>
    <w:rsid w:val="00A85BFE"/>
    <w:rsid w:val="00AA3490"/>
    <w:rsid w:val="00AB5677"/>
    <w:rsid w:val="00AB6FE7"/>
    <w:rsid w:val="00AB7AD7"/>
    <w:rsid w:val="00AD2430"/>
    <w:rsid w:val="00AE41A6"/>
    <w:rsid w:val="00AF0E34"/>
    <w:rsid w:val="00AF271D"/>
    <w:rsid w:val="00AF56C2"/>
    <w:rsid w:val="00B004E6"/>
    <w:rsid w:val="00B05B47"/>
    <w:rsid w:val="00B0744D"/>
    <w:rsid w:val="00B3101B"/>
    <w:rsid w:val="00B50EA8"/>
    <w:rsid w:val="00B51756"/>
    <w:rsid w:val="00B64082"/>
    <w:rsid w:val="00B72325"/>
    <w:rsid w:val="00B81AD3"/>
    <w:rsid w:val="00B829D8"/>
    <w:rsid w:val="00B84B5B"/>
    <w:rsid w:val="00B86446"/>
    <w:rsid w:val="00BA1176"/>
    <w:rsid w:val="00BC1470"/>
    <w:rsid w:val="00BE0B01"/>
    <w:rsid w:val="00BE79C7"/>
    <w:rsid w:val="00BF3CB5"/>
    <w:rsid w:val="00C01A3F"/>
    <w:rsid w:val="00C073F1"/>
    <w:rsid w:val="00C1285B"/>
    <w:rsid w:val="00C1361B"/>
    <w:rsid w:val="00C14E1F"/>
    <w:rsid w:val="00C1796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829"/>
    <w:rsid w:val="00D47D25"/>
    <w:rsid w:val="00D51767"/>
    <w:rsid w:val="00D62ACD"/>
    <w:rsid w:val="00DA36EE"/>
    <w:rsid w:val="00DB116D"/>
    <w:rsid w:val="00DC379C"/>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5BC7"/>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8C7476"/>
    <w:rsid w:val="1C1C3E31"/>
    <w:rsid w:val="3B1A6FE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62F0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24kjd">
    <w:name w:val="e24kjd"/>
    <w:basedOn w:val="DefaultParagraphFont"/>
    <w:rsid w:val="006834D0"/>
  </w:style>
  <w:style w:type="paragraph" w:customStyle="1" w:styleId="fixed">
    <w:name w:val="fixed"/>
    <w:link w:val="fixedChar"/>
    <w:rsid w:val="00896D1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896D1C"/>
    <w:pPr>
      <w:overflowPunct w:val="0"/>
      <w:autoSpaceDE w:val="0"/>
      <w:autoSpaceDN w:val="0"/>
      <w:adjustRightInd w:val="0"/>
      <w:spacing w:before="120"/>
      <w:ind w:left="1004" w:hanging="284"/>
      <w:jc w:val="both"/>
      <w:textAlignment w:val="baseline"/>
    </w:pPr>
    <w:rPr>
      <w:sz w:val="24"/>
      <w:lang w:eastAsia="en-GB"/>
    </w:rPr>
  </w:style>
  <w:style w:type="character" w:customStyle="1" w:styleId="fixedChar">
    <w:name w:val="fixed Char"/>
    <w:link w:val="fixed"/>
    <w:rsid w:val="00896D1C"/>
    <w:rPr>
      <w:b/>
      <w:sz w:val="24"/>
      <w:lang w:eastAsia="en-GB"/>
    </w:rPr>
  </w:style>
  <w:style w:type="character" w:customStyle="1" w:styleId="bulletChar">
    <w:name w:val="bullet Char"/>
    <w:link w:val="bullet"/>
    <w:rsid w:val="00896D1C"/>
    <w:rPr>
      <w:sz w:val="24"/>
      <w:lang w:eastAsia="en-GB"/>
    </w:rPr>
  </w:style>
  <w:style w:type="paragraph" w:customStyle="1" w:styleId="paragraph">
    <w:name w:val="paragraph"/>
    <w:basedOn w:val="Normal"/>
    <w:rsid w:val="007D0130"/>
    <w:pPr>
      <w:spacing w:before="100" w:beforeAutospacing="1" w:after="100" w:afterAutospacing="1"/>
    </w:pPr>
    <w:rPr>
      <w:sz w:val="24"/>
      <w:szCs w:val="24"/>
    </w:rPr>
  </w:style>
  <w:style w:type="character" w:customStyle="1" w:styleId="normaltextrun">
    <w:name w:val="normaltextrun"/>
    <w:basedOn w:val="DefaultParagraphFont"/>
    <w:rsid w:val="007D0130"/>
  </w:style>
  <w:style w:type="character" w:customStyle="1" w:styleId="eop">
    <w:name w:val="eop"/>
    <w:basedOn w:val="DefaultParagraphFont"/>
    <w:rsid w:val="007D0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8</Pages>
  <Words>2933</Words>
  <Characters>17799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2020-03-03T09:18:00Z</dcterms:created>
  <dcterms:modified xsi:type="dcterms:W3CDTF">2020-03-03T09:24:00Z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