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4A067" w14:textId="7F4C4560" w:rsidR="00660B6A" w:rsidRPr="00797F72" w:rsidRDefault="00F9674D" w:rsidP="00660B6A">
      <w:pPr>
        <w:jc w:val="center"/>
        <w:rPr>
          <w:color w:val="000000" w:themeColor="text1"/>
        </w:rPr>
      </w:pPr>
      <w:r w:rsidRPr="00797F72">
        <w:rPr>
          <w:rFonts w:asciiTheme="majorBidi" w:hAnsiTheme="majorBidi" w:cstheme="majorBidi"/>
          <w:noProof/>
          <w:color w:val="000000" w:themeColor="text1"/>
        </w:rPr>
        <w:drawing>
          <wp:inline distT="0" distB="0" distL="0" distR="0" wp14:anchorId="2C0E7966" wp14:editId="42540BE8">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7D662DE7" w14:textId="77777777" w:rsidR="00F9674D" w:rsidRPr="00797F72" w:rsidRDefault="00F9674D" w:rsidP="00660B6A">
      <w:pPr>
        <w:jc w:val="center"/>
        <w:rPr>
          <w:color w:val="000000" w:themeColor="text1"/>
        </w:rPr>
      </w:pPr>
    </w:p>
    <w:p w14:paraId="149A2B44" w14:textId="494D85E5" w:rsidR="00660B6A" w:rsidRPr="00797F72" w:rsidRDefault="00660B6A" w:rsidP="00660B6A">
      <w:pPr>
        <w:pStyle w:val="Title"/>
        <w:rPr>
          <w:b/>
          <w:bCs/>
          <w:color w:val="000000" w:themeColor="text1"/>
        </w:rPr>
      </w:pPr>
      <w:r w:rsidRPr="00797F72">
        <w:rPr>
          <w:b/>
          <w:bCs/>
          <w:color w:val="000000" w:themeColor="text1"/>
        </w:rPr>
        <w:t xml:space="preserve">Exploring Consumer Acceptance of AI-Generated Advertisements: </w:t>
      </w:r>
      <w:r w:rsidR="00534679" w:rsidRPr="00797F72">
        <w:rPr>
          <w:b/>
          <w:bCs/>
          <w:color w:val="000000" w:themeColor="text1"/>
        </w:rPr>
        <w:t>Authenticity and Transparency influence on Customer Trust</w:t>
      </w:r>
    </w:p>
    <w:p w14:paraId="6A558149" w14:textId="77777777" w:rsidR="00024A5F" w:rsidRPr="00797F72" w:rsidRDefault="00024A5F" w:rsidP="00024A5F">
      <w:pPr>
        <w:rPr>
          <w:color w:val="000000" w:themeColor="text1"/>
        </w:rPr>
      </w:pPr>
    </w:p>
    <w:p w14:paraId="62612D89" w14:textId="77777777" w:rsidR="00F9674D" w:rsidRPr="00797F72" w:rsidRDefault="00F9674D" w:rsidP="00F9674D">
      <w:pPr>
        <w:jc w:val="center"/>
        <w:rPr>
          <w:rFonts w:asciiTheme="majorBidi" w:hAnsiTheme="majorBidi" w:cstheme="majorBidi"/>
          <w:b/>
          <w:bCs/>
          <w:color w:val="000000" w:themeColor="text1"/>
          <w:sz w:val="36"/>
          <w:szCs w:val="36"/>
        </w:rPr>
      </w:pPr>
      <w:r w:rsidRPr="00797F72">
        <w:rPr>
          <w:rFonts w:asciiTheme="majorBidi" w:hAnsiTheme="majorBidi" w:cstheme="majorBidi"/>
          <w:b/>
          <w:bCs/>
          <w:color w:val="000000" w:themeColor="text1"/>
          <w:sz w:val="36"/>
          <w:szCs w:val="36"/>
        </w:rPr>
        <w:t>Master of Business Administration</w:t>
      </w:r>
    </w:p>
    <w:p w14:paraId="451CC5D9" w14:textId="0F25F9DD" w:rsidR="00F9674D" w:rsidRPr="00797F72" w:rsidRDefault="00F9674D" w:rsidP="00F9674D">
      <w:pPr>
        <w:jc w:val="center"/>
        <w:rPr>
          <w:rFonts w:asciiTheme="majorBidi" w:hAnsiTheme="majorBidi" w:cstheme="majorBidi"/>
          <w:b/>
          <w:bCs/>
          <w:color w:val="000000" w:themeColor="text1"/>
          <w:sz w:val="36"/>
          <w:szCs w:val="36"/>
        </w:rPr>
      </w:pPr>
      <w:r w:rsidRPr="00797F72">
        <w:rPr>
          <w:rFonts w:asciiTheme="majorBidi" w:hAnsiTheme="majorBidi" w:cstheme="majorBidi"/>
          <w:b/>
          <w:bCs/>
          <w:color w:val="000000" w:themeColor="text1"/>
          <w:sz w:val="36"/>
          <w:szCs w:val="36"/>
        </w:rPr>
        <w:t xml:space="preserve">International Business </w:t>
      </w:r>
    </w:p>
    <w:p w14:paraId="7BDEF0F1" w14:textId="77777777" w:rsidR="00F9674D" w:rsidRPr="00797F72" w:rsidRDefault="00F9674D" w:rsidP="00F9674D">
      <w:pPr>
        <w:jc w:val="center"/>
        <w:rPr>
          <w:b/>
          <w:bCs/>
          <w:color w:val="000000" w:themeColor="text1"/>
          <w:sz w:val="36"/>
          <w:szCs w:val="36"/>
          <w:lang w:val="en-US"/>
        </w:rPr>
      </w:pPr>
      <w:r w:rsidRPr="00797F72">
        <w:rPr>
          <w:b/>
          <w:bCs/>
          <w:color w:val="000000" w:themeColor="text1"/>
          <w:sz w:val="36"/>
          <w:szCs w:val="36"/>
        </w:rPr>
        <w:t>Module Title: Dissertation Proposal</w:t>
      </w:r>
    </w:p>
    <w:p w14:paraId="3F9E7D47" w14:textId="396B5EA7" w:rsidR="00F9674D" w:rsidRPr="00797F72" w:rsidRDefault="00F9674D" w:rsidP="00F9674D">
      <w:pPr>
        <w:jc w:val="center"/>
        <w:rPr>
          <w:b/>
          <w:bCs/>
          <w:color w:val="000000" w:themeColor="text1"/>
          <w:sz w:val="36"/>
          <w:szCs w:val="36"/>
          <w:lang w:val="en-US"/>
        </w:rPr>
      </w:pPr>
      <w:r w:rsidRPr="00797F72">
        <w:rPr>
          <w:b/>
          <w:bCs/>
          <w:color w:val="000000" w:themeColor="text1"/>
          <w:sz w:val="36"/>
          <w:szCs w:val="36"/>
          <w:lang w:val="en-US"/>
        </w:rPr>
        <w:t>Module Code:</w:t>
      </w:r>
      <w:r w:rsidRPr="00797F72">
        <w:rPr>
          <w:b/>
          <w:bCs/>
          <w:color w:val="000000" w:themeColor="text1"/>
          <w:sz w:val="36"/>
          <w:szCs w:val="36"/>
        </w:rPr>
        <w:t xml:space="preserve"> LCMB7035 </w:t>
      </w:r>
    </w:p>
    <w:p w14:paraId="3E38E549" w14:textId="77777777" w:rsidR="00F9674D" w:rsidRPr="00797F72" w:rsidRDefault="00F9674D" w:rsidP="00F9674D">
      <w:pPr>
        <w:jc w:val="center"/>
        <w:rPr>
          <w:b/>
          <w:bCs/>
          <w:color w:val="000000" w:themeColor="text1"/>
          <w:sz w:val="36"/>
          <w:szCs w:val="36"/>
        </w:rPr>
      </w:pPr>
      <w:r w:rsidRPr="00797F72">
        <w:rPr>
          <w:b/>
          <w:bCs/>
          <w:color w:val="000000" w:themeColor="text1"/>
          <w:sz w:val="36"/>
          <w:szCs w:val="36"/>
        </w:rPr>
        <w:t>Student Name:</w:t>
      </w:r>
      <w:r w:rsidRPr="00797F72">
        <w:rPr>
          <w:b/>
          <w:bCs/>
          <w:color w:val="000000" w:themeColor="text1"/>
          <w:sz w:val="36"/>
          <w:szCs w:val="36"/>
          <w:lang w:val="en-US"/>
        </w:rPr>
        <w:t xml:space="preserve"> Minuddin Sarker</w:t>
      </w:r>
    </w:p>
    <w:p w14:paraId="27C0E8DA" w14:textId="77777777" w:rsidR="00F9674D" w:rsidRPr="00797F72" w:rsidRDefault="00F9674D" w:rsidP="00F9674D">
      <w:pPr>
        <w:jc w:val="center"/>
        <w:rPr>
          <w:b/>
          <w:bCs/>
          <w:color w:val="000000" w:themeColor="text1"/>
          <w:sz w:val="36"/>
          <w:szCs w:val="36"/>
        </w:rPr>
      </w:pPr>
      <w:r w:rsidRPr="00797F72">
        <w:rPr>
          <w:b/>
          <w:bCs/>
          <w:color w:val="000000" w:themeColor="text1"/>
          <w:sz w:val="36"/>
          <w:szCs w:val="36"/>
        </w:rPr>
        <w:t xml:space="preserve">Student ID: </w:t>
      </w:r>
      <w:r w:rsidRPr="00797F72">
        <w:rPr>
          <w:b/>
          <w:bCs/>
          <w:color w:val="000000" w:themeColor="text1"/>
          <w:sz w:val="36"/>
          <w:szCs w:val="36"/>
          <w:lang w:val="en-US"/>
        </w:rPr>
        <w:t>2503533</w:t>
      </w:r>
    </w:p>
    <w:p w14:paraId="2EB1CA0A" w14:textId="3E0B5883" w:rsidR="00F9674D" w:rsidRPr="00797F72" w:rsidRDefault="00F9674D" w:rsidP="00F9674D">
      <w:pPr>
        <w:jc w:val="center"/>
        <w:rPr>
          <w:b/>
          <w:bCs/>
          <w:color w:val="000000" w:themeColor="text1"/>
          <w:sz w:val="36"/>
          <w:szCs w:val="36"/>
        </w:rPr>
      </w:pPr>
      <w:r w:rsidRPr="00797F72">
        <w:rPr>
          <w:b/>
          <w:bCs/>
          <w:color w:val="000000" w:themeColor="text1"/>
          <w:sz w:val="36"/>
          <w:szCs w:val="36"/>
        </w:rPr>
        <w:t>Supervisor:</w:t>
      </w:r>
      <w:r w:rsidRPr="00797F72">
        <w:rPr>
          <w:b/>
          <w:bCs/>
          <w:color w:val="000000" w:themeColor="text1"/>
          <w:sz w:val="36"/>
          <w:szCs w:val="36"/>
          <w:lang w:val="en-US"/>
        </w:rPr>
        <w:t xml:space="preserve"> Dr </w:t>
      </w:r>
      <w:r w:rsidR="00B22A9F" w:rsidRPr="00797F72">
        <w:rPr>
          <w:b/>
          <w:bCs/>
          <w:color w:val="000000" w:themeColor="text1"/>
          <w:sz w:val="36"/>
          <w:szCs w:val="36"/>
          <w:lang w:val="en-US"/>
        </w:rPr>
        <w:t>Jean Wang</w:t>
      </w:r>
    </w:p>
    <w:p w14:paraId="75A0A91D" w14:textId="77777777" w:rsidR="00F9674D" w:rsidRPr="00797F72" w:rsidRDefault="00F9674D" w:rsidP="00F9674D">
      <w:pPr>
        <w:jc w:val="center"/>
        <w:rPr>
          <w:b/>
          <w:bCs/>
          <w:color w:val="000000" w:themeColor="text1"/>
          <w:sz w:val="36"/>
          <w:szCs w:val="36"/>
        </w:rPr>
      </w:pPr>
      <w:r w:rsidRPr="00797F72">
        <w:rPr>
          <w:b/>
          <w:bCs/>
          <w:color w:val="000000" w:themeColor="text1"/>
          <w:sz w:val="36"/>
          <w:szCs w:val="36"/>
        </w:rPr>
        <w:t>Programme: Master of Business Administration (MBA)</w:t>
      </w:r>
    </w:p>
    <w:p w14:paraId="02EE6D49" w14:textId="77777777" w:rsidR="00660B6A" w:rsidRPr="00797F72" w:rsidRDefault="00660B6A" w:rsidP="00660B6A">
      <w:pPr>
        <w:jc w:val="center"/>
        <w:rPr>
          <w:color w:val="000000" w:themeColor="text1"/>
        </w:rPr>
      </w:pPr>
    </w:p>
    <w:p w14:paraId="1BB633AB" w14:textId="77777777" w:rsidR="00660B6A" w:rsidRPr="00797F72" w:rsidRDefault="00660B6A" w:rsidP="00660B6A">
      <w:pPr>
        <w:jc w:val="center"/>
        <w:rPr>
          <w:color w:val="000000" w:themeColor="text1"/>
        </w:rPr>
      </w:pPr>
    </w:p>
    <w:p w14:paraId="4B2C7A07" w14:textId="77777777" w:rsidR="00F9674D" w:rsidRPr="00797F72" w:rsidRDefault="00F9674D" w:rsidP="00660B6A">
      <w:pPr>
        <w:jc w:val="center"/>
        <w:rPr>
          <w:color w:val="000000" w:themeColor="text1"/>
        </w:rPr>
      </w:pPr>
    </w:p>
    <w:p w14:paraId="065C2DF0" w14:textId="77777777" w:rsidR="00660B6A" w:rsidRPr="00797F72" w:rsidRDefault="00660B6A" w:rsidP="00534679">
      <w:pPr>
        <w:rPr>
          <w:color w:val="000000" w:themeColor="text1"/>
        </w:rPr>
      </w:pPr>
    </w:p>
    <w:sdt>
      <w:sdtPr>
        <w:rPr>
          <w:rFonts w:ascii="Times New Roman" w:eastAsiaTheme="minorHAnsi" w:hAnsi="Times New Roman" w:cstheme="minorBidi"/>
          <w:color w:val="000000" w:themeColor="text1"/>
          <w:kern w:val="2"/>
          <w:sz w:val="24"/>
          <w:szCs w:val="22"/>
          <w:lang w:val="en-GB"/>
          <w14:ligatures w14:val="standardContextual"/>
        </w:rPr>
        <w:id w:val="1715619371"/>
        <w:docPartObj>
          <w:docPartGallery w:val="Table of Contents"/>
          <w:docPartUnique/>
        </w:docPartObj>
      </w:sdtPr>
      <w:sdtEndPr>
        <w:rPr>
          <w:b/>
          <w:bCs/>
          <w:noProof/>
        </w:rPr>
      </w:sdtEndPr>
      <w:sdtContent>
        <w:p w14:paraId="08A393AE" w14:textId="41033552" w:rsidR="00F42F7C" w:rsidRPr="00797F72" w:rsidRDefault="00F42F7C">
          <w:pPr>
            <w:pStyle w:val="TOCHeading"/>
            <w:rPr>
              <w:color w:val="000000" w:themeColor="text1"/>
            </w:rPr>
          </w:pPr>
          <w:r w:rsidRPr="00797F72">
            <w:rPr>
              <w:color w:val="000000" w:themeColor="text1"/>
            </w:rPr>
            <w:t>Table of Contents</w:t>
          </w:r>
        </w:p>
        <w:p w14:paraId="35088C59" w14:textId="7A7DD05A" w:rsidR="005E55F8" w:rsidRDefault="00F42F7C">
          <w:pPr>
            <w:pStyle w:val="TOC1"/>
            <w:tabs>
              <w:tab w:val="left" w:pos="480"/>
              <w:tab w:val="right" w:leader="dot" w:pos="9350"/>
            </w:tabs>
            <w:rPr>
              <w:rFonts w:asciiTheme="minorHAnsi" w:eastAsiaTheme="minorEastAsia" w:hAnsiTheme="minorHAnsi"/>
              <w:noProof/>
              <w:szCs w:val="24"/>
            </w:rPr>
          </w:pPr>
          <w:r w:rsidRPr="00797F72">
            <w:rPr>
              <w:color w:val="000000" w:themeColor="text1"/>
            </w:rPr>
            <w:fldChar w:fldCharType="begin"/>
          </w:r>
          <w:r w:rsidRPr="00797F72">
            <w:rPr>
              <w:color w:val="000000" w:themeColor="text1"/>
            </w:rPr>
            <w:instrText xml:space="preserve"> TOC \o "1-3" \h \z \u </w:instrText>
          </w:r>
          <w:r w:rsidRPr="00797F72">
            <w:rPr>
              <w:color w:val="000000" w:themeColor="text1"/>
            </w:rPr>
            <w:fldChar w:fldCharType="separate"/>
          </w:r>
          <w:hyperlink w:anchor="_Toc235104543" w:history="1">
            <w:r w:rsidR="005E55F8" w:rsidRPr="000003CE">
              <w:rPr>
                <w:rStyle w:val="Hyperlink"/>
                <w:noProof/>
              </w:rPr>
              <w:t>1</w:t>
            </w:r>
            <w:r w:rsidR="005E55F8">
              <w:rPr>
                <w:rFonts w:asciiTheme="minorHAnsi" w:eastAsiaTheme="minorEastAsia" w:hAnsiTheme="minorHAnsi"/>
                <w:noProof/>
                <w:szCs w:val="24"/>
              </w:rPr>
              <w:tab/>
            </w:r>
            <w:r w:rsidR="005E55F8" w:rsidRPr="000003CE">
              <w:rPr>
                <w:rStyle w:val="Hyperlink"/>
                <w:noProof/>
              </w:rPr>
              <w:t>Introduction</w:t>
            </w:r>
            <w:r w:rsidR="005E55F8">
              <w:rPr>
                <w:noProof/>
                <w:webHidden/>
              </w:rPr>
              <w:tab/>
            </w:r>
            <w:r w:rsidR="005E55F8">
              <w:rPr>
                <w:noProof/>
                <w:webHidden/>
              </w:rPr>
              <w:fldChar w:fldCharType="begin"/>
            </w:r>
            <w:r w:rsidR="005E55F8">
              <w:rPr>
                <w:noProof/>
                <w:webHidden/>
              </w:rPr>
              <w:instrText xml:space="preserve"> PAGEREF _Toc235104543 \h </w:instrText>
            </w:r>
            <w:r w:rsidR="005E55F8">
              <w:rPr>
                <w:noProof/>
                <w:webHidden/>
              </w:rPr>
            </w:r>
            <w:r w:rsidR="005E55F8">
              <w:rPr>
                <w:noProof/>
                <w:webHidden/>
              </w:rPr>
              <w:fldChar w:fldCharType="separate"/>
            </w:r>
            <w:r w:rsidR="005E55F8">
              <w:rPr>
                <w:noProof/>
                <w:webHidden/>
              </w:rPr>
              <w:t>4</w:t>
            </w:r>
            <w:r w:rsidR="005E55F8">
              <w:rPr>
                <w:noProof/>
                <w:webHidden/>
              </w:rPr>
              <w:fldChar w:fldCharType="end"/>
            </w:r>
          </w:hyperlink>
        </w:p>
        <w:p w14:paraId="23FD0B46" w14:textId="2174C68B" w:rsidR="005E55F8" w:rsidRDefault="005E55F8">
          <w:pPr>
            <w:pStyle w:val="TOC2"/>
            <w:tabs>
              <w:tab w:val="left" w:pos="960"/>
              <w:tab w:val="right" w:leader="dot" w:pos="9350"/>
            </w:tabs>
            <w:rPr>
              <w:rFonts w:asciiTheme="minorHAnsi" w:eastAsiaTheme="minorEastAsia" w:hAnsiTheme="minorHAnsi"/>
              <w:noProof/>
              <w:szCs w:val="24"/>
            </w:rPr>
          </w:pPr>
          <w:hyperlink w:anchor="_Toc235104544" w:history="1">
            <w:r w:rsidRPr="000003CE">
              <w:rPr>
                <w:rStyle w:val="Hyperlink"/>
                <w:noProof/>
              </w:rPr>
              <w:t>1.1</w:t>
            </w:r>
            <w:r>
              <w:rPr>
                <w:rFonts w:asciiTheme="minorHAnsi" w:eastAsiaTheme="minorEastAsia" w:hAnsiTheme="minorHAnsi"/>
                <w:noProof/>
                <w:szCs w:val="24"/>
              </w:rPr>
              <w:tab/>
            </w:r>
            <w:r w:rsidRPr="000003CE">
              <w:rPr>
                <w:rStyle w:val="Hyperlink"/>
                <w:noProof/>
              </w:rPr>
              <w:t>Background</w:t>
            </w:r>
            <w:r>
              <w:rPr>
                <w:noProof/>
                <w:webHidden/>
              </w:rPr>
              <w:tab/>
            </w:r>
            <w:r>
              <w:rPr>
                <w:noProof/>
                <w:webHidden/>
              </w:rPr>
              <w:fldChar w:fldCharType="begin"/>
            </w:r>
            <w:r>
              <w:rPr>
                <w:noProof/>
                <w:webHidden/>
              </w:rPr>
              <w:instrText xml:space="preserve"> PAGEREF _Toc235104544 \h </w:instrText>
            </w:r>
            <w:r>
              <w:rPr>
                <w:noProof/>
                <w:webHidden/>
              </w:rPr>
            </w:r>
            <w:r>
              <w:rPr>
                <w:noProof/>
                <w:webHidden/>
              </w:rPr>
              <w:fldChar w:fldCharType="separate"/>
            </w:r>
            <w:r>
              <w:rPr>
                <w:noProof/>
                <w:webHidden/>
              </w:rPr>
              <w:t>4</w:t>
            </w:r>
            <w:r>
              <w:rPr>
                <w:noProof/>
                <w:webHidden/>
              </w:rPr>
              <w:fldChar w:fldCharType="end"/>
            </w:r>
          </w:hyperlink>
        </w:p>
        <w:p w14:paraId="3DA64735" w14:textId="271C2E0D" w:rsidR="005E55F8" w:rsidRDefault="005E55F8">
          <w:pPr>
            <w:pStyle w:val="TOC2"/>
            <w:tabs>
              <w:tab w:val="left" w:pos="960"/>
              <w:tab w:val="right" w:leader="dot" w:pos="9350"/>
            </w:tabs>
            <w:rPr>
              <w:rFonts w:asciiTheme="minorHAnsi" w:eastAsiaTheme="minorEastAsia" w:hAnsiTheme="minorHAnsi"/>
              <w:noProof/>
              <w:szCs w:val="24"/>
            </w:rPr>
          </w:pPr>
          <w:hyperlink w:anchor="_Toc235104545" w:history="1">
            <w:r w:rsidRPr="000003CE">
              <w:rPr>
                <w:rStyle w:val="Hyperlink"/>
                <w:noProof/>
              </w:rPr>
              <w:t>1.2</w:t>
            </w:r>
            <w:r>
              <w:rPr>
                <w:rFonts w:asciiTheme="minorHAnsi" w:eastAsiaTheme="minorEastAsia" w:hAnsiTheme="minorHAnsi"/>
                <w:noProof/>
                <w:szCs w:val="24"/>
              </w:rPr>
              <w:tab/>
            </w:r>
            <w:r w:rsidRPr="000003CE">
              <w:rPr>
                <w:rStyle w:val="Hyperlink"/>
                <w:noProof/>
              </w:rPr>
              <w:t>Research Aim</w:t>
            </w:r>
            <w:r>
              <w:rPr>
                <w:noProof/>
                <w:webHidden/>
              </w:rPr>
              <w:tab/>
            </w:r>
            <w:r>
              <w:rPr>
                <w:noProof/>
                <w:webHidden/>
              </w:rPr>
              <w:fldChar w:fldCharType="begin"/>
            </w:r>
            <w:r>
              <w:rPr>
                <w:noProof/>
                <w:webHidden/>
              </w:rPr>
              <w:instrText xml:space="preserve"> PAGEREF _Toc235104545 \h </w:instrText>
            </w:r>
            <w:r>
              <w:rPr>
                <w:noProof/>
                <w:webHidden/>
              </w:rPr>
            </w:r>
            <w:r>
              <w:rPr>
                <w:noProof/>
                <w:webHidden/>
              </w:rPr>
              <w:fldChar w:fldCharType="separate"/>
            </w:r>
            <w:r>
              <w:rPr>
                <w:noProof/>
                <w:webHidden/>
              </w:rPr>
              <w:t>4</w:t>
            </w:r>
            <w:r>
              <w:rPr>
                <w:noProof/>
                <w:webHidden/>
              </w:rPr>
              <w:fldChar w:fldCharType="end"/>
            </w:r>
          </w:hyperlink>
        </w:p>
        <w:p w14:paraId="2F06A0BC" w14:textId="73E12283" w:rsidR="005E55F8" w:rsidRDefault="005E55F8">
          <w:pPr>
            <w:pStyle w:val="TOC2"/>
            <w:tabs>
              <w:tab w:val="left" w:pos="960"/>
              <w:tab w:val="right" w:leader="dot" w:pos="9350"/>
            </w:tabs>
            <w:rPr>
              <w:rFonts w:asciiTheme="minorHAnsi" w:eastAsiaTheme="minorEastAsia" w:hAnsiTheme="minorHAnsi"/>
              <w:noProof/>
              <w:szCs w:val="24"/>
            </w:rPr>
          </w:pPr>
          <w:hyperlink w:anchor="_Toc235104546" w:history="1">
            <w:r w:rsidRPr="000003CE">
              <w:rPr>
                <w:rStyle w:val="Hyperlink"/>
                <w:noProof/>
              </w:rPr>
              <w:t>1.3</w:t>
            </w:r>
            <w:r>
              <w:rPr>
                <w:rFonts w:asciiTheme="minorHAnsi" w:eastAsiaTheme="minorEastAsia" w:hAnsiTheme="minorHAnsi"/>
                <w:noProof/>
                <w:szCs w:val="24"/>
              </w:rPr>
              <w:tab/>
            </w:r>
            <w:r w:rsidRPr="000003CE">
              <w:rPr>
                <w:rStyle w:val="Hyperlink"/>
                <w:noProof/>
              </w:rPr>
              <w:t>Research Objectives</w:t>
            </w:r>
            <w:r>
              <w:rPr>
                <w:noProof/>
                <w:webHidden/>
              </w:rPr>
              <w:tab/>
            </w:r>
            <w:r>
              <w:rPr>
                <w:noProof/>
                <w:webHidden/>
              </w:rPr>
              <w:fldChar w:fldCharType="begin"/>
            </w:r>
            <w:r>
              <w:rPr>
                <w:noProof/>
                <w:webHidden/>
              </w:rPr>
              <w:instrText xml:space="preserve"> PAGEREF _Toc235104546 \h </w:instrText>
            </w:r>
            <w:r>
              <w:rPr>
                <w:noProof/>
                <w:webHidden/>
              </w:rPr>
            </w:r>
            <w:r>
              <w:rPr>
                <w:noProof/>
                <w:webHidden/>
              </w:rPr>
              <w:fldChar w:fldCharType="separate"/>
            </w:r>
            <w:r>
              <w:rPr>
                <w:noProof/>
                <w:webHidden/>
              </w:rPr>
              <w:t>5</w:t>
            </w:r>
            <w:r>
              <w:rPr>
                <w:noProof/>
                <w:webHidden/>
              </w:rPr>
              <w:fldChar w:fldCharType="end"/>
            </w:r>
          </w:hyperlink>
        </w:p>
        <w:p w14:paraId="2C511607" w14:textId="5BE68238" w:rsidR="005E55F8" w:rsidRDefault="005E55F8">
          <w:pPr>
            <w:pStyle w:val="TOC2"/>
            <w:tabs>
              <w:tab w:val="left" w:pos="960"/>
              <w:tab w:val="right" w:leader="dot" w:pos="9350"/>
            </w:tabs>
            <w:rPr>
              <w:rFonts w:asciiTheme="minorHAnsi" w:eastAsiaTheme="minorEastAsia" w:hAnsiTheme="minorHAnsi"/>
              <w:noProof/>
              <w:szCs w:val="24"/>
            </w:rPr>
          </w:pPr>
          <w:hyperlink w:anchor="_Toc235104547" w:history="1">
            <w:r w:rsidRPr="000003CE">
              <w:rPr>
                <w:rStyle w:val="Hyperlink"/>
                <w:noProof/>
              </w:rPr>
              <w:t>1.4</w:t>
            </w:r>
            <w:r>
              <w:rPr>
                <w:rFonts w:asciiTheme="minorHAnsi" w:eastAsiaTheme="minorEastAsia" w:hAnsiTheme="minorHAnsi"/>
                <w:noProof/>
                <w:szCs w:val="24"/>
              </w:rPr>
              <w:tab/>
            </w:r>
            <w:r w:rsidRPr="000003CE">
              <w:rPr>
                <w:rStyle w:val="Hyperlink"/>
                <w:noProof/>
              </w:rPr>
              <w:t>Research Question</w:t>
            </w:r>
            <w:r>
              <w:rPr>
                <w:noProof/>
                <w:webHidden/>
              </w:rPr>
              <w:tab/>
            </w:r>
            <w:r>
              <w:rPr>
                <w:noProof/>
                <w:webHidden/>
              </w:rPr>
              <w:fldChar w:fldCharType="begin"/>
            </w:r>
            <w:r>
              <w:rPr>
                <w:noProof/>
                <w:webHidden/>
              </w:rPr>
              <w:instrText xml:space="preserve"> PAGEREF _Toc235104547 \h </w:instrText>
            </w:r>
            <w:r>
              <w:rPr>
                <w:noProof/>
                <w:webHidden/>
              </w:rPr>
            </w:r>
            <w:r>
              <w:rPr>
                <w:noProof/>
                <w:webHidden/>
              </w:rPr>
              <w:fldChar w:fldCharType="separate"/>
            </w:r>
            <w:r>
              <w:rPr>
                <w:noProof/>
                <w:webHidden/>
              </w:rPr>
              <w:t>5</w:t>
            </w:r>
            <w:r>
              <w:rPr>
                <w:noProof/>
                <w:webHidden/>
              </w:rPr>
              <w:fldChar w:fldCharType="end"/>
            </w:r>
          </w:hyperlink>
        </w:p>
        <w:p w14:paraId="3DC6DA31" w14:textId="6E348663" w:rsidR="005E55F8" w:rsidRDefault="005E55F8">
          <w:pPr>
            <w:pStyle w:val="TOC2"/>
            <w:tabs>
              <w:tab w:val="left" w:pos="960"/>
              <w:tab w:val="right" w:leader="dot" w:pos="9350"/>
            </w:tabs>
            <w:rPr>
              <w:rFonts w:asciiTheme="minorHAnsi" w:eastAsiaTheme="minorEastAsia" w:hAnsiTheme="minorHAnsi"/>
              <w:noProof/>
              <w:szCs w:val="24"/>
            </w:rPr>
          </w:pPr>
          <w:hyperlink w:anchor="_Toc235104548" w:history="1">
            <w:r w:rsidRPr="000003CE">
              <w:rPr>
                <w:rStyle w:val="Hyperlink"/>
                <w:noProof/>
              </w:rPr>
              <w:t>1.5</w:t>
            </w:r>
            <w:r>
              <w:rPr>
                <w:rFonts w:asciiTheme="minorHAnsi" w:eastAsiaTheme="minorEastAsia" w:hAnsiTheme="minorHAnsi"/>
                <w:noProof/>
                <w:szCs w:val="24"/>
              </w:rPr>
              <w:tab/>
            </w:r>
            <w:r w:rsidRPr="000003CE">
              <w:rPr>
                <w:rStyle w:val="Hyperlink"/>
                <w:noProof/>
              </w:rPr>
              <w:t>Significance of the Study</w:t>
            </w:r>
            <w:r>
              <w:rPr>
                <w:noProof/>
                <w:webHidden/>
              </w:rPr>
              <w:tab/>
            </w:r>
            <w:r>
              <w:rPr>
                <w:noProof/>
                <w:webHidden/>
              </w:rPr>
              <w:fldChar w:fldCharType="begin"/>
            </w:r>
            <w:r>
              <w:rPr>
                <w:noProof/>
                <w:webHidden/>
              </w:rPr>
              <w:instrText xml:space="preserve"> PAGEREF _Toc235104548 \h </w:instrText>
            </w:r>
            <w:r>
              <w:rPr>
                <w:noProof/>
                <w:webHidden/>
              </w:rPr>
            </w:r>
            <w:r>
              <w:rPr>
                <w:noProof/>
                <w:webHidden/>
              </w:rPr>
              <w:fldChar w:fldCharType="separate"/>
            </w:r>
            <w:r>
              <w:rPr>
                <w:noProof/>
                <w:webHidden/>
              </w:rPr>
              <w:t>5</w:t>
            </w:r>
            <w:r>
              <w:rPr>
                <w:noProof/>
                <w:webHidden/>
              </w:rPr>
              <w:fldChar w:fldCharType="end"/>
            </w:r>
          </w:hyperlink>
        </w:p>
        <w:p w14:paraId="10AD66DD" w14:textId="5E7E1306" w:rsidR="005E55F8" w:rsidRDefault="005E55F8">
          <w:pPr>
            <w:pStyle w:val="TOC1"/>
            <w:tabs>
              <w:tab w:val="left" w:pos="480"/>
              <w:tab w:val="right" w:leader="dot" w:pos="9350"/>
            </w:tabs>
            <w:rPr>
              <w:rFonts w:asciiTheme="minorHAnsi" w:eastAsiaTheme="minorEastAsia" w:hAnsiTheme="minorHAnsi"/>
              <w:noProof/>
              <w:szCs w:val="24"/>
            </w:rPr>
          </w:pPr>
          <w:hyperlink w:anchor="_Toc235104549" w:history="1">
            <w:r w:rsidRPr="000003CE">
              <w:rPr>
                <w:rStyle w:val="Hyperlink"/>
                <w:noProof/>
              </w:rPr>
              <w:t>2</w:t>
            </w:r>
            <w:r>
              <w:rPr>
                <w:rFonts w:asciiTheme="minorHAnsi" w:eastAsiaTheme="minorEastAsia" w:hAnsiTheme="minorHAnsi"/>
                <w:noProof/>
                <w:szCs w:val="24"/>
              </w:rPr>
              <w:tab/>
            </w:r>
            <w:r w:rsidRPr="000003CE">
              <w:rPr>
                <w:rStyle w:val="Hyperlink"/>
                <w:noProof/>
              </w:rPr>
              <w:t>Literature Review</w:t>
            </w:r>
            <w:r>
              <w:rPr>
                <w:noProof/>
                <w:webHidden/>
              </w:rPr>
              <w:tab/>
            </w:r>
            <w:r>
              <w:rPr>
                <w:noProof/>
                <w:webHidden/>
              </w:rPr>
              <w:fldChar w:fldCharType="begin"/>
            </w:r>
            <w:r>
              <w:rPr>
                <w:noProof/>
                <w:webHidden/>
              </w:rPr>
              <w:instrText xml:space="preserve"> PAGEREF _Toc235104549 \h </w:instrText>
            </w:r>
            <w:r>
              <w:rPr>
                <w:noProof/>
                <w:webHidden/>
              </w:rPr>
            </w:r>
            <w:r>
              <w:rPr>
                <w:noProof/>
                <w:webHidden/>
              </w:rPr>
              <w:fldChar w:fldCharType="separate"/>
            </w:r>
            <w:r>
              <w:rPr>
                <w:noProof/>
                <w:webHidden/>
              </w:rPr>
              <w:t>5</w:t>
            </w:r>
            <w:r>
              <w:rPr>
                <w:noProof/>
                <w:webHidden/>
              </w:rPr>
              <w:fldChar w:fldCharType="end"/>
            </w:r>
          </w:hyperlink>
        </w:p>
        <w:p w14:paraId="674FF6B0" w14:textId="6E1F9F00" w:rsidR="005E55F8" w:rsidRDefault="005E55F8">
          <w:pPr>
            <w:pStyle w:val="TOC2"/>
            <w:tabs>
              <w:tab w:val="left" w:pos="960"/>
              <w:tab w:val="right" w:leader="dot" w:pos="9350"/>
            </w:tabs>
            <w:rPr>
              <w:rFonts w:asciiTheme="minorHAnsi" w:eastAsiaTheme="minorEastAsia" w:hAnsiTheme="minorHAnsi"/>
              <w:noProof/>
              <w:szCs w:val="24"/>
            </w:rPr>
          </w:pPr>
          <w:hyperlink w:anchor="_Toc235104550" w:history="1">
            <w:r w:rsidRPr="000003CE">
              <w:rPr>
                <w:rStyle w:val="Hyperlink"/>
                <w:noProof/>
              </w:rPr>
              <w:t>2.1</w:t>
            </w:r>
            <w:r>
              <w:rPr>
                <w:rFonts w:asciiTheme="minorHAnsi" w:eastAsiaTheme="minorEastAsia" w:hAnsiTheme="minorHAnsi"/>
                <w:noProof/>
                <w:szCs w:val="24"/>
              </w:rPr>
              <w:tab/>
            </w:r>
            <w:r w:rsidRPr="000003CE">
              <w:rPr>
                <w:rStyle w:val="Hyperlink"/>
                <w:noProof/>
              </w:rPr>
              <w:t>Theoretical Framework</w:t>
            </w:r>
            <w:r>
              <w:rPr>
                <w:noProof/>
                <w:webHidden/>
              </w:rPr>
              <w:tab/>
            </w:r>
            <w:r>
              <w:rPr>
                <w:noProof/>
                <w:webHidden/>
              </w:rPr>
              <w:fldChar w:fldCharType="begin"/>
            </w:r>
            <w:r>
              <w:rPr>
                <w:noProof/>
                <w:webHidden/>
              </w:rPr>
              <w:instrText xml:space="preserve"> PAGEREF _Toc235104550 \h </w:instrText>
            </w:r>
            <w:r>
              <w:rPr>
                <w:noProof/>
                <w:webHidden/>
              </w:rPr>
            </w:r>
            <w:r>
              <w:rPr>
                <w:noProof/>
                <w:webHidden/>
              </w:rPr>
              <w:fldChar w:fldCharType="separate"/>
            </w:r>
            <w:r>
              <w:rPr>
                <w:noProof/>
                <w:webHidden/>
              </w:rPr>
              <w:t>5</w:t>
            </w:r>
            <w:r>
              <w:rPr>
                <w:noProof/>
                <w:webHidden/>
              </w:rPr>
              <w:fldChar w:fldCharType="end"/>
            </w:r>
          </w:hyperlink>
        </w:p>
        <w:p w14:paraId="01B7A5F1" w14:textId="4A1ED501" w:rsidR="005E55F8" w:rsidRDefault="005E55F8">
          <w:pPr>
            <w:pStyle w:val="TOC2"/>
            <w:tabs>
              <w:tab w:val="left" w:pos="960"/>
              <w:tab w:val="right" w:leader="dot" w:pos="9350"/>
            </w:tabs>
            <w:rPr>
              <w:rFonts w:asciiTheme="minorHAnsi" w:eastAsiaTheme="minorEastAsia" w:hAnsiTheme="minorHAnsi"/>
              <w:noProof/>
              <w:szCs w:val="24"/>
            </w:rPr>
          </w:pPr>
          <w:hyperlink w:anchor="_Toc235104551" w:history="1">
            <w:r w:rsidRPr="000003CE">
              <w:rPr>
                <w:rStyle w:val="Hyperlink"/>
                <w:noProof/>
              </w:rPr>
              <w:t>2.2</w:t>
            </w:r>
            <w:r>
              <w:rPr>
                <w:rFonts w:asciiTheme="minorHAnsi" w:eastAsiaTheme="minorEastAsia" w:hAnsiTheme="minorHAnsi"/>
                <w:noProof/>
                <w:szCs w:val="24"/>
              </w:rPr>
              <w:tab/>
            </w:r>
            <w:r w:rsidRPr="000003CE">
              <w:rPr>
                <w:rStyle w:val="Hyperlink"/>
                <w:noProof/>
              </w:rPr>
              <w:t>Artificial Intelligence in Advertising</w:t>
            </w:r>
            <w:r>
              <w:rPr>
                <w:noProof/>
                <w:webHidden/>
              </w:rPr>
              <w:tab/>
            </w:r>
            <w:r>
              <w:rPr>
                <w:noProof/>
                <w:webHidden/>
              </w:rPr>
              <w:fldChar w:fldCharType="begin"/>
            </w:r>
            <w:r>
              <w:rPr>
                <w:noProof/>
                <w:webHidden/>
              </w:rPr>
              <w:instrText xml:space="preserve"> PAGEREF _Toc235104551 \h </w:instrText>
            </w:r>
            <w:r>
              <w:rPr>
                <w:noProof/>
                <w:webHidden/>
              </w:rPr>
            </w:r>
            <w:r>
              <w:rPr>
                <w:noProof/>
                <w:webHidden/>
              </w:rPr>
              <w:fldChar w:fldCharType="separate"/>
            </w:r>
            <w:r>
              <w:rPr>
                <w:noProof/>
                <w:webHidden/>
              </w:rPr>
              <w:t>6</w:t>
            </w:r>
            <w:r>
              <w:rPr>
                <w:noProof/>
                <w:webHidden/>
              </w:rPr>
              <w:fldChar w:fldCharType="end"/>
            </w:r>
          </w:hyperlink>
        </w:p>
        <w:p w14:paraId="7D65C685" w14:textId="3C9A4131" w:rsidR="005E55F8" w:rsidRDefault="005E55F8">
          <w:pPr>
            <w:pStyle w:val="TOC3"/>
            <w:tabs>
              <w:tab w:val="left" w:pos="1440"/>
              <w:tab w:val="right" w:leader="dot" w:pos="9350"/>
            </w:tabs>
            <w:rPr>
              <w:noProof/>
            </w:rPr>
          </w:pPr>
          <w:hyperlink w:anchor="_Toc235104552" w:history="1">
            <w:r w:rsidRPr="000003CE">
              <w:rPr>
                <w:rStyle w:val="Hyperlink"/>
                <w:noProof/>
              </w:rPr>
              <w:t>2.2.1</w:t>
            </w:r>
            <w:r>
              <w:rPr>
                <w:noProof/>
              </w:rPr>
              <w:tab/>
            </w:r>
            <w:r w:rsidRPr="000003CE">
              <w:rPr>
                <w:rStyle w:val="Hyperlink"/>
                <w:noProof/>
              </w:rPr>
              <w:t>Authenticity in AI-Generated Advertising</w:t>
            </w:r>
            <w:r>
              <w:rPr>
                <w:noProof/>
                <w:webHidden/>
              </w:rPr>
              <w:tab/>
            </w:r>
            <w:r>
              <w:rPr>
                <w:noProof/>
                <w:webHidden/>
              </w:rPr>
              <w:fldChar w:fldCharType="begin"/>
            </w:r>
            <w:r>
              <w:rPr>
                <w:noProof/>
                <w:webHidden/>
              </w:rPr>
              <w:instrText xml:space="preserve"> PAGEREF _Toc235104552 \h </w:instrText>
            </w:r>
            <w:r>
              <w:rPr>
                <w:noProof/>
                <w:webHidden/>
              </w:rPr>
            </w:r>
            <w:r>
              <w:rPr>
                <w:noProof/>
                <w:webHidden/>
              </w:rPr>
              <w:fldChar w:fldCharType="separate"/>
            </w:r>
            <w:r>
              <w:rPr>
                <w:noProof/>
                <w:webHidden/>
              </w:rPr>
              <w:t>6</w:t>
            </w:r>
            <w:r>
              <w:rPr>
                <w:noProof/>
                <w:webHidden/>
              </w:rPr>
              <w:fldChar w:fldCharType="end"/>
            </w:r>
          </w:hyperlink>
        </w:p>
        <w:p w14:paraId="447DD075" w14:textId="68BB45A6" w:rsidR="005E55F8" w:rsidRDefault="005E55F8">
          <w:pPr>
            <w:pStyle w:val="TOC3"/>
            <w:tabs>
              <w:tab w:val="left" w:pos="1440"/>
              <w:tab w:val="right" w:leader="dot" w:pos="9350"/>
            </w:tabs>
            <w:rPr>
              <w:noProof/>
            </w:rPr>
          </w:pPr>
          <w:hyperlink w:anchor="_Toc235104553" w:history="1">
            <w:r w:rsidRPr="000003CE">
              <w:rPr>
                <w:rStyle w:val="Hyperlink"/>
                <w:noProof/>
              </w:rPr>
              <w:t>2.2.2</w:t>
            </w:r>
            <w:r>
              <w:rPr>
                <w:noProof/>
              </w:rPr>
              <w:tab/>
            </w:r>
            <w:r w:rsidRPr="000003CE">
              <w:rPr>
                <w:rStyle w:val="Hyperlink"/>
                <w:noProof/>
              </w:rPr>
              <w:t>Transparency and AI Disclosure</w:t>
            </w:r>
            <w:r>
              <w:rPr>
                <w:noProof/>
                <w:webHidden/>
              </w:rPr>
              <w:tab/>
            </w:r>
            <w:r>
              <w:rPr>
                <w:noProof/>
                <w:webHidden/>
              </w:rPr>
              <w:fldChar w:fldCharType="begin"/>
            </w:r>
            <w:r>
              <w:rPr>
                <w:noProof/>
                <w:webHidden/>
              </w:rPr>
              <w:instrText xml:space="preserve"> PAGEREF _Toc235104553 \h </w:instrText>
            </w:r>
            <w:r>
              <w:rPr>
                <w:noProof/>
                <w:webHidden/>
              </w:rPr>
            </w:r>
            <w:r>
              <w:rPr>
                <w:noProof/>
                <w:webHidden/>
              </w:rPr>
              <w:fldChar w:fldCharType="separate"/>
            </w:r>
            <w:r>
              <w:rPr>
                <w:noProof/>
                <w:webHidden/>
              </w:rPr>
              <w:t>6</w:t>
            </w:r>
            <w:r>
              <w:rPr>
                <w:noProof/>
                <w:webHidden/>
              </w:rPr>
              <w:fldChar w:fldCharType="end"/>
            </w:r>
          </w:hyperlink>
        </w:p>
        <w:p w14:paraId="29B2F7E4" w14:textId="0F64B6AB" w:rsidR="005E55F8" w:rsidRDefault="005E55F8">
          <w:pPr>
            <w:pStyle w:val="TOC2"/>
            <w:tabs>
              <w:tab w:val="left" w:pos="960"/>
              <w:tab w:val="right" w:leader="dot" w:pos="9350"/>
            </w:tabs>
            <w:rPr>
              <w:rFonts w:asciiTheme="minorHAnsi" w:eastAsiaTheme="minorEastAsia" w:hAnsiTheme="minorHAnsi"/>
              <w:noProof/>
              <w:szCs w:val="24"/>
            </w:rPr>
          </w:pPr>
          <w:hyperlink w:anchor="_Toc235104554" w:history="1">
            <w:r w:rsidRPr="000003CE">
              <w:rPr>
                <w:rStyle w:val="Hyperlink"/>
                <w:noProof/>
              </w:rPr>
              <w:t>2.3</w:t>
            </w:r>
            <w:r>
              <w:rPr>
                <w:rFonts w:asciiTheme="minorHAnsi" w:eastAsiaTheme="minorEastAsia" w:hAnsiTheme="minorHAnsi"/>
                <w:noProof/>
                <w:szCs w:val="24"/>
              </w:rPr>
              <w:tab/>
            </w:r>
            <w:r w:rsidRPr="000003CE">
              <w:rPr>
                <w:rStyle w:val="Hyperlink"/>
                <w:noProof/>
              </w:rPr>
              <w:t>Trust in AI-Generated Advertising</w:t>
            </w:r>
            <w:r>
              <w:rPr>
                <w:noProof/>
                <w:webHidden/>
              </w:rPr>
              <w:tab/>
            </w:r>
            <w:r>
              <w:rPr>
                <w:noProof/>
                <w:webHidden/>
              </w:rPr>
              <w:fldChar w:fldCharType="begin"/>
            </w:r>
            <w:r>
              <w:rPr>
                <w:noProof/>
                <w:webHidden/>
              </w:rPr>
              <w:instrText xml:space="preserve"> PAGEREF _Toc235104554 \h </w:instrText>
            </w:r>
            <w:r>
              <w:rPr>
                <w:noProof/>
                <w:webHidden/>
              </w:rPr>
            </w:r>
            <w:r>
              <w:rPr>
                <w:noProof/>
                <w:webHidden/>
              </w:rPr>
              <w:fldChar w:fldCharType="separate"/>
            </w:r>
            <w:r>
              <w:rPr>
                <w:noProof/>
                <w:webHidden/>
              </w:rPr>
              <w:t>7</w:t>
            </w:r>
            <w:r>
              <w:rPr>
                <w:noProof/>
                <w:webHidden/>
              </w:rPr>
              <w:fldChar w:fldCharType="end"/>
            </w:r>
          </w:hyperlink>
        </w:p>
        <w:p w14:paraId="51DCA212" w14:textId="64933814" w:rsidR="005E55F8" w:rsidRDefault="005E55F8">
          <w:pPr>
            <w:pStyle w:val="TOC3"/>
            <w:tabs>
              <w:tab w:val="left" w:pos="1440"/>
              <w:tab w:val="right" w:leader="dot" w:pos="9350"/>
            </w:tabs>
            <w:rPr>
              <w:noProof/>
            </w:rPr>
          </w:pPr>
          <w:hyperlink w:anchor="_Toc235104555" w:history="1">
            <w:r w:rsidRPr="000003CE">
              <w:rPr>
                <w:rStyle w:val="Hyperlink"/>
                <w:noProof/>
              </w:rPr>
              <w:t>2.3.1</w:t>
            </w:r>
            <w:r>
              <w:rPr>
                <w:noProof/>
              </w:rPr>
              <w:tab/>
            </w:r>
            <w:r w:rsidRPr="000003CE">
              <w:rPr>
                <w:rStyle w:val="Hyperlink"/>
                <w:noProof/>
              </w:rPr>
              <w:t>Perceived Authenticity in AI-Generated Advertising</w:t>
            </w:r>
            <w:r>
              <w:rPr>
                <w:noProof/>
                <w:webHidden/>
              </w:rPr>
              <w:tab/>
            </w:r>
            <w:r>
              <w:rPr>
                <w:noProof/>
                <w:webHidden/>
              </w:rPr>
              <w:fldChar w:fldCharType="begin"/>
            </w:r>
            <w:r>
              <w:rPr>
                <w:noProof/>
                <w:webHidden/>
              </w:rPr>
              <w:instrText xml:space="preserve"> PAGEREF _Toc235104555 \h </w:instrText>
            </w:r>
            <w:r>
              <w:rPr>
                <w:noProof/>
                <w:webHidden/>
              </w:rPr>
            </w:r>
            <w:r>
              <w:rPr>
                <w:noProof/>
                <w:webHidden/>
              </w:rPr>
              <w:fldChar w:fldCharType="separate"/>
            </w:r>
            <w:r>
              <w:rPr>
                <w:noProof/>
                <w:webHidden/>
              </w:rPr>
              <w:t>7</w:t>
            </w:r>
            <w:r>
              <w:rPr>
                <w:noProof/>
                <w:webHidden/>
              </w:rPr>
              <w:fldChar w:fldCharType="end"/>
            </w:r>
          </w:hyperlink>
        </w:p>
        <w:p w14:paraId="184267E1" w14:textId="3B4ADB38" w:rsidR="005E55F8" w:rsidRDefault="005E55F8">
          <w:pPr>
            <w:pStyle w:val="TOC3"/>
            <w:tabs>
              <w:tab w:val="left" w:pos="1440"/>
              <w:tab w:val="right" w:leader="dot" w:pos="9350"/>
            </w:tabs>
            <w:rPr>
              <w:noProof/>
            </w:rPr>
          </w:pPr>
          <w:hyperlink w:anchor="_Toc235104556" w:history="1">
            <w:r w:rsidRPr="000003CE">
              <w:rPr>
                <w:rStyle w:val="Hyperlink"/>
                <w:noProof/>
              </w:rPr>
              <w:t>2.3.2</w:t>
            </w:r>
            <w:r>
              <w:rPr>
                <w:noProof/>
              </w:rPr>
              <w:tab/>
            </w:r>
            <w:r w:rsidRPr="000003CE">
              <w:rPr>
                <w:rStyle w:val="Hyperlink"/>
                <w:noProof/>
              </w:rPr>
              <w:t>Transparency and AI Disclosure</w:t>
            </w:r>
            <w:r>
              <w:rPr>
                <w:noProof/>
                <w:webHidden/>
              </w:rPr>
              <w:tab/>
            </w:r>
            <w:r>
              <w:rPr>
                <w:noProof/>
                <w:webHidden/>
              </w:rPr>
              <w:fldChar w:fldCharType="begin"/>
            </w:r>
            <w:r>
              <w:rPr>
                <w:noProof/>
                <w:webHidden/>
              </w:rPr>
              <w:instrText xml:space="preserve"> PAGEREF _Toc235104556 \h </w:instrText>
            </w:r>
            <w:r>
              <w:rPr>
                <w:noProof/>
                <w:webHidden/>
              </w:rPr>
            </w:r>
            <w:r>
              <w:rPr>
                <w:noProof/>
                <w:webHidden/>
              </w:rPr>
              <w:fldChar w:fldCharType="separate"/>
            </w:r>
            <w:r>
              <w:rPr>
                <w:noProof/>
                <w:webHidden/>
              </w:rPr>
              <w:t>7</w:t>
            </w:r>
            <w:r>
              <w:rPr>
                <w:noProof/>
                <w:webHidden/>
              </w:rPr>
              <w:fldChar w:fldCharType="end"/>
            </w:r>
          </w:hyperlink>
        </w:p>
        <w:p w14:paraId="4697E653" w14:textId="5140410E" w:rsidR="005E55F8" w:rsidRDefault="005E55F8">
          <w:pPr>
            <w:pStyle w:val="TOC2"/>
            <w:tabs>
              <w:tab w:val="left" w:pos="960"/>
              <w:tab w:val="right" w:leader="dot" w:pos="9350"/>
            </w:tabs>
            <w:rPr>
              <w:rFonts w:asciiTheme="minorHAnsi" w:eastAsiaTheme="minorEastAsia" w:hAnsiTheme="minorHAnsi"/>
              <w:noProof/>
              <w:szCs w:val="24"/>
            </w:rPr>
          </w:pPr>
          <w:hyperlink w:anchor="_Toc235104557" w:history="1">
            <w:r w:rsidRPr="000003CE">
              <w:rPr>
                <w:rStyle w:val="Hyperlink"/>
                <w:noProof/>
              </w:rPr>
              <w:t>2.4</w:t>
            </w:r>
            <w:r>
              <w:rPr>
                <w:rFonts w:asciiTheme="minorHAnsi" w:eastAsiaTheme="minorEastAsia" w:hAnsiTheme="minorHAnsi"/>
                <w:noProof/>
                <w:szCs w:val="24"/>
              </w:rPr>
              <w:tab/>
            </w:r>
            <w:r w:rsidRPr="000003CE">
              <w:rPr>
                <w:rStyle w:val="Hyperlink"/>
                <w:noProof/>
              </w:rPr>
              <w:t>Consumer Acceptance of AI-Generated Advertising</w:t>
            </w:r>
            <w:r>
              <w:rPr>
                <w:noProof/>
                <w:webHidden/>
              </w:rPr>
              <w:tab/>
            </w:r>
            <w:r>
              <w:rPr>
                <w:noProof/>
                <w:webHidden/>
              </w:rPr>
              <w:fldChar w:fldCharType="begin"/>
            </w:r>
            <w:r>
              <w:rPr>
                <w:noProof/>
                <w:webHidden/>
              </w:rPr>
              <w:instrText xml:space="preserve"> PAGEREF _Toc235104557 \h </w:instrText>
            </w:r>
            <w:r>
              <w:rPr>
                <w:noProof/>
                <w:webHidden/>
              </w:rPr>
            </w:r>
            <w:r>
              <w:rPr>
                <w:noProof/>
                <w:webHidden/>
              </w:rPr>
              <w:fldChar w:fldCharType="separate"/>
            </w:r>
            <w:r>
              <w:rPr>
                <w:noProof/>
                <w:webHidden/>
              </w:rPr>
              <w:t>8</w:t>
            </w:r>
            <w:r>
              <w:rPr>
                <w:noProof/>
                <w:webHidden/>
              </w:rPr>
              <w:fldChar w:fldCharType="end"/>
            </w:r>
          </w:hyperlink>
        </w:p>
        <w:p w14:paraId="4C6BD1D9" w14:textId="60D515F6" w:rsidR="005E55F8" w:rsidRDefault="005E55F8">
          <w:pPr>
            <w:pStyle w:val="TOC2"/>
            <w:tabs>
              <w:tab w:val="left" w:pos="960"/>
              <w:tab w:val="right" w:leader="dot" w:pos="9350"/>
            </w:tabs>
            <w:rPr>
              <w:rFonts w:asciiTheme="minorHAnsi" w:eastAsiaTheme="minorEastAsia" w:hAnsiTheme="minorHAnsi"/>
              <w:noProof/>
              <w:szCs w:val="24"/>
            </w:rPr>
          </w:pPr>
          <w:hyperlink w:anchor="_Toc235104558" w:history="1">
            <w:r w:rsidRPr="000003CE">
              <w:rPr>
                <w:rStyle w:val="Hyperlink"/>
                <w:noProof/>
              </w:rPr>
              <w:t>2.5</w:t>
            </w:r>
            <w:r>
              <w:rPr>
                <w:rFonts w:asciiTheme="minorHAnsi" w:eastAsiaTheme="minorEastAsia" w:hAnsiTheme="minorHAnsi"/>
                <w:noProof/>
                <w:szCs w:val="24"/>
              </w:rPr>
              <w:tab/>
            </w:r>
            <w:r w:rsidRPr="000003CE">
              <w:rPr>
                <w:rStyle w:val="Hyperlink"/>
                <w:noProof/>
              </w:rPr>
              <w:t>Research Hypotheses</w:t>
            </w:r>
            <w:r>
              <w:rPr>
                <w:noProof/>
                <w:webHidden/>
              </w:rPr>
              <w:tab/>
            </w:r>
            <w:r>
              <w:rPr>
                <w:noProof/>
                <w:webHidden/>
              </w:rPr>
              <w:fldChar w:fldCharType="begin"/>
            </w:r>
            <w:r>
              <w:rPr>
                <w:noProof/>
                <w:webHidden/>
              </w:rPr>
              <w:instrText xml:space="preserve"> PAGEREF _Toc235104558 \h </w:instrText>
            </w:r>
            <w:r>
              <w:rPr>
                <w:noProof/>
                <w:webHidden/>
              </w:rPr>
            </w:r>
            <w:r>
              <w:rPr>
                <w:noProof/>
                <w:webHidden/>
              </w:rPr>
              <w:fldChar w:fldCharType="separate"/>
            </w:r>
            <w:r>
              <w:rPr>
                <w:noProof/>
                <w:webHidden/>
              </w:rPr>
              <w:t>8</w:t>
            </w:r>
            <w:r>
              <w:rPr>
                <w:noProof/>
                <w:webHidden/>
              </w:rPr>
              <w:fldChar w:fldCharType="end"/>
            </w:r>
          </w:hyperlink>
        </w:p>
        <w:p w14:paraId="5F5E478C" w14:textId="5FCC3E8C" w:rsidR="005E55F8" w:rsidRDefault="005E55F8">
          <w:pPr>
            <w:pStyle w:val="TOC2"/>
            <w:tabs>
              <w:tab w:val="left" w:pos="960"/>
              <w:tab w:val="right" w:leader="dot" w:pos="9350"/>
            </w:tabs>
            <w:rPr>
              <w:rFonts w:asciiTheme="minorHAnsi" w:eastAsiaTheme="minorEastAsia" w:hAnsiTheme="minorHAnsi"/>
              <w:noProof/>
              <w:szCs w:val="24"/>
            </w:rPr>
          </w:pPr>
          <w:hyperlink w:anchor="_Toc235104559" w:history="1">
            <w:r w:rsidRPr="000003CE">
              <w:rPr>
                <w:rStyle w:val="Hyperlink"/>
                <w:noProof/>
              </w:rPr>
              <w:t>2.6</w:t>
            </w:r>
            <w:r>
              <w:rPr>
                <w:rFonts w:asciiTheme="minorHAnsi" w:eastAsiaTheme="minorEastAsia" w:hAnsiTheme="minorHAnsi"/>
                <w:noProof/>
                <w:szCs w:val="24"/>
              </w:rPr>
              <w:tab/>
            </w:r>
            <w:r w:rsidRPr="000003CE">
              <w:rPr>
                <w:rStyle w:val="Hyperlink"/>
                <w:noProof/>
              </w:rPr>
              <w:t>Research Gap</w:t>
            </w:r>
            <w:r>
              <w:rPr>
                <w:noProof/>
                <w:webHidden/>
              </w:rPr>
              <w:tab/>
            </w:r>
            <w:r>
              <w:rPr>
                <w:noProof/>
                <w:webHidden/>
              </w:rPr>
              <w:fldChar w:fldCharType="begin"/>
            </w:r>
            <w:r>
              <w:rPr>
                <w:noProof/>
                <w:webHidden/>
              </w:rPr>
              <w:instrText xml:space="preserve"> PAGEREF _Toc235104559 \h </w:instrText>
            </w:r>
            <w:r>
              <w:rPr>
                <w:noProof/>
                <w:webHidden/>
              </w:rPr>
            </w:r>
            <w:r>
              <w:rPr>
                <w:noProof/>
                <w:webHidden/>
              </w:rPr>
              <w:fldChar w:fldCharType="separate"/>
            </w:r>
            <w:r>
              <w:rPr>
                <w:noProof/>
                <w:webHidden/>
              </w:rPr>
              <w:t>8</w:t>
            </w:r>
            <w:r>
              <w:rPr>
                <w:noProof/>
                <w:webHidden/>
              </w:rPr>
              <w:fldChar w:fldCharType="end"/>
            </w:r>
          </w:hyperlink>
        </w:p>
        <w:p w14:paraId="3EEBBE45" w14:textId="3F0696F5" w:rsidR="005E55F8" w:rsidRDefault="005E55F8">
          <w:pPr>
            <w:pStyle w:val="TOC1"/>
            <w:tabs>
              <w:tab w:val="left" w:pos="480"/>
              <w:tab w:val="right" w:leader="dot" w:pos="9350"/>
            </w:tabs>
            <w:rPr>
              <w:rFonts w:asciiTheme="minorHAnsi" w:eastAsiaTheme="minorEastAsia" w:hAnsiTheme="minorHAnsi"/>
              <w:noProof/>
              <w:szCs w:val="24"/>
            </w:rPr>
          </w:pPr>
          <w:hyperlink w:anchor="_Toc235104560" w:history="1">
            <w:r w:rsidRPr="000003CE">
              <w:rPr>
                <w:rStyle w:val="Hyperlink"/>
                <w:noProof/>
              </w:rPr>
              <w:t>3</w:t>
            </w:r>
            <w:r>
              <w:rPr>
                <w:rFonts w:asciiTheme="minorHAnsi" w:eastAsiaTheme="minorEastAsia" w:hAnsiTheme="minorHAnsi"/>
                <w:noProof/>
                <w:szCs w:val="24"/>
              </w:rPr>
              <w:tab/>
            </w:r>
            <w:r w:rsidRPr="000003CE">
              <w:rPr>
                <w:rStyle w:val="Hyperlink"/>
                <w:noProof/>
              </w:rPr>
              <w:t>Methodology</w:t>
            </w:r>
            <w:r>
              <w:rPr>
                <w:noProof/>
                <w:webHidden/>
              </w:rPr>
              <w:tab/>
            </w:r>
            <w:r>
              <w:rPr>
                <w:noProof/>
                <w:webHidden/>
              </w:rPr>
              <w:fldChar w:fldCharType="begin"/>
            </w:r>
            <w:r>
              <w:rPr>
                <w:noProof/>
                <w:webHidden/>
              </w:rPr>
              <w:instrText xml:space="preserve"> PAGEREF _Toc235104560 \h </w:instrText>
            </w:r>
            <w:r>
              <w:rPr>
                <w:noProof/>
                <w:webHidden/>
              </w:rPr>
            </w:r>
            <w:r>
              <w:rPr>
                <w:noProof/>
                <w:webHidden/>
              </w:rPr>
              <w:fldChar w:fldCharType="separate"/>
            </w:r>
            <w:r>
              <w:rPr>
                <w:noProof/>
                <w:webHidden/>
              </w:rPr>
              <w:t>9</w:t>
            </w:r>
            <w:r>
              <w:rPr>
                <w:noProof/>
                <w:webHidden/>
              </w:rPr>
              <w:fldChar w:fldCharType="end"/>
            </w:r>
          </w:hyperlink>
        </w:p>
        <w:p w14:paraId="74EF32EE" w14:textId="1BA338B1" w:rsidR="005E55F8" w:rsidRDefault="005E55F8">
          <w:pPr>
            <w:pStyle w:val="TOC2"/>
            <w:tabs>
              <w:tab w:val="left" w:pos="960"/>
              <w:tab w:val="right" w:leader="dot" w:pos="9350"/>
            </w:tabs>
            <w:rPr>
              <w:rFonts w:asciiTheme="minorHAnsi" w:eastAsiaTheme="minorEastAsia" w:hAnsiTheme="minorHAnsi"/>
              <w:noProof/>
              <w:szCs w:val="24"/>
            </w:rPr>
          </w:pPr>
          <w:hyperlink w:anchor="_Toc235104561" w:history="1">
            <w:r w:rsidRPr="000003CE">
              <w:rPr>
                <w:rStyle w:val="Hyperlink"/>
                <w:noProof/>
              </w:rPr>
              <w:t>3.1</w:t>
            </w:r>
            <w:r>
              <w:rPr>
                <w:rFonts w:asciiTheme="minorHAnsi" w:eastAsiaTheme="minorEastAsia" w:hAnsiTheme="minorHAnsi"/>
                <w:noProof/>
                <w:szCs w:val="24"/>
              </w:rPr>
              <w:tab/>
            </w:r>
            <w:r w:rsidRPr="000003CE">
              <w:rPr>
                <w:rStyle w:val="Hyperlink"/>
                <w:noProof/>
              </w:rPr>
              <w:t>Research Approach</w:t>
            </w:r>
            <w:r>
              <w:rPr>
                <w:noProof/>
                <w:webHidden/>
              </w:rPr>
              <w:tab/>
            </w:r>
            <w:r>
              <w:rPr>
                <w:noProof/>
                <w:webHidden/>
              </w:rPr>
              <w:fldChar w:fldCharType="begin"/>
            </w:r>
            <w:r>
              <w:rPr>
                <w:noProof/>
                <w:webHidden/>
              </w:rPr>
              <w:instrText xml:space="preserve"> PAGEREF _Toc235104561 \h </w:instrText>
            </w:r>
            <w:r>
              <w:rPr>
                <w:noProof/>
                <w:webHidden/>
              </w:rPr>
            </w:r>
            <w:r>
              <w:rPr>
                <w:noProof/>
                <w:webHidden/>
              </w:rPr>
              <w:fldChar w:fldCharType="separate"/>
            </w:r>
            <w:r>
              <w:rPr>
                <w:noProof/>
                <w:webHidden/>
              </w:rPr>
              <w:t>9</w:t>
            </w:r>
            <w:r>
              <w:rPr>
                <w:noProof/>
                <w:webHidden/>
              </w:rPr>
              <w:fldChar w:fldCharType="end"/>
            </w:r>
          </w:hyperlink>
        </w:p>
        <w:p w14:paraId="1781DACF" w14:textId="4B169AA6" w:rsidR="005E55F8" w:rsidRDefault="005E55F8">
          <w:pPr>
            <w:pStyle w:val="TOC2"/>
            <w:tabs>
              <w:tab w:val="left" w:pos="960"/>
              <w:tab w:val="right" w:leader="dot" w:pos="9350"/>
            </w:tabs>
            <w:rPr>
              <w:rFonts w:asciiTheme="minorHAnsi" w:eastAsiaTheme="minorEastAsia" w:hAnsiTheme="minorHAnsi"/>
              <w:noProof/>
              <w:szCs w:val="24"/>
            </w:rPr>
          </w:pPr>
          <w:hyperlink w:anchor="_Toc235104562" w:history="1">
            <w:r w:rsidRPr="000003CE">
              <w:rPr>
                <w:rStyle w:val="Hyperlink"/>
                <w:noProof/>
              </w:rPr>
              <w:t>3.2</w:t>
            </w:r>
            <w:r>
              <w:rPr>
                <w:rFonts w:asciiTheme="minorHAnsi" w:eastAsiaTheme="minorEastAsia" w:hAnsiTheme="minorHAnsi"/>
                <w:noProof/>
                <w:szCs w:val="24"/>
              </w:rPr>
              <w:tab/>
            </w:r>
            <w:r w:rsidRPr="000003CE">
              <w:rPr>
                <w:rStyle w:val="Hyperlink"/>
                <w:noProof/>
              </w:rPr>
              <w:t>Research Design and Primary Data Collection</w:t>
            </w:r>
            <w:r>
              <w:rPr>
                <w:noProof/>
                <w:webHidden/>
              </w:rPr>
              <w:tab/>
            </w:r>
            <w:r>
              <w:rPr>
                <w:noProof/>
                <w:webHidden/>
              </w:rPr>
              <w:fldChar w:fldCharType="begin"/>
            </w:r>
            <w:r>
              <w:rPr>
                <w:noProof/>
                <w:webHidden/>
              </w:rPr>
              <w:instrText xml:space="preserve"> PAGEREF _Toc235104562 \h </w:instrText>
            </w:r>
            <w:r>
              <w:rPr>
                <w:noProof/>
                <w:webHidden/>
              </w:rPr>
            </w:r>
            <w:r>
              <w:rPr>
                <w:noProof/>
                <w:webHidden/>
              </w:rPr>
              <w:fldChar w:fldCharType="separate"/>
            </w:r>
            <w:r>
              <w:rPr>
                <w:noProof/>
                <w:webHidden/>
              </w:rPr>
              <w:t>9</w:t>
            </w:r>
            <w:r>
              <w:rPr>
                <w:noProof/>
                <w:webHidden/>
              </w:rPr>
              <w:fldChar w:fldCharType="end"/>
            </w:r>
          </w:hyperlink>
        </w:p>
        <w:p w14:paraId="6BB404E6" w14:textId="1B1621A7" w:rsidR="005E55F8" w:rsidRDefault="005E55F8">
          <w:pPr>
            <w:pStyle w:val="TOC2"/>
            <w:tabs>
              <w:tab w:val="left" w:pos="960"/>
              <w:tab w:val="right" w:leader="dot" w:pos="9350"/>
            </w:tabs>
            <w:rPr>
              <w:rFonts w:asciiTheme="minorHAnsi" w:eastAsiaTheme="minorEastAsia" w:hAnsiTheme="minorHAnsi"/>
              <w:noProof/>
              <w:szCs w:val="24"/>
            </w:rPr>
          </w:pPr>
          <w:hyperlink w:anchor="_Toc235104563" w:history="1">
            <w:r w:rsidRPr="000003CE">
              <w:rPr>
                <w:rStyle w:val="Hyperlink"/>
                <w:noProof/>
              </w:rPr>
              <w:t>3.3</w:t>
            </w:r>
            <w:r>
              <w:rPr>
                <w:rFonts w:asciiTheme="minorHAnsi" w:eastAsiaTheme="minorEastAsia" w:hAnsiTheme="minorHAnsi"/>
                <w:noProof/>
                <w:szCs w:val="24"/>
              </w:rPr>
              <w:tab/>
            </w:r>
            <w:r w:rsidRPr="000003CE">
              <w:rPr>
                <w:rStyle w:val="Hyperlink"/>
                <w:noProof/>
              </w:rPr>
              <w:t>Sampling Strategy and Data Analysis</w:t>
            </w:r>
            <w:r>
              <w:rPr>
                <w:noProof/>
                <w:webHidden/>
              </w:rPr>
              <w:tab/>
            </w:r>
            <w:r>
              <w:rPr>
                <w:noProof/>
                <w:webHidden/>
              </w:rPr>
              <w:fldChar w:fldCharType="begin"/>
            </w:r>
            <w:r>
              <w:rPr>
                <w:noProof/>
                <w:webHidden/>
              </w:rPr>
              <w:instrText xml:space="preserve"> PAGEREF _Toc235104563 \h </w:instrText>
            </w:r>
            <w:r>
              <w:rPr>
                <w:noProof/>
                <w:webHidden/>
              </w:rPr>
            </w:r>
            <w:r>
              <w:rPr>
                <w:noProof/>
                <w:webHidden/>
              </w:rPr>
              <w:fldChar w:fldCharType="separate"/>
            </w:r>
            <w:r>
              <w:rPr>
                <w:noProof/>
                <w:webHidden/>
              </w:rPr>
              <w:t>9</w:t>
            </w:r>
            <w:r>
              <w:rPr>
                <w:noProof/>
                <w:webHidden/>
              </w:rPr>
              <w:fldChar w:fldCharType="end"/>
            </w:r>
          </w:hyperlink>
        </w:p>
        <w:p w14:paraId="742CD341" w14:textId="4B92D2F1" w:rsidR="005E55F8" w:rsidRDefault="005E55F8">
          <w:pPr>
            <w:pStyle w:val="TOC2"/>
            <w:tabs>
              <w:tab w:val="left" w:pos="960"/>
              <w:tab w:val="right" w:leader="dot" w:pos="9350"/>
            </w:tabs>
            <w:rPr>
              <w:rFonts w:asciiTheme="minorHAnsi" w:eastAsiaTheme="minorEastAsia" w:hAnsiTheme="minorHAnsi"/>
              <w:noProof/>
              <w:szCs w:val="24"/>
            </w:rPr>
          </w:pPr>
          <w:hyperlink w:anchor="_Toc235104564" w:history="1">
            <w:r w:rsidRPr="000003CE">
              <w:rPr>
                <w:rStyle w:val="Hyperlink"/>
                <w:noProof/>
              </w:rPr>
              <w:t>3.4</w:t>
            </w:r>
            <w:r>
              <w:rPr>
                <w:rFonts w:asciiTheme="minorHAnsi" w:eastAsiaTheme="minorEastAsia" w:hAnsiTheme="minorHAnsi"/>
                <w:noProof/>
                <w:szCs w:val="24"/>
              </w:rPr>
              <w:tab/>
            </w:r>
            <w:r w:rsidRPr="000003CE">
              <w:rPr>
                <w:rStyle w:val="Hyperlink"/>
                <w:noProof/>
              </w:rPr>
              <w:t>Ethical Considerations</w:t>
            </w:r>
            <w:r>
              <w:rPr>
                <w:noProof/>
                <w:webHidden/>
              </w:rPr>
              <w:tab/>
            </w:r>
            <w:r>
              <w:rPr>
                <w:noProof/>
                <w:webHidden/>
              </w:rPr>
              <w:fldChar w:fldCharType="begin"/>
            </w:r>
            <w:r>
              <w:rPr>
                <w:noProof/>
                <w:webHidden/>
              </w:rPr>
              <w:instrText xml:space="preserve"> PAGEREF _Toc235104564 \h </w:instrText>
            </w:r>
            <w:r>
              <w:rPr>
                <w:noProof/>
                <w:webHidden/>
              </w:rPr>
            </w:r>
            <w:r>
              <w:rPr>
                <w:noProof/>
                <w:webHidden/>
              </w:rPr>
              <w:fldChar w:fldCharType="separate"/>
            </w:r>
            <w:r>
              <w:rPr>
                <w:noProof/>
                <w:webHidden/>
              </w:rPr>
              <w:t>10</w:t>
            </w:r>
            <w:r>
              <w:rPr>
                <w:noProof/>
                <w:webHidden/>
              </w:rPr>
              <w:fldChar w:fldCharType="end"/>
            </w:r>
          </w:hyperlink>
        </w:p>
        <w:p w14:paraId="76B14D6F" w14:textId="281A3F6F" w:rsidR="005E55F8" w:rsidRDefault="005E55F8">
          <w:pPr>
            <w:pStyle w:val="TOC2"/>
            <w:tabs>
              <w:tab w:val="left" w:pos="960"/>
              <w:tab w:val="right" w:leader="dot" w:pos="9350"/>
            </w:tabs>
            <w:rPr>
              <w:rFonts w:asciiTheme="minorHAnsi" w:eastAsiaTheme="minorEastAsia" w:hAnsiTheme="minorHAnsi"/>
              <w:noProof/>
              <w:szCs w:val="24"/>
            </w:rPr>
          </w:pPr>
          <w:hyperlink w:anchor="_Toc235104565" w:history="1">
            <w:r w:rsidRPr="000003CE">
              <w:rPr>
                <w:rStyle w:val="Hyperlink"/>
                <w:noProof/>
              </w:rPr>
              <w:t>3.5</w:t>
            </w:r>
            <w:r>
              <w:rPr>
                <w:rFonts w:asciiTheme="minorHAnsi" w:eastAsiaTheme="minorEastAsia" w:hAnsiTheme="minorHAnsi"/>
                <w:noProof/>
                <w:szCs w:val="24"/>
              </w:rPr>
              <w:tab/>
            </w:r>
            <w:r w:rsidRPr="000003CE">
              <w:rPr>
                <w:rStyle w:val="Hyperlink"/>
                <w:noProof/>
              </w:rPr>
              <w:t>Expected Findings</w:t>
            </w:r>
            <w:r>
              <w:rPr>
                <w:noProof/>
                <w:webHidden/>
              </w:rPr>
              <w:tab/>
            </w:r>
            <w:r>
              <w:rPr>
                <w:noProof/>
                <w:webHidden/>
              </w:rPr>
              <w:fldChar w:fldCharType="begin"/>
            </w:r>
            <w:r>
              <w:rPr>
                <w:noProof/>
                <w:webHidden/>
              </w:rPr>
              <w:instrText xml:space="preserve"> PAGEREF _Toc235104565 \h </w:instrText>
            </w:r>
            <w:r>
              <w:rPr>
                <w:noProof/>
                <w:webHidden/>
              </w:rPr>
            </w:r>
            <w:r>
              <w:rPr>
                <w:noProof/>
                <w:webHidden/>
              </w:rPr>
              <w:fldChar w:fldCharType="separate"/>
            </w:r>
            <w:r>
              <w:rPr>
                <w:noProof/>
                <w:webHidden/>
              </w:rPr>
              <w:t>10</w:t>
            </w:r>
            <w:r>
              <w:rPr>
                <w:noProof/>
                <w:webHidden/>
              </w:rPr>
              <w:fldChar w:fldCharType="end"/>
            </w:r>
          </w:hyperlink>
        </w:p>
        <w:p w14:paraId="0AF4A007" w14:textId="33162284" w:rsidR="005E55F8" w:rsidRDefault="005E55F8">
          <w:pPr>
            <w:pStyle w:val="TOC2"/>
            <w:tabs>
              <w:tab w:val="left" w:pos="960"/>
              <w:tab w:val="right" w:leader="dot" w:pos="9350"/>
            </w:tabs>
            <w:rPr>
              <w:rFonts w:asciiTheme="minorHAnsi" w:eastAsiaTheme="minorEastAsia" w:hAnsiTheme="minorHAnsi"/>
              <w:noProof/>
              <w:szCs w:val="24"/>
            </w:rPr>
          </w:pPr>
          <w:hyperlink w:anchor="_Toc235104566" w:history="1">
            <w:r w:rsidRPr="000003CE">
              <w:rPr>
                <w:rStyle w:val="Hyperlink"/>
                <w:noProof/>
              </w:rPr>
              <w:t>3.6</w:t>
            </w:r>
            <w:r>
              <w:rPr>
                <w:rFonts w:asciiTheme="minorHAnsi" w:eastAsiaTheme="minorEastAsia" w:hAnsiTheme="minorHAnsi"/>
                <w:noProof/>
                <w:szCs w:val="24"/>
              </w:rPr>
              <w:tab/>
            </w:r>
            <w:r w:rsidRPr="000003CE">
              <w:rPr>
                <w:rStyle w:val="Hyperlink"/>
                <w:noProof/>
              </w:rPr>
              <w:t>Limitations</w:t>
            </w:r>
            <w:r>
              <w:rPr>
                <w:noProof/>
                <w:webHidden/>
              </w:rPr>
              <w:tab/>
            </w:r>
            <w:r>
              <w:rPr>
                <w:noProof/>
                <w:webHidden/>
              </w:rPr>
              <w:fldChar w:fldCharType="begin"/>
            </w:r>
            <w:r>
              <w:rPr>
                <w:noProof/>
                <w:webHidden/>
              </w:rPr>
              <w:instrText xml:space="preserve"> PAGEREF _Toc235104566 \h </w:instrText>
            </w:r>
            <w:r>
              <w:rPr>
                <w:noProof/>
                <w:webHidden/>
              </w:rPr>
            </w:r>
            <w:r>
              <w:rPr>
                <w:noProof/>
                <w:webHidden/>
              </w:rPr>
              <w:fldChar w:fldCharType="separate"/>
            </w:r>
            <w:r>
              <w:rPr>
                <w:noProof/>
                <w:webHidden/>
              </w:rPr>
              <w:t>11</w:t>
            </w:r>
            <w:r>
              <w:rPr>
                <w:noProof/>
                <w:webHidden/>
              </w:rPr>
              <w:fldChar w:fldCharType="end"/>
            </w:r>
          </w:hyperlink>
        </w:p>
        <w:p w14:paraId="65ABD407" w14:textId="202FA35E" w:rsidR="005E55F8" w:rsidRDefault="005E55F8">
          <w:pPr>
            <w:pStyle w:val="TOC2"/>
            <w:tabs>
              <w:tab w:val="left" w:pos="960"/>
              <w:tab w:val="right" w:leader="dot" w:pos="9350"/>
            </w:tabs>
            <w:rPr>
              <w:rFonts w:asciiTheme="minorHAnsi" w:eastAsiaTheme="minorEastAsia" w:hAnsiTheme="minorHAnsi"/>
              <w:noProof/>
              <w:szCs w:val="24"/>
            </w:rPr>
          </w:pPr>
          <w:hyperlink w:anchor="_Toc235104567" w:history="1">
            <w:r w:rsidRPr="000003CE">
              <w:rPr>
                <w:rStyle w:val="Hyperlink"/>
                <w:noProof/>
              </w:rPr>
              <w:t>3.7</w:t>
            </w:r>
            <w:r>
              <w:rPr>
                <w:rFonts w:asciiTheme="minorHAnsi" w:eastAsiaTheme="minorEastAsia" w:hAnsiTheme="minorHAnsi"/>
                <w:noProof/>
                <w:szCs w:val="24"/>
              </w:rPr>
              <w:tab/>
            </w:r>
            <w:r w:rsidRPr="000003CE">
              <w:rPr>
                <w:rStyle w:val="Hyperlink"/>
                <w:noProof/>
              </w:rPr>
              <w:t>Timeframe</w:t>
            </w:r>
            <w:r>
              <w:rPr>
                <w:noProof/>
                <w:webHidden/>
              </w:rPr>
              <w:tab/>
            </w:r>
            <w:r>
              <w:rPr>
                <w:noProof/>
                <w:webHidden/>
              </w:rPr>
              <w:fldChar w:fldCharType="begin"/>
            </w:r>
            <w:r>
              <w:rPr>
                <w:noProof/>
                <w:webHidden/>
              </w:rPr>
              <w:instrText xml:space="preserve"> PAGEREF _Toc235104567 \h </w:instrText>
            </w:r>
            <w:r>
              <w:rPr>
                <w:noProof/>
                <w:webHidden/>
              </w:rPr>
            </w:r>
            <w:r>
              <w:rPr>
                <w:noProof/>
                <w:webHidden/>
              </w:rPr>
              <w:fldChar w:fldCharType="separate"/>
            </w:r>
            <w:r>
              <w:rPr>
                <w:noProof/>
                <w:webHidden/>
              </w:rPr>
              <w:t>12</w:t>
            </w:r>
            <w:r>
              <w:rPr>
                <w:noProof/>
                <w:webHidden/>
              </w:rPr>
              <w:fldChar w:fldCharType="end"/>
            </w:r>
          </w:hyperlink>
        </w:p>
        <w:p w14:paraId="0BF2062F" w14:textId="7E25ACC1" w:rsidR="005E55F8" w:rsidRDefault="005E55F8">
          <w:pPr>
            <w:pStyle w:val="TOC2"/>
            <w:tabs>
              <w:tab w:val="left" w:pos="960"/>
              <w:tab w:val="right" w:leader="dot" w:pos="9350"/>
            </w:tabs>
            <w:rPr>
              <w:rFonts w:asciiTheme="minorHAnsi" w:eastAsiaTheme="minorEastAsia" w:hAnsiTheme="minorHAnsi"/>
              <w:noProof/>
              <w:szCs w:val="24"/>
            </w:rPr>
          </w:pPr>
          <w:hyperlink w:anchor="_Toc235104568" w:history="1">
            <w:r w:rsidRPr="000003CE">
              <w:rPr>
                <w:rStyle w:val="Hyperlink"/>
                <w:noProof/>
              </w:rPr>
              <w:t>3.8</w:t>
            </w:r>
            <w:r>
              <w:rPr>
                <w:rFonts w:asciiTheme="minorHAnsi" w:eastAsiaTheme="minorEastAsia" w:hAnsiTheme="minorHAnsi"/>
                <w:noProof/>
                <w:szCs w:val="24"/>
              </w:rPr>
              <w:tab/>
            </w:r>
            <w:r w:rsidRPr="000003CE">
              <w:rPr>
                <w:rStyle w:val="Hyperlink"/>
                <w:noProof/>
              </w:rPr>
              <w:t>Conclusion</w:t>
            </w:r>
            <w:r>
              <w:rPr>
                <w:noProof/>
                <w:webHidden/>
              </w:rPr>
              <w:tab/>
            </w:r>
            <w:r>
              <w:rPr>
                <w:noProof/>
                <w:webHidden/>
              </w:rPr>
              <w:fldChar w:fldCharType="begin"/>
            </w:r>
            <w:r>
              <w:rPr>
                <w:noProof/>
                <w:webHidden/>
              </w:rPr>
              <w:instrText xml:space="preserve"> PAGEREF _Toc235104568 \h </w:instrText>
            </w:r>
            <w:r>
              <w:rPr>
                <w:noProof/>
                <w:webHidden/>
              </w:rPr>
            </w:r>
            <w:r>
              <w:rPr>
                <w:noProof/>
                <w:webHidden/>
              </w:rPr>
              <w:fldChar w:fldCharType="separate"/>
            </w:r>
            <w:r>
              <w:rPr>
                <w:noProof/>
                <w:webHidden/>
              </w:rPr>
              <w:t>13</w:t>
            </w:r>
            <w:r>
              <w:rPr>
                <w:noProof/>
                <w:webHidden/>
              </w:rPr>
              <w:fldChar w:fldCharType="end"/>
            </w:r>
          </w:hyperlink>
        </w:p>
        <w:p w14:paraId="5EE3F34B" w14:textId="631C6F76" w:rsidR="005E55F8" w:rsidRDefault="005E55F8">
          <w:pPr>
            <w:pStyle w:val="TOC2"/>
            <w:tabs>
              <w:tab w:val="left" w:pos="960"/>
              <w:tab w:val="right" w:leader="dot" w:pos="9350"/>
            </w:tabs>
            <w:rPr>
              <w:rFonts w:asciiTheme="minorHAnsi" w:eastAsiaTheme="minorEastAsia" w:hAnsiTheme="minorHAnsi"/>
              <w:noProof/>
              <w:szCs w:val="24"/>
            </w:rPr>
          </w:pPr>
          <w:hyperlink w:anchor="_Toc235104569" w:history="1">
            <w:r w:rsidRPr="000003CE">
              <w:rPr>
                <w:rStyle w:val="Hyperlink"/>
                <w:noProof/>
              </w:rPr>
              <w:t>3.9</w:t>
            </w:r>
            <w:r>
              <w:rPr>
                <w:rFonts w:asciiTheme="minorHAnsi" w:eastAsiaTheme="minorEastAsia" w:hAnsiTheme="minorHAnsi"/>
                <w:noProof/>
                <w:szCs w:val="24"/>
              </w:rPr>
              <w:tab/>
            </w:r>
            <w:r w:rsidRPr="000003CE">
              <w:rPr>
                <w:rStyle w:val="Hyperlink"/>
                <w:noProof/>
              </w:rPr>
              <w:t>References</w:t>
            </w:r>
            <w:r>
              <w:rPr>
                <w:noProof/>
                <w:webHidden/>
              </w:rPr>
              <w:tab/>
            </w:r>
            <w:r>
              <w:rPr>
                <w:noProof/>
                <w:webHidden/>
              </w:rPr>
              <w:fldChar w:fldCharType="begin"/>
            </w:r>
            <w:r>
              <w:rPr>
                <w:noProof/>
                <w:webHidden/>
              </w:rPr>
              <w:instrText xml:space="preserve"> PAGEREF _Toc235104569 \h </w:instrText>
            </w:r>
            <w:r>
              <w:rPr>
                <w:noProof/>
                <w:webHidden/>
              </w:rPr>
            </w:r>
            <w:r>
              <w:rPr>
                <w:noProof/>
                <w:webHidden/>
              </w:rPr>
              <w:fldChar w:fldCharType="separate"/>
            </w:r>
            <w:r>
              <w:rPr>
                <w:noProof/>
                <w:webHidden/>
              </w:rPr>
              <w:t>14</w:t>
            </w:r>
            <w:r>
              <w:rPr>
                <w:noProof/>
                <w:webHidden/>
              </w:rPr>
              <w:fldChar w:fldCharType="end"/>
            </w:r>
          </w:hyperlink>
        </w:p>
        <w:p w14:paraId="0665370E" w14:textId="69F96341" w:rsidR="00F42F7C" w:rsidRPr="00797F72" w:rsidRDefault="00F42F7C">
          <w:pPr>
            <w:rPr>
              <w:color w:val="000000" w:themeColor="text1"/>
            </w:rPr>
          </w:pPr>
          <w:r w:rsidRPr="00797F72">
            <w:rPr>
              <w:b/>
              <w:bCs/>
              <w:noProof/>
              <w:color w:val="000000" w:themeColor="text1"/>
            </w:rPr>
            <w:fldChar w:fldCharType="end"/>
          </w:r>
        </w:p>
      </w:sdtContent>
    </w:sdt>
    <w:p w14:paraId="7994B803" w14:textId="77777777" w:rsidR="006D28CF" w:rsidRDefault="006D28CF" w:rsidP="00573FBB">
      <w:pPr>
        <w:rPr>
          <w:color w:val="000000" w:themeColor="text1"/>
        </w:rPr>
      </w:pPr>
    </w:p>
    <w:p w14:paraId="79FAE294" w14:textId="77777777" w:rsidR="00684F1E" w:rsidRDefault="00684F1E" w:rsidP="00573FBB">
      <w:pPr>
        <w:rPr>
          <w:color w:val="000000" w:themeColor="text1"/>
        </w:rPr>
      </w:pPr>
    </w:p>
    <w:p w14:paraId="025CCA82" w14:textId="77777777" w:rsidR="00684F1E" w:rsidRDefault="00684F1E" w:rsidP="00573FBB">
      <w:pPr>
        <w:rPr>
          <w:color w:val="000000" w:themeColor="text1"/>
        </w:rPr>
      </w:pPr>
    </w:p>
    <w:p w14:paraId="6370B545" w14:textId="77777777" w:rsidR="00684F1E" w:rsidRDefault="00684F1E" w:rsidP="00573FBB">
      <w:pPr>
        <w:rPr>
          <w:color w:val="000000" w:themeColor="text1"/>
        </w:rPr>
      </w:pPr>
    </w:p>
    <w:p w14:paraId="2E7F9A24" w14:textId="77777777" w:rsidR="00684F1E" w:rsidRDefault="00684F1E" w:rsidP="00573FBB">
      <w:pPr>
        <w:rPr>
          <w:color w:val="000000" w:themeColor="text1"/>
        </w:rPr>
      </w:pPr>
    </w:p>
    <w:p w14:paraId="4C8D3B5A" w14:textId="77777777" w:rsidR="00684F1E" w:rsidRDefault="00684F1E" w:rsidP="00573FBB">
      <w:pPr>
        <w:rPr>
          <w:color w:val="000000" w:themeColor="text1"/>
        </w:rPr>
      </w:pPr>
    </w:p>
    <w:p w14:paraId="0619C751" w14:textId="77777777" w:rsidR="00684F1E" w:rsidRDefault="00684F1E" w:rsidP="00573FBB">
      <w:pPr>
        <w:rPr>
          <w:color w:val="000000" w:themeColor="text1"/>
        </w:rPr>
      </w:pPr>
    </w:p>
    <w:p w14:paraId="0A65DEA7" w14:textId="77777777" w:rsidR="00684F1E" w:rsidRDefault="00684F1E" w:rsidP="00573FBB">
      <w:pPr>
        <w:rPr>
          <w:color w:val="000000" w:themeColor="text1"/>
        </w:rPr>
      </w:pPr>
    </w:p>
    <w:p w14:paraId="5A735C40" w14:textId="77777777" w:rsidR="00684F1E" w:rsidRDefault="00684F1E" w:rsidP="00573FBB">
      <w:pPr>
        <w:rPr>
          <w:color w:val="000000" w:themeColor="text1"/>
        </w:rPr>
      </w:pPr>
    </w:p>
    <w:p w14:paraId="3887E717" w14:textId="77777777" w:rsidR="00684F1E" w:rsidRDefault="00684F1E" w:rsidP="00573FBB">
      <w:pPr>
        <w:rPr>
          <w:color w:val="000000" w:themeColor="text1"/>
        </w:rPr>
      </w:pPr>
    </w:p>
    <w:p w14:paraId="2FB49C68" w14:textId="77777777" w:rsidR="00684F1E" w:rsidRDefault="00684F1E" w:rsidP="00573FBB">
      <w:pPr>
        <w:rPr>
          <w:color w:val="000000" w:themeColor="text1"/>
        </w:rPr>
      </w:pPr>
    </w:p>
    <w:p w14:paraId="7D4DF58E" w14:textId="77777777" w:rsidR="00684F1E" w:rsidRDefault="00684F1E" w:rsidP="00573FBB">
      <w:pPr>
        <w:rPr>
          <w:color w:val="000000" w:themeColor="text1"/>
        </w:rPr>
      </w:pPr>
    </w:p>
    <w:p w14:paraId="62E1A246" w14:textId="77777777" w:rsidR="00684F1E" w:rsidRDefault="00684F1E" w:rsidP="00573FBB">
      <w:pPr>
        <w:rPr>
          <w:color w:val="000000" w:themeColor="text1"/>
        </w:rPr>
      </w:pPr>
    </w:p>
    <w:p w14:paraId="2304FF93" w14:textId="77777777" w:rsidR="00684F1E" w:rsidRDefault="00684F1E" w:rsidP="00573FBB">
      <w:pPr>
        <w:rPr>
          <w:color w:val="000000" w:themeColor="text1"/>
        </w:rPr>
      </w:pPr>
    </w:p>
    <w:p w14:paraId="5927B23D" w14:textId="77777777" w:rsidR="00684F1E" w:rsidRDefault="00684F1E" w:rsidP="00573FBB">
      <w:pPr>
        <w:rPr>
          <w:color w:val="000000" w:themeColor="text1"/>
        </w:rPr>
      </w:pPr>
    </w:p>
    <w:p w14:paraId="74232A83" w14:textId="77777777" w:rsidR="00684F1E" w:rsidRDefault="00684F1E" w:rsidP="00573FBB">
      <w:pPr>
        <w:rPr>
          <w:color w:val="000000" w:themeColor="text1"/>
        </w:rPr>
      </w:pPr>
    </w:p>
    <w:p w14:paraId="6D0A1EEB" w14:textId="77777777" w:rsidR="00684F1E" w:rsidRDefault="00684F1E" w:rsidP="00573FBB">
      <w:pPr>
        <w:rPr>
          <w:color w:val="000000" w:themeColor="text1"/>
        </w:rPr>
      </w:pPr>
    </w:p>
    <w:p w14:paraId="4EE8366E" w14:textId="77777777" w:rsidR="00684F1E" w:rsidRPr="00797F72" w:rsidRDefault="00684F1E" w:rsidP="00573FBB">
      <w:pPr>
        <w:rPr>
          <w:color w:val="000000" w:themeColor="text1"/>
        </w:rPr>
      </w:pPr>
    </w:p>
    <w:p w14:paraId="0DC52F90" w14:textId="3E4BB612" w:rsidR="009D75DE" w:rsidRPr="00797F72" w:rsidRDefault="009D75DE" w:rsidP="00F42F7C">
      <w:pPr>
        <w:pStyle w:val="Heading1"/>
      </w:pPr>
      <w:bookmarkStart w:id="0" w:name="_Toc235104543"/>
      <w:r w:rsidRPr="00797F72">
        <w:lastRenderedPageBreak/>
        <w:t>Introduction</w:t>
      </w:r>
      <w:bookmarkEnd w:id="0"/>
    </w:p>
    <w:p w14:paraId="60BE6AF9" w14:textId="77777777" w:rsidR="009D75DE" w:rsidRPr="00797F72" w:rsidRDefault="009D75DE" w:rsidP="00660B6A">
      <w:pPr>
        <w:pStyle w:val="Heading2"/>
      </w:pPr>
      <w:bookmarkStart w:id="1" w:name="_Toc235104544"/>
      <w:r w:rsidRPr="00797F72">
        <w:t>Background</w:t>
      </w:r>
      <w:bookmarkEnd w:id="1"/>
    </w:p>
    <w:p w14:paraId="3D973AA2" w14:textId="44FBBB12" w:rsidR="009D75DE" w:rsidRPr="00797F72" w:rsidRDefault="00660B6A" w:rsidP="00573FBB">
      <w:pPr>
        <w:rPr>
          <w:color w:val="000000" w:themeColor="text1"/>
        </w:rPr>
      </w:pPr>
      <w:r w:rsidRPr="00797F72">
        <w:rPr>
          <w:color w:val="000000" w:themeColor="text1"/>
        </w:rPr>
        <w:t>Artificial intelligence is rapidly evolving, especially generative AI, which has brought a revolution in the digital advertising industry as organisations can develop personalised, scalable, cost-effective marketing content with minimal human involvement (Olujimi et al., 2025). AI-driven ads, which use machine learning to process consumer data and generate personalized ad content, offer a more efficient and customer-centric approach to advertising compared to traditional methods (</w:t>
      </w:r>
      <w:proofErr w:type="spellStart"/>
      <w:r w:rsidRPr="00797F72">
        <w:rPr>
          <w:color w:val="000000" w:themeColor="text1"/>
        </w:rPr>
        <w:t>Bijalwan</w:t>
      </w:r>
      <w:proofErr w:type="spellEnd"/>
      <w:r w:rsidRPr="00797F72">
        <w:rPr>
          <w:color w:val="000000" w:themeColor="text1"/>
        </w:rPr>
        <w:t xml:space="preserve"> et al., 2024). But, as more businesses see the potential of using AI-powered advertising tools for commercial gain, academia has offered some counterbalancing research findings; its power is not to be effective in advertising. Consumer acceptance, rather, is still tied to the perception of AI-generated content and whether it is deemed as credible and transparent and authentic (Pizzi et al., 2025)</w:t>
      </w:r>
      <w:r w:rsidR="009D75DE" w:rsidRPr="00797F72">
        <w:rPr>
          <w:color w:val="000000" w:themeColor="text1"/>
        </w:rPr>
        <w:t>.</w:t>
      </w:r>
    </w:p>
    <w:p w14:paraId="343137C7" w14:textId="77777777" w:rsidR="00660B6A" w:rsidRPr="00797F72" w:rsidRDefault="00660B6A" w:rsidP="00660B6A">
      <w:pPr>
        <w:rPr>
          <w:color w:val="000000" w:themeColor="text1"/>
        </w:rPr>
      </w:pPr>
      <w:r w:rsidRPr="00797F72">
        <w:rPr>
          <w:color w:val="000000" w:themeColor="text1"/>
        </w:rPr>
        <w:t xml:space="preserve">There is conflicting evidence on these determinants from previous research. </w:t>
      </w:r>
      <w:proofErr w:type="spellStart"/>
      <w:r w:rsidRPr="00797F72">
        <w:rPr>
          <w:color w:val="000000" w:themeColor="text1"/>
        </w:rPr>
        <w:t>Mazzù</w:t>
      </w:r>
      <w:proofErr w:type="spellEnd"/>
      <w:r w:rsidRPr="00797F72">
        <w:rPr>
          <w:color w:val="000000" w:themeColor="text1"/>
        </w:rPr>
        <w:t xml:space="preserve"> et al. (2025) claim that consumers tend to be algorithm averse, meaning they trust human-generated communications more than AI-generated, especially when they require judgment and creativity. However, recent studies indicate that if consumers believe AI-driven ads are truthful and ethically created, with proper disclosure, the resistance could also decrease, fostering greater trust and interaction (Hübner, Henseler and Thalmann, 2026). In a similar vein, while transparency in AI marketing is often cited as an ethical mandate, the impact of disclosure on consumer trust remains inconsistent, with some studies showing it leads to greater trust, while others suggest it may further entrench scepticism towards AI-generated content (Qiu et al., 2025).</w:t>
      </w:r>
    </w:p>
    <w:p w14:paraId="041AAD20" w14:textId="260A527E" w:rsidR="009D75DE" w:rsidRPr="00797F72" w:rsidRDefault="00660B6A" w:rsidP="00660B6A">
      <w:pPr>
        <w:rPr>
          <w:color w:val="000000" w:themeColor="text1"/>
        </w:rPr>
      </w:pPr>
      <w:r w:rsidRPr="00797F72">
        <w:rPr>
          <w:color w:val="000000" w:themeColor="text1"/>
        </w:rPr>
        <w:t>This is due to inconsistencies that suggest a need for a complete synthesis of these relationships in the context of advertising created with the support of AI. Thus, the voice detection of current evidence is necessary to reach a better understanding on the factors that drive consumer acceptance and to inform the responsible implementation of AI-based advertising strategies</w:t>
      </w:r>
      <w:r w:rsidR="009D75DE" w:rsidRPr="00797F72">
        <w:rPr>
          <w:color w:val="000000" w:themeColor="text1"/>
        </w:rPr>
        <w:t>.</w:t>
      </w:r>
    </w:p>
    <w:p w14:paraId="0E704FDD" w14:textId="77777777" w:rsidR="009D75DE" w:rsidRPr="00797F72" w:rsidRDefault="009D75DE" w:rsidP="00660B6A">
      <w:pPr>
        <w:pStyle w:val="Heading2"/>
      </w:pPr>
      <w:bookmarkStart w:id="2" w:name="_Toc235104545"/>
      <w:r w:rsidRPr="00797F72">
        <w:t>Research Aim</w:t>
      </w:r>
      <w:bookmarkEnd w:id="2"/>
    </w:p>
    <w:p w14:paraId="05B47D59" w14:textId="5391D515" w:rsidR="009D75DE" w:rsidRPr="00797F72" w:rsidRDefault="00091484" w:rsidP="00724BAC">
      <w:pPr>
        <w:rPr>
          <w:color w:val="000000" w:themeColor="text1"/>
        </w:rPr>
      </w:pPr>
      <w:r w:rsidRPr="00091484">
        <w:rPr>
          <w:color w:val="000000" w:themeColor="text1"/>
        </w:rPr>
        <w:t>The purpose of this research is to investigate whether consumers' acceptance of AI-generated advertisements is shaped by perceptions of trust, authenticity and transparency</w:t>
      </w:r>
      <w:r w:rsidR="009D75DE" w:rsidRPr="00797F72">
        <w:rPr>
          <w:color w:val="000000" w:themeColor="text1"/>
        </w:rPr>
        <w:t>.</w:t>
      </w:r>
    </w:p>
    <w:p w14:paraId="78396B50" w14:textId="77777777" w:rsidR="009D75DE" w:rsidRPr="00797F72" w:rsidRDefault="009D75DE" w:rsidP="00660B6A">
      <w:pPr>
        <w:pStyle w:val="Heading2"/>
      </w:pPr>
      <w:bookmarkStart w:id="3" w:name="_Toc235104546"/>
      <w:r w:rsidRPr="00797F72">
        <w:lastRenderedPageBreak/>
        <w:t>Research Objectives</w:t>
      </w:r>
      <w:bookmarkEnd w:id="3"/>
    </w:p>
    <w:p w14:paraId="79B94B05" w14:textId="77777777" w:rsidR="00724BAC" w:rsidRPr="00797F72" w:rsidRDefault="00724BAC" w:rsidP="00724BAC">
      <w:pPr>
        <w:pStyle w:val="ListParagraph"/>
        <w:numPr>
          <w:ilvl w:val="0"/>
          <w:numId w:val="7"/>
        </w:numPr>
        <w:rPr>
          <w:color w:val="000000" w:themeColor="text1"/>
        </w:rPr>
      </w:pPr>
      <w:r w:rsidRPr="00797F72">
        <w:rPr>
          <w:color w:val="000000" w:themeColor="text1"/>
        </w:rPr>
        <w:t xml:space="preserve">To examine the influence of trust on consumer acceptance of AI-generated advertisements. </w:t>
      </w:r>
    </w:p>
    <w:p w14:paraId="547FF7D3" w14:textId="77777777" w:rsidR="00724BAC" w:rsidRPr="00797F72" w:rsidRDefault="00724BAC" w:rsidP="00724BAC">
      <w:pPr>
        <w:pStyle w:val="ListParagraph"/>
        <w:numPr>
          <w:ilvl w:val="0"/>
          <w:numId w:val="7"/>
        </w:numPr>
        <w:rPr>
          <w:color w:val="000000" w:themeColor="text1"/>
        </w:rPr>
      </w:pPr>
      <w:r w:rsidRPr="00797F72">
        <w:rPr>
          <w:color w:val="000000" w:themeColor="text1"/>
        </w:rPr>
        <w:t xml:space="preserve">To evaluate the effect of perceived authenticity on consumer acceptance of AI-generated advertisements. </w:t>
      </w:r>
    </w:p>
    <w:p w14:paraId="4C5340FA" w14:textId="77777777" w:rsidR="00724BAC" w:rsidRPr="00797F72" w:rsidRDefault="00724BAC" w:rsidP="00724BAC">
      <w:pPr>
        <w:pStyle w:val="ListParagraph"/>
        <w:numPr>
          <w:ilvl w:val="0"/>
          <w:numId w:val="7"/>
        </w:numPr>
        <w:rPr>
          <w:color w:val="000000" w:themeColor="text1"/>
        </w:rPr>
      </w:pPr>
      <w:r w:rsidRPr="00797F72">
        <w:rPr>
          <w:color w:val="000000" w:themeColor="text1"/>
        </w:rPr>
        <w:t xml:space="preserve">To analyse the impact of transparency and AI disclosure on consumer acceptance of AI-generated advertisements. </w:t>
      </w:r>
    </w:p>
    <w:p w14:paraId="53850593" w14:textId="7DB75493" w:rsidR="009D75DE" w:rsidRPr="00797F72" w:rsidRDefault="00724BAC" w:rsidP="00724BAC">
      <w:pPr>
        <w:pStyle w:val="ListParagraph"/>
        <w:numPr>
          <w:ilvl w:val="0"/>
          <w:numId w:val="7"/>
        </w:numPr>
        <w:rPr>
          <w:color w:val="000000" w:themeColor="text1"/>
        </w:rPr>
      </w:pPr>
      <w:r w:rsidRPr="00797F72">
        <w:rPr>
          <w:color w:val="000000" w:themeColor="text1"/>
        </w:rPr>
        <w:t>To determine the overall relationship between trust, authenticity, transparency and consumer acceptance of AI-generated advertisements</w:t>
      </w:r>
      <w:r w:rsidR="009D75DE" w:rsidRPr="00797F72">
        <w:rPr>
          <w:color w:val="000000" w:themeColor="text1"/>
        </w:rPr>
        <w:t>.</w:t>
      </w:r>
    </w:p>
    <w:p w14:paraId="3133C067" w14:textId="77777777" w:rsidR="009D75DE" w:rsidRPr="00797F72" w:rsidRDefault="009D75DE" w:rsidP="00660B6A">
      <w:pPr>
        <w:pStyle w:val="Heading2"/>
      </w:pPr>
      <w:bookmarkStart w:id="4" w:name="_Toc235104547"/>
      <w:r w:rsidRPr="00797F72">
        <w:t>Research Question</w:t>
      </w:r>
      <w:bookmarkEnd w:id="4"/>
    </w:p>
    <w:p w14:paraId="5D222BDD" w14:textId="77777777" w:rsidR="00534679" w:rsidRPr="00797F72" w:rsidRDefault="00534679" w:rsidP="00534679">
      <w:pPr>
        <w:pStyle w:val="ListParagraph"/>
        <w:numPr>
          <w:ilvl w:val="0"/>
          <w:numId w:val="10"/>
        </w:numPr>
        <w:rPr>
          <w:color w:val="000000" w:themeColor="text1"/>
        </w:rPr>
      </w:pPr>
      <w:r w:rsidRPr="00797F72">
        <w:rPr>
          <w:b/>
          <w:bCs/>
          <w:color w:val="000000" w:themeColor="text1"/>
        </w:rPr>
        <w:t>RQ1</w:t>
      </w:r>
      <w:r w:rsidRPr="00797F72">
        <w:rPr>
          <w:color w:val="000000" w:themeColor="text1"/>
        </w:rPr>
        <w:t xml:space="preserve">: What is the relationship between trust and consumer acceptance of AI-generated advertisements? </w:t>
      </w:r>
    </w:p>
    <w:p w14:paraId="02F9B27A" w14:textId="77777777" w:rsidR="00534679" w:rsidRPr="00797F72" w:rsidRDefault="00534679" w:rsidP="00534679">
      <w:pPr>
        <w:pStyle w:val="ListParagraph"/>
        <w:numPr>
          <w:ilvl w:val="0"/>
          <w:numId w:val="10"/>
        </w:numPr>
        <w:rPr>
          <w:color w:val="000000" w:themeColor="text1"/>
        </w:rPr>
      </w:pPr>
      <w:r w:rsidRPr="00797F72">
        <w:rPr>
          <w:b/>
          <w:bCs/>
          <w:color w:val="000000" w:themeColor="text1"/>
        </w:rPr>
        <w:t>RQ2</w:t>
      </w:r>
      <w:r w:rsidRPr="00797F72">
        <w:rPr>
          <w:color w:val="000000" w:themeColor="text1"/>
        </w:rPr>
        <w:t xml:space="preserve">: How does perceived authenticity influence consumer acceptance of AI-generated advertisements? </w:t>
      </w:r>
    </w:p>
    <w:p w14:paraId="4040A918" w14:textId="77777777" w:rsidR="00534679" w:rsidRPr="00797F72" w:rsidRDefault="00534679" w:rsidP="00534679">
      <w:pPr>
        <w:pStyle w:val="ListParagraph"/>
        <w:numPr>
          <w:ilvl w:val="0"/>
          <w:numId w:val="10"/>
        </w:numPr>
        <w:rPr>
          <w:color w:val="000000" w:themeColor="text1"/>
        </w:rPr>
      </w:pPr>
      <w:r w:rsidRPr="00797F72">
        <w:rPr>
          <w:b/>
          <w:bCs/>
          <w:color w:val="000000" w:themeColor="text1"/>
        </w:rPr>
        <w:t>RQ3</w:t>
      </w:r>
      <w:r w:rsidRPr="00797F72">
        <w:rPr>
          <w:color w:val="000000" w:themeColor="text1"/>
        </w:rPr>
        <w:t xml:space="preserve">: What effect does transparency and AI disclosure have on consumer acceptance of AI-generated advertisements? </w:t>
      </w:r>
    </w:p>
    <w:p w14:paraId="3E4172E4" w14:textId="77777777" w:rsidR="009D75DE" w:rsidRPr="00797F72" w:rsidRDefault="009D75DE" w:rsidP="00660B6A">
      <w:pPr>
        <w:pStyle w:val="Heading2"/>
      </w:pPr>
      <w:bookmarkStart w:id="5" w:name="_Toc235104548"/>
      <w:r w:rsidRPr="00797F72">
        <w:t>Significance of the Study</w:t>
      </w:r>
      <w:bookmarkEnd w:id="5"/>
    </w:p>
    <w:p w14:paraId="6FE15D22" w14:textId="74080102" w:rsidR="009D75DE" w:rsidRPr="00797F72" w:rsidRDefault="00660B6A" w:rsidP="00573FBB">
      <w:pPr>
        <w:rPr>
          <w:color w:val="000000" w:themeColor="text1"/>
        </w:rPr>
      </w:pPr>
      <w:r w:rsidRPr="00797F72">
        <w:rPr>
          <w:color w:val="000000" w:themeColor="text1"/>
        </w:rPr>
        <w:t>This study aims to fill a gap in the literature on consumer acceptance of AI-generated advertising by reviewing existing literature on the psychological factors. The results are anticipated to aid in research and practice for marketers aiming to develop responsible and transparent advertising strategies centred on the consumer and powered by AI</w:t>
      </w:r>
      <w:r w:rsidR="009D75DE" w:rsidRPr="00797F72">
        <w:rPr>
          <w:color w:val="000000" w:themeColor="text1"/>
        </w:rPr>
        <w:t>.</w:t>
      </w:r>
    </w:p>
    <w:p w14:paraId="5AD72A79" w14:textId="77777777" w:rsidR="009D75DE" w:rsidRDefault="009D75DE" w:rsidP="00660B6A">
      <w:pPr>
        <w:pStyle w:val="Heading1"/>
      </w:pPr>
      <w:bookmarkStart w:id="6" w:name="_Toc235104549"/>
      <w:r w:rsidRPr="00797F72">
        <w:t>Literature Review</w:t>
      </w:r>
      <w:bookmarkEnd w:id="6"/>
    </w:p>
    <w:p w14:paraId="16661248" w14:textId="77777777" w:rsidR="00965D0D" w:rsidRPr="00797F72" w:rsidRDefault="00965D0D" w:rsidP="00965D0D">
      <w:pPr>
        <w:pStyle w:val="Heading2"/>
      </w:pPr>
      <w:bookmarkStart w:id="7" w:name="_Toc235104550"/>
      <w:r w:rsidRPr="00797F72">
        <w:t>Theoretical Framework</w:t>
      </w:r>
      <w:bookmarkEnd w:id="7"/>
    </w:p>
    <w:p w14:paraId="7834A335" w14:textId="4ECC21F9" w:rsidR="00965D0D" w:rsidRPr="00965D0D" w:rsidRDefault="00965D0D" w:rsidP="00965D0D">
      <w:pPr>
        <w:rPr>
          <w:color w:val="000000" w:themeColor="text1"/>
        </w:rPr>
      </w:pPr>
      <w:r w:rsidRPr="00797F72">
        <w:rPr>
          <w:color w:val="000000" w:themeColor="text1"/>
        </w:rPr>
        <w:t xml:space="preserve">The Technology Acceptance Model (TAM) is used to guide this study, which is a model that focuses on consumers' perceptions and beliefs to explain their acceptance of new technologies (Davis, 1989). In recent studies on AI marketing, consumer acceptance of AI-driven advertising is not just about technology, but also about psychological aspects, such as trust, authenticity, and transparency (Mariani, Vega and Wirtz, 2021; Pizzi et al., 2025). Hence, this study uses TAM to </w:t>
      </w:r>
      <w:r w:rsidRPr="00797F72">
        <w:rPr>
          <w:color w:val="000000" w:themeColor="text1"/>
        </w:rPr>
        <w:lastRenderedPageBreak/>
        <w:t>analyse the impact of these three independent variables on consumer acceptance of AI-generated ads.</w:t>
      </w:r>
    </w:p>
    <w:p w14:paraId="0B854DFC" w14:textId="2F598829" w:rsidR="009D75DE" w:rsidRPr="00797F72" w:rsidRDefault="009D75DE" w:rsidP="00660B6A">
      <w:pPr>
        <w:pStyle w:val="Heading2"/>
      </w:pPr>
      <w:bookmarkStart w:id="8" w:name="_Toc235104551"/>
      <w:r w:rsidRPr="00797F72">
        <w:t>Artificial Intelligence in Advertising</w:t>
      </w:r>
      <w:bookmarkEnd w:id="8"/>
    </w:p>
    <w:p w14:paraId="140D70DA" w14:textId="7FF53CB2" w:rsidR="009D75DE" w:rsidRDefault="005E3057" w:rsidP="00573FBB">
      <w:pPr>
        <w:rPr>
          <w:color w:val="000000" w:themeColor="text1"/>
        </w:rPr>
      </w:pPr>
      <w:r w:rsidRPr="00797F72">
        <w:rPr>
          <w:color w:val="000000" w:themeColor="text1"/>
        </w:rPr>
        <w:t>Artificial Intelligence (AI) in Advertising is the use of machine learning, generative AI and data analytics to tailor, automate and optimise ad content and consumer engagement (Mariani, Vega and Wirtz, 2021). With the advent of AI, the nature of advertising has shifted to more personalised, data-driven and scalable marketing content (Arora and Raj, 2024). AI-generated ads are unique in that they can create customized, personalized content for ads based on consumer preferences through machine learning and generative AI models, which differs from traditional ads (Lim et al., 2024). The main advantages of AI-generated advertising are personalisation, automation, predictive targeting, scalability and real-time optimisation, which boost advertising efficiency, targeting accuracy and cut creative development expenses (Gao et al., 2023). But technology is not always the key to effective advertising - consumer perceptions are important (Mariani, Vega and Wirtz, 2021). In this context, the present study sets the dependent variable as the acceptance of the consumer and the independent variables that are important to consider as influencing factors of acceptance are set as trust, perceived authenticity and transparency of AI-generated advertising</w:t>
      </w:r>
      <w:r w:rsidR="009D75DE" w:rsidRPr="00797F72">
        <w:rPr>
          <w:color w:val="000000" w:themeColor="text1"/>
        </w:rPr>
        <w:t>.</w:t>
      </w:r>
    </w:p>
    <w:p w14:paraId="208744AB" w14:textId="6FA9D31C" w:rsidR="00965D0D" w:rsidRPr="00965D0D" w:rsidRDefault="00965D0D" w:rsidP="00965D0D">
      <w:pPr>
        <w:pStyle w:val="Heading3"/>
      </w:pPr>
      <w:bookmarkStart w:id="9" w:name="_Toc235104552"/>
      <w:r w:rsidRPr="00965D0D">
        <w:t>Authenticity in AI-Generated Advertising</w:t>
      </w:r>
      <w:bookmarkEnd w:id="9"/>
    </w:p>
    <w:p w14:paraId="006229EB" w14:textId="1946F896" w:rsidR="00965D0D" w:rsidRPr="00965D0D" w:rsidRDefault="0046579A" w:rsidP="00965D0D">
      <w:r w:rsidRPr="0046579A">
        <w:t>Perceived authenticity indicates how consumers perceive the authenticity of the AI-generated ads and how well they align with the brand identity. Lopes et al., (2025) and Bandawaty, (2026) identified that using authentic materials increases engagement and acceptance. Yet, as Heigl (2025) and Mazzù et al. (2025) pointed out, consumers may not see AI-generated products as genuine as human-made ads. Gao and Sridhar (2026), on the other hand, proposed that future developments in AI technology could alleviate these fears, but that there is a scarcity of empirical evidence</w:t>
      </w:r>
      <w:r w:rsidR="00965D0D" w:rsidRPr="00965D0D">
        <w:t>.</w:t>
      </w:r>
    </w:p>
    <w:p w14:paraId="50EECF06" w14:textId="57438C9F" w:rsidR="00965D0D" w:rsidRPr="00965D0D" w:rsidRDefault="00965D0D" w:rsidP="00965D0D">
      <w:pPr>
        <w:pStyle w:val="Heading3"/>
      </w:pPr>
      <w:bookmarkStart w:id="10" w:name="_Toc235104553"/>
      <w:r w:rsidRPr="00965D0D">
        <w:t>Transparency and AI Disclosure</w:t>
      </w:r>
      <w:bookmarkEnd w:id="10"/>
    </w:p>
    <w:p w14:paraId="3AC63CA2" w14:textId="62B756B9" w:rsidR="00965D0D" w:rsidRPr="00965D0D" w:rsidRDefault="0046579A" w:rsidP="00965D0D">
      <w:r w:rsidRPr="0046579A">
        <w:t xml:space="preserve">Transparency is the ability to let consumers know if ads have been created or sponsored by AI. It was suggested that disclosure contributes to good marketing practices and enhances trust by al-kfairy et al. (2024) and Regona et al. (2026). On the other hand, the study by Qiu et al. (2025) and Dang and Li (2025) revealed that AI disclosure could foster scepticism and lower acceptance. </w:t>
      </w:r>
      <w:r w:rsidRPr="0046579A">
        <w:lastRenderedPageBreak/>
        <w:t>Morales-Muñoz et al. (2026) found that transparency is not enough if it is not accompanied by fairness and responsible practices in AI</w:t>
      </w:r>
      <w:r w:rsidR="00965D0D" w:rsidRPr="00965D0D">
        <w:t>.</w:t>
      </w:r>
    </w:p>
    <w:p w14:paraId="618CF602" w14:textId="679B3BAB" w:rsidR="00893024" w:rsidRPr="00797F72" w:rsidRDefault="00893024" w:rsidP="00965D0D">
      <w:pPr>
        <w:pStyle w:val="Heading2"/>
      </w:pPr>
      <w:bookmarkStart w:id="11" w:name="_Toc235104554"/>
      <w:r w:rsidRPr="00797F72">
        <w:t>Trust in AI-Generated Advertising</w:t>
      </w:r>
      <w:bookmarkEnd w:id="11"/>
    </w:p>
    <w:p w14:paraId="77C69C2B" w14:textId="3E46B1D1" w:rsidR="00893024" w:rsidRPr="00797F72" w:rsidRDefault="00893024" w:rsidP="00893024">
      <w:pPr>
        <w:rPr>
          <w:color w:val="000000" w:themeColor="text1"/>
        </w:rPr>
      </w:pPr>
      <w:r w:rsidRPr="00797F72">
        <w:rPr>
          <w:color w:val="000000" w:themeColor="text1"/>
        </w:rPr>
        <w:t>Trust is defined as consumers' belief that ads created by AI are accurate, genuine and believable. It consists of both cognitive trusts, based on rational evaluations, and affective trust, based on emotional confidence (</w:t>
      </w:r>
      <w:proofErr w:type="spellStart"/>
      <w:r w:rsidRPr="00797F72">
        <w:rPr>
          <w:color w:val="000000" w:themeColor="text1"/>
        </w:rPr>
        <w:t>Afroogh</w:t>
      </w:r>
      <w:proofErr w:type="spellEnd"/>
      <w:r w:rsidRPr="00797F72">
        <w:rPr>
          <w:color w:val="000000" w:themeColor="text1"/>
        </w:rPr>
        <w:t xml:space="preserve"> et al., 2024; </w:t>
      </w:r>
      <w:proofErr w:type="spellStart"/>
      <w:r w:rsidRPr="00797F72">
        <w:rPr>
          <w:color w:val="000000" w:themeColor="text1"/>
        </w:rPr>
        <w:t>Israfilzade</w:t>
      </w:r>
      <w:proofErr w:type="spellEnd"/>
      <w:r w:rsidRPr="00797F72">
        <w:rPr>
          <w:color w:val="000000" w:themeColor="text1"/>
        </w:rPr>
        <w:t>, 2025). Previous studies use perceptions of credibility, fairness and reliability to measure trust. While AI enhances advertising efficiency, consumer trust extends beyond technology to ethical AI utilization and organisational credibility (Morales‐Muñoz et al., 2026; Sarran and Datt, 2026).</w:t>
      </w:r>
    </w:p>
    <w:p w14:paraId="19620314" w14:textId="77777777" w:rsidR="00893024" w:rsidRPr="00797F72" w:rsidRDefault="00893024" w:rsidP="00893024">
      <w:pPr>
        <w:rPr>
          <w:color w:val="000000" w:themeColor="text1"/>
        </w:rPr>
      </w:pPr>
      <w:r w:rsidRPr="00797F72">
        <w:rPr>
          <w:b/>
          <w:bCs/>
          <w:color w:val="000000" w:themeColor="text1"/>
        </w:rPr>
        <w:t>H1:</w:t>
      </w:r>
      <w:r w:rsidRPr="00797F72">
        <w:rPr>
          <w:color w:val="000000" w:themeColor="text1"/>
        </w:rPr>
        <w:t xml:space="preserve"> Trust has a significant positive influence on consumer acceptance of AI-generated advertisements.</w:t>
      </w:r>
    </w:p>
    <w:p w14:paraId="601CC7A4" w14:textId="5EEFB7E2" w:rsidR="00893024" w:rsidRPr="00797F72" w:rsidRDefault="00893024" w:rsidP="00965D0D">
      <w:pPr>
        <w:pStyle w:val="Heading3"/>
      </w:pPr>
      <w:bookmarkStart w:id="12" w:name="_Toc235104555"/>
      <w:r w:rsidRPr="00797F72">
        <w:t>Perceived Authenticity in AI-Generated Advertising</w:t>
      </w:r>
      <w:bookmarkEnd w:id="12"/>
    </w:p>
    <w:p w14:paraId="4B23D351" w14:textId="4A145BBD" w:rsidR="00893024" w:rsidRPr="00797F72" w:rsidRDefault="00893024" w:rsidP="00893024">
      <w:pPr>
        <w:rPr>
          <w:color w:val="000000" w:themeColor="text1"/>
        </w:rPr>
      </w:pPr>
      <w:r w:rsidRPr="00797F72">
        <w:rPr>
          <w:color w:val="000000" w:themeColor="text1"/>
        </w:rPr>
        <w:t xml:space="preserve">Perceived authenticity is the degree to which consumers think the ad is authentic and aligns with the brand. Engagement levels tend to be higher with authentic ads, as noted by Lopes et al. (2025) and </w:t>
      </w:r>
      <w:proofErr w:type="spellStart"/>
      <w:r w:rsidRPr="00797F72">
        <w:rPr>
          <w:color w:val="000000" w:themeColor="text1"/>
        </w:rPr>
        <w:t>Bandawaty</w:t>
      </w:r>
      <w:proofErr w:type="spellEnd"/>
      <w:r w:rsidRPr="00797F72">
        <w:rPr>
          <w:color w:val="000000" w:themeColor="text1"/>
        </w:rPr>
        <w:t xml:space="preserve"> (2026). Heigl (2025) discovered that AI-generated ads are not always viewed as authentic as content created by humans, while Gao and Sridhar (2026) suggested that the authenticity issue could diminish with the advancement of AI capabilities. These mixed findings indicate that authenticity is still one of the key factors to consumer acceptance.</w:t>
      </w:r>
    </w:p>
    <w:p w14:paraId="386EA41E" w14:textId="77777777" w:rsidR="00893024" w:rsidRPr="00797F72" w:rsidRDefault="00893024" w:rsidP="00893024">
      <w:pPr>
        <w:rPr>
          <w:color w:val="000000" w:themeColor="text1"/>
        </w:rPr>
      </w:pPr>
      <w:r w:rsidRPr="00797F72">
        <w:rPr>
          <w:b/>
          <w:bCs/>
          <w:color w:val="000000" w:themeColor="text1"/>
        </w:rPr>
        <w:t>H2:</w:t>
      </w:r>
      <w:r w:rsidRPr="00797F72">
        <w:rPr>
          <w:color w:val="000000" w:themeColor="text1"/>
        </w:rPr>
        <w:t xml:space="preserve"> Perceived authenticity has a significant positive influence on consumer acceptance of AI-generated advertisements.</w:t>
      </w:r>
    </w:p>
    <w:p w14:paraId="079AD6A3" w14:textId="6C2717A8" w:rsidR="00893024" w:rsidRPr="00797F72" w:rsidRDefault="00893024" w:rsidP="00965D0D">
      <w:pPr>
        <w:pStyle w:val="Heading3"/>
      </w:pPr>
      <w:bookmarkStart w:id="13" w:name="_Toc235104556"/>
      <w:r w:rsidRPr="00797F72">
        <w:t>Transparency and AI Disclosure</w:t>
      </w:r>
      <w:bookmarkEnd w:id="13"/>
    </w:p>
    <w:p w14:paraId="5A28E67B" w14:textId="17B15EE1" w:rsidR="00893024" w:rsidRPr="00797F72" w:rsidRDefault="00893024" w:rsidP="00893024">
      <w:pPr>
        <w:rPr>
          <w:color w:val="000000" w:themeColor="text1"/>
        </w:rPr>
      </w:pPr>
      <w:r w:rsidRPr="00797F72">
        <w:rPr>
          <w:color w:val="000000" w:themeColor="text1"/>
        </w:rPr>
        <w:t>Transparency is the open disclosure of the use of AI in advertising. It facilitates the promotion of ethical marketing by enhancing the level of honesty and accountability (Al-</w:t>
      </w:r>
      <w:proofErr w:type="spellStart"/>
      <w:r w:rsidRPr="00797F72">
        <w:rPr>
          <w:color w:val="000000" w:themeColor="text1"/>
        </w:rPr>
        <w:t>kfairy</w:t>
      </w:r>
      <w:proofErr w:type="spellEnd"/>
      <w:r w:rsidRPr="00797F72">
        <w:rPr>
          <w:color w:val="000000" w:themeColor="text1"/>
        </w:rPr>
        <w:t xml:space="preserve"> et al., 2024). But the evidence is not yet consistent. </w:t>
      </w:r>
      <w:proofErr w:type="spellStart"/>
      <w:r w:rsidRPr="00797F72">
        <w:rPr>
          <w:color w:val="000000" w:themeColor="text1"/>
        </w:rPr>
        <w:t>Regona</w:t>
      </w:r>
      <w:proofErr w:type="spellEnd"/>
      <w:r w:rsidRPr="00797F72">
        <w:rPr>
          <w:color w:val="000000" w:themeColor="text1"/>
        </w:rPr>
        <w:t xml:space="preserve"> et al. (2026) believe that AI disclosure communicates trust to consumers, and Dang and Li (2025) concluded that disclosure can erode trust if consumers value a human touch. Thus, the impact of transparency seems to be context dependent.</w:t>
      </w:r>
    </w:p>
    <w:p w14:paraId="6E1EF085" w14:textId="77777777" w:rsidR="00893024" w:rsidRPr="00797F72" w:rsidRDefault="00893024" w:rsidP="00893024">
      <w:pPr>
        <w:rPr>
          <w:color w:val="000000" w:themeColor="text1"/>
        </w:rPr>
      </w:pPr>
      <w:r w:rsidRPr="00797F72">
        <w:rPr>
          <w:b/>
          <w:bCs/>
          <w:color w:val="000000" w:themeColor="text1"/>
        </w:rPr>
        <w:t>H3:</w:t>
      </w:r>
      <w:r w:rsidRPr="00797F72">
        <w:rPr>
          <w:color w:val="000000" w:themeColor="text1"/>
        </w:rPr>
        <w:t xml:space="preserve"> Transparency and AI disclosure have a significant positive influence on consumer acceptance of AI-generated advertisements.</w:t>
      </w:r>
    </w:p>
    <w:p w14:paraId="33FE177A" w14:textId="620FA95E" w:rsidR="00893024" w:rsidRPr="00797F72" w:rsidRDefault="00893024" w:rsidP="00965D0D">
      <w:pPr>
        <w:pStyle w:val="Heading2"/>
      </w:pPr>
      <w:bookmarkStart w:id="14" w:name="_Toc235104557"/>
      <w:r w:rsidRPr="00797F72">
        <w:lastRenderedPageBreak/>
        <w:t>Consumer Acceptance of AI-Generated Advertising</w:t>
      </w:r>
      <w:bookmarkEnd w:id="14"/>
    </w:p>
    <w:p w14:paraId="35D77239" w14:textId="6F378D75" w:rsidR="00893024" w:rsidRPr="00797F72" w:rsidRDefault="00893024" w:rsidP="00893024">
      <w:pPr>
        <w:rPr>
          <w:color w:val="000000" w:themeColor="text1"/>
        </w:rPr>
      </w:pPr>
      <w:r w:rsidRPr="00797F72">
        <w:rPr>
          <w:color w:val="000000" w:themeColor="text1"/>
        </w:rPr>
        <w:t>Consumer acceptance is defined as consumers' positive willingness to interact with an AI ad. It is often assessed using attitudes, behavioural intentions and willingness to interact with advertising generated by AI (Pizzi et al., 2025). Previous research suggests that if consumers find AI-created ads trustworthy and authentic and transparent, it increases their willingness to accept the ads (Sarran and Datt, 2026).</w:t>
      </w:r>
    </w:p>
    <w:p w14:paraId="44086EBB" w14:textId="6E13AE99" w:rsidR="009D75DE" w:rsidRPr="00797F72" w:rsidRDefault="00893024" w:rsidP="00893024">
      <w:pPr>
        <w:rPr>
          <w:color w:val="000000" w:themeColor="text1"/>
        </w:rPr>
      </w:pPr>
      <w:r w:rsidRPr="00797F72">
        <w:rPr>
          <w:b/>
          <w:bCs/>
          <w:color w:val="000000" w:themeColor="text1"/>
        </w:rPr>
        <w:t>H4:</w:t>
      </w:r>
      <w:r w:rsidRPr="00797F72">
        <w:rPr>
          <w:color w:val="000000" w:themeColor="text1"/>
        </w:rPr>
        <w:t xml:space="preserve"> Trust, perceived authenticity and transparency collectively have a significant positive influence on consumer acceptance of AI-generated advertisements.</w:t>
      </w:r>
    </w:p>
    <w:p w14:paraId="4E7CF400" w14:textId="2FAA5EE1" w:rsidR="00534679" w:rsidRPr="00797F72" w:rsidRDefault="00534679" w:rsidP="00534679">
      <w:pPr>
        <w:pStyle w:val="Heading2"/>
      </w:pPr>
      <w:bookmarkStart w:id="15" w:name="_Toc235104558"/>
      <w:r w:rsidRPr="00797F72">
        <w:t>Research Hypotheses</w:t>
      </w:r>
      <w:bookmarkEnd w:id="15"/>
      <w:r w:rsidRPr="00797F72">
        <w:t xml:space="preserve"> </w:t>
      </w:r>
    </w:p>
    <w:p w14:paraId="170C84EC" w14:textId="3498440C" w:rsidR="00091484" w:rsidRPr="00091484" w:rsidRDefault="00091484" w:rsidP="00091484">
      <w:pPr>
        <w:numPr>
          <w:ilvl w:val="0"/>
          <w:numId w:val="8"/>
        </w:numPr>
        <w:rPr>
          <w:color w:val="000000" w:themeColor="text1"/>
        </w:rPr>
      </w:pPr>
      <w:r w:rsidRPr="00091484">
        <w:rPr>
          <w:b/>
          <w:bCs/>
          <w:color w:val="000000" w:themeColor="text1"/>
        </w:rPr>
        <w:t>H1:</w:t>
      </w:r>
      <w:r w:rsidRPr="00091484">
        <w:rPr>
          <w:color w:val="000000" w:themeColor="text1"/>
        </w:rPr>
        <w:t xml:space="preserve"> Higher levels of trust are positively associated with consumers' acceptance of AI-generated advertisements. </w:t>
      </w:r>
    </w:p>
    <w:p w14:paraId="56540582" w14:textId="126E82B0" w:rsidR="00091484" w:rsidRPr="00091484" w:rsidRDefault="00091484" w:rsidP="00091484">
      <w:pPr>
        <w:numPr>
          <w:ilvl w:val="0"/>
          <w:numId w:val="8"/>
        </w:numPr>
        <w:rPr>
          <w:color w:val="000000" w:themeColor="text1"/>
        </w:rPr>
      </w:pPr>
      <w:r w:rsidRPr="00091484">
        <w:rPr>
          <w:b/>
          <w:bCs/>
          <w:color w:val="000000" w:themeColor="text1"/>
        </w:rPr>
        <w:t>H2:</w:t>
      </w:r>
      <w:r w:rsidRPr="00091484">
        <w:rPr>
          <w:color w:val="000000" w:themeColor="text1"/>
        </w:rPr>
        <w:t xml:space="preserve"> Greater perceived authenticity is positively associated with consumers' acceptance of AI-generated advertisements. </w:t>
      </w:r>
    </w:p>
    <w:p w14:paraId="706439C5" w14:textId="4A71FFC8" w:rsidR="00091484" w:rsidRPr="00091484" w:rsidRDefault="00091484" w:rsidP="00091484">
      <w:pPr>
        <w:numPr>
          <w:ilvl w:val="0"/>
          <w:numId w:val="8"/>
        </w:numPr>
        <w:rPr>
          <w:color w:val="000000" w:themeColor="text1"/>
        </w:rPr>
      </w:pPr>
      <w:r w:rsidRPr="00091484">
        <w:rPr>
          <w:b/>
          <w:bCs/>
          <w:color w:val="000000" w:themeColor="text1"/>
        </w:rPr>
        <w:t>H3:</w:t>
      </w:r>
      <w:r w:rsidRPr="00091484">
        <w:rPr>
          <w:color w:val="000000" w:themeColor="text1"/>
        </w:rPr>
        <w:t xml:space="preserve"> Increased transparency and AI disclosure are positively associated with consumers' acceptance of AI-generated advertisements. </w:t>
      </w:r>
    </w:p>
    <w:p w14:paraId="128CD27B" w14:textId="2BC41A2D" w:rsidR="009D75DE" w:rsidRPr="00797F72" w:rsidRDefault="009D75DE" w:rsidP="00660B6A">
      <w:pPr>
        <w:pStyle w:val="Heading2"/>
      </w:pPr>
      <w:bookmarkStart w:id="16" w:name="_Toc235104559"/>
      <w:r w:rsidRPr="00797F72">
        <w:t>Research Gap</w:t>
      </w:r>
      <w:bookmarkEnd w:id="16"/>
    </w:p>
    <w:p w14:paraId="3F73644B" w14:textId="45B2F3D1" w:rsidR="009D75DE" w:rsidRPr="00797F72" w:rsidRDefault="00893024" w:rsidP="00573FBB">
      <w:pPr>
        <w:rPr>
          <w:color w:val="000000" w:themeColor="text1"/>
        </w:rPr>
      </w:pPr>
      <w:r w:rsidRPr="00797F72">
        <w:rPr>
          <w:color w:val="000000" w:themeColor="text1"/>
        </w:rPr>
        <w:t>While existing research has focused on the individual components of trust, authenticity, and transparency, there is limited research exploring how these factors interact and affect consumers' acceptance of AI-generated ads (Gao and Sridhar, 2026). Moreover, there is inconsistent evidence on authenticity and disclosure of AI (Dang and Li, 2025; Lim et al., 2024). To fill this gap, this study considers the combined effect of these three psychological factors on consumer acceptance, and it offers evidence that can aid in developing more ethical and effective AI-driven advertising strategies</w:t>
      </w:r>
      <w:r w:rsidR="009D75DE" w:rsidRPr="00797F72">
        <w:rPr>
          <w:color w:val="000000" w:themeColor="text1"/>
        </w:rPr>
        <w:t>.</w:t>
      </w:r>
    </w:p>
    <w:p w14:paraId="4ADED584" w14:textId="77777777" w:rsidR="009D75DE" w:rsidRPr="00797F72" w:rsidRDefault="009D75DE" w:rsidP="00660B6A">
      <w:pPr>
        <w:pStyle w:val="Heading1"/>
      </w:pPr>
      <w:bookmarkStart w:id="17" w:name="_Toc235104560"/>
      <w:r w:rsidRPr="00797F72">
        <w:lastRenderedPageBreak/>
        <w:t>Methodology</w:t>
      </w:r>
      <w:bookmarkEnd w:id="17"/>
    </w:p>
    <w:p w14:paraId="61B210BA" w14:textId="55108153" w:rsidR="009D75DE" w:rsidRPr="00797F72" w:rsidRDefault="009D75DE" w:rsidP="00660B6A">
      <w:pPr>
        <w:pStyle w:val="Heading2"/>
      </w:pPr>
      <w:bookmarkStart w:id="18" w:name="_Toc235104561"/>
      <w:r w:rsidRPr="00797F72">
        <w:t>Research Approach</w:t>
      </w:r>
      <w:bookmarkEnd w:id="18"/>
    </w:p>
    <w:p w14:paraId="07389F5E" w14:textId="56CCDF8B" w:rsidR="009D75DE" w:rsidRPr="00797F72" w:rsidRDefault="004A443A" w:rsidP="00391CD2">
      <w:pPr>
        <w:rPr>
          <w:color w:val="000000" w:themeColor="text1"/>
        </w:rPr>
      </w:pPr>
      <w:r w:rsidRPr="00797F72">
        <w:rPr>
          <w:color w:val="000000" w:themeColor="text1"/>
        </w:rPr>
        <w:t xml:space="preserve">This study uses a primary quantitative approach to </w:t>
      </w:r>
      <w:r w:rsidR="00797F72" w:rsidRPr="00797F72">
        <w:rPr>
          <w:color w:val="000000" w:themeColor="text1"/>
        </w:rPr>
        <w:t>analyse</w:t>
      </w:r>
      <w:r w:rsidRPr="00797F72">
        <w:rPr>
          <w:color w:val="000000" w:themeColor="text1"/>
        </w:rPr>
        <w:t xml:space="preserve"> the connection between trust, perceived authenticity, transparency and consumer acceptance of ads created with AI. The quantitative approach was selected as it allows for the statistical measurement and testing of relationships that exist between predefined variables, and the results can be quantified and generalised to a larger population (Lim, 2024; </w:t>
      </w:r>
      <w:proofErr w:type="spellStart"/>
      <w:r w:rsidRPr="00797F72">
        <w:rPr>
          <w:color w:val="000000" w:themeColor="text1"/>
        </w:rPr>
        <w:t>Ghanad</w:t>
      </w:r>
      <w:proofErr w:type="spellEnd"/>
      <w:r w:rsidRPr="00797F72">
        <w:rPr>
          <w:color w:val="000000" w:themeColor="text1"/>
        </w:rPr>
        <w:t>, 2023). Participants will be 18+ years consumers who have encountered online ads generated by AI or digitally personalised ads before. These participants are chosen for their experience in the relevant field and are thus able to offer informed perceptions around AI-generated advertising. The primary data will be collected using structured questions using an online questionnaire which includes 5-point Likert scale items for trust, authenticity, transparency and consumer acceptance. This approach ensures standardised data collection, minimises researcher bias and allows the proposed hypotheses to be tested using statistical analysis</w:t>
      </w:r>
      <w:r w:rsidR="009D75DE" w:rsidRPr="00797F72">
        <w:rPr>
          <w:color w:val="000000" w:themeColor="text1"/>
        </w:rPr>
        <w:t>.</w:t>
      </w:r>
    </w:p>
    <w:p w14:paraId="22468CED" w14:textId="6190B8BC" w:rsidR="009D75DE" w:rsidRPr="00797F72" w:rsidRDefault="009D75DE" w:rsidP="00660B6A">
      <w:pPr>
        <w:pStyle w:val="Heading2"/>
      </w:pPr>
      <w:bookmarkStart w:id="19" w:name="_Toc235104562"/>
      <w:r w:rsidRPr="00797F72">
        <w:t xml:space="preserve">Research Design and </w:t>
      </w:r>
      <w:r w:rsidR="00091484" w:rsidRPr="00091484">
        <w:t>Primary Data Collection</w:t>
      </w:r>
      <w:bookmarkEnd w:id="19"/>
    </w:p>
    <w:p w14:paraId="07992749" w14:textId="37B10E51" w:rsidR="009D75DE" w:rsidRPr="00797F72" w:rsidRDefault="00724BAC" w:rsidP="00573FBB">
      <w:pPr>
        <w:rPr>
          <w:color w:val="000000" w:themeColor="text1"/>
        </w:rPr>
      </w:pPr>
      <w:r w:rsidRPr="00797F72">
        <w:rPr>
          <w:color w:val="000000" w:themeColor="text1"/>
        </w:rPr>
        <w:t>The study will utilize a cross-sectional survey research design and primary data will be acquired from the consumers, using an online questionnaire via Google Forms or Microsoft Forms. The questionnaire will include some demographic questions as well as multiple 5-point Likert scale statements, with 1 = Strongly Disagree and 5 = Strongly Agree. To ensure content validity (Koo and Yang, 2025), items for measuring AI advertising, consumer trust, authenticity, transparency and consumer acceptance will be adapted from the established studies. The link to the questionnaire will be shared via social media, online consumer communities and university networks to elicit responses from people with a good understanding of digital advertising. Primary survey data enable researchers to gather information directly from the respondents and offer immediate evidence relevant to the research purpose, which also has to be efficient and cost effective (Kelly, Peters and Farber, 2024)</w:t>
      </w:r>
      <w:r w:rsidR="009D75DE" w:rsidRPr="00797F72">
        <w:rPr>
          <w:color w:val="000000" w:themeColor="text1"/>
        </w:rPr>
        <w:t>.</w:t>
      </w:r>
    </w:p>
    <w:p w14:paraId="1984BE10" w14:textId="5233D1A8" w:rsidR="009D75DE" w:rsidRPr="00797F72" w:rsidRDefault="009D75DE" w:rsidP="00660B6A">
      <w:pPr>
        <w:pStyle w:val="Heading2"/>
      </w:pPr>
      <w:bookmarkStart w:id="20" w:name="_Toc235104563"/>
      <w:r w:rsidRPr="00797F72">
        <w:t>Sampling Strategy and Data Analysis</w:t>
      </w:r>
      <w:bookmarkEnd w:id="20"/>
    </w:p>
    <w:p w14:paraId="147C3B8A" w14:textId="6E840664" w:rsidR="009D75DE" w:rsidRPr="00797F72" w:rsidRDefault="00724BAC" w:rsidP="00573FBB">
      <w:pPr>
        <w:rPr>
          <w:b/>
          <w:bCs/>
          <w:color w:val="000000" w:themeColor="text1"/>
        </w:rPr>
      </w:pPr>
      <w:r w:rsidRPr="00797F72">
        <w:rPr>
          <w:color w:val="000000" w:themeColor="text1"/>
        </w:rPr>
        <w:t xml:space="preserve">Purposive sampling will be used, targeting individuals aged 18 or older who have previously been exposed to AI generated/ digitally tailored ads. When the study phenomenon requires the selection </w:t>
      </w:r>
      <w:r w:rsidRPr="00797F72">
        <w:rPr>
          <w:color w:val="000000" w:themeColor="text1"/>
        </w:rPr>
        <w:lastRenderedPageBreak/>
        <w:t>of informant who has experience and knowledge about the research, then purposive sampling is appropriate (Tajik, Golzar and Noor 2024). The number of responses kept in the study is aimed to be 150-200 valid responses that will provide adequate data for statistical analysis. After collecting data, it will be analysed by SPSS. Descriptive statistics will be used to summarize the characteristics of the respondents and the distributions of the variables, while the reliability will be tested using Cronbach's Alpha (Adeniran, 2025). To analyse relationships between trust, authenticity, transparency and consumer acceptance, Pearson correlation analysis will be used, and a multiple regression analysis will assess how the independent variables can predict consumer acceptance. The analytical techniques used offer solid empirical evidence for the testing of the research goals</w:t>
      </w:r>
      <w:r w:rsidR="009D75DE" w:rsidRPr="00797F72">
        <w:rPr>
          <w:color w:val="000000" w:themeColor="text1"/>
        </w:rPr>
        <w:t>.</w:t>
      </w:r>
    </w:p>
    <w:p w14:paraId="7D04DACC" w14:textId="086EBC82" w:rsidR="009D75DE" w:rsidRPr="00797F72" w:rsidRDefault="009D75DE" w:rsidP="00660B6A">
      <w:pPr>
        <w:pStyle w:val="Heading2"/>
      </w:pPr>
      <w:bookmarkStart w:id="21" w:name="_Toc235104564"/>
      <w:r w:rsidRPr="00797F72">
        <w:t>Ethical Considerations</w:t>
      </w:r>
      <w:bookmarkEnd w:id="21"/>
    </w:p>
    <w:p w14:paraId="3E4AB0C1" w14:textId="037D7D1D" w:rsidR="009D75DE" w:rsidRPr="00797F72" w:rsidRDefault="00724BAC" w:rsidP="00724BAC">
      <w:pPr>
        <w:rPr>
          <w:color w:val="000000" w:themeColor="text1"/>
        </w:rPr>
      </w:pPr>
      <w:r w:rsidRPr="00797F72">
        <w:rPr>
          <w:color w:val="000000" w:themeColor="text1"/>
        </w:rPr>
        <w:t>Ethical issues will be followed throughout the research process. Responses will be voluntary and participants will be given a participant information sheet before consenting to participate electronically. The information collected will be anonymous and confidential. Participants will have the right to withdraw before submitting their responses without any consequences. Data will be protected by password and will only be used in academic purposes. In addition, the study will meet the ethical standards of the institution and will be conducted with academic integrity, by accurately reporting and referencing the material cited in the study (Aso, 2025)</w:t>
      </w:r>
      <w:r w:rsidR="009D75DE" w:rsidRPr="00797F72">
        <w:rPr>
          <w:color w:val="000000" w:themeColor="text1"/>
        </w:rPr>
        <w:t>.</w:t>
      </w:r>
    </w:p>
    <w:p w14:paraId="6EBAC3AE" w14:textId="5DB222B7" w:rsidR="009D75DE" w:rsidRPr="00797F72" w:rsidRDefault="009D75DE" w:rsidP="00F42F7C">
      <w:pPr>
        <w:pStyle w:val="Heading2"/>
      </w:pPr>
      <w:bookmarkStart w:id="22" w:name="_Toc235104565"/>
      <w:r w:rsidRPr="00797F72">
        <w:t>Expected Findings</w:t>
      </w:r>
      <w:bookmarkEnd w:id="22"/>
    </w:p>
    <w:p w14:paraId="0DF1EC11" w14:textId="44F9BB5A" w:rsidR="009D75DE" w:rsidRPr="00797F72" w:rsidRDefault="00724BAC" w:rsidP="00573FBB">
      <w:pPr>
        <w:rPr>
          <w:color w:val="000000" w:themeColor="text1"/>
        </w:rPr>
      </w:pPr>
      <w:r w:rsidRPr="00797F72">
        <w:rPr>
          <w:color w:val="000000" w:themeColor="text1"/>
        </w:rPr>
        <w:t>The research should reveal that trust and authenticity and transparency have a positive effect on consumer acceptance of AI-generated adverts. The acceptance is expected to be the highest if trust is shown and transparency about the involvement of AI is provided, as both will boost consumer confidence (Dang and Li, 2025). If perceived as authentic, AI-generated advertisements have a potential to generate more positive attitudes, but the relationship would be stronger for those who are more familiar with AI technologies and feel more credible towards the brand (</w:t>
      </w:r>
      <w:proofErr w:type="spellStart"/>
      <w:r w:rsidRPr="00797F72">
        <w:rPr>
          <w:color w:val="000000" w:themeColor="text1"/>
        </w:rPr>
        <w:t>Khalfallah</w:t>
      </w:r>
      <w:proofErr w:type="spellEnd"/>
      <w:r w:rsidRPr="00797F72">
        <w:rPr>
          <w:color w:val="000000" w:themeColor="text1"/>
        </w:rPr>
        <w:t xml:space="preserve"> and Keller, 2025). The results are likely to offer empirical proof to assist organisations in creating moral, transparent, and consumer-focused AI advertising approaches</w:t>
      </w:r>
      <w:r w:rsidR="009D75DE" w:rsidRPr="00797F72">
        <w:rPr>
          <w:color w:val="000000" w:themeColor="text1"/>
        </w:rPr>
        <w:t>.</w:t>
      </w:r>
    </w:p>
    <w:p w14:paraId="14F9F36A" w14:textId="7669ACC2" w:rsidR="009D75DE" w:rsidRPr="00797F72" w:rsidRDefault="009D75DE" w:rsidP="00F42F7C">
      <w:pPr>
        <w:pStyle w:val="Heading2"/>
      </w:pPr>
      <w:bookmarkStart w:id="23" w:name="_Toc235104566"/>
      <w:r w:rsidRPr="00797F72">
        <w:lastRenderedPageBreak/>
        <w:t>Limitations</w:t>
      </w:r>
      <w:bookmarkEnd w:id="23"/>
    </w:p>
    <w:p w14:paraId="53FBD591" w14:textId="4AABBAB3" w:rsidR="009D75DE" w:rsidRPr="00797F72" w:rsidRDefault="00724BAC" w:rsidP="00573FBB">
      <w:pPr>
        <w:rPr>
          <w:color w:val="000000" w:themeColor="text1"/>
          <w:lang w:val="en-US"/>
        </w:rPr>
      </w:pPr>
      <w:r w:rsidRPr="00797F72">
        <w:rPr>
          <w:color w:val="000000" w:themeColor="text1"/>
        </w:rPr>
        <w:t>The study has some limitations, although it has some advantages. A cross-sectional survey data only provides one point in time for consumer perception and thus cannot provide causal relationships. Responses are self-reported perceptions which may be subject to response bias or social desirability bias. Also, results from purposive and online sampling may be limited to the sampled population. These constraints, however, will be addressed using validated measurement scales, anonymity of respondents and the collection of a representative number of respondents to increase the reliability and credibility of the findings</w:t>
      </w:r>
      <w:r w:rsidR="009D75DE" w:rsidRPr="00797F72">
        <w:rPr>
          <w:color w:val="000000" w:themeColor="text1"/>
        </w:rPr>
        <w:t>.</w:t>
      </w:r>
    </w:p>
    <w:p w14:paraId="24DAE200" w14:textId="77777777" w:rsidR="00DA1E7E" w:rsidRPr="00797F72" w:rsidRDefault="00DA1E7E" w:rsidP="00573FBB">
      <w:pPr>
        <w:rPr>
          <w:color w:val="000000" w:themeColor="text1"/>
          <w:lang w:val="en-US"/>
        </w:rPr>
      </w:pPr>
    </w:p>
    <w:p w14:paraId="7DAC51CF" w14:textId="77777777" w:rsidR="00DA1E7E" w:rsidRPr="00797F72" w:rsidRDefault="00DA1E7E" w:rsidP="00573FBB">
      <w:pPr>
        <w:rPr>
          <w:color w:val="000000" w:themeColor="text1"/>
          <w:lang w:val="en-US"/>
        </w:rPr>
      </w:pPr>
    </w:p>
    <w:p w14:paraId="752B8AA2" w14:textId="77777777" w:rsidR="00DA1E7E" w:rsidRPr="00797F72" w:rsidRDefault="00DA1E7E" w:rsidP="00573FBB">
      <w:pPr>
        <w:rPr>
          <w:color w:val="000000" w:themeColor="text1"/>
          <w:lang w:val="en-US"/>
        </w:rPr>
      </w:pPr>
    </w:p>
    <w:p w14:paraId="6ADD8CCD" w14:textId="1DB2B10C" w:rsidR="00F42F7C" w:rsidRPr="00797F72" w:rsidRDefault="00F42F7C" w:rsidP="00573FBB">
      <w:pPr>
        <w:rPr>
          <w:color w:val="000000" w:themeColor="text1"/>
        </w:rPr>
        <w:sectPr w:rsidR="00F42F7C" w:rsidRPr="00797F72" w:rsidSect="00F42F7C">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CDA572B" w14:textId="49729324" w:rsidR="00DA1E7E" w:rsidRPr="00797F72" w:rsidRDefault="00DA1E7E" w:rsidP="008D4095">
      <w:pPr>
        <w:pStyle w:val="Heading2"/>
      </w:pPr>
      <w:bookmarkStart w:id="24" w:name="_Toc235104567"/>
      <w:r w:rsidRPr="00797F72">
        <w:lastRenderedPageBreak/>
        <w:t>Timeframe</w:t>
      </w:r>
      <w:bookmarkEnd w:id="24"/>
    </w:p>
    <w:p w14:paraId="7F12314C" w14:textId="70C7677F" w:rsidR="008D4095" w:rsidRDefault="008D4095" w:rsidP="008D4095">
      <w:pPr>
        <w:pStyle w:val="Caption"/>
        <w:keepNext/>
        <w:rPr>
          <w:color w:val="000000" w:themeColor="text1"/>
        </w:rPr>
      </w:pPr>
      <w:r w:rsidRPr="00797F72">
        <w:rPr>
          <w:color w:val="000000" w:themeColor="text1"/>
        </w:rPr>
        <w:t xml:space="preserve">Table </w:t>
      </w:r>
      <w:r w:rsidRPr="00797F72">
        <w:rPr>
          <w:color w:val="000000" w:themeColor="text1"/>
        </w:rPr>
        <w:fldChar w:fldCharType="begin"/>
      </w:r>
      <w:r w:rsidRPr="00797F72">
        <w:rPr>
          <w:color w:val="000000" w:themeColor="text1"/>
        </w:rPr>
        <w:instrText xml:space="preserve"> SEQ Table \* ARABIC </w:instrText>
      </w:r>
      <w:r w:rsidRPr="00797F72">
        <w:rPr>
          <w:color w:val="000000" w:themeColor="text1"/>
        </w:rPr>
        <w:fldChar w:fldCharType="separate"/>
      </w:r>
      <w:r w:rsidRPr="00797F72">
        <w:rPr>
          <w:noProof/>
          <w:color w:val="000000" w:themeColor="text1"/>
        </w:rPr>
        <w:t>1</w:t>
      </w:r>
      <w:r w:rsidRPr="00797F72">
        <w:rPr>
          <w:color w:val="000000" w:themeColor="text1"/>
        </w:rPr>
        <w:fldChar w:fldCharType="end"/>
      </w:r>
      <w:r w:rsidRPr="00797F72">
        <w:rPr>
          <w:color w:val="000000" w:themeColor="text1"/>
        </w:rPr>
        <w:t>: Proposed Dissertation Timeframe (Gantt Chart)</w:t>
      </w:r>
    </w:p>
    <w:p w14:paraId="2CFB1341" w14:textId="2789200B" w:rsidR="00091484" w:rsidRPr="00091484" w:rsidRDefault="005E55F8" w:rsidP="00091484">
      <w:pPr>
        <w:jc w:val="center"/>
      </w:pPr>
      <w:r w:rsidRPr="005E55F8">
        <w:rPr>
          <w:noProof/>
        </w:rPr>
        <w:drawing>
          <wp:inline distT="0" distB="0" distL="0" distR="0" wp14:anchorId="529EFAE5" wp14:editId="4292BD3F">
            <wp:extent cx="8229600" cy="4427855"/>
            <wp:effectExtent l="0" t="0" r="0" b="0"/>
            <wp:docPr id="10749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8089" name=""/>
                    <pic:cNvPicPr/>
                  </pic:nvPicPr>
                  <pic:blipFill>
                    <a:blip r:embed="rId10"/>
                    <a:stretch>
                      <a:fillRect/>
                    </a:stretch>
                  </pic:blipFill>
                  <pic:spPr>
                    <a:xfrm>
                      <a:off x="0" y="0"/>
                      <a:ext cx="8229600" cy="4427855"/>
                    </a:xfrm>
                    <a:prstGeom prst="rect">
                      <a:avLst/>
                    </a:prstGeom>
                  </pic:spPr>
                </pic:pic>
              </a:graphicData>
            </a:graphic>
          </wp:inline>
        </w:drawing>
      </w:r>
    </w:p>
    <w:p w14:paraId="506F9101" w14:textId="709293ED" w:rsidR="00F42F7C" w:rsidRPr="00797F72" w:rsidRDefault="00F42F7C" w:rsidP="00573FBB">
      <w:pPr>
        <w:rPr>
          <w:color w:val="000000" w:themeColor="text1"/>
        </w:rPr>
        <w:sectPr w:rsidR="00F42F7C" w:rsidRPr="00797F72" w:rsidSect="00F42F7C">
          <w:pgSz w:w="15840" w:h="12240"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BEE6898" w14:textId="1802D8F0" w:rsidR="009D75DE" w:rsidRPr="00797F72" w:rsidRDefault="009D75DE" w:rsidP="00F42F7C">
      <w:pPr>
        <w:pStyle w:val="Heading2"/>
      </w:pPr>
      <w:bookmarkStart w:id="25" w:name="_Toc235104568"/>
      <w:r w:rsidRPr="00797F72">
        <w:lastRenderedPageBreak/>
        <w:t>Conclusion</w:t>
      </w:r>
      <w:bookmarkEnd w:id="25"/>
    </w:p>
    <w:p w14:paraId="342F92A5" w14:textId="0BB2383D" w:rsidR="009D75DE" w:rsidRPr="00797F72" w:rsidRDefault="00F42F7C" w:rsidP="00573FBB">
      <w:pPr>
        <w:rPr>
          <w:color w:val="000000" w:themeColor="text1"/>
        </w:rPr>
      </w:pPr>
      <w:r w:rsidRPr="00797F72">
        <w:rPr>
          <w:color w:val="000000" w:themeColor="text1"/>
        </w:rPr>
        <w:t>This study aims to explore consumer acceptance of AI-generated ads, focusing on the concepts of trust, authenticity, and transparency. The secondary qualitative analysis aims to offer both academic insights and practical guidance for marketing professionals, by shedding light on the responsible use of AI in advertising and enabling better marketing strategies for engaging consumers</w:t>
      </w:r>
      <w:r w:rsidR="009D75DE" w:rsidRPr="00797F72">
        <w:rPr>
          <w:color w:val="000000" w:themeColor="text1"/>
        </w:rPr>
        <w:t>.</w:t>
      </w:r>
    </w:p>
    <w:p w14:paraId="3BA5E1FB" w14:textId="77777777" w:rsidR="00F42F7C" w:rsidRPr="00797F72" w:rsidRDefault="00F42F7C" w:rsidP="00573FBB">
      <w:pPr>
        <w:rPr>
          <w:color w:val="000000" w:themeColor="text1"/>
        </w:rPr>
      </w:pPr>
    </w:p>
    <w:p w14:paraId="241D0ABA" w14:textId="77777777" w:rsidR="00F42F7C" w:rsidRPr="00797F72" w:rsidRDefault="00F42F7C" w:rsidP="00573FBB">
      <w:pPr>
        <w:rPr>
          <w:color w:val="000000" w:themeColor="text1"/>
        </w:rPr>
      </w:pPr>
    </w:p>
    <w:p w14:paraId="41C3E866" w14:textId="77777777" w:rsidR="00F42F7C" w:rsidRPr="00797F72" w:rsidRDefault="00F42F7C" w:rsidP="00573FBB">
      <w:pPr>
        <w:rPr>
          <w:color w:val="000000" w:themeColor="text1"/>
        </w:rPr>
      </w:pPr>
    </w:p>
    <w:p w14:paraId="7FA37851" w14:textId="77777777" w:rsidR="00F42F7C" w:rsidRPr="00797F72" w:rsidRDefault="00F42F7C" w:rsidP="00573FBB">
      <w:pPr>
        <w:rPr>
          <w:color w:val="000000" w:themeColor="text1"/>
        </w:rPr>
      </w:pPr>
    </w:p>
    <w:p w14:paraId="1AEE9DE5" w14:textId="77777777" w:rsidR="00F42F7C" w:rsidRPr="00797F72" w:rsidRDefault="00F42F7C" w:rsidP="00573FBB">
      <w:pPr>
        <w:rPr>
          <w:color w:val="000000" w:themeColor="text1"/>
        </w:rPr>
      </w:pPr>
    </w:p>
    <w:p w14:paraId="689C44B6" w14:textId="77777777" w:rsidR="00F42F7C" w:rsidRPr="00797F72" w:rsidRDefault="00F42F7C" w:rsidP="00573FBB">
      <w:pPr>
        <w:rPr>
          <w:color w:val="000000" w:themeColor="text1"/>
        </w:rPr>
      </w:pPr>
    </w:p>
    <w:p w14:paraId="2FAAD179" w14:textId="77777777" w:rsidR="00F42F7C" w:rsidRPr="00797F72" w:rsidRDefault="00F42F7C" w:rsidP="00573FBB">
      <w:pPr>
        <w:rPr>
          <w:color w:val="000000" w:themeColor="text1"/>
        </w:rPr>
      </w:pPr>
    </w:p>
    <w:p w14:paraId="032E78EC" w14:textId="77777777" w:rsidR="00F42F7C" w:rsidRPr="00797F72" w:rsidRDefault="00F42F7C" w:rsidP="00573FBB">
      <w:pPr>
        <w:rPr>
          <w:color w:val="000000" w:themeColor="text1"/>
        </w:rPr>
      </w:pPr>
    </w:p>
    <w:p w14:paraId="7125D0D2" w14:textId="77777777" w:rsidR="00F42F7C" w:rsidRPr="00797F72" w:rsidRDefault="00F42F7C" w:rsidP="00573FBB">
      <w:pPr>
        <w:rPr>
          <w:color w:val="000000" w:themeColor="text1"/>
        </w:rPr>
      </w:pPr>
    </w:p>
    <w:p w14:paraId="01248BE4" w14:textId="77777777" w:rsidR="00F42F7C" w:rsidRPr="00797F72" w:rsidRDefault="00F42F7C" w:rsidP="00573FBB">
      <w:pPr>
        <w:rPr>
          <w:color w:val="000000" w:themeColor="text1"/>
        </w:rPr>
      </w:pPr>
    </w:p>
    <w:p w14:paraId="0760141F" w14:textId="77777777" w:rsidR="00F42F7C" w:rsidRPr="00797F72" w:rsidRDefault="00F42F7C" w:rsidP="00573FBB">
      <w:pPr>
        <w:rPr>
          <w:color w:val="000000" w:themeColor="text1"/>
        </w:rPr>
      </w:pPr>
    </w:p>
    <w:p w14:paraId="2A51FDF8" w14:textId="77777777" w:rsidR="00F42F7C" w:rsidRPr="00797F72" w:rsidRDefault="00F42F7C" w:rsidP="00573FBB">
      <w:pPr>
        <w:rPr>
          <w:color w:val="000000" w:themeColor="text1"/>
        </w:rPr>
      </w:pPr>
    </w:p>
    <w:p w14:paraId="6C6F7015" w14:textId="77777777" w:rsidR="00F42F7C" w:rsidRPr="00797F72" w:rsidRDefault="00F42F7C" w:rsidP="00573FBB">
      <w:pPr>
        <w:rPr>
          <w:color w:val="000000" w:themeColor="text1"/>
        </w:rPr>
      </w:pPr>
    </w:p>
    <w:p w14:paraId="4C66F8C4" w14:textId="77777777" w:rsidR="00F42F7C" w:rsidRPr="00797F72" w:rsidRDefault="00F42F7C" w:rsidP="00573FBB">
      <w:pPr>
        <w:rPr>
          <w:color w:val="000000" w:themeColor="text1"/>
        </w:rPr>
      </w:pPr>
    </w:p>
    <w:p w14:paraId="4983B0E1" w14:textId="77777777" w:rsidR="00F42F7C" w:rsidRPr="00797F72" w:rsidRDefault="00F42F7C" w:rsidP="00573FBB">
      <w:pPr>
        <w:rPr>
          <w:color w:val="000000" w:themeColor="text1"/>
        </w:rPr>
      </w:pPr>
    </w:p>
    <w:p w14:paraId="291657D7" w14:textId="77777777" w:rsidR="00F42F7C" w:rsidRPr="00797F72" w:rsidRDefault="00F42F7C" w:rsidP="00573FBB">
      <w:pPr>
        <w:rPr>
          <w:color w:val="000000" w:themeColor="text1"/>
        </w:rPr>
      </w:pPr>
    </w:p>
    <w:p w14:paraId="527D0CDF" w14:textId="77777777" w:rsidR="00F42F7C" w:rsidRPr="00797F72" w:rsidRDefault="00F42F7C" w:rsidP="00573FBB">
      <w:pPr>
        <w:rPr>
          <w:color w:val="000000" w:themeColor="text1"/>
        </w:rPr>
      </w:pPr>
    </w:p>
    <w:p w14:paraId="66E1918A" w14:textId="77777777" w:rsidR="00F42F7C" w:rsidRPr="00797F72" w:rsidRDefault="00F42F7C" w:rsidP="00573FBB">
      <w:pPr>
        <w:rPr>
          <w:color w:val="000000" w:themeColor="text1"/>
        </w:rPr>
      </w:pPr>
    </w:p>
    <w:p w14:paraId="7454A3C8" w14:textId="620FAB7F" w:rsidR="00F42F7C" w:rsidRPr="00797F72" w:rsidRDefault="00F42F7C" w:rsidP="00F42F7C">
      <w:pPr>
        <w:pStyle w:val="Heading2"/>
      </w:pPr>
      <w:bookmarkStart w:id="26" w:name="_Toc235104569"/>
      <w:r w:rsidRPr="00797F72">
        <w:lastRenderedPageBreak/>
        <w:t>References</w:t>
      </w:r>
      <w:bookmarkEnd w:id="26"/>
    </w:p>
    <w:p w14:paraId="2020A310" w14:textId="77777777" w:rsidR="00797F72" w:rsidRPr="00797F72" w:rsidRDefault="00797F72" w:rsidP="00C52915">
      <w:pPr>
        <w:rPr>
          <w:color w:val="000000" w:themeColor="text1"/>
        </w:rPr>
      </w:pPr>
      <w:r w:rsidRPr="00797F72">
        <w:rPr>
          <w:color w:val="000000" w:themeColor="text1"/>
        </w:rPr>
        <w:t>Adeniran, A.O. (2025). Understanding Cronbach’s Alpha in Social and Management Studies. [online] 2(2), pp.11–16. Available at: https://www.researchgate.net/publication/388876460_Understanding_Cronbach.</w:t>
      </w:r>
    </w:p>
    <w:p w14:paraId="1F1C5C47" w14:textId="77777777" w:rsidR="00797F72" w:rsidRPr="00797F72" w:rsidRDefault="00797F72" w:rsidP="00F42F7C">
      <w:pPr>
        <w:rPr>
          <w:color w:val="000000" w:themeColor="text1"/>
        </w:rPr>
      </w:pPr>
      <w:proofErr w:type="spellStart"/>
      <w:r w:rsidRPr="00797F72">
        <w:rPr>
          <w:color w:val="000000" w:themeColor="text1"/>
        </w:rPr>
        <w:t>Afroogh</w:t>
      </w:r>
      <w:proofErr w:type="spellEnd"/>
      <w:r w:rsidRPr="00797F72">
        <w:rPr>
          <w:color w:val="000000" w:themeColor="text1"/>
        </w:rPr>
        <w:t xml:space="preserve">, S., Akbari, A., Malone, E., Kargar, M. and </w:t>
      </w:r>
      <w:proofErr w:type="spellStart"/>
      <w:r w:rsidRPr="00797F72">
        <w:rPr>
          <w:color w:val="000000" w:themeColor="text1"/>
        </w:rPr>
        <w:t>Alambeigi</w:t>
      </w:r>
      <w:proofErr w:type="spellEnd"/>
      <w:r w:rsidRPr="00797F72">
        <w:rPr>
          <w:color w:val="000000" w:themeColor="text1"/>
        </w:rPr>
        <w:t xml:space="preserve">, H. (2024). Trust in AI: progress, challenges, and future directions. </w:t>
      </w:r>
      <w:r w:rsidRPr="00797F72">
        <w:rPr>
          <w:i/>
          <w:iCs/>
          <w:color w:val="000000" w:themeColor="text1"/>
        </w:rPr>
        <w:t>Humanities and Social Sciences Communications</w:t>
      </w:r>
      <w:r w:rsidRPr="00797F72">
        <w:rPr>
          <w:color w:val="000000" w:themeColor="text1"/>
        </w:rPr>
        <w:t xml:space="preserve">, [online] 11(1). </w:t>
      </w:r>
      <w:proofErr w:type="spellStart"/>
      <w:r w:rsidRPr="00797F72">
        <w:rPr>
          <w:color w:val="000000" w:themeColor="text1"/>
        </w:rPr>
        <w:t>doi</w:t>
      </w:r>
      <w:proofErr w:type="spellEnd"/>
      <w:r w:rsidRPr="00797F72">
        <w:rPr>
          <w:color w:val="000000" w:themeColor="text1"/>
        </w:rPr>
        <w:t xml:space="preserve">: </w:t>
      </w:r>
      <w:hyperlink r:id="rId11" w:history="1">
        <w:r w:rsidRPr="00797F72">
          <w:rPr>
            <w:rStyle w:val="Hyperlink"/>
            <w:color w:val="000000" w:themeColor="text1"/>
          </w:rPr>
          <w:t>https://doi.org/10.1057/s41599-024-04044-8</w:t>
        </w:r>
      </w:hyperlink>
      <w:r w:rsidRPr="00797F72">
        <w:rPr>
          <w:color w:val="000000" w:themeColor="text1"/>
        </w:rPr>
        <w:t xml:space="preserve">. </w:t>
      </w:r>
    </w:p>
    <w:p w14:paraId="1E0CE3DD" w14:textId="77777777" w:rsidR="00797F72" w:rsidRPr="00797F72" w:rsidRDefault="00797F72" w:rsidP="00F42F7C">
      <w:pPr>
        <w:rPr>
          <w:color w:val="000000" w:themeColor="text1"/>
        </w:rPr>
      </w:pPr>
      <w:r w:rsidRPr="00797F72">
        <w:rPr>
          <w:color w:val="000000" w:themeColor="text1"/>
        </w:rPr>
        <w:t>Al-</w:t>
      </w:r>
      <w:proofErr w:type="spellStart"/>
      <w:r w:rsidRPr="00797F72">
        <w:rPr>
          <w:color w:val="000000" w:themeColor="text1"/>
        </w:rPr>
        <w:t>kfairy</w:t>
      </w:r>
      <w:proofErr w:type="spellEnd"/>
      <w:r w:rsidRPr="00797F72">
        <w:rPr>
          <w:color w:val="000000" w:themeColor="text1"/>
        </w:rPr>
        <w:t xml:space="preserve">, M., Mustafa, D., </w:t>
      </w:r>
      <w:proofErr w:type="spellStart"/>
      <w:r w:rsidRPr="00797F72">
        <w:rPr>
          <w:color w:val="000000" w:themeColor="text1"/>
        </w:rPr>
        <w:t>Kshetri</w:t>
      </w:r>
      <w:proofErr w:type="spellEnd"/>
      <w:r w:rsidRPr="00797F72">
        <w:rPr>
          <w:color w:val="000000" w:themeColor="text1"/>
        </w:rPr>
        <w:t xml:space="preserve">, N., </w:t>
      </w:r>
      <w:proofErr w:type="spellStart"/>
      <w:r w:rsidRPr="00797F72">
        <w:rPr>
          <w:color w:val="000000" w:themeColor="text1"/>
        </w:rPr>
        <w:t>Insiew</w:t>
      </w:r>
      <w:proofErr w:type="spellEnd"/>
      <w:r w:rsidRPr="00797F72">
        <w:rPr>
          <w:color w:val="000000" w:themeColor="text1"/>
        </w:rPr>
        <w:t xml:space="preserve">, M. and </w:t>
      </w:r>
      <w:proofErr w:type="spellStart"/>
      <w:r w:rsidRPr="00797F72">
        <w:rPr>
          <w:color w:val="000000" w:themeColor="text1"/>
        </w:rPr>
        <w:t>Alfandi</w:t>
      </w:r>
      <w:proofErr w:type="spellEnd"/>
      <w:r w:rsidRPr="00797F72">
        <w:rPr>
          <w:color w:val="000000" w:themeColor="text1"/>
        </w:rPr>
        <w:t xml:space="preserve">, O. (2024). Ethical Challenges and Solutions of Generative AI: An Interdisciplinary Perspective. </w:t>
      </w:r>
      <w:r w:rsidRPr="00797F72">
        <w:rPr>
          <w:i/>
          <w:iCs/>
          <w:color w:val="000000" w:themeColor="text1"/>
        </w:rPr>
        <w:t>Informatics</w:t>
      </w:r>
      <w:r w:rsidRPr="00797F72">
        <w:rPr>
          <w:color w:val="000000" w:themeColor="text1"/>
        </w:rPr>
        <w:t xml:space="preserve">, 11(3), pp.58–58. </w:t>
      </w:r>
      <w:proofErr w:type="spellStart"/>
      <w:r w:rsidRPr="00797F72">
        <w:rPr>
          <w:color w:val="000000" w:themeColor="text1"/>
        </w:rPr>
        <w:t>doi</w:t>
      </w:r>
      <w:proofErr w:type="spellEnd"/>
      <w:r w:rsidRPr="00797F72">
        <w:rPr>
          <w:color w:val="000000" w:themeColor="text1"/>
        </w:rPr>
        <w:t xml:space="preserve">: </w:t>
      </w:r>
      <w:hyperlink r:id="rId12" w:history="1">
        <w:r w:rsidRPr="00797F72">
          <w:rPr>
            <w:rStyle w:val="Hyperlink"/>
            <w:color w:val="000000" w:themeColor="text1"/>
          </w:rPr>
          <w:t>https://doi.org/10.3390/informatics11030058</w:t>
        </w:r>
      </w:hyperlink>
      <w:r w:rsidRPr="00797F72">
        <w:rPr>
          <w:color w:val="000000" w:themeColor="text1"/>
        </w:rPr>
        <w:t xml:space="preserve">. </w:t>
      </w:r>
    </w:p>
    <w:p w14:paraId="6F8E677B" w14:textId="77777777" w:rsidR="00797F72" w:rsidRPr="00797F72" w:rsidRDefault="00797F72" w:rsidP="00F42F7C">
      <w:pPr>
        <w:rPr>
          <w:color w:val="000000" w:themeColor="text1"/>
        </w:rPr>
      </w:pPr>
      <w:r w:rsidRPr="00797F72">
        <w:rPr>
          <w:color w:val="000000" w:themeColor="text1"/>
        </w:rPr>
        <w:t xml:space="preserve">Arora, S. and Raj, S. (2024). Using Artificial Intelligence with Big Data Analytics for Targeted Marketing Campaigns. </w:t>
      </w:r>
      <w:r w:rsidRPr="00797F72">
        <w:rPr>
          <w:i/>
          <w:iCs/>
          <w:color w:val="000000" w:themeColor="text1"/>
        </w:rPr>
        <w:t>International Journal of Advanced Research in Science, Communication and Technology</w:t>
      </w:r>
      <w:r w:rsidRPr="00797F72">
        <w:rPr>
          <w:color w:val="000000" w:themeColor="text1"/>
        </w:rPr>
        <w:t xml:space="preserve">, 4(3), pp.593–602. </w:t>
      </w:r>
      <w:proofErr w:type="spellStart"/>
      <w:r w:rsidRPr="00797F72">
        <w:rPr>
          <w:color w:val="000000" w:themeColor="text1"/>
        </w:rPr>
        <w:t>doi</w:t>
      </w:r>
      <w:proofErr w:type="spellEnd"/>
      <w:r w:rsidRPr="00797F72">
        <w:rPr>
          <w:color w:val="000000" w:themeColor="text1"/>
        </w:rPr>
        <w:t xml:space="preserve">: </w:t>
      </w:r>
      <w:hyperlink r:id="rId13" w:history="1">
        <w:r w:rsidRPr="00797F72">
          <w:rPr>
            <w:rStyle w:val="Hyperlink"/>
            <w:color w:val="000000" w:themeColor="text1"/>
          </w:rPr>
          <w:t>https://doi.org/10.48175/ijarsct-18967</w:t>
        </w:r>
      </w:hyperlink>
      <w:r w:rsidRPr="00797F72">
        <w:rPr>
          <w:color w:val="000000" w:themeColor="text1"/>
        </w:rPr>
        <w:t xml:space="preserve">. </w:t>
      </w:r>
    </w:p>
    <w:p w14:paraId="4524BD7D" w14:textId="77777777" w:rsidR="00797F72" w:rsidRPr="00797F72" w:rsidRDefault="00797F72" w:rsidP="00F42F7C">
      <w:pPr>
        <w:rPr>
          <w:color w:val="000000" w:themeColor="text1"/>
        </w:rPr>
      </w:pPr>
      <w:r w:rsidRPr="00797F72">
        <w:rPr>
          <w:color w:val="000000" w:themeColor="text1"/>
        </w:rPr>
        <w:t xml:space="preserve">Aso, O. (2025). </w:t>
      </w:r>
      <w:r w:rsidRPr="00797F72">
        <w:rPr>
          <w:i/>
          <w:iCs/>
          <w:color w:val="000000" w:themeColor="text1"/>
        </w:rPr>
        <w:t>THE IMPORTANCE OF CITATION IN ACADEMIC RESEARCH</w:t>
      </w:r>
      <w:r w:rsidRPr="00797F72">
        <w:rPr>
          <w:color w:val="000000" w:themeColor="text1"/>
        </w:rPr>
        <w:t xml:space="preserve">. [online] Available at: </w:t>
      </w:r>
      <w:hyperlink r:id="rId14" w:history="1">
        <w:r w:rsidRPr="00797F72">
          <w:rPr>
            <w:rStyle w:val="Hyperlink"/>
            <w:color w:val="000000" w:themeColor="text1"/>
          </w:rPr>
          <w:t>https://www.researchgate.net/publication/399209875_THE_IMPORTANCE_OF_CITATION_IN_ACADEMIC_RESEARCH</w:t>
        </w:r>
      </w:hyperlink>
      <w:r w:rsidRPr="00797F72">
        <w:rPr>
          <w:color w:val="000000" w:themeColor="text1"/>
        </w:rPr>
        <w:t xml:space="preserve">. </w:t>
      </w:r>
    </w:p>
    <w:p w14:paraId="2D863C27" w14:textId="77777777" w:rsidR="00797F72" w:rsidRPr="00797F72" w:rsidRDefault="00797F72" w:rsidP="00797F72">
      <w:pPr>
        <w:rPr>
          <w:color w:val="000000" w:themeColor="text1"/>
        </w:rPr>
      </w:pPr>
      <w:r w:rsidRPr="00797F72">
        <w:rPr>
          <w:color w:val="000000" w:themeColor="text1"/>
        </w:rPr>
        <w:t xml:space="preserve">Bandawaty, E. (2026). Perceived Authenticity and Consumer Response to AI-Generated Content: A Human–AI Co-Creation Perspective. </w:t>
      </w:r>
      <w:r w:rsidRPr="00797F72">
        <w:rPr>
          <w:i/>
          <w:iCs/>
          <w:color w:val="000000" w:themeColor="text1"/>
        </w:rPr>
        <w:t>Manexia: Journal of Business, Management, and Creative Economy</w:t>
      </w:r>
      <w:r w:rsidRPr="00797F72">
        <w:rPr>
          <w:color w:val="000000" w:themeColor="text1"/>
        </w:rPr>
        <w:t>, 2(2), pp.95–118. doi:10.66203/manexia.02205.</w:t>
      </w:r>
    </w:p>
    <w:p w14:paraId="11BE728C" w14:textId="77777777" w:rsidR="00797F72" w:rsidRPr="00797F72" w:rsidRDefault="00797F72" w:rsidP="00F42F7C">
      <w:pPr>
        <w:rPr>
          <w:color w:val="000000" w:themeColor="text1"/>
        </w:rPr>
      </w:pPr>
      <w:proofErr w:type="spellStart"/>
      <w:r w:rsidRPr="00797F72">
        <w:rPr>
          <w:color w:val="000000" w:themeColor="text1"/>
        </w:rPr>
        <w:t>Bijalwan</w:t>
      </w:r>
      <w:proofErr w:type="spellEnd"/>
      <w:r w:rsidRPr="00797F72">
        <w:rPr>
          <w:color w:val="000000" w:themeColor="text1"/>
        </w:rPr>
        <w:t xml:space="preserve">, P., Gupta, A., Amar Johri, Wasiq, M. and Wani, S.K. (2024). Unveiling sora open AI’s impact: a review of transformative shifts in marketing and advertising employment. </w:t>
      </w:r>
      <w:r w:rsidRPr="00797F72">
        <w:rPr>
          <w:i/>
          <w:iCs/>
          <w:color w:val="000000" w:themeColor="text1"/>
        </w:rPr>
        <w:t>Cogent Business &amp; Management</w:t>
      </w:r>
      <w:r w:rsidRPr="00797F72">
        <w:rPr>
          <w:color w:val="000000" w:themeColor="text1"/>
        </w:rPr>
        <w:t xml:space="preserve">, 12(1). </w:t>
      </w:r>
      <w:proofErr w:type="spellStart"/>
      <w:r w:rsidRPr="00797F72">
        <w:rPr>
          <w:color w:val="000000" w:themeColor="text1"/>
        </w:rPr>
        <w:t>doi</w:t>
      </w:r>
      <w:proofErr w:type="spellEnd"/>
      <w:r w:rsidRPr="00797F72">
        <w:rPr>
          <w:color w:val="000000" w:themeColor="text1"/>
        </w:rPr>
        <w:t xml:space="preserve">: </w:t>
      </w:r>
      <w:hyperlink r:id="rId15" w:history="1">
        <w:r w:rsidRPr="00797F72">
          <w:rPr>
            <w:rStyle w:val="Hyperlink"/>
            <w:color w:val="000000" w:themeColor="text1"/>
          </w:rPr>
          <w:t>https://doi.org/10.1080/23311975.2024.2440640</w:t>
        </w:r>
      </w:hyperlink>
      <w:r w:rsidRPr="00797F72">
        <w:rPr>
          <w:color w:val="000000" w:themeColor="text1"/>
        </w:rPr>
        <w:t xml:space="preserve">.  </w:t>
      </w:r>
    </w:p>
    <w:p w14:paraId="523D182F" w14:textId="77777777" w:rsidR="00797F72" w:rsidRPr="00797F72" w:rsidRDefault="00797F72" w:rsidP="00F42F7C">
      <w:pPr>
        <w:rPr>
          <w:color w:val="000000" w:themeColor="text1"/>
        </w:rPr>
      </w:pPr>
      <w:r w:rsidRPr="00797F72">
        <w:rPr>
          <w:color w:val="000000" w:themeColor="text1"/>
        </w:rPr>
        <w:t xml:space="preserve">Braun, V. and Clarke, V. (2019). Reflecting on Reflexive Thematic Analysis. </w:t>
      </w:r>
      <w:r w:rsidRPr="00797F72">
        <w:rPr>
          <w:i/>
          <w:iCs/>
          <w:color w:val="000000" w:themeColor="text1"/>
        </w:rPr>
        <w:t>Qualitative Research in Sport, Exercise and Health</w:t>
      </w:r>
      <w:r w:rsidRPr="00797F72">
        <w:rPr>
          <w:color w:val="000000" w:themeColor="text1"/>
        </w:rPr>
        <w:t xml:space="preserve">, 11(4), pp.589–597. </w:t>
      </w:r>
      <w:proofErr w:type="spellStart"/>
      <w:r w:rsidRPr="00797F72">
        <w:rPr>
          <w:color w:val="000000" w:themeColor="text1"/>
        </w:rPr>
        <w:t>doi</w:t>
      </w:r>
      <w:proofErr w:type="spellEnd"/>
      <w:r w:rsidRPr="00797F72">
        <w:rPr>
          <w:color w:val="000000" w:themeColor="text1"/>
        </w:rPr>
        <w:t xml:space="preserve">: </w:t>
      </w:r>
      <w:hyperlink r:id="rId16" w:history="1">
        <w:r w:rsidRPr="00797F72">
          <w:rPr>
            <w:rStyle w:val="Hyperlink"/>
            <w:color w:val="000000" w:themeColor="text1"/>
          </w:rPr>
          <w:t>https://doi.org/10.1080/2159676X.2019.1628806</w:t>
        </w:r>
      </w:hyperlink>
      <w:r w:rsidRPr="00797F72">
        <w:rPr>
          <w:color w:val="000000" w:themeColor="text1"/>
        </w:rPr>
        <w:t xml:space="preserve">. </w:t>
      </w:r>
    </w:p>
    <w:p w14:paraId="0CD5AD2D" w14:textId="77777777" w:rsidR="00797F72" w:rsidRPr="00797F72" w:rsidRDefault="00797F72" w:rsidP="00F42F7C">
      <w:pPr>
        <w:rPr>
          <w:color w:val="000000" w:themeColor="text1"/>
        </w:rPr>
      </w:pPr>
      <w:r w:rsidRPr="00797F72">
        <w:rPr>
          <w:color w:val="000000" w:themeColor="text1"/>
        </w:rPr>
        <w:t xml:space="preserve">Dang, Q. and Li, G. (2025). Unveiling trust in AI: the interplay of antecedents, consequences, and cultural dynamics. </w:t>
      </w:r>
      <w:r w:rsidRPr="00797F72">
        <w:rPr>
          <w:i/>
          <w:iCs/>
          <w:color w:val="000000" w:themeColor="text1"/>
        </w:rPr>
        <w:t>AI &amp; SOCIETY</w:t>
      </w:r>
      <w:r w:rsidRPr="00797F72">
        <w:rPr>
          <w:color w:val="000000" w:themeColor="text1"/>
        </w:rPr>
        <w:t xml:space="preserve">. </w:t>
      </w:r>
      <w:proofErr w:type="spellStart"/>
      <w:r w:rsidRPr="00797F72">
        <w:rPr>
          <w:color w:val="000000" w:themeColor="text1"/>
        </w:rPr>
        <w:t>doi</w:t>
      </w:r>
      <w:proofErr w:type="spellEnd"/>
      <w:r w:rsidRPr="00797F72">
        <w:rPr>
          <w:color w:val="000000" w:themeColor="text1"/>
        </w:rPr>
        <w:t xml:space="preserve">: </w:t>
      </w:r>
      <w:hyperlink r:id="rId17" w:history="1">
        <w:r w:rsidRPr="00797F72">
          <w:rPr>
            <w:rStyle w:val="Hyperlink"/>
            <w:color w:val="000000" w:themeColor="text1"/>
          </w:rPr>
          <w:t>https://doi.org/10.1007/s00146-025-02477-6</w:t>
        </w:r>
      </w:hyperlink>
      <w:r w:rsidRPr="00797F72">
        <w:rPr>
          <w:color w:val="000000" w:themeColor="text1"/>
        </w:rPr>
        <w:t xml:space="preserve">. </w:t>
      </w:r>
    </w:p>
    <w:p w14:paraId="7C61529D" w14:textId="77777777" w:rsidR="00797F72" w:rsidRPr="00797F72" w:rsidRDefault="00797F72" w:rsidP="00797F72">
      <w:pPr>
        <w:rPr>
          <w:color w:val="000000" w:themeColor="text1"/>
        </w:rPr>
      </w:pPr>
      <w:r w:rsidRPr="00797F72">
        <w:rPr>
          <w:color w:val="000000" w:themeColor="text1"/>
        </w:rPr>
        <w:lastRenderedPageBreak/>
        <w:t xml:space="preserve">Davis, F.D. (1989). Perceived usefulness, perceived ease of use, and user acceptance of information technology. </w:t>
      </w:r>
      <w:r w:rsidRPr="00797F72">
        <w:rPr>
          <w:i/>
          <w:iCs/>
          <w:color w:val="000000" w:themeColor="text1"/>
        </w:rPr>
        <w:t>MIS Quarterly</w:t>
      </w:r>
      <w:r w:rsidRPr="00797F72">
        <w:rPr>
          <w:color w:val="000000" w:themeColor="text1"/>
        </w:rPr>
        <w:t>, [online] 13(3), pp.319–340. doi:https://doi.org/10.2307/249008.</w:t>
      </w:r>
    </w:p>
    <w:p w14:paraId="3CAB44E0" w14:textId="77777777" w:rsidR="00797F72" w:rsidRPr="00797F72" w:rsidRDefault="00797F72" w:rsidP="00F42F7C">
      <w:pPr>
        <w:rPr>
          <w:color w:val="000000" w:themeColor="text1"/>
        </w:rPr>
      </w:pPr>
      <w:r w:rsidRPr="00797F72">
        <w:rPr>
          <w:color w:val="000000" w:themeColor="text1"/>
        </w:rPr>
        <w:t xml:space="preserve">Gao, B., Wang, Y., Xie, H. and Hu, Y. (2023). Artificial Intelligence in Advertising: Advancements, Challenges, and Ethical Considerations in Targeting, Personalization, Content Creation, and Ad Optimization. </w:t>
      </w:r>
      <w:r w:rsidRPr="00797F72">
        <w:rPr>
          <w:i/>
          <w:iCs/>
          <w:color w:val="000000" w:themeColor="text1"/>
        </w:rPr>
        <w:t>SAGE Open</w:t>
      </w:r>
      <w:r w:rsidRPr="00797F72">
        <w:rPr>
          <w:color w:val="000000" w:themeColor="text1"/>
        </w:rPr>
        <w:t xml:space="preserve">, [online] 13(4). </w:t>
      </w:r>
      <w:proofErr w:type="spellStart"/>
      <w:r w:rsidRPr="00797F72">
        <w:rPr>
          <w:color w:val="000000" w:themeColor="text1"/>
        </w:rPr>
        <w:t>doi</w:t>
      </w:r>
      <w:proofErr w:type="spellEnd"/>
      <w:r w:rsidRPr="00797F72">
        <w:rPr>
          <w:color w:val="000000" w:themeColor="text1"/>
        </w:rPr>
        <w:t xml:space="preserve">: </w:t>
      </w:r>
      <w:hyperlink r:id="rId18" w:history="1">
        <w:r w:rsidRPr="00797F72">
          <w:rPr>
            <w:rStyle w:val="Hyperlink"/>
            <w:color w:val="000000" w:themeColor="text1"/>
          </w:rPr>
          <w:t>https://doi.org/10.1177/21582440231210759</w:t>
        </w:r>
      </w:hyperlink>
      <w:r w:rsidRPr="00797F72">
        <w:rPr>
          <w:color w:val="000000" w:themeColor="text1"/>
        </w:rPr>
        <w:t xml:space="preserve">. </w:t>
      </w:r>
    </w:p>
    <w:p w14:paraId="117E1853" w14:textId="77777777" w:rsidR="00797F72" w:rsidRPr="00797F72" w:rsidRDefault="00797F72" w:rsidP="00F42F7C">
      <w:pPr>
        <w:rPr>
          <w:color w:val="000000" w:themeColor="text1"/>
        </w:rPr>
      </w:pPr>
      <w:r w:rsidRPr="00797F72">
        <w:rPr>
          <w:color w:val="000000" w:themeColor="text1"/>
        </w:rPr>
        <w:t xml:space="preserve">Gao, H. and Sridhar, S. (2026). The Rise of AI Heterogeneity: A Framework, Propositions, and Research Agenda for Understanding Consumer Segment Differences in AI Adoption. </w:t>
      </w:r>
      <w:r w:rsidRPr="00797F72">
        <w:rPr>
          <w:i/>
          <w:iCs/>
          <w:color w:val="000000" w:themeColor="text1"/>
        </w:rPr>
        <w:t>Customer Needs and Solutions</w:t>
      </w:r>
      <w:r w:rsidRPr="00797F72">
        <w:rPr>
          <w:color w:val="000000" w:themeColor="text1"/>
        </w:rPr>
        <w:t xml:space="preserve">, 13(1). </w:t>
      </w:r>
      <w:proofErr w:type="spellStart"/>
      <w:r w:rsidRPr="00797F72">
        <w:rPr>
          <w:color w:val="000000" w:themeColor="text1"/>
        </w:rPr>
        <w:t>doi</w:t>
      </w:r>
      <w:proofErr w:type="spellEnd"/>
      <w:r w:rsidRPr="00797F72">
        <w:rPr>
          <w:color w:val="000000" w:themeColor="text1"/>
        </w:rPr>
        <w:t xml:space="preserve">: </w:t>
      </w:r>
      <w:hyperlink r:id="rId19" w:history="1">
        <w:r w:rsidRPr="00797F72">
          <w:rPr>
            <w:rStyle w:val="Hyperlink"/>
            <w:color w:val="000000" w:themeColor="text1"/>
          </w:rPr>
          <w:t>https://doi.org/10.1007/s40547-026-00163-2</w:t>
        </w:r>
      </w:hyperlink>
      <w:r w:rsidRPr="00797F72">
        <w:rPr>
          <w:color w:val="000000" w:themeColor="text1"/>
        </w:rPr>
        <w:t xml:space="preserve">. </w:t>
      </w:r>
    </w:p>
    <w:p w14:paraId="2D77DE8D" w14:textId="77777777" w:rsidR="00797F72" w:rsidRPr="00797F72" w:rsidRDefault="00797F72" w:rsidP="00797F72">
      <w:pPr>
        <w:rPr>
          <w:color w:val="000000" w:themeColor="text1"/>
        </w:rPr>
      </w:pPr>
      <w:r w:rsidRPr="00797F72">
        <w:rPr>
          <w:color w:val="000000" w:themeColor="text1"/>
        </w:rPr>
        <w:t xml:space="preserve">Ghanad, A. (2023). </w:t>
      </w:r>
      <w:r w:rsidRPr="00797F72">
        <w:rPr>
          <w:i/>
          <w:iCs/>
          <w:color w:val="000000" w:themeColor="text1"/>
        </w:rPr>
        <w:t>An Overview of Quantitative Research Methods</w:t>
      </w:r>
      <w:r w:rsidRPr="00797F72">
        <w:rPr>
          <w:color w:val="000000" w:themeColor="text1"/>
        </w:rPr>
        <w:t>. [online] ResearchGate. Available at: https://www.researchgate.net/publication/373370007_An_Overview_of_Quantitative_Research_Methods [Accessed 14 July 2026].</w:t>
      </w:r>
    </w:p>
    <w:p w14:paraId="6AA19C1D" w14:textId="77777777" w:rsidR="00797F72" w:rsidRPr="00797F72" w:rsidRDefault="00797F72" w:rsidP="00F42F7C">
      <w:pPr>
        <w:rPr>
          <w:color w:val="000000" w:themeColor="text1"/>
        </w:rPr>
      </w:pPr>
      <w:r w:rsidRPr="00797F72">
        <w:rPr>
          <w:color w:val="000000" w:themeColor="text1"/>
        </w:rPr>
        <w:t xml:space="preserve">Heigl, R. (2025). Generative artificial intelligence in creative contexts: a systematic review and future research agenda. </w:t>
      </w:r>
      <w:r w:rsidRPr="00797F72">
        <w:rPr>
          <w:i/>
          <w:iCs/>
          <w:color w:val="000000" w:themeColor="text1"/>
        </w:rPr>
        <w:t>Management Review Quarterly</w:t>
      </w:r>
      <w:r w:rsidRPr="00797F72">
        <w:rPr>
          <w:color w:val="000000" w:themeColor="text1"/>
        </w:rPr>
        <w:t xml:space="preserve">. </w:t>
      </w:r>
      <w:proofErr w:type="spellStart"/>
      <w:r w:rsidRPr="00797F72">
        <w:rPr>
          <w:color w:val="000000" w:themeColor="text1"/>
        </w:rPr>
        <w:t>doi</w:t>
      </w:r>
      <w:proofErr w:type="spellEnd"/>
      <w:r w:rsidRPr="00797F72">
        <w:rPr>
          <w:color w:val="000000" w:themeColor="text1"/>
        </w:rPr>
        <w:t xml:space="preserve">: </w:t>
      </w:r>
      <w:hyperlink r:id="rId20" w:history="1">
        <w:r w:rsidRPr="00797F72">
          <w:rPr>
            <w:rStyle w:val="Hyperlink"/>
            <w:color w:val="000000" w:themeColor="text1"/>
          </w:rPr>
          <w:t>https://doi.org/10.1007/s11301-025-00494-9</w:t>
        </w:r>
      </w:hyperlink>
      <w:r w:rsidRPr="00797F72">
        <w:rPr>
          <w:color w:val="000000" w:themeColor="text1"/>
        </w:rPr>
        <w:t xml:space="preserve">. </w:t>
      </w:r>
    </w:p>
    <w:p w14:paraId="54EEFD05" w14:textId="77777777" w:rsidR="00797F72" w:rsidRPr="00797F72" w:rsidRDefault="00797F72" w:rsidP="00F42F7C">
      <w:pPr>
        <w:rPr>
          <w:color w:val="000000" w:themeColor="text1"/>
        </w:rPr>
      </w:pPr>
      <w:r w:rsidRPr="00797F72">
        <w:rPr>
          <w:color w:val="000000" w:themeColor="text1"/>
        </w:rPr>
        <w:t xml:space="preserve">Hübner, M., Henseler, J. and Thalmann, J. (2026). Consumers’ perception of native advertising on social media – A systematic literature review. </w:t>
      </w:r>
      <w:r w:rsidRPr="00797F72">
        <w:rPr>
          <w:i/>
          <w:iCs/>
          <w:color w:val="000000" w:themeColor="text1"/>
        </w:rPr>
        <w:t>Journal of Marketing Communications</w:t>
      </w:r>
      <w:r w:rsidRPr="00797F72">
        <w:rPr>
          <w:color w:val="000000" w:themeColor="text1"/>
        </w:rPr>
        <w:t xml:space="preserve">, pp.1–31. </w:t>
      </w:r>
      <w:proofErr w:type="spellStart"/>
      <w:r w:rsidRPr="00797F72">
        <w:rPr>
          <w:color w:val="000000" w:themeColor="text1"/>
        </w:rPr>
        <w:t>doi</w:t>
      </w:r>
      <w:proofErr w:type="spellEnd"/>
      <w:r w:rsidRPr="00797F72">
        <w:rPr>
          <w:color w:val="000000" w:themeColor="text1"/>
        </w:rPr>
        <w:t xml:space="preserve">: </w:t>
      </w:r>
      <w:hyperlink r:id="rId21" w:history="1">
        <w:r w:rsidRPr="00797F72">
          <w:rPr>
            <w:rStyle w:val="Hyperlink"/>
            <w:color w:val="000000" w:themeColor="text1"/>
          </w:rPr>
          <w:t>https://doi.org/10.1080/13527266.2026.2648839</w:t>
        </w:r>
      </w:hyperlink>
      <w:r w:rsidRPr="00797F72">
        <w:rPr>
          <w:color w:val="000000" w:themeColor="text1"/>
        </w:rPr>
        <w:t xml:space="preserve">. </w:t>
      </w:r>
    </w:p>
    <w:p w14:paraId="6F6D85A6" w14:textId="77777777" w:rsidR="00797F72" w:rsidRPr="00797F72" w:rsidRDefault="00797F72" w:rsidP="00797F72">
      <w:pPr>
        <w:rPr>
          <w:color w:val="000000" w:themeColor="text1"/>
        </w:rPr>
      </w:pPr>
      <w:r w:rsidRPr="00797F72">
        <w:rPr>
          <w:color w:val="000000" w:themeColor="text1"/>
        </w:rPr>
        <w:t xml:space="preserve">Israfilzade, K. (2025). AI-generated versus human-created advertising: Effects on consumer trust and purchase intent. </w:t>
      </w:r>
      <w:r w:rsidRPr="00797F72">
        <w:rPr>
          <w:i/>
          <w:iCs/>
          <w:color w:val="000000" w:themeColor="text1"/>
        </w:rPr>
        <w:t>Equilibrium. Quarterly Journal of Economics and Economic Policy</w:t>
      </w:r>
      <w:r w:rsidRPr="00797F72">
        <w:rPr>
          <w:color w:val="000000" w:themeColor="text1"/>
        </w:rPr>
        <w:t>, 20(4), pp.1301–1337. doi:10.24136/eq.4038.</w:t>
      </w:r>
    </w:p>
    <w:p w14:paraId="57AD3387" w14:textId="77777777" w:rsidR="00797F72" w:rsidRPr="00797F72" w:rsidRDefault="00797F72" w:rsidP="00F42F7C">
      <w:pPr>
        <w:rPr>
          <w:color w:val="000000" w:themeColor="text1"/>
        </w:rPr>
      </w:pPr>
      <w:r w:rsidRPr="00797F72">
        <w:rPr>
          <w:color w:val="000000" w:themeColor="text1"/>
        </w:rPr>
        <w:t xml:space="preserve">Kelly, M.M., Peters, T.M. and Farber, J.S. (2024). Secondary data analysis: Using existing data to answer new questions. </w:t>
      </w:r>
      <w:r w:rsidRPr="00797F72">
        <w:rPr>
          <w:i/>
          <w:iCs/>
          <w:color w:val="000000" w:themeColor="text1"/>
        </w:rPr>
        <w:t xml:space="preserve">Journal of </w:t>
      </w:r>
      <w:proofErr w:type="spellStart"/>
      <w:r w:rsidRPr="00797F72">
        <w:rPr>
          <w:i/>
          <w:iCs/>
          <w:color w:val="000000" w:themeColor="text1"/>
        </w:rPr>
        <w:t>Pediatric</w:t>
      </w:r>
      <w:proofErr w:type="spellEnd"/>
      <w:r w:rsidRPr="00797F72">
        <w:rPr>
          <w:i/>
          <w:iCs/>
          <w:color w:val="000000" w:themeColor="text1"/>
        </w:rPr>
        <w:t xml:space="preserve"> Health Care</w:t>
      </w:r>
      <w:r w:rsidRPr="00797F72">
        <w:rPr>
          <w:color w:val="000000" w:themeColor="text1"/>
        </w:rPr>
        <w:t xml:space="preserve">, [online] 38(4), pp.615–618. </w:t>
      </w:r>
      <w:proofErr w:type="spellStart"/>
      <w:r w:rsidRPr="00797F72">
        <w:rPr>
          <w:color w:val="000000" w:themeColor="text1"/>
        </w:rPr>
        <w:t>doi</w:t>
      </w:r>
      <w:proofErr w:type="spellEnd"/>
      <w:r w:rsidRPr="00797F72">
        <w:rPr>
          <w:color w:val="000000" w:themeColor="text1"/>
        </w:rPr>
        <w:t xml:space="preserve">: </w:t>
      </w:r>
      <w:hyperlink r:id="rId22" w:history="1">
        <w:r w:rsidRPr="00797F72">
          <w:rPr>
            <w:rStyle w:val="Hyperlink"/>
            <w:color w:val="000000" w:themeColor="text1"/>
          </w:rPr>
          <w:t>https://doi.org/10.1016/j.pedhc.2024.03.005</w:t>
        </w:r>
      </w:hyperlink>
      <w:r w:rsidRPr="00797F72">
        <w:rPr>
          <w:color w:val="000000" w:themeColor="text1"/>
        </w:rPr>
        <w:t xml:space="preserve">. </w:t>
      </w:r>
    </w:p>
    <w:p w14:paraId="2A9EB68F" w14:textId="77777777" w:rsidR="00797F72" w:rsidRPr="00797F72" w:rsidRDefault="00797F72" w:rsidP="00F42F7C">
      <w:pPr>
        <w:rPr>
          <w:color w:val="000000" w:themeColor="text1"/>
        </w:rPr>
      </w:pPr>
      <w:proofErr w:type="spellStart"/>
      <w:r w:rsidRPr="00797F72">
        <w:rPr>
          <w:color w:val="000000" w:themeColor="text1"/>
        </w:rPr>
        <w:t>Khalfallah</w:t>
      </w:r>
      <w:proofErr w:type="spellEnd"/>
      <w:r w:rsidRPr="00797F72">
        <w:rPr>
          <w:color w:val="000000" w:themeColor="text1"/>
        </w:rPr>
        <w:t xml:space="preserve">, D. and Keller, V. (2025). Authenticity, ethics, and transparency in virtual influencer marketing: A cross-cultural analysis of consumer trust and engagement: A systematic literature </w:t>
      </w:r>
      <w:r w:rsidRPr="00797F72">
        <w:rPr>
          <w:color w:val="000000" w:themeColor="text1"/>
        </w:rPr>
        <w:lastRenderedPageBreak/>
        <w:t xml:space="preserve">review. </w:t>
      </w:r>
      <w:r w:rsidRPr="00797F72">
        <w:rPr>
          <w:i/>
          <w:iCs/>
          <w:color w:val="000000" w:themeColor="text1"/>
        </w:rPr>
        <w:t xml:space="preserve">Acta </w:t>
      </w:r>
      <w:proofErr w:type="spellStart"/>
      <w:r w:rsidRPr="00797F72">
        <w:rPr>
          <w:i/>
          <w:iCs/>
          <w:color w:val="000000" w:themeColor="text1"/>
        </w:rPr>
        <w:t>Psychologica</w:t>
      </w:r>
      <w:proofErr w:type="spellEnd"/>
      <w:r w:rsidRPr="00797F72">
        <w:rPr>
          <w:color w:val="000000" w:themeColor="text1"/>
        </w:rPr>
        <w:t xml:space="preserve">, [online] 260, p.105573. </w:t>
      </w:r>
      <w:proofErr w:type="spellStart"/>
      <w:r w:rsidRPr="00797F72">
        <w:rPr>
          <w:color w:val="000000" w:themeColor="text1"/>
        </w:rPr>
        <w:t>doi</w:t>
      </w:r>
      <w:proofErr w:type="spellEnd"/>
      <w:r w:rsidRPr="00797F72">
        <w:rPr>
          <w:color w:val="000000" w:themeColor="text1"/>
        </w:rPr>
        <w:t xml:space="preserve">: </w:t>
      </w:r>
      <w:hyperlink r:id="rId23" w:history="1">
        <w:r w:rsidRPr="00797F72">
          <w:rPr>
            <w:rStyle w:val="Hyperlink"/>
            <w:color w:val="000000" w:themeColor="text1"/>
          </w:rPr>
          <w:t>https://doi.org/10.1016/j.actpsy.2025.105573</w:t>
        </w:r>
      </w:hyperlink>
      <w:r w:rsidRPr="00797F72">
        <w:rPr>
          <w:color w:val="000000" w:themeColor="text1"/>
        </w:rPr>
        <w:t xml:space="preserve">. </w:t>
      </w:r>
    </w:p>
    <w:p w14:paraId="25CE50BC" w14:textId="77777777" w:rsidR="00797F72" w:rsidRPr="00797F72" w:rsidRDefault="00797F72" w:rsidP="00C52915">
      <w:pPr>
        <w:rPr>
          <w:color w:val="000000" w:themeColor="text1"/>
        </w:rPr>
      </w:pPr>
      <w:r w:rsidRPr="00797F72">
        <w:rPr>
          <w:color w:val="000000" w:themeColor="text1"/>
        </w:rPr>
        <w:t xml:space="preserve">Koo, M. and Yang, S.-W. (2025). Likert-Type Scale. </w:t>
      </w:r>
      <w:proofErr w:type="spellStart"/>
      <w:r w:rsidRPr="00797F72">
        <w:rPr>
          <w:i/>
          <w:iCs/>
          <w:color w:val="000000" w:themeColor="text1"/>
        </w:rPr>
        <w:t>Encyclopedia</w:t>
      </w:r>
      <w:proofErr w:type="spellEnd"/>
      <w:r w:rsidRPr="00797F72">
        <w:rPr>
          <w:color w:val="000000" w:themeColor="text1"/>
        </w:rPr>
        <w:t>, 5(1), pp.18–18. doi:10.3390/encyclopedia5010018.</w:t>
      </w:r>
    </w:p>
    <w:p w14:paraId="76FC0C64" w14:textId="77777777" w:rsidR="00797F72" w:rsidRPr="00797F72" w:rsidRDefault="00797F72" w:rsidP="00F42F7C">
      <w:pPr>
        <w:rPr>
          <w:color w:val="000000" w:themeColor="text1"/>
        </w:rPr>
      </w:pPr>
      <w:r w:rsidRPr="00797F72">
        <w:rPr>
          <w:color w:val="000000" w:themeColor="text1"/>
        </w:rPr>
        <w:t xml:space="preserve">Lim, C.V., Zhu, Y.-P., Omar, M. and Park, H.-W. (2024). Decoding the Relationship of Artificial Intelligence, Advertising, and Generative Models. </w:t>
      </w:r>
      <w:r w:rsidRPr="00797F72">
        <w:rPr>
          <w:i/>
          <w:iCs/>
          <w:color w:val="000000" w:themeColor="text1"/>
        </w:rPr>
        <w:t>Digital (Basel)</w:t>
      </w:r>
      <w:r w:rsidRPr="00797F72">
        <w:rPr>
          <w:color w:val="000000" w:themeColor="text1"/>
        </w:rPr>
        <w:t xml:space="preserve">, 4(1), pp.244–270. </w:t>
      </w:r>
      <w:proofErr w:type="spellStart"/>
      <w:r w:rsidRPr="00797F72">
        <w:rPr>
          <w:color w:val="000000" w:themeColor="text1"/>
        </w:rPr>
        <w:t>doi</w:t>
      </w:r>
      <w:proofErr w:type="spellEnd"/>
      <w:r w:rsidRPr="00797F72">
        <w:rPr>
          <w:color w:val="000000" w:themeColor="text1"/>
        </w:rPr>
        <w:t xml:space="preserve">: </w:t>
      </w:r>
      <w:hyperlink r:id="rId24" w:history="1">
        <w:r w:rsidRPr="00797F72">
          <w:rPr>
            <w:rStyle w:val="Hyperlink"/>
            <w:color w:val="000000" w:themeColor="text1"/>
          </w:rPr>
          <w:t>https://doi.org/10.3390/digital4010013</w:t>
        </w:r>
      </w:hyperlink>
      <w:r w:rsidRPr="00797F72">
        <w:rPr>
          <w:color w:val="000000" w:themeColor="text1"/>
        </w:rPr>
        <w:t xml:space="preserve">. </w:t>
      </w:r>
    </w:p>
    <w:p w14:paraId="3E745F33" w14:textId="77777777" w:rsidR="00797F72" w:rsidRPr="00797F72" w:rsidRDefault="00797F72" w:rsidP="00F42F7C">
      <w:pPr>
        <w:rPr>
          <w:color w:val="000000" w:themeColor="text1"/>
        </w:rPr>
      </w:pPr>
      <w:r w:rsidRPr="00797F72">
        <w:rPr>
          <w:color w:val="000000" w:themeColor="text1"/>
        </w:rPr>
        <w:t xml:space="preserve">Lim, W.M. (2024). What Is Qualitative research? an Overview and Guidelines. </w:t>
      </w:r>
      <w:r w:rsidRPr="00797F72">
        <w:rPr>
          <w:i/>
          <w:iCs/>
          <w:color w:val="000000" w:themeColor="text1"/>
        </w:rPr>
        <w:t>Australasian Marketing Journal (AMJ)</w:t>
      </w:r>
      <w:r w:rsidRPr="00797F72">
        <w:rPr>
          <w:color w:val="000000" w:themeColor="text1"/>
        </w:rPr>
        <w:t xml:space="preserve">, 33(2), pp.199–229. </w:t>
      </w:r>
      <w:proofErr w:type="spellStart"/>
      <w:r w:rsidRPr="00797F72">
        <w:rPr>
          <w:color w:val="000000" w:themeColor="text1"/>
        </w:rPr>
        <w:t>doi</w:t>
      </w:r>
      <w:proofErr w:type="spellEnd"/>
      <w:r w:rsidRPr="00797F72">
        <w:rPr>
          <w:color w:val="000000" w:themeColor="text1"/>
        </w:rPr>
        <w:t xml:space="preserve">: </w:t>
      </w:r>
      <w:hyperlink r:id="rId25" w:history="1">
        <w:r w:rsidRPr="00797F72">
          <w:rPr>
            <w:rStyle w:val="Hyperlink"/>
            <w:color w:val="000000" w:themeColor="text1"/>
          </w:rPr>
          <w:t>https://doi.org/10.1177/14413582241264619</w:t>
        </w:r>
      </w:hyperlink>
      <w:r w:rsidRPr="00797F72">
        <w:rPr>
          <w:color w:val="000000" w:themeColor="text1"/>
        </w:rPr>
        <w:t xml:space="preserve">. </w:t>
      </w:r>
    </w:p>
    <w:p w14:paraId="1174FF92" w14:textId="77777777" w:rsidR="00797F72" w:rsidRPr="00797F72" w:rsidRDefault="00797F72" w:rsidP="00F42F7C">
      <w:pPr>
        <w:rPr>
          <w:color w:val="000000" w:themeColor="text1"/>
        </w:rPr>
      </w:pPr>
      <w:r w:rsidRPr="00797F72">
        <w:rPr>
          <w:color w:val="000000" w:themeColor="text1"/>
        </w:rPr>
        <w:t xml:space="preserve">Lopes, M.M., Damásio, M.J., Sousa, C. and Rodrigues, H. (2025). Screen style: Visual elements and brand identity in fashion films. </w:t>
      </w:r>
      <w:r w:rsidRPr="00797F72">
        <w:rPr>
          <w:i/>
          <w:iCs/>
          <w:color w:val="000000" w:themeColor="text1"/>
        </w:rPr>
        <w:t>Journal of Marketing Communications</w:t>
      </w:r>
      <w:r w:rsidRPr="00797F72">
        <w:rPr>
          <w:color w:val="000000" w:themeColor="text1"/>
        </w:rPr>
        <w:t xml:space="preserve">, pp.1–22. </w:t>
      </w:r>
      <w:proofErr w:type="spellStart"/>
      <w:r w:rsidRPr="00797F72">
        <w:rPr>
          <w:color w:val="000000" w:themeColor="text1"/>
        </w:rPr>
        <w:t>doi</w:t>
      </w:r>
      <w:proofErr w:type="spellEnd"/>
      <w:r w:rsidRPr="00797F72">
        <w:rPr>
          <w:color w:val="000000" w:themeColor="text1"/>
        </w:rPr>
        <w:t xml:space="preserve">: </w:t>
      </w:r>
      <w:hyperlink r:id="rId26" w:history="1">
        <w:r w:rsidRPr="00797F72">
          <w:rPr>
            <w:rStyle w:val="Hyperlink"/>
            <w:color w:val="000000" w:themeColor="text1"/>
          </w:rPr>
          <w:t>https://doi.org/10.1080/13527266.2025.2573319</w:t>
        </w:r>
      </w:hyperlink>
      <w:r w:rsidRPr="00797F72">
        <w:rPr>
          <w:color w:val="000000" w:themeColor="text1"/>
        </w:rPr>
        <w:t xml:space="preserve">. </w:t>
      </w:r>
    </w:p>
    <w:p w14:paraId="507D47EC" w14:textId="77777777" w:rsidR="00797F72" w:rsidRPr="00797F72" w:rsidRDefault="00797F72" w:rsidP="00F42F7C">
      <w:pPr>
        <w:rPr>
          <w:color w:val="000000" w:themeColor="text1"/>
        </w:rPr>
      </w:pPr>
      <w:r w:rsidRPr="00797F72">
        <w:rPr>
          <w:color w:val="000000" w:themeColor="text1"/>
        </w:rPr>
        <w:t xml:space="preserve">Mariani, M.M., Vega, R.P. and Wirtz, J. (2021). AI in marketing, Consumer Research and psychology: a Systematic Literature Review and Research Agenda. </w:t>
      </w:r>
      <w:r w:rsidRPr="00797F72">
        <w:rPr>
          <w:i/>
          <w:iCs/>
          <w:color w:val="000000" w:themeColor="text1"/>
        </w:rPr>
        <w:t>Psychology &amp; Marketing</w:t>
      </w:r>
      <w:r w:rsidRPr="00797F72">
        <w:rPr>
          <w:color w:val="000000" w:themeColor="text1"/>
        </w:rPr>
        <w:t xml:space="preserve">, [online] 39(4), pp.755–776. </w:t>
      </w:r>
      <w:proofErr w:type="spellStart"/>
      <w:r w:rsidRPr="00797F72">
        <w:rPr>
          <w:color w:val="000000" w:themeColor="text1"/>
        </w:rPr>
        <w:t>doi</w:t>
      </w:r>
      <w:proofErr w:type="spellEnd"/>
      <w:r w:rsidRPr="00797F72">
        <w:rPr>
          <w:color w:val="000000" w:themeColor="text1"/>
        </w:rPr>
        <w:t xml:space="preserve">: </w:t>
      </w:r>
      <w:hyperlink r:id="rId27" w:history="1">
        <w:r w:rsidRPr="00797F72">
          <w:rPr>
            <w:rStyle w:val="Hyperlink"/>
            <w:color w:val="000000" w:themeColor="text1"/>
          </w:rPr>
          <w:t>https://doi.org/10.1002/mar.21619</w:t>
        </w:r>
      </w:hyperlink>
      <w:r w:rsidRPr="00797F72">
        <w:rPr>
          <w:color w:val="000000" w:themeColor="text1"/>
        </w:rPr>
        <w:t xml:space="preserve">. </w:t>
      </w:r>
    </w:p>
    <w:p w14:paraId="713D184D" w14:textId="77777777" w:rsidR="00797F72" w:rsidRPr="00797F72" w:rsidRDefault="00797F72" w:rsidP="00F42F7C">
      <w:pPr>
        <w:rPr>
          <w:color w:val="000000" w:themeColor="text1"/>
        </w:rPr>
      </w:pPr>
      <w:proofErr w:type="spellStart"/>
      <w:r w:rsidRPr="00797F72">
        <w:rPr>
          <w:color w:val="000000" w:themeColor="text1"/>
        </w:rPr>
        <w:t>Mazzù</w:t>
      </w:r>
      <w:proofErr w:type="spellEnd"/>
      <w:r w:rsidRPr="00797F72">
        <w:rPr>
          <w:color w:val="000000" w:themeColor="text1"/>
        </w:rPr>
        <w:t xml:space="preserve">, M.F., Andria, A., </w:t>
      </w:r>
      <w:proofErr w:type="spellStart"/>
      <w:r w:rsidRPr="00797F72">
        <w:rPr>
          <w:color w:val="000000" w:themeColor="text1"/>
        </w:rPr>
        <w:t>Baccelloni</w:t>
      </w:r>
      <w:proofErr w:type="spellEnd"/>
      <w:r w:rsidRPr="00797F72">
        <w:rPr>
          <w:color w:val="000000" w:themeColor="text1"/>
        </w:rPr>
        <w:t xml:space="preserve">, A. and Angelis, M.D. (2025). The impact of humans vs. AI recommendation on consumer reactions to products exposure. </w:t>
      </w:r>
      <w:r w:rsidRPr="00797F72">
        <w:rPr>
          <w:i/>
          <w:iCs/>
          <w:color w:val="000000" w:themeColor="text1"/>
        </w:rPr>
        <w:t>Electronic Commerce Research</w:t>
      </w:r>
      <w:r w:rsidRPr="00797F72">
        <w:rPr>
          <w:color w:val="000000" w:themeColor="text1"/>
        </w:rPr>
        <w:t xml:space="preserve">. </w:t>
      </w:r>
      <w:proofErr w:type="spellStart"/>
      <w:r w:rsidRPr="00797F72">
        <w:rPr>
          <w:color w:val="000000" w:themeColor="text1"/>
        </w:rPr>
        <w:t>doi</w:t>
      </w:r>
      <w:proofErr w:type="spellEnd"/>
      <w:r w:rsidRPr="00797F72">
        <w:rPr>
          <w:color w:val="000000" w:themeColor="text1"/>
        </w:rPr>
        <w:t xml:space="preserve">: </w:t>
      </w:r>
      <w:hyperlink r:id="rId28" w:history="1">
        <w:r w:rsidRPr="00797F72">
          <w:rPr>
            <w:rStyle w:val="Hyperlink"/>
            <w:color w:val="000000" w:themeColor="text1"/>
          </w:rPr>
          <w:t>https://doi.org/10.1007/s10660-025-10048-6</w:t>
        </w:r>
      </w:hyperlink>
      <w:r w:rsidRPr="00797F72">
        <w:rPr>
          <w:color w:val="000000" w:themeColor="text1"/>
        </w:rPr>
        <w:t xml:space="preserve">. </w:t>
      </w:r>
    </w:p>
    <w:p w14:paraId="4FDA2D92" w14:textId="77777777" w:rsidR="00797F72" w:rsidRPr="00797F72" w:rsidRDefault="00797F72" w:rsidP="00F42F7C">
      <w:pPr>
        <w:rPr>
          <w:color w:val="000000" w:themeColor="text1"/>
        </w:rPr>
      </w:pPr>
      <w:r w:rsidRPr="00797F72">
        <w:rPr>
          <w:color w:val="000000" w:themeColor="text1"/>
        </w:rPr>
        <w:t xml:space="preserve">Morales‐Muñoz, A., Iniesta‐Bonillo, </w:t>
      </w:r>
      <w:proofErr w:type="spellStart"/>
      <w:r w:rsidRPr="00797F72">
        <w:rPr>
          <w:color w:val="000000" w:themeColor="text1"/>
        </w:rPr>
        <w:t>M</w:t>
      </w:r>
      <w:r w:rsidRPr="00797F72">
        <w:rPr>
          <w:color w:val="000000" w:themeColor="text1"/>
          <w:vertAlign w:val="superscript"/>
        </w:rPr>
        <w:t>a</w:t>
      </w:r>
      <w:r w:rsidRPr="00797F72">
        <w:rPr>
          <w:color w:val="000000" w:themeColor="text1"/>
        </w:rPr>
        <w:t>.Á</w:t>
      </w:r>
      <w:proofErr w:type="spellEnd"/>
      <w:r w:rsidRPr="00797F72">
        <w:rPr>
          <w:color w:val="000000" w:themeColor="text1"/>
        </w:rPr>
        <w:t xml:space="preserve">., Estrella‐Ramón, A. and Herrada‐Lores, S. (2026). Artificial Intelligence and Consumer Behaviour in Social Media: Systematic Literature Review and Future Research Agenda. </w:t>
      </w:r>
      <w:r w:rsidRPr="00797F72">
        <w:rPr>
          <w:i/>
          <w:iCs/>
          <w:color w:val="000000" w:themeColor="text1"/>
        </w:rPr>
        <w:t>International Journal of Consumer Studies</w:t>
      </w:r>
      <w:r w:rsidRPr="00797F72">
        <w:rPr>
          <w:color w:val="000000" w:themeColor="text1"/>
        </w:rPr>
        <w:t xml:space="preserve">, 50(1). </w:t>
      </w:r>
      <w:proofErr w:type="spellStart"/>
      <w:r w:rsidRPr="00797F72">
        <w:rPr>
          <w:color w:val="000000" w:themeColor="text1"/>
        </w:rPr>
        <w:t>doi</w:t>
      </w:r>
      <w:proofErr w:type="spellEnd"/>
      <w:r w:rsidRPr="00797F72">
        <w:rPr>
          <w:color w:val="000000" w:themeColor="text1"/>
        </w:rPr>
        <w:t xml:space="preserve">: </w:t>
      </w:r>
      <w:hyperlink r:id="rId29" w:history="1">
        <w:r w:rsidRPr="00797F72">
          <w:rPr>
            <w:rStyle w:val="Hyperlink"/>
            <w:color w:val="000000" w:themeColor="text1"/>
          </w:rPr>
          <w:t>https://doi.org/10.1111/ijcs.70173</w:t>
        </w:r>
      </w:hyperlink>
      <w:r w:rsidRPr="00797F72">
        <w:rPr>
          <w:color w:val="000000" w:themeColor="text1"/>
        </w:rPr>
        <w:t xml:space="preserve">. </w:t>
      </w:r>
    </w:p>
    <w:p w14:paraId="00130D97" w14:textId="77777777" w:rsidR="00797F72" w:rsidRPr="00797F72" w:rsidRDefault="00797F72" w:rsidP="00F42F7C">
      <w:pPr>
        <w:rPr>
          <w:color w:val="000000" w:themeColor="text1"/>
        </w:rPr>
      </w:pPr>
      <w:r w:rsidRPr="00797F72">
        <w:rPr>
          <w:color w:val="000000" w:themeColor="text1"/>
        </w:rPr>
        <w:t xml:space="preserve">Olujimi, P.A., </w:t>
      </w:r>
      <w:proofErr w:type="spellStart"/>
      <w:r w:rsidRPr="00797F72">
        <w:rPr>
          <w:color w:val="000000" w:themeColor="text1"/>
        </w:rPr>
        <w:t>Owolawi</w:t>
      </w:r>
      <w:proofErr w:type="spellEnd"/>
      <w:r w:rsidRPr="00797F72">
        <w:rPr>
          <w:color w:val="000000" w:themeColor="text1"/>
        </w:rPr>
        <w:t xml:space="preserve">, P.A., </w:t>
      </w:r>
      <w:proofErr w:type="spellStart"/>
      <w:r w:rsidRPr="00797F72">
        <w:rPr>
          <w:color w:val="000000" w:themeColor="text1"/>
        </w:rPr>
        <w:t>Mogase</w:t>
      </w:r>
      <w:proofErr w:type="spellEnd"/>
      <w:r w:rsidRPr="00797F72">
        <w:rPr>
          <w:color w:val="000000" w:themeColor="text1"/>
        </w:rPr>
        <w:t xml:space="preserve">, R.C. and Wyk, E.V. (2025). Agentic AI Frameworks in SMMEs: A Systematic Literature Review of Ecosystemic Interconnected Agents. </w:t>
      </w:r>
      <w:r w:rsidRPr="00797F72">
        <w:rPr>
          <w:i/>
          <w:iCs/>
          <w:color w:val="000000" w:themeColor="text1"/>
        </w:rPr>
        <w:t>AI</w:t>
      </w:r>
      <w:r w:rsidRPr="00797F72">
        <w:rPr>
          <w:color w:val="000000" w:themeColor="text1"/>
        </w:rPr>
        <w:t xml:space="preserve">, 6(6), p.123. </w:t>
      </w:r>
      <w:proofErr w:type="spellStart"/>
      <w:r w:rsidRPr="00797F72">
        <w:rPr>
          <w:color w:val="000000" w:themeColor="text1"/>
        </w:rPr>
        <w:t>doi</w:t>
      </w:r>
      <w:proofErr w:type="spellEnd"/>
      <w:r w:rsidRPr="00797F72">
        <w:rPr>
          <w:color w:val="000000" w:themeColor="text1"/>
        </w:rPr>
        <w:t xml:space="preserve">: </w:t>
      </w:r>
      <w:hyperlink r:id="rId30" w:history="1">
        <w:r w:rsidRPr="00797F72">
          <w:rPr>
            <w:rStyle w:val="Hyperlink"/>
            <w:color w:val="000000" w:themeColor="text1"/>
          </w:rPr>
          <w:t>https://doi.org/10.3390/ai6060123</w:t>
        </w:r>
      </w:hyperlink>
      <w:r w:rsidRPr="00797F72">
        <w:rPr>
          <w:color w:val="000000" w:themeColor="text1"/>
        </w:rPr>
        <w:t xml:space="preserve">. </w:t>
      </w:r>
    </w:p>
    <w:p w14:paraId="75FCFB45" w14:textId="77777777" w:rsidR="00797F72" w:rsidRPr="00797F72" w:rsidRDefault="00797F72" w:rsidP="00F42F7C">
      <w:pPr>
        <w:rPr>
          <w:color w:val="000000" w:themeColor="text1"/>
        </w:rPr>
      </w:pPr>
      <w:r w:rsidRPr="00797F72">
        <w:rPr>
          <w:color w:val="000000" w:themeColor="text1"/>
        </w:rPr>
        <w:t xml:space="preserve">Pizzi, G., Matta, S., Federica Caboni and Stewart, D.W. (2025). Immersive and Generative Technology: New Tools for Marketing, New Tools for Consumer Response. </w:t>
      </w:r>
      <w:r w:rsidRPr="00797F72">
        <w:rPr>
          <w:i/>
          <w:iCs/>
          <w:color w:val="000000" w:themeColor="text1"/>
        </w:rPr>
        <w:t>Psychology and Marketing</w:t>
      </w:r>
      <w:r w:rsidRPr="00797F72">
        <w:rPr>
          <w:color w:val="000000" w:themeColor="text1"/>
        </w:rPr>
        <w:t xml:space="preserve">. </w:t>
      </w:r>
      <w:proofErr w:type="spellStart"/>
      <w:r w:rsidRPr="00797F72">
        <w:rPr>
          <w:color w:val="000000" w:themeColor="text1"/>
        </w:rPr>
        <w:t>doi</w:t>
      </w:r>
      <w:proofErr w:type="spellEnd"/>
      <w:r w:rsidRPr="00797F72">
        <w:rPr>
          <w:color w:val="000000" w:themeColor="text1"/>
        </w:rPr>
        <w:t xml:space="preserve">: </w:t>
      </w:r>
      <w:hyperlink r:id="rId31" w:history="1">
        <w:r w:rsidRPr="00797F72">
          <w:rPr>
            <w:rStyle w:val="Hyperlink"/>
            <w:color w:val="000000" w:themeColor="text1"/>
          </w:rPr>
          <w:t>https://doi.org/10.1002/mar.70036</w:t>
        </w:r>
      </w:hyperlink>
      <w:r w:rsidRPr="00797F72">
        <w:rPr>
          <w:color w:val="000000" w:themeColor="text1"/>
        </w:rPr>
        <w:t xml:space="preserve">. </w:t>
      </w:r>
    </w:p>
    <w:p w14:paraId="054086B9" w14:textId="77777777" w:rsidR="00797F72" w:rsidRPr="00797F72" w:rsidRDefault="00797F72" w:rsidP="00F42F7C">
      <w:pPr>
        <w:rPr>
          <w:color w:val="000000" w:themeColor="text1"/>
        </w:rPr>
      </w:pPr>
      <w:r w:rsidRPr="00797F72">
        <w:rPr>
          <w:color w:val="000000" w:themeColor="text1"/>
        </w:rPr>
        <w:lastRenderedPageBreak/>
        <w:t xml:space="preserve">Qiu, X., Wang, Y., Zeng, Y. and Cong, R. (2025). Artificial Intelligence Disclosure in Cause-Related Marketing: A Persuasion Knowledge Perspective. </w:t>
      </w:r>
      <w:r w:rsidRPr="00797F72">
        <w:rPr>
          <w:i/>
          <w:iCs/>
          <w:color w:val="000000" w:themeColor="text1"/>
        </w:rPr>
        <w:t>Journal of theoretical and applied electronic commerce research</w:t>
      </w:r>
      <w:r w:rsidRPr="00797F72">
        <w:rPr>
          <w:color w:val="000000" w:themeColor="text1"/>
        </w:rPr>
        <w:t xml:space="preserve">, 20(3), pp.193–193. </w:t>
      </w:r>
      <w:proofErr w:type="spellStart"/>
      <w:r w:rsidRPr="00797F72">
        <w:rPr>
          <w:color w:val="000000" w:themeColor="text1"/>
        </w:rPr>
        <w:t>doi</w:t>
      </w:r>
      <w:proofErr w:type="spellEnd"/>
      <w:r w:rsidRPr="00797F72">
        <w:rPr>
          <w:color w:val="000000" w:themeColor="text1"/>
        </w:rPr>
        <w:t xml:space="preserve">: </w:t>
      </w:r>
      <w:hyperlink r:id="rId32" w:history="1">
        <w:r w:rsidRPr="00797F72">
          <w:rPr>
            <w:rStyle w:val="Hyperlink"/>
            <w:color w:val="000000" w:themeColor="text1"/>
          </w:rPr>
          <w:t>https://doi.org/10.3390/jtaer20030193</w:t>
        </w:r>
      </w:hyperlink>
      <w:r w:rsidRPr="00797F72">
        <w:rPr>
          <w:color w:val="000000" w:themeColor="text1"/>
        </w:rPr>
        <w:t xml:space="preserve">. </w:t>
      </w:r>
    </w:p>
    <w:p w14:paraId="177D23AD" w14:textId="77777777" w:rsidR="00797F72" w:rsidRPr="00797F72" w:rsidRDefault="00797F72" w:rsidP="00F42F7C">
      <w:pPr>
        <w:rPr>
          <w:color w:val="000000" w:themeColor="text1"/>
        </w:rPr>
      </w:pPr>
      <w:proofErr w:type="spellStart"/>
      <w:r w:rsidRPr="00797F72">
        <w:rPr>
          <w:color w:val="000000" w:themeColor="text1"/>
        </w:rPr>
        <w:t>Regona</w:t>
      </w:r>
      <w:proofErr w:type="spellEnd"/>
      <w:r w:rsidRPr="00797F72">
        <w:rPr>
          <w:color w:val="000000" w:themeColor="text1"/>
        </w:rPr>
        <w:t xml:space="preserve">, M., </w:t>
      </w:r>
      <w:proofErr w:type="spellStart"/>
      <w:r w:rsidRPr="00797F72">
        <w:rPr>
          <w:color w:val="000000" w:themeColor="text1"/>
        </w:rPr>
        <w:t>Yigitcanlar</w:t>
      </w:r>
      <w:proofErr w:type="spellEnd"/>
      <w:r w:rsidRPr="00797F72">
        <w:rPr>
          <w:color w:val="000000" w:themeColor="text1"/>
        </w:rPr>
        <w:t xml:space="preserve">, T., Hon, C. and Teo, M. (2026). Building Trust in Artificial Intelligence: A Systematic Review through the Lens of Trust Theory. </w:t>
      </w:r>
      <w:r w:rsidRPr="00797F72">
        <w:rPr>
          <w:i/>
          <w:iCs/>
          <w:color w:val="000000" w:themeColor="text1"/>
        </w:rPr>
        <w:t>ACM Computing Surveys</w:t>
      </w:r>
      <w:r w:rsidRPr="00797F72">
        <w:rPr>
          <w:color w:val="000000" w:themeColor="text1"/>
        </w:rPr>
        <w:t xml:space="preserve">. </w:t>
      </w:r>
      <w:proofErr w:type="spellStart"/>
      <w:r w:rsidRPr="00797F72">
        <w:rPr>
          <w:color w:val="000000" w:themeColor="text1"/>
        </w:rPr>
        <w:t>doi</w:t>
      </w:r>
      <w:proofErr w:type="spellEnd"/>
      <w:r w:rsidRPr="00797F72">
        <w:rPr>
          <w:color w:val="000000" w:themeColor="text1"/>
        </w:rPr>
        <w:t xml:space="preserve">: </w:t>
      </w:r>
      <w:hyperlink r:id="rId33" w:history="1">
        <w:r w:rsidRPr="00797F72">
          <w:rPr>
            <w:rStyle w:val="Hyperlink"/>
            <w:color w:val="000000" w:themeColor="text1"/>
          </w:rPr>
          <w:t>https://doi.org/10.1145/3789256</w:t>
        </w:r>
      </w:hyperlink>
      <w:r w:rsidRPr="00797F72">
        <w:rPr>
          <w:color w:val="000000" w:themeColor="text1"/>
        </w:rPr>
        <w:t xml:space="preserve">.  </w:t>
      </w:r>
    </w:p>
    <w:p w14:paraId="36CE6DBA" w14:textId="77777777" w:rsidR="00797F72" w:rsidRPr="00797F72" w:rsidRDefault="00797F72" w:rsidP="00797F72">
      <w:pPr>
        <w:rPr>
          <w:color w:val="000000" w:themeColor="text1"/>
        </w:rPr>
      </w:pPr>
      <w:r w:rsidRPr="00797F72">
        <w:rPr>
          <w:color w:val="000000" w:themeColor="text1"/>
        </w:rPr>
        <w:t xml:space="preserve">Sarran, D. and Datt, V. (2026). Consumer Trust and Purchase Intentions in AI-Generated Advertising: The Role of Verification Signals. </w:t>
      </w:r>
      <w:r w:rsidRPr="00797F72">
        <w:rPr>
          <w:i/>
          <w:iCs/>
          <w:color w:val="000000" w:themeColor="text1"/>
        </w:rPr>
        <w:t>Computers in Human Behavior Reports</w:t>
      </w:r>
      <w:r w:rsidRPr="00797F72">
        <w:rPr>
          <w:color w:val="000000" w:themeColor="text1"/>
        </w:rPr>
        <w:t>, p.101112. doi:10.1016/j.chbr.2026.101112.</w:t>
      </w:r>
    </w:p>
    <w:p w14:paraId="28545628" w14:textId="77777777" w:rsidR="00797F72" w:rsidRPr="00797F72" w:rsidRDefault="00797F72" w:rsidP="00F42F7C">
      <w:pPr>
        <w:rPr>
          <w:color w:val="000000" w:themeColor="text1"/>
        </w:rPr>
      </w:pPr>
      <w:r w:rsidRPr="00797F72">
        <w:rPr>
          <w:color w:val="000000" w:themeColor="text1"/>
        </w:rPr>
        <w:t xml:space="preserve">Tajik, O., Golzar, J. and Noor, S. (2024). Purposive Sampling. </w:t>
      </w:r>
      <w:r w:rsidRPr="00797F72">
        <w:rPr>
          <w:i/>
          <w:iCs/>
          <w:color w:val="000000" w:themeColor="text1"/>
        </w:rPr>
        <w:t>Purposive Sampling</w:t>
      </w:r>
      <w:r w:rsidRPr="00797F72">
        <w:rPr>
          <w:color w:val="000000" w:themeColor="text1"/>
        </w:rPr>
        <w:t xml:space="preserve">, [online] 2(2), pp.1–9. </w:t>
      </w:r>
      <w:proofErr w:type="spellStart"/>
      <w:r w:rsidRPr="00797F72">
        <w:rPr>
          <w:color w:val="000000" w:themeColor="text1"/>
        </w:rPr>
        <w:t>doi</w:t>
      </w:r>
      <w:proofErr w:type="spellEnd"/>
      <w:r w:rsidRPr="00797F72">
        <w:rPr>
          <w:color w:val="000000" w:themeColor="text1"/>
        </w:rPr>
        <w:t xml:space="preserve">: </w:t>
      </w:r>
      <w:hyperlink r:id="rId34" w:history="1">
        <w:r w:rsidRPr="00797F72">
          <w:rPr>
            <w:rStyle w:val="Hyperlink"/>
            <w:color w:val="000000" w:themeColor="text1"/>
          </w:rPr>
          <w:t>https://doi.org/10.22034/ijels.2025.490681.1029</w:t>
        </w:r>
      </w:hyperlink>
      <w:r w:rsidRPr="00797F72">
        <w:rPr>
          <w:color w:val="000000" w:themeColor="text1"/>
        </w:rPr>
        <w:t xml:space="preserve">. </w:t>
      </w:r>
    </w:p>
    <w:p w14:paraId="27C40CC9" w14:textId="77777777" w:rsidR="00F42F7C" w:rsidRPr="00797F72" w:rsidRDefault="00F42F7C" w:rsidP="00F42F7C">
      <w:pPr>
        <w:rPr>
          <w:color w:val="000000" w:themeColor="text1"/>
        </w:rPr>
      </w:pPr>
    </w:p>
    <w:p w14:paraId="22736F4E" w14:textId="77777777" w:rsidR="00F005E5" w:rsidRPr="00797F72" w:rsidRDefault="00F005E5" w:rsidP="00573FBB">
      <w:pPr>
        <w:rPr>
          <w:color w:val="000000" w:themeColor="text1"/>
        </w:rPr>
      </w:pPr>
    </w:p>
    <w:sectPr w:rsidR="00F005E5" w:rsidRPr="00797F72" w:rsidSect="00F42F7C">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9B03A" w14:textId="77777777" w:rsidR="00984637" w:rsidRDefault="00984637" w:rsidP="00F42F7C">
      <w:pPr>
        <w:spacing w:after="0" w:line="240" w:lineRule="auto"/>
      </w:pPr>
      <w:r>
        <w:separator/>
      </w:r>
    </w:p>
  </w:endnote>
  <w:endnote w:type="continuationSeparator" w:id="0">
    <w:p w14:paraId="4C357F25" w14:textId="77777777" w:rsidR="00984637" w:rsidRDefault="00984637" w:rsidP="00F42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7925594"/>
      <w:docPartObj>
        <w:docPartGallery w:val="Page Numbers (Bottom of Page)"/>
        <w:docPartUnique/>
      </w:docPartObj>
    </w:sdtPr>
    <w:sdtEndPr>
      <w:rPr>
        <w:noProof/>
      </w:rPr>
    </w:sdtEndPr>
    <w:sdtContent>
      <w:p w14:paraId="4F9C3D76" w14:textId="00F3C21D" w:rsidR="00F42F7C" w:rsidRDefault="00F42F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C43EF6" w14:textId="77777777" w:rsidR="00F42F7C" w:rsidRDefault="00F42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B672E" w14:textId="77777777" w:rsidR="00984637" w:rsidRDefault="00984637" w:rsidP="00F42F7C">
      <w:pPr>
        <w:spacing w:after="0" w:line="240" w:lineRule="auto"/>
      </w:pPr>
      <w:r>
        <w:separator/>
      </w:r>
    </w:p>
  </w:footnote>
  <w:footnote w:type="continuationSeparator" w:id="0">
    <w:p w14:paraId="7C190587" w14:textId="77777777" w:rsidR="00984637" w:rsidRDefault="00984637" w:rsidP="00F42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E5E51"/>
    <w:multiLevelType w:val="multilevel"/>
    <w:tmpl w:val="EB5A5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751DC"/>
    <w:multiLevelType w:val="multilevel"/>
    <w:tmpl w:val="53160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56929"/>
    <w:multiLevelType w:val="multilevel"/>
    <w:tmpl w:val="EB5A5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6F4FB8"/>
    <w:multiLevelType w:val="hybridMultilevel"/>
    <w:tmpl w:val="8E20048C"/>
    <w:lvl w:ilvl="0" w:tplc="2000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D7756B6"/>
    <w:multiLevelType w:val="hybridMultilevel"/>
    <w:tmpl w:val="7946CF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5651689"/>
    <w:multiLevelType w:val="hybridMultilevel"/>
    <w:tmpl w:val="8F94AEBA"/>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9727892"/>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BFD07C6"/>
    <w:multiLevelType w:val="multilevel"/>
    <w:tmpl w:val="EB5A5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F45E2C"/>
    <w:multiLevelType w:val="hybridMultilevel"/>
    <w:tmpl w:val="F62CA0F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AA43812"/>
    <w:multiLevelType w:val="multilevel"/>
    <w:tmpl w:val="A716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1620081">
    <w:abstractNumId w:val="9"/>
  </w:num>
  <w:num w:numId="2" w16cid:durableId="921376094">
    <w:abstractNumId w:val="4"/>
  </w:num>
  <w:num w:numId="3" w16cid:durableId="2056078873">
    <w:abstractNumId w:val="6"/>
  </w:num>
  <w:num w:numId="4" w16cid:durableId="1958295190">
    <w:abstractNumId w:val="7"/>
  </w:num>
  <w:num w:numId="5" w16cid:durableId="181938295">
    <w:abstractNumId w:val="0"/>
  </w:num>
  <w:num w:numId="6" w16cid:durableId="1360277089">
    <w:abstractNumId w:val="8"/>
  </w:num>
  <w:num w:numId="7" w16cid:durableId="123278205">
    <w:abstractNumId w:val="3"/>
  </w:num>
  <w:num w:numId="8" w16cid:durableId="409347433">
    <w:abstractNumId w:val="2"/>
  </w:num>
  <w:num w:numId="9" w16cid:durableId="1751077246">
    <w:abstractNumId w:val="1"/>
  </w:num>
  <w:num w:numId="10" w16cid:durableId="4840089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5DE"/>
    <w:rsid w:val="00006FF5"/>
    <w:rsid w:val="00024A5F"/>
    <w:rsid w:val="00026FEF"/>
    <w:rsid w:val="00091484"/>
    <w:rsid w:val="000A1C91"/>
    <w:rsid w:val="000F273F"/>
    <w:rsid w:val="00143EC5"/>
    <w:rsid w:val="0017606A"/>
    <w:rsid w:val="001A130C"/>
    <w:rsid w:val="001B33CD"/>
    <w:rsid w:val="001B44BE"/>
    <w:rsid w:val="001F662E"/>
    <w:rsid w:val="00211381"/>
    <w:rsid w:val="0024378B"/>
    <w:rsid w:val="0027315F"/>
    <w:rsid w:val="00391CD2"/>
    <w:rsid w:val="003D46BC"/>
    <w:rsid w:val="00415E95"/>
    <w:rsid w:val="0046579A"/>
    <w:rsid w:val="004A0B46"/>
    <w:rsid w:val="004A443A"/>
    <w:rsid w:val="00534679"/>
    <w:rsid w:val="00573FBB"/>
    <w:rsid w:val="00595F45"/>
    <w:rsid w:val="005E3057"/>
    <w:rsid w:val="005E55F8"/>
    <w:rsid w:val="005E5884"/>
    <w:rsid w:val="00625D5F"/>
    <w:rsid w:val="00634012"/>
    <w:rsid w:val="006534F3"/>
    <w:rsid w:val="00660B6A"/>
    <w:rsid w:val="00684F1E"/>
    <w:rsid w:val="006D28CF"/>
    <w:rsid w:val="00724BAC"/>
    <w:rsid w:val="007559F4"/>
    <w:rsid w:val="00793EE0"/>
    <w:rsid w:val="00797F72"/>
    <w:rsid w:val="007C21CA"/>
    <w:rsid w:val="007E4DB6"/>
    <w:rsid w:val="0081286D"/>
    <w:rsid w:val="00893024"/>
    <w:rsid w:val="008C38FF"/>
    <w:rsid w:val="008D4095"/>
    <w:rsid w:val="00965D0D"/>
    <w:rsid w:val="00984637"/>
    <w:rsid w:val="009D1F2A"/>
    <w:rsid w:val="009D75DE"/>
    <w:rsid w:val="00AD61F4"/>
    <w:rsid w:val="00B22A9F"/>
    <w:rsid w:val="00B50AB6"/>
    <w:rsid w:val="00B736B1"/>
    <w:rsid w:val="00BC1C29"/>
    <w:rsid w:val="00BF0952"/>
    <w:rsid w:val="00C257CB"/>
    <w:rsid w:val="00C516CC"/>
    <w:rsid w:val="00C52915"/>
    <w:rsid w:val="00C61535"/>
    <w:rsid w:val="00C6641B"/>
    <w:rsid w:val="00CD6813"/>
    <w:rsid w:val="00D17DC7"/>
    <w:rsid w:val="00D61511"/>
    <w:rsid w:val="00DA1E7E"/>
    <w:rsid w:val="00DB4852"/>
    <w:rsid w:val="00E06239"/>
    <w:rsid w:val="00EC6872"/>
    <w:rsid w:val="00EE1342"/>
    <w:rsid w:val="00EF48CD"/>
    <w:rsid w:val="00F005E5"/>
    <w:rsid w:val="00F42F7C"/>
    <w:rsid w:val="00F44CE6"/>
    <w:rsid w:val="00F73006"/>
    <w:rsid w:val="00F967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1357"/>
  <w15:chartTrackingRefBased/>
  <w15:docId w15:val="{9A5B8AD7-59A4-43FD-ADCC-45A7E3BCE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FB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60B6A"/>
    <w:pPr>
      <w:keepNext/>
      <w:keepLines/>
      <w:numPr>
        <w:numId w:val="3"/>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660B6A"/>
    <w:pPr>
      <w:keepNext/>
      <w:keepLines/>
      <w:numPr>
        <w:ilvl w:val="1"/>
        <w:numId w:val="3"/>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965D0D"/>
    <w:pPr>
      <w:keepNext/>
      <w:keepLines/>
      <w:numPr>
        <w:ilvl w:val="2"/>
        <w:numId w:val="3"/>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D75DE"/>
    <w:pPr>
      <w:keepNext/>
      <w:keepLines/>
      <w:numPr>
        <w:ilvl w:val="3"/>
        <w:numId w:val="3"/>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D75DE"/>
    <w:pPr>
      <w:keepNext/>
      <w:keepLines/>
      <w:numPr>
        <w:ilvl w:val="4"/>
        <w:numId w:val="3"/>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D75DE"/>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5DE"/>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5DE"/>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5DE"/>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B6A"/>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660B6A"/>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965D0D"/>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9D75DE"/>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9D75DE"/>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9D75D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D75D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D75D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D75D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60B6A"/>
    <w:pPr>
      <w:spacing w:after="80" w:line="240" w:lineRule="auto"/>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660B6A"/>
    <w:rPr>
      <w:rFonts w:ascii="Times New Roman" w:eastAsiaTheme="majorEastAsia" w:hAnsi="Times New Roman" w:cstheme="majorBidi"/>
      <w:spacing w:val="-10"/>
      <w:kern w:val="28"/>
      <w:sz w:val="44"/>
      <w:szCs w:val="56"/>
      <w:lang w:val="en-GB"/>
    </w:rPr>
  </w:style>
  <w:style w:type="paragraph" w:styleId="Subtitle">
    <w:name w:val="Subtitle"/>
    <w:basedOn w:val="Normal"/>
    <w:next w:val="Normal"/>
    <w:link w:val="SubtitleChar"/>
    <w:uiPriority w:val="11"/>
    <w:qFormat/>
    <w:rsid w:val="009D7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5D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D75DE"/>
    <w:pPr>
      <w:spacing w:before="160"/>
      <w:jc w:val="center"/>
    </w:pPr>
    <w:rPr>
      <w:i/>
      <w:iCs/>
      <w:color w:val="404040" w:themeColor="text1" w:themeTint="BF"/>
    </w:rPr>
  </w:style>
  <w:style w:type="character" w:customStyle="1" w:styleId="QuoteChar">
    <w:name w:val="Quote Char"/>
    <w:basedOn w:val="DefaultParagraphFont"/>
    <w:link w:val="Quote"/>
    <w:uiPriority w:val="29"/>
    <w:rsid w:val="009D75DE"/>
    <w:rPr>
      <w:i/>
      <w:iCs/>
      <w:color w:val="404040" w:themeColor="text1" w:themeTint="BF"/>
      <w:lang w:val="en-GB"/>
    </w:rPr>
  </w:style>
  <w:style w:type="paragraph" w:styleId="ListParagraph">
    <w:name w:val="List Paragraph"/>
    <w:basedOn w:val="Normal"/>
    <w:uiPriority w:val="34"/>
    <w:qFormat/>
    <w:rsid w:val="009D75DE"/>
    <w:pPr>
      <w:ind w:left="720"/>
      <w:contextualSpacing/>
    </w:pPr>
  </w:style>
  <w:style w:type="character" w:styleId="IntenseEmphasis">
    <w:name w:val="Intense Emphasis"/>
    <w:basedOn w:val="DefaultParagraphFont"/>
    <w:uiPriority w:val="21"/>
    <w:qFormat/>
    <w:rsid w:val="009D75DE"/>
    <w:rPr>
      <w:i/>
      <w:iCs/>
      <w:color w:val="2E74B5" w:themeColor="accent1" w:themeShade="BF"/>
    </w:rPr>
  </w:style>
  <w:style w:type="paragraph" w:styleId="IntenseQuote">
    <w:name w:val="Intense Quote"/>
    <w:basedOn w:val="Normal"/>
    <w:next w:val="Normal"/>
    <w:link w:val="IntenseQuoteChar"/>
    <w:uiPriority w:val="30"/>
    <w:qFormat/>
    <w:rsid w:val="009D75D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D75DE"/>
    <w:rPr>
      <w:i/>
      <w:iCs/>
      <w:color w:val="2E74B5" w:themeColor="accent1" w:themeShade="BF"/>
      <w:lang w:val="en-GB"/>
    </w:rPr>
  </w:style>
  <w:style w:type="character" w:styleId="IntenseReference">
    <w:name w:val="Intense Reference"/>
    <w:basedOn w:val="DefaultParagraphFont"/>
    <w:uiPriority w:val="32"/>
    <w:qFormat/>
    <w:rsid w:val="009D75DE"/>
    <w:rPr>
      <w:b/>
      <w:bCs/>
      <w:smallCaps/>
      <w:color w:val="2E74B5" w:themeColor="accent1" w:themeShade="BF"/>
      <w:spacing w:val="5"/>
    </w:rPr>
  </w:style>
  <w:style w:type="table" w:styleId="TableGrid">
    <w:name w:val="Table Grid"/>
    <w:basedOn w:val="TableNormal"/>
    <w:uiPriority w:val="39"/>
    <w:rsid w:val="008D40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D409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42F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F7C"/>
    <w:rPr>
      <w:rFonts w:ascii="Times New Roman" w:hAnsi="Times New Roman"/>
      <w:sz w:val="24"/>
      <w:lang w:val="en-GB"/>
    </w:rPr>
  </w:style>
  <w:style w:type="paragraph" w:styleId="Footer">
    <w:name w:val="footer"/>
    <w:basedOn w:val="Normal"/>
    <w:link w:val="FooterChar"/>
    <w:uiPriority w:val="99"/>
    <w:unhideWhenUsed/>
    <w:rsid w:val="00F42F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F7C"/>
    <w:rPr>
      <w:rFonts w:ascii="Times New Roman" w:hAnsi="Times New Roman"/>
      <w:sz w:val="24"/>
      <w:lang w:val="en-GB"/>
    </w:rPr>
  </w:style>
  <w:style w:type="character" w:styleId="Hyperlink">
    <w:name w:val="Hyperlink"/>
    <w:basedOn w:val="DefaultParagraphFont"/>
    <w:uiPriority w:val="99"/>
    <w:unhideWhenUsed/>
    <w:rsid w:val="00F42F7C"/>
    <w:rPr>
      <w:color w:val="0563C1" w:themeColor="hyperlink"/>
      <w:u w:val="single"/>
    </w:rPr>
  </w:style>
  <w:style w:type="character" w:styleId="UnresolvedMention">
    <w:name w:val="Unresolved Mention"/>
    <w:basedOn w:val="DefaultParagraphFont"/>
    <w:uiPriority w:val="99"/>
    <w:semiHidden/>
    <w:unhideWhenUsed/>
    <w:rsid w:val="00F42F7C"/>
    <w:rPr>
      <w:color w:val="605E5C"/>
      <w:shd w:val="clear" w:color="auto" w:fill="E1DFDD"/>
    </w:rPr>
  </w:style>
  <w:style w:type="paragraph" w:styleId="TOCHeading">
    <w:name w:val="TOC Heading"/>
    <w:basedOn w:val="Heading1"/>
    <w:next w:val="Normal"/>
    <w:uiPriority w:val="39"/>
    <w:unhideWhenUsed/>
    <w:qFormat/>
    <w:rsid w:val="00F42F7C"/>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F42F7C"/>
    <w:pPr>
      <w:spacing w:after="100"/>
    </w:pPr>
  </w:style>
  <w:style w:type="paragraph" w:styleId="TOC2">
    <w:name w:val="toc 2"/>
    <w:basedOn w:val="Normal"/>
    <w:next w:val="Normal"/>
    <w:autoRedefine/>
    <w:uiPriority w:val="39"/>
    <w:unhideWhenUsed/>
    <w:rsid w:val="00F42F7C"/>
    <w:pPr>
      <w:spacing w:after="100"/>
      <w:ind w:left="240"/>
    </w:pPr>
  </w:style>
  <w:style w:type="paragraph" w:customStyle="1" w:styleId="pdq2pgselectionanchorcontainer">
    <w:name w:val="pdq2pg_selectionanchorcontainer"/>
    <w:basedOn w:val="Normal"/>
    <w:rsid w:val="00391CD2"/>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391CD2"/>
    <w:rPr>
      <w:b/>
      <w:bCs/>
    </w:rPr>
  </w:style>
  <w:style w:type="character" w:customStyle="1" w:styleId="whitespace-normal">
    <w:name w:val="whitespace-normal"/>
    <w:basedOn w:val="DefaultParagraphFont"/>
    <w:rsid w:val="00391CD2"/>
  </w:style>
  <w:style w:type="paragraph" w:styleId="NormalWeb">
    <w:name w:val="Normal (Web)"/>
    <w:basedOn w:val="Normal"/>
    <w:uiPriority w:val="99"/>
    <w:unhideWhenUsed/>
    <w:rsid w:val="00893024"/>
    <w:pPr>
      <w:spacing w:before="100" w:beforeAutospacing="1" w:after="100" w:afterAutospacing="1" w:line="240" w:lineRule="auto"/>
      <w:jc w:val="left"/>
    </w:pPr>
    <w:rPr>
      <w:rFonts w:eastAsia="Times New Roman" w:cs="Times New Roman"/>
      <w:kern w:val="0"/>
      <w:szCs w:val="24"/>
      <w14:ligatures w14:val="none"/>
    </w:rPr>
  </w:style>
  <w:style w:type="paragraph" w:styleId="TOC3">
    <w:name w:val="toc 3"/>
    <w:basedOn w:val="Normal"/>
    <w:next w:val="Normal"/>
    <w:autoRedefine/>
    <w:uiPriority w:val="39"/>
    <w:unhideWhenUsed/>
    <w:rsid w:val="005E55F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8175/ijarsct-18967" TargetMode="External"/><Relationship Id="rId18" Type="http://schemas.openxmlformats.org/officeDocument/2006/relationships/hyperlink" Target="https://doi.org/10.1177/21582440231210759" TargetMode="External"/><Relationship Id="rId26" Type="http://schemas.openxmlformats.org/officeDocument/2006/relationships/hyperlink" Target="https://doi.org/10.1080/13527266.2025.2573319" TargetMode="External"/><Relationship Id="rId3" Type="http://schemas.openxmlformats.org/officeDocument/2006/relationships/styles" Target="styles.xml"/><Relationship Id="rId21" Type="http://schemas.openxmlformats.org/officeDocument/2006/relationships/hyperlink" Target="https://doi.org/10.1080/13527266.2026.2648839" TargetMode="External"/><Relationship Id="rId34" Type="http://schemas.openxmlformats.org/officeDocument/2006/relationships/hyperlink" Target="https://doi.org/10.22034/ijels.2025.490681.1029" TargetMode="External"/><Relationship Id="rId7" Type="http://schemas.openxmlformats.org/officeDocument/2006/relationships/endnotes" Target="endnotes.xml"/><Relationship Id="rId12" Type="http://schemas.openxmlformats.org/officeDocument/2006/relationships/hyperlink" Target="https://doi.org/10.3390/informatics11030058" TargetMode="External"/><Relationship Id="rId17" Type="http://schemas.openxmlformats.org/officeDocument/2006/relationships/hyperlink" Target="https://doi.org/10.1007/s00146-025-02477-6" TargetMode="External"/><Relationship Id="rId25" Type="http://schemas.openxmlformats.org/officeDocument/2006/relationships/hyperlink" Target="https://doi.org/10.1177/14413582241264619" TargetMode="External"/><Relationship Id="rId33" Type="http://schemas.openxmlformats.org/officeDocument/2006/relationships/hyperlink" Target="https://doi.org/10.1145/3789256" TargetMode="External"/><Relationship Id="rId2" Type="http://schemas.openxmlformats.org/officeDocument/2006/relationships/numbering" Target="numbering.xml"/><Relationship Id="rId16" Type="http://schemas.openxmlformats.org/officeDocument/2006/relationships/hyperlink" Target="https://doi.org/10.1080/2159676X.2019.1628806" TargetMode="External"/><Relationship Id="rId20" Type="http://schemas.openxmlformats.org/officeDocument/2006/relationships/hyperlink" Target="https://doi.org/10.1007/s11301-025-00494-9" TargetMode="External"/><Relationship Id="rId29" Type="http://schemas.openxmlformats.org/officeDocument/2006/relationships/hyperlink" Target="https://doi.org/10.1111/ijcs.701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599-024-04044-8" TargetMode="External"/><Relationship Id="rId24" Type="http://schemas.openxmlformats.org/officeDocument/2006/relationships/hyperlink" Target="https://doi.org/10.3390/digital4010013" TargetMode="External"/><Relationship Id="rId32" Type="http://schemas.openxmlformats.org/officeDocument/2006/relationships/hyperlink" Target="https://doi.org/10.3390/jtaer20030193" TargetMode="External"/><Relationship Id="rId5" Type="http://schemas.openxmlformats.org/officeDocument/2006/relationships/webSettings" Target="webSettings.xml"/><Relationship Id="rId15" Type="http://schemas.openxmlformats.org/officeDocument/2006/relationships/hyperlink" Target="https://doi.org/10.1080/23311975.2024.2440640" TargetMode="External"/><Relationship Id="rId23" Type="http://schemas.openxmlformats.org/officeDocument/2006/relationships/hyperlink" Target="https://doi.org/10.1016/j.actpsy.2025.105573" TargetMode="External"/><Relationship Id="rId28" Type="http://schemas.openxmlformats.org/officeDocument/2006/relationships/hyperlink" Target="https://doi.org/10.1007/s10660-025-10048-6"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07/s40547-026-00163-2" TargetMode="External"/><Relationship Id="rId31" Type="http://schemas.openxmlformats.org/officeDocument/2006/relationships/hyperlink" Target="https://doi.org/10.1002/mar.7003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399209875_THE_IMPORTANCE_OF_CITATION_IN_ACADEMIC_RESEARCH" TargetMode="External"/><Relationship Id="rId22" Type="http://schemas.openxmlformats.org/officeDocument/2006/relationships/hyperlink" Target="https://doi.org/10.1016/j.pedhc.2024.03.005" TargetMode="External"/><Relationship Id="rId27" Type="http://schemas.openxmlformats.org/officeDocument/2006/relationships/hyperlink" Target="https://doi.org/10.1002/mar.21619" TargetMode="External"/><Relationship Id="rId30" Type="http://schemas.openxmlformats.org/officeDocument/2006/relationships/hyperlink" Target="https://doi.org/10.3390/ai6060123"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7A022-3F2A-4A8C-AB41-62430F2D9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4097</Words>
  <Characters>23355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Minuddin Sarker</cp:lastModifiedBy>
  <cp:revision>2</cp:revision>
  <dcterms:created xsi:type="dcterms:W3CDTF">2026-07-17T10:31:00Z</dcterms:created>
  <dcterms:modified xsi:type="dcterms:W3CDTF">2026-07-17T10:31:00Z</dcterms:modified>
</cp:coreProperties>
</file>