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0A667" w14:textId="660C2F21" w:rsidR="00106A7F" w:rsidRPr="00AE1BF2" w:rsidRDefault="00106A7F" w:rsidP="00AE1BF2">
      <w:pPr>
        <w:spacing w:line="480" w:lineRule="auto"/>
        <w:jc w:val="center"/>
        <w:rPr>
          <w:rFonts w:ascii="Arial" w:hAnsi="Arial" w:cs="Arial"/>
          <w:b/>
          <w:bCs/>
          <w:sz w:val="24"/>
          <w:szCs w:val="24"/>
          <w:u w:val="single"/>
        </w:rPr>
      </w:pPr>
      <w:r w:rsidRPr="00106A7F">
        <w:rPr>
          <w:rFonts w:ascii="Arial" w:hAnsi="Arial" w:cs="Arial"/>
          <w:b/>
          <w:bCs/>
          <w:sz w:val="24"/>
          <w:szCs w:val="24"/>
          <w:u w:val="single"/>
        </w:rPr>
        <w:t>ECYW4002 - Compare and contrast two distinct types of work</w:t>
      </w:r>
    </w:p>
    <w:p w14:paraId="0AC2B01D" w14:textId="1492E7E7" w:rsidR="00106A7F" w:rsidRPr="00E530E8" w:rsidRDefault="00106A7F" w:rsidP="00E530E8">
      <w:pPr>
        <w:spacing w:line="480" w:lineRule="auto"/>
        <w:jc w:val="both"/>
        <w:rPr>
          <w:rFonts w:ascii="Arial" w:hAnsi="Arial" w:cs="Arial"/>
          <w:sz w:val="24"/>
          <w:szCs w:val="24"/>
        </w:rPr>
      </w:pPr>
      <w:bookmarkStart w:id="0" w:name="_Hlk61372774"/>
      <w:r w:rsidRPr="00E530E8">
        <w:rPr>
          <w:rFonts w:ascii="Arial" w:hAnsi="Arial" w:cs="Arial"/>
          <w:sz w:val="24"/>
          <w:szCs w:val="24"/>
        </w:rPr>
        <w:t>The Youth Work National Occupational Standards states that all youth work should focuses on the holistic development of you</w:t>
      </w:r>
      <w:r w:rsidR="00C27BE8">
        <w:rPr>
          <w:rFonts w:ascii="Arial" w:hAnsi="Arial" w:cs="Arial"/>
          <w:sz w:val="24"/>
          <w:szCs w:val="24"/>
        </w:rPr>
        <w:t>ng</w:t>
      </w:r>
      <w:r w:rsidRPr="00E530E8">
        <w:rPr>
          <w:rFonts w:ascii="Arial" w:hAnsi="Arial" w:cs="Arial"/>
          <w:sz w:val="24"/>
          <w:szCs w:val="24"/>
        </w:rPr>
        <w:t xml:space="preserve"> people with emphasis on their “</w:t>
      </w:r>
      <w:bookmarkStart w:id="1" w:name="_Hlk61354686"/>
      <w:r w:rsidRPr="00E530E8">
        <w:rPr>
          <w:rFonts w:ascii="Arial" w:hAnsi="Arial" w:cs="Arial"/>
          <w:sz w:val="24"/>
          <w:szCs w:val="24"/>
        </w:rPr>
        <w:t>Personal, social</w:t>
      </w:r>
      <w:r w:rsidR="00237229" w:rsidRPr="00E530E8">
        <w:rPr>
          <w:rFonts w:ascii="Arial" w:hAnsi="Arial" w:cs="Arial"/>
          <w:sz w:val="24"/>
          <w:szCs w:val="24"/>
        </w:rPr>
        <w:t>,</w:t>
      </w:r>
      <w:r w:rsidRPr="00E530E8">
        <w:rPr>
          <w:rFonts w:ascii="Arial" w:hAnsi="Arial" w:cs="Arial"/>
          <w:sz w:val="24"/>
          <w:szCs w:val="24"/>
        </w:rPr>
        <w:t xml:space="preserve"> and educational development, to enable them to develop their voice, influence and place in society</w:t>
      </w:r>
      <w:r w:rsidR="00C27BE8">
        <w:rPr>
          <w:rFonts w:ascii="Arial" w:hAnsi="Arial" w:cs="Arial"/>
          <w:sz w:val="24"/>
          <w:szCs w:val="24"/>
        </w:rPr>
        <w:t>,</w:t>
      </w:r>
      <w:r w:rsidRPr="00E530E8">
        <w:rPr>
          <w:rFonts w:ascii="Arial" w:hAnsi="Arial" w:cs="Arial"/>
          <w:sz w:val="24"/>
          <w:szCs w:val="24"/>
        </w:rPr>
        <w:t xml:space="preserve"> </w:t>
      </w:r>
      <w:r w:rsidR="00C27BE8">
        <w:rPr>
          <w:rFonts w:ascii="Arial" w:hAnsi="Arial" w:cs="Arial"/>
          <w:sz w:val="24"/>
          <w:szCs w:val="24"/>
        </w:rPr>
        <w:t>therefore</w:t>
      </w:r>
      <w:r w:rsidRPr="00E530E8">
        <w:rPr>
          <w:rFonts w:ascii="Arial" w:hAnsi="Arial" w:cs="Arial"/>
          <w:sz w:val="24"/>
          <w:szCs w:val="24"/>
        </w:rPr>
        <w:t xml:space="preserve"> reach</w:t>
      </w:r>
      <w:r w:rsidR="00C27BE8">
        <w:rPr>
          <w:rFonts w:ascii="Arial" w:hAnsi="Arial" w:cs="Arial"/>
          <w:sz w:val="24"/>
          <w:szCs w:val="24"/>
        </w:rPr>
        <w:t>ing</w:t>
      </w:r>
      <w:r w:rsidRPr="00E530E8">
        <w:rPr>
          <w:rFonts w:ascii="Arial" w:hAnsi="Arial" w:cs="Arial"/>
          <w:sz w:val="24"/>
          <w:szCs w:val="24"/>
        </w:rPr>
        <w:t xml:space="preserve"> their full potentia</w:t>
      </w:r>
      <w:bookmarkEnd w:id="1"/>
      <w:r w:rsidRPr="00E530E8">
        <w:rPr>
          <w:rFonts w:ascii="Arial" w:hAnsi="Arial" w:cs="Arial"/>
          <w:sz w:val="24"/>
          <w:szCs w:val="24"/>
        </w:rPr>
        <w:t>l” (CLD Standards Council Scotland, 2019, P4). This essay will focus on two distinct types of work with young people, Youth clubs and Detached Youth Work. It will look at the characteristics, principles, and values of both types of youth work, linking them to the Youth Work National Occupational Standards as well as other polices and documents that might be relevant. Finally, it will compare and contrast these two types of youth work to see the similarities and differences.</w:t>
      </w:r>
    </w:p>
    <w:bookmarkEnd w:id="0"/>
    <w:p w14:paraId="69EB078C" w14:textId="62D7562B"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A youth club is a place where young people predominantly aged 11-25 can come together to mix with their peers, and take part in a range of activities, such as pool, table tennis or video games. However, these activities are tools to </w:t>
      </w:r>
      <w:bookmarkStart w:id="2" w:name="_Hlk61354718"/>
      <w:r w:rsidRPr="00E530E8">
        <w:rPr>
          <w:rFonts w:ascii="Arial" w:hAnsi="Arial" w:cs="Arial"/>
          <w:sz w:val="24"/>
          <w:szCs w:val="24"/>
        </w:rPr>
        <w:t xml:space="preserve">help build relationships between youth workers and young people, so that they can support young people throughout adolescence, and promote young people’s personal and social development </w:t>
      </w:r>
      <w:bookmarkEnd w:id="2"/>
      <w:r w:rsidRPr="00E530E8">
        <w:rPr>
          <w:rFonts w:ascii="Arial" w:hAnsi="Arial" w:cs="Arial"/>
          <w:sz w:val="24"/>
          <w:szCs w:val="24"/>
        </w:rPr>
        <w:t>(Curran, 2013).</w:t>
      </w:r>
    </w:p>
    <w:p w14:paraId="4D6C74F5" w14:textId="77777777" w:rsidR="00AE1BF2"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Youth clubs can be run by many different organisations, for example church groups, charity organisations, volunteers, or local authorities. Many youth organisations run different clubs to cater for a variety of young people needs, for instance speciality groups such as young carers, LGBT young people, or disabled young people (Youth Work Essentials, 2021). Within this essay we will focus on the standard local authority open-access youth club. </w:t>
      </w:r>
    </w:p>
    <w:p w14:paraId="66FB5564" w14:textId="39DF67FD"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lastRenderedPageBreak/>
        <w:t>Youth clubs offer</w:t>
      </w:r>
      <w:r w:rsidR="00104600">
        <w:rPr>
          <w:rFonts w:ascii="Arial" w:hAnsi="Arial" w:cs="Arial"/>
          <w:sz w:val="24"/>
          <w:szCs w:val="24"/>
        </w:rPr>
        <w:t xml:space="preserve"> </w:t>
      </w:r>
      <w:r w:rsidRPr="00E530E8">
        <w:rPr>
          <w:rFonts w:ascii="Arial" w:hAnsi="Arial" w:cs="Arial"/>
          <w:sz w:val="24"/>
          <w:szCs w:val="24"/>
        </w:rPr>
        <w:t xml:space="preserve">young people a safe space in their local community, utilising local buildings such as community centres, village halls, or schools. This along with community-based activities, </w:t>
      </w:r>
      <w:bookmarkStart w:id="3" w:name="_Hlk61354834"/>
      <w:r w:rsidRPr="00E530E8">
        <w:rPr>
          <w:rFonts w:ascii="Arial" w:hAnsi="Arial" w:cs="Arial"/>
          <w:sz w:val="24"/>
          <w:szCs w:val="24"/>
        </w:rPr>
        <w:t xml:space="preserve">helps to give young people a sense of belonging in their community, and allow them to be positive, active members of their local areas </w:t>
      </w:r>
      <w:bookmarkEnd w:id="3"/>
      <w:r w:rsidRPr="00E530E8">
        <w:rPr>
          <w:rFonts w:ascii="Arial" w:hAnsi="Arial" w:cs="Arial"/>
          <w:sz w:val="24"/>
          <w:szCs w:val="24"/>
        </w:rPr>
        <w:t>(McCarthy, 2016).</w:t>
      </w:r>
      <w:r w:rsidRPr="00E530E8">
        <w:rPr>
          <w:rFonts w:ascii="Arial" w:hAnsi="Arial" w:cs="Arial"/>
          <w:b/>
          <w:bCs/>
          <w:sz w:val="24"/>
          <w:szCs w:val="24"/>
        </w:rPr>
        <w:t xml:space="preserve"> </w:t>
      </w:r>
    </w:p>
    <w:p w14:paraId="5307BEF5" w14:textId="71FE8EAC"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Youth clubs operate on a basis of </w:t>
      </w:r>
      <w:bookmarkStart w:id="4" w:name="_Hlk61354874"/>
      <w:r w:rsidRPr="00E530E8">
        <w:rPr>
          <w:rFonts w:ascii="Arial" w:hAnsi="Arial" w:cs="Arial"/>
          <w:sz w:val="24"/>
          <w:szCs w:val="24"/>
        </w:rPr>
        <w:t>voluntary participation of young people</w:t>
      </w:r>
      <w:bookmarkEnd w:id="4"/>
      <w:r w:rsidRPr="00E530E8">
        <w:rPr>
          <w:rFonts w:ascii="Arial" w:hAnsi="Arial" w:cs="Arial"/>
          <w:sz w:val="24"/>
          <w:szCs w:val="24"/>
        </w:rPr>
        <w:t>, which means young people chose to be involved in youth club</w:t>
      </w:r>
      <w:r w:rsidR="00104600">
        <w:rPr>
          <w:rFonts w:ascii="Arial" w:hAnsi="Arial" w:cs="Arial"/>
          <w:sz w:val="24"/>
          <w:szCs w:val="24"/>
        </w:rPr>
        <w:t>s</w:t>
      </w:r>
      <w:r w:rsidRPr="00E530E8">
        <w:rPr>
          <w:rFonts w:ascii="Arial" w:hAnsi="Arial" w:cs="Arial"/>
          <w:sz w:val="24"/>
          <w:szCs w:val="24"/>
        </w:rPr>
        <w:t xml:space="preserve"> and they also chose whether they want to be involved in the club activities. Learning in youth clubs can be both informal and non-formal, for example learning can take place in conversations and un-structured activities, additionally, learning can also take place in structured sessions, for example session on drugs and alcohol, relationships, or welsh culture (Batsleer and Davies, 2011).</w:t>
      </w:r>
    </w:p>
    <w:p w14:paraId="6B35B0D7" w14:textId="68BCE649"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Youth club workers follow specific guidance on how youth clubs and their activities should run, for example the document Youth Work in Wales: Principles and Purposes (2018), states that youth work </w:t>
      </w:r>
      <w:bookmarkStart w:id="5" w:name="_Hlk61354906"/>
      <w:r w:rsidRPr="00E530E8">
        <w:rPr>
          <w:rFonts w:ascii="Arial" w:hAnsi="Arial" w:cs="Arial"/>
          <w:sz w:val="24"/>
          <w:szCs w:val="24"/>
        </w:rPr>
        <w:t>needs to be empowering</w:t>
      </w:r>
      <w:bookmarkEnd w:id="5"/>
      <w:r w:rsidRPr="00E530E8">
        <w:rPr>
          <w:rFonts w:ascii="Arial" w:hAnsi="Arial" w:cs="Arial"/>
          <w:sz w:val="24"/>
          <w:szCs w:val="24"/>
        </w:rPr>
        <w:t xml:space="preserve">. Many youth clubs empower young people by running youth forums allowing young people to have a say and to voice their concerns regarding things affecting them (Youth Work in Wales Review Group, 2018). Another document youth worker’s need to follow is </w:t>
      </w:r>
      <w:r w:rsidR="00104600">
        <w:rPr>
          <w:rFonts w:ascii="Arial" w:hAnsi="Arial" w:cs="Arial"/>
          <w:sz w:val="24"/>
          <w:szCs w:val="24"/>
        </w:rPr>
        <w:t xml:space="preserve">the </w:t>
      </w:r>
      <w:r w:rsidRPr="00E530E8">
        <w:rPr>
          <w:rFonts w:ascii="Arial" w:hAnsi="Arial" w:cs="Arial"/>
          <w:sz w:val="24"/>
          <w:szCs w:val="24"/>
        </w:rPr>
        <w:t>Youth Work National Occupational Standards, which states</w:t>
      </w:r>
      <w:r w:rsidR="00FB41D8" w:rsidRPr="00E530E8">
        <w:rPr>
          <w:rFonts w:ascii="Arial" w:hAnsi="Arial" w:cs="Arial"/>
          <w:sz w:val="24"/>
          <w:szCs w:val="24"/>
        </w:rPr>
        <w:t xml:space="preserve"> youth workers need to </w:t>
      </w:r>
      <w:bookmarkStart w:id="6" w:name="_Hlk61354930"/>
      <w:r w:rsidR="00FB41D8" w:rsidRPr="00E530E8">
        <w:rPr>
          <w:rFonts w:ascii="Arial" w:hAnsi="Arial" w:cs="Arial"/>
          <w:sz w:val="24"/>
          <w:szCs w:val="24"/>
        </w:rPr>
        <w:t>treat all young people “equally despite individual differences</w:t>
      </w:r>
      <w:bookmarkEnd w:id="6"/>
      <w:r w:rsidR="00FB41D8" w:rsidRPr="00E530E8">
        <w:rPr>
          <w:rFonts w:ascii="Arial" w:hAnsi="Arial" w:cs="Arial"/>
          <w:sz w:val="24"/>
          <w:szCs w:val="24"/>
        </w:rPr>
        <w:t>”</w:t>
      </w:r>
      <w:r w:rsidRPr="00E530E8">
        <w:rPr>
          <w:rFonts w:ascii="Arial" w:hAnsi="Arial" w:cs="Arial"/>
          <w:sz w:val="24"/>
          <w:szCs w:val="24"/>
        </w:rPr>
        <w:t xml:space="preserve"> (CLD Standards Council Scotland, 2019, P</w:t>
      </w:r>
      <w:r w:rsidR="00FB41D8" w:rsidRPr="00E530E8">
        <w:rPr>
          <w:rFonts w:ascii="Arial" w:hAnsi="Arial" w:cs="Arial"/>
          <w:sz w:val="24"/>
          <w:szCs w:val="24"/>
        </w:rPr>
        <w:t>8</w:t>
      </w:r>
      <w:r w:rsidRPr="00E530E8">
        <w:rPr>
          <w:rFonts w:ascii="Arial" w:hAnsi="Arial" w:cs="Arial"/>
          <w:sz w:val="24"/>
          <w:szCs w:val="24"/>
        </w:rPr>
        <w:t xml:space="preserve">). </w:t>
      </w:r>
      <w:r w:rsidR="00FB41D8" w:rsidRPr="00E530E8">
        <w:rPr>
          <w:rFonts w:ascii="Arial" w:hAnsi="Arial" w:cs="Arial"/>
          <w:sz w:val="24"/>
          <w:szCs w:val="24"/>
        </w:rPr>
        <w:t>Within youth clubs this is shown by the diversity of young people who attend, and how youth workers adapt activities to suit the young person</w:t>
      </w:r>
      <w:r w:rsidR="00104600">
        <w:rPr>
          <w:rFonts w:ascii="Arial" w:hAnsi="Arial" w:cs="Arial"/>
          <w:sz w:val="24"/>
          <w:szCs w:val="24"/>
        </w:rPr>
        <w:t>’</w:t>
      </w:r>
      <w:r w:rsidR="00FB41D8" w:rsidRPr="00E530E8">
        <w:rPr>
          <w:rFonts w:ascii="Arial" w:hAnsi="Arial" w:cs="Arial"/>
          <w:sz w:val="24"/>
          <w:szCs w:val="24"/>
        </w:rPr>
        <w:t xml:space="preserve">s needs. </w:t>
      </w:r>
    </w:p>
    <w:p w14:paraId="05CE2145" w14:textId="45FB196D"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The other type youth work this essay is going to focus on is Detached Youth Work</w:t>
      </w:r>
      <w:r w:rsidR="006C6DA7" w:rsidRPr="00E530E8">
        <w:rPr>
          <w:rFonts w:ascii="Arial" w:hAnsi="Arial" w:cs="Arial"/>
          <w:sz w:val="24"/>
          <w:szCs w:val="24"/>
        </w:rPr>
        <w:t xml:space="preserve">, or as it </w:t>
      </w:r>
      <w:r w:rsidRPr="00E530E8">
        <w:rPr>
          <w:rFonts w:ascii="Arial" w:hAnsi="Arial" w:cs="Arial"/>
          <w:sz w:val="24"/>
          <w:szCs w:val="24"/>
        </w:rPr>
        <w:t>is commonly referred</w:t>
      </w:r>
      <w:r w:rsidR="006C6DA7" w:rsidRPr="00E530E8">
        <w:rPr>
          <w:rFonts w:ascii="Arial" w:hAnsi="Arial" w:cs="Arial"/>
          <w:sz w:val="24"/>
          <w:szCs w:val="24"/>
        </w:rPr>
        <w:t>, S</w:t>
      </w:r>
      <w:r w:rsidRPr="00E530E8">
        <w:rPr>
          <w:rFonts w:ascii="Arial" w:hAnsi="Arial" w:cs="Arial"/>
          <w:sz w:val="24"/>
          <w:szCs w:val="24"/>
        </w:rPr>
        <w:t>treet-based youth work</w:t>
      </w:r>
      <w:r w:rsidR="006C6DA7" w:rsidRPr="00E530E8">
        <w:rPr>
          <w:rFonts w:ascii="Arial" w:hAnsi="Arial" w:cs="Arial"/>
          <w:sz w:val="24"/>
          <w:szCs w:val="24"/>
        </w:rPr>
        <w:t xml:space="preserve">. </w:t>
      </w:r>
      <w:r w:rsidRPr="00E530E8">
        <w:rPr>
          <w:rFonts w:ascii="Arial" w:hAnsi="Arial" w:cs="Arial"/>
          <w:sz w:val="24"/>
          <w:szCs w:val="24"/>
        </w:rPr>
        <w:t xml:space="preserve"> </w:t>
      </w:r>
      <w:r w:rsidR="006C6DA7" w:rsidRPr="00E530E8">
        <w:rPr>
          <w:rFonts w:ascii="Arial" w:hAnsi="Arial" w:cs="Arial"/>
          <w:sz w:val="24"/>
          <w:szCs w:val="24"/>
        </w:rPr>
        <w:t xml:space="preserve">Detached Youth </w:t>
      </w:r>
      <w:r w:rsidR="00237229" w:rsidRPr="00E530E8">
        <w:rPr>
          <w:rFonts w:ascii="Arial" w:hAnsi="Arial" w:cs="Arial"/>
          <w:sz w:val="24"/>
          <w:szCs w:val="24"/>
        </w:rPr>
        <w:t>Work is</w:t>
      </w:r>
      <w:r w:rsidRPr="00E530E8">
        <w:rPr>
          <w:rFonts w:ascii="Arial" w:hAnsi="Arial" w:cs="Arial"/>
          <w:sz w:val="24"/>
          <w:szCs w:val="24"/>
        </w:rPr>
        <w:t xml:space="preserve"> a term </w:t>
      </w:r>
      <w:r w:rsidRPr="00E530E8">
        <w:rPr>
          <w:rFonts w:ascii="Arial" w:hAnsi="Arial" w:cs="Arial"/>
          <w:sz w:val="24"/>
          <w:szCs w:val="24"/>
        </w:rPr>
        <w:lastRenderedPageBreak/>
        <w:t>to describe youth work that happens on young people’s territory where they naturally congregate, such streets or in other public spaces, without the use of a building (Council for Wales of Voluntary Youth Services, 2014).</w:t>
      </w:r>
    </w:p>
    <w:p w14:paraId="4FDEFC9A" w14:textId="31DB6D90"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Detached youth workers</w:t>
      </w:r>
      <w:r w:rsidR="00104600">
        <w:rPr>
          <w:rFonts w:ascii="Arial" w:hAnsi="Arial" w:cs="Arial"/>
          <w:sz w:val="24"/>
          <w:szCs w:val="24"/>
        </w:rPr>
        <w:t>,</w:t>
      </w:r>
      <w:r w:rsidRPr="00E530E8">
        <w:rPr>
          <w:rFonts w:ascii="Arial" w:hAnsi="Arial" w:cs="Arial"/>
          <w:sz w:val="24"/>
          <w:szCs w:val="24"/>
        </w:rPr>
        <w:t xml:space="preserve"> work with young people who either </w:t>
      </w:r>
      <w:r w:rsidR="006C6DA7" w:rsidRPr="00E530E8">
        <w:rPr>
          <w:rFonts w:ascii="Arial" w:hAnsi="Arial" w:cs="Arial"/>
          <w:sz w:val="24"/>
          <w:szCs w:val="24"/>
        </w:rPr>
        <w:t>cannot</w:t>
      </w:r>
      <w:r w:rsidRPr="00E530E8">
        <w:rPr>
          <w:rFonts w:ascii="Arial" w:hAnsi="Arial" w:cs="Arial"/>
          <w:sz w:val="24"/>
          <w:szCs w:val="24"/>
        </w:rPr>
        <w:t xml:space="preserve"> or chose not to get involved in youth work settings. These young people are often seen as delinquents, hanging around on street corns or causing trouble. The youth workers aim to bridge the gap between these young people and their local communities, highlighting issues affecting young people and act as advocates for them (Youth Link Scotland, 2020).</w:t>
      </w:r>
    </w:p>
    <w:p w14:paraId="388D840D" w14:textId="77777777"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These young people may have negative experiences or relationship with families, school, or other social systems. Therefore, effective detached work relies on a positive working relationship between youth workers and the young people. The youth workers then enable then young people to take control over their lives and make informed choices (Youth Link Scotland, 2020).</w:t>
      </w:r>
    </w:p>
    <w:p w14:paraId="280FB3FA" w14:textId="0DE448DA"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Detached work helps youth workers to learn about any geographical, cultural, or territorial issues</w:t>
      </w:r>
      <w:r w:rsidR="00104600">
        <w:rPr>
          <w:rFonts w:ascii="Arial" w:hAnsi="Arial" w:cs="Arial"/>
          <w:sz w:val="24"/>
          <w:szCs w:val="24"/>
        </w:rPr>
        <w:t>,</w:t>
      </w:r>
      <w:r w:rsidRPr="00E530E8">
        <w:rPr>
          <w:rFonts w:ascii="Arial" w:hAnsi="Arial" w:cs="Arial"/>
          <w:sz w:val="24"/>
          <w:szCs w:val="24"/>
        </w:rPr>
        <w:t xml:space="preserve"> that may be affecting young people</w:t>
      </w:r>
      <w:r w:rsidR="00104600">
        <w:rPr>
          <w:rFonts w:ascii="Arial" w:hAnsi="Arial" w:cs="Arial"/>
          <w:sz w:val="24"/>
          <w:szCs w:val="24"/>
        </w:rPr>
        <w:t>.</w:t>
      </w:r>
      <w:r w:rsidRPr="00E530E8">
        <w:rPr>
          <w:rFonts w:ascii="Arial" w:hAnsi="Arial" w:cs="Arial"/>
          <w:sz w:val="24"/>
          <w:szCs w:val="24"/>
        </w:rPr>
        <w:t xml:space="preserve"> </w:t>
      </w:r>
      <w:r w:rsidR="00104600">
        <w:rPr>
          <w:rFonts w:ascii="Arial" w:hAnsi="Arial" w:cs="Arial"/>
          <w:sz w:val="24"/>
          <w:szCs w:val="24"/>
        </w:rPr>
        <w:t>T</w:t>
      </w:r>
      <w:r w:rsidRPr="00E530E8">
        <w:rPr>
          <w:rFonts w:ascii="Arial" w:hAnsi="Arial" w:cs="Arial"/>
          <w:sz w:val="24"/>
          <w:szCs w:val="24"/>
        </w:rPr>
        <w:t xml:space="preserve">he youth workers will then create programs and activities to support </w:t>
      </w:r>
      <w:r w:rsidR="006C6DA7" w:rsidRPr="00E530E8">
        <w:rPr>
          <w:rFonts w:ascii="Arial" w:hAnsi="Arial" w:cs="Arial"/>
          <w:sz w:val="24"/>
          <w:szCs w:val="24"/>
        </w:rPr>
        <w:t xml:space="preserve">the </w:t>
      </w:r>
      <w:r w:rsidRPr="00E530E8">
        <w:rPr>
          <w:rFonts w:ascii="Arial" w:hAnsi="Arial" w:cs="Arial"/>
          <w:sz w:val="24"/>
          <w:szCs w:val="24"/>
        </w:rPr>
        <w:t xml:space="preserve">young people through these issues. Consequently, challenging young people’s attitudes towards issues such as drugs, poverty, racism, unemployment, and sexuality (Sapin, 2009). An important part of Detached youth work is to “Encourage young people to broaden their horizons to be effective citizens” (CLD Standards Council Scotland, 2019, P11). Therefore, helping them to achieve their full potential. </w:t>
      </w:r>
    </w:p>
    <w:p w14:paraId="7D783BB5" w14:textId="25A9C720" w:rsidR="00106A7F"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Within youth work the balance of power stands with young people, this is evident throughout detached work, as the young people’s involvement is voluntary, and these </w:t>
      </w:r>
      <w:r w:rsidRPr="00E530E8">
        <w:rPr>
          <w:rFonts w:ascii="Arial" w:hAnsi="Arial" w:cs="Arial"/>
          <w:sz w:val="24"/>
          <w:szCs w:val="24"/>
        </w:rPr>
        <w:lastRenderedPageBreak/>
        <w:t xml:space="preserve">young people chose whether or not to allow youth workers into their conversation. However, youth workers must understand their organisations rules around alcohol, drugs and anti-social behavioural, when engaging in conversation with young people, as the youth workers cannot break these guidelines, however they </w:t>
      </w:r>
      <w:r w:rsidR="00104600">
        <w:rPr>
          <w:rFonts w:ascii="Arial" w:hAnsi="Arial" w:cs="Arial"/>
          <w:sz w:val="24"/>
          <w:szCs w:val="24"/>
        </w:rPr>
        <w:t xml:space="preserve">also </w:t>
      </w:r>
      <w:r w:rsidRPr="00E530E8">
        <w:rPr>
          <w:rFonts w:ascii="Arial" w:hAnsi="Arial" w:cs="Arial"/>
          <w:sz w:val="24"/>
          <w:szCs w:val="24"/>
        </w:rPr>
        <w:t>do not want to offend the young people while they are still building up the relationship (Youth Link Scotland, 2020).</w:t>
      </w:r>
    </w:p>
    <w:p w14:paraId="5A59EBF0" w14:textId="313B1F1D" w:rsidR="00E530E8" w:rsidRPr="00E530E8" w:rsidRDefault="00106A7F" w:rsidP="00E530E8">
      <w:pPr>
        <w:spacing w:line="480" w:lineRule="auto"/>
        <w:jc w:val="both"/>
        <w:rPr>
          <w:rFonts w:ascii="Arial" w:hAnsi="Arial" w:cs="Arial"/>
          <w:sz w:val="24"/>
          <w:szCs w:val="24"/>
        </w:rPr>
      </w:pPr>
      <w:r w:rsidRPr="00E530E8">
        <w:rPr>
          <w:rFonts w:ascii="Arial" w:hAnsi="Arial" w:cs="Arial"/>
          <w:sz w:val="24"/>
          <w:szCs w:val="24"/>
        </w:rPr>
        <w:t xml:space="preserve">Detached work demonstrates one of the key principles of youth work in wales, which is that “youth work should start at whatever point young people are at in their lives, regardless of circumstance” (Youth Work in Wales Review Group, 2018, P14). This is demonstrated through the start of detached work, where youth workers map out local areas where young people tend to hang out, and then make interaction regardless of young people’s background. </w:t>
      </w:r>
    </w:p>
    <w:p w14:paraId="16833F32" w14:textId="751C9D95" w:rsidR="00FD3D38" w:rsidRDefault="00D4416F" w:rsidP="00E530E8">
      <w:pPr>
        <w:spacing w:line="480" w:lineRule="auto"/>
        <w:jc w:val="both"/>
        <w:rPr>
          <w:rFonts w:ascii="Arial" w:hAnsi="Arial" w:cs="Arial"/>
          <w:sz w:val="24"/>
          <w:szCs w:val="24"/>
        </w:rPr>
      </w:pPr>
      <w:r w:rsidRPr="00E530E8">
        <w:rPr>
          <w:rFonts w:ascii="Arial" w:hAnsi="Arial" w:cs="Arial"/>
          <w:sz w:val="24"/>
          <w:szCs w:val="24"/>
        </w:rPr>
        <w:t>One difference between</w:t>
      </w:r>
      <w:r w:rsidR="00FB41D8" w:rsidRPr="00E530E8">
        <w:rPr>
          <w:rFonts w:ascii="Arial" w:hAnsi="Arial" w:cs="Arial"/>
          <w:sz w:val="24"/>
          <w:szCs w:val="24"/>
        </w:rPr>
        <w:t xml:space="preserve"> Clubs based youth work and Detached youth work is</w:t>
      </w:r>
      <w:r w:rsidRPr="00E530E8">
        <w:rPr>
          <w:rFonts w:ascii="Arial" w:hAnsi="Arial" w:cs="Arial"/>
          <w:sz w:val="24"/>
          <w:szCs w:val="24"/>
        </w:rPr>
        <w:t xml:space="preserve"> how they make initial contact with the young people. Even though clubs often advertise </w:t>
      </w:r>
      <w:r w:rsidR="00045FAD" w:rsidRPr="00E530E8">
        <w:rPr>
          <w:rFonts w:ascii="Arial" w:hAnsi="Arial" w:cs="Arial"/>
          <w:sz w:val="24"/>
          <w:szCs w:val="24"/>
        </w:rPr>
        <w:t>their</w:t>
      </w:r>
      <w:r w:rsidRPr="00E530E8">
        <w:rPr>
          <w:rFonts w:ascii="Arial" w:hAnsi="Arial" w:cs="Arial"/>
          <w:sz w:val="24"/>
          <w:szCs w:val="24"/>
        </w:rPr>
        <w:t xml:space="preserve"> facilities, the initial contact is made when the young people chose to walk through the door and engage with the activities. Whereas detached work is dependant on the youth worker </w:t>
      </w:r>
      <w:r w:rsidR="00045FAD" w:rsidRPr="00E530E8">
        <w:rPr>
          <w:rFonts w:ascii="Arial" w:hAnsi="Arial" w:cs="Arial"/>
          <w:sz w:val="24"/>
          <w:szCs w:val="24"/>
        </w:rPr>
        <w:t>approaching the young people and initiating conversation to facilitate the engagement</w:t>
      </w:r>
      <w:r w:rsidR="00AE1BF2">
        <w:rPr>
          <w:rFonts w:ascii="Arial" w:hAnsi="Arial" w:cs="Arial"/>
          <w:sz w:val="24"/>
          <w:szCs w:val="24"/>
        </w:rPr>
        <w:t xml:space="preserve"> (</w:t>
      </w:r>
      <w:r w:rsidR="00AE1BF2" w:rsidRPr="00AE1BF2">
        <w:rPr>
          <w:rFonts w:ascii="Arial" w:hAnsi="Arial" w:cs="Arial"/>
          <w:sz w:val="24"/>
          <w:szCs w:val="24"/>
        </w:rPr>
        <w:t>Thrive Youth Ministries</w:t>
      </w:r>
      <w:r w:rsidR="00AE1BF2">
        <w:rPr>
          <w:rFonts w:ascii="Arial" w:hAnsi="Arial" w:cs="Arial"/>
          <w:sz w:val="24"/>
          <w:szCs w:val="24"/>
        </w:rPr>
        <w:t xml:space="preserve">, </w:t>
      </w:r>
      <w:r w:rsidR="00AE1BF2" w:rsidRPr="00AE1BF2">
        <w:rPr>
          <w:rFonts w:ascii="Arial" w:hAnsi="Arial" w:cs="Arial"/>
          <w:sz w:val="24"/>
          <w:szCs w:val="24"/>
        </w:rPr>
        <w:t>2020)</w:t>
      </w:r>
      <w:r w:rsidR="00AE1BF2">
        <w:rPr>
          <w:rFonts w:ascii="Arial" w:hAnsi="Arial" w:cs="Arial"/>
          <w:sz w:val="24"/>
          <w:szCs w:val="24"/>
        </w:rPr>
        <w:t>.</w:t>
      </w:r>
    </w:p>
    <w:p w14:paraId="02C31D00" w14:textId="08B41B13" w:rsidR="00045FAD" w:rsidRPr="00E530E8" w:rsidRDefault="0099728E" w:rsidP="00E530E8">
      <w:pPr>
        <w:spacing w:line="480" w:lineRule="auto"/>
        <w:jc w:val="both"/>
        <w:rPr>
          <w:rFonts w:ascii="Arial" w:hAnsi="Arial" w:cs="Arial"/>
          <w:sz w:val="24"/>
          <w:szCs w:val="24"/>
        </w:rPr>
      </w:pPr>
      <w:r w:rsidRPr="00E530E8">
        <w:rPr>
          <w:rFonts w:ascii="Arial" w:hAnsi="Arial" w:cs="Arial"/>
          <w:sz w:val="24"/>
          <w:szCs w:val="24"/>
        </w:rPr>
        <w:t>Another difference</w:t>
      </w:r>
      <w:r w:rsidR="00E530E8">
        <w:rPr>
          <w:rFonts w:ascii="Arial" w:hAnsi="Arial" w:cs="Arial"/>
          <w:sz w:val="24"/>
          <w:szCs w:val="24"/>
        </w:rPr>
        <w:t xml:space="preserve"> between these types of youth provisions is the time restrictions. Many youth clubs operate once a week</w:t>
      </w:r>
      <w:r w:rsidR="00FD3D38">
        <w:rPr>
          <w:rFonts w:ascii="Arial" w:hAnsi="Arial" w:cs="Arial"/>
          <w:sz w:val="24"/>
          <w:szCs w:val="24"/>
        </w:rPr>
        <w:t>, at the same time</w:t>
      </w:r>
      <w:r w:rsidR="00E530E8">
        <w:rPr>
          <w:rFonts w:ascii="Arial" w:hAnsi="Arial" w:cs="Arial"/>
          <w:sz w:val="24"/>
          <w:szCs w:val="24"/>
        </w:rPr>
        <w:t xml:space="preserve"> for</w:t>
      </w:r>
      <w:r w:rsidR="00FD3D38">
        <w:rPr>
          <w:rFonts w:ascii="Arial" w:hAnsi="Arial" w:cs="Arial"/>
          <w:sz w:val="24"/>
          <w:szCs w:val="24"/>
        </w:rPr>
        <w:t xml:space="preserve"> a duration of two or three hours</w:t>
      </w:r>
      <w:r w:rsidR="00104600">
        <w:rPr>
          <w:rFonts w:ascii="Arial" w:hAnsi="Arial" w:cs="Arial"/>
          <w:sz w:val="24"/>
          <w:szCs w:val="24"/>
        </w:rPr>
        <w:t>.</w:t>
      </w:r>
      <w:r w:rsidR="00FD3D38">
        <w:rPr>
          <w:rFonts w:ascii="Arial" w:hAnsi="Arial" w:cs="Arial"/>
          <w:sz w:val="24"/>
          <w:szCs w:val="24"/>
        </w:rPr>
        <w:t xml:space="preserve"> </w:t>
      </w:r>
      <w:r w:rsidR="00104600">
        <w:rPr>
          <w:rFonts w:ascii="Arial" w:hAnsi="Arial" w:cs="Arial"/>
          <w:sz w:val="24"/>
          <w:szCs w:val="24"/>
        </w:rPr>
        <w:t>T</w:t>
      </w:r>
      <w:r w:rsidR="00FD3D38">
        <w:rPr>
          <w:rFonts w:ascii="Arial" w:hAnsi="Arial" w:cs="Arial"/>
          <w:sz w:val="24"/>
          <w:szCs w:val="24"/>
        </w:rPr>
        <w:t>his can have a negative impact for several reasons. The first being that the time or day may not be suitable for many young people</w:t>
      </w:r>
      <w:r w:rsidR="00104600">
        <w:rPr>
          <w:rFonts w:ascii="Arial" w:hAnsi="Arial" w:cs="Arial"/>
          <w:sz w:val="24"/>
          <w:szCs w:val="24"/>
        </w:rPr>
        <w:t>,</w:t>
      </w:r>
      <w:r w:rsidR="00FD3D38">
        <w:rPr>
          <w:rFonts w:ascii="Arial" w:hAnsi="Arial" w:cs="Arial"/>
          <w:sz w:val="24"/>
          <w:szCs w:val="24"/>
        </w:rPr>
        <w:t xml:space="preserve"> </w:t>
      </w:r>
      <w:r w:rsidR="00104600">
        <w:rPr>
          <w:rFonts w:ascii="Arial" w:hAnsi="Arial" w:cs="Arial"/>
          <w:sz w:val="24"/>
          <w:szCs w:val="24"/>
        </w:rPr>
        <w:t>which</w:t>
      </w:r>
      <w:r w:rsidR="00FD3D38">
        <w:rPr>
          <w:rFonts w:ascii="Arial" w:hAnsi="Arial" w:cs="Arial"/>
          <w:sz w:val="24"/>
          <w:szCs w:val="24"/>
        </w:rPr>
        <w:t xml:space="preserve"> therefore mean</w:t>
      </w:r>
      <w:r w:rsidR="00104600">
        <w:rPr>
          <w:rFonts w:ascii="Arial" w:hAnsi="Arial" w:cs="Arial"/>
          <w:sz w:val="24"/>
          <w:szCs w:val="24"/>
        </w:rPr>
        <w:t>s</w:t>
      </w:r>
      <w:r w:rsidR="00FD3D38">
        <w:rPr>
          <w:rFonts w:ascii="Arial" w:hAnsi="Arial" w:cs="Arial"/>
          <w:sz w:val="24"/>
          <w:szCs w:val="24"/>
        </w:rPr>
        <w:t xml:space="preserve"> that club would not be inclusive to all young people. The second implication is that the support offered by the youth workers in only available during that time. </w:t>
      </w:r>
      <w:r w:rsidR="00104600">
        <w:rPr>
          <w:rFonts w:ascii="Arial" w:hAnsi="Arial" w:cs="Arial"/>
          <w:sz w:val="24"/>
          <w:szCs w:val="24"/>
        </w:rPr>
        <w:t>Whereas</w:t>
      </w:r>
      <w:r w:rsidR="00AE1BF2">
        <w:rPr>
          <w:rFonts w:ascii="Arial" w:hAnsi="Arial" w:cs="Arial"/>
          <w:sz w:val="24"/>
          <w:szCs w:val="24"/>
        </w:rPr>
        <w:t xml:space="preserve">, </w:t>
      </w:r>
      <w:r w:rsidR="00AE1BF2">
        <w:rPr>
          <w:rFonts w:ascii="Arial" w:hAnsi="Arial" w:cs="Arial"/>
          <w:sz w:val="24"/>
          <w:szCs w:val="24"/>
        </w:rPr>
        <w:lastRenderedPageBreak/>
        <w:t>detached workers meet young people at the time and place with suit them, meaning that it should not conflict with other commitment</w:t>
      </w:r>
      <w:r w:rsidR="00104600">
        <w:rPr>
          <w:rFonts w:ascii="Arial" w:hAnsi="Arial" w:cs="Arial"/>
          <w:sz w:val="24"/>
          <w:szCs w:val="24"/>
        </w:rPr>
        <w:t>s</w:t>
      </w:r>
      <w:r w:rsidR="00AE1BF2">
        <w:rPr>
          <w:rFonts w:ascii="Arial" w:hAnsi="Arial" w:cs="Arial"/>
          <w:sz w:val="24"/>
          <w:szCs w:val="24"/>
        </w:rPr>
        <w:t xml:space="preserve"> the young person may have, therefore meaning </w:t>
      </w:r>
      <w:r w:rsidR="00104600">
        <w:rPr>
          <w:rFonts w:ascii="Arial" w:hAnsi="Arial" w:cs="Arial"/>
          <w:sz w:val="24"/>
          <w:szCs w:val="24"/>
        </w:rPr>
        <w:t xml:space="preserve">the </w:t>
      </w:r>
      <w:r w:rsidR="00AE1BF2">
        <w:rPr>
          <w:rFonts w:ascii="Arial" w:hAnsi="Arial" w:cs="Arial"/>
          <w:sz w:val="24"/>
          <w:szCs w:val="24"/>
        </w:rPr>
        <w:t xml:space="preserve">support can be offered to the young people when they need it. </w:t>
      </w:r>
      <w:r w:rsidR="00AE1BF2" w:rsidRPr="00AE1BF2">
        <w:rPr>
          <w:rFonts w:ascii="Arial" w:hAnsi="Arial" w:cs="Arial"/>
          <w:sz w:val="24"/>
          <w:szCs w:val="24"/>
        </w:rPr>
        <w:t>(Council for Wales of Voluntary Youth Services, 2014).</w:t>
      </w:r>
    </w:p>
    <w:p w14:paraId="3455E90F" w14:textId="258EEF9E" w:rsidR="008D0554" w:rsidRPr="00E530E8" w:rsidRDefault="00D4416F" w:rsidP="00E530E8">
      <w:pPr>
        <w:spacing w:line="480" w:lineRule="auto"/>
        <w:jc w:val="both"/>
        <w:rPr>
          <w:rFonts w:ascii="Arial" w:hAnsi="Arial" w:cs="Arial"/>
          <w:sz w:val="24"/>
          <w:szCs w:val="24"/>
        </w:rPr>
      </w:pPr>
      <w:r w:rsidRPr="00E530E8">
        <w:rPr>
          <w:rFonts w:ascii="Arial" w:hAnsi="Arial" w:cs="Arial"/>
          <w:sz w:val="24"/>
          <w:szCs w:val="24"/>
        </w:rPr>
        <w:t>One similarity</w:t>
      </w:r>
      <w:r w:rsidR="0099728E" w:rsidRPr="00E530E8">
        <w:rPr>
          <w:rFonts w:ascii="Arial" w:hAnsi="Arial" w:cs="Arial"/>
          <w:sz w:val="24"/>
          <w:szCs w:val="24"/>
        </w:rPr>
        <w:t xml:space="preserve"> between these types of youth work is that they both </w:t>
      </w:r>
      <w:r w:rsidR="006B0A00" w:rsidRPr="00E530E8">
        <w:rPr>
          <w:rFonts w:ascii="Arial" w:hAnsi="Arial" w:cs="Arial"/>
          <w:sz w:val="24"/>
          <w:szCs w:val="24"/>
        </w:rPr>
        <w:t>“w</w:t>
      </w:r>
      <w:r w:rsidR="00C055A9" w:rsidRPr="00E530E8">
        <w:rPr>
          <w:rFonts w:ascii="Arial" w:hAnsi="Arial" w:cs="Arial"/>
          <w:sz w:val="24"/>
          <w:szCs w:val="24"/>
        </w:rPr>
        <w:t>ork in partnership with agencies to improve opportunities for young people</w:t>
      </w:r>
      <w:r w:rsidR="006B0A00" w:rsidRPr="00E530E8">
        <w:rPr>
          <w:rFonts w:ascii="Arial" w:hAnsi="Arial" w:cs="Arial"/>
          <w:sz w:val="24"/>
          <w:szCs w:val="24"/>
        </w:rPr>
        <w:t>”</w:t>
      </w:r>
      <w:r w:rsidR="00C055A9" w:rsidRPr="00E530E8">
        <w:rPr>
          <w:rFonts w:ascii="Arial" w:hAnsi="Arial" w:cs="Arial"/>
          <w:sz w:val="24"/>
          <w:szCs w:val="24"/>
        </w:rPr>
        <w:t xml:space="preserve"> </w:t>
      </w:r>
      <w:r w:rsidR="006B0A00" w:rsidRPr="00E530E8">
        <w:rPr>
          <w:rFonts w:ascii="Arial" w:hAnsi="Arial" w:cs="Arial"/>
          <w:sz w:val="24"/>
          <w:szCs w:val="24"/>
        </w:rPr>
        <w:t xml:space="preserve">(CLD Standards Council Scotland, 2019, P12). </w:t>
      </w:r>
      <w:r w:rsidR="0099728E" w:rsidRPr="00E530E8">
        <w:rPr>
          <w:rFonts w:ascii="Arial" w:hAnsi="Arial" w:cs="Arial"/>
          <w:sz w:val="24"/>
          <w:szCs w:val="24"/>
        </w:rPr>
        <w:t xml:space="preserve">Youth Clubs work with other organisation to provide activities for young people </w:t>
      </w:r>
      <w:r w:rsidR="00FC058C" w:rsidRPr="00E530E8">
        <w:rPr>
          <w:rFonts w:ascii="Arial" w:hAnsi="Arial" w:cs="Arial"/>
          <w:sz w:val="24"/>
          <w:szCs w:val="24"/>
        </w:rPr>
        <w:t xml:space="preserve">during clubs hours, such as the Police to deliver workshops on county lines, or St Johns Ambulance to facilitate first aid session with young people. Detached youth workers often work with other </w:t>
      </w:r>
      <w:r w:rsidR="00C055A9" w:rsidRPr="00E530E8">
        <w:rPr>
          <w:rFonts w:ascii="Arial" w:hAnsi="Arial" w:cs="Arial"/>
          <w:sz w:val="24"/>
          <w:szCs w:val="24"/>
        </w:rPr>
        <w:t>agencies, such as the police or homeless teams, to help find where young people tend to congregate. Additionally, detached youth workers use agencies such as job centres or counselling services to help the young people through their personal issues</w:t>
      </w:r>
      <w:r w:rsidR="0084421D">
        <w:rPr>
          <w:rFonts w:ascii="Arial" w:hAnsi="Arial" w:cs="Arial"/>
          <w:sz w:val="24"/>
          <w:szCs w:val="24"/>
        </w:rPr>
        <w:t xml:space="preserve"> </w:t>
      </w:r>
      <w:r w:rsidR="0084421D" w:rsidRPr="0084421D">
        <w:rPr>
          <w:rFonts w:ascii="Arial" w:hAnsi="Arial" w:cs="Arial"/>
          <w:sz w:val="24"/>
          <w:szCs w:val="24"/>
        </w:rPr>
        <w:t>(Youth Options, 2020).</w:t>
      </w:r>
    </w:p>
    <w:p w14:paraId="54DAEB68" w14:textId="61C73259" w:rsidR="00106A7F" w:rsidRDefault="00C20AC3" w:rsidP="00C20AC3">
      <w:pPr>
        <w:spacing w:line="480" w:lineRule="auto"/>
        <w:jc w:val="both"/>
        <w:rPr>
          <w:rFonts w:ascii="Arial" w:hAnsi="Arial" w:cs="Arial"/>
          <w:sz w:val="24"/>
          <w:szCs w:val="24"/>
        </w:rPr>
      </w:pPr>
      <w:r w:rsidRPr="00E530E8">
        <w:rPr>
          <w:rFonts w:ascii="Arial" w:hAnsi="Arial" w:cs="Arial"/>
          <w:sz w:val="24"/>
          <w:szCs w:val="24"/>
        </w:rPr>
        <w:t>The Youth Work National Occupational Standards</w:t>
      </w:r>
      <w:r w:rsidR="00106A7F" w:rsidRPr="00E530E8">
        <w:rPr>
          <w:rFonts w:ascii="Arial" w:hAnsi="Arial" w:cs="Arial"/>
          <w:sz w:val="24"/>
          <w:szCs w:val="24"/>
        </w:rPr>
        <w:t xml:space="preserve"> </w:t>
      </w:r>
      <w:r>
        <w:rPr>
          <w:rFonts w:ascii="Arial" w:hAnsi="Arial" w:cs="Arial"/>
          <w:sz w:val="24"/>
          <w:szCs w:val="24"/>
        </w:rPr>
        <w:t>states</w:t>
      </w:r>
      <w:r w:rsidR="00106A7F" w:rsidRPr="00E530E8">
        <w:rPr>
          <w:rFonts w:ascii="Arial" w:hAnsi="Arial" w:cs="Arial"/>
          <w:sz w:val="24"/>
          <w:szCs w:val="24"/>
        </w:rPr>
        <w:t xml:space="preserve"> </w:t>
      </w:r>
      <w:r w:rsidR="006B0A00" w:rsidRPr="00E530E8">
        <w:rPr>
          <w:rFonts w:ascii="Arial" w:hAnsi="Arial" w:cs="Arial"/>
          <w:sz w:val="24"/>
          <w:szCs w:val="24"/>
        </w:rPr>
        <w:t xml:space="preserve">all youth </w:t>
      </w:r>
      <w:r w:rsidR="00106A7F" w:rsidRPr="00E530E8">
        <w:rPr>
          <w:rFonts w:ascii="Arial" w:hAnsi="Arial" w:cs="Arial"/>
          <w:sz w:val="24"/>
          <w:szCs w:val="24"/>
        </w:rPr>
        <w:t xml:space="preserve">workers need to “Safeguard the health and welfare of young people” </w:t>
      </w:r>
      <w:bookmarkStart w:id="7" w:name="_Hlk61358901"/>
      <w:r w:rsidR="00106A7F" w:rsidRPr="00E530E8">
        <w:rPr>
          <w:rFonts w:ascii="Arial" w:hAnsi="Arial" w:cs="Arial"/>
          <w:sz w:val="24"/>
          <w:szCs w:val="24"/>
        </w:rPr>
        <w:t xml:space="preserve">(CLD Standards Council Scotland, 2019, P6). </w:t>
      </w:r>
      <w:bookmarkEnd w:id="7"/>
      <w:r w:rsidR="006B0A00" w:rsidRPr="00E530E8">
        <w:rPr>
          <w:rFonts w:ascii="Arial" w:hAnsi="Arial" w:cs="Arial"/>
          <w:sz w:val="24"/>
          <w:szCs w:val="24"/>
        </w:rPr>
        <w:t>This refer</w:t>
      </w:r>
      <w:r>
        <w:rPr>
          <w:rFonts w:ascii="Arial" w:hAnsi="Arial" w:cs="Arial"/>
          <w:sz w:val="24"/>
          <w:szCs w:val="24"/>
        </w:rPr>
        <w:t>s</w:t>
      </w:r>
      <w:r w:rsidR="006B0A00" w:rsidRPr="00E530E8">
        <w:rPr>
          <w:rFonts w:ascii="Arial" w:hAnsi="Arial" w:cs="Arial"/>
          <w:sz w:val="24"/>
          <w:szCs w:val="24"/>
        </w:rPr>
        <w:t xml:space="preserve"> to all types of y</w:t>
      </w:r>
      <w:r w:rsidR="00106A7F" w:rsidRPr="00E530E8">
        <w:rPr>
          <w:rFonts w:ascii="Arial" w:hAnsi="Arial" w:cs="Arial"/>
          <w:sz w:val="24"/>
          <w:szCs w:val="24"/>
        </w:rPr>
        <w:t>outh workers</w:t>
      </w:r>
      <w:r>
        <w:rPr>
          <w:rFonts w:ascii="Arial" w:hAnsi="Arial" w:cs="Arial"/>
          <w:sz w:val="24"/>
          <w:szCs w:val="24"/>
        </w:rPr>
        <w:t>,</w:t>
      </w:r>
      <w:r w:rsidR="00106A7F" w:rsidRPr="00E530E8">
        <w:rPr>
          <w:rFonts w:ascii="Arial" w:hAnsi="Arial" w:cs="Arial"/>
          <w:sz w:val="24"/>
          <w:szCs w:val="24"/>
        </w:rPr>
        <w:t xml:space="preserve"> </w:t>
      </w:r>
      <w:r w:rsidR="006B0A00" w:rsidRPr="00E530E8">
        <w:rPr>
          <w:rFonts w:ascii="Arial" w:hAnsi="Arial" w:cs="Arial"/>
          <w:sz w:val="24"/>
          <w:szCs w:val="24"/>
        </w:rPr>
        <w:t xml:space="preserve">including club based and detached. All youth workers are required to </w:t>
      </w:r>
      <w:r w:rsidR="00106A7F" w:rsidRPr="00E530E8">
        <w:rPr>
          <w:rFonts w:ascii="Arial" w:hAnsi="Arial" w:cs="Arial"/>
          <w:sz w:val="24"/>
          <w:szCs w:val="24"/>
        </w:rPr>
        <w:t>undergo training to make them aware of issues young people could be facing and how to support them</w:t>
      </w:r>
      <w:r w:rsidR="006B0A00" w:rsidRPr="00E530E8">
        <w:rPr>
          <w:rFonts w:ascii="Arial" w:hAnsi="Arial" w:cs="Arial"/>
          <w:sz w:val="24"/>
          <w:szCs w:val="24"/>
        </w:rPr>
        <w:t xml:space="preserve"> in line with the organisations policies and </w:t>
      </w:r>
      <w:r w:rsidR="006B0A00" w:rsidRPr="0084421D">
        <w:rPr>
          <w:rFonts w:ascii="Arial" w:hAnsi="Arial" w:cs="Arial"/>
          <w:sz w:val="24"/>
          <w:szCs w:val="24"/>
        </w:rPr>
        <w:t>procedures</w:t>
      </w:r>
      <w:r w:rsidR="0084421D" w:rsidRPr="0084421D">
        <w:rPr>
          <w:rFonts w:ascii="Arial" w:hAnsi="Arial" w:cs="Arial"/>
          <w:sz w:val="24"/>
          <w:szCs w:val="24"/>
        </w:rPr>
        <w:t xml:space="preserve"> (Wills, 2019).</w:t>
      </w:r>
    </w:p>
    <w:p w14:paraId="31E3790B" w14:textId="13CF6691" w:rsidR="00C20AC3" w:rsidRDefault="00C20AC3" w:rsidP="00C20AC3">
      <w:pPr>
        <w:spacing w:line="480" w:lineRule="auto"/>
        <w:jc w:val="both"/>
        <w:rPr>
          <w:rFonts w:ascii="Arial" w:hAnsi="Arial" w:cs="Arial"/>
          <w:sz w:val="24"/>
          <w:szCs w:val="24"/>
        </w:rPr>
      </w:pPr>
      <w:r>
        <w:rPr>
          <w:rFonts w:ascii="Arial" w:hAnsi="Arial" w:cs="Arial"/>
          <w:sz w:val="24"/>
          <w:szCs w:val="24"/>
        </w:rPr>
        <w:t>To Conclude</w:t>
      </w:r>
      <w:r w:rsidR="00DA3389">
        <w:rPr>
          <w:rFonts w:ascii="Arial" w:hAnsi="Arial" w:cs="Arial"/>
          <w:sz w:val="24"/>
          <w:szCs w:val="24"/>
        </w:rPr>
        <w:t xml:space="preserve"> both </w:t>
      </w:r>
      <w:r w:rsidR="00DA3389" w:rsidRPr="00DA3389">
        <w:rPr>
          <w:rFonts w:ascii="Arial" w:hAnsi="Arial" w:cs="Arial"/>
          <w:sz w:val="24"/>
          <w:szCs w:val="24"/>
        </w:rPr>
        <w:t xml:space="preserve">Youth </w:t>
      </w:r>
      <w:r w:rsidR="00DA3389" w:rsidRPr="00DA3389">
        <w:rPr>
          <w:rFonts w:ascii="Arial" w:hAnsi="Arial" w:cs="Arial"/>
          <w:sz w:val="24"/>
          <w:szCs w:val="24"/>
        </w:rPr>
        <w:t>club</w:t>
      </w:r>
      <w:r w:rsidR="00DA3389">
        <w:rPr>
          <w:rFonts w:ascii="Arial" w:hAnsi="Arial" w:cs="Arial"/>
          <w:sz w:val="24"/>
          <w:szCs w:val="24"/>
        </w:rPr>
        <w:t>-based youth work</w:t>
      </w:r>
      <w:r w:rsidR="00DA3389" w:rsidRPr="00DA3389">
        <w:rPr>
          <w:rFonts w:ascii="Arial" w:hAnsi="Arial" w:cs="Arial"/>
          <w:sz w:val="24"/>
          <w:szCs w:val="24"/>
        </w:rPr>
        <w:t xml:space="preserve"> and Detached Youth Work</w:t>
      </w:r>
      <w:r w:rsidR="00DA3389">
        <w:rPr>
          <w:rFonts w:ascii="Arial" w:hAnsi="Arial" w:cs="Arial"/>
          <w:sz w:val="24"/>
          <w:szCs w:val="24"/>
        </w:rPr>
        <w:t xml:space="preserve">, have </w:t>
      </w:r>
      <w:r w:rsidR="00DA3389" w:rsidRPr="007369A9">
        <w:rPr>
          <w:rFonts w:ascii="Arial" w:hAnsi="Arial" w:cs="Arial"/>
          <w:sz w:val="24"/>
          <w:szCs w:val="24"/>
        </w:rPr>
        <w:t xml:space="preserve">positive impacts </w:t>
      </w:r>
      <w:r w:rsidR="00DA3389">
        <w:rPr>
          <w:rFonts w:ascii="Arial" w:hAnsi="Arial" w:cs="Arial"/>
          <w:sz w:val="24"/>
          <w:szCs w:val="24"/>
        </w:rPr>
        <w:t>on young people’s “</w:t>
      </w:r>
      <w:r w:rsidR="00DA3389" w:rsidRPr="00DA3389">
        <w:rPr>
          <w:rFonts w:ascii="Arial" w:hAnsi="Arial" w:cs="Arial"/>
          <w:sz w:val="24"/>
          <w:szCs w:val="24"/>
        </w:rPr>
        <w:t>Personal, social, and educational development</w:t>
      </w:r>
      <w:r w:rsidR="00DA3389">
        <w:rPr>
          <w:rFonts w:ascii="Arial" w:hAnsi="Arial" w:cs="Arial"/>
          <w:sz w:val="24"/>
          <w:szCs w:val="24"/>
        </w:rPr>
        <w:t xml:space="preserve">” </w:t>
      </w:r>
      <w:r w:rsidR="00DA3389" w:rsidRPr="00DA3389">
        <w:rPr>
          <w:rFonts w:ascii="Arial" w:hAnsi="Arial" w:cs="Arial"/>
          <w:sz w:val="24"/>
          <w:szCs w:val="24"/>
        </w:rPr>
        <w:t>(CLD Standards Council Scotland, 2019, P4).</w:t>
      </w:r>
      <w:r w:rsidR="00DA3389">
        <w:rPr>
          <w:rFonts w:ascii="Arial" w:hAnsi="Arial" w:cs="Arial"/>
          <w:sz w:val="24"/>
          <w:szCs w:val="24"/>
        </w:rPr>
        <w:t xml:space="preserve"> </w:t>
      </w:r>
      <w:r w:rsidR="009A5032">
        <w:rPr>
          <w:rFonts w:ascii="Arial" w:hAnsi="Arial" w:cs="Arial"/>
          <w:sz w:val="24"/>
          <w:szCs w:val="24"/>
        </w:rPr>
        <w:t>It is obvious that t</w:t>
      </w:r>
      <w:r w:rsidR="00DA3389">
        <w:rPr>
          <w:rFonts w:ascii="Arial" w:hAnsi="Arial" w:cs="Arial"/>
          <w:sz w:val="24"/>
          <w:szCs w:val="24"/>
        </w:rPr>
        <w:t>hey both have different approaches to how they make contact and engage with young people,</w:t>
      </w:r>
      <w:r w:rsidR="009A5032">
        <w:rPr>
          <w:rFonts w:ascii="Arial" w:hAnsi="Arial" w:cs="Arial"/>
          <w:sz w:val="24"/>
          <w:szCs w:val="24"/>
        </w:rPr>
        <w:t xml:space="preserve"> however,</w:t>
      </w:r>
      <w:r w:rsidR="00DA3389">
        <w:rPr>
          <w:rFonts w:ascii="Arial" w:hAnsi="Arial" w:cs="Arial"/>
          <w:sz w:val="24"/>
          <w:szCs w:val="24"/>
        </w:rPr>
        <w:t xml:space="preserve"> the values and principles that underpins both types of youth work are the same</w:t>
      </w:r>
      <w:r w:rsidR="009A5032">
        <w:rPr>
          <w:rFonts w:ascii="Arial" w:hAnsi="Arial" w:cs="Arial"/>
          <w:sz w:val="24"/>
          <w:szCs w:val="24"/>
        </w:rPr>
        <w:t>.</w:t>
      </w:r>
      <w:r w:rsidR="00761982">
        <w:rPr>
          <w:rFonts w:ascii="Arial" w:hAnsi="Arial" w:cs="Arial"/>
          <w:sz w:val="24"/>
          <w:szCs w:val="24"/>
        </w:rPr>
        <w:t xml:space="preserve"> For</w:t>
      </w:r>
      <w:r w:rsidR="009A5032">
        <w:rPr>
          <w:rFonts w:ascii="Arial" w:hAnsi="Arial" w:cs="Arial"/>
          <w:sz w:val="24"/>
          <w:szCs w:val="24"/>
        </w:rPr>
        <w:t xml:space="preserve"> </w:t>
      </w:r>
      <w:r w:rsidR="00761982">
        <w:rPr>
          <w:rFonts w:ascii="Arial" w:hAnsi="Arial" w:cs="Arial"/>
          <w:sz w:val="24"/>
          <w:szCs w:val="24"/>
        </w:rPr>
        <w:lastRenderedPageBreak/>
        <w:t>example</w:t>
      </w:r>
      <w:r w:rsidR="009A5032">
        <w:rPr>
          <w:rFonts w:ascii="Arial" w:hAnsi="Arial" w:cs="Arial"/>
          <w:sz w:val="24"/>
          <w:szCs w:val="24"/>
        </w:rPr>
        <w:t>,</w:t>
      </w:r>
      <w:r w:rsidR="00761982">
        <w:rPr>
          <w:rFonts w:ascii="Arial" w:hAnsi="Arial" w:cs="Arial"/>
          <w:sz w:val="24"/>
          <w:szCs w:val="24"/>
        </w:rPr>
        <w:t xml:space="preserve"> </w:t>
      </w:r>
      <w:r w:rsidR="009A5032">
        <w:rPr>
          <w:rFonts w:ascii="Arial" w:hAnsi="Arial" w:cs="Arial"/>
          <w:sz w:val="24"/>
          <w:szCs w:val="24"/>
        </w:rPr>
        <w:t>s</w:t>
      </w:r>
      <w:r w:rsidR="009A5032" w:rsidRPr="00761982">
        <w:rPr>
          <w:rFonts w:ascii="Arial" w:hAnsi="Arial" w:cs="Arial"/>
          <w:sz w:val="24"/>
          <w:szCs w:val="24"/>
        </w:rPr>
        <w:t>afeguar</w:t>
      </w:r>
      <w:r w:rsidR="009A5032">
        <w:rPr>
          <w:rFonts w:ascii="Arial" w:hAnsi="Arial" w:cs="Arial"/>
          <w:sz w:val="24"/>
          <w:szCs w:val="24"/>
        </w:rPr>
        <w:t>ding</w:t>
      </w:r>
      <w:r w:rsidR="00761982" w:rsidRPr="00761982">
        <w:rPr>
          <w:rFonts w:ascii="Arial" w:hAnsi="Arial" w:cs="Arial"/>
          <w:sz w:val="24"/>
          <w:szCs w:val="24"/>
        </w:rPr>
        <w:t xml:space="preserve"> </w:t>
      </w:r>
      <w:r w:rsidR="00761982">
        <w:rPr>
          <w:rFonts w:ascii="Arial" w:hAnsi="Arial" w:cs="Arial"/>
          <w:sz w:val="24"/>
          <w:szCs w:val="24"/>
        </w:rPr>
        <w:t xml:space="preserve">young people is a top priority for youth workers in </w:t>
      </w:r>
      <w:r w:rsidR="009A5032">
        <w:rPr>
          <w:rFonts w:ascii="Arial" w:hAnsi="Arial" w:cs="Arial"/>
          <w:sz w:val="24"/>
          <w:szCs w:val="24"/>
        </w:rPr>
        <w:t xml:space="preserve">both field of youth work. Finally, in order </w:t>
      </w:r>
      <w:r w:rsidR="00714713">
        <w:rPr>
          <w:rFonts w:ascii="Arial" w:hAnsi="Arial" w:cs="Arial"/>
          <w:sz w:val="24"/>
          <w:szCs w:val="24"/>
        </w:rPr>
        <w:t xml:space="preserve">for </w:t>
      </w:r>
      <w:r w:rsidR="009A5032">
        <w:rPr>
          <w:rFonts w:ascii="Arial" w:hAnsi="Arial" w:cs="Arial"/>
          <w:sz w:val="24"/>
          <w:szCs w:val="24"/>
        </w:rPr>
        <w:t xml:space="preserve">youth work </w:t>
      </w:r>
      <w:r w:rsidR="009A5032">
        <w:rPr>
          <w:rFonts w:ascii="Arial" w:hAnsi="Arial" w:cs="Arial"/>
          <w:sz w:val="24"/>
          <w:szCs w:val="24"/>
        </w:rPr>
        <w:t xml:space="preserve">to </w:t>
      </w:r>
      <w:r w:rsidR="00714713">
        <w:rPr>
          <w:rFonts w:ascii="Arial" w:hAnsi="Arial" w:cs="Arial"/>
          <w:sz w:val="24"/>
          <w:szCs w:val="24"/>
        </w:rPr>
        <w:t xml:space="preserve">be </w:t>
      </w:r>
      <w:r w:rsidR="009A5032">
        <w:rPr>
          <w:rFonts w:ascii="Arial" w:hAnsi="Arial" w:cs="Arial"/>
          <w:sz w:val="24"/>
          <w:szCs w:val="24"/>
        </w:rPr>
        <w:t xml:space="preserve">effective and </w:t>
      </w:r>
      <w:r w:rsidR="00714713">
        <w:rPr>
          <w:rFonts w:ascii="Arial" w:hAnsi="Arial" w:cs="Arial"/>
          <w:sz w:val="24"/>
          <w:szCs w:val="24"/>
        </w:rPr>
        <w:t xml:space="preserve">to have </w:t>
      </w:r>
      <w:r w:rsidR="009A5032">
        <w:rPr>
          <w:rFonts w:ascii="Arial" w:hAnsi="Arial" w:cs="Arial"/>
          <w:sz w:val="24"/>
          <w:szCs w:val="24"/>
        </w:rPr>
        <w:t>an effective youth service b</w:t>
      </w:r>
      <w:r w:rsidR="00714713">
        <w:rPr>
          <w:rFonts w:ascii="Arial" w:hAnsi="Arial" w:cs="Arial"/>
          <w:sz w:val="24"/>
          <w:szCs w:val="24"/>
        </w:rPr>
        <w:t>oth</w:t>
      </w:r>
      <w:r w:rsidR="009A5032">
        <w:rPr>
          <w:rFonts w:ascii="Arial" w:hAnsi="Arial" w:cs="Arial"/>
          <w:sz w:val="24"/>
          <w:szCs w:val="24"/>
        </w:rPr>
        <w:t xml:space="preserve"> club</w:t>
      </w:r>
      <w:r w:rsidR="00714713">
        <w:rPr>
          <w:rFonts w:ascii="Arial" w:hAnsi="Arial" w:cs="Arial"/>
          <w:sz w:val="24"/>
          <w:szCs w:val="24"/>
        </w:rPr>
        <w:t>-</w:t>
      </w:r>
      <w:r w:rsidR="009A5032">
        <w:rPr>
          <w:rFonts w:ascii="Arial" w:hAnsi="Arial" w:cs="Arial"/>
          <w:sz w:val="24"/>
          <w:szCs w:val="24"/>
        </w:rPr>
        <w:t>based youth work and detached youth work need to be present</w:t>
      </w:r>
      <w:r w:rsidR="00714713">
        <w:rPr>
          <w:rFonts w:ascii="Arial" w:hAnsi="Arial" w:cs="Arial"/>
          <w:sz w:val="24"/>
          <w:szCs w:val="24"/>
        </w:rPr>
        <w:t xml:space="preserve">, and work in accordance with policies and guidance to be support young people. </w:t>
      </w:r>
    </w:p>
    <w:p w14:paraId="169E78B5" w14:textId="58897BCA" w:rsidR="00714713" w:rsidRPr="00714713" w:rsidRDefault="00714713" w:rsidP="00C20AC3">
      <w:pPr>
        <w:spacing w:line="480" w:lineRule="auto"/>
        <w:jc w:val="both"/>
        <w:rPr>
          <w:rFonts w:ascii="Arial" w:hAnsi="Arial" w:cs="Arial"/>
          <w:sz w:val="24"/>
          <w:szCs w:val="24"/>
          <w:u w:val="single"/>
        </w:rPr>
      </w:pPr>
    </w:p>
    <w:p w14:paraId="2D5ECB87" w14:textId="0430C358" w:rsidR="00714713" w:rsidRDefault="00714713" w:rsidP="00C20AC3">
      <w:pPr>
        <w:spacing w:line="480" w:lineRule="auto"/>
        <w:jc w:val="both"/>
        <w:rPr>
          <w:rFonts w:ascii="Arial" w:hAnsi="Arial" w:cs="Arial"/>
          <w:sz w:val="24"/>
          <w:szCs w:val="24"/>
          <w:u w:val="single"/>
        </w:rPr>
      </w:pPr>
      <w:r w:rsidRPr="00714713">
        <w:rPr>
          <w:rFonts w:ascii="Arial" w:hAnsi="Arial" w:cs="Arial"/>
          <w:sz w:val="24"/>
          <w:szCs w:val="24"/>
          <w:u w:val="single"/>
        </w:rPr>
        <w:t xml:space="preserve">Reference List </w:t>
      </w:r>
    </w:p>
    <w:p w14:paraId="23778163" w14:textId="77777777" w:rsidR="00714713" w:rsidRPr="00592299" w:rsidRDefault="00714713" w:rsidP="00714713">
      <w:pPr>
        <w:pStyle w:val="ListParagraph"/>
        <w:numPr>
          <w:ilvl w:val="0"/>
          <w:numId w:val="2"/>
        </w:numPr>
        <w:spacing w:line="360" w:lineRule="auto"/>
        <w:rPr>
          <w:rFonts w:ascii="Arial" w:hAnsi="Arial" w:cs="Arial"/>
          <w:b/>
          <w:bCs/>
          <w:sz w:val="24"/>
          <w:szCs w:val="24"/>
        </w:rPr>
      </w:pPr>
      <w:r w:rsidRPr="00592299">
        <w:rPr>
          <w:rFonts w:ascii="Arial" w:hAnsi="Arial" w:cs="Arial"/>
          <w:sz w:val="24"/>
          <w:szCs w:val="24"/>
        </w:rPr>
        <w:t xml:space="preserve">Batsleer, J and Davies, B. (2011) </w:t>
      </w:r>
      <w:r w:rsidRPr="00592299">
        <w:rPr>
          <w:rFonts w:ascii="Arial" w:hAnsi="Arial" w:cs="Arial"/>
          <w:i/>
          <w:iCs/>
          <w:sz w:val="24"/>
          <w:szCs w:val="24"/>
        </w:rPr>
        <w:t>What is youth work</w:t>
      </w:r>
      <w:r w:rsidRPr="00592299">
        <w:rPr>
          <w:rFonts w:ascii="Arial" w:hAnsi="Arial" w:cs="Arial"/>
          <w:sz w:val="24"/>
          <w:szCs w:val="24"/>
        </w:rPr>
        <w:t>. Exeter: Learning Matters Ltd</w:t>
      </w:r>
    </w:p>
    <w:p w14:paraId="2E6E7D02" w14:textId="77777777" w:rsidR="00714713" w:rsidRPr="00592299" w:rsidRDefault="00714713" w:rsidP="00714713">
      <w:pPr>
        <w:pStyle w:val="ListParagraph"/>
        <w:numPr>
          <w:ilvl w:val="0"/>
          <w:numId w:val="2"/>
        </w:numPr>
        <w:spacing w:line="360" w:lineRule="auto"/>
        <w:rPr>
          <w:rFonts w:ascii="Arial" w:hAnsi="Arial" w:cs="Arial"/>
          <w:sz w:val="24"/>
          <w:szCs w:val="24"/>
        </w:rPr>
      </w:pPr>
      <w:r w:rsidRPr="00592299">
        <w:rPr>
          <w:rFonts w:ascii="Arial" w:hAnsi="Arial" w:cs="Arial"/>
          <w:sz w:val="24"/>
          <w:szCs w:val="24"/>
        </w:rPr>
        <w:t>CLD Standards Council Scotland. (2019) </w:t>
      </w:r>
      <w:r w:rsidRPr="00592299">
        <w:rPr>
          <w:rFonts w:ascii="Arial" w:hAnsi="Arial" w:cs="Arial"/>
          <w:i/>
          <w:iCs/>
          <w:sz w:val="24"/>
          <w:szCs w:val="24"/>
        </w:rPr>
        <w:t>Youth Work National Occupational Standards</w:t>
      </w:r>
      <w:r w:rsidRPr="00592299">
        <w:rPr>
          <w:rFonts w:ascii="Arial" w:hAnsi="Arial" w:cs="Arial"/>
          <w:sz w:val="24"/>
          <w:szCs w:val="24"/>
        </w:rPr>
        <w:t>, Glasgow: CLD Standards Council Scotland</w:t>
      </w:r>
    </w:p>
    <w:p w14:paraId="6EED3C77" w14:textId="43EE7E2E" w:rsidR="00714713" w:rsidRPr="00592299" w:rsidRDefault="00714713" w:rsidP="00714713">
      <w:pPr>
        <w:pStyle w:val="ListParagraph"/>
        <w:numPr>
          <w:ilvl w:val="0"/>
          <w:numId w:val="2"/>
        </w:numPr>
        <w:spacing w:line="360" w:lineRule="auto"/>
        <w:rPr>
          <w:rFonts w:ascii="Arial" w:hAnsi="Arial" w:cs="Arial"/>
          <w:b/>
          <w:bCs/>
          <w:sz w:val="24"/>
          <w:szCs w:val="24"/>
        </w:rPr>
      </w:pPr>
      <w:bookmarkStart w:id="8" w:name="_Hlk61196821"/>
      <w:r w:rsidRPr="00592299">
        <w:rPr>
          <w:rFonts w:ascii="Arial" w:hAnsi="Arial" w:cs="Arial"/>
          <w:sz w:val="24"/>
          <w:szCs w:val="24"/>
        </w:rPr>
        <w:t xml:space="preserve">Council for Wales of Voluntary Youth Services. (2014) </w:t>
      </w:r>
      <w:bookmarkEnd w:id="8"/>
      <w:r w:rsidRPr="00592299">
        <w:rPr>
          <w:rFonts w:ascii="Arial" w:hAnsi="Arial" w:cs="Arial"/>
          <w:sz w:val="24"/>
          <w:szCs w:val="24"/>
        </w:rPr>
        <w:t>D</w:t>
      </w:r>
      <w:r w:rsidRPr="00592299">
        <w:rPr>
          <w:rFonts w:ascii="Arial" w:hAnsi="Arial" w:cs="Arial"/>
          <w:i/>
          <w:iCs/>
          <w:sz w:val="24"/>
          <w:szCs w:val="24"/>
        </w:rPr>
        <w:t xml:space="preserve">ETACHED AND OUTREACH YOUTH WORK METHOD and RESOURCE HANDBOOK. </w:t>
      </w:r>
      <w:r w:rsidRPr="00592299">
        <w:rPr>
          <w:rFonts w:ascii="Arial" w:hAnsi="Arial" w:cs="Arial"/>
          <w:sz w:val="24"/>
          <w:szCs w:val="24"/>
        </w:rPr>
        <w:t>Online</w:t>
      </w:r>
      <w:r>
        <w:rPr>
          <w:rFonts w:ascii="Arial" w:hAnsi="Arial" w:cs="Arial"/>
          <w:sz w:val="24"/>
          <w:szCs w:val="24"/>
        </w:rPr>
        <w:t>.</w:t>
      </w:r>
      <w:r w:rsidRPr="00592299">
        <w:rPr>
          <w:rFonts w:ascii="Arial" w:hAnsi="Arial" w:cs="Arial"/>
          <w:sz w:val="24"/>
          <w:szCs w:val="24"/>
        </w:rPr>
        <w:t xml:space="preserve"> Available from: </w:t>
      </w:r>
      <w:hyperlink r:id="rId7" w:history="1">
        <w:r w:rsidRPr="00592299">
          <w:rPr>
            <w:rStyle w:val="Hyperlink"/>
            <w:rFonts w:ascii="Arial" w:hAnsi="Arial" w:cs="Arial"/>
            <w:sz w:val="24"/>
            <w:szCs w:val="24"/>
          </w:rPr>
          <w:t>https://www.cwvys.org.uk/wp-content/uploads/2014/06/HB-Detached-and-Outreach-Youth-Work.pdf</w:t>
        </w:r>
      </w:hyperlink>
      <w:r w:rsidRPr="00592299">
        <w:rPr>
          <w:rFonts w:ascii="Arial" w:hAnsi="Arial" w:cs="Arial"/>
          <w:sz w:val="24"/>
          <w:szCs w:val="24"/>
        </w:rPr>
        <w:t xml:space="preserve"> [Accessed on 10/1/2021]</w:t>
      </w:r>
    </w:p>
    <w:p w14:paraId="5D5C9BC3" w14:textId="77777777" w:rsidR="00714713" w:rsidRPr="00592299" w:rsidRDefault="00714713" w:rsidP="00714713">
      <w:pPr>
        <w:pStyle w:val="ListParagraph"/>
        <w:numPr>
          <w:ilvl w:val="0"/>
          <w:numId w:val="2"/>
        </w:numPr>
        <w:spacing w:line="360" w:lineRule="auto"/>
        <w:rPr>
          <w:rFonts w:ascii="Arial" w:hAnsi="Arial" w:cs="Arial"/>
          <w:sz w:val="24"/>
          <w:szCs w:val="24"/>
        </w:rPr>
      </w:pPr>
      <w:r w:rsidRPr="00592299">
        <w:rPr>
          <w:rFonts w:ascii="Arial" w:hAnsi="Arial" w:cs="Arial"/>
          <w:sz w:val="24"/>
          <w:szCs w:val="24"/>
        </w:rPr>
        <w:t xml:space="preserve">Curran, S. (2013) </w:t>
      </w:r>
      <w:r w:rsidRPr="00592299">
        <w:rPr>
          <w:rFonts w:ascii="Arial" w:hAnsi="Arial" w:cs="Arial"/>
          <w:i/>
          <w:iCs/>
          <w:sz w:val="24"/>
          <w:szCs w:val="24"/>
        </w:rPr>
        <w:t>Working with Young People.</w:t>
      </w:r>
      <w:r w:rsidRPr="00592299">
        <w:rPr>
          <w:rFonts w:ascii="Arial" w:hAnsi="Arial" w:cs="Arial"/>
          <w:sz w:val="24"/>
          <w:szCs w:val="24"/>
        </w:rPr>
        <w:t xml:space="preserve"> Second Edition. United Kingdom: Sage Publications.</w:t>
      </w:r>
    </w:p>
    <w:p w14:paraId="7AAE924E" w14:textId="77777777" w:rsidR="00714713" w:rsidRPr="00592299" w:rsidRDefault="00714713" w:rsidP="00714713">
      <w:pPr>
        <w:pStyle w:val="ListParagraph"/>
        <w:numPr>
          <w:ilvl w:val="0"/>
          <w:numId w:val="2"/>
        </w:numPr>
        <w:spacing w:line="360" w:lineRule="auto"/>
        <w:rPr>
          <w:rFonts w:ascii="Arial" w:hAnsi="Arial" w:cs="Arial"/>
          <w:b/>
          <w:bCs/>
          <w:sz w:val="24"/>
          <w:szCs w:val="24"/>
        </w:rPr>
      </w:pPr>
      <w:r w:rsidRPr="00592299">
        <w:rPr>
          <w:rFonts w:ascii="Arial" w:hAnsi="Arial" w:cs="Arial"/>
          <w:sz w:val="24"/>
          <w:szCs w:val="24"/>
        </w:rPr>
        <w:t>McCarthy, D. (2016)</w:t>
      </w:r>
      <w:r w:rsidRPr="00592299">
        <w:rPr>
          <w:rFonts w:ascii="Arial" w:eastAsia="Times New Roman" w:hAnsi="Arial" w:cs="Arial"/>
          <w:b/>
          <w:bCs/>
          <w:color w:val="666666"/>
          <w:kern w:val="36"/>
          <w:sz w:val="24"/>
          <w:szCs w:val="24"/>
          <w:lang w:eastAsia="en-GB"/>
        </w:rPr>
        <w:t xml:space="preserve"> </w:t>
      </w:r>
      <w:r w:rsidRPr="00592299">
        <w:rPr>
          <w:rFonts w:ascii="Arial" w:hAnsi="Arial" w:cs="Arial"/>
          <w:i/>
          <w:iCs/>
          <w:sz w:val="24"/>
          <w:szCs w:val="24"/>
        </w:rPr>
        <w:t>What does a Youth Club mean for your Community</w:t>
      </w:r>
      <w:r w:rsidRPr="00592299">
        <w:rPr>
          <w:rFonts w:ascii="Arial" w:hAnsi="Arial" w:cs="Arial"/>
          <w:sz w:val="24"/>
          <w:szCs w:val="24"/>
        </w:rPr>
        <w:t xml:space="preserve">. Youth Work Ireland Tipperary. Available from: </w:t>
      </w:r>
      <w:hyperlink r:id="rId8" w:history="1">
        <w:r w:rsidRPr="00592299">
          <w:rPr>
            <w:rStyle w:val="Hyperlink"/>
            <w:rFonts w:ascii="Arial" w:hAnsi="Arial" w:cs="Arial"/>
            <w:sz w:val="24"/>
            <w:szCs w:val="24"/>
          </w:rPr>
          <w:t>https://youthworktipperary.ie/blog/what-does-a-youth-club-mean-for-your-community/</w:t>
        </w:r>
      </w:hyperlink>
      <w:r w:rsidRPr="00592299">
        <w:rPr>
          <w:rFonts w:ascii="Arial" w:hAnsi="Arial" w:cs="Arial"/>
          <w:sz w:val="24"/>
          <w:szCs w:val="24"/>
        </w:rPr>
        <w:t xml:space="preserve"> [ Accessed on 10/1/2021]</w:t>
      </w:r>
    </w:p>
    <w:p w14:paraId="5422DC19" w14:textId="77777777" w:rsidR="00714713" w:rsidRPr="009C6280" w:rsidRDefault="00714713" w:rsidP="00714713">
      <w:pPr>
        <w:pStyle w:val="ListParagraph"/>
        <w:numPr>
          <w:ilvl w:val="0"/>
          <w:numId w:val="2"/>
        </w:numPr>
        <w:spacing w:line="360" w:lineRule="auto"/>
        <w:rPr>
          <w:rFonts w:ascii="Arial" w:hAnsi="Arial" w:cs="Arial"/>
          <w:b/>
          <w:bCs/>
          <w:sz w:val="24"/>
          <w:szCs w:val="24"/>
        </w:rPr>
      </w:pPr>
      <w:bookmarkStart w:id="9" w:name="_Hlk61197316"/>
      <w:r w:rsidRPr="00592299">
        <w:rPr>
          <w:rFonts w:ascii="Arial" w:hAnsi="Arial" w:cs="Arial"/>
          <w:sz w:val="24"/>
          <w:szCs w:val="24"/>
        </w:rPr>
        <w:t xml:space="preserve">Sapin, K. (2009) </w:t>
      </w:r>
      <w:bookmarkEnd w:id="9"/>
      <w:r w:rsidRPr="00714713">
        <w:rPr>
          <w:rFonts w:ascii="Arial" w:hAnsi="Arial" w:cs="Arial"/>
          <w:i/>
          <w:iCs/>
          <w:sz w:val="24"/>
          <w:szCs w:val="24"/>
        </w:rPr>
        <w:t>Essential Skills for Youth Work Practice</w:t>
      </w:r>
      <w:r w:rsidRPr="00592299">
        <w:rPr>
          <w:rFonts w:ascii="Arial" w:hAnsi="Arial" w:cs="Arial"/>
          <w:sz w:val="24"/>
          <w:szCs w:val="24"/>
        </w:rPr>
        <w:t>. London: Sage Publications Ltd</w:t>
      </w:r>
    </w:p>
    <w:p w14:paraId="45E68219" w14:textId="714BFE72" w:rsidR="00714713" w:rsidRDefault="00714713" w:rsidP="00714713">
      <w:pPr>
        <w:pStyle w:val="ListParagraph"/>
        <w:numPr>
          <w:ilvl w:val="0"/>
          <w:numId w:val="2"/>
        </w:numPr>
        <w:spacing w:line="360" w:lineRule="auto"/>
        <w:rPr>
          <w:rFonts w:ascii="Arial" w:hAnsi="Arial" w:cs="Arial"/>
          <w:sz w:val="24"/>
          <w:szCs w:val="24"/>
        </w:rPr>
      </w:pPr>
      <w:bookmarkStart w:id="10" w:name="_Hlk61361130"/>
      <w:r>
        <w:rPr>
          <w:rFonts w:ascii="Arial" w:hAnsi="Arial" w:cs="Arial"/>
          <w:sz w:val="24"/>
          <w:szCs w:val="24"/>
        </w:rPr>
        <w:t xml:space="preserve">Thrive Youth Ministries. (2020) </w:t>
      </w:r>
      <w:bookmarkEnd w:id="10"/>
      <w:r w:rsidRPr="009C6280">
        <w:rPr>
          <w:rFonts w:ascii="Arial" w:hAnsi="Arial" w:cs="Arial"/>
          <w:i/>
          <w:iCs/>
          <w:sz w:val="24"/>
          <w:szCs w:val="24"/>
        </w:rPr>
        <w:t xml:space="preserve">5 Ways to Attract More People </w:t>
      </w:r>
      <w:r w:rsidRPr="009C6280">
        <w:rPr>
          <w:rFonts w:ascii="Arial" w:hAnsi="Arial" w:cs="Arial"/>
          <w:i/>
          <w:iCs/>
          <w:sz w:val="24"/>
          <w:szCs w:val="24"/>
        </w:rPr>
        <w:t>to</w:t>
      </w:r>
      <w:r w:rsidRPr="009C6280">
        <w:rPr>
          <w:rFonts w:ascii="Arial" w:hAnsi="Arial" w:cs="Arial"/>
          <w:i/>
          <w:iCs/>
          <w:sz w:val="24"/>
          <w:szCs w:val="24"/>
        </w:rPr>
        <w:t xml:space="preserve"> Your Youth Group Without Even Trying</w:t>
      </w:r>
      <w:r>
        <w:rPr>
          <w:rFonts w:ascii="Arial" w:hAnsi="Arial" w:cs="Arial"/>
          <w:sz w:val="24"/>
          <w:szCs w:val="24"/>
        </w:rPr>
        <w:t>. Online</w:t>
      </w:r>
      <w:r>
        <w:rPr>
          <w:rFonts w:ascii="Arial" w:hAnsi="Arial" w:cs="Arial"/>
          <w:sz w:val="24"/>
          <w:szCs w:val="24"/>
        </w:rPr>
        <w:t>.</w:t>
      </w:r>
      <w:r>
        <w:rPr>
          <w:rFonts w:ascii="Arial" w:hAnsi="Arial" w:cs="Arial"/>
          <w:sz w:val="24"/>
          <w:szCs w:val="24"/>
        </w:rPr>
        <w:t xml:space="preserve"> Available from: </w:t>
      </w:r>
      <w:hyperlink r:id="rId9" w:history="1">
        <w:r w:rsidRPr="00D77483">
          <w:rPr>
            <w:rStyle w:val="Hyperlink"/>
            <w:rFonts w:ascii="Arial" w:hAnsi="Arial" w:cs="Arial"/>
            <w:sz w:val="24"/>
            <w:szCs w:val="24"/>
          </w:rPr>
          <w:t>https://www.thriveym.org.uk/5-ways-attract-people-youth-group/</w:t>
        </w:r>
      </w:hyperlink>
      <w:r w:rsidRPr="009C6280">
        <w:rPr>
          <w:rFonts w:ascii="Arial" w:hAnsi="Arial" w:cs="Arial"/>
          <w:sz w:val="24"/>
          <w:szCs w:val="24"/>
        </w:rPr>
        <w:t xml:space="preserve"> </w:t>
      </w:r>
      <w:r>
        <w:rPr>
          <w:rFonts w:ascii="Arial" w:hAnsi="Arial" w:cs="Arial"/>
          <w:sz w:val="24"/>
          <w:szCs w:val="24"/>
        </w:rPr>
        <w:t>[Accessed on 12/1/2021]</w:t>
      </w:r>
    </w:p>
    <w:p w14:paraId="2F2FCAB8" w14:textId="0B6D51CE" w:rsidR="00714713" w:rsidRPr="009C6280" w:rsidRDefault="00714713" w:rsidP="00714713">
      <w:pPr>
        <w:pStyle w:val="ListParagraph"/>
        <w:numPr>
          <w:ilvl w:val="0"/>
          <w:numId w:val="2"/>
        </w:numPr>
        <w:spacing w:line="360" w:lineRule="auto"/>
        <w:rPr>
          <w:rFonts w:ascii="Arial" w:hAnsi="Arial" w:cs="Arial"/>
          <w:sz w:val="24"/>
          <w:szCs w:val="24"/>
        </w:rPr>
      </w:pPr>
      <w:hyperlink r:id="rId10" w:history="1">
        <w:bookmarkStart w:id="11" w:name="_Hlk61361477"/>
        <w:r>
          <w:rPr>
            <w:rFonts w:ascii="Arial" w:hAnsi="Arial" w:cs="Arial"/>
            <w:sz w:val="24"/>
            <w:szCs w:val="24"/>
          </w:rPr>
          <w:t>Wills, B. (2019)</w:t>
        </w:r>
        <w:bookmarkEnd w:id="11"/>
        <w:r>
          <w:rPr>
            <w:rFonts w:ascii="Arial" w:hAnsi="Arial" w:cs="Arial"/>
            <w:sz w:val="24"/>
            <w:szCs w:val="24"/>
          </w:rPr>
          <w:t xml:space="preserve"> </w:t>
        </w:r>
        <w:r w:rsidRPr="005D6280">
          <w:rPr>
            <w:rFonts w:ascii="Arial" w:hAnsi="Arial" w:cs="Arial"/>
            <w:i/>
            <w:iCs/>
            <w:sz w:val="24"/>
            <w:szCs w:val="24"/>
          </w:rPr>
          <w:t>Safeguarding and young people.</w:t>
        </w:r>
        <w:r>
          <w:rPr>
            <w:rFonts w:ascii="Arial" w:hAnsi="Arial" w:cs="Arial"/>
            <w:sz w:val="24"/>
            <w:szCs w:val="24"/>
          </w:rPr>
          <w:t xml:space="preserve"> Online</w:t>
        </w:r>
        <w:r>
          <w:rPr>
            <w:rFonts w:ascii="Arial" w:hAnsi="Arial" w:cs="Arial"/>
            <w:sz w:val="24"/>
            <w:szCs w:val="24"/>
          </w:rPr>
          <w:t>.</w:t>
        </w:r>
        <w:r>
          <w:rPr>
            <w:rFonts w:ascii="Arial" w:hAnsi="Arial" w:cs="Arial"/>
            <w:sz w:val="24"/>
            <w:szCs w:val="24"/>
          </w:rPr>
          <w:t xml:space="preserve"> Avalible from: </w:t>
        </w:r>
        <w:r w:rsidRPr="005D6280">
          <w:rPr>
            <w:rStyle w:val="Hyperlink"/>
            <w:rFonts w:ascii="Arial" w:hAnsi="Arial" w:cs="Arial"/>
            <w:sz w:val="24"/>
            <w:szCs w:val="24"/>
          </w:rPr>
          <w:t>http://myyouthworklife.org/good-practice/safeguarding-and-young-people/</w:t>
        </w:r>
      </w:hyperlink>
      <w:r>
        <w:rPr>
          <w:rFonts w:ascii="Arial" w:hAnsi="Arial" w:cs="Arial"/>
          <w:sz w:val="24"/>
          <w:szCs w:val="24"/>
        </w:rPr>
        <w:t xml:space="preserve"> [Accessed on 12/1/2021]</w:t>
      </w:r>
    </w:p>
    <w:p w14:paraId="37C879C2" w14:textId="21D077CB" w:rsidR="00714713" w:rsidRPr="00592299" w:rsidRDefault="00714713" w:rsidP="00714713">
      <w:pPr>
        <w:pStyle w:val="ListParagraph"/>
        <w:numPr>
          <w:ilvl w:val="0"/>
          <w:numId w:val="2"/>
        </w:numPr>
        <w:spacing w:line="360" w:lineRule="auto"/>
        <w:rPr>
          <w:rFonts w:ascii="Arial" w:hAnsi="Arial" w:cs="Arial"/>
          <w:b/>
          <w:bCs/>
          <w:sz w:val="24"/>
          <w:szCs w:val="24"/>
        </w:rPr>
      </w:pPr>
      <w:bookmarkStart w:id="12" w:name="_Hlk61197018"/>
      <w:r w:rsidRPr="00592299">
        <w:rPr>
          <w:rFonts w:ascii="Arial" w:hAnsi="Arial" w:cs="Arial"/>
          <w:sz w:val="24"/>
          <w:szCs w:val="24"/>
        </w:rPr>
        <w:t xml:space="preserve">Youth Link Scotland. (2020) </w:t>
      </w:r>
      <w:bookmarkEnd w:id="12"/>
      <w:r w:rsidRPr="00592299">
        <w:rPr>
          <w:rFonts w:ascii="Arial" w:hAnsi="Arial" w:cs="Arial"/>
          <w:i/>
          <w:iCs/>
          <w:sz w:val="24"/>
          <w:szCs w:val="24"/>
        </w:rPr>
        <w:t>Detached Youth Work Guidelines.</w:t>
      </w:r>
      <w:r w:rsidRPr="00592299">
        <w:rPr>
          <w:rFonts w:ascii="Arial" w:hAnsi="Arial" w:cs="Arial"/>
          <w:sz w:val="24"/>
          <w:szCs w:val="24"/>
        </w:rPr>
        <w:t xml:space="preserve"> Online</w:t>
      </w:r>
      <w:r>
        <w:rPr>
          <w:rFonts w:ascii="Arial" w:hAnsi="Arial" w:cs="Arial"/>
          <w:sz w:val="24"/>
          <w:szCs w:val="24"/>
        </w:rPr>
        <w:t>.</w:t>
      </w:r>
      <w:r w:rsidRPr="00592299">
        <w:rPr>
          <w:rFonts w:ascii="Arial" w:hAnsi="Arial" w:cs="Arial"/>
          <w:sz w:val="24"/>
          <w:szCs w:val="24"/>
        </w:rPr>
        <w:t xml:space="preserve"> Available From: </w:t>
      </w:r>
      <w:hyperlink r:id="rId11" w:history="1">
        <w:r w:rsidRPr="00592299">
          <w:rPr>
            <w:rStyle w:val="Hyperlink"/>
            <w:rFonts w:ascii="Arial" w:hAnsi="Arial" w:cs="Arial"/>
            <w:sz w:val="24"/>
            <w:szCs w:val="24"/>
          </w:rPr>
          <w:t>https://www.youthlinkscotland.org/media/4676/detached-outreach-final.pdf</w:t>
        </w:r>
      </w:hyperlink>
      <w:r w:rsidRPr="00592299">
        <w:rPr>
          <w:rFonts w:ascii="Arial" w:hAnsi="Arial" w:cs="Arial"/>
          <w:sz w:val="24"/>
          <w:szCs w:val="24"/>
        </w:rPr>
        <w:t xml:space="preserve"> [Accessed on 10/1/2021]</w:t>
      </w:r>
    </w:p>
    <w:p w14:paraId="6EAE7513" w14:textId="77777777" w:rsidR="00714713" w:rsidRDefault="00714713" w:rsidP="00714713">
      <w:pPr>
        <w:pStyle w:val="ListParagraph"/>
        <w:numPr>
          <w:ilvl w:val="0"/>
          <w:numId w:val="2"/>
        </w:numPr>
        <w:spacing w:line="360" w:lineRule="auto"/>
        <w:rPr>
          <w:rFonts w:ascii="Arial" w:hAnsi="Arial" w:cs="Arial"/>
          <w:sz w:val="24"/>
          <w:szCs w:val="24"/>
        </w:rPr>
      </w:pPr>
      <w:hyperlink r:id="rId12" w:history="1">
        <w:bookmarkStart w:id="13" w:name="_Hlk61361317"/>
        <w:r>
          <w:rPr>
            <w:rFonts w:ascii="Arial" w:hAnsi="Arial" w:cs="Arial"/>
            <w:sz w:val="24"/>
            <w:szCs w:val="24"/>
          </w:rPr>
          <w:t>Youth Options. (2020)</w:t>
        </w:r>
        <w:bookmarkEnd w:id="13"/>
        <w:r>
          <w:rPr>
            <w:rFonts w:ascii="Arial" w:hAnsi="Arial" w:cs="Arial"/>
            <w:sz w:val="24"/>
            <w:szCs w:val="24"/>
          </w:rPr>
          <w:t xml:space="preserve"> </w:t>
        </w:r>
        <w:r w:rsidRPr="005D6280">
          <w:rPr>
            <w:rFonts w:ascii="Arial" w:hAnsi="Arial" w:cs="Arial"/>
            <w:i/>
            <w:iCs/>
            <w:sz w:val="24"/>
            <w:szCs w:val="24"/>
          </w:rPr>
          <w:t>Open Access Youth Work.</w:t>
        </w:r>
        <w:r>
          <w:rPr>
            <w:rFonts w:ascii="Arial" w:hAnsi="Arial" w:cs="Arial"/>
            <w:sz w:val="24"/>
            <w:szCs w:val="24"/>
          </w:rPr>
          <w:t xml:space="preserve"> Online Avalible from: </w:t>
        </w:r>
        <w:r w:rsidRPr="005D6280">
          <w:rPr>
            <w:rStyle w:val="Hyperlink"/>
            <w:rFonts w:ascii="Arial" w:hAnsi="Arial" w:cs="Arial"/>
            <w:sz w:val="24"/>
            <w:szCs w:val="24"/>
          </w:rPr>
          <w:t>https://www.youthoptions.co.uk/what-we-do/youth-work/open-access-youth-work</w:t>
        </w:r>
      </w:hyperlink>
      <w:r>
        <w:rPr>
          <w:rFonts w:ascii="Arial" w:hAnsi="Arial" w:cs="Arial"/>
          <w:sz w:val="24"/>
          <w:szCs w:val="24"/>
        </w:rPr>
        <w:t xml:space="preserve"> [Accessed on 12/1/2021]</w:t>
      </w:r>
    </w:p>
    <w:p w14:paraId="78C16E02" w14:textId="55906A41" w:rsidR="00714713" w:rsidRPr="00592299" w:rsidRDefault="00714713" w:rsidP="00714713">
      <w:pPr>
        <w:pStyle w:val="ListParagraph"/>
        <w:numPr>
          <w:ilvl w:val="0"/>
          <w:numId w:val="2"/>
        </w:numPr>
        <w:spacing w:line="360" w:lineRule="auto"/>
        <w:rPr>
          <w:rFonts w:ascii="Arial" w:hAnsi="Arial" w:cs="Arial"/>
          <w:sz w:val="24"/>
          <w:szCs w:val="24"/>
        </w:rPr>
      </w:pPr>
      <w:r w:rsidRPr="00592299">
        <w:rPr>
          <w:rFonts w:ascii="Arial" w:hAnsi="Arial" w:cs="Arial"/>
          <w:sz w:val="24"/>
          <w:szCs w:val="24"/>
        </w:rPr>
        <w:t xml:space="preserve">Youth Work Essentials. (2021) </w:t>
      </w:r>
      <w:r w:rsidRPr="00592299">
        <w:rPr>
          <w:rFonts w:ascii="Arial" w:hAnsi="Arial" w:cs="Arial"/>
          <w:i/>
          <w:iCs/>
          <w:sz w:val="24"/>
          <w:szCs w:val="24"/>
        </w:rPr>
        <w:t>About the Youth Club or Group</w:t>
      </w:r>
      <w:r w:rsidRPr="00592299">
        <w:rPr>
          <w:rFonts w:ascii="Arial" w:hAnsi="Arial" w:cs="Arial"/>
          <w:sz w:val="24"/>
          <w:szCs w:val="24"/>
        </w:rPr>
        <w:t xml:space="preserve">. Available from: </w:t>
      </w:r>
      <w:hyperlink r:id="rId13" w:history="1">
        <w:r w:rsidRPr="00592299">
          <w:rPr>
            <w:rStyle w:val="Hyperlink"/>
            <w:rFonts w:ascii="Arial" w:hAnsi="Arial" w:cs="Arial"/>
            <w:sz w:val="24"/>
            <w:szCs w:val="24"/>
          </w:rPr>
          <w:t>http://www.youthworkessentials.org/volunteer-induction/getting-to-know-the-youth-group/about-the-youth-club-or-group.aspx</w:t>
        </w:r>
      </w:hyperlink>
      <w:r w:rsidRPr="00592299">
        <w:rPr>
          <w:rFonts w:ascii="Arial" w:hAnsi="Arial" w:cs="Arial"/>
          <w:sz w:val="24"/>
          <w:szCs w:val="24"/>
        </w:rPr>
        <w:t xml:space="preserve"> [Accessed on 10/1/2021]</w:t>
      </w:r>
    </w:p>
    <w:p w14:paraId="5DC2CC0D" w14:textId="0B7BA3B2" w:rsidR="00714713" w:rsidRPr="00714713" w:rsidRDefault="00714713" w:rsidP="00714713">
      <w:pPr>
        <w:pStyle w:val="ListParagraph"/>
        <w:numPr>
          <w:ilvl w:val="0"/>
          <w:numId w:val="2"/>
        </w:numPr>
        <w:spacing w:line="360" w:lineRule="auto"/>
        <w:rPr>
          <w:rFonts w:ascii="Arial" w:hAnsi="Arial" w:cs="Arial"/>
          <w:sz w:val="24"/>
          <w:szCs w:val="24"/>
        </w:rPr>
      </w:pPr>
      <w:r w:rsidRPr="00592299">
        <w:rPr>
          <w:rFonts w:ascii="Arial" w:hAnsi="Arial" w:cs="Arial"/>
          <w:sz w:val="24"/>
          <w:szCs w:val="24"/>
        </w:rPr>
        <w:t xml:space="preserve">Youth Work in Wales Review Group. (2018) </w:t>
      </w:r>
      <w:r w:rsidRPr="00592299">
        <w:rPr>
          <w:rFonts w:ascii="Arial" w:hAnsi="Arial" w:cs="Arial"/>
          <w:i/>
          <w:iCs/>
          <w:sz w:val="24"/>
          <w:szCs w:val="24"/>
        </w:rPr>
        <w:t>Youth Work in Wales</w:t>
      </w:r>
      <w:r w:rsidRPr="00714713">
        <w:rPr>
          <w:rFonts w:ascii="Arial" w:hAnsi="Arial" w:cs="Arial"/>
          <w:i/>
          <w:iCs/>
          <w:sz w:val="24"/>
          <w:szCs w:val="24"/>
        </w:rPr>
        <w:t>: Principles and Purposes</w:t>
      </w:r>
      <w:r w:rsidRPr="00592299">
        <w:rPr>
          <w:rFonts w:ascii="Arial" w:hAnsi="Arial" w:cs="Arial"/>
          <w:sz w:val="24"/>
          <w:szCs w:val="24"/>
        </w:rPr>
        <w:t>, Cardiff: Youth Work in Wales Review Group</w:t>
      </w:r>
    </w:p>
    <w:sectPr w:rsidR="00714713" w:rsidRPr="007147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8AA2B" w14:textId="77777777" w:rsidR="005A0008" w:rsidRDefault="005A0008" w:rsidP="00106A7F">
      <w:pPr>
        <w:spacing w:after="0" w:line="240" w:lineRule="auto"/>
      </w:pPr>
      <w:r>
        <w:separator/>
      </w:r>
    </w:p>
  </w:endnote>
  <w:endnote w:type="continuationSeparator" w:id="0">
    <w:p w14:paraId="7096326F" w14:textId="77777777" w:rsidR="005A0008" w:rsidRDefault="005A0008" w:rsidP="00106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3051583"/>
      <w:docPartObj>
        <w:docPartGallery w:val="Page Numbers (Bottom of Page)"/>
        <w:docPartUnique/>
      </w:docPartObj>
    </w:sdtPr>
    <w:sdtEndPr>
      <w:rPr>
        <w:noProof/>
      </w:rPr>
    </w:sdtEndPr>
    <w:sdtContent>
      <w:p w14:paraId="43AF6AA2" w14:textId="389F181C" w:rsidR="00AE1BF2" w:rsidRDefault="00AE1B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E7D34" w14:textId="77777777" w:rsidR="00AE1BF2" w:rsidRDefault="00AE1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48091" w14:textId="77777777" w:rsidR="005A0008" w:rsidRDefault="005A0008" w:rsidP="00106A7F">
      <w:pPr>
        <w:spacing w:after="0" w:line="240" w:lineRule="auto"/>
      </w:pPr>
      <w:r>
        <w:separator/>
      </w:r>
    </w:p>
  </w:footnote>
  <w:footnote w:type="continuationSeparator" w:id="0">
    <w:p w14:paraId="00A4010D" w14:textId="77777777" w:rsidR="005A0008" w:rsidRDefault="005A0008" w:rsidP="00106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64591" w14:textId="77777777" w:rsidR="00FB41D8" w:rsidRPr="00106A7F" w:rsidRDefault="00FB41D8" w:rsidP="00106A7F">
    <w:pPr>
      <w:pStyle w:val="Header"/>
    </w:pPr>
    <w:r w:rsidRPr="00106A7F">
      <w:t xml:space="preserve">Vickie Lovell – 2004322 </w:t>
    </w:r>
    <w:r w:rsidRPr="00106A7F">
      <w:tab/>
    </w:r>
    <w:r w:rsidRPr="00106A7F">
      <w:tab/>
      <w:t>10/1/2021</w:t>
    </w:r>
  </w:p>
  <w:p w14:paraId="2CD05E7E" w14:textId="77777777" w:rsidR="00FB41D8" w:rsidRPr="00106A7F" w:rsidRDefault="00FB41D8" w:rsidP="00106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126E00"/>
    <w:multiLevelType w:val="hybridMultilevel"/>
    <w:tmpl w:val="AC30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622C7"/>
    <w:multiLevelType w:val="hybridMultilevel"/>
    <w:tmpl w:val="E8FCB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A7F"/>
    <w:rsid w:val="00045FAD"/>
    <w:rsid w:val="000E000F"/>
    <w:rsid w:val="00104600"/>
    <w:rsid w:val="00106A7F"/>
    <w:rsid w:val="00237229"/>
    <w:rsid w:val="005A0008"/>
    <w:rsid w:val="006B0A00"/>
    <w:rsid w:val="006C6DA7"/>
    <w:rsid w:val="00714713"/>
    <w:rsid w:val="007369A9"/>
    <w:rsid w:val="00761982"/>
    <w:rsid w:val="0084421D"/>
    <w:rsid w:val="008D0554"/>
    <w:rsid w:val="0099728E"/>
    <w:rsid w:val="009A5032"/>
    <w:rsid w:val="00AE1BF2"/>
    <w:rsid w:val="00C055A9"/>
    <w:rsid w:val="00C20AC3"/>
    <w:rsid w:val="00C27BE8"/>
    <w:rsid w:val="00D4416F"/>
    <w:rsid w:val="00DA3389"/>
    <w:rsid w:val="00E530E8"/>
    <w:rsid w:val="00FB41D8"/>
    <w:rsid w:val="00FC058C"/>
    <w:rsid w:val="00FD3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D4068"/>
  <w15:chartTrackingRefBased/>
  <w15:docId w15:val="{A3C310F8-60E9-4753-81CE-1D9EA1C5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6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A7F"/>
  </w:style>
  <w:style w:type="paragraph" w:styleId="Footer">
    <w:name w:val="footer"/>
    <w:basedOn w:val="Normal"/>
    <w:link w:val="FooterChar"/>
    <w:uiPriority w:val="99"/>
    <w:unhideWhenUsed/>
    <w:rsid w:val="00106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A7F"/>
  </w:style>
  <w:style w:type="character" w:styleId="Hyperlink">
    <w:name w:val="Hyperlink"/>
    <w:basedOn w:val="DefaultParagraphFont"/>
    <w:uiPriority w:val="99"/>
    <w:unhideWhenUsed/>
    <w:rsid w:val="00C055A9"/>
    <w:rPr>
      <w:color w:val="0563C1" w:themeColor="hyperlink"/>
      <w:u w:val="single"/>
    </w:rPr>
  </w:style>
  <w:style w:type="character" w:styleId="UnresolvedMention">
    <w:name w:val="Unresolved Mention"/>
    <w:basedOn w:val="DefaultParagraphFont"/>
    <w:uiPriority w:val="99"/>
    <w:semiHidden/>
    <w:unhideWhenUsed/>
    <w:rsid w:val="00C055A9"/>
    <w:rPr>
      <w:color w:val="605E5C"/>
      <w:shd w:val="clear" w:color="auto" w:fill="E1DFDD"/>
    </w:rPr>
  </w:style>
  <w:style w:type="character" w:styleId="FollowedHyperlink">
    <w:name w:val="FollowedHyperlink"/>
    <w:basedOn w:val="DefaultParagraphFont"/>
    <w:uiPriority w:val="99"/>
    <w:semiHidden/>
    <w:unhideWhenUsed/>
    <w:rsid w:val="00AE1BF2"/>
    <w:rPr>
      <w:color w:val="954F72" w:themeColor="followedHyperlink"/>
      <w:u w:val="single"/>
    </w:rPr>
  </w:style>
  <w:style w:type="paragraph" w:styleId="ListParagraph">
    <w:name w:val="List Paragraph"/>
    <w:basedOn w:val="Normal"/>
    <w:uiPriority w:val="34"/>
    <w:qFormat/>
    <w:rsid w:val="00714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hworktipperary.ie/blog/what-does-a-youth-club-mean-for-your-community/" TargetMode="External"/><Relationship Id="rId13" Type="http://schemas.openxmlformats.org/officeDocument/2006/relationships/hyperlink" Target="http://www.youthworkessentials.org/volunteer-induction/getting-to-know-the-youth-group/about-the-youth-club-or-group.aspx" TargetMode="External"/><Relationship Id="rId3" Type="http://schemas.openxmlformats.org/officeDocument/2006/relationships/settings" Target="settings.xml"/><Relationship Id="rId7" Type="http://schemas.openxmlformats.org/officeDocument/2006/relationships/hyperlink" Target="https://www.cwvys.org.uk/wp-content/uploads/2014/06/HB-Detached-and-Outreach-Youth-Work.pdf" TargetMode="External"/><Relationship Id="rId12" Type="http://schemas.openxmlformats.org/officeDocument/2006/relationships/hyperlink" Target="https://www.youthoptions.co.uk/what-we-do/youth-work/open-access-youth-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hlinkscotland.org/media/4676/detached-outreach-final.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myyouthworklife.org/good-practice/safeguarding-and-young-people/" TargetMode="External"/><Relationship Id="rId4" Type="http://schemas.openxmlformats.org/officeDocument/2006/relationships/webSettings" Target="webSettings.xml"/><Relationship Id="rId9" Type="http://schemas.openxmlformats.org/officeDocument/2006/relationships/hyperlink" Target="https://www.thriveym.org.uk/5-ways-attract-people-youth-group/"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lovell</dc:creator>
  <cp:keywords/>
  <dc:description/>
  <cp:lastModifiedBy>vickie lovell</cp:lastModifiedBy>
  <cp:revision>5</cp:revision>
  <dcterms:created xsi:type="dcterms:W3CDTF">2021-01-12T13:45:00Z</dcterms:created>
  <dcterms:modified xsi:type="dcterms:W3CDTF">2021-01-12T20:28:00Z</dcterms:modified>
</cp:coreProperties>
</file>