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9EE81" w14:textId="77777777" w:rsidR="00C7255C" w:rsidRDefault="00C7255C" w:rsidP="00C7255C">
      <w:pPr>
        <w:spacing w:line="360" w:lineRule="auto"/>
        <w:rPr>
          <w:rFonts w:ascii="Calibri" w:eastAsia="Times New Roman" w:hAnsi="Calibri" w:cs="Calibri"/>
          <w:color w:val="000000"/>
          <w:shd w:val="clear" w:color="auto" w:fill="FFFFFF"/>
          <w:lang w:eastAsia="en-GB"/>
        </w:rPr>
      </w:pPr>
    </w:p>
    <w:p w14:paraId="483F6860" w14:textId="2959CBE7" w:rsidR="00C7255C" w:rsidRDefault="00C7255C" w:rsidP="00C7255C">
      <w:pPr>
        <w:spacing w:line="360" w:lineRule="auto"/>
        <w:rPr>
          <w:rFonts w:ascii="Calibri" w:eastAsia="Times New Roman" w:hAnsi="Calibri" w:cs="Calibri"/>
          <w:color w:val="000000"/>
          <w:shd w:val="clear" w:color="auto" w:fill="FFFFFF"/>
          <w:lang w:eastAsia="en-GB"/>
        </w:rPr>
      </w:pPr>
      <w:r>
        <w:rPr>
          <w:rFonts w:ascii="Calibri" w:eastAsia="Times New Roman" w:hAnsi="Calibri" w:cs="Calibri"/>
          <w:color w:val="000000"/>
          <w:shd w:val="clear" w:color="auto" w:fill="FFFFFF"/>
          <w:lang w:eastAsia="en-GB"/>
        </w:rPr>
        <w:t>Scenario 2</w:t>
      </w:r>
    </w:p>
    <w:p w14:paraId="1EED8485" w14:textId="77777777" w:rsidR="00C7255C" w:rsidRDefault="00C7255C" w:rsidP="00C7255C">
      <w:pPr>
        <w:spacing w:line="360" w:lineRule="auto"/>
        <w:rPr>
          <w:rFonts w:ascii="Calibri" w:eastAsia="Times New Roman" w:hAnsi="Calibri" w:cs="Calibri"/>
          <w:color w:val="000000"/>
          <w:shd w:val="clear" w:color="auto" w:fill="FFFFFF"/>
          <w:lang w:eastAsia="en-GB"/>
        </w:rPr>
      </w:pPr>
    </w:p>
    <w:p w14:paraId="0EC71BAC" w14:textId="4393FA13" w:rsidR="00C7255C" w:rsidRPr="00C7255C" w:rsidRDefault="00C7255C" w:rsidP="00C7255C">
      <w:pPr>
        <w:spacing w:line="360" w:lineRule="auto"/>
        <w:rPr>
          <w:rFonts w:ascii="Times New Roman" w:eastAsia="Times New Roman" w:hAnsi="Times New Roman" w:cs="Times New Roman"/>
          <w:color w:val="000000"/>
          <w:lang w:eastAsia="en-GB"/>
        </w:rPr>
      </w:pPr>
      <w:r w:rsidRPr="00C7255C">
        <w:rPr>
          <w:rFonts w:ascii="Calibri" w:eastAsia="Times New Roman" w:hAnsi="Calibri" w:cs="Calibri"/>
          <w:color w:val="000000"/>
          <w:shd w:val="clear" w:color="auto" w:fill="FFFFFF"/>
          <w:lang w:eastAsia="en-GB"/>
        </w:rPr>
        <w:t xml:space="preserve">This essay is going to talk about a simulated role-play scenario with a student who is the client. The client is Brett who is a </w:t>
      </w:r>
      <w:proofErr w:type="gramStart"/>
      <w:r w:rsidRPr="00C7255C">
        <w:rPr>
          <w:rFonts w:ascii="Calibri" w:eastAsia="Times New Roman" w:hAnsi="Calibri" w:cs="Calibri"/>
          <w:color w:val="000000"/>
          <w:shd w:val="clear" w:color="auto" w:fill="FFFFFF"/>
          <w:lang w:eastAsia="en-GB"/>
        </w:rPr>
        <w:t>36 year old</w:t>
      </w:r>
      <w:proofErr w:type="gramEnd"/>
      <w:r w:rsidRPr="00C7255C">
        <w:rPr>
          <w:rFonts w:ascii="Calibri" w:eastAsia="Times New Roman" w:hAnsi="Calibri" w:cs="Calibri"/>
          <w:color w:val="000000"/>
          <w:shd w:val="clear" w:color="auto" w:fill="FFFFFF"/>
          <w:lang w:eastAsia="en-GB"/>
        </w:rPr>
        <w:t xml:space="preserve"> man who owns a small family business that seems to be failing and he probably needs to close the business down. As the owner of the business he is experiencing a lot of stress. He is working with his friends and he has a strong commitment toward the business. They are making it more stressful to him because he feels that all the responsibility lies on him. He is also stressing about his friends losing their jobs as well. Furthermore, he worries about his future and his family's future. I am going to demonstrate my knowledge about counselling skills and analyse the video according to my feelings and experiences. Furthermore, I am going to talk about future improvements that I can do to maintain the right counselling skills.</w:t>
      </w:r>
    </w:p>
    <w:p w14:paraId="077D4C56" w14:textId="77777777" w:rsidR="00C7255C" w:rsidRPr="00C7255C" w:rsidRDefault="00C7255C" w:rsidP="00C7255C">
      <w:pPr>
        <w:spacing w:line="360" w:lineRule="auto"/>
        <w:rPr>
          <w:rFonts w:ascii="Times New Roman" w:eastAsia="Times New Roman" w:hAnsi="Times New Roman" w:cs="Times New Roman"/>
          <w:color w:val="000000"/>
          <w:lang w:eastAsia="en-GB"/>
        </w:rPr>
      </w:pPr>
    </w:p>
    <w:p w14:paraId="6CE63138" w14:textId="77777777" w:rsidR="00C7255C" w:rsidRPr="00C7255C" w:rsidRDefault="00C7255C" w:rsidP="00C7255C">
      <w:pPr>
        <w:spacing w:line="360" w:lineRule="auto"/>
        <w:rPr>
          <w:rFonts w:ascii="Times New Roman" w:eastAsia="Times New Roman" w:hAnsi="Times New Roman" w:cs="Times New Roman"/>
          <w:color w:val="000000"/>
          <w:lang w:eastAsia="en-GB"/>
        </w:rPr>
      </w:pPr>
      <w:r w:rsidRPr="00C7255C">
        <w:rPr>
          <w:rFonts w:ascii="Calibri" w:eastAsia="Times New Roman" w:hAnsi="Calibri" w:cs="Calibri"/>
          <w:color w:val="000000"/>
          <w:shd w:val="clear" w:color="auto" w:fill="FFFFFF"/>
          <w:lang w:eastAsia="en-GB"/>
        </w:rPr>
        <w:t>At the beginning of the first counselling session I delineate the ethical consent form according to the British Association for Counselling and Psychotherapy. For example, he has a safe place to talk, mention the observers, and what is going to happen if there is a possibility of any harm. Moreover, I tell him the time limit and as the session is online what is going to happen if something is not working with the internet. Finally, I ask him to tell me what brought him here and he can start to talk about whatever he wants (BACP; 2021). </w:t>
      </w:r>
    </w:p>
    <w:p w14:paraId="55FB111A" w14:textId="77777777" w:rsidR="00C7255C" w:rsidRPr="00C7255C" w:rsidRDefault="00C7255C" w:rsidP="00C7255C">
      <w:pPr>
        <w:spacing w:line="360" w:lineRule="auto"/>
        <w:rPr>
          <w:rFonts w:ascii="Times New Roman" w:eastAsia="Times New Roman" w:hAnsi="Times New Roman" w:cs="Times New Roman"/>
          <w:color w:val="000000"/>
          <w:lang w:eastAsia="en-GB"/>
        </w:rPr>
      </w:pPr>
    </w:p>
    <w:p w14:paraId="1BCBF1AF" w14:textId="77777777" w:rsidR="00C7255C" w:rsidRPr="00C7255C" w:rsidRDefault="00C7255C" w:rsidP="00C7255C">
      <w:pPr>
        <w:spacing w:line="360" w:lineRule="auto"/>
        <w:rPr>
          <w:rFonts w:ascii="Times New Roman" w:eastAsia="Times New Roman" w:hAnsi="Times New Roman" w:cs="Times New Roman"/>
          <w:color w:val="000000"/>
          <w:lang w:eastAsia="en-GB"/>
        </w:rPr>
      </w:pPr>
      <w:r w:rsidRPr="00C7255C">
        <w:rPr>
          <w:rFonts w:ascii="Calibri" w:eastAsia="Times New Roman" w:hAnsi="Calibri" w:cs="Calibri"/>
          <w:color w:val="000000"/>
          <w:shd w:val="clear" w:color="auto" w:fill="FFFFFF"/>
          <w:lang w:eastAsia="en-GB"/>
        </w:rPr>
        <w:t>A counsellor in a session uses the SOLER which stands for Sitting Squarely, Open position, Leaning in, Eye Contact, and Relaxed body posture (Egan 1975). As the session takes place online it is difficult to demonstrate SOLER. Starting with sitting Squarely is always difficult for me for some reason. During the session I managed well with the sitting part which was 15 minutes but when I imagine myself doing an hour session that would be difficult for me to sit straight that long. I think if I practiced with students that could be improve upon. </w:t>
      </w:r>
    </w:p>
    <w:p w14:paraId="7A0374E0" w14:textId="77777777" w:rsidR="00C7255C" w:rsidRPr="00C7255C" w:rsidRDefault="00C7255C" w:rsidP="00C7255C">
      <w:pPr>
        <w:spacing w:line="360" w:lineRule="auto"/>
        <w:rPr>
          <w:rFonts w:ascii="Times New Roman" w:eastAsia="Times New Roman" w:hAnsi="Times New Roman" w:cs="Times New Roman"/>
          <w:color w:val="000000"/>
          <w:lang w:eastAsia="en-GB"/>
        </w:rPr>
      </w:pPr>
    </w:p>
    <w:p w14:paraId="71A7BF51" w14:textId="77777777" w:rsidR="00C7255C" w:rsidRPr="00C7255C" w:rsidRDefault="00C7255C" w:rsidP="00C7255C">
      <w:pPr>
        <w:spacing w:line="360" w:lineRule="auto"/>
        <w:rPr>
          <w:rFonts w:ascii="Times New Roman" w:eastAsia="Times New Roman" w:hAnsi="Times New Roman" w:cs="Times New Roman"/>
          <w:color w:val="000000"/>
          <w:lang w:eastAsia="en-GB"/>
        </w:rPr>
      </w:pPr>
      <w:r w:rsidRPr="00C7255C">
        <w:rPr>
          <w:rFonts w:ascii="Calibri" w:eastAsia="Times New Roman" w:hAnsi="Calibri" w:cs="Calibri"/>
          <w:color w:val="000000"/>
          <w:shd w:val="clear" w:color="auto" w:fill="FFFFFF"/>
          <w:lang w:eastAsia="en-GB"/>
        </w:rPr>
        <w:t>Open position that I can manage easier than sitting squarely. During the recording I did it well but in person I feel the urge to hold something in my hand and fiddle with it if I am normally talking to someone. During an online session they are not able to notice what I am doing with my hands. I would say that is just practice as well. </w:t>
      </w:r>
    </w:p>
    <w:p w14:paraId="4B636FB3" w14:textId="77777777" w:rsidR="00C7255C" w:rsidRPr="00C7255C" w:rsidRDefault="00C7255C" w:rsidP="00C7255C">
      <w:pPr>
        <w:spacing w:line="360" w:lineRule="auto"/>
        <w:rPr>
          <w:rFonts w:ascii="Times New Roman" w:eastAsia="Times New Roman" w:hAnsi="Times New Roman" w:cs="Times New Roman"/>
          <w:color w:val="000000"/>
          <w:lang w:eastAsia="en-GB"/>
        </w:rPr>
      </w:pPr>
    </w:p>
    <w:p w14:paraId="40C107CF" w14:textId="77777777" w:rsidR="00C7255C" w:rsidRPr="00C7255C" w:rsidRDefault="00C7255C" w:rsidP="00C7255C">
      <w:pPr>
        <w:spacing w:line="360" w:lineRule="auto"/>
        <w:rPr>
          <w:rFonts w:ascii="Times New Roman" w:eastAsia="Times New Roman" w:hAnsi="Times New Roman" w:cs="Times New Roman"/>
          <w:color w:val="000000"/>
          <w:lang w:eastAsia="en-GB"/>
        </w:rPr>
      </w:pPr>
      <w:r w:rsidRPr="00C7255C">
        <w:rPr>
          <w:rFonts w:ascii="Calibri" w:eastAsia="Times New Roman" w:hAnsi="Calibri" w:cs="Calibri"/>
          <w:color w:val="000000"/>
          <w:shd w:val="clear" w:color="auto" w:fill="FFFFFF"/>
          <w:lang w:eastAsia="en-GB"/>
        </w:rPr>
        <w:t xml:space="preserve">Move forward to leaning in, which is a natural thing to do for me. I am passionate about listening to other people's problems and I also feel the passion to help them move forward and reduce their pain. What I am saying is once I am interested about something I instantly lean </w:t>
      </w:r>
      <w:proofErr w:type="gramStart"/>
      <w:r w:rsidRPr="00C7255C">
        <w:rPr>
          <w:rFonts w:ascii="Calibri" w:eastAsia="Times New Roman" w:hAnsi="Calibri" w:cs="Calibri"/>
          <w:color w:val="000000"/>
          <w:shd w:val="clear" w:color="auto" w:fill="FFFFFF"/>
          <w:lang w:eastAsia="en-GB"/>
        </w:rPr>
        <w:t>forward</w:t>
      </w:r>
      <w:proofErr w:type="gramEnd"/>
      <w:r w:rsidRPr="00C7255C">
        <w:rPr>
          <w:rFonts w:ascii="Calibri" w:eastAsia="Times New Roman" w:hAnsi="Calibri" w:cs="Calibri"/>
          <w:color w:val="000000"/>
          <w:shd w:val="clear" w:color="auto" w:fill="FFFFFF"/>
          <w:lang w:eastAsia="en-GB"/>
        </w:rPr>
        <w:t xml:space="preserve"> and they feel that I am interested about what they are saying. In the recording I think that cannot be seen very well. </w:t>
      </w:r>
    </w:p>
    <w:p w14:paraId="48556B9D" w14:textId="77777777" w:rsidR="00C7255C" w:rsidRPr="00C7255C" w:rsidRDefault="00C7255C" w:rsidP="00C7255C">
      <w:pPr>
        <w:spacing w:line="360" w:lineRule="auto"/>
        <w:rPr>
          <w:rFonts w:ascii="Times New Roman" w:eastAsia="Times New Roman" w:hAnsi="Times New Roman" w:cs="Times New Roman"/>
          <w:color w:val="000000"/>
          <w:lang w:eastAsia="en-GB"/>
        </w:rPr>
      </w:pPr>
    </w:p>
    <w:p w14:paraId="100E3098" w14:textId="77777777" w:rsidR="00C7255C" w:rsidRPr="00C7255C" w:rsidRDefault="00C7255C" w:rsidP="00C7255C">
      <w:pPr>
        <w:spacing w:line="360" w:lineRule="auto"/>
        <w:rPr>
          <w:rFonts w:ascii="Times New Roman" w:eastAsia="Times New Roman" w:hAnsi="Times New Roman" w:cs="Times New Roman"/>
          <w:color w:val="000000"/>
          <w:lang w:eastAsia="en-GB"/>
        </w:rPr>
      </w:pPr>
      <w:r w:rsidRPr="00C7255C">
        <w:rPr>
          <w:rFonts w:ascii="Calibri" w:eastAsia="Times New Roman" w:hAnsi="Calibri" w:cs="Calibri"/>
          <w:color w:val="000000"/>
          <w:shd w:val="clear" w:color="auto" w:fill="FFFFFF"/>
          <w:lang w:eastAsia="en-GB"/>
        </w:rPr>
        <w:t>Moreover, eye contact is also easy to do for me. I have done it well in the recording. I am not looking at anything else, just focusing on the client. I noticed that I am looking at the time in the corner of my laptop and that can be seen in the video and also the client can notice it as well. For the future in person sessions I can put a little clock behind the client so he cannot see that I am looking at the time. For the online sessions for example on teams I can create a time slot that reminds me and the client too that we have 5 minutes left. </w:t>
      </w:r>
    </w:p>
    <w:p w14:paraId="0B6AE06F" w14:textId="77777777" w:rsidR="00C7255C" w:rsidRPr="00C7255C" w:rsidRDefault="00C7255C" w:rsidP="00C7255C">
      <w:pPr>
        <w:spacing w:line="360" w:lineRule="auto"/>
        <w:rPr>
          <w:rFonts w:ascii="Times New Roman" w:eastAsia="Times New Roman" w:hAnsi="Times New Roman" w:cs="Times New Roman"/>
          <w:color w:val="000000"/>
          <w:lang w:eastAsia="en-GB"/>
        </w:rPr>
      </w:pPr>
    </w:p>
    <w:p w14:paraId="1E30B20E" w14:textId="77777777" w:rsidR="00C7255C" w:rsidRPr="00C7255C" w:rsidRDefault="00C7255C" w:rsidP="00C7255C">
      <w:pPr>
        <w:spacing w:line="360" w:lineRule="auto"/>
        <w:rPr>
          <w:rFonts w:ascii="Times New Roman" w:eastAsia="Times New Roman" w:hAnsi="Times New Roman" w:cs="Times New Roman"/>
          <w:color w:val="000000"/>
          <w:lang w:eastAsia="en-GB"/>
        </w:rPr>
      </w:pPr>
      <w:r w:rsidRPr="00C7255C">
        <w:rPr>
          <w:rFonts w:ascii="Calibri" w:eastAsia="Times New Roman" w:hAnsi="Calibri" w:cs="Calibri"/>
          <w:color w:val="000000"/>
          <w:shd w:val="clear" w:color="auto" w:fill="FFFFFF"/>
          <w:lang w:eastAsia="en-GB"/>
        </w:rPr>
        <w:t xml:space="preserve">Lastly, relaxed body posture which was not a problem for me either. I did not seem nervous based on my posture. I feel that my client felt that he is in a safe place and felt listened to. As the session was </w:t>
      </w:r>
      <w:proofErr w:type="gramStart"/>
      <w:r w:rsidRPr="00C7255C">
        <w:rPr>
          <w:rFonts w:ascii="Calibri" w:eastAsia="Times New Roman" w:hAnsi="Calibri" w:cs="Calibri"/>
          <w:color w:val="000000"/>
          <w:shd w:val="clear" w:color="auto" w:fill="FFFFFF"/>
          <w:lang w:eastAsia="en-GB"/>
        </w:rPr>
        <w:t>online</w:t>
      </w:r>
      <w:proofErr w:type="gramEnd"/>
      <w:r w:rsidRPr="00C7255C">
        <w:rPr>
          <w:rFonts w:ascii="Calibri" w:eastAsia="Times New Roman" w:hAnsi="Calibri" w:cs="Calibri"/>
          <w:color w:val="000000"/>
          <w:shd w:val="clear" w:color="auto" w:fill="FFFFFF"/>
          <w:lang w:eastAsia="en-GB"/>
        </w:rPr>
        <w:t xml:space="preserve"> I tried to nod more so he could feel that I was there, listening and understanding what he is saying. I am a very good listener I have no problems with listening I think it is a natural thing for me and that is one of the reasons that I feel I am going to be a good counsellor or psychologist.</w:t>
      </w:r>
    </w:p>
    <w:p w14:paraId="4D2B919C" w14:textId="77777777" w:rsidR="00C7255C" w:rsidRPr="00C7255C" w:rsidRDefault="00C7255C" w:rsidP="00C7255C">
      <w:pPr>
        <w:spacing w:line="360" w:lineRule="auto"/>
        <w:rPr>
          <w:rFonts w:ascii="Times New Roman" w:eastAsia="Times New Roman" w:hAnsi="Times New Roman" w:cs="Times New Roman"/>
          <w:color w:val="000000"/>
          <w:lang w:eastAsia="en-GB"/>
        </w:rPr>
      </w:pPr>
    </w:p>
    <w:p w14:paraId="1B7DF54D" w14:textId="77777777" w:rsidR="00C7255C" w:rsidRPr="00C7255C" w:rsidRDefault="00C7255C" w:rsidP="00C7255C">
      <w:pPr>
        <w:spacing w:line="360" w:lineRule="auto"/>
        <w:rPr>
          <w:rFonts w:ascii="Times New Roman" w:eastAsia="Times New Roman" w:hAnsi="Times New Roman" w:cs="Times New Roman"/>
          <w:color w:val="000000"/>
          <w:lang w:eastAsia="en-GB"/>
        </w:rPr>
      </w:pPr>
      <w:r w:rsidRPr="00C7255C">
        <w:rPr>
          <w:rFonts w:ascii="Calibri" w:eastAsia="Times New Roman" w:hAnsi="Calibri" w:cs="Calibri"/>
          <w:color w:val="000000"/>
          <w:shd w:val="clear" w:color="auto" w:fill="FFFFFF"/>
          <w:lang w:eastAsia="en-GB"/>
        </w:rPr>
        <w:t xml:space="preserve"> In my opinion I found the important words to drive the conversation based on the main emotions that the client was trying to express. When I just repeat only key word for example when he says something about stress and I say back to him the word “stress” so he can carry on and tell me more, I feel a bit strange because I feel I should say more than one word. I find </w:t>
      </w:r>
      <w:proofErr w:type="gramStart"/>
      <w:r w:rsidRPr="00C7255C">
        <w:rPr>
          <w:rFonts w:ascii="Calibri" w:eastAsia="Times New Roman" w:hAnsi="Calibri" w:cs="Calibri"/>
          <w:color w:val="000000"/>
          <w:shd w:val="clear" w:color="auto" w:fill="FFFFFF"/>
          <w:lang w:eastAsia="en-GB"/>
        </w:rPr>
        <w:t>it  difficult</w:t>
      </w:r>
      <w:proofErr w:type="gramEnd"/>
      <w:r w:rsidRPr="00C7255C">
        <w:rPr>
          <w:rFonts w:ascii="Calibri" w:eastAsia="Times New Roman" w:hAnsi="Calibri" w:cs="Calibri"/>
          <w:color w:val="000000"/>
          <w:shd w:val="clear" w:color="auto" w:fill="FFFFFF"/>
          <w:lang w:eastAsia="en-GB"/>
        </w:rPr>
        <w:t xml:space="preserve"> to ask the right open question or at least ask any good open question. In my opinion with a closed question they can talk forward because they still have thoughts that they want to express.</w:t>
      </w:r>
    </w:p>
    <w:p w14:paraId="4A384677" w14:textId="77777777" w:rsidR="00C7255C" w:rsidRPr="00C7255C" w:rsidRDefault="00C7255C" w:rsidP="00C7255C">
      <w:pPr>
        <w:spacing w:line="360" w:lineRule="auto"/>
        <w:rPr>
          <w:rFonts w:ascii="Times New Roman" w:eastAsia="Times New Roman" w:hAnsi="Times New Roman" w:cs="Times New Roman"/>
          <w:color w:val="000000"/>
          <w:lang w:eastAsia="en-GB"/>
        </w:rPr>
      </w:pPr>
    </w:p>
    <w:p w14:paraId="6BF4259C" w14:textId="77777777" w:rsidR="00C7255C" w:rsidRPr="00C7255C" w:rsidRDefault="00C7255C" w:rsidP="00C7255C">
      <w:pPr>
        <w:spacing w:line="360" w:lineRule="auto"/>
        <w:rPr>
          <w:rFonts w:ascii="Times New Roman" w:eastAsia="Times New Roman" w:hAnsi="Times New Roman" w:cs="Times New Roman"/>
          <w:color w:val="000000"/>
          <w:lang w:eastAsia="en-GB"/>
        </w:rPr>
      </w:pPr>
      <w:r w:rsidRPr="00C7255C">
        <w:rPr>
          <w:rFonts w:ascii="Calibri" w:eastAsia="Times New Roman" w:hAnsi="Calibri" w:cs="Calibri"/>
          <w:color w:val="000000"/>
          <w:shd w:val="clear" w:color="auto" w:fill="FFFFFF"/>
          <w:lang w:eastAsia="en-GB"/>
        </w:rPr>
        <w:t xml:space="preserve"> For me it is a bit difficult to think about questions and listen at the same time and also process the information because English is not my first language and it takes more time to process the information I heard and then ask a question. Usually because of language </w:t>
      </w:r>
      <w:r w:rsidRPr="00C7255C">
        <w:rPr>
          <w:rFonts w:ascii="Calibri" w:eastAsia="Times New Roman" w:hAnsi="Calibri" w:cs="Calibri"/>
          <w:color w:val="000000"/>
          <w:shd w:val="clear" w:color="auto" w:fill="FFFFFF"/>
          <w:lang w:eastAsia="en-GB"/>
        </w:rPr>
        <w:lastRenderedPageBreak/>
        <w:t xml:space="preserve">difficulties I do not feel professional and I get nervous easily. To find a way of reducing the stress I need to practice more and push the thought that I am not enough to be a professional counsellor in English out of my head. Most of the time I am stressing during a counsellor, client practice session but I feel that I am doing better every time. Moving forward to summarizing and paraphrasing, I think that is not a challenging skill for me. Once I feel confident and I can listen properly without my fear of not giving the professionalism that I expect from myself, I remember everything well and I can say back to them what I picked up from their feelings. I think in the video I summarized the way I have to. During the summarizing and paraphrasing </w:t>
      </w:r>
      <w:proofErr w:type="gramStart"/>
      <w:r w:rsidRPr="00C7255C">
        <w:rPr>
          <w:rFonts w:ascii="Calibri" w:eastAsia="Times New Roman" w:hAnsi="Calibri" w:cs="Calibri"/>
          <w:color w:val="000000"/>
          <w:shd w:val="clear" w:color="auto" w:fill="FFFFFF"/>
          <w:lang w:eastAsia="en-GB"/>
        </w:rPr>
        <w:t>part</w:t>
      </w:r>
      <w:proofErr w:type="gramEnd"/>
      <w:r w:rsidRPr="00C7255C">
        <w:rPr>
          <w:rFonts w:ascii="Calibri" w:eastAsia="Times New Roman" w:hAnsi="Calibri" w:cs="Calibri"/>
          <w:color w:val="000000"/>
          <w:shd w:val="clear" w:color="auto" w:fill="FFFFFF"/>
          <w:lang w:eastAsia="en-GB"/>
        </w:rPr>
        <w:t xml:space="preserve"> I usually stress about the grammar. I feel that I am not speaking right in English. To improve these </w:t>
      </w:r>
      <w:proofErr w:type="gramStart"/>
      <w:r w:rsidRPr="00C7255C">
        <w:rPr>
          <w:rFonts w:ascii="Calibri" w:eastAsia="Times New Roman" w:hAnsi="Calibri" w:cs="Calibri"/>
          <w:color w:val="000000"/>
          <w:shd w:val="clear" w:color="auto" w:fill="FFFFFF"/>
          <w:lang w:eastAsia="en-GB"/>
        </w:rPr>
        <w:t>skills</w:t>
      </w:r>
      <w:proofErr w:type="gramEnd"/>
      <w:r w:rsidRPr="00C7255C">
        <w:rPr>
          <w:rFonts w:ascii="Calibri" w:eastAsia="Times New Roman" w:hAnsi="Calibri" w:cs="Calibri"/>
          <w:color w:val="000000"/>
          <w:shd w:val="clear" w:color="auto" w:fill="FFFFFF"/>
          <w:lang w:eastAsia="en-GB"/>
        </w:rPr>
        <w:t xml:space="preserve"> I need to practice more and that is going to involve improvement in my confidence and also in my English. I am getting better every year with my English and I definitely can see that it is just practice. I should use different words and that could help broaden my vocabulary.</w:t>
      </w:r>
    </w:p>
    <w:p w14:paraId="1053BE79" w14:textId="77777777" w:rsidR="00C7255C" w:rsidRPr="00C7255C" w:rsidRDefault="00C7255C" w:rsidP="00C7255C">
      <w:pPr>
        <w:spacing w:line="360" w:lineRule="auto"/>
        <w:rPr>
          <w:rFonts w:ascii="Times New Roman" w:eastAsia="Times New Roman" w:hAnsi="Times New Roman" w:cs="Times New Roman"/>
          <w:color w:val="000000"/>
          <w:lang w:eastAsia="en-GB"/>
        </w:rPr>
      </w:pPr>
      <w:r w:rsidRPr="00C7255C">
        <w:rPr>
          <w:rFonts w:ascii="Calibri" w:eastAsia="Times New Roman" w:hAnsi="Calibri" w:cs="Calibri"/>
          <w:color w:val="000000"/>
          <w:shd w:val="clear" w:color="auto" w:fill="FFFFFF"/>
          <w:lang w:eastAsia="en-GB"/>
        </w:rPr>
        <w:t xml:space="preserve">Empathy, Congruence and Unconditional positive regards help both the client and the therapist according to Roger’s theory (1959). Empathy is the most natural skill in counselling that I have. As it is about seeing and understanding the client’s perspective. (Sutton &amp; Stewart, 2009). Sometimes I am wondering how I am going to cope with clients who have traumas such as rape, suicidal thoughts, abusive childhood because I can strongly feel </w:t>
      </w:r>
      <w:proofErr w:type="gramStart"/>
      <w:r w:rsidRPr="00C7255C">
        <w:rPr>
          <w:rFonts w:ascii="Calibri" w:eastAsia="Times New Roman" w:hAnsi="Calibri" w:cs="Calibri"/>
          <w:color w:val="000000"/>
          <w:shd w:val="clear" w:color="auto" w:fill="FFFFFF"/>
          <w:lang w:eastAsia="en-GB"/>
        </w:rPr>
        <w:t>others</w:t>
      </w:r>
      <w:proofErr w:type="gramEnd"/>
      <w:r w:rsidRPr="00C7255C">
        <w:rPr>
          <w:rFonts w:ascii="Calibri" w:eastAsia="Times New Roman" w:hAnsi="Calibri" w:cs="Calibri"/>
          <w:color w:val="000000"/>
          <w:shd w:val="clear" w:color="auto" w:fill="FFFFFF"/>
          <w:lang w:eastAsia="en-GB"/>
        </w:rPr>
        <w:t xml:space="preserve"> feelings. Usually I am the one from a friend group who they can tell anything about their feelings because they can see that I really </w:t>
      </w:r>
      <w:proofErr w:type="gramStart"/>
      <w:r w:rsidRPr="00C7255C">
        <w:rPr>
          <w:rFonts w:ascii="Calibri" w:eastAsia="Times New Roman" w:hAnsi="Calibri" w:cs="Calibri"/>
          <w:color w:val="000000"/>
          <w:shd w:val="clear" w:color="auto" w:fill="FFFFFF"/>
          <w:lang w:eastAsia="en-GB"/>
        </w:rPr>
        <w:t>care</w:t>
      </w:r>
      <w:proofErr w:type="gramEnd"/>
      <w:r w:rsidRPr="00C7255C">
        <w:rPr>
          <w:rFonts w:ascii="Calibri" w:eastAsia="Times New Roman" w:hAnsi="Calibri" w:cs="Calibri"/>
          <w:color w:val="000000"/>
          <w:shd w:val="clear" w:color="auto" w:fill="FFFFFF"/>
          <w:lang w:eastAsia="en-GB"/>
        </w:rPr>
        <w:t xml:space="preserve"> and they feel the unconditional positive regard as they feel comfortable talking about their feelings with me. That makes me feel more passionate and I take that as a compliment that I am giving the positive energy to open up.</w:t>
      </w:r>
    </w:p>
    <w:p w14:paraId="77BED18A" w14:textId="77777777" w:rsidR="00C7255C" w:rsidRPr="00C7255C" w:rsidRDefault="00C7255C" w:rsidP="00C7255C">
      <w:pPr>
        <w:spacing w:line="360" w:lineRule="auto"/>
        <w:rPr>
          <w:rFonts w:ascii="Times New Roman" w:eastAsia="Times New Roman" w:hAnsi="Times New Roman" w:cs="Times New Roman"/>
          <w:color w:val="000000"/>
          <w:lang w:eastAsia="en-GB"/>
        </w:rPr>
      </w:pPr>
    </w:p>
    <w:p w14:paraId="6E799411" w14:textId="77777777" w:rsidR="00C7255C" w:rsidRPr="00C7255C" w:rsidRDefault="00C7255C" w:rsidP="00C7255C">
      <w:pPr>
        <w:spacing w:line="360" w:lineRule="auto"/>
        <w:rPr>
          <w:rFonts w:ascii="Times New Roman" w:eastAsia="Times New Roman" w:hAnsi="Times New Roman" w:cs="Times New Roman"/>
          <w:color w:val="000000"/>
          <w:lang w:eastAsia="en-GB"/>
        </w:rPr>
      </w:pPr>
      <w:r w:rsidRPr="00C7255C">
        <w:rPr>
          <w:rFonts w:ascii="Calibri" w:eastAsia="Times New Roman" w:hAnsi="Calibri" w:cs="Calibri"/>
          <w:color w:val="000000"/>
          <w:shd w:val="clear" w:color="auto" w:fill="FFFFFF"/>
          <w:lang w:eastAsia="en-GB"/>
        </w:rPr>
        <w:t xml:space="preserve"> Lastly, Congruence can be the most challenging part of these 3 conditions because </w:t>
      </w:r>
      <w:proofErr w:type="gramStart"/>
      <w:r w:rsidRPr="00C7255C">
        <w:rPr>
          <w:rFonts w:ascii="Calibri" w:eastAsia="Times New Roman" w:hAnsi="Calibri" w:cs="Calibri"/>
          <w:color w:val="000000"/>
          <w:shd w:val="clear" w:color="auto" w:fill="FFFFFF"/>
          <w:lang w:eastAsia="en-GB"/>
        </w:rPr>
        <w:t>it  requires</w:t>
      </w:r>
      <w:proofErr w:type="gramEnd"/>
      <w:r w:rsidRPr="00C7255C">
        <w:rPr>
          <w:rFonts w:ascii="Calibri" w:eastAsia="Times New Roman" w:hAnsi="Calibri" w:cs="Calibri"/>
          <w:color w:val="000000"/>
          <w:shd w:val="clear" w:color="auto" w:fill="FFFFFF"/>
          <w:lang w:eastAsia="en-GB"/>
        </w:rPr>
        <w:t xml:space="preserve"> being in the present which is in general a difficulty for me in life. During the recording I was thinking about the questions that I am going to ask and also had personal thoughts about myself that I mentioned before. I would say 15 minutes as the video was manageable for me to be in the present compared to how I would feel in an hour session. I usually think a lot of things that are not accurate and maybe never will be. All in all, being in the present is a struggle for me. I should try to meditate often and that could help me learn </w:t>
      </w:r>
      <w:r w:rsidRPr="00C7255C">
        <w:rPr>
          <w:rFonts w:ascii="Calibri" w:eastAsia="Times New Roman" w:hAnsi="Calibri" w:cs="Calibri"/>
          <w:color w:val="000000"/>
          <w:shd w:val="clear" w:color="auto" w:fill="FFFFFF"/>
          <w:lang w:eastAsia="en-GB"/>
        </w:rPr>
        <w:lastRenderedPageBreak/>
        <w:t>how to be in the present with a client and in my life as well. These skills all together help the change in the client’s life and help the therapist to understand the client.</w:t>
      </w:r>
    </w:p>
    <w:p w14:paraId="4932309C" w14:textId="77777777" w:rsidR="00C7255C" w:rsidRPr="00C7255C" w:rsidRDefault="00C7255C" w:rsidP="00C7255C">
      <w:pPr>
        <w:spacing w:line="360" w:lineRule="auto"/>
        <w:rPr>
          <w:rFonts w:ascii="Times New Roman" w:eastAsia="Times New Roman" w:hAnsi="Times New Roman" w:cs="Times New Roman"/>
          <w:color w:val="000000"/>
          <w:lang w:eastAsia="en-GB"/>
        </w:rPr>
      </w:pPr>
    </w:p>
    <w:p w14:paraId="257FA1D2" w14:textId="77777777" w:rsidR="00C7255C" w:rsidRPr="00C7255C" w:rsidRDefault="00C7255C" w:rsidP="00C7255C">
      <w:pPr>
        <w:spacing w:line="360" w:lineRule="auto"/>
        <w:rPr>
          <w:rFonts w:ascii="Times New Roman" w:eastAsia="Times New Roman" w:hAnsi="Times New Roman" w:cs="Times New Roman"/>
          <w:color w:val="000000"/>
          <w:lang w:eastAsia="en-GB"/>
        </w:rPr>
      </w:pPr>
      <w:r w:rsidRPr="00C7255C">
        <w:rPr>
          <w:rFonts w:ascii="Calibri" w:eastAsia="Times New Roman" w:hAnsi="Calibri" w:cs="Calibri"/>
          <w:color w:val="000000"/>
          <w:shd w:val="clear" w:color="auto" w:fill="FFFFFF"/>
          <w:lang w:eastAsia="en-GB"/>
        </w:rPr>
        <w:t>To summarize the essay at the beginning I demonstrate the ethical form to the client following the explanation of theories about counselling skills that I follow to analyse myself using the video. Moreover, I am talking about what skills I used in a right way and what skills need to be improved. In my opinion all in all the recorded session went well. I have the basic counselling skills such as empathy, congruence and unconditional positive regards, I can show that I am listening with my body language. Mostly what I need to focus on is to reduce stress and nervousness during the sessions and I need to practice more to be more confident with myself and in English. I also need to push thoughts that make me anxious out of my head. I think that creating a safe space and being empathetic are my best skills that come naturally as well as listening.</w:t>
      </w:r>
    </w:p>
    <w:p w14:paraId="2C6FC444" w14:textId="74F035C8" w:rsidR="00C7255C" w:rsidRDefault="00C7255C" w:rsidP="00C7255C">
      <w:pPr>
        <w:spacing w:after="240" w:line="360" w:lineRule="auto"/>
        <w:rPr>
          <w:rFonts w:ascii="Times New Roman" w:eastAsia="Times New Roman" w:hAnsi="Times New Roman" w:cs="Times New Roman"/>
          <w:color w:val="000000"/>
          <w:lang w:eastAsia="en-GB"/>
        </w:rPr>
      </w:pPr>
      <w:r w:rsidRPr="00C7255C">
        <w:rPr>
          <w:rFonts w:ascii="Times New Roman" w:eastAsia="Times New Roman" w:hAnsi="Times New Roman" w:cs="Times New Roman"/>
          <w:color w:val="000000"/>
          <w:lang w:eastAsia="en-GB"/>
        </w:rPr>
        <w:br/>
      </w:r>
      <w:r w:rsidRPr="00C7255C">
        <w:rPr>
          <w:rFonts w:ascii="Times New Roman" w:eastAsia="Times New Roman" w:hAnsi="Times New Roman" w:cs="Times New Roman"/>
          <w:color w:val="000000"/>
          <w:lang w:eastAsia="en-GB"/>
        </w:rPr>
        <w:br/>
      </w:r>
      <w:r w:rsidRPr="00C7255C">
        <w:rPr>
          <w:rFonts w:ascii="Times New Roman" w:eastAsia="Times New Roman" w:hAnsi="Times New Roman" w:cs="Times New Roman"/>
          <w:color w:val="000000"/>
          <w:lang w:eastAsia="en-GB"/>
        </w:rPr>
        <w:br/>
      </w:r>
      <w:r w:rsidRPr="00C7255C">
        <w:rPr>
          <w:rFonts w:ascii="Times New Roman" w:eastAsia="Times New Roman" w:hAnsi="Times New Roman" w:cs="Times New Roman"/>
          <w:color w:val="000000"/>
          <w:lang w:eastAsia="en-GB"/>
        </w:rPr>
        <w:br/>
      </w:r>
      <w:r w:rsidRPr="00C7255C">
        <w:rPr>
          <w:rFonts w:ascii="Times New Roman" w:eastAsia="Times New Roman" w:hAnsi="Times New Roman" w:cs="Times New Roman"/>
          <w:color w:val="000000"/>
          <w:lang w:eastAsia="en-GB"/>
        </w:rPr>
        <w:br/>
      </w:r>
    </w:p>
    <w:p w14:paraId="3DCEC4B7" w14:textId="07FD2F1E" w:rsidR="00C7255C" w:rsidRDefault="00C7255C" w:rsidP="00C7255C">
      <w:pPr>
        <w:spacing w:after="240" w:line="360" w:lineRule="auto"/>
        <w:rPr>
          <w:rFonts w:ascii="Times New Roman" w:eastAsia="Times New Roman" w:hAnsi="Times New Roman" w:cs="Times New Roman"/>
          <w:color w:val="000000"/>
          <w:lang w:eastAsia="en-GB"/>
        </w:rPr>
      </w:pPr>
    </w:p>
    <w:p w14:paraId="17053E7C" w14:textId="3F3AD172" w:rsidR="00C7255C" w:rsidRDefault="00C7255C" w:rsidP="00C7255C">
      <w:pPr>
        <w:spacing w:after="240" w:line="360" w:lineRule="auto"/>
        <w:rPr>
          <w:rFonts w:ascii="Times New Roman" w:eastAsia="Times New Roman" w:hAnsi="Times New Roman" w:cs="Times New Roman"/>
          <w:color w:val="000000"/>
          <w:lang w:eastAsia="en-GB"/>
        </w:rPr>
      </w:pPr>
    </w:p>
    <w:p w14:paraId="4E81D74F" w14:textId="662DC3D2" w:rsidR="00C7255C" w:rsidRDefault="00C7255C" w:rsidP="00C7255C">
      <w:pPr>
        <w:spacing w:after="240" w:line="360" w:lineRule="auto"/>
        <w:rPr>
          <w:rFonts w:ascii="Times New Roman" w:eastAsia="Times New Roman" w:hAnsi="Times New Roman" w:cs="Times New Roman"/>
          <w:color w:val="000000"/>
          <w:lang w:eastAsia="en-GB"/>
        </w:rPr>
      </w:pPr>
    </w:p>
    <w:p w14:paraId="04BE2C21" w14:textId="0EAFA37E" w:rsidR="00C7255C" w:rsidRDefault="00C7255C" w:rsidP="00C7255C">
      <w:pPr>
        <w:spacing w:after="240" w:line="360" w:lineRule="auto"/>
        <w:rPr>
          <w:rFonts w:ascii="Times New Roman" w:eastAsia="Times New Roman" w:hAnsi="Times New Roman" w:cs="Times New Roman"/>
          <w:color w:val="000000"/>
          <w:lang w:eastAsia="en-GB"/>
        </w:rPr>
      </w:pPr>
    </w:p>
    <w:p w14:paraId="031FC06A" w14:textId="7425595A" w:rsidR="00C7255C" w:rsidRDefault="00C7255C" w:rsidP="00C7255C">
      <w:pPr>
        <w:spacing w:after="240" w:line="360" w:lineRule="auto"/>
        <w:rPr>
          <w:rFonts w:ascii="Times New Roman" w:eastAsia="Times New Roman" w:hAnsi="Times New Roman" w:cs="Times New Roman"/>
          <w:color w:val="000000"/>
          <w:lang w:eastAsia="en-GB"/>
        </w:rPr>
      </w:pPr>
    </w:p>
    <w:p w14:paraId="57E1D066" w14:textId="77777777" w:rsidR="00C7255C" w:rsidRDefault="00C7255C" w:rsidP="00C7255C">
      <w:pPr>
        <w:spacing w:after="240" w:line="360" w:lineRule="auto"/>
        <w:rPr>
          <w:rFonts w:ascii="Times New Roman" w:eastAsia="Times New Roman" w:hAnsi="Times New Roman" w:cs="Times New Roman"/>
          <w:color w:val="000000"/>
          <w:lang w:eastAsia="en-GB"/>
        </w:rPr>
      </w:pPr>
    </w:p>
    <w:p w14:paraId="5BE87BF2" w14:textId="00E7CD82" w:rsidR="00C7255C" w:rsidRDefault="00C7255C" w:rsidP="00C7255C">
      <w:pPr>
        <w:spacing w:after="240" w:line="360" w:lineRule="auto"/>
        <w:rPr>
          <w:rFonts w:ascii="Times New Roman" w:eastAsia="Times New Roman" w:hAnsi="Times New Roman" w:cs="Times New Roman"/>
          <w:color w:val="000000"/>
          <w:lang w:eastAsia="en-GB"/>
        </w:rPr>
      </w:pPr>
    </w:p>
    <w:p w14:paraId="57C3987E" w14:textId="77777777" w:rsidR="00C7255C" w:rsidRPr="00C7255C" w:rsidRDefault="00C7255C" w:rsidP="00C7255C">
      <w:pPr>
        <w:spacing w:after="240" w:line="360" w:lineRule="auto"/>
        <w:rPr>
          <w:rFonts w:ascii="Times New Roman" w:eastAsia="Times New Roman" w:hAnsi="Times New Roman" w:cs="Times New Roman"/>
          <w:color w:val="000000"/>
          <w:lang w:eastAsia="en-GB"/>
        </w:rPr>
      </w:pPr>
    </w:p>
    <w:p w14:paraId="7E4690A2" w14:textId="62B930DC" w:rsidR="00C7255C" w:rsidRDefault="00C7255C" w:rsidP="00C7255C">
      <w:pPr>
        <w:shd w:val="clear" w:color="auto" w:fill="FEFEFE"/>
        <w:rPr>
          <w:rFonts w:ascii="Times New Roman" w:eastAsia="Times New Roman" w:hAnsi="Times New Roman" w:cs="Times New Roman"/>
          <w:color w:val="000000"/>
          <w:lang w:eastAsia="en-GB"/>
        </w:rPr>
      </w:pPr>
      <w:r w:rsidRPr="00C7255C">
        <w:rPr>
          <w:rFonts w:ascii="Times New Roman" w:eastAsia="Times New Roman" w:hAnsi="Times New Roman" w:cs="Times New Roman"/>
          <w:color w:val="000000"/>
          <w:lang w:eastAsia="en-GB"/>
        </w:rPr>
        <w:t> </w:t>
      </w:r>
    </w:p>
    <w:p w14:paraId="7594552A" w14:textId="56942604" w:rsidR="00C7255C" w:rsidRDefault="00C7255C" w:rsidP="00C7255C">
      <w:pPr>
        <w:shd w:val="clear" w:color="auto" w:fill="FEFEFE"/>
        <w:rPr>
          <w:rFonts w:ascii="Times New Roman" w:eastAsia="Times New Roman" w:hAnsi="Times New Roman" w:cs="Times New Roman"/>
          <w:color w:val="000000"/>
          <w:lang w:eastAsia="en-GB"/>
        </w:rPr>
      </w:pPr>
    </w:p>
    <w:p w14:paraId="0C8347BD" w14:textId="79079203" w:rsidR="00C7255C" w:rsidRDefault="00C7255C" w:rsidP="00C7255C">
      <w:pPr>
        <w:shd w:val="clear" w:color="auto" w:fill="FEFEFE"/>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References</w:t>
      </w:r>
    </w:p>
    <w:p w14:paraId="49B3C25B" w14:textId="32797A4C" w:rsidR="00C7255C" w:rsidRDefault="00C7255C" w:rsidP="00C7255C">
      <w:pPr>
        <w:shd w:val="clear" w:color="auto" w:fill="FEFEFE"/>
        <w:rPr>
          <w:rFonts w:ascii="Times New Roman" w:eastAsia="Times New Roman" w:hAnsi="Times New Roman" w:cs="Times New Roman"/>
          <w:color w:val="000000"/>
          <w:lang w:eastAsia="en-GB"/>
        </w:rPr>
      </w:pPr>
    </w:p>
    <w:p w14:paraId="79557D2A" w14:textId="5FAFA001" w:rsidR="00C7255C" w:rsidRDefault="00C7255C" w:rsidP="00C7255C">
      <w:pPr>
        <w:shd w:val="clear" w:color="auto" w:fill="FEFEFE"/>
        <w:rPr>
          <w:rFonts w:ascii="Times New Roman" w:eastAsia="Times New Roman" w:hAnsi="Times New Roman" w:cs="Times New Roman"/>
          <w:color w:val="000000"/>
          <w:lang w:eastAsia="en-GB"/>
        </w:rPr>
      </w:pPr>
    </w:p>
    <w:p w14:paraId="6F9A27FE" w14:textId="77777777" w:rsidR="00C7255C" w:rsidRPr="00C7255C" w:rsidRDefault="00C7255C" w:rsidP="00C7255C">
      <w:pPr>
        <w:shd w:val="clear" w:color="auto" w:fill="FEFEFE"/>
        <w:rPr>
          <w:rFonts w:ascii="Times New Roman" w:eastAsia="Times New Roman" w:hAnsi="Times New Roman" w:cs="Times New Roman"/>
          <w:color w:val="000000"/>
          <w:lang w:eastAsia="en-GB"/>
        </w:rPr>
      </w:pPr>
    </w:p>
    <w:p w14:paraId="7427A1D7" w14:textId="77777777" w:rsidR="00C7255C" w:rsidRPr="00C7255C" w:rsidRDefault="00C7255C" w:rsidP="00C7255C">
      <w:pPr>
        <w:spacing w:line="480" w:lineRule="auto"/>
        <w:ind w:left="720" w:hanging="720"/>
        <w:rPr>
          <w:rFonts w:ascii="Times New Roman" w:eastAsia="Times New Roman" w:hAnsi="Times New Roman" w:cs="Times New Roman"/>
          <w:color w:val="000000"/>
          <w:lang w:eastAsia="en-GB"/>
        </w:rPr>
      </w:pPr>
      <w:r w:rsidRPr="00C7255C">
        <w:rPr>
          <w:rFonts w:ascii="Times New Roman" w:eastAsia="Times New Roman" w:hAnsi="Times New Roman" w:cs="Times New Roman"/>
          <w:i/>
          <w:iCs/>
          <w:color w:val="000000"/>
          <w:shd w:val="clear" w:color="auto" w:fill="FFFFFF"/>
          <w:lang w:eastAsia="en-GB"/>
        </w:rPr>
        <w:t>BACP Ethical Framework for the Counselling Professions</w:t>
      </w:r>
      <w:r w:rsidRPr="00C7255C">
        <w:rPr>
          <w:rFonts w:ascii="Times New Roman" w:eastAsia="Times New Roman" w:hAnsi="Times New Roman" w:cs="Times New Roman"/>
          <w:color w:val="000000"/>
          <w:shd w:val="clear" w:color="auto" w:fill="FFFFFF"/>
          <w:lang w:eastAsia="en-GB"/>
        </w:rPr>
        <w:t xml:space="preserve">. (2021). </w:t>
      </w:r>
      <w:proofErr w:type="spellStart"/>
      <w:r w:rsidRPr="00C7255C">
        <w:rPr>
          <w:rFonts w:ascii="Times New Roman" w:eastAsia="Times New Roman" w:hAnsi="Times New Roman" w:cs="Times New Roman"/>
          <w:color w:val="000000"/>
          <w:shd w:val="clear" w:color="auto" w:fill="FFFFFF"/>
          <w:lang w:eastAsia="en-GB"/>
        </w:rPr>
        <w:t>Bacp</w:t>
      </w:r>
      <w:proofErr w:type="spellEnd"/>
      <w:r w:rsidRPr="00C7255C">
        <w:rPr>
          <w:rFonts w:ascii="Times New Roman" w:eastAsia="Times New Roman" w:hAnsi="Times New Roman" w:cs="Times New Roman"/>
          <w:color w:val="000000"/>
          <w:shd w:val="clear" w:color="auto" w:fill="FFFFFF"/>
          <w:lang w:eastAsia="en-GB"/>
        </w:rPr>
        <w:t xml:space="preserve"> Counselling Changes Lives. https://www.bacp.co.uk/events-and-resources/ethics-and-standards/ethical-framework-for-the-counselling-professions/</w:t>
      </w:r>
    </w:p>
    <w:p w14:paraId="2F78B336" w14:textId="77777777" w:rsidR="00C7255C" w:rsidRPr="00C7255C" w:rsidRDefault="00C7255C" w:rsidP="00C7255C">
      <w:pPr>
        <w:spacing w:after="240"/>
        <w:rPr>
          <w:rFonts w:ascii="Times New Roman" w:eastAsia="Times New Roman" w:hAnsi="Times New Roman" w:cs="Times New Roman"/>
          <w:lang w:eastAsia="en-GB"/>
        </w:rPr>
      </w:pPr>
    </w:p>
    <w:p w14:paraId="153DCBF3" w14:textId="77777777" w:rsidR="00C7255C" w:rsidRDefault="00C7255C" w:rsidP="00C7255C">
      <w:pPr>
        <w:rPr>
          <w:rFonts w:ascii="Calibri" w:eastAsia="Times New Roman" w:hAnsi="Calibri" w:cs="Calibri"/>
          <w:color w:val="000000"/>
          <w:shd w:val="clear" w:color="auto" w:fill="FFFFFF"/>
          <w:lang w:eastAsia="en-GB"/>
        </w:rPr>
      </w:pPr>
      <w:r w:rsidRPr="00C7255C">
        <w:rPr>
          <w:rFonts w:ascii="Calibri" w:eastAsia="Times New Roman" w:hAnsi="Calibri" w:cs="Calibri"/>
          <w:color w:val="000000"/>
          <w:shd w:val="clear" w:color="auto" w:fill="FFFFFF"/>
          <w:lang w:eastAsia="en-GB"/>
        </w:rPr>
        <w:t xml:space="preserve">Egan, G., (1975). The Skilled Helper: A Systematic Approach to Effective Helping. Pacific </w:t>
      </w:r>
      <w:r>
        <w:rPr>
          <w:rFonts w:ascii="Calibri" w:eastAsia="Times New Roman" w:hAnsi="Calibri" w:cs="Calibri"/>
          <w:color w:val="000000"/>
          <w:shd w:val="clear" w:color="auto" w:fill="FFFFFF"/>
          <w:lang w:eastAsia="en-GB"/>
        </w:rPr>
        <w:t xml:space="preserve">                                                              </w:t>
      </w:r>
    </w:p>
    <w:p w14:paraId="0B759E77" w14:textId="77777777" w:rsidR="00C7255C" w:rsidRDefault="00C7255C" w:rsidP="00C7255C">
      <w:pPr>
        <w:rPr>
          <w:rFonts w:ascii="Calibri" w:eastAsia="Times New Roman" w:hAnsi="Calibri" w:cs="Calibri"/>
          <w:color w:val="000000"/>
          <w:shd w:val="clear" w:color="auto" w:fill="FFFFFF"/>
          <w:lang w:eastAsia="en-GB"/>
        </w:rPr>
      </w:pPr>
    </w:p>
    <w:p w14:paraId="1B0215D1" w14:textId="5352A361" w:rsidR="00C7255C" w:rsidRDefault="00C7255C" w:rsidP="00C7255C">
      <w:pPr>
        <w:rPr>
          <w:rFonts w:ascii="Calibri" w:eastAsia="Times New Roman" w:hAnsi="Calibri" w:cs="Calibri"/>
          <w:color w:val="000000"/>
          <w:shd w:val="clear" w:color="auto" w:fill="FFFFFF"/>
          <w:lang w:eastAsia="en-GB"/>
        </w:rPr>
      </w:pPr>
      <w:r>
        <w:rPr>
          <w:rFonts w:ascii="Calibri" w:eastAsia="Times New Roman" w:hAnsi="Calibri" w:cs="Calibri"/>
          <w:color w:val="000000"/>
          <w:shd w:val="clear" w:color="auto" w:fill="FFFFFF"/>
          <w:lang w:eastAsia="en-GB"/>
        </w:rPr>
        <w:t xml:space="preserve">             </w:t>
      </w:r>
      <w:r w:rsidRPr="00C7255C">
        <w:rPr>
          <w:rFonts w:ascii="Calibri" w:eastAsia="Times New Roman" w:hAnsi="Calibri" w:cs="Calibri"/>
          <w:color w:val="000000"/>
          <w:shd w:val="clear" w:color="auto" w:fill="FFFFFF"/>
          <w:lang w:eastAsia="en-GB"/>
        </w:rPr>
        <w:t>Grove CA, Brooks/Cole</w:t>
      </w:r>
    </w:p>
    <w:p w14:paraId="3E9EBD79" w14:textId="6AD79057" w:rsidR="00C7255C" w:rsidRDefault="00C7255C" w:rsidP="00C7255C">
      <w:pPr>
        <w:rPr>
          <w:rFonts w:ascii="Calibri" w:eastAsia="Times New Roman" w:hAnsi="Calibri" w:cs="Calibri"/>
          <w:color w:val="000000"/>
          <w:shd w:val="clear" w:color="auto" w:fill="FFFFFF"/>
          <w:lang w:eastAsia="en-GB"/>
        </w:rPr>
      </w:pPr>
    </w:p>
    <w:p w14:paraId="5A0B7CF9" w14:textId="77777777" w:rsidR="00C7255C" w:rsidRDefault="00C7255C" w:rsidP="00C7255C">
      <w:pPr>
        <w:pStyle w:val="NormalWeb"/>
        <w:spacing w:before="0" w:beforeAutospacing="0" w:after="0" w:afterAutospacing="0" w:line="480" w:lineRule="auto"/>
        <w:ind w:left="720" w:hanging="720"/>
      </w:pPr>
      <w:r>
        <w:t xml:space="preserve">Fox, F. E., Rodham, K. J., Harris, M. F., Taylor, G. J., Sutton, J., Scott, J., &amp; Robinson, B. (2009). Experiencing “The Other Side”: A Study of Empathy and Empowerment in General Practitioners Who Have Been Patients. </w:t>
      </w:r>
      <w:r>
        <w:rPr>
          <w:i/>
          <w:iCs/>
        </w:rPr>
        <w:t>Qualitative Health Research</w:t>
      </w:r>
      <w:r>
        <w:t xml:space="preserve">, </w:t>
      </w:r>
      <w:r>
        <w:rPr>
          <w:i/>
          <w:iCs/>
        </w:rPr>
        <w:t>19</w:t>
      </w:r>
      <w:r>
        <w:t>(11), 1580–1588. https://doi.org/10.1177/1049732309350732</w:t>
      </w:r>
    </w:p>
    <w:p w14:paraId="6AC93B16" w14:textId="77777777" w:rsidR="00C7255C" w:rsidRPr="00C7255C" w:rsidRDefault="00C7255C" w:rsidP="00C7255C">
      <w:pPr>
        <w:rPr>
          <w:rFonts w:ascii="Times New Roman" w:eastAsia="Times New Roman" w:hAnsi="Times New Roman" w:cs="Times New Roman"/>
          <w:color w:val="000000"/>
          <w:lang w:eastAsia="en-GB"/>
        </w:rPr>
      </w:pPr>
    </w:p>
    <w:p w14:paraId="3A0BB8D6" w14:textId="77777777" w:rsidR="00C7255C" w:rsidRPr="00C7255C" w:rsidRDefault="00C7255C" w:rsidP="00C7255C">
      <w:pPr>
        <w:rPr>
          <w:rFonts w:ascii="Times New Roman" w:eastAsia="Times New Roman" w:hAnsi="Times New Roman" w:cs="Times New Roman"/>
          <w:color w:val="000000"/>
          <w:lang w:eastAsia="en-GB"/>
        </w:rPr>
      </w:pPr>
    </w:p>
    <w:p w14:paraId="00C53645" w14:textId="77777777" w:rsidR="00C7255C" w:rsidRDefault="00C7255C" w:rsidP="00C7255C">
      <w:pPr>
        <w:rPr>
          <w:rFonts w:ascii="Times New Roman" w:eastAsia="Times New Roman" w:hAnsi="Times New Roman" w:cs="Times New Roman"/>
          <w:color w:val="000000"/>
          <w:shd w:val="clear" w:color="auto" w:fill="FFFFFF"/>
          <w:lang w:eastAsia="en-GB"/>
        </w:rPr>
      </w:pPr>
      <w:proofErr w:type="spellStart"/>
      <w:r w:rsidRPr="00C7255C">
        <w:rPr>
          <w:rFonts w:ascii="Times New Roman" w:eastAsia="Times New Roman" w:hAnsi="Times New Roman" w:cs="Times New Roman"/>
          <w:color w:val="000000"/>
          <w:shd w:val="clear" w:color="auto" w:fill="FFFFFF"/>
          <w:lang w:eastAsia="en-GB"/>
        </w:rPr>
        <w:t>Kolden</w:t>
      </w:r>
      <w:proofErr w:type="spellEnd"/>
      <w:r w:rsidRPr="00C7255C">
        <w:rPr>
          <w:rFonts w:ascii="Times New Roman" w:eastAsia="Times New Roman" w:hAnsi="Times New Roman" w:cs="Times New Roman"/>
          <w:color w:val="000000"/>
          <w:shd w:val="clear" w:color="auto" w:fill="FFFFFF"/>
          <w:lang w:eastAsia="en-GB"/>
        </w:rPr>
        <w:t xml:space="preserve">, G. G., Klein, M. H., Wang, C., &amp; Austin, S. B. (2011). Congruence/Genuineness. In </w:t>
      </w:r>
      <w:r>
        <w:rPr>
          <w:rFonts w:ascii="Times New Roman" w:eastAsia="Times New Roman" w:hAnsi="Times New Roman" w:cs="Times New Roman"/>
          <w:color w:val="000000"/>
          <w:shd w:val="clear" w:color="auto" w:fill="FFFFFF"/>
          <w:lang w:eastAsia="en-GB"/>
        </w:rPr>
        <w:t xml:space="preserve">  </w:t>
      </w:r>
    </w:p>
    <w:p w14:paraId="5DD6B577" w14:textId="77777777" w:rsidR="00C7255C" w:rsidRDefault="00C7255C" w:rsidP="00C7255C">
      <w:pPr>
        <w:rPr>
          <w:rFonts w:ascii="Times New Roman" w:eastAsia="Times New Roman" w:hAnsi="Times New Roman" w:cs="Times New Roman"/>
          <w:color w:val="000000"/>
          <w:shd w:val="clear" w:color="auto" w:fill="FFFFFF"/>
          <w:lang w:eastAsia="en-GB"/>
        </w:rPr>
      </w:pPr>
    </w:p>
    <w:p w14:paraId="2DA051F1" w14:textId="77777777" w:rsidR="00C7255C" w:rsidRDefault="00C7255C" w:rsidP="00C7255C">
      <w:pPr>
        <w:rPr>
          <w:rFonts w:ascii="Times New Roman" w:eastAsia="Times New Roman" w:hAnsi="Times New Roman" w:cs="Times New Roman"/>
          <w:color w:val="000000"/>
          <w:shd w:val="clear" w:color="auto" w:fill="FFFFFF"/>
          <w:lang w:eastAsia="en-GB"/>
        </w:rPr>
      </w:pPr>
      <w:r>
        <w:rPr>
          <w:rFonts w:ascii="Times New Roman" w:eastAsia="Times New Roman" w:hAnsi="Times New Roman" w:cs="Times New Roman"/>
          <w:color w:val="000000"/>
          <w:shd w:val="clear" w:color="auto" w:fill="FFFFFF"/>
          <w:lang w:eastAsia="en-GB"/>
        </w:rPr>
        <w:t xml:space="preserve">            </w:t>
      </w:r>
      <w:r w:rsidRPr="00C7255C">
        <w:rPr>
          <w:rFonts w:ascii="Times New Roman" w:eastAsia="Times New Roman" w:hAnsi="Times New Roman" w:cs="Times New Roman"/>
          <w:color w:val="000000"/>
          <w:shd w:val="clear" w:color="auto" w:fill="FFFFFF"/>
          <w:lang w:eastAsia="en-GB"/>
        </w:rPr>
        <w:t xml:space="preserve">J. C. Norcross (Ed.), Psychotherapy relationships that work (2nd ed.). New York: </w:t>
      </w:r>
    </w:p>
    <w:p w14:paraId="5ECEBB67" w14:textId="77777777" w:rsidR="00C7255C" w:rsidRDefault="00C7255C" w:rsidP="00C7255C">
      <w:pPr>
        <w:rPr>
          <w:rFonts w:ascii="Times New Roman" w:eastAsia="Times New Roman" w:hAnsi="Times New Roman" w:cs="Times New Roman"/>
          <w:color w:val="000000"/>
          <w:shd w:val="clear" w:color="auto" w:fill="FFFFFF"/>
          <w:lang w:eastAsia="en-GB"/>
        </w:rPr>
      </w:pPr>
    </w:p>
    <w:p w14:paraId="6EBEAF46" w14:textId="0E43146C" w:rsidR="00C7255C" w:rsidRPr="00C7255C" w:rsidRDefault="00C7255C" w:rsidP="00C7255C">
      <w:pPr>
        <w:rPr>
          <w:rFonts w:ascii="Times New Roman" w:eastAsia="Times New Roman" w:hAnsi="Times New Roman" w:cs="Times New Roman"/>
          <w:color w:val="000000"/>
          <w:shd w:val="clear" w:color="auto" w:fill="FFFFFF"/>
          <w:lang w:eastAsia="en-GB"/>
        </w:rPr>
      </w:pPr>
      <w:r>
        <w:rPr>
          <w:rFonts w:ascii="Times New Roman" w:eastAsia="Times New Roman" w:hAnsi="Times New Roman" w:cs="Times New Roman"/>
          <w:color w:val="000000"/>
          <w:shd w:val="clear" w:color="auto" w:fill="FFFFFF"/>
          <w:lang w:eastAsia="en-GB"/>
        </w:rPr>
        <w:t xml:space="preserve">            </w:t>
      </w:r>
      <w:r w:rsidRPr="00C7255C">
        <w:rPr>
          <w:rFonts w:ascii="Times New Roman" w:eastAsia="Times New Roman" w:hAnsi="Times New Roman" w:cs="Times New Roman"/>
          <w:color w:val="000000"/>
          <w:shd w:val="clear" w:color="auto" w:fill="FFFFFF"/>
          <w:lang w:eastAsia="en-GB"/>
        </w:rPr>
        <w:t>Oxford University Press.</w:t>
      </w:r>
    </w:p>
    <w:p w14:paraId="2456FFDA" w14:textId="77777777" w:rsidR="00C7255C" w:rsidRPr="00C7255C" w:rsidRDefault="00C7255C" w:rsidP="00C7255C">
      <w:pPr>
        <w:rPr>
          <w:rFonts w:ascii="Times New Roman" w:eastAsia="Times New Roman" w:hAnsi="Times New Roman" w:cs="Times New Roman"/>
          <w:color w:val="000000"/>
          <w:lang w:eastAsia="en-GB"/>
        </w:rPr>
      </w:pPr>
    </w:p>
    <w:p w14:paraId="65024A5F" w14:textId="77777777" w:rsidR="00C7255C" w:rsidRDefault="00C7255C" w:rsidP="00C7255C">
      <w:pPr>
        <w:rPr>
          <w:rFonts w:ascii="Calibri" w:eastAsia="Times New Roman" w:hAnsi="Calibri" w:cs="Calibri"/>
          <w:i/>
          <w:iCs/>
          <w:color w:val="000000"/>
          <w:shd w:val="clear" w:color="auto" w:fill="FFFFFF"/>
          <w:lang w:eastAsia="en-GB"/>
        </w:rPr>
      </w:pPr>
      <w:r w:rsidRPr="00C7255C">
        <w:rPr>
          <w:rFonts w:ascii="Calibri" w:eastAsia="Times New Roman" w:hAnsi="Calibri" w:cs="Calibri"/>
          <w:color w:val="000000"/>
          <w:shd w:val="clear" w:color="auto" w:fill="FFFFFF"/>
          <w:lang w:eastAsia="en-GB"/>
        </w:rPr>
        <w:t xml:space="preserve">Rogers, C. R. (1959). </w:t>
      </w:r>
      <w:r w:rsidRPr="00C7255C">
        <w:rPr>
          <w:rFonts w:ascii="Calibri" w:eastAsia="Times New Roman" w:hAnsi="Calibri" w:cs="Calibri"/>
          <w:i/>
          <w:iCs/>
          <w:color w:val="000000"/>
          <w:shd w:val="clear" w:color="auto" w:fill="FFFFFF"/>
          <w:lang w:eastAsia="en-GB"/>
        </w:rPr>
        <w:t xml:space="preserve">A theory of therapy, personality, and interpersonal relationships: As </w:t>
      </w:r>
    </w:p>
    <w:p w14:paraId="2FDF9825" w14:textId="77777777" w:rsidR="00C7255C" w:rsidRDefault="00C7255C" w:rsidP="00C7255C">
      <w:pPr>
        <w:rPr>
          <w:rFonts w:ascii="Calibri" w:eastAsia="Times New Roman" w:hAnsi="Calibri" w:cs="Calibri"/>
          <w:i/>
          <w:iCs/>
          <w:color w:val="000000"/>
          <w:shd w:val="clear" w:color="auto" w:fill="FFFFFF"/>
          <w:lang w:eastAsia="en-GB"/>
        </w:rPr>
      </w:pPr>
    </w:p>
    <w:p w14:paraId="47E09E6D" w14:textId="77777777" w:rsidR="00C7255C" w:rsidRDefault="00C7255C" w:rsidP="00C7255C">
      <w:pPr>
        <w:rPr>
          <w:rFonts w:ascii="Calibri" w:eastAsia="Times New Roman" w:hAnsi="Calibri" w:cs="Calibri"/>
          <w:color w:val="000000"/>
          <w:shd w:val="clear" w:color="auto" w:fill="FFFFFF"/>
          <w:lang w:eastAsia="en-GB"/>
        </w:rPr>
      </w:pPr>
      <w:r>
        <w:rPr>
          <w:rFonts w:ascii="Calibri" w:eastAsia="Times New Roman" w:hAnsi="Calibri" w:cs="Calibri"/>
          <w:i/>
          <w:iCs/>
          <w:color w:val="000000"/>
          <w:shd w:val="clear" w:color="auto" w:fill="FFFFFF"/>
          <w:lang w:eastAsia="en-GB"/>
        </w:rPr>
        <w:t xml:space="preserve">            </w:t>
      </w:r>
      <w:r w:rsidRPr="00C7255C">
        <w:rPr>
          <w:rFonts w:ascii="Calibri" w:eastAsia="Times New Roman" w:hAnsi="Calibri" w:cs="Calibri"/>
          <w:i/>
          <w:iCs/>
          <w:color w:val="000000"/>
          <w:shd w:val="clear" w:color="auto" w:fill="FFFFFF"/>
          <w:lang w:eastAsia="en-GB"/>
        </w:rPr>
        <w:t>developed in the client-</w:t>
      </w:r>
      <w:proofErr w:type="spellStart"/>
      <w:r w:rsidRPr="00C7255C">
        <w:rPr>
          <w:rFonts w:ascii="Calibri" w:eastAsia="Times New Roman" w:hAnsi="Calibri" w:cs="Calibri"/>
          <w:i/>
          <w:iCs/>
          <w:color w:val="000000"/>
          <w:shd w:val="clear" w:color="auto" w:fill="FFFFFF"/>
          <w:lang w:eastAsia="en-GB"/>
        </w:rPr>
        <w:t>centered</w:t>
      </w:r>
      <w:proofErr w:type="spellEnd"/>
      <w:r w:rsidRPr="00C7255C">
        <w:rPr>
          <w:rFonts w:ascii="Calibri" w:eastAsia="Times New Roman" w:hAnsi="Calibri" w:cs="Calibri"/>
          <w:i/>
          <w:iCs/>
          <w:color w:val="000000"/>
          <w:shd w:val="clear" w:color="auto" w:fill="FFFFFF"/>
          <w:lang w:eastAsia="en-GB"/>
        </w:rPr>
        <w:t xml:space="preserve"> framework</w:t>
      </w:r>
      <w:r w:rsidRPr="00C7255C">
        <w:rPr>
          <w:rFonts w:ascii="Calibri" w:eastAsia="Times New Roman" w:hAnsi="Calibri" w:cs="Calibri"/>
          <w:color w:val="000000"/>
          <w:shd w:val="clear" w:color="auto" w:fill="FFFFFF"/>
          <w:lang w:eastAsia="en-GB"/>
        </w:rPr>
        <w:t xml:space="preserve"> (Vol. 3, pp. 184-256). New York: McGraw-</w:t>
      </w:r>
      <w:r>
        <w:rPr>
          <w:rFonts w:ascii="Calibri" w:eastAsia="Times New Roman" w:hAnsi="Calibri" w:cs="Calibri"/>
          <w:color w:val="000000"/>
          <w:shd w:val="clear" w:color="auto" w:fill="FFFFFF"/>
          <w:lang w:eastAsia="en-GB"/>
        </w:rPr>
        <w:t xml:space="preserve">    </w:t>
      </w:r>
    </w:p>
    <w:p w14:paraId="38A20591" w14:textId="06DA5FBA" w:rsidR="00C7255C" w:rsidRPr="00C7255C" w:rsidRDefault="00C7255C" w:rsidP="00C7255C">
      <w:pPr>
        <w:rPr>
          <w:rFonts w:ascii="Times New Roman" w:eastAsia="Times New Roman" w:hAnsi="Times New Roman" w:cs="Times New Roman"/>
          <w:color w:val="000000"/>
          <w:lang w:eastAsia="en-GB"/>
        </w:rPr>
      </w:pPr>
      <w:r>
        <w:rPr>
          <w:rFonts w:ascii="Calibri" w:eastAsia="Times New Roman" w:hAnsi="Calibri" w:cs="Calibri"/>
          <w:color w:val="000000"/>
          <w:shd w:val="clear" w:color="auto" w:fill="FFFFFF"/>
          <w:lang w:eastAsia="en-GB"/>
        </w:rPr>
        <w:t xml:space="preserve">            </w:t>
      </w:r>
      <w:r w:rsidRPr="00C7255C">
        <w:rPr>
          <w:rFonts w:ascii="Calibri" w:eastAsia="Times New Roman" w:hAnsi="Calibri" w:cs="Calibri"/>
          <w:color w:val="000000"/>
          <w:shd w:val="clear" w:color="auto" w:fill="FFFFFF"/>
          <w:lang w:eastAsia="en-GB"/>
        </w:rPr>
        <w:t>Hill.</w:t>
      </w:r>
    </w:p>
    <w:p w14:paraId="3ABC6E6F" w14:textId="77777777" w:rsidR="00C7255C" w:rsidRPr="00C7255C" w:rsidRDefault="00C7255C" w:rsidP="00C7255C">
      <w:pPr>
        <w:spacing w:after="240"/>
        <w:rPr>
          <w:rFonts w:ascii="Times New Roman" w:eastAsia="Times New Roman" w:hAnsi="Times New Roman" w:cs="Times New Roman"/>
          <w:lang w:eastAsia="en-GB"/>
        </w:rPr>
      </w:pPr>
    </w:p>
    <w:p w14:paraId="7CC17BAD" w14:textId="77777777" w:rsidR="00C7255C" w:rsidRDefault="00C7255C"/>
    <w:sectPr w:rsidR="00C725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55C"/>
    <w:rsid w:val="00C72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A10CEC"/>
  <w15:chartTrackingRefBased/>
  <w15:docId w15:val="{D54F9DD7-1959-4941-988A-814FE02E5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255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5367731">
      <w:bodyDiv w:val="1"/>
      <w:marLeft w:val="0"/>
      <w:marRight w:val="0"/>
      <w:marTop w:val="0"/>
      <w:marBottom w:val="0"/>
      <w:divBdr>
        <w:top w:val="none" w:sz="0" w:space="0" w:color="auto"/>
        <w:left w:val="none" w:sz="0" w:space="0" w:color="auto"/>
        <w:bottom w:val="none" w:sz="0" w:space="0" w:color="auto"/>
        <w:right w:val="none" w:sz="0" w:space="0" w:color="auto"/>
      </w:divBdr>
    </w:div>
    <w:div w:id="1194882535">
      <w:bodyDiv w:val="1"/>
      <w:marLeft w:val="0"/>
      <w:marRight w:val="0"/>
      <w:marTop w:val="0"/>
      <w:marBottom w:val="0"/>
      <w:divBdr>
        <w:top w:val="none" w:sz="0" w:space="0" w:color="auto"/>
        <w:left w:val="none" w:sz="0" w:space="0" w:color="auto"/>
        <w:bottom w:val="none" w:sz="0" w:space="0" w:color="auto"/>
        <w:right w:val="none" w:sz="0" w:space="0" w:color="auto"/>
      </w:divBdr>
    </w:div>
    <w:div w:id="142823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1410</Words>
  <Characters>8038</Characters>
  <Application>Microsoft Office Word</Application>
  <DocSecurity>0</DocSecurity>
  <Lines>66</Lines>
  <Paragraphs>18</Paragraphs>
  <ScaleCrop>false</ScaleCrop>
  <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Corinna Afra (2007905)</dc:creator>
  <cp:keywords/>
  <dc:description/>
  <cp:lastModifiedBy>Corinna Afra (2007905)</cp:lastModifiedBy>
  <cp:revision>1</cp:revision>
  <dcterms:created xsi:type="dcterms:W3CDTF">2021-11-30T14:49:00Z</dcterms:created>
  <dcterms:modified xsi:type="dcterms:W3CDTF">2021-11-30T15:01:00Z</dcterms:modified>
</cp:coreProperties>
</file>