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C862FB2" w:rsidP="6C5A1FC0" w:rsidRDefault="7C862FB2" w14:paraId="0D6F79C3" w14:textId="3783175B">
      <w:pPr>
        <w:pStyle w:val="Normal"/>
        <w:jc w:val="center"/>
        <w:rPr>
          <w:rFonts w:ascii="Times New Roman" w:hAnsi="Times New Roman" w:eastAsia="Times New Roman" w:cs="Times New Roman"/>
          <w:noProof w:val="0"/>
          <w:color w:val="1D2125"/>
          <w:sz w:val="28"/>
          <w:szCs w:val="28"/>
          <w:lang w:val="en-GB"/>
        </w:rPr>
      </w:pPr>
      <w:r w:rsidRPr="6C5A1FC0" w:rsidR="7C862FB2">
        <w:rPr>
          <w:rFonts w:ascii="Times New Roman" w:hAnsi="Times New Roman" w:eastAsia="Times New Roman" w:cs="Times New Roman"/>
          <w:noProof w:val="0"/>
          <w:color w:val="1D2125"/>
          <w:sz w:val="28"/>
          <w:szCs w:val="28"/>
          <w:lang w:val="en-GB"/>
        </w:rPr>
        <w:t xml:space="preserve">Cicero In </w:t>
      </w:r>
      <w:r w:rsidRPr="6C5A1FC0" w:rsidR="7C862FB2">
        <w:rPr>
          <w:rFonts w:ascii="Times New Roman" w:hAnsi="Times New Roman" w:eastAsia="Times New Roman" w:cs="Times New Roman"/>
          <w:noProof w:val="0"/>
          <w:color w:val="1D2125"/>
          <w:sz w:val="28"/>
          <w:szCs w:val="28"/>
          <w:lang w:val="en-GB"/>
        </w:rPr>
        <w:t>Catilinam</w:t>
      </w:r>
      <w:r w:rsidRPr="6C5A1FC0" w:rsidR="7C862FB2">
        <w:rPr>
          <w:rFonts w:ascii="Times New Roman" w:hAnsi="Times New Roman" w:eastAsia="Times New Roman" w:cs="Times New Roman"/>
          <w:noProof w:val="0"/>
          <w:color w:val="1D2125"/>
          <w:sz w:val="28"/>
          <w:szCs w:val="28"/>
          <w:lang w:val="en-GB"/>
        </w:rPr>
        <w:t>: A Critical Commentary</w:t>
      </w:r>
    </w:p>
    <w:p w:rsidR="7C862FB2" w:rsidP="6C5A1FC0" w:rsidRDefault="7C862FB2" w14:paraId="35A4AC40" w14:textId="4986CA50">
      <w:pPr>
        <w:pStyle w:val="Normal"/>
        <w:jc w:val="center"/>
        <w:rPr>
          <w:rFonts w:ascii="Times New Roman" w:hAnsi="Times New Roman" w:eastAsia="Times New Roman" w:cs="Times New Roman"/>
          <w:noProof w:val="0"/>
          <w:color w:val="1D2125"/>
          <w:sz w:val="24"/>
          <w:szCs w:val="24"/>
          <w:lang w:val="en-GB"/>
        </w:rPr>
      </w:pPr>
      <w:r w:rsidRPr="6C5A1FC0" w:rsidR="7C862FB2">
        <w:rPr>
          <w:rFonts w:ascii="Times New Roman" w:hAnsi="Times New Roman" w:eastAsia="Times New Roman" w:cs="Times New Roman"/>
          <w:noProof w:val="0"/>
          <w:color w:val="1D2125"/>
          <w:sz w:val="24"/>
          <w:szCs w:val="24"/>
          <w:lang w:val="en-GB"/>
        </w:rPr>
        <w:t>By Al Williams-Spooner</w:t>
      </w:r>
    </w:p>
    <w:p w:rsidR="6C5A1FC0" w:rsidP="6C5A1FC0" w:rsidRDefault="6C5A1FC0" w14:paraId="4FB14367" w14:textId="72994BA7">
      <w:pPr>
        <w:pStyle w:val="Normal"/>
        <w:rPr>
          <w:rFonts w:ascii="Times New Roman" w:hAnsi="Times New Roman" w:eastAsia="Times New Roman" w:cs="Times New Roman"/>
          <w:noProof w:val="0"/>
          <w:color w:val="1D2125"/>
          <w:sz w:val="24"/>
          <w:szCs w:val="24"/>
          <w:lang w:val="en-GB"/>
        </w:rPr>
      </w:pPr>
    </w:p>
    <w:p w:rsidR="7E2E1597" w:rsidP="6C5A1FC0" w:rsidRDefault="7E2E1597" w14:paraId="1114CA03" w14:textId="695ABE48">
      <w:pPr>
        <w:pStyle w:val="Normal"/>
        <w:rPr>
          <w:rFonts w:ascii="Times New Roman" w:hAnsi="Times New Roman" w:eastAsia="Times New Roman" w:cs="Times New Roman"/>
          <w:noProof w:val="0"/>
          <w:color w:val="1D2125"/>
          <w:sz w:val="24"/>
          <w:szCs w:val="24"/>
          <w:u w:val="single"/>
          <w:lang w:val="en-GB"/>
        </w:rPr>
      </w:pPr>
      <w:r w:rsidRPr="6C5A1FC0" w:rsidR="7E2E1597">
        <w:rPr>
          <w:rFonts w:ascii="Times New Roman" w:hAnsi="Times New Roman" w:eastAsia="Times New Roman" w:cs="Times New Roman"/>
          <w:noProof w:val="0"/>
          <w:color w:val="1D2125"/>
          <w:sz w:val="24"/>
          <w:szCs w:val="24"/>
          <w:u w:val="single"/>
          <w:lang w:val="en-GB"/>
        </w:rPr>
        <w:t>INTRODUCTION</w:t>
      </w:r>
    </w:p>
    <w:p w:rsidR="0F23CBEA" w:rsidP="6C5A1FC0" w:rsidRDefault="0F23CBEA" w14:paraId="12AFF871" w14:textId="1B1F8FA7">
      <w:pPr>
        <w:pStyle w:val="Normal"/>
        <w:jc w:val="both"/>
        <w:rPr>
          <w:rFonts w:ascii="Times New Roman" w:hAnsi="Times New Roman" w:eastAsia="Times New Roman" w:cs="Times New Roman"/>
          <w:noProof w:val="0"/>
          <w:color w:val="1D2125"/>
          <w:sz w:val="24"/>
          <w:szCs w:val="24"/>
          <w:lang w:val="en-GB"/>
        </w:rPr>
      </w:pPr>
      <w:r w:rsidRPr="5FE2181D" w:rsidR="0F23CBEA">
        <w:rPr>
          <w:rFonts w:ascii="Times New Roman" w:hAnsi="Times New Roman" w:eastAsia="Times New Roman" w:cs="Times New Roman"/>
          <w:noProof w:val="0"/>
          <w:color w:val="1D2125"/>
          <w:sz w:val="24"/>
          <w:szCs w:val="24"/>
          <w:lang w:val="en-GB"/>
        </w:rPr>
        <w:t xml:space="preserve">Marcus Tullius Cicero, </w:t>
      </w:r>
      <w:r w:rsidRPr="5FE2181D" w:rsidR="5762CC5A">
        <w:rPr>
          <w:rFonts w:ascii="Times New Roman" w:hAnsi="Times New Roman" w:eastAsia="Times New Roman" w:cs="Times New Roman"/>
          <w:noProof w:val="0"/>
          <w:color w:val="1D2125"/>
          <w:sz w:val="24"/>
          <w:szCs w:val="24"/>
          <w:lang w:val="en-GB"/>
        </w:rPr>
        <w:t xml:space="preserve">better known as just Cicero, was </w:t>
      </w:r>
      <w:r w:rsidRPr="5FE2181D" w:rsidR="0F23CBEA">
        <w:rPr>
          <w:rFonts w:ascii="Times New Roman" w:hAnsi="Times New Roman" w:eastAsia="Times New Roman" w:cs="Times New Roman"/>
          <w:noProof w:val="0"/>
          <w:color w:val="1D2125"/>
          <w:sz w:val="24"/>
          <w:szCs w:val="24"/>
          <w:lang w:val="en-GB"/>
        </w:rPr>
        <w:t xml:space="preserve">born of the wealthy </w:t>
      </w:r>
      <w:r w:rsidRPr="5FE2181D" w:rsidR="0F23CBEA">
        <w:rPr>
          <w:rFonts w:ascii="Times New Roman" w:hAnsi="Times New Roman" w:eastAsia="Times New Roman" w:cs="Times New Roman"/>
          <w:noProof w:val="0"/>
          <w:color w:val="1D2125"/>
          <w:sz w:val="24"/>
          <w:szCs w:val="24"/>
          <w:lang w:val="en-GB"/>
        </w:rPr>
        <w:t>Arpinum</w:t>
      </w:r>
      <w:r w:rsidRPr="5FE2181D" w:rsidR="0F23CBEA">
        <w:rPr>
          <w:rFonts w:ascii="Times New Roman" w:hAnsi="Times New Roman" w:eastAsia="Times New Roman" w:cs="Times New Roman"/>
          <w:noProof w:val="0"/>
          <w:color w:val="1D2125"/>
          <w:sz w:val="24"/>
          <w:szCs w:val="24"/>
          <w:lang w:val="en-GB"/>
        </w:rPr>
        <w:t xml:space="preserve"> family (Britannica, 2024)</w:t>
      </w:r>
      <w:r w:rsidRPr="5FE2181D" w:rsidR="58B328DA">
        <w:rPr>
          <w:rFonts w:ascii="Times New Roman" w:hAnsi="Times New Roman" w:eastAsia="Times New Roman" w:cs="Times New Roman"/>
          <w:noProof w:val="0"/>
          <w:color w:val="1D2125"/>
          <w:sz w:val="24"/>
          <w:szCs w:val="24"/>
          <w:lang w:val="en-GB"/>
        </w:rPr>
        <w:t xml:space="preserve"> in 106 BC, and would go on to become one of th</w:t>
      </w:r>
      <w:r w:rsidRPr="5FE2181D" w:rsidR="6D19987F">
        <w:rPr>
          <w:rFonts w:ascii="Times New Roman" w:hAnsi="Times New Roman" w:eastAsia="Times New Roman" w:cs="Times New Roman"/>
          <w:noProof w:val="0"/>
          <w:color w:val="1D2125"/>
          <w:sz w:val="24"/>
          <w:szCs w:val="24"/>
          <w:lang w:val="en-GB"/>
        </w:rPr>
        <w:t xml:space="preserve">e </w:t>
      </w:r>
      <w:r w:rsidRPr="5FE2181D" w:rsidR="58B328DA">
        <w:rPr>
          <w:rFonts w:ascii="Times New Roman" w:hAnsi="Times New Roman" w:eastAsia="Times New Roman" w:cs="Times New Roman"/>
          <w:noProof w:val="0"/>
          <w:color w:val="1D2125"/>
          <w:sz w:val="24"/>
          <w:szCs w:val="24"/>
          <w:lang w:val="en-GB"/>
        </w:rPr>
        <w:t xml:space="preserve">most well-known </w:t>
      </w:r>
      <w:r w:rsidRPr="5FE2181D" w:rsidR="7A4E4E85">
        <w:rPr>
          <w:rFonts w:ascii="Times New Roman" w:hAnsi="Times New Roman" w:eastAsia="Times New Roman" w:cs="Times New Roman"/>
          <w:noProof w:val="0"/>
          <w:color w:val="1D2125"/>
          <w:sz w:val="24"/>
          <w:szCs w:val="24"/>
          <w:lang w:val="en-GB"/>
        </w:rPr>
        <w:t>scholars and orators</w:t>
      </w:r>
      <w:r w:rsidRPr="5FE2181D" w:rsidR="58B328DA">
        <w:rPr>
          <w:rFonts w:ascii="Times New Roman" w:hAnsi="Times New Roman" w:eastAsia="Times New Roman" w:cs="Times New Roman"/>
          <w:noProof w:val="0"/>
          <w:color w:val="1D2125"/>
          <w:sz w:val="24"/>
          <w:szCs w:val="24"/>
          <w:lang w:val="en-GB"/>
        </w:rPr>
        <w:t xml:space="preserve"> </w:t>
      </w:r>
      <w:r w:rsidRPr="5FE2181D" w:rsidR="58B328DA">
        <w:rPr>
          <w:rFonts w:ascii="Times New Roman" w:hAnsi="Times New Roman" w:eastAsia="Times New Roman" w:cs="Times New Roman"/>
          <w:noProof w:val="0"/>
          <w:color w:val="1D2125"/>
          <w:sz w:val="24"/>
          <w:szCs w:val="24"/>
          <w:lang w:val="en-GB"/>
        </w:rPr>
        <w:t xml:space="preserve">in the history of Classics and Rome. </w:t>
      </w:r>
      <w:r w:rsidRPr="5FE2181D" w:rsidR="1AA82B0B">
        <w:rPr>
          <w:rFonts w:ascii="Times New Roman" w:hAnsi="Times New Roman" w:eastAsia="Times New Roman" w:cs="Times New Roman"/>
          <w:noProof w:val="0"/>
          <w:color w:val="1D2125"/>
          <w:sz w:val="24"/>
          <w:szCs w:val="24"/>
          <w:lang w:val="en-GB"/>
        </w:rPr>
        <w:t xml:space="preserve">The reasoning behind his fame is </w:t>
      </w:r>
      <w:r w:rsidRPr="5FE2181D" w:rsidR="05EBBD2C">
        <w:rPr>
          <w:rFonts w:ascii="Times New Roman" w:hAnsi="Times New Roman" w:eastAsia="Times New Roman" w:cs="Times New Roman"/>
          <w:noProof w:val="0"/>
          <w:color w:val="1D2125"/>
          <w:sz w:val="24"/>
          <w:szCs w:val="24"/>
          <w:lang w:val="en-GB"/>
        </w:rPr>
        <w:t>largely</w:t>
      </w:r>
      <w:r w:rsidRPr="5FE2181D" w:rsidR="1AA82B0B">
        <w:rPr>
          <w:rFonts w:ascii="Times New Roman" w:hAnsi="Times New Roman" w:eastAsia="Times New Roman" w:cs="Times New Roman"/>
          <w:noProof w:val="0"/>
          <w:color w:val="1D2125"/>
          <w:sz w:val="24"/>
          <w:szCs w:val="24"/>
          <w:lang w:val="en-GB"/>
        </w:rPr>
        <w:t xml:space="preserve"> tied</w:t>
      </w:r>
      <w:r w:rsidRPr="5FE2181D" w:rsidR="1AA82B0B">
        <w:rPr>
          <w:rFonts w:ascii="Times New Roman" w:hAnsi="Times New Roman" w:eastAsia="Times New Roman" w:cs="Times New Roman"/>
          <w:noProof w:val="0"/>
          <w:color w:val="1D2125"/>
          <w:sz w:val="24"/>
          <w:szCs w:val="24"/>
          <w:lang w:val="en-GB"/>
        </w:rPr>
        <w:t xml:space="preserve"> to his success in the courts as both a prosecutor and defence, as well as his astute ability to write </w:t>
      </w:r>
      <w:r w:rsidRPr="5FE2181D" w:rsidR="01FCDD3B">
        <w:rPr>
          <w:rFonts w:ascii="Times New Roman" w:hAnsi="Times New Roman" w:eastAsia="Times New Roman" w:cs="Times New Roman"/>
          <w:noProof w:val="0"/>
          <w:color w:val="1D2125"/>
          <w:sz w:val="24"/>
          <w:szCs w:val="24"/>
          <w:lang w:val="en-GB"/>
        </w:rPr>
        <w:t>everything down, including court speeches that would not have been spoken aloud to an audience</w:t>
      </w:r>
      <w:r w:rsidRPr="5FE2181D" w:rsidR="32253E63">
        <w:rPr>
          <w:rFonts w:ascii="Times New Roman" w:hAnsi="Times New Roman" w:eastAsia="Times New Roman" w:cs="Times New Roman"/>
          <w:noProof w:val="0"/>
          <w:color w:val="1D2125"/>
          <w:sz w:val="24"/>
          <w:szCs w:val="24"/>
          <w:lang w:val="en-GB"/>
        </w:rPr>
        <w:t xml:space="preserve"> (</w:t>
      </w:r>
      <w:r w:rsidRPr="5FE2181D" w:rsidR="261F382F">
        <w:rPr>
          <w:rFonts w:ascii="Times New Roman" w:hAnsi="Times New Roman" w:eastAsia="Times New Roman" w:cs="Times New Roman"/>
          <w:noProof w:val="0"/>
          <w:color w:val="1D2125"/>
          <w:sz w:val="24"/>
          <w:szCs w:val="24"/>
          <w:lang w:val="en-GB"/>
        </w:rPr>
        <w:t>Philippic</w:t>
      </w:r>
      <w:r w:rsidRPr="5FE2181D" w:rsidR="261F382F">
        <w:rPr>
          <w:rFonts w:ascii="Times New Roman" w:hAnsi="Times New Roman" w:eastAsia="Times New Roman" w:cs="Times New Roman"/>
          <w:noProof w:val="0"/>
          <w:color w:val="1D2125"/>
          <w:sz w:val="24"/>
          <w:szCs w:val="24"/>
          <w:lang w:val="en-GB"/>
        </w:rPr>
        <w:t xml:space="preserve"> 2</w:t>
      </w:r>
      <w:r w:rsidRPr="5FE2181D" w:rsidR="585EAEFA">
        <w:rPr>
          <w:rFonts w:ascii="Times New Roman" w:hAnsi="Times New Roman" w:eastAsia="Times New Roman" w:cs="Times New Roman"/>
          <w:noProof w:val="0"/>
          <w:color w:val="1D2125"/>
          <w:sz w:val="24"/>
          <w:szCs w:val="24"/>
          <w:lang w:val="en-GB"/>
        </w:rPr>
        <w:t xml:space="preserve">). </w:t>
      </w:r>
      <w:r w:rsidRPr="5FE2181D" w:rsidR="55FE1B0A">
        <w:rPr>
          <w:rFonts w:ascii="Times New Roman" w:hAnsi="Times New Roman" w:eastAsia="Times New Roman" w:cs="Times New Roman"/>
          <w:noProof w:val="0"/>
          <w:color w:val="1D2125"/>
          <w:sz w:val="24"/>
          <w:szCs w:val="24"/>
          <w:lang w:val="en-GB"/>
        </w:rPr>
        <w:t xml:space="preserve">Cicero’s habit of writing down </w:t>
      </w:r>
      <w:r w:rsidRPr="5FE2181D" w:rsidR="55FE1B0A">
        <w:rPr>
          <w:rFonts w:ascii="Times New Roman" w:hAnsi="Times New Roman" w:eastAsia="Times New Roman" w:cs="Times New Roman"/>
          <w:noProof w:val="0"/>
          <w:color w:val="1D2125"/>
          <w:sz w:val="24"/>
          <w:szCs w:val="24"/>
          <w:lang w:val="en-GB"/>
        </w:rPr>
        <w:t>almost everything</w:t>
      </w:r>
      <w:r w:rsidRPr="5FE2181D" w:rsidR="55FE1B0A">
        <w:rPr>
          <w:rFonts w:ascii="Times New Roman" w:hAnsi="Times New Roman" w:eastAsia="Times New Roman" w:cs="Times New Roman"/>
          <w:noProof w:val="0"/>
          <w:color w:val="1D2125"/>
          <w:sz w:val="24"/>
          <w:szCs w:val="24"/>
          <w:lang w:val="en-GB"/>
        </w:rPr>
        <w:t xml:space="preserve"> he said is summed up nicely by Ingo </w:t>
      </w:r>
      <w:r w:rsidRPr="5FE2181D" w:rsidR="55FE1B0A">
        <w:rPr>
          <w:rFonts w:ascii="Times New Roman" w:hAnsi="Times New Roman" w:eastAsia="Times New Roman" w:cs="Times New Roman"/>
          <w:noProof w:val="0"/>
          <w:color w:val="1D2125"/>
          <w:sz w:val="24"/>
          <w:szCs w:val="24"/>
          <w:lang w:val="en-GB"/>
        </w:rPr>
        <w:t>Gildenhard</w:t>
      </w:r>
      <w:r w:rsidRPr="5FE2181D" w:rsidR="55FE1B0A">
        <w:rPr>
          <w:rFonts w:ascii="Times New Roman" w:hAnsi="Times New Roman" w:eastAsia="Times New Roman" w:cs="Times New Roman"/>
          <w:noProof w:val="0"/>
          <w:color w:val="1D2125"/>
          <w:sz w:val="24"/>
          <w:szCs w:val="24"/>
          <w:lang w:val="en-GB"/>
        </w:rPr>
        <w:t>: “</w:t>
      </w:r>
      <w:r w:rsidRPr="5FE2181D" w:rsidR="55FE1B0A">
        <w:rPr>
          <w:rFonts w:ascii="Times New Roman" w:hAnsi="Times New Roman" w:eastAsia="Times New Roman" w:cs="Times New Roman"/>
          <w:i w:val="1"/>
          <w:iCs w:val="1"/>
          <w:noProof w:val="0"/>
          <w:color w:val="1D2125"/>
          <w:sz w:val="24"/>
          <w:szCs w:val="24"/>
          <w:lang w:val="en-GB"/>
        </w:rPr>
        <w:t xml:space="preserve">his words were his deeds as it were, his </w:t>
      </w:r>
      <w:r w:rsidRPr="5FE2181D" w:rsidR="55FE1B0A">
        <w:rPr>
          <w:rFonts w:ascii="Times New Roman" w:hAnsi="Times New Roman" w:eastAsia="Times New Roman" w:cs="Times New Roman"/>
          <w:i w:val="0"/>
          <w:iCs w:val="0"/>
          <w:noProof w:val="0"/>
          <w:color w:val="1D2125"/>
          <w:sz w:val="24"/>
          <w:szCs w:val="24"/>
          <w:lang w:val="en-GB"/>
        </w:rPr>
        <w:t>res gestae</w:t>
      </w:r>
      <w:r w:rsidRPr="5FE2181D" w:rsidR="55FE1B0A">
        <w:rPr>
          <w:rFonts w:ascii="Times New Roman" w:hAnsi="Times New Roman" w:eastAsia="Times New Roman" w:cs="Times New Roman"/>
          <w:i w:val="1"/>
          <w:iCs w:val="1"/>
          <w:noProof w:val="0"/>
          <w:color w:val="1D2125"/>
          <w:sz w:val="24"/>
          <w:szCs w:val="24"/>
          <w:lang w:val="en-GB"/>
        </w:rPr>
        <w:t>, monumental interventions in the history of the commonwealth that deserved to be put on record for posterity.</w:t>
      </w:r>
      <w:r w:rsidRPr="5FE2181D" w:rsidR="55FE1B0A">
        <w:rPr>
          <w:rFonts w:ascii="Times New Roman" w:hAnsi="Times New Roman" w:eastAsia="Times New Roman" w:cs="Times New Roman"/>
          <w:noProof w:val="0"/>
          <w:color w:val="1D2125"/>
          <w:sz w:val="24"/>
          <w:szCs w:val="24"/>
          <w:lang w:val="en-GB"/>
        </w:rPr>
        <w:t>”</w:t>
      </w:r>
      <w:r w:rsidRPr="5FE2181D" w:rsidR="326F3418">
        <w:rPr>
          <w:rFonts w:ascii="Times New Roman" w:hAnsi="Times New Roman" w:eastAsia="Times New Roman" w:cs="Times New Roman"/>
          <w:noProof w:val="0"/>
          <w:color w:val="1D2125"/>
          <w:sz w:val="24"/>
          <w:szCs w:val="24"/>
          <w:lang w:val="en-GB"/>
        </w:rPr>
        <w:t xml:space="preserve"> (</w:t>
      </w:r>
      <w:r w:rsidRPr="5FE2181D" w:rsidR="064FE8DE">
        <w:rPr>
          <w:rFonts w:ascii="Times New Roman" w:hAnsi="Times New Roman" w:eastAsia="Times New Roman" w:cs="Times New Roman"/>
          <w:noProof w:val="0"/>
          <w:color w:val="1D2125"/>
          <w:sz w:val="24"/>
          <w:szCs w:val="24"/>
          <w:lang w:val="en-GB"/>
        </w:rPr>
        <w:t>Gildenhard</w:t>
      </w:r>
      <w:r w:rsidRPr="5FE2181D" w:rsidR="064FE8DE">
        <w:rPr>
          <w:rFonts w:ascii="Times New Roman" w:hAnsi="Times New Roman" w:eastAsia="Times New Roman" w:cs="Times New Roman"/>
          <w:noProof w:val="0"/>
          <w:color w:val="1D2125"/>
          <w:sz w:val="24"/>
          <w:szCs w:val="24"/>
          <w:lang w:val="en-GB"/>
        </w:rPr>
        <w:t>, 2010</w:t>
      </w:r>
      <w:r w:rsidRPr="5FE2181D" w:rsidR="326F3418">
        <w:rPr>
          <w:rFonts w:ascii="Times New Roman" w:hAnsi="Times New Roman" w:eastAsia="Times New Roman" w:cs="Times New Roman"/>
          <w:noProof w:val="0"/>
          <w:color w:val="1D2125"/>
          <w:sz w:val="24"/>
          <w:szCs w:val="24"/>
          <w:lang w:val="en-GB"/>
        </w:rPr>
        <w:t xml:space="preserve">). </w:t>
      </w:r>
    </w:p>
    <w:p w:rsidR="1A062A60" w:rsidP="6C5A1FC0" w:rsidRDefault="1A062A60" w14:paraId="4F9F9D82" w14:textId="584F7610">
      <w:pPr>
        <w:pStyle w:val="Normal"/>
        <w:jc w:val="both"/>
        <w:rPr>
          <w:rFonts w:ascii="Times New Roman" w:hAnsi="Times New Roman" w:eastAsia="Times New Roman" w:cs="Times New Roman"/>
          <w:noProof w:val="0"/>
          <w:color w:val="1D2125"/>
          <w:sz w:val="24"/>
          <w:szCs w:val="24"/>
          <w:lang w:val="en-GB"/>
        </w:rPr>
      </w:pPr>
      <w:r w:rsidRPr="6C5A1FC0" w:rsidR="1A062A60">
        <w:rPr>
          <w:rFonts w:ascii="Times New Roman" w:hAnsi="Times New Roman" w:eastAsia="Times New Roman" w:cs="Times New Roman"/>
          <w:noProof w:val="0"/>
          <w:color w:val="1D2125"/>
          <w:sz w:val="24"/>
          <w:szCs w:val="24"/>
          <w:lang w:val="en-GB"/>
        </w:rPr>
        <w:t xml:space="preserve">In relation to one of his most famous court speeches, </w:t>
      </w:r>
      <w:r w:rsidRPr="6C5A1FC0" w:rsidR="1A062A60">
        <w:rPr>
          <w:rFonts w:ascii="Times New Roman" w:hAnsi="Times New Roman" w:eastAsia="Times New Roman" w:cs="Times New Roman"/>
          <w:i w:val="1"/>
          <w:iCs w:val="1"/>
          <w:noProof w:val="0"/>
          <w:color w:val="1D2125"/>
          <w:sz w:val="24"/>
          <w:szCs w:val="24"/>
          <w:lang w:val="en-GB"/>
        </w:rPr>
        <w:t xml:space="preserve">In </w:t>
      </w:r>
      <w:r w:rsidRPr="6C5A1FC0" w:rsidR="1A062A60">
        <w:rPr>
          <w:rFonts w:ascii="Times New Roman" w:hAnsi="Times New Roman" w:eastAsia="Times New Roman" w:cs="Times New Roman"/>
          <w:i w:val="1"/>
          <w:iCs w:val="1"/>
          <w:noProof w:val="0"/>
          <w:color w:val="1D2125"/>
          <w:sz w:val="24"/>
          <w:szCs w:val="24"/>
          <w:lang w:val="en-GB"/>
        </w:rPr>
        <w:t>Catilinam</w:t>
      </w:r>
      <w:r w:rsidRPr="6C5A1FC0" w:rsidR="1A062A60">
        <w:rPr>
          <w:rFonts w:ascii="Times New Roman" w:hAnsi="Times New Roman" w:eastAsia="Times New Roman" w:cs="Times New Roman"/>
          <w:noProof w:val="0"/>
          <w:color w:val="1D2125"/>
          <w:sz w:val="24"/>
          <w:szCs w:val="24"/>
          <w:lang w:val="en-GB"/>
        </w:rPr>
        <w:t xml:space="preserve">; which is the focus of this commentary; is </w:t>
      </w:r>
      <w:r w:rsidRPr="6C5A1FC0" w:rsidR="11DD20D2">
        <w:rPr>
          <w:rFonts w:ascii="Times New Roman" w:hAnsi="Times New Roman" w:eastAsia="Times New Roman" w:cs="Times New Roman"/>
          <w:noProof w:val="0"/>
          <w:color w:val="1D2125"/>
          <w:sz w:val="24"/>
          <w:szCs w:val="24"/>
          <w:lang w:val="en-GB"/>
        </w:rPr>
        <w:t xml:space="preserve">Lucius Sergius Catilina or better known as Catiline. Having served under </w:t>
      </w:r>
      <w:r w:rsidRPr="6C5A1FC0" w:rsidR="44E4B0D9">
        <w:rPr>
          <w:rFonts w:ascii="Times New Roman" w:hAnsi="Times New Roman" w:eastAsia="Times New Roman" w:cs="Times New Roman"/>
          <w:noProof w:val="0"/>
          <w:color w:val="1D2125"/>
          <w:sz w:val="24"/>
          <w:szCs w:val="24"/>
          <w:lang w:val="en-GB"/>
        </w:rPr>
        <w:t>Pompeius Strabo (Britannica, unknown)</w:t>
      </w:r>
      <w:r w:rsidRPr="6C5A1FC0" w:rsidR="0B6F1BCD">
        <w:rPr>
          <w:rFonts w:ascii="Times New Roman" w:hAnsi="Times New Roman" w:eastAsia="Times New Roman" w:cs="Times New Roman"/>
          <w:noProof w:val="0"/>
          <w:color w:val="1D2125"/>
          <w:sz w:val="24"/>
          <w:szCs w:val="24"/>
          <w:lang w:val="en-GB"/>
        </w:rPr>
        <w:t>; the father of the well-known Pompey who was defeated by Julius Caesar;</w:t>
      </w:r>
      <w:r w:rsidRPr="6C5A1FC0" w:rsidR="44E4B0D9">
        <w:rPr>
          <w:rFonts w:ascii="Times New Roman" w:hAnsi="Times New Roman" w:eastAsia="Times New Roman" w:cs="Times New Roman"/>
          <w:noProof w:val="0"/>
          <w:color w:val="1D2125"/>
          <w:sz w:val="24"/>
          <w:szCs w:val="24"/>
          <w:lang w:val="en-GB"/>
        </w:rPr>
        <w:t xml:space="preserve"> </w:t>
      </w:r>
      <w:r w:rsidRPr="6C5A1FC0" w:rsidR="44E4B0D9">
        <w:rPr>
          <w:rFonts w:ascii="Times New Roman" w:hAnsi="Times New Roman" w:eastAsia="Times New Roman" w:cs="Times New Roman"/>
          <w:noProof w:val="0"/>
          <w:color w:val="1D2125"/>
          <w:sz w:val="24"/>
          <w:szCs w:val="24"/>
          <w:lang w:val="en-GB"/>
        </w:rPr>
        <w:t xml:space="preserve">in the 89 BC Social War, coincidently </w:t>
      </w:r>
      <w:r w:rsidRPr="6C5A1FC0" w:rsidR="1E1FFDA3">
        <w:rPr>
          <w:rFonts w:ascii="Times New Roman" w:hAnsi="Times New Roman" w:eastAsia="Times New Roman" w:cs="Times New Roman"/>
          <w:noProof w:val="0"/>
          <w:color w:val="1D2125"/>
          <w:sz w:val="24"/>
          <w:szCs w:val="24"/>
          <w:lang w:val="en-GB"/>
        </w:rPr>
        <w:t xml:space="preserve">with Cicero himself (although the possibility of them </w:t>
      </w:r>
      <w:r w:rsidRPr="6C5A1FC0" w:rsidR="1E1FFDA3">
        <w:rPr>
          <w:rFonts w:ascii="Times New Roman" w:hAnsi="Times New Roman" w:eastAsia="Times New Roman" w:cs="Times New Roman"/>
          <w:noProof w:val="0"/>
          <w:color w:val="1D2125"/>
          <w:sz w:val="24"/>
          <w:szCs w:val="24"/>
          <w:lang w:val="en-GB"/>
        </w:rPr>
        <w:t>actually meeting</w:t>
      </w:r>
      <w:r w:rsidRPr="6C5A1FC0" w:rsidR="1E1FFDA3">
        <w:rPr>
          <w:rFonts w:ascii="Times New Roman" w:hAnsi="Times New Roman" w:eastAsia="Times New Roman" w:cs="Times New Roman"/>
          <w:noProof w:val="0"/>
          <w:color w:val="1D2125"/>
          <w:sz w:val="24"/>
          <w:szCs w:val="24"/>
          <w:lang w:val="en-GB"/>
        </w:rPr>
        <w:t xml:space="preserve"> during this shared time is</w:t>
      </w:r>
      <w:r w:rsidRPr="6C5A1FC0" w:rsidR="40CA84BF">
        <w:rPr>
          <w:rFonts w:ascii="Times New Roman" w:hAnsi="Times New Roman" w:eastAsia="Times New Roman" w:cs="Times New Roman"/>
          <w:noProof w:val="0"/>
          <w:color w:val="1D2125"/>
          <w:sz w:val="24"/>
          <w:szCs w:val="24"/>
          <w:lang w:val="en-GB"/>
        </w:rPr>
        <w:t xml:space="preserve"> unknown), Catiline very quickly gained a reputation for ruthlessness during Sulla’s </w:t>
      </w:r>
      <w:r w:rsidRPr="6C5A1FC0" w:rsidR="19DC3744">
        <w:rPr>
          <w:rFonts w:ascii="Times New Roman" w:hAnsi="Times New Roman" w:eastAsia="Times New Roman" w:cs="Times New Roman"/>
          <w:noProof w:val="0"/>
          <w:color w:val="1D2125"/>
          <w:sz w:val="24"/>
          <w:szCs w:val="24"/>
          <w:lang w:val="en-GB"/>
        </w:rPr>
        <w:t xml:space="preserve">proscriptions. </w:t>
      </w:r>
      <w:r w:rsidRPr="6C5A1FC0" w:rsidR="259C46BD">
        <w:rPr>
          <w:rFonts w:ascii="Times New Roman" w:hAnsi="Times New Roman" w:eastAsia="Times New Roman" w:cs="Times New Roman"/>
          <w:noProof w:val="0"/>
          <w:color w:val="1D2125"/>
          <w:sz w:val="24"/>
          <w:szCs w:val="24"/>
          <w:lang w:val="en-GB"/>
        </w:rPr>
        <w:t xml:space="preserve">The relevance of Catiline to Cicero is the period of 63 BC when </w:t>
      </w:r>
      <w:r w:rsidRPr="6C5A1FC0" w:rsidR="5D2CF214">
        <w:rPr>
          <w:rFonts w:ascii="Times New Roman" w:hAnsi="Times New Roman" w:eastAsia="Times New Roman" w:cs="Times New Roman"/>
          <w:noProof w:val="0"/>
          <w:color w:val="1D2125"/>
          <w:sz w:val="24"/>
          <w:szCs w:val="24"/>
          <w:lang w:val="en-GB"/>
        </w:rPr>
        <w:t>Cicero</w:t>
      </w:r>
      <w:r w:rsidRPr="6C5A1FC0" w:rsidR="259C46BD">
        <w:rPr>
          <w:rFonts w:ascii="Times New Roman" w:hAnsi="Times New Roman" w:eastAsia="Times New Roman" w:cs="Times New Roman"/>
          <w:noProof w:val="0"/>
          <w:color w:val="1D2125"/>
          <w:sz w:val="24"/>
          <w:szCs w:val="24"/>
          <w:lang w:val="en-GB"/>
        </w:rPr>
        <w:t xml:space="preserve"> was consul, and Catiline att</w:t>
      </w:r>
      <w:r w:rsidRPr="6C5A1FC0" w:rsidR="3B7DC20E">
        <w:rPr>
          <w:rFonts w:ascii="Times New Roman" w:hAnsi="Times New Roman" w:eastAsia="Times New Roman" w:cs="Times New Roman"/>
          <w:noProof w:val="0"/>
          <w:color w:val="1D2125"/>
          <w:sz w:val="24"/>
          <w:szCs w:val="24"/>
          <w:lang w:val="en-GB"/>
        </w:rPr>
        <w:t xml:space="preserve">empted </w:t>
      </w:r>
      <w:r w:rsidRPr="6C5A1FC0" w:rsidR="410D366B">
        <w:rPr>
          <w:rFonts w:ascii="Times New Roman" w:hAnsi="Times New Roman" w:eastAsia="Times New Roman" w:cs="Times New Roman"/>
          <w:noProof w:val="0"/>
          <w:color w:val="1D2125"/>
          <w:sz w:val="24"/>
          <w:szCs w:val="24"/>
          <w:lang w:val="en-GB"/>
        </w:rPr>
        <w:t xml:space="preserve">to </w:t>
      </w:r>
      <w:r w:rsidRPr="6C5A1FC0" w:rsidR="3B7DC20E">
        <w:rPr>
          <w:rFonts w:ascii="Times New Roman" w:hAnsi="Times New Roman" w:eastAsia="Times New Roman" w:cs="Times New Roman"/>
          <w:noProof w:val="0"/>
          <w:color w:val="1D2125"/>
          <w:sz w:val="24"/>
          <w:szCs w:val="24"/>
          <w:lang w:val="en-GB"/>
        </w:rPr>
        <w:t>“</w:t>
      </w:r>
      <w:r w:rsidRPr="6C5A1FC0" w:rsidR="3B7DC20E">
        <w:rPr>
          <w:rFonts w:ascii="Times New Roman" w:hAnsi="Times New Roman" w:eastAsia="Times New Roman" w:cs="Times New Roman"/>
          <w:i w:val="1"/>
          <w:iCs w:val="1"/>
          <w:noProof w:val="0"/>
          <w:color w:val="1D2125"/>
          <w:sz w:val="24"/>
          <w:szCs w:val="24"/>
          <w:lang w:val="en-GB"/>
        </w:rPr>
        <w:t>overthrow the Republic</w:t>
      </w:r>
      <w:r w:rsidRPr="6C5A1FC0" w:rsidR="3B7DC20E">
        <w:rPr>
          <w:rFonts w:ascii="Times New Roman" w:hAnsi="Times New Roman" w:eastAsia="Times New Roman" w:cs="Times New Roman"/>
          <w:noProof w:val="0"/>
          <w:color w:val="1D2125"/>
          <w:sz w:val="24"/>
          <w:szCs w:val="24"/>
          <w:lang w:val="en-GB"/>
        </w:rPr>
        <w:t xml:space="preserve">” (Britannica, unknown). </w:t>
      </w:r>
    </w:p>
    <w:p w:rsidR="18282C6E" w:rsidP="6C5A1FC0" w:rsidRDefault="18282C6E" w14:paraId="4C272F7B" w14:textId="0E4ED352">
      <w:pPr>
        <w:pStyle w:val="Normal"/>
        <w:jc w:val="both"/>
        <w:rPr>
          <w:rFonts w:ascii="Times New Roman" w:hAnsi="Times New Roman" w:eastAsia="Times New Roman" w:cs="Times New Roman"/>
          <w:noProof w:val="0"/>
          <w:color w:val="1D2125"/>
          <w:sz w:val="24"/>
          <w:szCs w:val="24"/>
          <w:lang w:val="en-GB"/>
        </w:rPr>
      </w:pPr>
      <w:r w:rsidRPr="6C5A1FC0" w:rsidR="18282C6E">
        <w:rPr>
          <w:rFonts w:ascii="Times New Roman" w:hAnsi="Times New Roman" w:eastAsia="Times New Roman" w:cs="Times New Roman"/>
          <w:noProof w:val="0"/>
          <w:color w:val="1D2125"/>
          <w:sz w:val="24"/>
          <w:szCs w:val="24"/>
          <w:lang w:val="en-GB"/>
        </w:rPr>
        <w:t xml:space="preserve">The city of Rome at this time was struggling with itself, with Pompey </w:t>
      </w:r>
      <w:r w:rsidRPr="6C5A1FC0" w:rsidR="2E850477">
        <w:rPr>
          <w:rFonts w:ascii="Times New Roman" w:hAnsi="Times New Roman" w:eastAsia="Times New Roman" w:cs="Times New Roman"/>
          <w:noProof w:val="0"/>
          <w:color w:val="1D2125"/>
          <w:sz w:val="24"/>
          <w:szCs w:val="24"/>
          <w:lang w:val="en-GB"/>
        </w:rPr>
        <w:t>battling against King Mithridates VI in the Middle East and Caesar fighting against the tribes of</w:t>
      </w:r>
      <w:r w:rsidRPr="6C5A1FC0" w:rsidR="08AAFE2E">
        <w:rPr>
          <w:rFonts w:ascii="Times New Roman" w:hAnsi="Times New Roman" w:eastAsia="Times New Roman" w:cs="Times New Roman"/>
          <w:noProof w:val="0"/>
          <w:color w:val="1D2125"/>
          <w:sz w:val="24"/>
          <w:szCs w:val="24"/>
          <w:lang w:val="en-GB"/>
        </w:rPr>
        <w:t xml:space="preserve"> Gaul in the North. The population of Rome, which was almost one million (</w:t>
      </w:r>
      <w:r w:rsidRPr="6C5A1FC0" w:rsidR="20C66374">
        <w:rPr>
          <w:rFonts w:ascii="Times New Roman" w:hAnsi="Times New Roman" w:eastAsia="Times New Roman" w:cs="Times New Roman"/>
          <w:noProof w:val="0"/>
          <w:color w:val="1D2125"/>
          <w:sz w:val="24"/>
          <w:szCs w:val="24"/>
          <w:lang w:val="en-GB"/>
        </w:rPr>
        <w:t xml:space="preserve">Wasson, 2016), suffered with a lack of trade and employment, leaving many more </w:t>
      </w:r>
      <w:r w:rsidRPr="6C5A1FC0" w:rsidR="4462663E">
        <w:rPr>
          <w:rFonts w:ascii="Times New Roman" w:hAnsi="Times New Roman" w:eastAsia="Times New Roman" w:cs="Times New Roman"/>
          <w:noProof w:val="0"/>
          <w:color w:val="1D2125"/>
          <w:sz w:val="24"/>
          <w:szCs w:val="24"/>
          <w:lang w:val="en-GB"/>
        </w:rPr>
        <w:t xml:space="preserve">opulent Romans in debt. And through </w:t>
      </w:r>
      <w:r w:rsidRPr="6C5A1FC0" w:rsidR="4462663E">
        <w:rPr>
          <w:rFonts w:ascii="Times New Roman" w:hAnsi="Times New Roman" w:eastAsia="Times New Roman" w:cs="Times New Roman"/>
          <w:noProof w:val="0"/>
          <w:color w:val="1D2125"/>
          <w:sz w:val="24"/>
          <w:szCs w:val="24"/>
          <w:lang w:val="en-GB"/>
        </w:rPr>
        <w:t>all of</w:t>
      </w:r>
      <w:r w:rsidRPr="6C5A1FC0" w:rsidR="4462663E">
        <w:rPr>
          <w:rFonts w:ascii="Times New Roman" w:hAnsi="Times New Roman" w:eastAsia="Times New Roman" w:cs="Times New Roman"/>
          <w:noProof w:val="0"/>
          <w:color w:val="1D2125"/>
          <w:sz w:val="24"/>
          <w:szCs w:val="24"/>
          <w:lang w:val="en-GB"/>
        </w:rPr>
        <w:t xml:space="preserve"> this </w:t>
      </w:r>
      <w:r w:rsidRPr="6C5A1FC0" w:rsidR="134C4D2A">
        <w:rPr>
          <w:rFonts w:ascii="Times New Roman" w:hAnsi="Times New Roman" w:eastAsia="Times New Roman" w:cs="Times New Roman"/>
          <w:noProof w:val="0"/>
          <w:color w:val="1D2125"/>
          <w:sz w:val="24"/>
          <w:szCs w:val="24"/>
          <w:lang w:val="en-GB"/>
        </w:rPr>
        <w:t>internal turmoil of the city and its residents, Catiline was discovered and exposed for his plot</w:t>
      </w:r>
      <w:r w:rsidRPr="6C5A1FC0" w:rsidR="51BEE374">
        <w:rPr>
          <w:rFonts w:ascii="Times New Roman" w:hAnsi="Times New Roman" w:eastAsia="Times New Roman" w:cs="Times New Roman"/>
          <w:noProof w:val="0"/>
          <w:color w:val="1D2125"/>
          <w:sz w:val="24"/>
          <w:szCs w:val="24"/>
          <w:lang w:val="en-GB"/>
        </w:rPr>
        <w:t xml:space="preserve"> of assassination against not only Cicero but other elected officials. </w:t>
      </w:r>
    </w:p>
    <w:p w:rsidR="6C5A1FC0" w:rsidP="6C5A1FC0" w:rsidRDefault="6C5A1FC0" w14:paraId="7266F925" w14:textId="23DBB191">
      <w:pPr>
        <w:pStyle w:val="Normal"/>
        <w:jc w:val="both"/>
        <w:rPr>
          <w:rFonts w:ascii="Times New Roman" w:hAnsi="Times New Roman" w:eastAsia="Times New Roman" w:cs="Times New Roman"/>
          <w:noProof w:val="0"/>
          <w:color w:val="1D2125"/>
          <w:sz w:val="24"/>
          <w:szCs w:val="24"/>
          <w:lang w:val="en-GB"/>
        </w:rPr>
      </w:pPr>
    </w:p>
    <w:p w:rsidR="01228EB2" w:rsidP="6C5A1FC0" w:rsidRDefault="01228EB2" w14:paraId="15742013" w14:textId="22D4DFE6">
      <w:pPr>
        <w:pStyle w:val="Normal"/>
        <w:ind w:left="0"/>
        <w:rPr>
          <w:rFonts w:ascii="Times New Roman" w:hAnsi="Times New Roman" w:eastAsia="Times New Roman" w:cs="Times New Roman"/>
          <w:noProof w:val="0"/>
          <w:color w:val="1D2125"/>
          <w:sz w:val="24"/>
          <w:szCs w:val="24"/>
          <w:u w:val="single"/>
          <w:lang w:val="en-GB"/>
        </w:rPr>
      </w:pPr>
      <w:r w:rsidRPr="6C5A1FC0" w:rsidR="01228EB2">
        <w:rPr>
          <w:rFonts w:ascii="Times New Roman" w:hAnsi="Times New Roman" w:eastAsia="Times New Roman" w:cs="Times New Roman"/>
          <w:noProof w:val="0"/>
          <w:color w:val="1D2125"/>
          <w:sz w:val="24"/>
          <w:szCs w:val="24"/>
          <w:u w:val="single"/>
          <w:lang w:val="en-GB"/>
        </w:rPr>
        <w:t>IN CATILINAM 1.31-3</w:t>
      </w:r>
    </w:p>
    <w:p w:rsidR="01228EB2" w:rsidP="6C5A1FC0" w:rsidRDefault="01228EB2" w14:paraId="3220733B" w14:textId="1CD12C15">
      <w:pPr>
        <w:spacing w:before="240" w:beforeAutospacing="off" w:after="240" w:afterAutospacing="off"/>
        <w:ind w:left="720" w:right="720"/>
        <w:jc w:val="both"/>
        <w:rPr>
          <w:rFonts w:ascii="Times New Roman" w:hAnsi="Times New Roman" w:eastAsia="Times New Roman" w:cs="Times New Roman"/>
          <w:noProof w:val="0"/>
          <w:color w:val="000000" w:themeColor="text1" w:themeTint="FF" w:themeShade="FF"/>
          <w:sz w:val="24"/>
          <w:szCs w:val="24"/>
          <w:lang w:val="en-GB"/>
        </w:rPr>
      </w:pPr>
      <w:r w:rsidRPr="6C5A1FC0" w:rsidR="01228EB2">
        <w:rPr>
          <w:rFonts w:ascii="Times New Roman" w:hAnsi="Times New Roman" w:eastAsia="Times New Roman" w:cs="Times New Roman"/>
          <w:noProof w:val="0"/>
          <w:color w:val="000000" w:themeColor="text1" w:themeTint="FF" w:themeShade="FF"/>
          <w:sz w:val="24"/>
          <w:szCs w:val="24"/>
          <w:lang w:val="en-GB"/>
        </w:rPr>
        <w:t>“</w:t>
      </w:r>
      <w:r w:rsidRPr="6C5A1FC0" w:rsidR="01228EB2">
        <w:rPr>
          <w:rFonts w:ascii="Times New Roman" w:hAnsi="Times New Roman" w:eastAsia="Times New Roman" w:cs="Times New Roman"/>
          <w:i w:val="1"/>
          <w:iCs w:val="1"/>
          <w:noProof w:val="0"/>
          <w:color w:val="000000" w:themeColor="text1" w:themeTint="FF" w:themeShade="FF"/>
          <w:sz w:val="24"/>
          <w:szCs w:val="24"/>
          <w:lang w:val="en-GB"/>
        </w:rPr>
        <w:t>We have been living for a long time now, conscript fathers, amid the dangers of a conspiracy and the attempts on our lives, but somehow or other all this criminal activity and this long-standing violence and frenzy has come to a head during my tenure of the consulship.</w:t>
      </w:r>
      <w:r w:rsidRPr="6C5A1FC0" w:rsidR="01228EB2">
        <w:rPr>
          <w:rFonts w:ascii="Times New Roman" w:hAnsi="Times New Roman" w:eastAsia="Times New Roman" w:cs="Times New Roman"/>
          <w:noProof w:val="0"/>
          <w:color w:val="000000" w:themeColor="text1" w:themeTint="FF" w:themeShade="FF"/>
          <w:sz w:val="24"/>
          <w:szCs w:val="24"/>
          <w:lang w:val="en-GB"/>
        </w:rPr>
        <w:t>” – Cicero M.T. and Berry D.H., 2006</w:t>
      </w:r>
    </w:p>
    <w:p w:rsidR="440F3BD4" w:rsidP="6C5A1FC0" w:rsidRDefault="440F3BD4" w14:paraId="7E11B19A" w14:textId="078FF997">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C5A1FC0" w:rsidR="440F3BD4">
        <w:rPr>
          <w:rFonts w:ascii="Times New Roman" w:hAnsi="Times New Roman" w:eastAsia="Times New Roman" w:cs="Times New Roman"/>
          <w:noProof w:val="0"/>
          <w:color w:val="000000" w:themeColor="text1" w:themeTint="FF" w:themeShade="FF"/>
          <w:sz w:val="24"/>
          <w:szCs w:val="24"/>
          <w:lang w:val="en-GB"/>
        </w:rPr>
        <w:t xml:space="preserve">This passage is from the third to last paragraph of Berry’s translation of Cicero’s </w:t>
      </w:r>
      <w:r w:rsidRPr="6C5A1FC0" w:rsidR="440F3BD4">
        <w:rPr>
          <w:rFonts w:ascii="Times New Roman" w:hAnsi="Times New Roman" w:eastAsia="Times New Roman" w:cs="Times New Roman"/>
          <w:i w:val="1"/>
          <w:iCs w:val="1"/>
          <w:noProof w:val="0"/>
          <w:color w:val="000000" w:themeColor="text1" w:themeTint="FF" w:themeShade="FF"/>
          <w:sz w:val="24"/>
          <w:szCs w:val="24"/>
          <w:lang w:val="en-GB"/>
        </w:rPr>
        <w:t>In</w:t>
      </w:r>
      <w:r w:rsidRPr="6C5A1FC0" w:rsidR="440F3BD4">
        <w:rPr>
          <w:rFonts w:ascii="Times New Roman" w:hAnsi="Times New Roman" w:eastAsia="Times New Roman" w:cs="Times New Roman"/>
          <w:i w:val="1"/>
          <w:iCs w:val="1"/>
          <w:noProof w:val="0"/>
          <w:color w:val="000000" w:themeColor="text1" w:themeTint="FF" w:themeShade="FF"/>
          <w:sz w:val="24"/>
          <w:szCs w:val="24"/>
          <w:lang w:val="en-GB"/>
        </w:rPr>
        <w:t xml:space="preserve"> </w:t>
      </w:r>
      <w:r w:rsidRPr="6C5A1FC0" w:rsidR="440F3BD4">
        <w:rPr>
          <w:rFonts w:ascii="Times New Roman" w:hAnsi="Times New Roman" w:eastAsia="Times New Roman" w:cs="Times New Roman"/>
          <w:i w:val="1"/>
          <w:iCs w:val="1"/>
          <w:noProof w:val="0"/>
          <w:color w:val="000000" w:themeColor="text1" w:themeTint="FF" w:themeShade="FF"/>
          <w:sz w:val="24"/>
          <w:szCs w:val="24"/>
          <w:lang w:val="en-GB"/>
        </w:rPr>
        <w:t>Catilinam</w:t>
      </w:r>
      <w:r w:rsidRPr="6C5A1FC0" w:rsidR="440F3BD4">
        <w:rPr>
          <w:rFonts w:ascii="Times New Roman" w:hAnsi="Times New Roman" w:eastAsia="Times New Roman" w:cs="Times New Roman"/>
          <w:noProof w:val="0"/>
          <w:color w:val="000000" w:themeColor="text1" w:themeTint="FF" w:themeShade="FF"/>
          <w:sz w:val="24"/>
          <w:szCs w:val="24"/>
          <w:lang w:val="en-GB"/>
        </w:rPr>
        <w:t xml:space="preserve">. The </w:t>
      </w:r>
      <w:r w:rsidRPr="6C5A1FC0" w:rsidR="440F3BD4">
        <w:rPr>
          <w:rFonts w:ascii="Times New Roman" w:hAnsi="Times New Roman" w:eastAsia="Times New Roman" w:cs="Times New Roman"/>
          <w:noProof w:val="0"/>
          <w:color w:val="000000" w:themeColor="text1" w:themeTint="FF" w:themeShade="FF"/>
          <w:sz w:val="24"/>
          <w:szCs w:val="24"/>
          <w:lang w:val="en-GB"/>
        </w:rPr>
        <w:t>previous</w:t>
      </w:r>
      <w:r w:rsidRPr="6C5A1FC0" w:rsidR="440F3BD4">
        <w:rPr>
          <w:rFonts w:ascii="Times New Roman" w:hAnsi="Times New Roman" w:eastAsia="Times New Roman" w:cs="Times New Roman"/>
          <w:noProof w:val="0"/>
          <w:color w:val="000000" w:themeColor="text1" w:themeTint="FF" w:themeShade="FF"/>
          <w:sz w:val="24"/>
          <w:szCs w:val="24"/>
          <w:lang w:val="en-GB"/>
        </w:rPr>
        <w:t xml:space="preserve"> </w:t>
      </w:r>
      <w:r w:rsidRPr="6C5A1FC0" w:rsidR="6C0D5A52">
        <w:rPr>
          <w:rFonts w:ascii="Times New Roman" w:hAnsi="Times New Roman" w:eastAsia="Times New Roman" w:cs="Times New Roman"/>
          <w:noProof w:val="0"/>
          <w:color w:val="000000" w:themeColor="text1" w:themeTint="FF" w:themeShade="FF"/>
          <w:sz w:val="24"/>
          <w:szCs w:val="24"/>
          <w:lang w:val="en-GB"/>
        </w:rPr>
        <w:t xml:space="preserve">texts of the speech </w:t>
      </w:r>
      <w:r w:rsidRPr="6C5A1FC0" w:rsidR="1DDEBB92">
        <w:rPr>
          <w:rFonts w:ascii="Times New Roman" w:hAnsi="Times New Roman" w:eastAsia="Times New Roman" w:cs="Times New Roman"/>
          <w:noProof w:val="0"/>
          <w:color w:val="000000" w:themeColor="text1" w:themeTint="FF" w:themeShade="FF"/>
          <w:sz w:val="24"/>
          <w:szCs w:val="24"/>
          <w:lang w:val="en-GB"/>
        </w:rPr>
        <w:t>hold reference of accountability, with Cicero claiming that as consul, he and his colleague</w:t>
      </w:r>
      <w:r w:rsidRPr="6C5A1FC0" w:rsidR="3632484C">
        <w:rPr>
          <w:rFonts w:ascii="Times New Roman" w:hAnsi="Times New Roman" w:eastAsia="Times New Roman" w:cs="Times New Roman"/>
          <w:noProof w:val="0"/>
          <w:color w:val="000000" w:themeColor="text1" w:themeTint="FF" w:themeShade="FF"/>
          <w:sz w:val="24"/>
          <w:szCs w:val="24"/>
          <w:lang w:val="en-GB"/>
        </w:rPr>
        <w:t>s</w:t>
      </w:r>
      <w:r w:rsidRPr="6C5A1FC0" w:rsidR="1DDEBB92">
        <w:rPr>
          <w:rFonts w:ascii="Times New Roman" w:hAnsi="Times New Roman" w:eastAsia="Times New Roman" w:cs="Times New Roman"/>
          <w:noProof w:val="0"/>
          <w:color w:val="000000" w:themeColor="text1" w:themeTint="FF" w:themeShade="FF"/>
          <w:sz w:val="24"/>
          <w:szCs w:val="24"/>
          <w:lang w:val="en-GB"/>
        </w:rPr>
        <w:t xml:space="preserve"> are partially to blame for Catiline’s extended period of mali</w:t>
      </w:r>
      <w:r w:rsidRPr="6C5A1FC0" w:rsidR="2C64F612">
        <w:rPr>
          <w:rFonts w:ascii="Times New Roman" w:hAnsi="Times New Roman" w:eastAsia="Times New Roman" w:cs="Times New Roman"/>
          <w:noProof w:val="0"/>
          <w:color w:val="000000" w:themeColor="text1" w:themeTint="FF" w:themeShade="FF"/>
          <w:sz w:val="24"/>
          <w:szCs w:val="24"/>
          <w:lang w:val="en-GB"/>
        </w:rPr>
        <w:t>ciousness. There is a line that refers to the Se</w:t>
      </w:r>
      <w:r w:rsidRPr="6C5A1FC0" w:rsidR="3BE12784">
        <w:rPr>
          <w:rFonts w:ascii="Times New Roman" w:hAnsi="Times New Roman" w:eastAsia="Times New Roman" w:cs="Times New Roman"/>
          <w:noProof w:val="0"/>
          <w:color w:val="000000" w:themeColor="text1" w:themeTint="FF" w:themeShade="FF"/>
          <w:sz w:val="24"/>
          <w:szCs w:val="24"/>
          <w:lang w:val="en-GB"/>
        </w:rPr>
        <w:t xml:space="preserve">nate’s authority being </w:t>
      </w:r>
      <w:r w:rsidRPr="6C5A1FC0" w:rsidR="3BE12784">
        <w:rPr>
          <w:rFonts w:ascii="Times New Roman" w:hAnsi="Times New Roman" w:eastAsia="Times New Roman" w:cs="Times New Roman"/>
          <w:noProof w:val="0"/>
          <w:color w:val="000000" w:themeColor="text1" w:themeTint="FF" w:themeShade="FF"/>
          <w:sz w:val="24"/>
          <w:szCs w:val="24"/>
          <w:lang w:val="en-GB"/>
        </w:rPr>
        <w:t>turned ”</w:t>
      </w:r>
      <w:r w:rsidRPr="6C5A1FC0" w:rsidR="3BE12784">
        <w:rPr>
          <w:rFonts w:ascii="Times New Roman" w:hAnsi="Times New Roman" w:eastAsia="Times New Roman" w:cs="Times New Roman"/>
          <w:i w:val="1"/>
          <w:iCs w:val="1"/>
          <w:noProof w:val="0"/>
          <w:color w:val="000000" w:themeColor="text1" w:themeTint="FF" w:themeShade="FF"/>
          <w:sz w:val="24"/>
          <w:szCs w:val="24"/>
          <w:lang w:val="en-GB"/>
        </w:rPr>
        <w:t>blunt</w:t>
      </w:r>
      <w:r w:rsidRPr="6C5A1FC0" w:rsidR="3BE12784">
        <w:rPr>
          <w:rFonts w:ascii="Times New Roman" w:hAnsi="Times New Roman" w:eastAsia="Times New Roman" w:cs="Times New Roman"/>
          <w:noProof w:val="0"/>
          <w:color w:val="000000" w:themeColor="text1" w:themeTint="FF" w:themeShade="FF"/>
          <w:sz w:val="24"/>
          <w:szCs w:val="24"/>
          <w:lang w:val="en-GB"/>
        </w:rPr>
        <w:t>” under a time of twenty days, alluding to the fact that C</w:t>
      </w:r>
      <w:r w:rsidRPr="6C5A1FC0" w:rsidR="3C5A9B71">
        <w:rPr>
          <w:rFonts w:ascii="Times New Roman" w:hAnsi="Times New Roman" w:eastAsia="Times New Roman" w:cs="Times New Roman"/>
          <w:noProof w:val="0"/>
          <w:color w:val="000000" w:themeColor="text1" w:themeTint="FF" w:themeShade="FF"/>
          <w:sz w:val="24"/>
          <w:szCs w:val="24"/>
          <w:lang w:val="en-GB"/>
        </w:rPr>
        <w:t xml:space="preserve">atiline and those working under/for/with him have been previously getting away with violent and un-Roman-like behaviour. </w:t>
      </w:r>
      <w:r w:rsidRPr="6C5A1FC0" w:rsidR="2BE058AC">
        <w:rPr>
          <w:rFonts w:ascii="Times New Roman" w:hAnsi="Times New Roman" w:eastAsia="Times New Roman" w:cs="Times New Roman"/>
          <w:noProof w:val="0"/>
          <w:color w:val="000000" w:themeColor="text1" w:themeTint="FF" w:themeShade="FF"/>
          <w:sz w:val="24"/>
          <w:szCs w:val="24"/>
          <w:lang w:val="en-GB"/>
        </w:rPr>
        <w:t xml:space="preserve">This strategy of taking accountability for lack of one’s actions can be seen in the quoted passage above near the end. </w:t>
      </w:r>
    </w:p>
    <w:p w:rsidR="2BE058AC" w:rsidP="6C5A1FC0" w:rsidRDefault="2BE058AC" w14:paraId="57ACBF1B" w14:textId="6D19EEA6">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C5A1FC0" w:rsidR="2BE058AC">
        <w:rPr>
          <w:rFonts w:ascii="Times New Roman" w:hAnsi="Times New Roman" w:eastAsia="Times New Roman" w:cs="Times New Roman"/>
          <w:noProof w:val="0"/>
          <w:color w:val="000000" w:themeColor="text1" w:themeTint="FF" w:themeShade="FF"/>
          <w:sz w:val="24"/>
          <w:szCs w:val="24"/>
          <w:lang w:val="en-GB"/>
        </w:rPr>
        <w:t xml:space="preserve">As Cicero is the prosecutor in this case against Catiline, as well as being one of the consul’s of Rome, </w:t>
      </w:r>
      <w:r w:rsidRPr="6C5A1FC0" w:rsidR="32FD7574">
        <w:rPr>
          <w:rFonts w:ascii="Times New Roman" w:hAnsi="Times New Roman" w:eastAsia="Times New Roman" w:cs="Times New Roman"/>
          <w:noProof w:val="0"/>
          <w:color w:val="000000" w:themeColor="text1" w:themeTint="FF" w:themeShade="FF"/>
          <w:sz w:val="24"/>
          <w:szCs w:val="24"/>
          <w:lang w:val="en-GB"/>
        </w:rPr>
        <w:t>he is displaying his incredible intellect by neutralising himself to the court by admitting that he should have stepped in sooner, and by proxy so shou</w:t>
      </w:r>
      <w:r w:rsidRPr="6C5A1FC0" w:rsidR="1C31A3A4">
        <w:rPr>
          <w:rFonts w:ascii="Times New Roman" w:hAnsi="Times New Roman" w:eastAsia="Times New Roman" w:cs="Times New Roman"/>
          <w:noProof w:val="0"/>
          <w:color w:val="000000" w:themeColor="text1" w:themeTint="FF" w:themeShade="FF"/>
          <w:sz w:val="24"/>
          <w:szCs w:val="24"/>
          <w:lang w:val="en-GB"/>
        </w:rPr>
        <w:t xml:space="preserve">ld have the Senate, which during this period of struggle for the residents of Rome, was abnormally silent. </w:t>
      </w:r>
    </w:p>
    <w:p w:rsidR="7A42641D" w:rsidP="6C5A1FC0" w:rsidRDefault="7A42641D" w14:paraId="6ABDA286" w14:textId="08B22E82">
      <w:pPr>
        <w:spacing w:before="240" w:beforeAutospacing="off" w:after="240" w:afterAutospacing="off"/>
        <w:ind w:left="720" w:right="720"/>
        <w:jc w:val="both"/>
        <w:rPr>
          <w:rFonts w:ascii="Times New Roman" w:hAnsi="Times New Roman" w:eastAsia="Times New Roman" w:cs="Times New Roman"/>
          <w:noProof w:val="0"/>
          <w:color w:val="000000" w:themeColor="text1" w:themeTint="FF" w:themeShade="FF"/>
          <w:sz w:val="24"/>
          <w:szCs w:val="24"/>
          <w:lang w:val="en-GB"/>
        </w:rPr>
      </w:pPr>
      <w:r w:rsidRPr="6C5A1FC0" w:rsidR="7A42641D">
        <w:rPr>
          <w:rFonts w:ascii="Times New Roman" w:hAnsi="Times New Roman" w:eastAsia="Times New Roman" w:cs="Times New Roman"/>
          <w:noProof w:val="0"/>
          <w:color w:val="000000" w:themeColor="text1" w:themeTint="FF" w:themeShade="FF"/>
          <w:sz w:val="24"/>
          <w:szCs w:val="24"/>
          <w:lang w:val="en-GB"/>
        </w:rPr>
        <w:t>“</w:t>
      </w:r>
      <w:r w:rsidRPr="6C5A1FC0" w:rsidR="7A42641D">
        <w:rPr>
          <w:rFonts w:ascii="Times New Roman" w:hAnsi="Times New Roman" w:eastAsia="Times New Roman" w:cs="Times New Roman"/>
          <w:i w:val="1"/>
          <w:iCs w:val="1"/>
          <w:noProof w:val="0"/>
          <w:color w:val="000000" w:themeColor="text1" w:themeTint="FF" w:themeShade="FF"/>
          <w:sz w:val="24"/>
          <w:szCs w:val="24"/>
          <w:lang w:val="en-GB"/>
        </w:rPr>
        <w:t>We have now for a long time, O conscript fathers, lived among these dangers and machinations of conspiracy; but somehow or other, the ripeness of all wickedness, and of this long-standing madness and audacity, has come to a head at the time of my consulship.</w:t>
      </w:r>
      <w:r w:rsidRPr="6C5A1FC0" w:rsidR="7A42641D">
        <w:rPr>
          <w:rFonts w:ascii="Times New Roman" w:hAnsi="Times New Roman" w:eastAsia="Times New Roman" w:cs="Times New Roman"/>
          <w:noProof w:val="0"/>
          <w:color w:val="000000" w:themeColor="text1" w:themeTint="FF" w:themeShade="FF"/>
          <w:sz w:val="24"/>
          <w:szCs w:val="24"/>
          <w:lang w:val="en-GB"/>
        </w:rPr>
        <w:t xml:space="preserve">” – </w:t>
      </w:r>
      <w:r w:rsidRPr="6C5A1FC0" w:rsidR="6D94EB9B">
        <w:rPr>
          <w:rFonts w:ascii="Times New Roman" w:hAnsi="Times New Roman" w:eastAsia="Times New Roman" w:cs="Times New Roman"/>
          <w:noProof w:val="0"/>
          <w:color w:val="000000" w:themeColor="text1" w:themeTint="FF" w:themeShade="FF"/>
          <w:sz w:val="24"/>
          <w:szCs w:val="24"/>
          <w:lang w:val="en-GB"/>
        </w:rPr>
        <w:t>Cicero M.T and Yonge C.D., unknown</w:t>
      </w:r>
    </w:p>
    <w:p w:rsidR="597FC2CA" w:rsidP="6C5A1FC0" w:rsidRDefault="597FC2CA" w14:paraId="12971E2D" w14:textId="01E034E4">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C5A1FC0" w:rsidR="597FC2CA">
        <w:rPr>
          <w:rFonts w:ascii="Times New Roman" w:hAnsi="Times New Roman" w:eastAsia="Times New Roman" w:cs="Times New Roman"/>
          <w:noProof w:val="0"/>
          <w:color w:val="000000" w:themeColor="text1" w:themeTint="FF" w:themeShade="FF"/>
          <w:sz w:val="24"/>
          <w:szCs w:val="24"/>
          <w:lang w:val="en-GB"/>
        </w:rPr>
        <w:t>Comparatively</w:t>
      </w:r>
      <w:r w:rsidRPr="6C5A1FC0" w:rsidR="67C5A3F6">
        <w:rPr>
          <w:rFonts w:ascii="Times New Roman" w:hAnsi="Times New Roman" w:eastAsia="Times New Roman" w:cs="Times New Roman"/>
          <w:noProof w:val="0"/>
          <w:color w:val="000000" w:themeColor="text1" w:themeTint="FF" w:themeShade="FF"/>
          <w:sz w:val="24"/>
          <w:szCs w:val="24"/>
          <w:lang w:val="en-GB"/>
        </w:rPr>
        <w:t xml:space="preserve">, in Yonge’s translation of the same text, we see a larger emphasis on Catiline’s actions </w:t>
      </w:r>
      <w:r w:rsidRPr="6C5A1FC0" w:rsidR="67C5A3F6">
        <w:rPr>
          <w:rFonts w:ascii="Times New Roman" w:hAnsi="Times New Roman" w:eastAsia="Times New Roman" w:cs="Times New Roman"/>
          <w:noProof w:val="0"/>
          <w:color w:val="000000" w:themeColor="text1" w:themeTint="FF" w:themeShade="FF"/>
          <w:sz w:val="24"/>
          <w:szCs w:val="24"/>
          <w:lang w:val="en-GB"/>
        </w:rPr>
        <w:t>through the use of</w:t>
      </w:r>
      <w:r w:rsidRPr="6C5A1FC0" w:rsidR="67C5A3F6">
        <w:rPr>
          <w:rFonts w:ascii="Times New Roman" w:hAnsi="Times New Roman" w:eastAsia="Times New Roman" w:cs="Times New Roman"/>
          <w:noProof w:val="0"/>
          <w:color w:val="000000" w:themeColor="text1" w:themeTint="FF" w:themeShade="FF"/>
          <w:sz w:val="24"/>
          <w:szCs w:val="24"/>
          <w:lang w:val="en-GB"/>
        </w:rPr>
        <w:t xml:space="preserve"> the words ‘</w:t>
      </w:r>
      <w:r w:rsidRPr="6C5A1FC0" w:rsidR="67C5A3F6">
        <w:rPr>
          <w:rFonts w:ascii="Times New Roman" w:hAnsi="Times New Roman" w:eastAsia="Times New Roman" w:cs="Times New Roman"/>
          <w:noProof w:val="0"/>
          <w:color w:val="000000" w:themeColor="text1" w:themeTint="FF" w:themeShade="FF"/>
          <w:sz w:val="24"/>
          <w:szCs w:val="24"/>
          <w:lang w:val="en-GB"/>
        </w:rPr>
        <w:t>wickedness’</w:t>
      </w:r>
      <w:r w:rsidRPr="6C5A1FC0" w:rsidR="67C5A3F6">
        <w:rPr>
          <w:rFonts w:ascii="Times New Roman" w:hAnsi="Times New Roman" w:eastAsia="Times New Roman" w:cs="Times New Roman"/>
          <w:noProof w:val="0"/>
          <w:color w:val="000000" w:themeColor="text1" w:themeTint="FF" w:themeShade="FF"/>
          <w:sz w:val="24"/>
          <w:szCs w:val="24"/>
          <w:lang w:val="en-GB"/>
        </w:rPr>
        <w:t xml:space="preserve"> and ‘</w:t>
      </w:r>
      <w:r w:rsidRPr="6C5A1FC0" w:rsidR="6B3F01B7">
        <w:rPr>
          <w:rFonts w:ascii="Times New Roman" w:hAnsi="Times New Roman" w:eastAsia="Times New Roman" w:cs="Times New Roman"/>
          <w:noProof w:val="0"/>
          <w:color w:val="000000" w:themeColor="text1" w:themeTint="FF" w:themeShade="FF"/>
          <w:sz w:val="24"/>
          <w:szCs w:val="24"/>
          <w:lang w:val="en-GB"/>
        </w:rPr>
        <w:t>madness’</w:t>
      </w:r>
      <w:r w:rsidRPr="6C5A1FC0" w:rsidR="6B3F01B7">
        <w:rPr>
          <w:rFonts w:ascii="Times New Roman" w:hAnsi="Times New Roman" w:eastAsia="Times New Roman" w:cs="Times New Roman"/>
          <w:noProof w:val="0"/>
          <w:color w:val="000000" w:themeColor="text1" w:themeTint="FF" w:themeShade="FF"/>
          <w:sz w:val="24"/>
          <w:szCs w:val="24"/>
          <w:lang w:val="en-GB"/>
        </w:rPr>
        <w:t xml:space="preserve">. </w:t>
      </w:r>
    </w:p>
    <w:p w:rsidR="5A3D1D51" w:rsidP="6C5A1FC0" w:rsidRDefault="5A3D1D51" w14:paraId="0474001B" w14:textId="763F2649">
      <w:pPr>
        <w:spacing w:before="240" w:beforeAutospacing="off" w:after="240" w:afterAutospacing="off"/>
        <w:ind w:left="0" w:firstLine="720"/>
        <w:jc w:val="both"/>
        <w:rPr>
          <w:rFonts w:ascii="Times New Roman" w:hAnsi="Times New Roman" w:eastAsia="Times New Roman" w:cs="Times New Roman"/>
          <w:noProof w:val="0"/>
          <w:color w:val="000000" w:themeColor="text1" w:themeTint="FF" w:themeShade="FF"/>
          <w:sz w:val="24"/>
          <w:szCs w:val="24"/>
          <w:lang w:val="en-GB"/>
        </w:rPr>
      </w:pPr>
      <w:r w:rsidRPr="6C5A1FC0" w:rsidR="5A3D1D51">
        <w:rPr>
          <w:rFonts w:ascii="Times New Roman" w:hAnsi="Times New Roman" w:eastAsia="Times New Roman" w:cs="Times New Roman"/>
          <w:noProof w:val="0"/>
          <w:color w:val="000000" w:themeColor="text1" w:themeTint="FF" w:themeShade="FF"/>
          <w:sz w:val="24"/>
          <w:szCs w:val="24"/>
          <w:lang w:val="en-GB"/>
        </w:rPr>
        <w:t xml:space="preserve">Following along with Cicero’s decision to bring not only himself, but other elected officials of the Senate into the case, it </w:t>
      </w:r>
      <w:r w:rsidRPr="6C5A1FC0" w:rsidR="5A3D1D51">
        <w:rPr>
          <w:rFonts w:ascii="Times New Roman" w:hAnsi="Times New Roman" w:eastAsia="Times New Roman" w:cs="Times New Roman"/>
          <w:noProof w:val="0"/>
          <w:color w:val="000000" w:themeColor="text1" w:themeTint="FF" w:themeShade="FF"/>
          <w:sz w:val="24"/>
          <w:szCs w:val="24"/>
          <w:lang w:val="en-GB"/>
        </w:rPr>
        <w:t>brings to mind</w:t>
      </w:r>
      <w:r w:rsidRPr="6C5A1FC0" w:rsidR="5A3D1D51">
        <w:rPr>
          <w:rFonts w:ascii="Times New Roman" w:hAnsi="Times New Roman" w:eastAsia="Times New Roman" w:cs="Times New Roman"/>
          <w:noProof w:val="0"/>
          <w:color w:val="000000" w:themeColor="text1" w:themeTint="FF" w:themeShade="FF"/>
          <w:sz w:val="24"/>
          <w:szCs w:val="24"/>
          <w:lang w:val="en-GB"/>
        </w:rPr>
        <w:t xml:space="preserve"> what </w:t>
      </w:r>
      <w:r w:rsidRPr="6C5A1FC0" w:rsidR="5A3D1D51">
        <w:rPr>
          <w:rFonts w:ascii="Times New Roman" w:hAnsi="Times New Roman" w:eastAsia="Times New Roman" w:cs="Times New Roman"/>
          <w:noProof w:val="0"/>
          <w:color w:val="000000" w:themeColor="text1" w:themeTint="FF" w:themeShade="FF"/>
          <w:sz w:val="24"/>
          <w:szCs w:val="24"/>
          <w:lang w:val="en-GB"/>
        </w:rPr>
        <w:t>Gildenhard</w:t>
      </w:r>
      <w:r w:rsidRPr="6C5A1FC0" w:rsidR="5A3D1D51">
        <w:rPr>
          <w:rFonts w:ascii="Times New Roman" w:hAnsi="Times New Roman" w:eastAsia="Times New Roman" w:cs="Times New Roman"/>
          <w:noProof w:val="0"/>
          <w:color w:val="000000" w:themeColor="text1" w:themeTint="FF" w:themeShade="FF"/>
          <w:sz w:val="24"/>
          <w:szCs w:val="24"/>
          <w:lang w:val="en-GB"/>
        </w:rPr>
        <w:t xml:space="preserve"> commented on </w:t>
      </w:r>
      <w:r w:rsidRPr="6C5A1FC0" w:rsidR="3140F7F1">
        <w:rPr>
          <w:rFonts w:ascii="Times New Roman" w:hAnsi="Times New Roman" w:eastAsia="Times New Roman" w:cs="Times New Roman"/>
          <w:noProof w:val="0"/>
          <w:color w:val="000000" w:themeColor="text1" w:themeTint="FF" w:themeShade="FF"/>
          <w:sz w:val="24"/>
          <w:szCs w:val="24"/>
          <w:lang w:val="en-GB"/>
        </w:rPr>
        <w:t>in Creative Eloquence: The Construction of Reality in Cicero’s Speeches;</w:t>
      </w:r>
    </w:p>
    <w:p w:rsidR="0D251C26" w:rsidP="6C5A1FC0" w:rsidRDefault="0D251C26" w14:paraId="7C80D5E3" w14:textId="170158ED">
      <w:pPr>
        <w:spacing w:before="240" w:beforeAutospacing="off" w:after="240" w:afterAutospacing="off"/>
        <w:ind w:left="720" w:right="720"/>
        <w:jc w:val="both"/>
        <w:rPr>
          <w:rFonts w:ascii="Times New Roman" w:hAnsi="Times New Roman" w:eastAsia="Times New Roman" w:cs="Times New Roman"/>
          <w:noProof w:val="0"/>
          <w:color w:val="000000" w:themeColor="text1" w:themeTint="FF" w:themeShade="FF"/>
          <w:sz w:val="24"/>
          <w:szCs w:val="24"/>
          <w:lang w:val="en-GB"/>
        </w:rPr>
      </w:pPr>
      <w:r w:rsidRPr="6C5A1FC0" w:rsidR="0D251C26">
        <w:rPr>
          <w:rFonts w:ascii="Times New Roman" w:hAnsi="Times New Roman" w:eastAsia="Times New Roman" w:cs="Times New Roman"/>
          <w:noProof w:val="0"/>
          <w:color w:val="000000" w:themeColor="text1" w:themeTint="FF" w:themeShade="FF"/>
          <w:sz w:val="24"/>
          <w:szCs w:val="24"/>
          <w:lang w:val="en-GB"/>
        </w:rPr>
        <w:t>“</w:t>
      </w:r>
      <w:r w:rsidRPr="6C5A1FC0" w:rsidR="0D251C26">
        <w:rPr>
          <w:rFonts w:ascii="Times New Roman" w:hAnsi="Times New Roman" w:eastAsia="Times New Roman" w:cs="Times New Roman"/>
          <w:i w:val="1"/>
          <w:iCs w:val="1"/>
          <w:noProof w:val="0"/>
          <w:color w:val="000000" w:themeColor="text1" w:themeTint="FF" w:themeShade="FF"/>
          <w:sz w:val="24"/>
          <w:szCs w:val="24"/>
          <w:lang w:val="en-GB"/>
        </w:rPr>
        <w:t xml:space="preserve">Cicero portrayed his efforts in the law courts and the political arena as interventions in the eternal conflict between good and evil, in which the ethically sound try to keep at bay, or need protection from, subhuman individuals (naturae </w:t>
      </w:r>
      <w:r w:rsidRPr="6C5A1FC0" w:rsidR="0D251C26">
        <w:rPr>
          <w:rFonts w:ascii="Times New Roman" w:hAnsi="Times New Roman" w:eastAsia="Times New Roman" w:cs="Times New Roman"/>
          <w:i w:val="1"/>
          <w:iCs w:val="1"/>
          <w:noProof w:val="0"/>
          <w:color w:val="000000" w:themeColor="text1" w:themeTint="FF" w:themeShade="FF"/>
          <w:sz w:val="24"/>
          <w:szCs w:val="24"/>
          <w:lang w:val="en-GB"/>
        </w:rPr>
        <w:t>immanes</w:t>
      </w:r>
      <w:r w:rsidRPr="6C5A1FC0" w:rsidR="0D251C26">
        <w:rPr>
          <w:rFonts w:ascii="Times New Roman" w:hAnsi="Times New Roman" w:eastAsia="Times New Roman" w:cs="Times New Roman"/>
          <w:i w:val="1"/>
          <w:iCs w:val="1"/>
          <w:noProof w:val="0"/>
          <w:color w:val="000000" w:themeColor="text1" w:themeTint="FF" w:themeShade="FF"/>
          <w:sz w:val="24"/>
          <w:szCs w:val="24"/>
          <w:lang w:val="en-GB"/>
        </w:rPr>
        <w:t>), in an endeavour to prevent civilization from lapsing into prehistoric chaos, below the level of the beasts.</w:t>
      </w:r>
      <w:r w:rsidRPr="6C5A1FC0" w:rsidR="0D251C26">
        <w:rPr>
          <w:rFonts w:ascii="Times New Roman" w:hAnsi="Times New Roman" w:eastAsia="Times New Roman" w:cs="Times New Roman"/>
          <w:noProof w:val="0"/>
          <w:color w:val="000000" w:themeColor="text1" w:themeTint="FF" w:themeShade="FF"/>
          <w:sz w:val="24"/>
          <w:szCs w:val="24"/>
          <w:lang w:val="en-GB"/>
        </w:rPr>
        <w:t xml:space="preserve">” – </w:t>
      </w:r>
      <w:r w:rsidRPr="6C5A1FC0" w:rsidR="0D251C26">
        <w:rPr>
          <w:rFonts w:ascii="Times New Roman" w:hAnsi="Times New Roman" w:eastAsia="Times New Roman" w:cs="Times New Roman"/>
          <w:noProof w:val="0"/>
          <w:color w:val="000000" w:themeColor="text1" w:themeTint="FF" w:themeShade="FF"/>
          <w:sz w:val="24"/>
          <w:szCs w:val="24"/>
          <w:lang w:val="en-GB"/>
        </w:rPr>
        <w:t>Gildenhard</w:t>
      </w:r>
      <w:r w:rsidRPr="6C5A1FC0" w:rsidR="0D251C26">
        <w:rPr>
          <w:rFonts w:ascii="Times New Roman" w:hAnsi="Times New Roman" w:eastAsia="Times New Roman" w:cs="Times New Roman"/>
          <w:noProof w:val="0"/>
          <w:color w:val="000000" w:themeColor="text1" w:themeTint="FF" w:themeShade="FF"/>
          <w:sz w:val="24"/>
          <w:szCs w:val="24"/>
          <w:lang w:val="en-GB"/>
        </w:rPr>
        <w:t>, 2010</w:t>
      </w:r>
    </w:p>
    <w:p w:rsidR="7C736C8E" w:rsidP="6C5A1FC0" w:rsidRDefault="7C736C8E" w14:paraId="498B3F28" w14:textId="21969983">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C5A1FC0" w:rsidR="7C736C8E">
        <w:rPr>
          <w:rFonts w:ascii="Times New Roman" w:hAnsi="Times New Roman" w:eastAsia="Times New Roman" w:cs="Times New Roman"/>
          <w:noProof w:val="0"/>
          <w:color w:val="000000" w:themeColor="text1" w:themeTint="FF" w:themeShade="FF"/>
          <w:sz w:val="24"/>
          <w:szCs w:val="24"/>
          <w:lang w:val="en-GB"/>
        </w:rPr>
        <w:t xml:space="preserve">This observation by </w:t>
      </w:r>
      <w:r w:rsidRPr="6C5A1FC0" w:rsidR="7C736C8E">
        <w:rPr>
          <w:rFonts w:ascii="Times New Roman" w:hAnsi="Times New Roman" w:eastAsia="Times New Roman" w:cs="Times New Roman"/>
          <w:noProof w:val="0"/>
          <w:color w:val="000000" w:themeColor="text1" w:themeTint="FF" w:themeShade="FF"/>
          <w:sz w:val="24"/>
          <w:szCs w:val="24"/>
          <w:lang w:val="en-GB"/>
        </w:rPr>
        <w:t>Gildenhard</w:t>
      </w:r>
      <w:r w:rsidRPr="6C5A1FC0" w:rsidR="7C736C8E">
        <w:rPr>
          <w:rFonts w:ascii="Times New Roman" w:hAnsi="Times New Roman" w:eastAsia="Times New Roman" w:cs="Times New Roman"/>
          <w:noProof w:val="0"/>
          <w:color w:val="000000" w:themeColor="text1" w:themeTint="FF" w:themeShade="FF"/>
          <w:sz w:val="24"/>
          <w:szCs w:val="24"/>
          <w:lang w:val="en-GB"/>
        </w:rPr>
        <w:t xml:space="preserve"> holds incredible weight with Cicero’s writings, particularly in the final passages of </w:t>
      </w:r>
      <w:r w:rsidRPr="6C5A1FC0" w:rsidR="7C736C8E">
        <w:rPr>
          <w:rFonts w:ascii="Times New Roman" w:hAnsi="Times New Roman" w:eastAsia="Times New Roman" w:cs="Times New Roman"/>
          <w:i w:val="1"/>
          <w:iCs w:val="1"/>
          <w:noProof w:val="0"/>
          <w:color w:val="000000" w:themeColor="text1" w:themeTint="FF" w:themeShade="FF"/>
          <w:sz w:val="24"/>
          <w:szCs w:val="24"/>
          <w:lang w:val="en-GB"/>
        </w:rPr>
        <w:t xml:space="preserve">In </w:t>
      </w:r>
      <w:r w:rsidRPr="6C5A1FC0" w:rsidR="7C736C8E">
        <w:rPr>
          <w:rFonts w:ascii="Times New Roman" w:hAnsi="Times New Roman" w:eastAsia="Times New Roman" w:cs="Times New Roman"/>
          <w:i w:val="1"/>
          <w:iCs w:val="1"/>
          <w:noProof w:val="0"/>
          <w:color w:val="000000" w:themeColor="text1" w:themeTint="FF" w:themeShade="FF"/>
          <w:sz w:val="24"/>
          <w:szCs w:val="24"/>
          <w:lang w:val="en-GB"/>
        </w:rPr>
        <w:t>Catilinam</w:t>
      </w:r>
      <w:r w:rsidRPr="6C5A1FC0" w:rsidR="7C736C8E">
        <w:rPr>
          <w:rFonts w:ascii="Times New Roman" w:hAnsi="Times New Roman" w:eastAsia="Times New Roman" w:cs="Times New Roman"/>
          <w:noProof w:val="0"/>
          <w:color w:val="000000" w:themeColor="text1" w:themeTint="FF" w:themeShade="FF"/>
          <w:sz w:val="24"/>
          <w:szCs w:val="24"/>
          <w:lang w:val="en-GB"/>
        </w:rPr>
        <w:t xml:space="preserve">. </w:t>
      </w:r>
      <w:r w:rsidRPr="6C5A1FC0" w:rsidR="3BF42D7C">
        <w:rPr>
          <w:rFonts w:ascii="Times New Roman" w:hAnsi="Times New Roman" w:eastAsia="Times New Roman" w:cs="Times New Roman"/>
          <w:noProof w:val="0"/>
          <w:color w:val="000000" w:themeColor="text1" w:themeTint="FF" w:themeShade="FF"/>
          <w:sz w:val="24"/>
          <w:szCs w:val="24"/>
          <w:lang w:val="en-GB"/>
        </w:rPr>
        <w:t xml:space="preserve">Although Cicero does admonish himself and the Senate for not doing more to stop Catiline previously, he paints their image </w:t>
      </w:r>
      <w:r w:rsidRPr="6C5A1FC0" w:rsidR="6F1851DC">
        <w:rPr>
          <w:rFonts w:ascii="Times New Roman" w:hAnsi="Times New Roman" w:eastAsia="Times New Roman" w:cs="Times New Roman"/>
          <w:noProof w:val="0"/>
          <w:color w:val="000000" w:themeColor="text1" w:themeTint="FF" w:themeShade="FF"/>
          <w:sz w:val="24"/>
          <w:szCs w:val="24"/>
          <w:lang w:val="en-GB"/>
        </w:rPr>
        <w:t>in good alignment</w:t>
      </w:r>
      <w:r w:rsidRPr="6C5A1FC0" w:rsidR="48B069BC">
        <w:rPr>
          <w:rFonts w:ascii="Times New Roman" w:hAnsi="Times New Roman" w:eastAsia="Times New Roman" w:cs="Times New Roman"/>
          <w:noProof w:val="0"/>
          <w:color w:val="000000" w:themeColor="text1" w:themeTint="FF" w:themeShade="FF"/>
          <w:sz w:val="24"/>
          <w:szCs w:val="24"/>
          <w:lang w:val="en-GB"/>
        </w:rPr>
        <w:t xml:space="preserve"> by associating himself and them wi</w:t>
      </w:r>
      <w:r w:rsidRPr="6C5A1FC0" w:rsidR="33ED3A3A">
        <w:rPr>
          <w:rFonts w:ascii="Times New Roman" w:hAnsi="Times New Roman" w:eastAsia="Times New Roman" w:cs="Times New Roman"/>
          <w:noProof w:val="0"/>
          <w:color w:val="000000" w:themeColor="text1" w:themeTint="FF" w:themeShade="FF"/>
          <w:sz w:val="24"/>
          <w:szCs w:val="24"/>
          <w:lang w:val="en-GB"/>
        </w:rPr>
        <w:t xml:space="preserve">th Romulus and Jupiter, who are key figures to the cultural and emotional ties of Rome. </w:t>
      </w:r>
      <w:r w:rsidRPr="6C5A1FC0" w:rsidR="3F9ACF9A">
        <w:rPr>
          <w:rFonts w:ascii="Times New Roman" w:hAnsi="Times New Roman" w:eastAsia="Times New Roman" w:cs="Times New Roman"/>
          <w:noProof w:val="0"/>
          <w:color w:val="000000" w:themeColor="text1" w:themeTint="FF" w:themeShade="FF"/>
          <w:sz w:val="24"/>
          <w:szCs w:val="24"/>
          <w:lang w:val="en-GB"/>
        </w:rPr>
        <w:t xml:space="preserve">In partaking in this self-association, </w:t>
      </w:r>
      <w:r w:rsidRPr="6C5A1FC0" w:rsidR="628D8D6E">
        <w:rPr>
          <w:rFonts w:ascii="Times New Roman" w:hAnsi="Times New Roman" w:eastAsia="Times New Roman" w:cs="Times New Roman"/>
          <w:noProof w:val="0"/>
          <w:color w:val="000000" w:themeColor="text1" w:themeTint="FF" w:themeShade="FF"/>
          <w:sz w:val="24"/>
          <w:szCs w:val="24"/>
          <w:lang w:val="en-GB"/>
        </w:rPr>
        <w:t>Cicero cleverly grants himself the power to speak as if he himself is the deity of Romulus, thus making his word that much more influen</w:t>
      </w:r>
      <w:r w:rsidRPr="6C5A1FC0" w:rsidR="1AE3D441">
        <w:rPr>
          <w:rFonts w:ascii="Times New Roman" w:hAnsi="Times New Roman" w:eastAsia="Times New Roman" w:cs="Times New Roman"/>
          <w:noProof w:val="0"/>
          <w:color w:val="000000" w:themeColor="text1" w:themeTint="FF" w:themeShade="FF"/>
          <w:sz w:val="24"/>
          <w:szCs w:val="24"/>
          <w:lang w:val="en-GB"/>
        </w:rPr>
        <w:t xml:space="preserve">tial to those in the jury and court. </w:t>
      </w:r>
    </w:p>
    <w:p w:rsidR="6380447A" w:rsidP="6C5A1FC0" w:rsidRDefault="6380447A" w14:paraId="643D848D" w14:textId="2C1EF1C8">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C5A1FC0" w:rsidR="0D83BEC9">
        <w:rPr>
          <w:rFonts w:ascii="Times New Roman" w:hAnsi="Times New Roman" w:eastAsia="Times New Roman" w:cs="Times New Roman"/>
          <w:noProof w:val="0"/>
          <w:color w:val="000000" w:themeColor="text1" w:themeTint="FF" w:themeShade="FF"/>
          <w:sz w:val="24"/>
          <w:szCs w:val="24"/>
          <w:lang w:val="en-GB"/>
        </w:rPr>
        <w:t xml:space="preserve">Alongside this play, Cicero </w:t>
      </w:r>
      <w:r w:rsidRPr="6C5A1FC0" w:rsidR="0D83BEC9">
        <w:rPr>
          <w:rFonts w:ascii="Times New Roman" w:hAnsi="Times New Roman" w:eastAsia="Times New Roman" w:cs="Times New Roman"/>
          <w:noProof w:val="0"/>
          <w:color w:val="000000" w:themeColor="text1" w:themeTint="FF" w:themeShade="FF"/>
          <w:sz w:val="24"/>
          <w:szCs w:val="24"/>
          <w:lang w:val="en-GB"/>
        </w:rPr>
        <w:t>is able to</w:t>
      </w:r>
      <w:r w:rsidRPr="6C5A1FC0" w:rsidR="0D83BEC9">
        <w:rPr>
          <w:rFonts w:ascii="Times New Roman" w:hAnsi="Times New Roman" w:eastAsia="Times New Roman" w:cs="Times New Roman"/>
          <w:noProof w:val="0"/>
          <w:color w:val="000000" w:themeColor="text1" w:themeTint="FF" w:themeShade="FF"/>
          <w:sz w:val="24"/>
          <w:szCs w:val="24"/>
          <w:lang w:val="en-GB"/>
        </w:rPr>
        <w:t xml:space="preserve"> insist and emphasise the damage that Catiline has </w:t>
      </w:r>
      <w:r w:rsidRPr="6C5A1FC0" w:rsidR="5E41FC88">
        <w:rPr>
          <w:rFonts w:ascii="Times New Roman" w:hAnsi="Times New Roman" w:eastAsia="Times New Roman" w:cs="Times New Roman"/>
          <w:noProof w:val="0"/>
          <w:color w:val="000000" w:themeColor="text1" w:themeTint="FF" w:themeShade="FF"/>
          <w:sz w:val="24"/>
          <w:szCs w:val="24"/>
          <w:lang w:val="en-GB"/>
        </w:rPr>
        <w:t>already</w:t>
      </w:r>
      <w:r w:rsidRPr="6C5A1FC0" w:rsidR="0D83BEC9">
        <w:rPr>
          <w:rFonts w:ascii="Times New Roman" w:hAnsi="Times New Roman" w:eastAsia="Times New Roman" w:cs="Times New Roman"/>
          <w:noProof w:val="0"/>
          <w:color w:val="000000" w:themeColor="text1" w:themeTint="FF" w:themeShade="FF"/>
          <w:sz w:val="24"/>
          <w:szCs w:val="24"/>
          <w:lang w:val="en-GB"/>
        </w:rPr>
        <w:t xml:space="preserve"> done and will further commit in the future. As </w:t>
      </w:r>
      <w:r w:rsidRPr="6C5A1FC0" w:rsidR="0DBF6F33">
        <w:rPr>
          <w:rFonts w:ascii="Times New Roman" w:hAnsi="Times New Roman" w:eastAsia="Times New Roman" w:cs="Times New Roman"/>
          <w:noProof w:val="0"/>
          <w:color w:val="000000" w:themeColor="text1" w:themeTint="FF" w:themeShade="FF"/>
          <w:sz w:val="24"/>
          <w:szCs w:val="24"/>
          <w:lang w:val="en-GB"/>
        </w:rPr>
        <w:t>Isabel K. Köster put it in her review of</w:t>
      </w:r>
      <w:r w:rsidRPr="6C5A1FC0" w:rsidR="6C5A1FC0">
        <w:rPr>
          <w:rFonts w:ascii="Times New Roman" w:hAnsi="Times New Roman" w:eastAsia="Times New Roman" w:cs="Times New Roman"/>
          <w:noProof w:val="0"/>
          <w:color w:val="000000" w:themeColor="text1" w:themeTint="FF" w:themeShade="FF"/>
          <w:sz w:val="24"/>
          <w:szCs w:val="24"/>
          <w:lang w:val="en-GB"/>
        </w:rPr>
        <w:t xml:space="preserve"> </w:t>
      </w:r>
      <w:r w:rsidRPr="6C5A1FC0" w:rsidR="4C9B2C8E">
        <w:rPr>
          <w:rFonts w:ascii="Times New Roman" w:hAnsi="Times New Roman" w:eastAsia="Times New Roman" w:cs="Times New Roman"/>
          <w:noProof w:val="0"/>
          <w:color w:val="000000" w:themeColor="text1" w:themeTint="FF" w:themeShade="FF"/>
          <w:sz w:val="24"/>
          <w:szCs w:val="24"/>
          <w:lang w:val="en-GB"/>
        </w:rPr>
        <w:t>Vera Sauer's book: "</w:t>
      </w:r>
      <w:r w:rsidRPr="6C5A1FC0" w:rsidR="4C9B2C8E">
        <w:rPr>
          <w:rFonts w:ascii="Times New Roman" w:hAnsi="Times New Roman" w:eastAsia="Times New Roman" w:cs="Times New Roman"/>
          <w:i w:val="1"/>
          <w:iCs w:val="1"/>
          <w:noProof w:val="0"/>
          <w:color w:val="000000" w:themeColor="text1" w:themeTint="FF" w:themeShade="FF"/>
          <w:sz w:val="24"/>
          <w:szCs w:val="24"/>
          <w:lang w:val="en-GB"/>
        </w:rPr>
        <w:t>... consistently paints his opponent as a figure who engages in a perverted form of Roman religion.</w:t>
      </w:r>
      <w:r w:rsidRPr="6C5A1FC0" w:rsidR="4C9B2C8E">
        <w:rPr>
          <w:rFonts w:ascii="Times New Roman" w:hAnsi="Times New Roman" w:eastAsia="Times New Roman" w:cs="Times New Roman"/>
          <w:noProof w:val="0"/>
          <w:color w:val="000000" w:themeColor="text1" w:themeTint="FF" w:themeShade="FF"/>
          <w:sz w:val="24"/>
          <w:szCs w:val="24"/>
          <w:lang w:val="en-GB"/>
        </w:rPr>
        <w:t>” (</w:t>
      </w:r>
      <w:r w:rsidRPr="6C5A1FC0" w:rsidR="681F18D4">
        <w:rPr>
          <w:rFonts w:ascii="Times New Roman" w:hAnsi="Times New Roman" w:eastAsia="Times New Roman" w:cs="Times New Roman"/>
          <w:noProof w:val="0"/>
          <w:color w:val="000000" w:themeColor="text1" w:themeTint="FF" w:themeShade="FF"/>
          <w:sz w:val="24"/>
          <w:szCs w:val="24"/>
          <w:lang w:val="en-GB"/>
        </w:rPr>
        <w:t xml:space="preserve">Bryn Mawr Classical Review, 2014). </w:t>
      </w:r>
      <w:r w:rsidRPr="6C5A1FC0" w:rsidR="2973209D">
        <w:rPr>
          <w:rFonts w:ascii="Times New Roman" w:hAnsi="Times New Roman" w:eastAsia="Times New Roman" w:cs="Times New Roman"/>
          <w:noProof w:val="0"/>
          <w:color w:val="000000" w:themeColor="text1" w:themeTint="FF" w:themeShade="FF"/>
          <w:sz w:val="24"/>
          <w:szCs w:val="24"/>
          <w:lang w:val="en-GB"/>
        </w:rPr>
        <w:t>If Cicero can associate himself and the Senate with the ethically Roman ways of religion and morals, then he is also able to cast who</w:t>
      </w:r>
      <w:r w:rsidRPr="6C5A1FC0" w:rsidR="5CEEAE6E">
        <w:rPr>
          <w:rFonts w:ascii="Times New Roman" w:hAnsi="Times New Roman" w:eastAsia="Times New Roman" w:cs="Times New Roman"/>
          <w:noProof w:val="0"/>
          <w:color w:val="000000" w:themeColor="text1" w:themeTint="FF" w:themeShade="FF"/>
          <w:sz w:val="24"/>
          <w:szCs w:val="24"/>
          <w:lang w:val="en-GB"/>
        </w:rPr>
        <w:t xml:space="preserve">mever he </w:t>
      </w:r>
      <w:r w:rsidRPr="6C5A1FC0" w:rsidR="5CEEAE6E">
        <w:rPr>
          <w:rFonts w:ascii="Times New Roman" w:hAnsi="Times New Roman" w:eastAsia="Times New Roman" w:cs="Times New Roman"/>
          <w:noProof w:val="0"/>
          <w:color w:val="000000" w:themeColor="text1" w:themeTint="FF" w:themeShade="FF"/>
          <w:sz w:val="24"/>
          <w:szCs w:val="24"/>
          <w:lang w:val="en-GB"/>
        </w:rPr>
        <w:t>deems</w:t>
      </w:r>
      <w:r w:rsidRPr="6C5A1FC0" w:rsidR="5CEEAE6E">
        <w:rPr>
          <w:rFonts w:ascii="Times New Roman" w:hAnsi="Times New Roman" w:eastAsia="Times New Roman" w:cs="Times New Roman"/>
          <w:noProof w:val="0"/>
          <w:color w:val="000000" w:themeColor="text1" w:themeTint="FF" w:themeShade="FF"/>
          <w:sz w:val="24"/>
          <w:szCs w:val="24"/>
          <w:lang w:val="en-GB"/>
        </w:rPr>
        <w:t xml:space="preserve"> to be straying from that norm as an outsider and therefor threat to the Roman way of life. </w:t>
      </w:r>
    </w:p>
    <w:p w:rsidR="2E358BB4" w:rsidP="6C5A1FC0" w:rsidRDefault="2E358BB4" w14:paraId="14842C4F" w14:textId="12451F10">
      <w:pPr>
        <w:spacing w:before="240" w:beforeAutospacing="off" w:after="240" w:afterAutospacing="off"/>
        <w:ind w:left="720" w:right="720"/>
        <w:jc w:val="both"/>
        <w:rPr>
          <w:rFonts w:ascii="Times New Roman" w:hAnsi="Times New Roman" w:eastAsia="Times New Roman" w:cs="Times New Roman"/>
          <w:noProof w:val="0"/>
          <w:color w:val="000000" w:themeColor="text1" w:themeTint="FF" w:themeShade="FF"/>
          <w:sz w:val="24"/>
          <w:szCs w:val="24"/>
          <w:lang w:val="en-GB"/>
        </w:rPr>
      </w:pPr>
      <w:r w:rsidRPr="6C5A1FC0" w:rsidR="2E358BB4">
        <w:rPr>
          <w:rFonts w:ascii="Times New Roman" w:hAnsi="Times New Roman" w:eastAsia="Times New Roman" w:cs="Times New Roman"/>
          <w:noProof w:val="0"/>
          <w:color w:val="000000" w:themeColor="text1" w:themeTint="FF" w:themeShade="FF"/>
          <w:sz w:val="24"/>
          <w:szCs w:val="24"/>
          <w:lang w:val="en-GB"/>
        </w:rPr>
        <w:t>“</w:t>
      </w:r>
      <w:r w:rsidRPr="6C5A1FC0" w:rsidR="2E358BB4">
        <w:rPr>
          <w:rFonts w:ascii="Times New Roman" w:hAnsi="Times New Roman" w:eastAsia="Times New Roman" w:cs="Times New Roman"/>
          <w:i w:val="1"/>
          <w:iCs w:val="1"/>
          <w:noProof w:val="0"/>
          <w:color w:val="000000" w:themeColor="text1" w:themeTint="FF" w:themeShade="FF"/>
          <w:sz w:val="24"/>
          <w:szCs w:val="24"/>
          <w:lang w:val="en-GB"/>
        </w:rPr>
        <w:t>And on these men who are the opponents of decent citizens, the enemies of their country, brigands of Italy, and linked together in an unholy alliance and syndicate of crime, on these, living and dead, may you inflict everlasting punishment!</w:t>
      </w:r>
      <w:r w:rsidRPr="6C5A1FC0" w:rsidR="2E358BB4">
        <w:rPr>
          <w:rFonts w:ascii="Times New Roman" w:hAnsi="Times New Roman" w:eastAsia="Times New Roman" w:cs="Times New Roman"/>
          <w:noProof w:val="0"/>
          <w:color w:val="000000" w:themeColor="text1" w:themeTint="FF" w:themeShade="FF"/>
          <w:sz w:val="24"/>
          <w:szCs w:val="24"/>
          <w:lang w:val="en-GB"/>
        </w:rPr>
        <w:t>” – Cicero M.T. and Berry D.H., 2006</w:t>
      </w:r>
    </w:p>
    <w:p w:rsidR="328716BA" w:rsidP="6C5A1FC0" w:rsidRDefault="328716BA" w14:paraId="72CA5E9C" w14:textId="23E98DB7">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u w:val="none"/>
          <w:lang w:val="en-GB"/>
        </w:rPr>
      </w:pPr>
      <w:r w:rsidRPr="6C5A1FC0" w:rsidR="328716BA">
        <w:rPr>
          <w:rFonts w:ascii="Times New Roman" w:hAnsi="Times New Roman" w:eastAsia="Times New Roman" w:cs="Times New Roman"/>
          <w:noProof w:val="0"/>
          <w:color w:val="000000" w:themeColor="text1" w:themeTint="FF" w:themeShade="FF"/>
          <w:sz w:val="24"/>
          <w:szCs w:val="24"/>
          <w:u w:val="none"/>
          <w:lang w:val="en-GB"/>
        </w:rPr>
        <w:t>Furthermore, by mani</w:t>
      </w:r>
      <w:r w:rsidRPr="6C5A1FC0" w:rsidR="51B12363">
        <w:rPr>
          <w:rFonts w:ascii="Times New Roman" w:hAnsi="Times New Roman" w:eastAsia="Times New Roman" w:cs="Times New Roman"/>
          <w:noProof w:val="0"/>
          <w:color w:val="000000" w:themeColor="text1" w:themeTint="FF" w:themeShade="FF"/>
          <w:sz w:val="24"/>
          <w:szCs w:val="24"/>
          <w:u w:val="none"/>
          <w:lang w:val="en-GB"/>
        </w:rPr>
        <w:t>pulating the importance</w:t>
      </w:r>
      <w:r w:rsidRPr="6C5A1FC0" w:rsidR="328716BA">
        <w:rPr>
          <w:rFonts w:ascii="Times New Roman" w:hAnsi="Times New Roman" w:eastAsia="Times New Roman" w:cs="Times New Roman"/>
          <w:noProof w:val="0"/>
          <w:color w:val="000000" w:themeColor="text1" w:themeTint="FF" w:themeShade="FF"/>
          <w:sz w:val="24"/>
          <w:szCs w:val="24"/>
          <w:u w:val="none"/>
          <w:lang w:val="en-GB"/>
        </w:rPr>
        <w:t xml:space="preserve"> </w:t>
      </w:r>
      <w:r w:rsidRPr="6C5A1FC0" w:rsidR="406DD133">
        <w:rPr>
          <w:rFonts w:ascii="Times New Roman" w:hAnsi="Times New Roman" w:eastAsia="Times New Roman" w:cs="Times New Roman"/>
          <w:noProof w:val="0"/>
          <w:color w:val="000000" w:themeColor="text1" w:themeTint="FF" w:themeShade="FF"/>
          <w:sz w:val="24"/>
          <w:szCs w:val="24"/>
          <w:u w:val="none"/>
          <w:lang w:val="en-GB"/>
        </w:rPr>
        <w:t xml:space="preserve">of </w:t>
      </w:r>
      <w:r w:rsidRPr="6C5A1FC0" w:rsidR="328716BA">
        <w:rPr>
          <w:rFonts w:ascii="Times New Roman" w:hAnsi="Times New Roman" w:eastAsia="Times New Roman" w:cs="Times New Roman"/>
          <w:noProof w:val="0"/>
          <w:color w:val="000000" w:themeColor="text1" w:themeTint="FF" w:themeShade="FF"/>
          <w:sz w:val="24"/>
          <w:szCs w:val="24"/>
          <w:u w:val="none"/>
          <w:lang w:val="en-GB"/>
        </w:rPr>
        <w:t>Romulus and Jupiter</w:t>
      </w:r>
      <w:r w:rsidRPr="6C5A1FC0" w:rsidR="35A72F4C">
        <w:rPr>
          <w:rFonts w:ascii="Times New Roman" w:hAnsi="Times New Roman" w:eastAsia="Times New Roman" w:cs="Times New Roman"/>
          <w:noProof w:val="0"/>
          <w:color w:val="000000" w:themeColor="text1" w:themeTint="FF" w:themeShade="FF"/>
          <w:sz w:val="24"/>
          <w:szCs w:val="24"/>
          <w:u w:val="none"/>
          <w:lang w:val="en-GB"/>
        </w:rPr>
        <w:t xml:space="preserve"> to </w:t>
      </w:r>
      <w:r w:rsidRPr="6C5A1FC0" w:rsidR="35A72F4C">
        <w:rPr>
          <w:rFonts w:ascii="Times New Roman" w:hAnsi="Times New Roman" w:eastAsia="Times New Roman" w:cs="Times New Roman"/>
          <w:noProof w:val="0"/>
          <w:color w:val="000000" w:themeColor="text1" w:themeTint="FF" w:themeShade="FF"/>
          <w:sz w:val="24"/>
          <w:szCs w:val="24"/>
          <w:u w:val="none"/>
          <w:lang w:val="en-GB"/>
        </w:rPr>
        <w:t>represent</w:t>
      </w:r>
      <w:r w:rsidRPr="6C5A1FC0" w:rsidR="35A72F4C">
        <w:rPr>
          <w:rFonts w:ascii="Times New Roman" w:hAnsi="Times New Roman" w:eastAsia="Times New Roman" w:cs="Times New Roman"/>
          <w:noProof w:val="0"/>
          <w:color w:val="000000" w:themeColor="text1" w:themeTint="FF" w:themeShade="FF"/>
          <w:sz w:val="24"/>
          <w:szCs w:val="24"/>
          <w:u w:val="none"/>
          <w:lang w:val="en-GB"/>
        </w:rPr>
        <w:t xml:space="preserve"> himself and the Senate, Cicero </w:t>
      </w:r>
      <w:r w:rsidRPr="6C5A1FC0" w:rsidR="35A72F4C">
        <w:rPr>
          <w:rFonts w:ascii="Times New Roman" w:hAnsi="Times New Roman" w:eastAsia="Times New Roman" w:cs="Times New Roman"/>
          <w:noProof w:val="0"/>
          <w:color w:val="000000" w:themeColor="text1" w:themeTint="FF" w:themeShade="FF"/>
          <w:sz w:val="24"/>
          <w:szCs w:val="24"/>
          <w:u w:val="none"/>
          <w:lang w:val="en-GB"/>
        </w:rPr>
        <w:t>is able to</w:t>
      </w:r>
      <w:r w:rsidRPr="6C5A1FC0" w:rsidR="35A72F4C">
        <w:rPr>
          <w:rFonts w:ascii="Times New Roman" w:hAnsi="Times New Roman" w:eastAsia="Times New Roman" w:cs="Times New Roman"/>
          <w:noProof w:val="0"/>
          <w:color w:val="000000" w:themeColor="text1" w:themeTint="FF" w:themeShade="FF"/>
          <w:sz w:val="24"/>
          <w:szCs w:val="24"/>
          <w:u w:val="none"/>
          <w:lang w:val="en-GB"/>
        </w:rPr>
        <w:t xml:space="preserve"> gather unity amongst the people of the court</w:t>
      </w:r>
      <w:r w:rsidRPr="6C5A1FC0" w:rsidR="30624613">
        <w:rPr>
          <w:rFonts w:ascii="Times New Roman" w:hAnsi="Times New Roman" w:eastAsia="Times New Roman" w:cs="Times New Roman"/>
          <w:noProof w:val="0"/>
          <w:color w:val="000000" w:themeColor="text1" w:themeTint="FF" w:themeShade="FF"/>
          <w:sz w:val="24"/>
          <w:szCs w:val="24"/>
          <w:u w:val="none"/>
          <w:lang w:val="en-GB"/>
        </w:rPr>
        <w:t xml:space="preserve">. With such unity brought together by the virtues of Romans and their way of life, </w:t>
      </w:r>
      <w:r w:rsidRPr="6C5A1FC0" w:rsidR="40641226">
        <w:rPr>
          <w:rFonts w:ascii="Times New Roman" w:hAnsi="Times New Roman" w:eastAsia="Times New Roman" w:cs="Times New Roman"/>
          <w:noProof w:val="0"/>
          <w:color w:val="000000" w:themeColor="text1" w:themeTint="FF" w:themeShade="FF"/>
          <w:sz w:val="24"/>
          <w:szCs w:val="24"/>
          <w:u w:val="none"/>
          <w:lang w:val="en-GB"/>
        </w:rPr>
        <w:t>Catiline is then very easily othered and turned against, which end</w:t>
      </w:r>
      <w:r w:rsidRPr="6C5A1FC0" w:rsidR="04850096">
        <w:rPr>
          <w:rFonts w:ascii="Times New Roman" w:hAnsi="Times New Roman" w:eastAsia="Times New Roman" w:cs="Times New Roman"/>
          <w:noProof w:val="0"/>
          <w:color w:val="000000" w:themeColor="text1" w:themeTint="FF" w:themeShade="FF"/>
          <w:sz w:val="24"/>
          <w:szCs w:val="24"/>
          <w:u w:val="none"/>
          <w:lang w:val="en-GB"/>
        </w:rPr>
        <w:t xml:space="preserve">ed with his exile on November </w:t>
      </w:r>
      <w:r w:rsidRPr="6C5A1FC0" w:rsidR="50AC357C">
        <w:rPr>
          <w:rFonts w:ascii="Times New Roman" w:hAnsi="Times New Roman" w:eastAsia="Times New Roman" w:cs="Times New Roman"/>
          <w:noProof w:val="0"/>
          <w:color w:val="000000" w:themeColor="text1" w:themeTint="FF" w:themeShade="FF"/>
          <w:sz w:val="24"/>
          <w:szCs w:val="24"/>
          <w:u w:val="none"/>
          <w:lang w:val="en-GB"/>
        </w:rPr>
        <w:t xml:space="preserve">8 and then later his death at his </w:t>
      </w:r>
      <w:r w:rsidRPr="6C5A1FC0" w:rsidR="05708D89">
        <w:rPr>
          <w:rFonts w:ascii="Times New Roman" w:hAnsi="Times New Roman" w:eastAsia="Times New Roman" w:cs="Times New Roman"/>
          <w:noProof w:val="0"/>
          <w:color w:val="000000" w:themeColor="text1" w:themeTint="FF" w:themeShade="FF"/>
          <w:sz w:val="24"/>
          <w:szCs w:val="24"/>
          <w:u w:val="none"/>
          <w:lang w:val="en-GB"/>
        </w:rPr>
        <w:t>attempted</w:t>
      </w:r>
      <w:r w:rsidRPr="6C5A1FC0" w:rsidR="50AC357C">
        <w:rPr>
          <w:rFonts w:ascii="Times New Roman" w:hAnsi="Times New Roman" w:eastAsia="Times New Roman" w:cs="Times New Roman"/>
          <w:noProof w:val="0"/>
          <w:color w:val="000000" w:themeColor="text1" w:themeTint="FF" w:themeShade="FF"/>
          <w:sz w:val="24"/>
          <w:szCs w:val="24"/>
          <w:u w:val="none"/>
          <w:lang w:val="en-GB"/>
        </w:rPr>
        <w:t xml:space="preserve"> crossing into Gaul with his remaining followers. </w:t>
      </w:r>
    </w:p>
    <w:p w:rsidR="6C5A1FC0" w:rsidP="6C5A1FC0" w:rsidRDefault="6C5A1FC0" w14:paraId="335B9682" w14:textId="684C4A6B">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u w:val="none"/>
          <w:lang w:val="en-GB"/>
        </w:rPr>
      </w:pPr>
    </w:p>
    <w:p w:rsidR="4FFBF23D" w:rsidP="6C5A1FC0" w:rsidRDefault="4FFBF23D" w14:paraId="288A54EF" w14:textId="10F939DF">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u w:val="single"/>
          <w:lang w:val="en-GB"/>
        </w:rPr>
      </w:pPr>
      <w:r w:rsidRPr="6C5A1FC0" w:rsidR="4FFBF23D">
        <w:rPr>
          <w:rFonts w:ascii="Times New Roman" w:hAnsi="Times New Roman" w:eastAsia="Times New Roman" w:cs="Times New Roman"/>
          <w:noProof w:val="0"/>
          <w:color w:val="000000" w:themeColor="text1" w:themeTint="FF" w:themeShade="FF"/>
          <w:sz w:val="24"/>
          <w:szCs w:val="24"/>
          <w:u w:val="single"/>
          <w:lang w:val="en-GB"/>
        </w:rPr>
        <w:t>CONCLUSION</w:t>
      </w:r>
    </w:p>
    <w:p w:rsidR="6A273C83" w:rsidP="6C5A1FC0" w:rsidRDefault="6A273C83" w14:paraId="797DC139" w14:textId="226A58BD">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r w:rsidRPr="6C5A1FC0" w:rsidR="6A273C83">
        <w:rPr>
          <w:rFonts w:ascii="Times New Roman" w:hAnsi="Times New Roman" w:eastAsia="Times New Roman" w:cs="Times New Roman"/>
          <w:noProof w:val="0"/>
          <w:color w:val="000000" w:themeColor="text1" w:themeTint="FF" w:themeShade="FF"/>
          <w:sz w:val="24"/>
          <w:szCs w:val="24"/>
          <w:lang w:val="en-GB"/>
        </w:rPr>
        <w:t xml:space="preserve">During the year 63 BC, a time when Rome was stretching itself beyond its limits, Cicero was able to </w:t>
      </w:r>
      <w:r w:rsidRPr="6C5A1FC0" w:rsidR="04D998DE">
        <w:rPr>
          <w:rFonts w:ascii="Times New Roman" w:hAnsi="Times New Roman" w:eastAsia="Times New Roman" w:cs="Times New Roman"/>
          <w:noProof w:val="0"/>
          <w:color w:val="000000" w:themeColor="text1" w:themeTint="FF" w:themeShade="FF"/>
          <w:sz w:val="24"/>
          <w:szCs w:val="24"/>
          <w:lang w:val="en-GB"/>
        </w:rPr>
        <w:t xml:space="preserve">bring the people together against a common enemy; Catiline. </w:t>
      </w:r>
      <w:r w:rsidRPr="6C5A1FC0" w:rsidR="5D9E87E9">
        <w:rPr>
          <w:rFonts w:ascii="Times New Roman" w:hAnsi="Times New Roman" w:eastAsia="Times New Roman" w:cs="Times New Roman"/>
          <w:noProof w:val="0"/>
          <w:color w:val="000000" w:themeColor="text1" w:themeTint="FF" w:themeShade="FF"/>
          <w:sz w:val="24"/>
          <w:szCs w:val="24"/>
          <w:lang w:val="en-GB"/>
        </w:rPr>
        <w:t xml:space="preserve">A terrifying time of conspiracy and instability, </w:t>
      </w:r>
      <w:r w:rsidRPr="6C5A1FC0" w:rsidR="1F9B2AE6">
        <w:rPr>
          <w:rFonts w:ascii="Times New Roman" w:hAnsi="Times New Roman" w:eastAsia="Times New Roman" w:cs="Times New Roman"/>
          <w:noProof w:val="0"/>
          <w:color w:val="000000" w:themeColor="text1" w:themeTint="FF" w:themeShade="FF"/>
          <w:sz w:val="24"/>
          <w:szCs w:val="24"/>
          <w:lang w:val="en-GB"/>
        </w:rPr>
        <w:t>Catiline brought fear and death to the people of Rome, yet Cicero was able to combat this threat in the courts with his skill in oratory</w:t>
      </w:r>
      <w:r w:rsidRPr="6C5A1FC0" w:rsidR="4C79BD32">
        <w:rPr>
          <w:rFonts w:ascii="Times New Roman" w:hAnsi="Times New Roman" w:eastAsia="Times New Roman" w:cs="Times New Roman"/>
          <w:noProof w:val="0"/>
          <w:color w:val="000000" w:themeColor="text1" w:themeTint="FF" w:themeShade="FF"/>
          <w:sz w:val="24"/>
          <w:szCs w:val="24"/>
          <w:lang w:val="en-GB"/>
        </w:rPr>
        <w:t xml:space="preserve"> and by unifying the people there with associations of Romulus and Jupiter. </w:t>
      </w:r>
      <w:r w:rsidRPr="6C5A1FC0" w:rsidR="4C79BD32">
        <w:rPr>
          <w:rFonts w:ascii="Times New Roman" w:hAnsi="Times New Roman" w:eastAsia="Times New Roman" w:cs="Times New Roman"/>
          <w:i w:val="1"/>
          <w:iCs w:val="1"/>
          <w:noProof w:val="0"/>
          <w:color w:val="000000" w:themeColor="text1" w:themeTint="FF" w:themeShade="FF"/>
          <w:sz w:val="24"/>
          <w:szCs w:val="24"/>
          <w:lang w:val="en-GB"/>
        </w:rPr>
        <w:t xml:space="preserve">In </w:t>
      </w:r>
      <w:r w:rsidRPr="6C5A1FC0" w:rsidR="4C79BD32">
        <w:rPr>
          <w:rFonts w:ascii="Times New Roman" w:hAnsi="Times New Roman" w:eastAsia="Times New Roman" w:cs="Times New Roman"/>
          <w:i w:val="1"/>
          <w:iCs w:val="1"/>
          <w:noProof w:val="0"/>
          <w:color w:val="000000" w:themeColor="text1" w:themeTint="FF" w:themeShade="FF"/>
          <w:sz w:val="24"/>
          <w:szCs w:val="24"/>
          <w:lang w:val="en-GB"/>
        </w:rPr>
        <w:t>Catilinam</w:t>
      </w:r>
      <w:r w:rsidRPr="6C5A1FC0" w:rsidR="4C79BD32">
        <w:rPr>
          <w:rFonts w:ascii="Times New Roman" w:hAnsi="Times New Roman" w:eastAsia="Times New Roman" w:cs="Times New Roman"/>
          <w:noProof w:val="0"/>
          <w:color w:val="000000" w:themeColor="text1" w:themeTint="FF" w:themeShade="FF"/>
          <w:sz w:val="24"/>
          <w:szCs w:val="24"/>
          <w:lang w:val="en-GB"/>
        </w:rPr>
        <w:t xml:space="preserve"> is a brilliant example of Cicero’s ability </w:t>
      </w:r>
      <w:r w:rsidRPr="6C5A1FC0" w:rsidR="008AA947">
        <w:rPr>
          <w:rFonts w:ascii="Times New Roman" w:hAnsi="Times New Roman" w:eastAsia="Times New Roman" w:cs="Times New Roman"/>
          <w:noProof w:val="0"/>
          <w:color w:val="000000" w:themeColor="text1" w:themeTint="FF" w:themeShade="FF"/>
          <w:sz w:val="24"/>
          <w:szCs w:val="24"/>
          <w:lang w:val="en-GB"/>
        </w:rPr>
        <w:t>to adapt and manipulate his words and cultural knowledge to swing the jury onto his side</w:t>
      </w:r>
      <w:r w:rsidRPr="6C5A1FC0" w:rsidR="436B7D62">
        <w:rPr>
          <w:rFonts w:ascii="Times New Roman" w:hAnsi="Times New Roman" w:eastAsia="Times New Roman" w:cs="Times New Roman"/>
          <w:noProof w:val="0"/>
          <w:color w:val="000000" w:themeColor="text1" w:themeTint="FF" w:themeShade="FF"/>
          <w:sz w:val="24"/>
          <w:szCs w:val="24"/>
          <w:lang w:val="en-GB"/>
        </w:rPr>
        <w:t xml:space="preserve">. </w:t>
      </w:r>
    </w:p>
    <w:p w:rsidR="6C5A1FC0" w:rsidP="6C5A1FC0" w:rsidRDefault="6C5A1FC0" w14:paraId="421EC290" w14:textId="59AFEB6B">
      <w:pPr>
        <w:spacing w:before="240" w:beforeAutospacing="off" w:after="240" w:afterAutospacing="off"/>
        <w:ind w:left="0"/>
        <w:jc w:val="both"/>
        <w:rPr>
          <w:rFonts w:ascii="Times New Roman" w:hAnsi="Times New Roman" w:eastAsia="Times New Roman" w:cs="Times New Roman"/>
          <w:noProof w:val="0"/>
          <w:color w:val="000000" w:themeColor="text1" w:themeTint="FF" w:themeShade="FF"/>
          <w:sz w:val="24"/>
          <w:szCs w:val="24"/>
          <w:lang w:val="en-GB"/>
        </w:rPr>
      </w:pPr>
    </w:p>
    <w:p w:rsidR="4A1F0CDE" w:rsidP="6C5A1FC0" w:rsidRDefault="4A1F0CDE" w14:paraId="5430A840" w14:textId="778F1C6C">
      <w:pPr>
        <w:pStyle w:val="Normal"/>
        <w:rPr>
          <w:rFonts w:ascii="Times New Roman" w:hAnsi="Times New Roman" w:eastAsia="Times New Roman" w:cs="Times New Roman"/>
          <w:noProof w:val="0"/>
          <w:color w:val="1D2125"/>
          <w:sz w:val="28"/>
          <w:szCs w:val="28"/>
          <w:lang w:val="en-GB"/>
        </w:rPr>
      </w:pPr>
      <w:r w:rsidRPr="6C5A1FC0" w:rsidR="4A1F0CDE">
        <w:rPr>
          <w:rFonts w:ascii="Times New Roman" w:hAnsi="Times New Roman" w:eastAsia="Times New Roman" w:cs="Times New Roman"/>
          <w:noProof w:val="0"/>
          <w:color w:val="1D2125"/>
          <w:sz w:val="28"/>
          <w:szCs w:val="28"/>
          <w:lang w:val="en-GB"/>
        </w:rPr>
        <w:t>Bibliography</w:t>
      </w:r>
    </w:p>
    <w:p w:rsidR="547D300F" w:rsidP="6C5A1FC0" w:rsidRDefault="547D300F" w14:paraId="4C3D9B6E" w14:textId="66CC30D9">
      <w:pPr>
        <w:pStyle w:val="ListParagraph"/>
        <w:numPr>
          <w:ilvl w:val="0"/>
          <w:numId w:val="1"/>
        </w:numPr>
        <w:rPr>
          <w:rFonts w:ascii="Times New Roman" w:hAnsi="Times New Roman" w:eastAsia="Times New Roman" w:cs="Times New Roman"/>
          <w:noProof w:val="0"/>
          <w:color w:val="1D2125"/>
          <w:sz w:val="24"/>
          <w:szCs w:val="24"/>
          <w:lang w:val="de-DE"/>
        </w:rPr>
      </w:pPr>
      <w:r w:rsidRPr="6C5A1FC0" w:rsidR="547D300F">
        <w:rPr>
          <w:rFonts w:ascii="Times New Roman" w:hAnsi="Times New Roman" w:eastAsia="Times New Roman" w:cs="Times New Roman"/>
          <w:noProof w:val="0"/>
          <w:color w:val="1D2125"/>
          <w:sz w:val="24"/>
          <w:szCs w:val="24"/>
          <w:lang w:val="de-DE"/>
        </w:rPr>
        <w:t xml:space="preserve">Bryn </w:t>
      </w:r>
      <w:r w:rsidRPr="6C5A1FC0" w:rsidR="547D300F">
        <w:rPr>
          <w:rFonts w:ascii="Times New Roman" w:hAnsi="Times New Roman" w:eastAsia="Times New Roman" w:cs="Times New Roman"/>
          <w:noProof w:val="0"/>
          <w:color w:val="1D2125"/>
          <w:sz w:val="24"/>
          <w:szCs w:val="24"/>
          <w:lang w:val="de-DE"/>
        </w:rPr>
        <w:t>Mawr</w:t>
      </w:r>
      <w:r w:rsidRPr="6C5A1FC0" w:rsidR="547D300F">
        <w:rPr>
          <w:rFonts w:ascii="Times New Roman" w:hAnsi="Times New Roman" w:eastAsia="Times New Roman" w:cs="Times New Roman"/>
          <w:noProof w:val="0"/>
          <w:color w:val="1D2125"/>
          <w:sz w:val="24"/>
          <w:szCs w:val="24"/>
          <w:lang w:val="de-DE"/>
        </w:rPr>
        <w:t xml:space="preserve"> </w:t>
      </w:r>
      <w:r w:rsidRPr="6C5A1FC0" w:rsidR="547D300F">
        <w:rPr>
          <w:rFonts w:ascii="Times New Roman" w:hAnsi="Times New Roman" w:eastAsia="Times New Roman" w:cs="Times New Roman"/>
          <w:noProof w:val="0"/>
          <w:color w:val="1D2125"/>
          <w:sz w:val="24"/>
          <w:szCs w:val="24"/>
          <w:lang w:val="de-DE"/>
        </w:rPr>
        <w:t>Classical</w:t>
      </w:r>
      <w:r w:rsidRPr="6C5A1FC0" w:rsidR="547D300F">
        <w:rPr>
          <w:rFonts w:ascii="Times New Roman" w:hAnsi="Times New Roman" w:eastAsia="Times New Roman" w:cs="Times New Roman"/>
          <w:noProof w:val="0"/>
          <w:color w:val="1D2125"/>
          <w:sz w:val="24"/>
          <w:szCs w:val="24"/>
          <w:lang w:val="de-DE"/>
        </w:rPr>
        <w:t xml:space="preserve"> Review (2014), </w:t>
      </w:r>
      <w:r w:rsidRPr="6C5A1FC0" w:rsidR="019E12F1">
        <w:rPr>
          <w:rFonts w:ascii="Times New Roman" w:hAnsi="Times New Roman" w:eastAsia="Times New Roman" w:cs="Times New Roman"/>
          <w:i w:val="1"/>
          <w:iCs w:val="1"/>
          <w:noProof w:val="0"/>
          <w:color w:val="1D2125"/>
          <w:sz w:val="24"/>
          <w:szCs w:val="24"/>
          <w:lang w:val="de-DE"/>
        </w:rPr>
        <w:t xml:space="preserve">Religiöses in der politischen Argumentation der späten römischen Republik: Ciceros Erste </w:t>
      </w:r>
      <w:r w:rsidRPr="6C5A1FC0" w:rsidR="019E12F1">
        <w:rPr>
          <w:rFonts w:ascii="Times New Roman" w:hAnsi="Times New Roman" w:eastAsia="Times New Roman" w:cs="Times New Roman"/>
          <w:i w:val="1"/>
          <w:iCs w:val="1"/>
          <w:noProof w:val="0"/>
          <w:color w:val="1D2125"/>
          <w:sz w:val="24"/>
          <w:szCs w:val="24"/>
          <w:lang w:val="de-DE"/>
        </w:rPr>
        <w:t>Catilinarische</w:t>
      </w:r>
      <w:r w:rsidRPr="6C5A1FC0" w:rsidR="019E12F1">
        <w:rPr>
          <w:rFonts w:ascii="Times New Roman" w:hAnsi="Times New Roman" w:eastAsia="Times New Roman" w:cs="Times New Roman"/>
          <w:i w:val="1"/>
          <w:iCs w:val="1"/>
          <w:noProof w:val="0"/>
          <w:color w:val="1D2125"/>
          <w:sz w:val="24"/>
          <w:szCs w:val="24"/>
          <w:lang w:val="de-DE"/>
        </w:rPr>
        <w:t xml:space="preserve"> Rede – eine Fallstudie. Potsdamer Altertumswissenschaftliche Beiträge, </w:t>
      </w:r>
      <w:r w:rsidRPr="6C5A1FC0" w:rsidR="019E12F1">
        <w:rPr>
          <w:rFonts w:ascii="Times New Roman" w:hAnsi="Times New Roman" w:eastAsia="Times New Roman" w:cs="Times New Roman"/>
          <w:i w:val="1"/>
          <w:iCs w:val="1"/>
          <w:noProof w:val="0"/>
          <w:color w:val="1D2125"/>
          <w:sz w:val="24"/>
          <w:szCs w:val="24"/>
          <w:lang w:val="de-DE"/>
        </w:rPr>
        <w:t>Bd</w:t>
      </w:r>
      <w:r w:rsidRPr="6C5A1FC0" w:rsidR="019E12F1">
        <w:rPr>
          <w:rFonts w:ascii="Times New Roman" w:hAnsi="Times New Roman" w:eastAsia="Times New Roman" w:cs="Times New Roman"/>
          <w:i w:val="1"/>
          <w:iCs w:val="1"/>
          <w:noProof w:val="0"/>
          <w:color w:val="1D2125"/>
          <w:sz w:val="24"/>
          <w:szCs w:val="24"/>
          <w:lang w:val="de-DE"/>
        </w:rPr>
        <w:t xml:space="preserve"> 42</w:t>
      </w:r>
      <w:r w:rsidRPr="6C5A1FC0" w:rsidR="019E12F1">
        <w:rPr>
          <w:rFonts w:ascii="Times New Roman" w:hAnsi="Times New Roman" w:eastAsia="Times New Roman" w:cs="Times New Roman"/>
          <w:noProof w:val="0"/>
          <w:color w:val="1D2125"/>
          <w:sz w:val="24"/>
          <w:szCs w:val="24"/>
          <w:lang w:val="de-DE"/>
        </w:rPr>
        <w:t xml:space="preserve">, </w:t>
      </w:r>
      <w:r w:rsidRPr="6C5A1FC0" w:rsidR="019E12F1">
        <w:rPr>
          <w:rFonts w:ascii="Times New Roman" w:hAnsi="Times New Roman" w:eastAsia="Times New Roman" w:cs="Times New Roman"/>
          <w:noProof w:val="0"/>
          <w:color w:val="1D2125"/>
          <w:sz w:val="24"/>
          <w:szCs w:val="24"/>
          <w:lang w:val="en-GB"/>
        </w:rPr>
        <w:t xml:space="preserve">Available at </w:t>
      </w:r>
      <w:hyperlink r:id="R998031927223449f">
        <w:r w:rsidRPr="6C5A1FC0" w:rsidR="019E12F1">
          <w:rPr>
            <w:rStyle w:val="Hyperlink"/>
            <w:rFonts w:ascii="Times New Roman" w:hAnsi="Times New Roman" w:eastAsia="Times New Roman" w:cs="Times New Roman"/>
            <w:noProof w:val="0"/>
            <w:sz w:val="24"/>
            <w:szCs w:val="24"/>
            <w:lang w:val="en-GB"/>
          </w:rPr>
          <w:t>https://bmcr.brynmawr.edu/2014/2014.02.10/</w:t>
        </w:r>
      </w:hyperlink>
      <w:r w:rsidRPr="6C5A1FC0" w:rsidR="147B68A5">
        <w:rPr>
          <w:rFonts w:ascii="Times New Roman" w:hAnsi="Times New Roman" w:eastAsia="Times New Roman" w:cs="Times New Roman"/>
          <w:noProof w:val="0"/>
          <w:sz w:val="24"/>
          <w:szCs w:val="24"/>
          <w:lang w:val="en-GB"/>
        </w:rPr>
        <w:t xml:space="preserve">, (Accessed: 4 </w:t>
      </w:r>
      <w:r w:rsidRPr="6C5A1FC0" w:rsidR="147B68A5">
        <w:rPr>
          <w:rFonts w:ascii="Times New Roman" w:hAnsi="Times New Roman" w:eastAsia="Times New Roman" w:cs="Times New Roman"/>
          <w:noProof w:val="0"/>
          <w:sz w:val="24"/>
          <w:szCs w:val="24"/>
          <w:lang w:val="en-GB"/>
        </w:rPr>
        <w:t>February</w:t>
      </w:r>
      <w:r w:rsidRPr="6C5A1FC0" w:rsidR="147B68A5">
        <w:rPr>
          <w:rFonts w:ascii="Times New Roman" w:hAnsi="Times New Roman" w:eastAsia="Times New Roman" w:cs="Times New Roman"/>
          <w:noProof w:val="0"/>
          <w:sz w:val="24"/>
          <w:szCs w:val="24"/>
          <w:lang w:val="en-GB"/>
        </w:rPr>
        <w:t xml:space="preserve"> 2025)</w:t>
      </w:r>
    </w:p>
    <w:p w:rsidR="285816B6" w:rsidP="6C5A1FC0" w:rsidRDefault="285816B6" w14:paraId="1A74F3D8" w14:textId="48271A32">
      <w:pPr>
        <w:pStyle w:val="ListParagraph"/>
        <w:numPr>
          <w:ilvl w:val="0"/>
          <w:numId w:val="1"/>
        </w:numPr>
        <w:rPr>
          <w:rFonts w:ascii="Times New Roman" w:hAnsi="Times New Roman" w:eastAsia="Times New Roman" w:cs="Times New Roman"/>
          <w:noProof w:val="0"/>
          <w:color w:val="1D2125"/>
          <w:sz w:val="24"/>
          <w:szCs w:val="24"/>
          <w:lang w:val="en-GB"/>
        </w:rPr>
      </w:pPr>
      <w:r w:rsidRPr="6C5A1FC0" w:rsidR="285816B6">
        <w:rPr>
          <w:rFonts w:ascii="Times New Roman" w:hAnsi="Times New Roman" w:eastAsia="Times New Roman" w:cs="Times New Roman"/>
          <w:noProof w:val="0"/>
          <w:color w:val="1D2125"/>
          <w:sz w:val="24"/>
          <w:szCs w:val="24"/>
          <w:lang w:val="en-GB"/>
        </w:rPr>
        <w:t xml:space="preserve">Britannica, (2024), </w:t>
      </w:r>
      <w:r w:rsidRPr="6C5A1FC0" w:rsidR="285816B6">
        <w:rPr>
          <w:rFonts w:ascii="Times New Roman" w:hAnsi="Times New Roman" w:eastAsia="Times New Roman" w:cs="Times New Roman"/>
          <w:i w:val="1"/>
          <w:iCs w:val="1"/>
          <w:noProof w:val="0"/>
          <w:color w:val="1D2125"/>
          <w:sz w:val="24"/>
          <w:szCs w:val="24"/>
          <w:lang w:val="en-GB"/>
        </w:rPr>
        <w:t>Cicero</w:t>
      </w:r>
      <w:r w:rsidRPr="6C5A1FC0" w:rsidR="285816B6">
        <w:rPr>
          <w:rFonts w:ascii="Times New Roman" w:hAnsi="Times New Roman" w:eastAsia="Times New Roman" w:cs="Times New Roman"/>
          <w:noProof w:val="0"/>
          <w:color w:val="1D2125"/>
          <w:sz w:val="24"/>
          <w:szCs w:val="24"/>
          <w:lang w:val="en-GB"/>
        </w:rPr>
        <w:t xml:space="preserve">, Available at </w:t>
      </w:r>
      <w:hyperlink r:id="R8e0a1a397cfd42cd">
        <w:r w:rsidRPr="6C5A1FC0" w:rsidR="285816B6">
          <w:rPr>
            <w:rStyle w:val="Hyperlink"/>
            <w:rFonts w:ascii="Times New Roman" w:hAnsi="Times New Roman" w:eastAsia="Times New Roman" w:cs="Times New Roman"/>
            <w:noProof w:val="0"/>
            <w:sz w:val="24"/>
            <w:szCs w:val="24"/>
            <w:lang w:val="en-GB"/>
          </w:rPr>
          <w:t>https://www.britannica.com/biography/Cicero</w:t>
        </w:r>
      </w:hyperlink>
      <w:r w:rsidRPr="6C5A1FC0" w:rsidR="285816B6">
        <w:rPr>
          <w:rFonts w:ascii="Times New Roman" w:hAnsi="Times New Roman" w:eastAsia="Times New Roman" w:cs="Times New Roman"/>
          <w:noProof w:val="0"/>
          <w:color w:val="1D2125"/>
          <w:sz w:val="24"/>
          <w:szCs w:val="24"/>
          <w:lang w:val="en-GB"/>
        </w:rPr>
        <w:t>, (Accessed: 4 February 2025)</w:t>
      </w:r>
    </w:p>
    <w:p w:rsidR="1466F90C" w:rsidP="6C5A1FC0" w:rsidRDefault="1466F90C" w14:paraId="304CD053" w14:textId="24362C84">
      <w:pPr>
        <w:pStyle w:val="ListParagraph"/>
        <w:numPr>
          <w:ilvl w:val="0"/>
          <w:numId w:val="1"/>
        </w:numPr>
        <w:rPr>
          <w:rFonts w:ascii="Times New Roman" w:hAnsi="Times New Roman" w:eastAsia="Times New Roman" w:cs="Times New Roman"/>
          <w:noProof w:val="0"/>
          <w:color w:val="1D2125"/>
          <w:sz w:val="24"/>
          <w:szCs w:val="24"/>
          <w:lang w:val="en-GB"/>
        </w:rPr>
      </w:pPr>
      <w:r w:rsidRPr="6C5A1FC0" w:rsidR="1466F90C">
        <w:rPr>
          <w:rFonts w:ascii="Times New Roman" w:hAnsi="Times New Roman" w:eastAsia="Times New Roman" w:cs="Times New Roman"/>
          <w:noProof w:val="0"/>
          <w:color w:val="1D2125"/>
          <w:sz w:val="24"/>
          <w:szCs w:val="24"/>
          <w:lang w:val="en-GB"/>
        </w:rPr>
        <w:t xml:space="preserve">Britannica, (unknown), </w:t>
      </w:r>
      <w:r w:rsidRPr="6C5A1FC0" w:rsidR="1466F90C">
        <w:rPr>
          <w:rFonts w:ascii="Times New Roman" w:hAnsi="Times New Roman" w:eastAsia="Times New Roman" w:cs="Times New Roman"/>
          <w:i w:val="1"/>
          <w:iCs w:val="1"/>
          <w:noProof w:val="0"/>
          <w:color w:val="1D2125"/>
          <w:sz w:val="24"/>
          <w:szCs w:val="24"/>
          <w:lang w:val="en-GB"/>
        </w:rPr>
        <w:t>Catiline</w:t>
      </w:r>
      <w:r w:rsidRPr="6C5A1FC0" w:rsidR="1466F90C">
        <w:rPr>
          <w:rFonts w:ascii="Times New Roman" w:hAnsi="Times New Roman" w:eastAsia="Times New Roman" w:cs="Times New Roman"/>
          <w:noProof w:val="0"/>
          <w:color w:val="1D2125"/>
          <w:sz w:val="24"/>
          <w:szCs w:val="24"/>
          <w:lang w:val="en-GB"/>
        </w:rPr>
        <w:t xml:space="preserve">, Available at </w:t>
      </w:r>
      <w:hyperlink r:id="R63d1bf0a5c4a4b9c">
        <w:r w:rsidRPr="6C5A1FC0" w:rsidR="1466F90C">
          <w:rPr>
            <w:rStyle w:val="Hyperlink"/>
            <w:rFonts w:ascii="Times New Roman" w:hAnsi="Times New Roman" w:eastAsia="Times New Roman" w:cs="Times New Roman"/>
            <w:noProof w:val="0"/>
            <w:sz w:val="24"/>
            <w:szCs w:val="24"/>
            <w:lang w:val="en-GB"/>
          </w:rPr>
          <w:t>https://www.britannica.com/biography/Catiline-Roman-politician</w:t>
        </w:r>
      </w:hyperlink>
      <w:r w:rsidRPr="6C5A1FC0" w:rsidR="1466F90C">
        <w:rPr>
          <w:rFonts w:ascii="Times New Roman" w:hAnsi="Times New Roman" w:eastAsia="Times New Roman" w:cs="Times New Roman"/>
          <w:noProof w:val="0"/>
          <w:color w:val="1D2125"/>
          <w:sz w:val="24"/>
          <w:szCs w:val="24"/>
          <w:lang w:val="en-GB"/>
        </w:rPr>
        <w:t xml:space="preserve">, (Accessed: </w:t>
      </w:r>
      <w:r w:rsidRPr="6C5A1FC0" w:rsidR="2DA0F3F5">
        <w:rPr>
          <w:rFonts w:ascii="Times New Roman" w:hAnsi="Times New Roman" w:eastAsia="Times New Roman" w:cs="Times New Roman"/>
          <w:noProof w:val="0"/>
          <w:color w:val="1D2125"/>
          <w:sz w:val="24"/>
          <w:szCs w:val="24"/>
          <w:lang w:val="en-GB"/>
        </w:rPr>
        <w:t>4 February 2025)</w:t>
      </w:r>
    </w:p>
    <w:p w:rsidR="4BD657E3" w:rsidP="6C5A1FC0" w:rsidRDefault="4BD657E3" w14:paraId="4BA42546" w14:textId="1B24510B">
      <w:pPr>
        <w:pStyle w:val="ListParagraph"/>
        <w:numPr>
          <w:ilvl w:val="0"/>
          <w:numId w:val="1"/>
        </w:numPr>
        <w:rPr>
          <w:rFonts w:ascii="Times New Roman" w:hAnsi="Times New Roman" w:eastAsia="Times New Roman" w:cs="Times New Roman"/>
          <w:noProof w:val="0"/>
          <w:color w:val="1D2125"/>
          <w:sz w:val="24"/>
          <w:szCs w:val="24"/>
          <w:lang w:val="en-GB"/>
        </w:rPr>
      </w:pPr>
      <w:r w:rsidRPr="6C5A1FC0" w:rsidR="4BD657E3">
        <w:rPr>
          <w:rFonts w:ascii="Times New Roman" w:hAnsi="Times New Roman" w:eastAsia="Times New Roman" w:cs="Times New Roman"/>
          <w:noProof w:val="0"/>
          <w:color w:val="1D2125"/>
          <w:sz w:val="24"/>
          <w:szCs w:val="24"/>
          <w:lang w:val="en-GB"/>
        </w:rPr>
        <w:t xml:space="preserve">Cicero M. Tullius and Berry D.H. (2006), </w:t>
      </w:r>
      <w:r w:rsidRPr="6C5A1FC0" w:rsidR="4BD657E3">
        <w:rPr>
          <w:rFonts w:ascii="Times New Roman" w:hAnsi="Times New Roman" w:eastAsia="Times New Roman" w:cs="Times New Roman"/>
          <w:i w:val="1"/>
          <w:iCs w:val="1"/>
          <w:noProof w:val="0"/>
          <w:color w:val="1D2125"/>
          <w:sz w:val="24"/>
          <w:szCs w:val="24"/>
          <w:lang w:val="en-GB"/>
        </w:rPr>
        <w:t>Political Speeches (Oxford World’s Classics)</w:t>
      </w:r>
      <w:r w:rsidRPr="6C5A1FC0" w:rsidR="4BD657E3">
        <w:rPr>
          <w:rFonts w:ascii="Times New Roman" w:hAnsi="Times New Roman" w:eastAsia="Times New Roman" w:cs="Times New Roman"/>
          <w:noProof w:val="0"/>
          <w:color w:val="1D2125"/>
          <w:sz w:val="24"/>
          <w:szCs w:val="24"/>
          <w:lang w:val="en-GB"/>
        </w:rPr>
        <w:t>, OUP Oxford</w:t>
      </w:r>
    </w:p>
    <w:p w:rsidR="3E11E785" w:rsidP="6C5A1FC0" w:rsidRDefault="3E11E785" w14:paraId="0B38AD37" w14:textId="75F15E88">
      <w:pPr>
        <w:pStyle w:val="ListParagraph"/>
        <w:numPr>
          <w:ilvl w:val="0"/>
          <w:numId w:val="1"/>
        </w:numPr>
        <w:rPr>
          <w:rFonts w:ascii="Times New Roman" w:hAnsi="Times New Roman" w:eastAsia="Times New Roman" w:cs="Times New Roman"/>
          <w:noProof w:val="0"/>
          <w:color w:val="1D2125"/>
          <w:sz w:val="24"/>
          <w:szCs w:val="24"/>
          <w:lang w:val="en-GB"/>
        </w:rPr>
      </w:pPr>
      <w:r w:rsidRPr="6C5A1FC0" w:rsidR="3E11E785">
        <w:rPr>
          <w:rFonts w:ascii="Times New Roman" w:hAnsi="Times New Roman" w:eastAsia="Times New Roman" w:cs="Times New Roman"/>
          <w:noProof w:val="0"/>
          <w:color w:val="1D2125"/>
          <w:sz w:val="24"/>
          <w:szCs w:val="24"/>
          <w:lang w:val="en-GB"/>
        </w:rPr>
        <w:t xml:space="preserve">Gildenhard, Ingo, </w:t>
      </w:r>
      <w:r w:rsidRPr="6C5A1FC0" w:rsidR="3E11E785">
        <w:rPr>
          <w:rFonts w:ascii="Times New Roman" w:hAnsi="Times New Roman" w:eastAsia="Times New Roman" w:cs="Times New Roman"/>
          <w:i w:val="1"/>
          <w:iCs w:val="1"/>
          <w:noProof w:val="0"/>
          <w:color w:val="1D2125"/>
          <w:sz w:val="24"/>
          <w:szCs w:val="24"/>
          <w:lang w:val="en-GB"/>
        </w:rPr>
        <w:t>'Introduction: Cicero's Philosophical Oratory'</w:t>
      </w:r>
      <w:r w:rsidRPr="6C5A1FC0" w:rsidR="3E11E785">
        <w:rPr>
          <w:rFonts w:ascii="Times New Roman" w:hAnsi="Times New Roman" w:eastAsia="Times New Roman" w:cs="Times New Roman"/>
          <w:noProof w:val="0"/>
          <w:color w:val="1D2125"/>
          <w:sz w:val="24"/>
          <w:szCs w:val="24"/>
          <w:lang w:val="en-GB"/>
        </w:rPr>
        <w:t xml:space="preserve">, </w:t>
      </w:r>
      <w:r w:rsidRPr="6C5A1FC0" w:rsidR="3E11E785">
        <w:rPr>
          <w:rFonts w:ascii="Times New Roman" w:hAnsi="Times New Roman" w:eastAsia="Times New Roman" w:cs="Times New Roman"/>
          <w:i w:val="1"/>
          <w:iCs w:val="1"/>
          <w:noProof w:val="0"/>
          <w:color w:val="1D2125"/>
          <w:sz w:val="24"/>
          <w:szCs w:val="24"/>
          <w:lang w:val="en-GB"/>
        </w:rPr>
        <w:t>Creative Eloquence: The Construction of Reality in Cicero's Speeches</w:t>
      </w:r>
      <w:r w:rsidRPr="6C5A1FC0" w:rsidR="3E11E785">
        <w:rPr>
          <w:rFonts w:ascii="Times New Roman" w:hAnsi="Times New Roman" w:eastAsia="Times New Roman" w:cs="Times New Roman"/>
          <w:noProof w:val="0"/>
          <w:color w:val="1D2125"/>
          <w:sz w:val="24"/>
          <w:szCs w:val="24"/>
          <w:lang w:val="en-GB"/>
        </w:rPr>
        <w:t xml:space="preserve"> (Oxford, 2010; online edn, Oxford Academic, 1 Januar</w:t>
      </w:r>
      <w:r w:rsidRPr="6C5A1FC0" w:rsidR="1F6E5290">
        <w:rPr>
          <w:rFonts w:ascii="Times New Roman" w:hAnsi="Times New Roman" w:eastAsia="Times New Roman" w:cs="Times New Roman"/>
          <w:noProof w:val="0"/>
          <w:color w:val="1D2125"/>
          <w:sz w:val="24"/>
          <w:szCs w:val="24"/>
          <w:lang w:val="en-GB"/>
        </w:rPr>
        <w:t xml:space="preserve">y </w:t>
      </w:r>
      <w:r w:rsidRPr="6C5A1FC0" w:rsidR="3E11E785">
        <w:rPr>
          <w:rFonts w:ascii="Times New Roman" w:hAnsi="Times New Roman" w:eastAsia="Times New Roman" w:cs="Times New Roman"/>
          <w:noProof w:val="0"/>
          <w:color w:val="1D2125"/>
          <w:sz w:val="24"/>
          <w:szCs w:val="24"/>
          <w:lang w:val="en-GB"/>
        </w:rPr>
        <w:t>2011</w:t>
      </w:r>
      <w:r w:rsidRPr="6C5A1FC0" w:rsidR="611E9BEE">
        <w:rPr>
          <w:rFonts w:ascii="Times New Roman" w:hAnsi="Times New Roman" w:eastAsia="Times New Roman" w:cs="Times New Roman"/>
          <w:noProof w:val="0"/>
          <w:color w:val="1D2125"/>
          <w:sz w:val="24"/>
          <w:szCs w:val="24"/>
          <w:lang w:val="en-GB"/>
        </w:rPr>
        <w:t>)</w:t>
      </w:r>
      <w:r w:rsidRPr="6C5A1FC0" w:rsidR="3E11E785">
        <w:rPr>
          <w:rFonts w:ascii="Times New Roman" w:hAnsi="Times New Roman" w:eastAsia="Times New Roman" w:cs="Times New Roman"/>
          <w:noProof w:val="0"/>
          <w:color w:val="1D2125"/>
          <w:sz w:val="24"/>
          <w:szCs w:val="24"/>
          <w:lang w:val="en-GB"/>
        </w:rPr>
        <w:t xml:space="preserve">, </w:t>
      </w:r>
      <w:hyperlink r:id="R54c166d025134729">
        <w:r w:rsidRPr="6C5A1FC0" w:rsidR="3E11E785">
          <w:rPr>
            <w:rStyle w:val="Hyperlink"/>
            <w:rFonts w:ascii="Times New Roman" w:hAnsi="Times New Roman" w:eastAsia="Times New Roman" w:cs="Times New Roman"/>
            <w:noProof w:val="0"/>
            <w:sz w:val="24"/>
            <w:szCs w:val="24"/>
            <w:lang w:val="en-GB"/>
          </w:rPr>
          <w:t>https://doi.org/10.1093/acprof:oso/9780199291557.003.0001</w:t>
        </w:r>
      </w:hyperlink>
      <w:r w:rsidRPr="6C5A1FC0" w:rsidR="3E11E785">
        <w:rPr>
          <w:rFonts w:ascii="Times New Roman" w:hAnsi="Times New Roman" w:eastAsia="Times New Roman" w:cs="Times New Roman"/>
          <w:noProof w:val="0"/>
          <w:color w:val="1D2125"/>
          <w:sz w:val="24"/>
          <w:szCs w:val="24"/>
          <w:lang w:val="en-GB"/>
        </w:rPr>
        <w:t>, (Accessed: 4 February 2025)</w:t>
      </w:r>
    </w:p>
    <w:p w:rsidR="4A1F0CDE" w:rsidP="6C5A1FC0" w:rsidRDefault="4A1F0CDE" w14:paraId="6D738331" w14:textId="3E0E944A">
      <w:pPr>
        <w:pStyle w:val="ListParagraph"/>
        <w:numPr>
          <w:ilvl w:val="0"/>
          <w:numId w:val="1"/>
        </w:numPr>
        <w:rPr>
          <w:rFonts w:ascii="Times New Roman" w:hAnsi="Times New Roman" w:eastAsia="Times New Roman" w:cs="Times New Roman"/>
          <w:noProof w:val="0"/>
          <w:color w:val="1D2125"/>
          <w:sz w:val="24"/>
          <w:szCs w:val="24"/>
          <w:lang w:val="en-GB"/>
        </w:rPr>
      </w:pPr>
      <w:r w:rsidRPr="6C5A1FC0" w:rsidR="4A1F0CDE">
        <w:rPr>
          <w:rFonts w:ascii="Times New Roman" w:hAnsi="Times New Roman" w:eastAsia="Times New Roman" w:cs="Times New Roman"/>
          <w:noProof w:val="0"/>
          <w:color w:val="1D2125"/>
          <w:sz w:val="24"/>
          <w:szCs w:val="24"/>
          <w:lang w:val="en-GB"/>
        </w:rPr>
        <w:t xml:space="preserve">Perseus Digital Library, (unknown), </w:t>
      </w:r>
      <w:r w:rsidRPr="6C5A1FC0" w:rsidR="4A1F0CDE">
        <w:rPr>
          <w:rFonts w:ascii="Times New Roman" w:hAnsi="Times New Roman" w:eastAsia="Times New Roman" w:cs="Times New Roman"/>
          <w:i w:val="1"/>
          <w:iCs w:val="1"/>
          <w:noProof w:val="0"/>
          <w:color w:val="1D2125"/>
          <w:sz w:val="24"/>
          <w:szCs w:val="24"/>
          <w:lang w:val="en-GB"/>
        </w:rPr>
        <w:t>M. Tullius C</w:t>
      </w:r>
      <w:r w:rsidRPr="6C5A1FC0" w:rsidR="7E621677">
        <w:rPr>
          <w:rFonts w:ascii="Times New Roman" w:hAnsi="Times New Roman" w:eastAsia="Times New Roman" w:cs="Times New Roman"/>
          <w:i w:val="1"/>
          <w:iCs w:val="1"/>
          <w:noProof w:val="0"/>
          <w:color w:val="1D2125"/>
          <w:sz w:val="24"/>
          <w:szCs w:val="24"/>
          <w:lang w:val="en-GB"/>
        </w:rPr>
        <w:t>icero, Against Catiline</w:t>
      </w:r>
      <w:r w:rsidRPr="6C5A1FC0" w:rsidR="7E621677">
        <w:rPr>
          <w:rFonts w:ascii="Times New Roman" w:hAnsi="Times New Roman" w:eastAsia="Times New Roman" w:cs="Times New Roman"/>
          <w:noProof w:val="0"/>
          <w:color w:val="1D2125"/>
          <w:sz w:val="24"/>
          <w:szCs w:val="24"/>
          <w:lang w:val="en-GB"/>
        </w:rPr>
        <w:t xml:space="preserve">, </w:t>
      </w:r>
      <w:r w:rsidRPr="6C5A1FC0" w:rsidR="0E68D204">
        <w:rPr>
          <w:rFonts w:ascii="Times New Roman" w:hAnsi="Times New Roman" w:eastAsia="Times New Roman" w:cs="Times New Roman"/>
          <w:noProof w:val="0"/>
          <w:color w:val="1D2125"/>
          <w:sz w:val="24"/>
          <w:szCs w:val="24"/>
          <w:lang w:val="en-GB"/>
        </w:rPr>
        <w:t xml:space="preserve">C. D. Yonge Ed. </w:t>
      </w:r>
      <w:r w:rsidRPr="6C5A1FC0" w:rsidR="7E621677">
        <w:rPr>
          <w:rFonts w:ascii="Times New Roman" w:hAnsi="Times New Roman" w:eastAsia="Times New Roman" w:cs="Times New Roman"/>
          <w:noProof w:val="0"/>
          <w:color w:val="1D2125"/>
          <w:sz w:val="24"/>
          <w:szCs w:val="24"/>
          <w:lang w:val="en-GB"/>
        </w:rPr>
        <w:t xml:space="preserve">Available at </w:t>
      </w:r>
      <w:hyperlink r:id="R346773a4679243bf">
        <w:r w:rsidRPr="6C5A1FC0" w:rsidR="7E621677">
          <w:rPr>
            <w:rStyle w:val="Hyperlink"/>
            <w:rFonts w:ascii="Times New Roman" w:hAnsi="Times New Roman" w:eastAsia="Times New Roman" w:cs="Times New Roman"/>
            <w:noProof w:val="0"/>
            <w:sz w:val="24"/>
            <w:szCs w:val="24"/>
            <w:lang w:val="en-GB"/>
          </w:rPr>
          <w:t>https://www.perseus.tufts.edu/hopper/text?doc=Cic.%20Catil.%201.31&amp;lang=original</w:t>
        </w:r>
      </w:hyperlink>
      <w:r w:rsidRPr="6C5A1FC0" w:rsidR="7E621677">
        <w:rPr>
          <w:rFonts w:ascii="Times New Roman" w:hAnsi="Times New Roman" w:eastAsia="Times New Roman" w:cs="Times New Roman"/>
          <w:noProof w:val="0"/>
          <w:color w:val="1D2125"/>
          <w:sz w:val="24"/>
          <w:szCs w:val="24"/>
          <w:lang w:val="en-GB"/>
        </w:rPr>
        <w:t>, (Accessed: 4 February 2025)</w:t>
      </w:r>
    </w:p>
    <w:p w:rsidR="49A912F2" w:rsidP="6C5A1FC0" w:rsidRDefault="49A912F2" w14:paraId="0834668F" w14:textId="2F1CFC9A">
      <w:pPr>
        <w:pStyle w:val="ListParagraph"/>
        <w:numPr>
          <w:ilvl w:val="0"/>
          <w:numId w:val="1"/>
        </w:numPr>
        <w:rPr>
          <w:rFonts w:ascii="Times New Roman" w:hAnsi="Times New Roman" w:eastAsia="Times New Roman" w:cs="Times New Roman"/>
          <w:noProof w:val="0"/>
          <w:color w:val="1D2125"/>
          <w:sz w:val="24"/>
          <w:szCs w:val="24"/>
          <w:lang w:val="en-GB"/>
        </w:rPr>
      </w:pPr>
      <w:r w:rsidRPr="6C5A1FC0" w:rsidR="49A912F2">
        <w:rPr>
          <w:rFonts w:ascii="Times New Roman" w:hAnsi="Times New Roman" w:eastAsia="Times New Roman" w:cs="Times New Roman"/>
          <w:noProof w:val="0"/>
          <w:color w:val="1D2125"/>
          <w:sz w:val="24"/>
          <w:szCs w:val="24"/>
          <w:lang w:val="en-GB"/>
        </w:rPr>
        <w:t>W</w:t>
      </w:r>
      <w:r w:rsidRPr="6C5A1FC0" w:rsidR="15BE866F">
        <w:rPr>
          <w:rFonts w:ascii="Times New Roman" w:hAnsi="Times New Roman" w:eastAsia="Times New Roman" w:cs="Times New Roman"/>
          <w:noProof w:val="0"/>
          <w:color w:val="1D2125"/>
          <w:sz w:val="24"/>
          <w:szCs w:val="24"/>
          <w:lang w:val="en-GB"/>
        </w:rPr>
        <w:t xml:space="preserve">asson, Donald L. (2016), </w:t>
      </w:r>
      <w:r w:rsidRPr="6C5A1FC0" w:rsidR="15BE866F">
        <w:rPr>
          <w:rFonts w:ascii="Times New Roman" w:hAnsi="Times New Roman" w:eastAsia="Times New Roman" w:cs="Times New Roman"/>
          <w:i w:val="1"/>
          <w:iCs w:val="1"/>
          <w:noProof w:val="0"/>
          <w:color w:val="1D2125"/>
          <w:sz w:val="24"/>
          <w:szCs w:val="24"/>
          <w:lang w:val="en-GB"/>
        </w:rPr>
        <w:t>Cicero &amp; the Catiline Conspiracy</w:t>
      </w:r>
      <w:r w:rsidRPr="6C5A1FC0" w:rsidR="15BE866F">
        <w:rPr>
          <w:rFonts w:ascii="Times New Roman" w:hAnsi="Times New Roman" w:eastAsia="Times New Roman" w:cs="Times New Roman"/>
          <w:noProof w:val="0"/>
          <w:color w:val="1D2125"/>
          <w:sz w:val="24"/>
          <w:szCs w:val="24"/>
          <w:lang w:val="en-GB"/>
        </w:rPr>
        <w:t>, World History Encyclo</w:t>
      </w:r>
      <w:r w:rsidRPr="6C5A1FC0" w:rsidR="703DF6E0">
        <w:rPr>
          <w:rFonts w:ascii="Times New Roman" w:hAnsi="Times New Roman" w:eastAsia="Times New Roman" w:cs="Times New Roman"/>
          <w:noProof w:val="0"/>
          <w:color w:val="1D2125"/>
          <w:sz w:val="24"/>
          <w:szCs w:val="24"/>
          <w:lang w:val="en-GB"/>
        </w:rPr>
        <w:t xml:space="preserve">pedia, Available at </w:t>
      </w:r>
      <w:hyperlink w:anchor="citation_info" r:id="Rbbe7c5710905449a">
        <w:r w:rsidRPr="6C5A1FC0" w:rsidR="703DF6E0">
          <w:rPr>
            <w:rStyle w:val="Hyperlink"/>
            <w:rFonts w:ascii="Times New Roman" w:hAnsi="Times New Roman" w:eastAsia="Times New Roman" w:cs="Times New Roman"/>
            <w:noProof w:val="0"/>
            <w:sz w:val="24"/>
            <w:szCs w:val="24"/>
            <w:lang w:val="en-GB"/>
          </w:rPr>
          <w:t>https://www.worldhistory.org/article/861/cicero--the-catiline-conspiracy/#citation_info</w:t>
        </w:r>
      </w:hyperlink>
      <w:r w:rsidRPr="6C5A1FC0" w:rsidR="703DF6E0">
        <w:rPr>
          <w:rFonts w:ascii="Times New Roman" w:hAnsi="Times New Roman" w:eastAsia="Times New Roman" w:cs="Times New Roman"/>
          <w:noProof w:val="0"/>
          <w:color w:val="1D2125"/>
          <w:sz w:val="24"/>
          <w:szCs w:val="24"/>
          <w:lang w:val="en-GB"/>
        </w:rPr>
        <w:t>, (Accessed: 4 February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t12XgyTaVFNo2" int2:id="pJ6urPah">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7c866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a427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1421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371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D361C3"/>
    <w:rsid w:val="008AA947"/>
    <w:rsid w:val="00AE0336"/>
    <w:rsid w:val="01228EB2"/>
    <w:rsid w:val="01316318"/>
    <w:rsid w:val="019E12F1"/>
    <w:rsid w:val="01FCDD3B"/>
    <w:rsid w:val="03966DC0"/>
    <w:rsid w:val="041D2874"/>
    <w:rsid w:val="04850096"/>
    <w:rsid w:val="04D998DE"/>
    <w:rsid w:val="05708D89"/>
    <w:rsid w:val="05EBBD2C"/>
    <w:rsid w:val="064FE8DE"/>
    <w:rsid w:val="066140F1"/>
    <w:rsid w:val="06658FC2"/>
    <w:rsid w:val="0677934E"/>
    <w:rsid w:val="081B8D4E"/>
    <w:rsid w:val="084F51F9"/>
    <w:rsid w:val="085E1940"/>
    <w:rsid w:val="08AAFE2E"/>
    <w:rsid w:val="092F08CC"/>
    <w:rsid w:val="0A5D8F32"/>
    <w:rsid w:val="0A73D25E"/>
    <w:rsid w:val="0A9BB6DE"/>
    <w:rsid w:val="0B6F1BCD"/>
    <w:rsid w:val="0B98C8A3"/>
    <w:rsid w:val="0BA1E8AC"/>
    <w:rsid w:val="0C437106"/>
    <w:rsid w:val="0C443390"/>
    <w:rsid w:val="0D00D471"/>
    <w:rsid w:val="0D251C26"/>
    <w:rsid w:val="0D83BEC9"/>
    <w:rsid w:val="0DBF6F33"/>
    <w:rsid w:val="0DF862EB"/>
    <w:rsid w:val="0DFD4DE2"/>
    <w:rsid w:val="0E68D204"/>
    <w:rsid w:val="0E6EC1CC"/>
    <w:rsid w:val="0E82FE89"/>
    <w:rsid w:val="0F23CBEA"/>
    <w:rsid w:val="0F268449"/>
    <w:rsid w:val="0FE8B4BE"/>
    <w:rsid w:val="1044D9B4"/>
    <w:rsid w:val="10C81E38"/>
    <w:rsid w:val="113599B9"/>
    <w:rsid w:val="11DD20D2"/>
    <w:rsid w:val="120CF6A6"/>
    <w:rsid w:val="12723491"/>
    <w:rsid w:val="134C4D2A"/>
    <w:rsid w:val="13BA993E"/>
    <w:rsid w:val="1413E0C4"/>
    <w:rsid w:val="1466F90C"/>
    <w:rsid w:val="147B68A5"/>
    <w:rsid w:val="15BA7393"/>
    <w:rsid w:val="15BE866F"/>
    <w:rsid w:val="167BEFC6"/>
    <w:rsid w:val="16E87BDB"/>
    <w:rsid w:val="172AEF99"/>
    <w:rsid w:val="17C484DB"/>
    <w:rsid w:val="18083209"/>
    <w:rsid w:val="18247252"/>
    <w:rsid w:val="18282C6E"/>
    <w:rsid w:val="18A14B9F"/>
    <w:rsid w:val="18F2349E"/>
    <w:rsid w:val="1919B4C8"/>
    <w:rsid w:val="19DBCAF1"/>
    <w:rsid w:val="19DC3744"/>
    <w:rsid w:val="1A062A60"/>
    <w:rsid w:val="1A1F0822"/>
    <w:rsid w:val="1A81229A"/>
    <w:rsid w:val="1AA82B0B"/>
    <w:rsid w:val="1AE3D441"/>
    <w:rsid w:val="1B289746"/>
    <w:rsid w:val="1B36974C"/>
    <w:rsid w:val="1B3925A0"/>
    <w:rsid w:val="1B5AC838"/>
    <w:rsid w:val="1C13651E"/>
    <w:rsid w:val="1C31A3A4"/>
    <w:rsid w:val="1DDEBB92"/>
    <w:rsid w:val="1E08FC51"/>
    <w:rsid w:val="1E1FFDA3"/>
    <w:rsid w:val="1EA2E68B"/>
    <w:rsid w:val="1F6E5290"/>
    <w:rsid w:val="1F9B2AE6"/>
    <w:rsid w:val="20C66374"/>
    <w:rsid w:val="20EEB837"/>
    <w:rsid w:val="21896B51"/>
    <w:rsid w:val="2191D12C"/>
    <w:rsid w:val="2245FCDB"/>
    <w:rsid w:val="22F90CAC"/>
    <w:rsid w:val="22FAC66B"/>
    <w:rsid w:val="23D0C7A5"/>
    <w:rsid w:val="23E0DCBD"/>
    <w:rsid w:val="241C5970"/>
    <w:rsid w:val="243FA568"/>
    <w:rsid w:val="24A05D37"/>
    <w:rsid w:val="24CD7DAD"/>
    <w:rsid w:val="24F51048"/>
    <w:rsid w:val="2599151D"/>
    <w:rsid w:val="259C46BD"/>
    <w:rsid w:val="25F0F3CD"/>
    <w:rsid w:val="261F382F"/>
    <w:rsid w:val="268E0B96"/>
    <w:rsid w:val="26A8DBB1"/>
    <w:rsid w:val="27B9F301"/>
    <w:rsid w:val="285816B6"/>
    <w:rsid w:val="28CF24C3"/>
    <w:rsid w:val="28F4469D"/>
    <w:rsid w:val="290837EF"/>
    <w:rsid w:val="291E0196"/>
    <w:rsid w:val="2973209D"/>
    <w:rsid w:val="2B14934E"/>
    <w:rsid w:val="2BE058AC"/>
    <w:rsid w:val="2C64F612"/>
    <w:rsid w:val="2C967177"/>
    <w:rsid w:val="2C98924D"/>
    <w:rsid w:val="2D70CB13"/>
    <w:rsid w:val="2DA0F3F5"/>
    <w:rsid w:val="2E032FA6"/>
    <w:rsid w:val="2E358BB4"/>
    <w:rsid w:val="2E850477"/>
    <w:rsid w:val="2E9DDBC2"/>
    <w:rsid w:val="302DDE30"/>
    <w:rsid w:val="30624613"/>
    <w:rsid w:val="3140F7F1"/>
    <w:rsid w:val="32253E63"/>
    <w:rsid w:val="326F3418"/>
    <w:rsid w:val="328716BA"/>
    <w:rsid w:val="32FD7574"/>
    <w:rsid w:val="333E0292"/>
    <w:rsid w:val="33ED3A3A"/>
    <w:rsid w:val="34122D4A"/>
    <w:rsid w:val="346AA193"/>
    <w:rsid w:val="35A72F4C"/>
    <w:rsid w:val="3632484C"/>
    <w:rsid w:val="392D136C"/>
    <w:rsid w:val="3980F1C0"/>
    <w:rsid w:val="398356B5"/>
    <w:rsid w:val="39B4B6F5"/>
    <w:rsid w:val="3A35A942"/>
    <w:rsid w:val="3AA97B7C"/>
    <w:rsid w:val="3B5CA9F7"/>
    <w:rsid w:val="3B7DC20E"/>
    <w:rsid w:val="3B9844BD"/>
    <w:rsid w:val="3BBBECBC"/>
    <w:rsid w:val="3BE12784"/>
    <w:rsid w:val="3BE6DC8E"/>
    <w:rsid w:val="3BF42D7C"/>
    <w:rsid w:val="3C5A9B71"/>
    <w:rsid w:val="3D172D3E"/>
    <w:rsid w:val="3D2EF566"/>
    <w:rsid w:val="3D59C46B"/>
    <w:rsid w:val="3E11E785"/>
    <w:rsid w:val="3E3F705B"/>
    <w:rsid w:val="3F6255ED"/>
    <w:rsid w:val="3F9ACF9A"/>
    <w:rsid w:val="40641226"/>
    <w:rsid w:val="406DD133"/>
    <w:rsid w:val="409D6628"/>
    <w:rsid w:val="40CA84BF"/>
    <w:rsid w:val="410D366B"/>
    <w:rsid w:val="418EE028"/>
    <w:rsid w:val="432AA8E3"/>
    <w:rsid w:val="436B7D62"/>
    <w:rsid w:val="440F3BD4"/>
    <w:rsid w:val="4411836D"/>
    <w:rsid w:val="4462663E"/>
    <w:rsid w:val="44E4B0D9"/>
    <w:rsid w:val="44F80B3A"/>
    <w:rsid w:val="458BA0FA"/>
    <w:rsid w:val="45C0F4F3"/>
    <w:rsid w:val="45FBD04A"/>
    <w:rsid w:val="465DC315"/>
    <w:rsid w:val="46DB8662"/>
    <w:rsid w:val="46DC759B"/>
    <w:rsid w:val="47723C5F"/>
    <w:rsid w:val="48A882A8"/>
    <w:rsid w:val="48B069BC"/>
    <w:rsid w:val="49A912F2"/>
    <w:rsid w:val="4A1F0CDE"/>
    <w:rsid w:val="4A6FD8A6"/>
    <w:rsid w:val="4AACD462"/>
    <w:rsid w:val="4AD21E20"/>
    <w:rsid w:val="4B3B9AC2"/>
    <w:rsid w:val="4BD657E3"/>
    <w:rsid w:val="4C79BD32"/>
    <w:rsid w:val="4C9B2C8E"/>
    <w:rsid w:val="4D5AEC36"/>
    <w:rsid w:val="4DD71C78"/>
    <w:rsid w:val="4E550A54"/>
    <w:rsid w:val="4EF68CAD"/>
    <w:rsid w:val="4FFBF23D"/>
    <w:rsid w:val="50AC357C"/>
    <w:rsid w:val="50D79EA5"/>
    <w:rsid w:val="514E8C31"/>
    <w:rsid w:val="51B12363"/>
    <w:rsid w:val="51BC9C48"/>
    <w:rsid w:val="51BEE374"/>
    <w:rsid w:val="5258DFF6"/>
    <w:rsid w:val="526A97B6"/>
    <w:rsid w:val="52F78C5A"/>
    <w:rsid w:val="53F5A512"/>
    <w:rsid w:val="542DEB53"/>
    <w:rsid w:val="5462451D"/>
    <w:rsid w:val="546C3499"/>
    <w:rsid w:val="547D300F"/>
    <w:rsid w:val="55FE1B0A"/>
    <w:rsid w:val="5614E6A2"/>
    <w:rsid w:val="565358FA"/>
    <w:rsid w:val="56791AD0"/>
    <w:rsid w:val="56C4094B"/>
    <w:rsid w:val="5762CC5A"/>
    <w:rsid w:val="57A704AD"/>
    <w:rsid w:val="57B264ED"/>
    <w:rsid w:val="58447DDF"/>
    <w:rsid w:val="585EAEFA"/>
    <w:rsid w:val="58B328DA"/>
    <w:rsid w:val="58C336EC"/>
    <w:rsid w:val="597FC2CA"/>
    <w:rsid w:val="5A3D1D51"/>
    <w:rsid w:val="5A796D06"/>
    <w:rsid w:val="5A803EDA"/>
    <w:rsid w:val="5B4CB67E"/>
    <w:rsid w:val="5CA802C0"/>
    <w:rsid w:val="5CAD5281"/>
    <w:rsid w:val="5CBFBCEE"/>
    <w:rsid w:val="5CEEAE6E"/>
    <w:rsid w:val="5D2CF214"/>
    <w:rsid w:val="5D9E87E9"/>
    <w:rsid w:val="5E41FC88"/>
    <w:rsid w:val="5E4917CB"/>
    <w:rsid w:val="5E5869BB"/>
    <w:rsid w:val="5EA9044D"/>
    <w:rsid w:val="5F971707"/>
    <w:rsid w:val="5FE2181D"/>
    <w:rsid w:val="6088C030"/>
    <w:rsid w:val="611E9BEE"/>
    <w:rsid w:val="61341D04"/>
    <w:rsid w:val="614DF00B"/>
    <w:rsid w:val="628D8D6E"/>
    <w:rsid w:val="62A4D266"/>
    <w:rsid w:val="62DC8E2A"/>
    <w:rsid w:val="62EC41B2"/>
    <w:rsid w:val="635CE0E8"/>
    <w:rsid w:val="6380447A"/>
    <w:rsid w:val="6393E67A"/>
    <w:rsid w:val="63BB505D"/>
    <w:rsid w:val="63F9E1E2"/>
    <w:rsid w:val="6512A15C"/>
    <w:rsid w:val="665F21DB"/>
    <w:rsid w:val="676C90D4"/>
    <w:rsid w:val="67B007FB"/>
    <w:rsid w:val="67C5A3F6"/>
    <w:rsid w:val="681F18D4"/>
    <w:rsid w:val="68798FFC"/>
    <w:rsid w:val="68D361C3"/>
    <w:rsid w:val="68D75634"/>
    <w:rsid w:val="6A273C83"/>
    <w:rsid w:val="6A851BEB"/>
    <w:rsid w:val="6AF54129"/>
    <w:rsid w:val="6B3F01B7"/>
    <w:rsid w:val="6B602EFC"/>
    <w:rsid w:val="6C0D5A52"/>
    <w:rsid w:val="6C5A1FC0"/>
    <w:rsid w:val="6C7C85B5"/>
    <w:rsid w:val="6D19987F"/>
    <w:rsid w:val="6D94EB9B"/>
    <w:rsid w:val="6E991AD7"/>
    <w:rsid w:val="6F1851DC"/>
    <w:rsid w:val="6FA82DDE"/>
    <w:rsid w:val="6FC690E6"/>
    <w:rsid w:val="6FCAF307"/>
    <w:rsid w:val="703DF6E0"/>
    <w:rsid w:val="705A97D8"/>
    <w:rsid w:val="70A684A2"/>
    <w:rsid w:val="71448C29"/>
    <w:rsid w:val="7174AD07"/>
    <w:rsid w:val="71A835E0"/>
    <w:rsid w:val="72F2D367"/>
    <w:rsid w:val="73AED4F3"/>
    <w:rsid w:val="7664C76A"/>
    <w:rsid w:val="774FB004"/>
    <w:rsid w:val="77AE8873"/>
    <w:rsid w:val="79E09B67"/>
    <w:rsid w:val="7A42641D"/>
    <w:rsid w:val="7A4E4E85"/>
    <w:rsid w:val="7A589E3D"/>
    <w:rsid w:val="7C012F70"/>
    <w:rsid w:val="7C736C8E"/>
    <w:rsid w:val="7C862FB2"/>
    <w:rsid w:val="7CD43FE5"/>
    <w:rsid w:val="7D16CE62"/>
    <w:rsid w:val="7D9F9338"/>
    <w:rsid w:val="7DB8EC63"/>
    <w:rsid w:val="7E19E7E9"/>
    <w:rsid w:val="7E2E1597"/>
    <w:rsid w:val="7E621677"/>
    <w:rsid w:val="7FAC0555"/>
    <w:rsid w:val="7FE31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361C3"/>
  <w15:chartTrackingRefBased/>
  <w15:docId w15:val="{A764970E-5931-426C-ABBF-61300B9FB4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C5A1FC0"/>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mcr.brynmawr.edu/2014/2014.02.10/" TargetMode="External" Id="R998031927223449f" /><Relationship Type="http://schemas.openxmlformats.org/officeDocument/2006/relationships/hyperlink" Target="https://www.britannica.com/biography/Cicero" TargetMode="External" Id="R8e0a1a397cfd42cd" /><Relationship Type="http://schemas.openxmlformats.org/officeDocument/2006/relationships/hyperlink" Target="https://www.britannica.com/biography/Catiline-Roman-politician" TargetMode="External" Id="R63d1bf0a5c4a4b9c" /><Relationship Type="http://schemas.openxmlformats.org/officeDocument/2006/relationships/hyperlink" Target="https://doi.org/10.1093/acprof:oso/9780199291557.003.0001" TargetMode="External" Id="R54c166d025134729" /><Relationship Type="http://schemas.openxmlformats.org/officeDocument/2006/relationships/hyperlink" Target="https://www.perseus.tufts.edu/hopper/text?doc=Cic.%20Catil.%201.31&amp;lang=original" TargetMode="External" Id="R346773a4679243bf" /><Relationship Type="http://schemas.openxmlformats.org/officeDocument/2006/relationships/hyperlink" Target="https://www.worldhistory.org/article/861/cicero--the-catiline-conspiracy/" TargetMode="External" Id="Rbbe7c5710905449a" /><Relationship Type="http://schemas.microsoft.com/office/2020/10/relationships/intelligence" Target="intelligence2.xml" Id="Rb5c7cbc4f42f4e78" /><Relationship Type="http://schemas.openxmlformats.org/officeDocument/2006/relationships/numbering" Target="numbering.xml" Id="R3a1671250ada43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2025-02-03T14:01:32.3091968Z</dcterms:created>
  <dcterms:modified xsi:type="dcterms:W3CDTF">2025-02-04T20:22:28.3053526Z</dcterms:modified>
  <dc:creator>Al Williams-Spooner (2305138)</dc:creator>
  <lastModifiedBy>Al Williams-Spooner (2305138)</lastModifiedBy>
</coreProperties>
</file>