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74AE66" w14:textId="77777777" w:rsidR="001355F9" w:rsidRPr="00E679DE" w:rsidRDefault="001355F9" w:rsidP="001355F9">
      <w:pPr>
        <w:jc w:val="center"/>
        <w:rPr>
          <w:rFonts w:ascii="Arial" w:hAnsi="Arial" w:cs="Arial"/>
          <w:sz w:val="28"/>
          <w:szCs w:val="28"/>
        </w:rPr>
      </w:pPr>
      <w:bookmarkStart w:id="0" w:name="_Hlk150186479"/>
      <w:bookmarkEnd w:id="0"/>
    </w:p>
    <w:p w14:paraId="7EA80857" w14:textId="77777777" w:rsidR="007A001C" w:rsidRPr="00E679DE" w:rsidRDefault="007A001C" w:rsidP="001355F9">
      <w:pPr>
        <w:jc w:val="center"/>
        <w:rPr>
          <w:rFonts w:ascii="Arial" w:hAnsi="Arial" w:cs="Arial"/>
          <w:sz w:val="28"/>
          <w:szCs w:val="28"/>
        </w:rPr>
      </w:pPr>
    </w:p>
    <w:p w14:paraId="4AE422D2" w14:textId="77777777" w:rsidR="007A001C" w:rsidRPr="00E679DE" w:rsidRDefault="007A001C" w:rsidP="001355F9">
      <w:pPr>
        <w:jc w:val="center"/>
        <w:rPr>
          <w:rFonts w:ascii="Arial" w:hAnsi="Arial" w:cs="Arial"/>
          <w:sz w:val="28"/>
          <w:szCs w:val="28"/>
        </w:rPr>
      </w:pPr>
    </w:p>
    <w:p w14:paraId="63994F36" w14:textId="77777777" w:rsidR="007A001C" w:rsidRPr="00E679DE" w:rsidRDefault="007A001C" w:rsidP="001355F9">
      <w:pPr>
        <w:jc w:val="center"/>
        <w:rPr>
          <w:rFonts w:ascii="Arial" w:hAnsi="Arial" w:cs="Arial"/>
          <w:sz w:val="28"/>
          <w:szCs w:val="28"/>
        </w:rPr>
      </w:pPr>
    </w:p>
    <w:p w14:paraId="253FEECB" w14:textId="77777777" w:rsidR="007A001C" w:rsidRDefault="007A001C" w:rsidP="001355F9">
      <w:pPr>
        <w:jc w:val="center"/>
        <w:rPr>
          <w:rFonts w:ascii="Arial" w:hAnsi="Arial" w:cs="Arial"/>
          <w:sz w:val="28"/>
          <w:szCs w:val="28"/>
        </w:rPr>
      </w:pPr>
    </w:p>
    <w:p w14:paraId="20C840E3" w14:textId="77777777" w:rsidR="00E679DE" w:rsidRPr="00E679DE" w:rsidRDefault="00E679DE" w:rsidP="001355F9">
      <w:pPr>
        <w:jc w:val="center"/>
        <w:rPr>
          <w:rFonts w:ascii="Arial" w:hAnsi="Arial" w:cs="Arial"/>
          <w:sz w:val="28"/>
          <w:szCs w:val="28"/>
        </w:rPr>
      </w:pPr>
    </w:p>
    <w:p w14:paraId="6774B885" w14:textId="77777777" w:rsidR="007A001C" w:rsidRDefault="007A001C" w:rsidP="001355F9">
      <w:pPr>
        <w:jc w:val="center"/>
        <w:rPr>
          <w:rFonts w:ascii="Arial" w:hAnsi="Arial" w:cs="Arial"/>
          <w:sz w:val="28"/>
          <w:szCs w:val="28"/>
        </w:rPr>
      </w:pPr>
    </w:p>
    <w:p w14:paraId="40DE926D" w14:textId="77777777" w:rsidR="00E679DE" w:rsidRDefault="00E679DE" w:rsidP="001355F9">
      <w:pPr>
        <w:jc w:val="center"/>
        <w:rPr>
          <w:rFonts w:ascii="Arial" w:hAnsi="Arial" w:cs="Arial"/>
          <w:sz w:val="28"/>
          <w:szCs w:val="28"/>
        </w:rPr>
      </w:pPr>
    </w:p>
    <w:p w14:paraId="7984009D" w14:textId="77777777" w:rsidR="00E679DE" w:rsidRPr="00E679DE" w:rsidRDefault="00E679DE" w:rsidP="001355F9">
      <w:pPr>
        <w:jc w:val="center"/>
        <w:rPr>
          <w:rFonts w:ascii="Arial" w:hAnsi="Arial" w:cs="Arial"/>
          <w:sz w:val="28"/>
          <w:szCs w:val="28"/>
        </w:rPr>
      </w:pPr>
    </w:p>
    <w:p w14:paraId="044CF781" w14:textId="77777777" w:rsidR="007A001C" w:rsidRPr="00E679DE" w:rsidRDefault="007A001C" w:rsidP="001355F9">
      <w:pPr>
        <w:jc w:val="center"/>
        <w:rPr>
          <w:rFonts w:ascii="Arial" w:hAnsi="Arial" w:cs="Arial"/>
          <w:sz w:val="28"/>
          <w:szCs w:val="28"/>
        </w:rPr>
      </w:pPr>
    </w:p>
    <w:p w14:paraId="53537883" w14:textId="2C593C21" w:rsidR="001355F9" w:rsidRPr="00E679DE" w:rsidRDefault="00E679DE" w:rsidP="001355F9">
      <w:pPr>
        <w:jc w:val="center"/>
        <w:rPr>
          <w:rFonts w:ascii="Arial" w:hAnsi="Arial" w:cs="Arial"/>
          <w:sz w:val="28"/>
          <w:szCs w:val="28"/>
        </w:rPr>
      </w:pPr>
      <w:r w:rsidRPr="00E679DE">
        <w:rPr>
          <w:rFonts w:ascii="Arial" w:hAnsi="Arial" w:cs="Arial"/>
          <w:sz w:val="28"/>
          <w:szCs w:val="28"/>
        </w:rPr>
        <w:t xml:space="preserve">Assessment </w:t>
      </w:r>
      <w:r w:rsidR="007C0F48">
        <w:rPr>
          <w:rFonts w:ascii="Arial" w:hAnsi="Arial" w:cs="Arial"/>
          <w:sz w:val="28"/>
          <w:szCs w:val="28"/>
        </w:rPr>
        <w:t>2</w:t>
      </w:r>
    </w:p>
    <w:p w14:paraId="275A390A" w14:textId="73C5D745" w:rsidR="00E679DE" w:rsidRPr="00E679DE" w:rsidRDefault="007C0F48" w:rsidP="001355F9">
      <w:pPr>
        <w:jc w:val="center"/>
        <w:rPr>
          <w:rFonts w:ascii="Arial" w:hAnsi="Arial" w:cs="Arial"/>
          <w:b/>
          <w:bCs/>
          <w:sz w:val="28"/>
          <w:szCs w:val="28"/>
        </w:rPr>
      </w:pPr>
      <w:r>
        <w:rPr>
          <w:rFonts w:ascii="Arial" w:hAnsi="Arial" w:cs="Arial"/>
          <w:b/>
          <w:bCs/>
          <w:sz w:val="28"/>
          <w:szCs w:val="28"/>
        </w:rPr>
        <w:t>Intercultural competence report</w:t>
      </w:r>
    </w:p>
    <w:p w14:paraId="73127F87" w14:textId="18F26D5D" w:rsidR="001355F9" w:rsidRPr="00E679DE" w:rsidRDefault="001355F9" w:rsidP="001355F9">
      <w:pPr>
        <w:jc w:val="center"/>
        <w:rPr>
          <w:rFonts w:ascii="Arial" w:hAnsi="Arial" w:cs="Arial"/>
          <w:sz w:val="28"/>
          <w:szCs w:val="28"/>
        </w:rPr>
      </w:pPr>
      <w:r w:rsidRPr="00E679DE">
        <w:rPr>
          <w:rFonts w:ascii="Arial" w:hAnsi="Arial" w:cs="Arial"/>
          <w:sz w:val="28"/>
          <w:szCs w:val="28"/>
        </w:rPr>
        <w:t>Vasile Asmarandei</w:t>
      </w:r>
    </w:p>
    <w:p w14:paraId="27B35A93" w14:textId="77777777" w:rsidR="001355F9" w:rsidRPr="00E679DE" w:rsidRDefault="001355F9" w:rsidP="001355F9">
      <w:pPr>
        <w:jc w:val="center"/>
        <w:rPr>
          <w:rFonts w:ascii="Arial" w:hAnsi="Arial" w:cs="Arial"/>
          <w:sz w:val="28"/>
          <w:szCs w:val="28"/>
        </w:rPr>
      </w:pPr>
      <w:r w:rsidRPr="00E679DE">
        <w:rPr>
          <w:rFonts w:ascii="Arial" w:hAnsi="Arial" w:cs="Arial"/>
          <w:sz w:val="28"/>
          <w:szCs w:val="28"/>
        </w:rPr>
        <w:t>2212713</w:t>
      </w:r>
    </w:p>
    <w:p w14:paraId="26A68F0C" w14:textId="0F171355" w:rsidR="001355F9" w:rsidRPr="00E679DE" w:rsidRDefault="001355F9" w:rsidP="001355F9">
      <w:pPr>
        <w:jc w:val="center"/>
        <w:rPr>
          <w:rFonts w:ascii="Arial" w:hAnsi="Arial" w:cs="Arial"/>
          <w:sz w:val="28"/>
          <w:szCs w:val="28"/>
        </w:rPr>
      </w:pPr>
      <w:r w:rsidRPr="00E679DE">
        <w:rPr>
          <w:rFonts w:ascii="Arial" w:hAnsi="Arial" w:cs="Arial"/>
          <w:sz w:val="28"/>
          <w:szCs w:val="28"/>
        </w:rPr>
        <w:t>Foreign Languages &amp; Cultural Awareness BMIH5003</w:t>
      </w:r>
    </w:p>
    <w:p w14:paraId="5ECA8A70" w14:textId="1082A55B" w:rsidR="001355F9" w:rsidRDefault="001355F9" w:rsidP="001355F9">
      <w:pPr>
        <w:jc w:val="center"/>
        <w:rPr>
          <w:rFonts w:ascii="Arial" w:hAnsi="Arial" w:cs="Arial"/>
          <w:sz w:val="28"/>
          <w:szCs w:val="28"/>
        </w:rPr>
      </w:pPr>
      <w:r w:rsidRPr="00E679DE">
        <w:rPr>
          <w:rFonts w:ascii="Arial" w:hAnsi="Arial" w:cs="Arial"/>
          <w:sz w:val="28"/>
          <w:szCs w:val="28"/>
        </w:rPr>
        <w:t>Lisa Bassler</w:t>
      </w:r>
    </w:p>
    <w:p w14:paraId="499DA69A" w14:textId="7ADEA558" w:rsidR="007C0F48" w:rsidRPr="00E679DE" w:rsidRDefault="007C0F48" w:rsidP="001355F9">
      <w:pPr>
        <w:jc w:val="center"/>
        <w:rPr>
          <w:rFonts w:ascii="Arial" w:hAnsi="Arial" w:cs="Arial"/>
          <w:sz w:val="28"/>
          <w:szCs w:val="28"/>
        </w:rPr>
      </w:pPr>
      <w:r>
        <w:rPr>
          <w:rFonts w:ascii="Arial" w:hAnsi="Arial" w:cs="Arial"/>
          <w:sz w:val="28"/>
          <w:szCs w:val="28"/>
        </w:rPr>
        <w:t>06/11/2023</w:t>
      </w:r>
    </w:p>
    <w:p w14:paraId="45DF0075" w14:textId="77777777" w:rsidR="001355F9" w:rsidRDefault="001355F9" w:rsidP="001355F9">
      <w:pPr>
        <w:jc w:val="center"/>
        <w:rPr>
          <w:rFonts w:ascii="Arial" w:hAnsi="Arial" w:cs="Arial"/>
          <w:sz w:val="28"/>
          <w:szCs w:val="28"/>
        </w:rPr>
      </w:pPr>
    </w:p>
    <w:p w14:paraId="28059A85" w14:textId="77777777" w:rsidR="00C63BBE" w:rsidRPr="00E679DE" w:rsidRDefault="00C63BBE" w:rsidP="001355F9">
      <w:pPr>
        <w:jc w:val="center"/>
        <w:rPr>
          <w:rFonts w:ascii="Arial" w:hAnsi="Arial" w:cs="Arial"/>
          <w:sz w:val="28"/>
          <w:szCs w:val="28"/>
        </w:rPr>
      </w:pPr>
    </w:p>
    <w:p w14:paraId="172159A7" w14:textId="77777777" w:rsidR="001355F9" w:rsidRPr="00E679DE" w:rsidRDefault="001355F9" w:rsidP="001355F9">
      <w:pPr>
        <w:rPr>
          <w:rFonts w:ascii="Arial" w:hAnsi="Arial" w:cs="Arial"/>
        </w:rPr>
      </w:pPr>
    </w:p>
    <w:p w14:paraId="75792AA4" w14:textId="3B64BE21" w:rsidR="001355F9" w:rsidRPr="00E679DE" w:rsidRDefault="001355F9" w:rsidP="001355F9">
      <w:pPr>
        <w:rPr>
          <w:rFonts w:ascii="Arial" w:hAnsi="Arial" w:cs="Arial"/>
        </w:rPr>
      </w:pPr>
    </w:p>
    <w:p w14:paraId="356A731C" w14:textId="77777777" w:rsidR="007A001C" w:rsidRPr="00E679DE" w:rsidRDefault="007A001C" w:rsidP="001355F9">
      <w:pPr>
        <w:rPr>
          <w:rFonts w:ascii="Arial" w:hAnsi="Arial" w:cs="Arial"/>
        </w:rPr>
      </w:pPr>
    </w:p>
    <w:p w14:paraId="4D14852A" w14:textId="77777777" w:rsidR="007A001C" w:rsidRPr="00E679DE" w:rsidRDefault="007A001C" w:rsidP="001355F9">
      <w:pPr>
        <w:rPr>
          <w:rFonts w:ascii="Arial" w:hAnsi="Arial" w:cs="Arial"/>
        </w:rPr>
      </w:pPr>
    </w:p>
    <w:p w14:paraId="31BEAD00" w14:textId="77777777" w:rsidR="007A001C" w:rsidRPr="00E679DE" w:rsidRDefault="007A001C" w:rsidP="001355F9">
      <w:pPr>
        <w:rPr>
          <w:rFonts w:ascii="Arial" w:hAnsi="Arial" w:cs="Arial"/>
        </w:rPr>
      </w:pPr>
    </w:p>
    <w:p w14:paraId="3E34D703" w14:textId="77777777" w:rsidR="007A001C" w:rsidRPr="00E679DE" w:rsidRDefault="007A001C" w:rsidP="001355F9">
      <w:pPr>
        <w:rPr>
          <w:rFonts w:ascii="Arial" w:hAnsi="Arial" w:cs="Arial"/>
        </w:rPr>
      </w:pPr>
    </w:p>
    <w:p w14:paraId="29A7BC9A" w14:textId="77777777" w:rsidR="007A001C" w:rsidRPr="00E679DE" w:rsidRDefault="007A001C" w:rsidP="001355F9">
      <w:pPr>
        <w:rPr>
          <w:rFonts w:ascii="Arial" w:hAnsi="Arial" w:cs="Arial"/>
        </w:rPr>
      </w:pPr>
    </w:p>
    <w:p w14:paraId="19DC3198" w14:textId="77777777" w:rsidR="007A001C" w:rsidRPr="00E679DE" w:rsidRDefault="007A001C" w:rsidP="001355F9">
      <w:pPr>
        <w:rPr>
          <w:rFonts w:ascii="Arial" w:hAnsi="Arial" w:cs="Arial"/>
        </w:rPr>
      </w:pPr>
    </w:p>
    <w:p w14:paraId="277891E0" w14:textId="77777777" w:rsidR="007A001C" w:rsidRPr="00E679DE" w:rsidRDefault="007A001C" w:rsidP="001355F9">
      <w:pPr>
        <w:rPr>
          <w:rFonts w:ascii="Arial" w:hAnsi="Arial" w:cs="Arial"/>
        </w:rPr>
      </w:pPr>
    </w:p>
    <w:p w14:paraId="093E04B3" w14:textId="77777777" w:rsidR="007A001C" w:rsidRPr="00E679DE" w:rsidRDefault="007A001C" w:rsidP="001355F9">
      <w:pPr>
        <w:rPr>
          <w:rFonts w:ascii="Arial" w:hAnsi="Arial" w:cs="Arial"/>
        </w:rPr>
      </w:pPr>
    </w:p>
    <w:p w14:paraId="65717267" w14:textId="5A027C5E" w:rsidR="00CD28D0" w:rsidRDefault="00CD28D0" w:rsidP="00E679DE">
      <w:pPr>
        <w:spacing w:line="360" w:lineRule="auto"/>
        <w:jc w:val="both"/>
        <w:rPr>
          <w:rFonts w:ascii="Arial" w:hAnsi="Arial" w:cs="Arial"/>
          <w:sz w:val="24"/>
          <w:szCs w:val="24"/>
        </w:rPr>
      </w:pPr>
    </w:p>
    <w:p w14:paraId="763D38F0" w14:textId="77777777" w:rsidR="00FE599C" w:rsidRDefault="00FE599C" w:rsidP="00E679DE">
      <w:pPr>
        <w:spacing w:line="360" w:lineRule="auto"/>
        <w:jc w:val="both"/>
        <w:rPr>
          <w:rFonts w:ascii="Arial" w:hAnsi="Arial" w:cs="Arial"/>
          <w:sz w:val="24"/>
          <w:szCs w:val="24"/>
        </w:rPr>
      </w:pPr>
    </w:p>
    <w:p w14:paraId="5D1335E3" w14:textId="77777777" w:rsidR="00797A5D" w:rsidRDefault="00797A5D" w:rsidP="00E679DE">
      <w:pPr>
        <w:spacing w:line="360" w:lineRule="auto"/>
        <w:jc w:val="both"/>
        <w:rPr>
          <w:rFonts w:ascii="Arial" w:hAnsi="Arial" w:cs="Arial"/>
          <w:sz w:val="24"/>
          <w:szCs w:val="24"/>
        </w:rPr>
      </w:pPr>
    </w:p>
    <w:p w14:paraId="2D13B9DD" w14:textId="77777777" w:rsidR="00CE7316" w:rsidRDefault="00CE7316" w:rsidP="00E679DE">
      <w:pPr>
        <w:spacing w:line="360" w:lineRule="auto"/>
        <w:jc w:val="both"/>
        <w:rPr>
          <w:rFonts w:ascii="Arial" w:hAnsi="Arial" w:cs="Arial"/>
          <w:sz w:val="24"/>
          <w:szCs w:val="24"/>
        </w:rPr>
      </w:pPr>
    </w:p>
    <w:p w14:paraId="54659235" w14:textId="77777777" w:rsidR="00E45D42" w:rsidRDefault="00E45D42" w:rsidP="00E679DE">
      <w:pPr>
        <w:spacing w:line="360" w:lineRule="auto"/>
        <w:jc w:val="both"/>
        <w:rPr>
          <w:rFonts w:ascii="Arial" w:hAnsi="Arial" w:cs="Arial"/>
          <w:sz w:val="24"/>
          <w:szCs w:val="24"/>
        </w:rPr>
      </w:pPr>
    </w:p>
    <w:p w14:paraId="6B2DB2FE" w14:textId="4C9EC458" w:rsidR="00CE7316" w:rsidRDefault="00CE7316" w:rsidP="00E679DE">
      <w:pPr>
        <w:spacing w:line="360" w:lineRule="auto"/>
        <w:jc w:val="both"/>
        <w:rPr>
          <w:rFonts w:ascii="Arial" w:hAnsi="Arial" w:cs="Arial"/>
          <w:sz w:val="24"/>
          <w:szCs w:val="24"/>
        </w:rPr>
      </w:pPr>
      <w:r>
        <w:rPr>
          <w:rFonts w:ascii="Arial" w:hAnsi="Arial" w:cs="Arial"/>
          <w:sz w:val="24"/>
          <w:szCs w:val="24"/>
        </w:rPr>
        <w:t>Executive Summary</w:t>
      </w:r>
      <w:r w:rsidR="00E45D42">
        <w:rPr>
          <w:rFonts w:ascii="Arial" w:hAnsi="Arial" w:cs="Arial"/>
          <w:sz w:val="24"/>
          <w:szCs w:val="24"/>
        </w:rPr>
        <w:t xml:space="preserve"> :</w:t>
      </w:r>
    </w:p>
    <w:p w14:paraId="6C9ADCA3" w14:textId="77777777" w:rsidR="00E45D42" w:rsidRDefault="00E45D42" w:rsidP="00E679DE">
      <w:pPr>
        <w:spacing w:line="360" w:lineRule="auto"/>
        <w:jc w:val="both"/>
        <w:rPr>
          <w:rFonts w:ascii="Arial" w:hAnsi="Arial" w:cs="Arial"/>
          <w:sz w:val="24"/>
          <w:szCs w:val="24"/>
        </w:rPr>
      </w:pPr>
    </w:p>
    <w:p w14:paraId="3FE414CA" w14:textId="77777777" w:rsidR="00E45D42" w:rsidRDefault="00E45D42" w:rsidP="00E679DE">
      <w:pPr>
        <w:spacing w:line="360" w:lineRule="auto"/>
        <w:jc w:val="both"/>
        <w:rPr>
          <w:rFonts w:ascii="Arial" w:hAnsi="Arial" w:cs="Arial"/>
          <w:sz w:val="24"/>
          <w:szCs w:val="24"/>
        </w:rPr>
      </w:pPr>
    </w:p>
    <w:p w14:paraId="5AD220A0" w14:textId="77777777" w:rsidR="00E45D42" w:rsidRDefault="00E45D42" w:rsidP="00E679DE">
      <w:pPr>
        <w:spacing w:line="360" w:lineRule="auto"/>
        <w:jc w:val="both"/>
        <w:rPr>
          <w:rFonts w:ascii="Arial" w:hAnsi="Arial" w:cs="Arial"/>
          <w:sz w:val="24"/>
          <w:szCs w:val="24"/>
        </w:rPr>
      </w:pPr>
    </w:p>
    <w:p w14:paraId="7946917D" w14:textId="2387D52C" w:rsidR="00E45D42" w:rsidRDefault="00E45D42" w:rsidP="00E679DE">
      <w:pPr>
        <w:spacing w:line="360" w:lineRule="auto"/>
        <w:jc w:val="both"/>
        <w:rPr>
          <w:rFonts w:ascii="Arial" w:hAnsi="Arial" w:cs="Arial"/>
          <w:sz w:val="24"/>
          <w:szCs w:val="24"/>
        </w:rPr>
      </w:pPr>
      <w:r>
        <w:rPr>
          <w:rFonts w:ascii="Arial" w:hAnsi="Arial" w:cs="Arial"/>
          <w:sz w:val="24"/>
          <w:szCs w:val="24"/>
        </w:rPr>
        <w:t>1 Introduction</w:t>
      </w:r>
    </w:p>
    <w:p w14:paraId="19AADC0D" w14:textId="77777777" w:rsidR="00E45D42" w:rsidRDefault="00E45D42" w:rsidP="00E679DE">
      <w:pPr>
        <w:spacing w:line="360" w:lineRule="auto"/>
        <w:jc w:val="both"/>
        <w:rPr>
          <w:rFonts w:ascii="Arial" w:hAnsi="Arial" w:cs="Arial"/>
          <w:sz w:val="24"/>
          <w:szCs w:val="24"/>
        </w:rPr>
      </w:pPr>
    </w:p>
    <w:p w14:paraId="698B6C9F" w14:textId="5FD3501D" w:rsidR="00E45D42" w:rsidRDefault="00E45D42" w:rsidP="00E679DE">
      <w:pPr>
        <w:spacing w:line="360" w:lineRule="auto"/>
        <w:jc w:val="both"/>
        <w:rPr>
          <w:rFonts w:ascii="Arial" w:hAnsi="Arial" w:cs="Arial"/>
          <w:sz w:val="24"/>
          <w:szCs w:val="24"/>
        </w:rPr>
      </w:pPr>
      <w:r>
        <w:rPr>
          <w:rFonts w:ascii="Arial" w:hAnsi="Arial" w:cs="Arial"/>
          <w:sz w:val="24"/>
          <w:szCs w:val="24"/>
        </w:rPr>
        <w:t>2 Terminology</w:t>
      </w:r>
    </w:p>
    <w:p w14:paraId="0F0D18A1" w14:textId="77777777" w:rsidR="00E45D42" w:rsidRDefault="00E45D42" w:rsidP="00E679DE">
      <w:pPr>
        <w:spacing w:line="360" w:lineRule="auto"/>
        <w:jc w:val="both"/>
        <w:rPr>
          <w:rFonts w:ascii="Arial" w:hAnsi="Arial" w:cs="Arial"/>
          <w:sz w:val="24"/>
          <w:szCs w:val="24"/>
        </w:rPr>
      </w:pPr>
    </w:p>
    <w:p w14:paraId="6D9AA4B7" w14:textId="789D0433" w:rsidR="00E45D42" w:rsidRDefault="00E45D42" w:rsidP="00E679DE">
      <w:pPr>
        <w:spacing w:line="360" w:lineRule="auto"/>
        <w:jc w:val="both"/>
        <w:rPr>
          <w:rFonts w:ascii="Arial" w:hAnsi="Arial" w:cs="Arial"/>
          <w:sz w:val="24"/>
          <w:szCs w:val="24"/>
        </w:rPr>
      </w:pPr>
      <w:r>
        <w:rPr>
          <w:rFonts w:ascii="Arial" w:hAnsi="Arial" w:cs="Arial"/>
          <w:sz w:val="24"/>
          <w:szCs w:val="24"/>
        </w:rPr>
        <w:t>3 Comparison England</w:t>
      </w:r>
      <w:r w:rsidR="00E91B88">
        <w:rPr>
          <w:rFonts w:ascii="Arial" w:hAnsi="Arial" w:cs="Arial"/>
          <w:sz w:val="24"/>
          <w:szCs w:val="24"/>
        </w:rPr>
        <w:t xml:space="preserve">- </w:t>
      </w:r>
      <w:r>
        <w:rPr>
          <w:rFonts w:ascii="Arial" w:hAnsi="Arial" w:cs="Arial"/>
          <w:sz w:val="24"/>
          <w:szCs w:val="24"/>
        </w:rPr>
        <w:t xml:space="preserve"> China </w:t>
      </w:r>
      <w:r>
        <w:rPr>
          <w:rFonts w:ascii="Arial" w:hAnsi="Arial" w:cs="Arial"/>
          <w:sz w:val="24"/>
          <w:szCs w:val="24"/>
        </w:rPr>
        <w:tab/>
        <w:t>A Culture visualisation</w:t>
      </w:r>
    </w:p>
    <w:p w14:paraId="00E63E70" w14:textId="0E49D7AB" w:rsidR="00E45D42" w:rsidRDefault="00E45D42" w:rsidP="00E679DE">
      <w:pPr>
        <w:spacing w:line="360" w:lineRule="auto"/>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B Leadership characteristics</w:t>
      </w:r>
    </w:p>
    <w:p w14:paraId="4CEB9731" w14:textId="0EAC9193" w:rsidR="00E45D42" w:rsidRDefault="00E45D42" w:rsidP="00E679DE">
      <w:pPr>
        <w:spacing w:line="360" w:lineRule="auto"/>
        <w:jc w:val="both"/>
        <w:rPr>
          <w:rFonts w:ascii="Arial" w:hAnsi="Arial" w:cs="Arial"/>
          <w:sz w:val="24"/>
          <w:szCs w:val="24"/>
        </w:rPr>
      </w:pPr>
      <w:r>
        <w:rPr>
          <w:rFonts w:ascii="Arial" w:hAnsi="Arial" w:cs="Arial"/>
          <w:sz w:val="24"/>
          <w:szCs w:val="24"/>
        </w:rPr>
        <w:t>4 Recommendations</w:t>
      </w:r>
    </w:p>
    <w:p w14:paraId="37CDE565" w14:textId="77777777" w:rsidR="00E45D42" w:rsidRDefault="00E45D42" w:rsidP="00E679DE">
      <w:pPr>
        <w:spacing w:line="360" w:lineRule="auto"/>
        <w:jc w:val="both"/>
        <w:rPr>
          <w:rFonts w:ascii="Arial" w:hAnsi="Arial" w:cs="Arial"/>
          <w:sz w:val="24"/>
          <w:szCs w:val="24"/>
        </w:rPr>
      </w:pPr>
    </w:p>
    <w:p w14:paraId="37FECAEA" w14:textId="2E59FAF3" w:rsidR="00E45D42" w:rsidRDefault="00E45D42" w:rsidP="00E679DE">
      <w:pPr>
        <w:spacing w:line="360" w:lineRule="auto"/>
        <w:jc w:val="both"/>
        <w:rPr>
          <w:rFonts w:ascii="Arial" w:hAnsi="Arial" w:cs="Arial"/>
          <w:sz w:val="24"/>
          <w:szCs w:val="24"/>
        </w:rPr>
      </w:pPr>
      <w:r>
        <w:rPr>
          <w:rFonts w:ascii="Arial" w:hAnsi="Arial" w:cs="Arial"/>
          <w:sz w:val="24"/>
          <w:szCs w:val="24"/>
        </w:rPr>
        <w:t>5 Appendix</w:t>
      </w:r>
    </w:p>
    <w:p w14:paraId="4B05B9B7" w14:textId="77777777" w:rsidR="00E45D42" w:rsidRDefault="00E45D42" w:rsidP="00E679DE">
      <w:pPr>
        <w:spacing w:line="360" w:lineRule="auto"/>
        <w:jc w:val="both"/>
        <w:rPr>
          <w:rFonts w:ascii="Arial" w:hAnsi="Arial" w:cs="Arial"/>
          <w:sz w:val="24"/>
          <w:szCs w:val="24"/>
        </w:rPr>
      </w:pPr>
    </w:p>
    <w:p w14:paraId="2146D11A" w14:textId="2625A649" w:rsidR="00E45D42" w:rsidRDefault="00E45D42" w:rsidP="00E679DE">
      <w:pPr>
        <w:spacing w:line="360" w:lineRule="auto"/>
        <w:jc w:val="both"/>
        <w:rPr>
          <w:rFonts w:ascii="Arial" w:hAnsi="Arial" w:cs="Arial"/>
          <w:sz w:val="24"/>
          <w:szCs w:val="24"/>
        </w:rPr>
      </w:pPr>
      <w:r>
        <w:rPr>
          <w:rFonts w:ascii="Arial" w:hAnsi="Arial" w:cs="Arial"/>
          <w:sz w:val="24"/>
          <w:szCs w:val="24"/>
        </w:rPr>
        <w:t>6 References</w:t>
      </w:r>
    </w:p>
    <w:p w14:paraId="10D315E3" w14:textId="77777777" w:rsidR="00E45D42" w:rsidRDefault="00E45D42" w:rsidP="00E679DE">
      <w:pPr>
        <w:spacing w:line="360" w:lineRule="auto"/>
        <w:jc w:val="both"/>
        <w:rPr>
          <w:rFonts w:ascii="Arial" w:hAnsi="Arial" w:cs="Arial"/>
          <w:sz w:val="24"/>
          <w:szCs w:val="24"/>
        </w:rPr>
      </w:pPr>
    </w:p>
    <w:p w14:paraId="5390CCA4" w14:textId="77777777" w:rsidR="00E45D42" w:rsidRDefault="00E45D42" w:rsidP="00E679DE">
      <w:pPr>
        <w:spacing w:line="360" w:lineRule="auto"/>
        <w:jc w:val="both"/>
        <w:rPr>
          <w:rFonts w:ascii="Arial" w:hAnsi="Arial" w:cs="Arial"/>
          <w:sz w:val="24"/>
          <w:szCs w:val="24"/>
        </w:rPr>
      </w:pPr>
    </w:p>
    <w:p w14:paraId="20E64EDB" w14:textId="77777777" w:rsidR="00E45D42" w:rsidRDefault="00E45D42" w:rsidP="00E679DE">
      <w:pPr>
        <w:spacing w:line="360" w:lineRule="auto"/>
        <w:jc w:val="both"/>
        <w:rPr>
          <w:rFonts w:ascii="Arial" w:hAnsi="Arial" w:cs="Arial"/>
          <w:sz w:val="24"/>
          <w:szCs w:val="24"/>
        </w:rPr>
      </w:pPr>
    </w:p>
    <w:p w14:paraId="1C61F08D" w14:textId="77777777" w:rsidR="00814994" w:rsidRDefault="00814994" w:rsidP="00E679DE">
      <w:pPr>
        <w:spacing w:line="360" w:lineRule="auto"/>
        <w:jc w:val="both"/>
        <w:rPr>
          <w:rFonts w:ascii="Arial" w:hAnsi="Arial" w:cs="Arial"/>
          <w:sz w:val="24"/>
          <w:szCs w:val="24"/>
        </w:rPr>
      </w:pPr>
    </w:p>
    <w:p w14:paraId="2DFB5296" w14:textId="1D9C120C" w:rsidR="00DC582D" w:rsidRDefault="00DC582D" w:rsidP="00E679DE">
      <w:pPr>
        <w:spacing w:line="360" w:lineRule="auto"/>
        <w:jc w:val="both"/>
        <w:rPr>
          <w:rFonts w:ascii="Arial" w:hAnsi="Arial" w:cs="Arial"/>
          <w:sz w:val="20"/>
          <w:szCs w:val="20"/>
        </w:rPr>
      </w:pPr>
      <w:r w:rsidRPr="00DC582D">
        <w:rPr>
          <w:rFonts w:ascii="Arial" w:hAnsi="Arial" w:cs="Arial"/>
          <w:b/>
          <w:bCs/>
          <w:sz w:val="20"/>
          <w:szCs w:val="20"/>
        </w:rPr>
        <w:t>Motto</w:t>
      </w:r>
      <w:r w:rsidR="002D7FEB" w:rsidRPr="00DC582D">
        <w:rPr>
          <w:rFonts w:ascii="Arial" w:hAnsi="Arial" w:cs="Arial"/>
          <w:sz w:val="20"/>
          <w:szCs w:val="20"/>
        </w:rPr>
        <w:t xml:space="preserve">: </w:t>
      </w:r>
    </w:p>
    <w:p w14:paraId="249FE5F3" w14:textId="7B52AE72" w:rsidR="00814994" w:rsidRPr="00DC582D" w:rsidRDefault="002D7FEB" w:rsidP="00E679DE">
      <w:pPr>
        <w:spacing w:line="360" w:lineRule="auto"/>
        <w:jc w:val="both"/>
        <w:rPr>
          <w:rFonts w:ascii="Arial" w:hAnsi="Arial" w:cs="Arial"/>
          <w:sz w:val="20"/>
          <w:szCs w:val="20"/>
        </w:rPr>
      </w:pPr>
      <w:r w:rsidRPr="00DC582D">
        <w:rPr>
          <w:rFonts w:ascii="Arial" w:hAnsi="Arial" w:cs="Arial"/>
          <w:sz w:val="20"/>
          <w:szCs w:val="20"/>
        </w:rPr>
        <w:t>“Modern terminal values identified that demonstrate relationships with travel behaviours include convenience, indulgence, leisure, liberation, self-interest, and ostentation. Traditional values found to be associated with travel behaviours include the instrumental values of courtesy and morality, honesty, respect for history, and thrift; the terminal values of horizon broadening/novelty, knowledge and education, and stability and security; and the interpersonal values of conformity and family orientation/kinship” (Hsu, 2016, p. 230)</w:t>
      </w:r>
    </w:p>
    <w:p w14:paraId="6B35CB20" w14:textId="77777777" w:rsidR="002D7FEB" w:rsidRDefault="002D7FEB" w:rsidP="00E679DE">
      <w:pPr>
        <w:spacing w:line="360" w:lineRule="auto"/>
        <w:jc w:val="both"/>
        <w:rPr>
          <w:rFonts w:ascii="Arial" w:hAnsi="Arial" w:cs="Arial"/>
          <w:sz w:val="24"/>
          <w:szCs w:val="24"/>
        </w:rPr>
      </w:pPr>
    </w:p>
    <w:p w14:paraId="3938FAC2" w14:textId="77777777" w:rsidR="00833527" w:rsidRDefault="00833527" w:rsidP="00E679DE">
      <w:pPr>
        <w:spacing w:line="360" w:lineRule="auto"/>
        <w:jc w:val="both"/>
        <w:rPr>
          <w:rFonts w:ascii="Arial" w:hAnsi="Arial" w:cs="Arial"/>
          <w:sz w:val="24"/>
          <w:szCs w:val="24"/>
        </w:rPr>
      </w:pPr>
    </w:p>
    <w:p w14:paraId="75AE81EB" w14:textId="77777777" w:rsidR="00814994" w:rsidRPr="00DC582D" w:rsidRDefault="00814994" w:rsidP="00E679DE">
      <w:pPr>
        <w:spacing w:line="360" w:lineRule="auto"/>
        <w:jc w:val="both"/>
        <w:rPr>
          <w:rFonts w:ascii="Arial" w:hAnsi="Arial" w:cs="Arial"/>
          <w:b/>
          <w:bCs/>
          <w:sz w:val="24"/>
          <w:szCs w:val="24"/>
        </w:rPr>
      </w:pPr>
      <w:r w:rsidRPr="00DC582D">
        <w:rPr>
          <w:rFonts w:ascii="Arial" w:hAnsi="Arial" w:cs="Arial"/>
          <w:b/>
          <w:bCs/>
          <w:sz w:val="24"/>
          <w:szCs w:val="24"/>
        </w:rPr>
        <w:t>Introduction</w:t>
      </w:r>
    </w:p>
    <w:p w14:paraId="40ED0168" w14:textId="7FBB8788" w:rsidR="00400EED" w:rsidRDefault="00400EED" w:rsidP="00E679DE">
      <w:pPr>
        <w:spacing w:line="360" w:lineRule="auto"/>
        <w:jc w:val="both"/>
        <w:rPr>
          <w:rFonts w:ascii="Arial" w:hAnsi="Arial" w:cs="Arial"/>
          <w:sz w:val="24"/>
          <w:szCs w:val="24"/>
        </w:rPr>
      </w:pPr>
      <w:r>
        <w:rPr>
          <w:rFonts w:ascii="Arial" w:hAnsi="Arial" w:cs="Arial"/>
          <w:sz w:val="24"/>
          <w:szCs w:val="24"/>
        </w:rPr>
        <w:t xml:space="preserve">This report </w:t>
      </w:r>
      <w:r w:rsidR="0034084E">
        <w:rPr>
          <w:rFonts w:ascii="Arial" w:hAnsi="Arial" w:cs="Arial"/>
          <w:sz w:val="24"/>
          <w:szCs w:val="24"/>
        </w:rPr>
        <w:t>builds</w:t>
      </w:r>
      <w:r>
        <w:rPr>
          <w:rFonts w:ascii="Arial" w:hAnsi="Arial" w:cs="Arial"/>
          <w:sz w:val="24"/>
          <w:szCs w:val="24"/>
        </w:rPr>
        <w:t xml:space="preserve"> a comparison between England and China, put in evidence similarities and differences to understand better how the business could expand in a country belonging to a different culture, the environment and few details which made easier this process</w:t>
      </w:r>
      <w:r w:rsidR="0034084E">
        <w:rPr>
          <w:rFonts w:ascii="Arial" w:hAnsi="Arial" w:cs="Arial"/>
          <w:sz w:val="24"/>
          <w:szCs w:val="24"/>
        </w:rPr>
        <w:t xml:space="preserve">. </w:t>
      </w:r>
    </w:p>
    <w:p w14:paraId="7B39B268" w14:textId="77777777" w:rsidR="0034084E" w:rsidRDefault="0034084E" w:rsidP="00E679DE">
      <w:pPr>
        <w:spacing w:line="360" w:lineRule="auto"/>
        <w:jc w:val="both"/>
        <w:rPr>
          <w:rFonts w:ascii="Arial" w:hAnsi="Arial" w:cs="Arial"/>
          <w:sz w:val="24"/>
          <w:szCs w:val="24"/>
        </w:rPr>
      </w:pPr>
    </w:p>
    <w:p w14:paraId="39F64F5E" w14:textId="77777777" w:rsidR="00400EED" w:rsidRPr="00DC582D" w:rsidRDefault="00400EED" w:rsidP="003313D1">
      <w:pPr>
        <w:spacing w:line="360" w:lineRule="auto"/>
        <w:jc w:val="both"/>
        <w:rPr>
          <w:rFonts w:ascii="Arial" w:hAnsi="Arial" w:cs="Arial"/>
          <w:b/>
          <w:bCs/>
          <w:sz w:val="24"/>
          <w:szCs w:val="24"/>
        </w:rPr>
      </w:pPr>
      <w:r w:rsidRPr="00DC582D">
        <w:rPr>
          <w:rFonts w:ascii="Arial" w:hAnsi="Arial" w:cs="Arial"/>
          <w:b/>
          <w:bCs/>
          <w:sz w:val="24"/>
          <w:szCs w:val="24"/>
        </w:rPr>
        <w:t>Terminology</w:t>
      </w:r>
    </w:p>
    <w:p w14:paraId="38F1660B" w14:textId="33A282EA" w:rsidR="00AF59B3" w:rsidRDefault="00E45D42" w:rsidP="003313D1">
      <w:pPr>
        <w:spacing w:line="360" w:lineRule="auto"/>
        <w:jc w:val="both"/>
        <w:rPr>
          <w:rFonts w:ascii="Arial" w:hAnsi="Arial" w:cs="Arial"/>
          <w:sz w:val="24"/>
          <w:szCs w:val="24"/>
        </w:rPr>
      </w:pPr>
      <w:r>
        <w:rPr>
          <w:rFonts w:ascii="Arial" w:hAnsi="Arial" w:cs="Arial"/>
          <w:sz w:val="24"/>
          <w:szCs w:val="24"/>
        </w:rPr>
        <w:t xml:space="preserve">In our days, </w:t>
      </w:r>
      <w:r w:rsidR="00814994">
        <w:rPr>
          <w:rFonts w:ascii="Arial" w:hAnsi="Arial" w:cs="Arial"/>
          <w:sz w:val="24"/>
          <w:szCs w:val="24"/>
        </w:rPr>
        <w:t>when a certain</w:t>
      </w:r>
      <w:r>
        <w:rPr>
          <w:rFonts w:ascii="Arial" w:hAnsi="Arial" w:cs="Arial"/>
          <w:sz w:val="24"/>
          <w:szCs w:val="24"/>
        </w:rPr>
        <w:t xml:space="preserve"> business </w:t>
      </w:r>
      <w:r w:rsidR="00814994">
        <w:rPr>
          <w:rFonts w:ascii="Arial" w:hAnsi="Arial" w:cs="Arial"/>
          <w:sz w:val="24"/>
          <w:szCs w:val="24"/>
        </w:rPr>
        <w:t>crosses</w:t>
      </w:r>
      <w:r>
        <w:rPr>
          <w:rFonts w:ascii="Arial" w:hAnsi="Arial" w:cs="Arial"/>
          <w:sz w:val="24"/>
          <w:szCs w:val="24"/>
        </w:rPr>
        <w:t xml:space="preserve"> the borders, </w:t>
      </w:r>
      <w:r w:rsidR="00400EED">
        <w:rPr>
          <w:rFonts w:ascii="Arial" w:hAnsi="Arial" w:cs="Arial"/>
          <w:sz w:val="24"/>
          <w:szCs w:val="24"/>
        </w:rPr>
        <w:t>to be successful</w:t>
      </w:r>
      <w:r>
        <w:rPr>
          <w:rFonts w:ascii="Arial" w:hAnsi="Arial" w:cs="Arial"/>
          <w:sz w:val="24"/>
          <w:szCs w:val="24"/>
        </w:rPr>
        <w:t xml:space="preserve">, a big importance </w:t>
      </w:r>
      <w:proofErr w:type="gramStart"/>
      <w:r w:rsidR="0034084E">
        <w:rPr>
          <w:rFonts w:ascii="Arial" w:hAnsi="Arial" w:cs="Arial"/>
          <w:sz w:val="24"/>
          <w:szCs w:val="24"/>
        </w:rPr>
        <w:t>has</w:t>
      </w:r>
      <w:r>
        <w:rPr>
          <w:rFonts w:ascii="Arial" w:hAnsi="Arial" w:cs="Arial"/>
          <w:sz w:val="24"/>
          <w:szCs w:val="24"/>
        </w:rPr>
        <w:t xml:space="preserve"> to</w:t>
      </w:r>
      <w:proofErr w:type="gramEnd"/>
      <w:r>
        <w:rPr>
          <w:rFonts w:ascii="Arial" w:hAnsi="Arial" w:cs="Arial"/>
          <w:sz w:val="24"/>
          <w:szCs w:val="24"/>
        </w:rPr>
        <w:t xml:space="preserve"> </w:t>
      </w:r>
      <w:r w:rsidR="00814994">
        <w:rPr>
          <w:rFonts w:ascii="Arial" w:hAnsi="Arial" w:cs="Arial"/>
          <w:sz w:val="24"/>
          <w:szCs w:val="24"/>
        </w:rPr>
        <w:t xml:space="preserve">accord to intercultural studies, to “the differences which approach us” to understand how the thing put us apart could be used to bring us together. Beyond the words, </w:t>
      </w:r>
      <w:r w:rsidR="00C52C79">
        <w:rPr>
          <w:rFonts w:ascii="Arial" w:hAnsi="Arial" w:cs="Arial"/>
          <w:sz w:val="24"/>
          <w:szCs w:val="24"/>
        </w:rPr>
        <w:t>“</w:t>
      </w:r>
      <w:r w:rsidR="00C52C79" w:rsidRPr="00C52C79">
        <w:rPr>
          <w:rFonts w:ascii="Arial" w:hAnsi="Arial" w:cs="Arial"/>
          <w:sz w:val="24"/>
          <w:szCs w:val="24"/>
        </w:rPr>
        <w:t>the critical success factor is less about linguistic literacy linked to vocabulary and explicit rational comprehension, and more about a pre-emptive cultural interpretive intelligence which identifies emotion and sentiment</w:t>
      </w:r>
      <w:r w:rsidR="00C52C79">
        <w:rPr>
          <w:rFonts w:ascii="Arial" w:hAnsi="Arial" w:cs="Arial"/>
          <w:sz w:val="24"/>
          <w:szCs w:val="24"/>
        </w:rPr>
        <w:t>” (Tabari, 2016, p. 12)</w:t>
      </w:r>
      <w:r w:rsidR="00814994">
        <w:rPr>
          <w:rFonts w:ascii="Arial" w:hAnsi="Arial" w:cs="Arial"/>
          <w:sz w:val="24"/>
          <w:szCs w:val="24"/>
        </w:rPr>
        <w:t xml:space="preserve">. Also, more than that, </w:t>
      </w:r>
      <w:r w:rsidR="0034084E">
        <w:rPr>
          <w:rFonts w:ascii="Arial" w:hAnsi="Arial" w:cs="Arial"/>
          <w:sz w:val="24"/>
          <w:szCs w:val="24"/>
        </w:rPr>
        <w:t>“</w:t>
      </w:r>
      <w:r w:rsidR="0034084E" w:rsidRPr="003313D1">
        <w:rPr>
          <w:rFonts w:ascii="Arial" w:hAnsi="Arial" w:cs="Arial"/>
          <w:sz w:val="24"/>
          <w:szCs w:val="24"/>
        </w:rPr>
        <w:t>communication skills are very important for members of an organization.</w:t>
      </w:r>
      <w:r w:rsidR="0034084E">
        <w:rPr>
          <w:rFonts w:ascii="Arial" w:hAnsi="Arial" w:cs="Arial"/>
          <w:sz w:val="24"/>
          <w:szCs w:val="24"/>
        </w:rPr>
        <w:t xml:space="preserve"> </w:t>
      </w:r>
      <w:r w:rsidR="0034084E" w:rsidRPr="003313D1">
        <w:rPr>
          <w:rFonts w:ascii="Arial" w:hAnsi="Arial" w:cs="Arial"/>
          <w:sz w:val="24"/>
          <w:szCs w:val="24"/>
        </w:rPr>
        <w:t>Communications is never-ending because the world is ever-changing.</w:t>
      </w:r>
      <w:r w:rsidR="0034084E">
        <w:rPr>
          <w:rFonts w:ascii="Arial" w:hAnsi="Arial" w:cs="Arial"/>
          <w:sz w:val="24"/>
          <w:szCs w:val="24"/>
        </w:rPr>
        <w:t>”</w:t>
      </w:r>
      <w:r w:rsidR="0034084E" w:rsidRPr="003313D1">
        <w:rPr>
          <w:rFonts w:ascii="Arial" w:hAnsi="Arial" w:cs="Arial"/>
          <w:sz w:val="24"/>
          <w:szCs w:val="24"/>
        </w:rPr>
        <w:t xml:space="preserve"> </w:t>
      </w:r>
      <w:r w:rsidR="0034084E">
        <w:rPr>
          <w:rFonts w:ascii="Arial" w:hAnsi="Arial" w:cs="Arial"/>
          <w:sz w:val="24"/>
          <w:szCs w:val="24"/>
        </w:rPr>
        <w:t>(Rudd, 2015, p. 21)</w:t>
      </w:r>
      <w:r w:rsidR="0034084E">
        <w:rPr>
          <w:rFonts w:ascii="Arial" w:hAnsi="Arial" w:cs="Arial"/>
          <w:sz w:val="24"/>
          <w:szCs w:val="24"/>
        </w:rPr>
        <w:t xml:space="preserve">. </w:t>
      </w:r>
      <w:r w:rsidR="00814994">
        <w:rPr>
          <w:rFonts w:ascii="Arial" w:hAnsi="Arial" w:cs="Arial"/>
          <w:sz w:val="24"/>
          <w:szCs w:val="24"/>
        </w:rPr>
        <w:t xml:space="preserve">This becomes more obvious in hospitality, where next step is to assimilate values of other cultures, </w:t>
      </w:r>
      <w:r w:rsidR="003168A3">
        <w:rPr>
          <w:rFonts w:ascii="Arial" w:hAnsi="Arial" w:cs="Arial"/>
          <w:sz w:val="24"/>
          <w:szCs w:val="24"/>
        </w:rPr>
        <w:t>“</w:t>
      </w:r>
      <w:r w:rsidR="003168A3" w:rsidRPr="003168A3">
        <w:rPr>
          <w:rFonts w:ascii="Arial" w:hAnsi="Arial" w:cs="Arial"/>
          <w:sz w:val="24"/>
          <w:szCs w:val="24"/>
        </w:rPr>
        <w:t>to integrate the teaching of communication and cross-cultural skills into a postgraduate hospitality subject for students from culturally-diverse backgrounds</w:t>
      </w:r>
      <w:r w:rsidR="003168A3">
        <w:rPr>
          <w:rFonts w:ascii="Arial" w:hAnsi="Arial" w:cs="Arial"/>
          <w:sz w:val="24"/>
          <w:szCs w:val="24"/>
        </w:rPr>
        <w:t>” (Malfroy, 2000, p. 27)</w:t>
      </w:r>
      <w:r w:rsidR="00814994">
        <w:rPr>
          <w:rFonts w:ascii="Arial" w:hAnsi="Arial" w:cs="Arial"/>
          <w:sz w:val="24"/>
          <w:szCs w:val="24"/>
        </w:rPr>
        <w:t>. Is not about just</w:t>
      </w:r>
      <w:r w:rsidR="00400EED">
        <w:rPr>
          <w:rFonts w:ascii="Arial" w:hAnsi="Arial" w:cs="Arial"/>
          <w:sz w:val="24"/>
          <w:szCs w:val="24"/>
        </w:rPr>
        <w:t xml:space="preserve"> to learn a foreign language, because </w:t>
      </w:r>
      <w:r w:rsidR="003313D1">
        <w:rPr>
          <w:rFonts w:ascii="Arial" w:hAnsi="Arial" w:cs="Arial"/>
          <w:sz w:val="24"/>
          <w:szCs w:val="24"/>
        </w:rPr>
        <w:t>“</w:t>
      </w:r>
      <w:r w:rsidR="003313D1" w:rsidRPr="003313D1">
        <w:rPr>
          <w:rFonts w:ascii="Arial" w:hAnsi="Arial" w:cs="Arial"/>
          <w:sz w:val="24"/>
          <w:szCs w:val="24"/>
        </w:rPr>
        <w:t>Communication takes place in many forms. It can be</w:t>
      </w:r>
      <w:r w:rsidR="003313D1">
        <w:rPr>
          <w:rFonts w:ascii="Arial" w:hAnsi="Arial" w:cs="Arial"/>
          <w:sz w:val="24"/>
          <w:szCs w:val="24"/>
        </w:rPr>
        <w:t xml:space="preserve"> </w:t>
      </w:r>
      <w:r w:rsidR="003313D1" w:rsidRPr="003313D1">
        <w:rPr>
          <w:rFonts w:ascii="Arial" w:hAnsi="Arial" w:cs="Arial"/>
          <w:sz w:val="24"/>
          <w:szCs w:val="24"/>
        </w:rPr>
        <w:t>verbal or non-verbal. Likewise, it can be formal or informal. The most typical style of communicating is</w:t>
      </w:r>
      <w:r w:rsidR="003313D1">
        <w:rPr>
          <w:rFonts w:ascii="Arial" w:hAnsi="Arial" w:cs="Arial"/>
          <w:sz w:val="24"/>
          <w:szCs w:val="24"/>
        </w:rPr>
        <w:t xml:space="preserve"> </w:t>
      </w:r>
      <w:r w:rsidR="003313D1" w:rsidRPr="003313D1">
        <w:rPr>
          <w:rFonts w:ascii="Arial" w:hAnsi="Arial" w:cs="Arial"/>
          <w:sz w:val="24"/>
          <w:szCs w:val="24"/>
        </w:rPr>
        <w:t>by face-to-fac</w:t>
      </w:r>
      <w:r w:rsidR="003313D1">
        <w:rPr>
          <w:rFonts w:ascii="Arial" w:hAnsi="Arial" w:cs="Arial"/>
          <w:sz w:val="24"/>
          <w:szCs w:val="24"/>
        </w:rPr>
        <w:t>e m</w:t>
      </w:r>
      <w:r w:rsidR="003313D1" w:rsidRPr="003313D1">
        <w:rPr>
          <w:rFonts w:ascii="Arial" w:hAnsi="Arial" w:cs="Arial"/>
          <w:sz w:val="24"/>
          <w:szCs w:val="24"/>
        </w:rPr>
        <w:t>eetings</w:t>
      </w:r>
      <w:r w:rsidR="003313D1">
        <w:rPr>
          <w:rFonts w:ascii="Arial" w:hAnsi="Arial" w:cs="Arial"/>
          <w:sz w:val="24"/>
          <w:szCs w:val="24"/>
        </w:rPr>
        <w:t>” (Rudd, 2015, p. 11)</w:t>
      </w:r>
      <w:r w:rsidR="0034084E">
        <w:rPr>
          <w:rFonts w:ascii="Arial" w:hAnsi="Arial" w:cs="Arial"/>
          <w:sz w:val="24"/>
          <w:szCs w:val="24"/>
        </w:rPr>
        <w:t xml:space="preserve">. Even </w:t>
      </w:r>
      <w:r w:rsidR="00400EED">
        <w:rPr>
          <w:rFonts w:ascii="Arial" w:hAnsi="Arial" w:cs="Arial"/>
          <w:sz w:val="24"/>
          <w:szCs w:val="24"/>
        </w:rPr>
        <w:t>don’t need to learn Chinese because English is a second language there,</w:t>
      </w:r>
      <w:r w:rsidR="0034084E">
        <w:rPr>
          <w:rFonts w:ascii="Arial" w:hAnsi="Arial" w:cs="Arial"/>
          <w:sz w:val="24"/>
          <w:szCs w:val="24"/>
        </w:rPr>
        <w:t xml:space="preserve"> more important to understand their culture,</w:t>
      </w:r>
      <w:r w:rsidR="00400EED">
        <w:rPr>
          <w:rFonts w:ascii="Arial" w:hAnsi="Arial" w:cs="Arial"/>
          <w:sz w:val="24"/>
          <w:szCs w:val="24"/>
        </w:rPr>
        <w:t xml:space="preserve"> </w:t>
      </w:r>
      <w:r w:rsidR="0034084E">
        <w:rPr>
          <w:rFonts w:ascii="Arial" w:hAnsi="Arial" w:cs="Arial"/>
          <w:sz w:val="24"/>
          <w:szCs w:val="24"/>
        </w:rPr>
        <w:t>“</w:t>
      </w:r>
      <w:r w:rsidR="0034084E" w:rsidRPr="003168A3">
        <w:rPr>
          <w:rFonts w:ascii="Arial" w:hAnsi="Arial" w:cs="Arial"/>
          <w:sz w:val="24"/>
          <w:szCs w:val="24"/>
        </w:rPr>
        <w:t>Cultural awareness, sensitivity and understanding of cultural differences should be perceived as a critical issue for business success</w:t>
      </w:r>
      <w:r w:rsidR="0034084E">
        <w:rPr>
          <w:rFonts w:ascii="Arial" w:hAnsi="Arial" w:cs="Arial"/>
          <w:sz w:val="24"/>
          <w:szCs w:val="24"/>
        </w:rPr>
        <w:t>” (Grobelna, 2015, p.101).</w:t>
      </w:r>
      <w:r w:rsidR="0034084E">
        <w:rPr>
          <w:rFonts w:ascii="Arial" w:hAnsi="Arial" w:cs="Arial"/>
          <w:sz w:val="24"/>
          <w:szCs w:val="24"/>
        </w:rPr>
        <w:t xml:space="preserve"> Why this is so important in hospitality? Because </w:t>
      </w:r>
      <w:r w:rsidR="00AF59B3">
        <w:rPr>
          <w:rFonts w:ascii="Arial" w:hAnsi="Arial" w:cs="Arial"/>
          <w:sz w:val="24"/>
          <w:szCs w:val="24"/>
        </w:rPr>
        <w:t>“</w:t>
      </w:r>
      <w:r w:rsidR="00AF59B3" w:rsidRPr="00AF59B3">
        <w:rPr>
          <w:rFonts w:ascii="Arial" w:hAnsi="Arial" w:cs="Arial"/>
          <w:sz w:val="24"/>
          <w:szCs w:val="24"/>
        </w:rPr>
        <w:t>cultural intelligence of front-line service employees on customers’ perceptions of service quality</w:t>
      </w:r>
      <w:r w:rsidR="00AF59B3">
        <w:rPr>
          <w:rFonts w:ascii="Arial" w:hAnsi="Arial" w:cs="Arial"/>
          <w:sz w:val="24"/>
          <w:szCs w:val="24"/>
        </w:rPr>
        <w:t>[..]</w:t>
      </w:r>
      <w:r w:rsidR="00AF59B3" w:rsidRPr="00AF59B3">
        <w:rPr>
          <w:rFonts w:ascii="Arial" w:hAnsi="Arial" w:cs="Arial"/>
          <w:sz w:val="24"/>
          <w:szCs w:val="24"/>
        </w:rPr>
        <w:t xml:space="preserve"> that culture shapes the attitudes and behaviours of front-line employees and affects customer perceptions of service quality</w:t>
      </w:r>
      <w:r w:rsidR="00AF59B3">
        <w:rPr>
          <w:rFonts w:ascii="Arial" w:hAnsi="Arial" w:cs="Arial"/>
          <w:sz w:val="24"/>
          <w:szCs w:val="24"/>
        </w:rPr>
        <w:t>” ( Bakir, 2017, p. 245)</w:t>
      </w:r>
    </w:p>
    <w:p w14:paraId="54D49B17" w14:textId="55B7CCA4" w:rsidR="00E91B88" w:rsidRDefault="0034084E" w:rsidP="003313D1">
      <w:pPr>
        <w:spacing w:line="360" w:lineRule="auto"/>
        <w:jc w:val="both"/>
        <w:rPr>
          <w:rFonts w:ascii="Arial" w:hAnsi="Arial" w:cs="Arial"/>
          <w:sz w:val="24"/>
          <w:szCs w:val="24"/>
        </w:rPr>
      </w:pPr>
      <w:r>
        <w:rPr>
          <w:rFonts w:ascii="Arial" w:hAnsi="Arial" w:cs="Arial"/>
          <w:sz w:val="24"/>
          <w:szCs w:val="24"/>
        </w:rPr>
        <w:t xml:space="preserve">What made Chinese culture so special? Thousands of years purified a nation with long term values; very different to western cultures, </w:t>
      </w:r>
      <w:r w:rsidR="00E91B88">
        <w:rPr>
          <w:rFonts w:ascii="Arial" w:hAnsi="Arial" w:cs="Arial"/>
          <w:sz w:val="24"/>
          <w:szCs w:val="24"/>
        </w:rPr>
        <w:t xml:space="preserve">also </w:t>
      </w:r>
      <w:r>
        <w:rPr>
          <w:rFonts w:ascii="Arial" w:hAnsi="Arial" w:cs="Arial"/>
          <w:sz w:val="24"/>
          <w:szCs w:val="24"/>
        </w:rPr>
        <w:t>not having</w:t>
      </w:r>
      <w:r w:rsidR="00833527">
        <w:rPr>
          <w:rFonts w:ascii="Arial" w:hAnsi="Arial" w:cs="Arial"/>
          <w:sz w:val="24"/>
          <w:szCs w:val="24"/>
        </w:rPr>
        <w:t xml:space="preserve"> the</w:t>
      </w:r>
      <w:r>
        <w:rPr>
          <w:rFonts w:ascii="Arial" w:hAnsi="Arial" w:cs="Arial"/>
          <w:sz w:val="24"/>
          <w:szCs w:val="24"/>
        </w:rPr>
        <w:t xml:space="preserve"> dynamism</w:t>
      </w:r>
      <w:r w:rsidR="00E91B88">
        <w:rPr>
          <w:rFonts w:ascii="Arial" w:hAnsi="Arial" w:cs="Arial"/>
          <w:sz w:val="24"/>
          <w:szCs w:val="24"/>
        </w:rPr>
        <w:t xml:space="preserve"> and power of adaptation</w:t>
      </w:r>
      <w:r>
        <w:rPr>
          <w:rFonts w:ascii="Arial" w:hAnsi="Arial" w:cs="Arial"/>
          <w:sz w:val="24"/>
          <w:szCs w:val="24"/>
        </w:rPr>
        <w:t xml:space="preserve"> </w:t>
      </w:r>
      <w:r w:rsidR="00E91B88">
        <w:rPr>
          <w:rFonts w:ascii="Arial" w:hAnsi="Arial" w:cs="Arial"/>
          <w:sz w:val="24"/>
          <w:szCs w:val="24"/>
        </w:rPr>
        <w:t xml:space="preserve">of the other relative new culture. </w:t>
      </w:r>
    </w:p>
    <w:p w14:paraId="1290543C" w14:textId="77777777" w:rsidR="00E91B88" w:rsidRDefault="00E91B88" w:rsidP="003313D1">
      <w:pPr>
        <w:spacing w:line="360" w:lineRule="auto"/>
        <w:jc w:val="both"/>
        <w:rPr>
          <w:rFonts w:ascii="Arial" w:hAnsi="Arial" w:cs="Arial"/>
          <w:sz w:val="24"/>
          <w:szCs w:val="24"/>
        </w:rPr>
      </w:pPr>
    </w:p>
    <w:p w14:paraId="10D91EC9" w14:textId="2040E362" w:rsidR="00E91B88" w:rsidRPr="00DC582D" w:rsidRDefault="00E91B88" w:rsidP="003313D1">
      <w:pPr>
        <w:spacing w:line="360" w:lineRule="auto"/>
        <w:jc w:val="both"/>
        <w:rPr>
          <w:rFonts w:ascii="Arial" w:hAnsi="Arial" w:cs="Arial"/>
          <w:b/>
          <w:bCs/>
          <w:sz w:val="24"/>
          <w:szCs w:val="24"/>
        </w:rPr>
      </w:pPr>
      <w:r w:rsidRPr="00DC582D">
        <w:rPr>
          <w:rFonts w:ascii="Arial" w:hAnsi="Arial" w:cs="Arial"/>
          <w:b/>
          <w:bCs/>
          <w:sz w:val="24"/>
          <w:szCs w:val="24"/>
        </w:rPr>
        <w:lastRenderedPageBreak/>
        <w:t>Comparison England – China</w:t>
      </w:r>
    </w:p>
    <w:p w14:paraId="1C1CB3B2" w14:textId="263B3DE1" w:rsidR="00AF59B3" w:rsidRDefault="00E91B88" w:rsidP="003313D1">
      <w:pPr>
        <w:spacing w:line="360" w:lineRule="auto"/>
        <w:jc w:val="both"/>
        <w:rPr>
          <w:rFonts w:ascii="Arial" w:hAnsi="Arial" w:cs="Arial"/>
          <w:sz w:val="24"/>
          <w:szCs w:val="24"/>
        </w:rPr>
      </w:pPr>
      <w:r>
        <w:rPr>
          <w:rFonts w:ascii="Arial" w:hAnsi="Arial" w:cs="Arial"/>
          <w:sz w:val="24"/>
          <w:szCs w:val="24"/>
        </w:rPr>
        <w:t>The main source is data from Globe project study, visualisations of 2004 study, with diagrams presented in Appendix</w:t>
      </w:r>
      <w:r w:rsidR="00833527">
        <w:rPr>
          <w:rFonts w:ascii="Arial" w:hAnsi="Arial" w:cs="Arial"/>
          <w:sz w:val="24"/>
          <w:szCs w:val="24"/>
        </w:rPr>
        <w:t>, first two for A part, next two for B part.</w:t>
      </w:r>
    </w:p>
    <w:p w14:paraId="705114F6" w14:textId="0EA0B70A" w:rsidR="001F4582" w:rsidRPr="00833527" w:rsidRDefault="00E91B88" w:rsidP="003313D1">
      <w:pPr>
        <w:spacing w:line="360" w:lineRule="auto"/>
        <w:jc w:val="both"/>
        <w:rPr>
          <w:rFonts w:ascii="Arial" w:hAnsi="Arial" w:cs="Arial"/>
          <w:b/>
          <w:bCs/>
          <w:sz w:val="24"/>
          <w:szCs w:val="24"/>
        </w:rPr>
      </w:pPr>
      <w:r w:rsidRPr="00833527">
        <w:rPr>
          <w:rFonts w:ascii="Arial" w:hAnsi="Arial" w:cs="Arial"/>
          <w:b/>
          <w:bCs/>
          <w:sz w:val="24"/>
          <w:szCs w:val="24"/>
        </w:rPr>
        <w:t>A Culture visualisations</w:t>
      </w:r>
    </w:p>
    <w:p w14:paraId="1BC499FD" w14:textId="4117DA02" w:rsidR="001421F3" w:rsidRPr="001421F3" w:rsidRDefault="001421F3" w:rsidP="001421F3">
      <w:pPr>
        <w:spacing w:line="360" w:lineRule="auto"/>
        <w:jc w:val="both"/>
        <w:rPr>
          <w:rFonts w:ascii="Arial" w:hAnsi="Arial" w:cs="Arial"/>
          <w:sz w:val="24"/>
          <w:szCs w:val="24"/>
        </w:rPr>
      </w:pPr>
      <w:r w:rsidRPr="001421F3">
        <w:rPr>
          <w:rFonts w:ascii="Arial" w:hAnsi="Arial" w:cs="Arial"/>
          <w:sz w:val="24"/>
          <w:szCs w:val="24"/>
        </w:rPr>
        <w:t xml:space="preserve">Comparison between England and China </w:t>
      </w:r>
      <w:r w:rsidR="00E91B88">
        <w:rPr>
          <w:rFonts w:ascii="Arial" w:hAnsi="Arial" w:cs="Arial"/>
          <w:sz w:val="24"/>
          <w:szCs w:val="24"/>
        </w:rPr>
        <w:t>shows similarities and differences in</w:t>
      </w:r>
      <w:r w:rsidRPr="001421F3">
        <w:rPr>
          <w:rFonts w:ascii="Arial" w:hAnsi="Arial" w:cs="Arial"/>
          <w:sz w:val="24"/>
          <w:szCs w:val="24"/>
        </w:rPr>
        <w:t xml:space="preserve"> various cultural dimensions related to gender equalitarianism, individual or group orientation, performance orientation, future orientation, humanity orientation, institutional collectivism, power distance, and uncertainty avoidance. It's important to note that cultural characteristics can vary within a country, and there may be regional or individual </w:t>
      </w:r>
      <w:r w:rsidR="00DC582D" w:rsidRPr="001421F3">
        <w:rPr>
          <w:rFonts w:ascii="Arial" w:hAnsi="Arial" w:cs="Arial"/>
          <w:sz w:val="24"/>
          <w:szCs w:val="24"/>
        </w:rPr>
        <w:t>differences,</w:t>
      </w:r>
      <w:r w:rsidR="00E91B88">
        <w:rPr>
          <w:rFonts w:ascii="Arial" w:hAnsi="Arial" w:cs="Arial"/>
          <w:sz w:val="24"/>
          <w:szCs w:val="24"/>
        </w:rPr>
        <w:t xml:space="preserve"> but also same values could be shared by people living at 10000</w:t>
      </w:r>
      <w:r w:rsidR="002D7FEB">
        <w:rPr>
          <w:rFonts w:ascii="Arial" w:hAnsi="Arial" w:cs="Arial"/>
          <w:sz w:val="24"/>
          <w:szCs w:val="24"/>
        </w:rPr>
        <w:t xml:space="preserve"> miles away.</w:t>
      </w:r>
    </w:p>
    <w:p w14:paraId="18B6564C" w14:textId="77777777" w:rsidR="001421F3" w:rsidRPr="001421F3" w:rsidRDefault="001421F3" w:rsidP="002D7FEB">
      <w:pPr>
        <w:spacing w:line="360" w:lineRule="auto"/>
        <w:ind w:firstLine="720"/>
        <w:jc w:val="both"/>
        <w:rPr>
          <w:rFonts w:ascii="Arial" w:hAnsi="Arial" w:cs="Arial"/>
          <w:sz w:val="24"/>
          <w:szCs w:val="24"/>
        </w:rPr>
      </w:pPr>
      <w:r w:rsidRPr="001421F3">
        <w:rPr>
          <w:rFonts w:ascii="Arial" w:hAnsi="Arial" w:cs="Arial"/>
          <w:sz w:val="24"/>
          <w:szCs w:val="24"/>
        </w:rPr>
        <w:t>Gender Equalitarianism:</w:t>
      </w:r>
    </w:p>
    <w:p w14:paraId="340D483C" w14:textId="77777777" w:rsidR="001421F3" w:rsidRPr="001421F3" w:rsidRDefault="001421F3" w:rsidP="001421F3">
      <w:pPr>
        <w:spacing w:line="360" w:lineRule="auto"/>
        <w:jc w:val="both"/>
        <w:rPr>
          <w:rFonts w:ascii="Arial" w:hAnsi="Arial" w:cs="Arial"/>
          <w:sz w:val="24"/>
          <w:szCs w:val="24"/>
        </w:rPr>
      </w:pPr>
      <w:r w:rsidRPr="001421F3">
        <w:rPr>
          <w:rFonts w:ascii="Arial" w:hAnsi="Arial" w:cs="Arial"/>
          <w:sz w:val="24"/>
          <w:szCs w:val="24"/>
        </w:rPr>
        <w:t>England: Generally, England has made significant progress in promoting gender equality, with laws and policies in place to support equal opportunities for men and women.</w:t>
      </w:r>
    </w:p>
    <w:p w14:paraId="7C98FD3C" w14:textId="77777777" w:rsidR="001421F3" w:rsidRPr="001421F3" w:rsidRDefault="001421F3" w:rsidP="001421F3">
      <w:pPr>
        <w:spacing w:line="360" w:lineRule="auto"/>
        <w:jc w:val="both"/>
        <w:rPr>
          <w:rFonts w:ascii="Arial" w:hAnsi="Arial" w:cs="Arial"/>
          <w:sz w:val="24"/>
          <w:szCs w:val="24"/>
        </w:rPr>
      </w:pPr>
      <w:r w:rsidRPr="001421F3">
        <w:rPr>
          <w:rFonts w:ascii="Arial" w:hAnsi="Arial" w:cs="Arial"/>
          <w:sz w:val="24"/>
          <w:szCs w:val="24"/>
        </w:rPr>
        <w:t xml:space="preserve">China: China has seen improvements in gender equality, but traditional gender roles and stereotypes </w:t>
      </w:r>
      <w:proofErr w:type="gramStart"/>
      <w:r w:rsidRPr="001421F3">
        <w:rPr>
          <w:rFonts w:ascii="Arial" w:hAnsi="Arial" w:cs="Arial"/>
          <w:sz w:val="24"/>
          <w:szCs w:val="24"/>
        </w:rPr>
        <w:t>still persist</w:t>
      </w:r>
      <w:proofErr w:type="gramEnd"/>
      <w:r w:rsidRPr="001421F3">
        <w:rPr>
          <w:rFonts w:ascii="Arial" w:hAnsi="Arial" w:cs="Arial"/>
          <w:sz w:val="24"/>
          <w:szCs w:val="24"/>
        </w:rPr>
        <w:t>, particularly in rural areas.</w:t>
      </w:r>
    </w:p>
    <w:p w14:paraId="1437E607" w14:textId="77777777" w:rsidR="001421F3" w:rsidRPr="001421F3" w:rsidRDefault="001421F3" w:rsidP="002D7FEB">
      <w:pPr>
        <w:spacing w:line="360" w:lineRule="auto"/>
        <w:ind w:firstLine="720"/>
        <w:jc w:val="both"/>
        <w:rPr>
          <w:rFonts w:ascii="Arial" w:hAnsi="Arial" w:cs="Arial"/>
          <w:sz w:val="24"/>
          <w:szCs w:val="24"/>
        </w:rPr>
      </w:pPr>
      <w:r w:rsidRPr="001421F3">
        <w:rPr>
          <w:rFonts w:ascii="Arial" w:hAnsi="Arial" w:cs="Arial"/>
          <w:sz w:val="24"/>
          <w:szCs w:val="24"/>
        </w:rPr>
        <w:t>Individual or Group Orientation:</w:t>
      </w:r>
    </w:p>
    <w:p w14:paraId="3AB64B0A" w14:textId="77777777" w:rsidR="001421F3" w:rsidRPr="001421F3" w:rsidRDefault="001421F3" w:rsidP="001421F3">
      <w:pPr>
        <w:spacing w:line="360" w:lineRule="auto"/>
        <w:jc w:val="both"/>
        <w:rPr>
          <w:rFonts w:ascii="Arial" w:hAnsi="Arial" w:cs="Arial"/>
          <w:sz w:val="24"/>
          <w:szCs w:val="24"/>
        </w:rPr>
      </w:pPr>
      <w:r w:rsidRPr="001421F3">
        <w:rPr>
          <w:rFonts w:ascii="Arial" w:hAnsi="Arial" w:cs="Arial"/>
          <w:sz w:val="24"/>
          <w:szCs w:val="24"/>
        </w:rPr>
        <w:t>England: England is often associated with individualism, where personal achievement and independence are highly valued.</w:t>
      </w:r>
    </w:p>
    <w:p w14:paraId="7E697FBE" w14:textId="77777777" w:rsidR="001421F3" w:rsidRPr="001421F3" w:rsidRDefault="001421F3" w:rsidP="001421F3">
      <w:pPr>
        <w:spacing w:line="360" w:lineRule="auto"/>
        <w:jc w:val="both"/>
        <w:rPr>
          <w:rFonts w:ascii="Arial" w:hAnsi="Arial" w:cs="Arial"/>
          <w:sz w:val="24"/>
          <w:szCs w:val="24"/>
        </w:rPr>
      </w:pPr>
      <w:r w:rsidRPr="001421F3">
        <w:rPr>
          <w:rFonts w:ascii="Arial" w:hAnsi="Arial" w:cs="Arial"/>
          <w:sz w:val="24"/>
          <w:szCs w:val="24"/>
        </w:rPr>
        <w:t>China: China tends to have a more collectivist culture, emphasizing group harmony, family, and community.</w:t>
      </w:r>
    </w:p>
    <w:p w14:paraId="3056964F" w14:textId="77777777" w:rsidR="001421F3" w:rsidRPr="001421F3" w:rsidRDefault="001421F3" w:rsidP="002D7FEB">
      <w:pPr>
        <w:spacing w:line="360" w:lineRule="auto"/>
        <w:ind w:firstLine="720"/>
        <w:jc w:val="both"/>
        <w:rPr>
          <w:rFonts w:ascii="Arial" w:hAnsi="Arial" w:cs="Arial"/>
          <w:sz w:val="24"/>
          <w:szCs w:val="24"/>
        </w:rPr>
      </w:pPr>
      <w:r w:rsidRPr="001421F3">
        <w:rPr>
          <w:rFonts w:ascii="Arial" w:hAnsi="Arial" w:cs="Arial"/>
          <w:sz w:val="24"/>
          <w:szCs w:val="24"/>
        </w:rPr>
        <w:t>Performance Orientation:</w:t>
      </w:r>
    </w:p>
    <w:p w14:paraId="64B75B0C" w14:textId="77777777" w:rsidR="001421F3" w:rsidRPr="001421F3" w:rsidRDefault="001421F3" w:rsidP="001421F3">
      <w:pPr>
        <w:spacing w:line="360" w:lineRule="auto"/>
        <w:jc w:val="both"/>
        <w:rPr>
          <w:rFonts w:ascii="Arial" w:hAnsi="Arial" w:cs="Arial"/>
          <w:sz w:val="24"/>
          <w:szCs w:val="24"/>
        </w:rPr>
      </w:pPr>
      <w:r w:rsidRPr="001421F3">
        <w:rPr>
          <w:rFonts w:ascii="Arial" w:hAnsi="Arial" w:cs="Arial"/>
          <w:sz w:val="24"/>
          <w:szCs w:val="24"/>
        </w:rPr>
        <w:t>England: Performance and achievement are highly valued in England, and there is a strong work ethic.</w:t>
      </w:r>
    </w:p>
    <w:p w14:paraId="692CD8B6" w14:textId="77777777" w:rsidR="001421F3" w:rsidRPr="001421F3" w:rsidRDefault="001421F3" w:rsidP="001421F3">
      <w:pPr>
        <w:spacing w:line="360" w:lineRule="auto"/>
        <w:jc w:val="both"/>
        <w:rPr>
          <w:rFonts w:ascii="Arial" w:hAnsi="Arial" w:cs="Arial"/>
          <w:sz w:val="24"/>
          <w:szCs w:val="24"/>
        </w:rPr>
      </w:pPr>
      <w:r w:rsidRPr="001421F3">
        <w:rPr>
          <w:rFonts w:ascii="Arial" w:hAnsi="Arial" w:cs="Arial"/>
          <w:sz w:val="24"/>
          <w:szCs w:val="24"/>
        </w:rPr>
        <w:t>China: China also places a strong emphasis on performance, especially in the context of education and professional success.</w:t>
      </w:r>
    </w:p>
    <w:p w14:paraId="7882B9E5" w14:textId="77777777" w:rsidR="001421F3" w:rsidRPr="001421F3" w:rsidRDefault="001421F3" w:rsidP="002D7FEB">
      <w:pPr>
        <w:spacing w:line="360" w:lineRule="auto"/>
        <w:ind w:firstLine="720"/>
        <w:jc w:val="both"/>
        <w:rPr>
          <w:rFonts w:ascii="Arial" w:hAnsi="Arial" w:cs="Arial"/>
          <w:sz w:val="24"/>
          <w:szCs w:val="24"/>
        </w:rPr>
      </w:pPr>
      <w:r w:rsidRPr="001421F3">
        <w:rPr>
          <w:rFonts w:ascii="Arial" w:hAnsi="Arial" w:cs="Arial"/>
          <w:sz w:val="24"/>
          <w:szCs w:val="24"/>
        </w:rPr>
        <w:t>Future Orientation:</w:t>
      </w:r>
    </w:p>
    <w:p w14:paraId="29F21DC9" w14:textId="77777777" w:rsidR="001421F3" w:rsidRPr="001421F3" w:rsidRDefault="001421F3" w:rsidP="001421F3">
      <w:pPr>
        <w:spacing w:line="360" w:lineRule="auto"/>
        <w:jc w:val="both"/>
        <w:rPr>
          <w:rFonts w:ascii="Arial" w:hAnsi="Arial" w:cs="Arial"/>
          <w:sz w:val="24"/>
          <w:szCs w:val="24"/>
        </w:rPr>
      </w:pPr>
      <w:r w:rsidRPr="001421F3">
        <w:rPr>
          <w:rFonts w:ascii="Arial" w:hAnsi="Arial" w:cs="Arial"/>
          <w:sz w:val="24"/>
          <w:szCs w:val="24"/>
        </w:rPr>
        <w:t>England: There is a focus on planning for the future in England, both in personal and professional life.</w:t>
      </w:r>
    </w:p>
    <w:p w14:paraId="486D671C" w14:textId="77777777" w:rsidR="001421F3" w:rsidRPr="001421F3" w:rsidRDefault="001421F3" w:rsidP="001421F3">
      <w:pPr>
        <w:spacing w:line="360" w:lineRule="auto"/>
        <w:jc w:val="both"/>
        <w:rPr>
          <w:rFonts w:ascii="Arial" w:hAnsi="Arial" w:cs="Arial"/>
          <w:sz w:val="24"/>
          <w:szCs w:val="24"/>
        </w:rPr>
      </w:pPr>
      <w:r w:rsidRPr="001421F3">
        <w:rPr>
          <w:rFonts w:ascii="Arial" w:hAnsi="Arial" w:cs="Arial"/>
          <w:sz w:val="24"/>
          <w:szCs w:val="24"/>
        </w:rPr>
        <w:t xml:space="preserve">China: China places great importance on long-term planning and </w:t>
      </w:r>
      <w:proofErr w:type="gramStart"/>
      <w:r w:rsidRPr="001421F3">
        <w:rPr>
          <w:rFonts w:ascii="Arial" w:hAnsi="Arial" w:cs="Arial"/>
          <w:sz w:val="24"/>
          <w:szCs w:val="24"/>
        </w:rPr>
        <w:t>future prospects</w:t>
      </w:r>
      <w:proofErr w:type="gramEnd"/>
      <w:r w:rsidRPr="001421F3">
        <w:rPr>
          <w:rFonts w:ascii="Arial" w:hAnsi="Arial" w:cs="Arial"/>
          <w:sz w:val="24"/>
          <w:szCs w:val="24"/>
        </w:rPr>
        <w:t>, particularly in terms of economic growth and development.</w:t>
      </w:r>
    </w:p>
    <w:p w14:paraId="7C12F43B" w14:textId="77777777" w:rsidR="00833527" w:rsidRDefault="00833527" w:rsidP="002D7FEB">
      <w:pPr>
        <w:spacing w:line="360" w:lineRule="auto"/>
        <w:ind w:firstLine="720"/>
        <w:jc w:val="both"/>
        <w:rPr>
          <w:rFonts w:ascii="Arial" w:hAnsi="Arial" w:cs="Arial"/>
          <w:sz w:val="24"/>
          <w:szCs w:val="24"/>
        </w:rPr>
      </w:pPr>
    </w:p>
    <w:p w14:paraId="281974C4" w14:textId="5EF51AD3" w:rsidR="001421F3" w:rsidRPr="001421F3" w:rsidRDefault="001421F3" w:rsidP="002D7FEB">
      <w:pPr>
        <w:spacing w:line="360" w:lineRule="auto"/>
        <w:ind w:firstLine="720"/>
        <w:jc w:val="both"/>
        <w:rPr>
          <w:rFonts w:ascii="Arial" w:hAnsi="Arial" w:cs="Arial"/>
          <w:sz w:val="24"/>
          <w:szCs w:val="24"/>
        </w:rPr>
      </w:pPr>
      <w:r w:rsidRPr="001421F3">
        <w:rPr>
          <w:rFonts w:ascii="Arial" w:hAnsi="Arial" w:cs="Arial"/>
          <w:sz w:val="24"/>
          <w:szCs w:val="24"/>
        </w:rPr>
        <w:t>Humanity Orientation:</w:t>
      </w:r>
    </w:p>
    <w:p w14:paraId="0CACCC83" w14:textId="77777777" w:rsidR="001421F3" w:rsidRPr="001421F3" w:rsidRDefault="001421F3" w:rsidP="001421F3">
      <w:pPr>
        <w:spacing w:line="360" w:lineRule="auto"/>
        <w:jc w:val="both"/>
        <w:rPr>
          <w:rFonts w:ascii="Arial" w:hAnsi="Arial" w:cs="Arial"/>
          <w:sz w:val="24"/>
          <w:szCs w:val="24"/>
        </w:rPr>
      </w:pPr>
      <w:r w:rsidRPr="001421F3">
        <w:rPr>
          <w:rFonts w:ascii="Arial" w:hAnsi="Arial" w:cs="Arial"/>
          <w:sz w:val="24"/>
          <w:szCs w:val="24"/>
        </w:rPr>
        <w:t>England: England tends to emphasize individualism, but there is still a strong sense of social responsibility and a concern for the well-being of others.</w:t>
      </w:r>
    </w:p>
    <w:p w14:paraId="5C2E80A6" w14:textId="77777777" w:rsidR="001421F3" w:rsidRDefault="001421F3" w:rsidP="001421F3">
      <w:pPr>
        <w:spacing w:line="360" w:lineRule="auto"/>
        <w:jc w:val="both"/>
        <w:rPr>
          <w:rFonts w:ascii="Arial" w:hAnsi="Arial" w:cs="Arial"/>
          <w:sz w:val="24"/>
          <w:szCs w:val="24"/>
        </w:rPr>
      </w:pPr>
      <w:r w:rsidRPr="001421F3">
        <w:rPr>
          <w:rFonts w:ascii="Arial" w:hAnsi="Arial" w:cs="Arial"/>
          <w:sz w:val="24"/>
          <w:szCs w:val="24"/>
        </w:rPr>
        <w:t>China: China has a tradition of valuing relationships and social harmony, and there is an emphasis on caring for family and community.</w:t>
      </w:r>
    </w:p>
    <w:p w14:paraId="3ED25AE0" w14:textId="1E352485" w:rsidR="00D8556B" w:rsidRPr="001421F3" w:rsidRDefault="00D8556B" w:rsidP="002D7FEB">
      <w:pPr>
        <w:spacing w:line="360" w:lineRule="auto"/>
        <w:ind w:firstLine="720"/>
        <w:jc w:val="both"/>
        <w:rPr>
          <w:rFonts w:ascii="Arial" w:hAnsi="Arial" w:cs="Arial"/>
          <w:sz w:val="24"/>
          <w:szCs w:val="24"/>
        </w:rPr>
      </w:pPr>
      <w:r>
        <w:rPr>
          <w:rFonts w:ascii="Arial" w:hAnsi="Arial" w:cs="Arial"/>
          <w:sz w:val="24"/>
          <w:szCs w:val="24"/>
        </w:rPr>
        <w:t>Assertiveness, both countries score 4, in middle od range, similar characteristics.</w:t>
      </w:r>
    </w:p>
    <w:p w14:paraId="7F0A4FF2" w14:textId="77777777" w:rsidR="001421F3" w:rsidRPr="001421F3" w:rsidRDefault="001421F3" w:rsidP="002D7FEB">
      <w:pPr>
        <w:spacing w:line="360" w:lineRule="auto"/>
        <w:ind w:firstLine="720"/>
        <w:jc w:val="both"/>
        <w:rPr>
          <w:rFonts w:ascii="Arial" w:hAnsi="Arial" w:cs="Arial"/>
          <w:sz w:val="24"/>
          <w:szCs w:val="24"/>
        </w:rPr>
      </w:pPr>
      <w:r w:rsidRPr="001421F3">
        <w:rPr>
          <w:rFonts w:ascii="Arial" w:hAnsi="Arial" w:cs="Arial"/>
          <w:sz w:val="24"/>
          <w:szCs w:val="24"/>
        </w:rPr>
        <w:t>Institutional Collectivism:</w:t>
      </w:r>
    </w:p>
    <w:p w14:paraId="166EE32F" w14:textId="77777777" w:rsidR="001421F3" w:rsidRPr="001421F3" w:rsidRDefault="001421F3" w:rsidP="001421F3">
      <w:pPr>
        <w:spacing w:line="360" w:lineRule="auto"/>
        <w:jc w:val="both"/>
        <w:rPr>
          <w:rFonts w:ascii="Arial" w:hAnsi="Arial" w:cs="Arial"/>
          <w:sz w:val="24"/>
          <w:szCs w:val="24"/>
        </w:rPr>
      </w:pPr>
      <w:r w:rsidRPr="001421F3">
        <w:rPr>
          <w:rFonts w:ascii="Arial" w:hAnsi="Arial" w:cs="Arial"/>
          <w:sz w:val="24"/>
          <w:szCs w:val="24"/>
        </w:rPr>
        <w:t>England: Institutional collectivism is less pronounced in England compared to some other cultures.</w:t>
      </w:r>
    </w:p>
    <w:p w14:paraId="370E5133" w14:textId="77777777" w:rsidR="001421F3" w:rsidRPr="001421F3" w:rsidRDefault="001421F3" w:rsidP="001421F3">
      <w:pPr>
        <w:spacing w:line="360" w:lineRule="auto"/>
        <w:jc w:val="both"/>
        <w:rPr>
          <w:rFonts w:ascii="Arial" w:hAnsi="Arial" w:cs="Arial"/>
          <w:sz w:val="24"/>
          <w:szCs w:val="24"/>
        </w:rPr>
      </w:pPr>
      <w:r w:rsidRPr="001421F3">
        <w:rPr>
          <w:rFonts w:ascii="Arial" w:hAnsi="Arial" w:cs="Arial"/>
          <w:sz w:val="24"/>
          <w:szCs w:val="24"/>
        </w:rPr>
        <w:t>China: China has a strong emphasis on institutional collectivism, where institutions and organizations hold significant influence over individuals.</w:t>
      </w:r>
    </w:p>
    <w:p w14:paraId="3B4DE42D" w14:textId="77777777" w:rsidR="001421F3" w:rsidRPr="001421F3" w:rsidRDefault="001421F3" w:rsidP="002D7FEB">
      <w:pPr>
        <w:spacing w:line="360" w:lineRule="auto"/>
        <w:ind w:firstLine="720"/>
        <w:jc w:val="both"/>
        <w:rPr>
          <w:rFonts w:ascii="Arial" w:hAnsi="Arial" w:cs="Arial"/>
          <w:sz w:val="24"/>
          <w:szCs w:val="24"/>
        </w:rPr>
      </w:pPr>
      <w:r w:rsidRPr="001421F3">
        <w:rPr>
          <w:rFonts w:ascii="Arial" w:hAnsi="Arial" w:cs="Arial"/>
          <w:sz w:val="24"/>
          <w:szCs w:val="24"/>
        </w:rPr>
        <w:t>Power Distance:</w:t>
      </w:r>
    </w:p>
    <w:p w14:paraId="03810A2E" w14:textId="77777777" w:rsidR="001421F3" w:rsidRPr="001421F3" w:rsidRDefault="001421F3" w:rsidP="001421F3">
      <w:pPr>
        <w:spacing w:line="360" w:lineRule="auto"/>
        <w:jc w:val="both"/>
        <w:rPr>
          <w:rFonts w:ascii="Arial" w:hAnsi="Arial" w:cs="Arial"/>
          <w:sz w:val="24"/>
          <w:szCs w:val="24"/>
        </w:rPr>
      </w:pPr>
      <w:r w:rsidRPr="001421F3">
        <w:rPr>
          <w:rFonts w:ascii="Arial" w:hAnsi="Arial" w:cs="Arial"/>
          <w:sz w:val="24"/>
          <w:szCs w:val="24"/>
        </w:rPr>
        <w:t>England: England has a relatively low power distance culture, with an emphasis on equality and open communication.</w:t>
      </w:r>
    </w:p>
    <w:p w14:paraId="087030F9" w14:textId="77777777" w:rsidR="001421F3" w:rsidRPr="001421F3" w:rsidRDefault="001421F3" w:rsidP="001421F3">
      <w:pPr>
        <w:spacing w:line="360" w:lineRule="auto"/>
        <w:jc w:val="both"/>
        <w:rPr>
          <w:rFonts w:ascii="Arial" w:hAnsi="Arial" w:cs="Arial"/>
          <w:sz w:val="24"/>
          <w:szCs w:val="24"/>
        </w:rPr>
      </w:pPr>
      <w:r w:rsidRPr="001421F3">
        <w:rPr>
          <w:rFonts w:ascii="Arial" w:hAnsi="Arial" w:cs="Arial"/>
          <w:sz w:val="24"/>
          <w:szCs w:val="24"/>
        </w:rPr>
        <w:t>China: China has a higher power distance culture, where hierarchical structures and authority are respected and valued.</w:t>
      </w:r>
    </w:p>
    <w:p w14:paraId="53138504" w14:textId="77777777" w:rsidR="001421F3" w:rsidRPr="001421F3" w:rsidRDefault="001421F3" w:rsidP="002D7FEB">
      <w:pPr>
        <w:spacing w:line="360" w:lineRule="auto"/>
        <w:ind w:firstLine="720"/>
        <w:jc w:val="both"/>
        <w:rPr>
          <w:rFonts w:ascii="Arial" w:hAnsi="Arial" w:cs="Arial"/>
          <w:sz w:val="24"/>
          <w:szCs w:val="24"/>
        </w:rPr>
      </w:pPr>
      <w:r w:rsidRPr="001421F3">
        <w:rPr>
          <w:rFonts w:ascii="Arial" w:hAnsi="Arial" w:cs="Arial"/>
          <w:sz w:val="24"/>
          <w:szCs w:val="24"/>
        </w:rPr>
        <w:t>Uncertainty Avoidance:</w:t>
      </w:r>
    </w:p>
    <w:p w14:paraId="4DB95599" w14:textId="77777777" w:rsidR="001421F3" w:rsidRPr="001421F3" w:rsidRDefault="001421F3" w:rsidP="001421F3">
      <w:pPr>
        <w:spacing w:line="360" w:lineRule="auto"/>
        <w:jc w:val="both"/>
        <w:rPr>
          <w:rFonts w:ascii="Arial" w:hAnsi="Arial" w:cs="Arial"/>
          <w:sz w:val="24"/>
          <w:szCs w:val="24"/>
        </w:rPr>
      </w:pPr>
      <w:r w:rsidRPr="001421F3">
        <w:rPr>
          <w:rFonts w:ascii="Arial" w:hAnsi="Arial" w:cs="Arial"/>
          <w:sz w:val="24"/>
          <w:szCs w:val="24"/>
        </w:rPr>
        <w:t>England: England tends to have a lower uncertainty avoidance culture, with a higher tolerance for ambiguity and change.</w:t>
      </w:r>
    </w:p>
    <w:p w14:paraId="5A15A57F" w14:textId="77777777" w:rsidR="001421F3" w:rsidRPr="001421F3" w:rsidRDefault="001421F3" w:rsidP="001421F3">
      <w:pPr>
        <w:spacing w:line="360" w:lineRule="auto"/>
        <w:jc w:val="both"/>
        <w:rPr>
          <w:rFonts w:ascii="Arial" w:hAnsi="Arial" w:cs="Arial"/>
          <w:sz w:val="24"/>
          <w:szCs w:val="24"/>
        </w:rPr>
      </w:pPr>
      <w:r w:rsidRPr="001421F3">
        <w:rPr>
          <w:rFonts w:ascii="Arial" w:hAnsi="Arial" w:cs="Arial"/>
          <w:sz w:val="24"/>
          <w:szCs w:val="24"/>
        </w:rPr>
        <w:t>China: China has a moderate uncertainty avoidance culture, with a preference for stability and established norms.</w:t>
      </w:r>
    </w:p>
    <w:p w14:paraId="352F9699" w14:textId="13BD26C8" w:rsidR="001421F3" w:rsidRDefault="002D7FEB" w:rsidP="001421F3">
      <w:pPr>
        <w:spacing w:line="360" w:lineRule="auto"/>
        <w:jc w:val="both"/>
        <w:rPr>
          <w:rFonts w:ascii="Arial" w:hAnsi="Arial" w:cs="Arial"/>
          <w:sz w:val="24"/>
          <w:szCs w:val="24"/>
        </w:rPr>
      </w:pPr>
      <w:r>
        <w:rPr>
          <w:rFonts w:ascii="Arial" w:hAnsi="Arial" w:cs="Arial"/>
          <w:sz w:val="24"/>
          <w:szCs w:val="24"/>
        </w:rPr>
        <w:t>T</w:t>
      </w:r>
      <w:r w:rsidR="001421F3" w:rsidRPr="001421F3">
        <w:rPr>
          <w:rFonts w:ascii="Arial" w:hAnsi="Arial" w:cs="Arial"/>
          <w:sz w:val="24"/>
          <w:szCs w:val="24"/>
        </w:rPr>
        <w:t>hese are general cultural tendencies and can vary among individuals and across different regions within England and China. Additionally, both countries are diverse and evolving, and there may be ongoing shifts in cultural norms and values over time.</w:t>
      </w:r>
      <w:r w:rsidR="00E91B88" w:rsidRPr="00E91B88">
        <w:t xml:space="preserve"> </w:t>
      </w:r>
      <w:r w:rsidR="00E91B88" w:rsidRPr="00E91B88">
        <w:rPr>
          <w:rFonts w:ascii="Arial" w:hAnsi="Arial" w:cs="Arial"/>
          <w:sz w:val="24"/>
          <w:szCs w:val="24"/>
        </w:rPr>
        <w:t>“Three of the factors from the Chinese Value Survey (CVS) correlated at high levels with three of Hofstede's four, strongly suggesting the robust value dimensions of collectivism and compassion” (Chinese Culture Connection, 1987, p. 143)</w:t>
      </w:r>
    </w:p>
    <w:p w14:paraId="50A219E1" w14:textId="77777777" w:rsidR="002D7FEB" w:rsidRDefault="002D7FEB" w:rsidP="00D919B1">
      <w:pPr>
        <w:spacing w:line="360" w:lineRule="auto"/>
        <w:jc w:val="both"/>
        <w:rPr>
          <w:rFonts w:ascii="Arial" w:hAnsi="Arial" w:cs="Arial"/>
          <w:sz w:val="24"/>
          <w:szCs w:val="24"/>
        </w:rPr>
      </w:pPr>
    </w:p>
    <w:p w14:paraId="2303AC48" w14:textId="77777777" w:rsidR="00833527" w:rsidRDefault="00833527" w:rsidP="00D919B1">
      <w:pPr>
        <w:spacing w:line="360" w:lineRule="auto"/>
        <w:jc w:val="both"/>
        <w:rPr>
          <w:rFonts w:ascii="Arial" w:hAnsi="Arial" w:cs="Arial"/>
          <w:sz w:val="24"/>
          <w:szCs w:val="24"/>
        </w:rPr>
      </w:pPr>
    </w:p>
    <w:p w14:paraId="264F71EB" w14:textId="77777777" w:rsidR="002D7FEB" w:rsidRPr="00833527" w:rsidRDefault="002D7FEB" w:rsidP="00D919B1">
      <w:pPr>
        <w:spacing w:line="360" w:lineRule="auto"/>
        <w:jc w:val="both"/>
        <w:rPr>
          <w:rFonts w:ascii="Arial" w:hAnsi="Arial" w:cs="Arial"/>
          <w:b/>
          <w:bCs/>
          <w:sz w:val="24"/>
          <w:szCs w:val="24"/>
        </w:rPr>
      </w:pPr>
      <w:r w:rsidRPr="00833527">
        <w:rPr>
          <w:rFonts w:ascii="Arial" w:hAnsi="Arial" w:cs="Arial"/>
          <w:b/>
          <w:bCs/>
          <w:sz w:val="24"/>
          <w:szCs w:val="24"/>
        </w:rPr>
        <w:lastRenderedPageBreak/>
        <w:t xml:space="preserve">B Leadership </w:t>
      </w:r>
    </w:p>
    <w:p w14:paraId="053F1720" w14:textId="701BC166" w:rsidR="00D919B1" w:rsidRPr="00D919B1" w:rsidRDefault="002D7FEB" w:rsidP="00D919B1">
      <w:pPr>
        <w:spacing w:line="360" w:lineRule="auto"/>
        <w:jc w:val="both"/>
        <w:rPr>
          <w:rFonts w:ascii="Arial" w:hAnsi="Arial" w:cs="Arial"/>
          <w:sz w:val="24"/>
          <w:szCs w:val="24"/>
        </w:rPr>
      </w:pPr>
      <w:r>
        <w:rPr>
          <w:rFonts w:ascii="Arial" w:hAnsi="Arial" w:cs="Arial"/>
          <w:sz w:val="24"/>
          <w:szCs w:val="24"/>
        </w:rPr>
        <w:t>The business will use in China location both expatriates and locals as managers, should</w:t>
      </w:r>
      <w:r w:rsidR="00D919B1" w:rsidRPr="00D919B1">
        <w:rPr>
          <w:rFonts w:ascii="Arial" w:hAnsi="Arial" w:cs="Arial"/>
          <w:sz w:val="24"/>
          <w:szCs w:val="24"/>
        </w:rPr>
        <w:t xml:space="preserve"> compare the leadership characteristics </w:t>
      </w:r>
      <w:r>
        <w:rPr>
          <w:rFonts w:ascii="Arial" w:hAnsi="Arial" w:cs="Arial"/>
          <w:sz w:val="24"/>
          <w:szCs w:val="24"/>
        </w:rPr>
        <w:t>as</w:t>
      </w:r>
      <w:r w:rsidR="00D919B1" w:rsidRPr="00D919B1">
        <w:rPr>
          <w:rFonts w:ascii="Arial" w:hAnsi="Arial" w:cs="Arial"/>
          <w:sz w:val="24"/>
          <w:szCs w:val="24"/>
        </w:rPr>
        <w:t xml:space="preserve"> charismatic, team-oriented, participative, humane-oriented, autonomous, and self-protective in </w:t>
      </w:r>
      <w:r>
        <w:rPr>
          <w:rFonts w:ascii="Arial" w:hAnsi="Arial" w:cs="Arial"/>
          <w:sz w:val="24"/>
          <w:szCs w:val="24"/>
        </w:rPr>
        <w:t>both</w:t>
      </w:r>
      <w:r w:rsidR="00D919B1" w:rsidRPr="00D919B1">
        <w:rPr>
          <w:rFonts w:ascii="Arial" w:hAnsi="Arial" w:cs="Arial"/>
          <w:sz w:val="24"/>
          <w:szCs w:val="24"/>
        </w:rPr>
        <w:t xml:space="preserve"> contexts of England and China:</w:t>
      </w:r>
    </w:p>
    <w:p w14:paraId="6359F9AB" w14:textId="77777777" w:rsidR="00D919B1" w:rsidRPr="00D919B1" w:rsidRDefault="00D919B1" w:rsidP="002D7FEB">
      <w:pPr>
        <w:spacing w:line="360" w:lineRule="auto"/>
        <w:ind w:firstLine="720"/>
        <w:jc w:val="both"/>
        <w:rPr>
          <w:rFonts w:ascii="Arial" w:hAnsi="Arial" w:cs="Arial"/>
          <w:sz w:val="24"/>
          <w:szCs w:val="24"/>
        </w:rPr>
      </w:pPr>
      <w:r w:rsidRPr="00D919B1">
        <w:rPr>
          <w:rFonts w:ascii="Arial" w:hAnsi="Arial" w:cs="Arial"/>
          <w:sz w:val="24"/>
          <w:szCs w:val="24"/>
        </w:rPr>
        <w:t>Charismatic Leadership:</w:t>
      </w:r>
    </w:p>
    <w:p w14:paraId="67D9B427" w14:textId="77777777" w:rsidR="00D919B1" w:rsidRPr="00D919B1" w:rsidRDefault="00D919B1" w:rsidP="00D919B1">
      <w:pPr>
        <w:spacing w:line="360" w:lineRule="auto"/>
        <w:jc w:val="both"/>
        <w:rPr>
          <w:rFonts w:ascii="Arial" w:hAnsi="Arial" w:cs="Arial"/>
          <w:sz w:val="24"/>
          <w:szCs w:val="24"/>
        </w:rPr>
      </w:pPr>
      <w:r w:rsidRPr="00D919B1">
        <w:rPr>
          <w:rFonts w:ascii="Arial" w:hAnsi="Arial" w:cs="Arial"/>
          <w:sz w:val="24"/>
          <w:szCs w:val="24"/>
        </w:rPr>
        <w:t>England: Charismatic leadership is valued in England, and leaders who can inspire and motivate their teams through their personal qualities are appreciated.</w:t>
      </w:r>
    </w:p>
    <w:p w14:paraId="25E124B2" w14:textId="77777777" w:rsidR="00D919B1" w:rsidRPr="00D919B1" w:rsidRDefault="00D919B1" w:rsidP="00D919B1">
      <w:pPr>
        <w:spacing w:line="360" w:lineRule="auto"/>
        <w:jc w:val="both"/>
        <w:rPr>
          <w:rFonts w:ascii="Arial" w:hAnsi="Arial" w:cs="Arial"/>
          <w:sz w:val="24"/>
          <w:szCs w:val="24"/>
        </w:rPr>
      </w:pPr>
      <w:r w:rsidRPr="00D919B1">
        <w:rPr>
          <w:rFonts w:ascii="Arial" w:hAnsi="Arial" w:cs="Arial"/>
          <w:sz w:val="24"/>
          <w:szCs w:val="24"/>
        </w:rPr>
        <w:t>China: Charismatic leadership is also recognized in China, particularly in the business context, but it is often combined with a sense of humility and modesty.</w:t>
      </w:r>
    </w:p>
    <w:p w14:paraId="4949830D" w14:textId="77777777" w:rsidR="00D919B1" w:rsidRPr="00D919B1" w:rsidRDefault="00D919B1" w:rsidP="002D7FEB">
      <w:pPr>
        <w:spacing w:line="360" w:lineRule="auto"/>
        <w:ind w:firstLine="720"/>
        <w:jc w:val="both"/>
        <w:rPr>
          <w:rFonts w:ascii="Arial" w:hAnsi="Arial" w:cs="Arial"/>
          <w:sz w:val="24"/>
          <w:szCs w:val="24"/>
        </w:rPr>
      </w:pPr>
      <w:r w:rsidRPr="00D919B1">
        <w:rPr>
          <w:rFonts w:ascii="Arial" w:hAnsi="Arial" w:cs="Arial"/>
          <w:sz w:val="24"/>
          <w:szCs w:val="24"/>
        </w:rPr>
        <w:t>Team-Oriented Leadership:</w:t>
      </w:r>
    </w:p>
    <w:p w14:paraId="2ED7A162" w14:textId="77777777" w:rsidR="00D919B1" w:rsidRPr="00D919B1" w:rsidRDefault="00D919B1" w:rsidP="00D919B1">
      <w:pPr>
        <w:spacing w:line="360" w:lineRule="auto"/>
        <w:jc w:val="both"/>
        <w:rPr>
          <w:rFonts w:ascii="Arial" w:hAnsi="Arial" w:cs="Arial"/>
          <w:sz w:val="24"/>
          <w:szCs w:val="24"/>
        </w:rPr>
      </w:pPr>
      <w:r w:rsidRPr="00D919B1">
        <w:rPr>
          <w:rFonts w:ascii="Arial" w:hAnsi="Arial" w:cs="Arial"/>
          <w:sz w:val="24"/>
          <w:szCs w:val="24"/>
        </w:rPr>
        <w:t>England: Team-oriented leadership is important in England, where collaboration and teamwork are encouraged in organizations.</w:t>
      </w:r>
    </w:p>
    <w:p w14:paraId="2156F8A8" w14:textId="77777777" w:rsidR="00D919B1" w:rsidRPr="00D919B1" w:rsidRDefault="00D919B1" w:rsidP="00D919B1">
      <w:pPr>
        <w:spacing w:line="360" w:lineRule="auto"/>
        <w:jc w:val="both"/>
        <w:rPr>
          <w:rFonts w:ascii="Arial" w:hAnsi="Arial" w:cs="Arial"/>
          <w:sz w:val="24"/>
          <w:szCs w:val="24"/>
        </w:rPr>
      </w:pPr>
      <w:r w:rsidRPr="00D919B1">
        <w:rPr>
          <w:rFonts w:ascii="Arial" w:hAnsi="Arial" w:cs="Arial"/>
          <w:sz w:val="24"/>
          <w:szCs w:val="24"/>
        </w:rPr>
        <w:t>China: China places a strong emphasis on teamwork and group cohesion. Leaders are expected to foster team harmony and cooperation.</w:t>
      </w:r>
    </w:p>
    <w:p w14:paraId="208E0685" w14:textId="77777777" w:rsidR="00D919B1" w:rsidRPr="00D919B1" w:rsidRDefault="00D919B1" w:rsidP="002D7FEB">
      <w:pPr>
        <w:spacing w:line="360" w:lineRule="auto"/>
        <w:ind w:firstLine="720"/>
        <w:jc w:val="both"/>
        <w:rPr>
          <w:rFonts w:ascii="Arial" w:hAnsi="Arial" w:cs="Arial"/>
          <w:sz w:val="24"/>
          <w:szCs w:val="24"/>
        </w:rPr>
      </w:pPr>
      <w:r w:rsidRPr="00D919B1">
        <w:rPr>
          <w:rFonts w:ascii="Arial" w:hAnsi="Arial" w:cs="Arial"/>
          <w:sz w:val="24"/>
          <w:szCs w:val="24"/>
        </w:rPr>
        <w:t>Participative Leadership:</w:t>
      </w:r>
    </w:p>
    <w:p w14:paraId="3631FE80" w14:textId="77777777" w:rsidR="00D919B1" w:rsidRPr="00D919B1" w:rsidRDefault="00D919B1" w:rsidP="00D919B1">
      <w:pPr>
        <w:spacing w:line="360" w:lineRule="auto"/>
        <w:jc w:val="both"/>
        <w:rPr>
          <w:rFonts w:ascii="Arial" w:hAnsi="Arial" w:cs="Arial"/>
          <w:sz w:val="24"/>
          <w:szCs w:val="24"/>
        </w:rPr>
      </w:pPr>
      <w:r w:rsidRPr="00D919B1">
        <w:rPr>
          <w:rFonts w:ascii="Arial" w:hAnsi="Arial" w:cs="Arial"/>
          <w:sz w:val="24"/>
          <w:szCs w:val="24"/>
        </w:rPr>
        <w:t>England: Participative leadership is commonly practiced in England, with leaders often seeking input and feedback from their team members.</w:t>
      </w:r>
    </w:p>
    <w:p w14:paraId="36FD3C0F" w14:textId="77777777" w:rsidR="00D919B1" w:rsidRPr="00D919B1" w:rsidRDefault="00D919B1" w:rsidP="00D919B1">
      <w:pPr>
        <w:spacing w:line="360" w:lineRule="auto"/>
        <w:jc w:val="both"/>
        <w:rPr>
          <w:rFonts w:ascii="Arial" w:hAnsi="Arial" w:cs="Arial"/>
          <w:sz w:val="24"/>
          <w:szCs w:val="24"/>
        </w:rPr>
      </w:pPr>
      <w:r w:rsidRPr="00D919B1">
        <w:rPr>
          <w:rFonts w:ascii="Arial" w:hAnsi="Arial" w:cs="Arial"/>
          <w:sz w:val="24"/>
          <w:szCs w:val="24"/>
        </w:rPr>
        <w:t>China: Participative leadership is increasingly valued in China, as it promotes a sense of involvement and engagement among employees.</w:t>
      </w:r>
    </w:p>
    <w:p w14:paraId="2BF5D0D6" w14:textId="77777777" w:rsidR="00D919B1" w:rsidRPr="00D919B1" w:rsidRDefault="00D919B1" w:rsidP="002D7FEB">
      <w:pPr>
        <w:spacing w:line="360" w:lineRule="auto"/>
        <w:ind w:firstLine="720"/>
        <w:jc w:val="both"/>
        <w:rPr>
          <w:rFonts w:ascii="Arial" w:hAnsi="Arial" w:cs="Arial"/>
          <w:sz w:val="24"/>
          <w:szCs w:val="24"/>
        </w:rPr>
      </w:pPr>
      <w:r w:rsidRPr="00D919B1">
        <w:rPr>
          <w:rFonts w:ascii="Arial" w:hAnsi="Arial" w:cs="Arial"/>
          <w:sz w:val="24"/>
          <w:szCs w:val="24"/>
        </w:rPr>
        <w:t>Humane-Oriented Leadership:</w:t>
      </w:r>
    </w:p>
    <w:p w14:paraId="4F4C49D3" w14:textId="77777777" w:rsidR="00D919B1" w:rsidRPr="00D919B1" w:rsidRDefault="00D919B1" w:rsidP="00D919B1">
      <w:pPr>
        <w:spacing w:line="360" w:lineRule="auto"/>
        <w:jc w:val="both"/>
        <w:rPr>
          <w:rFonts w:ascii="Arial" w:hAnsi="Arial" w:cs="Arial"/>
          <w:sz w:val="24"/>
          <w:szCs w:val="24"/>
        </w:rPr>
      </w:pPr>
      <w:r w:rsidRPr="00D919B1">
        <w:rPr>
          <w:rFonts w:ascii="Arial" w:hAnsi="Arial" w:cs="Arial"/>
          <w:sz w:val="24"/>
          <w:szCs w:val="24"/>
        </w:rPr>
        <w:t>England: Leaders in England are expected to demonstrate a humane and empathetic approach, caring for the well-being of their employees.</w:t>
      </w:r>
    </w:p>
    <w:p w14:paraId="3CB8FEB1" w14:textId="77777777" w:rsidR="00D919B1" w:rsidRPr="00D919B1" w:rsidRDefault="00D919B1" w:rsidP="00D919B1">
      <w:pPr>
        <w:spacing w:line="360" w:lineRule="auto"/>
        <w:jc w:val="both"/>
        <w:rPr>
          <w:rFonts w:ascii="Arial" w:hAnsi="Arial" w:cs="Arial"/>
          <w:sz w:val="24"/>
          <w:szCs w:val="24"/>
        </w:rPr>
      </w:pPr>
      <w:r w:rsidRPr="00D919B1">
        <w:rPr>
          <w:rFonts w:ascii="Arial" w:hAnsi="Arial" w:cs="Arial"/>
          <w:sz w:val="24"/>
          <w:szCs w:val="24"/>
        </w:rPr>
        <w:t>China: China also values humane-oriented leadership, with an emphasis on building strong interpersonal relationships and showing concern for the welfare of the team.</w:t>
      </w:r>
    </w:p>
    <w:p w14:paraId="200F9A61" w14:textId="77777777" w:rsidR="00D919B1" w:rsidRPr="00D919B1" w:rsidRDefault="00D919B1" w:rsidP="002D7FEB">
      <w:pPr>
        <w:spacing w:line="360" w:lineRule="auto"/>
        <w:ind w:firstLine="720"/>
        <w:jc w:val="both"/>
        <w:rPr>
          <w:rFonts w:ascii="Arial" w:hAnsi="Arial" w:cs="Arial"/>
          <w:sz w:val="24"/>
          <w:szCs w:val="24"/>
        </w:rPr>
      </w:pPr>
      <w:r w:rsidRPr="00D919B1">
        <w:rPr>
          <w:rFonts w:ascii="Arial" w:hAnsi="Arial" w:cs="Arial"/>
          <w:sz w:val="24"/>
          <w:szCs w:val="24"/>
        </w:rPr>
        <w:t>Autonomous Leadership:</w:t>
      </w:r>
    </w:p>
    <w:p w14:paraId="1773A24F" w14:textId="77777777" w:rsidR="00D919B1" w:rsidRPr="00D919B1" w:rsidRDefault="00D919B1" w:rsidP="00D919B1">
      <w:pPr>
        <w:spacing w:line="360" w:lineRule="auto"/>
        <w:jc w:val="both"/>
        <w:rPr>
          <w:rFonts w:ascii="Arial" w:hAnsi="Arial" w:cs="Arial"/>
          <w:sz w:val="24"/>
          <w:szCs w:val="24"/>
        </w:rPr>
      </w:pPr>
      <w:r w:rsidRPr="00D919B1">
        <w:rPr>
          <w:rFonts w:ascii="Arial" w:hAnsi="Arial" w:cs="Arial"/>
          <w:sz w:val="24"/>
          <w:szCs w:val="24"/>
        </w:rPr>
        <w:t>England: While autonomy is important in England, leaders are still expected to provide guidance and direction to their teams.</w:t>
      </w:r>
    </w:p>
    <w:p w14:paraId="4A266A78" w14:textId="77777777" w:rsidR="00D919B1" w:rsidRPr="00D919B1" w:rsidRDefault="00D919B1" w:rsidP="00D919B1">
      <w:pPr>
        <w:spacing w:line="360" w:lineRule="auto"/>
        <w:jc w:val="both"/>
        <w:rPr>
          <w:rFonts w:ascii="Arial" w:hAnsi="Arial" w:cs="Arial"/>
          <w:sz w:val="24"/>
          <w:szCs w:val="24"/>
        </w:rPr>
      </w:pPr>
      <w:r w:rsidRPr="00D919B1">
        <w:rPr>
          <w:rFonts w:ascii="Arial" w:hAnsi="Arial" w:cs="Arial"/>
          <w:sz w:val="24"/>
          <w:szCs w:val="24"/>
        </w:rPr>
        <w:t>China: Autonomy can vary, but leaders in China often play a more directive role, especially in traditional or hierarchical organizations.</w:t>
      </w:r>
    </w:p>
    <w:p w14:paraId="3ECF5928" w14:textId="77777777" w:rsidR="00D919B1" w:rsidRPr="00D919B1" w:rsidRDefault="00D919B1" w:rsidP="002D7FEB">
      <w:pPr>
        <w:spacing w:line="360" w:lineRule="auto"/>
        <w:ind w:firstLine="720"/>
        <w:jc w:val="both"/>
        <w:rPr>
          <w:rFonts w:ascii="Arial" w:hAnsi="Arial" w:cs="Arial"/>
          <w:sz w:val="24"/>
          <w:szCs w:val="24"/>
        </w:rPr>
      </w:pPr>
      <w:r w:rsidRPr="00D919B1">
        <w:rPr>
          <w:rFonts w:ascii="Arial" w:hAnsi="Arial" w:cs="Arial"/>
          <w:sz w:val="24"/>
          <w:szCs w:val="24"/>
        </w:rPr>
        <w:lastRenderedPageBreak/>
        <w:t>Self-Protective Leadership:</w:t>
      </w:r>
    </w:p>
    <w:p w14:paraId="0951A984" w14:textId="77777777" w:rsidR="00D919B1" w:rsidRPr="00D919B1" w:rsidRDefault="00D919B1" w:rsidP="00D919B1">
      <w:pPr>
        <w:spacing w:line="360" w:lineRule="auto"/>
        <w:jc w:val="both"/>
        <w:rPr>
          <w:rFonts w:ascii="Arial" w:hAnsi="Arial" w:cs="Arial"/>
          <w:sz w:val="24"/>
          <w:szCs w:val="24"/>
        </w:rPr>
      </w:pPr>
      <w:r w:rsidRPr="00D919B1">
        <w:rPr>
          <w:rFonts w:ascii="Arial" w:hAnsi="Arial" w:cs="Arial"/>
          <w:sz w:val="24"/>
          <w:szCs w:val="24"/>
        </w:rPr>
        <w:t>England: Self-protective leadership is generally discouraged in England, and leaders are expected to be transparent and accountable.</w:t>
      </w:r>
    </w:p>
    <w:p w14:paraId="1CE0DD6F" w14:textId="77777777" w:rsidR="00D919B1" w:rsidRPr="00D919B1" w:rsidRDefault="00D919B1" w:rsidP="00D919B1">
      <w:pPr>
        <w:spacing w:line="360" w:lineRule="auto"/>
        <w:jc w:val="both"/>
        <w:rPr>
          <w:rFonts w:ascii="Arial" w:hAnsi="Arial" w:cs="Arial"/>
          <w:sz w:val="24"/>
          <w:szCs w:val="24"/>
        </w:rPr>
      </w:pPr>
      <w:r w:rsidRPr="00D919B1">
        <w:rPr>
          <w:rFonts w:ascii="Arial" w:hAnsi="Arial" w:cs="Arial"/>
          <w:sz w:val="24"/>
          <w:szCs w:val="24"/>
        </w:rPr>
        <w:t>China: In China, self-protective leadership may be more tolerated in certain situations, but it can lead to issues with trust and credibility.</w:t>
      </w:r>
    </w:p>
    <w:p w14:paraId="7E1C99B2" w14:textId="43AA5F14" w:rsidR="00D919B1" w:rsidRDefault="00D919B1" w:rsidP="00D919B1">
      <w:pPr>
        <w:spacing w:line="360" w:lineRule="auto"/>
        <w:jc w:val="both"/>
        <w:rPr>
          <w:rFonts w:ascii="Arial" w:hAnsi="Arial" w:cs="Arial"/>
          <w:sz w:val="24"/>
          <w:szCs w:val="24"/>
        </w:rPr>
      </w:pPr>
      <w:r w:rsidRPr="00D919B1">
        <w:rPr>
          <w:rFonts w:ascii="Arial" w:hAnsi="Arial" w:cs="Arial"/>
          <w:sz w:val="24"/>
          <w:szCs w:val="24"/>
        </w:rPr>
        <w:t>It's important to note that leadership styles can vary significantly within both England and China due to factors like organizational culture, industry, and individual leader preferences. Additionally, as both countries are dynamic and evolving, leadership characteristics and expectations may change over time. The above descriptions provide a general overview, and there may be exceptions and variations in specific situations and contexts.</w:t>
      </w:r>
      <w:r w:rsidR="002D7FEB">
        <w:rPr>
          <w:rFonts w:ascii="Arial" w:hAnsi="Arial" w:cs="Arial"/>
          <w:sz w:val="24"/>
          <w:szCs w:val="24"/>
        </w:rPr>
        <w:t xml:space="preserve"> </w:t>
      </w:r>
      <w:proofErr w:type="gramStart"/>
      <w:r w:rsidR="002D7FEB">
        <w:rPr>
          <w:rFonts w:ascii="Arial" w:hAnsi="Arial" w:cs="Arial"/>
          <w:sz w:val="24"/>
          <w:szCs w:val="24"/>
        </w:rPr>
        <w:t>Also</w:t>
      </w:r>
      <w:proofErr w:type="gramEnd"/>
      <w:r w:rsidR="002D7FEB">
        <w:rPr>
          <w:rFonts w:ascii="Arial" w:hAnsi="Arial" w:cs="Arial"/>
          <w:sz w:val="24"/>
          <w:szCs w:val="24"/>
        </w:rPr>
        <w:t xml:space="preserve"> not all humans are the same, this make us unique and awesome.</w:t>
      </w:r>
      <w:r w:rsidR="00E91B88" w:rsidRPr="00E91B88">
        <w:t xml:space="preserve"> </w:t>
      </w:r>
      <w:r w:rsidR="00E91B88" w:rsidRPr="00E91B88">
        <w:rPr>
          <w:rFonts w:ascii="Arial" w:hAnsi="Arial" w:cs="Arial"/>
          <w:sz w:val="24"/>
          <w:szCs w:val="24"/>
        </w:rPr>
        <w:t>“The five Chinese cultural value factors are Leisure and Life Enjoyment (LLE), Filial Piety and Relationship (FPR), Self-fulfilment, Righteousness, and Humanity”( Huang, 2020, p. 1)</w:t>
      </w:r>
    </w:p>
    <w:p w14:paraId="25D62465" w14:textId="77777777" w:rsidR="00D919B1" w:rsidRDefault="00D919B1" w:rsidP="003313D1">
      <w:pPr>
        <w:spacing w:line="360" w:lineRule="auto"/>
        <w:jc w:val="both"/>
        <w:rPr>
          <w:rFonts w:ascii="Arial" w:hAnsi="Arial" w:cs="Arial"/>
          <w:sz w:val="24"/>
          <w:szCs w:val="24"/>
        </w:rPr>
      </w:pPr>
    </w:p>
    <w:p w14:paraId="3A8755FA" w14:textId="77777777" w:rsidR="002D7FEB" w:rsidRPr="00833527" w:rsidRDefault="002D7FEB" w:rsidP="00E45D42">
      <w:pPr>
        <w:spacing w:line="360" w:lineRule="auto"/>
        <w:jc w:val="both"/>
        <w:rPr>
          <w:rFonts w:ascii="Arial" w:hAnsi="Arial" w:cs="Arial"/>
          <w:b/>
          <w:bCs/>
          <w:sz w:val="24"/>
          <w:szCs w:val="24"/>
        </w:rPr>
      </w:pPr>
      <w:r w:rsidRPr="00833527">
        <w:rPr>
          <w:rFonts w:ascii="Arial" w:hAnsi="Arial" w:cs="Arial"/>
          <w:b/>
          <w:bCs/>
          <w:sz w:val="24"/>
          <w:szCs w:val="24"/>
        </w:rPr>
        <w:t>Recommendations</w:t>
      </w:r>
    </w:p>
    <w:p w14:paraId="4BEA0075" w14:textId="1E40E469" w:rsidR="00E45D42" w:rsidRPr="00E45D42" w:rsidRDefault="00E45D42" w:rsidP="00E45D42">
      <w:pPr>
        <w:spacing w:line="360" w:lineRule="auto"/>
        <w:jc w:val="both"/>
        <w:rPr>
          <w:rFonts w:ascii="Arial" w:hAnsi="Arial" w:cs="Arial"/>
          <w:sz w:val="24"/>
          <w:szCs w:val="24"/>
        </w:rPr>
      </w:pPr>
      <w:r w:rsidRPr="00E45D42">
        <w:rPr>
          <w:rFonts w:ascii="Arial" w:hAnsi="Arial" w:cs="Arial"/>
          <w:sz w:val="24"/>
          <w:szCs w:val="24"/>
        </w:rPr>
        <w:t>Certainly, cultural differences can be complex and multifaceted. They encompass a wide range of aspects, including values, beliefs, customs, behavio</w:t>
      </w:r>
      <w:r>
        <w:rPr>
          <w:rFonts w:ascii="Arial" w:hAnsi="Arial" w:cs="Arial"/>
          <w:sz w:val="24"/>
          <w:szCs w:val="24"/>
        </w:rPr>
        <w:t>u</w:t>
      </w:r>
      <w:r w:rsidRPr="00E45D42">
        <w:rPr>
          <w:rFonts w:ascii="Arial" w:hAnsi="Arial" w:cs="Arial"/>
          <w:sz w:val="24"/>
          <w:szCs w:val="24"/>
        </w:rPr>
        <w:t>rs, and social norms. These differences can have a significant impact on how people communicate, interact, and approach various aspects of life. Here are some key areas of cultural differences to consider:</w:t>
      </w:r>
    </w:p>
    <w:p w14:paraId="55555109" w14:textId="77777777" w:rsidR="00E45D42" w:rsidRPr="00E45D42" w:rsidRDefault="00E45D42" w:rsidP="00E45D42">
      <w:pPr>
        <w:spacing w:line="360" w:lineRule="auto"/>
        <w:ind w:firstLine="720"/>
        <w:jc w:val="both"/>
        <w:rPr>
          <w:rFonts w:ascii="Arial" w:hAnsi="Arial" w:cs="Arial"/>
          <w:sz w:val="24"/>
          <w:szCs w:val="24"/>
        </w:rPr>
      </w:pPr>
      <w:r w:rsidRPr="00E45D42">
        <w:rPr>
          <w:rFonts w:ascii="Arial" w:hAnsi="Arial" w:cs="Arial"/>
          <w:sz w:val="24"/>
          <w:szCs w:val="24"/>
        </w:rPr>
        <w:t>Communication Style:</w:t>
      </w:r>
    </w:p>
    <w:p w14:paraId="779D97F1" w14:textId="77777777" w:rsidR="00E45D42" w:rsidRPr="00E45D42" w:rsidRDefault="00E45D42" w:rsidP="00E45D42">
      <w:pPr>
        <w:spacing w:line="360" w:lineRule="auto"/>
        <w:jc w:val="both"/>
        <w:rPr>
          <w:rFonts w:ascii="Arial" w:hAnsi="Arial" w:cs="Arial"/>
          <w:sz w:val="24"/>
          <w:szCs w:val="24"/>
        </w:rPr>
      </w:pPr>
      <w:r w:rsidRPr="00E45D42">
        <w:rPr>
          <w:rFonts w:ascii="Arial" w:hAnsi="Arial" w:cs="Arial"/>
          <w:sz w:val="24"/>
          <w:szCs w:val="24"/>
        </w:rPr>
        <w:t>High-Context vs. Low-Context: In high-context cultures, communication relies on shared context, nonverbal cues, and implicit messages. Low-context cultures tend to use more explicit and direct communication.</w:t>
      </w:r>
    </w:p>
    <w:p w14:paraId="73DAFCCC" w14:textId="77777777" w:rsidR="00E45D42" w:rsidRPr="00E45D42" w:rsidRDefault="00E45D42" w:rsidP="00E45D42">
      <w:pPr>
        <w:spacing w:line="360" w:lineRule="auto"/>
        <w:ind w:firstLine="720"/>
        <w:jc w:val="both"/>
        <w:rPr>
          <w:rFonts w:ascii="Arial" w:hAnsi="Arial" w:cs="Arial"/>
          <w:sz w:val="24"/>
          <w:szCs w:val="24"/>
        </w:rPr>
      </w:pPr>
      <w:r w:rsidRPr="00E45D42">
        <w:rPr>
          <w:rFonts w:ascii="Arial" w:hAnsi="Arial" w:cs="Arial"/>
          <w:sz w:val="24"/>
          <w:szCs w:val="24"/>
        </w:rPr>
        <w:t>Social Hierarchy and Power:</w:t>
      </w:r>
    </w:p>
    <w:p w14:paraId="16448F74" w14:textId="77777777" w:rsidR="00E45D42" w:rsidRPr="00E45D42" w:rsidRDefault="00E45D42" w:rsidP="00E45D42">
      <w:pPr>
        <w:spacing w:line="360" w:lineRule="auto"/>
        <w:jc w:val="both"/>
        <w:rPr>
          <w:rFonts w:ascii="Arial" w:hAnsi="Arial" w:cs="Arial"/>
          <w:sz w:val="24"/>
          <w:szCs w:val="24"/>
        </w:rPr>
      </w:pPr>
      <w:r w:rsidRPr="00E45D42">
        <w:rPr>
          <w:rFonts w:ascii="Arial" w:hAnsi="Arial" w:cs="Arial"/>
          <w:sz w:val="24"/>
          <w:szCs w:val="24"/>
        </w:rPr>
        <w:t>Power Distance: Different cultures have varying degrees of acceptance for hierarchical structures and power differentials within society and organizations.</w:t>
      </w:r>
    </w:p>
    <w:p w14:paraId="5F401414" w14:textId="77777777" w:rsidR="00E45D42" w:rsidRPr="00E45D42" w:rsidRDefault="00E45D42" w:rsidP="00E45D42">
      <w:pPr>
        <w:spacing w:line="360" w:lineRule="auto"/>
        <w:ind w:firstLine="720"/>
        <w:jc w:val="both"/>
        <w:rPr>
          <w:rFonts w:ascii="Arial" w:hAnsi="Arial" w:cs="Arial"/>
          <w:sz w:val="24"/>
          <w:szCs w:val="24"/>
        </w:rPr>
      </w:pPr>
      <w:r w:rsidRPr="00E45D42">
        <w:rPr>
          <w:rFonts w:ascii="Arial" w:hAnsi="Arial" w:cs="Arial"/>
          <w:sz w:val="24"/>
          <w:szCs w:val="24"/>
        </w:rPr>
        <w:t>Individualism vs. Collectivism:</w:t>
      </w:r>
    </w:p>
    <w:p w14:paraId="516F4033" w14:textId="77777777" w:rsidR="00E45D42" w:rsidRPr="00E45D42" w:rsidRDefault="00E45D42" w:rsidP="00E45D42">
      <w:pPr>
        <w:spacing w:line="360" w:lineRule="auto"/>
        <w:jc w:val="both"/>
        <w:rPr>
          <w:rFonts w:ascii="Arial" w:hAnsi="Arial" w:cs="Arial"/>
          <w:sz w:val="24"/>
          <w:szCs w:val="24"/>
        </w:rPr>
      </w:pPr>
      <w:r w:rsidRPr="00E45D42">
        <w:rPr>
          <w:rFonts w:ascii="Arial" w:hAnsi="Arial" w:cs="Arial"/>
          <w:sz w:val="24"/>
          <w:szCs w:val="24"/>
        </w:rPr>
        <w:t>Individualistic cultures emphasize personal autonomy, self-expression, and individual achievement, while collectivist cultures prioritize group harmony, interdependence, and collective goals.</w:t>
      </w:r>
    </w:p>
    <w:p w14:paraId="21917598" w14:textId="77777777" w:rsidR="00833527" w:rsidRDefault="00833527" w:rsidP="00E45D42">
      <w:pPr>
        <w:spacing w:line="360" w:lineRule="auto"/>
        <w:ind w:firstLine="720"/>
        <w:jc w:val="both"/>
        <w:rPr>
          <w:rFonts w:ascii="Arial" w:hAnsi="Arial" w:cs="Arial"/>
          <w:sz w:val="24"/>
          <w:szCs w:val="24"/>
        </w:rPr>
      </w:pPr>
    </w:p>
    <w:p w14:paraId="33FEC5B6" w14:textId="7E3064A1" w:rsidR="00E45D42" w:rsidRPr="00E45D42" w:rsidRDefault="00E45D42" w:rsidP="00E45D42">
      <w:pPr>
        <w:spacing w:line="360" w:lineRule="auto"/>
        <w:ind w:firstLine="720"/>
        <w:jc w:val="both"/>
        <w:rPr>
          <w:rFonts w:ascii="Arial" w:hAnsi="Arial" w:cs="Arial"/>
          <w:sz w:val="24"/>
          <w:szCs w:val="24"/>
        </w:rPr>
      </w:pPr>
      <w:r w:rsidRPr="00E45D42">
        <w:rPr>
          <w:rFonts w:ascii="Arial" w:hAnsi="Arial" w:cs="Arial"/>
          <w:sz w:val="24"/>
          <w:szCs w:val="24"/>
        </w:rPr>
        <w:lastRenderedPageBreak/>
        <w:t>Time Orientation:</w:t>
      </w:r>
    </w:p>
    <w:p w14:paraId="5079F3F6" w14:textId="77777777" w:rsidR="00E45D42" w:rsidRPr="00E45D42" w:rsidRDefault="00E45D42" w:rsidP="00E45D42">
      <w:pPr>
        <w:spacing w:line="360" w:lineRule="auto"/>
        <w:jc w:val="both"/>
        <w:rPr>
          <w:rFonts w:ascii="Arial" w:hAnsi="Arial" w:cs="Arial"/>
          <w:sz w:val="24"/>
          <w:szCs w:val="24"/>
        </w:rPr>
      </w:pPr>
      <w:r w:rsidRPr="00E45D42">
        <w:rPr>
          <w:rFonts w:ascii="Arial" w:hAnsi="Arial" w:cs="Arial"/>
          <w:sz w:val="24"/>
          <w:szCs w:val="24"/>
        </w:rPr>
        <w:t>Some cultures have a future-oriented perspective, placing a strong emphasis on planning and long-term goals, while others may have a more present or past-oriented focus.</w:t>
      </w:r>
    </w:p>
    <w:p w14:paraId="7191174E" w14:textId="77777777" w:rsidR="00E45D42" w:rsidRPr="00E45D42" w:rsidRDefault="00E45D42" w:rsidP="00E45D42">
      <w:pPr>
        <w:spacing w:line="360" w:lineRule="auto"/>
        <w:ind w:firstLine="720"/>
        <w:jc w:val="both"/>
        <w:rPr>
          <w:rFonts w:ascii="Arial" w:hAnsi="Arial" w:cs="Arial"/>
          <w:sz w:val="24"/>
          <w:szCs w:val="24"/>
        </w:rPr>
      </w:pPr>
      <w:r w:rsidRPr="00E45D42">
        <w:rPr>
          <w:rFonts w:ascii="Arial" w:hAnsi="Arial" w:cs="Arial"/>
          <w:sz w:val="24"/>
          <w:szCs w:val="24"/>
        </w:rPr>
        <w:t>Gender Roles and Equality:</w:t>
      </w:r>
    </w:p>
    <w:p w14:paraId="0D08D6F0" w14:textId="77777777" w:rsidR="00E45D42" w:rsidRPr="00E45D42" w:rsidRDefault="00E45D42" w:rsidP="00E45D42">
      <w:pPr>
        <w:spacing w:line="360" w:lineRule="auto"/>
        <w:jc w:val="both"/>
        <w:rPr>
          <w:rFonts w:ascii="Arial" w:hAnsi="Arial" w:cs="Arial"/>
          <w:sz w:val="24"/>
          <w:szCs w:val="24"/>
        </w:rPr>
      </w:pPr>
      <w:r w:rsidRPr="00E45D42">
        <w:rPr>
          <w:rFonts w:ascii="Arial" w:hAnsi="Arial" w:cs="Arial"/>
          <w:sz w:val="24"/>
          <w:szCs w:val="24"/>
        </w:rPr>
        <w:t>Cultural attitudes and expectations regarding gender roles, gender equality, and the treatment of women and men can vary widely.</w:t>
      </w:r>
    </w:p>
    <w:p w14:paraId="272A6E6F" w14:textId="77777777" w:rsidR="00E45D42" w:rsidRPr="00E45D42" w:rsidRDefault="00E45D42" w:rsidP="00E45D42">
      <w:pPr>
        <w:spacing w:line="360" w:lineRule="auto"/>
        <w:ind w:firstLine="720"/>
        <w:jc w:val="both"/>
        <w:rPr>
          <w:rFonts w:ascii="Arial" w:hAnsi="Arial" w:cs="Arial"/>
          <w:sz w:val="24"/>
          <w:szCs w:val="24"/>
        </w:rPr>
      </w:pPr>
      <w:r w:rsidRPr="00E45D42">
        <w:rPr>
          <w:rFonts w:ascii="Arial" w:hAnsi="Arial" w:cs="Arial"/>
          <w:sz w:val="24"/>
          <w:szCs w:val="24"/>
        </w:rPr>
        <w:t>Religion and Spirituality:</w:t>
      </w:r>
    </w:p>
    <w:p w14:paraId="796A15EE" w14:textId="77777777" w:rsidR="00E45D42" w:rsidRPr="00E45D42" w:rsidRDefault="00E45D42" w:rsidP="00E45D42">
      <w:pPr>
        <w:spacing w:line="360" w:lineRule="auto"/>
        <w:jc w:val="both"/>
        <w:rPr>
          <w:rFonts w:ascii="Arial" w:hAnsi="Arial" w:cs="Arial"/>
          <w:sz w:val="24"/>
          <w:szCs w:val="24"/>
        </w:rPr>
      </w:pPr>
      <w:r w:rsidRPr="00E45D42">
        <w:rPr>
          <w:rFonts w:ascii="Arial" w:hAnsi="Arial" w:cs="Arial"/>
          <w:sz w:val="24"/>
          <w:szCs w:val="24"/>
        </w:rPr>
        <w:t>Religion and spirituality can influence many aspects of culture, including values, rituals, and moral codes.</w:t>
      </w:r>
    </w:p>
    <w:p w14:paraId="75D83688" w14:textId="77777777" w:rsidR="00E45D42" w:rsidRPr="00E45D42" w:rsidRDefault="00E45D42" w:rsidP="00E45D42">
      <w:pPr>
        <w:spacing w:line="360" w:lineRule="auto"/>
        <w:ind w:firstLine="720"/>
        <w:jc w:val="both"/>
        <w:rPr>
          <w:rFonts w:ascii="Arial" w:hAnsi="Arial" w:cs="Arial"/>
          <w:sz w:val="24"/>
          <w:szCs w:val="24"/>
        </w:rPr>
      </w:pPr>
      <w:r w:rsidRPr="00E45D42">
        <w:rPr>
          <w:rFonts w:ascii="Arial" w:hAnsi="Arial" w:cs="Arial"/>
          <w:sz w:val="24"/>
          <w:szCs w:val="24"/>
        </w:rPr>
        <w:t>Cultural Norms and Customs:</w:t>
      </w:r>
    </w:p>
    <w:p w14:paraId="58CCB221" w14:textId="77777777" w:rsidR="00E45D42" w:rsidRPr="00E45D42" w:rsidRDefault="00E45D42" w:rsidP="00E45D42">
      <w:pPr>
        <w:spacing w:line="360" w:lineRule="auto"/>
        <w:jc w:val="both"/>
        <w:rPr>
          <w:rFonts w:ascii="Arial" w:hAnsi="Arial" w:cs="Arial"/>
          <w:sz w:val="24"/>
          <w:szCs w:val="24"/>
        </w:rPr>
      </w:pPr>
      <w:r w:rsidRPr="00E45D42">
        <w:rPr>
          <w:rFonts w:ascii="Arial" w:hAnsi="Arial" w:cs="Arial"/>
          <w:sz w:val="24"/>
          <w:szCs w:val="24"/>
        </w:rPr>
        <w:t>Etiquette, gestures, social rituals, and customs can differ significantly from one culture to another.</w:t>
      </w:r>
    </w:p>
    <w:p w14:paraId="3FDA7681" w14:textId="77777777" w:rsidR="00E45D42" w:rsidRPr="00E45D42" w:rsidRDefault="00E45D42" w:rsidP="00E45D42">
      <w:pPr>
        <w:spacing w:line="360" w:lineRule="auto"/>
        <w:ind w:firstLine="720"/>
        <w:jc w:val="both"/>
        <w:rPr>
          <w:rFonts w:ascii="Arial" w:hAnsi="Arial" w:cs="Arial"/>
          <w:sz w:val="24"/>
          <w:szCs w:val="24"/>
        </w:rPr>
      </w:pPr>
      <w:r w:rsidRPr="00E45D42">
        <w:rPr>
          <w:rFonts w:ascii="Arial" w:hAnsi="Arial" w:cs="Arial"/>
          <w:sz w:val="24"/>
          <w:szCs w:val="24"/>
        </w:rPr>
        <w:t>Work Ethic and Attitudes Toward Work:</w:t>
      </w:r>
    </w:p>
    <w:p w14:paraId="3270C5A4" w14:textId="77777777" w:rsidR="00E45D42" w:rsidRPr="00E45D42" w:rsidRDefault="00E45D42" w:rsidP="00E45D42">
      <w:pPr>
        <w:spacing w:line="360" w:lineRule="auto"/>
        <w:jc w:val="both"/>
        <w:rPr>
          <w:rFonts w:ascii="Arial" w:hAnsi="Arial" w:cs="Arial"/>
          <w:sz w:val="24"/>
          <w:szCs w:val="24"/>
        </w:rPr>
      </w:pPr>
      <w:r w:rsidRPr="00E45D42">
        <w:rPr>
          <w:rFonts w:ascii="Arial" w:hAnsi="Arial" w:cs="Arial"/>
          <w:sz w:val="24"/>
          <w:szCs w:val="24"/>
        </w:rPr>
        <w:t>The perception of work, punctuality, and the balance between work and personal life can vary.</w:t>
      </w:r>
    </w:p>
    <w:p w14:paraId="2B5AF700" w14:textId="77777777" w:rsidR="00E45D42" w:rsidRPr="00E45D42" w:rsidRDefault="00E45D42" w:rsidP="00E45D42">
      <w:pPr>
        <w:spacing w:line="360" w:lineRule="auto"/>
        <w:ind w:firstLine="720"/>
        <w:jc w:val="both"/>
        <w:rPr>
          <w:rFonts w:ascii="Arial" w:hAnsi="Arial" w:cs="Arial"/>
          <w:sz w:val="24"/>
          <w:szCs w:val="24"/>
        </w:rPr>
      </w:pPr>
      <w:r w:rsidRPr="00E45D42">
        <w:rPr>
          <w:rFonts w:ascii="Arial" w:hAnsi="Arial" w:cs="Arial"/>
          <w:sz w:val="24"/>
          <w:szCs w:val="24"/>
        </w:rPr>
        <w:t>Conflict Resolution:</w:t>
      </w:r>
    </w:p>
    <w:p w14:paraId="51B55AB6" w14:textId="77777777" w:rsidR="00E45D42" w:rsidRPr="00E45D42" w:rsidRDefault="00E45D42" w:rsidP="00E45D42">
      <w:pPr>
        <w:spacing w:line="360" w:lineRule="auto"/>
        <w:jc w:val="both"/>
        <w:rPr>
          <w:rFonts w:ascii="Arial" w:hAnsi="Arial" w:cs="Arial"/>
          <w:sz w:val="24"/>
          <w:szCs w:val="24"/>
        </w:rPr>
      </w:pPr>
      <w:r w:rsidRPr="00E45D42">
        <w:rPr>
          <w:rFonts w:ascii="Arial" w:hAnsi="Arial" w:cs="Arial"/>
          <w:sz w:val="24"/>
          <w:szCs w:val="24"/>
        </w:rPr>
        <w:t>The way conflict is approached, expressed, and resolved can differ, with some cultures preferring direct confrontation and others emphasizing indirect or avoidance strategies.</w:t>
      </w:r>
    </w:p>
    <w:p w14:paraId="3565C79E" w14:textId="77777777" w:rsidR="00E45D42" w:rsidRPr="00E45D42" w:rsidRDefault="00E45D42" w:rsidP="00E45D42">
      <w:pPr>
        <w:spacing w:line="360" w:lineRule="auto"/>
        <w:ind w:firstLine="720"/>
        <w:jc w:val="both"/>
        <w:rPr>
          <w:rFonts w:ascii="Arial" w:hAnsi="Arial" w:cs="Arial"/>
          <w:sz w:val="24"/>
          <w:szCs w:val="24"/>
        </w:rPr>
      </w:pPr>
      <w:r w:rsidRPr="00E45D42">
        <w:rPr>
          <w:rFonts w:ascii="Arial" w:hAnsi="Arial" w:cs="Arial"/>
          <w:sz w:val="24"/>
          <w:szCs w:val="24"/>
        </w:rPr>
        <w:t>Family and Social Relationships:</w:t>
      </w:r>
    </w:p>
    <w:p w14:paraId="6B9E3253" w14:textId="77777777" w:rsidR="00E45D42" w:rsidRPr="00E45D42" w:rsidRDefault="00E45D42" w:rsidP="00E45D42">
      <w:pPr>
        <w:spacing w:line="360" w:lineRule="auto"/>
        <w:jc w:val="both"/>
        <w:rPr>
          <w:rFonts w:ascii="Arial" w:hAnsi="Arial" w:cs="Arial"/>
          <w:sz w:val="24"/>
          <w:szCs w:val="24"/>
        </w:rPr>
      </w:pPr>
      <w:r w:rsidRPr="00E45D42">
        <w:rPr>
          <w:rFonts w:ascii="Arial" w:hAnsi="Arial" w:cs="Arial"/>
          <w:sz w:val="24"/>
          <w:szCs w:val="24"/>
        </w:rPr>
        <w:t>Family structures, obligations, and the importance of extended family can vary widely.</w:t>
      </w:r>
    </w:p>
    <w:p w14:paraId="2EFD8168" w14:textId="77777777" w:rsidR="00E45D42" w:rsidRPr="00E45D42" w:rsidRDefault="00E45D42" w:rsidP="00E45D42">
      <w:pPr>
        <w:spacing w:line="360" w:lineRule="auto"/>
        <w:ind w:firstLine="720"/>
        <w:jc w:val="both"/>
        <w:rPr>
          <w:rFonts w:ascii="Arial" w:hAnsi="Arial" w:cs="Arial"/>
          <w:sz w:val="24"/>
          <w:szCs w:val="24"/>
        </w:rPr>
      </w:pPr>
      <w:r w:rsidRPr="00E45D42">
        <w:rPr>
          <w:rFonts w:ascii="Arial" w:hAnsi="Arial" w:cs="Arial"/>
          <w:sz w:val="24"/>
          <w:szCs w:val="24"/>
        </w:rPr>
        <w:t>Hospitality and Gift-Giving:</w:t>
      </w:r>
    </w:p>
    <w:p w14:paraId="753AEF78" w14:textId="77777777" w:rsidR="00E45D42" w:rsidRPr="00E45D42" w:rsidRDefault="00E45D42" w:rsidP="00E45D42">
      <w:pPr>
        <w:spacing w:line="360" w:lineRule="auto"/>
        <w:jc w:val="both"/>
        <w:rPr>
          <w:rFonts w:ascii="Arial" w:hAnsi="Arial" w:cs="Arial"/>
          <w:sz w:val="24"/>
          <w:szCs w:val="24"/>
        </w:rPr>
      </w:pPr>
      <w:r w:rsidRPr="00E45D42">
        <w:rPr>
          <w:rFonts w:ascii="Arial" w:hAnsi="Arial" w:cs="Arial"/>
          <w:sz w:val="24"/>
          <w:szCs w:val="24"/>
        </w:rPr>
        <w:t>The practice of offering hospitality and exchanging gifts can have distinct cultural norms and expectations.</w:t>
      </w:r>
    </w:p>
    <w:p w14:paraId="7101D7A3" w14:textId="77777777" w:rsidR="00E45D42" w:rsidRPr="00E45D42" w:rsidRDefault="00E45D42" w:rsidP="00E45D42">
      <w:pPr>
        <w:spacing w:line="360" w:lineRule="auto"/>
        <w:ind w:firstLine="720"/>
        <w:jc w:val="both"/>
        <w:rPr>
          <w:rFonts w:ascii="Arial" w:hAnsi="Arial" w:cs="Arial"/>
          <w:sz w:val="24"/>
          <w:szCs w:val="24"/>
        </w:rPr>
      </w:pPr>
      <w:r w:rsidRPr="00E45D42">
        <w:rPr>
          <w:rFonts w:ascii="Arial" w:hAnsi="Arial" w:cs="Arial"/>
          <w:sz w:val="24"/>
          <w:szCs w:val="24"/>
        </w:rPr>
        <w:t>Food and Dining Etiquette:</w:t>
      </w:r>
    </w:p>
    <w:p w14:paraId="00983618" w14:textId="77777777" w:rsidR="00E45D42" w:rsidRPr="00E45D42" w:rsidRDefault="00E45D42" w:rsidP="00E45D42">
      <w:pPr>
        <w:spacing w:line="360" w:lineRule="auto"/>
        <w:jc w:val="both"/>
        <w:rPr>
          <w:rFonts w:ascii="Arial" w:hAnsi="Arial" w:cs="Arial"/>
          <w:sz w:val="24"/>
          <w:szCs w:val="24"/>
        </w:rPr>
      </w:pPr>
      <w:r w:rsidRPr="00E45D42">
        <w:rPr>
          <w:rFonts w:ascii="Arial" w:hAnsi="Arial" w:cs="Arial"/>
          <w:sz w:val="24"/>
          <w:szCs w:val="24"/>
        </w:rPr>
        <w:t>Food preferences, eating habits, and dining customs can be unique to each culture.</w:t>
      </w:r>
    </w:p>
    <w:p w14:paraId="6A5FE758" w14:textId="77777777" w:rsidR="00E45D42" w:rsidRPr="00E45D42" w:rsidRDefault="00E45D42" w:rsidP="00E45D42">
      <w:pPr>
        <w:spacing w:line="360" w:lineRule="auto"/>
        <w:ind w:firstLine="720"/>
        <w:jc w:val="both"/>
        <w:rPr>
          <w:rFonts w:ascii="Arial" w:hAnsi="Arial" w:cs="Arial"/>
          <w:sz w:val="24"/>
          <w:szCs w:val="24"/>
        </w:rPr>
      </w:pPr>
      <w:r w:rsidRPr="00E45D42">
        <w:rPr>
          <w:rFonts w:ascii="Arial" w:hAnsi="Arial" w:cs="Arial"/>
          <w:sz w:val="24"/>
          <w:szCs w:val="24"/>
        </w:rPr>
        <w:t>Socioeconomic Factors:</w:t>
      </w:r>
    </w:p>
    <w:p w14:paraId="01E4ABC1" w14:textId="274F1F8D" w:rsidR="00E45D42" w:rsidRPr="00E45D42" w:rsidRDefault="00E45D42" w:rsidP="00E45D42">
      <w:pPr>
        <w:spacing w:line="360" w:lineRule="auto"/>
        <w:jc w:val="both"/>
        <w:rPr>
          <w:rFonts w:ascii="Arial" w:hAnsi="Arial" w:cs="Arial"/>
          <w:sz w:val="24"/>
          <w:szCs w:val="24"/>
        </w:rPr>
      </w:pPr>
      <w:r w:rsidRPr="00E45D42">
        <w:rPr>
          <w:rFonts w:ascii="Arial" w:hAnsi="Arial" w:cs="Arial"/>
          <w:sz w:val="24"/>
          <w:szCs w:val="24"/>
        </w:rPr>
        <w:t>Economic conditions and social class may influence cultural values and behavio</w:t>
      </w:r>
      <w:r>
        <w:rPr>
          <w:rFonts w:ascii="Arial" w:hAnsi="Arial" w:cs="Arial"/>
          <w:sz w:val="24"/>
          <w:szCs w:val="24"/>
        </w:rPr>
        <w:t>u</w:t>
      </w:r>
      <w:r w:rsidRPr="00E45D42">
        <w:rPr>
          <w:rFonts w:ascii="Arial" w:hAnsi="Arial" w:cs="Arial"/>
          <w:sz w:val="24"/>
          <w:szCs w:val="24"/>
        </w:rPr>
        <w:t>rs.</w:t>
      </w:r>
    </w:p>
    <w:p w14:paraId="448EAF68" w14:textId="77777777" w:rsidR="00833527" w:rsidRDefault="00833527" w:rsidP="00E45D42">
      <w:pPr>
        <w:spacing w:line="360" w:lineRule="auto"/>
        <w:ind w:firstLine="720"/>
        <w:jc w:val="both"/>
        <w:rPr>
          <w:rFonts w:ascii="Arial" w:hAnsi="Arial" w:cs="Arial"/>
          <w:sz w:val="24"/>
          <w:szCs w:val="24"/>
        </w:rPr>
      </w:pPr>
    </w:p>
    <w:p w14:paraId="3C9DC316" w14:textId="6458FA7E" w:rsidR="00E45D42" w:rsidRPr="00E45D42" w:rsidRDefault="00E45D42" w:rsidP="00E45D42">
      <w:pPr>
        <w:spacing w:line="360" w:lineRule="auto"/>
        <w:ind w:firstLine="720"/>
        <w:jc w:val="both"/>
        <w:rPr>
          <w:rFonts w:ascii="Arial" w:hAnsi="Arial" w:cs="Arial"/>
          <w:sz w:val="24"/>
          <w:szCs w:val="24"/>
        </w:rPr>
      </w:pPr>
      <w:r w:rsidRPr="00E45D42">
        <w:rPr>
          <w:rFonts w:ascii="Arial" w:hAnsi="Arial" w:cs="Arial"/>
          <w:sz w:val="24"/>
          <w:szCs w:val="24"/>
        </w:rPr>
        <w:lastRenderedPageBreak/>
        <w:t>National and Regional Differences:</w:t>
      </w:r>
    </w:p>
    <w:p w14:paraId="618E94E0" w14:textId="77777777" w:rsidR="00E45D42" w:rsidRPr="00E45D42" w:rsidRDefault="00E45D42" w:rsidP="00E45D42">
      <w:pPr>
        <w:spacing w:line="360" w:lineRule="auto"/>
        <w:jc w:val="both"/>
        <w:rPr>
          <w:rFonts w:ascii="Arial" w:hAnsi="Arial" w:cs="Arial"/>
          <w:sz w:val="24"/>
          <w:szCs w:val="24"/>
        </w:rPr>
      </w:pPr>
      <w:r w:rsidRPr="00E45D42">
        <w:rPr>
          <w:rFonts w:ascii="Arial" w:hAnsi="Arial" w:cs="Arial"/>
          <w:sz w:val="24"/>
          <w:szCs w:val="24"/>
        </w:rPr>
        <w:t>Cultural differences can vary within a single country or region, with distinct subcultures and local traditions.</w:t>
      </w:r>
    </w:p>
    <w:p w14:paraId="3E6D990A" w14:textId="77777777" w:rsidR="00DC582D" w:rsidRDefault="00DC582D" w:rsidP="00E45D42">
      <w:pPr>
        <w:spacing w:line="360" w:lineRule="auto"/>
        <w:jc w:val="both"/>
        <w:rPr>
          <w:rFonts w:ascii="Arial" w:hAnsi="Arial" w:cs="Arial"/>
          <w:sz w:val="24"/>
          <w:szCs w:val="24"/>
        </w:rPr>
      </w:pPr>
    </w:p>
    <w:p w14:paraId="26901DFE" w14:textId="77777777" w:rsidR="00DC582D" w:rsidRDefault="00DC582D" w:rsidP="00E45D42">
      <w:pPr>
        <w:spacing w:line="360" w:lineRule="auto"/>
        <w:jc w:val="both"/>
        <w:rPr>
          <w:rFonts w:ascii="Arial" w:hAnsi="Arial" w:cs="Arial"/>
          <w:sz w:val="24"/>
          <w:szCs w:val="24"/>
        </w:rPr>
      </w:pPr>
    </w:p>
    <w:p w14:paraId="31E0EF0B" w14:textId="0D94F538" w:rsidR="00E45D42" w:rsidRPr="00DC582D" w:rsidRDefault="00E45D42" w:rsidP="00E45D42">
      <w:pPr>
        <w:spacing w:line="360" w:lineRule="auto"/>
        <w:jc w:val="both"/>
        <w:rPr>
          <w:rFonts w:ascii="Arial" w:hAnsi="Arial" w:cs="Arial"/>
          <w:b/>
          <w:bCs/>
          <w:sz w:val="24"/>
          <w:szCs w:val="24"/>
        </w:rPr>
      </w:pPr>
      <w:r w:rsidRPr="00DC582D">
        <w:rPr>
          <w:rFonts w:ascii="Arial" w:hAnsi="Arial" w:cs="Arial"/>
          <w:b/>
          <w:bCs/>
          <w:sz w:val="24"/>
          <w:szCs w:val="24"/>
        </w:rPr>
        <w:t>Conclusion</w:t>
      </w:r>
    </w:p>
    <w:p w14:paraId="6E1C5042" w14:textId="115022AD" w:rsidR="00E45D42" w:rsidRDefault="00E45D42" w:rsidP="00E45D42">
      <w:pPr>
        <w:spacing w:line="360" w:lineRule="auto"/>
        <w:jc w:val="both"/>
        <w:rPr>
          <w:rFonts w:ascii="Arial" w:hAnsi="Arial" w:cs="Arial"/>
          <w:sz w:val="24"/>
          <w:szCs w:val="24"/>
        </w:rPr>
      </w:pPr>
      <w:r w:rsidRPr="00E45D42">
        <w:rPr>
          <w:rFonts w:ascii="Arial" w:hAnsi="Arial" w:cs="Arial"/>
          <w:sz w:val="24"/>
          <w:szCs w:val="24"/>
        </w:rPr>
        <w:t>It's important to recognize that these differences are not absolute, and individuals within a culture may vary in their adherence to cultural norms. Additionally, globalization and increased intercultural interactions have led to the blending of cultures and the emergence of multicultural environments. Understanding and respecting cultural differences is crucial for effective communication, collaboration, and building positive relationships in diverse settings.</w:t>
      </w:r>
      <w:r w:rsidR="00DC582D">
        <w:rPr>
          <w:rFonts w:ascii="Arial" w:hAnsi="Arial" w:cs="Arial"/>
          <w:sz w:val="24"/>
          <w:szCs w:val="24"/>
        </w:rPr>
        <w:t xml:space="preserve"> Coming from England to China don’t make the visitor to become a local, </w:t>
      </w:r>
      <w:r w:rsidR="00833527">
        <w:rPr>
          <w:rFonts w:ascii="Arial" w:hAnsi="Arial" w:cs="Arial"/>
          <w:sz w:val="24"/>
          <w:szCs w:val="24"/>
        </w:rPr>
        <w:t>“</w:t>
      </w:r>
      <w:r w:rsidR="00DC582D">
        <w:rPr>
          <w:rFonts w:ascii="Arial" w:hAnsi="Arial" w:cs="Arial"/>
          <w:sz w:val="24"/>
          <w:szCs w:val="24"/>
        </w:rPr>
        <w:t xml:space="preserve">one of the </w:t>
      </w:r>
      <w:proofErr w:type="gramStart"/>
      <w:r w:rsidR="00DC582D">
        <w:rPr>
          <w:rFonts w:ascii="Arial" w:hAnsi="Arial" w:cs="Arial"/>
          <w:sz w:val="24"/>
          <w:szCs w:val="24"/>
        </w:rPr>
        <w:t>place</w:t>
      </w:r>
      <w:proofErr w:type="gramEnd"/>
      <w:r w:rsidR="00833527">
        <w:rPr>
          <w:rFonts w:ascii="Arial" w:hAnsi="Arial" w:cs="Arial"/>
          <w:sz w:val="24"/>
          <w:szCs w:val="24"/>
        </w:rPr>
        <w:t>”</w:t>
      </w:r>
      <w:r w:rsidR="00DC582D">
        <w:rPr>
          <w:rFonts w:ascii="Arial" w:hAnsi="Arial" w:cs="Arial"/>
          <w:sz w:val="24"/>
          <w:szCs w:val="24"/>
        </w:rPr>
        <w:t xml:space="preserve">, is </w:t>
      </w:r>
      <w:r w:rsidR="00833527">
        <w:rPr>
          <w:rFonts w:ascii="Arial" w:hAnsi="Arial" w:cs="Arial"/>
          <w:sz w:val="24"/>
          <w:szCs w:val="24"/>
        </w:rPr>
        <w:t xml:space="preserve">about to have an idea about the possibilities in which ways someone could act in a certain circumstance; to embrace </w:t>
      </w:r>
      <w:r w:rsidR="00DC582D">
        <w:rPr>
          <w:rFonts w:ascii="Arial" w:hAnsi="Arial" w:cs="Arial"/>
          <w:sz w:val="24"/>
          <w:szCs w:val="24"/>
        </w:rPr>
        <w:t>a shared culture, don’t need to give up on own values to replace with new values acquired from another culture; it’s about acknowledge, admittance them exist, acceptance, in short opening the eyes.</w:t>
      </w:r>
    </w:p>
    <w:p w14:paraId="627366DF" w14:textId="77777777" w:rsidR="00E45D42" w:rsidRDefault="00E45D42" w:rsidP="003313D1">
      <w:pPr>
        <w:spacing w:line="360" w:lineRule="auto"/>
        <w:jc w:val="both"/>
        <w:rPr>
          <w:rFonts w:ascii="Arial" w:hAnsi="Arial" w:cs="Arial"/>
          <w:sz w:val="24"/>
          <w:szCs w:val="24"/>
        </w:rPr>
      </w:pPr>
    </w:p>
    <w:p w14:paraId="3C8F79EB" w14:textId="77777777" w:rsidR="001421F3" w:rsidRDefault="001421F3" w:rsidP="003313D1">
      <w:pPr>
        <w:spacing w:line="360" w:lineRule="auto"/>
        <w:jc w:val="both"/>
        <w:rPr>
          <w:rFonts w:ascii="Arial" w:hAnsi="Arial" w:cs="Arial"/>
          <w:sz w:val="24"/>
          <w:szCs w:val="24"/>
        </w:rPr>
      </w:pPr>
    </w:p>
    <w:p w14:paraId="52229C9E" w14:textId="77777777" w:rsidR="00833527" w:rsidRDefault="00833527" w:rsidP="003313D1">
      <w:pPr>
        <w:spacing w:line="360" w:lineRule="auto"/>
        <w:jc w:val="both"/>
        <w:rPr>
          <w:rFonts w:ascii="Arial" w:hAnsi="Arial" w:cs="Arial"/>
          <w:sz w:val="24"/>
          <w:szCs w:val="24"/>
        </w:rPr>
      </w:pPr>
    </w:p>
    <w:p w14:paraId="536CA96F" w14:textId="77777777" w:rsidR="00833527" w:rsidRDefault="00833527" w:rsidP="003313D1">
      <w:pPr>
        <w:spacing w:line="360" w:lineRule="auto"/>
        <w:jc w:val="both"/>
        <w:rPr>
          <w:rFonts w:ascii="Arial" w:hAnsi="Arial" w:cs="Arial"/>
          <w:sz w:val="24"/>
          <w:szCs w:val="24"/>
        </w:rPr>
      </w:pPr>
    </w:p>
    <w:p w14:paraId="248EE235" w14:textId="77777777" w:rsidR="00833527" w:rsidRDefault="00833527" w:rsidP="003313D1">
      <w:pPr>
        <w:spacing w:line="360" w:lineRule="auto"/>
        <w:jc w:val="both"/>
        <w:rPr>
          <w:rFonts w:ascii="Arial" w:hAnsi="Arial" w:cs="Arial"/>
          <w:sz w:val="24"/>
          <w:szCs w:val="24"/>
        </w:rPr>
      </w:pPr>
    </w:p>
    <w:p w14:paraId="56006471" w14:textId="77777777" w:rsidR="00833527" w:rsidRDefault="00833527" w:rsidP="003313D1">
      <w:pPr>
        <w:spacing w:line="360" w:lineRule="auto"/>
        <w:jc w:val="both"/>
        <w:rPr>
          <w:rFonts w:ascii="Arial" w:hAnsi="Arial" w:cs="Arial"/>
          <w:sz w:val="24"/>
          <w:szCs w:val="24"/>
        </w:rPr>
      </w:pPr>
    </w:p>
    <w:p w14:paraId="4FBE86E0" w14:textId="77777777" w:rsidR="00833527" w:rsidRDefault="00833527" w:rsidP="003313D1">
      <w:pPr>
        <w:spacing w:line="360" w:lineRule="auto"/>
        <w:jc w:val="both"/>
        <w:rPr>
          <w:rFonts w:ascii="Arial" w:hAnsi="Arial" w:cs="Arial"/>
          <w:sz w:val="24"/>
          <w:szCs w:val="24"/>
        </w:rPr>
      </w:pPr>
    </w:p>
    <w:p w14:paraId="1EAF60C6" w14:textId="77777777" w:rsidR="00833527" w:rsidRDefault="00833527" w:rsidP="003313D1">
      <w:pPr>
        <w:spacing w:line="360" w:lineRule="auto"/>
        <w:jc w:val="both"/>
        <w:rPr>
          <w:rFonts w:ascii="Arial" w:hAnsi="Arial" w:cs="Arial"/>
          <w:sz w:val="24"/>
          <w:szCs w:val="24"/>
        </w:rPr>
      </w:pPr>
    </w:p>
    <w:p w14:paraId="799417C1" w14:textId="77777777" w:rsidR="00833527" w:rsidRDefault="00833527" w:rsidP="003313D1">
      <w:pPr>
        <w:spacing w:line="360" w:lineRule="auto"/>
        <w:jc w:val="both"/>
        <w:rPr>
          <w:rFonts w:ascii="Arial" w:hAnsi="Arial" w:cs="Arial"/>
          <w:sz w:val="24"/>
          <w:szCs w:val="24"/>
        </w:rPr>
      </w:pPr>
    </w:p>
    <w:p w14:paraId="24EA8831" w14:textId="77777777" w:rsidR="00833527" w:rsidRDefault="00833527" w:rsidP="003313D1">
      <w:pPr>
        <w:spacing w:line="360" w:lineRule="auto"/>
        <w:jc w:val="both"/>
        <w:rPr>
          <w:rFonts w:ascii="Arial" w:hAnsi="Arial" w:cs="Arial"/>
          <w:sz w:val="24"/>
          <w:szCs w:val="24"/>
        </w:rPr>
      </w:pPr>
    </w:p>
    <w:p w14:paraId="0A53E581" w14:textId="77777777" w:rsidR="00833527" w:rsidRDefault="00833527" w:rsidP="003313D1">
      <w:pPr>
        <w:spacing w:line="360" w:lineRule="auto"/>
        <w:jc w:val="both"/>
        <w:rPr>
          <w:rFonts w:ascii="Arial" w:hAnsi="Arial" w:cs="Arial"/>
          <w:sz w:val="24"/>
          <w:szCs w:val="24"/>
        </w:rPr>
      </w:pPr>
    </w:p>
    <w:p w14:paraId="1FC81A2A" w14:textId="77777777" w:rsidR="00833527" w:rsidRDefault="00833527" w:rsidP="003313D1">
      <w:pPr>
        <w:spacing w:line="360" w:lineRule="auto"/>
        <w:jc w:val="both"/>
        <w:rPr>
          <w:rFonts w:ascii="Arial" w:hAnsi="Arial" w:cs="Arial"/>
          <w:sz w:val="24"/>
          <w:szCs w:val="24"/>
        </w:rPr>
      </w:pPr>
    </w:p>
    <w:p w14:paraId="5BA0E4F9" w14:textId="77777777" w:rsidR="00833527" w:rsidRDefault="00833527" w:rsidP="003313D1">
      <w:pPr>
        <w:spacing w:line="360" w:lineRule="auto"/>
        <w:jc w:val="both"/>
        <w:rPr>
          <w:rFonts w:ascii="Arial" w:hAnsi="Arial" w:cs="Arial"/>
          <w:sz w:val="24"/>
          <w:szCs w:val="24"/>
        </w:rPr>
      </w:pPr>
    </w:p>
    <w:p w14:paraId="43D59F8D" w14:textId="5ABB4276" w:rsidR="00833527" w:rsidRPr="00833527" w:rsidRDefault="00797A5D" w:rsidP="003313D1">
      <w:pPr>
        <w:spacing w:line="360" w:lineRule="auto"/>
        <w:jc w:val="both"/>
        <w:rPr>
          <w:rFonts w:ascii="Arial" w:hAnsi="Arial" w:cs="Arial"/>
          <w:b/>
          <w:bCs/>
          <w:sz w:val="24"/>
          <w:szCs w:val="24"/>
        </w:rPr>
      </w:pPr>
      <w:r w:rsidRPr="00833527">
        <w:rPr>
          <w:rFonts w:ascii="Arial" w:hAnsi="Arial" w:cs="Arial"/>
          <w:b/>
          <w:bCs/>
          <w:sz w:val="24"/>
          <w:szCs w:val="24"/>
        </w:rPr>
        <w:lastRenderedPageBreak/>
        <w:t>Appendix</w:t>
      </w:r>
      <w:r w:rsidR="00833527">
        <w:rPr>
          <w:rFonts w:ascii="Arial" w:hAnsi="Arial" w:cs="Arial"/>
          <w:b/>
          <w:bCs/>
          <w:sz w:val="24"/>
          <w:szCs w:val="24"/>
        </w:rPr>
        <w:tab/>
      </w:r>
      <w:r w:rsidR="00833527">
        <w:rPr>
          <w:rFonts w:ascii="Arial" w:hAnsi="Arial" w:cs="Arial"/>
          <w:b/>
          <w:bCs/>
          <w:sz w:val="24"/>
          <w:szCs w:val="24"/>
        </w:rPr>
        <w:tab/>
      </w:r>
      <w:r w:rsidR="00833527" w:rsidRPr="00833527">
        <w:rPr>
          <w:rFonts w:ascii="Arial" w:hAnsi="Arial" w:cs="Arial"/>
          <w:b/>
          <w:bCs/>
          <w:sz w:val="24"/>
          <w:szCs w:val="24"/>
        </w:rPr>
        <w:t>A</w:t>
      </w:r>
      <w:r w:rsidR="00833527">
        <w:rPr>
          <w:rFonts w:ascii="Arial" w:hAnsi="Arial" w:cs="Arial"/>
          <w:b/>
          <w:bCs/>
          <w:sz w:val="24"/>
          <w:szCs w:val="24"/>
        </w:rPr>
        <w:t>:</w:t>
      </w:r>
    </w:p>
    <w:p w14:paraId="7FB988B2" w14:textId="553DB684" w:rsidR="00CD28D0" w:rsidRDefault="00FE599C" w:rsidP="00E679DE">
      <w:pPr>
        <w:spacing w:line="360" w:lineRule="auto"/>
        <w:jc w:val="both"/>
        <w:rPr>
          <w:rFonts w:ascii="Arial" w:hAnsi="Arial" w:cs="Arial"/>
          <w:sz w:val="24"/>
          <w:szCs w:val="24"/>
        </w:rPr>
      </w:pPr>
      <w:r w:rsidRPr="00FE599C">
        <w:rPr>
          <w:rFonts w:ascii="Arial" w:hAnsi="Arial" w:cs="Arial"/>
          <w:noProof/>
          <w:sz w:val="24"/>
          <w:szCs w:val="24"/>
        </w:rPr>
        <w:drawing>
          <wp:inline distT="0" distB="0" distL="0" distR="0" wp14:anchorId="3B8FC2A4" wp14:editId="4932EBAB">
            <wp:extent cx="5617210" cy="3992912"/>
            <wp:effectExtent l="0" t="0" r="2540" b="7620"/>
            <wp:docPr id="862016228" name="Picture 1" descr="A graph with different colored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016228" name="Picture 1" descr="A graph with different colored squares&#10;&#10;Description automatically generated with medium confidence"/>
                    <pic:cNvPicPr/>
                  </pic:nvPicPr>
                  <pic:blipFill>
                    <a:blip r:embed="rId4"/>
                    <a:stretch>
                      <a:fillRect/>
                    </a:stretch>
                  </pic:blipFill>
                  <pic:spPr>
                    <a:xfrm>
                      <a:off x="0" y="0"/>
                      <a:ext cx="5620055" cy="3994934"/>
                    </a:xfrm>
                    <a:prstGeom prst="rect">
                      <a:avLst/>
                    </a:prstGeom>
                  </pic:spPr>
                </pic:pic>
              </a:graphicData>
            </a:graphic>
          </wp:inline>
        </w:drawing>
      </w:r>
    </w:p>
    <w:p w14:paraId="74FC75B7" w14:textId="6E8074F0" w:rsidR="00FE599C" w:rsidRDefault="00FE599C" w:rsidP="00E679DE">
      <w:pPr>
        <w:spacing w:line="360" w:lineRule="auto"/>
        <w:jc w:val="both"/>
        <w:rPr>
          <w:rFonts w:ascii="Arial" w:hAnsi="Arial" w:cs="Arial"/>
          <w:sz w:val="24"/>
          <w:szCs w:val="24"/>
        </w:rPr>
      </w:pPr>
      <w:bookmarkStart w:id="1" w:name="_Hlk150186490"/>
      <w:r>
        <w:rPr>
          <w:rFonts w:ascii="Arial" w:hAnsi="Arial" w:cs="Arial"/>
          <w:sz w:val="24"/>
          <w:szCs w:val="24"/>
        </w:rPr>
        <w:t xml:space="preserve">Source : </w:t>
      </w:r>
      <w:r w:rsidRPr="00FE599C">
        <w:rPr>
          <w:rFonts w:ascii="Arial" w:hAnsi="Arial" w:cs="Arial"/>
          <w:sz w:val="24"/>
          <w:szCs w:val="24"/>
        </w:rPr>
        <w:t>https://globeproject.com/results/countries/GBR?menu=country#country</w:t>
      </w:r>
      <w:bookmarkEnd w:id="1"/>
    </w:p>
    <w:p w14:paraId="230281B2" w14:textId="139F9AA4" w:rsidR="00FE599C" w:rsidRDefault="00FE599C" w:rsidP="00E679DE">
      <w:pPr>
        <w:spacing w:line="360" w:lineRule="auto"/>
        <w:jc w:val="both"/>
        <w:rPr>
          <w:rFonts w:ascii="Arial" w:hAnsi="Arial" w:cs="Arial"/>
          <w:sz w:val="24"/>
          <w:szCs w:val="24"/>
        </w:rPr>
      </w:pPr>
      <w:r>
        <w:rPr>
          <w:rFonts w:ascii="Arial" w:hAnsi="Arial" w:cs="Arial"/>
          <w:noProof/>
          <w:sz w:val="24"/>
          <w:szCs w:val="24"/>
        </w:rPr>
        <w:drawing>
          <wp:inline distT="0" distB="0" distL="0" distR="0" wp14:anchorId="6CFC378E" wp14:editId="01D37E9A">
            <wp:extent cx="5530850" cy="4001504"/>
            <wp:effectExtent l="0" t="0" r="0" b="0"/>
            <wp:docPr id="53724801" name="Picture 2" descr="A graph with text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4801" name="Picture 2" descr="A graph with text and numbers&#10;&#10;Description automatically generated with medium confiden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544135" cy="4011116"/>
                    </a:xfrm>
                    <a:prstGeom prst="rect">
                      <a:avLst/>
                    </a:prstGeom>
                    <a:noFill/>
                  </pic:spPr>
                </pic:pic>
              </a:graphicData>
            </a:graphic>
          </wp:inline>
        </w:drawing>
      </w:r>
    </w:p>
    <w:p w14:paraId="68E23C92" w14:textId="52721268" w:rsidR="00FE599C" w:rsidRDefault="00FE599C" w:rsidP="00E679DE">
      <w:pPr>
        <w:spacing w:line="360" w:lineRule="auto"/>
        <w:jc w:val="both"/>
        <w:rPr>
          <w:rFonts w:ascii="Arial" w:hAnsi="Arial" w:cs="Arial"/>
          <w:sz w:val="24"/>
          <w:szCs w:val="24"/>
        </w:rPr>
      </w:pPr>
      <w:r>
        <w:rPr>
          <w:rFonts w:ascii="Arial" w:hAnsi="Arial" w:cs="Arial"/>
          <w:sz w:val="24"/>
          <w:szCs w:val="24"/>
        </w:rPr>
        <w:t xml:space="preserve">Source : </w:t>
      </w:r>
      <w:r w:rsidRPr="00FE599C">
        <w:rPr>
          <w:rFonts w:ascii="Arial" w:hAnsi="Arial" w:cs="Arial"/>
          <w:sz w:val="24"/>
          <w:szCs w:val="24"/>
        </w:rPr>
        <w:t>https://globeproject.com/results/countries/CHN?menu=country#country</w:t>
      </w:r>
    </w:p>
    <w:p w14:paraId="00716495" w14:textId="0B788702" w:rsidR="00FE599C" w:rsidRPr="00833527" w:rsidRDefault="00833527" w:rsidP="00833527">
      <w:pPr>
        <w:spacing w:line="360" w:lineRule="auto"/>
        <w:ind w:left="1440" w:firstLine="720"/>
        <w:jc w:val="both"/>
        <w:rPr>
          <w:rFonts w:ascii="Arial" w:hAnsi="Arial" w:cs="Arial"/>
          <w:b/>
          <w:bCs/>
          <w:sz w:val="24"/>
          <w:szCs w:val="24"/>
        </w:rPr>
      </w:pPr>
      <w:r w:rsidRPr="00833527">
        <w:rPr>
          <w:rFonts w:ascii="Arial" w:hAnsi="Arial" w:cs="Arial"/>
          <w:b/>
          <w:bCs/>
          <w:sz w:val="24"/>
          <w:szCs w:val="24"/>
        </w:rPr>
        <w:lastRenderedPageBreak/>
        <w:t>B :</w:t>
      </w:r>
    </w:p>
    <w:p w14:paraId="06B482EF" w14:textId="7FBD6F65" w:rsidR="00FE599C" w:rsidRDefault="00FE599C" w:rsidP="00E679DE">
      <w:pPr>
        <w:spacing w:line="360" w:lineRule="auto"/>
        <w:jc w:val="both"/>
        <w:rPr>
          <w:rFonts w:ascii="Arial" w:hAnsi="Arial" w:cs="Arial"/>
          <w:sz w:val="24"/>
          <w:szCs w:val="24"/>
        </w:rPr>
      </w:pPr>
      <w:r>
        <w:rPr>
          <w:rFonts w:ascii="Arial" w:hAnsi="Arial" w:cs="Arial"/>
          <w:noProof/>
          <w:sz w:val="24"/>
          <w:szCs w:val="24"/>
        </w:rPr>
        <w:drawing>
          <wp:inline distT="0" distB="0" distL="0" distR="0" wp14:anchorId="5992F5C5" wp14:editId="364327DF">
            <wp:extent cx="5963920" cy="3144074"/>
            <wp:effectExtent l="0" t="0" r="0" b="0"/>
            <wp:docPr id="16404671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003049" cy="3164702"/>
                    </a:xfrm>
                    <a:prstGeom prst="rect">
                      <a:avLst/>
                    </a:prstGeom>
                    <a:noFill/>
                  </pic:spPr>
                </pic:pic>
              </a:graphicData>
            </a:graphic>
          </wp:inline>
        </w:drawing>
      </w:r>
    </w:p>
    <w:p w14:paraId="336AC413" w14:textId="6DA22E94" w:rsidR="00FE599C" w:rsidRDefault="00FE599C" w:rsidP="00E679DE">
      <w:pPr>
        <w:spacing w:line="360" w:lineRule="auto"/>
        <w:jc w:val="both"/>
        <w:rPr>
          <w:rFonts w:ascii="Arial" w:hAnsi="Arial" w:cs="Arial"/>
          <w:sz w:val="24"/>
          <w:szCs w:val="24"/>
        </w:rPr>
      </w:pPr>
      <w:r w:rsidRPr="00FE599C">
        <w:rPr>
          <w:rFonts w:ascii="Arial" w:hAnsi="Arial" w:cs="Arial"/>
          <w:sz w:val="24"/>
          <w:szCs w:val="24"/>
        </w:rPr>
        <w:t>Source : https://globeproject.com/results/countries/GBR?menu=country#country</w:t>
      </w:r>
    </w:p>
    <w:p w14:paraId="13B6FD36" w14:textId="77777777" w:rsidR="00FE599C" w:rsidRDefault="00FE599C" w:rsidP="00E679DE">
      <w:pPr>
        <w:spacing w:line="360" w:lineRule="auto"/>
        <w:jc w:val="both"/>
        <w:rPr>
          <w:rFonts w:ascii="Arial" w:hAnsi="Arial" w:cs="Arial"/>
          <w:sz w:val="24"/>
          <w:szCs w:val="24"/>
        </w:rPr>
      </w:pPr>
    </w:p>
    <w:p w14:paraId="066E80A0" w14:textId="1902A9DA" w:rsidR="00FE599C" w:rsidRDefault="00FE599C" w:rsidP="00E679DE">
      <w:pPr>
        <w:spacing w:line="360" w:lineRule="auto"/>
        <w:jc w:val="both"/>
        <w:rPr>
          <w:rFonts w:ascii="Arial" w:hAnsi="Arial" w:cs="Arial"/>
          <w:sz w:val="24"/>
          <w:szCs w:val="24"/>
        </w:rPr>
      </w:pPr>
      <w:r>
        <w:rPr>
          <w:rFonts w:ascii="Arial" w:hAnsi="Arial" w:cs="Arial"/>
          <w:noProof/>
          <w:sz w:val="24"/>
          <w:szCs w:val="24"/>
        </w:rPr>
        <w:drawing>
          <wp:inline distT="0" distB="0" distL="0" distR="0" wp14:anchorId="163AD98E" wp14:editId="4F058C10">
            <wp:extent cx="5731510" cy="3040770"/>
            <wp:effectExtent l="0" t="0" r="2540" b="7620"/>
            <wp:docPr id="1319326012" name="Picture 3" descr="A graph with blue and whit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326012" name="Picture 3" descr="A graph with blue and white 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040770"/>
                    </a:xfrm>
                    <a:prstGeom prst="rect">
                      <a:avLst/>
                    </a:prstGeom>
                    <a:noFill/>
                  </pic:spPr>
                </pic:pic>
              </a:graphicData>
            </a:graphic>
          </wp:inline>
        </w:drawing>
      </w:r>
    </w:p>
    <w:p w14:paraId="3D4E85BA" w14:textId="3AE13487" w:rsidR="00FE599C" w:rsidRDefault="00FE599C" w:rsidP="00E679DE">
      <w:pPr>
        <w:spacing w:line="360" w:lineRule="auto"/>
        <w:jc w:val="both"/>
        <w:rPr>
          <w:rFonts w:ascii="Arial" w:hAnsi="Arial" w:cs="Arial"/>
          <w:sz w:val="24"/>
          <w:szCs w:val="24"/>
        </w:rPr>
      </w:pPr>
      <w:r w:rsidRPr="00FE599C">
        <w:rPr>
          <w:rFonts w:ascii="Arial" w:hAnsi="Arial" w:cs="Arial"/>
          <w:sz w:val="24"/>
          <w:szCs w:val="24"/>
        </w:rPr>
        <w:t>Source : https://globeproject.com/results/countries/CHN?menu=country#country</w:t>
      </w:r>
    </w:p>
    <w:p w14:paraId="596C0455" w14:textId="77777777" w:rsidR="00FE599C" w:rsidRDefault="00FE599C" w:rsidP="00E679DE">
      <w:pPr>
        <w:spacing w:line="360" w:lineRule="auto"/>
        <w:jc w:val="both"/>
        <w:rPr>
          <w:rFonts w:ascii="Arial" w:hAnsi="Arial" w:cs="Arial"/>
          <w:sz w:val="24"/>
          <w:szCs w:val="24"/>
        </w:rPr>
      </w:pPr>
    </w:p>
    <w:p w14:paraId="3232D2BB" w14:textId="77777777" w:rsidR="00FE599C" w:rsidRDefault="00FE599C" w:rsidP="00E679DE">
      <w:pPr>
        <w:spacing w:line="360" w:lineRule="auto"/>
        <w:jc w:val="both"/>
        <w:rPr>
          <w:rFonts w:ascii="Arial" w:hAnsi="Arial" w:cs="Arial"/>
          <w:sz w:val="24"/>
          <w:szCs w:val="24"/>
        </w:rPr>
      </w:pPr>
    </w:p>
    <w:p w14:paraId="44F38339" w14:textId="77777777" w:rsidR="00797A5D" w:rsidRDefault="00797A5D" w:rsidP="00E679DE">
      <w:pPr>
        <w:spacing w:line="360" w:lineRule="auto"/>
        <w:jc w:val="both"/>
        <w:rPr>
          <w:rFonts w:ascii="Arial" w:hAnsi="Arial" w:cs="Arial"/>
          <w:sz w:val="24"/>
          <w:szCs w:val="24"/>
        </w:rPr>
      </w:pPr>
    </w:p>
    <w:p w14:paraId="57AA6951" w14:textId="77777777" w:rsidR="002B7C0C" w:rsidRPr="00E679DE" w:rsidRDefault="002B7C0C" w:rsidP="00E679DE">
      <w:pPr>
        <w:spacing w:line="360" w:lineRule="auto"/>
        <w:jc w:val="both"/>
        <w:rPr>
          <w:rFonts w:ascii="Arial" w:hAnsi="Arial" w:cs="Arial"/>
          <w:sz w:val="24"/>
          <w:szCs w:val="24"/>
        </w:rPr>
      </w:pPr>
    </w:p>
    <w:p w14:paraId="1CBAD720" w14:textId="77777777" w:rsidR="00E679DE" w:rsidRPr="00797A5D" w:rsidRDefault="00E679DE" w:rsidP="002B7C0C">
      <w:pPr>
        <w:spacing w:line="360" w:lineRule="auto"/>
        <w:jc w:val="both"/>
        <w:rPr>
          <w:rFonts w:ascii="Arial" w:hAnsi="Arial" w:cs="Arial"/>
          <w:sz w:val="24"/>
          <w:szCs w:val="24"/>
        </w:rPr>
      </w:pPr>
      <w:r w:rsidRPr="00797A5D">
        <w:rPr>
          <w:rFonts w:ascii="Arial" w:hAnsi="Arial" w:cs="Arial"/>
          <w:sz w:val="24"/>
          <w:szCs w:val="24"/>
        </w:rPr>
        <w:lastRenderedPageBreak/>
        <w:t>REFERENCE LIST</w:t>
      </w:r>
    </w:p>
    <w:p w14:paraId="44817D84" w14:textId="7821AC75" w:rsidR="001F4582" w:rsidRPr="00797A5D" w:rsidRDefault="00AF59B3" w:rsidP="00AF59B3">
      <w:pPr>
        <w:spacing w:line="360" w:lineRule="auto"/>
        <w:rPr>
          <w:rFonts w:ascii="Arial" w:hAnsi="Arial" w:cs="Arial"/>
          <w:sz w:val="24"/>
          <w:szCs w:val="24"/>
        </w:rPr>
      </w:pPr>
      <w:r w:rsidRPr="00797A5D">
        <w:rPr>
          <w:rFonts w:ascii="Arial" w:hAnsi="Arial" w:cs="Arial"/>
          <w:color w:val="222222"/>
          <w:sz w:val="24"/>
          <w:szCs w:val="24"/>
          <w:shd w:val="clear" w:color="auto" w:fill="FFFFFF"/>
        </w:rPr>
        <w:t xml:space="preserve">Bakir, Ali, et al. </w:t>
      </w:r>
      <w:r w:rsidR="00833527">
        <w:rPr>
          <w:rFonts w:ascii="Arial" w:hAnsi="Arial" w:cs="Arial"/>
          <w:color w:val="222222"/>
          <w:sz w:val="24"/>
          <w:szCs w:val="24"/>
          <w:shd w:val="clear" w:color="auto" w:fill="FFFFFF"/>
        </w:rPr>
        <w:t>“</w:t>
      </w:r>
      <w:r w:rsidRPr="00833527">
        <w:rPr>
          <w:rFonts w:ascii="Arial" w:hAnsi="Arial" w:cs="Arial"/>
          <w:color w:val="222222"/>
          <w:sz w:val="24"/>
          <w:szCs w:val="24"/>
          <w:shd w:val="clear" w:color="auto" w:fill="FFFFFF"/>
        </w:rPr>
        <w:t>Cross-cultural issues in tourism and hospitality.</w:t>
      </w:r>
      <w:r w:rsidR="00833527">
        <w:rPr>
          <w:rFonts w:ascii="Arial" w:hAnsi="Arial" w:cs="Arial"/>
          <w:color w:val="222222"/>
          <w:sz w:val="24"/>
          <w:szCs w:val="24"/>
          <w:shd w:val="clear" w:color="auto" w:fill="FFFFFF"/>
        </w:rPr>
        <w:t xml:space="preserve"> ”</w:t>
      </w:r>
      <w:r w:rsidRPr="00833527">
        <w:rPr>
          <w:rFonts w:ascii="Arial" w:hAnsi="Arial" w:cs="Arial"/>
          <w:i/>
          <w:iCs/>
          <w:color w:val="222222"/>
          <w:sz w:val="24"/>
          <w:szCs w:val="24"/>
          <w:shd w:val="clear" w:color="auto" w:fill="FFFFFF"/>
        </w:rPr>
        <w:t>Tourism and Hospitality Research</w:t>
      </w:r>
      <w:r w:rsidR="00833527" w:rsidRPr="00833527">
        <w:rPr>
          <w:rFonts w:ascii="Arial" w:hAnsi="Arial" w:cs="Arial"/>
          <w:i/>
          <w:iCs/>
          <w:color w:val="222222"/>
          <w:sz w:val="24"/>
          <w:szCs w:val="24"/>
          <w:shd w:val="clear" w:color="auto" w:fill="FFFFFF"/>
        </w:rPr>
        <w:t xml:space="preserve"> </w:t>
      </w:r>
      <w:r w:rsidRPr="00833527">
        <w:rPr>
          <w:rFonts w:ascii="Arial" w:hAnsi="Arial" w:cs="Arial"/>
          <w:i/>
          <w:iCs/>
          <w:color w:val="222222"/>
          <w:sz w:val="24"/>
          <w:szCs w:val="24"/>
          <w:shd w:val="clear" w:color="auto" w:fill="FFFFFF"/>
        </w:rPr>
        <w:t> 17</w:t>
      </w:r>
      <w:r w:rsidRPr="00797A5D">
        <w:rPr>
          <w:rFonts w:ascii="Arial" w:hAnsi="Arial" w:cs="Arial"/>
          <w:color w:val="222222"/>
          <w:sz w:val="24"/>
          <w:szCs w:val="24"/>
          <w:shd w:val="clear" w:color="auto" w:fill="FFFFFF"/>
        </w:rPr>
        <w:t>.3 (2017): 245-248.</w:t>
      </w:r>
      <w:r w:rsidR="00797A5D">
        <w:rPr>
          <w:rFonts w:ascii="Arial" w:hAnsi="Arial" w:cs="Arial"/>
          <w:sz w:val="24"/>
          <w:szCs w:val="24"/>
        </w:rPr>
        <w:t xml:space="preserve"> </w:t>
      </w:r>
      <w:r w:rsidRPr="00797A5D">
        <w:rPr>
          <w:rFonts w:ascii="Arial" w:hAnsi="Arial" w:cs="Arial"/>
          <w:sz w:val="24"/>
          <w:szCs w:val="24"/>
        </w:rPr>
        <w:t>(https://journals.sagepub.com/doi/full/10.1177/1467358416653868)</w:t>
      </w:r>
    </w:p>
    <w:p w14:paraId="57E768CC" w14:textId="73BB11B6" w:rsidR="001F4582" w:rsidRPr="00797A5D" w:rsidRDefault="001F4582" w:rsidP="00AF59B3">
      <w:pPr>
        <w:spacing w:line="360" w:lineRule="auto"/>
        <w:rPr>
          <w:rFonts w:ascii="Arial" w:hAnsi="Arial" w:cs="Arial"/>
          <w:sz w:val="24"/>
          <w:szCs w:val="24"/>
        </w:rPr>
      </w:pPr>
      <w:bookmarkStart w:id="2" w:name="_Hlk150194568"/>
      <w:r w:rsidRPr="00797A5D">
        <w:rPr>
          <w:rFonts w:ascii="Arial" w:hAnsi="Arial" w:cs="Arial"/>
          <w:sz w:val="24"/>
          <w:szCs w:val="24"/>
        </w:rPr>
        <w:t xml:space="preserve">Chinese Culture Connection. </w:t>
      </w:r>
      <w:r w:rsidRPr="00833527">
        <w:rPr>
          <w:rFonts w:ascii="Arial" w:hAnsi="Arial" w:cs="Arial"/>
          <w:sz w:val="24"/>
          <w:szCs w:val="24"/>
        </w:rPr>
        <w:t>Chinese values and the search for culture-free dimensions of culture</w:t>
      </w:r>
      <w:r w:rsidRPr="00797A5D">
        <w:rPr>
          <w:rFonts w:ascii="Arial" w:hAnsi="Arial" w:cs="Arial"/>
          <w:i/>
          <w:iCs/>
          <w:sz w:val="24"/>
          <w:szCs w:val="24"/>
        </w:rPr>
        <w:t>.</w:t>
      </w:r>
      <w:r w:rsidR="00797A5D">
        <w:rPr>
          <w:rFonts w:ascii="Arial" w:hAnsi="Arial" w:cs="Arial"/>
          <w:sz w:val="24"/>
          <w:szCs w:val="24"/>
        </w:rPr>
        <w:t xml:space="preserve"> </w:t>
      </w:r>
      <w:r w:rsidRPr="00833527">
        <w:rPr>
          <w:rFonts w:ascii="Arial" w:hAnsi="Arial" w:cs="Arial"/>
          <w:i/>
          <w:iCs/>
          <w:sz w:val="24"/>
          <w:szCs w:val="24"/>
        </w:rPr>
        <w:t>Journal of Cross-Cultural Psychology</w:t>
      </w:r>
      <w:r w:rsidRPr="00797A5D">
        <w:rPr>
          <w:rFonts w:ascii="Arial" w:hAnsi="Arial" w:cs="Arial"/>
          <w:sz w:val="24"/>
          <w:szCs w:val="24"/>
        </w:rPr>
        <w:t xml:space="preserve"> 18.2 (1987): 143</w:t>
      </w:r>
      <w:bookmarkEnd w:id="2"/>
      <w:r w:rsidRPr="00797A5D">
        <w:rPr>
          <w:rFonts w:ascii="Arial" w:hAnsi="Arial" w:cs="Arial"/>
          <w:sz w:val="24"/>
          <w:szCs w:val="24"/>
        </w:rPr>
        <w:t>-164. (Available at https://journals.sagepub.com/doi/abs/10.1177/0022002187018002002)</w:t>
      </w:r>
    </w:p>
    <w:p w14:paraId="02FFC838" w14:textId="299450E6" w:rsidR="00AA1FAC" w:rsidRPr="00797A5D" w:rsidRDefault="00C52C79" w:rsidP="00E679DE">
      <w:pPr>
        <w:spacing w:line="360" w:lineRule="auto"/>
        <w:jc w:val="both"/>
        <w:rPr>
          <w:rFonts w:ascii="Arial" w:hAnsi="Arial" w:cs="Arial"/>
          <w:sz w:val="24"/>
          <w:szCs w:val="24"/>
        </w:rPr>
      </w:pPr>
      <w:r w:rsidRPr="00797A5D">
        <w:rPr>
          <w:rFonts w:ascii="Arial" w:hAnsi="Arial" w:cs="Arial"/>
          <w:sz w:val="24"/>
          <w:szCs w:val="24"/>
        </w:rPr>
        <w:t>Grobelna, Aleksandra</w:t>
      </w:r>
      <w:r w:rsidRPr="00833527">
        <w:rPr>
          <w:rFonts w:ascii="Arial" w:hAnsi="Arial" w:cs="Arial"/>
          <w:sz w:val="24"/>
          <w:szCs w:val="24"/>
        </w:rPr>
        <w:t>. Intercultural challenges facing the hospitality industry. Implications for education and hospitality management.</w:t>
      </w:r>
      <w:r w:rsidRPr="00797A5D">
        <w:rPr>
          <w:rFonts w:ascii="Arial" w:hAnsi="Arial" w:cs="Arial"/>
          <w:sz w:val="24"/>
          <w:szCs w:val="24"/>
        </w:rPr>
        <w:t xml:space="preserve"> </w:t>
      </w:r>
      <w:r w:rsidRPr="00833527">
        <w:rPr>
          <w:rFonts w:ascii="Arial" w:hAnsi="Arial" w:cs="Arial"/>
          <w:i/>
          <w:iCs/>
          <w:sz w:val="24"/>
          <w:szCs w:val="24"/>
        </w:rPr>
        <w:t>Journal of Intercultural Management</w:t>
      </w:r>
      <w:r w:rsidRPr="00797A5D">
        <w:rPr>
          <w:rFonts w:ascii="Arial" w:hAnsi="Arial" w:cs="Arial"/>
          <w:sz w:val="24"/>
          <w:szCs w:val="24"/>
        </w:rPr>
        <w:t xml:space="preserve"> 7.3 (2015): 101-117. ( available at https://www.ceeol.com/search/article-detail?id=798971 )</w:t>
      </w:r>
    </w:p>
    <w:p w14:paraId="6A14365F" w14:textId="186CC67E" w:rsidR="001F4582" w:rsidRPr="00797A5D" w:rsidRDefault="001F4582" w:rsidP="001F4582">
      <w:pPr>
        <w:spacing w:line="360" w:lineRule="auto"/>
        <w:rPr>
          <w:rFonts w:ascii="Arial" w:hAnsi="Arial" w:cs="Arial"/>
          <w:sz w:val="24"/>
          <w:szCs w:val="24"/>
        </w:rPr>
      </w:pPr>
      <w:r w:rsidRPr="00797A5D">
        <w:rPr>
          <w:rFonts w:ascii="Arial" w:hAnsi="Arial" w:cs="Arial"/>
          <w:sz w:val="24"/>
          <w:szCs w:val="24"/>
        </w:rPr>
        <w:t>Hsu, Cathy HC, and Songshan Sam Huang</w:t>
      </w:r>
      <w:r w:rsidRPr="00833527">
        <w:rPr>
          <w:rFonts w:ascii="Arial" w:hAnsi="Arial" w:cs="Arial"/>
          <w:sz w:val="24"/>
          <w:szCs w:val="24"/>
        </w:rPr>
        <w:t>. Reconfiguring Chinese cultural values and their tourism implications.</w:t>
      </w:r>
      <w:r w:rsidRPr="00797A5D">
        <w:rPr>
          <w:rFonts w:ascii="Arial" w:hAnsi="Arial" w:cs="Arial"/>
          <w:sz w:val="24"/>
          <w:szCs w:val="24"/>
        </w:rPr>
        <w:t xml:space="preserve"> </w:t>
      </w:r>
      <w:r w:rsidRPr="00833527">
        <w:rPr>
          <w:rFonts w:ascii="Arial" w:hAnsi="Arial" w:cs="Arial"/>
          <w:i/>
          <w:iCs/>
          <w:sz w:val="24"/>
          <w:szCs w:val="24"/>
        </w:rPr>
        <w:t>Tourism Management</w:t>
      </w:r>
      <w:r w:rsidRPr="00797A5D">
        <w:rPr>
          <w:rFonts w:ascii="Arial" w:hAnsi="Arial" w:cs="Arial"/>
          <w:sz w:val="24"/>
          <w:szCs w:val="24"/>
        </w:rPr>
        <w:t xml:space="preserve"> 54 (2016): 230-242. (Available at https://www.sciencedirect.com/science/article/abs/pii/S0261517715300467)</w:t>
      </w:r>
    </w:p>
    <w:p w14:paraId="50E2603C" w14:textId="00095C68" w:rsidR="001F4582" w:rsidRPr="00797A5D" w:rsidRDefault="002B7C0C" w:rsidP="002B7C0C">
      <w:pPr>
        <w:spacing w:line="360" w:lineRule="auto"/>
        <w:rPr>
          <w:rFonts w:ascii="Arial" w:hAnsi="Arial" w:cs="Arial"/>
          <w:sz w:val="24"/>
          <w:szCs w:val="24"/>
        </w:rPr>
      </w:pPr>
      <w:r w:rsidRPr="00797A5D">
        <w:rPr>
          <w:rFonts w:ascii="Arial" w:hAnsi="Arial" w:cs="Arial"/>
          <w:sz w:val="24"/>
          <w:szCs w:val="24"/>
        </w:rPr>
        <w:t xml:space="preserve">Huang, Songshan (Sam), Wen, Jun, </w:t>
      </w:r>
      <w:r w:rsidRPr="00833527">
        <w:rPr>
          <w:rFonts w:ascii="Arial" w:hAnsi="Arial" w:cs="Arial"/>
          <w:sz w:val="24"/>
          <w:szCs w:val="24"/>
        </w:rPr>
        <w:t>Developing and validating a Chinese cultural value scale in tourism</w:t>
      </w:r>
      <w:r w:rsidRPr="00797A5D">
        <w:rPr>
          <w:rFonts w:ascii="Arial" w:hAnsi="Arial" w:cs="Arial"/>
          <w:i/>
          <w:iCs/>
          <w:sz w:val="24"/>
          <w:szCs w:val="24"/>
        </w:rPr>
        <w:t>,</w:t>
      </w:r>
      <w:r w:rsidRPr="00797A5D">
        <w:rPr>
          <w:rFonts w:ascii="Arial" w:hAnsi="Arial" w:cs="Arial"/>
          <w:sz w:val="24"/>
          <w:szCs w:val="24"/>
        </w:rPr>
        <w:t xml:space="preserve"> </w:t>
      </w:r>
      <w:r w:rsidRPr="00833527">
        <w:rPr>
          <w:rFonts w:ascii="Arial" w:hAnsi="Arial" w:cs="Arial"/>
          <w:i/>
          <w:iCs/>
          <w:sz w:val="24"/>
          <w:szCs w:val="24"/>
        </w:rPr>
        <w:t xml:space="preserve">Tourism Management, </w:t>
      </w:r>
      <w:r w:rsidRPr="00797A5D">
        <w:rPr>
          <w:rFonts w:ascii="Arial" w:hAnsi="Arial" w:cs="Arial"/>
          <w:sz w:val="24"/>
          <w:szCs w:val="24"/>
        </w:rPr>
        <w:t>Volume 86, 2021,104327,ISSN 0261-5177, https://doi.org/10.1016/j.tourman.2021.104327. (</w:t>
      </w:r>
      <w:r w:rsidR="001F4582" w:rsidRPr="00797A5D">
        <w:rPr>
          <w:rFonts w:ascii="Arial" w:hAnsi="Arial" w:cs="Arial"/>
          <w:sz w:val="24"/>
          <w:szCs w:val="24"/>
        </w:rPr>
        <w:t>Available at https://www.sciencedirect.com/science/article/pii/S0261517721000467)</w:t>
      </w:r>
    </w:p>
    <w:p w14:paraId="79FE4C84" w14:textId="266EA0D5" w:rsidR="00AA1FAC" w:rsidRPr="00797A5D" w:rsidRDefault="003168A3" w:rsidP="00C52C79">
      <w:pPr>
        <w:spacing w:line="360" w:lineRule="auto"/>
        <w:rPr>
          <w:rFonts w:ascii="Arial" w:hAnsi="Arial" w:cs="Arial"/>
          <w:sz w:val="24"/>
          <w:szCs w:val="24"/>
        </w:rPr>
      </w:pPr>
      <w:r w:rsidRPr="00797A5D">
        <w:rPr>
          <w:rFonts w:ascii="Arial" w:hAnsi="Arial" w:cs="Arial"/>
          <w:sz w:val="24"/>
          <w:szCs w:val="24"/>
        </w:rPr>
        <w:t xml:space="preserve">Malfroy, Janne and Pheroza Daruwalla. </w:t>
      </w:r>
      <w:r w:rsidRPr="00833527">
        <w:rPr>
          <w:rFonts w:ascii="Arial" w:hAnsi="Arial" w:cs="Arial"/>
          <w:sz w:val="24"/>
          <w:szCs w:val="24"/>
        </w:rPr>
        <w:t xml:space="preserve">Culture and communication in a postgraduate hospitality program. </w:t>
      </w:r>
      <w:r w:rsidRPr="00833527">
        <w:rPr>
          <w:rFonts w:ascii="Arial" w:hAnsi="Arial" w:cs="Arial"/>
          <w:i/>
          <w:iCs/>
          <w:sz w:val="24"/>
          <w:szCs w:val="24"/>
        </w:rPr>
        <w:t>Australian Journal of Hospitality Management 7.</w:t>
      </w:r>
      <w:r w:rsidRPr="00797A5D">
        <w:rPr>
          <w:rFonts w:ascii="Arial" w:hAnsi="Arial" w:cs="Arial"/>
          <w:sz w:val="24"/>
          <w:szCs w:val="24"/>
        </w:rPr>
        <w:t>1 (2000): 27-27.</w:t>
      </w:r>
      <w:r w:rsidR="00C52C79" w:rsidRPr="00797A5D">
        <w:rPr>
          <w:rFonts w:ascii="Arial" w:hAnsi="Arial" w:cs="Arial"/>
          <w:sz w:val="24"/>
          <w:szCs w:val="24"/>
        </w:rPr>
        <w:t xml:space="preserve"> (available at https://go.gale.com/ps/i.do?id=GALE%7CA63714167&amp;sid=googleScholar</w:t>
      </w:r>
      <w:r w:rsidR="002B7C0C" w:rsidRPr="00797A5D">
        <w:rPr>
          <w:rFonts w:ascii="Arial" w:hAnsi="Arial" w:cs="Arial"/>
          <w:sz w:val="24"/>
          <w:szCs w:val="24"/>
        </w:rPr>
        <w:t xml:space="preserve"> </w:t>
      </w:r>
      <w:r w:rsidR="00C52C79" w:rsidRPr="00797A5D">
        <w:rPr>
          <w:rFonts w:ascii="Arial" w:hAnsi="Arial" w:cs="Arial"/>
          <w:sz w:val="24"/>
          <w:szCs w:val="24"/>
        </w:rPr>
        <w:t>&amp;v=2.1&amp;it=r&amp;linkaccess=abs&amp;issn=13205161&amp;p=AONE&amp;sw=w&amp;userGroupName=anon%7E803e33a0&amp;aty=open-web-entry)</w:t>
      </w:r>
    </w:p>
    <w:p w14:paraId="6E7AA216" w14:textId="43C84F57" w:rsidR="003313D1" w:rsidRPr="00797A5D" w:rsidRDefault="003313D1" w:rsidP="00C52C79">
      <w:pPr>
        <w:spacing w:line="360" w:lineRule="auto"/>
        <w:rPr>
          <w:rFonts w:ascii="Arial" w:hAnsi="Arial" w:cs="Arial"/>
          <w:sz w:val="24"/>
          <w:szCs w:val="24"/>
        </w:rPr>
      </w:pPr>
      <w:r w:rsidRPr="00797A5D">
        <w:rPr>
          <w:rFonts w:ascii="Arial" w:hAnsi="Arial" w:cs="Arial"/>
          <w:sz w:val="24"/>
          <w:szCs w:val="24"/>
        </w:rPr>
        <w:t>Rudd, Denis, and Richard Mills</w:t>
      </w:r>
      <w:r w:rsidRPr="00833527">
        <w:rPr>
          <w:rFonts w:ascii="Arial" w:hAnsi="Arial" w:cs="Arial"/>
          <w:sz w:val="24"/>
          <w:szCs w:val="24"/>
        </w:rPr>
        <w:t>. Communication, Climate and Culture in the Hospitality Industry.</w:t>
      </w:r>
      <w:r w:rsidRPr="00797A5D">
        <w:rPr>
          <w:rFonts w:ascii="Arial" w:hAnsi="Arial" w:cs="Arial"/>
          <w:sz w:val="24"/>
          <w:szCs w:val="24"/>
        </w:rPr>
        <w:t xml:space="preserve"> </w:t>
      </w:r>
      <w:r w:rsidRPr="00833527">
        <w:rPr>
          <w:rFonts w:ascii="Arial" w:hAnsi="Arial" w:cs="Arial"/>
          <w:i/>
          <w:iCs/>
          <w:sz w:val="24"/>
          <w:szCs w:val="24"/>
        </w:rPr>
        <w:t>American Journal of Management 15</w:t>
      </w:r>
      <w:r w:rsidRPr="00797A5D">
        <w:rPr>
          <w:rFonts w:ascii="Arial" w:hAnsi="Arial" w:cs="Arial"/>
          <w:sz w:val="24"/>
          <w:szCs w:val="24"/>
        </w:rPr>
        <w:t>.4 (2015). ( Available at http://digitalcommons.www.na-businesspress.com/AJM/RuddD_Web15_4_.pdf )</w:t>
      </w:r>
    </w:p>
    <w:p w14:paraId="16C60B12" w14:textId="20078486" w:rsidR="00C52C79" w:rsidRPr="00797A5D" w:rsidRDefault="00C52C79" w:rsidP="00E679DE">
      <w:pPr>
        <w:spacing w:line="360" w:lineRule="auto"/>
        <w:jc w:val="both"/>
        <w:rPr>
          <w:rFonts w:ascii="Arial" w:hAnsi="Arial" w:cs="Arial"/>
          <w:sz w:val="24"/>
          <w:szCs w:val="24"/>
        </w:rPr>
      </w:pPr>
      <w:r w:rsidRPr="00797A5D">
        <w:rPr>
          <w:rFonts w:ascii="Arial" w:hAnsi="Arial" w:cs="Arial"/>
          <w:sz w:val="24"/>
          <w:szCs w:val="24"/>
        </w:rPr>
        <w:t xml:space="preserve">Tabari, Saloomeh, Jonathan AJ Wilson, and Hadyn Ingram. </w:t>
      </w:r>
      <w:r w:rsidRPr="00833527">
        <w:rPr>
          <w:rFonts w:ascii="Arial" w:hAnsi="Arial" w:cs="Arial"/>
          <w:sz w:val="24"/>
          <w:szCs w:val="24"/>
        </w:rPr>
        <w:t>Conceptualising the impact of culture and language upon hospitality service management.</w:t>
      </w:r>
      <w:r w:rsidRPr="00797A5D">
        <w:rPr>
          <w:rFonts w:ascii="Arial" w:hAnsi="Arial" w:cs="Arial"/>
          <w:sz w:val="24"/>
          <w:szCs w:val="24"/>
        </w:rPr>
        <w:t xml:space="preserve"> </w:t>
      </w:r>
      <w:r w:rsidRPr="00833527">
        <w:rPr>
          <w:rFonts w:ascii="Arial" w:hAnsi="Arial" w:cs="Arial"/>
          <w:i/>
          <w:iCs/>
          <w:sz w:val="24"/>
          <w:szCs w:val="24"/>
        </w:rPr>
        <w:t>Worldwide hospitality and tourism themes 8.</w:t>
      </w:r>
      <w:r w:rsidRPr="00797A5D">
        <w:rPr>
          <w:rFonts w:ascii="Arial" w:hAnsi="Arial" w:cs="Arial"/>
          <w:sz w:val="24"/>
          <w:szCs w:val="24"/>
        </w:rPr>
        <w:t>1 (2016): 12-28. ( available at https://www.emerald.com/insight/</w:t>
      </w:r>
      <w:r w:rsidR="00797A5D">
        <w:rPr>
          <w:rFonts w:ascii="Arial" w:hAnsi="Arial" w:cs="Arial"/>
          <w:sz w:val="24"/>
          <w:szCs w:val="24"/>
        </w:rPr>
        <w:t xml:space="preserve"> </w:t>
      </w:r>
      <w:r w:rsidRPr="00797A5D">
        <w:rPr>
          <w:rFonts w:ascii="Arial" w:hAnsi="Arial" w:cs="Arial"/>
          <w:sz w:val="24"/>
          <w:szCs w:val="24"/>
        </w:rPr>
        <w:t>content/</w:t>
      </w:r>
      <w:proofErr w:type="spellStart"/>
      <w:r w:rsidRPr="00797A5D">
        <w:rPr>
          <w:rFonts w:ascii="Arial" w:hAnsi="Arial" w:cs="Arial"/>
          <w:sz w:val="24"/>
          <w:szCs w:val="24"/>
        </w:rPr>
        <w:t>doi</w:t>
      </w:r>
      <w:proofErr w:type="spellEnd"/>
      <w:r w:rsidRPr="00797A5D">
        <w:rPr>
          <w:rFonts w:ascii="Arial" w:hAnsi="Arial" w:cs="Arial"/>
          <w:sz w:val="24"/>
          <w:szCs w:val="24"/>
        </w:rPr>
        <w:t>/10.1108/WHATT-10-2015-0037/full/html)</w:t>
      </w:r>
    </w:p>
    <w:p w14:paraId="71488DC1" w14:textId="29B0AD8A" w:rsidR="00FE599C" w:rsidRPr="00797A5D" w:rsidRDefault="00AA1FAC" w:rsidP="00E679DE">
      <w:pPr>
        <w:spacing w:line="360" w:lineRule="auto"/>
        <w:jc w:val="both"/>
        <w:rPr>
          <w:rFonts w:ascii="Arial" w:hAnsi="Arial" w:cs="Arial"/>
          <w:sz w:val="24"/>
          <w:szCs w:val="24"/>
        </w:rPr>
      </w:pPr>
      <w:r w:rsidRPr="00797A5D">
        <w:rPr>
          <w:rFonts w:ascii="Arial" w:hAnsi="Arial" w:cs="Arial"/>
          <w:sz w:val="24"/>
          <w:szCs w:val="24"/>
        </w:rPr>
        <w:t>https://globeproject.com/results/countries/CHN?menu=country#country</w:t>
      </w:r>
    </w:p>
    <w:p w14:paraId="117FE682" w14:textId="28192D5A" w:rsidR="00FE599C" w:rsidRPr="00797A5D" w:rsidRDefault="00FE599C" w:rsidP="00E679DE">
      <w:pPr>
        <w:spacing w:line="360" w:lineRule="auto"/>
        <w:jc w:val="both"/>
        <w:rPr>
          <w:rFonts w:ascii="Arial" w:hAnsi="Arial" w:cs="Arial"/>
          <w:sz w:val="24"/>
          <w:szCs w:val="24"/>
        </w:rPr>
      </w:pPr>
      <w:r w:rsidRPr="00797A5D">
        <w:rPr>
          <w:rFonts w:ascii="Arial" w:hAnsi="Arial" w:cs="Arial"/>
          <w:sz w:val="24"/>
          <w:szCs w:val="24"/>
        </w:rPr>
        <w:t>https://globeproject.com/results/countries/GBR?menu=country#country</w:t>
      </w:r>
    </w:p>
    <w:sectPr w:rsidR="00FE599C" w:rsidRPr="00797A5D" w:rsidSect="00DC582D">
      <w:pgSz w:w="11906" w:h="16838"/>
      <w:pgMar w:top="1134" w:right="851" w:bottom="851" w:left="1418"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5F9"/>
    <w:rsid w:val="00055C6E"/>
    <w:rsid w:val="00076AEF"/>
    <w:rsid w:val="001355F9"/>
    <w:rsid w:val="001421F3"/>
    <w:rsid w:val="001F4582"/>
    <w:rsid w:val="00254683"/>
    <w:rsid w:val="002B7C0C"/>
    <w:rsid w:val="002D7FEB"/>
    <w:rsid w:val="002F0F0A"/>
    <w:rsid w:val="00311473"/>
    <w:rsid w:val="003168A3"/>
    <w:rsid w:val="003313D1"/>
    <w:rsid w:val="0034084E"/>
    <w:rsid w:val="00353FBB"/>
    <w:rsid w:val="00400EED"/>
    <w:rsid w:val="004B7567"/>
    <w:rsid w:val="00576322"/>
    <w:rsid w:val="006627DF"/>
    <w:rsid w:val="006B21F5"/>
    <w:rsid w:val="00703B1C"/>
    <w:rsid w:val="00710347"/>
    <w:rsid w:val="00723DD0"/>
    <w:rsid w:val="007479D2"/>
    <w:rsid w:val="00797A5D"/>
    <w:rsid w:val="007A001C"/>
    <w:rsid w:val="007C0F48"/>
    <w:rsid w:val="00814994"/>
    <w:rsid w:val="00820E83"/>
    <w:rsid w:val="00833527"/>
    <w:rsid w:val="008514EB"/>
    <w:rsid w:val="008F6A5E"/>
    <w:rsid w:val="008F6E66"/>
    <w:rsid w:val="0092373A"/>
    <w:rsid w:val="009C2316"/>
    <w:rsid w:val="009C76B9"/>
    <w:rsid w:val="00A2391E"/>
    <w:rsid w:val="00AA1FAC"/>
    <w:rsid w:val="00AF59B3"/>
    <w:rsid w:val="00B450AB"/>
    <w:rsid w:val="00B81C53"/>
    <w:rsid w:val="00BD6F4D"/>
    <w:rsid w:val="00C52C79"/>
    <w:rsid w:val="00C6002E"/>
    <w:rsid w:val="00C63BBE"/>
    <w:rsid w:val="00CD28D0"/>
    <w:rsid w:val="00CE7316"/>
    <w:rsid w:val="00D8556B"/>
    <w:rsid w:val="00D919B1"/>
    <w:rsid w:val="00DC582D"/>
    <w:rsid w:val="00E45D42"/>
    <w:rsid w:val="00E679DE"/>
    <w:rsid w:val="00E91B88"/>
    <w:rsid w:val="00EE42BD"/>
    <w:rsid w:val="00EE73FC"/>
    <w:rsid w:val="00FE59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7DDF6"/>
  <w15:chartTrackingRefBased/>
  <w15:docId w15:val="{417AF440-E921-4E78-9B14-A8169F2A0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55F9"/>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541</TotalTime>
  <Pages>12</Pages>
  <Words>2333</Words>
  <Characters>13301</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asmarandei</dc:creator>
  <cp:keywords/>
  <dc:description/>
  <cp:lastModifiedBy>vasile asmarandei</cp:lastModifiedBy>
  <cp:revision>5</cp:revision>
  <dcterms:created xsi:type="dcterms:W3CDTF">2023-11-06T17:48:00Z</dcterms:created>
  <dcterms:modified xsi:type="dcterms:W3CDTF">2023-11-08T23:58:00Z</dcterms:modified>
</cp:coreProperties>
</file>