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519C3" w:rsidRDefault="00144AFC">
      <w:r>
        <w:rPr>
          <w:noProof/>
        </w:rPr>
        <w:drawing>
          <wp:inline distT="0" distB="0" distL="0" distR="0" wp14:anchorId="49813FF5" wp14:editId="07777777">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3078" cy="1167542"/>
                    </a:xfrm>
                    <a:prstGeom prst="rect">
                      <a:avLst/>
                    </a:prstGeom>
                    <a:ln/>
                  </pic:spPr>
                </pic:pic>
              </a:graphicData>
            </a:graphic>
          </wp:inline>
        </w:drawing>
      </w:r>
    </w:p>
    <w:p w14:paraId="00000002" w14:textId="77777777" w:rsidR="007519C3" w:rsidRDefault="007519C3"/>
    <w:p w14:paraId="00000003" w14:textId="77777777" w:rsidR="007519C3" w:rsidRDefault="007519C3"/>
    <w:p w14:paraId="00000004" w14:textId="77777777" w:rsidR="007519C3" w:rsidRDefault="007519C3"/>
    <w:p w14:paraId="00000005" w14:textId="77777777" w:rsidR="007519C3" w:rsidRDefault="007519C3"/>
    <w:p w14:paraId="00000006" w14:textId="77777777" w:rsidR="007519C3" w:rsidRDefault="007519C3"/>
    <w:p w14:paraId="00000007" w14:textId="77777777" w:rsidR="007519C3" w:rsidRDefault="00144AFC">
      <w:pPr>
        <w:jc w:val="both"/>
        <w:rPr>
          <w:sz w:val="28"/>
          <w:szCs w:val="28"/>
        </w:rPr>
      </w:pPr>
      <w:r>
        <w:rPr>
          <w:sz w:val="28"/>
          <w:szCs w:val="28"/>
        </w:rPr>
        <w:t>Name: Patricia Pieternella</w:t>
      </w:r>
    </w:p>
    <w:p w14:paraId="00000008" w14:textId="77777777" w:rsidR="007519C3" w:rsidRDefault="00144AFC">
      <w:pPr>
        <w:jc w:val="both"/>
        <w:rPr>
          <w:sz w:val="28"/>
          <w:szCs w:val="28"/>
        </w:rPr>
      </w:pPr>
      <w:r>
        <w:rPr>
          <w:sz w:val="28"/>
          <w:szCs w:val="28"/>
        </w:rPr>
        <w:t>Student ID: 2426589</w:t>
      </w:r>
    </w:p>
    <w:p w14:paraId="00000009" w14:textId="77777777" w:rsidR="007519C3" w:rsidRDefault="00144AFC">
      <w:pPr>
        <w:jc w:val="both"/>
        <w:rPr>
          <w:sz w:val="28"/>
          <w:szCs w:val="28"/>
        </w:rPr>
      </w:pPr>
      <w:r>
        <w:rPr>
          <w:sz w:val="28"/>
          <w:szCs w:val="28"/>
        </w:rPr>
        <w:t>Module Code: LCHS 4001</w:t>
      </w:r>
    </w:p>
    <w:p w14:paraId="0000000A" w14:textId="77777777" w:rsidR="007519C3" w:rsidRDefault="00144AFC">
      <w:pPr>
        <w:jc w:val="both"/>
        <w:rPr>
          <w:sz w:val="28"/>
          <w:szCs w:val="28"/>
        </w:rPr>
      </w:pPr>
      <w:r>
        <w:rPr>
          <w:sz w:val="28"/>
          <w:szCs w:val="28"/>
        </w:rPr>
        <w:t>Module: Academic and Employability Skills</w:t>
      </w:r>
    </w:p>
    <w:p w14:paraId="0000000B" w14:textId="77777777" w:rsidR="007519C3" w:rsidRDefault="00144AFC">
      <w:pPr>
        <w:jc w:val="both"/>
        <w:rPr>
          <w:sz w:val="28"/>
          <w:szCs w:val="28"/>
        </w:rPr>
      </w:pPr>
      <w:r>
        <w:rPr>
          <w:sz w:val="28"/>
          <w:szCs w:val="28"/>
        </w:rPr>
        <w:t xml:space="preserve">Lecturer: Oluwadamilola Tayo </w:t>
      </w:r>
    </w:p>
    <w:p w14:paraId="0000000C" w14:textId="77777777" w:rsidR="007519C3" w:rsidRDefault="007519C3">
      <w:pPr>
        <w:jc w:val="both"/>
        <w:rPr>
          <w:sz w:val="28"/>
          <w:szCs w:val="28"/>
        </w:rPr>
      </w:pPr>
    </w:p>
    <w:p w14:paraId="0000000D" w14:textId="77777777" w:rsidR="007519C3" w:rsidRDefault="007519C3">
      <w:pPr>
        <w:jc w:val="both"/>
        <w:rPr>
          <w:sz w:val="28"/>
          <w:szCs w:val="28"/>
        </w:rPr>
      </w:pPr>
    </w:p>
    <w:p w14:paraId="0000000E" w14:textId="77777777" w:rsidR="007519C3" w:rsidRDefault="007519C3">
      <w:pPr>
        <w:jc w:val="both"/>
        <w:rPr>
          <w:sz w:val="28"/>
          <w:szCs w:val="28"/>
        </w:rPr>
      </w:pPr>
    </w:p>
    <w:p w14:paraId="0000000F" w14:textId="77777777" w:rsidR="007519C3" w:rsidRDefault="007519C3">
      <w:pPr>
        <w:jc w:val="both"/>
        <w:rPr>
          <w:sz w:val="28"/>
          <w:szCs w:val="28"/>
        </w:rPr>
      </w:pPr>
    </w:p>
    <w:p w14:paraId="00000010" w14:textId="77777777" w:rsidR="007519C3" w:rsidRDefault="007519C3">
      <w:pPr>
        <w:jc w:val="both"/>
        <w:rPr>
          <w:sz w:val="28"/>
          <w:szCs w:val="28"/>
        </w:rPr>
      </w:pPr>
    </w:p>
    <w:p w14:paraId="00000011" w14:textId="77777777" w:rsidR="007519C3" w:rsidRDefault="007519C3">
      <w:pPr>
        <w:jc w:val="both"/>
        <w:rPr>
          <w:sz w:val="28"/>
          <w:szCs w:val="28"/>
        </w:rPr>
      </w:pPr>
    </w:p>
    <w:p w14:paraId="00000012" w14:textId="77777777" w:rsidR="007519C3" w:rsidRDefault="007519C3">
      <w:pPr>
        <w:jc w:val="both"/>
        <w:rPr>
          <w:sz w:val="28"/>
          <w:szCs w:val="28"/>
        </w:rPr>
      </w:pPr>
    </w:p>
    <w:p w14:paraId="00000013" w14:textId="0DF184B5" w:rsidR="007519C3" w:rsidRDefault="00144AFC" w:rsidP="64A1B986">
      <w:pPr>
        <w:jc w:val="both"/>
        <w:rPr>
          <w:sz w:val="28"/>
          <w:szCs w:val="28"/>
          <w:lang w:val="en-US"/>
        </w:rPr>
      </w:pPr>
      <w:r>
        <w:rPr>
          <w:sz w:val="28"/>
          <w:szCs w:val="28"/>
        </w:rPr>
        <w:tab/>
      </w:r>
      <w:r>
        <w:rPr>
          <w:sz w:val="28"/>
          <w:szCs w:val="28"/>
        </w:rPr>
        <w:tab/>
      </w:r>
      <w:r>
        <w:rPr>
          <w:sz w:val="28"/>
          <w:szCs w:val="28"/>
        </w:rPr>
        <w:tab/>
      </w:r>
      <w:r>
        <w:rPr>
          <w:sz w:val="28"/>
          <w:szCs w:val="28"/>
        </w:rPr>
        <w:tab/>
      </w:r>
      <w:r w:rsidR="64A1B986" w:rsidRPr="64A1B986">
        <w:rPr>
          <w:sz w:val="28"/>
          <w:szCs w:val="28"/>
          <w:lang w:val="en-US"/>
        </w:rPr>
        <w:t xml:space="preserve">Submitted on:    </w:t>
      </w:r>
      <w:r w:rsidR="2B05C2AD" w:rsidRPr="64A1B986">
        <w:rPr>
          <w:sz w:val="28"/>
          <w:szCs w:val="28"/>
          <w:lang w:val="en-US"/>
        </w:rPr>
        <w:t xml:space="preserve">21 </w:t>
      </w:r>
      <w:r w:rsidR="64A1B986" w:rsidRPr="64A1B986">
        <w:rPr>
          <w:sz w:val="28"/>
          <w:szCs w:val="28"/>
          <w:lang w:val="en-US"/>
        </w:rPr>
        <w:t xml:space="preserve">august 2026 </w:t>
      </w:r>
    </w:p>
    <w:p w14:paraId="00000014" w14:textId="77777777" w:rsidR="007519C3" w:rsidRDefault="007519C3">
      <w:pPr>
        <w:jc w:val="both"/>
        <w:rPr>
          <w:sz w:val="28"/>
          <w:szCs w:val="28"/>
        </w:rPr>
      </w:pPr>
    </w:p>
    <w:p w14:paraId="00000015" w14:textId="77777777" w:rsidR="007519C3" w:rsidRDefault="007519C3">
      <w:pPr>
        <w:jc w:val="both"/>
        <w:rPr>
          <w:sz w:val="28"/>
          <w:szCs w:val="28"/>
        </w:rPr>
      </w:pPr>
    </w:p>
    <w:p w14:paraId="00000016" w14:textId="77777777" w:rsidR="007519C3" w:rsidRDefault="007519C3">
      <w:pPr>
        <w:jc w:val="both"/>
        <w:rPr>
          <w:sz w:val="28"/>
          <w:szCs w:val="28"/>
        </w:rPr>
      </w:pPr>
    </w:p>
    <w:p w14:paraId="00000017" w14:textId="77777777" w:rsidR="007519C3" w:rsidRDefault="007519C3">
      <w:pPr>
        <w:jc w:val="both"/>
        <w:rPr>
          <w:sz w:val="28"/>
          <w:szCs w:val="28"/>
        </w:rPr>
      </w:pPr>
    </w:p>
    <w:p w14:paraId="00000018" w14:textId="77777777" w:rsidR="007519C3" w:rsidRDefault="007519C3">
      <w:pPr>
        <w:jc w:val="both"/>
        <w:rPr>
          <w:sz w:val="28"/>
          <w:szCs w:val="28"/>
        </w:rPr>
      </w:pPr>
    </w:p>
    <w:p w14:paraId="00000019" w14:textId="77777777" w:rsidR="007519C3" w:rsidRDefault="007519C3">
      <w:pPr>
        <w:jc w:val="both"/>
        <w:rPr>
          <w:sz w:val="28"/>
          <w:szCs w:val="28"/>
        </w:rPr>
      </w:pPr>
    </w:p>
    <w:p w14:paraId="0000001A" w14:textId="77777777" w:rsidR="007519C3" w:rsidRDefault="00144AFC">
      <w:pPr>
        <w:keepNext/>
        <w:keepLines/>
        <w:pBdr>
          <w:top w:val="nil"/>
          <w:left w:val="nil"/>
          <w:bottom w:val="nil"/>
          <w:right w:val="nil"/>
          <w:between w:val="nil"/>
        </w:pBdr>
        <w:spacing w:before="480" w:after="0" w:line="276" w:lineRule="auto"/>
        <w:rPr>
          <w:color w:val="4472C4"/>
          <w:sz w:val="28"/>
          <w:szCs w:val="28"/>
        </w:rPr>
      </w:pPr>
      <w:r>
        <w:rPr>
          <w:color w:val="4471C4"/>
          <w:sz w:val="28"/>
          <w:szCs w:val="28"/>
        </w:rPr>
        <w:t>Table of Contents</w:t>
      </w:r>
    </w:p>
    <w:sdt>
      <w:sdtPr>
        <w:rPr>
          <w:rFonts w:cs="Quattrocento Sans"/>
          <w:b w:val="0"/>
          <w:bCs w:val="0"/>
        </w:rPr>
        <w:id w:val="844372774"/>
        <w:docPartObj>
          <w:docPartGallery w:val="Table of Contents"/>
          <w:docPartUnique/>
        </w:docPartObj>
      </w:sdtPr>
      <w:sdtContent>
        <w:p w14:paraId="581A7E50" w14:textId="36E83685" w:rsidR="0056476D" w:rsidRDefault="00144AFC">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r>
            <w:fldChar w:fldCharType="begin"/>
          </w:r>
          <w:r>
            <w:instrText xml:space="preserve"> TOC \h \u \z \t "Heading 1,1,Heading 2,2,Heading 3,3,"</w:instrText>
          </w:r>
          <w:r>
            <w:fldChar w:fldCharType="separate"/>
          </w:r>
          <w:hyperlink w:anchor="_Toc237317768" w:history="1">
            <w:r w:rsidR="0056476D" w:rsidRPr="002063EF">
              <w:rPr>
                <w:rStyle w:val="Hyperlink"/>
                <w:noProof/>
              </w:rPr>
              <w:t>1.1 Introduction</w:t>
            </w:r>
            <w:r w:rsidR="0056476D">
              <w:rPr>
                <w:noProof/>
                <w:webHidden/>
              </w:rPr>
              <w:tab/>
            </w:r>
            <w:r w:rsidR="0056476D">
              <w:rPr>
                <w:noProof/>
                <w:webHidden/>
              </w:rPr>
              <w:fldChar w:fldCharType="begin"/>
            </w:r>
            <w:r w:rsidR="0056476D">
              <w:rPr>
                <w:noProof/>
                <w:webHidden/>
              </w:rPr>
              <w:instrText xml:space="preserve"> PAGEREF _Toc237317768 \h </w:instrText>
            </w:r>
            <w:r w:rsidR="0056476D">
              <w:rPr>
                <w:noProof/>
                <w:webHidden/>
              </w:rPr>
            </w:r>
            <w:r w:rsidR="0056476D">
              <w:rPr>
                <w:noProof/>
                <w:webHidden/>
              </w:rPr>
              <w:fldChar w:fldCharType="separate"/>
            </w:r>
            <w:r w:rsidR="0056476D">
              <w:rPr>
                <w:noProof/>
                <w:webHidden/>
              </w:rPr>
              <w:t>3</w:t>
            </w:r>
            <w:r w:rsidR="0056476D">
              <w:rPr>
                <w:noProof/>
                <w:webHidden/>
              </w:rPr>
              <w:fldChar w:fldCharType="end"/>
            </w:r>
          </w:hyperlink>
        </w:p>
        <w:p w14:paraId="0B6C9C88" w14:textId="2929A639"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69" w:history="1">
            <w:r w:rsidRPr="002063EF">
              <w:rPr>
                <w:rStyle w:val="Hyperlink"/>
                <w:noProof/>
              </w:rPr>
              <w:t>2 Social Work in the Health and Social Care Field</w:t>
            </w:r>
            <w:r>
              <w:rPr>
                <w:noProof/>
                <w:webHidden/>
              </w:rPr>
              <w:tab/>
            </w:r>
            <w:r>
              <w:rPr>
                <w:noProof/>
                <w:webHidden/>
              </w:rPr>
              <w:fldChar w:fldCharType="begin"/>
            </w:r>
            <w:r>
              <w:rPr>
                <w:noProof/>
                <w:webHidden/>
              </w:rPr>
              <w:instrText xml:space="preserve"> PAGEREF _Toc237317769 \h </w:instrText>
            </w:r>
            <w:r>
              <w:rPr>
                <w:noProof/>
                <w:webHidden/>
              </w:rPr>
            </w:r>
            <w:r>
              <w:rPr>
                <w:noProof/>
                <w:webHidden/>
              </w:rPr>
              <w:fldChar w:fldCharType="separate"/>
            </w:r>
            <w:r>
              <w:rPr>
                <w:noProof/>
                <w:webHidden/>
              </w:rPr>
              <w:t>3</w:t>
            </w:r>
            <w:r>
              <w:rPr>
                <w:noProof/>
                <w:webHidden/>
              </w:rPr>
              <w:fldChar w:fldCharType="end"/>
            </w:r>
          </w:hyperlink>
        </w:p>
        <w:p w14:paraId="60BDBC3C" w14:textId="07FB0DD0"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0" w:history="1">
            <w:r w:rsidRPr="002063EF">
              <w:rPr>
                <w:rStyle w:val="Hyperlink"/>
                <w:noProof/>
              </w:rPr>
              <w:t>2.1 Description of social work in Health and Social Care</w:t>
            </w:r>
            <w:r>
              <w:rPr>
                <w:noProof/>
                <w:webHidden/>
              </w:rPr>
              <w:tab/>
            </w:r>
            <w:r>
              <w:rPr>
                <w:noProof/>
                <w:webHidden/>
              </w:rPr>
              <w:fldChar w:fldCharType="begin"/>
            </w:r>
            <w:r>
              <w:rPr>
                <w:noProof/>
                <w:webHidden/>
              </w:rPr>
              <w:instrText xml:space="preserve"> PAGEREF _Toc237317770 \h </w:instrText>
            </w:r>
            <w:r>
              <w:rPr>
                <w:noProof/>
                <w:webHidden/>
              </w:rPr>
            </w:r>
            <w:r>
              <w:rPr>
                <w:noProof/>
                <w:webHidden/>
              </w:rPr>
              <w:fldChar w:fldCharType="separate"/>
            </w:r>
            <w:r>
              <w:rPr>
                <w:noProof/>
                <w:webHidden/>
              </w:rPr>
              <w:t>3</w:t>
            </w:r>
            <w:r>
              <w:rPr>
                <w:noProof/>
                <w:webHidden/>
              </w:rPr>
              <w:fldChar w:fldCharType="end"/>
            </w:r>
          </w:hyperlink>
        </w:p>
        <w:p w14:paraId="69EB37CA" w14:textId="4EABB3D6"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1" w:history="1">
            <w:r w:rsidRPr="002063EF">
              <w:rPr>
                <w:rStyle w:val="Hyperlink"/>
                <w:noProof/>
              </w:rPr>
              <w:t>2.2 Explanation of Most Significant Skills Needed for Social Work in Health and Social Care</w:t>
            </w:r>
            <w:r>
              <w:rPr>
                <w:noProof/>
                <w:webHidden/>
              </w:rPr>
              <w:tab/>
            </w:r>
            <w:r>
              <w:rPr>
                <w:noProof/>
                <w:webHidden/>
              </w:rPr>
              <w:fldChar w:fldCharType="begin"/>
            </w:r>
            <w:r>
              <w:rPr>
                <w:noProof/>
                <w:webHidden/>
              </w:rPr>
              <w:instrText xml:space="preserve"> PAGEREF _Toc237317771 \h </w:instrText>
            </w:r>
            <w:r>
              <w:rPr>
                <w:noProof/>
                <w:webHidden/>
              </w:rPr>
            </w:r>
            <w:r>
              <w:rPr>
                <w:noProof/>
                <w:webHidden/>
              </w:rPr>
              <w:fldChar w:fldCharType="separate"/>
            </w:r>
            <w:r>
              <w:rPr>
                <w:noProof/>
                <w:webHidden/>
              </w:rPr>
              <w:t>4</w:t>
            </w:r>
            <w:r>
              <w:rPr>
                <w:noProof/>
                <w:webHidden/>
              </w:rPr>
              <w:fldChar w:fldCharType="end"/>
            </w:r>
          </w:hyperlink>
        </w:p>
        <w:p w14:paraId="7FC83318" w14:textId="3B330575"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2" w:history="1">
            <w:r w:rsidRPr="002063EF">
              <w:rPr>
                <w:rStyle w:val="Hyperlink"/>
                <w:noProof/>
              </w:rPr>
              <w:t>3 Strategies for Skill Improvement for social work</w:t>
            </w:r>
            <w:r>
              <w:rPr>
                <w:noProof/>
                <w:webHidden/>
              </w:rPr>
              <w:tab/>
            </w:r>
            <w:r>
              <w:rPr>
                <w:noProof/>
                <w:webHidden/>
              </w:rPr>
              <w:fldChar w:fldCharType="begin"/>
            </w:r>
            <w:r>
              <w:rPr>
                <w:noProof/>
                <w:webHidden/>
              </w:rPr>
              <w:instrText xml:space="preserve"> PAGEREF _Toc237317772 \h </w:instrText>
            </w:r>
            <w:r>
              <w:rPr>
                <w:noProof/>
                <w:webHidden/>
              </w:rPr>
            </w:r>
            <w:r>
              <w:rPr>
                <w:noProof/>
                <w:webHidden/>
              </w:rPr>
              <w:fldChar w:fldCharType="separate"/>
            </w:r>
            <w:r>
              <w:rPr>
                <w:noProof/>
                <w:webHidden/>
              </w:rPr>
              <w:t>5</w:t>
            </w:r>
            <w:r>
              <w:rPr>
                <w:noProof/>
                <w:webHidden/>
              </w:rPr>
              <w:fldChar w:fldCharType="end"/>
            </w:r>
          </w:hyperlink>
        </w:p>
        <w:p w14:paraId="3E5D2371" w14:textId="54F470BB"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3" w:history="1">
            <w:r w:rsidRPr="002063EF">
              <w:rPr>
                <w:rStyle w:val="Hyperlink"/>
                <w:noProof/>
              </w:rPr>
              <w:t>3.1 Three Strategies to Improve the Skills for social work</w:t>
            </w:r>
            <w:r>
              <w:rPr>
                <w:noProof/>
                <w:webHidden/>
              </w:rPr>
              <w:tab/>
            </w:r>
            <w:r>
              <w:rPr>
                <w:noProof/>
                <w:webHidden/>
              </w:rPr>
              <w:fldChar w:fldCharType="begin"/>
            </w:r>
            <w:r>
              <w:rPr>
                <w:noProof/>
                <w:webHidden/>
              </w:rPr>
              <w:instrText xml:space="preserve"> PAGEREF _Toc237317773 \h </w:instrText>
            </w:r>
            <w:r>
              <w:rPr>
                <w:noProof/>
                <w:webHidden/>
              </w:rPr>
            </w:r>
            <w:r>
              <w:rPr>
                <w:noProof/>
                <w:webHidden/>
              </w:rPr>
              <w:fldChar w:fldCharType="separate"/>
            </w:r>
            <w:r>
              <w:rPr>
                <w:noProof/>
                <w:webHidden/>
              </w:rPr>
              <w:t>5</w:t>
            </w:r>
            <w:r>
              <w:rPr>
                <w:noProof/>
                <w:webHidden/>
              </w:rPr>
              <w:fldChar w:fldCharType="end"/>
            </w:r>
          </w:hyperlink>
        </w:p>
        <w:p w14:paraId="16258C7B" w14:textId="4662DD76"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4" w:history="1">
            <w:r w:rsidRPr="002063EF">
              <w:rPr>
                <w:rStyle w:val="Hyperlink"/>
                <w:noProof/>
              </w:rPr>
              <w:t>4 Conclusion</w:t>
            </w:r>
            <w:r>
              <w:rPr>
                <w:noProof/>
                <w:webHidden/>
              </w:rPr>
              <w:tab/>
            </w:r>
            <w:r>
              <w:rPr>
                <w:noProof/>
                <w:webHidden/>
              </w:rPr>
              <w:fldChar w:fldCharType="begin"/>
            </w:r>
            <w:r>
              <w:rPr>
                <w:noProof/>
                <w:webHidden/>
              </w:rPr>
              <w:instrText xml:space="preserve"> PAGEREF _Toc237317774 \h </w:instrText>
            </w:r>
            <w:r>
              <w:rPr>
                <w:noProof/>
                <w:webHidden/>
              </w:rPr>
            </w:r>
            <w:r>
              <w:rPr>
                <w:noProof/>
                <w:webHidden/>
              </w:rPr>
              <w:fldChar w:fldCharType="separate"/>
            </w:r>
            <w:r>
              <w:rPr>
                <w:noProof/>
                <w:webHidden/>
              </w:rPr>
              <w:t>6</w:t>
            </w:r>
            <w:r>
              <w:rPr>
                <w:noProof/>
                <w:webHidden/>
              </w:rPr>
              <w:fldChar w:fldCharType="end"/>
            </w:r>
          </w:hyperlink>
        </w:p>
        <w:p w14:paraId="398B09C6" w14:textId="21BC187B" w:rsidR="0056476D" w:rsidRDefault="0056476D">
          <w:pPr>
            <w:pStyle w:val="TOC2"/>
            <w:tabs>
              <w:tab w:val="right" w:leader="dot" w:pos="9016"/>
            </w:tabs>
            <w:rPr>
              <w:rFonts w:asciiTheme="minorHAnsi" w:eastAsiaTheme="minorEastAsia" w:hAnsiTheme="minorHAnsi" w:cstheme="minorBidi"/>
              <w:b w:val="0"/>
              <w:bCs w:val="0"/>
              <w:noProof/>
              <w:kern w:val="2"/>
              <w:sz w:val="24"/>
              <w:szCs w:val="24"/>
              <w:lang w:val="en-US"/>
              <w14:ligatures w14:val="standardContextual"/>
            </w:rPr>
          </w:pPr>
          <w:hyperlink w:anchor="_Toc237317775" w:history="1">
            <w:r w:rsidRPr="002063EF">
              <w:rPr>
                <w:rStyle w:val="Hyperlink"/>
                <w:noProof/>
              </w:rPr>
              <w:t>5 Reference List</w:t>
            </w:r>
            <w:r>
              <w:rPr>
                <w:noProof/>
                <w:webHidden/>
              </w:rPr>
              <w:tab/>
            </w:r>
            <w:r>
              <w:rPr>
                <w:noProof/>
                <w:webHidden/>
              </w:rPr>
              <w:fldChar w:fldCharType="begin"/>
            </w:r>
            <w:r>
              <w:rPr>
                <w:noProof/>
                <w:webHidden/>
              </w:rPr>
              <w:instrText xml:space="preserve"> PAGEREF _Toc237317775 \h </w:instrText>
            </w:r>
            <w:r>
              <w:rPr>
                <w:noProof/>
                <w:webHidden/>
              </w:rPr>
            </w:r>
            <w:r>
              <w:rPr>
                <w:noProof/>
                <w:webHidden/>
              </w:rPr>
              <w:fldChar w:fldCharType="separate"/>
            </w:r>
            <w:r>
              <w:rPr>
                <w:noProof/>
                <w:webHidden/>
              </w:rPr>
              <w:t>6</w:t>
            </w:r>
            <w:r>
              <w:rPr>
                <w:noProof/>
                <w:webHidden/>
              </w:rPr>
              <w:fldChar w:fldCharType="end"/>
            </w:r>
          </w:hyperlink>
        </w:p>
        <w:p w14:paraId="00000022" w14:textId="2602C886" w:rsidR="007519C3" w:rsidRDefault="00144AFC">
          <w:pPr>
            <w:pBdr>
              <w:top w:val="nil"/>
              <w:left w:val="nil"/>
              <w:bottom w:val="nil"/>
              <w:right w:val="nil"/>
              <w:between w:val="nil"/>
            </w:pBdr>
            <w:tabs>
              <w:tab w:val="right" w:leader="dot" w:pos="9015"/>
            </w:tabs>
            <w:spacing w:before="120" w:after="0"/>
            <w:ind w:left="220"/>
            <w:rPr>
              <w:b/>
              <w:bCs/>
              <w:color w:val="0563C1"/>
              <w:u w:val="single"/>
            </w:rPr>
          </w:pPr>
          <w:r>
            <w:fldChar w:fldCharType="end"/>
          </w:r>
        </w:p>
      </w:sdtContent>
    </w:sdt>
    <w:p w14:paraId="00000023" w14:textId="77777777" w:rsidR="007519C3" w:rsidRDefault="007519C3"/>
    <w:p w14:paraId="00000024" w14:textId="77777777" w:rsidR="007519C3" w:rsidRDefault="007519C3">
      <w:pPr>
        <w:jc w:val="both"/>
        <w:rPr>
          <w:b/>
          <w:bCs/>
          <w:sz w:val="28"/>
          <w:szCs w:val="28"/>
        </w:rPr>
      </w:pPr>
    </w:p>
    <w:p w14:paraId="00000025" w14:textId="77777777" w:rsidR="007519C3" w:rsidRDefault="007519C3">
      <w:pPr>
        <w:jc w:val="both"/>
        <w:rPr>
          <w:b/>
          <w:bCs/>
          <w:sz w:val="28"/>
          <w:szCs w:val="28"/>
        </w:rPr>
      </w:pPr>
    </w:p>
    <w:p w14:paraId="00000026" w14:textId="77777777" w:rsidR="007519C3" w:rsidRDefault="007519C3">
      <w:pPr>
        <w:jc w:val="both"/>
        <w:rPr>
          <w:b/>
          <w:bCs/>
          <w:sz w:val="28"/>
          <w:szCs w:val="28"/>
        </w:rPr>
      </w:pPr>
    </w:p>
    <w:p w14:paraId="00000027" w14:textId="77777777" w:rsidR="007519C3" w:rsidRDefault="007519C3">
      <w:pPr>
        <w:jc w:val="both"/>
        <w:rPr>
          <w:b/>
          <w:bCs/>
          <w:sz w:val="28"/>
          <w:szCs w:val="28"/>
        </w:rPr>
      </w:pPr>
    </w:p>
    <w:p w14:paraId="00000028" w14:textId="77777777" w:rsidR="007519C3" w:rsidRDefault="007519C3">
      <w:pPr>
        <w:jc w:val="both"/>
        <w:rPr>
          <w:b/>
          <w:bCs/>
          <w:sz w:val="28"/>
          <w:szCs w:val="28"/>
        </w:rPr>
      </w:pPr>
    </w:p>
    <w:p w14:paraId="00000029" w14:textId="77777777" w:rsidR="007519C3" w:rsidRDefault="007519C3">
      <w:pPr>
        <w:jc w:val="both"/>
        <w:rPr>
          <w:b/>
          <w:bCs/>
          <w:sz w:val="28"/>
          <w:szCs w:val="28"/>
        </w:rPr>
      </w:pPr>
    </w:p>
    <w:p w14:paraId="0000002A" w14:textId="77777777" w:rsidR="007519C3" w:rsidRDefault="007519C3">
      <w:pPr>
        <w:jc w:val="both"/>
        <w:rPr>
          <w:b/>
          <w:bCs/>
          <w:sz w:val="28"/>
          <w:szCs w:val="28"/>
        </w:rPr>
      </w:pPr>
    </w:p>
    <w:p w14:paraId="0000002B" w14:textId="77777777" w:rsidR="007519C3" w:rsidRDefault="007519C3">
      <w:pPr>
        <w:jc w:val="both"/>
        <w:rPr>
          <w:b/>
          <w:bCs/>
          <w:sz w:val="28"/>
          <w:szCs w:val="28"/>
        </w:rPr>
      </w:pPr>
    </w:p>
    <w:p w14:paraId="0000002C" w14:textId="77777777" w:rsidR="007519C3" w:rsidRDefault="007519C3">
      <w:pPr>
        <w:jc w:val="both"/>
        <w:rPr>
          <w:b/>
          <w:bCs/>
          <w:sz w:val="28"/>
          <w:szCs w:val="28"/>
        </w:rPr>
      </w:pPr>
    </w:p>
    <w:p w14:paraId="0000002D" w14:textId="77777777" w:rsidR="007519C3" w:rsidRDefault="007519C3"/>
    <w:p w14:paraId="0000002E" w14:textId="77777777" w:rsidR="007519C3" w:rsidRDefault="00144AFC">
      <w:pPr>
        <w:rPr>
          <w:b/>
          <w:bCs/>
          <w:sz w:val="21"/>
          <w:szCs w:val="21"/>
        </w:rPr>
      </w:pPr>
      <w:r>
        <w:br w:type="page"/>
      </w:r>
    </w:p>
    <w:p w14:paraId="00000031" w14:textId="57E0E01D" w:rsidR="007519C3" w:rsidRDefault="007519C3" w:rsidP="64A1B986">
      <w:pPr>
        <w:rPr>
          <w:b/>
          <w:bCs/>
          <w:sz w:val="21"/>
          <w:szCs w:val="21"/>
          <w:lang w:val="en-US"/>
        </w:rPr>
      </w:pPr>
    </w:p>
    <w:p w14:paraId="00000032" w14:textId="77777777" w:rsidR="007519C3" w:rsidRDefault="00144AFC">
      <w:pPr>
        <w:pStyle w:val="Heading2"/>
        <w:rPr>
          <w:color w:val="4471C4"/>
        </w:rPr>
      </w:pPr>
      <w:bookmarkStart w:id="0" w:name="_Toc237317768"/>
      <w:r>
        <w:rPr>
          <w:color w:val="4471C4"/>
        </w:rPr>
        <w:t>1.1 Introduction</w:t>
      </w:r>
      <w:bookmarkEnd w:id="0"/>
    </w:p>
    <w:p w14:paraId="00000033" w14:textId="77777777" w:rsidR="007519C3" w:rsidRDefault="00144AFC">
      <w:pPr>
        <w:rPr>
          <w:b/>
          <w:bCs/>
          <w:sz w:val="24"/>
          <w:szCs w:val="24"/>
        </w:rPr>
      </w:pPr>
      <w:r>
        <w:rPr>
          <w:b/>
          <w:bCs/>
          <w:sz w:val="24"/>
          <w:szCs w:val="24"/>
        </w:rPr>
        <w:t xml:space="preserve"> </w:t>
      </w:r>
    </w:p>
    <w:p w14:paraId="0000004B" w14:textId="4BA87FEB" w:rsidR="007519C3" w:rsidRDefault="58567045" w:rsidP="7B6BE90C">
      <w:pPr>
        <w:spacing w:after="0" w:line="360" w:lineRule="auto"/>
        <w:rPr>
          <w:rFonts w:ascii="Arial" w:eastAsia="Arial" w:hAnsi="Arial" w:cs="Arial"/>
          <w:sz w:val="22"/>
          <w:szCs w:val="22"/>
          <w:lang w:val="en-US"/>
        </w:rPr>
      </w:pPr>
      <w:r w:rsidRPr="7B6BE90C">
        <w:rPr>
          <w:rFonts w:ascii="Arial" w:eastAsia="Arial" w:hAnsi="Arial" w:cs="Arial"/>
          <w:sz w:val="22"/>
          <w:szCs w:val="22"/>
          <w:lang w:val="en-US"/>
        </w:rPr>
        <w:t xml:space="preserve">Health and social care is an important service in the UK because it helps people stay safe, </w:t>
      </w:r>
      <w:r w:rsidR="66D192B6" w:rsidRPr="7B6BE90C">
        <w:rPr>
          <w:rFonts w:ascii="Arial" w:eastAsia="Arial" w:hAnsi="Arial" w:cs="Arial"/>
          <w:sz w:val="22"/>
          <w:szCs w:val="22"/>
          <w:lang w:val="en-US"/>
        </w:rPr>
        <w:t>healthy,</w:t>
      </w:r>
      <w:r w:rsidRPr="7B6BE90C">
        <w:rPr>
          <w:rFonts w:ascii="Arial" w:eastAsia="Arial" w:hAnsi="Arial" w:cs="Arial"/>
          <w:sz w:val="22"/>
          <w:szCs w:val="22"/>
          <w:lang w:val="en-US"/>
        </w:rPr>
        <w:t xml:space="preserve"> and independent.</w:t>
      </w:r>
      <w:r w:rsidR="6BA63737" w:rsidRPr="7B6BE90C">
        <w:rPr>
          <w:rFonts w:ascii="Arial" w:eastAsia="Arial" w:hAnsi="Arial" w:cs="Arial"/>
          <w:sz w:val="22"/>
          <w:szCs w:val="22"/>
          <w:lang w:val="en-US"/>
        </w:rPr>
        <w:t xml:space="preserve"> </w:t>
      </w:r>
      <w:r w:rsidR="64A1B986" w:rsidRPr="7B6BE90C">
        <w:rPr>
          <w:rFonts w:ascii="Arial" w:eastAsia="Arial" w:hAnsi="Arial" w:cs="Arial"/>
          <w:sz w:val="22"/>
          <w:szCs w:val="22"/>
          <w:lang w:val="en-US"/>
        </w:rPr>
        <w:t xml:space="preserve">Many people need support because of </w:t>
      </w:r>
      <w:r w:rsidR="04FCBCCA" w:rsidRPr="7B6BE90C">
        <w:rPr>
          <w:rFonts w:ascii="Arial" w:eastAsia="Arial" w:hAnsi="Arial" w:cs="Arial"/>
          <w:sz w:val="22"/>
          <w:szCs w:val="22"/>
          <w:lang w:val="en-US"/>
        </w:rPr>
        <w:t>illness, disabilit</w:t>
      </w:r>
      <w:r w:rsidR="64A1B986" w:rsidRPr="7B6BE90C">
        <w:rPr>
          <w:rFonts w:ascii="Arial" w:eastAsia="Arial" w:hAnsi="Arial" w:cs="Arial"/>
          <w:sz w:val="22"/>
          <w:szCs w:val="22"/>
          <w:lang w:val="en-US"/>
        </w:rPr>
        <w:t xml:space="preserve">y, abuse, family </w:t>
      </w:r>
      <w:r w:rsidR="027815D7" w:rsidRPr="7B6BE90C">
        <w:rPr>
          <w:rFonts w:ascii="Arial" w:eastAsia="Arial" w:hAnsi="Arial" w:cs="Arial"/>
          <w:sz w:val="22"/>
          <w:szCs w:val="22"/>
          <w:lang w:val="en-US"/>
        </w:rPr>
        <w:t>problems,</w:t>
      </w:r>
      <w:r w:rsidR="64A1B986" w:rsidRPr="7B6BE90C">
        <w:rPr>
          <w:rFonts w:ascii="Arial" w:eastAsia="Arial" w:hAnsi="Arial" w:cs="Arial"/>
          <w:sz w:val="22"/>
          <w:szCs w:val="22"/>
          <w:lang w:val="en-US"/>
        </w:rPr>
        <w:t xml:space="preserve"> or difficulties in everyday life.</w:t>
      </w:r>
      <w:r w:rsidR="575B3792" w:rsidRPr="7B6BE90C">
        <w:rPr>
          <w:rFonts w:ascii="Arial" w:eastAsia="Arial" w:hAnsi="Arial" w:cs="Arial"/>
          <w:sz w:val="22"/>
          <w:szCs w:val="22"/>
          <w:lang w:val="en-US"/>
        </w:rPr>
        <w:t xml:space="preserve"> </w:t>
      </w:r>
      <w:r w:rsidR="64A1B986" w:rsidRPr="7B6BE90C">
        <w:rPr>
          <w:rFonts w:ascii="Arial" w:eastAsia="Arial" w:hAnsi="Arial" w:cs="Arial"/>
          <w:sz w:val="22"/>
          <w:szCs w:val="22"/>
          <w:lang w:val="en-US"/>
        </w:rPr>
        <w:t xml:space="preserve">Social workers play an important role in supporting people who need this help according to the national careers </w:t>
      </w:r>
      <w:r w:rsidR="1D66978E" w:rsidRPr="7B6BE90C">
        <w:rPr>
          <w:rFonts w:ascii="Arial" w:eastAsia="Arial" w:hAnsi="Arial" w:cs="Arial"/>
          <w:sz w:val="22"/>
          <w:szCs w:val="22"/>
          <w:lang w:val="en-US"/>
        </w:rPr>
        <w:t>service in</w:t>
      </w:r>
      <w:r w:rsidR="64A1B986" w:rsidRPr="7B6BE90C">
        <w:rPr>
          <w:rFonts w:ascii="Arial" w:eastAsia="Arial" w:hAnsi="Arial" w:cs="Arial"/>
          <w:sz w:val="22"/>
          <w:szCs w:val="22"/>
          <w:lang w:val="en-US"/>
        </w:rPr>
        <w:t xml:space="preserve"> 2026. The aim of this research is to explore the role of social </w:t>
      </w:r>
      <w:r w:rsidR="58651493" w:rsidRPr="7B6BE90C">
        <w:rPr>
          <w:rFonts w:ascii="Arial" w:eastAsia="Arial" w:hAnsi="Arial" w:cs="Arial"/>
          <w:sz w:val="22"/>
          <w:szCs w:val="22"/>
          <w:lang w:val="en-US"/>
        </w:rPr>
        <w:t>work in</w:t>
      </w:r>
      <w:r w:rsidR="64A1B986" w:rsidRPr="7B6BE90C">
        <w:rPr>
          <w:rFonts w:ascii="Arial" w:eastAsia="Arial" w:hAnsi="Arial" w:cs="Arial"/>
          <w:sz w:val="22"/>
          <w:szCs w:val="22"/>
          <w:lang w:val="en-US"/>
        </w:rPr>
        <w:t xml:space="preserve"> health and social care services in the UK. Social workers support and protect children and adults who may be at risk of harm or danger; they also help people deal with problems and become more independent.</w:t>
      </w:r>
      <w:r w:rsidR="0ED81E16" w:rsidRPr="7B6BE90C">
        <w:rPr>
          <w:rFonts w:ascii="Arial" w:eastAsia="Arial" w:hAnsi="Arial" w:cs="Arial"/>
          <w:sz w:val="22"/>
          <w:szCs w:val="22"/>
          <w:lang w:val="en-US"/>
        </w:rPr>
        <w:t xml:space="preserve"> It will report the essential skills needed </w:t>
      </w:r>
      <w:r w:rsidR="64A1B986" w:rsidRPr="7B6BE90C">
        <w:rPr>
          <w:rFonts w:ascii="Arial" w:eastAsia="Arial" w:hAnsi="Arial" w:cs="Arial"/>
          <w:sz w:val="22"/>
          <w:szCs w:val="22"/>
          <w:lang w:val="en-US"/>
        </w:rPr>
        <w:t>and explain what can happen when these skills are not used the right way in health and social care services in the UK.</w:t>
      </w:r>
      <w:r w:rsidR="19A86535" w:rsidRPr="7B6BE90C">
        <w:rPr>
          <w:rFonts w:ascii="Arial" w:eastAsia="Arial" w:hAnsi="Arial" w:cs="Arial"/>
          <w:sz w:val="22"/>
          <w:szCs w:val="22"/>
          <w:lang w:val="en-US"/>
        </w:rPr>
        <w:t xml:space="preserve"> </w:t>
      </w:r>
      <w:r w:rsidR="64A1B986" w:rsidRPr="7B6BE90C">
        <w:rPr>
          <w:rFonts w:ascii="Arial" w:eastAsia="Arial" w:hAnsi="Arial" w:cs="Arial"/>
          <w:sz w:val="22"/>
          <w:szCs w:val="22"/>
          <w:lang w:val="en-US"/>
        </w:rPr>
        <w:t>This research discusses three strategies that can help improve these skills.</w:t>
      </w:r>
    </w:p>
    <w:p w14:paraId="0000004C" w14:textId="77777777" w:rsidR="007519C3" w:rsidRDefault="007519C3">
      <w:pPr>
        <w:spacing w:after="0" w:line="240" w:lineRule="auto"/>
        <w:rPr>
          <w:sz w:val="22"/>
          <w:szCs w:val="22"/>
        </w:rPr>
      </w:pPr>
    </w:p>
    <w:p w14:paraId="0000004D" w14:textId="77777777" w:rsidR="007519C3" w:rsidRDefault="00144AFC">
      <w:pPr>
        <w:pStyle w:val="Heading2"/>
        <w:rPr>
          <w:color w:val="4472C4"/>
        </w:rPr>
      </w:pPr>
      <w:bookmarkStart w:id="1" w:name="_Toc237317769"/>
      <w:r>
        <w:rPr>
          <w:color w:val="4471C4"/>
        </w:rPr>
        <w:t>2 Social Work in the Health and Social Care Field</w:t>
      </w:r>
      <w:bookmarkEnd w:id="1"/>
    </w:p>
    <w:p w14:paraId="0000004E" w14:textId="77777777" w:rsidR="007519C3" w:rsidRDefault="007519C3">
      <w:pPr>
        <w:spacing w:after="0" w:line="240" w:lineRule="auto"/>
        <w:jc w:val="both"/>
        <w:rPr>
          <w:sz w:val="21"/>
          <w:szCs w:val="21"/>
        </w:rPr>
      </w:pPr>
    </w:p>
    <w:p w14:paraId="0000004F" w14:textId="77777777" w:rsidR="007519C3" w:rsidRDefault="00144AFC">
      <w:pPr>
        <w:pStyle w:val="Heading2"/>
        <w:rPr>
          <w:color w:val="4471C4"/>
        </w:rPr>
      </w:pPr>
      <w:bookmarkStart w:id="2" w:name="_Toc237317770"/>
      <w:r>
        <w:rPr>
          <w:color w:val="4471C4"/>
        </w:rPr>
        <w:t>2.1 Description of social work in Health and Social Care</w:t>
      </w:r>
      <w:bookmarkEnd w:id="2"/>
      <w:r>
        <w:rPr>
          <w:color w:val="4471C4"/>
        </w:rPr>
        <w:t xml:space="preserve"> </w:t>
      </w:r>
    </w:p>
    <w:p w14:paraId="00000051" w14:textId="5CFE84AE" w:rsidR="007519C3" w:rsidRDefault="007519C3" w:rsidP="64A1B986"/>
    <w:p w14:paraId="00000053" w14:textId="3A1D8A25" w:rsidR="007519C3" w:rsidRDefault="64A1B986"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 xml:space="preserve">Social workers </w:t>
      </w:r>
      <w:r w:rsidR="231AD191" w:rsidRPr="7B6BE90C">
        <w:rPr>
          <w:rFonts w:ascii="Arial" w:eastAsia="Arial" w:hAnsi="Arial" w:cs="Arial"/>
          <w:sz w:val="22"/>
          <w:szCs w:val="22"/>
          <w:lang w:val="en-US"/>
        </w:rPr>
        <w:t>play</w:t>
      </w:r>
      <w:r w:rsidRPr="7B6BE90C">
        <w:rPr>
          <w:rFonts w:ascii="Arial" w:eastAsia="Arial" w:hAnsi="Arial" w:cs="Arial"/>
          <w:sz w:val="22"/>
          <w:szCs w:val="22"/>
          <w:lang w:val="en-US"/>
        </w:rPr>
        <w:t xml:space="preserve"> an important role in health and social care because they support people to live independently and help to protect vulnerable children and adults from harm or abuse. </w:t>
      </w:r>
      <w:r w:rsidR="35A05328" w:rsidRPr="7B6BE90C">
        <w:rPr>
          <w:rFonts w:ascii="Arial" w:eastAsia="Arial" w:hAnsi="Arial" w:cs="Arial"/>
          <w:sz w:val="22"/>
          <w:szCs w:val="22"/>
          <w:lang w:val="en-US"/>
        </w:rPr>
        <w:t xml:space="preserve">According to </w:t>
      </w:r>
      <w:r w:rsidR="63B7C13D" w:rsidRPr="7B6BE90C">
        <w:rPr>
          <w:rFonts w:ascii="Arial" w:eastAsia="Arial" w:hAnsi="Arial" w:cs="Arial"/>
          <w:sz w:val="22"/>
          <w:szCs w:val="22"/>
          <w:lang w:val="en-US"/>
        </w:rPr>
        <w:t>the National</w:t>
      </w:r>
      <w:r w:rsidR="55788F26" w:rsidRPr="7B6BE90C">
        <w:rPr>
          <w:rFonts w:ascii="Arial" w:eastAsia="Arial" w:hAnsi="Arial" w:cs="Arial"/>
          <w:sz w:val="22"/>
          <w:szCs w:val="22"/>
          <w:lang w:val="en-US"/>
        </w:rPr>
        <w:t xml:space="preserve"> </w:t>
      </w:r>
      <w:r w:rsidR="0BC01DBA" w:rsidRPr="7B6BE90C">
        <w:rPr>
          <w:rFonts w:ascii="Arial" w:eastAsia="Arial" w:hAnsi="Arial" w:cs="Arial"/>
          <w:sz w:val="22"/>
          <w:szCs w:val="22"/>
          <w:lang w:val="en-US"/>
        </w:rPr>
        <w:t>Careers</w:t>
      </w:r>
      <w:r w:rsidR="39DF4FFE" w:rsidRPr="7B6BE90C">
        <w:rPr>
          <w:rFonts w:ascii="Arial" w:eastAsia="Arial" w:hAnsi="Arial" w:cs="Arial"/>
          <w:sz w:val="22"/>
          <w:szCs w:val="22"/>
          <w:lang w:val="en-US"/>
        </w:rPr>
        <w:t xml:space="preserve"> Service (2026).</w:t>
      </w:r>
      <w:r w:rsidR="35A05328" w:rsidRPr="7B6BE90C">
        <w:rPr>
          <w:rFonts w:ascii="Arial" w:eastAsia="Arial" w:hAnsi="Arial" w:cs="Arial"/>
          <w:sz w:val="22"/>
          <w:szCs w:val="22"/>
          <w:lang w:val="en-US"/>
        </w:rPr>
        <w:t xml:space="preserve"> </w:t>
      </w:r>
      <w:r w:rsidRPr="7B6BE90C">
        <w:rPr>
          <w:rFonts w:ascii="Arial" w:eastAsia="Arial" w:hAnsi="Arial" w:cs="Arial"/>
          <w:sz w:val="22"/>
          <w:szCs w:val="22"/>
          <w:lang w:val="en-US"/>
        </w:rPr>
        <w:t xml:space="preserve">They </w:t>
      </w:r>
      <w:r w:rsidR="1FB92B21" w:rsidRPr="7B6BE90C">
        <w:rPr>
          <w:rFonts w:ascii="Arial" w:eastAsia="Arial" w:hAnsi="Arial" w:cs="Arial"/>
          <w:sz w:val="22"/>
          <w:szCs w:val="22"/>
          <w:lang w:val="en-US"/>
        </w:rPr>
        <w:t>assist</w:t>
      </w:r>
      <w:r w:rsidRPr="7B6BE90C">
        <w:rPr>
          <w:rFonts w:ascii="Arial" w:eastAsia="Arial" w:hAnsi="Arial" w:cs="Arial"/>
          <w:sz w:val="22"/>
          <w:szCs w:val="22"/>
          <w:lang w:val="en-US"/>
        </w:rPr>
        <w:t xml:space="preserve"> people who are experiencing difficult situations. The national Careers Service explains that social workers help and protect children and adults who may be at risk of harm.</w:t>
      </w:r>
      <w:r w:rsidR="388A6298" w:rsidRPr="7B6BE90C">
        <w:rPr>
          <w:rFonts w:ascii="Arial" w:eastAsia="Arial" w:hAnsi="Arial" w:cs="Arial"/>
          <w:sz w:val="22"/>
          <w:szCs w:val="22"/>
          <w:lang w:val="en-US"/>
        </w:rPr>
        <w:t xml:space="preserve"> </w:t>
      </w:r>
      <w:r w:rsidRPr="7B6BE90C">
        <w:rPr>
          <w:rFonts w:ascii="Arial" w:eastAsia="Arial" w:hAnsi="Arial" w:cs="Arial"/>
          <w:sz w:val="22"/>
          <w:szCs w:val="22"/>
          <w:lang w:val="en-US"/>
        </w:rPr>
        <w:t xml:space="preserve">A social worker may meet with people or family to understand their needs. A support plan can be created to help improve the person's situation and can </w:t>
      </w:r>
      <w:r w:rsidR="18DCE338" w:rsidRPr="7B6BE90C">
        <w:rPr>
          <w:rFonts w:ascii="Arial" w:eastAsia="Arial" w:hAnsi="Arial" w:cs="Arial"/>
          <w:sz w:val="22"/>
          <w:szCs w:val="22"/>
          <w:lang w:val="en-US"/>
        </w:rPr>
        <w:t>also help people</w:t>
      </w:r>
      <w:r w:rsidRPr="7B6BE90C">
        <w:rPr>
          <w:rFonts w:ascii="Arial" w:eastAsia="Arial" w:hAnsi="Arial" w:cs="Arial"/>
          <w:sz w:val="22"/>
          <w:szCs w:val="22"/>
          <w:lang w:val="en-US"/>
        </w:rPr>
        <w:t xml:space="preserve"> access other services. </w:t>
      </w:r>
      <w:r w:rsidR="57D09109" w:rsidRPr="7B6BE90C">
        <w:rPr>
          <w:rFonts w:ascii="Arial" w:eastAsia="Arial" w:hAnsi="Arial" w:cs="Arial"/>
          <w:sz w:val="22"/>
          <w:szCs w:val="22"/>
          <w:lang w:val="en-US"/>
        </w:rPr>
        <w:t xml:space="preserve">They work with family to resolve social problems, disability, mental health problems, abuse, </w:t>
      </w:r>
      <w:r w:rsidR="3D794746" w:rsidRPr="7B6BE90C">
        <w:rPr>
          <w:rFonts w:ascii="Arial" w:eastAsia="Arial" w:hAnsi="Arial" w:cs="Arial"/>
          <w:sz w:val="22"/>
          <w:szCs w:val="22"/>
          <w:lang w:val="en-US"/>
        </w:rPr>
        <w:t>neglect,</w:t>
      </w:r>
      <w:r w:rsidR="57D09109" w:rsidRPr="7B6BE90C">
        <w:rPr>
          <w:rFonts w:ascii="Arial" w:eastAsia="Arial" w:hAnsi="Arial" w:cs="Arial"/>
          <w:sz w:val="22"/>
          <w:szCs w:val="22"/>
          <w:lang w:val="en-US"/>
        </w:rPr>
        <w:t xml:space="preserve"> and other issues.</w:t>
      </w:r>
    </w:p>
    <w:p w14:paraId="00000056" w14:textId="70AD22AE" w:rsidR="007519C3" w:rsidRDefault="64A1B986"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Social workers have many different responsibilities; these can include understanding people's needs, keeping records, writing reports, providing support, and working with other professionals.</w:t>
      </w:r>
      <w:r w:rsidR="508E9630" w:rsidRPr="7B6BE90C">
        <w:rPr>
          <w:rFonts w:ascii="Arial" w:eastAsia="Arial" w:hAnsi="Arial" w:cs="Arial"/>
          <w:sz w:val="22"/>
          <w:szCs w:val="22"/>
          <w:lang w:val="en-US"/>
        </w:rPr>
        <w:t xml:space="preserve"> </w:t>
      </w:r>
      <w:r w:rsidRPr="7B6BE90C">
        <w:rPr>
          <w:rFonts w:ascii="Arial" w:eastAsia="Arial" w:hAnsi="Arial" w:cs="Arial"/>
          <w:sz w:val="22"/>
          <w:szCs w:val="22"/>
        </w:rPr>
        <w:t>Social workers can work with doctors,</w:t>
      </w:r>
      <w:r w:rsidR="7F32E014" w:rsidRPr="7B6BE90C">
        <w:rPr>
          <w:rFonts w:ascii="Arial" w:eastAsia="Arial" w:hAnsi="Arial" w:cs="Arial"/>
          <w:sz w:val="22"/>
          <w:szCs w:val="22"/>
        </w:rPr>
        <w:t xml:space="preserve"> </w:t>
      </w:r>
      <w:r w:rsidRPr="7B6BE90C">
        <w:rPr>
          <w:rFonts w:ascii="Arial" w:eastAsia="Arial" w:hAnsi="Arial" w:cs="Arial"/>
          <w:sz w:val="22"/>
          <w:szCs w:val="22"/>
        </w:rPr>
        <w:t>nurses,</w:t>
      </w:r>
      <w:r w:rsidR="05970F51" w:rsidRPr="7B6BE90C">
        <w:rPr>
          <w:rFonts w:ascii="Arial" w:eastAsia="Arial" w:hAnsi="Arial" w:cs="Arial"/>
          <w:sz w:val="22"/>
          <w:szCs w:val="22"/>
        </w:rPr>
        <w:t xml:space="preserve"> </w:t>
      </w:r>
      <w:r w:rsidRPr="7B6BE90C">
        <w:rPr>
          <w:rFonts w:ascii="Arial" w:eastAsia="Arial" w:hAnsi="Arial" w:cs="Arial"/>
          <w:sz w:val="22"/>
          <w:szCs w:val="22"/>
        </w:rPr>
        <w:t>teachers,</w:t>
      </w:r>
      <w:r w:rsidR="69D15466" w:rsidRPr="7B6BE90C">
        <w:rPr>
          <w:rFonts w:ascii="Arial" w:eastAsia="Arial" w:hAnsi="Arial" w:cs="Arial"/>
          <w:sz w:val="22"/>
          <w:szCs w:val="22"/>
        </w:rPr>
        <w:t xml:space="preserve"> </w:t>
      </w:r>
      <w:r w:rsidRPr="7B6BE90C">
        <w:rPr>
          <w:rFonts w:ascii="Arial" w:eastAsia="Arial" w:hAnsi="Arial" w:cs="Arial"/>
          <w:sz w:val="22"/>
          <w:szCs w:val="22"/>
        </w:rPr>
        <w:t>police officers and other healthcare professionals.</w:t>
      </w:r>
      <w:r w:rsidR="519E5257" w:rsidRPr="7B6BE90C">
        <w:rPr>
          <w:rFonts w:ascii="Arial" w:eastAsia="Arial" w:hAnsi="Arial" w:cs="Arial"/>
          <w:sz w:val="22"/>
          <w:szCs w:val="22"/>
        </w:rPr>
        <w:t xml:space="preserve"> Important skills for this role include g</w:t>
      </w:r>
      <w:r w:rsidRPr="7B6BE90C">
        <w:rPr>
          <w:rFonts w:ascii="Arial" w:eastAsia="Arial" w:hAnsi="Arial" w:cs="Arial"/>
          <w:sz w:val="22"/>
          <w:szCs w:val="22"/>
          <w:lang w:val="en-US"/>
        </w:rPr>
        <w:t xml:space="preserve">ood </w:t>
      </w:r>
      <w:r w:rsidR="45FE77FA" w:rsidRPr="7B6BE90C">
        <w:rPr>
          <w:rFonts w:ascii="Arial" w:eastAsia="Arial" w:hAnsi="Arial" w:cs="Arial"/>
          <w:sz w:val="22"/>
          <w:szCs w:val="22"/>
          <w:lang w:val="en-US"/>
        </w:rPr>
        <w:t xml:space="preserve">communication, </w:t>
      </w:r>
      <w:r w:rsidR="52EF59F2" w:rsidRPr="7B6BE90C">
        <w:rPr>
          <w:rFonts w:ascii="Arial" w:eastAsia="Arial" w:hAnsi="Arial" w:cs="Arial"/>
          <w:sz w:val="22"/>
          <w:szCs w:val="22"/>
          <w:lang w:val="en-US"/>
        </w:rPr>
        <w:t>listening,</w:t>
      </w:r>
      <w:r w:rsidR="08E63E49" w:rsidRPr="7B6BE90C">
        <w:rPr>
          <w:rFonts w:ascii="Arial" w:eastAsia="Arial" w:hAnsi="Arial" w:cs="Arial"/>
          <w:sz w:val="22"/>
          <w:szCs w:val="22"/>
          <w:lang w:val="en-US"/>
        </w:rPr>
        <w:t xml:space="preserve"> empathy</w:t>
      </w:r>
      <w:r w:rsidR="67987BF6" w:rsidRPr="7B6BE90C">
        <w:rPr>
          <w:rFonts w:ascii="Arial" w:eastAsia="Arial" w:hAnsi="Arial" w:cs="Arial"/>
          <w:sz w:val="22"/>
          <w:szCs w:val="22"/>
          <w:lang w:val="en-US"/>
        </w:rPr>
        <w:t>, and</w:t>
      </w:r>
      <w:r w:rsidRPr="7B6BE90C">
        <w:rPr>
          <w:rFonts w:ascii="Arial" w:eastAsia="Arial" w:hAnsi="Arial" w:cs="Arial"/>
          <w:sz w:val="22"/>
          <w:szCs w:val="22"/>
          <w:lang w:val="en-US"/>
        </w:rPr>
        <w:t xml:space="preserve"> decision making. </w:t>
      </w:r>
      <w:r w:rsidR="64BB8F55" w:rsidRPr="7B6BE90C">
        <w:rPr>
          <w:rFonts w:ascii="Arial" w:eastAsia="Arial" w:hAnsi="Arial" w:cs="Arial"/>
          <w:sz w:val="22"/>
          <w:szCs w:val="22"/>
          <w:lang w:val="en-US"/>
        </w:rPr>
        <w:t>Social workers</w:t>
      </w:r>
      <w:r w:rsidR="72E77D51" w:rsidRPr="7B6BE90C">
        <w:rPr>
          <w:rFonts w:ascii="Arial" w:eastAsia="Arial" w:hAnsi="Arial" w:cs="Arial"/>
          <w:sz w:val="22"/>
          <w:szCs w:val="22"/>
          <w:lang w:val="en-US"/>
        </w:rPr>
        <w:t xml:space="preserve"> in</w:t>
      </w:r>
      <w:r w:rsidRPr="7B6BE90C">
        <w:rPr>
          <w:rFonts w:ascii="Arial" w:eastAsia="Arial" w:hAnsi="Arial" w:cs="Arial"/>
          <w:sz w:val="22"/>
          <w:szCs w:val="22"/>
          <w:lang w:val="en-US"/>
        </w:rPr>
        <w:t xml:space="preserve"> </w:t>
      </w:r>
      <w:r w:rsidR="4FB742AB" w:rsidRPr="7B6BE90C">
        <w:rPr>
          <w:rFonts w:ascii="Arial" w:eastAsia="Arial" w:hAnsi="Arial" w:cs="Arial"/>
          <w:sz w:val="22"/>
          <w:szCs w:val="22"/>
          <w:lang w:val="en-US"/>
        </w:rPr>
        <w:t>the UK</w:t>
      </w:r>
      <w:r w:rsidRPr="7B6BE90C">
        <w:rPr>
          <w:rFonts w:ascii="Arial" w:eastAsia="Arial" w:hAnsi="Arial" w:cs="Arial"/>
          <w:sz w:val="22"/>
          <w:szCs w:val="22"/>
          <w:lang w:val="en-US"/>
        </w:rPr>
        <w:t xml:space="preserve"> make professional decisions and keep clear and accurate </w:t>
      </w:r>
      <w:r w:rsidR="42BE7F41" w:rsidRPr="7B6BE90C">
        <w:rPr>
          <w:rFonts w:ascii="Arial" w:eastAsia="Arial" w:hAnsi="Arial" w:cs="Arial"/>
          <w:sz w:val="22"/>
          <w:szCs w:val="22"/>
          <w:lang w:val="en-US"/>
        </w:rPr>
        <w:t xml:space="preserve">records </w:t>
      </w:r>
      <w:r w:rsidR="1E3C3AE5" w:rsidRPr="7B6BE90C">
        <w:rPr>
          <w:rFonts w:ascii="Arial" w:eastAsia="Arial" w:hAnsi="Arial" w:cs="Arial"/>
          <w:sz w:val="22"/>
          <w:szCs w:val="22"/>
          <w:lang w:val="en-US"/>
        </w:rPr>
        <w:t>and should</w:t>
      </w:r>
      <w:r w:rsidRPr="7B6BE90C">
        <w:rPr>
          <w:rFonts w:ascii="Arial" w:eastAsia="Arial" w:hAnsi="Arial" w:cs="Arial"/>
          <w:sz w:val="22"/>
          <w:szCs w:val="22"/>
          <w:lang w:val="en-US"/>
        </w:rPr>
        <w:t xml:space="preserve"> be able to assess </w:t>
      </w:r>
      <w:r w:rsidR="4F25EE83" w:rsidRPr="7B6BE90C">
        <w:rPr>
          <w:rFonts w:ascii="Arial" w:eastAsia="Arial" w:hAnsi="Arial" w:cs="Arial"/>
          <w:sz w:val="22"/>
          <w:szCs w:val="22"/>
          <w:lang w:val="en-US"/>
        </w:rPr>
        <w:t xml:space="preserve">risk. These </w:t>
      </w:r>
      <w:r w:rsidRPr="7B6BE90C">
        <w:rPr>
          <w:rFonts w:ascii="Arial" w:eastAsia="Arial" w:hAnsi="Arial" w:cs="Arial"/>
          <w:sz w:val="22"/>
          <w:szCs w:val="22"/>
          <w:lang w:val="en-US"/>
        </w:rPr>
        <w:t>responsibilities show why social workers are important in helping people stay safe and receive the right support.</w:t>
      </w:r>
    </w:p>
    <w:p w14:paraId="00000070" w14:textId="77777777" w:rsidR="007519C3" w:rsidRDefault="64A1B986" w:rsidP="64A1B986">
      <w:pPr>
        <w:rPr>
          <w:sz w:val="28"/>
          <w:szCs w:val="28"/>
        </w:rPr>
      </w:pPr>
      <w:r>
        <w:rPr>
          <w:sz w:val="28"/>
          <w:szCs w:val="28"/>
        </w:rPr>
        <w:t xml:space="preserve"> </w:t>
      </w:r>
    </w:p>
    <w:p w14:paraId="00000071" w14:textId="77777777" w:rsidR="007519C3" w:rsidRDefault="64A1B986">
      <w:pPr>
        <w:pStyle w:val="Heading2"/>
        <w:rPr>
          <w:color w:val="4472C4"/>
        </w:rPr>
      </w:pPr>
      <w:bookmarkStart w:id="3" w:name="_Toc237317771"/>
      <w:r>
        <w:rPr>
          <w:color w:val="4471C4"/>
        </w:rPr>
        <w:t>2.2 Explanation of Most Significant Skills Needed for Social Work in Health and Social Care</w:t>
      </w:r>
      <w:bookmarkEnd w:id="3"/>
    </w:p>
    <w:p w14:paraId="00000074" w14:textId="77777777" w:rsidR="007519C3" w:rsidRDefault="007519C3">
      <w:pPr>
        <w:spacing w:after="0" w:line="240" w:lineRule="auto"/>
        <w:jc w:val="both"/>
        <w:rPr>
          <w:sz w:val="22"/>
          <w:szCs w:val="22"/>
        </w:rPr>
      </w:pPr>
    </w:p>
    <w:p w14:paraId="00000075" w14:textId="03E70E66" w:rsidR="007519C3" w:rsidRDefault="64A1B986" w:rsidP="7B6BE90C">
      <w:pPr>
        <w:spacing w:after="0" w:line="360" w:lineRule="auto"/>
        <w:jc w:val="both"/>
        <w:rPr>
          <w:rFonts w:ascii="Arial" w:eastAsia="Arial" w:hAnsi="Arial" w:cs="Arial"/>
          <w:sz w:val="22"/>
          <w:szCs w:val="22"/>
          <w:lang w:val="en-US"/>
        </w:rPr>
      </w:pPr>
      <w:r w:rsidRPr="7B6BE90C">
        <w:rPr>
          <w:rFonts w:ascii="Arial" w:eastAsia="Arial" w:hAnsi="Arial" w:cs="Arial"/>
          <w:sz w:val="22"/>
          <w:szCs w:val="22"/>
          <w:lang w:val="en-US"/>
        </w:rPr>
        <w:t xml:space="preserve">Communication is one of the most important skills needed by a social </w:t>
      </w:r>
      <w:r w:rsidR="5BEEC09E" w:rsidRPr="7B6BE90C">
        <w:rPr>
          <w:rFonts w:ascii="Arial" w:eastAsia="Arial" w:hAnsi="Arial" w:cs="Arial"/>
          <w:sz w:val="22"/>
          <w:szCs w:val="22"/>
          <w:lang w:val="en-US"/>
        </w:rPr>
        <w:t>worker. Good</w:t>
      </w:r>
      <w:r w:rsidRPr="7B6BE90C">
        <w:rPr>
          <w:rFonts w:ascii="Arial" w:eastAsia="Arial" w:hAnsi="Arial" w:cs="Arial"/>
          <w:sz w:val="22"/>
          <w:szCs w:val="22"/>
          <w:lang w:val="en-US"/>
        </w:rPr>
        <w:t xml:space="preserve"> communication helps social workers understand a person's needs and explains information clearly. The </w:t>
      </w:r>
      <w:r w:rsidR="0C35E12E" w:rsidRPr="7B6BE90C">
        <w:rPr>
          <w:rFonts w:ascii="Arial" w:eastAsia="Arial" w:hAnsi="Arial" w:cs="Arial"/>
          <w:sz w:val="22"/>
          <w:szCs w:val="22"/>
          <w:lang w:val="en-US"/>
        </w:rPr>
        <w:t>N</w:t>
      </w:r>
      <w:r w:rsidRPr="7B6BE90C">
        <w:rPr>
          <w:rFonts w:ascii="Arial" w:eastAsia="Arial" w:hAnsi="Arial" w:cs="Arial"/>
          <w:sz w:val="22"/>
          <w:szCs w:val="22"/>
          <w:lang w:val="en-US"/>
        </w:rPr>
        <w:t>ational Career Service</w:t>
      </w:r>
      <w:r w:rsidR="2DDA7601" w:rsidRPr="7B6BE90C">
        <w:rPr>
          <w:rFonts w:ascii="Arial" w:eastAsia="Arial" w:hAnsi="Arial" w:cs="Arial"/>
          <w:sz w:val="22"/>
          <w:szCs w:val="22"/>
          <w:lang w:val="en-US"/>
        </w:rPr>
        <w:t xml:space="preserve"> (2026)</w:t>
      </w:r>
      <w:r w:rsidRPr="7B6BE90C">
        <w:rPr>
          <w:rFonts w:ascii="Arial" w:eastAsia="Arial" w:hAnsi="Arial" w:cs="Arial"/>
          <w:sz w:val="22"/>
          <w:szCs w:val="22"/>
          <w:lang w:val="en-US"/>
        </w:rPr>
        <w:t xml:space="preserve"> identifies listening, counselling, and working well with others as important skills for social workers. Social Worker </w:t>
      </w:r>
      <w:r w:rsidR="5F50DB6B" w:rsidRPr="7B6BE90C">
        <w:rPr>
          <w:rFonts w:ascii="Arial" w:eastAsia="Arial" w:hAnsi="Arial" w:cs="Arial"/>
          <w:sz w:val="22"/>
          <w:szCs w:val="22"/>
          <w:lang w:val="en-US"/>
        </w:rPr>
        <w:t xml:space="preserve">England (2026) </w:t>
      </w:r>
      <w:r w:rsidRPr="7B6BE90C">
        <w:rPr>
          <w:rFonts w:ascii="Arial" w:eastAsia="Arial" w:hAnsi="Arial" w:cs="Arial"/>
          <w:sz w:val="22"/>
          <w:szCs w:val="22"/>
          <w:lang w:val="en-US"/>
        </w:rPr>
        <w:t>also explains that social worker should listen carefully and communicate in ways that are appropriate for different people for example a social worker may support an adult who is having difficulties living independently. By asking clear questions and listening carefully, the social worker can understand the person's needs and explain what support is available.</w:t>
      </w:r>
    </w:p>
    <w:p w14:paraId="00000078" w14:textId="144F6C2C" w:rsidR="007519C3" w:rsidRDefault="64A1B986" w:rsidP="7B6BE90C">
      <w:pPr>
        <w:spacing w:after="0" w:line="360" w:lineRule="auto"/>
        <w:jc w:val="both"/>
        <w:rPr>
          <w:rFonts w:ascii="Arial" w:eastAsia="Arial" w:hAnsi="Arial" w:cs="Arial"/>
          <w:sz w:val="22"/>
          <w:szCs w:val="22"/>
          <w:lang w:val="en-US"/>
        </w:rPr>
      </w:pPr>
      <w:r w:rsidRPr="7B6BE90C">
        <w:rPr>
          <w:rFonts w:ascii="Arial" w:eastAsia="Arial" w:hAnsi="Arial" w:cs="Arial"/>
          <w:sz w:val="22"/>
          <w:szCs w:val="22"/>
          <w:lang w:val="en-US"/>
        </w:rPr>
        <w:t>Empathy and active listening are also very important skills in social work understanding that other people may be experiencing difficult feelings and responding in a caring and respectful way.</w:t>
      </w:r>
      <w:r w:rsidR="4ED028E0" w:rsidRPr="7B6BE90C">
        <w:rPr>
          <w:rFonts w:ascii="Arial" w:eastAsia="Arial" w:hAnsi="Arial" w:cs="Arial"/>
          <w:sz w:val="22"/>
          <w:szCs w:val="22"/>
          <w:lang w:val="en-US"/>
        </w:rPr>
        <w:t xml:space="preserve"> </w:t>
      </w:r>
      <w:r w:rsidRPr="7B6BE90C">
        <w:rPr>
          <w:rFonts w:ascii="Arial" w:eastAsia="Arial" w:hAnsi="Arial" w:cs="Arial"/>
          <w:sz w:val="22"/>
          <w:szCs w:val="22"/>
          <w:lang w:val="en-US"/>
        </w:rPr>
        <w:t>Active listening means paying close attention to</w:t>
      </w:r>
      <w:r w:rsidR="71D51977" w:rsidRPr="7B6BE90C">
        <w:rPr>
          <w:rFonts w:ascii="Arial" w:eastAsia="Arial" w:hAnsi="Arial" w:cs="Arial"/>
          <w:sz w:val="22"/>
          <w:szCs w:val="22"/>
          <w:lang w:val="en-US"/>
        </w:rPr>
        <w:t xml:space="preserve"> </w:t>
      </w:r>
      <w:r w:rsidRPr="7B6BE90C">
        <w:rPr>
          <w:rFonts w:ascii="Arial" w:eastAsia="Arial" w:hAnsi="Arial" w:cs="Arial"/>
          <w:sz w:val="22"/>
          <w:szCs w:val="22"/>
          <w:lang w:val="en-US"/>
        </w:rPr>
        <w:t xml:space="preserve">what a person is saying and showing that the information is </w:t>
      </w:r>
      <w:r w:rsidR="70670B64" w:rsidRPr="7B6BE90C">
        <w:rPr>
          <w:rFonts w:ascii="Arial" w:eastAsia="Arial" w:hAnsi="Arial" w:cs="Arial"/>
          <w:sz w:val="22"/>
          <w:szCs w:val="22"/>
          <w:lang w:val="en-US"/>
        </w:rPr>
        <w:t>understood.</w:t>
      </w:r>
      <w:r w:rsidR="54CA9AEE" w:rsidRPr="7B6BE90C">
        <w:rPr>
          <w:rFonts w:ascii="Arial" w:eastAsia="Arial" w:hAnsi="Arial" w:cs="Arial"/>
          <w:sz w:val="22"/>
          <w:szCs w:val="22"/>
          <w:lang w:val="en-US"/>
        </w:rPr>
        <w:t xml:space="preserve"> </w:t>
      </w:r>
      <w:r w:rsidR="70670B64" w:rsidRPr="7B6BE90C">
        <w:rPr>
          <w:rFonts w:ascii="Arial" w:eastAsia="Arial" w:hAnsi="Arial" w:cs="Arial"/>
          <w:sz w:val="22"/>
          <w:szCs w:val="22"/>
          <w:lang w:val="en-US"/>
        </w:rPr>
        <w:t>Social</w:t>
      </w:r>
      <w:r w:rsidR="634714A5" w:rsidRPr="7B6BE90C">
        <w:rPr>
          <w:rFonts w:ascii="Arial" w:eastAsia="Arial" w:hAnsi="Arial" w:cs="Arial"/>
          <w:sz w:val="22"/>
          <w:szCs w:val="22"/>
          <w:lang w:val="en-US"/>
        </w:rPr>
        <w:t xml:space="preserve"> </w:t>
      </w:r>
      <w:r w:rsidRPr="7B6BE90C">
        <w:rPr>
          <w:rFonts w:ascii="Arial" w:eastAsia="Arial" w:hAnsi="Arial" w:cs="Arial"/>
          <w:sz w:val="22"/>
          <w:szCs w:val="22"/>
          <w:lang w:val="en-US"/>
        </w:rPr>
        <w:t>work</w:t>
      </w:r>
      <w:r w:rsidR="684555E3" w:rsidRPr="7B6BE90C">
        <w:rPr>
          <w:rFonts w:ascii="Arial" w:eastAsia="Arial" w:hAnsi="Arial" w:cs="Arial"/>
          <w:sz w:val="22"/>
          <w:szCs w:val="22"/>
          <w:lang w:val="en-US"/>
        </w:rPr>
        <w:t xml:space="preserve"> England (2026) </w:t>
      </w:r>
      <w:r w:rsidR="145BBDF4" w:rsidRPr="7B6BE90C">
        <w:rPr>
          <w:rFonts w:ascii="Arial" w:eastAsia="Arial" w:hAnsi="Arial" w:cs="Arial"/>
          <w:sz w:val="22"/>
          <w:szCs w:val="22"/>
          <w:lang w:val="en-US"/>
        </w:rPr>
        <w:t xml:space="preserve">states that social workers </w:t>
      </w:r>
      <w:r w:rsidRPr="7B6BE90C">
        <w:rPr>
          <w:rFonts w:ascii="Arial" w:eastAsia="Arial" w:hAnsi="Arial" w:cs="Arial"/>
          <w:sz w:val="22"/>
          <w:szCs w:val="22"/>
          <w:lang w:val="en-US"/>
        </w:rPr>
        <w:t xml:space="preserve">should work with empathy and help people take part in decisions about their lives for example a social worker may support a child who is experiencing problems at home, the social worker needs to listen carefully and give the child an opportunity to explain feelings and concerns. Another example could be an older person who is worried about losing </w:t>
      </w:r>
      <w:r w:rsidR="780B6742" w:rsidRPr="7B6BE90C">
        <w:rPr>
          <w:rFonts w:ascii="Arial" w:eastAsia="Arial" w:hAnsi="Arial" w:cs="Arial"/>
          <w:sz w:val="22"/>
          <w:szCs w:val="22"/>
          <w:lang w:val="en-US"/>
        </w:rPr>
        <w:t xml:space="preserve">independence. </w:t>
      </w:r>
      <w:r w:rsidR="04B97BC3" w:rsidRPr="7B6BE90C">
        <w:rPr>
          <w:rFonts w:ascii="Arial" w:eastAsia="Arial" w:hAnsi="Arial" w:cs="Arial"/>
          <w:sz w:val="22"/>
          <w:szCs w:val="22"/>
          <w:lang w:val="en-US"/>
        </w:rPr>
        <w:t>Careful</w:t>
      </w:r>
      <w:r w:rsidRPr="7B6BE90C">
        <w:rPr>
          <w:rFonts w:ascii="Arial" w:eastAsia="Arial" w:hAnsi="Arial" w:cs="Arial"/>
          <w:sz w:val="22"/>
          <w:szCs w:val="22"/>
          <w:lang w:val="en-US"/>
        </w:rPr>
        <w:t xml:space="preserve"> listening can help the social worker understand the person's wishes and provide suitable support.</w:t>
      </w:r>
    </w:p>
    <w:p w14:paraId="4128E05E" w14:textId="2A1852C0" w:rsidR="007519C3" w:rsidRDefault="64A1B986" w:rsidP="7B6BE90C">
      <w:pPr>
        <w:spacing w:before="240" w:after="0" w:line="360" w:lineRule="auto"/>
        <w:jc w:val="both"/>
        <w:rPr>
          <w:rFonts w:ascii="Arial" w:eastAsia="Arial" w:hAnsi="Arial" w:cs="Arial"/>
          <w:sz w:val="22"/>
          <w:szCs w:val="22"/>
          <w:lang w:val="en-US"/>
        </w:rPr>
      </w:pPr>
      <w:r w:rsidRPr="7B6BE90C">
        <w:rPr>
          <w:rFonts w:ascii="Arial" w:eastAsia="Arial" w:hAnsi="Arial" w:cs="Arial"/>
          <w:sz w:val="22"/>
          <w:szCs w:val="22"/>
          <w:lang w:val="en-US"/>
        </w:rPr>
        <w:t>Professional judgement and decision-making are important skills for social workers. They often deal with complex situations where decisions need to be made about a person’s safety, wellbeing, and needs. Social Work England (2026) states that social workers should use their professional judgement when making decisions, consider different risks, and include information from different sources. For example, a social worker may receive information that an adult may be experiencing neglect. It may be necessary to gather information from the person themselves, family members, carers and healthcare professionals. The social worker then needs to consider this information carefully and decide what action is needed to make sure the person is safe. Good decision-making helps to ensure that the support provided is appropriate, and that risks are taken seriously.</w:t>
      </w:r>
    </w:p>
    <w:p w14:paraId="0000007D" w14:textId="7339643C" w:rsidR="007519C3" w:rsidRDefault="64A1B986" w:rsidP="7B6BE90C">
      <w:pPr>
        <w:spacing w:before="240" w:after="0" w:line="360" w:lineRule="auto"/>
        <w:jc w:val="both"/>
        <w:rPr>
          <w:rFonts w:ascii="Arial" w:eastAsia="Arial" w:hAnsi="Arial" w:cs="Arial"/>
          <w:sz w:val="22"/>
          <w:szCs w:val="22"/>
          <w:lang w:val="en-US"/>
        </w:rPr>
      </w:pPr>
      <w:r w:rsidRPr="7B6BE90C">
        <w:rPr>
          <w:rFonts w:ascii="Arial" w:eastAsia="Arial" w:hAnsi="Arial" w:cs="Arial"/>
          <w:sz w:val="22"/>
          <w:szCs w:val="22"/>
          <w:lang w:val="en-US"/>
        </w:rPr>
        <w:t>When social workers do not have these skills, this can affect the quality and safety of the support provided. Poor communication can mean that important information is misunderstood or missed. If a person does not feel listened to it, they may feel that their opinion does not matter. Poor decision-making can also result in risks not being recognized or the wrong type of support being provided. Social Work England (2026) highlights that social workers have a responsibility to recognize signs of abuse and neglect and respond appropriately to risks. For example, if a social worker does not listen carefully to someone reporting possible abuse, important information may be missed. As a result, the person may be exposed to further risks. These examples show why communication, empathy, active listening, and good decision-making are essential skills in social work.</w:t>
      </w:r>
    </w:p>
    <w:p w14:paraId="000000A5" w14:textId="3580AB54" w:rsidR="007519C3" w:rsidRDefault="007519C3" w:rsidP="64A1B986">
      <w:pPr>
        <w:spacing w:after="0" w:line="240" w:lineRule="auto"/>
        <w:jc w:val="both"/>
        <w:rPr>
          <w:sz w:val="22"/>
          <w:szCs w:val="22"/>
        </w:rPr>
      </w:pPr>
    </w:p>
    <w:p w14:paraId="000000A6" w14:textId="602AED84" w:rsidR="007519C3" w:rsidRDefault="64A1B986" w:rsidP="64A1B986">
      <w:pPr>
        <w:pStyle w:val="Heading2"/>
        <w:rPr>
          <w:color w:val="4471C4"/>
        </w:rPr>
      </w:pPr>
      <w:bookmarkStart w:id="4" w:name="_Toc237317772"/>
      <w:r>
        <w:rPr>
          <w:color w:val="4471C4"/>
        </w:rPr>
        <w:t xml:space="preserve">3 Strategies for Skill Improvement for </w:t>
      </w:r>
      <w:r w:rsidR="2A6E0845" w:rsidRPr="64A1B986">
        <w:rPr>
          <w:color w:val="4471C4"/>
        </w:rPr>
        <w:t>social work</w:t>
      </w:r>
      <w:bookmarkEnd w:id="4"/>
    </w:p>
    <w:p w14:paraId="000000A7" w14:textId="60076593" w:rsidR="007519C3" w:rsidRDefault="64A1B986">
      <w:pPr>
        <w:pStyle w:val="Heading2"/>
        <w:rPr>
          <w:color w:val="4471C4"/>
        </w:rPr>
      </w:pPr>
      <w:bookmarkStart w:id="5" w:name="_Toc237317773"/>
      <w:r w:rsidRPr="7B6BE90C">
        <w:rPr>
          <w:color w:val="4471C4"/>
        </w:rPr>
        <w:t xml:space="preserve">3.1 Three Strategies to Improve the Skills for </w:t>
      </w:r>
      <w:r w:rsidR="280258BA" w:rsidRPr="7B6BE90C">
        <w:rPr>
          <w:color w:val="4471C4"/>
        </w:rPr>
        <w:t>social work</w:t>
      </w:r>
      <w:bookmarkEnd w:id="5"/>
    </w:p>
    <w:p w14:paraId="000000A9" w14:textId="6D775F9D" w:rsidR="007519C3" w:rsidRDefault="64A1B986" w:rsidP="7B6BE90C">
      <w:pPr>
        <w:spacing w:before="240" w:after="240" w:line="360" w:lineRule="auto"/>
        <w:rPr>
          <w:rFonts w:ascii="Arial" w:eastAsia="Arial" w:hAnsi="Arial" w:cs="Arial"/>
          <w:sz w:val="22"/>
          <w:szCs w:val="22"/>
          <w:lang w:val="en-US"/>
        </w:rPr>
      </w:pPr>
      <w:r w:rsidRPr="7B6BE90C">
        <w:rPr>
          <w:rFonts w:ascii="Arial" w:eastAsia="Arial" w:hAnsi="Arial" w:cs="Arial"/>
          <w:sz w:val="22"/>
          <w:szCs w:val="22"/>
          <w:lang w:val="en-US"/>
        </w:rPr>
        <w:t xml:space="preserve">Communication skills can be improved through communication training and feedback. During training, social workers can learn how to listen carefully, ask appropriate </w:t>
      </w:r>
      <w:r w:rsidR="3D9C7ADE" w:rsidRPr="7B6BE90C">
        <w:rPr>
          <w:rFonts w:ascii="Arial" w:eastAsia="Arial" w:hAnsi="Arial" w:cs="Arial"/>
          <w:sz w:val="22"/>
          <w:szCs w:val="22"/>
          <w:lang w:val="en-US"/>
        </w:rPr>
        <w:t>questions,</w:t>
      </w:r>
      <w:r w:rsidRPr="7B6BE90C">
        <w:rPr>
          <w:rFonts w:ascii="Arial" w:eastAsia="Arial" w:hAnsi="Arial" w:cs="Arial"/>
          <w:sz w:val="22"/>
          <w:szCs w:val="22"/>
          <w:lang w:val="en-US"/>
        </w:rPr>
        <w:t xml:space="preserve"> and communicate information clearly. Social Work England (2020) states that communication should be adapted when necessary to meet the needs of different people. For example, a social worker may take part in a role-play where they practice having a difficult conversation with a client. Afterwards, feedback from a supervisor can help identify which communication skills were used well and which areas could be improved. By practicing regularly, communication can become clearer and more effective. Feedback can also help social workers understand how their communication affects the people they support.</w:t>
      </w:r>
    </w:p>
    <w:p w14:paraId="000000AA" w14:textId="3663C7BD" w:rsidR="007519C3" w:rsidRDefault="64A1B986" w:rsidP="7B6BE90C">
      <w:pPr>
        <w:spacing w:before="240" w:after="240" w:line="360" w:lineRule="auto"/>
        <w:rPr>
          <w:rFonts w:ascii="Arial" w:eastAsia="Arial" w:hAnsi="Arial" w:cs="Arial"/>
          <w:sz w:val="22"/>
          <w:szCs w:val="22"/>
          <w:lang w:val="en-US"/>
        </w:rPr>
      </w:pPr>
      <w:r w:rsidRPr="7B6BE90C">
        <w:rPr>
          <w:rFonts w:ascii="Arial" w:eastAsia="Arial" w:hAnsi="Arial" w:cs="Arial"/>
          <w:sz w:val="22"/>
          <w:szCs w:val="22"/>
          <w:lang w:val="en-US"/>
        </w:rPr>
        <w:t xml:space="preserve">Empathy and active listening can be improved through reflective supervision. Supervision gives social workers the opportunity to discuss their work with a supervisor and reflect on what went well and what could be improved. Social Work England (2026) states that supervision can be used to discuss cases, reflect on professional </w:t>
      </w:r>
      <w:r w:rsidR="34489D26" w:rsidRPr="7B6BE90C">
        <w:rPr>
          <w:rFonts w:ascii="Arial" w:eastAsia="Arial" w:hAnsi="Arial" w:cs="Arial"/>
          <w:sz w:val="22"/>
          <w:szCs w:val="22"/>
          <w:lang w:val="en-US"/>
        </w:rPr>
        <w:t>practice,</w:t>
      </w:r>
      <w:r w:rsidRPr="7B6BE90C">
        <w:rPr>
          <w:rFonts w:ascii="Arial" w:eastAsia="Arial" w:hAnsi="Arial" w:cs="Arial"/>
          <w:sz w:val="22"/>
          <w:szCs w:val="22"/>
          <w:lang w:val="en-US"/>
        </w:rPr>
        <w:t xml:space="preserve"> and review professional decisions. For example, after meeting with a distressed client, the situation could be discussed during supervision. The supervisor can help identify whether the person was given enough opportunity to speak and whether the social worker listened carefully. The supervisor can also suggest ways to improve active listening, such as asking open questions, summarizing information, and checking that the message has been understood correctly. This can help improve communication with people who are upset or worried.</w:t>
      </w:r>
    </w:p>
    <w:p w14:paraId="000000C2" w14:textId="70B5D1DA" w:rsidR="007519C3" w:rsidRDefault="64A1B986" w:rsidP="7B6BE90C">
      <w:pPr>
        <w:spacing w:before="240" w:after="240" w:line="360" w:lineRule="auto"/>
        <w:rPr>
          <w:rFonts w:ascii="Arial" w:eastAsia="Arial" w:hAnsi="Arial" w:cs="Arial"/>
          <w:sz w:val="22"/>
          <w:szCs w:val="22"/>
          <w:lang w:val="en-US"/>
        </w:rPr>
      </w:pPr>
      <w:r w:rsidRPr="7B6BE90C">
        <w:rPr>
          <w:rFonts w:ascii="Arial" w:eastAsia="Arial" w:hAnsi="Arial" w:cs="Arial"/>
          <w:sz w:val="22"/>
          <w:szCs w:val="22"/>
          <w:lang w:val="en-US"/>
        </w:rPr>
        <w:t>Professional judgement and decision-making can be improved through continuing professional development. Continuing professional development allows social workers to increase their knowledge and keep their skills up to date. Social Work England (2026) states that social workers should use supervision, feedback, research and learning opportunities to improve their professional practice. For example, a social worker dealing with a safeguarding issue, such as child safety or the protection of vulnerable people, may attend relevant training and review current professional guidance. The knowledge gained from the training can then be discussed during supervision and applied when making decisions about future cases.</w:t>
      </w:r>
      <w:r w:rsidR="204B5DFA" w:rsidRPr="7B6BE90C">
        <w:rPr>
          <w:rFonts w:ascii="Arial" w:eastAsia="Arial" w:hAnsi="Arial" w:cs="Arial"/>
          <w:sz w:val="22"/>
          <w:szCs w:val="22"/>
          <w:lang w:val="en-US"/>
        </w:rPr>
        <w:t xml:space="preserve"> </w:t>
      </w:r>
      <w:r w:rsidRPr="7B6BE90C">
        <w:rPr>
          <w:rFonts w:ascii="Arial" w:eastAsia="Arial" w:hAnsi="Arial" w:cs="Arial"/>
          <w:sz w:val="22"/>
          <w:szCs w:val="22"/>
          <w:lang w:val="en-US"/>
        </w:rPr>
        <w:t xml:space="preserve">Regular training helps social workers stay up to date with changes in legislation, </w:t>
      </w:r>
      <w:r w:rsidR="29383117" w:rsidRPr="7B6BE90C">
        <w:rPr>
          <w:rFonts w:ascii="Arial" w:eastAsia="Arial" w:hAnsi="Arial" w:cs="Arial"/>
          <w:sz w:val="22"/>
          <w:szCs w:val="22"/>
          <w:lang w:val="en-US"/>
        </w:rPr>
        <w:t>policies,</w:t>
      </w:r>
      <w:r w:rsidRPr="7B6BE90C">
        <w:rPr>
          <w:rFonts w:ascii="Arial" w:eastAsia="Arial" w:hAnsi="Arial" w:cs="Arial"/>
          <w:sz w:val="22"/>
          <w:szCs w:val="22"/>
          <w:lang w:val="en-US"/>
        </w:rPr>
        <w:t xml:space="preserve"> and good professional practice. This can improve decision-making and help social workers make safer and better-informed decisions.</w:t>
      </w:r>
    </w:p>
    <w:p w14:paraId="000000C3" w14:textId="77777777" w:rsidR="007519C3" w:rsidRDefault="64A1B986">
      <w:pPr>
        <w:pStyle w:val="Heading2"/>
        <w:rPr>
          <w:color w:val="4471C4"/>
        </w:rPr>
      </w:pPr>
      <w:bookmarkStart w:id="6" w:name="_Toc237317774"/>
      <w:r w:rsidRPr="64A1B986">
        <w:rPr>
          <w:color w:val="4471C4"/>
        </w:rPr>
        <w:t>4 Conclusion</w:t>
      </w:r>
      <w:bookmarkEnd w:id="6"/>
    </w:p>
    <w:p w14:paraId="000000C6" w14:textId="3703823E" w:rsidR="007519C3" w:rsidRDefault="64A1B986" w:rsidP="7B6BE90C">
      <w:pPr>
        <w:spacing w:before="240" w:after="240" w:line="360" w:lineRule="auto"/>
        <w:rPr>
          <w:rFonts w:ascii="Arial" w:eastAsia="Arial" w:hAnsi="Arial" w:cs="Arial"/>
          <w:sz w:val="22"/>
          <w:szCs w:val="22"/>
          <w:lang w:val="en-US"/>
        </w:rPr>
      </w:pPr>
      <w:r w:rsidRPr="7B6BE90C">
        <w:rPr>
          <w:rFonts w:ascii="Arial" w:eastAsia="Arial" w:hAnsi="Arial" w:cs="Arial"/>
          <w:sz w:val="22"/>
          <w:szCs w:val="22"/>
          <w:lang w:val="en-US"/>
        </w:rPr>
        <w:t xml:space="preserve">Social work is an important part of health and social care because it supports people who need help with their safety, </w:t>
      </w:r>
      <w:r w:rsidR="19605670" w:rsidRPr="7B6BE90C">
        <w:rPr>
          <w:rFonts w:ascii="Arial" w:eastAsia="Arial" w:hAnsi="Arial" w:cs="Arial"/>
          <w:sz w:val="22"/>
          <w:szCs w:val="22"/>
          <w:lang w:val="en-US"/>
        </w:rPr>
        <w:t>wellbeing,</w:t>
      </w:r>
      <w:r w:rsidRPr="7B6BE90C">
        <w:rPr>
          <w:rFonts w:ascii="Arial" w:eastAsia="Arial" w:hAnsi="Arial" w:cs="Arial"/>
          <w:sz w:val="22"/>
          <w:szCs w:val="22"/>
          <w:lang w:val="en-US"/>
        </w:rPr>
        <w:t xml:space="preserve"> and independence. Social workers have many responsibilities, including assessing people’s needs, providing support, protecting vulnerable people, and working with other professionals. Communication, empathy, active listening, </w:t>
      </w:r>
      <w:r w:rsidR="1792AD1F" w:rsidRPr="7B6BE90C">
        <w:rPr>
          <w:rFonts w:ascii="Arial" w:eastAsia="Arial" w:hAnsi="Arial" w:cs="Arial"/>
          <w:sz w:val="22"/>
          <w:szCs w:val="22"/>
          <w:lang w:val="en-US"/>
        </w:rPr>
        <w:t>professional</w:t>
      </w:r>
      <w:r w:rsidR="572153D8" w:rsidRPr="7B6BE90C">
        <w:rPr>
          <w:rFonts w:ascii="Arial" w:eastAsia="Arial" w:hAnsi="Arial" w:cs="Arial"/>
          <w:sz w:val="22"/>
          <w:szCs w:val="22"/>
          <w:lang w:val="en-US"/>
        </w:rPr>
        <w:t xml:space="preserve"> j</w:t>
      </w:r>
      <w:r w:rsidR="401F741C" w:rsidRPr="7B6BE90C">
        <w:rPr>
          <w:rFonts w:ascii="Arial" w:eastAsia="Arial" w:hAnsi="Arial" w:cs="Arial"/>
          <w:sz w:val="22"/>
          <w:szCs w:val="22"/>
          <w:lang w:val="en-US"/>
        </w:rPr>
        <w:t>udgement</w:t>
      </w:r>
      <w:r w:rsidRPr="7B6BE90C">
        <w:rPr>
          <w:rFonts w:ascii="Arial" w:eastAsia="Arial" w:hAnsi="Arial" w:cs="Arial"/>
          <w:sz w:val="22"/>
          <w:szCs w:val="22"/>
          <w:lang w:val="en-US"/>
        </w:rPr>
        <w:t>, and decision-making are important skills for effective social work. Without these skills, important information and risks may be missed. Communication training and feedback, reflective supervision, and continuing professional development can help improve these skills. Strong professional skills are essential for providing safe, respectful, and high-quality support to people who need social care.</w:t>
      </w:r>
    </w:p>
    <w:p w14:paraId="000000C7" w14:textId="77777777" w:rsidR="007519C3" w:rsidRDefault="007519C3" w:rsidP="7B6BE90C">
      <w:pPr>
        <w:spacing w:line="360" w:lineRule="auto"/>
        <w:rPr>
          <w:rFonts w:ascii="Arial" w:eastAsia="Arial" w:hAnsi="Arial" w:cs="Arial"/>
          <w:sz w:val="22"/>
          <w:szCs w:val="22"/>
        </w:rPr>
      </w:pPr>
    </w:p>
    <w:p w14:paraId="000000C8" w14:textId="77777777" w:rsidR="007519C3" w:rsidRDefault="007519C3" w:rsidP="7B6BE90C">
      <w:pPr>
        <w:spacing w:line="360" w:lineRule="auto"/>
        <w:rPr>
          <w:rFonts w:ascii="Arial" w:eastAsia="Arial" w:hAnsi="Arial" w:cs="Arial"/>
          <w:sz w:val="22"/>
          <w:szCs w:val="22"/>
        </w:rPr>
      </w:pPr>
    </w:p>
    <w:p w14:paraId="000000C9" w14:textId="77777777" w:rsidR="007519C3" w:rsidRDefault="007519C3" w:rsidP="7B6BE90C">
      <w:pPr>
        <w:spacing w:line="360" w:lineRule="auto"/>
        <w:rPr>
          <w:rFonts w:ascii="Arial" w:eastAsia="Arial" w:hAnsi="Arial" w:cs="Arial"/>
          <w:sz w:val="22"/>
          <w:szCs w:val="22"/>
        </w:rPr>
      </w:pPr>
    </w:p>
    <w:p w14:paraId="000000CA" w14:textId="77777777" w:rsidR="007519C3" w:rsidRDefault="007519C3"/>
    <w:p w14:paraId="000000CB" w14:textId="77777777" w:rsidR="007519C3" w:rsidRDefault="007519C3"/>
    <w:p w14:paraId="000000CC" w14:textId="77777777" w:rsidR="007519C3" w:rsidRDefault="007519C3"/>
    <w:p w14:paraId="000000D3" w14:textId="552F9BBB" w:rsidR="007519C3" w:rsidRDefault="007519C3" w:rsidP="64A1B986">
      <w:pPr>
        <w:spacing w:after="0" w:line="240" w:lineRule="auto"/>
      </w:pPr>
    </w:p>
    <w:p w14:paraId="45A4C754" w14:textId="1C66C26F" w:rsidR="64A1B986" w:rsidRDefault="64A1B986" w:rsidP="64A1B986"/>
    <w:p w14:paraId="30C9BA56" w14:textId="59981957" w:rsidR="64A1B986" w:rsidRDefault="64A1B986" w:rsidP="64A1B986"/>
    <w:p w14:paraId="2A920994" w14:textId="0E81BD2A" w:rsidR="64A1B986" w:rsidRDefault="64A1B986" w:rsidP="64A1B986"/>
    <w:p w14:paraId="55A4DE31" w14:textId="643C61D1" w:rsidR="64A1B986" w:rsidRDefault="64A1B986" w:rsidP="64A1B986"/>
    <w:p w14:paraId="20B2FBE8" w14:textId="09B5221F" w:rsidR="64A1B986" w:rsidRDefault="64A1B986" w:rsidP="64A1B986"/>
    <w:p w14:paraId="7608D29C" w14:textId="69C3DD01" w:rsidR="64A1B986" w:rsidRDefault="64A1B986" w:rsidP="64A1B986"/>
    <w:p w14:paraId="000000D5" w14:textId="5159DD29" w:rsidR="007519C3" w:rsidRDefault="007519C3" w:rsidP="64A1B986">
      <w:pPr>
        <w:spacing w:after="0" w:line="240" w:lineRule="auto"/>
      </w:pPr>
    </w:p>
    <w:p w14:paraId="51A6BE9D" w14:textId="1DA56280" w:rsidR="7B6BE90C" w:rsidRDefault="7B6BE90C" w:rsidP="7B6BE90C">
      <w:pPr>
        <w:spacing w:after="0" w:line="240" w:lineRule="auto"/>
      </w:pPr>
    </w:p>
    <w:p w14:paraId="13C7372E" w14:textId="154219C6" w:rsidR="7B6BE90C" w:rsidRDefault="7B6BE90C" w:rsidP="7B6BE90C">
      <w:pPr>
        <w:spacing w:after="0" w:line="240" w:lineRule="auto"/>
      </w:pPr>
    </w:p>
    <w:p w14:paraId="58E167E0" w14:textId="4710418C" w:rsidR="7B6BE90C" w:rsidRDefault="7B6BE90C" w:rsidP="7B6BE90C">
      <w:pPr>
        <w:spacing w:after="0" w:line="240" w:lineRule="auto"/>
      </w:pPr>
    </w:p>
    <w:p w14:paraId="7D1A013E" w14:textId="207089C0" w:rsidR="7B6BE90C" w:rsidRDefault="7B6BE90C" w:rsidP="7B6BE90C">
      <w:pPr>
        <w:spacing w:after="0" w:line="240" w:lineRule="auto"/>
      </w:pPr>
    </w:p>
    <w:p w14:paraId="6E6E4600" w14:textId="1E5197B6" w:rsidR="7B6BE90C" w:rsidRDefault="7B6BE90C" w:rsidP="7B6BE90C">
      <w:pPr>
        <w:spacing w:after="0" w:line="240" w:lineRule="auto"/>
      </w:pPr>
    </w:p>
    <w:p w14:paraId="6B97AAD7" w14:textId="31D787EA" w:rsidR="7B6BE90C" w:rsidRDefault="7B6BE90C" w:rsidP="7B6BE90C">
      <w:pPr>
        <w:spacing w:after="0" w:line="240" w:lineRule="auto"/>
      </w:pPr>
    </w:p>
    <w:p w14:paraId="24740EB6" w14:textId="479710E4" w:rsidR="7B6BE90C" w:rsidRDefault="7B6BE90C" w:rsidP="7B6BE90C">
      <w:pPr>
        <w:spacing w:after="0" w:line="240" w:lineRule="auto"/>
      </w:pPr>
    </w:p>
    <w:p w14:paraId="000000D6" w14:textId="77777777" w:rsidR="007519C3" w:rsidRDefault="64A1B986">
      <w:pPr>
        <w:pStyle w:val="Heading2"/>
      </w:pPr>
      <w:bookmarkStart w:id="7" w:name="_Toc237317775"/>
      <w:r w:rsidRPr="64A1B986">
        <w:rPr>
          <w:color w:val="4471C4"/>
        </w:rPr>
        <w:t>5 Reference List</w:t>
      </w:r>
      <w:bookmarkEnd w:id="7"/>
    </w:p>
    <w:p w14:paraId="797EB60F" w14:textId="00515C92" w:rsidR="007519C3" w:rsidRDefault="007519C3" w:rsidP="7B6BE90C">
      <w:pPr>
        <w:spacing w:line="360" w:lineRule="auto"/>
        <w:rPr>
          <w:rFonts w:ascii="Arial" w:eastAsia="Arial" w:hAnsi="Arial" w:cs="Arial"/>
          <w:sz w:val="22"/>
          <w:szCs w:val="22"/>
        </w:rPr>
      </w:pPr>
    </w:p>
    <w:p w14:paraId="000000D7" w14:textId="70DD2474" w:rsidR="007519C3" w:rsidRDefault="6FC5A2D2"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 xml:space="preserve">Department for Education (2025) </w:t>
      </w:r>
      <w:r w:rsidRPr="7B6BE90C">
        <w:rPr>
          <w:rFonts w:ascii="Arial" w:eastAsia="Arial" w:hAnsi="Arial" w:cs="Arial"/>
          <w:i/>
          <w:iCs/>
          <w:sz w:val="22"/>
          <w:szCs w:val="22"/>
          <w:lang w:val="en-US"/>
        </w:rPr>
        <w:t>Child and family social worker knowledge and skills</w:t>
      </w:r>
      <w:r w:rsidRPr="7B6BE90C">
        <w:rPr>
          <w:rFonts w:ascii="Arial" w:eastAsia="Arial" w:hAnsi="Arial" w:cs="Arial"/>
          <w:sz w:val="22"/>
          <w:szCs w:val="22"/>
          <w:lang w:val="en-US"/>
        </w:rPr>
        <w:t>: rapid evidence reviews. Available at:</w:t>
      </w:r>
      <w:r w:rsidR="6D6CC700" w:rsidRPr="7B6BE90C">
        <w:rPr>
          <w:rFonts w:ascii="Arial" w:eastAsia="Arial" w:hAnsi="Arial" w:cs="Arial"/>
          <w:sz w:val="22"/>
          <w:szCs w:val="22"/>
          <w:lang w:val="en-US"/>
        </w:rPr>
        <w:t xml:space="preserve"> </w:t>
      </w:r>
      <w:hyperlink r:id="rId9">
        <w:r w:rsidRPr="7B6BE90C">
          <w:rPr>
            <w:rStyle w:val="Hyperlink"/>
            <w:rFonts w:ascii="Arial" w:eastAsia="Arial" w:hAnsi="Arial" w:cs="Arial"/>
            <w:sz w:val="22"/>
            <w:szCs w:val="22"/>
            <w:lang w:val="en-US"/>
          </w:rPr>
          <w:t>https://www.gov.uk/government/publications/child-and-family-social-worker-knowledge-and-skills</w:t>
        </w:r>
      </w:hyperlink>
      <w:r w:rsidRPr="7B6BE90C">
        <w:rPr>
          <w:rFonts w:ascii="Arial" w:eastAsia="Arial" w:hAnsi="Arial" w:cs="Arial"/>
          <w:sz w:val="22"/>
          <w:szCs w:val="22"/>
          <w:lang w:val="en-US"/>
        </w:rPr>
        <w:t xml:space="preserve"> (Accessed: 10 August 2026).</w:t>
      </w:r>
    </w:p>
    <w:p w14:paraId="5B7A82D5" w14:textId="1CC0B392" w:rsidR="007519C3" w:rsidRDefault="64A1B986"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 xml:space="preserve">National Careers Service </w:t>
      </w:r>
      <w:r w:rsidR="68E87A24" w:rsidRPr="7B6BE90C">
        <w:rPr>
          <w:rFonts w:ascii="Arial" w:eastAsia="Arial" w:hAnsi="Arial" w:cs="Arial"/>
          <w:sz w:val="22"/>
          <w:szCs w:val="22"/>
          <w:lang w:val="en-US"/>
        </w:rPr>
        <w:t>2026 Social</w:t>
      </w:r>
      <w:r w:rsidRPr="7B6BE90C">
        <w:rPr>
          <w:rFonts w:ascii="Arial" w:eastAsia="Arial" w:hAnsi="Arial" w:cs="Arial"/>
          <w:sz w:val="22"/>
          <w:szCs w:val="22"/>
          <w:lang w:val="en-US"/>
        </w:rPr>
        <w:t xml:space="preserve"> Worker. Available at:</w:t>
      </w:r>
      <w:r w:rsidR="1BD8474C" w:rsidRPr="7B6BE90C">
        <w:rPr>
          <w:rFonts w:ascii="Arial" w:eastAsia="Arial" w:hAnsi="Arial" w:cs="Arial"/>
          <w:sz w:val="22"/>
          <w:szCs w:val="22"/>
          <w:lang w:val="en-US"/>
        </w:rPr>
        <w:t xml:space="preserve"> </w:t>
      </w:r>
      <w:hyperlink r:id="rId10">
        <w:r w:rsidRPr="7B6BE90C">
          <w:rPr>
            <w:rFonts w:ascii="Arial" w:eastAsia="Arial" w:hAnsi="Arial" w:cs="Arial"/>
            <w:color w:val="1155CC"/>
            <w:sz w:val="22"/>
            <w:szCs w:val="22"/>
            <w:u w:val="single"/>
            <w:lang w:val="en-US"/>
          </w:rPr>
          <w:t>https://nationalcareers.service.gov.uk/job-profiles/social-worker</w:t>
        </w:r>
      </w:hyperlink>
      <w:r w:rsidRPr="7B6BE90C">
        <w:rPr>
          <w:rFonts w:ascii="Arial" w:eastAsia="Arial" w:hAnsi="Arial" w:cs="Arial"/>
          <w:sz w:val="22"/>
          <w:szCs w:val="22"/>
          <w:lang w:val="en-US"/>
        </w:rPr>
        <w:t xml:space="preserve">  </w:t>
      </w:r>
    </w:p>
    <w:p w14:paraId="000000DB" w14:textId="50E85EA0" w:rsidR="007519C3" w:rsidRDefault="5D773777" w:rsidP="7B6BE90C">
      <w:pPr>
        <w:spacing w:line="360" w:lineRule="auto"/>
      </w:pPr>
      <w:r w:rsidRPr="7B6BE90C">
        <w:rPr>
          <w:rFonts w:ascii="Arial" w:eastAsia="Arial" w:hAnsi="Arial" w:cs="Arial"/>
          <w:sz w:val="22"/>
          <w:szCs w:val="22"/>
          <w:lang w:val="en-US"/>
        </w:rPr>
        <w:t>NHS careers</w:t>
      </w:r>
      <w:r w:rsidR="76C4B20F" w:rsidRPr="7B6BE90C">
        <w:rPr>
          <w:rFonts w:ascii="Arial" w:eastAsia="Arial" w:hAnsi="Arial" w:cs="Arial"/>
          <w:sz w:val="22"/>
          <w:szCs w:val="22"/>
          <w:lang w:val="en-US"/>
        </w:rPr>
        <w:t xml:space="preserve">. Available at: </w:t>
      </w:r>
      <w:hyperlink r:id="rId11">
        <w:r w:rsidRPr="7B6BE90C">
          <w:rPr>
            <w:rStyle w:val="Hyperlink"/>
            <w:rFonts w:ascii="Arial" w:eastAsia="Arial" w:hAnsi="Arial" w:cs="Arial"/>
            <w:sz w:val="22"/>
            <w:szCs w:val="22"/>
            <w:lang w:val="en-US"/>
          </w:rPr>
          <w:t>https://www.healthcareers.nhs.uk/explore-roles/wider-healthcare-team/roles-wider-healthcare-team/clinical-support-staff/social-worker</w:t>
        </w:r>
      </w:hyperlink>
      <w:r w:rsidR="50A979BD" w:rsidRPr="7B6BE90C">
        <w:rPr>
          <w:rFonts w:ascii="Arial" w:eastAsia="Arial" w:hAnsi="Arial" w:cs="Arial"/>
          <w:sz w:val="22"/>
          <w:szCs w:val="22"/>
          <w:lang w:val="en-US"/>
        </w:rPr>
        <w:t xml:space="preserve"> </w:t>
      </w:r>
    </w:p>
    <w:p w14:paraId="0851E50C" w14:textId="468E92AF" w:rsidR="64A1B986" w:rsidRDefault="64A1B986" w:rsidP="7B6BE90C">
      <w:pPr>
        <w:spacing w:line="360" w:lineRule="auto"/>
        <w:rPr>
          <w:rFonts w:ascii="Arial" w:eastAsia="Arial" w:hAnsi="Arial" w:cs="Arial"/>
          <w:sz w:val="22"/>
          <w:szCs w:val="22"/>
        </w:rPr>
      </w:pPr>
      <w:r w:rsidRPr="7B6BE90C">
        <w:rPr>
          <w:rFonts w:ascii="Arial" w:eastAsia="Arial" w:hAnsi="Arial" w:cs="Arial"/>
          <w:sz w:val="22"/>
          <w:szCs w:val="22"/>
        </w:rPr>
        <w:t xml:space="preserve">Social Work England (2020) </w:t>
      </w:r>
      <w:r w:rsidRPr="7B6BE90C">
        <w:rPr>
          <w:rFonts w:ascii="Arial" w:eastAsia="Arial" w:hAnsi="Arial" w:cs="Arial"/>
          <w:i/>
          <w:iCs/>
          <w:sz w:val="22"/>
          <w:szCs w:val="22"/>
        </w:rPr>
        <w:t>Professional standards guidance</w:t>
      </w:r>
      <w:r w:rsidRPr="7B6BE90C">
        <w:rPr>
          <w:rFonts w:ascii="Arial" w:eastAsia="Arial" w:hAnsi="Arial" w:cs="Arial"/>
          <w:sz w:val="22"/>
          <w:szCs w:val="22"/>
        </w:rPr>
        <w:t xml:space="preserve">. Available at: </w:t>
      </w:r>
      <w:hyperlink r:id="rId12">
        <w:r w:rsidRPr="7B6BE90C">
          <w:rPr>
            <w:rStyle w:val="Hyperlink"/>
            <w:rFonts w:ascii="Arial" w:eastAsia="Arial" w:hAnsi="Arial" w:cs="Arial"/>
            <w:sz w:val="22"/>
            <w:szCs w:val="22"/>
          </w:rPr>
          <w:t>https://www.socialworkengland.org.uk/standards/professional-standards-guidance</w:t>
        </w:r>
      </w:hyperlink>
      <w:r w:rsidRPr="7B6BE90C">
        <w:rPr>
          <w:rFonts w:ascii="Arial" w:eastAsia="Arial" w:hAnsi="Arial" w:cs="Arial"/>
          <w:sz w:val="22"/>
          <w:szCs w:val="22"/>
        </w:rPr>
        <w:t xml:space="preserve"> / (Accessed: 10 August 2026).</w:t>
      </w:r>
    </w:p>
    <w:p w14:paraId="5BD77554" w14:textId="2306857F" w:rsidR="795EA638" w:rsidRDefault="795EA638"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 xml:space="preserve">Social work England 2026 the CPD standard  </w:t>
      </w:r>
      <w:r w:rsidR="63D7888E" w:rsidRPr="7B6BE90C">
        <w:rPr>
          <w:rFonts w:ascii="Arial" w:eastAsia="Arial" w:hAnsi="Arial" w:cs="Arial"/>
          <w:sz w:val="22"/>
          <w:szCs w:val="22"/>
          <w:lang w:val="en-US"/>
        </w:rPr>
        <w:t>available</w:t>
      </w:r>
      <w:r w:rsidRPr="7B6BE90C">
        <w:rPr>
          <w:rFonts w:ascii="Arial" w:eastAsia="Arial" w:hAnsi="Arial" w:cs="Arial"/>
          <w:sz w:val="22"/>
          <w:szCs w:val="22"/>
          <w:lang w:val="en-US"/>
        </w:rPr>
        <w:t xml:space="preserve"> </w:t>
      </w:r>
      <w:r w:rsidR="13158C1D" w:rsidRPr="7B6BE90C">
        <w:rPr>
          <w:rFonts w:ascii="Arial" w:eastAsia="Arial" w:hAnsi="Arial" w:cs="Arial"/>
          <w:sz w:val="22"/>
          <w:szCs w:val="22"/>
          <w:lang w:val="en-US"/>
        </w:rPr>
        <w:t>at:</w:t>
      </w:r>
    </w:p>
    <w:p w14:paraId="5AF642FA" w14:textId="463FFB6C" w:rsidR="795EA638" w:rsidRDefault="795EA638" w:rsidP="7B6BE90C">
      <w:pPr>
        <w:spacing w:line="360" w:lineRule="auto"/>
        <w:rPr>
          <w:rFonts w:ascii="Arial" w:eastAsia="Arial" w:hAnsi="Arial" w:cs="Arial"/>
          <w:sz w:val="22"/>
          <w:szCs w:val="22"/>
          <w:lang w:val="en-US"/>
        </w:rPr>
      </w:pPr>
      <w:hyperlink r:id="rId13">
        <w:r w:rsidRPr="7B6BE90C">
          <w:rPr>
            <w:rStyle w:val="Hyperlink"/>
            <w:rFonts w:ascii="Arial" w:eastAsia="Arial" w:hAnsi="Arial" w:cs="Arial"/>
            <w:sz w:val="22"/>
            <w:szCs w:val="22"/>
            <w:lang w:val="en-US"/>
          </w:rPr>
          <w:t>https://www.socialworkengland.org.uk/cpd/the-cpd-standard</w:t>
        </w:r>
      </w:hyperlink>
      <w:r w:rsidR="19236B69" w:rsidRPr="7B6BE90C">
        <w:rPr>
          <w:rFonts w:ascii="Arial" w:eastAsia="Arial" w:hAnsi="Arial" w:cs="Arial"/>
          <w:sz w:val="22"/>
          <w:szCs w:val="22"/>
          <w:lang w:val="en-US"/>
        </w:rPr>
        <w:t xml:space="preserve"> (Accessed: 10 August 2026).</w:t>
      </w:r>
    </w:p>
    <w:p w14:paraId="0CC8D884" w14:textId="28B662C9" w:rsidR="33FB9623" w:rsidRDefault="33FB9623" w:rsidP="7B6BE90C">
      <w:pPr>
        <w:spacing w:line="360" w:lineRule="auto"/>
        <w:rPr>
          <w:rFonts w:ascii="Arial" w:eastAsia="Arial" w:hAnsi="Arial" w:cs="Arial"/>
          <w:sz w:val="22"/>
          <w:szCs w:val="22"/>
          <w:lang w:val="en-US"/>
        </w:rPr>
      </w:pPr>
      <w:r w:rsidRPr="7B6BE90C">
        <w:rPr>
          <w:rFonts w:ascii="Arial" w:eastAsia="Arial" w:hAnsi="Arial" w:cs="Arial"/>
          <w:sz w:val="22"/>
          <w:szCs w:val="22"/>
          <w:lang w:val="en-US"/>
        </w:rPr>
        <w:t>Social Work England (2026) Super</w:t>
      </w:r>
      <w:r w:rsidR="7AEA3706" w:rsidRPr="7B6BE90C">
        <w:rPr>
          <w:rFonts w:ascii="Arial" w:eastAsia="Arial" w:hAnsi="Arial" w:cs="Arial"/>
          <w:sz w:val="22"/>
          <w:szCs w:val="22"/>
          <w:lang w:val="en-US"/>
        </w:rPr>
        <w:t xml:space="preserve">vision. Available at: </w:t>
      </w:r>
      <w:hyperlink r:id="rId14">
        <w:r w:rsidR="7AEA3706" w:rsidRPr="7B6BE90C">
          <w:rPr>
            <w:rStyle w:val="Hyperlink"/>
            <w:rFonts w:ascii="Arial" w:eastAsia="Arial" w:hAnsi="Arial" w:cs="Arial"/>
            <w:sz w:val="22"/>
            <w:szCs w:val="22"/>
            <w:lang w:val="en-US"/>
          </w:rPr>
          <w:t>https:/</w:t>
        </w:r>
        <w:r w:rsidR="3EDA7BB2" w:rsidRPr="7B6BE90C">
          <w:rPr>
            <w:rStyle w:val="Hyperlink"/>
            <w:rFonts w:ascii="Arial" w:eastAsia="Arial" w:hAnsi="Arial" w:cs="Arial"/>
            <w:sz w:val="22"/>
            <w:szCs w:val="22"/>
            <w:lang w:val="en-US"/>
          </w:rPr>
          <w:t>/www.socialworkengland.org.uk</w:t>
        </w:r>
        <w:r w:rsidR="1211FC72" w:rsidRPr="7B6BE90C">
          <w:rPr>
            <w:rStyle w:val="Hyperlink"/>
            <w:rFonts w:ascii="Arial" w:eastAsia="Arial" w:hAnsi="Arial" w:cs="Arial"/>
            <w:sz w:val="22"/>
            <w:szCs w:val="22"/>
            <w:lang w:val="en-US"/>
          </w:rPr>
          <w:t>/cpd/</w:t>
        </w:r>
      </w:hyperlink>
      <w:r w:rsidR="1211FC72" w:rsidRPr="7B6BE90C">
        <w:rPr>
          <w:rFonts w:ascii="Arial" w:eastAsia="Arial" w:hAnsi="Arial" w:cs="Arial"/>
          <w:sz w:val="22"/>
          <w:szCs w:val="22"/>
          <w:lang w:val="en-US"/>
        </w:rPr>
        <w:t xml:space="preserve"> (Accessed: 10 August 2026).</w:t>
      </w:r>
    </w:p>
    <w:p w14:paraId="225914B6" w14:textId="7F8D03E7" w:rsidR="64A1B986" w:rsidRDefault="64A1B986" w:rsidP="64A1B986">
      <w:pPr>
        <w:rPr>
          <w:sz w:val="28"/>
          <w:szCs w:val="28"/>
          <w:lang w:val="en-US"/>
        </w:rPr>
      </w:pPr>
    </w:p>
    <w:p w14:paraId="6E992785" w14:textId="4F35CF0A" w:rsidR="64A1B986" w:rsidRDefault="64A1B986" w:rsidP="64A1B986">
      <w:pPr>
        <w:rPr>
          <w:sz w:val="28"/>
          <w:szCs w:val="28"/>
          <w:lang w:val="en-US"/>
        </w:rPr>
      </w:pPr>
    </w:p>
    <w:p w14:paraId="3F12E1F5" w14:textId="15B270B9" w:rsidR="64A1B986" w:rsidRDefault="64A1B986" w:rsidP="64A1B986">
      <w:pPr>
        <w:rPr>
          <w:sz w:val="28"/>
          <w:szCs w:val="28"/>
          <w:lang w:val="en-US"/>
        </w:rPr>
      </w:pPr>
    </w:p>
    <w:p w14:paraId="6D037602" w14:textId="6BBA73A9" w:rsidR="64A1B986" w:rsidRDefault="64A1B986" w:rsidP="64A1B986">
      <w:pPr>
        <w:rPr>
          <w:sz w:val="28"/>
          <w:szCs w:val="28"/>
          <w:lang w:val="en-US"/>
        </w:rPr>
      </w:pPr>
    </w:p>
    <w:p w14:paraId="000000DD" w14:textId="77777777" w:rsidR="007519C3" w:rsidRDefault="007519C3">
      <w:pPr>
        <w:rPr>
          <w:sz w:val="28"/>
          <w:szCs w:val="28"/>
        </w:rPr>
      </w:pPr>
    </w:p>
    <w:p w14:paraId="000000DE" w14:textId="77777777" w:rsidR="007519C3" w:rsidRDefault="007519C3">
      <w:pPr>
        <w:rPr>
          <w:sz w:val="28"/>
          <w:szCs w:val="28"/>
        </w:rPr>
      </w:pPr>
    </w:p>
    <w:p w14:paraId="000000DF" w14:textId="77777777" w:rsidR="007519C3" w:rsidRDefault="007519C3">
      <w:pPr>
        <w:rPr>
          <w:sz w:val="28"/>
          <w:szCs w:val="28"/>
        </w:rPr>
      </w:pPr>
    </w:p>
    <w:p w14:paraId="000000E0" w14:textId="77777777" w:rsidR="007519C3" w:rsidRDefault="007519C3">
      <w:pPr>
        <w:rPr>
          <w:sz w:val="28"/>
          <w:szCs w:val="28"/>
        </w:rPr>
      </w:pPr>
    </w:p>
    <w:p w14:paraId="000000E1" w14:textId="77777777" w:rsidR="007519C3" w:rsidRDefault="007519C3">
      <w:pPr>
        <w:rPr>
          <w:sz w:val="28"/>
          <w:szCs w:val="28"/>
        </w:rPr>
      </w:pPr>
    </w:p>
    <w:p w14:paraId="000000E2" w14:textId="77777777" w:rsidR="007519C3" w:rsidRDefault="007519C3">
      <w:pPr>
        <w:rPr>
          <w:sz w:val="28"/>
          <w:szCs w:val="28"/>
        </w:rPr>
      </w:pPr>
    </w:p>
    <w:p w14:paraId="000000EF" w14:textId="7B30D9DC" w:rsidR="007519C3" w:rsidRDefault="007519C3" w:rsidP="64A1B986">
      <w:pPr>
        <w:spacing w:after="0" w:line="240" w:lineRule="auto"/>
      </w:pPr>
    </w:p>
    <w:p w14:paraId="000000F0" w14:textId="77777777" w:rsidR="007519C3" w:rsidRDefault="007519C3">
      <w:pPr>
        <w:rPr>
          <w:color w:val="FF0000"/>
        </w:rPr>
      </w:pPr>
    </w:p>
    <w:sectPr w:rsidR="007519C3">
      <w:headerReference w:type="default" r:id="rId15"/>
      <w:footerReference w:type="default" r:id="rId16"/>
      <w:headerReference w:type="first" r:id="rId17"/>
      <w:footerReference w:type="first" r:id="rId1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6E87D" w14:textId="77777777" w:rsidR="00410A0F" w:rsidRDefault="00410A0F">
      <w:pPr>
        <w:spacing w:after="0" w:line="240" w:lineRule="auto"/>
      </w:pPr>
      <w:r>
        <w:separator/>
      </w:r>
    </w:p>
  </w:endnote>
  <w:endnote w:type="continuationSeparator" w:id="0">
    <w:p w14:paraId="7641F863" w14:textId="77777777" w:rsidR="00410A0F" w:rsidRDefault="00410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Quattrocento Sans">
    <w:charset w:val="00"/>
    <w:family w:val="swiss"/>
    <w:pitch w:val="variable"/>
    <w:sig w:usb0="800000BF" w:usb1="4000005B" w:usb2="00000000" w:usb3="00000000" w:csb0="00000001" w:csb1="00000000"/>
    <w:embedRegular r:id="rId1" w:fontKey="{157E5527-E4BA-42DB-AE61-43B8DE6142BC}"/>
    <w:embedBold r:id="rId2" w:fontKey="{C8557980-1C8B-4FC8-8370-39C163DB7728}"/>
    <w:embedBoldItalic r:id="rId3" w:fontKey="{4B449E67-EAE3-4979-BCC1-98726077E32F}"/>
  </w:font>
  <w:font w:name="Calibri">
    <w:panose1 w:val="020F0502020204030204"/>
    <w:charset w:val="00"/>
    <w:family w:val="swiss"/>
    <w:pitch w:val="variable"/>
    <w:sig w:usb0="E4002EFF" w:usb1="C200247B" w:usb2="00000009" w:usb3="00000000" w:csb0="000001FF" w:csb1="00000000"/>
    <w:embedRegular r:id="rId4" w:fontKey="{FA540E71-7518-4244-9491-DC95F860A89D}"/>
    <w:embedBold r:id="rId5" w:fontKey="{170C1DD3-E9EF-4C49-8532-DE90E8A598EF}"/>
    <w:embedBoldItalic r:id="rId6" w:fontKey="{71ED48DE-34AC-4B15-9A01-EE64C2BCBDBE}"/>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7" w:fontKey="{004EF78A-29D6-46A7-800E-F7410A9BBBF8}"/>
    <w:embedBold r:id="rId8" w:fontKey="{8756F75D-61E2-4520-A40B-2773810B74E1}"/>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r:id="rId9" w:fontKey="{3689D136-5B52-4F30-85F6-557F12194E24}"/>
  </w:font>
  <w:font w:name="Georgia">
    <w:panose1 w:val="02040502050405020303"/>
    <w:charset w:val="00"/>
    <w:family w:val="roman"/>
    <w:pitch w:val="variable"/>
    <w:sig w:usb0="00000287" w:usb1="00000000" w:usb2="00000000" w:usb3="00000000" w:csb0="0000009F" w:csb1="00000000"/>
    <w:embedItalic r:id="rId10" w:fontKey="{4E625C27-F9B1-4577-B324-038457099DDC}"/>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67FC2" w14:textId="43332181" w:rsidR="64A1B986" w:rsidRDefault="64A1B986" w:rsidP="64A1B9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5DD9F" w14:textId="70BE169E" w:rsidR="64A1B986" w:rsidRDefault="64A1B986" w:rsidP="64A1B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AB993" w14:textId="77777777" w:rsidR="00410A0F" w:rsidRDefault="00410A0F">
      <w:pPr>
        <w:spacing w:after="0" w:line="240" w:lineRule="auto"/>
      </w:pPr>
      <w:r>
        <w:separator/>
      </w:r>
    </w:p>
  </w:footnote>
  <w:footnote w:type="continuationSeparator" w:id="0">
    <w:p w14:paraId="37790EB4" w14:textId="77777777" w:rsidR="00410A0F" w:rsidRDefault="00410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5315A" w14:textId="1247A69F" w:rsidR="64A1B986" w:rsidRDefault="64A1B986" w:rsidP="64A1B9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D0CC4" w14:textId="7D272FE7" w:rsidR="64A1B986" w:rsidRDefault="64A1B986" w:rsidP="64A1B9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92AC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F496A8A"/>
    <w:multiLevelType w:val="multilevel"/>
    <w:tmpl w:val="FFFFFFFF"/>
    <w:lvl w:ilvl="0">
      <w:start w:val="1"/>
      <w:numFmt w:val="decimal"/>
      <w:lvlText w:val="%1."/>
      <w:lvlJc w:val="left"/>
      <w:pPr>
        <w:ind w:left="720" w:hanging="360"/>
      </w:pPr>
      <w:rPr>
        <w:rFonts w:ascii="Quattrocento Sans" w:eastAsia="Quattrocento Sans" w:hAnsi="Quattrocento Sans" w:cs="Quattrocen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800275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AE3C83F"/>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2D5AA02"/>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B53D24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250C75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6DA046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9C5B72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58450298">
    <w:abstractNumId w:val="5"/>
  </w:num>
  <w:num w:numId="2" w16cid:durableId="1547791592">
    <w:abstractNumId w:val="6"/>
  </w:num>
  <w:num w:numId="3" w16cid:durableId="1867598580">
    <w:abstractNumId w:val="1"/>
  </w:num>
  <w:num w:numId="4" w16cid:durableId="1387334720">
    <w:abstractNumId w:val="3"/>
  </w:num>
  <w:num w:numId="5" w16cid:durableId="629021208">
    <w:abstractNumId w:val="2"/>
  </w:num>
  <w:num w:numId="6" w16cid:durableId="632717244">
    <w:abstractNumId w:val="4"/>
  </w:num>
  <w:num w:numId="7" w16cid:durableId="1916550452">
    <w:abstractNumId w:val="7"/>
  </w:num>
  <w:num w:numId="8" w16cid:durableId="1413041700">
    <w:abstractNumId w:val="0"/>
  </w:num>
  <w:num w:numId="9" w16cid:durableId="8042748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C3"/>
    <w:rsid w:val="0001138F"/>
    <w:rsid w:val="000C7C7B"/>
    <w:rsid w:val="00144AFC"/>
    <w:rsid w:val="0018E47B"/>
    <w:rsid w:val="002F4610"/>
    <w:rsid w:val="00386386"/>
    <w:rsid w:val="003A76F6"/>
    <w:rsid w:val="00410A0F"/>
    <w:rsid w:val="004D247D"/>
    <w:rsid w:val="0056476D"/>
    <w:rsid w:val="006F5D5F"/>
    <w:rsid w:val="007519C3"/>
    <w:rsid w:val="007E3006"/>
    <w:rsid w:val="00E26099"/>
    <w:rsid w:val="00EE54E2"/>
    <w:rsid w:val="00F74883"/>
    <w:rsid w:val="00FA3905"/>
    <w:rsid w:val="012297EF"/>
    <w:rsid w:val="01828BD8"/>
    <w:rsid w:val="027815D7"/>
    <w:rsid w:val="029F4DA2"/>
    <w:rsid w:val="03879F6B"/>
    <w:rsid w:val="044187FF"/>
    <w:rsid w:val="04B97BC3"/>
    <w:rsid w:val="04FCBCCA"/>
    <w:rsid w:val="0552B982"/>
    <w:rsid w:val="05970F51"/>
    <w:rsid w:val="05BE6872"/>
    <w:rsid w:val="06635A74"/>
    <w:rsid w:val="08114AA7"/>
    <w:rsid w:val="08E63E49"/>
    <w:rsid w:val="08E6C7EE"/>
    <w:rsid w:val="09267A34"/>
    <w:rsid w:val="0A8197BA"/>
    <w:rsid w:val="0AB2B227"/>
    <w:rsid w:val="0AB5C7C6"/>
    <w:rsid w:val="0BC01DBA"/>
    <w:rsid w:val="0C35E12E"/>
    <w:rsid w:val="0CA24CE4"/>
    <w:rsid w:val="0D9CECCF"/>
    <w:rsid w:val="0E05C4E4"/>
    <w:rsid w:val="0E325765"/>
    <w:rsid w:val="0ED81E16"/>
    <w:rsid w:val="0F91B7AA"/>
    <w:rsid w:val="0FF3DD9F"/>
    <w:rsid w:val="11558BA2"/>
    <w:rsid w:val="1211FC72"/>
    <w:rsid w:val="12D06340"/>
    <w:rsid w:val="13158C1D"/>
    <w:rsid w:val="13A87A75"/>
    <w:rsid w:val="13BD2CBE"/>
    <w:rsid w:val="145BBDF4"/>
    <w:rsid w:val="146D217A"/>
    <w:rsid w:val="151A85AC"/>
    <w:rsid w:val="1525EA01"/>
    <w:rsid w:val="1591443D"/>
    <w:rsid w:val="1727AA3F"/>
    <w:rsid w:val="1792AD1F"/>
    <w:rsid w:val="17F32DED"/>
    <w:rsid w:val="18DCE338"/>
    <w:rsid w:val="18E20261"/>
    <w:rsid w:val="19236B69"/>
    <w:rsid w:val="19605670"/>
    <w:rsid w:val="19A86535"/>
    <w:rsid w:val="19E7C3CF"/>
    <w:rsid w:val="1B933D16"/>
    <w:rsid w:val="1BD8474C"/>
    <w:rsid w:val="1C89EFEB"/>
    <w:rsid w:val="1CF64B85"/>
    <w:rsid w:val="1D114FCB"/>
    <w:rsid w:val="1D66978E"/>
    <w:rsid w:val="1E3C3AE5"/>
    <w:rsid w:val="1F28D82E"/>
    <w:rsid w:val="1F2B7FE5"/>
    <w:rsid w:val="1F4837BE"/>
    <w:rsid w:val="1FB92B21"/>
    <w:rsid w:val="204B5DFA"/>
    <w:rsid w:val="207199F3"/>
    <w:rsid w:val="2152779A"/>
    <w:rsid w:val="215C229D"/>
    <w:rsid w:val="2181E688"/>
    <w:rsid w:val="231AD191"/>
    <w:rsid w:val="251D5EA9"/>
    <w:rsid w:val="25918607"/>
    <w:rsid w:val="259F7A27"/>
    <w:rsid w:val="280258BA"/>
    <w:rsid w:val="280936A2"/>
    <w:rsid w:val="281EE2E1"/>
    <w:rsid w:val="29017C6C"/>
    <w:rsid w:val="29383117"/>
    <w:rsid w:val="29F2366F"/>
    <w:rsid w:val="2A6E0845"/>
    <w:rsid w:val="2A7F2244"/>
    <w:rsid w:val="2A7FED2E"/>
    <w:rsid w:val="2B05C2AD"/>
    <w:rsid w:val="2B646091"/>
    <w:rsid w:val="2D4A12D9"/>
    <w:rsid w:val="2D4C112B"/>
    <w:rsid w:val="2D8503D1"/>
    <w:rsid w:val="2DD9432B"/>
    <w:rsid w:val="2DDA7601"/>
    <w:rsid w:val="2E1F0147"/>
    <w:rsid w:val="2E3C21B0"/>
    <w:rsid w:val="2EBBB54F"/>
    <w:rsid w:val="2F3A4C39"/>
    <w:rsid w:val="2FDB1DC5"/>
    <w:rsid w:val="3082524B"/>
    <w:rsid w:val="30A613CE"/>
    <w:rsid w:val="32777F03"/>
    <w:rsid w:val="32922116"/>
    <w:rsid w:val="3328A8FC"/>
    <w:rsid w:val="33B2E712"/>
    <w:rsid w:val="33FB9623"/>
    <w:rsid w:val="3426E261"/>
    <w:rsid w:val="34489D26"/>
    <w:rsid w:val="347BE218"/>
    <w:rsid w:val="3483A07A"/>
    <w:rsid w:val="35A05328"/>
    <w:rsid w:val="36290E0D"/>
    <w:rsid w:val="366A9CAE"/>
    <w:rsid w:val="36BFD50B"/>
    <w:rsid w:val="36F83C0E"/>
    <w:rsid w:val="3723EF00"/>
    <w:rsid w:val="374ACCF0"/>
    <w:rsid w:val="3767C6D2"/>
    <w:rsid w:val="37D13693"/>
    <w:rsid w:val="38230375"/>
    <w:rsid w:val="388A6298"/>
    <w:rsid w:val="38D26431"/>
    <w:rsid w:val="39DF4FFE"/>
    <w:rsid w:val="3A54AACA"/>
    <w:rsid w:val="3A60B79C"/>
    <w:rsid w:val="3B00F1D2"/>
    <w:rsid w:val="3BABBDBA"/>
    <w:rsid w:val="3CBFB783"/>
    <w:rsid w:val="3D17D7CD"/>
    <w:rsid w:val="3D794746"/>
    <w:rsid w:val="3D9C7ADE"/>
    <w:rsid w:val="3E0B0A7B"/>
    <w:rsid w:val="3E99DDA5"/>
    <w:rsid w:val="3EDA7BB2"/>
    <w:rsid w:val="3EE35D29"/>
    <w:rsid w:val="3F64499B"/>
    <w:rsid w:val="3F736712"/>
    <w:rsid w:val="3FA1DB8E"/>
    <w:rsid w:val="401F741C"/>
    <w:rsid w:val="407C270E"/>
    <w:rsid w:val="42BE7F41"/>
    <w:rsid w:val="44A75BD8"/>
    <w:rsid w:val="44BC6EAE"/>
    <w:rsid w:val="45D62D8A"/>
    <w:rsid w:val="45FE77FA"/>
    <w:rsid w:val="4603F504"/>
    <w:rsid w:val="46C78574"/>
    <w:rsid w:val="46CD15D4"/>
    <w:rsid w:val="49146FAB"/>
    <w:rsid w:val="49AAA612"/>
    <w:rsid w:val="4A6DE2B6"/>
    <w:rsid w:val="4B3719D4"/>
    <w:rsid w:val="4CFF7C9C"/>
    <w:rsid w:val="4DB29286"/>
    <w:rsid w:val="4DCDF36D"/>
    <w:rsid w:val="4E3D5C9F"/>
    <w:rsid w:val="4ED028E0"/>
    <w:rsid w:val="4F25EE83"/>
    <w:rsid w:val="4FB742AB"/>
    <w:rsid w:val="50475041"/>
    <w:rsid w:val="508E9630"/>
    <w:rsid w:val="50A979BD"/>
    <w:rsid w:val="50BF0B20"/>
    <w:rsid w:val="51186F7F"/>
    <w:rsid w:val="519E5257"/>
    <w:rsid w:val="51D1A989"/>
    <w:rsid w:val="525D896F"/>
    <w:rsid w:val="5281CD9E"/>
    <w:rsid w:val="52B34E5C"/>
    <w:rsid w:val="52EF59F2"/>
    <w:rsid w:val="53010307"/>
    <w:rsid w:val="5325F0A1"/>
    <w:rsid w:val="532D3981"/>
    <w:rsid w:val="539634CD"/>
    <w:rsid w:val="53F1CE3A"/>
    <w:rsid w:val="54050521"/>
    <w:rsid w:val="5446EA4E"/>
    <w:rsid w:val="54CA9AEE"/>
    <w:rsid w:val="55485C25"/>
    <w:rsid w:val="55788F26"/>
    <w:rsid w:val="560ED003"/>
    <w:rsid w:val="567E896E"/>
    <w:rsid w:val="56B02EA8"/>
    <w:rsid w:val="572153D8"/>
    <w:rsid w:val="5749A3AE"/>
    <w:rsid w:val="575B3792"/>
    <w:rsid w:val="57D09109"/>
    <w:rsid w:val="58567045"/>
    <w:rsid w:val="58651493"/>
    <w:rsid w:val="587D6103"/>
    <w:rsid w:val="59F9090D"/>
    <w:rsid w:val="5A206856"/>
    <w:rsid w:val="5A28A1C7"/>
    <w:rsid w:val="5B1AA396"/>
    <w:rsid w:val="5B8D6BBC"/>
    <w:rsid w:val="5BCB3B55"/>
    <w:rsid w:val="5BEEC09E"/>
    <w:rsid w:val="5C23E0F6"/>
    <w:rsid w:val="5C551782"/>
    <w:rsid w:val="5D773777"/>
    <w:rsid w:val="5EA1B4DF"/>
    <w:rsid w:val="5EB53969"/>
    <w:rsid w:val="5EDFF086"/>
    <w:rsid w:val="5F000970"/>
    <w:rsid w:val="5F275837"/>
    <w:rsid w:val="5F50DB6B"/>
    <w:rsid w:val="5F54E04F"/>
    <w:rsid w:val="5FD74843"/>
    <w:rsid w:val="632D8F32"/>
    <w:rsid w:val="634714A5"/>
    <w:rsid w:val="63B7C13D"/>
    <w:rsid w:val="63D7888E"/>
    <w:rsid w:val="64004E53"/>
    <w:rsid w:val="64328EA4"/>
    <w:rsid w:val="64487E04"/>
    <w:rsid w:val="6492669E"/>
    <w:rsid w:val="64A1B986"/>
    <w:rsid w:val="64BB8F55"/>
    <w:rsid w:val="6529735C"/>
    <w:rsid w:val="65CC68EB"/>
    <w:rsid w:val="66D192B6"/>
    <w:rsid w:val="674060C1"/>
    <w:rsid w:val="67987BF6"/>
    <w:rsid w:val="67CC673D"/>
    <w:rsid w:val="67CE7CF9"/>
    <w:rsid w:val="684555E3"/>
    <w:rsid w:val="68E87A24"/>
    <w:rsid w:val="6989D7E1"/>
    <w:rsid w:val="69D15466"/>
    <w:rsid w:val="6A91D742"/>
    <w:rsid w:val="6AFF77F1"/>
    <w:rsid w:val="6B939A45"/>
    <w:rsid w:val="6BA63737"/>
    <w:rsid w:val="6C682FF8"/>
    <w:rsid w:val="6CF9FC21"/>
    <w:rsid w:val="6D033D15"/>
    <w:rsid w:val="6D363CC6"/>
    <w:rsid w:val="6D6CC700"/>
    <w:rsid w:val="6DD2D430"/>
    <w:rsid w:val="6DDE57D6"/>
    <w:rsid w:val="6ECDA55F"/>
    <w:rsid w:val="6F035675"/>
    <w:rsid w:val="6FC5A2D2"/>
    <w:rsid w:val="70670B64"/>
    <w:rsid w:val="7084FD88"/>
    <w:rsid w:val="70CF60A7"/>
    <w:rsid w:val="715A56FB"/>
    <w:rsid w:val="71D51977"/>
    <w:rsid w:val="72E77D51"/>
    <w:rsid w:val="73C538F7"/>
    <w:rsid w:val="73C592EE"/>
    <w:rsid w:val="73F5E0CB"/>
    <w:rsid w:val="74397D5F"/>
    <w:rsid w:val="74590EE3"/>
    <w:rsid w:val="752F0A28"/>
    <w:rsid w:val="76979D6F"/>
    <w:rsid w:val="76C4B20F"/>
    <w:rsid w:val="7733E3C4"/>
    <w:rsid w:val="77A4DAD2"/>
    <w:rsid w:val="77E649D7"/>
    <w:rsid w:val="780B6742"/>
    <w:rsid w:val="78E6A9EC"/>
    <w:rsid w:val="795EA638"/>
    <w:rsid w:val="7969D7F8"/>
    <w:rsid w:val="79C7616D"/>
    <w:rsid w:val="7A4FA977"/>
    <w:rsid w:val="7AEA3706"/>
    <w:rsid w:val="7AF75040"/>
    <w:rsid w:val="7B21E1C7"/>
    <w:rsid w:val="7B6BE90C"/>
    <w:rsid w:val="7C04D085"/>
    <w:rsid w:val="7D3CF706"/>
    <w:rsid w:val="7D6F43A9"/>
    <w:rsid w:val="7F1AD875"/>
    <w:rsid w:val="7F32E014"/>
    <w:rsid w:val="7F3E4BB8"/>
    <w:rsid w:val="7F6A35DF"/>
    <w:rsid w:val="7F9F0E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6EFDBB0"/>
  <w15:docId w15:val="{5B75C6DA-1846-4209-9F5E-4FF23D013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bCs/>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F5496"/>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rPr>
  </w:style>
  <w:style w:type="paragraph" w:styleId="TOC4">
    <w:name w:val="toc 4"/>
    <w:basedOn w:val="Normal"/>
    <w:next w:val="Normal"/>
    <w:autoRedefine/>
    <w:uiPriority w:val="39"/>
    <w:semiHidden/>
    <w:unhideWhenUsed/>
    <w:rsid w:val="00184A9A"/>
    <w:pPr>
      <w:spacing w:after="0"/>
      <w:ind w:left="660"/>
    </w:pPr>
    <w:rPr>
      <w:rFonts w:cstheme="minorHAnsi"/>
    </w:rPr>
  </w:style>
  <w:style w:type="paragraph" w:styleId="TOC5">
    <w:name w:val="toc 5"/>
    <w:basedOn w:val="Normal"/>
    <w:next w:val="Normal"/>
    <w:autoRedefine/>
    <w:uiPriority w:val="39"/>
    <w:semiHidden/>
    <w:unhideWhenUsed/>
    <w:rsid w:val="00184A9A"/>
    <w:pPr>
      <w:spacing w:after="0"/>
      <w:ind w:left="880"/>
    </w:pPr>
    <w:rPr>
      <w:rFonts w:cstheme="minorHAnsi"/>
    </w:rPr>
  </w:style>
  <w:style w:type="paragraph" w:styleId="TOC6">
    <w:name w:val="toc 6"/>
    <w:basedOn w:val="Normal"/>
    <w:next w:val="Normal"/>
    <w:autoRedefine/>
    <w:uiPriority w:val="39"/>
    <w:semiHidden/>
    <w:unhideWhenUsed/>
    <w:rsid w:val="00184A9A"/>
    <w:pPr>
      <w:spacing w:after="0"/>
      <w:ind w:left="1100"/>
    </w:pPr>
    <w:rPr>
      <w:rFonts w:cstheme="minorHAnsi"/>
    </w:rPr>
  </w:style>
  <w:style w:type="paragraph" w:styleId="TOC7">
    <w:name w:val="toc 7"/>
    <w:basedOn w:val="Normal"/>
    <w:next w:val="Normal"/>
    <w:autoRedefine/>
    <w:uiPriority w:val="39"/>
    <w:semiHidden/>
    <w:unhideWhenUsed/>
    <w:rsid w:val="00184A9A"/>
    <w:pPr>
      <w:spacing w:after="0"/>
      <w:ind w:left="1320"/>
    </w:pPr>
    <w:rPr>
      <w:rFonts w:cstheme="minorHAnsi"/>
    </w:rPr>
  </w:style>
  <w:style w:type="paragraph" w:styleId="TOC8">
    <w:name w:val="toc 8"/>
    <w:basedOn w:val="Normal"/>
    <w:next w:val="Normal"/>
    <w:autoRedefine/>
    <w:uiPriority w:val="39"/>
    <w:semiHidden/>
    <w:unhideWhenUsed/>
    <w:rsid w:val="00184A9A"/>
    <w:pPr>
      <w:spacing w:after="0"/>
      <w:ind w:left="1540"/>
    </w:pPr>
    <w:rPr>
      <w:rFonts w:cstheme="minorHAnsi"/>
    </w:rPr>
  </w:style>
  <w:style w:type="paragraph" w:styleId="TOC9">
    <w:name w:val="toc 9"/>
    <w:basedOn w:val="Normal"/>
    <w:next w:val="Normal"/>
    <w:autoRedefine/>
    <w:uiPriority w:val="39"/>
    <w:semiHidden/>
    <w:unhideWhenUsed/>
    <w:rsid w:val="00184A9A"/>
    <w:pPr>
      <w:spacing w:after="0"/>
      <w:ind w:left="1760"/>
    </w:pPr>
    <w:rPr>
      <w:rFonts w:cstheme="minorHAnsi"/>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ocialworkengland.org.uk/cpd/the-cpd-standard"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cialworkengland.org.uk/standards/professional-standards-guidance"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wider-healthcare-team/roles-wider-healthcare-team/clinical-support-staff/social-worker"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nationalcareers.service.gov.uk/job-profiles/social-work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child-and-family-social-worker-knowledge-and-skills" TargetMode="External"/><Relationship Id="rId14" Type="http://schemas.openxmlformats.org/officeDocument/2006/relationships/hyperlink" Target="https://www.socialworkengland.org.uk/cpd/"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0fmIkNFU0xUgQoatjx4SFql7hg==">CgMxLjAyDmguZ2M4eXR6cHFlbnA4Mg5oLnl0ajBqZ24xazRvbDIOaC54MW1tZG1scWhyb3cyDmgudGdiZzI5azVxMDRvMg5oLnRpbXh5Y3RrejFlaDIOaC5hb2lwNmhvenN5ZWgyDmgubXhmb3c1MTFjZWp2Mg5oLnExMmN6cmQ4ODNhNjIOaC5pMHVreXQ3Y3gwdTA4AHIhMVBOZTNSUm5yYjV3Qm1wbFN5OUZUbmJNZXdiSTBmNlRT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1795</Words>
  <Characters>10238</Characters>
  <Application>Microsoft Office Word</Application>
  <DocSecurity>4</DocSecurity>
  <Lines>85</Lines>
  <Paragraphs>24</Paragraphs>
  <ScaleCrop>false</ScaleCrop>
  <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cp:lastModifiedBy>Patricia Pieternella (2426589)</cp:lastModifiedBy>
  <cp:revision>3</cp:revision>
  <dcterms:created xsi:type="dcterms:W3CDTF">2026-08-11T12:15:00Z</dcterms:created>
  <dcterms:modified xsi:type="dcterms:W3CDTF">2026-08-11T12:24:00Z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