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B199E9" w14:textId="77777777" w:rsidR="00CC71EF" w:rsidRPr="00CC71EF" w:rsidRDefault="00CC71EF">
      <w:pPr>
        <w:jc w:val="center"/>
        <w:rPr>
          <w:rFonts w:eastAsia="Times New Roman"/>
          <w:b/>
          <w:lang w:val="en-GB"/>
        </w:rPr>
      </w:pPr>
    </w:p>
    <w:p w14:paraId="23566BF1" w14:textId="77777777" w:rsidR="00CC71EF" w:rsidRPr="00CC71EF" w:rsidRDefault="00CC71EF">
      <w:pPr>
        <w:jc w:val="center"/>
        <w:rPr>
          <w:rFonts w:eastAsia="Times New Roman"/>
          <w:b/>
          <w:lang w:val="en-GB"/>
        </w:rPr>
      </w:pPr>
    </w:p>
    <w:p w14:paraId="20BC13C3" w14:textId="77777777" w:rsidR="00CC71EF" w:rsidRPr="00CC71EF" w:rsidRDefault="00CC71EF">
      <w:pPr>
        <w:jc w:val="center"/>
        <w:rPr>
          <w:rFonts w:eastAsia="Times New Roman"/>
          <w:b/>
          <w:lang w:val="en-GB"/>
        </w:rPr>
      </w:pPr>
    </w:p>
    <w:p w14:paraId="6F8BBF62" w14:textId="77777777" w:rsidR="00CC71EF" w:rsidRPr="00CC71EF" w:rsidRDefault="00CC71EF">
      <w:pPr>
        <w:jc w:val="center"/>
        <w:rPr>
          <w:rFonts w:eastAsia="Times New Roman"/>
          <w:b/>
          <w:lang w:val="en-GB"/>
        </w:rPr>
      </w:pPr>
    </w:p>
    <w:p w14:paraId="52BF3145" w14:textId="77777777" w:rsidR="00CC71EF" w:rsidRPr="00CC71EF" w:rsidRDefault="00CC71EF">
      <w:pPr>
        <w:jc w:val="center"/>
        <w:rPr>
          <w:rFonts w:eastAsia="Times New Roman"/>
          <w:b/>
          <w:lang w:val="en-GB"/>
        </w:rPr>
      </w:pPr>
    </w:p>
    <w:p w14:paraId="1487821E" w14:textId="77777777" w:rsidR="00CC71EF" w:rsidRPr="00CC71EF" w:rsidRDefault="00CC71EF">
      <w:pPr>
        <w:jc w:val="center"/>
        <w:rPr>
          <w:rFonts w:eastAsia="Times New Roman"/>
          <w:b/>
          <w:lang w:val="en-GB"/>
        </w:rPr>
      </w:pPr>
    </w:p>
    <w:p w14:paraId="25564E5A" w14:textId="77777777" w:rsidR="00CC71EF" w:rsidRPr="00CC71EF" w:rsidRDefault="00CC71EF">
      <w:pPr>
        <w:jc w:val="center"/>
        <w:rPr>
          <w:rFonts w:eastAsia="Times New Roman"/>
          <w:b/>
          <w:lang w:val="en-GB"/>
        </w:rPr>
      </w:pPr>
    </w:p>
    <w:p w14:paraId="11FEACED" w14:textId="77777777" w:rsidR="00CC71EF" w:rsidRPr="00CC71EF" w:rsidRDefault="00CC71EF">
      <w:pPr>
        <w:jc w:val="center"/>
        <w:rPr>
          <w:rFonts w:eastAsia="Times New Roman"/>
          <w:b/>
          <w:lang w:val="en-GB"/>
        </w:rPr>
      </w:pPr>
    </w:p>
    <w:p w14:paraId="1E2F1B2A" w14:textId="77777777" w:rsidR="00CC71EF" w:rsidRPr="00CC71EF" w:rsidRDefault="00CC71EF">
      <w:pPr>
        <w:jc w:val="center"/>
        <w:rPr>
          <w:rFonts w:eastAsia="Times New Roman"/>
          <w:b/>
          <w:lang w:val="en-GB"/>
        </w:rPr>
      </w:pPr>
    </w:p>
    <w:p w14:paraId="61247D2D" w14:textId="77777777" w:rsidR="00CC71EF" w:rsidRPr="00CC71EF" w:rsidRDefault="00CC71EF">
      <w:pPr>
        <w:jc w:val="center"/>
        <w:rPr>
          <w:rFonts w:eastAsia="Times New Roman"/>
          <w:b/>
          <w:lang w:val="en-GB"/>
        </w:rPr>
      </w:pPr>
    </w:p>
    <w:p w14:paraId="5386168A" w14:textId="77777777" w:rsidR="00CC71EF" w:rsidRPr="00CC71EF" w:rsidRDefault="00CC71EF">
      <w:pPr>
        <w:jc w:val="center"/>
        <w:rPr>
          <w:rFonts w:eastAsia="Times New Roman"/>
          <w:b/>
          <w:lang w:val="en-GB"/>
        </w:rPr>
      </w:pPr>
    </w:p>
    <w:p w14:paraId="2BBC39DA" w14:textId="77777777" w:rsidR="00D1274A" w:rsidRDefault="00D1274A">
      <w:pPr>
        <w:jc w:val="center"/>
        <w:rPr>
          <w:rFonts w:eastAsia="Times New Roman"/>
          <w:b/>
          <w:sz w:val="32"/>
          <w:szCs w:val="32"/>
          <w:lang w:val="en-GB"/>
        </w:rPr>
      </w:pPr>
    </w:p>
    <w:p w14:paraId="0D1FA061" w14:textId="77777777" w:rsidR="00D1274A" w:rsidRDefault="00D1274A">
      <w:pPr>
        <w:jc w:val="center"/>
        <w:rPr>
          <w:rFonts w:eastAsia="Times New Roman"/>
          <w:b/>
          <w:sz w:val="32"/>
          <w:szCs w:val="32"/>
          <w:lang w:val="en-GB"/>
        </w:rPr>
      </w:pPr>
    </w:p>
    <w:p w14:paraId="08568E39" w14:textId="77777777" w:rsidR="00D1274A" w:rsidRDefault="00D1274A">
      <w:pPr>
        <w:jc w:val="center"/>
        <w:rPr>
          <w:rFonts w:eastAsia="Times New Roman"/>
          <w:b/>
          <w:sz w:val="32"/>
          <w:szCs w:val="32"/>
          <w:lang w:val="en-GB"/>
        </w:rPr>
      </w:pPr>
    </w:p>
    <w:p w14:paraId="246525A3" w14:textId="11024789" w:rsidR="001B1994" w:rsidRPr="001B1994" w:rsidRDefault="0031633C" w:rsidP="0031633C">
      <w:pPr>
        <w:rPr>
          <w:rFonts w:eastAsia="Times New Roman"/>
          <w:b/>
          <w:sz w:val="40"/>
          <w:szCs w:val="40"/>
          <w:lang w:val="en-GB"/>
        </w:rPr>
      </w:pPr>
      <w:r>
        <w:rPr>
          <w:rFonts w:eastAsia="Times New Roman"/>
          <w:b/>
          <w:sz w:val="40"/>
          <w:szCs w:val="40"/>
          <w:lang w:val="en-GB"/>
        </w:rPr>
        <w:t xml:space="preserve">                       </w:t>
      </w:r>
      <w:r w:rsidRPr="0031633C">
        <w:rPr>
          <w:rFonts w:eastAsia="Times New Roman"/>
          <w:b/>
          <w:sz w:val="40"/>
          <w:szCs w:val="40"/>
          <w:lang w:val="en-GB"/>
        </w:rPr>
        <w:t>INDIVIDUAL REPORT</w:t>
      </w:r>
      <w:r w:rsidR="001B1994" w:rsidRPr="0031633C">
        <w:rPr>
          <w:rFonts w:ascii="Times New Roman" w:eastAsia="Times New Roman" w:hAnsi="Times New Roman" w:cs="Times New Roman"/>
          <w:color w:val="auto"/>
          <w:sz w:val="40"/>
          <w:szCs w:val="40"/>
          <w:lang w:val="en-GB" w:eastAsia="en-GB"/>
        </w:rPr>
        <w:t xml:space="preserve">                                 </w:t>
      </w:r>
    </w:p>
    <w:p w14:paraId="19D8391F" w14:textId="77777777" w:rsidR="001B1994" w:rsidRDefault="001B1994" w:rsidP="00CC71EF">
      <w:pPr>
        <w:spacing w:line="276" w:lineRule="auto"/>
        <w:jc w:val="left"/>
        <w:rPr>
          <w:rFonts w:eastAsia="Times New Roman"/>
          <w:b/>
          <w:lang w:val="en-GB"/>
        </w:rPr>
      </w:pPr>
    </w:p>
    <w:p w14:paraId="17140A72" w14:textId="77777777" w:rsidR="001B1994" w:rsidRDefault="001B1994" w:rsidP="00CC71EF">
      <w:pPr>
        <w:spacing w:line="276" w:lineRule="auto"/>
        <w:jc w:val="left"/>
        <w:rPr>
          <w:rFonts w:eastAsia="Times New Roman"/>
          <w:b/>
          <w:lang w:val="en-GB"/>
        </w:rPr>
      </w:pPr>
    </w:p>
    <w:p w14:paraId="76E16305" w14:textId="557B55E2" w:rsidR="001B1994" w:rsidRDefault="0031633C" w:rsidP="00CC71EF">
      <w:pPr>
        <w:spacing w:line="276" w:lineRule="auto"/>
        <w:jc w:val="left"/>
        <w:rPr>
          <w:rFonts w:eastAsia="Times New Roman"/>
          <w:b/>
          <w:lang w:val="en-GB"/>
        </w:rPr>
      </w:pPr>
      <w:r>
        <w:rPr>
          <w:rFonts w:eastAsia="Times New Roman"/>
          <w:b/>
          <w:lang w:val="en-GB"/>
        </w:rPr>
        <w:t xml:space="preserve">                                     DIGITALS SKILLS AND RESERCH METHODES </w:t>
      </w:r>
    </w:p>
    <w:p w14:paraId="3FA0AC14" w14:textId="779AA560" w:rsidR="001B1994" w:rsidRDefault="0031633C" w:rsidP="0031633C">
      <w:pPr>
        <w:tabs>
          <w:tab w:val="left" w:pos="2925"/>
        </w:tabs>
        <w:spacing w:line="276" w:lineRule="auto"/>
        <w:jc w:val="left"/>
        <w:rPr>
          <w:rFonts w:eastAsia="Times New Roman"/>
          <w:b/>
          <w:lang w:val="en-GB"/>
        </w:rPr>
      </w:pPr>
      <w:r>
        <w:rPr>
          <w:rFonts w:eastAsia="Times New Roman"/>
          <w:b/>
          <w:lang w:val="en-GB"/>
        </w:rPr>
        <w:tab/>
        <w:t xml:space="preserve">             BMSW 4003_LON</w:t>
      </w:r>
    </w:p>
    <w:p w14:paraId="11F65F73" w14:textId="77777777" w:rsidR="001B1994" w:rsidRDefault="001B1994" w:rsidP="00CC71EF">
      <w:pPr>
        <w:spacing w:line="276" w:lineRule="auto"/>
        <w:jc w:val="left"/>
        <w:rPr>
          <w:rFonts w:eastAsia="Times New Roman"/>
          <w:b/>
          <w:lang w:val="en-GB"/>
        </w:rPr>
      </w:pPr>
    </w:p>
    <w:p w14:paraId="33B86CA2" w14:textId="77777777" w:rsidR="001B1994" w:rsidRDefault="001B1994" w:rsidP="00CC71EF">
      <w:pPr>
        <w:spacing w:line="276" w:lineRule="auto"/>
        <w:jc w:val="left"/>
        <w:rPr>
          <w:rFonts w:eastAsia="Times New Roman"/>
          <w:b/>
          <w:lang w:val="en-GB"/>
        </w:rPr>
      </w:pPr>
    </w:p>
    <w:p w14:paraId="452C62FC" w14:textId="77777777" w:rsidR="001B1994" w:rsidRDefault="001B1994" w:rsidP="00CC71EF">
      <w:pPr>
        <w:spacing w:line="276" w:lineRule="auto"/>
        <w:jc w:val="left"/>
        <w:rPr>
          <w:rFonts w:eastAsia="Times New Roman"/>
          <w:b/>
          <w:lang w:val="en-GB"/>
        </w:rPr>
      </w:pPr>
    </w:p>
    <w:p w14:paraId="52DE391C" w14:textId="77777777" w:rsidR="001B1994" w:rsidRDefault="001B1994" w:rsidP="00CC71EF">
      <w:pPr>
        <w:spacing w:line="276" w:lineRule="auto"/>
        <w:jc w:val="left"/>
        <w:rPr>
          <w:rFonts w:eastAsia="Times New Roman"/>
          <w:b/>
          <w:lang w:val="en-GB"/>
        </w:rPr>
      </w:pPr>
    </w:p>
    <w:p w14:paraId="3241BFAA" w14:textId="77777777" w:rsidR="001B1994" w:rsidRDefault="001B1994" w:rsidP="00CC71EF">
      <w:pPr>
        <w:spacing w:line="276" w:lineRule="auto"/>
        <w:jc w:val="left"/>
        <w:rPr>
          <w:rFonts w:eastAsia="Times New Roman"/>
          <w:b/>
          <w:lang w:val="en-GB"/>
        </w:rPr>
      </w:pPr>
    </w:p>
    <w:p w14:paraId="1F62A418" w14:textId="77777777" w:rsidR="001B1994" w:rsidRDefault="001B1994" w:rsidP="00CC71EF">
      <w:pPr>
        <w:spacing w:line="276" w:lineRule="auto"/>
        <w:jc w:val="left"/>
        <w:rPr>
          <w:rFonts w:eastAsia="Times New Roman"/>
          <w:b/>
          <w:lang w:val="en-GB"/>
        </w:rPr>
      </w:pPr>
    </w:p>
    <w:p w14:paraId="08614D1B" w14:textId="7C0B6FDC" w:rsidR="001B1994" w:rsidRDefault="001B1994" w:rsidP="00CC71EF">
      <w:pPr>
        <w:spacing w:line="276" w:lineRule="auto"/>
        <w:jc w:val="left"/>
        <w:rPr>
          <w:rFonts w:eastAsia="Times New Roman"/>
          <w:b/>
          <w:lang w:val="en-GB"/>
        </w:rPr>
      </w:pPr>
      <w:r>
        <w:rPr>
          <w:rFonts w:eastAsia="Times New Roman"/>
          <w:b/>
          <w:lang w:val="en-GB"/>
        </w:rPr>
        <w:t xml:space="preserve">Mariana Cristina </w:t>
      </w:r>
      <w:proofErr w:type="spellStart"/>
      <w:r>
        <w:rPr>
          <w:rFonts w:eastAsia="Times New Roman"/>
          <w:b/>
          <w:lang w:val="en-GB"/>
        </w:rPr>
        <w:t>Axente</w:t>
      </w:r>
      <w:proofErr w:type="spellEnd"/>
      <w:r>
        <w:rPr>
          <w:rFonts w:eastAsia="Times New Roman"/>
          <w:b/>
          <w:lang w:val="en-GB"/>
        </w:rPr>
        <w:t xml:space="preserve">                                       Coordinator </w:t>
      </w:r>
      <w:proofErr w:type="gramStart"/>
      <w:r>
        <w:rPr>
          <w:rFonts w:eastAsia="Times New Roman"/>
          <w:b/>
          <w:lang w:val="en-GB"/>
        </w:rPr>
        <w:t>Lecturer  Afzal</w:t>
      </w:r>
      <w:proofErr w:type="gramEnd"/>
      <w:r>
        <w:rPr>
          <w:rFonts w:eastAsia="Times New Roman"/>
          <w:b/>
          <w:lang w:val="en-GB"/>
        </w:rPr>
        <w:t xml:space="preserve"> Sayed </w:t>
      </w:r>
      <w:proofErr w:type="spellStart"/>
      <w:r>
        <w:rPr>
          <w:rFonts w:eastAsia="Times New Roman"/>
          <w:b/>
          <w:lang w:val="en-GB"/>
        </w:rPr>
        <w:t>Munna</w:t>
      </w:r>
      <w:proofErr w:type="spellEnd"/>
      <w:r>
        <w:rPr>
          <w:rFonts w:eastAsia="Times New Roman"/>
          <w:b/>
          <w:lang w:val="en-GB"/>
        </w:rPr>
        <w:t xml:space="preserve">         </w:t>
      </w:r>
    </w:p>
    <w:p w14:paraId="077350C3" w14:textId="65FA3DBF" w:rsidR="00747782" w:rsidRPr="00CC71EF" w:rsidRDefault="001B1994" w:rsidP="00CC71EF">
      <w:pPr>
        <w:spacing w:line="276" w:lineRule="auto"/>
        <w:jc w:val="left"/>
        <w:rPr>
          <w:rFonts w:eastAsia="Times New Roman"/>
          <w:b/>
          <w:lang w:val="en-GB"/>
        </w:rPr>
      </w:pPr>
      <w:proofErr w:type="gramStart"/>
      <w:r>
        <w:rPr>
          <w:rFonts w:eastAsia="Times New Roman"/>
          <w:b/>
          <w:lang w:val="en-GB"/>
        </w:rPr>
        <w:t>Student :</w:t>
      </w:r>
      <w:proofErr w:type="gramEnd"/>
      <w:r>
        <w:rPr>
          <w:rFonts w:eastAsia="Times New Roman"/>
          <w:b/>
          <w:lang w:val="en-GB"/>
        </w:rPr>
        <w:t xml:space="preserve"> 2024470                                                                </w:t>
      </w:r>
      <w:r w:rsidR="0031633C">
        <w:rPr>
          <w:rFonts w:eastAsia="Times New Roman"/>
          <w:b/>
          <w:lang w:val="en-GB"/>
        </w:rPr>
        <w:t xml:space="preserve">          </w:t>
      </w:r>
      <w:bookmarkStart w:id="0" w:name="_GoBack"/>
      <w:bookmarkEnd w:id="0"/>
      <w:r w:rsidR="0031633C">
        <w:rPr>
          <w:rFonts w:eastAsia="Times New Roman"/>
          <w:b/>
          <w:lang w:val="en-GB"/>
        </w:rPr>
        <w:t>2021-2022</w:t>
      </w:r>
      <w:r w:rsidR="00CC71EF" w:rsidRPr="00CC71EF">
        <w:rPr>
          <w:rFonts w:eastAsia="Times New Roman"/>
          <w:b/>
          <w:lang w:val="en-GB"/>
        </w:rPr>
        <w:br w:type="page"/>
      </w:r>
    </w:p>
    <w:sdt>
      <w:sdtPr>
        <w:rPr>
          <w:rFonts w:ascii="Arial" w:eastAsia="Arial" w:hAnsi="Arial" w:cs="Arial"/>
          <w:color w:val="000000" w:themeColor="text1"/>
          <w:sz w:val="22"/>
          <w:szCs w:val="22"/>
          <w:lang w:val="en" w:eastAsia="en-IN"/>
        </w:rPr>
        <w:id w:val="1069846826"/>
        <w:docPartObj>
          <w:docPartGallery w:val="Table of Contents"/>
          <w:docPartUnique/>
        </w:docPartObj>
      </w:sdtPr>
      <w:sdtEndPr>
        <w:rPr>
          <w:b/>
          <w:bCs/>
          <w:noProof/>
        </w:rPr>
      </w:sdtEndPr>
      <w:sdtContent>
        <w:p w14:paraId="1D9FE249" w14:textId="719878D0" w:rsidR="005C09D1" w:rsidRPr="005C09D1" w:rsidRDefault="005C09D1" w:rsidP="005C09D1">
          <w:pPr>
            <w:pStyle w:val="TOCHeading"/>
            <w:jc w:val="center"/>
            <w:rPr>
              <w:rFonts w:ascii="Arial" w:hAnsi="Arial" w:cs="Arial"/>
              <w:b/>
              <w:bCs/>
              <w:color w:val="000000" w:themeColor="text1"/>
              <w:sz w:val="28"/>
              <w:szCs w:val="28"/>
            </w:rPr>
          </w:pPr>
          <w:r w:rsidRPr="005C09D1">
            <w:rPr>
              <w:rFonts w:ascii="Arial" w:hAnsi="Arial" w:cs="Arial"/>
              <w:b/>
              <w:bCs/>
              <w:color w:val="000000" w:themeColor="text1"/>
              <w:sz w:val="28"/>
              <w:szCs w:val="28"/>
            </w:rPr>
            <w:t>Table of</w:t>
          </w:r>
          <w:r w:rsidRPr="005C09D1">
            <w:rPr>
              <w:color w:val="000000" w:themeColor="text1"/>
            </w:rPr>
            <w:t xml:space="preserve"> </w:t>
          </w:r>
          <w:r w:rsidRPr="005C09D1">
            <w:rPr>
              <w:rFonts w:ascii="Arial" w:hAnsi="Arial" w:cs="Arial"/>
              <w:b/>
              <w:bCs/>
              <w:color w:val="000000" w:themeColor="text1"/>
              <w:sz w:val="28"/>
              <w:szCs w:val="28"/>
            </w:rPr>
            <w:t>Contents</w:t>
          </w:r>
        </w:p>
        <w:p w14:paraId="56E3E46A" w14:textId="31C86DFA" w:rsidR="005C09D1" w:rsidRDefault="005C09D1">
          <w:pPr>
            <w:pStyle w:val="TOC1"/>
            <w:tabs>
              <w:tab w:val="right" w:leader="dot" w:pos="9350"/>
            </w:tabs>
            <w:rPr>
              <w:noProof/>
            </w:rPr>
          </w:pPr>
          <w:r>
            <w:fldChar w:fldCharType="begin"/>
          </w:r>
          <w:r>
            <w:instrText xml:space="preserve"> TOC \o "1-3" \h \z \u </w:instrText>
          </w:r>
          <w:r>
            <w:fldChar w:fldCharType="separate"/>
          </w:r>
          <w:hyperlink w:anchor="_Toc71147804" w:history="1">
            <w:r w:rsidRPr="002F266C">
              <w:rPr>
                <w:rStyle w:val="Hyperlink"/>
                <w:noProof/>
              </w:rPr>
              <w:t>1. Introduction</w:t>
            </w:r>
            <w:r>
              <w:rPr>
                <w:noProof/>
                <w:webHidden/>
              </w:rPr>
              <w:tab/>
            </w:r>
            <w:r>
              <w:rPr>
                <w:noProof/>
                <w:webHidden/>
              </w:rPr>
              <w:fldChar w:fldCharType="begin"/>
            </w:r>
            <w:r>
              <w:rPr>
                <w:noProof/>
                <w:webHidden/>
              </w:rPr>
              <w:instrText xml:space="preserve"> PAGEREF _Toc71147804 \h </w:instrText>
            </w:r>
            <w:r>
              <w:rPr>
                <w:noProof/>
                <w:webHidden/>
              </w:rPr>
            </w:r>
            <w:r>
              <w:rPr>
                <w:noProof/>
                <w:webHidden/>
              </w:rPr>
              <w:fldChar w:fldCharType="separate"/>
            </w:r>
            <w:r>
              <w:rPr>
                <w:noProof/>
                <w:webHidden/>
              </w:rPr>
              <w:t>1</w:t>
            </w:r>
            <w:r>
              <w:rPr>
                <w:noProof/>
                <w:webHidden/>
              </w:rPr>
              <w:fldChar w:fldCharType="end"/>
            </w:r>
          </w:hyperlink>
        </w:p>
        <w:p w14:paraId="7FBE92AB" w14:textId="4FAD6D1D" w:rsidR="005C09D1" w:rsidRDefault="00C65ECF">
          <w:pPr>
            <w:pStyle w:val="TOC1"/>
            <w:tabs>
              <w:tab w:val="right" w:leader="dot" w:pos="9350"/>
            </w:tabs>
            <w:rPr>
              <w:noProof/>
            </w:rPr>
          </w:pPr>
          <w:hyperlink w:anchor="_Toc71147805" w:history="1">
            <w:r w:rsidR="005C09D1" w:rsidRPr="002F266C">
              <w:rPr>
                <w:rStyle w:val="Hyperlink"/>
                <w:noProof/>
              </w:rPr>
              <w:t>2. Literature Review</w:t>
            </w:r>
            <w:r w:rsidR="005C09D1">
              <w:rPr>
                <w:noProof/>
                <w:webHidden/>
              </w:rPr>
              <w:tab/>
            </w:r>
            <w:r w:rsidR="005C09D1">
              <w:rPr>
                <w:noProof/>
                <w:webHidden/>
              </w:rPr>
              <w:fldChar w:fldCharType="begin"/>
            </w:r>
            <w:r w:rsidR="005C09D1">
              <w:rPr>
                <w:noProof/>
                <w:webHidden/>
              </w:rPr>
              <w:instrText xml:space="preserve"> PAGEREF _Toc71147805 \h </w:instrText>
            </w:r>
            <w:r w:rsidR="005C09D1">
              <w:rPr>
                <w:noProof/>
                <w:webHidden/>
              </w:rPr>
            </w:r>
            <w:r w:rsidR="005C09D1">
              <w:rPr>
                <w:noProof/>
                <w:webHidden/>
              </w:rPr>
              <w:fldChar w:fldCharType="separate"/>
            </w:r>
            <w:r w:rsidR="005C09D1">
              <w:rPr>
                <w:noProof/>
                <w:webHidden/>
              </w:rPr>
              <w:t>1</w:t>
            </w:r>
            <w:r w:rsidR="005C09D1">
              <w:rPr>
                <w:noProof/>
                <w:webHidden/>
              </w:rPr>
              <w:fldChar w:fldCharType="end"/>
            </w:r>
          </w:hyperlink>
        </w:p>
        <w:p w14:paraId="4D0D93FF" w14:textId="23B70C97" w:rsidR="005C09D1" w:rsidRDefault="00C65ECF">
          <w:pPr>
            <w:pStyle w:val="TOC2"/>
            <w:tabs>
              <w:tab w:val="right" w:leader="dot" w:pos="9350"/>
            </w:tabs>
            <w:rPr>
              <w:noProof/>
            </w:rPr>
          </w:pPr>
          <w:hyperlink w:anchor="_Toc71147806" w:history="1">
            <w:r w:rsidR="005C09D1" w:rsidRPr="002F266C">
              <w:rPr>
                <w:rStyle w:val="Hyperlink"/>
                <w:noProof/>
              </w:rPr>
              <w:t>2.1 Virtual Learning Environment (VLE)</w:t>
            </w:r>
            <w:r w:rsidR="005C09D1">
              <w:rPr>
                <w:noProof/>
                <w:webHidden/>
              </w:rPr>
              <w:tab/>
            </w:r>
            <w:r w:rsidR="005C09D1">
              <w:rPr>
                <w:noProof/>
                <w:webHidden/>
              </w:rPr>
              <w:fldChar w:fldCharType="begin"/>
            </w:r>
            <w:r w:rsidR="005C09D1">
              <w:rPr>
                <w:noProof/>
                <w:webHidden/>
              </w:rPr>
              <w:instrText xml:space="preserve"> PAGEREF _Toc71147806 \h </w:instrText>
            </w:r>
            <w:r w:rsidR="005C09D1">
              <w:rPr>
                <w:noProof/>
                <w:webHidden/>
              </w:rPr>
            </w:r>
            <w:r w:rsidR="005C09D1">
              <w:rPr>
                <w:noProof/>
                <w:webHidden/>
              </w:rPr>
              <w:fldChar w:fldCharType="separate"/>
            </w:r>
            <w:r w:rsidR="005C09D1">
              <w:rPr>
                <w:noProof/>
                <w:webHidden/>
              </w:rPr>
              <w:t>1</w:t>
            </w:r>
            <w:r w:rsidR="005C09D1">
              <w:rPr>
                <w:noProof/>
                <w:webHidden/>
              </w:rPr>
              <w:fldChar w:fldCharType="end"/>
            </w:r>
          </w:hyperlink>
        </w:p>
        <w:p w14:paraId="1CF36A71" w14:textId="1229A833" w:rsidR="005C09D1" w:rsidRDefault="00C65ECF">
          <w:pPr>
            <w:pStyle w:val="TOC2"/>
            <w:tabs>
              <w:tab w:val="right" w:leader="dot" w:pos="9350"/>
            </w:tabs>
            <w:rPr>
              <w:noProof/>
            </w:rPr>
          </w:pPr>
          <w:hyperlink w:anchor="_Toc71147807" w:history="1">
            <w:r w:rsidR="005C09D1" w:rsidRPr="002F266C">
              <w:rPr>
                <w:rStyle w:val="Hyperlink"/>
                <w:noProof/>
                <w:lang w:val="en-GB"/>
              </w:rPr>
              <w:t>2.2 Impact on student’s learning</w:t>
            </w:r>
            <w:r w:rsidR="005C09D1">
              <w:rPr>
                <w:noProof/>
                <w:webHidden/>
              </w:rPr>
              <w:tab/>
            </w:r>
            <w:r w:rsidR="005C09D1">
              <w:rPr>
                <w:noProof/>
                <w:webHidden/>
              </w:rPr>
              <w:fldChar w:fldCharType="begin"/>
            </w:r>
            <w:r w:rsidR="005C09D1">
              <w:rPr>
                <w:noProof/>
                <w:webHidden/>
              </w:rPr>
              <w:instrText xml:space="preserve"> PAGEREF _Toc71147807 \h </w:instrText>
            </w:r>
            <w:r w:rsidR="005C09D1">
              <w:rPr>
                <w:noProof/>
                <w:webHidden/>
              </w:rPr>
            </w:r>
            <w:r w:rsidR="005C09D1">
              <w:rPr>
                <w:noProof/>
                <w:webHidden/>
              </w:rPr>
              <w:fldChar w:fldCharType="separate"/>
            </w:r>
            <w:r w:rsidR="005C09D1">
              <w:rPr>
                <w:noProof/>
                <w:webHidden/>
              </w:rPr>
              <w:t>2</w:t>
            </w:r>
            <w:r w:rsidR="005C09D1">
              <w:rPr>
                <w:noProof/>
                <w:webHidden/>
              </w:rPr>
              <w:fldChar w:fldCharType="end"/>
            </w:r>
          </w:hyperlink>
        </w:p>
        <w:p w14:paraId="41472B7F" w14:textId="6B02638A" w:rsidR="005C09D1" w:rsidRDefault="00C65ECF">
          <w:pPr>
            <w:pStyle w:val="TOC2"/>
            <w:tabs>
              <w:tab w:val="right" w:leader="dot" w:pos="9350"/>
            </w:tabs>
            <w:rPr>
              <w:noProof/>
            </w:rPr>
          </w:pPr>
          <w:hyperlink w:anchor="_Toc71147808" w:history="1">
            <w:r w:rsidR="005C09D1" w:rsidRPr="002F266C">
              <w:rPr>
                <w:rStyle w:val="Hyperlink"/>
                <w:noProof/>
                <w:lang w:val="en-GB"/>
              </w:rPr>
              <w:t>2.3 Advantages and disadvantages of VLE</w:t>
            </w:r>
            <w:r w:rsidR="005C09D1">
              <w:rPr>
                <w:noProof/>
                <w:webHidden/>
              </w:rPr>
              <w:tab/>
            </w:r>
            <w:r w:rsidR="005C09D1">
              <w:rPr>
                <w:noProof/>
                <w:webHidden/>
              </w:rPr>
              <w:fldChar w:fldCharType="begin"/>
            </w:r>
            <w:r w:rsidR="005C09D1">
              <w:rPr>
                <w:noProof/>
                <w:webHidden/>
              </w:rPr>
              <w:instrText xml:space="preserve"> PAGEREF _Toc71147808 \h </w:instrText>
            </w:r>
            <w:r w:rsidR="005C09D1">
              <w:rPr>
                <w:noProof/>
                <w:webHidden/>
              </w:rPr>
            </w:r>
            <w:r w:rsidR="005C09D1">
              <w:rPr>
                <w:noProof/>
                <w:webHidden/>
              </w:rPr>
              <w:fldChar w:fldCharType="separate"/>
            </w:r>
            <w:r w:rsidR="005C09D1">
              <w:rPr>
                <w:noProof/>
                <w:webHidden/>
              </w:rPr>
              <w:t>2</w:t>
            </w:r>
            <w:r w:rsidR="005C09D1">
              <w:rPr>
                <w:noProof/>
                <w:webHidden/>
              </w:rPr>
              <w:fldChar w:fldCharType="end"/>
            </w:r>
          </w:hyperlink>
        </w:p>
        <w:p w14:paraId="625C74B0" w14:textId="49280F4C" w:rsidR="005C09D1" w:rsidRDefault="00C65ECF">
          <w:pPr>
            <w:pStyle w:val="TOC1"/>
            <w:tabs>
              <w:tab w:val="right" w:leader="dot" w:pos="9350"/>
            </w:tabs>
            <w:rPr>
              <w:noProof/>
            </w:rPr>
          </w:pPr>
          <w:hyperlink w:anchor="_Toc71147809" w:history="1">
            <w:r w:rsidR="005C09D1" w:rsidRPr="002F266C">
              <w:rPr>
                <w:rStyle w:val="Hyperlink"/>
                <w:noProof/>
              </w:rPr>
              <w:t>3. Research Methodology</w:t>
            </w:r>
            <w:r w:rsidR="005C09D1">
              <w:rPr>
                <w:noProof/>
                <w:webHidden/>
              </w:rPr>
              <w:tab/>
            </w:r>
            <w:r w:rsidR="005C09D1">
              <w:rPr>
                <w:noProof/>
                <w:webHidden/>
              </w:rPr>
              <w:fldChar w:fldCharType="begin"/>
            </w:r>
            <w:r w:rsidR="005C09D1">
              <w:rPr>
                <w:noProof/>
                <w:webHidden/>
              </w:rPr>
              <w:instrText xml:space="preserve"> PAGEREF _Toc71147809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0FF55DB4" w14:textId="4D3A1341" w:rsidR="005C09D1" w:rsidRDefault="00C65ECF">
          <w:pPr>
            <w:pStyle w:val="TOC2"/>
            <w:tabs>
              <w:tab w:val="right" w:leader="dot" w:pos="9350"/>
            </w:tabs>
            <w:rPr>
              <w:noProof/>
            </w:rPr>
          </w:pPr>
          <w:hyperlink w:anchor="_Toc71147810" w:history="1">
            <w:r w:rsidR="005C09D1" w:rsidRPr="002F266C">
              <w:rPr>
                <w:rStyle w:val="Hyperlink"/>
                <w:noProof/>
                <w:lang w:val="en-GB"/>
              </w:rPr>
              <w:t>3.1 Research Method</w:t>
            </w:r>
            <w:r w:rsidR="005C09D1">
              <w:rPr>
                <w:noProof/>
                <w:webHidden/>
              </w:rPr>
              <w:tab/>
            </w:r>
            <w:r w:rsidR="005C09D1">
              <w:rPr>
                <w:noProof/>
                <w:webHidden/>
              </w:rPr>
              <w:fldChar w:fldCharType="begin"/>
            </w:r>
            <w:r w:rsidR="005C09D1">
              <w:rPr>
                <w:noProof/>
                <w:webHidden/>
              </w:rPr>
              <w:instrText xml:space="preserve"> PAGEREF _Toc71147810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53188D18" w14:textId="26426785" w:rsidR="005C09D1" w:rsidRDefault="00C65ECF">
          <w:pPr>
            <w:pStyle w:val="TOC2"/>
            <w:tabs>
              <w:tab w:val="right" w:leader="dot" w:pos="9350"/>
            </w:tabs>
            <w:rPr>
              <w:noProof/>
            </w:rPr>
          </w:pPr>
          <w:hyperlink w:anchor="_Toc71147811" w:history="1">
            <w:r w:rsidR="005C09D1" w:rsidRPr="002F266C">
              <w:rPr>
                <w:rStyle w:val="Hyperlink"/>
                <w:noProof/>
                <w:lang w:val="en-GB"/>
              </w:rPr>
              <w:t>3.2 Philosophy</w:t>
            </w:r>
            <w:r w:rsidR="005C09D1">
              <w:rPr>
                <w:noProof/>
                <w:webHidden/>
              </w:rPr>
              <w:tab/>
            </w:r>
            <w:r w:rsidR="005C09D1">
              <w:rPr>
                <w:noProof/>
                <w:webHidden/>
              </w:rPr>
              <w:fldChar w:fldCharType="begin"/>
            </w:r>
            <w:r w:rsidR="005C09D1">
              <w:rPr>
                <w:noProof/>
                <w:webHidden/>
              </w:rPr>
              <w:instrText xml:space="preserve"> PAGEREF _Toc71147811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6FE9AF3A" w14:textId="30C24687" w:rsidR="005C09D1" w:rsidRDefault="00C65ECF">
          <w:pPr>
            <w:pStyle w:val="TOC2"/>
            <w:tabs>
              <w:tab w:val="right" w:leader="dot" w:pos="9350"/>
            </w:tabs>
            <w:rPr>
              <w:noProof/>
            </w:rPr>
          </w:pPr>
          <w:hyperlink w:anchor="_Toc71147812" w:history="1">
            <w:r w:rsidR="005C09D1" w:rsidRPr="002F266C">
              <w:rPr>
                <w:rStyle w:val="Hyperlink"/>
                <w:noProof/>
                <w:lang w:val="en-GB"/>
              </w:rPr>
              <w:t>3.3 Design</w:t>
            </w:r>
            <w:r w:rsidR="005C09D1">
              <w:rPr>
                <w:noProof/>
                <w:webHidden/>
              </w:rPr>
              <w:tab/>
            </w:r>
            <w:r w:rsidR="005C09D1">
              <w:rPr>
                <w:noProof/>
                <w:webHidden/>
              </w:rPr>
              <w:fldChar w:fldCharType="begin"/>
            </w:r>
            <w:r w:rsidR="005C09D1">
              <w:rPr>
                <w:noProof/>
                <w:webHidden/>
              </w:rPr>
              <w:instrText xml:space="preserve"> PAGEREF _Toc71147812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72F43848" w14:textId="169725EE" w:rsidR="005C09D1" w:rsidRDefault="00C65ECF">
          <w:pPr>
            <w:pStyle w:val="TOC2"/>
            <w:tabs>
              <w:tab w:val="right" w:leader="dot" w:pos="9350"/>
            </w:tabs>
            <w:rPr>
              <w:noProof/>
            </w:rPr>
          </w:pPr>
          <w:hyperlink w:anchor="_Toc71147813" w:history="1">
            <w:r w:rsidR="005C09D1" w:rsidRPr="002F266C">
              <w:rPr>
                <w:rStyle w:val="Hyperlink"/>
                <w:noProof/>
                <w:lang w:val="en-GB"/>
              </w:rPr>
              <w:t>3.4 Sampling</w:t>
            </w:r>
            <w:r w:rsidR="005C09D1">
              <w:rPr>
                <w:noProof/>
                <w:webHidden/>
              </w:rPr>
              <w:tab/>
            </w:r>
            <w:r w:rsidR="005C09D1">
              <w:rPr>
                <w:noProof/>
                <w:webHidden/>
              </w:rPr>
              <w:fldChar w:fldCharType="begin"/>
            </w:r>
            <w:r w:rsidR="005C09D1">
              <w:rPr>
                <w:noProof/>
                <w:webHidden/>
              </w:rPr>
              <w:instrText xml:space="preserve"> PAGEREF _Toc71147813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1E2017DF" w14:textId="264D1F25" w:rsidR="005C09D1" w:rsidRDefault="00C65ECF">
          <w:pPr>
            <w:pStyle w:val="TOC2"/>
            <w:tabs>
              <w:tab w:val="right" w:leader="dot" w:pos="9350"/>
            </w:tabs>
            <w:rPr>
              <w:noProof/>
            </w:rPr>
          </w:pPr>
          <w:hyperlink w:anchor="_Toc71147814" w:history="1">
            <w:r w:rsidR="005C09D1" w:rsidRPr="002F266C">
              <w:rPr>
                <w:rStyle w:val="Hyperlink"/>
                <w:noProof/>
                <w:lang w:val="en-GB"/>
              </w:rPr>
              <w:t>3.5 Data collection method</w:t>
            </w:r>
            <w:r w:rsidR="005C09D1">
              <w:rPr>
                <w:noProof/>
                <w:webHidden/>
              </w:rPr>
              <w:tab/>
            </w:r>
            <w:r w:rsidR="005C09D1">
              <w:rPr>
                <w:noProof/>
                <w:webHidden/>
              </w:rPr>
              <w:fldChar w:fldCharType="begin"/>
            </w:r>
            <w:r w:rsidR="005C09D1">
              <w:rPr>
                <w:noProof/>
                <w:webHidden/>
              </w:rPr>
              <w:instrText xml:space="preserve"> PAGEREF _Toc71147814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50408746" w14:textId="322AB8DA" w:rsidR="005C09D1" w:rsidRDefault="00C65ECF">
          <w:pPr>
            <w:pStyle w:val="TOC1"/>
            <w:tabs>
              <w:tab w:val="right" w:leader="dot" w:pos="9350"/>
            </w:tabs>
            <w:rPr>
              <w:noProof/>
            </w:rPr>
          </w:pPr>
          <w:hyperlink w:anchor="_Toc71147815" w:history="1">
            <w:r w:rsidR="005C09D1" w:rsidRPr="002F266C">
              <w:rPr>
                <w:rStyle w:val="Hyperlink"/>
                <w:noProof/>
              </w:rPr>
              <w:t>4. Primary Data Analysis</w:t>
            </w:r>
            <w:r w:rsidR="005C09D1">
              <w:rPr>
                <w:noProof/>
                <w:webHidden/>
              </w:rPr>
              <w:tab/>
            </w:r>
            <w:r w:rsidR="005C09D1">
              <w:rPr>
                <w:noProof/>
                <w:webHidden/>
              </w:rPr>
              <w:fldChar w:fldCharType="begin"/>
            </w:r>
            <w:r w:rsidR="005C09D1">
              <w:rPr>
                <w:noProof/>
                <w:webHidden/>
              </w:rPr>
              <w:instrText xml:space="preserve"> PAGEREF _Toc71147815 \h </w:instrText>
            </w:r>
            <w:r w:rsidR="005C09D1">
              <w:rPr>
                <w:noProof/>
                <w:webHidden/>
              </w:rPr>
            </w:r>
            <w:r w:rsidR="005C09D1">
              <w:rPr>
                <w:noProof/>
                <w:webHidden/>
              </w:rPr>
              <w:fldChar w:fldCharType="separate"/>
            </w:r>
            <w:r w:rsidR="005C09D1">
              <w:rPr>
                <w:noProof/>
                <w:webHidden/>
              </w:rPr>
              <w:t>3</w:t>
            </w:r>
            <w:r w:rsidR="005C09D1">
              <w:rPr>
                <w:noProof/>
                <w:webHidden/>
              </w:rPr>
              <w:fldChar w:fldCharType="end"/>
            </w:r>
          </w:hyperlink>
        </w:p>
        <w:p w14:paraId="56926A49" w14:textId="53BE63FA" w:rsidR="005C09D1" w:rsidRDefault="00C65ECF">
          <w:pPr>
            <w:pStyle w:val="TOC1"/>
            <w:tabs>
              <w:tab w:val="right" w:leader="dot" w:pos="9350"/>
            </w:tabs>
            <w:rPr>
              <w:noProof/>
            </w:rPr>
          </w:pPr>
          <w:hyperlink w:anchor="_Toc71147816" w:history="1">
            <w:r w:rsidR="005C09D1" w:rsidRPr="002F266C">
              <w:rPr>
                <w:rStyle w:val="Hyperlink"/>
                <w:noProof/>
                <w:lang w:val="en-GB"/>
              </w:rPr>
              <w:t>5. Conclusion and Recommendation</w:t>
            </w:r>
            <w:r w:rsidR="005C09D1">
              <w:rPr>
                <w:noProof/>
                <w:webHidden/>
              </w:rPr>
              <w:tab/>
            </w:r>
            <w:r w:rsidR="005C09D1">
              <w:rPr>
                <w:noProof/>
                <w:webHidden/>
              </w:rPr>
              <w:fldChar w:fldCharType="begin"/>
            </w:r>
            <w:r w:rsidR="005C09D1">
              <w:rPr>
                <w:noProof/>
                <w:webHidden/>
              </w:rPr>
              <w:instrText xml:space="preserve"> PAGEREF _Toc71147816 \h </w:instrText>
            </w:r>
            <w:r w:rsidR="005C09D1">
              <w:rPr>
                <w:noProof/>
                <w:webHidden/>
              </w:rPr>
            </w:r>
            <w:r w:rsidR="005C09D1">
              <w:rPr>
                <w:noProof/>
                <w:webHidden/>
              </w:rPr>
              <w:fldChar w:fldCharType="separate"/>
            </w:r>
            <w:r w:rsidR="005C09D1">
              <w:rPr>
                <w:noProof/>
                <w:webHidden/>
              </w:rPr>
              <w:t>14</w:t>
            </w:r>
            <w:r w:rsidR="005C09D1">
              <w:rPr>
                <w:noProof/>
                <w:webHidden/>
              </w:rPr>
              <w:fldChar w:fldCharType="end"/>
            </w:r>
          </w:hyperlink>
        </w:p>
        <w:p w14:paraId="4A0454E6" w14:textId="22C7AE6B" w:rsidR="005C09D1" w:rsidRDefault="00C65ECF">
          <w:pPr>
            <w:pStyle w:val="TOC2"/>
            <w:tabs>
              <w:tab w:val="right" w:leader="dot" w:pos="9350"/>
            </w:tabs>
            <w:rPr>
              <w:noProof/>
            </w:rPr>
          </w:pPr>
          <w:hyperlink w:anchor="_Toc71147817" w:history="1">
            <w:r w:rsidR="005C09D1" w:rsidRPr="002F266C">
              <w:rPr>
                <w:rStyle w:val="Hyperlink"/>
                <w:noProof/>
                <w:lang w:val="en-GB"/>
              </w:rPr>
              <w:t>5.1 Conclusion</w:t>
            </w:r>
            <w:r w:rsidR="005C09D1">
              <w:rPr>
                <w:noProof/>
                <w:webHidden/>
              </w:rPr>
              <w:tab/>
            </w:r>
            <w:r w:rsidR="005C09D1">
              <w:rPr>
                <w:noProof/>
                <w:webHidden/>
              </w:rPr>
              <w:fldChar w:fldCharType="begin"/>
            </w:r>
            <w:r w:rsidR="005C09D1">
              <w:rPr>
                <w:noProof/>
                <w:webHidden/>
              </w:rPr>
              <w:instrText xml:space="preserve"> PAGEREF _Toc71147817 \h </w:instrText>
            </w:r>
            <w:r w:rsidR="005C09D1">
              <w:rPr>
                <w:noProof/>
                <w:webHidden/>
              </w:rPr>
            </w:r>
            <w:r w:rsidR="005C09D1">
              <w:rPr>
                <w:noProof/>
                <w:webHidden/>
              </w:rPr>
              <w:fldChar w:fldCharType="separate"/>
            </w:r>
            <w:r w:rsidR="005C09D1">
              <w:rPr>
                <w:noProof/>
                <w:webHidden/>
              </w:rPr>
              <w:t>14</w:t>
            </w:r>
            <w:r w:rsidR="005C09D1">
              <w:rPr>
                <w:noProof/>
                <w:webHidden/>
              </w:rPr>
              <w:fldChar w:fldCharType="end"/>
            </w:r>
          </w:hyperlink>
        </w:p>
        <w:p w14:paraId="2339E85A" w14:textId="7AC5F45E" w:rsidR="005C09D1" w:rsidRDefault="00C65ECF">
          <w:pPr>
            <w:pStyle w:val="TOC2"/>
            <w:tabs>
              <w:tab w:val="right" w:leader="dot" w:pos="9350"/>
            </w:tabs>
            <w:rPr>
              <w:noProof/>
            </w:rPr>
          </w:pPr>
          <w:hyperlink w:anchor="_Toc71147818" w:history="1">
            <w:r w:rsidR="005C09D1" w:rsidRPr="002F266C">
              <w:rPr>
                <w:rStyle w:val="Hyperlink"/>
                <w:noProof/>
                <w:lang w:val="en-GB"/>
              </w:rPr>
              <w:t>5.2 Recommendation</w:t>
            </w:r>
            <w:r w:rsidR="005C09D1">
              <w:rPr>
                <w:noProof/>
                <w:webHidden/>
              </w:rPr>
              <w:tab/>
            </w:r>
            <w:r w:rsidR="005C09D1">
              <w:rPr>
                <w:noProof/>
                <w:webHidden/>
              </w:rPr>
              <w:fldChar w:fldCharType="begin"/>
            </w:r>
            <w:r w:rsidR="005C09D1">
              <w:rPr>
                <w:noProof/>
                <w:webHidden/>
              </w:rPr>
              <w:instrText xml:space="preserve"> PAGEREF _Toc71147818 \h </w:instrText>
            </w:r>
            <w:r w:rsidR="005C09D1">
              <w:rPr>
                <w:noProof/>
                <w:webHidden/>
              </w:rPr>
            </w:r>
            <w:r w:rsidR="005C09D1">
              <w:rPr>
                <w:noProof/>
                <w:webHidden/>
              </w:rPr>
              <w:fldChar w:fldCharType="separate"/>
            </w:r>
            <w:r w:rsidR="005C09D1">
              <w:rPr>
                <w:noProof/>
                <w:webHidden/>
              </w:rPr>
              <w:t>15</w:t>
            </w:r>
            <w:r w:rsidR="005C09D1">
              <w:rPr>
                <w:noProof/>
                <w:webHidden/>
              </w:rPr>
              <w:fldChar w:fldCharType="end"/>
            </w:r>
          </w:hyperlink>
        </w:p>
        <w:p w14:paraId="7F9394A4" w14:textId="7E7CAE1A" w:rsidR="005C09D1" w:rsidRDefault="00C65ECF">
          <w:pPr>
            <w:pStyle w:val="TOC1"/>
            <w:tabs>
              <w:tab w:val="right" w:leader="dot" w:pos="9350"/>
            </w:tabs>
            <w:rPr>
              <w:noProof/>
            </w:rPr>
          </w:pPr>
          <w:hyperlink w:anchor="_Toc71147819" w:history="1">
            <w:r w:rsidR="005C09D1" w:rsidRPr="002F266C">
              <w:rPr>
                <w:rStyle w:val="Hyperlink"/>
                <w:noProof/>
                <w:lang w:val="en-GB"/>
              </w:rPr>
              <w:t>References</w:t>
            </w:r>
            <w:r w:rsidR="005C09D1">
              <w:rPr>
                <w:noProof/>
                <w:webHidden/>
              </w:rPr>
              <w:tab/>
            </w:r>
            <w:r w:rsidR="005C09D1">
              <w:rPr>
                <w:noProof/>
                <w:webHidden/>
              </w:rPr>
              <w:fldChar w:fldCharType="begin"/>
            </w:r>
            <w:r w:rsidR="005C09D1">
              <w:rPr>
                <w:noProof/>
                <w:webHidden/>
              </w:rPr>
              <w:instrText xml:space="preserve"> PAGEREF _Toc71147819 \h </w:instrText>
            </w:r>
            <w:r w:rsidR="005C09D1">
              <w:rPr>
                <w:noProof/>
                <w:webHidden/>
              </w:rPr>
            </w:r>
            <w:r w:rsidR="005C09D1">
              <w:rPr>
                <w:noProof/>
                <w:webHidden/>
              </w:rPr>
              <w:fldChar w:fldCharType="separate"/>
            </w:r>
            <w:r w:rsidR="005C09D1">
              <w:rPr>
                <w:noProof/>
                <w:webHidden/>
              </w:rPr>
              <w:t>16</w:t>
            </w:r>
            <w:r w:rsidR="005C09D1">
              <w:rPr>
                <w:noProof/>
                <w:webHidden/>
              </w:rPr>
              <w:fldChar w:fldCharType="end"/>
            </w:r>
          </w:hyperlink>
        </w:p>
        <w:p w14:paraId="19B8CE08" w14:textId="103024A4" w:rsidR="005C09D1" w:rsidRDefault="005C09D1">
          <w:r>
            <w:rPr>
              <w:b/>
              <w:bCs/>
              <w:noProof/>
            </w:rPr>
            <w:fldChar w:fldCharType="end"/>
          </w:r>
        </w:p>
      </w:sdtContent>
    </w:sdt>
    <w:p w14:paraId="1597A9D4" w14:textId="77777777" w:rsidR="005C09D1" w:rsidRDefault="005C09D1">
      <w:pPr>
        <w:spacing w:line="276" w:lineRule="auto"/>
        <w:jc w:val="left"/>
        <w:rPr>
          <w:b/>
          <w:sz w:val="28"/>
          <w:szCs w:val="40"/>
        </w:rPr>
      </w:pPr>
      <w:bookmarkStart w:id="1" w:name="_Toc71147804"/>
      <w:r>
        <w:br w:type="page"/>
      </w:r>
    </w:p>
    <w:p w14:paraId="0DC0AEA4" w14:textId="292BEFB5" w:rsidR="00747782" w:rsidRPr="00CC71EF" w:rsidRDefault="002D6236" w:rsidP="00CC71EF">
      <w:pPr>
        <w:pStyle w:val="Heading1"/>
      </w:pPr>
      <w:r w:rsidRPr="00CC71EF">
        <w:lastRenderedPageBreak/>
        <w:t>1. Introduction</w:t>
      </w:r>
      <w:bookmarkEnd w:id="1"/>
      <w:r w:rsidRPr="00CC71EF">
        <w:t xml:space="preserve"> </w:t>
      </w:r>
    </w:p>
    <w:p w14:paraId="33F87E1B" w14:textId="05A66EB7" w:rsidR="00747782" w:rsidRPr="00CC71EF" w:rsidRDefault="002D6236">
      <w:pPr>
        <w:pBdr>
          <w:top w:val="nil"/>
          <w:left w:val="nil"/>
          <w:bottom w:val="nil"/>
          <w:right w:val="nil"/>
          <w:between w:val="nil"/>
        </w:pBdr>
        <w:rPr>
          <w:rFonts w:eastAsia="Times New Roman"/>
          <w:lang w:val="en-GB"/>
        </w:rPr>
      </w:pPr>
      <w:r w:rsidRPr="00CC71EF">
        <w:rPr>
          <w:rFonts w:eastAsia="Times New Roman"/>
          <w:lang w:val="en-GB"/>
        </w:rPr>
        <w:t>In the current context digital technology has been one of the important parts of everyone's life. It can be observed that in the current context students are being facilitated with virtual learning technology (</w:t>
      </w:r>
      <w:proofErr w:type="spellStart"/>
      <w:r w:rsidRPr="00CC71EF">
        <w:rPr>
          <w:rFonts w:eastAsia="Times New Roman"/>
          <w:lang w:val="en-GB"/>
        </w:rPr>
        <w:t>Rienties</w:t>
      </w:r>
      <w:proofErr w:type="spellEnd"/>
      <w:r w:rsidRPr="00CC71EF">
        <w:rPr>
          <w:rFonts w:eastAsia="Times New Roman"/>
          <w:lang w:val="en-GB"/>
        </w:rPr>
        <w:t xml:space="preserve"> and </w:t>
      </w:r>
      <w:proofErr w:type="spellStart"/>
      <w:r w:rsidRPr="00CC71EF">
        <w:rPr>
          <w:rFonts w:eastAsia="Times New Roman"/>
          <w:lang w:val="en-GB"/>
        </w:rPr>
        <w:t>Toetenel</w:t>
      </w:r>
      <w:proofErr w:type="spellEnd"/>
      <w:r w:rsidRPr="00CC71EF">
        <w:rPr>
          <w:rFonts w:eastAsia="Times New Roman"/>
          <w:lang w:val="en-GB"/>
        </w:rPr>
        <w:t xml:space="preserve">, 2016). Virtual learning technology is defined to be a </w:t>
      </w:r>
      <w:r w:rsidR="00CC71EF" w:rsidRPr="00CC71EF">
        <w:rPr>
          <w:rFonts w:eastAsia="Times New Roman"/>
          <w:lang w:val="en-GB"/>
        </w:rPr>
        <w:t>web-based</w:t>
      </w:r>
      <w:r w:rsidRPr="00CC71EF">
        <w:rPr>
          <w:rFonts w:eastAsia="Times New Roman"/>
          <w:lang w:val="en-GB"/>
        </w:rPr>
        <w:t xml:space="preserve"> platform that can be used in order to enhance the digital skills of the students. </w:t>
      </w:r>
    </w:p>
    <w:p w14:paraId="5F0A91F2" w14:textId="77777777" w:rsidR="00747782" w:rsidRPr="00CC71EF" w:rsidRDefault="002D6236">
      <w:pPr>
        <w:rPr>
          <w:rFonts w:eastAsia="Times New Roman"/>
          <w:b/>
          <w:bCs/>
          <w:lang w:val="en-GB"/>
        </w:rPr>
      </w:pPr>
      <w:r w:rsidRPr="00CC71EF">
        <w:rPr>
          <w:rFonts w:eastAsia="Times New Roman"/>
          <w:b/>
          <w:bCs/>
          <w:lang w:val="en-GB"/>
        </w:rPr>
        <w:t>Aims</w:t>
      </w:r>
    </w:p>
    <w:p w14:paraId="338DDD56" w14:textId="77777777" w:rsidR="00747782" w:rsidRPr="00CC71EF" w:rsidRDefault="002D6236">
      <w:pPr>
        <w:rPr>
          <w:rFonts w:eastAsia="Times New Roman"/>
          <w:lang w:val="en-GB"/>
        </w:rPr>
      </w:pPr>
      <w:r w:rsidRPr="00CC71EF">
        <w:rPr>
          <w:rFonts w:eastAsia="Times New Roman"/>
          <w:lang w:val="en-GB"/>
        </w:rPr>
        <w:t xml:space="preserve">The aim of the study is to shed light on the virtual learning environment and the technology and gain an understanding of the experience of the students at the University. </w:t>
      </w:r>
    </w:p>
    <w:p w14:paraId="6470FFB6" w14:textId="77777777" w:rsidR="00747782" w:rsidRPr="00CC71EF" w:rsidRDefault="002D6236">
      <w:pPr>
        <w:rPr>
          <w:rFonts w:eastAsia="Times New Roman"/>
          <w:b/>
          <w:bCs/>
          <w:lang w:val="en-GB"/>
        </w:rPr>
      </w:pPr>
      <w:r w:rsidRPr="00CC71EF">
        <w:rPr>
          <w:rFonts w:eastAsia="Times New Roman"/>
          <w:b/>
          <w:bCs/>
          <w:lang w:val="en-GB"/>
        </w:rPr>
        <w:t xml:space="preserve">Objectives </w:t>
      </w:r>
    </w:p>
    <w:p w14:paraId="5E0ED04B" w14:textId="5CF2077E" w:rsidR="00747782" w:rsidRPr="00CC71EF" w:rsidRDefault="002D6236">
      <w:pPr>
        <w:rPr>
          <w:rFonts w:eastAsia="Times New Roman"/>
          <w:lang w:val="en-GB"/>
        </w:rPr>
      </w:pPr>
      <w:r w:rsidRPr="00CC71EF">
        <w:rPr>
          <w:rFonts w:eastAsia="Times New Roman"/>
          <w:lang w:val="en-GB"/>
        </w:rPr>
        <w:t>The objectives of the study are:</w:t>
      </w:r>
    </w:p>
    <w:p w14:paraId="7959ABA7" w14:textId="77777777" w:rsidR="00747782" w:rsidRPr="00CC71EF" w:rsidRDefault="002D6236">
      <w:pPr>
        <w:numPr>
          <w:ilvl w:val="0"/>
          <w:numId w:val="1"/>
        </w:numPr>
        <w:rPr>
          <w:rFonts w:eastAsia="Times New Roman"/>
          <w:lang w:val="en-GB"/>
        </w:rPr>
      </w:pPr>
      <w:r w:rsidRPr="00CC71EF">
        <w:rPr>
          <w:rFonts w:eastAsia="Times New Roman"/>
          <w:lang w:val="en-GB"/>
        </w:rPr>
        <w:t>To make an assessment on the importance of VLE</w:t>
      </w:r>
    </w:p>
    <w:p w14:paraId="001B20C8" w14:textId="77777777" w:rsidR="00747782" w:rsidRPr="00CC71EF" w:rsidRDefault="002D6236">
      <w:pPr>
        <w:numPr>
          <w:ilvl w:val="0"/>
          <w:numId w:val="1"/>
        </w:numPr>
        <w:rPr>
          <w:rFonts w:eastAsia="Times New Roman"/>
          <w:lang w:val="en-GB"/>
        </w:rPr>
      </w:pPr>
      <w:r w:rsidRPr="00CC71EF">
        <w:rPr>
          <w:rFonts w:eastAsia="Times New Roman"/>
          <w:lang w:val="en-GB"/>
        </w:rPr>
        <w:t>To establish the determination of the potential benefit of implementing VLE</w:t>
      </w:r>
    </w:p>
    <w:p w14:paraId="2BC5368E" w14:textId="77777777" w:rsidR="00747782" w:rsidRPr="00CC71EF" w:rsidRDefault="002D6236">
      <w:pPr>
        <w:numPr>
          <w:ilvl w:val="0"/>
          <w:numId w:val="1"/>
        </w:numPr>
        <w:rPr>
          <w:rFonts w:eastAsia="Times New Roman"/>
          <w:lang w:val="en-GB"/>
        </w:rPr>
      </w:pPr>
      <w:r w:rsidRPr="00CC71EF">
        <w:rPr>
          <w:rFonts w:eastAsia="Times New Roman"/>
          <w:lang w:val="en-GB"/>
        </w:rPr>
        <w:t xml:space="preserve">To make an assessment of the challenges faced by the students while implementing VLE. </w:t>
      </w:r>
    </w:p>
    <w:p w14:paraId="47CAAB45" w14:textId="77777777" w:rsidR="00747782" w:rsidRPr="00CC71EF" w:rsidRDefault="002D6236" w:rsidP="00CC71EF">
      <w:pPr>
        <w:pStyle w:val="Heading1"/>
      </w:pPr>
      <w:bookmarkStart w:id="2" w:name="_Toc71147805"/>
      <w:r w:rsidRPr="00CC71EF">
        <w:t>2. Literature Review</w:t>
      </w:r>
      <w:bookmarkEnd w:id="2"/>
      <w:r w:rsidRPr="00CC71EF">
        <w:t xml:space="preserve"> </w:t>
      </w:r>
    </w:p>
    <w:p w14:paraId="45195B72" w14:textId="2189211B" w:rsidR="00747782" w:rsidRPr="00CC71EF" w:rsidRDefault="002D6236" w:rsidP="00CC71EF">
      <w:pPr>
        <w:pStyle w:val="Heading2"/>
      </w:pPr>
      <w:bookmarkStart w:id="3" w:name="_Toc71147806"/>
      <w:r w:rsidRPr="00CC71EF">
        <w:t>2.1 Virtual Learning Environment</w:t>
      </w:r>
      <w:r w:rsidR="00CC71EF" w:rsidRPr="00CC71EF">
        <w:t xml:space="preserve"> </w:t>
      </w:r>
      <w:r w:rsidRPr="00CC71EF">
        <w:t>(VLE)</w:t>
      </w:r>
      <w:bookmarkEnd w:id="3"/>
    </w:p>
    <w:p w14:paraId="78D5F509" w14:textId="1D773577" w:rsidR="00747782" w:rsidRPr="00CC71EF" w:rsidRDefault="00D1274A">
      <w:pPr>
        <w:rPr>
          <w:rFonts w:eastAsia="Times New Roman"/>
          <w:lang w:val="en-GB"/>
        </w:rPr>
      </w:pPr>
      <w:r w:rsidRPr="00D1274A">
        <w:rPr>
          <w:rFonts w:eastAsia="Times New Roman"/>
          <w:lang w:val="en-GB"/>
        </w:rPr>
        <w:t>Weller</w:t>
      </w:r>
      <w:r>
        <w:rPr>
          <w:rFonts w:eastAsia="Times New Roman"/>
          <w:lang w:val="en-GB"/>
        </w:rPr>
        <w:t xml:space="preserve"> (</w:t>
      </w:r>
      <w:r w:rsidRPr="00D1274A">
        <w:rPr>
          <w:rFonts w:eastAsia="Times New Roman"/>
          <w:lang w:val="en-GB"/>
        </w:rPr>
        <w:t>2019</w:t>
      </w:r>
      <w:r>
        <w:rPr>
          <w:rFonts w:eastAsia="Times New Roman"/>
          <w:lang w:val="en-GB"/>
        </w:rPr>
        <w:t xml:space="preserve">), </w:t>
      </w:r>
      <w:r w:rsidR="002D6236" w:rsidRPr="00CC71EF">
        <w:rPr>
          <w:rFonts w:eastAsia="Times New Roman"/>
          <w:lang w:val="en-GB"/>
        </w:rPr>
        <w:t xml:space="preserve">states that a virtual learning environment is a web-based platform developed for facilitating the processes of learning and teaching. VLE is a software tool that creates a virtual learning environment enhancing the entire process of education for the students. The students with the use of VLE get controlled access to learning materials specified to respective courses. VLE is considered to have created an artificial world replacing the </w:t>
      </w:r>
      <w:r w:rsidR="00CC71EF" w:rsidRPr="00CC71EF">
        <w:rPr>
          <w:rFonts w:eastAsia="Times New Roman"/>
          <w:lang w:val="en-GB"/>
        </w:rPr>
        <w:t>real-life</w:t>
      </w:r>
      <w:r w:rsidR="002D6236" w:rsidRPr="00CC71EF">
        <w:rPr>
          <w:rFonts w:eastAsia="Times New Roman"/>
          <w:lang w:val="en-GB"/>
        </w:rPr>
        <w:t xml:space="preserve"> experiences in totality. However, VLE has not replaced classrooms but </w:t>
      </w:r>
      <w:r w:rsidR="00CC71EF" w:rsidRPr="00CC71EF">
        <w:rPr>
          <w:rFonts w:eastAsia="Times New Roman"/>
          <w:lang w:val="en-GB"/>
        </w:rPr>
        <w:t>enhanced existing</w:t>
      </w:r>
      <w:r w:rsidR="002D6236" w:rsidRPr="00CC71EF">
        <w:rPr>
          <w:rFonts w:eastAsia="Times New Roman"/>
          <w:lang w:val="en-GB"/>
        </w:rPr>
        <w:t xml:space="preserve"> practices by extending the space of physical learning. VLE has facilitated teachers to move effortlessly between feedback, assessment, monitoring and sharing which has added to their convenience. </w:t>
      </w:r>
      <w:r w:rsidR="002D6236" w:rsidRPr="00CC71EF">
        <w:rPr>
          <w:rFonts w:eastAsia="Times New Roman"/>
          <w:highlight w:val="white"/>
          <w:lang w:val="en-GB"/>
        </w:rPr>
        <w:t>Al-</w:t>
      </w:r>
      <w:proofErr w:type="spellStart"/>
      <w:r w:rsidR="002D6236" w:rsidRPr="00CC71EF">
        <w:rPr>
          <w:rFonts w:eastAsia="Times New Roman"/>
          <w:highlight w:val="white"/>
          <w:lang w:val="en-GB"/>
        </w:rPr>
        <w:t>Azawei</w:t>
      </w:r>
      <w:proofErr w:type="spellEnd"/>
      <w:r w:rsidR="002D6236" w:rsidRPr="00CC71EF">
        <w:rPr>
          <w:rFonts w:eastAsia="Times New Roman"/>
          <w:highlight w:val="white"/>
          <w:lang w:val="en-GB"/>
        </w:rPr>
        <w:t xml:space="preserve"> and Al-</w:t>
      </w:r>
      <w:proofErr w:type="spellStart"/>
      <w:r w:rsidR="002D6236" w:rsidRPr="00CC71EF">
        <w:rPr>
          <w:rFonts w:eastAsia="Times New Roman"/>
          <w:highlight w:val="white"/>
          <w:lang w:val="en-GB"/>
        </w:rPr>
        <w:t>Masoudy</w:t>
      </w:r>
      <w:proofErr w:type="spellEnd"/>
      <w:r w:rsidR="002D6236" w:rsidRPr="00CC71EF">
        <w:rPr>
          <w:rFonts w:eastAsia="Times New Roman"/>
          <w:highlight w:val="white"/>
          <w:lang w:val="en-GB"/>
        </w:rPr>
        <w:t xml:space="preserve"> (2020),</w:t>
      </w:r>
      <w:r w:rsidR="002D6236" w:rsidRPr="00CC71EF">
        <w:rPr>
          <w:rFonts w:eastAsia="Times New Roman"/>
          <w:lang w:val="en-GB"/>
        </w:rPr>
        <w:t xml:space="preserve"> on the other hand, asserts that VLE has not only created </w:t>
      </w:r>
      <w:r w:rsidR="00CC71EF" w:rsidRPr="00CC71EF">
        <w:rPr>
          <w:rFonts w:eastAsia="Times New Roman"/>
          <w:lang w:val="en-GB"/>
        </w:rPr>
        <w:t>a</w:t>
      </w:r>
      <w:r w:rsidR="002D6236" w:rsidRPr="00CC71EF">
        <w:rPr>
          <w:rFonts w:eastAsia="Times New Roman"/>
          <w:lang w:val="en-GB"/>
        </w:rPr>
        <w:t xml:space="preserve"> well-designed space for learning and teaching but also allowed the users to construct their learning environment.  It has created myriad possibilities for creating surveys, polls and threads. Additionally, it serves as a hub of resources like </w:t>
      </w:r>
      <w:r w:rsidR="00CC71EF" w:rsidRPr="00CC71EF">
        <w:rPr>
          <w:rFonts w:eastAsia="Times New Roman"/>
          <w:lang w:val="en-GB"/>
        </w:rPr>
        <w:t>PowerPoints</w:t>
      </w:r>
      <w:r w:rsidR="002D6236" w:rsidRPr="00CC71EF">
        <w:rPr>
          <w:rFonts w:eastAsia="Times New Roman"/>
          <w:lang w:val="en-GB"/>
        </w:rPr>
        <w:t xml:space="preserve">, worksheets and documents. The teachers are able to link students to online pathways, newspaper articles, provide a platform for podcasts and embed YouTube videos. It serves more than a virtual repository offering limitless pathways of connection, learning and content that benefits students, teachers and parents alike.   </w:t>
      </w:r>
    </w:p>
    <w:p w14:paraId="43264531" w14:textId="77777777" w:rsidR="00747782" w:rsidRPr="00CC71EF" w:rsidRDefault="002D6236" w:rsidP="00CC71EF">
      <w:pPr>
        <w:pStyle w:val="Heading2"/>
        <w:rPr>
          <w:szCs w:val="22"/>
          <w:lang w:val="en-GB"/>
        </w:rPr>
      </w:pPr>
      <w:bookmarkStart w:id="4" w:name="_Toc71147807"/>
      <w:r w:rsidRPr="00CC71EF">
        <w:rPr>
          <w:szCs w:val="22"/>
          <w:lang w:val="en-GB"/>
        </w:rPr>
        <w:lastRenderedPageBreak/>
        <w:t>2.2 Impact on student’s learning</w:t>
      </w:r>
      <w:bookmarkEnd w:id="4"/>
      <w:r w:rsidRPr="00CC71EF">
        <w:rPr>
          <w:szCs w:val="22"/>
          <w:lang w:val="en-GB"/>
        </w:rPr>
        <w:t xml:space="preserve"> </w:t>
      </w:r>
    </w:p>
    <w:p w14:paraId="2E394A6F" w14:textId="48736C71" w:rsidR="00747782" w:rsidRPr="00CC71EF" w:rsidRDefault="002D6236">
      <w:pPr>
        <w:rPr>
          <w:rFonts w:eastAsia="Times New Roman"/>
          <w:lang w:val="en-GB"/>
        </w:rPr>
      </w:pPr>
      <w:r w:rsidRPr="00CC71EF">
        <w:rPr>
          <w:rFonts w:eastAsia="Times New Roman"/>
          <w:lang w:val="en-GB"/>
        </w:rPr>
        <w:t xml:space="preserve">As asserted by Herrera Mosquera (2017), it can be observed that the </w:t>
      </w:r>
      <w:r w:rsidR="00CC71EF" w:rsidRPr="00CC71EF">
        <w:rPr>
          <w:rFonts w:eastAsia="Times New Roman"/>
          <w:lang w:val="en-GB"/>
        </w:rPr>
        <w:t>virtual learning</w:t>
      </w:r>
      <w:r w:rsidRPr="00CC71EF">
        <w:rPr>
          <w:rFonts w:eastAsia="Times New Roman"/>
          <w:lang w:val="en-GB"/>
        </w:rPr>
        <w:t xml:space="preserve"> </w:t>
      </w:r>
      <w:r w:rsidR="00CC71EF" w:rsidRPr="00CC71EF">
        <w:rPr>
          <w:rFonts w:eastAsia="Times New Roman"/>
          <w:lang w:val="en-GB"/>
        </w:rPr>
        <w:t>environment and</w:t>
      </w:r>
      <w:r w:rsidRPr="00CC71EF">
        <w:rPr>
          <w:rFonts w:eastAsia="Times New Roman"/>
          <w:lang w:val="en-GB"/>
        </w:rPr>
        <w:t xml:space="preserve"> technology has a </w:t>
      </w:r>
      <w:r w:rsidR="00CC71EF" w:rsidRPr="00CC71EF">
        <w:rPr>
          <w:rFonts w:eastAsia="Times New Roman"/>
          <w:lang w:val="en-GB"/>
        </w:rPr>
        <w:t>significant influence</w:t>
      </w:r>
      <w:r w:rsidRPr="00CC71EF">
        <w:rPr>
          <w:rFonts w:eastAsia="Times New Roman"/>
          <w:lang w:val="en-GB"/>
        </w:rPr>
        <w:t xml:space="preserve"> on the students. In the wake of Covid 19 and the imposition of Lockdown in the country it can be observed that the learning </w:t>
      </w:r>
      <w:r w:rsidR="00CC71EF" w:rsidRPr="00CC71EF">
        <w:rPr>
          <w:rFonts w:eastAsia="Times New Roman"/>
          <w:lang w:val="en-GB"/>
        </w:rPr>
        <w:t>environment of</w:t>
      </w:r>
      <w:r w:rsidRPr="00CC71EF">
        <w:rPr>
          <w:rFonts w:eastAsia="Times New Roman"/>
          <w:lang w:val="en-GB"/>
        </w:rPr>
        <w:t xml:space="preserve"> the </w:t>
      </w:r>
      <w:r w:rsidR="00CC71EF" w:rsidRPr="00CC71EF">
        <w:rPr>
          <w:rFonts w:eastAsia="Times New Roman"/>
          <w:lang w:val="en-GB"/>
        </w:rPr>
        <w:t>students has</w:t>
      </w:r>
      <w:r w:rsidRPr="00CC71EF">
        <w:rPr>
          <w:rFonts w:eastAsia="Times New Roman"/>
          <w:lang w:val="en-GB"/>
        </w:rPr>
        <w:t xml:space="preserve"> changed in a </w:t>
      </w:r>
      <w:r w:rsidR="00CC71EF" w:rsidRPr="00CC71EF">
        <w:rPr>
          <w:rFonts w:eastAsia="Times New Roman"/>
          <w:lang w:val="en-GB"/>
        </w:rPr>
        <w:t>significant manner</w:t>
      </w:r>
      <w:r w:rsidRPr="00CC71EF">
        <w:rPr>
          <w:rFonts w:eastAsia="Times New Roman"/>
          <w:lang w:val="en-GB"/>
        </w:rPr>
        <w:t xml:space="preserve">. On the other hand, it can be observed that Hussain </w:t>
      </w:r>
      <w:r w:rsidRPr="00CC71EF">
        <w:rPr>
          <w:rFonts w:eastAsia="Times New Roman"/>
          <w:i/>
          <w:lang w:val="en-GB"/>
        </w:rPr>
        <w:t>et al</w:t>
      </w:r>
      <w:r w:rsidRPr="00CC71EF">
        <w:rPr>
          <w:rFonts w:eastAsia="Times New Roman"/>
          <w:lang w:val="en-GB"/>
        </w:rPr>
        <w:t xml:space="preserve">. (2018), students are getting facilitated through online learning and virtual learning platforms. It can be observed that people have been able to gain a lot of technological </w:t>
      </w:r>
      <w:r w:rsidR="00CC71EF" w:rsidRPr="00CC71EF">
        <w:rPr>
          <w:rFonts w:eastAsia="Times New Roman"/>
          <w:lang w:val="en-GB"/>
        </w:rPr>
        <w:t>knowledge in</w:t>
      </w:r>
      <w:r w:rsidRPr="00CC71EF">
        <w:rPr>
          <w:rFonts w:eastAsia="Times New Roman"/>
          <w:lang w:val="en-GB"/>
        </w:rPr>
        <w:t xml:space="preserve"> order to carry forward a </w:t>
      </w:r>
      <w:r w:rsidR="00CC71EF" w:rsidRPr="00CC71EF">
        <w:rPr>
          <w:rFonts w:eastAsia="Times New Roman"/>
          <w:lang w:val="en-GB"/>
        </w:rPr>
        <w:t>virtual learning</w:t>
      </w:r>
      <w:r w:rsidRPr="00CC71EF">
        <w:rPr>
          <w:rFonts w:eastAsia="Times New Roman"/>
          <w:lang w:val="en-GB"/>
        </w:rPr>
        <w:t xml:space="preserve"> environment. Students in the current context, are largely focusing on learning and gaining knowledge through a </w:t>
      </w:r>
      <w:r w:rsidR="00CC71EF" w:rsidRPr="00CC71EF">
        <w:rPr>
          <w:rFonts w:eastAsia="Times New Roman"/>
          <w:lang w:val="en-GB"/>
        </w:rPr>
        <w:t>virtual learning</w:t>
      </w:r>
      <w:r w:rsidRPr="00CC71EF">
        <w:rPr>
          <w:rFonts w:eastAsia="Times New Roman"/>
          <w:lang w:val="en-GB"/>
        </w:rPr>
        <w:t xml:space="preserve"> environment. Moodle is known to be one of the most important online learning systems that encompasses computer software as well as the internet. It can be </w:t>
      </w:r>
      <w:r w:rsidR="00CC71EF" w:rsidRPr="00CC71EF">
        <w:rPr>
          <w:rFonts w:eastAsia="Times New Roman"/>
          <w:lang w:val="en-GB"/>
        </w:rPr>
        <w:t>observed that</w:t>
      </w:r>
      <w:r w:rsidRPr="00CC71EF">
        <w:rPr>
          <w:rFonts w:eastAsia="Times New Roman"/>
          <w:lang w:val="en-GB"/>
        </w:rPr>
        <w:t xml:space="preserve"> the students are largely getting facilitated with the help of the virtual learning environment as well as the technology. As asserted by Nguyen </w:t>
      </w:r>
      <w:r w:rsidRPr="00CC71EF">
        <w:rPr>
          <w:rFonts w:eastAsia="Times New Roman"/>
          <w:i/>
          <w:lang w:val="en-GB"/>
        </w:rPr>
        <w:t>et al</w:t>
      </w:r>
      <w:r w:rsidRPr="00CC71EF">
        <w:rPr>
          <w:rFonts w:eastAsia="Times New Roman"/>
          <w:lang w:val="en-GB"/>
        </w:rPr>
        <w:t xml:space="preserve">. (2017), students are largely facilitated with flexibility and greater understanding with the implementation of VLE and </w:t>
      </w:r>
      <w:r w:rsidR="00CC71EF" w:rsidRPr="00CC71EF">
        <w:rPr>
          <w:rFonts w:eastAsia="Times New Roman"/>
          <w:lang w:val="en-GB"/>
        </w:rPr>
        <w:t>model</w:t>
      </w:r>
      <w:r w:rsidRPr="00CC71EF">
        <w:rPr>
          <w:rFonts w:eastAsia="Times New Roman"/>
          <w:lang w:val="en-GB"/>
        </w:rPr>
        <w:t xml:space="preserve"> application. The students have been able to get facilitated with the ease of submitting and retrieving useful information about their colleges. </w:t>
      </w:r>
    </w:p>
    <w:p w14:paraId="66E951CC" w14:textId="77777777" w:rsidR="00747782" w:rsidRPr="00CC71EF" w:rsidRDefault="002D6236" w:rsidP="00CC71EF">
      <w:pPr>
        <w:pStyle w:val="Heading2"/>
        <w:rPr>
          <w:szCs w:val="22"/>
          <w:lang w:val="en-GB"/>
        </w:rPr>
      </w:pPr>
      <w:bookmarkStart w:id="5" w:name="_Toc71147808"/>
      <w:r w:rsidRPr="00CC71EF">
        <w:rPr>
          <w:szCs w:val="22"/>
          <w:lang w:val="en-GB"/>
        </w:rPr>
        <w:t>2.3 Advantages and disadvantages of VLE</w:t>
      </w:r>
      <w:bookmarkEnd w:id="5"/>
    </w:p>
    <w:p w14:paraId="1FF3F845" w14:textId="77777777" w:rsidR="00747782" w:rsidRPr="00CC71EF" w:rsidRDefault="002D6236">
      <w:pPr>
        <w:rPr>
          <w:rFonts w:eastAsia="Times New Roman"/>
          <w:lang w:val="en-GB"/>
        </w:rPr>
      </w:pPr>
      <w:r w:rsidRPr="00CC71EF">
        <w:rPr>
          <w:rFonts w:eastAsia="Times New Roman"/>
          <w:lang w:val="en-GB"/>
        </w:rPr>
        <w:t xml:space="preserve">According to </w:t>
      </w:r>
      <w:r w:rsidRPr="00CC71EF">
        <w:rPr>
          <w:rFonts w:eastAsia="Times New Roman"/>
          <w:highlight w:val="white"/>
          <w:lang w:val="en-GB"/>
        </w:rPr>
        <w:t xml:space="preserve">Bello </w:t>
      </w:r>
      <w:r w:rsidRPr="00CC71EF">
        <w:rPr>
          <w:rFonts w:eastAsia="Times New Roman"/>
          <w:i/>
          <w:highlight w:val="white"/>
          <w:lang w:val="en-GB"/>
        </w:rPr>
        <w:t>et al</w:t>
      </w:r>
      <w:r w:rsidRPr="00CC71EF">
        <w:rPr>
          <w:rFonts w:eastAsia="Times New Roman"/>
          <w:highlight w:val="white"/>
          <w:lang w:val="en-GB"/>
        </w:rPr>
        <w:t>., (2018),</w:t>
      </w:r>
      <w:r w:rsidRPr="00CC71EF">
        <w:rPr>
          <w:rFonts w:eastAsia="Times New Roman"/>
          <w:lang w:val="en-GB"/>
        </w:rPr>
        <w:t xml:space="preserve"> virtual learning combines internet and computer software to deliver instructions to students. The advantage associated with virtual learning is the factor of time-saving. Virtual classrooms have enabled saving money and time required to commute. In addition, it has increased flexibility in the learning process as there no longer exists restrictions related to attending lectures or getting late. Reduced limitations and increased ease have enabled learners to take greater interests in the learning process. Furthermore, it has also been instrumental in honing digital skills due to increased use. Virtual learning has also made learning more affordable as it can be accessed from geographically dispersed locations. On the other hand, </w:t>
      </w:r>
      <w:r w:rsidRPr="00CC71EF">
        <w:rPr>
          <w:rFonts w:eastAsia="Times New Roman"/>
          <w:highlight w:val="white"/>
          <w:lang w:val="en-GB"/>
        </w:rPr>
        <w:t xml:space="preserve">Raftery (2018), </w:t>
      </w:r>
      <w:r w:rsidRPr="00CC71EF">
        <w:rPr>
          <w:rFonts w:eastAsia="Times New Roman"/>
          <w:lang w:val="en-GB"/>
        </w:rPr>
        <w:t>states that virtual learning has been associated with infrastructural challenges that hinders setting up classes effectively. Moreover, the teachers and students are not well versed with the virtual learning process that poses difficulties in case of various technical problems. The students have developed issues pertinent to time management as well. The classes taking place over the internet led to considerable reduction in social interaction causing an adverse impact on emotional and social skills of students (</w:t>
      </w:r>
      <w:r w:rsidRPr="00CC71EF">
        <w:rPr>
          <w:rFonts w:eastAsia="Times New Roman"/>
          <w:highlight w:val="white"/>
          <w:lang w:val="en-GB"/>
        </w:rPr>
        <w:t xml:space="preserve">Boulton </w:t>
      </w:r>
      <w:r w:rsidRPr="00CC71EF">
        <w:rPr>
          <w:rFonts w:eastAsia="Times New Roman"/>
          <w:i/>
          <w:highlight w:val="white"/>
          <w:lang w:val="en-GB"/>
        </w:rPr>
        <w:t>et al</w:t>
      </w:r>
      <w:r w:rsidRPr="00CC71EF">
        <w:rPr>
          <w:rFonts w:eastAsia="Times New Roman"/>
          <w:highlight w:val="white"/>
          <w:lang w:val="en-GB"/>
        </w:rPr>
        <w:t>., 2018)</w:t>
      </w:r>
      <w:r w:rsidRPr="00CC71EF">
        <w:rPr>
          <w:rFonts w:eastAsia="Times New Roman"/>
          <w:lang w:val="en-GB"/>
        </w:rPr>
        <w:t xml:space="preserve">. Additionally, virtual lessons have deprived the students from engaging in any form of physical activity and also increased exposure to screen time. </w:t>
      </w:r>
    </w:p>
    <w:p w14:paraId="6D883DE3" w14:textId="77777777" w:rsidR="00747782" w:rsidRPr="00CC71EF" w:rsidRDefault="002D6236" w:rsidP="00CC71EF">
      <w:pPr>
        <w:pStyle w:val="Heading1"/>
      </w:pPr>
      <w:bookmarkStart w:id="6" w:name="_Toc71147809"/>
      <w:r w:rsidRPr="00CC71EF">
        <w:lastRenderedPageBreak/>
        <w:t>3. Research Methodology</w:t>
      </w:r>
      <w:bookmarkEnd w:id="6"/>
      <w:r w:rsidRPr="00CC71EF">
        <w:t xml:space="preserve"> </w:t>
      </w:r>
    </w:p>
    <w:p w14:paraId="1EBB30F7" w14:textId="77777777" w:rsidR="00747782" w:rsidRPr="00CC71EF" w:rsidRDefault="002D6236" w:rsidP="00CC71EF">
      <w:pPr>
        <w:pStyle w:val="Heading2"/>
        <w:rPr>
          <w:szCs w:val="22"/>
          <w:lang w:val="en-GB"/>
        </w:rPr>
      </w:pPr>
      <w:bookmarkStart w:id="7" w:name="_Toc71147810"/>
      <w:r w:rsidRPr="00CC71EF">
        <w:rPr>
          <w:szCs w:val="22"/>
          <w:lang w:val="en-GB"/>
        </w:rPr>
        <w:t>3.1 Research Method</w:t>
      </w:r>
      <w:bookmarkEnd w:id="7"/>
    </w:p>
    <w:p w14:paraId="0E52452E" w14:textId="77777777" w:rsidR="00747782" w:rsidRPr="00CC71EF" w:rsidRDefault="002D6236">
      <w:pPr>
        <w:rPr>
          <w:rFonts w:eastAsia="Times New Roman"/>
          <w:lang w:val="en-GB"/>
        </w:rPr>
      </w:pPr>
      <w:r w:rsidRPr="00CC71EF">
        <w:rPr>
          <w:rFonts w:eastAsia="Times New Roman"/>
          <w:lang w:val="en-GB"/>
        </w:rPr>
        <w:t xml:space="preserve">In this research study, both qualitative and quantitative analysis methods have been used so that an in-depth knowledge can be gained. </w:t>
      </w:r>
    </w:p>
    <w:p w14:paraId="0534BA33" w14:textId="77777777" w:rsidR="00747782" w:rsidRPr="00CC71EF" w:rsidRDefault="002D6236" w:rsidP="00CC71EF">
      <w:pPr>
        <w:pStyle w:val="Heading2"/>
        <w:rPr>
          <w:szCs w:val="22"/>
          <w:lang w:val="en-GB"/>
        </w:rPr>
      </w:pPr>
      <w:bookmarkStart w:id="8" w:name="_Toc71147811"/>
      <w:r w:rsidRPr="00CC71EF">
        <w:rPr>
          <w:szCs w:val="22"/>
          <w:lang w:val="en-GB"/>
        </w:rPr>
        <w:t>3.2 Philosophy</w:t>
      </w:r>
      <w:bookmarkEnd w:id="8"/>
    </w:p>
    <w:p w14:paraId="52D7EAC0" w14:textId="77777777" w:rsidR="00747782" w:rsidRPr="00CC71EF" w:rsidRDefault="002D6236">
      <w:pPr>
        <w:rPr>
          <w:rFonts w:eastAsia="Times New Roman"/>
          <w:lang w:val="en-GB"/>
        </w:rPr>
      </w:pPr>
      <w:r w:rsidRPr="00CC71EF">
        <w:rPr>
          <w:rFonts w:eastAsia="Times New Roman"/>
          <w:lang w:val="en-GB"/>
        </w:rPr>
        <w:t xml:space="preserve">In this research paper a discussion has been made on the following the philosophy interpretivist researchers that interpretation about the elements of the study are to be done (Kumar, 2018). </w:t>
      </w:r>
    </w:p>
    <w:p w14:paraId="4055B8BE" w14:textId="77777777" w:rsidR="00747782" w:rsidRPr="00CC71EF" w:rsidRDefault="002D6236" w:rsidP="00CC71EF">
      <w:pPr>
        <w:pStyle w:val="Heading2"/>
        <w:rPr>
          <w:szCs w:val="22"/>
          <w:lang w:val="en-GB"/>
        </w:rPr>
      </w:pPr>
      <w:bookmarkStart w:id="9" w:name="_Toc71147812"/>
      <w:r w:rsidRPr="00CC71EF">
        <w:rPr>
          <w:szCs w:val="22"/>
          <w:lang w:val="en-GB"/>
        </w:rPr>
        <w:t>3.3 Design</w:t>
      </w:r>
      <w:bookmarkEnd w:id="9"/>
      <w:r w:rsidRPr="00CC71EF">
        <w:rPr>
          <w:szCs w:val="22"/>
          <w:lang w:val="en-GB"/>
        </w:rPr>
        <w:t xml:space="preserve"> </w:t>
      </w:r>
    </w:p>
    <w:p w14:paraId="339D2791" w14:textId="77777777" w:rsidR="00747782" w:rsidRPr="00CC71EF" w:rsidRDefault="002D6236">
      <w:pPr>
        <w:rPr>
          <w:rFonts w:eastAsia="Times New Roman"/>
          <w:lang w:val="en-GB"/>
        </w:rPr>
      </w:pPr>
      <w:r w:rsidRPr="00CC71EF">
        <w:rPr>
          <w:rFonts w:eastAsia="Times New Roman"/>
          <w:lang w:val="en-GB"/>
        </w:rPr>
        <w:t xml:space="preserve">In this study descriptive research design has been used so that in depth knowledge can be gained. </w:t>
      </w:r>
    </w:p>
    <w:p w14:paraId="2F03B7A6" w14:textId="77777777" w:rsidR="00747782" w:rsidRPr="00CC71EF" w:rsidRDefault="002D6236" w:rsidP="00CC71EF">
      <w:pPr>
        <w:pStyle w:val="Heading2"/>
        <w:rPr>
          <w:szCs w:val="22"/>
          <w:lang w:val="en-GB"/>
        </w:rPr>
      </w:pPr>
      <w:bookmarkStart w:id="10" w:name="_Toc71147813"/>
      <w:r w:rsidRPr="00CC71EF">
        <w:rPr>
          <w:szCs w:val="22"/>
          <w:lang w:val="en-GB"/>
        </w:rPr>
        <w:t>3.4 Sampling</w:t>
      </w:r>
      <w:bookmarkEnd w:id="10"/>
      <w:r w:rsidRPr="00CC71EF">
        <w:rPr>
          <w:szCs w:val="22"/>
          <w:lang w:val="en-GB"/>
        </w:rPr>
        <w:t xml:space="preserve"> </w:t>
      </w:r>
    </w:p>
    <w:p w14:paraId="3CA92A34" w14:textId="58AD538B" w:rsidR="00747782" w:rsidRPr="00CC71EF" w:rsidRDefault="002D6236">
      <w:pPr>
        <w:rPr>
          <w:rFonts w:eastAsia="Times New Roman"/>
          <w:lang w:val="en-GB"/>
        </w:rPr>
      </w:pPr>
      <w:r w:rsidRPr="00CC71EF">
        <w:rPr>
          <w:rFonts w:eastAsia="Times New Roman"/>
          <w:lang w:val="en-GB"/>
        </w:rPr>
        <w:t xml:space="preserve">In this study mixed methods have been used. Moreover, in this study a survey has been done to understand the </w:t>
      </w:r>
      <w:r w:rsidR="00CC71EF" w:rsidRPr="00CC71EF">
        <w:rPr>
          <w:rFonts w:eastAsia="Times New Roman"/>
          <w:lang w:val="en-GB"/>
        </w:rPr>
        <w:t>students’</w:t>
      </w:r>
      <w:r w:rsidRPr="00CC71EF">
        <w:rPr>
          <w:rFonts w:eastAsia="Times New Roman"/>
          <w:lang w:val="en-GB"/>
        </w:rPr>
        <w:t xml:space="preserve"> perspective. </w:t>
      </w:r>
    </w:p>
    <w:p w14:paraId="40C4F0FF" w14:textId="77777777" w:rsidR="00747782" w:rsidRPr="00CC71EF" w:rsidRDefault="002D6236" w:rsidP="00CC71EF">
      <w:pPr>
        <w:pStyle w:val="Heading2"/>
        <w:rPr>
          <w:szCs w:val="22"/>
          <w:lang w:val="en-GB"/>
        </w:rPr>
      </w:pPr>
      <w:bookmarkStart w:id="11" w:name="_Toc71147814"/>
      <w:r w:rsidRPr="00CC71EF">
        <w:rPr>
          <w:szCs w:val="22"/>
          <w:lang w:val="en-GB"/>
        </w:rPr>
        <w:t>3.5 Data collection method</w:t>
      </w:r>
      <w:bookmarkEnd w:id="11"/>
      <w:r w:rsidRPr="00CC71EF">
        <w:rPr>
          <w:szCs w:val="22"/>
          <w:lang w:val="en-GB"/>
        </w:rPr>
        <w:t xml:space="preserve"> </w:t>
      </w:r>
    </w:p>
    <w:p w14:paraId="5E5E33E3" w14:textId="77777777" w:rsidR="00747782" w:rsidRPr="00CC71EF" w:rsidRDefault="002D6236">
      <w:pPr>
        <w:rPr>
          <w:rFonts w:eastAsia="Times New Roman"/>
          <w:lang w:val="en-GB"/>
        </w:rPr>
      </w:pPr>
      <w:r w:rsidRPr="00CC71EF">
        <w:rPr>
          <w:rFonts w:eastAsia="Times New Roman"/>
          <w:lang w:val="en-GB"/>
        </w:rPr>
        <w:t xml:space="preserve">In this study both primary and secondary data collection has been used for developing the research. </w:t>
      </w:r>
    </w:p>
    <w:p w14:paraId="5EF96FB8" w14:textId="77777777" w:rsidR="00747782" w:rsidRPr="00CC71EF" w:rsidRDefault="002D6236" w:rsidP="00CC71EF">
      <w:pPr>
        <w:pStyle w:val="Heading1"/>
      </w:pPr>
      <w:bookmarkStart w:id="12" w:name="_Toc71147815"/>
      <w:r w:rsidRPr="00CC71EF">
        <w:t>4. Primary Data Analysis</w:t>
      </w:r>
      <w:bookmarkEnd w:id="12"/>
      <w:r w:rsidRPr="00CC71EF">
        <w:t xml:space="preserve"> </w:t>
      </w:r>
    </w:p>
    <w:p w14:paraId="223FC109" w14:textId="77777777" w:rsidR="00747782" w:rsidRPr="00CC71EF" w:rsidRDefault="002D6236">
      <w:pPr>
        <w:rPr>
          <w:rFonts w:eastAsia="Times New Roman"/>
          <w:b/>
          <w:lang w:val="en-GB"/>
        </w:rPr>
      </w:pPr>
      <w:r w:rsidRPr="00CC71EF">
        <w:rPr>
          <w:rFonts w:eastAsia="Times New Roman"/>
          <w:b/>
          <w:lang w:val="en-GB"/>
        </w:rPr>
        <w:t xml:space="preserve">Q1. </w:t>
      </w:r>
    </w:p>
    <w:p w14:paraId="02DD2BEC"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3FD2F241" wp14:editId="1AA48C05">
            <wp:extent cx="5943600" cy="35909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t="8716"/>
                    <a:stretch>
                      <a:fillRect/>
                    </a:stretch>
                  </pic:blipFill>
                  <pic:spPr>
                    <a:xfrm>
                      <a:off x="0" y="0"/>
                      <a:ext cx="5943600" cy="3590925"/>
                    </a:xfrm>
                    <a:prstGeom prst="rect">
                      <a:avLst/>
                    </a:prstGeom>
                    <a:ln/>
                  </pic:spPr>
                </pic:pic>
              </a:graphicData>
            </a:graphic>
          </wp:inline>
        </w:drawing>
      </w:r>
    </w:p>
    <w:p w14:paraId="79EAB24E" w14:textId="77777777" w:rsidR="00747782" w:rsidRPr="00CC71EF" w:rsidRDefault="002D6236">
      <w:pPr>
        <w:rPr>
          <w:rFonts w:eastAsia="Times New Roman"/>
          <w:b/>
          <w:lang w:val="en-GB"/>
        </w:rPr>
      </w:pPr>
      <w:r w:rsidRPr="00CC71EF">
        <w:rPr>
          <w:rFonts w:eastAsia="Times New Roman"/>
          <w:b/>
          <w:noProof/>
          <w:lang w:val="en-GB" w:eastAsia="en-GB"/>
        </w:rPr>
        <w:drawing>
          <wp:inline distT="114300" distB="114300" distL="114300" distR="114300" wp14:anchorId="359C5E94" wp14:editId="4AE52789">
            <wp:extent cx="5943600" cy="156210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5943600" cy="1562100"/>
                    </a:xfrm>
                    <a:prstGeom prst="rect">
                      <a:avLst/>
                    </a:prstGeom>
                    <a:ln/>
                  </pic:spPr>
                </pic:pic>
              </a:graphicData>
            </a:graphic>
          </wp:inline>
        </w:drawing>
      </w:r>
    </w:p>
    <w:p w14:paraId="3BC755AC" w14:textId="77777777" w:rsidR="00747782" w:rsidRPr="00CC71EF" w:rsidRDefault="002D6236">
      <w:pPr>
        <w:jc w:val="center"/>
        <w:rPr>
          <w:rFonts w:eastAsia="Times New Roman"/>
          <w:b/>
          <w:lang w:val="en-GB"/>
        </w:rPr>
      </w:pPr>
      <w:r w:rsidRPr="00CC71EF">
        <w:rPr>
          <w:rFonts w:eastAsia="Times New Roman"/>
          <w:b/>
          <w:lang w:val="en-GB"/>
        </w:rPr>
        <w:t>Figure 1: Opinion of students</w:t>
      </w:r>
    </w:p>
    <w:p w14:paraId="692E7149"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35BCFA80" w14:textId="77777777" w:rsidR="00747782" w:rsidRPr="00CC71EF" w:rsidRDefault="002D6236">
      <w:pPr>
        <w:rPr>
          <w:rFonts w:eastAsia="Times New Roman"/>
          <w:lang w:val="en-GB"/>
        </w:rPr>
      </w:pPr>
      <w:r w:rsidRPr="00CC71EF">
        <w:rPr>
          <w:rFonts w:eastAsia="Times New Roman"/>
          <w:lang w:val="en-GB"/>
        </w:rPr>
        <w:t xml:space="preserve">It can be inferred from the above survey results conducted on 30 students that about 50 percent of the respondents stated that they care a lot about learning. About 30 percent of respondents opted for a great deal when asked about the importance of the learning process in school. Only 20 percent were concerned about a moderate amount regarding school learning. </w:t>
      </w:r>
    </w:p>
    <w:p w14:paraId="2DE2D971" w14:textId="77777777" w:rsidR="00747782" w:rsidRPr="00CC71EF" w:rsidRDefault="002D6236">
      <w:pPr>
        <w:rPr>
          <w:rFonts w:eastAsia="Times New Roman"/>
          <w:lang w:val="en-GB"/>
        </w:rPr>
      </w:pPr>
      <w:r w:rsidRPr="00CC71EF">
        <w:rPr>
          <w:rFonts w:eastAsia="Times New Roman"/>
          <w:lang w:val="en-GB"/>
        </w:rPr>
        <w:t xml:space="preserve">Q2. </w:t>
      </w:r>
    </w:p>
    <w:p w14:paraId="72BC8ED4"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542A8F74" wp14:editId="7FCE496D">
            <wp:extent cx="5943600" cy="383522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8488"/>
                    <a:stretch>
                      <a:fillRect/>
                    </a:stretch>
                  </pic:blipFill>
                  <pic:spPr>
                    <a:xfrm>
                      <a:off x="0" y="0"/>
                      <a:ext cx="5943600" cy="3835226"/>
                    </a:xfrm>
                    <a:prstGeom prst="rect">
                      <a:avLst/>
                    </a:prstGeom>
                    <a:ln/>
                  </pic:spPr>
                </pic:pic>
              </a:graphicData>
            </a:graphic>
          </wp:inline>
        </w:drawing>
      </w:r>
    </w:p>
    <w:p w14:paraId="46C03F7F" w14:textId="77777777" w:rsidR="00747782" w:rsidRPr="00CC71EF" w:rsidRDefault="002D6236">
      <w:pPr>
        <w:rPr>
          <w:rFonts w:eastAsia="Times New Roman"/>
          <w:b/>
          <w:lang w:val="en-GB"/>
        </w:rPr>
      </w:pPr>
      <w:r w:rsidRPr="00CC71EF">
        <w:rPr>
          <w:rFonts w:eastAsia="Times New Roman"/>
          <w:b/>
          <w:noProof/>
          <w:lang w:val="en-GB" w:eastAsia="en-GB"/>
        </w:rPr>
        <w:drawing>
          <wp:inline distT="114300" distB="114300" distL="114300" distR="114300" wp14:anchorId="27E3D735" wp14:editId="6AC3C26D">
            <wp:extent cx="5943600" cy="10795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1079500"/>
                    </a:xfrm>
                    <a:prstGeom prst="rect">
                      <a:avLst/>
                    </a:prstGeom>
                    <a:ln/>
                  </pic:spPr>
                </pic:pic>
              </a:graphicData>
            </a:graphic>
          </wp:inline>
        </w:drawing>
      </w:r>
    </w:p>
    <w:p w14:paraId="5850B4F1" w14:textId="77777777" w:rsidR="00747782" w:rsidRPr="00CC71EF" w:rsidRDefault="002D6236">
      <w:pPr>
        <w:jc w:val="center"/>
        <w:rPr>
          <w:rFonts w:eastAsia="Times New Roman"/>
          <w:b/>
          <w:lang w:val="en-GB"/>
        </w:rPr>
      </w:pPr>
      <w:r w:rsidRPr="00CC71EF">
        <w:rPr>
          <w:rFonts w:eastAsia="Times New Roman"/>
          <w:b/>
          <w:lang w:val="en-GB"/>
        </w:rPr>
        <w:t>Figure 2: Use of Moodle</w:t>
      </w:r>
    </w:p>
    <w:p w14:paraId="2B3A582B"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7855428F" w14:textId="7AB4E855" w:rsidR="00747782" w:rsidRPr="00CC71EF" w:rsidRDefault="002D6236">
      <w:pPr>
        <w:rPr>
          <w:rFonts w:eastAsia="Times New Roman"/>
          <w:lang w:val="en-GB"/>
        </w:rPr>
      </w:pPr>
      <w:r w:rsidRPr="00CC71EF">
        <w:rPr>
          <w:rFonts w:eastAsia="Times New Roman"/>
          <w:lang w:val="en-GB"/>
        </w:rPr>
        <w:t xml:space="preserve">Based on the above response it can be gathered that the use of </w:t>
      </w:r>
      <w:r w:rsidR="00CC71EF" w:rsidRPr="00CC71EF">
        <w:rPr>
          <w:rFonts w:eastAsia="Times New Roman"/>
          <w:lang w:val="en-GB"/>
        </w:rPr>
        <w:t>Moodle</w:t>
      </w:r>
      <w:r w:rsidRPr="00CC71EF">
        <w:rPr>
          <w:rFonts w:eastAsia="Times New Roman"/>
          <w:lang w:val="en-GB"/>
        </w:rPr>
        <w:t xml:space="preserve"> is quite popular among the students. 93.33 percent of the total respondents expressed their opinion in favour of the use of Moodle while only 3.33 percent respondents asserted that Moodle is not used by them. </w:t>
      </w:r>
    </w:p>
    <w:p w14:paraId="79E75916" w14:textId="77777777" w:rsidR="00747782" w:rsidRPr="00CC71EF" w:rsidRDefault="002D6236">
      <w:pPr>
        <w:rPr>
          <w:rFonts w:eastAsia="Times New Roman"/>
          <w:lang w:val="en-GB"/>
        </w:rPr>
      </w:pPr>
      <w:r w:rsidRPr="00CC71EF">
        <w:rPr>
          <w:rFonts w:eastAsia="Times New Roman"/>
          <w:lang w:val="en-GB"/>
        </w:rPr>
        <w:t>Q3.</w:t>
      </w:r>
    </w:p>
    <w:p w14:paraId="3B51ABFC" w14:textId="77777777" w:rsidR="00747782" w:rsidRPr="00CC71EF" w:rsidRDefault="00747782">
      <w:pPr>
        <w:rPr>
          <w:rFonts w:eastAsia="Times New Roman"/>
          <w:b/>
          <w:lang w:val="en-GB"/>
        </w:rPr>
      </w:pPr>
    </w:p>
    <w:p w14:paraId="473FBA4A"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7306B5F2" wp14:editId="637F09C3">
            <wp:extent cx="5943600" cy="2806526"/>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t="10441"/>
                    <a:stretch>
                      <a:fillRect/>
                    </a:stretch>
                  </pic:blipFill>
                  <pic:spPr>
                    <a:xfrm>
                      <a:off x="0" y="0"/>
                      <a:ext cx="5943600" cy="2806526"/>
                    </a:xfrm>
                    <a:prstGeom prst="rect">
                      <a:avLst/>
                    </a:prstGeom>
                    <a:ln/>
                  </pic:spPr>
                </pic:pic>
              </a:graphicData>
            </a:graphic>
          </wp:inline>
        </w:drawing>
      </w:r>
    </w:p>
    <w:p w14:paraId="72DA7741" w14:textId="77777777" w:rsidR="00747782" w:rsidRPr="00CC71EF" w:rsidRDefault="002D6236">
      <w:pPr>
        <w:rPr>
          <w:rFonts w:eastAsia="Times New Roman"/>
          <w:b/>
          <w:lang w:val="en-GB"/>
        </w:rPr>
      </w:pPr>
      <w:r w:rsidRPr="00CC71EF">
        <w:rPr>
          <w:rFonts w:eastAsia="Times New Roman"/>
          <w:b/>
          <w:noProof/>
          <w:lang w:val="en-GB" w:eastAsia="en-GB"/>
        </w:rPr>
        <w:drawing>
          <wp:inline distT="114300" distB="114300" distL="114300" distR="114300" wp14:anchorId="1BA659A1" wp14:editId="57C93C85">
            <wp:extent cx="5943600" cy="11303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943600" cy="1130300"/>
                    </a:xfrm>
                    <a:prstGeom prst="rect">
                      <a:avLst/>
                    </a:prstGeom>
                    <a:ln/>
                  </pic:spPr>
                </pic:pic>
              </a:graphicData>
            </a:graphic>
          </wp:inline>
        </w:drawing>
      </w:r>
    </w:p>
    <w:p w14:paraId="421DF8AA" w14:textId="77777777" w:rsidR="00747782" w:rsidRPr="00CC71EF" w:rsidRDefault="002D6236">
      <w:pPr>
        <w:jc w:val="center"/>
        <w:rPr>
          <w:rFonts w:eastAsia="Times New Roman"/>
          <w:b/>
          <w:lang w:val="en-GB"/>
        </w:rPr>
      </w:pPr>
      <w:r w:rsidRPr="00CC71EF">
        <w:rPr>
          <w:rFonts w:eastAsia="Times New Roman"/>
          <w:b/>
          <w:lang w:val="en-GB"/>
        </w:rPr>
        <w:t>Figure 3: Reason for use</w:t>
      </w:r>
    </w:p>
    <w:p w14:paraId="12D97BEF"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3C744210" w14:textId="77777777" w:rsidR="00747782" w:rsidRPr="00CC71EF" w:rsidRDefault="002D6236">
      <w:pPr>
        <w:rPr>
          <w:rFonts w:eastAsia="Times New Roman"/>
          <w:lang w:val="en-GB"/>
        </w:rPr>
      </w:pPr>
      <w:r w:rsidRPr="00CC71EF">
        <w:rPr>
          <w:rFonts w:eastAsia="Times New Roman"/>
          <w:lang w:val="en-GB"/>
        </w:rPr>
        <w:t xml:space="preserve">The above data reveals the purpose of use of VLE by the respondents. The majority of respondents, that is, 66.67 percent reveals that it is used as a source of important information while 40 percent of the respondents stated that VLE provides answers to their Moodle. </w:t>
      </w:r>
    </w:p>
    <w:p w14:paraId="5317292B" w14:textId="77777777" w:rsidR="00747782" w:rsidRPr="00CC71EF" w:rsidRDefault="002D6236">
      <w:pPr>
        <w:rPr>
          <w:rFonts w:eastAsia="Times New Roman"/>
          <w:lang w:val="en-GB"/>
        </w:rPr>
      </w:pPr>
      <w:r w:rsidRPr="00CC71EF">
        <w:rPr>
          <w:rFonts w:eastAsia="Times New Roman"/>
          <w:lang w:val="en-GB"/>
        </w:rPr>
        <w:t xml:space="preserve">Q4. </w:t>
      </w:r>
    </w:p>
    <w:p w14:paraId="3A9329CB"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5E239BA6" wp14:editId="17170746">
            <wp:extent cx="5943600" cy="343852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t="7672"/>
                    <a:stretch>
                      <a:fillRect/>
                    </a:stretch>
                  </pic:blipFill>
                  <pic:spPr>
                    <a:xfrm>
                      <a:off x="0" y="0"/>
                      <a:ext cx="5943600" cy="3438525"/>
                    </a:xfrm>
                    <a:prstGeom prst="rect">
                      <a:avLst/>
                    </a:prstGeom>
                    <a:ln/>
                  </pic:spPr>
                </pic:pic>
              </a:graphicData>
            </a:graphic>
          </wp:inline>
        </w:drawing>
      </w:r>
    </w:p>
    <w:p w14:paraId="3AB71C0D" w14:textId="43C16C08" w:rsidR="00747782" w:rsidRPr="00CC71EF" w:rsidRDefault="002D6236">
      <w:pPr>
        <w:jc w:val="center"/>
        <w:rPr>
          <w:rFonts w:eastAsia="Times New Roman"/>
          <w:b/>
          <w:lang w:val="en-GB"/>
        </w:rPr>
      </w:pPr>
      <w:r w:rsidRPr="00CC71EF">
        <w:rPr>
          <w:rFonts w:eastAsia="Times New Roman"/>
          <w:b/>
          <w:lang w:val="en-GB"/>
        </w:rPr>
        <w:t xml:space="preserve">Figure </w:t>
      </w:r>
      <w:r w:rsidR="00CC71EF" w:rsidRPr="00CC71EF">
        <w:rPr>
          <w:rFonts w:eastAsia="Times New Roman"/>
          <w:b/>
          <w:lang w:val="en-GB"/>
        </w:rPr>
        <w:t>4: Availability</w:t>
      </w:r>
      <w:r w:rsidRPr="00CC71EF">
        <w:rPr>
          <w:rFonts w:eastAsia="Times New Roman"/>
          <w:b/>
          <w:lang w:val="en-GB"/>
        </w:rPr>
        <w:t xml:space="preserve"> of information</w:t>
      </w:r>
    </w:p>
    <w:p w14:paraId="1DBBE741"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4CA37BDC" w14:textId="77777777" w:rsidR="00747782" w:rsidRPr="00CC71EF" w:rsidRDefault="002D6236">
      <w:pPr>
        <w:rPr>
          <w:rFonts w:eastAsia="Times New Roman"/>
          <w:lang w:val="en-GB"/>
        </w:rPr>
      </w:pPr>
      <w:r w:rsidRPr="00CC71EF">
        <w:rPr>
          <w:rFonts w:eastAsia="Times New Roman"/>
          <w:lang w:val="en-GB"/>
        </w:rPr>
        <w:t xml:space="preserve">The above survey question indicates the usefulness of Moodle in collecting information. The majority of the respondents, that is, 90 percent of respondents stated that they are able to gather information from Moodle depicting its effectiveness. However, about 10 percent revealed that they were unable to derive information from it. </w:t>
      </w:r>
    </w:p>
    <w:p w14:paraId="36D37932" w14:textId="77777777" w:rsidR="00747782" w:rsidRPr="00CC71EF" w:rsidRDefault="002D6236">
      <w:pPr>
        <w:rPr>
          <w:rFonts w:eastAsia="Times New Roman"/>
          <w:lang w:val="en-GB"/>
        </w:rPr>
      </w:pPr>
      <w:r w:rsidRPr="00CC71EF">
        <w:rPr>
          <w:rFonts w:eastAsia="Times New Roman"/>
          <w:lang w:val="en-GB"/>
        </w:rPr>
        <w:t>Q5.</w:t>
      </w:r>
    </w:p>
    <w:p w14:paraId="69DD3792" w14:textId="77777777" w:rsidR="00747782" w:rsidRPr="00CC71EF" w:rsidRDefault="00747782">
      <w:pPr>
        <w:rPr>
          <w:rFonts w:eastAsia="Times New Roman"/>
          <w:b/>
          <w:lang w:val="en-GB"/>
        </w:rPr>
      </w:pPr>
    </w:p>
    <w:p w14:paraId="66A9D605"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697EC558" wp14:editId="3F65B4A9">
            <wp:extent cx="5943600" cy="457200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t="5697"/>
                    <a:stretch>
                      <a:fillRect/>
                    </a:stretch>
                  </pic:blipFill>
                  <pic:spPr>
                    <a:xfrm>
                      <a:off x="0" y="0"/>
                      <a:ext cx="5943600" cy="4572000"/>
                    </a:xfrm>
                    <a:prstGeom prst="rect">
                      <a:avLst/>
                    </a:prstGeom>
                    <a:ln/>
                  </pic:spPr>
                </pic:pic>
              </a:graphicData>
            </a:graphic>
          </wp:inline>
        </w:drawing>
      </w:r>
    </w:p>
    <w:p w14:paraId="1C8472EF" w14:textId="77777777" w:rsidR="00747782" w:rsidRPr="00CC71EF" w:rsidRDefault="002D6236">
      <w:pPr>
        <w:jc w:val="center"/>
        <w:rPr>
          <w:rFonts w:eastAsia="Times New Roman"/>
          <w:b/>
          <w:lang w:val="en-GB"/>
        </w:rPr>
      </w:pPr>
      <w:r w:rsidRPr="00CC71EF">
        <w:rPr>
          <w:rFonts w:eastAsia="Times New Roman"/>
          <w:b/>
          <w:lang w:val="en-GB"/>
        </w:rPr>
        <w:t>Figure 5: Time spent on Moodle</w:t>
      </w:r>
    </w:p>
    <w:p w14:paraId="2039EAA1"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68EAF7FB" w14:textId="19213380" w:rsidR="00747782" w:rsidRPr="00CC71EF" w:rsidRDefault="002D6236">
      <w:pPr>
        <w:rPr>
          <w:rFonts w:eastAsia="Times New Roman"/>
          <w:lang w:val="en-GB"/>
        </w:rPr>
      </w:pPr>
      <w:r w:rsidRPr="00CC71EF">
        <w:rPr>
          <w:rFonts w:eastAsia="Times New Roman"/>
          <w:lang w:val="en-GB"/>
        </w:rPr>
        <w:t xml:space="preserve">The above analysis depicts the time spent by the respondents on Moodle. About 40 percent of the respondents stated that they spent two hours while another 40 percent </w:t>
      </w:r>
      <w:r w:rsidR="00CC71EF" w:rsidRPr="00CC71EF">
        <w:rPr>
          <w:rFonts w:eastAsia="Times New Roman"/>
          <w:lang w:val="en-GB"/>
        </w:rPr>
        <w:t>respondent</w:t>
      </w:r>
      <w:r w:rsidRPr="00CC71EF">
        <w:rPr>
          <w:rFonts w:eastAsia="Times New Roman"/>
          <w:lang w:val="en-GB"/>
        </w:rPr>
        <w:t xml:space="preserve"> stated they spent four hours on Moodle in a week. The remaining 20 percent of people provided equal responses to one hour and 6 hours respectively. </w:t>
      </w:r>
    </w:p>
    <w:p w14:paraId="19383BB1" w14:textId="77777777" w:rsidR="00747782" w:rsidRPr="00CC71EF" w:rsidRDefault="002D6236">
      <w:pPr>
        <w:rPr>
          <w:rFonts w:eastAsia="Times New Roman"/>
          <w:lang w:val="en-GB"/>
        </w:rPr>
      </w:pPr>
      <w:r w:rsidRPr="00CC71EF">
        <w:rPr>
          <w:rFonts w:eastAsia="Times New Roman"/>
          <w:lang w:val="en-GB"/>
        </w:rPr>
        <w:t>Q6.</w:t>
      </w:r>
    </w:p>
    <w:p w14:paraId="1D56B12C" w14:textId="77777777" w:rsidR="00747782" w:rsidRPr="00CC71EF" w:rsidRDefault="00747782">
      <w:pPr>
        <w:rPr>
          <w:rFonts w:eastAsia="Times New Roman"/>
          <w:b/>
          <w:lang w:val="en-GB"/>
        </w:rPr>
      </w:pPr>
    </w:p>
    <w:p w14:paraId="21D79D7C"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3BD07C41" wp14:editId="483BA0AE">
            <wp:extent cx="5943600" cy="34575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t="7161"/>
                    <a:stretch>
                      <a:fillRect/>
                    </a:stretch>
                  </pic:blipFill>
                  <pic:spPr>
                    <a:xfrm>
                      <a:off x="0" y="0"/>
                      <a:ext cx="5943600" cy="3457575"/>
                    </a:xfrm>
                    <a:prstGeom prst="rect">
                      <a:avLst/>
                    </a:prstGeom>
                    <a:ln/>
                  </pic:spPr>
                </pic:pic>
              </a:graphicData>
            </a:graphic>
          </wp:inline>
        </w:drawing>
      </w:r>
    </w:p>
    <w:p w14:paraId="67C14FDF" w14:textId="77777777" w:rsidR="00747782" w:rsidRPr="00CC71EF" w:rsidRDefault="002D6236">
      <w:pPr>
        <w:jc w:val="center"/>
        <w:rPr>
          <w:rFonts w:eastAsia="Times New Roman"/>
          <w:b/>
          <w:lang w:val="en-GB"/>
        </w:rPr>
      </w:pPr>
      <w:r w:rsidRPr="00CC71EF">
        <w:rPr>
          <w:rFonts w:eastAsia="Times New Roman"/>
          <w:b/>
          <w:lang w:val="en-GB"/>
        </w:rPr>
        <w:t>Figure 6: Learning Style</w:t>
      </w:r>
    </w:p>
    <w:p w14:paraId="7E221631"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7CBA637D" w14:textId="77777777" w:rsidR="00747782" w:rsidRPr="00CC71EF" w:rsidRDefault="002D6236">
      <w:pPr>
        <w:rPr>
          <w:rFonts w:eastAsia="Times New Roman"/>
          <w:lang w:val="en-GB"/>
        </w:rPr>
      </w:pPr>
      <w:r w:rsidRPr="00CC71EF">
        <w:rPr>
          <w:rFonts w:eastAsia="Times New Roman"/>
          <w:lang w:val="en-GB"/>
        </w:rPr>
        <w:t xml:space="preserve">In the above figure it can be observed that most of the students have responded that their learning styles are reading style. Most of the students prefer learning through reading methods. It can be observed that 53.3 percent prefers reading methods. On the other hand, 46.67 per cent prefers writing styles. </w:t>
      </w:r>
    </w:p>
    <w:p w14:paraId="15879ED6" w14:textId="77777777" w:rsidR="00747782" w:rsidRPr="00CC71EF" w:rsidRDefault="002D6236">
      <w:pPr>
        <w:rPr>
          <w:rFonts w:eastAsia="Times New Roman"/>
          <w:lang w:val="en-GB"/>
        </w:rPr>
      </w:pPr>
      <w:r w:rsidRPr="00CC71EF">
        <w:rPr>
          <w:rFonts w:eastAsia="Times New Roman"/>
          <w:lang w:val="en-GB"/>
        </w:rPr>
        <w:t>Q7.</w:t>
      </w:r>
    </w:p>
    <w:p w14:paraId="0EE524ED"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32900F99" wp14:editId="5BB338FF">
            <wp:extent cx="5943600" cy="389572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t="6833"/>
                    <a:stretch>
                      <a:fillRect/>
                    </a:stretch>
                  </pic:blipFill>
                  <pic:spPr>
                    <a:xfrm>
                      <a:off x="0" y="0"/>
                      <a:ext cx="5943600" cy="3895725"/>
                    </a:xfrm>
                    <a:prstGeom prst="rect">
                      <a:avLst/>
                    </a:prstGeom>
                    <a:ln/>
                  </pic:spPr>
                </pic:pic>
              </a:graphicData>
            </a:graphic>
          </wp:inline>
        </w:drawing>
      </w:r>
    </w:p>
    <w:p w14:paraId="07C65FE2" w14:textId="77777777" w:rsidR="00747782" w:rsidRPr="00CC71EF" w:rsidRDefault="002D6236">
      <w:pPr>
        <w:jc w:val="center"/>
        <w:rPr>
          <w:rFonts w:eastAsia="Times New Roman"/>
          <w:b/>
          <w:lang w:val="en-GB"/>
        </w:rPr>
      </w:pPr>
      <w:r w:rsidRPr="00CC71EF">
        <w:rPr>
          <w:rFonts w:eastAsia="Times New Roman"/>
          <w:b/>
          <w:lang w:val="en-GB"/>
        </w:rPr>
        <w:t>Figure 7: Device used</w:t>
      </w:r>
    </w:p>
    <w:p w14:paraId="60591506"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548882A9" w14:textId="69ED0D0D" w:rsidR="00747782" w:rsidRPr="00CC71EF" w:rsidRDefault="002D6236">
      <w:pPr>
        <w:rPr>
          <w:rFonts w:eastAsia="Times New Roman"/>
          <w:lang w:val="en-GB"/>
        </w:rPr>
      </w:pPr>
      <w:r w:rsidRPr="00CC71EF">
        <w:rPr>
          <w:rFonts w:eastAsia="Times New Roman"/>
          <w:lang w:val="en-GB"/>
        </w:rPr>
        <w:t xml:space="preserve">The students were asked questions about what devices they use in order to join a </w:t>
      </w:r>
      <w:r w:rsidR="00CC71EF" w:rsidRPr="00CC71EF">
        <w:rPr>
          <w:rFonts w:eastAsia="Times New Roman"/>
          <w:lang w:val="en-GB"/>
        </w:rPr>
        <w:t>virtual learning environment</w:t>
      </w:r>
      <w:r w:rsidRPr="00CC71EF">
        <w:rPr>
          <w:rFonts w:eastAsia="Times New Roman"/>
          <w:lang w:val="en-GB"/>
        </w:rPr>
        <w:t xml:space="preserve">. It has been observed that the majority of the students responded that they use laptops for joining a virtual learning environment. </w:t>
      </w:r>
      <w:r w:rsidR="00CC71EF" w:rsidRPr="00CC71EF">
        <w:rPr>
          <w:rFonts w:eastAsia="Times New Roman"/>
          <w:lang w:val="en-GB"/>
        </w:rPr>
        <w:t>It can</w:t>
      </w:r>
      <w:r w:rsidRPr="00CC71EF">
        <w:rPr>
          <w:rFonts w:eastAsia="Times New Roman"/>
          <w:lang w:val="en-GB"/>
        </w:rPr>
        <w:t xml:space="preserve"> be </w:t>
      </w:r>
      <w:r w:rsidR="00CC71EF" w:rsidRPr="00CC71EF">
        <w:rPr>
          <w:rFonts w:eastAsia="Times New Roman"/>
          <w:lang w:val="en-GB"/>
        </w:rPr>
        <w:t>observed from</w:t>
      </w:r>
      <w:r w:rsidRPr="00CC71EF">
        <w:rPr>
          <w:rFonts w:eastAsia="Times New Roman"/>
          <w:lang w:val="en-GB"/>
        </w:rPr>
        <w:t xml:space="preserve"> the above figure that 70 per cent of students prefer to use their </w:t>
      </w:r>
      <w:r w:rsidR="00CC71EF" w:rsidRPr="00CC71EF">
        <w:rPr>
          <w:rFonts w:eastAsia="Times New Roman"/>
          <w:lang w:val="en-GB"/>
        </w:rPr>
        <w:t>laptop to</w:t>
      </w:r>
      <w:r w:rsidRPr="00CC71EF">
        <w:rPr>
          <w:rFonts w:eastAsia="Times New Roman"/>
          <w:lang w:val="en-GB"/>
        </w:rPr>
        <w:t xml:space="preserve"> join VLE. On the other </w:t>
      </w:r>
      <w:r w:rsidR="00CC71EF" w:rsidRPr="00CC71EF">
        <w:rPr>
          <w:rFonts w:eastAsia="Times New Roman"/>
          <w:lang w:val="en-GB"/>
        </w:rPr>
        <w:t>hand,</w:t>
      </w:r>
      <w:r w:rsidRPr="00CC71EF">
        <w:rPr>
          <w:rFonts w:eastAsia="Times New Roman"/>
          <w:lang w:val="en-GB"/>
        </w:rPr>
        <w:t xml:space="preserve"> it </w:t>
      </w:r>
      <w:r w:rsidR="00CC71EF" w:rsidRPr="00CC71EF">
        <w:rPr>
          <w:rFonts w:eastAsia="Times New Roman"/>
          <w:lang w:val="en-GB"/>
        </w:rPr>
        <w:t>can be</w:t>
      </w:r>
      <w:r w:rsidRPr="00CC71EF">
        <w:rPr>
          <w:rFonts w:eastAsia="Times New Roman"/>
          <w:lang w:val="en-GB"/>
        </w:rPr>
        <w:t xml:space="preserve"> observed that 30 per </w:t>
      </w:r>
      <w:proofErr w:type="spellStart"/>
      <w:r w:rsidRPr="00CC71EF">
        <w:rPr>
          <w:rFonts w:eastAsia="Times New Roman"/>
          <w:lang w:val="en-GB"/>
        </w:rPr>
        <w:t>ebt</w:t>
      </w:r>
      <w:proofErr w:type="spellEnd"/>
      <w:r w:rsidRPr="00CC71EF">
        <w:rPr>
          <w:rFonts w:eastAsia="Times New Roman"/>
          <w:lang w:val="en-GB"/>
        </w:rPr>
        <w:t xml:space="preserve"> prefer to use their mobile phone in </w:t>
      </w:r>
      <w:r w:rsidR="00CC71EF" w:rsidRPr="00CC71EF">
        <w:rPr>
          <w:rFonts w:eastAsia="Times New Roman"/>
          <w:lang w:val="en-GB"/>
        </w:rPr>
        <w:t>order to</w:t>
      </w:r>
      <w:r w:rsidRPr="00CC71EF">
        <w:rPr>
          <w:rFonts w:eastAsia="Times New Roman"/>
          <w:lang w:val="en-GB"/>
        </w:rPr>
        <w:t xml:space="preserve"> join a </w:t>
      </w:r>
      <w:r w:rsidR="00CC71EF" w:rsidRPr="00CC71EF">
        <w:rPr>
          <w:rFonts w:eastAsia="Times New Roman"/>
          <w:lang w:val="en-GB"/>
        </w:rPr>
        <w:t>virtual learning</w:t>
      </w:r>
      <w:r w:rsidRPr="00CC71EF">
        <w:rPr>
          <w:rFonts w:eastAsia="Times New Roman"/>
          <w:lang w:val="en-GB"/>
        </w:rPr>
        <w:t xml:space="preserve"> environment.</w:t>
      </w:r>
    </w:p>
    <w:p w14:paraId="1409746D" w14:textId="77777777" w:rsidR="00747782" w:rsidRPr="00CC71EF" w:rsidRDefault="002D6236">
      <w:pPr>
        <w:rPr>
          <w:rFonts w:eastAsia="Times New Roman"/>
          <w:lang w:val="en-GB"/>
        </w:rPr>
      </w:pPr>
      <w:r w:rsidRPr="00CC71EF">
        <w:rPr>
          <w:rFonts w:eastAsia="Times New Roman"/>
          <w:lang w:val="en-GB"/>
        </w:rPr>
        <w:t>Q8.</w:t>
      </w:r>
    </w:p>
    <w:p w14:paraId="49C423B5"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059E755E" wp14:editId="2B094BC0">
            <wp:extent cx="5943600" cy="382905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t="8636"/>
                    <a:stretch>
                      <a:fillRect/>
                    </a:stretch>
                  </pic:blipFill>
                  <pic:spPr>
                    <a:xfrm>
                      <a:off x="0" y="0"/>
                      <a:ext cx="5943600" cy="3829050"/>
                    </a:xfrm>
                    <a:prstGeom prst="rect">
                      <a:avLst/>
                    </a:prstGeom>
                    <a:ln/>
                  </pic:spPr>
                </pic:pic>
              </a:graphicData>
            </a:graphic>
          </wp:inline>
        </w:drawing>
      </w:r>
    </w:p>
    <w:p w14:paraId="049AB3BE" w14:textId="77777777" w:rsidR="00747782" w:rsidRPr="00CC71EF" w:rsidRDefault="002D6236">
      <w:pPr>
        <w:jc w:val="center"/>
        <w:rPr>
          <w:rFonts w:eastAsia="Times New Roman"/>
          <w:b/>
          <w:lang w:val="en-GB"/>
        </w:rPr>
      </w:pPr>
      <w:r w:rsidRPr="00CC71EF">
        <w:rPr>
          <w:rFonts w:eastAsia="Times New Roman"/>
          <w:b/>
          <w:lang w:val="en-GB"/>
        </w:rPr>
        <w:t>Figure 8: Recommendations given on searchability</w:t>
      </w:r>
    </w:p>
    <w:p w14:paraId="3DEE4376"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789ECB9F" w14:textId="58508D2A" w:rsidR="00747782" w:rsidRPr="00CC71EF" w:rsidRDefault="002D6236">
      <w:pPr>
        <w:rPr>
          <w:rFonts w:eastAsia="Times New Roman"/>
          <w:lang w:val="en-GB"/>
        </w:rPr>
      </w:pPr>
      <w:r w:rsidRPr="00CC71EF">
        <w:rPr>
          <w:rFonts w:eastAsia="Times New Roman"/>
          <w:lang w:val="en-GB"/>
        </w:rPr>
        <w:t xml:space="preserve">The students were asked for some recommendations about their virtual learning environment that what they want </w:t>
      </w:r>
      <w:r w:rsidR="00CC71EF" w:rsidRPr="00CC71EF">
        <w:rPr>
          <w:rFonts w:eastAsia="Times New Roman"/>
          <w:lang w:val="en-GB"/>
        </w:rPr>
        <w:t>their VLE</w:t>
      </w:r>
      <w:r w:rsidRPr="00CC71EF">
        <w:rPr>
          <w:rFonts w:eastAsia="Times New Roman"/>
          <w:lang w:val="en-GB"/>
        </w:rPr>
        <w:t xml:space="preserve"> </w:t>
      </w:r>
      <w:r w:rsidR="00CC71EF" w:rsidRPr="00CC71EF">
        <w:rPr>
          <w:rFonts w:eastAsia="Times New Roman"/>
          <w:lang w:val="en-GB"/>
        </w:rPr>
        <w:t>should have</w:t>
      </w:r>
      <w:r w:rsidRPr="00CC71EF">
        <w:rPr>
          <w:rFonts w:eastAsia="Times New Roman"/>
          <w:lang w:val="en-GB"/>
        </w:rPr>
        <w:t xml:space="preserve">. It can be observed that the majority of the students have recommended that their </w:t>
      </w:r>
      <w:r w:rsidR="00CC71EF" w:rsidRPr="00CC71EF">
        <w:rPr>
          <w:rFonts w:eastAsia="Times New Roman"/>
          <w:lang w:val="en-GB"/>
        </w:rPr>
        <w:t>virtual learning environment should</w:t>
      </w:r>
      <w:r w:rsidRPr="00CC71EF">
        <w:rPr>
          <w:rFonts w:eastAsia="Times New Roman"/>
          <w:lang w:val="en-GB"/>
        </w:rPr>
        <w:t xml:space="preserve"> have the ability to search. It can be </w:t>
      </w:r>
      <w:r w:rsidR="00CC71EF" w:rsidRPr="00CC71EF">
        <w:rPr>
          <w:rFonts w:eastAsia="Times New Roman"/>
          <w:lang w:val="en-GB"/>
        </w:rPr>
        <w:t>observed that</w:t>
      </w:r>
      <w:r w:rsidRPr="00CC71EF">
        <w:rPr>
          <w:rFonts w:eastAsia="Times New Roman"/>
          <w:lang w:val="en-GB"/>
        </w:rPr>
        <w:t xml:space="preserve"> 63.33 per cent of students have responded that it should have searchability so that they can search </w:t>
      </w:r>
      <w:r w:rsidR="00CC71EF" w:rsidRPr="00CC71EF">
        <w:rPr>
          <w:rFonts w:eastAsia="Times New Roman"/>
          <w:lang w:val="en-GB"/>
        </w:rPr>
        <w:t>important information</w:t>
      </w:r>
      <w:r w:rsidRPr="00CC71EF">
        <w:rPr>
          <w:rFonts w:eastAsia="Times New Roman"/>
          <w:lang w:val="en-GB"/>
        </w:rPr>
        <w:t xml:space="preserve"> within VLE. On the other hand, it can be observed that 23.33 percent of people have replied in favour of work offline.</w:t>
      </w:r>
    </w:p>
    <w:p w14:paraId="7EF69715" w14:textId="77777777" w:rsidR="00747782" w:rsidRPr="00CC71EF" w:rsidRDefault="002D6236">
      <w:pPr>
        <w:rPr>
          <w:rFonts w:eastAsia="Times New Roman"/>
          <w:lang w:val="en-GB"/>
        </w:rPr>
      </w:pPr>
      <w:r w:rsidRPr="00CC71EF">
        <w:rPr>
          <w:rFonts w:eastAsia="Times New Roman"/>
          <w:lang w:val="en-GB"/>
        </w:rPr>
        <w:t xml:space="preserve">Q9. </w:t>
      </w:r>
    </w:p>
    <w:p w14:paraId="550EF870" w14:textId="77777777" w:rsidR="00747782" w:rsidRPr="00CC71EF" w:rsidRDefault="002D6236">
      <w:pPr>
        <w:rPr>
          <w:rFonts w:eastAsia="Times New Roman"/>
          <w:b/>
          <w:lang w:val="en-GB"/>
        </w:rPr>
      </w:pPr>
      <w:r w:rsidRPr="00CC71EF">
        <w:rPr>
          <w:rFonts w:eastAsia="Times New Roman"/>
          <w:b/>
          <w:noProof/>
          <w:lang w:val="en-GB" w:eastAsia="en-GB"/>
        </w:rPr>
        <w:lastRenderedPageBreak/>
        <w:drawing>
          <wp:inline distT="114300" distB="114300" distL="114300" distR="114300" wp14:anchorId="1EABCBDC" wp14:editId="3FB878DC">
            <wp:extent cx="5943600" cy="348615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t="9181"/>
                    <a:stretch>
                      <a:fillRect/>
                    </a:stretch>
                  </pic:blipFill>
                  <pic:spPr>
                    <a:xfrm>
                      <a:off x="0" y="0"/>
                      <a:ext cx="5943600" cy="3486150"/>
                    </a:xfrm>
                    <a:prstGeom prst="rect">
                      <a:avLst/>
                    </a:prstGeom>
                    <a:ln/>
                  </pic:spPr>
                </pic:pic>
              </a:graphicData>
            </a:graphic>
          </wp:inline>
        </w:drawing>
      </w:r>
    </w:p>
    <w:p w14:paraId="3A5DCB9C" w14:textId="77777777" w:rsidR="00747782" w:rsidRPr="00CC71EF" w:rsidRDefault="002D6236">
      <w:pPr>
        <w:jc w:val="center"/>
        <w:rPr>
          <w:rFonts w:eastAsia="Times New Roman"/>
          <w:b/>
          <w:lang w:val="en-GB"/>
        </w:rPr>
      </w:pPr>
      <w:r w:rsidRPr="00CC71EF">
        <w:rPr>
          <w:rFonts w:eastAsia="Times New Roman"/>
          <w:b/>
          <w:lang w:val="en-GB"/>
        </w:rPr>
        <w:t xml:space="preserve">Figure 9: </w:t>
      </w:r>
      <w:proofErr w:type="spellStart"/>
      <w:r w:rsidRPr="00CC71EF">
        <w:rPr>
          <w:rFonts w:eastAsia="Times New Roman"/>
          <w:b/>
          <w:lang w:val="en-GB"/>
        </w:rPr>
        <w:t>Favorability</w:t>
      </w:r>
      <w:proofErr w:type="spellEnd"/>
      <w:r w:rsidRPr="00CC71EF">
        <w:rPr>
          <w:rFonts w:eastAsia="Times New Roman"/>
          <w:b/>
          <w:lang w:val="en-GB"/>
        </w:rPr>
        <w:t xml:space="preserve"> of recommendation</w:t>
      </w:r>
    </w:p>
    <w:p w14:paraId="3B59013B"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6090FAF1" w14:textId="3B32037D" w:rsidR="00747782" w:rsidRPr="00CC71EF" w:rsidRDefault="002D6236">
      <w:pPr>
        <w:rPr>
          <w:rFonts w:eastAsia="Times New Roman"/>
          <w:lang w:val="en-GB"/>
        </w:rPr>
      </w:pPr>
      <w:r w:rsidRPr="00CC71EF">
        <w:rPr>
          <w:rFonts w:eastAsia="Times New Roman"/>
          <w:lang w:val="en-GB"/>
        </w:rPr>
        <w:t xml:space="preserve">Students were asked whether they would be recommending a Virtual learning environment to others or not.  All of the students have responded that they will definitely recommend others about using a </w:t>
      </w:r>
      <w:r w:rsidR="00CC71EF" w:rsidRPr="00CC71EF">
        <w:rPr>
          <w:rFonts w:eastAsia="Times New Roman"/>
          <w:lang w:val="en-GB"/>
        </w:rPr>
        <w:t>Virtual learning environment</w:t>
      </w:r>
      <w:r w:rsidRPr="00CC71EF">
        <w:rPr>
          <w:rFonts w:eastAsia="Times New Roman"/>
          <w:lang w:val="en-GB"/>
        </w:rPr>
        <w:t xml:space="preserve"> as they have got facilitated with the tool. It can be observed that all 100 percent students have responded positively to recommending others.</w:t>
      </w:r>
    </w:p>
    <w:p w14:paraId="34F7C678" w14:textId="77777777" w:rsidR="00747782" w:rsidRPr="00CC71EF" w:rsidRDefault="002D6236">
      <w:pPr>
        <w:rPr>
          <w:rFonts w:eastAsia="Times New Roman"/>
          <w:lang w:val="en-GB"/>
        </w:rPr>
      </w:pPr>
      <w:r w:rsidRPr="00CC71EF">
        <w:rPr>
          <w:rFonts w:eastAsia="Times New Roman"/>
          <w:lang w:val="en-GB"/>
        </w:rPr>
        <w:t xml:space="preserve">Q10. </w:t>
      </w:r>
    </w:p>
    <w:p w14:paraId="2085B80C" w14:textId="77777777" w:rsidR="00747782" w:rsidRPr="00CC71EF" w:rsidRDefault="002D6236">
      <w:pPr>
        <w:rPr>
          <w:rFonts w:eastAsia="Times New Roman"/>
          <w:b/>
          <w:lang w:val="en-GB"/>
        </w:rPr>
      </w:pPr>
      <w:r w:rsidRPr="00CC71EF">
        <w:rPr>
          <w:rFonts w:eastAsia="Times New Roman"/>
          <w:b/>
          <w:noProof/>
          <w:lang w:val="en-GB" w:eastAsia="en-GB"/>
        </w:rPr>
        <w:drawing>
          <wp:inline distT="114300" distB="114300" distL="114300" distR="114300" wp14:anchorId="230163C5" wp14:editId="075D39DD">
            <wp:extent cx="5943600" cy="287320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t="9955"/>
                    <a:stretch>
                      <a:fillRect/>
                    </a:stretch>
                  </pic:blipFill>
                  <pic:spPr>
                    <a:xfrm>
                      <a:off x="0" y="0"/>
                      <a:ext cx="5943600" cy="2873201"/>
                    </a:xfrm>
                    <a:prstGeom prst="rect">
                      <a:avLst/>
                    </a:prstGeom>
                    <a:ln/>
                  </pic:spPr>
                </pic:pic>
              </a:graphicData>
            </a:graphic>
          </wp:inline>
        </w:drawing>
      </w:r>
    </w:p>
    <w:p w14:paraId="44F25EA7" w14:textId="77777777" w:rsidR="00747782" w:rsidRPr="00CC71EF" w:rsidRDefault="002D6236">
      <w:pPr>
        <w:jc w:val="center"/>
        <w:rPr>
          <w:rFonts w:eastAsia="Times New Roman"/>
          <w:b/>
          <w:lang w:val="en-GB"/>
        </w:rPr>
      </w:pPr>
      <w:r w:rsidRPr="00CC71EF">
        <w:rPr>
          <w:rFonts w:eastAsia="Times New Roman"/>
          <w:b/>
          <w:lang w:val="en-GB"/>
        </w:rPr>
        <w:lastRenderedPageBreak/>
        <w:t>Figure 10: Moodle ratings</w:t>
      </w:r>
    </w:p>
    <w:p w14:paraId="212612A6" w14:textId="77777777" w:rsidR="00747782" w:rsidRPr="00CC71EF" w:rsidRDefault="002D6236">
      <w:pPr>
        <w:jc w:val="center"/>
        <w:rPr>
          <w:rFonts w:eastAsia="Times New Roman"/>
          <w:lang w:val="en-GB"/>
        </w:rPr>
      </w:pPr>
      <w:r w:rsidRPr="00CC71EF">
        <w:rPr>
          <w:rFonts w:eastAsia="Times New Roman"/>
          <w:lang w:val="en-GB"/>
        </w:rPr>
        <w:t>(Source: Survey monkey, 2021)</w:t>
      </w:r>
    </w:p>
    <w:p w14:paraId="4CA625F2" w14:textId="48936BA6" w:rsidR="00747782" w:rsidRPr="00CC71EF" w:rsidRDefault="002D6236">
      <w:pPr>
        <w:rPr>
          <w:rFonts w:eastAsia="Times New Roman"/>
          <w:b/>
          <w:lang w:val="en-GB"/>
        </w:rPr>
      </w:pPr>
      <w:r w:rsidRPr="00CC71EF">
        <w:rPr>
          <w:rFonts w:eastAsia="Times New Roman"/>
          <w:lang w:val="en-GB"/>
        </w:rPr>
        <w:t xml:space="preserve">Students were asked to rate Moodle. Most of the students have rated Moodle with higher ratings as the students are using it and are finding it effective for their learning in a </w:t>
      </w:r>
      <w:r w:rsidR="00CC71EF" w:rsidRPr="00CC71EF">
        <w:rPr>
          <w:rFonts w:eastAsia="Times New Roman"/>
          <w:lang w:val="en-GB"/>
        </w:rPr>
        <w:t>significant manner</w:t>
      </w:r>
      <w:r w:rsidRPr="00CC71EF">
        <w:rPr>
          <w:rFonts w:eastAsia="Times New Roman"/>
          <w:lang w:val="en-GB"/>
        </w:rPr>
        <w:t xml:space="preserve">. The rating </w:t>
      </w:r>
      <w:proofErr w:type="spellStart"/>
      <w:r w:rsidRPr="00CC71EF">
        <w:rPr>
          <w:rFonts w:eastAsia="Times New Roman"/>
          <w:lang w:val="en-GB"/>
        </w:rPr>
        <w:t>moodle</w:t>
      </w:r>
      <w:proofErr w:type="spellEnd"/>
      <w:r w:rsidRPr="00CC71EF">
        <w:rPr>
          <w:rFonts w:eastAsia="Times New Roman"/>
          <w:lang w:val="en-GB"/>
        </w:rPr>
        <w:t xml:space="preserve"> has received is 4.4 per cent. </w:t>
      </w:r>
    </w:p>
    <w:p w14:paraId="1D0AA53C" w14:textId="77777777" w:rsidR="00747782" w:rsidRPr="00CC71EF" w:rsidRDefault="002D6236">
      <w:pPr>
        <w:rPr>
          <w:rFonts w:eastAsia="Times New Roman"/>
          <w:b/>
          <w:lang w:val="en-GB"/>
        </w:rPr>
      </w:pPr>
      <w:r w:rsidRPr="00CC71EF">
        <w:rPr>
          <w:rFonts w:eastAsia="Times New Roman"/>
          <w:b/>
          <w:lang w:val="en-GB"/>
        </w:rPr>
        <w:t>Secondary Data Analysis</w:t>
      </w:r>
    </w:p>
    <w:p w14:paraId="3C71ACFD" w14:textId="77777777" w:rsidR="00747782" w:rsidRPr="00CC71EF" w:rsidRDefault="002D6236">
      <w:pPr>
        <w:jc w:val="center"/>
        <w:rPr>
          <w:rFonts w:eastAsia="Times New Roman"/>
          <w:b/>
          <w:lang w:val="en-GB"/>
        </w:rPr>
      </w:pPr>
      <w:r w:rsidRPr="00CC71EF">
        <w:rPr>
          <w:rFonts w:eastAsia="Times New Roman"/>
          <w:b/>
          <w:noProof/>
          <w:lang w:val="en-GB" w:eastAsia="en-GB"/>
        </w:rPr>
        <w:drawing>
          <wp:inline distT="114300" distB="114300" distL="114300" distR="114300" wp14:anchorId="1E8176BB" wp14:editId="67B4942F">
            <wp:extent cx="5114925" cy="23812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114925" cy="2381250"/>
                    </a:xfrm>
                    <a:prstGeom prst="rect">
                      <a:avLst/>
                    </a:prstGeom>
                    <a:ln/>
                  </pic:spPr>
                </pic:pic>
              </a:graphicData>
            </a:graphic>
          </wp:inline>
        </w:drawing>
      </w:r>
    </w:p>
    <w:p w14:paraId="7006369B" w14:textId="5A9588CF" w:rsidR="00747782" w:rsidRPr="00CC71EF" w:rsidRDefault="002D6236" w:rsidP="00CC71EF">
      <w:pPr>
        <w:jc w:val="center"/>
        <w:rPr>
          <w:rFonts w:eastAsia="Times New Roman"/>
          <w:b/>
          <w:lang w:val="en-GB"/>
        </w:rPr>
      </w:pPr>
      <w:r w:rsidRPr="00CC71EF">
        <w:rPr>
          <w:rFonts w:eastAsia="Times New Roman"/>
          <w:b/>
          <w:lang w:val="en-GB"/>
        </w:rPr>
        <w:t xml:space="preserve">Figure 11: The evaluation of students </w:t>
      </w:r>
      <w:proofErr w:type="spellStart"/>
      <w:r w:rsidRPr="00CC71EF">
        <w:rPr>
          <w:rFonts w:eastAsia="Times New Roman"/>
          <w:b/>
          <w:lang w:val="en-GB"/>
        </w:rPr>
        <w:t>moodle</w:t>
      </w:r>
      <w:proofErr w:type="spellEnd"/>
      <w:r w:rsidRPr="00CC71EF">
        <w:rPr>
          <w:rFonts w:eastAsia="Times New Roman"/>
          <w:b/>
          <w:lang w:val="en-GB"/>
        </w:rPr>
        <w:t xml:space="preserve"> as an English language learning environment</w:t>
      </w:r>
    </w:p>
    <w:p w14:paraId="3969CA33" w14:textId="77777777" w:rsidR="00747782" w:rsidRPr="00CC71EF" w:rsidRDefault="002D6236">
      <w:pPr>
        <w:jc w:val="center"/>
        <w:rPr>
          <w:rFonts w:eastAsia="Times New Roman"/>
          <w:lang w:val="en-GB"/>
        </w:rPr>
      </w:pPr>
      <w:r w:rsidRPr="00CC71EF">
        <w:rPr>
          <w:rFonts w:eastAsia="Times New Roman"/>
          <w:lang w:val="en-GB"/>
        </w:rPr>
        <w:t xml:space="preserve">(Source: </w:t>
      </w:r>
      <w:proofErr w:type="spellStart"/>
      <w:r w:rsidRPr="00CC71EF">
        <w:rPr>
          <w:rFonts w:eastAsia="Times New Roman"/>
          <w:lang w:val="en-GB"/>
        </w:rPr>
        <w:t>Gulbinskienė</w:t>
      </w:r>
      <w:proofErr w:type="spellEnd"/>
      <w:r w:rsidRPr="00CC71EF">
        <w:rPr>
          <w:rFonts w:eastAsia="Times New Roman"/>
          <w:lang w:val="en-GB"/>
        </w:rPr>
        <w:t xml:space="preserve">, </w:t>
      </w:r>
      <w:proofErr w:type="spellStart"/>
      <w:r w:rsidRPr="00CC71EF">
        <w:rPr>
          <w:rFonts w:eastAsia="Times New Roman"/>
          <w:lang w:val="en-GB"/>
        </w:rPr>
        <w:t>Masoodi</w:t>
      </w:r>
      <w:proofErr w:type="spellEnd"/>
      <w:r w:rsidRPr="00CC71EF">
        <w:rPr>
          <w:rFonts w:eastAsia="Times New Roman"/>
          <w:lang w:val="en-GB"/>
        </w:rPr>
        <w:t xml:space="preserve"> and </w:t>
      </w:r>
      <w:proofErr w:type="spellStart"/>
      <w:r w:rsidRPr="00CC71EF">
        <w:rPr>
          <w:rFonts w:eastAsia="Times New Roman"/>
          <w:lang w:val="en-GB"/>
        </w:rPr>
        <w:t>Šliogerienė</w:t>
      </w:r>
      <w:proofErr w:type="spellEnd"/>
      <w:r w:rsidRPr="00CC71EF">
        <w:rPr>
          <w:rFonts w:eastAsia="Times New Roman"/>
          <w:lang w:val="en-GB"/>
        </w:rPr>
        <w:t>, 2017)</w:t>
      </w:r>
    </w:p>
    <w:p w14:paraId="2A7EE3F7" w14:textId="14E6FB36" w:rsidR="00747782" w:rsidRPr="00CC71EF" w:rsidRDefault="002D6236">
      <w:pPr>
        <w:rPr>
          <w:rFonts w:eastAsia="Times New Roman"/>
          <w:lang w:val="en-GB"/>
        </w:rPr>
      </w:pPr>
      <w:r w:rsidRPr="00CC71EF">
        <w:rPr>
          <w:rFonts w:eastAsia="Times New Roman"/>
          <w:lang w:val="en-GB"/>
        </w:rPr>
        <w:t xml:space="preserve">Online Learning in the wake of Covid 19 has been one of the essential parts of the student for acquiring knowledge. </w:t>
      </w:r>
      <w:proofErr w:type="spellStart"/>
      <w:r w:rsidR="00CC71EF" w:rsidRPr="00CC71EF">
        <w:rPr>
          <w:rFonts w:eastAsia="Times New Roman"/>
          <w:lang w:val="en-GB"/>
        </w:rPr>
        <w:t>M</w:t>
      </w:r>
      <w:r w:rsidR="00CC71EF">
        <w:rPr>
          <w:rFonts w:eastAsia="Times New Roman"/>
          <w:lang w:val="en-GB"/>
        </w:rPr>
        <w:t>oo</w:t>
      </w:r>
      <w:r w:rsidR="00CC71EF" w:rsidRPr="00CC71EF">
        <w:rPr>
          <w:rFonts w:eastAsia="Times New Roman"/>
          <w:lang w:val="en-GB"/>
        </w:rPr>
        <w:t>ddle</w:t>
      </w:r>
      <w:proofErr w:type="spellEnd"/>
      <w:r w:rsidRPr="00CC71EF">
        <w:rPr>
          <w:rFonts w:eastAsia="Times New Roman"/>
          <w:lang w:val="en-GB"/>
        </w:rPr>
        <w:t xml:space="preserve"> has been </w:t>
      </w:r>
      <w:r w:rsidR="00CC71EF" w:rsidRPr="00CC71EF">
        <w:rPr>
          <w:rFonts w:eastAsia="Times New Roman"/>
          <w:lang w:val="en-GB"/>
        </w:rPr>
        <w:t>one of</w:t>
      </w:r>
      <w:r w:rsidRPr="00CC71EF">
        <w:rPr>
          <w:rFonts w:eastAsia="Times New Roman"/>
          <w:lang w:val="en-GB"/>
        </w:rPr>
        <w:t xml:space="preserve"> the important parts for the students as they are </w:t>
      </w:r>
      <w:r w:rsidR="00CC71EF" w:rsidRPr="00CC71EF">
        <w:rPr>
          <w:rFonts w:eastAsia="Times New Roman"/>
          <w:lang w:val="en-GB"/>
        </w:rPr>
        <w:t>open-source</w:t>
      </w:r>
      <w:r w:rsidRPr="00CC71EF">
        <w:rPr>
          <w:rFonts w:eastAsia="Times New Roman"/>
          <w:lang w:val="en-GB"/>
        </w:rPr>
        <w:t xml:space="preserve"> learning management. The above figure demonstrates the evaluation of </w:t>
      </w:r>
      <w:r w:rsidR="00CC71EF" w:rsidRPr="00CC71EF">
        <w:rPr>
          <w:rFonts w:eastAsia="Times New Roman"/>
          <w:lang w:val="en-GB"/>
        </w:rPr>
        <w:t>Moodle</w:t>
      </w:r>
      <w:r w:rsidRPr="00CC71EF">
        <w:rPr>
          <w:rFonts w:eastAsia="Times New Roman"/>
          <w:lang w:val="en-GB"/>
        </w:rPr>
        <w:t xml:space="preserve"> as an English language learning environment. It can be observed that the majority of the </w:t>
      </w:r>
      <w:r w:rsidR="00CC71EF" w:rsidRPr="00CC71EF">
        <w:rPr>
          <w:rFonts w:eastAsia="Times New Roman"/>
          <w:lang w:val="en-GB"/>
        </w:rPr>
        <w:t>students have</w:t>
      </w:r>
      <w:r w:rsidRPr="00CC71EF">
        <w:rPr>
          <w:rFonts w:eastAsia="Times New Roman"/>
          <w:lang w:val="en-GB"/>
        </w:rPr>
        <w:t xml:space="preserve"> </w:t>
      </w:r>
      <w:r w:rsidR="00CC71EF" w:rsidRPr="00CC71EF">
        <w:rPr>
          <w:rFonts w:eastAsia="Times New Roman"/>
          <w:lang w:val="en-GB"/>
        </w:rPr>
        <w:t>agreed to</w:t>
      </w:r>
      <w:r w:rsidRPr="00CC71EF">
        <w:rPr>
          <w:rFonts w:eastAsia="Times New Roman"/>
          <w:lang w:val="en-GB"/>
        </w:rPr>
        <w:t xml:space="preserve"> the fact that Moodle are useful for them and they promote autonomy at the time when they have the choice of making activities. On the other hand, the majority of the students believed that </w:t>
      </w:r>
      <w:r w:rsidR="00CC71EF" w:rsidRPr="00CC71EF">
        <w:rPr>
          <w:rFonts w:eastAsia="Times New Roman"/>
          <w:lang w:val="en-GB"/>
        </w:rPr>
        <w:t>Moodle</w:t>
      </w:r>
      <w:r w:rsidRPr="00CC71EF">
        <w:rPr>
          <w:rFonts w:eastAsia="Times New Roman"/>
          <w:lang w:val="en-GB"/>
        </w:rPr>
        <w:t xml:space="preserve"> helps in developing the </w:t>
      </w:r>
      <w:r w:rsidR="00CC71EF" w:rsidRPr="00CC71EF">
        <w:rPr>
          <w:rFonts w:eastAsia="Times New Roman"/>
          <w:lang w:val="en-GB"/>
        </w:rPr>
        <w:t>ability in</w:t>
      </w:r>
      <w:r w:rsidRPr="00CC71EF">
        <w:rPr>
          <w:rFonts w:eastAsia="Times New Roman"/>
          <w:lang w:val="en-GB"/>
        </w:rPr>
        <w:t xml:space="preserve"> order to evaluate the </w:t>
      </w:r>
      <w:r w:rsidR="00CC71EF" w:rsidRPr="00CC71EF">
        <w:rPr>
          <w:rFonts w:eastAsia="Times New Roman"/>
          <w:lang w:val="en-GB"/>
        </w:rPr>
        <w:t>learning skills</w:t>
      </w:r>
      <w:r w:rsidRPr="00CC71EF">
        <w:rPr>
          <w:rFonts w:eastAsia="Times New Roman"/>
          <w:lang w:val="en-GB"/>
        </w:rPr>
        <w:t xml:space="preserve"> of the students.</w:t>
      </w:r>
    </w:p>
    <w:p w14:paraId="60FC419C" w14:textId="77777777" w:rsidR="00747782" w:rsidRPr="00CC71EF" w:rsidRDefault="002D6236">
      <w:pPr>
        <w:jc w:val="center"/>
        <w:rPr>
          <w:rFonts w:eastAsia="Times New Roman"/>
          <w:b/>
          <w:lang w:val="en-GB"/>
        </w:rPr>
      </w:pPr>
      <w:r w:rsidRPr="00CC71EF">
        <w:rPr>
          <w:rFonts w:eastAsia="Times New Roman"/>
          <w:b/>
          <w:noProof/>
          <w:lang w:val="en-GB" w:eastAsia="en-GB"/>
        </w:rPr>
        <w:lastRenderedPageBreak/>
        <w:drawing>
          <wp:inline distT="114300" distB="114300" distL="114300" distR="114300" wp14:anchorId="15A5CE61" wp14:editId="14EB2A05">
            <wp:extent cx="3886200" cy="2476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3886200" cy="2476500"/>
                    </a:xfrm>
                    <a:prstGeom prst="rect">
                      <a:avLst/>
                    </a:prstGeom>
                    <a:ln/>
                  </pic:spPr>
                </pic:pic>
              </a:graphicData>
            </a:graphic>
          </wp:inline>
        </w:drawing>
      </w:r>
    </w:p>
    <w:p w14:paraId="486DF76E" w14:textId="77777777" w:rsidR="00747782" w:rsidRPr="00CC71EF" w:rsidRDefault="002D6236">
      <w:pPr>
        <w:jc w:val="center"/>
        <w:rPr>
          <w:rFonts w:eastAsia="Times New Roman"/>
          <w:b/>
          <w:lang w:val="en-GB"/>
        </w:rPr>
      </w:pPr>
      <w:r w:rsidRPr="00CC71EF">
        <w:rPr>
          <w:rFonts w:eastAsia="Times New Roman"/>
          <w:b/>
          <w:lang w:val="en-GB"/>
        </w:rPr>
        <w:t xml:space="preserve">Figure 12: The confidence level of students after using </w:t>
      </w:r>
      <w:proofErr w:type="spellStart"/>
      <w:r w:rsidRPr="00CC71EF">
        <w:rPr>
          <w:rFonts w:eastAsia="Times New Roman"/>
          <w:b/>
          <w:lang w:val="en-GB"/>
        </w:rPr>
        <w:t>moodle</w:t>
      </w:r>
      <w:proofErr w:type="spellEnd"/>
    </w:p>
    <w:p w14:paraId="3DBA172B" w14:textId="77777777" w:rsidR="00747782" w:rsidRPr="00CC71EF" w:rsidRDefault="002D6236">
      <w:pPr>
        <w:jc w:val="center"/>
        <w:rPr>
          <w:rFonts w:eastAsia="Times New Roman"/>
          <w:lang w:val="en-GB"/>
        </w:rPr>
      </w:pPr>
      <w:r w:rsidRPr="00CC71EF">
        <w:rPr>
          <w:rFonts w:eastAsia="Times New Roman"/>
          <w:lang w:val="en-GB"/>
        </w:rPr>
        <w:t xml:space="preserve">(Source:  </w:t>
      </w:r>
      <w:proofErr w:type="spellStart"/>
      <w:r w:rsidRPr="00CC71EF">
        <w:rPr>
          <w:rFonts w:eastAsia="Times New Roman"/>
          <w:lang w:val="en-GB"/>
        </w:rPr>
        <w:t>Gulbinskienė</w:t>
      </w:r>
      <w:proofErr w:type="spellEnd"/>
      <w:r w:rsidRPr="00CC71EF">
        <w:rPr>
          <w:rFonts w:eastAsia="Times New Roman"/>
          <w:lang w:val="en-GB"/>
        </w:rPr>
        <w:t xml:space="preserve">, </w:t>
      </w:r>
      <w:proofErr w:type="spellStart"/>
      <w:r w:rsidRPr="00CC71EF">
        <w:rPr>
          <w:rFonts w:eastAsia="Times New Roman"/>
          <w:lang w:val="en-GB"/>
        </w:rPr>
        <w:t>Masoodi</w:t>
      </w:r>
      <w:proofErr w:type="spellEnd"/>
      <w:r w:rsidRPr="00CC71EF">
        <w:rPr>
          <w:rFonts w:eastAsia="Times New Roman"/>
          <w:lang w:val="en-GB"/>
        </w:rPr>
        <w:t xml:space="preserve"> and </w:t>
      </w:r>
      <w:proofErr w:type="spellStart"/>
      <w:r w:rsidRPr="00CC71EF">
        <w:rPr>
          <w:rFonts w:eastAsia="Times New Roman"/>
          <w:lang w:val="en-GB"/>
        </w:rPr>
        <w:t>Šliogerienė</w:t>
      </w:r>
      <w:proofErr w:type="spellEnd"/>
      <w:r w:rsidRPr="00CC71EF">
        <w:rPr>
          <w:rFonts w:eastAsia="Times New Roman"/>
          <w:lang w:val="en-GB"/>
        </w:rPr>
        <w:t>, 2017)</w:t>
      </w:r>
    </w:p>
    <w:p w14:paraId="2717AF27" w14:textId="308A6340" w:rsidR="00747782" w:rsidRPr="00CC71EF" w:rsidRDefault="002D6236">
      <w:pPr>
        <w:rPr>
          <w:rFonts w:eastAsia="Times New Roman"/>
          <w:lang w:val="en-GB"/>
        </w:rPr>
      </w:pPr>
      <w:r w:rsidRPr="00CC71EF">
        <w:rPr>
          <w:rFonts w:eastAsia="Times New Roman"/>
          <w:lang w:val="en-GB"/>
        </w:rPr>
        <w:t xml:space="preserve">The above figure </w:t>
      </w:r>
      <w:r w:rsidR="00CC71EF" w:rsidRPr="00CC71EF">
        <w:rPr>
          <w:rFonts w:eastAsia="Times New Roman"/>
          <w:lang w:val="en-GB"/>
        </w:rPr>
        <w:t>demonstrates the</w:t>
      </w:r>
      <w:r w:rsidRPr="00CC71EF">
        <w:rPr>
          <w:rFonts w:eastAsia="Times New Roman"/>
          <w:lang w:val="en-GB"/>
        </w:rPr>
        <w:t xml:space="preserve"> students' confidence </w:t>
      </w:r>
      <w:r w:rsidR="00CC71EF" w:rsidRPr="00CC71EF">
        <w:rPr>
          <w:rFonts w:eastAsia="Times New Roman"/>
          <w:lang w:val="en-GB"/>
        </w:rPr>
        <w:t>level after</w:t>
      </w:r>
      <w:r w:rsidRPr="00CC71EF">
        <w:rPr>
          <w:rFonts w:eastAsia="Times New Roman"/>
          <w:lang w:val="en-GB"/>
        </w:rPr>
        <w:t xml:space="preserve"> they are using the module. It can be observed that </w:t>
      </w:r>
      <w:r w:rsidR="00CC71EF" w:rsidRPr="00CC71EF">
        <w:rPr>
          <w:rFonts w:eastAsia="Times New Roman"/>
          <w:lang w:val="en-GB"/>
        </w:rPr>
        <w:t>the confidence level</w:t>
      </w:r>
      <w:r w:rsidRPr="00CC71EF">
        <w:rPr>
          <w:rFonts w:eastAsia="Times New Roman"/>
          <w:lang w:val="en-GB"/>
        </w:rPr>
        <w:t xml:space="preserve"> of the students </w:t>
      </w:r>
      <w:r w:rsidR="00CC71EF" w:rsidRPr="00CC71EF">
        <w:rPr>
          <w:rFonts w:eastAsia="Times New Roman"/>
          <w:lang w:val="en-GB"/>
        </w:rPr>
        <w:t>has</w:t>
      </w:r>
      <w:r w:rsidRPr="00CC71EF">
        <w:rPr>
          <w:rFonts w:eastAsia="Times New Roman"/>
          <w:lang w:val="en-GB"/>
        </w:rPr>
        <w:t xml:space="preserve"> significantly increased from the </w:t>
      </w:r>
      <w:r w:rsidR="00CC71EF" w:rsidRPr="00CC71EF">
        <w:rPr>
          <w:rFonts w:eastAsia="Times New Roman"/>
          <w:lang w:val="en-GB"/>
        </w:rPr>
        <w:t>time when</w:t>
      </w:r>
      <w:r w:rsidRPr="00CC71EF">
        <w:rPr>
          <w:rFonts w:eastAsia="Times New Roman"/>
          <w:lang w:val="en-GB"/>
        </w:rPr>
        <w:t xml:space="preserve"> they have started using Moodle as their English language learning </w:t>
      </w:r>
      <w:r w:rsidR="00CC71EF" w:rsidRPr="00CC71EF">
        <w:rPr>
          <w:rFonts w:eastAsia="Times New Roman"/>
          <w:lang w:val="en-GB"/>
        </w:rPr>
        <w:t>environment</w:t>
      </w:r>
      <w:r w:rsidRPr="00CC71EF">
        <w:rPr>
          <w:rFonts w:eastAsia="Times New Roman"/>
          <w:lang w:val="en-GB"/>
        </w:rPr>
        <w:t xml:space="preserve"> have been enhanced with their confidence in terms of reading </w:t>
      </w:r>
      <w:r w:rsidR="00CC71EF" w:rsidRPr="00CC71EF">
        <w:rPr>
          <w:rFonts w:eastAsia="Times New Roman"/>
          <w:lang w:val="en-GB"/>
        </w:rPr>
        <w:t>English</w:t>
      </w:r>
      <w:r w:rsidRPr="00CC71EF">
        <w:rPr>
          <w:rFonts w:eastAsia="Times New Roman"/>
          <w:lang w:val="en-GB"/>
        </w:rPr>
        <w:t xml:space="preserve"> material more confidently. </w:t>
      </w:r>
    </w:p>
    <w:p w14:paraId="52A73F89" w14:textId="77777777" w:rsidR="00747782" w:rsidRPr="00CC71EF" w:rsidRDefault="002D6236" w:rsidP="00CC71EF">
      <w:pPr>
        <w:pStyle w:val="Heading1"/>
        <w:rPr>
          <w:lang w:val="en-GB"/>
        </w:rPr>
      </w:pPr>
      <w:bookmarkStart w:id="13" w:name="_Toc71147816"/>
      <w:r w:rsidRPr="00CC71EF">
        <w:rPr>
          <w:lang w:val="en-GB"/>
        </w:rPr>
        <w:t>5. Conclusion and Recommendation</w:t>
      </w:r>
      <w:bookmarkEnd w:id="13"/>
    </w:p>
    <w:p w14:paraId="753D58D6" w14:textId="77777777" w:rsidR="00747782" w:rsidRPr="00CC71EF" w:rsidRDefault="002D6236" w:rsidP="00CC71EF">
      <w:pPr>
        <w:pStyle w:val="Heading2"/>
        <w:rPr>
          <w:lang w:val="en-GB"/>
        </w:rPr>
      </w:pPr>
      <w:bookmarkStart w:id="14" w:name="_Toc71147817"/>
      <w:r w:rsidRPr="00CC71EF">
        <w:rPr>
          <w:lang w:val="en-GB"/>
        </w:rPr>
        <w:t>5.1 Conclusion</w:t>
      </w:r>
      <w:bookmarkEnd w:id="14"/>
      <w:r w:rsidRPr="00CC71EF">
        <w:rPr>
          <w:lang w:val="en-GB"/>
        </w:rPr>
        <w:t xml:space="preserve"> </w:t>
      </w:r>
    </w:p>
    <w:p w14:paraId="4D86036D" w14:textId="69D658E2" w:rsidR="00747782" w:rsidRPr="00CC71EF" w:rsidRDefault="002D6236">
      <w:pPr>
        <w:pBdr>
          <w:top w:val="nil"/>
          <w:left w:val="nil"/>
          <w:bottom w:val="nil"/>
          <w:right w:val="nil"/>
          <w:between w:val="nil"/>
        </w:pBdr>
        <w:rPr>
          <w:rFonts w:eastAsia="Times New Roman"/>
          <w:lang w:val="en-GB"/>
        </w:rPr>
      </w:pPr>
      <w:r w:rsidRPr="00CC71EF">
        <w:rPr>
          <w:rFonts w:eastAsia="Times New Roman"/>
          <w:lang w:val="en-GB"/>
        </w:rPr>
        <w:t xml:space="preserve">Based on the above discussion it can be concluded that digital technology has become an integral part of people’s lives and it has pervaded the space of education as well. VLE is a tool that has facilitated the process of learning and teaching remotely. It has enabled the students to get access to materials easily while the teachers are able to link students to various resources providing them with options for learning and gathering knowledge. Despite the benefits, the process of virtual learning is also associated with several challenges as well. It includes reduced social interaction and physical activities among students. Additionally, it leads to complexity pertinent to technical issues thereby hindering the entire process. The primary and secondary data are indicative of the advantages gained from VLE amidst the global pandemic crisis in recent times. The students have exhibited greater inclination towards </w:t>
      </w:r>
      <w:r w:rsidR="00CC71EF" w:rsidRPr="00CC71EF">
        <w:rPr>
          <w:rFonts w:eastAsia="Times New Roman"/>
          <w:lang w:val="en-GB"/>
        </w:rPr>
        <w:t>learning due</w:t>
      </w:r>
      <w:r w:rsidRPr="00CC71EF">
        <w:rPr>
          <w:rFonts w:eastAsia="Times New Roman"/>
          <w:lang w:val="en-GB"/>
        </w:rPr>
        <w:t xml:space="preserve"> to increased autonomy that reflected in the level of confidence as well.</w:t>
      </w:r>
    </w:p>
    <w:p w14:paraId="293E45D7" w14:textId="77777777" w:rsidR="00747782" w:rsidRPr="00CC71EF" w:rsidRDefault="002D6236" w:rsidP="00CC71EF">
      <w:pPr>
        <w:pStyle w:val="Heading2"/>
        <w:rPr>
          <w:lang w:val="en-GB"/>
        </w:rPr>
      </w:pPr>
      <w:bookmarkStart w:id="15" w:name="_Toc71147818"/>
      <w:r w:rsidRPr="00CC71EF">
        <w:rPr>
          <w:lang w:val="en-GB"/>
        </w:rPr>
        <w:lastRenderedPageBreak/>
        <w:t>5.2 Recommendation</w:t>
      </w:r>
      <w:bookmarkEnd w:id="15"/>
    </w:p>
    <w:p w14:paraId="550A0965" w14:textId="63B32489" w:rsidR="00CC71EF" w:rsidRDefault="002D6236">
      <w:pPr>
        <w:rPr>
          <w:rFonts w:eastAsia="Times New Roman"/>
          <w:lang w:val="en-GB"/>
        </w:rPr>
      </w:pPr>
      <w:r w:rsidRPr="00CC71EF">
        <w:rPr>
          <w:rFonts w:eastAsia="Times New Roman"/>
          <w:lang w:val="en-GB"/>
        </w:rPr>
        <w:t xml:space="preserve">The process of virtual learning is often encumbered by technical issues and a lot of problems are associated with poor connectivity. In such a scenario, it is important that a </w:t>
      </w:r>
      <w:r w:rsidR="00CC71EF" w:rsidRPr="00CC71EF">
        <w:rPr>
          <w:rFonts w:eastAsia="Times New Roman"/>
          <w:lang w:val="en-GB"/>
        </w:rPr>
        <w:t>high-speed</w:t>
      </w:r>
      <w:r w:rsidRPr="00CC71EF">
        <w:rPr>
          <w:rFonts w:eastAsia="Times New Roman"/>
          <w:lang w:val="en-GB"/>
        </w:rPr>
        <w:t xml:space="preserve"> internet connection is used. It is also important that the teachers and students gain knowledge on minor technical issues that are confronted on a regular basis so that the disruptions could be prevented (</w:t>
      </w:r>
      <w:proofErr w:type="spellStart"/>
      <w:r w:rsidRPr="00CC71EF">
        <w:rPr>
          <w:rFonts w:eastAsia="Times New Roman"/>
          <w:highlight w:val="white"/>
          <w:lang w:val="en-GB"/>
        </w:rPr>
        <w:t>Darusman</w:t>
      </w:r>
      <w:proofErr w:type="spellEnd"/>
      <w:r w:rsidRPr="00CC71EF">
        <w:rPr>
          <w:rFonts w:eastAsia="Times New Roman"/>
          <w:highlight w:val="white"/>
          <w:lang w:val="en-GB"/>
        </w:rPr>
        <w:t xml:space="preserve"> and Omar, 2021)</w:t>
      </w:r>
      <w:r w:rsidRPr="00CC71EF">
        <w:rPr>
          <w:rFonts w:eastAsia="Times New Roman"/>
          <w:lang w:val="en-GB"/>
        </w:rPr>
        <w:t xml:space="preserve">. The students due to change in the learning environment do not remain confined to regular schedules which has caused difficulties in time management as well. It could, however, be improved through avoiding distractions like getting engagement in any form of entertainment or unnecessary breaks. The preparation of a to-do list could also help in time management enabling students to adhere to the list of activities and accomplishing tasks effectively. The impact of </w:t>
      </w:r>
      <w:proofErr w:type="spellStart"/>
      <w:r w:rsidRPr="00CC71EF">
        <w:rPr>
          <w:rFonts w:eastAsia="Times New Roman"/>
          <w:lang w:val="en-GB"/>
        </w:rPr>
        <w:t>virtuallesabning</w:t>
      </w:r>
      <w:proofErr w:type="spellEnd"/>
      <w:r w:rsidRPr="00CC71EF">
        <w:rPr>
          <w:rFonts w:eastAsia="Times New Roman"/>
          <w:lang w:val="en-GB"/>
        </w:rPr>
        <w:t xml:space="preserve"> is also evident in communication skills. The teachers and students should engage in one-to-one conversation or take part in debates to promote communication skills. </w:t>
      </w:r>
    </w:p>
    <w:p w14:paraId="65255177" w14:textId="51B19EA7" w:rsidR="00747782" w:rsidRPr="00CC71EF" w:rsidRDefault="00CC71EF" w:rsidP="00CC71EF">
      <w:pPr>
        <w:spacing w:line="276" w:lineRule="auto"/>
        <w:jc w:val="left"/>
        <w:rPr>
          <w:rFonts w:eastAsia="Times New Roman"/>
          <w:lang w:val="en-GB"/>
        </w:rPr>
      </w:pPr>
      <w:r>
        <w:rPr>
          <w:rFonts w:eastAsia="Times New Roman"/>
          <w:lang w:val="en-GB"/>
        </w:rPr>
        <w:br w:type="page"/>
      </w:r>
    </w:p>
    <w:p w14:paraId="2A50A1A3" w14:textId="26B0EABE" w:rsidR="00D1274A" w:rsidRPr="00D1274A" w:rsidRDefault="002D6236" w:rsidP="00D1274A">
      <w:pPr>
        <w:pStyle w:val="Heading1"/>
        <w:rPr>
          <w:lang w:val="en-GB"/>
        </w:rPr>
      </w:pPr>
      <w:bookmarkStart w:id="16" w:name="_Toc71147819"/>
      <w:r w:rsidRPr="00CC71EF">
        <w:rPr>
          <w:lang w:val="en-GB"/>
        </w:rPr>
        <w:lastRenderedPageBreak/>
        <w:t>References</w:t>
      </w:r>
      <w:bookmarkEnd w:id="16"/>
    </w:p>
    <w:p w14:paraId="7255C207" w14:textId="77777777" w:rsidR="00D1274A" w:rsidRPr="00CC71EF" w:rsidRDefault="00D1274A" w:rsidP="00CC71EF">
      <w:pPr>
        <w:rPr>
          <w:rFonts w:eastAsia="Times New Roman"/>
          <w:highlight w:val="white"/>
          <w:lang w:val="en-GB"/>
        </w:rPr>
      </w:pPr>
      <w:r w:rsidRPr="00CC71EF">
        <w:rPr>
          <w:rFonts w:eastAsia="Times New Roman"/>
          <w:highlight w:val="white"/>
          <w:lang w:val="en-GB"/>
        </w:rPr>
        <w:t>Al-</w:t>
      </w:r>
      <w:proofErr w:type="spellStart"/>
      <w:r w:rsidRPr="00CC71EF">
        <w:rPr>
          <w:rFonts w:eastAsia="Times New Roman"/>
          <w:highlight w:val="white"/>
          <w:lang w:val="en-GB"/>
        </w:rPr>
        <w:t>Azawei</w:t>
      </w:r>
      <w:proofErr w:type="spellEnd"/>
      <w:r w:rsidRPr="00CC71EF">
        <w:rPr>
          <w:rFonts w:eastAsia="Times New Roman"/>
          <w:highlight w:val="white"/>
          <w:lang w:val="en-GB"/>
        </w:rPr>
        <w:t>, A. and Al-</w:t>
      </w:r>
      <w:proofErr w:type="spellStart"/>
      <w:r w:rsidRPr="00CC71EF">
        <w:rPr>
          <w:rFonts w:eastAsia="Times New Roman"/>
          <w:highlight w:val="white"/>
          <w:lang w:val="en-GB"/>
        </w:rPr>
        <w:t>Masoudy</w:t>
      </w:r>
      <w:proofErr w:type="spellEnd"/>
      <w:r w:rsidRPr="00CC71EF">
        <w:rPr>
          <w:rFonts w:eastAsia="Times New Roman"/>
          <w:highlight w:val="white"/>
          <w:lang w:val="en-GB"/>
        </w:rPr>
        <w:t xml:space="preserve">, M., 2020. Predicting Learners' Performance in Virtual Learning Environment (VLE) based on Demographic, </w:t>
      </w:r>
      <w:proofErr w:type="spellStart"/>
      <w:r w:rsidRPr="00CC71EF">
        <w:rPr>
          <w:rFonts w:eastAsia="Times New Roman"/>
          <w:highlight w:val="white"/>
          <w:lang w:val="en-GB"/>
        </w:rPr>
        <w:t>Behavioral</w:t>
      </w:r>
      <w:proofErr w:type="spellEnd"/>
      <w:r w:rsidRPr="00CC71EF">
        <w:rPr>
          <w:rFonts w:eastAsia="Times New Roman"/>
          <w:highlight w:val="white"/>
          <w:lang w:val="en-GB"/>
        </w:rPr>
        <w:t xml:space="preserve"> and Engagement Antecedents. </w:t>
      </w:r>
      <w:r w:rsidRPr="00CC71EF">
        <w:rPr>
          <w:rFonts w:eastAsia="Times New Roman"/>
          <w:i/>
          <w:highlight w:val="white"/>
          <w:lang w:val="en-GB"/>
        </w:rPr>
        <w:t>International Journal of Emerging Technologies in Learning (</w:t>
      </w:r>
      <w:proofErr w:type="spellStart"/>
      <w:r w:rsidRPr="00CC71EF">
        <w:rPr>
          <w:rFonts w:eastAsia="Times New Roman"/>
          <w:i/>
          <w:highlight w:val="white"/>
          <w:lang w:val="en-GB"/>
        </w:rPr>
        <w:t>iJET</w:t>
      </w:r>
      <w:proofErr w:type="spellEnd"/>
      <w:r w:rsidRPr="00CC71EF">
        <w:rPr>
          <w:rFonts w:eastAsia="Times New Roman"/>
          <w:i/>
          <w:highlight w:val="white"/>
          <w:lang w:val="en-GB"/>
        </w:rPr>
        <w:t>)</w:t>
      </w:r>
      <w:r w:rsidRPr="00CC71EF">
        <w:rPr>
          <w:rFonts w:eastAsia="Times New Roman"/>
          <w:highlight w:val="white"/>
          <w:lang w:val="en-GB"/>
        </w:rPr>
        <w:t xml:space="preserve">, </w:t>
      </w:r>
      <w:r w:rsidRPr="00CC71EF">
        <w:rPr>
          <w:rFonts w:eastAsia="Times New Roman"/>
          <w:i/>
          <w:highlight w:val="white"/>
          <w:lang w:val="en-GB"/>
        </w:rPr>
        <w:t>15</w:t>
      </w:r>
      <w:r w:rsidRPr="00CC71EF">
        <w:rPr>
          <w:rFonts w:eastAsia="Times New Roman"/>
          <w:highlight w:val="white"/>
          <w:lang w:val="en-GB"/>
        </w:rPr>
        <w:t>(9), pp.60-75.</w:t>
      </w:r>
    </w:p>
    <w:p w14:paraId="5F01823F" w14:textId="77777777" w:rsidR="00D1274A" w:rsidRPr="00CC71EF" w:rsidRDefault="00D1274A" w:rsidP="00CC71EF">
      <w:pPr>
        <w:rPr>
          <w:rFonts w:eastAsia="Times New Roman"/>
          <w:highlight w:val="white"/>
          <w:lang w:val="en-GB"/>
        </w:rPr>
      </w:pPr>
      <w:r w:rsidRPr="00CC71EF">
        <w:rPr>
          <w:rFonts w:eastAsia="Times New Roman"/>
          <w:highlight w:val="white"/>
          <w:lang w:val="en-GB"/>
        </w:rPr>
        <w:t xml:space="preserve">Bello, R.W., </w:t>
      </w:r>
      <w:proofErr w:type="spellStart"/>
      <w:r w:rsidRPr="00CC71EF">
        <w:rPr>
          <w:rFonts w:eastAsia="Times New Roman"/>
          <w:highlight w:val="white"/>
          <w:lang w:val="en-GB"/>
        </w:rPr>
        <w:t>Otobo</w:t>
      </w:r>
      <w:proofErr w:type="spellEnd"/>
      <w:r w:rsidRPr="00CC71EF">
        <w:rPr>
          <w:rFonts w:eastAsia="Times New Roman"/>
          <w:highlight w:val="white"/>
          <w:lang w:val="en-GB"/>
        </w:rPr>
        <w:t xml:space="preserve">, F.N. and </w:t>
      </w:r>
      <w:proofErr w:type="spellStart"/>
      <w:r w:rsidRPr="00CC71EF">
        <w:rPr>
          <w:rFonts w:eastAsia="Times New Roman"/>
          <w:highlight w:val="white"/>
          <w:lang w:val="en-GB"/>
        </w:rPr>
        <w:t>Eru</w:t>
      </w:r>
      <w:proofErr w:type="spellEnd"/>
      <w:r w:rsidRPr="00CC71EF">
        <w:rPr>
          <w:rFonts w:eastAsia="Times New Roman"/>
          <w:highlight w:val="white"/>
          <w:lang w:val="en-GB"/>
        </w:rPr>
        <w:t xml:space="preserve">, E.J., 2018. Virtual learning environment-Some realities. </w:t>
      </w:r>
      <w:r w:rsidRPr="00CC71EF">
        <w:rPr>
          <w:rFonts w:eastAsia="Times New Roman"/>
          <w:i/>
          <w:highlight w:val="white"/>
          <w:lang w:val="en-GB"/>
        </w:rPr>
        <w:t>International Research Journal of Advanced Engineering and Science</w:t>
      </w:r>
      <w:r w:rsidRPr="00CC71EF">
        <w:rPr>
          <w:rFonts w:eastAsia="Times New Roman"/>
          <w:highlight w:val="white"/>
          <w:lang w:val="en-GB"/>
        </w:rPr>
        <w:t xml:space="preserve">, </w:t>
      </w:r>
      <w:r w:rsidRPr="00CC71EF">
        <w:rPr>
          <w:rFonts w:eastAsia="Times New Roman"/>
          <w:i/>
          <w:highlight w:val="white"/>
          <w:lang w:val="en-GB"/>
        </w:rPr>
        <w:t>3</w:t>
      </w:r>
      <w:r w:rsidRPr="00CC71EF">
        <w:rPr>
          <w:rFonts w:eastAsia="Times New Roman"/>
          <w:highlight w:val="white"/>
          <w:lang w:val="en-GB"/>
        </w:rPr>
        <w:t>(2), pp.372-374.</w:t>
      </w:r>
    </w:p>
    <w:p w14:paraId="57EEA6E4" w14:textId="77777777" w:rsidR="00D1274A" w:rsidRPr="00CC71EF" w:rsidRDefault="00D1274A" w:rsidP="00CC71EF">
      <w:pPr>
        <w:pBdr>
          <w:top w:val="nil"/>
          <w:left w:val="nil"/>
          <w:bottom w:val="nil"/>
          <w:right w:val="nil"/>
          <w:between w:val="nil"/>
        </w:pBdr>
        <w:rPr>
          <w:rFonts w:eastAsia="Times New Roman"/>
          <w:highlight w:val="white"/>
          <w:lang w:val="en-GB"/>
        </w:rPr>
      </w:pPr>
      <w:r w:rsidRPr="00CC71EF">
        <w:rPr>
          <w:rFonts w:eastAsia="Times New Roman"/>
          <w:highlight w:val="white"/>
          <w:lang w:val="en-GB"/>
        </w:rPr>
        <w:t>Boulton, C.A., Kent, C. and Williams, H.T., 2018. Virtual learning environment engagement and learning outcomes at a ‘bricks-and-</w:t>
      </w:r>
      <w:proofErr w:type="spellStart"/>
      <w:r w:rsidRPr="00CC71EF">
        <w:rPr>
          <w:rFonts w:eastAsia="Times New Roman"/>
          <w:highlight w:val="white"/>
          <w:lang w:val="en-GB"/>
        </w:rPr>
        <w:t>mortar’university</w:t>
      </w:r>
      <w:proofErr w:type="spellEnd"/>
      <w:r w:rsidRPr="00CC71EF">
        <w:rPr>
          <w:rFonts w:eastAsia="Times New Roman"/>
          <w:highlight w:val="white"/>
          <w:lang w:val="en-GB"/>
        </w:rPr>
        <w:t xml:space="preserve">. </w:t>
      </w:r>
      <w:r w:rsidRPr="00CC71EF">
        <w:rPr>
          <w:rFonts w:eastAsia="Times New Roman"/>
          <w:i/>
          <w:highlight w:val="white"/>
          <w:lang w:val="en-GB"/>
        </w:rPr>
        <w:t>Computers &amp; Education</w:t>
      </w:r>
      <w:r w:rsidRPr="00CC71EF">
        <w:rPr>
          <w:rFonts w:eastAsia="Times New Roman"/>
          <w:highlight w:val="white"/>
          <w:lang w:val="en-GB"/>
        </w:rPr>
        <w:t xml:space="preserve">, </w:t>
      </w:r>
      <w:r w:rsidRPr="00CC71EF">
        <w:rPr>
          <w:rFonts w:eastAsia="Times New Roman"/>
          <w:i/>
          <w:highlight w:val="white"/>
          <w:lang w:val="en-GB"/>
        </w:rPr>
        <w:t>126</w:t>
      </w:r>
      <w:r w:rsidRPr="00CC71EF">
        <w:rPr>
          <w:rFonts w:eastAsia="Times New Roman"/>
          <w:highlight w:val="white"/>
          <w:lang w:val="en-GB"/>
        </w:rPr>
        <w:t>, pp.129-142.</w:t>
      </w:r>
    </w:p>
    <w:p w14:paraId="79856A44" w14:textId="77777777" w:rsidR="00D1274A" w:rsidRPr="00CC71EF" w:rsidRDefault="00D1274A" w:rsidP="00CC71EF">
      <w:pPr>
        <w:rPr>
          <w:rFonts w:eastAsia="Times New Roman"/>
          <w:highlight w:val="white"/>
          <w:lang w:val="en-GB"/>
        </w:rPr>
      </w:pPr>
      <w:proofErr w:type="spellStart"/>
      <w:r w:rsidRPr="00CC71EF">
        <w:rPr>
          <w:rFonts w:eastAsia="Times New Roman"/>
          <w:highlight w:val="white"/>
          <w:lang w:val="en-GB"/>
        </w:rPr>
        <w:t>Darusman</w:t>
      </w:r>
      <w:proofErr w:type="spellEnd"/>
      <w:r w:rsidRPr="00CC71EF">
        <w:rPr>
          <w:rFonts w:eastAsia="Times New Roman"/>
          <w:highlight w:val="white"/>
          <w:lang w:val="en-GB"/>
        </w:rPr>
        <w:t xml:space="preserve">, A.H. and Omar, Y., 2021. Enhancing Student Engagement in VLE Platform: Student Perceptions Towards Programming Course Learning Resources. </w:t>
      </w:r>
      <w:r w:rsidRPr="00CC71EF">
        <w:rPr>
          <w:rFonts w:eastAsia="Times New Roman"/>
          <w:i/>
          <w:highlight w:val="white"/>
          <w:lang w:val="en-GB"/>
        </w:rPr>
        <w:t>Psychology and Education Journal</w:t>
      </w:r>
      <w:r w:rsidRPr="00CC71EF">
        <w:rPr>
          <w:rFonts w:eastAsia="Times New Roman"/>
          <w:highlight w:val="white"/>
          <w:lang w:val="en-GB"/>
        </w:rPr>
        <w:t xml:space="preserve">, </w:t>
      </w:r>
      <w:r w:rsidRPr="00CC71EF">
        <w:rPr>
          <w:rFonts w:eastAsia="Times New Roman"/>
          <w:i/>
          <w:highlight w:val="white"/>
          <w:lang w:val="en-GB"/>
        </w:rPr>
        <w:t>58</w:t>
      </w:r>
      <w:r w:rsidRPr="00CC71EF">
        <w:rPr>
          <w:rFonts w:eastAsia="Times New Roman"/>
          <w:highlight w:val="white"/>
          <w:lang w:val="en-GB"/>
        </w:rPr>
        <w:t>(1), pp.5607-5612.</w:t>
      </w:r>
    </w:p>
    <w:p w14:paraId="0E4AB30F" w14:textId="77777777" w:rsidR="00D1274A" w:rsidRPr="00CC71EF" w:rsidRDefault="00D1274A" w:rsidP="00CC71EF">
      <w:pPr>
        <w:rPr>
          <w:rFonts w:eastAsia="Times New Roman"/>
          <w:highlight w:val="white"/>
          <w:lang w:val="en-GB"/>
        </w:rPr>
      </w:pPr>
      <w:proofErr w:type="spellStart"/>
      <w:r w:rsidRPr="00CC71EF">
        <w:rPr>
          <w:rFonts w:eastAsia="Times New Roman"/>
          <w:highlight w:val="white"/>
          <w:lang w:val="en-GB"/>
        </w:rPr>
        <w:t>Gulbinskienė</w:t>
      </w:r>
      <w:proofErr w:type="spellEnd"/>
      <w:r w:rsidRPr="00CC71EF">
        <w:rPr>
          <w:rFonts w:eastAsia="Times New Roman"/>
          <w:highlight w:val="white"/>
          <w:lang w:val="en-GB"/>
        </w:rPr>
        <w:t xml:space="preserve">, D., </w:t>
      </w:r>
      <w:proofErr w:type="spellStart"/>
      <w:r w:rsidRPr="00CC71EF">
        <w:rPr>
          <w:rFonts w:eastAsia="Times New Roman"/>
          <w:highlight w:val="white"/>
          <w:lang w:val="en-GB"/>
        </w:rPr>
        <w:t>Masoodi</w:t>
      </w:r>
      <w:proofErr w:type="spellEnd"/>
      <w:r w:rsidRPr="00CC71EF">
        <w:rPr>
          <w:rFonts w:eastAsia="Times New Roman"/>
          <w:highlight w:val="white"/>
          <w:lang w:val="en-GB"/>
        </w:rPr>
        <w:t xml:space="preserve">, M. and </w:t>
      </w:r>
      <w:proofErr w:type="spellStart"/>
      <w:r w:rsidRPr="00CC71EF">
        <w:rPr>
          <w:rFonts w:eastAsia="Times New Roman"/>
          <w:highlight w:val="white"/>
          <w:lang w:val="en-GB"/>
        </w:rPr>
        <w:t>Šliogerienė</w:t>
      </w:r>
      <w:proofErr w:type="spellEnd"/>
      <w:r w:rsidRPr="00CC71EF">
        <w:rPr>
          <w:rFonts w:eastAsia="Times New Roman"/>
          <w:highlight w:val="white"/>
          <w:lang w:val="en-GB"/>
        </w:rPr>
        <w:t xml:space="preserve">, J., 2017. Moodle as virtual learning environment in developing language skills, fostering metacognitive awareness and promoting learner autonomy. </w:t>
      </w:r>
      <w:proofErr w:type="spellStart"/>
      <w:r w:rsidRPr="00CC71EF">
        <w:rPr>
          <w:rFonts w:eastAsia="Times New Roman"/>
          <w:i/>
          <w:highlight w:val="white"/>
          <w:lang w:val="en-GB"/>
        </w:rPr>
        <w:t>Pedagogika</w:t>
      </w:r>
      <w:proofErr w:type="spellEnd"/>
      <w:r w:rsidRPr="00CC71EF">
        <w:rPr>
          <w:rFonts w:eastAsia="Times New Roman"/>
          <w:highlight w:val="white"/>
          <w:lang w:val="en-GB"/>
        </w:rPr>
        <w:t xml:space="preserve">, </w:t>
      </w:r>
      <w:r w:rsidRPr="00CC71EF">
        <w:rPr>
          <w:rFonts w:eastAsia="Times New Roman"/>
          <w:i/>
          <w:highlight w:val="white"/>
          <w:lang w:val="en-GB"/>
        </w:rPr>
        <w:t>127</w:t>
      </w:r>
      <w:r w:rsidRPr="00CC71EF">
        <w:rPr>
          <w:rFonts w:eastAsia="Times New Roman"/>
          <w:highlight w:val="white"/>
          <w:lang w:val="en-GB"/>
        </w:rPr>
        <w:t>(3), pp.176-185.</w:t>
      </w:r>
    </w:p>
    <w:p w14:paraId="62C3FFC4" w14:textId="77777777" w:rsidR="00D1274A" w:rsidRPr="00CC71EF" w:rsidRDefault="00D1274A" w:rsidP="00CC71EF">
      <w:pPr>
        <w:rPr>
          <w:rFonts w:eastAsia="Times New Roman"/>
          <w:lang w:val="en-GB"/>
        </w:rPr>
      </w:pPr>
      <w:r w:rsidRPr="00CC71EF">
        <w:rPr>
          <w:rFonts w:eastAsia="Times New Roman"/>
          <w:highlight w:val="white"/>
          <w:lang w:val="en-GB"/>
        </w:rPr>
        <w:t xml:space="preserve">Herrera Mosquera, L., 2017. Impact of implementing a virtual learning environment (VLE) in the EFL classroom. </w:t>
      </w:r>
      <w:proofErr w:type="spellStart"/>
      <w:r w:rsidRPr="00CC71EF">
        <w:rPr>
          <w:rFonts w:eastAsia="Times New Roman"/>
          <w:i/>
          <w:highlight w:val="white"/>
          <w:lang w:val="en-GB"/>
        </w:rPr>
        <w:t>Íkala</w:t>
      </w:r>
      <w:proofErr w:type="spellEnd"/>
      <w:r w:rsidRPr="00CC71EF">
        <w:rPr>
          <w:rFonts w:eastAsia="Times New Roman"/>
          <w:i/>
          <w:highlight w:val="white"/>
          <w:lang w:val="en-GB"/>
        </w:rPr>
        <w:t xml:space="preserve">, </w:t>
      </w:r>
      <w:proofErr w:type="spellStart"/>
      <w:r w:rsidRPr="00CC71EF">
        <w:rPr>
          <w:rFonts w:eastAsia="Times New Roman"/>
          <w:i/>
          <w:highlight w:val="white"/>
          <w:lang w:val="en-GB"/>
        </w:rPr>
        <w:t>revista</w:t>
      </w:r>
      <w:proofErr w:type="spellEnd"/>
      <w:r w:rsidRPr="00CC71EF">
        <w:rPr>
          <w:rFonts w:eastAsia="Times New Roman"/>
          <w:i/>
          <w:highlight w:val="white"/>
          <w:lang w:val="en-GB"/>
        </w:rPr>
        <w:t xml:space="preserve"> de </w:t>
      </w:r>
      <w:proofErr w:type="spellStart"/>
      <w:r w:rsidRPr="00CC71EF">
        <w:rPr>
          <w:rFonts w:eastAsia="Times New Roman"/>
          <w:i/>
          <w:highlight w:val="white"/>
          <w:lang w:val="en-GB"/>
        </w:rPr>
        <w:t>lenguaje</w:t>
      </w:r>
      <w:proofErr w:type="spellEnd"/>
      <w:r w:rsidRPr="00CC71EF">
        <w:rPr>
          <w:rFonts w:eastAsia="Times New Roman"/>
          <w:i/>
          <w:highlight w:val="white"/>
          <w:lang w:val="en-GB"/>
        </w:rPr>
        <w:t xml:space="preserve"> y </w:t>
      </w:r>
      <w:proofErr w:type="spellStart"/>
      <w:r w:rsidRPr="00CC71EF">
        <w:rPr>
          <w:rFonts w:eastAsia="Times New Roman"/>
          <w:i/>
          <w:highlight w:val="white"/>
          <w:lang w:val="en-GB"/>
        </w:rPr>
        <w:t>cultura</w:t>
      </w:r>
      <w:proofErr w:type="spellEnd"/>
      <w:r w:rsidRPr="00CC71EF">
        <w:rPr>
          <w:rFonts w:eastAsia="Times New Roman"/>
          <w:highlight w:val="white"/>
          <w:lang w:val="en-GB"/>
        </w:rPr>
        <w:t xml:space="preserve">, </w:t>
      </w:r>
      <w:r w:rsidRPr="00CC71EF">
        <w:rPr>
          <w:rFonts w:eastAsia="Times New Roman"/>
          <w:i/>
          <w:highlight w:val="white"/>
          <w:lang w:val="en-GB"/>
        </w:rPr>
        <w:t>22</w:t>
      </w:r>
      <w:r w:rsidRPr="00CC71EF">
        <w:rPr>
          <w:rFonts w:eastAsia="Times New Roman"/>
          <w:highlight w:val="white"/>
          <w:lang w:val="en-GB"/>
        </w:rPr>
        <w:t>(3), pp.479-498.</w:t>
      </w:r>
      <w:r w:rsidRPr="00CC71EF">
        <w:rPr>
          <w:rFonts w:eastAsia="Times New Roman"/>
          <w:lang w:val="en-GB"/>
        </w:rPr>
        <w:t xml:space="preserve"> </w:t>
      </w:r>
    </w:p>
    <w:p w14:paraId="143800AF" w14:textId="77777777" w:rsidR="00D1274A" w:rsidRPr="00CC71EF" w:rsidRDefault="00D1274A" w:rsidP="00CC71EF">
      <w:pPr>
        <w:rPr>
          <w:rFonts w:eastAsia="Times New Roman"/>
          <w:highlight w:val="white"/>
          <w:lang w:val="en-GB"/>
        </w:rPr>
      </w:pPr>
      <w:r w:rsidRPr="00CC71EF">
        <w:rPr>
          <w:rFonts w:eastAsia="Times New Roman"/>
          <w:highlight w:val="white"/>
          <w:lang w:val="en-GB"/>
        </w:rPr>
        <w:t xml:space="preserve">Hussain, M., Zhu, W., Zhang, W. and Abidi, S.M.R., 2018. Student engagement predictions in an e-learning system and their impact on student course assessment scores. </w:t>
      </w:r>
      <w:r w:rsidRPr="00CC71EF">
        <w:rPr>
          <w:rFonts w:eastAsia="Times New Roman"/>
          <w:i/>
          <w:highlight w:val="white"/>
          <w:lang w:val="en-GB"/>
        </w:rPr>
        <w:t>Computational intelligence and neuroscience</w:t>
      </w:r>
      <w:r w:rsidRPr="00CC71EF">
        <w:rPr>
          <w:rFonts w:eastAsia="Times New Roman"/>
          <w:highlight w:val="white"/>
          <w:lang w:val="en-GB"/>
        </w:rPr>
        <w:t xml:space="preserve">, </w:t>
      </w:r>
      <w:r w:rsidRPr="00CC71EF">
        <w:rPr>
          <w:rFonts w:eastAsia="Times New Roman"/>
          <w:i/>
          <w:highlight w:val="white"/>
          <w:lang w:val="en-GB"/>
        </w:rPr>
        <w:t>2018</w:t>
      </w:r>
      <w:r w:rsidRPr="00CC71EF">
        <w:rPr>
          <w:rFonts w:eastAsia="Times New Roman"/>
          <w:highlight w:val="white"/>
          <w:lang w:val="en-GB"/>
        </w:rPr>
        <w:t>.</w:t>
      </w:r>
    </w:p>
    <w:p w14:paraId="437F046D" w14:textId="77777777" w:rsidR="00D1274A" w:rsidRPr="00CC71EF" w:rsidRDefault="00D1274A" w:rsidP="00CC71EF">
      <w:pPr>
        <w:rPr>
          <w:rFonts w:eastAsia="Times New Roman"/>
          <w:highlight w:val="white"/>
          <w:lang w:val="en-GB"/>
        </w:rPr>
      </w:pPr>
      <w:r w:rsidRPr="00CC71EF">
        <w:rPr>
          <w:rFonts w:eastAsia="Times New Roman"/>
          <w:highlight w:val="white"/>
          <w:lang w:val="en-GB"/>
        </w:rPr>
        <w:t xml:space="preserve">Kumar, R., 2018. </w:t>
      </w:r>
      <w:r w:rsidRPr="00CC71EF">
        <w:rPr>
          <w:rFonts w:eastAsia="Times New Roman"/>
          <w:i/>
          <w:highlight w:val="white"/>
          <w:lang w:val="en-GB"/>
        </w:rPr>
        <w:t>Research methodology: A step-by-step guide for beginners</w:t>
      </w:r>
      <w:r w:rsidRPr="00CC71EF">
        <w:rPr>
          <w:rFonts w:eastAsia="Times New Roman"/>
          <w:highlight w:val="white"/>
          <w:lang w:val="en-GB"/>
        </w:rPr>
        <w:t>. Sage.</w:t>
      </w:r>
    </w:p>
    <w:p w14:paraId="7AD9B50B" w14:textId="77777777" w:rsidR="00D1274A" w:rsidRPr="00CC71EF" w:rsidRDefault="00D1274A" w:rsidP="00CC71EF">
      <w:pPr>
        <w:rPr>
          <w:rFonts w:eastAsia="Times New Roman"/>
          <w:highlight w:val="white"/>
          <w:lang w:val="en-GB"/>
        </w:rPr>
      </w:pPr>
      <w:r w:rsidRPr="00CC71EF">
        <w:rPr>
          <w:rFonts w:eastAsia="Times New Roman"/>
          <w:highlight w:val="white"/>
          <w:lang w:val="en-GB"/>
        </w:rPr>
        <w:t xml:space="preserve">Nguyen, Q., </w:t>
      </w:r>
      <w:proofErr w:type="spellStart"/>
      <w:r w:rsidRPr="00CC71EF">
        <w:rPr>
          <w:rFonts w:eastAsia="Times New Roman"/>
          <w:highlight w:val="white"/>
          <w:lang w:val="en-GB"/>
        </w:rPr>
        <w:t>Rienties</w:t>
      </w:r>
      <w:proofErr w:type="spellEnd"/>
      <w:r w:rsidRPr="00CC71EF">
        <w:rPr>
          <w:rFonts w:eastAsia="Times New Roman"/>
          <w:highlight w:val="white"/>
          <w:lang w:val="en-GB"/>
        </w:rPr>
        <w:t xml:space="preserve">, B., </w:t>
      </w:r>
      <w:proofErr w:type="spellStart"/>
      <w:r w:rsidRPr="00CC71EF">
        <w:rPr>
          <w:rFonts w:eastAsia="Times New Roman"/>
          <w:highlight w:val="white"/>
          <w:lang w:val="en-GB"/>
        </w:rPr>
        <w:t>Toetenel</w:t>
      </w:r>
      <w:proofErr w:type="spellEnd"/>
      <w:r w:rsidRPr="00CC71EF">
        <w:rPr>
          <w:rFonts w:eastAsia="Times New Roman"/>
          <w:highlight w:val="white"/>
          <w:lang w:val="en-GB"/>
        </w:rPr>
        <w:t xml:space="preserve">, L., Ferguson, R. and Whitelock, D., 2017. Examining the designs of computer-based assessment and its impact on student engagement, satisfaction, and pass rates. </w:t>
      </w:r>
      <w:r w:rsidRPr="00CC71EF">
        <w:rPr>
          <w:rFonts w:eastAsia="Times New Roman"/>
          <w:i/>
          <w:highlight w:val="white"/>
          <w:lang w:val="en-GB"/>
        </w:rPr>
        <w:t xml:space="preserve">Computers in Human </w:t>
      </w:r>
      <w:proofErr w:type="spellStart"/>
      <w:r w:rsidRPr="00CC71EF">
        <w:rPr>
          <w:rFonts w:eastAsia="Times New Roman"/>
          <w:i/>
          <w:highlight w:val="white"/>
          <w:lang w:val="en-GB"/>
        </w:rPr>
        <w:t>Behavior</w:t>
      </w:r>
      <w:proofErr w:type="spellEnd"/>
      <w:r w:rsidRPr="00CC71EF">
        <w:rPr>
          <w:rFonts w:eastAsia="Times New Roman"/>
          <w:highlight w:val="white"/>
          <w:lang w:val="en-GB"/>
        </w:rPr>
        <w:t xml:space="preserve">, </w:t>
      </w:r>
      <w:r w:rsidRPr="00CC71EF">
        <w:rPr>
          <w:rFonts w:eastAsia="Times New Roman"/>
          <w:i/>
          <w:highlight w:val="white"/>
          <w:lang w:val="en-GB"/>
        </w:rPr>
        <w:t>76</w:t>
      </w:r>
      <w:r w:rsidRPr="00CC71EF">
        <w:rPr>
          <w:rFonts w:eastAsia="Times New Roman"/>
          <w:highlight w:val="white"/>
          <w:lang w:val="en-GB"/>
        </w:rPr>
        <w:t>, pp.703-714.</w:t>
      </w:r>
    </w:p>
    <w:p w14:paraId="0D0352F9" w14:textId="77777777" w:rsidR="00D1274A" w:rsidRPr="00CC71EF" w:rsidRDefault="00D1274A" w:rsidP="00CC71EF">
      <w:pPr>
        <w:rPr>
          <w:rFonts w:eastAsia="Times New Roman"/>
          <w:highlight w:val="white"/>
          <w:lang w:val="en-GB"/>
        </w:rPr>
      </w:pPr>
      <w:r w:rsidRPr="00CC71EF">
        <w:rPr>
          <w:rFonts w:eastAsia="Times New Roman"/>
          <w:highlight w:val="white"/>
          <w:lang w:val="en-GB"/>
        </w:rPr>
        <w:t xml:space="preserve">Raftery, D., 2018. Ubiquitous mobile use: student perspectives on using the VLE on their phone. </w:t>
      </w:r>
      <w:r w:rsidRPr="00CC71EF">
        <w:rPr>
          <w:rFonts w:eastAsia="Times New Roman"/>
          <w:i/>
          <w:highlight w:val="white"/>
          <w:lang w:val="en-GB"/>
        </w:rPr>
        <w:t>Irish Journal of Technology Enhanced Learning</w:t>
      </w:r>
      <w:r w:rsidRPr="00CC71EF">
        <w:rPr>
          <w:rFonts w:eastAsia="Times New Roman"/>
          <w:highlight w:val="white"/>
          <w:lang w:val="en-GB"/>
        </w:rPr>
        <w:t xml:space="preserve">, </w:t>
      </w:r>
      <w:r w:rsidRPr="00CC71EF">
        <w:rPr>
          <w:rFonts w:eastAsia="Times New Roman"/>
          <w:i/>
          <w:highlight w:val="white"/>
          <w:lang w:val="en-GB"/>
        </w:rPr>
        <w:t>3</w:t>
      </w:r>
      <w:r w:rsidRPr="00CC71EF">
        <w:rPr>
          <w:rFonts w:eastAsia="Times New Roman"/>
          <w:highlight w:val="white"/>
          <w:lang w:val="en-GB"/>
        </w:rPr>
        <w:t>(2), pp.47-57.</w:t>
      </w:r>
    </w:p>
    <w:p w14:paraId="5392C431" w14:textId="77777777" w:rsidR="00D1274A" w:rsidRDefault="00D1274A" w:rsidP="00CC71EF">
      <w:pPr>
        <w:rPr>
          <w:rFonts w:eastAsia="Times New Roman"/>
          <w:highlight w:val="white"/>
          <w:lang w:val="en-GB"/>
        </w:rPr>
      </w:pPr>
      <w:proofErr w:type="spellStart"/>
      <w:r w:rsidRPr="00CC71EF">
        <w:rPr>
          <w:rFonts w:eastAsia="Times New Roman"/>
          <w:highlight w:val="white"/>
          <w:lang w:val="en-GB"/>
        </w:rPr>
        <w:t>Rienties</w:t>
      </w:r>
      <w:proofErr w:type="spellEnd"/>
      <w:r w:rsidRPr="00CC71EF">
        <w:rPr>
          <w:rFonts w:eastAsia="Times New Roman"/>
          <w:highlight w:val="white"/>
          <w:lang w:val="en-GB"/>
        </w:rPr>
        <w:t xml:space="preserve">, B. and </w:t>
      </w:r>
      <w:proofErr w:type="spellStart"/>
      <w:r w:rsidRPr="00CC71EF">
        <w:rPr>
          <w:rFonts w:eastAsia="Times New Roman"/>
          <w:highlight w:val="white"/>
          <w:lang w:val="en-GB"/>
        </w:rPr>
        <w:t>Toetenel</w:t>
      </w:r>
      <w:proofErr w:type="spellEnd"/>
      <w:r w:rsidRPr="00CC71EF">
        <w:rPr>
          <w:rFonts w:eastAsia="Times New Roman"/>
          <w:highlight w:val="white"/>
          <w:lang w:val="en-GB"/>
        </w:rPr>
        <w:t xml:space="preserve">, L., 2016. The impact of learning design on student behaviour, satisfaction and performance: A cross-institutional comparison across 151 modules. </w:t>
      </w:r>
      <w:r w:rsidRPr="00CC71EF">
        <w:rPr>
          <w:rFonts w:eastAsia="Times New Roman"/>
          <w:i/>
          <w:highlight w:val="white"/>
          <w:lang w:val="en-GB"/>
        </w:rPr>
        <w:t xml:space="preserve">Computers in Human </w:t>
      </w:r>
      <w:proofErr w:type="spellStart"/>
      <w:r w:rsidRPr="00CC71EF">
        <w:rPr>
          <w:rFonts w:eastAsia="Times New Roman"/>
          <w:i/>
          <w:highlight w:val="white"/>
          <w:lang w:val="en-GB"/>
        </w:rPr>
        <w:t>Behavior</w:t>
      </w:r>
      <w:proofErr w:type="spellEnd"/>
      <w:r w:rsidRPr="00CC71EF">
        <w:rPr>
          <w:rFonts w:eastAsia="Times New Roman"/>
          <w:highlight w:val="white"/>
          <w:lang w:val="en-GB"/>
        </w:rPr>
        <w:t xml:space="preserve">, </w:t>
      </w:r>
      <w:r w:rsidRPr="00CC71EF">
        <w:rPr>
          <w:rFonts w:eastAsia="Times New Roman"/>
          <w:i/>
          <w:highlight w:val="white"/>
          <w:lang w:val="en-GB"/>
        </w:rPr>
        <w:t>60</w:t>
      </w:r>
      <w:r w:rsidRPr="00CC71EF">
        <w:rPr>
          <w:rFonts w:eastAsia="Times New Roman"/>
          <w:highlight w:val="white"/>
          <w:lang w:val="en-GB"/>
        </w:rPr>
        <w:t>, pp.333-341.</w:t>
      </w:r>
    </w:p>
    <w:p w14:paraId="407D6C4F" w14:textId="77777777" w:rsidR="00D1274A" w:rsidRPr="00CC71EF" w:rsidRDefault="00D1274A" w:rsidP="00CC71EF">
      <w:pPr>
        <w:rPr>
          <w:rFonts w:eastAsia="Times New Roman"/>
          <w:highlight w:val="white"/>
          <w:lang w:val="en-GB"/>
        </w:rPr>
      </w:pPr>
      <w:r w:rsidRPr="00D1274A">
        <w:rPr>
          <w:rFonts w:eastAsia="Times New Roman"/>
          <w:lang w:val="en-GB"/>
        </w:rPr>
        <w:t>Weller, M., 2019. Virtual learning environments: Using, choosing and developing your VLE. Routledge.</w:t>
      </w:r>
    </w:p>
    <w:p w14:paraId="34FA62B1" w14:textId="77777777" w:rsidR="00747782" w:rsidRPr="00CC71EF" w:rsidRDefault="00747782">
      <w:pPr>
        <w:rPr>
          <w:rFonts w:eastAsia="Times New Roman"/>
          <w:lang w:val="en-GB"/>
        </w:rPr>
      </w:pPr>
    </w:p>
    <w:p w14:paraId="5EC828D2" w14:textId="77777777" w:rsidR="00747782" w:rsidRPr="00CC71EF" w:rsidRDefault="00747782">
      <w:pPr>
        <w:rPr>
          <w:rFonts w:eastAsia="Times New Roman"/>
          <w:lang w:val="en-GB"/>
        </w:rPr>
      </w:pPr>
    </w:p>
    <w:sectPr w:rsidR="00747782" w:rsidRPr="00CC71EF" w:rsidSect="00CC71EF">
      <w:footerReference w:type="default" r:id="rId23"/>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2DD685" w14:textId="77777777" w:rsidR="00C65ECF" w:rsidRDefault="00C65ECF">
      <w:pPr>
        <w:spacing w:line="240" w:lineRule="auto"/>
      </w:pPr>
      <w:r>
        <w:separator/>
      </w:r>
    </w:p>
  </w:endnote>
  <w:endnote w:type="continuationSeparator" w:id="0">
    <w:p w14:paraId="7035E0B7" w14:textId="77777777" w:rsidR="00C65ECF" w:rsidRDefault="00C65E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8181788"/>
      <w:docPartObj>
        <w:docPartGallery w:val="Page Numbers (Bottom of Page)"/>
        <w:docPartUnique/>
      </w:docPartObj>
    </w:sdtPr>
    <w:sdtEndPr/>
    <w:sdtContent>
      <w:sdt>
        <w:sdtPr>
          <w:id w:val="-1769616900"/>
          <w:docPartObj>
            <w:docPartGallery w:val="Page Numbers (Top of Page)"/>
            <w:docPartUnique/>
          </w:docPartObj>
        </w:sdtPr>
        <w:sdtEndPr/>
        <w:sdtContent>
          <w:p w14:paraId="53C9E41A" w14:textId="616A51A7" w:rsidR="00CC71EF" w:rsidRDefault="00CC71E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1633C">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1633C">
              <w:rPr>
                <w:b/>
                <w:bCs/>
                <w:noProof/>
              </w:rPr>
              <w:t>18</w:t>
            </w:r>
            <w:r>
              <w:rPr>
                <w:b/>
                <w:bCs/>
                <w:sz w:val="24"/>
                <w:szCs w:val="24"/>
              </w:rPr>
              <w:fldChar w:fldCharType="end"/>
            </w:r>
          </w:p>
        </w:sdtContent>
      </w:sdt>
    </w:sdtContent>
  </w:sdt>
  <w:p w14:paraId="32910E04" w14:textId="77777777" w:rsidR="00CC71EF" w:rsidRDefault="00CC71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629AE0" w14:textId="77777777" w:rsidR="00C65ECF" w:rsidRDefault="00C65ECF">
      <w:pPr>
        <w:spacing w:line="240" w:lineRule="auto"/>
      </w:pPr>
      <w:r>
        <w:separator/>
      </w:r>
    </w:p>
  </w:footnote>
  <w:footnote w:type="continuationSeparator" w:id="0">
    <w:p w14:paraId="430373F5" w14:textId="77777777" w:rsidR="00C65ECF" w:rsidRDefault="00C65EC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1F3E18"/>
    <w:multiLevelType w:val="hybridMultilevel"/>
    <w:tmpl w:val="9C5261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6532268"/>
    <w:multiLevelType w:val="multilevel"/>
    <w:tmpl w:val="666A8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782"/>
    <w:rsid w:val="001B1994"/>
    <w:rsid w:val="002D6236"/>
    <w:rsid w:val="0031633C"/>
    <w:rsid w:val="005C09D1"/>
    <w:rsid w:val="00706723"/>
    <w:rsid w:val="00747782"/>
    <w:rsid w:val="00C65ECF"/>
    <w:rsid w:val="00CC71EF"/>
    <w:rsid w:val="00D127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F9C7C"/>
  <w15:docId w15:val="{36A70EFF-9E51-448F-ACB4-56677D75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1EF"/>
    <w:pPr>
      <w:spacing w:line="360" w:lineRule="auto"/>
      <w:jc w:val="both"/>
    </w:pPr>
    <w:rPr>
      <w:color w:val="000000" w:themeColor="text1"/>
    </w:rPr>
  </w:style>
  <w:style w:type="paragraph" w:styleId="Heading1">
    <w:name w:val="heading 1"/>
    <w:basedOn w:val="Normal"/>
    <w:next w:val="Normal"/>
    <w:uiPriority w:val="9"/>
    <w:qFormat/>
    <w:rsid w:val="00706723"/>
    <w:pPr>
      <w:keepNext/>
      <w:keepLines/>
      <w:spacing w:before="400" w:after="120"/>
      <w:outlineLvl w:val="0"/>
    </w:pPr>
    <w:rPr>
      <w:b/>
      <w:sz w:val="28"/>
      <w:szCs w:val="40"/>
    </w:rPr>
  </w:style>
  <w:style w:type="paragraph" w:styleId="Heading2">
    <w:name w:val="heading 2"/>
    <w:basedOn w:val="Normal"/>
    <w:next w:val="Normal"/>
    <w:uiPriority w:val="9"/>
    <w:unhideWhenUsed/>
    <w:qFormat/>
    <w:rsid w:val="00CC71EF"/>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C71EF"/>
    <w:pPr>
      <w:tabs>
        <w:tab w:val="center" w:pos="4513"/>
        <w:tab w:val="right" w:pos="9026"/>
      </w:tabs>
      <w:spacing w:line="240" w:lineRule="auto"/>
    </w:pPr>
  </w:style>
  <w:style w:type="character" w:customStyle="1" w:styleId="HeaderChar">
    <w:name w:val="Header Char"/>
    <w:basedOn w:val="DefaultParagraphFont"/>
    <w:link w:val="Header"/>
    <w:uiPriority w:val="99"/>
    <w:rsid w:val="00CC71EF"/>
    <w:rPr>
      <w:rFonts w:ascii="Times New Roman" w:hAnsi="Times New Roman"/>
      <w:color w:val="000000" w:themeColor="text1"/>
      <w:sz w:val="24"/>
    </w:rPr>
  </w:style>
  <w:style w:type="paragraph" w:styleId="Footer">
    <w:name w:val="footer"/>
    <w:basedOn w:val="Normal"/>
    <w:link w:val="FooterChar"/>
    <w:uiPriority w:val="99"/>
    <w:unhideWhenUsed/>
    <w:rsid w:val="00CC71EF"/>
    <w:pPr>
      <w:tabs>
        <w:tab w:val="center" w:pos="4513"/>
        <w:tab w:val="right" w:pos="9026"/>
      </w:tabs>
      <w:spacing w:line="240" w:lineRule="auto"/>
    </w:pPr>
  </w:style>
  <w:style w:type="character" w:customStyle="1" w:styleId="FooterChar">
    <w:name w:val="Footer Char"/>
    <w:basedOn w:val="DefaultParagraphFont"/>
    <w:link w:val="Footer"/>
    <w:uiPriority w:val="99"/>
    <w:rsid w:val="00CC71EF"/>
    <w:rPr>
      <w:rFonts w:ascii="Times New Roman" w:hAnsi="Times New Roman"/>
      <w:color w:val="000000" w:themeColor="text1"/>
      <w:sz w:val="24"/>
    </w:rPr>
  </w:style>
  <w:style w:type="paragraph" w:styleId="ListParagraph">
    <w:name w:val="List Paragraph"/>
    <w:basedOn w:val="Normal"/>
    <w:uiPriority w:val="34"/>
    <w:qFormat/>
    <w:rsid w:val="00CC71EF"/>
    <w:pPr>
      <w:ind w:left="720"/>
      <w:contextualSpacing/>
    </w:pPr>
  </w:style>
  <w:style w:type="paragraph" w:styleId="TOCHeading">
    <w:name w:val="TOC Heading"/>
    <w:basedOn w:val="Heading1"/>
    <w:next w:val="Normal"/>
    <w:uiPriority w:val="39"/>
    <w:unhideWhenUsed/>
    <w:qFormat/>
    <w:rsid w:val="005C09D1"/>
    <w:pPr>
      <w:spacing w:before="240" w:after="0" w:line="259" w:lineRule="auto"/>
      <w:jc w:val="left"/>
      <w:outlineLvl w:val="9"/>
    </w:pPr>
    <w:rPr>
      <w:rFonts w:asciiTheme="majorHAnsi" w:eastAsiaTheme="majorEastAsia" w:hAnsiTheme="majorHAnsi" w:cstheme="majorBidi"/>
      <w:b w:val="0"/>
      <w:color w:val="75A42E" w:themeColor="accent1" w:themeShade="BF"/>
      <w:sz w:val="32"/>
      <w:szCs w:val="32"/>
      <w:lang w:val="en-US" w:eastAsia="en-US"/>
    </w:rPr>
  </w:style>
  <w:style w:type="paragraph" w:styleId="TOC1">
    <w:name w:val="toc 1"/>
    <w:basedOn w:val="Normal"/>
    <w:next w:val="Normal"/>
    <w:autoRedefine/>
    <w:uiPriority w:val="39"/>
    <w:unhideWhenUsed/>
    <w:rsid w:val="005C09D1"/>
    <w:pPr>
      <w:spacing w:after="100"/>
    </w:pPr>
  </w:style>
  <w:style w:type="paragraph" w:styleId="TOC2">
    <w:name w:val="toc 2"/>
    <w:basedOn w:val="Normal"/>
    <w:next w:val="Normal"/>
    <w:autoRedefine/>
    <w:uiPriority w:val="39"/>
    <w:unhideWhenUsed/>
    <w:rsid w:val="005C09D1"/>
    <w:pPr>
      <w:spacing w:after="100"/>
      <w:ind w:left="220"/>
    </w:pPr>
  </w:style>
  <w:style w:type="character" w:styleId="Hyperlink">
    <w:name w:val="Hyperlink"/>
    <w:basedOn w:val="DefaultParagraphFont"/>
    <w:uiPriority w:val="99"/>
    <w:unhideWhenUsed/>
    <w:rsid w:val="005C09D1"/>
    <w:rPr>
      <w:color w:val="B8FA5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5966462">
      <w:bodyDiv w:val="1"/>
      <w:marLeft w:val="0"/>
      <w:marRight w:val="0"/>
      <w:marTop w:val="0"/>
      <w:marBottom w:val="0"/>
      <w:divBdr>
        <w:top w:val="none" w:sz="0" w:space="0" w:color="auto"/>
        <w:left w:val="none" w:sz="0" w:space="0" w:color="auto"/>
        <w:bottom w:val="none" w:sz="0" w:space="0" w:color="auto"/>
        <w:right w:val="none" w:sz="0" w:space="0" w:color="auto"/>
      </w:divBdr>
      <w:divsChild>
        <w:div w:id="857620909">
          <w:marLeft w:val="0"/>
          <w:marRight w:val="0"/>
          <w:marTop w:val="0"/>
          <w:marBottom w:val="0"/>
          <w:divBdr>
            <w:top w:val="none" w:sz="0" w:space="0" w:color="auto"/>
            <w:left w:val="none" w:sz="0" w:space="0" w:color="auto"/>
            <w:bottom w:val="none" w:sz="0" w:space="0" w:color="auto"/>
            <w:right w:val="none" w:sz="0" w:space="0" w:color="auto"/>
          </w:divBdr>
          <w:divsChild>
            <w:div w:id="1733042713">
              <w:marLeft w:val="0"/>
              <w:marRight w:val="0"/>
              <w:marTop w:val="0"/>
              <w:marBottom w:val="0"/>
              <w:divBdr>
                <w:top w:val="none" w:sz="0" w:space="0" w:color="auto"/>
                <w:left w:val="none" w:sz="0" w:space="0" w:color="auto"/>
                <w:bottom w:val="none" w:sz="0" w:space="0" w:color="auto"/>
                <w:right w:val="none" w:sz="0" w:space="0" w:color="auto"/>
              </w:divBdr>
              <w:divsChild>
                <w:div w:id="1440950684">
                  <w:marLeft w:val="0"/>
                  <w:marRight w:val="0"/>
                  <w:marTop w:val="0"/>
                  <w:marBottom w:val="0"/>
                  <w:divBdr>
                    <w:top w:val="none" w:sz="0" w:space="0" w:color="auto"/>
                    <w:left w:val="none" w:sz="0" w:space="0" w:color="auto"/>
                    <w:bottom w:val="none" w:sz="0" w:space="0" w:color="auto"/>
                    <w:right w:val="none" w:sz="0" w:space="0" w:color="auto"/>
                  </w:divBdr>
                  <w:divsChild>
                    <w:div w:id="152786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2C47-B49B-4900-ABDE-F739B7F84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18</Pages>
  <Words>2654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cp:lastModifiedBy>
  <cp:revision>5</cp:revision>
  <dcterms:created xsi:type="dcterms:W3CDTF">2021-05-05T17:15:00Z</dcterms:created>
  <dcterms:modified xsi:type="dcterms:W3CDTF">2021-05-07T08:25:00Z</dcterms:modified>
</cp:coreProperties>
</file>