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98ABEC3" w:rsidP="598ABEC3" w:rsidRDefault="598ABEC3" w14:paraId="161FC364" w14:textId="19439B75">
      <w:pPr>
        <w:jc w:val="center"/>
        <w:rPr>
          <w:rFonts w:ascii="Times New Roman" w:hAnsi="Times New Roman" w:eastAsia="Times New Roman" w:cs="Times New Roman"/>
          <w:sz w:val="24"/>
          <w:szCs w:val="24"/>
        </w:rPr>
      </w:pPr>
    </w:p>
    <w:p w:rsidR="598ABEC3" w:rsidP="598ABEC3" w:rsidRDefault="598ABEC3" w14:paraId="56E72B73" w14:textId="6583744C">
      <w:pPr>
        <w:jc w:val="center"/>
        <w:rPr>
          <w:rFonts w:ascii="Times New Roman" w:hAnsi="Times New Roman" w:eastAsia="Times New Roman" w:cs="Times New Roman"/>
          <w:sz w:val="24"/>
          <w:szCs w:val="24"/>
        </w:rPr>
      </w:pPr>
    </w:p>
    <w:p w:rsidR="598ABEC3" w:rsidP="598ABEC3" w:rsidRDefault="598ABEC3" w14:paraId="0C05AC6A" w14:textId="2AC76A22">
      <w:pPr>
        <w:jc w:val="center"/>
        <w:rPr>
          <w:rFonts w:ascii="Times New Roman" w:hAnsi="Times New Roman" w:eastAsia="Times New Roman" w:cs="Times New Roman"/>
          <w:sz w:val="24"/>
          <w:szCs w:val="24"/>
        </w:rPr>
      </w:pPr>
    </w:p>
    <w:p w:rsidR="598ABEC3" w:rsidP="598ABEC3" w:rsidRDefault="598ABEC3" w14:paraId="398F23AF" w14:textId="124E2923">
      <w:pPr>
        <w:jc w:val="center"/>
        <w:rPr>
          <w:rFonts w:ascii="Times New Roman" w:hAnsi="Times New Roman" w:eastAsia="Times New Roman" w:cs="Times New Roman"/>
          <w:sz w:val="24"/>
          <w:szCs w:val="24"/>
        </w:rPr>
      </w:pPr>
    </w:p>
    <w:p w:rsidR="598ABEC3" w:rsidP="598ABEC3" w:rsidRDefault="598ABEC3" w14:paraId="3808F361" w14:textId="408F4E18">
      <w:pPr>
        <w:jc w:val="center"/>
        <w:rPr>
          <w:rFonts w:ascii="Times New Roman" w:hAnsi="Times New Roman" w:eastAsia="Times New Roman" w:cs="Times New Roman"/>
          <w:sz w:val="24"/>
          <w:szCs w:val="24"/>
        </w:rPr>
      </w:pPr>
    </w:p>
    <w:p w:rsidR="598ABEC3" w:rsidP="598ABEC3" w:rsidRDefault="598ABEC3" w14:paraId="3D8C5D5B" w14:textId="2292881E">
      <w:pPr>
        <w:jc w:val="center"/>
        <w:rPr>
          <w:rFonts w:ascii="Times New Roman" w:hAnsi="Times New Roman" w:eastAsia="Times New Roman" w:cs="Times New Roman"/>
          <w:sz w:val="24"/>
          <w:szCs w:val="24"/>
        </w:rPr>
      </w:pPr>
    </w:p>
    <w:p w:rsidR="598ABEC3" w:rsidP="598ABEC3" w:rsidRDefault="598ABEC3" w14:paraId="71D5B114" w14:textId="42811757">
      <w:pPr>
        <w:jc w:val="center"/>
        <w:rPr>
          <w:rFonts w:ascii="Times New Roman" w:hAnsi="Times New Roman" w:eastAsia="Times New Roman" w:cs="Times New Roman"/>
          <w:sz w:val="24"/>
          <w:szCs w:val="24"/>
        </w:rPr>
      </w:pPr>
    </w:p>
    <w:p w:rsidR="40BE799A" w:rsidP="598ABEC3" w:rsidRDefault="40BE799A" w14:paraId="130ABB7D" w14:textId="30E9033E">
      <w:pPr>
        <w:jc w:val="center"/>
        <w:rPr>
          <w:rFonts w:ascii="Times New Roman" w:hAnsi="Times New Roman" w:eastAsia="Times New Roman" w:cs="Times New Roman"/>
          <w:sz w:val="24"/>
          <w:szCs w:val="24"/>
        </w:rPr>
      </w:pPr>
      <w:r w:rsidRPr="598ABEC3">
        <w:rPr>
          <w:rFonts w:ascii="Times New Roman" w:hAnsi="Times New Roman" w:eastAsia="Times New Roman" w:cs="Times New Roman"/>
          <w:sz w:val="24"/>
          <w:szCs w:val="24"/>
        </w:rPr>
        <w:t>Conor Lloyd</w:t>
      </w:r>
    </w:p>
    <w:p w:rsidR="598ABEC3" w:rsidP="598ABEC3" w:rsidRDefault="598ABEC3" w14:paraId="563F8598" w14:textId="5BC68E63">
      <w:pPr>
        <w:jc w:val="center"/>
        <w:rPr>
          <w:rFonts w:ascii="Times New Roman" w:hAnsi="Times New Roman" w:eastAsia="Times New Roman" w:cs="Times New Roman"/>
          <w:sz w:val="24"/>
          <w:szCs w:val="24"/>
        </w:rPr>
      </w:pPr>
    </w:p>
    <w:p w:rsidR="00CE60DD" w:rsidP="598ABEC3" w:rsidRDefault="40BE799A" w14:paraId="5E5787A5" w14:textId="34E57F46">
      <w:pPr>
        <w:jc w:val="center"/>
        <w:rPr>
          <w:rFonts w:ascii="Times New Roman" w:hAnsi="Times New Roman" w:eastAsia="Times New Roman" w:cs="Times New Roman"/>
          <w:sz w:val="24"/>
          <w:szCs w:val="24"/>
        </w:rPr>
      </w:pPr>
      <w:r w:rsidRPr="598ABEC3">
        <w:rPr>
          <w:rFonts w:ascii="Times New Roman" w:hAnsi="Times New Roman" w:eastAsia="Times New Roman" w:cs="Times New Roman"/>
          <w:sz w:val="24"/>
          <w:szCs w:val="24"/>
        </w:rPr>
        <w:t>2106209</w:t>
      </w:r>
    </w:p>
    <w:p w:rsidR="598ABEC3" w:rsidP="598ABEC3" w:rsidRDefault="598ABEC3" w14:paraId="23BF26A8" w14:textId="1A8DB784">
      <w:pPr>
        <w:jc w:val="center"/>
        <w:rPr>
          <w:rFonts w:ascii="Times New Roman" w:hAnsi="Times New Roman" w:eastAsia="Times New Roman" w:cs="Times New Roman"/>
          <w:sz w:val="24"/>
          <w:szCs w:val="24"/>
        </w:rPr>
      </w:pPr>
    </w:p>
    <w:p w:rsidR="40BE799A" w:rsidP="598ABEC3" w:rsidRDefault="40BE799A" w14:paraId="4937AC30" w14:textId="509150EF">
      <w:pPr>
        <w:spacing w:line="480" w:lineRule="auto"/>
        <w:jc w:val="center"/>
        <w:rPr>
          <w:rFonts w:ascii="Times New Roman" w:hAnsi="Times New Roman" w:eastAsia="Times New Roman" w:cs="Times New Roman"/>
          <w:sz w:val="24"/>
          <w:szCs w:val="24"/>
        </w:rPr>
      </w:pPr>
      <w:r w:rsidRPr="598ABEC3">
        <w:rPr>
          <w:rFonts w:ascii="Times New Roman" w:hAnsi="Times New Roman" w:eastAsia="Times New Roman" w:cs="Times New Roman"/>
          <w:sz w:val="24"/>
          <w:szCs w:val="24"/>
        </w:rPr>
        <w:t>Critically reflect on your own values and believes and consider how they may be at odds with a professional code of Counselling practice</w:t>
      </w:r>
      <w:r w:rsidRPr="598ABEC3" w:rsidR="7D2A2AF2">
        <w:rPr>
          <w:rFonts w:ascii="Times New Roman" w:hAnsi="Times New Roman" w:eastAsia="Times New Roman" w:cs="Times New Roman"/>
          <w:sz w:val="24"/>
          <w:szCs w:val="24"/>
        </w:rPr>
        <w:t>.</w:t>
      </w:r>
    </w:p>
    <w:p w:rsidR="598ABEC3" w:rsidP="598ABEC3" w:rsidRDefault="598ABEC3" w14:paraId="399F5007" w14:textId="2580E318">
      <w:pPr>
        <w:jc w:val="center"/>
        <w:rPr>
          <w:rFonts w:ascii="Times New Roman" w:hAnsi="Times New Roman" w:eastAsia="Times New Roman" w:cs="Times New Roman"/>
          <w:sz w:val="24"/>
          <w:szCs w:val="24"/>
        </w:rPr>
      </w:pPr>
    </w:p>
    <w:p w:rsidR="40BE799A" w:rsidP="598ABEC3" w:rsidRDefault="40BE799A" w14:paraId="7D80042A" w14:textId="4F3D1430">
      <w:pPr>
        <w:jc w:val="center"/>
        <w:rPr>
          <w:rFonts w:ascii="Times New Roman" w:hAnsi="Times New Roman" w:eastAsia="Times New Roman" w:cs="Times New Roman"/>
          <w:sz w:val="24"/>
          <w:szCs w:val="24"/>
        </w:rPr>
      </w:pPr>
      <w:r w:rsidRPr="598ABEC3">
        <w:rPr>
          <w:rFonts w:ascii="Times New Roman" w:hAnsi="Times New Roman" w:eastAsia="Times New Roman" w:cs="Times New Roman"/>
          <w:sz w:val="24"/>
          <w:szCs w:val="24"/>
        </w:rPr>
        <w:t>ECCS6002</w:t>
      </w:r>
    </w:p>
    <w:p w:rsidR="598ABEC3" w:rsidP="598ABEC3" w:rsidRDefault="598ABEC3" w14:paraId="4F0AE117" w14:textId="7151CA0C">
      <w:pPr>
        <w:jc w:val="center"/>
        <w:rPr>
          <w:rFonts w:ascii="Times New Roman" w:hAnsi="Times New Roman" w:eastAsia="Times New Roman" w:cs="Times New Roman"/>
          <w:sz w:val="24"/>
          <w:szCs w:val="24"/>
        </w:rPr>
      </w:pPr>
    </w:p>
    <w:p w:rsidR="40BE799A" w:rsidP="598ABEC3" w:rsidRDefault="40BE799A" w14:paraId="5485F190" w14:textId="78D7C80B" w14:noSpellErr="1">
      <w:pPr>
        <w:jc w:val="center"/>
        <w:rPr>
          <w:rFonts w:ascii="Times New Roman" w:hAnsi="Times New Roman" w:eastAsia="Times New Roman" w:cs="Times New Roman"/>
          <w:sz w:val="24"/>
          <w:szCs w:val="24"/>
        </w:rPr>
      </w:pPr>
      <w:r w:rsidRPr="086E1EBA" w:rsidR="40BE799A">
        <w:rPr>
          <w:rFonts w:ascii="Times New Roman" w:hAnsi="Times New Roman" w:eastAsia="Times New Roman" w:cs="Times New Roman"/>
          <w:sz w:val="24"/>
          <w:szCs w:val="24"/>
        </w:rPr>
        <w:t>Due: 6</w:t>
      </w:r>
      <w:r w:rsidRPr="086E1EBA" w:rsidR="40BE799A">
        <w:rPr>
          <w:rFonts w:ascii="Times New Roman" w:hAnsi="Times New Roman" w:eastAsia="Times New Roman" w:cs="Times New Roman"/>
          <w:sz w:val="24"/>
          <w:szCs w:val="24"/>
          <w:vertAlign w:val="superscript"/>
        </w:rPr>
        <w:t>th</w:t>
      </w:r>
      <w:r w:rsidRPr="086E1EBA" w:rsidR="40BE799A">
        <w:rPr>
          <w:rFonts w:ascii="Times New Roman" w:hAnsi="Times New Roman" w:eastAsia="Times New Roman" w:cs="Times New Roman"/>
          <w:sz w:val="24"/>
          <w:szCs w:val="24"/>
        </w:rPr>
        <w:t xml:space="preserve"> December 2021</w:t>
      </w:r>
    </w:p>
    <w:p w:rsidR="086E1EBA" w:rsidP="086E1EBA" w:rsidRDefault="086E1EBA" w14:paraId="32272BF1" w14:textId="7F666D0F">
      <w:pPr>
        <w:pStyle w:val="Normal"/>
        <w:jc w:val="center"/>
        <w:rPr>
          <w:rFonts w:ascii="Times New Roman" w:hAnsi="Times New Roman" w:eastAsia="Times New Roman" w:cs="Times New Roman"/>
          <w:sz w:val="24"/>
          <w:szCs w:val="24"/>
        </w:rPr>
      </w:pPr>
    </w:p>
    <w:p w:rsidR="4399DC35" w:rsidP="086E1EBA" w:rsidRDefault="4399DC35" w14:paraId="5202F4F5" w14:textId="434B1FC0">
      <w:pPr>
        <w:pStyle w:val="Normal"/>
        <w:jc w:val="center"/>
        <w:rPr>
          <w:rFonts w:ascii="Times New Roman" w:hAnsi="Times New Roman" w:eastAsia="Times New Roman" w:cs="Times New Roman"/>
          <w:sz w:val="24"/>
          <w:szCs w:val="24"/>
        </w:rPr>
      </w:pPr>
      <w:r w:rsidRPr="086E1EBA" w:rsidR="4399DC35">
        <w:rPr>
          <w:rFonts w:ascii="Times New Roman" w:hAnsi="Times New Roman" w:eastAsia="Times New Roman" w:cs="Times New Roman"/>
          <w:sz w:val="24"/>
          <w:szCs w:val="24"/>
        </w:rPr>
        <w:t>Word Count: 4234</w:t>
      </w:r>
    </w:p>
    <w:p w:rsidR="598ABEC3" w:rsidRDefault="598ABEC3" w14:paraId="6A36009E" w14:textId="4A65CDCB">
      <w:r>
        <w:br w:type="page"/>
      </w:r>
    </w:p>
    <w:p w:rsidR="5A165AB4" w:rsidP="086E1EBA" w:rsidRDefault="5A165AB4" w14:paraId="37EED706" w14:textId="562C5DA9">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86E1EBA" w:rsidR="5A165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over four decades the British Association of Counsellors and Psychotherapists (BACP) has shifted from “an association of well-meaning volunteers to a rule-based and performance-driven modern entity” (Jenkins, 2015). This shift was a necessary move to protect the credibility of the profession and clients; Counsellors, Psychotherapist and Clients still find themselves not protected by statuary law or regulations (Bond, 2005). The BACP Framework looks to address this problem by providing an ethical guide of the organisation's governing values, principles and morals for practitioners and trainees, setting the expectations of their clients, and a means to hold their practitioner accountable to (Bond, 2007). </w:t>
      </w:r>
    </w:p>
    <w:p w:rsidR="5A165AB4" w:rsidP="086E1EBA" w:rsidRDefault="5A165AB4" w14:paraId="40ADC473" w14:textId="00695726">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86E1EBA" w:rsidR="5A165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essay looks to critically examine the BACP’s (2018) values through the lens of a Counselling Skills Student, me, and considers how the BACP’s values may be at odds with my own value-base. Within this essay values, principles and morals are considered the constructs of lived experiences which are also referred to as potential for learning (Gibbs, 2011; Covey, 2012). To achieve this, models of reflection including Double-Loop Theory (Argyris, 1991), Ladder of Inference (Argyris, 1990) and the Me, </w:t>
      </w:r>
      <w:proofErr w:type="gramStart"/>
      <w:r w:rsidRPr="086E1EBA" w:rsidR="5A165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proofErr w:type="gramEnd"/>
      <w:r w:rsidRPr="086E1EBA" w:rsidR="5A165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w:t>
      </w:r>
      <w:proofErr w:type="gramStart"/>
      <w:r w:rsidRPr="086E1EBA" w:rsidR="5A165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Must</w:t>
      </w:r>
      <w:proofErr w:type="gramEnd"/>
      <w:r w:rsidRPr="086E1EBA" w:rsidR="5A165A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(Wareing, 2017) are first introduced and utilised to uncover values which I hold true to my personal and professional life. These values are considered with a Double-Loop-like reflexion to uncover the constructs, or lived-experiences, responsible for the formation of these values. Finally, The BACP’s Ethical Framework (2018) is then considered against these values and conflictions are considered and discussed.</w:t>
      </w:r>
    </w:p>
    <w:p w:rsidR="59A94E5F" w:rsidP="598ABEC3" w:rsidRDefault="59A94E5F" w14:paraId="053BA0D8" w14:textId="7DEFD814">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To aid the critical reflection of my own values, I considered and completed the Me, My, More, Must, Model (MMMM) of Reflection (</w:t>
      </w:r>
      <w:r w:rsidRPr="086E1EBA" w:rsidR="6C727B95">
        <w:rPr>
          <w:rFonts w:ascii="Times New Roman" w:hAnsi="Times New Roman" w:eastAsia="Times New Roman" w:cs="Times New Roman"/>
          <w:sz w:val="24"/>
          <w:szCs w:val="24"/>
        </w:rPr>
        <w:t>Wareing</w:t>
      </w:r>
      <w:r w:rsidRPr="086E1EBA" w:rsidR="6C727B95">
        <w:rPr>
          <w:rFonts w:ascii="Times New Roman" w:hAnsi="Times New Roman" w:eastAsia="Times New Roman" w:cs="Times New Roman"/>
          <w:sz w:val="24"/>
          <w:szCs w:val="24"/>
        </w:rPr>
        <w:t>, 2017</w:t>
      </w:r>
      <w:r w:rsidRPr="086E1EBA" w:rsidR="59A94E5F">
        <w:rPr>
          <w:rFonts w:ascii="Times New Roman" w:hAnsi="Times New Roman" w:eastAsia="Times New Roman" w:cs="Times New Roman"/>
          <w:color w:val="000000" w:themeColor="text1" w:themeTint="FF" w:themeShade="FF"/>
          <w:sz w:val="24"/>
          <w:szCs w:val="24"/>
        </w:rPr>
        <w:t xml:space="preserve">). Of particular interest to the topic </w:t>
      </w:r>
      <w:r w:rsidRPr="086E1EBA" w:rsidR="005E5DB3">
        <w:rPr>
          <w:rFonts w:ascii="Times New Roman" w:hAnsi="Times New Roman" w:eastAsia="Times New Roman" w:cs="Times New Roman"/>
          <w:color w:val="000000" w:themeColor="text1" w:themeTint="FF" w:themeShade="FF"/>
          <w:sz w:val="24"/>
          <w:szCs w:val="24"/>
        </w:rPr>
        <w:t xml:space="preserve">of </w:t>
      </w:r>
      <w:r w:rsidRPr="086E1EBA" w:rsidR="59A94E5F">
        <w:rPr>
          <w:rFonts w:ascii="Times New Roman" w:hAnsi="Times New Roman" w:eastAsia="Times New Roman" w:cs="Times New Roman"/>
          <w:color w:val="000000" w:themeColor="text1" w:themeTint="FF" w:themeShade="FF"/>
          <w:sz w:val="24"/>
          <w:szCs w:val="24"/>
        </w:rPr>
        <w:t xml:space="preserve">this essay </w:t>
      </w:r>
      <w:r w:rsidRPr="086E1EBA" w:rsidR="005E5DB3">
        <w:rPr>
          <w:rFonts w:ascii="Times New Roman" w:hAnsi="Times New Roman" w:eastAsia="Times New Roman" w:cs="Times New Roman"/>
          <w:color w:val="000000" w:themeColor="text1" w:themeTint="FF" w:themeShade="FF"/>
          <w:sz w:val="24"/>
          <w:szCs w:val="24"/>
        </w:rPr>
        <w:t xml:space="preserve">is </w:t>
      </w:r>
      <w:r w:rsidRPr="086E1EBA" w:rsidR="59A94E5F">
        <w:rPr>
          <w:rFonts w:ascii="Times New Roman" w:hAnsi="Times New Roman" w:eastAsia="Times New Roman" w:cs="Times New Roman"/>
          <w:color w:val="000000" w:themeColor="text1" w:themeTint="FF" w:themeShade="FF"/>
          <w:sz w:val="24"/>
          <w:szCs w:val="24"/>
        </w:rPr>
        <w:t>the “Me” section of the model</w:t>
      </w:r>
      <w:r w:rsidRPr="086E1EBA" w:rsidR="30BF13AB">
        <w:rPr>
          <w:rFonts w:ascii="Times New Roman" w:hAnsi="Times New Roman" w:eastAsia="Times New Roman" w:cs="Times New Roman"/>
          <w:color w:val="000000" w:themeColor="text1" w:themeTint="FF" w:themeShade="FF"/>
          <w:sz w:val="24"/>
          <w:szCs w:val="24"/>
        </w:rPr>
        <w:t xml:space="preserve"> which evaluates the practitioners personal and professional value-base and beliefs</w:t>
      </w:r>
      <w:r w:rsidRPr="086E1EBA" w:rsidR="59A94E5F">
        <w:rPr>
          <w:rFonts w:ascii="Times New Roman" w:hAnsi="Times New Roman" w:eastAsia="Times New Roman" w:cs="Times New Roman"/>
          <w:color w:val="000000" w:themeColor="text1" w:themeTint="FF" w:themeShade="FF"/>
          <w:sz w:val="24"/>
          <w:szCs w:val="24"/>
        </w:rPr>
        <w:t xml:space="preserve">. This model was developed to bridge the traditional values-based approach of the NHS and a practitioner’s individual values, principles, and morals that can unconsciously interact with their practice and client relations. The model aids the practitioner with guided self-reflections building awareness of </w:t>
      </w:r>
      <w:r w:rsidRPr="086E1EBA" w:rsidR="59A94E5F">
        <w:rPr>
          <w:rFonts w:ascii="Times New Roman" w:hAnsi="Times New Roman" w:eastAsia="Times New Roman" w:cs="Times New Roman"/>
          <w:color w:val="000000" w:themeColor="text1" w:themeTint="FF" w:themeShade="FF"/>
          <w:sz w:val="24"/>
          <w:szCs w:val="24"/>
        </w:rPr>
        <w:t xml:space="preserve">singular learning or </w:t>
      </w:r>
      <w:r w:rsidRPr="086E1EBA" w:rsidR="005E5DB3">
        <w:rPr>
          <w:rFonts w:ascii="Times New Roman" w:hAnsi="Times New Roman" w:eastAsia="Times New Roman" w:cs="Times New Roman"/>
          <w:color w:val="000000" w:themeColor="text1" w:themeTint="FF" w:themeShade="FF"/>
          <w:sz w:val="24"/>
          <w:szCs w:val="24"/>
        </w:rPr>
        <w:t>a</w:t>
      </w:r>
      <w:r w:rsidRPr="086E1EBA" w:rsidR="005E5DB3">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work experience, with the intention of making sense of their value-base</w:t>
      </w:r>
      <w:r w:rsidRPr="086E1EBA" w:rsidR="005E5DB3">
        <w:rPr>
          <w:rFonts w:ascii="Times New Roman" w:hAnsi="Times New Roman" w:eastAsia="Times New Roman" w:cs="Times New Roman"/>
          <w:color w:val="000000" w:themeColor="text1" w:themeTint="FF" w:themeShade="FF"/>
          <w:sz w:val="24"/>
          <w:szCs w:val="24"/>
        </w:rPr>
        <w:t xml:space="preserve">d </w:t>
      </w:r>
      <w:r w:rsidRPr="086E1EBA" w:rsidR="59A94E5F">
        <w:rPr>
          <w:rFonts w:ascii="Times New Roman" w:hAnsi="Times New Roman" w:eastAsia="Times New Roman" w:cs="Times New Roman"/>
          <w:color w:val="000000" w:themeColor="text1" w:themeTint="FF" w:themeShade="FF"/>
          <w:sz w:val="24"/>
          <w:szCs w:val="24"/>
        </w:rPr>
        <w:t>lived-experience through the identification and analysis of their own values</w:t>
      </w:r>
      <w:r w:rsidRPr="086E1EBA" w:rsidR="10118644">
        <w:rPr>
          <w:rFonts w:ascii="Times New Roman" w:hAnsi="Times New Roman" w:eastAsia="Times New Roman" w:cs="Times New Roman"/>
          <w:color w:val="000000" w:themeColor="text1" w:themeTint="FF" w:themeShade="FF"/>
          <w:sz w:val="24"/>
          <w:szCs w:val="24"/>
        </w:rPr>
        <w:t xml:space="preserve"> (</w:t>
      </w:r>
      <w:r w:rsidRPr="086E1EBA" w:rsidR="59419099">
        <w:rPr>
          <w:rFonts w:ascii="Times New Roman" w:hAnsi="Times New Roman" w:eastAsia="Times New Roman" w:cs="Times New Roman"/>
          <w:sz w:val="24"/>
          <w:szCs w:val="24"/>
        </w:rPr>
        <w:t>Wareing</w:t>
      </w:r>
      <w:r w:rsidRPr="086E1EBA" w:rsidR="59419099">
        <w:rPr>
          <w:rFonts w:ascii="Times New Roman" w:hAnsi="Times New Roman" w:eastAsia="Times New Roman" w:cs="Times New Roman"/>
          <w:sz w:val="24"/>
          <w:szCs w:val="24"/>
        </w:rPr>
        <w:t>, 2017</w:t>
      </w:r>
      <w:r w:rsidRPr="086E1EBA" w:rsidR="10118644">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w:t>
      </w:r>
    </w:p>
    <w:p w:rsidR="59A94E5F" w:rsidP="598ABEC3" w:rsidRDefault="59A94E5F" w14:paraId="5F09F6C0" w14:textId="2CF0A69D">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The MMMM reflective model expands on the traditional models of reflection - which laid foundational theory for the practice of self-reflection within a helper-role - such as the Double</w:t>
      </w:r>
      <w:r w:rsidRPr="086E1EBA" w:rsidR="1BAA66B2">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Loop Theory (</w:t>
      </w:r>
      <w:r w:rsidRPr="086E1EBA" w:rsidR="257BCA6F">
        <w:rPr>
          <w:rFonts w:ascii="Times New Roman" w:hAnsi="Times New Roman" w:eastAsia="Times New Roman" w:cs="Times New Roman"/>
          <w:color w:val="000000" w:themeColor="text1" w:themeTint="FF" w:themeShade="FF"/>
          <w:sz w:val="24"/>
          <w:szCs w:val="24"/>
        </w:rPr>
        <w:t>Anderson, 1997</w:t>
      </w:r>
      <w:r w:rsidRPr="086E1EBA" w:rsidR="59A94E5F">
        <w:rPr>
          <w:rFonts w:ascii="Times New Roman" w:hAnsi="Times New Roman" w:eastAsia="Times New Roman" w:cs="Times New Roman"/>
          <w:color w:val="000000" w:themeColor="text1" w:themeTint="FF" w:themeShade="FF"/>
          <w:sz w:val="24"/>
          <w:szCs w:val="24"/>
        </w:rPr>
        <w:t>). The Double</w:t>
      </w:r>
      <w:r w:rsidRPr="086E1EBA" w:rsidR="1803A273">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Loop Theory (</w:t>
      </w:r>
      <w:r w:rsidRPr="086E1EBA" w:rsidR="78854261">
        <w:rPr>
          <w:rFonts w:ascii="Times New Roman" w:hAnsi="Times New Roman" w:eastAsia="Times New Roman" w:cs="Times New Roman"/>
          <w:color w:val="000000" w:themeColor="text1" w:themeTint="FF" w:themeShade="FF"/>
          <w:sz w:val="24"/>
          <w:szCs w:val="24"/>
        </w:rPr>
        <w:t>Anderson, 1997</w:t>
      </w:r>
      <w:r w:rsidRPr="086E1EBA" w:rsidR="59A94E5F">
        <w:rPr>
          <w:rFonts w:ascii="Times New Roman" w:hAnsi="Times New Roman" w:eastAsia="Times New Roman" w:cs="Times New Roman"/>
          <w:color w:val="000000" w:themeColor="text1" w:themeTint="FF" w:themeShade="FF"/>
          <w:sz w:val="24"/>
          <w:szCs w:val="24"/>
        </w:rPr>
        <w:t>) encourages the individual to explore beyond their behaviour, rational thinking</w:t>
      </w:r>
      <w:r w:rsidRPr="086E1EBA" w:rsidR="59A94E5F">
        <w:rPr>
          <w:rFonts w:ascii="Times New Roman" w:hAnsi="Times New Roman" w:eastAsia="Times New Roman" w:cs="Times New Roman"/>
          <w:color w:val="000000" w:themeColor="text1" w:themeTint="FF" w:themeShade="FF"/>
          <w:sz w:val="24"/>
          <w:szCs w:val="24"/>
        </w:rPr>
        <w:t xml:space="preserve"> or decision-making, through consideration of their own values that are often unconsciously masked - often referred to as blind-spots (</w:t>
      </w:r>
      <w:r w:rsidRPr="086E1EBA" w:rsidR="372A2793">
        <w:rPr>
          <w:rFonts w:ascii="Times New Roman" w:hAnsi="Times New Roman" w:eastAsia="Times New Roman" w:cs="Times New Roman"/>
          <w:color w:val="000000" w:themeColor="text1" w:themeTint="FF" w:themeShade="FF"/>
          <w:sz w:val="24"/>
          <w:szCs w:val="24"/>
        </w:rPr>
        <w:t>Schon and Rein, 1994; Etherington, 2004</w:t>
      </w:r>
      <w:r w:rsidRPr="086E1EBA" w:rsidR="59A94E5F">
        <w:rPr>
          <w:rFonts w:ascii="Times New Roman" w:hAnsi="Times New Roman" w:eastAsia="Times New Roman" w:cs="Times New Roman"/>
          <w:color w:val="000000" w:themeColor="text1" w:themeTint="FF" w:themeShade="FF"/>
          <w:sz w:val="24"/>
          <w:szCs w:val="24"/>
        </w:rPr>
        <w:t xml:space="preserve">). Using the double-loop theory, once values are identified they are </w:t>
      </w:r>
      <w:r w:rsidRPr="086E1EBA" w:rsidR="005E5DB3">
        <w:rPr>
          <w:rFonts w:ascii="Times New Roman" w:hAnsi="Times New Roman" w:eastAsia="Times New Roman" w:cs="Times New Roman"/>
          <w:color w:val="000000" w:themeColor="text1" w:themeTint="FF" w:themeShade="FF"/>
          <w:sz w:val="24"/>
          <w:szCs w:val="24"/>
        </w:rPr>
        <w:t>brought into awareness</w:t>
      </w:r>
      <w:r w:rsidRPr="086E1EBA" w:rsidR="59A94E5F">
        <w:rPr>
          <w:rFonts w:ascii="Times New Roman" w:hAnsi="Times New Roman" w:eastAsia="Times New Roman" w:cs="Times New Roman"/>
          <w:color w:val="000000" w:themeColor="text1" w:themeTint="FF" w:themeShade="FF"/>
          <w:sz w:val="24"/>
          <w:szCs w:val="24"/>
        </w:rPr>
        <w:t xml:space="preserve"> and examined, with the aim to discover and inform themsel</w:t>
      </w:r>
      <w:r w:rsidRPr="086E1EBA" w:rsidR="005E5DB3">
        <w:rPr>
          <w:rFonts w:ascii="Times New Roman" w:hAnsi="Times New Roman" w:eastAsia="Times New Roman" w:cs="Times New Roman"/>
          <w:color w:val="000000" w:themeColor="text1" w:themeTint="FF" w:themeShade="FF"/>
          <w:sz w:val="24"/>
          <w:szCs w:val="24"/>
        </w:rPr>
        <w:t>ves</w:t>
      </w:r>
      <w:r w:rsidRPr="086E1EBA" w:rsidR="59A94E5F">
        <w:rPr>
          <w:rFonts w:ascii="Times New Roman" w:hAnsi="Times New Roman" w:eastAsia="Times New Roman" w:cs="Times New Roman"/>
          <w:color w:val="000000" w:themeColor="text1" w:themeTint="FF" w:themeShade="FF"/>
          <w:sz w:val="24"/>
          <w:szCs w:val="24"/>
        </w:rPr>
        <w:t xml:space="preserve"> of more-true-motivators that drive their rational thinking, decision making or behaviour</w:t>
      </w:r>
      <w:r w:rsidRPr="086E1EBA" w:rsidR="631AFE36">
        <w:rPr>
          <w:rFonts w:ascii="Times New Roman" w:hAnsi="Times New Roman" w:eastAsia="Times New Roman" w:cs="Times New Roman"/>
          <w:color w:val="000000" w:themeColor="text1" w:themeTint="FF" w:themeShade="FF"/>
          <w:sz w:val="24"/>
          <w:szCs w:val="24"/>
        </w:rPr>
        <w:t xml:space="preserve">, based </w:t>
      </w:r>
      <w:r w:rsidRPr="086E1EBA" w:rsidR="631AFE36">
        <w:rPr>
          <w:rFonts w:ascii="Times New Roman" w:hAnsi="Times New Roman" w:eastAsia="Times New Roman" w:cs="Times New Roman"/>
          <w:color w:val="000000" w:themeColor="text1" w:themeTint="FF" w:themeShade="FF"/>
          <w:sz w:val="24"/>
          <w:szCs w:val="24"/>
        </w:rPr>
        <w:t>i</w:t>
      </w:r>
      <w:r w:rsidRPr="086E1EBA" w:rsidR="631AFE36">
        <w:rPr>
          <w:rFonts w:ascii="Times New Roman" w:hAnsi="Times New Roman" w:eastAsia="Times New Roman" w:cs="Times New Roman"/>
          <w:color w:val="000000" w:themeColor="text1" w:themeTint="FF" w:themeShade="FF"/>
          <w:sz w:val="24"/>
          <w:szCs w:val="24"/>
        </w:rPr>
        <w:t>n their values and beliefs</w:t>
      </w:r>
      <w:r w:rsidRPr="086E1EBA" w:rsidR="59A94E5F">
        <w:rPr>
          <w:rFonts w:ascii="Times New Roman" w:hAnsi="Times New Roman" w:eastAsia="Times New Roman" w:cs="Times New Roman"/>
          <w:color w:val="000000" w:themeColor="text1" w:themeTint="FF" w:themeShade="FF"/>
          <w:sz w:val="24"/>
          <w:szCs w:val="24"/>
        </w:rPr>
        <w:t xml:space="preserve">. For those working in a helping-profession, the model aims to establish the conscious awareness of otherwise unconscious blind-spots that may influence engagement with and treatment of clients and service users. The Double Loop Theory holds importance and requires the practitioner to reflect beyond their awareness </w:t>
      </w:r>
      <w:r w:rsidRPr="086E1EBA" w:rsidR="59A94E5F">
        <w:rPr>
          <w:rFonts w:ascii="Times New Roman" w:hAnsi="Times New Roman" w:eastAsia="Times New Roman" w:cs="Times New Roman"/>
          <w:sz w:val="24"/>
          <w:szCs w:val="24"/>
        </w:rPr>
        <w:t>(</w:t>
      </w:r>
      <w:r w:rsidRPr="086E1EBA" w:rsidR="741A0B0D">
        <w:rPr>
          <w:rFonts w:ascii="Times New Roman" w:hAnsi="Times New Roman" w:eastAsia="Times New Roman" w:cs="Times New Roman"/>
          <w:sz w:val="24"/>
          <w:szCs w:val="24"/>
        </w:rPr>
        <w:t>Anderson, 1997</w:t>
      </w:r>
      <w:r w:rsidRPr="086E1EBA" w:rsidR="59A94E5F">
        <w:rPr>
          <w:rFonts w:ascii="Times New Roman" w:hAnsi="Times New Roman" w:eastAsia="Times New Roman" w:cs="Times New Roman"/>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However, the theory does not suggest a structure, or guide, to successful reflective practice. </w:t>
      </w:r>
    </w:p>
    <w:p w:rsidR="59A94E5F" w:rsidP="00DC0271" w:rsidRDefault="59A94E5F" w14:paraId="4D8A00B4" w14:textId="34BC8DAD">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Perhaps, branching Double-Loop theory and the focused questions of the MMMM reflective model is Argyr</w:t>
      </w:r>
      <w:r w:rsidRPr="086E1EBA" w:rsidR="3C2B200C">
        <w:rPr>
          <w:rFonts w:ascii="Times New Roman" w:hAnsi="Times New Roman" w:eastAsia="Times New Roman" w:cs="Times New Roman"/>
          <w:color w:val="000000" w:themeColor="text1" w:themeTint="FF" w:themeShade="FF"/>
          <w:sz w:val="24"/>
          <w:szCs w:val="24"/>
        </w:rPr>
        <w:t>i</w:t>
      </w:r>
      <w:r w:rsidRPr="086E1EBA" w:rsidR="59A94E5F">
        <w:rPr>
          <w:rFonts w:ascii="Times New Roman" w:hAnsi="Times New Roman" w:eastAsia="Times New Roman" w:cs="Times New Roman"/>
          <w:color w:val="000000" w:themeColor="text1" w:themeTint="FF" w:themeShade="FF"/>
          <w:sz w:val="24"/>
          <w:szCs w:val="24"/>
        </w:rPr>
        <w:t xml:space="preserve">s’ Ladder of Inference </w:t>
      </w:r>
      <w:r w:rsidRPr="086E1EBA" w:rsidR="59A94E5F">
        <w:rPr>
          <w:rFonts w:ascii="Times New Roman" w:hAnsi="Times New Roman" w:eastAsia="Times New Roman" w:cs="Times New Roman"/>
          <w:sz w:val="24"/>
          <w:szCs w:val="24"/>
        </w:rPr>
        <w:t>(</w:t>
      </w:r>
      <w:r w:rsidRPr="086E1EBA" w:rsidR="1B7D92A5">
        <w:rPr>
          <w:rFonts w:ascii="Times New Roman" w:hAnsi="Times New Roman" w:eastAsia="Times New Roman" w:cs="Times New Roman"/>
          <w:sz w:val="24"/>
          <w:szCs w:val="24"/>
        </w:rPr>
        <w:t>Argyris, 1990</w:t>
      </w:r>
      <w:r w:rsidRPr="086E1EBA" w:rsidR="59A94E5F">
        <w:rPr>
          <w:rFonts w:ascii="Times New Roman" w:hAnsi="Times New Roman" w:eastAsia="Times New Roman" w:cs="Times New Roman"/>
          <w:sz w:val="24"/>
          <w:szCs w:val="24"/>
        </w:rPr>
        <w:t>)</w:t>
      </w:r>
      <w:r w:rsidRPr="086E1EBA" w:rsidR="59A94E5F">
        <w:rPr>
          <w:rFonts w:ascii="Times New Roman" w:hAnsi="Times New Roman" w:eastAsia="Times New Roman" w:cs="Times New Roman"/>
          <w:color w:val="000000" w:themeColor="text1" w:themeTint="FF" w:themeShade="FF"/>
          <w:sz w:val="24"/>
          <w:szCs w:val="24"/>
        </w:rPr>
        <w:t>, which looks to challenge recursive loops between beliefs and actions through providing a model with ‘stages’ of confirmatory</w:t>
      </w:r>
      <w:r w:rsidRPr="086E1EBA" w:rsidR="36BEB4D2">
        <w:rPr>
          <w:rFonts w:ascii="Times New Roman" w:hAnsi="Times New Roman" w:eastAsia="Times New Roman" w:cs="Times New Roman"/>
          <w:color w:val="000000" w:themeColor="text1" w:themeTint="FF" w:themeShade="FF"/>
          <w:sz w:val="24"/>
          <w:szCs w:val="24"/>
        </w:rPr>
        <w:t xml:space="preserve"> or blinded</w:t>
      </w:r>
      <w:r w:rsidRPr="086E1EBA" w:rsidR="59A94E5F">
        <w:rPr>
          <w:rFonts w:ascii="Times New Roman" w:hAnsi="Times New Roman" w:eastAsia="Times New Roman" w:cs="Times New Roman"/>
          <w:color w:val="000000" w:themeColor="text1" w:themeTint="FF" w:themeShade="FF"/>
          <w:sz w:val="24"/>
          <w:szCs w:val="24"/>
        </w:rPr>
        <w:t xml:space="preserve"> bias that can be challenged with increased reflexivity. Argyris</w:t>
      </w:r>
      <w:r w:rsidRPr="086E1EBA" w:rsidR="19D9E005">
        <w:rPr>
          <w:rFonts w:ascii="Times New Roman" w:hAnsi="Times New Roman" w:eastAsia="Times New Roman" w:cs="Times New Roman"/>
          <w:color w:val="000000" w:themeColor="text1" w:themeTint="FF" w:themeShade="FF"/>
          <w:sz w:val="24"/>
          <w:szCs w:val="24"/>
        </w:rPr>
        <w:t xml:space="preserve"> (1990)</w:t>
      </w:r>
      <w:r w:rsidRPr="086E1EBA" w:rsidR="59A94E5F">
        <w:rPr>
          <w:rFonts w:ascii="Times New Roman" w:hAnsi="Times New Roman" w:eastAsia="Times New Roman" w:cs="Times New Roman"/>
          <w:color w:val="000000" w:themeColor="text1" w:themeTint="FF" w:themeShade="FF"/>
          <w:sz w:val="24"/>
          <w:szCs w:val="24"/>
        </w:rPr>
        <w:t xml:space="preserve"> suggests that if you believe something then you pay attention to the data that supports, or proves, this belief while ignoring data that would dispel your beliefs</w:t>
      </w:r>
      <w:r w:rsidRPr="086E1EBA" w:rsidR="01125601">
        <w:rPr>
          <w:rFonts w:ascii="Times New Roman" w:hAnsi="Times New Roman" w:eastAsia="Times New Roman" w:cs="Times New Roman"/>
          <w:color w:val="000000" w:themeColor="text1" w:themeTint="FF" w:themeShade="FF"/>
          <w:sz w:val="24"/>
          <w:szCs w:val="24"/>
        </w:rPr>
        <w:t xml:space="preserve"> - </w:t>
      </w:r>
      <w:r w:rsidRPr="086E1EBA" w:rsidR="59A94E5F">
        <w:rPr>
          <w:rFonts w:ascii="Times New Roman" w:hAnsi="Times New Roman" w:eastAsia="Times New Roman" w:cs="Times New Roman"/>
          <w:color w:val="000000" w:themeColor="text1" w:themeTint="FF" w:themeShade="FF"/>
          <w:sz w:val="24"/>
          <w:szCs w:val="24"/>
        </w:rPr>
        <w:t>this is the bases of confirmation-bias. Argyris (</w:t>
      </w:r>
      <w:r w:rsidRPr="086E1EBA" w:rsidR="7AD0053D">
        <w:rPr>
          <w:rFonts w:ascii="Times New Roman" w:hAnsi="Times New Roman" w:eastAsia="Times New Roman" w:cs="Times New Roman"/>
          <w:sz w:val="24"/>
          <w:szCs w:val="24"/>
        </w:rPr>
        <w:t>1990</w:t>
      </w:r>
      <w:r w:rsidRPr="086E1EBA" w:rsidR="59A94E5F">
        <w:rPr>
          <w:rFonts w:ascii="Times New Roman" w:hAnsi="Times New Roman" w:eastAsia="Times New Roman" w:cs="Times New Roman"/>
          <w:color w:val="000000" w:themeColor="text1" w:themeTint="FF" w:themeShade="FF"/>
          <w:sz w:val="24"/>
          <w:szCs w:val="24"/>
        </w:rPr>
        <w:t xml:space="preserve">) further reports that actions based on assumptions, </w:t>
      </w:r>
      <w:r w:rsidRPr="086E1EBA" w:rsidR="4135DBB6">
        <w:rPr>
          <w:rFonts w:ascii="Times New Roman" w:hAnsi="Times New Roman" w:eastAsia="Times New Roman" w:cs="Times New Roman"/>
          <w:color w:val="000000" w:themeColor="text1" w:themeTint="FF" w:themeShade="FF"/>
          <w:sz w:val="24"/>
          <w:szCs w:val="24"/>
        </w:rPr>
        <w:t xml:space="preserve">beliefs and </w:t>
      </w:r>
      <w:r w:rsidRPr="086E1EBA" w:rsidR="59A94E5F">
        <w:rPr>
          <w:rFonts w:ascii="Times New Roman" w:hAnsi="Times New Roman" w:eastAsia="Times New Roman" w:cs="Times New Roman"/>
          <w:color w:val="000000" w:themeColor="text1" w:themeTint="FF" w:themeShade="FF"/>
          <w:sz w:val="24"/>
          <w:szCs w:val="24"/>
        </w:rPr>
        <w:t>conclusions lead to confirmation actions; resulting in a situation that supports your assumptions. Viewed with a Double-Loop (</w:t>
      </w:r>
      <w:r w:rsidRPr="086E1EBA" w:rsidR="0AC89A38">
        <w:rPr>
          <w:rFonts w:ascii="Times New Roman" w:hAnsi="Times New Roman" w:eastAsia="Times New Roman" w:cs="Times New Roman"/>
          <w:color w:val="000000" w:themeColor="text1" w:themeTint="FF" w:themeShade="FF"/>
          <w:sz w:val="24"/>
          <w:szCs w:val="24"/>
        </w:rPr>
        <w:t>Anderson, 1997</w:t>
      </w:r>
      <w:r w:rsidRPr="086E1EBA" w:rsidR="59A94E5F">
        <w:rPr>
          <w:rFonts w:ascii="Times New Roman" w:hAnsi="Times New Roman" w:eastAsia="Times New Roman" w:cs="Times New Roman"/>
          <w:color w:val="000000" w:themeColor="text1" w:themeTint="FF" w:themeShade="FF"/>
          <w:sz w:val="24"/>
          <w:szCs w:val="24"/>
        </w:rPr>
        <w:t xml:space="preserve">) </w:t>
      </w:r>
      <w:proofErr w:type="spellStart"/>
      <w:r w:rsidRPr="086E1EBA" w:rsidR="59A94E5F">
        <w:rPr>
          <w:rFonts w:ascii="Times New Roman" w:hAnsi="Times New Roman" w:eastAsia="Times New Roman" w:cs="Times New Roman"/>
          <w:color w:val="000000" w:themeColor="text1" w:themeTint="FF" w:themeShade="FF"/>
          <w:sz w:val="24"/>
          <w:szCs w:val="24"/>
        </w:rPr>
        <w:t>len</w:t>
      </w:r>
      <w:r w:rsidRPr="086E1EBA" w:rsidR="00DC0271">
        <w:rPr>
          <w:rFonts w:ascii="Times New Roman" w:hAnsi="Times New Roman" w:eastAsia="Times New Roman" w:cs="Times New Roman"/>
          <w:color w:val="000000" w:themeColor="text1" w:themeTint="FF" w:themeShade="FF"/>
          <w:sz w:val="24"/>
          <w:szCs w:val="24"/>
        </w:rPr>
        <w:t>se</w:t>
      </w:r>
      <w:proofErr w:type="spellEnd"/>
      <w:r w:rsidRPr="086E1EBA" w:rsidR="59A94E5F">
        <w:rPr>
          <w:rFonts w:ascii="Times New Roman" w:hAnsi="Times New Roman" w:eastAsia="Times New Roman" w:cs="Times New Roman"/>
          <w:color w:val="000000" w:themeColor="text1" w:themeTint="FF" w:themeShade="FF"/>
          <w:sz w:val="24"/>
          <w:szCs w:val="24"/>
        </w:rPr>
        <w:t xml:space="preserve">, these mental practices </w:t>
      </w:r>
      <w:r w:rsidRPr="086E1EBA" w:rsidR="13C1E70B">
        <w:rPr>
          <w:rFonts w:ascii="Times New Roman" w:hAnsi="Times New Roman" w:eastAsia="Times New Roman" w:cs="Times New Roman"/>
          <w:color w:val="000000" w:themeColor="text1" w:themeTint="FF" w:themeShade="FF"/>
          <w:sz w:val="24"/>
          <w:szCs w:val="24"/>
        </w:rPr>
        <w:t>can</w:t>
      </w:r>
      <w:r w:rsidRPr="086E1EBA" w:rsidR="59A94E5F">
        <w:rPr>
          <w:rFonts w:ascii="Times New Roman" w:hAnsi="Times New Roman" w:eastAsia="Times New Roman" w:cs="Times New Roman"/>
          <w:color w:val="000000" w:themeColor="text1" w:themeTint="FF" w:themeShade="FF"/>
          <w:sz w:val="24"/>
          <w:szCs w:val="24"/>
        </w:rPr>
        <w:t xml:space="preserve"> be considered a single loop consideration, where the practitioner is blind to, and has not considered or reflected on, information outside of their awareness that could influence mental process</w:t>
      </w:r>
      <w:r w:rsidRPr="086E1EBA" w:rsidR="00DC0271">
        <w:rPr>
          <w:rFonts w:ascii="Times New Roman" w:hAnsi="Times New Roman" w:eastAsia="Times New Roman" w:cs="Times New Roman"/>
          <w:color w:val="000000" w:themeColor="text1" w:themeTint="FF" w:themeShade="FF"/>
          <w:sz w:val="24"/>
          <w:szCs w:val="24"/>
        </w:rPr>
        <w:t>es</w:t>
      </w:r>
      <w:r w:rsidRPr="086E1EBA" w:rsidR="59A94E5F">
        <w:rPr>
          <w:rFonts w:ascii="Times New Roman" w:hAnsi="Times New Roman" w:eastAsia="Times New Roman" w:cs="Times New Roman"/>
          <w:color w:val="000000" w:themeColor="text1" w:themeTint="FF" w:themeShade="FF"/>
          <w:sz w:val="24"/>
          <w:szCs w:val="24"/>
        </w:rPr>
        <w:t xml:space="preserve"> to decision making and action. To counter this confirmatory bias, Argyris</w:t>
      </w:r>
      <w:r w:rsidRPr="086E1EBA" w:rsidR="41C75069">
        <w:rPr>
          <w:rFonts w:ascii="Times New Roman" w:hAnsi="Times New Roman" w:eastAsia="Times New Roman" w:cs="Times New Roman"/>
          <w:color w:val="000000" w:themeColor="text1" w:themeTint="FF" w:themeShade="FF"/>
          <w:sz w:val="24"/>
          <w:szCs w:val="24"/>
        </w:rPr>
        <w:t>’ Ladder of Inference model</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62B408F9">
        <w:rPr>
          <w:rFonts w:ascii="Times New Roman" w:hAnsi="Times New Roman" w:eastAsia="Times New Roman" w:cs="Times New Roman"/>
          <w:sz w:val="24"/>
          <w:szCs w:val="24"/>
        </w:rPr>
        <w:t>Argyris, 1990</w:t>
      </w:r>
      <w:r w:rsidRPr="086E1EBA" w:rsidR="59A94E5F">
        <w:rPr>
          <w:rFonts w:ascii="Times New Roman" w:hAnsi="Times New Roman" w:eastAsia="Times New Roman" w:cs="Times New Roman"/>
          <w:color w:val="000000" w:themeColor="text1" w:themeTint="FF" w:themeShade="FF"/>
          <w:sz w:val="24"/>
          <w:szCs w:val="24"/>
        </w:rPr>
        <w:t>) states this unconscious process must be bought into consciousness and challenged. To best inform decision making</w:t>
      </w:r>
      <w:r w:rsidRPr="086E1EBA" w:rsidR="24EC120D">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a practitioner should first question assumptions and conclusions by asking broad questions such as, “why do I believe/think this?” and seek contrary data to their initial observations through changing their perceptive lenses and challenging their assumptions through questions such as, “</w:t>
      </w:r>
      <w:r w:rsidRPr="086E1EBA" w:rsidR="59A94E5F">
        <w:rPr>
          <w:rFonts w:ascii="Times New Roman" w:hAnsi="Times New Roman" w:eastAsia="Times New Roman" w:cs="Times New Roman"/>
          <w:color w:val="000000" w:themeColor="text1" w:themeTint="FF" w:themeShade="FF"/>
          <w:sz w:val="24"/>
          <w:szCs w:val="24"/>
        </w:rPr>
        <w:t>w</w:t>
      </w:r>
      <w:r w:rsidRPr="086E1EBA" w:rsidR="59A94E5F">
        <w:rPr>
          <w:rFonts w:ascii="Times New Roman" w:hAnsi="Times New Roman" w:eastAsia="Times New Roman" w:cs="Times New Roman"/>
          <w:color w:val="000000" w:themeColor="text1" w:themeTint="FF" w:themeShade="FF"/>
          <w:sz w:val="24"/>
          <w:szCs w:val="24"/>
        </w:rPr>
        <w:t>hat would others think? What didn’t I consider</w:t>
      </w:r>
      <w:r w:rsidRPr="086E1EBA" w:rsidR="00DC0271">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w:t>
      </w:r>
      <w:r w:rsidRPr="086E1EBA" w:rsidR="00DC0271">
        <w:rPr>
          <w:rFonts w:ascii="Times New Roman" w:hAnsi="Times New Roman" w:eastAsia="Times New Roman" w:cs="Times New Roman"/>
          <w:color w:val="000000" w:themeColor="text1" w:themeTint="FF" w:themeShade="FF"/>
          <w:sz w:val="24"/>
          <w:szCs w:val="24"/>
        </w:rPr>
        <w:t xml:space="preserve">, </w:t>
      </w:r>
      <w:r w:rsidRPr="086E1EBA" w:rsidR="00DC0271">
        <w:rPr>
          <w:rFonts w:ascii="Times New Roman" w:hAnsi="Times New Roman" w:eastAsia="Times New Roman" w:cs="Times New Roman"/>
          <w:color w:val="000000" w:themeColor="text1" w:themeTint="FF" w:themeShade="FF"/>
          <w:sz w:val="24"/>
          <w:szCs w:val="24"/>
        </w:rPr>
        <w:t>l</w:t>
      </w:r>
      <w:r w:rsidRPr="086E1EBA" w:rsidR="59A94E5F">
        <w:rPr>
          <w:rFonts w:ascii="Times New Roman" w:hAnsi="Times New Roman" w:eastAsia="Times New Roman" w:cs="Times New Roman"/>
          <w:color w:val="000000" w:themeColor="text1" w:themeTint="FF" w:themeShade="FF"/>
          <w:sz w:val="24"/>
          <w:szCs w:val="24"/>
        </w:rPr>
        <w:t>eading to more informed, and greater possibility of better, decision making. While Argyris’ Ladder of Inference expanded on a value-challenging Double-Loop theory through signalling ‘mental steps’ that should be challenged to inform decision</w:t>
      </w:r>
      <w:r w:rsidRPr="086E1EBA" w:rsidR="00DC0271">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making and actions, The Ladder of Inference model does not suggest implicit questions to guide a – perhaps non-reflective practitioner - through this reflective process.</w:t>
      </w:r>
    </w:p>
    <w:p w:rsidR="59A94E5F" w:rsidP="598ABEC3" w:rsidRDefault="59A94E5F" w14:paraId="418DE7A6" w14:textId="3ABAF7B5">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The MMMM builds upon a strong theoretical foundation of reflection by providing a focused structure, entwining Double-Loop-like reflections and challenging personal beliefs that impact decision making into a step-by-step guide</w:t>
      </w:r>
      <w:r w:rsidRPr="086E1EBA" w:rsidR="00AB60C4">
        <w:rPr>
          <w:rFonts w:ascii="Times New Roman" w:hAnsi="Times New Roman" w:eastAsia="Times New Roman" w:cs="Times New Roman"/>
          <w:color w:val="000000" w:themeColor="text1" w:themeTint="FF" w:themeShade="FF"/>
          <w:sz w:val="24"/>
          <w:szCs w:val="24"/>
        </w:rPr>
        <w:t xml:space="preserve"> (</w:t>
      </w:r>
      <w:r w:rsidRPr="086E1EBA" w:rsidR="00AB60C4">
        <w:rPr>
          <w:rFonts w:ascii="Times New Roman" w:hAnsi="Times New Roman" w:eastAsia="Times New Roman" w:cs="Times New Roman"/>
          <w:sz w:val="24"/>
          <w:szCs w:val="24"/>
        </w:rPr>
        <w:t>Wareing</w:t>
      </w:r>
      <w:r w:rsidRPr="086E1EBA" w:rsidR="00AB60C4">
        <w:rPr>
          <w:rFonts w:ascii="Times New Roman" w:hAnsi="Times New Roman" w:eastAsia="Times New Roman" w:cs="Times New Roman"/>
          <w:sz w:val="24"/>
          <w:szCs w:val="24"/>
        </w:rPr>
        <w:t>, 2017)</w:t>
      </w:r>
      <w:r w:rsidRPr="086E1EBA" w:rsidR="59A94E5F">
        <w:rPr>
          <w:rFonts w:ascii="Times New Roman" w:hAnsi="Times New Roman" w:eastAsia="Times New Roman" w:cs="Times New Roman"/>
          <w:color w:val="000000" w:themeColor="text1" w:themeTint="FF" w:themeShade="FF"/>
          <w:sz w:val="24"/>
          <w:szCs w:val="24"/>
        </w:rPr>
        <w:t xml:space="preserve">. The reflective </w:t>
      </w:r>
      <w:r w:rsidRPr="086E1EBA" w:rsidR="59A94E5F">
        <w:rPr>
          <w:rFonts w:ascii="Times New Roman" w:hAnsi="Times New Roman" w:eastAsia="Times New Roman" w:cs="Times New Roman"/>
          <w:color w:val="000000" w:themeColor="text1" w:themeTint="FF" w:themeShade="FF"/>
          <w:sz w:val="24"/>
          <w:szCs w:val="24"/>
        </w:rPr>
        <w:t xml:space="preserve">practitioner considers focused questions - directing contemplation beyond a perception, or an experience, of a singular event into the – potentially </w:t>
      </w:r>
      <w:r w:rsidRPr="086E1EBA" w:rsidR="59A94E5F">
        <w:rPr>
          <w:rFonts w:ascii="Times New Roman" w:hAnsi="Times New Roman" w:eastAsia="Times New Roman" w:cs="Times New Roman"/>
          <w:color w:val="000000" w:themeColor="text1" w:themeTint="FF" w:themeShade="FF"/>
          <w:sz w:val="24"/>
          <w:szCs w:val="24"/>
        </w:rPr>
        <w:t>unconscious</w:t>
      </w:r>
      <w:r w:rsidRPr="086E1EBA" w:rsidR="0E1CAD09">
        <w:rPr>
          <w:rFonts w:ascii="Times New Roman" w:hAnsi="Times New Roman" w:eastAsia="Times New Roman" w:cs="Times New Roman"/>
          <w:color w:val="000000" w:themeColor="text1" w:themeTint="FF" w:themeShade="FF"/>
          <w:sz w:val="24"/>
          <w:szCs w:val="24"/>
        </w:rPr>
        <w:t xml:space="preserve"> </w:t>
      </w:r>
      <w:r w:rsidRPr="086E1EBA" w:rsidR="1FC5111D">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motivators that lead to the practitioner’s behaviour during this event, as governed by their values. To begin, the MMMM model considers a practitioner’s lived experience</w:t>
      </w:r>
      <w:r w:rsidRPr="086E1EBA" w:rsidR="59A94E5F">
        <w:rPr>
          <w:rFonts w:ascii="Times New Roman" w:hAnsi="Times New Roman" w:eastAsia="Times New Roman" w:cs="Times New Roman"/>
          <w:color w:val="000000" w:themeColor="text1" w:themeTint="FF" w:themeShade="FF"/>
          <w:sz w:val="24"/>
          <w:szCs w:val="24"/>
        </w:rPr>
        <w:t xml:space="preserve"> or perception of an event</w:t>
      </w:r>
      <w:r w:rsidRPr="086E1EBA" w:rsidR="59A94E5F">
        <w:rPr>
          <w:rFonts w:ascii="Times New Roman" w:hAnsi="Times New Roman" w:eastAsia="Times New Roman" w:cs="Times New Roman"/>
          <w:color w:val="000000" w:themeColor="text1" w:themeTint="FF" w:themeShade="FF"/>
          <w:sz w:val="24"/>
          <w:szCs w:val="24"/>
        </w:rPr>
        <w:t xml:space="preserve"> as an opportunity for learning, professional </w:t>
      </w:r>
      <w:r w:rsidRPr="086E1EBA" w:rsidR="59A94E5F">
        <w:rPr>
          <w:rFonts w:ascii="Times New Roman" w:hAnsi="Times New Roman" w:eastAsia="Times New Roman" w:cs="Times New Roman"/>
          <w:color w:val="000000" w:themeColor="text1" w:themeTint="FF" w:themeShade="FF"/>
          <w:sz w:val="24"/>
          <w:szCs w:val="24"/>
        </w:rPr>
        <w:t>development</w:t>
      </w:r>
      <w:r w:rsidRPr="086E1EBA" w:rsidR="59A94E5F">
        <w:rPr>
          <w:rFonts w:ascii="Times New Roman" w:hAnsi="Times New Roman" w:eastAsia="Times New Roman" w:cs="Times New Roman"/>
          <w:color w:val="000000" w:themeColor="text1" w:themeTint="FF" w:themeShade="FF"/>
          <w:sz w:val="24"/>
          <w:szCs w:val="24"/>
        </w:rPr>
        <w:t xml:space="preserve"> and self-discovery </w:t>
      </w:r>
      <w:r w:rsidRPr="086E1EBA" w:rsidR="59A94E5F">
        <w:rPr>
          <w:rFonts w:ascii="Times New Roman" w:hAnsi="Times New Roman" w:eastAsia="Times New Roman" w:cs="Times New Roman"/>
          <w:sz w:val="24"/>
          <w:szCs w:val="24"/>
        </w:rPr>
        <w:t>(</w:t>
      </w:r>
      <w:r w:rsidRPr="086E1EBA" w:rsidR="772A80D4">
        <w:rPr>
          <w:rFonts w:ascii="Times New Roman" w:hAnsi="Times New Roman" w:eastAsia="Times New Roman" w:cs="Times New Roman"/>
          <w:sz w:val="24"/>
          <w:szCs w:val="24"/>
        </w:rPr>
        <w:t>Covey, 2012</w:t>
      </w:r>
      <w:r w:rsidRPr="086E1EBA" w:rsidR="59A94E5F">
        <w:rPr>
          <w:rFonts w:ascii="Times New Roman" w:hAnsi="Times New Roman" w:eastAsia="Times New Roman" w:cs="Times New Roman"/>
          <w:sz w:val="24"/>
          <w:szCs w:val="24"/>
        </w:rPr>
        <w:t>). Ne</w:t>
      </w:r>
      <w:r w:rsidRPr="086E1EBA" w:rsidR="59A94E5F">
        <w:rPr>
          <w:rFonts w:ascii="Times New Roman" w:hAnsi="Times New Roman" w:eastAsia="Times New Roman" w:cs="Times New Roman"/>
          <w:color w:val="000000" w:themeColor="text1" w:themeTint="FF" w:themeShade="FF"/>
          <w:sz w:val="24"/>
          <w:szCs w:val="24"/>
        </w:rPr>
        <w:t>xt, focused questions encourage the practitioner to consider a ‘Double-Loop’ feedback, exploring how their values, or sense of self, interact with the (external) nexus of the NHS’s governing-values and the learning experience - or their perception of the event. The Double-Loop-like reflection is extended further through the requirement for the practitioner to consider the implications of their values on their professional behaviour, rational thinking</w:t>
      </w:r>
      <w:r w:rsidRPr="086E1EBA" w:rsidR="74761D19">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or interactions/power-dynamic with clients. The final steps encourages the formation of an action plan for future events</w:t>
      </w:r>
      <w:r w:rsidRPr="086E1EBA" w:rsidR="1DC2228E">
        <w:rPr>
          <w:rFonts w:ascii="Times New Roman" w:hAnsi="Times New Roman" w:eastAsia="Times New Roman" w:cs="Times New Roman"/>
          <w:color w:val="000000" w:themeColor="text1" w:themeTint="FF" w:themeShade="FF"/>
          <w:sz w:val="24"/>
          <w:szCs w:val="24"/>
        </w:rPr>
        <w:t xml:space="preserve"> of a similar ilk that has been reflected upon</w:t>
      </w:r>
      <w:r w:rsidRPr="086E1EBA" w:rsidR="59A94E5F">
        <w:rPr>
          <w:rFonts w:ascii="Times New Roman" w:hAnsi="Times New Roman" w:eastAsia="Times New Roman" w:cs="Times New Roman"/>
          <w:color w:val="000000" w:themeColor="text1" w:themeTint="FF" w:themeShade="FF"/>
          <w:sz w:val="24"/>
          <w:szCs w:val="24"/>
        </w:rPr>
        <w:t>, with the aim to re-internalise/integrate this action plan which was formed from an increased awareness of the unconscious blind-spots and biases</w:t>
      </w:r>
      <w:r w:rsidRPr="086E1EBA" w:rsidR="1422769B">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as driven by values of the self of the practitioner. The </w:t>
      </w:r>
      <w:r w:rsidRPr="086E1EBA" w:rsidR="4CA0D813">
        <w:rPr>
          <w:rFonts w:ascii="Times New Roman" w:hAnsi="Times New Roman" w:eastAsia="Times New Roman" w:cs="Times New Roman"/>
          <w:color w:val="000000" w:themeColor="text1" w:themeTint="FF" w:themeShade="FF"/>
          <w:sz w:val="24"/>
          <w:szCs w:val="24"/>
        </w:rPr>
        <w:t>aim</w:t>
      </w:r>
      <w:r w:rsidRPr="086E1EBA" w:rsidR="59A94E5F">
        <w:rPr>
          <w:rFonts w:ascii="Times New Roman" w:hAnsi="Times New Roman" w:eastAsia="Times New Roman" w:cs="Times New Roman"/>
          <w:color w:val="000000" w:themeColor="text1" w:themeTint="FF" w:themeShade="FF"/>
          <w:sz w:val="24"/>
          <w:szCs w:val="24"/>
        </w:rPr>
        <w:t xml:space="preserve"> of the MMMM model is to improve professional performance of the helper when encountering similar experiences of which they have reflected on – through the uncovering blind-spots the practitioner rases the potential for increased awareness of self and </w:t>
      </w:r>
      <w:r w:rsidRPr="086E1EBA" w:rsidR="7374E933">
        <w:rPr>
          <w:rFonts w:ascii="Times New Roman" w:hAnsi="Times New Roman" w:eastAsia="Times New Roman" w:cs="Times New Roman"/>
          <w:color w:val="000000" w:themeColor="text1" w:themeTint="FF" w:themeShade="FF"/>
          <w:sz w:val="24"/>
          <w:szCs w:val="24"/>
        </w:rPr>
        <w:t xml:space="preserve">discovery into how </w:t>
      </w:r>
      <w:r w:rsidRPr="086E1EBA" w:rsidR="59A94E5F">
        <w:rPr>
          <w:rFonts w:ascii="Times New Roman" w:hAnsi="Times New Roman" w:eastAsia="Times New Roman" w:cs="Times New Roman"/>
          <w:color w:val="000000" w:themeColor="text1" w:themeTint="FF" w:themeShade="FF"/>
          <w:sz w:val="24"/>
          <w:szCs w:val="24"/>
        </w:rPr>
        <w:t xml:space="preserve">their values can hinder </w:t>
      </w:r>
      <w:r w:rsidRPr="086E1EBA" w:rsidR="0F23B90B">
        <w:rPr>
          <w:rFonts w:ascii="Times New Roman" w:hAnsi="Times New Roman" w:eastAsia="Times New Roman" w:cs="Times New Roman"/>
          <w:color w:val="000000" w:themeColor="text1" w:themeTint="FF" w:themeShade="FF"/>
          <w:sz w:val="24"/>
          <w:szCs w:val="24"/>
        </w:rPr>
        <w:t xml:space="preserve">the </w:t>
      </w:r>
      <w:r w:rsidRPr="086E1EBA" w:rsidR="59A94E5F">
        <w:rPr>
          <w:rFonts w:ascii="Times New Roman" w:hAnsi="Times New Roman" w:eastAsia="Times New Roman" w:cs="Times New Roman"/>
          <w:color w:val="000000" w:themeColor="text1" w:themeTint="FF" w:themeShade="FF"/>
          <w:sz w:val="24"/>
          <w:szCs w:val="24"/>
        </w:rPr>
        <w:t>therapeutic process - also known as transference. The MMMM reflective model extends a guiding hand, to a potentially non-reflective individual, walking them through a double-looped reflective process, challenging assumptions and beliefs while seeking contrary data, in line with the Ladder of Inference model (</w:t>
      </w:r>
      <w:r w:rsidRPr="086E1EBA" w:rsidR="2E7309CE">
        <w:rPr>
          <w:rFonts w:ascii="Times New Roman" w:hAnsi="Times New Roman" w:eastAsia="Times New Roman" w:cs="Times New Roman"/>
          <w:sz w:val="24"/>
          <w:szCs w:val="24"/>
        </w:rPr>
        <w:t>Argyris, 1990</w:t>
      </w:r>
      <w:r w:rsidRPr="086E1EBA" w:rsidR="59A94E5F">
        <w:rPr>
          <w:rFonts w:ascii="Times New Roman" w:hAnsi="Times New Roman" w:eastAsia="Times New Roman" w:cs="Times New Roman"/>
          <w:color w:val="000000" w:themeColor="text1" w:themeTint="FF" w:themeShade="FF"/>
          <w:sz w:val="24"/>
          <w:szCs w:val="24"/>
        </w:rPr>
        <w:t xml:space="preserve">) – through step-by-step-focused reflective questions. The focus questions require examination of external perception, internal values, external understanding of how one’s values interact with a work-based-event, building to the final requirement to re-internalise improved self-awareness through action planning for similar events. </w:t>
      </w:r>
    </w:p>
    <w:p w:rsidR="59A94E5F" w:rsidP="598ABEC3" w:rsidRDefault="59A94E5F" w14:paraId="145540E6" w14:textId="77CA2563">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The “Me” section of the MMMM reflective model looks to undercover the internal personal and professional values which the practitioner holds. Psycho-sociological research consistently points to life experiences - including professional practice – as opportunities for learnin</w:t>
      </w:r>
      <w:r w:rsidRPr="086E1EBA" w:rsidR="59A94E5F">
        <w:rPr>
          <w:rFonts w:ascii="Times New Roman" w:hAnsi="Times New Roman" w:eastAsia="Times New Roman" w:cs="Times New Roman"/>
          <w:sz w:val="24"/>
          <w:szCs w:val="24"/>
        </w:rPr>
        <w:t>g</w:t>
      </w:r>
      <w:r w:rsidRPr="086E1EBA" w:rsidR="4811C4AB">
        <w:rPr>
          <w:rFonts w:ascii="Times New Roman" w:hAnsi="Times New Roman" w:eastAsia="Times New Roman" w:cs="Times New Roman"/>
          <w:sz w:val="24"/>
          <w:szCs w:val="24"/>
        </w:rPr>
        <w:t xml:space="preserve"> (</w:t>
      </w:r>
      <w:r w:rsidRPr="086E1EBA" w:rsidR="1B4BC421">
        <w:rPr>
          <w:rFonts w:ascii="Times New Roman" w:hAnsi="Times New Roman" w:eastAsia="Times New Roman" w:cs="Times New Roman"/>
          <w:sz w:val="24"/>
          <w:szCs w:val="24"/>
        </w:rPr>
        <w:t>Covery</w:t>
      </w:r>
      <w:r w:rsidRPr="086E1EBA" w:rsidR="1B4BC421">
        <w:rPr>
          <w:rFonts w:ascii="Times New Roman" w:hAnsi="Times New Roman" w:eastAsia="Times New Roman" w:cs="Times New Roman"/>
          <w:sz w:val="24"/>
          <w:szCs w:val="24"/>
        </w:rPr>
        <w:t>, 2012</w:t>
      </w:r>
      <w:r w:rsidRPr="086E1EBA" w:rsidR="4811C4AB">
        <w:rPr>
          <w:rFonts w:ascii="Times New Roman" w:hAnsi="Times New Roman" w:eastAsia="Times New Roman" w:cs="Times New Roman"/>
          <w:sz w:val="24"/>
          <w:szCs w:val="24"/>
        </w:rPr>
        <w:t>)</w:t>
      </w:r>
      <w:r w:rsidRPr="086E1EBA" w:rsidR="59A94E5F">
        <w:rPr>
          <w:rFonts w:ascii="Times New Roman" w:hAnsi="Times New Roman" w:eastAsia="Times New Roman" w:cs="Times New Roman"/>
          <w:sz w:val="24"/>
          <w:szCs w:val="24"/>
        </w:rPr>
        <w:t>. Th</w:t>
      </w:r>
      <w:r w:rsidRPr="086E1EBA" w:rsidR="59A94E5F">
        <w:rPr>
          <w:rFonts w:ascii="Times New Roman" w:hAnsi="Times New Roman" w:eastAsia="Times New Roman" w:cs="Times New Roman"/>
          <w:color w:val="000000" w:themeColor="text1" w:themeTint="FF" w:themeShade="FF"/>
          <w:sz w:val="24"/>
          <w:szCs w:val="24"/>
        </w:rPr>
        <w:t xml:space="preserve">ese lived-learnt experiences influence the formation of personal values, morals and principles as governing intricacies of personality and identity development; the manifestation of internal dialogue and a sense of self, or place, within a community (Jarvis, 2012; </w:t>
      </w:r>
      <w:r w:rsidRPr="086E1EBA" w:rsidR="59A94E5F">
        <w:rPr>
          <w:rFonts w:ascii="Times New Roman" w:hAnsi="Times New Roman" w:eastAsia="Times New Roman" w:cs="Times New Roman"/>
          <w:color w:val="000000" w:themeColor="text1" w:themeTint="FF" w:themeShade="FF"/>
          <w:sz w:val="24"/>
          <w:szCs w:val="24"/>
        </w:rPr>
        <w:t>Illeris</w:t>
      </w:r>
      <w:r w:rsidRPr="086E1EBA" w:rsidR="59A94E5F">
        <w:rPr>
          <w:rFonts w:ascii="Times New Roman" w:hAnsi="Times New Roman" w:eastAsia="Times New Roman" w:cs="Times New Roman"/>
          <w:color w:val="000000" w:themeColor="text1" w:themeTint="FF" w:themeShade="FF"/>
          <w:sz w:val="24"/>
          <w:szCs w:val="24"/>
        </w:rPr>
        <w:t xml:space="preserve">, 2011). </w:t>
      </w:r>
      <w:r w:rsidRPr="086E1EBA" w:rsidR="59A94E5F">
        <w:rPr>
          <w:rFonts w:ascii="Times New Roman" w:hAnsi="Times New Roman" w:eastAsia="Times New Roman" w:cs="Times New Roman"/>
          <w:color w:val="000000" w:themeColor="text1" w:themeTint="FF" w:themeShade="FF"/>
          <w:sz w:val="24"/>
          <w:szCs w:val="24"/>
        </w:rPr>
        <w:t>Billett</w:t>
      </w:r>
      <w:r w:rsidRPr="086E1EBA" w:rsidR="59A94E5F">
        <w:rPr>
          <w:rFonts w:ascii="Times New Roman" w:hAnsi="Times New Roman" w:eastAsia="Times New Roman" w:cs="Times New Roman"/>
          <w:color w:val="000000" w:themeColor="text1" w:themeTint="FF" w:themeShade="FF"/>
          <w:sz w:val="24"/>
          <w:szCs w:val="24"/>
        </w:rPr>
        <w:t xml:space="preserve"> (2010) extends the case for utilising reflective practice as a driver of personal and professional development by suggesting a lived event must be understood, through contemplation of the formally mentioned intricacies, to set the foundation for extended learning. The “Me” section of the MMMM model looks to guid</w:t>
      </w:r>
      <w:r w:rsidRPr="086E1EBA" w:rsidR="00DC0271">
        <w:rPr>
          <w:rFonts w:ascii="Times New Roman" w:hAnsi="Times New Roman" w:eastAsia="Times New Roman" w:cs="Times New Roman"/>
          <w:color w:val="000000" w:themeColor="text1" w:themeTint="FF" w:themeShade="FF"/>
          <w:sz w:val="24"/>
          <w:szCs w:val="24"/>
        </w:rPr>
        <w:t>e</w:t>
      </w:r>
      <w:r w:rsidRPr="086E1EBA" w:rsidR="59A94E5F">
        <w:rPr>
          <w:rFonts w:ascii="Times New Roman" w:hAnsi="Times New Roman" w:eastAsia="Times New Roman" w:cs="Times New Roman"/>
          <w:color w:val="000000" w:themeColor="text1" w:themeTint="FF" w:themeShade="FF"/>
          <w:sz w:val="24"/>
          <w:szCs w:val="24"/>
        </w:rPr>
        <w:t xml:space="preserve"> the practitioner through reflection</w:t>
      </w:r>
      <w:r w:rsidRPr="086E1EBA" w:rsidR="004E228C">
        <w:rPr>
          <w:rFonts w:ascii="Times New Roman" w:hAnsi="Times New Roman" w:eastAsia="Times New Roman" w:cs="Times New Roman"/>
          <w:color w:val="000000" w:themeColor="text1" w:themeTint="FF" w:themeShade="FF"/>
          <w:sz w:val="24"/>
          <w:szCs w:val="24"/>
        </w:rPr>
        <w:t>;</w:t>
      </w:r>
      <w:r w:rsidRPr="086E1EBA" w:rsidR="31F66915">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f</w:t>
      </w:r>
      <w:r w:rsidRPr="086E1EBA" w:rsidR="59A94E5F">
        <w:rPr>
          <w:rFonts w:ascii="Times New Roman" w:hAnsi="Times New Roman" w:eastAsia="Times New Roman" w:cs="Times New Roman"/>
          <w:color w:val="000000" w:themeColor="text1" w:themeTint="FF" w:themeShade="FF"/>
          <w:sz w:val="24"/>
          <w:szCs w:val="24"/>
        </w:rPr>
        <w:t>irst</w:t>
      </w:r>
      <w:r w:rsidRPr="086E1EBA" w:rsidR="004E228C">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focusing on this personal value-based-foundation by asking: “who am I?”</w:t>
      </w:r>
      <w:r w:rsidRPr="086E1EBA" w:rsidR="004E228C">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then, “What values are important to me... as a person... as a healthcare worker?”</w:t>
      </w:r>
      <w:r w:rsidRPr="086E1EBA" w:rsidR="004E228C">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and how these values “increase...” or “decrease confidence”, or “prevent effective practice,” in the workplace. </w:t>
      </w:r>
    </w:p>
    <w:p w:rsidR="59A94E5F" w:rsidP="004E228C" w:rsidRDefault="59A94E5F" w14:paraId="1E39FC78" w14:textId="73D7061B">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 xml:space="preserve">Applying the focused questions to myself, I can summaries my own governing values </w:t>
      </w:r>
      <w:r w:rsidRPr="086E1EBA" w:rsidR="59A94E5F">
        <w:rPr>
          <w:rFonts w:ascii="Times New Roman" w:hAnsi="Times New Roman" w:eastAsia="Times New Roman" w:cs="Times New Roman"/>
          <w:color w:val="000000" w:themeColor="text1" w:themeTint="FF" w:themeShade="FF"/>
          <w:sz w:val="24"/>
          <w:szCs w:val="24"/>
        </w:rPr>
        <w:t>as: fairness; respect; equity; compassion and positive regard for the individual; communication, teamwork</w:t>
      </w:r>
      <w:r w:rsidRPr="086E1EBA" w:rsidR="59A94E5F">
        <w:rPr>
          <w:rFonts w:ascii="Times New Roman" w:hAnsi="Times New Roman" w:eastAsia="Times New Roman" w:cs="Times New Roman"/>
          <w:color w:val="000000" w:themeColor="text1" w:themeTint="FF" w:themeShade="FF"/>
          <w:sz w:val="24"/>
          <w:szCs w:val="24"/>
        </w:rPr>
        <w:t xml:space="preserve"> and connection with others; sacrificing myself for the ‘greater good’ when able; and self-care, including putting my own needs first</w:t>
      </w:r>
      <w:r w:rsidRPr="086E1EBA" w:rsidR="66091C75">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when necessary. </w:t>
      </w:r>
      <w:r w:rsidRPr="086E1EBA" w:rsidR="01D8086E">
        <w:rPr>
          <w:rFonts w:ascii="Times New Roman" w:hAnsi="Times New Roman" w:eastAsia="Times New Roman" w:cs="Times New Roman"/>
          <w:color w:val="000000" w:themeColor="text1" w:themeTint="FF" w:themeShade="FF"/>
          <w:sz w:val="24"/>
          <w:szCs w:val="24"/>
        </w:rPr>
        <w:t xml:space="preserve">These apply to my professional role as well, but in addition, </w:t>
      </w:r>
      <w:r w:rsidRPr="086E1EBA" w:rsidR="74E8A46E">
        <w:rPr>
          <w:rFonts w:ascii="Times New Roman" w:hAnsi="Times New Roman" w:eastAsia="Times New Roman" w:cs="Times New Roman"/>
          <w:color w:val="000000" w:themeColor="text1" w:themeTint="FF" w:themeShade="FF"/>
          <w:sz w:val="24"/>
          <w:szCs w:val="24"/>
        </w:rPr>
        <w:t>humanistic</w:t>
      </w:r>
      <w:r w:rsidRPr="086E1EBA" w:rsidR="01D8086E">
        <w:rPr>
          <w:rFonts w:ascii="Times New Roman" w:hAnsi="Times New Roman" w:eastAsia="Times New Roman" w:cs="Times New Roman"/>
          <w:color w:val="000000" w:themeColor="text1" w:themeTint="FF" w:themeShade="FF"/>
          <w:sz w:val="24"/>
          <w:szCs w:val="24"/>
        </w:rPr>
        <w:t xml:space="preserve"> principles help me maintain good practice</w:t>
      </w:r>
      <w:r w:rsidRPr="086E1EBA" w:rsidR="7C692842">
        <w:rPr>
          <w:rFonts w:ascii="Times New Roman" w:hAnsi="Times New Roman" w:eastAsia="Times New Roman" w:cs="Times New Roman"/>
          <w:color w:val="000000" w:themeColor="text1" w:themeTint="FF" w:themeShade="FF"/>
          <w:sz w:val="24"/>
          <w:szCs w:val="24"/>
        </w:rPr>
        <w:t>.</w:t>
      </w:r>
      <w:r w:rsidRPr="086E1EBA" w:rsidR="01D8086E">
        <w:rPr>
          <w:rFonts w:ascii="Times New Roman" w:hAnsi="Times New Roman" w:eastAsia="Times New Roman" w:cs="Times New Roman"/>
          <w:color w:val="000000" w:themeColor="text1" w:themeTint="FF" w:themeShade="FF"/>
          <w:sz w:val="24"/>
          <w:szCs w:val="24"/>
        </w:rPr>
        <w:t xml:space="preserve"> </w:t>
      </w:r>
      <w:r w:rsidRPr="086E1EBA" w:rsidR="72321BCC">
        <w:rPr>
          <w:rFonts w:ascii="Times New Roman" w:hAnsi="Times New Roman" w:eastAsia="Times New Roman" w:cs="Times New Roman"/>
          <w:color w:val="000000" w:themeColor="text1" w:themeTint="FF" w:themeShade="FF"/>
          <w:sz w:val="24"/>
          <w:szCs w:val="24"/>
        </w:rPr>
        <w:t>I</w:t>
      </w:r>
      <w:r w:rsidRPr="086E1EBA" w:rsidR="01D8086E">
        <w:rPr>
          <w:rFonts w:ascii="Times New Roman" w:hAnsi="Times New Roman" w:eastAsia="Times New Roman" w:cs="Times New Roman"/>
          <w:color w:val="000000" w:themeColor="text1" w:themeTint="FF" w:themeShade="FF"/>
          <w:sz w:val="24"/>
          <w:szCs w:val="24"/>
        </w:rPr>
        <w:t>n my role</w:t>
      </w:r>
      <w:r w:rsidRPr="086E1EBA" w:rsidR="49F88E72">
        <w:rPr>
          <w:rFonts w:ascii="Times New Roman" w:hAnsi="Times New Roman" w:eastAsia="Times New Roman" w:cs="Times New Roman"/>
          <w:color w:val="000000" w:themeColor="text1" w:themeTint="FF" w:themeShade="FF"/>
          <w:sz w:val="24"/>
          <w:szCs w:val="24"/>
        </w:rPr>
        <w:t>,</w:t>
      </w:r>
      <w:r w:rsidRPr="086E1EBA" w:rsidR="01D8086E">
        <w:rPr>
          <w:rFonts w:ascii="Times New Roman" w:hAnsi="Times New Roman" w:eastAsia="Times New Roman" w:cs="Times New Roman"/>
          <w:color w:val="000000" w:themeColor="text1" w:themeTint="FF" w:themeShade="FF"/>
          <w:sz w:val="24"/>
          <w:szCs w:val="24"/>
        </w:rPr>
        <w:t xml:space="preserve"> I support those</w:t>
      </w:r>
      <w:r w:rsidRPr="086E1EBA" w:rsidR="1D192A9B">
        <w:rPr>
          <w:rFonts w:ascii="Times New Roman" w:hAnsi="Times New Roman" w:eastAsia="Times New Roman" w:cs="Times New Roman"/>
          <w:color w:val="000000" w:themeColor="text1" w:themeTint="FF" w:themeShade="FF"/>
          <w:sz w:val="24"/>
          <w:szCs w:val="24"/>
        </w:rPr>
        <w:t xml:space="preserve"> who find themselves</w:t>
      </w:r>
      <w:r w:rsidRPr="086E1EBA" w:rsidR="01D8086E">
        <w:rPr>
          <w:rFonts w:ascii="Times New Roman" w:hAnsi="Times New Roman" w:eastAsia="Times New Roman" w:cs="Times New Roman"/>
          <w:color w:val="000000" w:themeColor="text1" w:themeTint="FF" w:themeShade="FF"/>
          <w:sz w:val="24"/>
          <w:szCs w:val="24"/>
        </w:rPr>
        <w:t xml:space="preserve"> </w:t>
      </w:r>
      <w:r w:rsidRPr="086E1EBA" w:rsidR="3024AD71">
        <w:rPr>
          <w:rFonts w:ascii="Times New Roman" w:hAnsi="Times New Roman" w:eastAsia="Times New Roman" w:cs="Times New Roman"/>
          <w:color w:val="000000" w:themeColor="text1" w:themeTint="FF" w:themeShade="FF"/>
          <w:sz w:val="24"/>
          <w:szCs w:val="24"/>
        </w:rPr>
        <w:t>without</w:t>
      </w:r>
      <w:r w:rsidRPr="086E1EBA" w:rsidR="3024AD71">
        <w:rPr>
          <w:rFonts w:ascii="Times New Roman" w:hAnsi="Times New Roman" w:eastAsia="Times New Roman" w:cs="Times New Roman"/>
          <w:color w:val="000000" w:themeColor="text1" w:themeTint="FF" w:themeShade="FF"/>
          <w:sz w:val="24"/>
          <w:szCs w:val="24"/>
        </w:rPr>
        <w:t>, unprivileged</w:t>
      </w:r>
      <w:r w:rsidRPr="086E1EBA" w:rsidR="73DA0C10">
        <w:rPr>
          <w:rFonts w:ascii="Times New Roman" w:hAnsi="Times New Roman" w:eastAsia="Times New Roman" w:cs="Times New Roman"/>
          <w:color w:val="000000" w:themeColor="text1" w:themeTint="FF" w:themeShade="FF"/>
          <w:sz w:val="24"/>
          <w:szCs w:val="24"/>
        </w:rPr>
        <w:t>,</w:t>
      </w:r>
      <w:r w:rsidRPr="086E1EBA" w:rsidR="3E31A241">
        <w:rPr>
          <w:rFonts w:ascii="Times New Roman" w:hAnsi="Times New Roman" w:eastAsia="Times New Roman" w:cs="Times New Roman"/>
          <w:color w:val="000000" w:themeColor="text1" w:themeTint="FF" w:themeShade="FF"/>
          <w:sz w:val="24"/>
          <w:szCs w:val="24"/>
        </w:rPr>
        <w:t xml:space="preserve"> or face(d) trauma,</w:t>
      </w:r>
      <w:r w:rsidRPr="086E1EBA" w:rsidR="442AD975">
        <w:rPr>
          <w:rFonts w:ascii="Times New Roman" w:hAnsi="Times New Roman" w:eastAsia="Times New Roman" w:cs="Times New Roman"/>
          <w:color w:val="000000" w:themeColor="text1" w:themeTint="FF" w:themeShade="FF"/>
          <w:sz w:val="24"/>
          <w:szCs w:val="24"/>
        </w:rPr>
        <w:t xml:space="preserve"> while I maintain positive regard and a non-judgmental approach,</w:t>
      </w:r>
      <w:r w:rsidRPr="086E1EBA" w:rsidR="73DA0C10">
        <w:rPr>
          <w:rFonts w:ascii="Times New Roman" w:hAnsi="Times New Roman" w:eastAsia="Times New Roman" w:cs="Times New Roman"/>
          <w:color w:val="000000" w:themeColor="text1" w:themeTint="FF" w:themeShade="FF"/>
          <w:sz w:val="24"/>
          <w:szCs w:val="24"/>
        </w:rPr>
        <w:t xml:space="preserve"> I acknowledge that I can</w:t>
      </w:r>
      <w:r w:rsidRPr="086E1EBA" w:rsidR="3B928974">
        <w:rPr>
          <w:rFonts w:ascii="Times New Roman" w:hAnsi="Times New Roman" w:eastAsia="Times New Roman" w:cs="Times New Roman"/>
          <w:color w:val="000000" w:themeColor="text1" w:themeTint="FF" w:themeShade="FF"/>
          <w:sz w:val="24"/>
          <w:szCs w:val="24"/>
        </w:rPr>
        <w:t xml:space="preserve"> </w:t>
      </w:r>
      <w:r w:rsidRPr="086E1EBA" w:rsidR="73DA0C10">
        <w:rPr>
          <w:rFonts w:ascii="Times New Roman" w:hAnsi="Times New Roman" w:eastAsia="Times New Roman" w:cs="Times New Roman"/>
          <w:color w:val="000000" w:themeColor="text1" w:themeTint="FF" w:themeShade="FF"/>
          <w:sz w:val="24"/>
          <w:szCs w:val="24"/>
        </w:rPr>
        <w:t>help to</w:t>
      </w:r>
      <w:r w:rsidRPr="086E1EBA" w:rsidR="004E228C">
        <w:rPr>
          <w:rFonts w:ascii="Times New Roman" w:hAnsi="Times New Roman" w:eastAsia="Times New Roman" w:cs="Times New Roman"/>
          <w:color w:val="000000" w:themeColor="text1" w:themeTint="FF" w:themeShade="FF"/>
          <w:sz w:val="24"/>
          <w:szCs w:val="24"/>
        </w:rPr>
        <w:t xml:space="preserve"> the</w:t>
      </w:r>
      <w:r w:rsidRPr="086E1EBA" w:rsidR="73DA0C10">
        <w:rPr>
          <w:rFonts w:ascii="Times New Roman" w:hAnsi="Times New Roman" w:eastAsia="Times New Roman" w:cs="Times New Roman"/>
          <w:color w:val="000000" w:themeColor="text1" w:themeTint="FF" w:themeShade="FF"/>
          <w:sz w:val="24"/>
          <w:szCs w:val="24"/>
        </w:rPr>
        <w:t xml:space="preserve"> best</w:t>
      </w:r>
      <w:r w:rsidRPr="086E1EBA" w:rsidR="5672C2BF">
        <w:rPr>
          <w:rFonts w:ascii="Times New Roman" w:hAnsi="Times New Roman" w:eastAsia="Times New Roman" w:cs="Times New Roman"/>
          <w:color w:val="000000" w:themeColor="text1" w:themeTint="FF" w:themeShade="FF"/>
          <w:sz w:val="24"/>
          <w:szCs w:val="24"/>
        </w:rPr>
        <w:t xml:space="preserve"> of my</w:t>
      </w:r>
      <w:r w:rsidRPr="086E1EBA" w:rsidR="73DA0C10">
        <w:rPr>
          <w:rFonts w:ascii="Times New Roman" w:hAnsi="Times New Roman" w:eastAsia="Times New Roman" w:cs="Times New Roman"/>
          <w:color w:val="000000" w:themeColor="text1" w:themeTint="FF" w:themeShade="FF"/>
          <w:sz w:val="24"/>
          <w:szCs w:val="24"/>
        </w:rPr>
        <w:t xml:space="preserve"> </w:t>
      </w:r>
      <w:r w:rsidRPr="086E1EBA" w:rsidR="347F49DB">
        <w:rPr>
          <w:rFonts w:ascii="Times New Roman" w:hAnsi="Times New Roman" w:eastAsia="Times New Roman" w:cs="Times New Roman"/>
          <w:color w:val="000000" w:themeColor="text1" w:themeTint="FF" w:themeShade="FF"/>
          <w:sz w:val="24"/>
          <w:szCs w:val="24"/>
        </w:rPr>
        <w:t>abilit</w:t>
      </w:r>
      <w:r w:rsidRPr="086E1EBA" w:rsidR="004E228C">
        <w:rPr>
          <w:rFonts w:ascii="Times New Roman" w:hAnsi="Times New Roman" w:eastAsia="Times New Roman" w:cs="Times New Roman"/>
          <w:color w:val="000000" w:themeColor="text1" w:themeTint="FF" w:themeShade="FF"/>
          <w:sz w:val="24"/>
          <w:szCs w:val="24"/>
        </w:rPr>
        <w:t>ies</w:t>
      </w:r>
      <w:r w:rsidRPr="086E1EBA" w:rsidR="347F49DB">
        <w:rPr>
          <w:rFonts w:ascii="Times New Roman" w:hAnsi="Times New Roman" w:eastAsia="Times New Roman" w:cs="Times New Roman"/>
          <w:color w:val="000000" w:themeColor="text1" w:themeTint="FF" w:themeShade="FF"/>
          <w:sz w:val="24"/>
          <w:szCs w:val="24"/>
        </w:rPr>
        <w:t>,</w:t>
      </w:r>
      <w:r w:rsidRPr="086E1EBA" w:rsidR="73DA0C10">
        <w:rPr>
          <w:rFonts w:ascii="Times New Roman" w:hAnsi="Times New Roman" w:eastAsia="Times New Roman" w:cs="Times New Roman"/>
          <w:color w:val="000000" w:themeColor="text1" w:themeTint="FF" w:themeShade="FF"/>
          <w:sz w:val="24"/>
          <w:szCs w:val="24"/>
        </w:rPr>
        <w:t xml:space="preserve"> but </w:t>
      </w:r>
      <w:r w:rsidRPr="086E1EBA" w:rsidR="6417547B">
        <w:rPr>
          <w:rFonts w:ascii="Times New Roman" w:hAnsi="Times New Roman" w:eastAsia="Times New Roman" w:cs="Times New Roman"/>
          <w:color w:val="000000" w:themeColor="text1" w:themeTint="FF" w:themeShade="FF"/>
          <w:sz w:val="24"/>
          <w:szCs w:val="24"/>
        </w:rPr>
        <w:t xml:space="preserve">I </w:t>
      </w:r>
      <w:r w:rsidRPr="086E1EBA" w:rsidR="73DA0C10">
        <w:rPr>
          <w:rFonts w:ascii="Times New Roman" w:hAnsi="Times New Roman" w:eastAsia="Times New Roman" w:cs="Times New Roman"/>
          <w:color w:val="000000" w:themeColor="text1" w:themeTint="FF" w:themeShade="FF"/>
          <w:sz w:val="24"/>
          <w:szCs w:val="24"/>
        </w:rPr>
        <w:t>am not responsible for fixing another’s negative circums</w:t>
      </w:r>
      <w:r w:rsidRPr="086E1EBA" w:rsidR="26192999">
        <w:rPr>
          <w:rFonts w:ascii="Times New Roman" w:hAnsi="Times New Roman" w:eastAsia="Times New Roman" w:cs="Times New Roman"/>
          <w:color w:val="000000" w:themeColor="text1" w:themeTint="FF" w:themeShade="FF"/>
          <w:sz w:val="24"/>
          <w:szCs w:val="24"/>
        </w:rPr>
        <w:t>tance</w:t>
      </w:r>
      <w:r w:rsidRPr="086E1EBA" w:rsidR="004E228C">
        <w:rPr>
          <w:rFonts w:ascii="Times New Roman" w:hAnsi="Times New Roman" w:eastAsia="Times New Roman" w:cs="Times New Roman"/>
          <w:color w:val="000000" w:themeColor="text1" w:themeTint="FF" w:themeShade="FF"/>
          <w:sz w:val="24"/>
          <w:szCs w:val="24"/>
        </w:rPr>
        <w:t>s</w:t>
      </w:r>
      <w:r w:rsidRPr="086E1EBA" w:rsidR="0DAA9DEC">
        <w:rPr>
          <w:rFonts w:ascii="Times New Roman" w:hAnsi="Times New Roman" w:eastAsia="Times New Roman" w:cs="Times New Roman"/>
          <w:color w:val="000000" w:themeColor="text1" w:themeTint="FF" w:themeShade="FF"/>
          <w:sz w:val="24"/>
          <w:szCs w:val="24"/>
        </w:rPr>
        <w:t xml:space="preserve">. To this end, I am maintaining professional </w:t>
      </w:r>
      <w:r w:rsidRPr="086E1EBA" w:rsidR="7123D673">
        <w:rPr>
          <w:rFonts w:ascii="Times New Roman" w:hAnsi="Times New Roman" w:eastAsia="Times New Roman" w:cs="Times New Roman"/>
          <w:color w:val="000000" w:themeColor="text1" w:themeTint="FF" w:themeShade="FF"/>
          <w:sz w:val="24"/>
          <w:szCs w:val="24"/>
        </w:rPr>
        <w:t>boundaries</w:t>
      </w:r>
      <w:r w:rsidRPr="086E1EBA" w:rsidR="0DAA9DEC">
        <w:rPr>
          <w:rFonts w:ascii="Times New Roman" w:hAnsi="Times New Roman" w:eastAsia="Times New Roman" w:cs="Times New Roman"/>
          <w:color w:val="000000" w:themeColor="text1" w:themeTint="FF" w:themeShade="FF"/>
          <w:sz w:val="24"/>
          <w:szCs w:val="24"/>
        </w:rPr>
        <w:t xml:space="preserve"> with those</w:t>
      </w:r>
      <w:r w:rsidRPr="086E1EBA" w:rsidR="7C6B9D33">
        <w:rPr>
          <w:rFonts w:ascii="Times New Roman" w:hAnsi="Times New Roman" w:eastAsia="Times New Roman" w:cs="Times New Roman"/>
          <w:color w:val="000000" w:themeColor="text1" w:themeTint="FF" w:themeShade="FF"/>
          <w:sz w:val="24"/>
          <w:szCs w:val="24"/>
        </w:rPr>
        <w:t xml:space="preserve"> that</w:t>
      </w:r>
      <w:r w:rsidRPr="086E1EBA" w:rsidR="0DAA9DEC">
        <w:rPr>
          <w:rFonts w:ascii="Times New Roman" w:hAnsi="Times New Roman" w:eastAsia="Times New Roman" w:cs="Times New Roman"/>
          <w:color w:val="000000" w:themeColor="text1" w:themeTint="FF" w:themeShade="FF"/>
          <w:sz w:val="24"/>
          <w:szCs w:val="24"/>
        </w:rPr>
        <w:t xml:space="preserve"> I work</w:t>
      </w:r>
      <w:r w:rsidRPr="086E1EBA" w:rsidR="72A78E68">
        <w:rPr>
          <w:rFonts w:ascii="Times New Roman" w:hAnsi="Times New Roman" w:eastAsia="Times New Roman" w:cs="Times New Roman"/>
          <w:color w:val="000000" w:themeColor="text1" w:themeTint="FF" w:themeShade="FF"/>
          <w:sz w:val="24"/>
          <w:szCs w:val="24"/>
        </w:rPr>
        <w:t xml:space="preserve"> closely</w:t>
      </w:r>
      <w:r w:rsidRPr="086E1EBA" w:rsidR="0DAA9DEC">
        <w:rPr>
          <w:rFonts w:ascii="Times New Roman" w:hAnsi="Times New Roman" w:eastAsia="Times New Roman" w:cs="Times New Roman"/>
          <w:color w:val="000000" w:themeColor="text1" w:themeTint="FF" w:themeShade="FF"/>
          <w:sz w:val="24"/>
          <w:szCs w:val="24"/>
        </w:rPr>
        <w:t xml:space="preserve"> with </w:t>
      </w:r>
      <w:r w:rsidRPr="086E1EBA" w:rsidR="126DDB56">
        <w:rPr>
          <w:rFonts w:ascii="Times New Roman" w:hAnsi="Times New Roman" w:eastAsia="Times New Roman" w:cs="Times New Roman"/>
          <w:color w:val="000000" w:themeColor="text1" w:themeTint="FF" w:themeShade="FF"/>
          <w:sz w:val="24"/>
          <w:szCs w:val="24"/>
        </w:rPr>
        <w:t>while</w:t>
      </w:r>
      <w:r w:rsidRPr="086E1EBA" w:rsidR="0DAA9DEC">
        <w:rPr>
          <w:rFonts w:ascii="Times New Roman" w:hAnsi="Times New Roman" w:eastAsia="Times New Roman" w:cs="Times New Roman"/>
          <w:color w:val="000000" w:themeColor="text1" w:themeTint="FF" w:themeShade="FF"/>
          <w:sz w:val="24"/>
          <w:szCs w:val="24"/>
        </w:rPr>
        <w:t xml:space="preserve"> protecting myself from mental anguish, as much as I </w:t>
      </w:r>
      <w:r w:rsidRPr="086E1EBA" w:rsidR="2BB06035">
        <w:rPr>
          <w:rFonts w:ascii="Times New Roman" w:hAnsi="Times New Roman" w:eastAsia="Times New Roman" w:cs="Times New Roman"/>
          <w:color w:val="000000" w:themeColor="text1" w:themeTint="FF" w:themeShade="FF"/>
          <w:sz w:val="24"/>
          <w:szCs w:val="24"/>
        </w:rPr>
        <w:t>can</w:t>
      </w:r>
      <w:r w:rsidRPr="086E1EBA" w:rsidR="0DAA9DEC">
        <w:rPr>
          <w:rFonts w:ascii="Times New Roman" w:hAnsi="Times New Roman" w:eastAsia="Times New Roman" w:cs="Times New Roman"/>
          <w:color w:val="000000" w:themeColor="text1" w:themeTint="FF" w:themeShade="FF"/>
          <w:sz w:val="24"/>
          <w:szCs w:val="24"/>
        </w:rPr>
        <w:t xml:space="preserve"> – “I can help, but it is not my job to fix,”</w:t>
      </w:r>
      <w:r w:rsidRPr="086E1EBA" w:rsidR="4461E11F">
        <w:rPr>
          <w:rFonts w:ascii="Times New Roman" w:hAnsi="Times New Roman" w:eastAsia="Times New Roman" w:cs="Times New Roman"/>
          <w:color w:val="000000" w:themeColor="text1" w:themeTint="FF" w:themeShade="FF"/>
          <w:sz w:val="24"/>
          <w:szCs w:val="24"/>
        </w:rPr>
        <w:t xml:space="preserve"> or “I can provide the tools, they can </w:t>
      </w:r>
      <w:r w:rsidRPr="086E1EBA" w:rsidR="004E228C">
        <w:rPr>
          <w:rFonts w:ascii="Times New Roman" w:hAnsi="Times New Roman" w:eastAsia="Times New Roman" w:cs="Times New Roman"/>
          <w:color w:val="000000" w:themeColor="text1" w:themeTint="FF" w:themeShade="FF"/>
          <w:sz w:val="24"/>
          <w:szCs w:val="24"/>
        </w:rPr>
        <w:t xml:space="preserve">use to </w:t>
      </w:r>
      <w:r w:rsidRPr="086E1EBA" w:rsidR="4461E11F">
        <w:rPr>
          <w:rFonts w:ascii="Times New Roman" w:hAnsi="Times New Roman" w:eastAsia="Times New Roman" w:cs="Times New Roman"/>
          <w:color w:val="000000" w:themeColor="text1" w:themeTint="FF" w:themeShade="FF"/>
          <w:sz w:val="24"/>
          <w:szCs w:val="24"/>
        </w:rPr>
        <w:t>fix</w:t>
      </w:r>
      <w:r w:rsidRPr="086E1EBA" w:rsidR="004E228C">
        <w:rPr>
          <w:rFonts w:ascii="Times New Roman" w:hAnsi="Times New Roman" w:eastAsia="Times New Roman" w:cs="Times New Roman"/>
          <w:color w:val="000000" w:themeColor="text1" w:themeTint="FF" w:themeShade="FF"/>
          <w:sz w:val="24"/>
          <w:szCs w:val="24"/>
        </w:rPr>
        <w:t>.</w:t>
      </w:r>
      <w:r w:rsidRPr="086E1EBA" w:rsidR="4461E11F">
        <w:rPr>
          <w:rFonts w:ascii="Times New Roman" w:hAnsi="Times New Roman" w:eastAsia="Times New Roman" w:cs="Times New Roman"/>
          <w:color w:val="000000" w:themeColor="text1" w:themeTint="FF" w:themeShade="FF"/>
          <w:sz w:val="24"/>
          <w:szCs w:val="24"/>
        </w:rPr>
        <w:t>”</w:t>
      </w:r>
      <w:r w:rsidRPr="086E1EBA" w:rsidR="4A0B5C9D">
        <w:rPr>
          <w:rFonts w:ascii="Times New Roman" w:hAnsi="Times New Roman" w:eastAsia="Times New Roman" w:cs="Times New Roman"/>
          <w:color w:val="000000" w:themeColor="text1" w:themeTint="FF" w:themeShade="FF"/>
          <w:sz w:val="24"/>
          <w:szCs w:val="24"/>
        </w:rPr>
        <w:t xml:space="preserve"> I tell myself</w:t>
      </w:r>
      <w:r w:rsidRPr="086E1EBA" w:rsidR="74A15F42">
        <w:rPr>
          <w:rFonts w:ascii="Times New Roman" w:hAnsi="Times New Roman" w:eastAsia="Times New Roman" w:cs="Times New Roman"/>
          <w:color w:val="000000" w:themeColor="text1" w:themeTint="FF" w:themeShade="FF"/>
          <w:sz w:val="24"/>
          <w:szCs w:val="24"/>
        </w:rPr>
        <w:t>.</w:t>
      </w:r>
      <w:r w:rsidRPr="086E1EBA" w:rsidR="00306B2F">
        <w:rPr>
          <w:rFonts w:ascii="Times New Roman" w:hAnsi="Times New Roman" w:eastAsia="Times New Roman" w:cs="Times New Roman"/>
          <w:color w:val="000000" w:themeColor="text1" w:themeTint="FF" w:themeShade="FF"/>
          <w:sz w:val="24"/>
          <w:szCs w:val="24"/>
        </w:rPr>
        <w:t xml:space="preserve"> </w:t>
      </w:r>
      <w:r w:rsidRPr="086E1EBA" w:rsidR="004E228C">
        <w:rPr>
          <w:rFonts w:ascii="Times New Roman" w:hAnsi="Times New Roman" w:eastAsia="Times New Roman" w:cs="Times New Roman"/>
          <w:color w:val="000000" w:themeColor="text1" w:themeTint="FF" w:themeShade="FF"/>
          <w:sz w:val="24"/>
          <w:szCs w:val="24"/>
        </w:rPr>
        <w:t>My</w:t>
      </w:r>
      <w:r w:rsidRPr="086E1EBA" w:rsidR="00306B2F">
        <w:rPr>
          <w:rFonts w:ascii="Times New Roman" w:hAnsi="Times New Roman" w:eastAsia="Times New Roman" w:cs="Times New Roman"/>
          <w:color w:val="000000" w:themeColor="text1" w:themeTint="FF" w:themeShade="FF"/>
          <w:sz w:val="24"/>
          <w:szCs w:val="24"/>
        </w:rPr>
        <w:t xml:space="preserve"> approach has similarities to the Person-Centred </w:t>
      </w:r>
      <w:r w:rsidRPr="086E1EBA" w:rsidR="7814D313">
        <w:rPr>
          <w:rFonts w:ascii="Times New Roman" w:hAnsi="Times New Roman" w:eastAsia="Times New Roman" w:cs="Times New Roman"/>
          <w:color w:val="000000" w:themeColor="text1" w:themeTint="FF" w:themeShade="FF"/>
          <w:sz w:val="24"/>
          <w:szCs w:val="24"/>
        </w:rPr>
        <w:t>Approach</w:t>
      </w:r>
      <w:r w:rsidRPr="086E1EBA" w:rsidR="00306B2F">
        <w:rPr>
          <w:rFonts w:ascii="Times New Roman" w:hAnsi="Times New Roman" w:eastAsia="Times New Roman" w:cs="Times New Roman"/>
          <w:color w:val="000000" w:themeColor="text1" w:themeTint="FF" w:themeShade="FF"/>
          <w:sz w:val="24"/>
          <w:szCs w:val="24"/>
        </w:rPr>
        <w:t xml:space="preserve"> </w:t>
      </w:r>
      <w:r w:rsidRPr="086E1EBA" w:rsidR="7E9DCD0A">
        <w:rPr>
          <w:rFonts w:ascii="Times New Roman" w:hAnsi="Times New Roman" w:eastAsia="Times New Roman" w:cs="Times New Roman"/>
          <w:color w:val="000000" w:themeColor="text1" w:themeTint="FF" w:themeShade="FF"/>
          <w:sz w:val="24"/>
          <w:szCs w:val="24"/>
        </w:rPr>
        <w:t xml:space="preserve">to counselling, </w:t>
      </w:r>
      <w:r w:rsidRPr="086E1EBA" w:rsidR="004E228C">
        <w:rPr>
          <w:rFonts w:ascii="Times New Roman" w:hAnsi="Times New Roman" w:eastAsia="Times New Roman" w:cs="Times New Roman"/>
          <w:color w:val="000000" w:themeColor="text1" w:themeTint="FF" w:themeShade="FF"/>
          <w:sz w:val="24"/>
          <w:szCs w:val="24"/>
        </w:rPr>
        <w:t>with the</w:t>
      </w:r>
      <w:r w:rsidRPr="086E1EBA" w:rsidR="7E9DCD0A">
        <w:rPr>
          <w:rFonts w:ascii="Times New Roman" w:hAnsi="Times New Roman" w:eastAsia="Times New Roman" w:cs="Times New Roman"/>
          <w:color w:val="000000" w:themeColor="text1" w:themeTint="FF" w:themeShade="FF"/>
          <w:sz w:val="24"/>
          <w:szCs w:val="24"/>
        </w:rPr>
        <w:t xml:space="preserve"> belief that the wounded client has the knowledge to best solve their own problems</w:t>
      </w:r>
      <w:r w:rsidRPr="086E1EBA" w:rsidR="004E228C">
        <w:rPr>
          <w:rFonts w:ascii="Times New Roman" w:hAnsi="Times New Roman" w:eastAsia="Times New Roman" w:cs="Times New Roman"/>
          <w:color w:val="000000" w:themeColor="text1" w:themeTint="FF" w:themeShade="FF"/>
          <w:sz w:val="24"/>
          <w:szCs w:val="24"/>
        </w:rPr>
        <w:t xml:space="preserve"> at the core</w:t>
      </w:r>
      <w:r w:rsidRPr="086E1EBA" w:rsidR="02EB5C39">
        <w:rPr>
          <w:rFonts w:ascii="Times New Roman" w:hAnsi="Times New Roman" w:eastAsia="Times New Roman" w:cs="Times New Roman"/>
          <w:color w:val="000000" w:themeColor="text1" w:themeTint="FF" w:themeShade="FF"/>
          <w:sz w:val="24"/>
          <w:szCs w:val="24"/>
        </w:rPr>
        <w:t xml:space="preserve"> (Rogers, 2012)</w:t>
      </w:r>
      <w:r w:rsidRPr="086E1EBA" w:rsidR="7945AFD0">
        <w:rPr>
          <w:rFonts w:ascii="Times New Roman" w:hAnsi="Times New Roman" w:eastAsia="Times New Roman" w:cs="Times New Roman"/>
          <w:color w:val="000000" w:themeColor="text1" w:themeTint="FF" w:themeShade="FF"/>
          <w:sz w:val="24"/>
          <w:szCs w:val="24"/>
        </w:rPr>
        <w:t>.</w:t>
      </w:r>
    </w:p>
    <w:p w:rsidRPr="00E82F88" w:rsidR="01D8086E" w:rsidP="00E82F88" w:rsidRDefault="01D8086E" w14:paraId="1CCDB375" w14:textId="626AB648">
      <w:pPr>
        <w:spacing w:line="480" w:lineRule="auto"/>
        <w:ind w:firstLine="720"/>
        <w:jc w:val="both"/>
        <w:rPr>
          <w:rFonts w:ascii="Times New Roman" w:hAnsi="Times New Roman" w:eastAsia="Times New Roman" w:cs="Times New Roman"/>
          <w:color w:val="000000" w:themeColor="text1"/>
          <w:sz w:val="24"/>
          <w:szCs w:val="24"/>
        </w:rPr>
      </w:pPr>
      <w:r w:rsidRPr="086E1EBA" w:rsidR="01D8086E">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To critically understand where these</w:t>
      </w:r>
      <w:r w:rsidRPr="086E1EBA" w:rsidR="77639414">
        <w:rPr>
          <w:rFonts w:ascii="Times New Roman" w:hAnsi="Times New Roman" w:eastAsia="Times New Roman" w:cs="Times New Roman"/>
          <w:color w:val="000000" w:themeColor="text1" w:themeTint="FF" w:themeShade="FF"/>
          <w:sz w:val="24"/>
          <w:szCs w:val="24"/>
        </w:rPr>
        <w:t xml:space="preserve"> personal and professional</w:t>
      </w:r>
      <w:r w:rsidRPr="086E1EBA" w:rsidR="59A94E5F">
        <w:rPr>
          <w:rFonts w:ascii="Times New Roman" w:hAnsi="Times New Roman" w:eastAsia="Times New Roman" w:cs="Times New Roman"/>
          <w:color w:val="000000" w:themeColor="text1" w:themeTint="FF" w:themeShade="FF"/>
          <w:sz w:val="24"/>
          <w:szCs w:val="24"/>
        </w:rPr>
        <w:t xml:space="preserve"> values have arisen from, I interpreted each value using a </w:t>
      </w:r>
      <w:r w:rsidRPr="086E1EBA" w:rsidR="5E9086AC">
        <w:rPr>
          <w:rFonts w:ascii="Times New Roman" w:hAnsi="Times New Roman" w:eastAsia="Times New Roman" w:cs="Times New Roman"/>
          <w:color w:val="000000" w:themeColor="text1" w:themeTint="FF" w:themeShade="FF"/>
          <w:sz w:val="24"/>
          <w:szCs w:val="24"/>
        </w:rPr>
        <w:t>D</w:t>
      </w:r>
      <w:r w:rsidRPr="086E1EBA" w:rsidR="59A94E5F">
        <w:rPr>
          <w:rFonts w:ascii="Times New Roman" w:hAnsi="Times New Roman" w:eastAsia="Times New Roman" w:cs="Times New Roman"/>
          <w:color w:val="000000" w:themeColor="text1" w:themeTint="FF" w:themeShade="FF"/>
          <w:sz w:val="24"/>
          <w:szCs w:val="24"/>
        </w:rPr>
        <w:t>ouble-</w:t>
      </w:r>
      <w:r w:rsidRPr="086E1EBA" w:rsidR="33FE0A88">
        <w:rPr>
          <w:rFonts w:ascii="Times New Roman" w:hAnsi="Times New Roman" w:eastAsia="Times New Roman" w:cs="Times New Roman"/>
          <w:color w:val="000000" w:themeColor="text1" w:themeTint="FF" w:themeShade="FF"/>
          <w:sz w:val="24"/>
          <w:szCs w:val="24"/>
        </w:rPr>
        <w:t>L</w:t>
      </w:r>
      <w:r w:rsidRPr="086E1EBA" w:rsidR="59A94E5F">
        <w:rPr>
          <w:rFonts w:ascii="Times New Roman" w:hAnsi="Times New Roman" w:eastAsia="Times New Roman" w:cs="Times New Roman"/>
          <w:color w:val="000000" w:themeColor="text1" w:themeTint="FF" w:themeShade="FF"/>
          <w:sz w:val="24"/>
          <w:szCs w:val="24"/>
        </w:rPr>
        <w:t>oop-like reflecti</w:t>
      </w:r>
      <w:r w:rsidRPr="086E1EBA" w:rsidR="59A94E5F">
        <w:rPr>
          <w:rFonts w:ascii="Times New Roman" w:hAnsi="Times New Roman" w:eastAsia="Times New Roman" w:cs="Times New Roman"/>
          <w:sz w:val="24"/>
          <w:szCs w:val="24"/>
        </w:rPr>
        <w:t>on (</w:t>
      </w:r>
      <w:r w:rsidRPr="086E1EBA" w:rsidR="22DD958A">
        <w:rPr>
          <w:rFonts w:ascii="Times New Roman" w:hAnsi="Times New Roman" w:eastAsia="Times New Roman" w:cs="Times New Roman"/>
          <w:sz w:val="24"/>
          <w:szCs w:val="24"/>
        </w:rPr>
        <w:t>Anderson, 1997</w:t>
      </w:r>
      <w:r w:rsidRPr="086E1EBA" w:rsidR="59A94E5F">
        <w:rPr>
          <w:rFonts w:ascii="Times New Roman" w:hAnsi="Times New Roman" w:eastAsia="Times New Roman" w:cs="Times New Roman"/>
          <w:sz w:val="24"/>
          <w:szCs w:val="24"/>
        </w:rPr>
        <w:t>). In</w:t>
      </w:r>
      <w:r w:rsidRPr="086E1EBA" w:rsidR="59A94E5F">
        <w:rPr>
          <w:rFonts w:ascii="Times New Roman" w:hAnsi="Times New Roman" w:eastAsia="Times New Roman" w:cs="Times New Roman"/>
          <w:color w:val="000000" w:themeColor="text1" w:themeTint="FF" w:themeShade="FF"/>
          <w:sz w:val="24"/>
          <w:szCs w:val="24"/>
        </w:rPr>
        <w:t>stead of accepting a single loop thought, such as, ‘these are my values because this is how/who I am,’ I seek to reflect on each value as the outcome of a life of learnt experiences, effectively looking to gather more data</w:t>
      </w:r>
      <w:r w:rsidRPr="086E1EBA" w:rsidR="2EC512CE">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 xml:space="preserve"> as suggested by Argyri</w:t>
      </w:r>
      <w:r w:rsidRPr="086E1EBA" w:rsidR="05C2D849">
        <w:rPr>
          <w:rFonts w:ascii="Times New Roman" w:hAnsi="Times New Roman" w:eastAsia="Times New Roman" w:cs="Times New Roman"/>
          <w:color w:val="000000" w:themeColor="text1" w:themeTint="FF" w:themeShade="FF"/>
          <w:sz w:val="24"/>
          <w:szCs w:val="24"/>
        </w:rPr>
        <w:t>s</w:t>
      </w:r>
      <w:r w:rsidRPr="086E1EBA" w:rsidR="59A94E5F">
        <w:rPr>
          <w:rFonts w:ascii="Times New Roman" w:hAnsi="Times New Roman" w:eastAsia="Times New Roman" w:cs="Times New Roman"/>
          <w:color w:val="000000" w:themeColor="text1" w:themeTint="FF" w:themeShade="FF"/>
          <w:sz w:val="24"/>
          <w:szCs w:val="24"/>
        </w:rPr>
        <w:t>’s Ladder Model of reflection</w:t>
      </w:r>
      <w:r w:rsidRPr="086E1EBA" w:rsidR="365EA954">
        <w:rPr>
          <w:rFonts w:ascii="Times New Roman" w:hAnsi="Times New Roman" w:eastAsia="Times New Roman" w:cs="Times New Roman"/>
          <w:color w:val="000000" w:themeColor="text1" w:themeTint="FF" w:themeShade="FF"/>
          <w:sz w:val="24"/>
          <w:szCs w:val="24"/>
        </w:rPr>
        <w:t xml:space="preserve"> (Argyris, 1990) </w:t>
      </w:r>
      <w:r w:rsidRPr="086E1EBA" w:rsidR="21A24605">
        <w:rPr>
          <w:rFonts w:ascii="Times New Roman" w:hAnsi="Times New Roman" w:eastAsia="Times New Roman" w:cs="Times New Roman"/>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 xml:space="preserve">asking myself, ‘what were these – often now subconscious - learnt experiences that have led to my own </w:t>
      </w:r>
      <w:r w:rsidRPr="086E1EBA" w:rsidR="59A94E5F">
        <w:rPr>
          <w:rFonts w:ascii="Times New Roman" w:hAnsi="Times New Roman" w:eastAsia="Times New Roman" w:cs="Times New Roman"/>
          <w:color w:val="000000" w:themeColor="text1" w:themeTint="FF" w:themeShade="FF"/>
          <w:sz w:val="24"/>
          <w:szCs w:val="24"/>
        </w:rPr>
        <w:t>valu</w:t>
      </w:r>
      <w:r w:rsidRPr="086E1EBA" w:rsidR="59A94E5F">
        <w:rPr>
          <w:rFonts w:ascii="Times New Roman" w:hAnsi="Times New Roman" w:eastAsia="Times New Roman" w:cs="Times New Roman"/>
          <w:color w:val="000000" w:themeColor="text1" w:themeTint="FF" w:themeShade="FF"/>
          <w:sz w:val="24"/>
          <w:szCs w:val="24"/>
        </w:rPr>
        <w:t>e-base</w:t>
      </w:r>
      <w:r w:rsidRPr="086E1EBA" w:rsidR="59A94E5F">
        <w:rPr>
          <w:rFonts w:ascii="Times New Roman" w:hAnsi="Times New Roman" w:eastAsia="Times New Roman" w:cs="Times New Roman"/>
          <w:color w:val="000000" w:themeColor="text1" w:themeTint="FF" w:themeShade="FF"/>
          <w:sz w:val="24"/>
          <w:szCs w:val="24"/>
        </w:rPr>
        <w:t>?’. In summary, I can tie my pro</w:t>
      </w:r>
      <w:r w:rsidRPr="086E1EBA" w:rsidR="59A94E5F">
        <w:rPr>
          <w:rFonts w:ascii="Times New Roman" w:hAnsi="Times New Roman" w:eastAsia="Times New Roman" w:cs="Times New Roman"/>
          <w:color w:val="000000" w:themeColor="text1" w:themeTint="FF" w:themeShade="FF"/>
          <w:sz w:val="24"/>
          <w:szCs w:val="24"/>
        </w:rPr>
        <w:t>social</w:t>
      </w:r>
      <w:r w:rsidRPr="086E1EBA" w:rsidR="00E263D7">
        <w:rPr>
          <w:rFonts w:ascii="Times New Roman" w:hAnsi="Times New Roman" w:eastAsia="Times New Roman" w:cs="Times New Roman"/>
          <w:color w:val="000000" w:themeColor="text1" w:themeTint="FF" w:themeShade="FF"/>
          <w:sz w:val="24"/>
          <w:szCs w:val="24"/>
        </w:rPr>
        <w:t xml:space="preserve"> values of</w:t>
      </w:r>
      <w:r w:rsidRPr="086E1EBA" w:rsidR="30122622">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equ</w:t>
      </w:r>
      <w:r w:rsidRPr="086E1EBA" w:rsidR="7F0F43AB">
        <w:rPr>
          <w:rFonts w:ascii="Times New Roman" w:hAnsi="Times New Roman" w:eastAsia="Times New Roman" w:cs="Times New Roman"/>
          <w:color w:val="000000" w:themeColor="text1" w:themeTint="FF" w:themeShade="FF"/>
          <w:sz w:val="24"/>
          <w:szCs w:val="24"/>
        </w:rPr>
        <w:t>ity</w:t>
      </w:r>
      <w:r w:rsidRPr="086E1EBA" w:rsidR="7CBE7925">
        <w:rPr>
          <w:rFonts w:ascii="Times New Roman" w:hAnsi="Times New Roman" w:eastAsia="Times New Roman" w:cs="Times New Roman"/>
          <w:color w:val="000000" w:themeColor="text1" w:themeTint="FF" w:themeShade="FF"/>
          <w:sz w:val="24"/>
          <w:szCs w:val="24"/>
        </w:rPr>
        <w:t xml:space="preserve"> and respect</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 xml:space="preserve">back to observations of my parents, my own experiences as a child and the selection of social circles I associated with. </w:t>
      </w:r>
      <w:r w:rsidRPr="086E1EBA" w:rsidR="47552700">
        <w:rPr>
          <w:rFonts w:ascii="Times New Roman" w:hAnsi="Times New Roman" w:eastAsia="Times New Roman" w:cs="Times New Roman"/>
          <w:color w:val="000000" w:themeColor="text1" w:themeTint="FF" w:themeShade="FF"/>
          <w:sz w:val="24"/>
          <w:szCs w:val="24"/>
        </w:rPr>
        <w:t xml:space="preserve">During these reflections, </w:t>
      </w:r>
      <w:r w:rsidRPr="086E1EBA" w:rsidR="59A94E5F">
        <w:rPr>
          <w:rFonts w:ascii="Times New Roman" w:hAnsi="Times New Roman" w:eastAsia="Times New Roman" w:cs="Times New Roman"/>
          <w:color w:val="000000" w:themeColor="text1" w:themeTint="FF" w:themeShade="FF"/>
          <w:sz w:val="24"/>
          <w:szCs w:val="24"/>
        </w:rPr>
        <w:t>I was</w:t>
      </w:r>
      <w:r w:rsidRPr="086E1EBA" w:rsidR="0ED04A42">
        <w:rPr>
          <w:rFonts w:ascii="Times New Roman" w:hAnsi="Times New Roman" w:eastAsia="Times New Roman" w:cs="Times New Roman"/>
          <w:color w:val="000000" w:themeColor="text1" w:themeTint="FF" w:themeShade="FF"/>
          <w:sz w:val="24"/>
          <w:szCs w:val="24"/>
        </w:rPr>
        <w:t xml:space="preserve"> often</w:t>
      </w:r>
      <w:r w:rsidRPr="086E1EBA" w:rsidR="59A94E5F">
        <w:rPr>
          <w:rFonts w:ascii="Times New Roman" w:hAnsi="Times New Roman" w:eastAsia="Times New Roman" w:cs="Times New Roman"/>
          <w:color w:val="000000" w:themeColor="text1" w:themeTint="FF" w:themeShade="FF"/>
          <w:sz w:val="24"/>
          <w:szCs w:val="24"/>
        </w:rPr>
        <w:t xml:space="preserve"> draw</w:t>
      </w:r>
      <w:r w:rsidRPr="086E1EBA" w:rsidR="00E263D7">
        <w:rPr>
          <w:rFonts w:ascii="Times New Roman" w:hAnsi="Times New Roman" w:eastAsia="Times New Roman" w:cs="Times New Roman"/>
          <w:color w:val="000000" w:themeColor="text1" w:themeTint="FF" w:themeShade="FF"/>
          <w:sz w:val="24"/>
          <w:szCs w:val="24"/>
        </w:rPr>
        <w:t>n</w:t>
      </w:r>
      <w:r w:rsidRPr="086E1EBA" w:rsidR="59A94E5F">
        <w:rPr>
          <w:rFonts w:ascii="Times New Roman" w:hAnsi="Times New Roman" w:eastAsia="Times New Roman" w:cs="Times New Roman"/>
          <w:color w:val="000000" w:themeColor="text1" w:themeTint="FF" w:themeShade="FF"/>
          <w:sz w:val="24"/>
          <w:szCs w:val="24"/>
        </w:rPr>
        <w:t xml:space="preserve"> to my observations of others, particularly throughout my teenage years</w:t>
      </w:r>
      <w:r w:rsidRPr="086E1EBA" w:rsidR="78142E36">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4F02C421">
        <w:rPr>
          <w:rFonts w:ascii="Times New Roman" w:hAnsi="Times New Roman" w:eastAsia="Times New Roman" w:cs="Times New Roman"/>
          <w:color w:val="000000" w:themeColor="text1" w:themeTint="FF" w:themeShade="FF"/>
          <w:sz w:val="24"/>
          <w:szCs w:val="24"/>
        </w:rPr>
        <w:t xml:space="preserve">In this regard, I can view my teenage self as a perceptive individual who cared greatly for others but who often felt uncomfortable </w:t>
      </w:r>
      <w:r w:rsidRPr="086E1EBA" w:rsidR="00E263D7">
        <w:rPr>
          <w:rFonts w:ascii="Times New Roman" w:hAnsi="Times New Roman" w:eastAsia="Times New Roman" w:cs="Times New Roman"/>
          <w:color w:val="000000" w:themeColor="text1" w:themeTint="FF" w:themeShade="FF"/>
          <w:sz w:val="24"/>
          <w:szCs w:val="24"/>
        </w:rPr>
        <w:t>through</w:t>
      </w:r>
      <w:r w:rsidRPr="086E1EBA" w:rsidR="00E263D7">
        <w:rPr>
          <w:rFonts w:ascii="Times New Roman" w:hAnsi="Times New Roman" w:eastAsia="Times New Roman" w:cs="Times New Roman"/>
          <w:color w:val="000000" w:themeColor="text1" w:themeTint="FF" w:themeShade="FF"/>
          <w:sz w:val="24"/>
          <w:szCs w:val="24"/>
        </w:rPr>
        <w:t xml:space="preserve"> </w:t>
      </w:r>
      <w:r w:rsidRPr="086E1EBA" w:rsidR="4F02C421">
        <w:rPr>
          <w:rFonts w:ascii="Times New Roman" w:hAnsi="Times New Roman" w:eastAsia="Times New Roman" w:cs="Times New Roman"/>
          <w:color w:val="000000" w:themeColor="text1" w:themeTint="FF" w:themeShade="FF"/>
          <w:sz w:val="24"/>
          <w:szCs w:val="24"/>
        </w:rPr>
        <w:t xml:space="preserve">the behaviours of </w:t>
      </w:r>
      <w:r w:rsidRPr="086E1EBA" w:rsidR="4ACFCF83">
        <w:rPr>
          <w:rFonts w:ascii="Times New Roman" w:hAnsi="Times New Roman" w:eastAsia="Times New Roman" w:cs="Times New Roman"/>
          <w:color w:val="000000" w:themeColor="text1" w:themeTint="FF" w:themeShade="FF"/>
          <w:sz w:val="24"/>
          <w:szCs w:val="24"/>
        </w:rPr>
        <w:t>some</w:t>
      </w:r>
      <w:r w:rsidRPr="086E1EBA" w:rsidR="436BFA68">
        <w:rPr>
          <w:rFonts w:ascii="Times New Roman" w:hAnsi="Times New Roman" w:eastAsia="Times New Roman" w:cs="Times New Roman"/>
          <w:color w:val="000000" w:themeColor="text1" w:themeTint="FF" w:themeShade="FF"/>
          <w:sz w:val="24"/>
          <w:szCs w:val="24"/>
        </w:rPr>
        <w:t xml:space="preserve">. </w:t>
      </w:r>
      <w:r w:rsidRPr="086E1EBA" w:rsidR="00E263D7">
        <w:rPr>
          <w:rFonts w:ascii="Times New Roman" w:hAnsi="Times New Roman" w:eastAsia="Times New Roman" w:cs="Times New Roman"/>
          <w:color w:val="000000" w:themeColor="text1" w:themeTint="FF" w:themeShade="FF"/>
          <w:sz w:val="24"/>
          <w:szCs w:val="24"/>
        </w:rPr>
        <w:t>Using</w:t>
      </w:r>
      <w:r w:rsidRPr="086E1EBA" w:rsidR="00E263D7">
        <w:rPr>
          <w:rFonts w:ascii="Times New Roman" w:hAnsi="Times New Roman" w:eastAsia="Times New Roman" w:cs="Times New Roman"/>
          <w:color w:val="000000" w:themeColor="text1" w:themeTint="FF" w:themeShade="FF"/>
          <w:sz w:val="24"/>
          <w:szCs w:val="24"/>
        </w:rPr>
        <w:t xml:space="preserve"> </w:t>
      </w:r>
      <w:r w:rsidRPr="086E1EBA" w:rsidR="44ED6B41">
        <w:rPr>
          <w:rFonts w:ascii="Times New Roman" w:hAnsi="Times New Roman" w:eastAsia="Times New Roman" w:cs="Times New Roman"/>
          <w:color w:val="000000" w:themeColor="text1" w:themeTint="FF" w:themeShade="FF"/>
          <w:sz w:val="24"/>
          <w:szCs w:val="24"/>
        </w:rPr>
        <w:t xml:space="preserve">Double-Loop </w:t>
      </w:r>
      <w:r w:rsidRPr="086E1EBA" w:rsidR="302F8106">
        <w:rPr>
          <w:rFonts w:ascii="Times New Roman" w:hAnsi="Times New Roman" w:eastAsia="Times New Roman" w:cs="Times New Roman"/>
          <w:color w:val="000000" w:themeColor="text1" w:themeTint="FF" w:themeShade="FF"/>
          <w:sz w:val="24"/>
          <w:szCs w:val="24"/>
        </w:rPr>
        <w:t>reflection</w:t>
      </w:r>
      <w:r w:rsidRPr="086E1EBA" w:rsidR="6EA98B8F">
        <w:rPr>
          <w:rFonts w:ascii="Times New Roman" w:hAnsi="Times New Roman" w:eastAsia="Times New Roman" w:cs="Times New Roman"/>
          <w:color w:val="000000" w:themeColor="text1" w:themeTint="FF" w:themeShade="FF"/>
          <w:sz w:val="24"/>
          <w:szCs w:val="24"/>
        </w:rPr>
        <w:t xml:space="preserve"> on this formative period,</w:t>
      </w:r>
      <w:r w:rsidRPr="086E1EBA" w:rsidR="18D23FAE">
        <w:rPr>
          <w:rFonts w:ascii="Times New Roman" w:hAnsi="Times New Roman" w:eastAsia="Times New Roman" w:cs="Times New Roman"/>
          <w:color w:val="000000" w:themeColor="text1" w:themeTint="FF" w:themeShade="FF"/>
          <w:sz w:val="24"/>
          <w:szCs w:val="24"/>
        </w:rPr>
        <w:t xml:space="preserve"> </w:t>
      </w:r>
      <w:r w:rsidRPr="086E1EBA" w:rsidR="358E5809">
        <w:rPr>
          <w:rFonts w:ascii="Times New Roman" w:hAnsi="Times New Roman" w:eastAsia="Times New Roman" w:cs="Times New Roman"/>
          <w:color w:val="000000" w:themeColor="text1" w:themeTint="FF" w:themeShade="FF"/>
          <w:sz w:val="24"/>
          <w:szCs w:val="24"/>
        </w:rPr>
        <w:t>and refle</w:t>
      </w:r>
      <w:r w:rsidRPr="086E1EBA" w:rsidR="441ABF41">
        <w:rPr>
          <w:rFonts w:ascii="Times New Roman" w:hAnsi="Times New Roman" w:eastAsia="Times New Roman" w:cs="Times New Roman"/>
          <w:color w:val="000000" w:themeColor="text1" w:themeTint="FF" w:themeShade="FF"/>
          <w:sz w:val="24"/>
          <w:szCs w:val="24"/>
        </w:rPr>
        <w:t>x</w:t>
      </w:r>
      <w:r w:rsidRPr="086E1EBA" w:rsidR="358E5809">
        <w:rPr>
          <w:rFonts w:ascii="Times New Roman" w:hAnsi="Times New Roman" w:eastAsia="Times New Roman" w:cs="Times New Roman"/>
          <w:color w:val="000000" w:themeColor="text1" w:themeTint="FF" w:themeShade="FF"/>
          <w:sz w:val="24"/>
          <w:szCs w:val="24"/>
        </w:rPr>
        <w:t>ion</w:t>
      </w:r>
      <w:r w:rsidRPr="086E1EBA" w:rsidR="7A758471">
        <w:rPr>
          <w:rFonts w:ascii="Times New Roman" w:hAnsi="Times New Roman" w:eastAsia="Times New Roman" w:cs="Times New Roman"/>
          <w:color w:val="000000" w:themeColor="text1" w:themeTint="FF" w:themeShade="FF"/>
          <w:sz w:val="24"/>
          <w:szCs w:val="24"/>
        </w:rPr>
        <w:t>-</w:t>
      </w:r>
      <w:r w:rsidRPr="086E1EBA" w:rsidR="7CE7A87E">
        <w:rPr>
          <w:rFonts w:ascii="Times New Roman" w:hAnsi="Times New Roman" w:eastAsia="Times New Roman" w:cs="Times New Roman"/>
          <w:color w:val="000000" w:themeColor="text1" w:themeTint="FF" w:themeShade="FF"/>
          <w:sz w:val="24"/>
          <w:szCs w:val="24"/>
        </w:rPr>
        <w:t>lens</w:t>
      </w:r>
      <w:r w:rsidRPr="086E1EBA" w:rsidR="18D23FAE">
        <w:rPr>
          <w:rFonts w:ascii="Times New Roman" w:hAnsi="Times New Roman" w:eastAsia="Times New Roman" w:cs="Times New Roman"/>
          <w:color w:val="000000" w:themeColor="text1" w:themeTint="FF" w:themeShade="FF"/>
          <w:sz w:val="24"/>
          <w:szCs w:val="24"/>
        </w:rPr>
        <w:t xml:space="preserve"> of</w:t>
      </w:r>
      <w:r w:rsidRPr="086E1EBA" w:rsidR="7EB50A09">
        <w:rPr>
          <w:rFonts w:ascii="Times New Roman" w:hAnsi="Times New Roman" w:eastAsia="Times New Roman" w:cs="Times New Roman"/>
          <w:color w:val="000000" w:themeColor="text1" w:themeTint="FF" w:themeShade="FF"/>
          <w:sz w:val="24"/>
          <w:szCs w:val="24"/>
        </w:rPr>
        <w:t xml:space="preserve"> my</w:t>
      </w:r>
      <w:r w:rsidRPr="086E1EBA" w:rsidR="18D23FAE">
        <w:rPr>
          <w:rFonts w:ascii="Times New Roman" w:hAnsi="Times New Roman" w:eastAsia="Times New Roman" w:cs="Times New Roman"/>
          <w:color w:val="000000" w:themeColor="text1" w:themeTint="FF" w:themeShade="FF"/>
          <w:sz w:val="24"/>
          <w:szCs w:val="24"/>
        </w:rPr>
        <w:t xml:space="preserve"> </w:t>
      </w:r>
      <w:r w:rsidRPr="086E1EBA" w:rsidR="00E263D7">
        <w:rPr>
          <w:rFonts w:ascii="Times New Roman" w:hAnsi="Times New Roman" w:eastAsia="Times New Roman" w:cs="Times New Roman"/>
          <w:color w:val="000000" w:themeColor="text1" w:themeTint="FF" w:themeShade="FF"/>
          <w:sz w:val="24"/>
          <w:szCs w:val="24"/>
        </w:rPr>
        <w:t xml:space="preserve">concrete </w:t>
      </w:r>
      <w:r w:rsidRPr="086E1EBA" w:rsidR="18D23FAE">
        <w:rPr>
          <w:rFonts w:ascii="Times New Roman" w:hAnsi="Times New Roman" w:eastAsia="Times New Roman" w:cs="Times New Roman"/>
          <w:color w:val="000000" w:themeColor="text1" w:themeTint="FF" w:themeShade="FF"/>
          <w:sz w:val="24"/>
          <w:szCs w:val="24"/>
        </w:rPr>
        <w:t>adult values</w:t>
      </w:r>
      <w:r w:rsidRPr="086E1EBA" w:rsidR="3BD09F40">
        <w:rPr>
          <w:rFonts w:ascii="Times New Roman" w:hAnsi="Times New Roman" w:eastAsia="Times New Roman" w:cs="Times New Roman"/>
          <w:color w:val="000000" w:themeColor="text1" w:themeTint="FF" w:themeShade="FF"/>
          <w:sz w:val="24"/>
          <w:szCs w:val="24"/>
        </w:rPr>
        <w:t>,</w:t>
      </w:r>
      <w:r w:rsidRPr="086E1EBA" w:rsidR="302F8106">
        <w:rPr>
          <w:rFonts w:ascii="Times New Roman" w:hAnsi="Times New Roman" w:eastAsia="Times New Roman" w:cs="Times New Roman"/>
          <w:color w:val="000000" w:themeColor="text1" w:themeTint="FF" w:themeShade="FF"/>
          <w:sz w:val="24"/>
          <w:szCs w:val="24"/>
        </w:rPr>
        <w:t xml:space="preserve"> </w:t>
      </w:r>
      <w:r w:rsidRPr="086E1EBA" w:rsidR="565B49E1">
        <w:rPr>
          <w:rFonts w:ascii="Times New Roman" w:hAnsi="Times New Roman" w:eastAsia="Times New Roman" w:cs="Times New Roman"/>
          <w:color w:val="000000" w:themeColor="text1" w:themeTint="FF" w:themeShade="FF"/>
          <w:sz w:val="24"/>
          <w:szCs w:val="24"/>
        </w:rPr>
        <w:t xml:space="preserve">I </w:t>
      </w:r>
      <w:r w:rsidRPr="086E1EBA" w:rsidR="3BDCC4B9">
        <w:rPr>
          <w:rFonts w:ascii="Times New Roman" w:hAnsi="Times New Roman" w:eastAsia="Times New Roman" w:cs="Times New Roman"/>
          <w:color w:val="000000" w:themeColor="text1" w:themeTint="FF" w:themeShade="FF"/>
          <w:sz w:val="24"/>
          <w:szCs w:val="24"/>
        </w:rPr>
        <w:t xml:space="preserve">identify </w:t>
      </w:r>
      <w:r w:rsidRPr="086E1EBA" w:rsidR="00DC1AD6">
        <w:rPr>
          <w:rFonts w:ascii="Times New Roman" w:hAnsi="Times New Roman" w:eastAsia="Times New Roman" w:cs="Times New Roman"/>
          <w:color w:val="000000" w:themeColor="text1" w:themeTint="FF" w:themeShade="FF"/>
          <w:sz w:val="24"/>
          <w:szCs w:val="24"/>
        </w:rPr>
        <w:t xml:space="preserve">these </w:t>
      </w:r>
      <w:r w:rsidRPr="086E1EBA" w:rsidR="00D21482">
        <w:rPr>
          <w:rFonts w:ascii="Times New Roman" w:hAnsi="Times New Roman" w:eastAsia="Times New Roman" w:cs="Times New Roman"/>
          <w:color w:val="000000" w:themeColor="text1" w:themeTint="FF" w:themeShade="FF"/>
          <w:sz w:val="24"/>
          <w:szCs w:val="24"/>
        </w:rPr>
        <w:t>past</w:t>
      </w:r>
      <w:r w:rsidRPr="086E1EBA" w:rsidR="00D21482">
        <w:rPr>
          <w:rFonts w:ascii="Times New Roman" w:hAnsi="Times New Roman" w:eastAsia="Times New Roman" w:cs="Times New Roman"/>
          <w:color w:val="000000" w:themeColor="text1" w:themeTint="FF" w:themeShade="FF"/>
          <w:sz w:val="24"/>
          <w:szCs w:val="24"/>
        </w:rPr>
        <w:t xml:space="preserve"> </w:t>
      </w:r>
      <w:r w:rsidRPr="086E1EBA" w:rsidR="00DC1AD6">
        <w:rPr>
          <w:rFonts w:ascii="Times New Roman" w:hAnsi="Times New Roman" w:eastAsia="Times New Roman" w:cs="Times New Roman"/>
          <w:color w:val="000000" w:themeColor="text1" w:themeTint="FF" w:themeShade="FF"/>
          <w:sz w:val="24"/>
          <w:szCs w:val="24"/>
        </w:rPr>
        <w:t xml:space="preserve">instances of </w:t>
      </w:r>
      <w:r w:rsidRPr="086E1EBA" w:rsidR="00D21482">
        <w:rPr>
          <w:rFonts w:ascii="Times New Roman" w:hAnsi="Times New Roman" w:eastAsia="Times New Roman" w:cs="Times New Roman"/>
          <w:color w:val="000000" w:themeColor="text1" w:themeTint="FF" w:themeShade="FF"/>
          <w:sz w:val="24"/>
          <w:szCs w:val="24"/>
        </w:rPr>
        <w:t>discomfort</w:t>
      </w:r>
      <w:r w:rsidRPr="086E1EBA" w:rsidR="368BA697">
        <w:rPr>
          <w:rFonts w:ascii="Times New Roman" w:hAnsi="Times New Roman" w:eastAsia="Times New Roman" w:cs="Times New Roman"/>
          <w:color w:val="000000" w:themeColor="text1" w:themeTint="FF" w:themeShade="FF"/>
          <w:sz w:val="24"/>
          <w:szCs w:val="24"/>
        </w:rPr>
        <w:t xml:space="preserve"> as</w:t>
      </w:r>
      <w:r w:rsidRPr="086E1EBA" w:rsidR="3BDCC4B9">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 xml:space="preserve">formative challenges to my </w:t>
      </w:r>
      <w:r w:rsidRPr="086E1EBA" w:rsidR="77E1E68F">
        <w:rPr>
          <w:rFonts w:ascii="Times New Roman" w:hAnsi="Times New Roman" w:eastAsia="Times New Roman" w:cs="Times New Roman"/>
          <w:color w:val="000000" w:themeColor="text1" w:themeTint="FF" w:themeShade="FF"/>
          <w:sz w:val="24"/>
          <w:szCs w:val="24"/>
        </w:rPr>
        <w:t xml:space="preserve">teenage </w:t>
      </w:r>
      <w:r w:rsidRPr="086E1EBA" w:rsidR="59A94E5F">
        <w:rPr>
          <w:rFonts w:ascii="Times New Roman" w:hAnsi="Times New Roman" w:eastAsia="Times New Roman" w:cs="Times New Roman"/>
          <w:color w:val="000000" w:themeColor="text1" w:themeTint="FF" w:themeShade="FF"/>
          <w:sz w:val="24"/>
          <w:szCs w:val="24"/>
        </w:rPr>
        <w:t>value</w:t>
      </w:r>
      <w:r w:rsidRPr="086E1EBA" w:rsidR="00E82F88">
        <w:rPr>
          <w:rFonts w:ascii="Times New Roman" w:hAnsi="Times New Roman" w:eastAsia="Times New Roman" w:cs="Times New Roman"/>
          <w:color w:val="000000" w:themeColor="text1" w:themeTint="FF" w:themeShade="FF"/>
          <w:sz w:val="24"/>
          <w:szCs w:val="24"/>
        </w:rPr>
        <w:t>s</w:t>
      </w:r>
      <w:r w:rsidRPr="086E1EBA" w:rsidR="27E3857B">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33B50725">
        <w:rPr>
          <w:rFonts w:ascii="Times New Roman" w:hAnsi="Times New Roman" w:eastAsia="Times New Roman" w:cs="Times New Roman"/>
          <w:color w:val="000000" w:themeColor="text1" w:themeTint="FF" w:themeShade="FF"/>
          <w:sz w:val="24"/>
          <w:szCs w:val="24"/>
        </w:rPr>
        <w:t xml:space="preserve">providing </w:t>
      </w:r>
      <w:r w:rsidRPr="086E1EBA" w:rsidR="00E82F88">
        <w:rPr>
          <w:rFonts w:ascii="Times New Roman" w:hAnsi="Times New Roman" w:eastAsia="Times New Roman" w:cs="Times New Roman"/>
          <w:color w:val="000000" w:themeColor="text1" w:themeTint="FF" w:themeShade="FF"/>
          <w:sz w:val="24"/>
          <w:szCs w:val="24"/>
        </w:rPr>
        <w:t xml:space="preserve">moral </w:t>
      </w:r>
      <w:r w:rsidRPr="086E1EBA" w:rsidR="00E82F88">
        <w:rPr>
          <w:rFonts w:ascii="Times New Roman" w:hAnsi="Times New Roman" w:eastAsia="Times New Roman" w:cs="Times New Roman"/>
          <w:color w:val="000000" w:themeColor="text1" w:themeTint="FF" w:themeShade="FF"/>
          <w:sz w:val="24"/>
          <w:szCs w:val="24"/>
        </w:rPr>
        <w:t xml:space="preserve">learning </w:t>
      </w:r>
      <w:r w:rsidRPr="086E1EBA" w:rsidR="59A94E5F">
        <w:rPr>
          <w:rFonts w:ascii="Times New Roman" w:hAnsi="Times New Roman" w:eastAsia="Times New Roman" w:cs="Times New Roman"/>
          <w:color w:val="000000" w:themeColor="text1" w:themeTint="FF" w:themeShade="FF"/>
          <w:sz w:val="24"/>
          <w:szCs w:val="24"/>
        </w:rPr>
        <w:t xml:space="preserve">opportunities </w:t>
      </w:r>
      <w:r w:rsidRPr="086E1EBA" w:rsidR="00E82F88">
        <w:rPr>
          <w:rFonts w:ascii="Times New Roman" w:hAnsi="Times New Roman" w:eastAsia="Times New Roman" w:cs="Times New Roman"/>
          <w:color w:val="000000" w:themeColor="text1" w:themeTint="FF" w:themeShade="FF"/>
          <w:sz w:val="24"/>
          <w:szCs w:val="24"/>
        </w:rPr>
        <w:t>These instances of discomfort and the subsequent learning opportunities</w:t>
      </w:r>
      <w:r w:rsidRPr="086E1EBA" w:rsidR="602E8D6E">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formed</w:t>
      </w:r>
      <w:r w:rsidRPr="086E1EBA" w:rsidR="00E82F88">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6A666672">
        <w:rPr>
          <w:rFonts w:ascii="Times New Roman" w:hAnsi="Times New Roman" w:eastAsia="Times New Roman" w:cs="Times New Roman"/>
          <w:color w:val="000000" w:themeColor="text1" w:themeTint="FF" w:themeShade="FF"/>
          <w:sz w:val="24"/>
          <w:szCs w:val="24"/>
        </w:rPr>
        <w:t>aided</w:t>
      </w:r>
      <w:r w:rsidRPr="086E1EBA" w:rsidR="00E82F88">
        <w:rPr>
          <w:rFonts w:ascii="Times New Roman" w:hAnsi="Times New Roman" w:eastAsia="Times New Roman" w:cs="Times New Roman"/>
          <w:color w:val="000000" w:themeColor="text1" w:themeTint="FF" w:themeShade="FF"/>
          <w:sz w:val="24"/>
          <w:szCs w:val="24"/>
        </w:rPr>
        <w:t>,</w:t>
      </w:r>
      <w:r w:rsidRPr="086E1EBA" w:rsidR="6A666672">
        <w:rPr>
          <w:rFonts w:ascii="Times New Roman" w:hAnsi="Times New Roman" w:eastAsia="Times New Roman" w:cs="Times New Roman"/>
          <w:color w:val="000000" w:themeColor="text1" w:themeTint="FF" w:themeShade="FF"/>
          <w:sz w:val="24"/>
          <w:szCs w:val="24"/>
        </w:rPr>
        <w:t xml:space="preserve"> or strengthened the formation of </w:t>
      </w:r>
      <w:r w:rsidRPr="086E1EBA" w:rsidR="00E82F88">
        <w:rPr>
          <w:rFonts w:ascii="Times New Roman" w:hAnsi="Times New Roman" w:eastAsia="Times New Roman" w:cs="Times New Roman"/>
          <w:color w:val="000000" w:themeColor="text1" w:themeTint="FF" w:themeShade="FF"/>
          <w:sz w:val="24"/>
          <w:szCs w:val="24"/>
        </w:rPr>
        <w:t>my current</w:t>
      </w:r>
      <w:r w:rsidRPr="086E1EBA" w:rsidR="00E82F88">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personal values</w:t>
      </w:r>
      <w:r w:rsidRPr="086E1EBA" w:rsidR="114309FF">
        <w:rPr>
          <w:rFonts w:ascii="Times New Roman" w:hAnsi="Times New Roman" w:eastAsia="Times New Roman" w:cs="Times New Roman"/>
          <w:color w:val="000000" w:themeColor="text1" w:themeTint="FF" w:themeShade="FF"/>
          <w:sz w:val="24"/>
          <w:szCs w:val="24"/>
        </w:rPr>
        <w:t xml:space="preserve"> and beliefs</w:t>
      </w:r>
      <w:r w:rsidRPr="086E1EBA" w:rsidR="67F47B4D">
        <w:rPr>
          <w:rFonts w:ascii="Times New Roman" w:hAnsi="Times New Roman" w:eastAsia="Times New Roman" w:cs="Times New Roman"/>
          <w:color w:val="000000" w:themeColor="text1" w:themeTint="FF" w:themeShade="FF"/>
          <w:sz w:val="24"/>
          <w:szCs w:val="24"/>
        </w:rPr>
        <w:t>.</w:t>
      </w:r>
      <w:r w:rsidRPr="086E1EBA" w:rsidR="5812F553">
        <w:rPr>
          <w:rFonts w:ascii="Times New Roman" w:hAnsi="Times New Roman" w:eastAsia="Times New Roman" w:cs="Times New Roman"/>
          <w:color w:val="000000" w:themeColor="text1" w:themeTint="FF" w:themeShade="FF"/>
          <w:sz w:val="24"/>
          <w:szCs w:val="24"/>
        </w:rPr>
        <w:t xml:space="preserve"> </w:t>
      </w:r>
      <w:r w:rsidRPr="086E1EBA" w:rsidR="375D92B1">
        <w:rPr>
          <w:rFonts w:ascii="Times New Roman" w:hAnsi="Times New Roman" w:eastAsia="Times New Roman" w:cs="Times New Roman"/>
          <w:color w:val="000000" w:themeColor="text1" w:themeTint="FF" w:themeShade="FF"/>
          <w:sz w:val="24"/>
          <w:szCs w:val="24"/>
        </w:rPr>
        <w:t xml:space="preserve"> </w:t>
      </w:r>
      <w:r w:rsidRPr="086E1EBA" w:rsidR="00E82F88">
        <w:rPr>
          <w:rFonts w:ascii="Times New Roman" w:hAnsi="Times New Roman" w:eastAsia="Times New Roman" w:cs="Times New Roman"/>
          <w:color w:val="000000" w:themeColor="text1" w:themeTint="FF" w:themeShade="FF"/>
          <w:sz w:val="24"/>
          <w:szCs w:val="24"/>
        </w:rPr>
        <w:t xml:space="preserve"> Moreover, </w:t>
      </w:r>
      <w:r w:rsidRPr="086E1EBA" w:rsidR="59A94E5F">
        <w:rPr>
          <w:rFonts w:ascii="Times New Roman" w:hAnsi="Times New Roman" w:eastAsia="Times New Roman" w:cs="Times New Roman"/>
          <w:color w:val="000000" w:themeColor="text1" w:themeTint="FF" w:themeShade="FF"/>
          <w:sz w:val="24"/>
          <w:szCs w:val="24"/>
        </w:rPr>
        <w:t>I also challenged my own prosocial</w:t>
      </w:r>
      <w:r w:rsidRPr="086E1EBA" w:rsidR="00E82F88">
        <w:rPr>
          <w:rFonts w:ascii="Times New Roman" w:hAnsi="Times New Roman" w:eastAsia="Times New Roman" w:cs="Times New Roman"/>
          <w:color w:val="000000" w:themeColor="text1" w:themeTint="FF" w:themeShade="FF"/>
          <w:sz w:val="24"/>
          <w:szCs w:val="24"/>
        </w:rPr>
        <w:t xml:space="preserve"> values of</w:t>
      </w:r>
      <w:r w:rsidRPr="086E1EBA" w:rsidR="59A94E5F">
        <w:rPr>
          <w:rFonts w:ascii="Times New Roman" w:hAnsi="Times New Roman" w:eastAsia="Times New Roman" w:cs="Times New Roman"/>
          <w:color w:val="000000" w:themeColor="text1" w:themeTint="FF" w:themeShade="FF"/>
          <w:sz w:val="24"/>
          <w:szCs w:val="24"/>
        </w:rPr>
        <w:t xml:space="preserve"> equality </w:t>
      </w:r>
      <w:r w:rsidRPr="086E1EBA" w:rsidR="59A94E5F">
        <w:rPr>
          <w:rFonts w:ascii="Times New Roman" w:hAnsi="Times New Roman" w:eastAsia="Times New Roman" w:cs="Times New Roman"/>
          <w:color w:val="000000" w:themeColor="text1" w:themeTint="FF" w:themeShade="FF"/>
          <w:sz w:val="24"/>
          <w:szCs w:val="24"/>
        </w:rPr>
        <w:t>as a teenager</w:t>
      </w:r>
      <w:r w:rsidRPr="086E1EBA" w:rsidR="00E82F88">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I </w:t>
      </w:r>
      <w:r w:rsidRPr="086E1EBA" w:rsidR="00E82F88">
        <w:rPr>
          <w:rFonts w:ascii="Times New Roman" w:hAnsi="Times New Roman" w:eastAsia="Times New Roman" w:cs="Times New Roman"/>
          <w:color w:val="000000" w:themeColor="text1" w:themeTint="FF" w:themeShade="FF"/>
          <w:sz w:val="24"/>
          <w:szCs w:val="24"/>
        </w:rPr>
        <w:t>have nev</w:t>
      </w:r>
      <w:r w:rsidRPr="086E1EBA" w:rsidR="00E82F88">
        <w:rPr>
          <w:rFonts w:ascii="Times New Roman" w:hAnsi="Times New Roman" w:eastAsia="Times New Roman" w:cs="Times New Roman"/>
          <w:color w:val="000000" w:themeColor="text1" w:themeTint="FF" w:themeShade="FF"/>
          <w:sz w:val="24"/>
          <w:szCs w:val="24"/>
        </w:rPr>
        <w:t>er considered myself</w:t>
      </w:r>
      <w:r w:rsidRPr="086E1EBA" w:rsidR="59A94E5F">
        <w:rPr>
          <w:rFonts w:ascii="Times New Roman" w:hAnsi="Times New Roman" w:eastAsia="Times New Roman" w:cs="Times New Roman"/>
          <w:color w:val="000000" w:themeColor="text1" w:themeTint="FF" w:themeShade="FF"/>
          <w:sz w:val="24"/>
          <w:szCs w:val="24"/>
        </w:rPr>
        <w:t xml:space="preserve"> an ‘ethical-angel’, </w:t>
      </w:r>
      <w:r w:rsidRPr="086E1EBA" w:rsidR="78D673E4">
        <w:rPr>
          <w:rFonts w:ascii="Times New Roman" w:hAnsi="Times New Roman" w:eastAsia="Times New Roman" w:cs="Times New Roman"/>
          <w:color w:val="000000" w:themeColor="text1" w:themeTint="FF" w:themeShade="FF"/>
          <w:sz w:val="24"/>
          <w:szCs w:val="24"/>
        </w:rPr>
        <w:t xml:space="preserve">I view </w:t>
      </w:r>
      <w:r w:rsidRPr="086E1EBA" w:rsidR="00E82F88">
        <w:rPr>
          <w:rFonts w:ascii="Times New Roman" w:hAnsi="Times New Roman" w:eastAsia="Times New Roman" w:cs="Times New Roman"/>
          <w:color w:val="000000" w:themeColor="text1" w:themeTint="FF" w:themeShade="FF"/>
          <w:sz w:val="24"/>
          <w:szCs w:val="24"/>
        </w:rPr>
        <w:t>past</w:t>
      </w:r>
      <w:r w:rsidRPr="086E1EBA" w:rsidR="00E82F88">
        <w:rPr>
          <w:rFonts w:ascii="Times New Roman" w:hAnsi="Times New Roman" w:eastAsia="Times New Roman" w:cs="Times New Roman"/>
          <w:color w:val="000000" w:themeColor="text1" w:themeTint="FF" w:themeShade="FF"/>
          <w:sz w:val="24"/>
          <w:szCs w:val="24"/>
        </w:rPr>
        <w:t xml:space="preserve"> </w:t>
      </w:r>
      <w:r w:rsidRPr="086E1EBA" w:rsidR="78D673E4">
        <w:rPr>
          <w:rFonts w:ascii="Times New Roman" w:hAnsi="Times New Roman" w:eastAsia="Times New Roman" w:cs="Times New Roman"/>
          <w:color w:val="000000" w:themeColor="text1" w:themeTint="FF" w:themeShade="FF"/>
          <w:sz w:val="24"/>
          <w:szCs w:val="24"/>
        </w:rPr>
        <w:t>‘moral injuries’ as</w:t>
      </w:r>
      <w:r w:rsidRPr="086E1EBA" w:rsidR="59A94E5F">
        <w:rPr>
          <w:rFonts w:ascii="Times New Roman" w:hAnsi="Times New Roman" w:eastAsia="Times New Roman" w:cs="Times New Roman"/>
          <w:color w:val="000000" w:themeColor="text1" w:themeTint="FF" w:themeShade="FF"/>
          <w:sz w:val="24"/>
          <w:szCs w:val="24"/>
        </w:rPr>
        <w:t xml:space="preserve"> valuable opportunities for </w:t>
      </w:r>
      <w:r w:rsidRPr="086E1EBA" w:rsidR="77BF4ED4">
        <w:rPr>
          <w:rFonts w:ascii="Times New Roman" w:hAnsi="Times New Roman" w:eastAsia="Times New Roman" w:cs="Times New Roman"/>
          <w:color w:val="000000" w:themeColor="text1" w:themeTint="FF" w:themeShade="FF"/>
          <w:sz w:val="24"/>
          <w:szCs w:val="24"/>
        </w:rPr>
        <w:t>moral-</w:t>
      </w:r>
      <w:r w:rsidRPr="086E1EBA" w:rsidR="59A94E5F">
        <w:rPr>
          <w:rFonts w:ascii="Times New Roman" w:hAnsi="Times New Roman" w:eastAsia="Times New Roman" w:cs="Times New Roman"/>
          <w:color w:val="000000" w:themeColor="text1" w:themeTint="FF" w:themeShade="FF"/>
          <w:sz w:val="24"/>
          <w:szCs w:val="24"/>
        </w:rPr>
        <w:t xml:space="preserve">learning - as </w:t>
      </w:r>
      <w:r w:rsidRPr="086E1EBA" w:rsidR="00E82F88">
        <w:rPr>
          <w:rFonts w:ascii="Times New Roman" w:hAnsi="Times New Roman" w:eastAsia="Times New Roman" w:cs="Times New Roman"/>
          <w:color w:val="000000" w:themeColor="text1" w:themeTint="FF" w:themeShade="FF"/>
          <w:sz w:val="24"/>
          <w:szCs w:val="24"/>
        </w:rPr>
        <w:t>literature</w:t>
      </w:r>
      <w:r w:rsidRPr="086E1EBA" w:rsidR="00E82F88">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 xml:space="preserve">suggests, moral injury often results in psychological suffering but </w:t>
      </w:r>
      <w:r w:rsidRPr="086E1EBA" w:rsidR="23F163FC">
        <w:rPr>
          <w:rFonts w:ascii="Times New Roman" w:hAnsi="Times New Roman" w:eastAsia="Times New Roman" w:cs="Times New Roman"/>
          <w:color w:val="000000" w:themeColor="text1" w:themeTint="FF" w:themeShade="FF"/>
          <w:sz w:val="24"/>
          <w:szCs w:val="24"/>
        </w:rPr>
        <w:t xml:space="preserve">can </w:t>
      </w:r>
      <w:r w:rsidRPr="086E1EBA" w:rsidR="59A94E5F">
        <w:rPr>
          <w:rFonts w:ascii="Times New Roman" w:hAnsi="Times New Roman" w:eastAsia="Times New Roman" w:cs="Times New Roman"/>
          <w:color w:val="000000" w:themeColor="text1" w:themeTint="FF" w:themeShade="FF"/>
          <w:sz w:val="24"/>
          <w:szCs w:val="24"/>
        </w:rPr>
        <w:t>provide opportunities for increased self-awareness and</w:t>
      </w:r>
      <w:r w:rsidRPr="086E1EBA" w:rsidR="4887BDB3">
        <w:rPr>
          <w:rFonts w:ascii="Times New Roman" w:hAnsi="Times New Roman" w:eastAsia="Times New Roman" w:cs="Times New Roman"/>
          <w:color w:val="000000" w:themeColor="text1" w:themeTint="FF" w:themeShade="FF"/>
          <w:sz w:val="24"/>
          <w:szCs w:val="24"/>
        </w:rPr>
        <w:t xml:space="preserve"> the</w:t>
      </w:r>
      <w:r w:rsidRPr="086E1EBA" w:rsidR="59A94E5F">
        <w:rPr>
          <w:rFonts w:ascii="Times New Roman" w:hAnsi="Times New Roman" w:eastAsia="Times New Roman" w:cs="Times New Roman"/>
          <w:color w:val="000000" w:themeColor="text1" w:themeTint="FF" w:themeShade="FF"/>
          <w:sz w:val="24"/>
          <w:szCs w:val="24"/>
        </w:rPr>
        <w:t xml:space="preserve"> potential for </w:t>
      </w:r>
      <w:r w:rsidRPr="086E1EBA" w:rsidR="06F32C5D">
        <w:rPr>
          <w:rFonts w:ascii="Times New Roman" w:hAnsi="Times New Roman" w:eastAsia="Times New Roman" w:cs="Times New Roman"/>
          <w:color w:val="000000" w:themeColor="text1" w:themeTint="FF" w:themeShade="FF"/>
          <w:sz w:val="24"/>
          <w:szCs w:val="24"/>
        </w:rPr>
        <w:t>shifting in</w:t>
      </w:r>
      <w:r w:rsidRPr="086E1EBA" w:rsidR="59A94E5F">
        <w:rPr>
          <w:rFonts w:ascii="Times New Roman" w:hAnsi="Times New Roman" w:eastAsia="Times New Roman" w:cs="Times New Roman"/>
          <w:color w:val="000000" w:themeColor="text1" w:themeTint="FF" w:themeShade="FF"/>
          <w:sz w:val="24"/>
          <w:szCs w:val="24"/>
        </w:rPr>
        <w:t xml:space="preserve"> one’s value-base (</w:t>
      </w:r>
      <w:r w:rsidRPr="086E1EBA" w:rsidR="59A94E5F">
        <w:rPr>
          <w:rFonts w:ascii="Times New Roman" w:hAnsi="Times New Roman" w:eastAsia="Times New Roman" w:cs="Times New Roman"/>
          <w:color w:val="222222"/>
          <w:sz w:val="24"/>
          <w:szCs w:val="24"/>
        </w:rPr>
        <w:t>Litz</w:t>
      </w:r>
      <w:r w:rsidRPr="086E1EBA" w:rsidR="59A94E5F">
        <w:rPr>
          <w:rFonts w:ascii="Times New Roman" w:hAnsi="Times New Roman" w:eastAsia="Times New Roman" w:cs="Times New Roman"/>
          <w:color w:val="222222"/>
          <w:sz w:val="24"/>
          <w:szCs w:val="24"/>
        </w:rPr>
        <w:t xml:space="preserve"> e</w:t>
      </w:r>
      <w:r w:rsidRPr="086E1EBA" w:rsidR="59A94E5F">
        <w:rPr>
          <w:rFonts w:ascii="Times New Roman" w:hAnsi="Times New Roman" w:eastAsia="Times New Roman" w:cs="Times New Roman"/>
          <w:i w:val="1"/>
          <w:iCs w:val="1"/>
          <w:color w:val="222222"/>
          <w:sz w:val="24"/>
          <w:szCs w:val="24"/>
        </w:rPr>
        <w:t xml:space="preserve">t al. </w:t>
      </w:r>
      <w:r w:rsidRPr="086E1EBA" w:rsidR="59A94E5F">
        <w:rPr>
          <w:rFonts w:ascii="Times New Roman" w:hAnsi="Times New Roman" w:eastAsia="Times New Roman" w:cs="Times New Roman"/>
          <w:color w:val="222222"/>
          <w:sz w:val="24"/>
          <w:szCs w:val="24"/>
        </w:rPr>
        <w:t xml:space="preserve">2009; Williamson </w:t>
      </w:r>
      <w:r w:rsidRPr="086E1EBA" w:rsidR="59A94E5F">
        <w:rPr>
          <w:rFonts w:ascii="Times New Roman" w:hAnsi="Times New Roman" w:eastAsia="Times New Roman" w:cs="Times New Roman"/>
          <w:i w:val="1"/>
          <w:iCs w:val="1"/>
          <w:color w:val="222222"/>
          <w:sz w:val="24"/>
          <w:szCs w:val="24"/>
        </w:rPr>
        <w:t xml:space="preserve">et al. </w:t>
      </w:r>
      <w:r w:rsidRPr="086E1EBA" w:rsidR="59A94E5F">
        <w:rPr>
          <w:rFonts w:ascii="Times New Roman" w:hAnsi="Times New Roman" w:eastAsia="Times New Roman" w:cs="Times New Roman"/>
          <w:color w:val="222222"/>
          <w:sz w:val="24"/>
          <w:szCs w:val="24"/>
        </w:rPr>
        <w:t xml:space="preserve">2021). </w:t>
      </w:r>
      <w:r w:rsidRPr="086E1EBA" w:rsidR="488F92EE">
        <w:rPr>
          <w:rFonts w:ascii="Times New Roman" w:hAnsi="Times New Roman" w:eastAsia="Times New Roman" w:cs="Times New Roman"/>
          <w:color w:val="222222"/>
          <w:sz w:val="24"/>
          <w:szCs w:val="24"/>
        </w:rPr>
        <w:t xml:space="preserve">As </w:t>
      </w:r>
      <w:r w:rsidRPr="086E1EBA" w:rsidR="00E82F88">
        <w:rPr>
          <w:rFonts w:ascii="Times New Roman" w:hAnsi="Times New Roman" w:eastAsia="Times New Roman" w:cs="Times New Roman"/>
          <w:color w:val="222222"/>
          <w:sz w:val="24"/>
          <w:szCs w:val="24"/>
        </w:rPr>
        <w:t>mentioned</w:t>
      </w:r>
      <w:r w:rsidRPr="086E1EBA" w:rsidR="488F92EE">
        <w:rPr>
          <w:rFonts w:ascii="Times New Roman" w:hAnsi="Times New Roman" w:eastAsia="Times New Roman" w:cs="Times New Roman"/>
          <w:color w:val="222222"/>
          <w:sz w:val="24"/>
          <w:szCs w:val="24"/>
        </w:rPr>
        <w:t xml:space="preserve"> earlier, </w:t>
      </w:r>
      <w:r w:rsidRPr="086E1EBA" w:rsidR="00E82F88">
        <w:rPr>
          <w:rFonts w:ascii="Times New Roman" w:hAnsi="Times New Roman" w:eastAsia="Times New Roman" w:cs="Times New Roman"/>
          <w:color w:val="222222"/>
          <w:sz w:val="24"/>
          <w:szCs w:val="24"/>
        </w:rPr>
        <w:t>empirical evidence</w:t>
      </w:r>
      <w:r w:rsidRPr="086E1EBA" w:rsidR="00E82F88">
        <w:rPr>
          <w:rFonts w:ascii="Times New Roman" w:hAnsi="Times New Roman" w:eastAsia="Times New Roman" w:cs="Times New Roman"/>
          <w:color w:val="222222"/>
          <w:sz w:val="24"/>
          <w:szCs w:val="24"/>
        </w:rPr>
        <w:t xml:space="preserve"> </w:t>
      </w:r>
      <w:r w:rsidRPr="086E1EBA" w:rsidR="488F92EE">
        <w:rPr>
          <w:rFonts w:ascii="Times New Roman" w:hAnsi="Times New Roman" w:eastAsia="Times New Roman" w:cs="Times New Roman"/>
          <w:color w:val="222222"/>
          <w:sz w:val="24"/>
          <w:szCs w:val="24"/>
        </w:rPr>
        <w:t>points to</w:t>
      </w:r>
      <w:r w:rsidRPr="086E1EBA" w:rsidR="4913C510">
        <w:rPr>
          <w:rFonts w:ascii="Times New Roman" w:hAnsi="Times New Roman" w:eastAsia="Times New Roman" w:cs="Times New Roman"/>
          <w:color w:val="222222"/>
          <w:sz w:val="24"/>
          <w:szCs w:val="24"/>
        </w:rPr>
        <w:t xml:space="preserve"> a nurture-based process of the development of one’s moral/value-base,</w:t>
      </w:r>
      <w:r w:rsidRPr="086E1EBA" w:rsidR="488F92EE">
        <w:rPr>
          <w:rFonts w:ascii="Times New Roman" w:hAnsi="Times New Roman" w:eastAsia="Times New Roman" w:cs="Times New Roman"/>
          <w:color w:val="222222"/>
          <w:sz w:val="24"/>
          <w:szCs w:val="24"/>
        </w:rPr>
        <w:t xml:space="preserve"> lived-experiences a</w:t>
      </w:r>
      <w:r w:rsidRPr="086E1EBA" w:rsidR="75091937">
        <w:rPr>
          <w:rFonts w:ascii="Times New Roman" w:hAnsi="Times New Roman" w:eastAsia="Times New Roman" w:cs="Times New Roman"/>
          <w:color w:val="222222"/>
          <w:sz w:val="24"/>
          <w:szCs w:val="24"/>
        </w:rPr>
        <w:t xml:space="preserve">re </w:t>
      </w:r>
      <w:r w:rsidRPr="086E1EBA" w:rsidR="488F92EE">
        <w:rPr>
          <w:rFonts w:ascii="Times New Roman" w:hAnsi="Times New Roman" w:eastAsia="Times New Roman" w:cs="Times New Roman"/>
          <w:color w:val="222222"/>
          <w:sz w:val="24"/>
          <w:szCs w:val="24"/>
        </w:rPr>
        <w:t>opportunities for value-based learning (</w:t>
      </w:r>
      <w:r w:rsidRPr="086E1EBA" w:rsidR="18958E84">
        <w:rPr>
          <w:rFonts w:ascii="Times New Roman" w:hAnsi="Times New Roman" w:eastAsia="Times New Roman" w:cs="Times New Roman"/>
          <w:color w:val="222222"/>
          <w:sz w:val="24"/>
          <w:szCs w:val="24"/>
        </w:rPr>
        <w:t>Gibbs</w:t>
      </w:r>
      <w:r w:rsidRPr="086E1EBA" w:rsidR="00E82F88">
        <w:rPr>
          <w:rFonts w:ascii="Times New Roman" w:hAnsi="Times New Roman" w:eastAsia="Times New Roman" w:cs="Times New Roman"/>
          <w:color w:val="222222"/>
          <w:sz w:val="24"/>
          <w:szCs w:val="24"/>
        </w:rPr>
        <w:t>,</w:t>
      </w:r>
      <w:r w:rsidRPr="086E1EBA" w:rsidR="18958E84">
        <w:rPr>
          <w:rFonts w:ascii="Times New Roman" w:hAnsi="Times New Roman" w:eastAsia="Times New Roman" w:cs="Times New Roman"/>
          <w:color w:val="222222"/>
          <w:sz w:val="24"/>
          <w:szCs w:val="24"/>
        </w:rPr>
        <w:t xml:space="preserve"> 2011; C</w:t>
      </w:r>
      <w:r w:rsidRPr="086E1EBA" w:rsidR="06E73160">
        <w:rPr>
          <w:rFonts w:ascii="Times New Roman" w:hAnsi="Times New Roman" w:eastAsia="Times New Roman" w:cs="Times New Roman"/>
          <w:color w:val="222222"/>
          <w:sz w:val="24"/>
          <w:szCs w:val="24"/>
        </w:rPr>
        <w:t>ovey, 2012</w:t>
      </w:r>
      <w:r w:rsidRPr="086E1EBA" w:rsidR="488F92EE">
        <w:rPr>
          <w:rFonts w:ascii="Times New Roman" w:hAnsi="Times New Roman" w:eastAsia="Times New Roman" w:cs="Times New Roman"/>
          <w:color w:val="222222"/>
          <w:sz w:val="24"/>
          <w:szCs w:val="24"/>
        </w:rPr>
        <w:t>).</w:t>
      </w:r>
    </w:p>
    <w:p w:rsidR="59A94E5F" w:rsidP="003B74EE" w:rsidRDefault="59A94E5F" w14:paraId="4C415CF0" w14:textId="080C966A">
      <w:pPr>
        <w:spacing w:line="480" w:lineRule="auto"/>
        <w:ind w:firstLine="720"/>
        <w:jc w:val="both"/>
        <w:rPr>
          <w:rFonts w:ascii="Times New Roman" w:hAnsi="Times New Roman" w:eastAsia="Times New Roman" w:cs="Times New Roman"/>
          <w:color w:val="000000" w:themeColor="text1"/>
          <w:sz w:val="24"/>
          <w:szCs w:val="24"/>
        </w:rPr>
      </w:pPr>
      <w:r w:rsidRPr="086E1EBA" w:rsidR="59A94E5F">
        <w:rPr>
          <w:rFonts w:ascii="Times New Roman" w:hAnsi="Times New Roman" w:eastAsia="Times New Roman" w:cs="Times New Roman"/>
          <w:color w:val="000000" w:themeColor="text1" w:themeTint="FF" w:themeShade="FF"/>
          <w:sz w:val="24"/>
          <w:szCs w:val="24"/>
        </w:rPr>
        <w:t>Through conversations with</w:t>
      </w:r>
      <w:r w:rsidRPr="086E1EBA" w:rsidR="0026451A">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my mother</w:t>
      </w:r>
      <w:r w:rsidRPr="086E1EBA" w:rsidR="6878AD6F">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0026451A">
        <w:rPr>
          <w:rFonts w:ascii="Times New Roman" w:hAnsi="Times New Roman" w:eastAsia="Times New Roman" w:cs="Times New Roman"/>
          <w:color w:val="000000" w:themeColor="text1" w:themeTint="FF" w:themeShade="FF"/>
          <w:sz w:val="24"/>
          <w:szCs w:val="24"/>
        </w:rPr>
        <w:t>reflections on her and our relationship</w:t>
      </w:r>
      <w:r w:rsidRPr="086E1EBA" w:rsidR="0026451A">
        <w:rPr>
          <w:rFonts w:ascii="Times New Roman" w:hAnsi="Times New Roman" w:eastAsia="Times New Roman" w:cs="Times New Roman"/>
          <w:color w:val="000000" w:themeColor="text1" w:themeTint="FF" w:themeShade="FF"/>
          <w:sz w:val="24"/>
          <w:szCs w:val="24"/>
        </w:rPr>
        <w:t xml:space="preserve"> (potentially influenced through confirmation bias),</w:t>
      </w:r>
      <w:r w:rsidRPr="086E1EBA" w:rsidR="59A94E5F">
        <w:rPr>
          <w:rFonts w:ascii="Times New Roman" w:hAnsi="Times New Roman" w:eastAsia="Times New Roman" w:cs="Times New Roman"/>
          <w:color w:val="000000" w:themeColor="text1" w:themeTint="FF" w:themeShade="FF"/>
          <w:sz w:val="24"/>
          <w:szCs w:val="24"/>
        </w:rPr>
        <w:t xml:space="preserve"> I </w:t>
      </w:r>
      <w:r w:rsidRPr="086E1EBA" w:rsidR="59A94E5F">
        <w:rPr>
          <w:rFonts w:ascii="Times New Roman" w:hAnsi="Times New Roman" w:eastAsia="Times New Roman" w:cs="Times New Roman"/>
          <w:color w:val="000000" w:themeColor="text1" w:themeTint="FF" w:themeShade="FF"/>
          <w:sz w:val="24"/>
          <w:szCs w:val="24"/>
        </w:rPr>
        <w:t xml:space="preserve">explored </w:t>
      </w:r>
      <w:r w:rsidRPr="086E1EBA" w:rsidR="0026451A">
        <w:rPr>
          <w:rFonts w:ascii="Times New Roman" w:hAnsi="Times New Roman" w:eastAsia="Times New Roman" w:cs="Times New Roman"/>
          <w:color w:val="000000" w:themeColor="text1" w:themeTint="FF" w:themeShade="FF"/>
          <w:sz w:val="24"/>
          <w:szCs w:val="24"/>
        </w:rPr>
        <w:t>how</w:t>
      </w:r>
      <w:r w:rsidRPr="086E1EBA" w:rsidR="47CB2008">
        <w:rPr>
          <w:rFonts w:ascii="Times New Roman" w:hAnsi="Times New Roman" w:eastAsia="Times New Roman" w:cs="Times New Roman"/>
          <w:color w:val="000000" w:themeColor="text1" w:themeTint="FF" w:themeShade="FF"/>
          <w:sz w:val="24"/>
          <w:szCs w:val="24"/>
        </w:rPr>
        <w:t xml:space="preserve"> my</w:t>
      </w:r>
      <w:r w:rsidRPr="086E1EBA" w:rsidR="0026451A">
        <w:rPr>
          <w:rFonts w:ascii="Times New Roman" w:hAnsi="Times New Roman" w:eastAsia="Times New Roman" w:cs="Times New Roman"/>
          <w:color w:val="000000" w:themeColor="text1" w:themeTint="FF" w:themeShade="FF"/>
          <w:sz w:val="24"/>
          <w:szCs w:val="24"/>
        </w:rPr>
        <w:t xml:space="preserve"> </w:t>
      </w:r>
      <w:r w:rsidRPr="086E1EBA" w:rsidR="59A94E5F">
        <w:rPr>
          <w:rFonts w:ascii="Times New Roman" w:hAnsi="Times New Roman" w:eastAsia="Times New Roman" w:cs="Times New Roman"/>
          <w:color w:val="000000" w:themeColor="text1" w:themeTint="FF" w:themeShade="FF"/>
          <w:sz w:val="24"/>
          <w:szCs w:val="24"/>
        </w:rPr>
        <w:t xml:space="preserve">values based </w:t>
      </w:r>
      <w:r w:rsidRPr="086E1EBA" w:rsidR="0026451A">
        <w:rPr>
          <w:rFonts w:ascii="Times New Roman" w:hAnsi="Times New Roman" w:eastAsia="Times New Roman" w:cs="Times New Roman"/>
          <w:color w:val="000000" w:themeColor="text1" w:themeTint="FF" w:themeShade="FF"/>
          <w:sz w:val="24"/>
          <w:szCs w:val="24"/>
        </w:rPr>
        <w:t>o</w:t>
      </w:r>
      <w:r w:rsidRPr="086E1EBA" w:rsidR="59A94E5F">
        <w:rPr>
          <w:rFonts w:ascii="Times New Roman" w:hAnsi="Times New Roman" w:eastAsia="Times New Roman" w:cs="Times New Roman"/>
          <w:color w:val="000000" w:themeColor="text1" w:themeTint="FF" w:themeShade="FF"/>
          <w:sz w:val="24"/>
          <w:szCs w:val="24"/>
        </w:rPr>
        <w:t xml:space="preserve">n fairness and </w:t>
      </w:r>
      <w:r w:rsidRPr="086E1EBA" w:rsidR="0026451A">
        <w:rPr>
          <w:rFonts w:ascii="Times New Roman" w:hAnsi="Times New Roman" w:eastAsia="Times New Roman" w:cs="Times New Roman"/>
          <w:color w:val="000000" w:themeColor="text1" w:themeTint="FF" w:themeShade="FF"/>
          <w:sz w:val="24"/>
          <w:szCs w:val="24"/>
        </w:rPr>
        <w:t xml:space="preserve">equality are </w:t>
      </w:r>
      <w:r w:rsidRPr="086E1EBA" w:rsidR="0026451A">
        <w:rPr>
          <w:rFonts w:ascii="Times New Roman" w:hAnsi="Times New Roman" w:eastAsia="Times New Roman" w:cs="Times New Roman"/>
          <w:color w:val="000000" w:themeColor="text1" w:themeTint="FF" w:themeShade="FF"/>
          <w:sz w:val="24"/>
          <w:szCs w:val="24"/>
        </w:rPr>
        <w:t>passed on across</w:t>
      </w:r>
      <w:r w:rsidRPr="086E1EBA" w:rsidR="0026451A">
        <w:rPr>
          <w:rFonts w:ascii="Times New Roman" w:hAnsi="Times New Roman" w:eastAsia="Times New Roman" w:cs="Times New Roman"/>
          <w:color w:val="000000" w:themeColor="text1" w:themeTint="FF" w:themeShade="FF"/>
          <w:sz w:val="24"/>
          <w:szCs w:val="24"/>
        </w:rPr>
        <w:t xml:space="preserve"> gen</w:t>
      </w:r>
      <w:r w:rsidRPr="086E1EBA" w:rsidR="0026451A">
        <w:rPr>
          <w:rFonts w:ascii="Times New Roman" w:hAnsi="Times New Roman" w:eastAsia="Times New Roman" w:cs="Times New Roman"/>
          <w:color w:val="000000" w:themeColor="text1" w:themeTint="FF" w:themeShade="FF"/>
          <w:sz w:val="24"/>
          <w:szCs w:val="24"/>
        </w:rPr>
        <w:t>erations</w:t>
      </w:r>
      <w:r w:rsidRPr="086E1EBA" w:rsidR="7F67213A">
        <w:rPr>
          <w:rFonts w:ascii="Times New Roman" w:hAnsi="Times New Roman" w:eastAsia="Times New Roman" w:cs="Times New Roman"/>
          <w:color w:val="000000" w:themeColor="text1" w:themeTint="FF" w:themeShade="FF"/>
          <w:sz w:val="24"/>
          <w:szCs w:val="24"/>
        </w:rPr>
        <w:t xml:space="preserve">. I believe </w:t>
      </w:r>
      <w:r w:rsidRPr="086E1EBA" w:rsidR="0026451A">
        <w:rPr>
          <w:rFonts w:ascii="Times New Roman" w:hAnsi="Times New Roman" w:eastAsia="Times New Roman" w:cs="Times New Roman"/>
          <w:color w:val="000000" w:themeColor="text1" w:themeTint="FF" w:themeShade="FF"/>
          <w:sz w:val="24"/>
          <w:szCs w:val="24"/>
        </w:rPr>
        <w:t>my values</w:t>
      </w:r>
      <w:r w:rsidRPr="086E1EBA" w:rsidR="7F67213A">
        <w:rPr>
          <w:rFonts w:ascii="Times New Roman" w:hAnsi="Times New Roman" w:eastAsia="Times New Roman" w:cs="Times New Roman"/>
          <w:color w:val="000000" w:themeColor="text1" w:themeTint="FF" w:themeShade="FF"/>
          <w:sz w:val="24"/>
          <w:szCs w:val="24"/>
        </w:rPr>
        <w:t xml:space="preserve"> were inherited through</w:t>
      </w:r>
      <w:r w:rsidRPr="086E1EBA" w:rsidR="75C62317">
        <w:rPr>
          <w:rFonts w:ascii="Times New Roman" w:hAnsi="Times New Roman" w:eastAsia="Times New Roman" w:cs="Times New Roman"/>
          <w:color w:val="000000" w:themeColor="text1" w:themeTint="FF" w:themeShade="FF"/>
          <w:sz w:val="24"/>
          <w:szCs w:val="24"/>
        </w:rPr>
        <w:t xml:space="preserve"> </w:t>
      </w:r>
      <w:r w:rsidRPr="086E1EBA" w:rsidR="4DC2F18A">
        <w:rPr>
          <w:rFonts w:ascii="Times New Roman" w:hAnsi="Times New Roman" w:eastAsia="Times New Roman" w:cs="Times New Roman"/>
          <w:color w:val="000000" w:themeColor="text1" w:themeTint="FF" w:themeShade="FF"/>
          <w:sz w:val="24"/>
          <w:szCs w:val="24"/>
        </w:rPr>
        <w:t>nurture</w:t>
      </w:r>
      <w:r w:rsidRPr="086E1EBA" w:rsidR="7F67213A">
        <w:rPr>
          <w:rFonts w:ascii="Times New Roman" w:hAnsi="Times New Roman" w:eastAsia="Times New Roman" w:cs="Times New Roman"/>
          <w:color w:val="000000" w:themeColor="text1" w:themeTint="FF" w:themeShade="FF"/>
          <w:sz w:val="24"/>
          <w:szCs w:val="24"/>
        </w:rPr>
        <w:t xml:space="preserve"> and </w:t>
      </w:r>
      <w:r w:rsidRPr="086E1EBA" w:rsidR="0026451A">
        <w:rPr>
          <w:rFonts w:ascii="Times New Roman" w:hAnsi="Times New Roman" w:eastAsia="Times New Roman" w:cs="Times New Roman"/>
          <w:color w:val="000000" w:themeColor="text1" w:themeTint="FF" w:themeShade="FF"/>
          <w:sz w:val="24"/>
          <w:szCs w:val="24"/>
        </w:rPr>
        <w:t>observation</w:t>
      </w:r>
      <w:r w:rsidRPr="086E1EBA" w:rsidR="0026451A">
        <w:rPr>
          <w:rFonts w:ascii="Times New Roman" w:hAnsi="Times New Roman" w:eastAsia="Times New Roman" w:cs="Times New Roman"/>
          <w:color w:val="000000" w:themeColor="text1" w:themeTint="FF" w:themeShade="FF"/>
          <w:sz w:val="24"/>
          <w:szCs w:val="24"/>
        </w:rPr>
        <w:t>;</w:t>
      </w:r>
      <w:r w:rsidRPr="086E1EBA" w:rsidR="7F67213A">
        <w:rPr>
          <w:rFonts w:ascii="Times New Roman" w:hAnsi="Times New Roman" w:eastAsia="Times New Roman" w:cs="Times New Roman"/>
          <w:color w:val="000000" w:themeColor="text1" w:themeTint="FF" w:themeShade="FF"/>
          <w:sz w:val="24"/>
          <w:szCs w:val="24"/>
        </w:rPr>
        <w:t xml:space="preserve"> I </w:t>
      </w:r>
      <w:r w:rsidRPr="086E1EBA" w:rsidR="213B2E5F">
        <w:rPr>
          <w:rFonts w:ascii="Times New Roman" w:hAnsi="Times New Roman" w:eastAsia="Times New Roman" w:cs="Times New Roman"/>
          <w:color w:val="000000" w:themeColor="text1" w:themeTint="FF" w:themeShade="FF"/>
          <w:sz w:val="24"/>
          <w:szCs w:val="24"/>
        </w:rPr>
        <w:t xml:space="preserve">have understood how </w:t>
      </w:r>
      <w:r w:rsidRPr="086E1EBA" w:rsidR="7F67213A">
        <w:rPr>
          <w:rFonts w:ascii="Times New Roman" w:hAnsi="Times New Roman" w:eastAsia="Times New Roman" w:cs="Times New Roman"/>
          <w:color w:val="000000" w:themeColor="text1" w:themeTint="FF" w:themeShade="FF"/>
          <w:sz w:val="24"/>
          <w:szCs w:val="24"/>
        </w:rPr>
        <w:t xml:space="preserve">my mother’s </w:t>
      </w:r>
      <w:r w:rsidRPr="086E1EBA" w:rsidR="59A94E5F">
        <w:rPr>
          <w:rFonts w:ascii="Times New Roman" w:hAnsi="Times New Roman" w:eastAsia="Times New Roman" w:cs="Times New Roman"/>
          <w:color w:val="000000" w:themeColor="text1" w:themeTint="FF" w:themeShade="FF"/>
          <w:sz w:val="24"/>
          <w:szCs w:val="24"/>
        </w:rPr>
        <w:t xml:space="preserve">lived </w:t>
      </w:r>
      <w:r w:rsidRPr="086E1EBA" w:rsidR="59A94E5F">
        <w:rPr>
          <w:rFonts w:ascii="Times New Roman" w:hAnsi="Times New Roman" w:eastAsia="Times New Roman" w:cs="Times New Roman"/>
          <w:color w:val="000000" w:themeColor="text1" w:themeTint="FF" w:themeShade="FF"/>
          <w:sz w:val="24"/>
          <w:szCs w:val="24"/>
        </w:rPr>
        <w:t>experiences</w:t>
      </w:r>
      <w:r w:rsidRPr="086E1EBA" w:rsidR="01CAA0B0">
        <w:rPr>
          <w:rFonts w:ascii="Times New Roman" w:hAnsi="Times New Roman" w:eastAsia="Times New Roman" w:cs="Times New Roman"/>
          <w:color w:val="000000" w:themeColor="text1" w:themeTint="FF" w:themeShade="FF"/>
          <w:sz w:val="24"/>
          <w:szCs w:val="24"/>
        </w:rPr>
        <w:t>, particularly</w:t>
      </w:r>
      <w:r w:rsidRPr="086E1EBA" w:rsidR="59A94E5F">
        <w:rPr>
          <w:rFonts w:ascii="Times New Roman" w:hAnsi="Times New Roman" w:eastAsia="Times New Roman" w:cs="Times New Roman"/>
          <w:color w:val="000000" w:themeColor="text1" w:themeTint="FF" w:themeShade="FF"/>
          <w:sz w:val="24"/>
          <w:szCs w:val="24"/>
        </w:rPr>
        <w:t xml:space="preserve"> </w:t>
      </w:r>
      <w:r w:rsidRPr="086E1EBA" w:rsidR="0026451A">
        <w:rPr>
          <w:rFonts w:ascii="Times New Roman" w:hAnsi="Times New Roman" w:eastAsia="Times New Roman" w:cs="Times New Roman"/>
          <w:color w:val="000000" w:themeColor="text1" w:themeTint="FF" w:themeShade="FF"/>
          <w:sz w:val="24"/>
          <w:szCs w:val="24"/>
        </w:rPr>
        <w:t>as</w:t>
      </w:r>
      <w:r w:rsidRPr="086E1EBA" w:rsidR="59A94E5F">
        <w:rPr>
          <w:rFonts w:ascii="Times New Roman" w:hAnsi="Times New Roman" w:eastAsia="Times New Roman" w:cs="Times New Roman"/>
          <w:color w:val="000000" w:themeColor="text1" w:themeTint="FF" w:themeShade="FF"/>
          <w:sz w:val="24"/>
          <w:szCs w:val="24"/>
        </w:rPr>
        <w:t xml:space="preserve"> a child</w:t>
      </w:r>
      <w:r w:rsidRPr="086E1EBA" w:rsidR="16F7E2A1">
        <w:rPr>
          <w:rFonts w:ascii="Times New Roman" w:hAnsi="Times New Roman" w:eastAsia="Times New Roman" w:cs="Times New Roman"/>
          <w:color w:val="000000" w:themeColor="text1" w:themeTint="FF" w:themeShade="FF"/>
          <w:sz w:val="24"/>
          <w:szCs w:val="24"/>
        </w:rPr>
        <w:t>, a</w:t>
      </w:r>
      <w:r w:rsidRPr="086E1EBA" w:rsidR="003B74EE">
        <w:rPr>
          <w:rFonts w:ascii="Times New Roman" w:hAnsi="Times New Roman" w:eastAsia="Times New Roman" w:cs="Times New Roman"/>
          <w:color w:val="000000" w:themeColor="text1" w:themeTint="FF" w:themeShade="FF"/>
          <w:sz w:val="24"/>
          <w:szCs w:val="24"/>
        </w:rPr>
        <w:t>re</w:t>
      </w:r>
      <w:r w:rsidRPr="086E1EBA" w:rsidR="16F7E2A1">
        <w:rPr>
          <w:rFonts w:ascii="Times New Roman" w:hAnsi="Times New Roman" w:eastAsia="Times New Roman" w:cs="Times New Roman"/>
          <w:color w:val="000000" w:themeColor="text1" w:themeTint="FF" w:themeShade="FF"/>
          <w:sz w:val="24"/>
          <w:szCs w:val="24"/>
        </w:rPr>
        <w:t xml:space="preserve"> </w:t>
      </w:r>
      <w:r w:rsidRPr="086E1EBA" w:rsidR="003B74EE">
        <w:rPr>
          <w:rFonts w:ascii="Times New Roman" w:hAnsi="Times New Roman" w:eastAsia="Times New Roman" w:cs="Times New Roman"/>
          <w:color w:val="000000" w:themeColor="text1" w:themeTint="FF" w:themeShade="FF"/>
          <w:sz w:val="24"/>
          <w:szCs w:val="24"/>
        </w:rPr>
        <w:t>determining</w:t>
      </w:r>
      <w:r w:rsidRPr="086E1EBA" w:rsidR="16F7E2A1">
        <w:rPr>
          <w:rFonts w:ascii="Times New Roman" w:hAnsi="Times New Roman" w:eastAsia="Times New Roman" w:cs="Times New Roman"/>
          <w:color w:val="000000" w:themeColor="text1" w:themeTint="FF" w:themeShade="FF"/>
          <w:sz w:val="24"/>
          <w:szCs w:val="24"/>
        </w:rPr>
        <w:t xml:space="preserve"> her</w:t>
      </w:r>
      <w:r w:rsidRPr="086E1EBA" w:rsidR="59A94E5F">
        <w:rPr>
          <w:rFonts w:ascii="Times New Roman" w:hAnsi="Times New Roman" w:eastAsia="Times New Roman" w:cs="Times New Roman"/>
          <w:color w:val="000000" w:themeColor="text1" w:themeTint="FF" w:themeShade="FF"/>
          <w:sz w:val="24"/>
          <w:szCs w:val="24"/>
        </w:rPr>
        <w:t xml:space="preserve"> behaviours, parenting style</w:t>
      </w:r>
      <w:r w:rsidRPr="086E1EBA" w:rsidR="003B74EE">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and chosen profession</w:t>
      </w:r>
      <w:r w:rsidRPr="086E1EBA" w:rsidR="3BFA8D37">
        <w:rPr>
          <w:rFonts w:ascii="Times New Roman" w:hAnsi="Times New Roman" w:eastAsia="Times New Roman" w:cs="Times New Roman"/>
          <w:color w:val="000000" w:themeColor="text1" w:themeTint="FF" w:themeShade="FF"/>
          <w:sz w:val="24"/>
          <w:szCs w:val="24"/>
        </w:rPr>
        <w:t xml:space="preserve"> and success within this profession – from her value base of </w:t>
      </w:r>
      <w:r w:rsidRPr="086E1EBA" w:rsidR="3BFA8D37">
        <w:rPr>
          <w:rFonts w:ascii="Times New Roman" w:hAnsi="Times New Roman" w:eastAsia="Times New Roman" w:cs="Times New Roman"/>
          <w:color w:val="000000" w:themeColor="text1" w:themeTint="FF" w:themeShade="FF"/>
          <w:sz w:val="24"/>
          <w:szCs w:val="24"/>
        </w:rPr>
        <w:t xml:space="preserve">equity </w:t>
      </w:r>
      <w:r w:rsidRPr="086E1EBA" w:rsidR="3BFA8D37">
        <w:rPr>
          <w:rFonts w:ascii="Times New Roman" w:hAnsi="Times New Roman" w:eastAsia="Times New Roman" w:cs="Times New Roman"/>
          <w:color w:val="000000" w:themeColor="text1" w:themeTint="FF" w:themeShade="FF"/>
          <w:sz w:val="24"/>
          <w:szCs w:val="24"/>
        </w:rPr>
        <w:t>for all</w:t>
      </w:r>
      <w:r w:rsidRPr="086E1EBA" w:rsidR="59A94E5F">
        <w:rPr>
          <w:rFonts w:ascii="Times New Roman" w:hAnsi="Times New Roman" w:eastAsia="Times New Roman" w:cs="Times New Roman"/>
          <w:color w:val="000000" w:themeColor="text1" w:themeTint="FF" w:themeShade="FF"/>
          <w:sz w:val="24"/>
          <w:szCs w:val="24"/>
        </w:rPr>
        <w:t xml:space="preserve">. These </w:t>
      </w:r>
      <w:r w:rsidRPr="086E1EBA" w:rsidR="59A94E5F">
        <w:rPr>
          <w:rFonts w:ascii="Times New Roman" w:hAnsi="Times New Roman" w:eastAsia="Times New Roman" w:cs="Times New Roman"/>
          <w:color w:val="000000" w:themeColor="text1" w:themeTint="FF" w:themeShade="FF"/>
          <w:sz w:val="24"/>
          <w:szCs w:val="24"/>
        </w:rPr>
        <w:t>historic incidences of</w:t>
      </w:r>
      <w:r w:rsidRPr="086E1EBA" w:rsidR="59A94E5F">
        <w:rPr>
          <w:rFonts w:ascii="Times New Roman" w:hAnsi="Times New Roman" w:eastAsia="Times New Roman" w:cs="Times New Roman"/>
          <w:color w:val="000000" w:themeColor="text1" w:themeTint="FF" w:themeShade="FF"/>
          <w:sz w:val="24"/>
          <w:szCs w:val="24"/>
        </w:rPr>
        <w:t xml:space="preserve"> learning </w:t>
      </w:r>
      <w:r w:rsidRPr="086E1EBA" w:rsidR="003B74EE">
        <w:rPr>
          <w:rFonts w:ascii="Times New Roman" w:hAnsi="Times New Roman" w:eastAsia="Times New Roman" w:cs="Times New Roman"/>
          <w:color w:val="000000" w:themeColor="text1" w:themeTint="FF" w:themeShade="FF"/>
          <w:sz w:val="24"/>
          <w:szCs w:val="24"/>
        </w:rPr>
        <w:t xml:space="preserve">experiences </w:t>
      </w:r>
      <w:r w:rsidRPr="086E1EBA" w:rsidR="59A94E5F">
        <w:rPr>
          <w:rFonts w:ascii="Times New Roman" w:hAnsi="Times New Roman" w:eastAsia="Times New Roman" w:cs="Times New Roman"/>
          <w:color w:val="000000" w:themeColor="text1" w:themeTint="FF" w:themeShade="FF"/>
          <w:sz w:val="24"/>
          <w:szCs w:val="24"/>
        </w:rPr>
        <w:t xml:space="preserve">were </w:t>
      </w:r>
      <w:r w:rsidRPr="086E1EBA" w:rsidR="003B74EE">
        <w:rPr>
          <w:rFonts w:ascii="Times New Roman" w:hAnsi="Times New Roman" w:eastAsia="Times New Roman" w:cs="Times New Roman"/>
          <w:color w:val="000000" w:themeColor="text1" w:themeTint="FF" w:themeShade="FF"/>
          <w:sz w:val="24"/>
          <w:szCs w:val="24"/>
        </w:rPr>
        <w:t>undoubtedly</w:t>
      </w:r>
      <w:r w:rsidRPr="086E1EBA" w:rsidR="59A94E5F">
        <w:rPr>
          <w:rFonts w:ascii="Times New Roman" w:hAnsi="Times New Roman" w:eastAsia="Times New Roman" w:cs="Times New Roman"/>
          <w:color w:val="000000" w:themeColor="text1" w:themeTint="FF" w:themeShade="FF"/>
          <w:sz w:val="24"/>
          <w:szCs w:val="24"/>
        </w:rPr>
        <w:t xml:space="preserve"> a strong influence on my current value base: beliefs, assumptions, meaning-making processes</w:t>
      </w:r>
      <w:r w:rsidRPr="086E1EBA" w:rsidR="003B74EE">
        <w:rPr>
          <w:rFonts w:ascii="Times New Roman" w:hAnsi="Times New Roman" w:eastAsia="Times New Roman" w:cs="Times New Roman"/>
          <w:color w:val="000000" w:themeColor="text1" w:themeTint="FF" w:themeShade="FF"/>
          <w:sz w:val="24"/>
          <w:szCs w:val="24"/>
        </w:rPr>
        <w:t>,</w:t>
      </w:r>
      <w:r w:rsidRPr="086E1EBA" w:rsidR="59A94E5F">
        <w:rPr>
          <w:rFonts w:ascii="Times New Roman" w:hAnsi="Times New Roman" w:eastAsia="Times New Roman" w:cs="Times New Roman"/>
          <w:color w:val="000000" w:themeColor="text1" w:themeTint="FF" w:themeShade="FF"/>
          <w:sz w:val="24"/>
          <w:szCs w:val="24"/>
        </w:rPr>
        <w:t xml:space="preserve"> development of self, personality</w:t>
      </w:r>
      <w:r w:rsidRPr="086E1EBA" w:rsidR="59A94E5F">
        <w:rPr>
          <w:rFonts w:ascii="Times New Roman" w:hAnsi="Times New Roman" w:eastAsia="Times New Roman" w:cs="Times New Roman"/>
          <w:color w:val="000000" w:themeColor="text1" w:themeTint="FF" w:themeShade="FF"/>
          <w:sz w:val="24"/>
          <w:szCs w:val="24"/>
        </w:rPr>
        <w:t xml:space="preserve"> and place within </w:t>
      </w:r>
      <w:r w:rsidRPr="086E1EBA" w:rsidR="59A94E5F">
        <w:rPr>
          <w:rFonts w:ascii="Times New Roman" w:hAnsi="Times New Roman" w:eastAsia="Times New Roman" w:cs="Times New Roman"/>
          <w:color w:val="000000" w:themeColor="text1" w:themeTint="FF" w:themeShade="FF"/>
          <w:sz w:val="24"/>
          <w:szCs w:val="24"/>
        </w:rPr>
        <w:t xml:space="preserve">communities. </w:t>
      </w:r>
      <w:r w:rsidRPr="086E1EBA" w:rsidR="28A63FC5">
        <w:rPr>
          <w:rFonts w:ascii="Times New Roman" w:hAnsi="Times New Roman" w:eastAsia="Times New Roman" w:cs="Times New Roman"/>
          <w:color w:val="000000" w:themeColor="text1" w:themeTint="FF" w:themeShade="FF"/>
          <w:sz w:val="24"/>
          <w:szCs w:val="24"/>
        </w:rPr>
        <w:t xml:space="preserve"> </w:t>
      </w:r>
      <w:r w:rsidRPr="086E1EBA" w:rsidR="31B58C02">
        <w:rPr>
          <w:rFonts w:ascii="Times New Roman" w:hAnsi="Times New Roman" w:eastAsia="Times New Roman" w:cs="Times New Roman"/>
          <w:color w:val="000000" w:themeColor="text1" w:themeTint="FF" w:themeShade="FF"/>
          <w:sz w:val="24"/>
          <w:szCs w:val="24"/>
        </w:rPr>
        <w:t>While</w:t>
      </w:r>
      <w:r w:rsidRPr="086E1EBA" w:rsidR="3CFD52C2">
        <w:rPr>
          <w:rFonts w:ascii="Times New Roman" w:hAnsi="Times New Roman" w:eastAsia="Times New Roman" w:cs="Times New Roman"/>
          <w:color w:val="000000" w:themeColor="text1" w:themeTint="FF" w:themeShade="FF"/>
          <w:sz w:val="24"/>
          <w:szCs w:val="24"/>
        </w:rPr>
        <w:t xml:space="preserve"> we can categorise</w:t>
      </w:r>
      <w:r w:rsidRPr="086E1EBA" w:rsidR="70DA0F8A">
        <w:rPr>
          <w:rFonts w:ascii="Times New Roman" w:hAnsi="Times New Roman" w:eastAsia="Times New Roman" w:cs="Times New Roman"/>
          <w:color w:val="000000" w:themeColor="text1" w:themeTint="FF" w:themeShade="FF"/>
          <w:sz w:val="24"/>
          <w:szCs w:val="24"/>
        </w:rPr>
        <w:t xml:space="preserve"> commonly held</w:t>
      </w:r>
      <w:r w:rsidRPr="086E1EBA" w:rsidR="3CFD52C2">
        <w:rPr>
          <w:rFonts w:ascii="Times New Roman" w:hAnsi="Times New Roman" w:eastAsia="Times New Roman" w:cs="Times New Roman"/>
          <w:color w:val="000000" w:themeColor="text1" w:themeTint="FF" w:themeShade="FF"/>
          <w:sz w:val="24"/>
          <w:szCs w:val="24"/>
        </w:rPr>
        <w:t xml:space="preserve"> values and beliefs</w:t>
      </w:r>
      <w:r w:rsidRPr="086E1EBA" w:rsidR="08A1861A">
        <w:rPr>
          <w:rFonts w:ascii="Times New Roman" w:hAnsi="Times New Roman" w:eastAsia="Times New Roman" w:cs="Times New Roman"/>
          <w:color w:val="000000" w:themeColor="text1" w:themeTint="FF" w:themeShade="FF"/>
          <w:sz w:val="24"/>
          <w:szCs w:val="24"/>
        </w:rPr>
        <w:t xml:space="preserve"> </w:t>
      </w:r>
      <w:r w:rsidRPr="086E1EBA" w:rsidR="70146E17">
        <w:rPr>
          <w:rFonts w:ascii="Times New Roman" w:hAnsi="Times New Roman" w:eastAsia="Times New Roman" w:cs="Times New Roman"/>
          <w:color w:val="000000" w:themeColor="text1" w:themeTint="FF" w:themeShade="FF"/>
          <w:sz w:val="24"/>
          <w:szCs w:val="24"/>
        </w:rPr>
        <w:t xml:space="preserve">of any given community into representative </w:t>
      </w:r>
      <w:r w:rsidRPr="086E1EBA" w:rsidR="0ED16755">
        <w:rPr>
          <w:rFonts w:ascii="Times New Roman" w:hAnsi="Times New Roman" w:eastAsia="Times New Roman" w:cs="Times New Roman"/>
          <w:color w:val="000000" w:themeColor="text1" w:themeTint="FF" w:themeShade="FF"/>
          <w:sz w:val="24"/>
          <w:szCs w:val="24"/>
        </w:rPr>
        <w:t>categories</w:t>
      </w:r>
      <w:r w:rsidRPr="086E1EBA" w:rsidR="3CFD52C2">
        <w:rPr>
          <w:rFonts w:ascii="Times New Roman" w:hAnsi="Times New Roman" w:eastAsia="Times New Roman" w:cs="Times New Roman"/>
          <w:color w:val="000000" w:themeColor="text1" w:themeTint="FF" w:themeShade="FF"/>
          <w:sz w:val="24"/>
          <w:szCs w:val="24"/>
        </w:rPr>
        <w:t>,</w:t>
      </w:r>
      <w:r w:rsidRPr="086E1EBA" w:rsidR="4B246711">
        <w:rPr>
          <w:rFonts w:ascii="Times New Roman" w:hAnsi="Times New Roman" w:eastAsia="Times New Roman" w:cs="Times New Roman"/>
          <w:color w:val="000000" w:themeColor="text1" w:themeTint="FF" w:themeShade="FF"/>
          <w:sz w:val="24"/>
          <w:szCs w:val="24"/>
        </w:rPr>
        <w:t xml:space="preserve"> </w:t>
      </w:r>
      <w:proofErr w:type="gramStart"/>
      <w:r w:rsidRPr="086E1EBA" w:rsidR="4B246711">
        <w:rPr>
          <w:rFonts w:ascii="Times New Roman" w:hAnsi="Times New Roman" w:eastAsia="Times New Roman" w:cs="Times New Roman"/>
          <w:color w:val="000000" w:themeColor="text1" w:themeTint="FF" w:themeShade="FF"/>
          <w:sz w:val="24"/>
          <w:szCs w:val="24"/>
        </w:rPr>
        <w:t>e.g.</w:t>
      </w:r>
      <w:proofErr w:type="gramEnd"/>
      <w:r w:rsidRPr="086E1EBA" w:rsidR="4B246711">
        <w:rPr>
          <w:rFonts w:ascii="Times New Roman" w:hAnsi="Times New Roman" w:eastAsia="Times New Roman" w:cs="Times New Roman"/>
          <w:color w:val="000000" w:themeColor="text1" w:themeTint="FF" w:themeShade="FF"/>
          <w:sz w:val="24"/>
          <w:szCs w:val="24"/>
        </w:rPr>
        <w:t xml:space="preserve"> pro</w:t>
      </w:r>
      <w:r w:rsidRPr="086E1EBA" w:rsidR="470FB622">
        <w:rPr>
          <w:rFonts w:ascii="Times New Roman" w:hAnsi="Times New Roman" w:eastAsia="Times New Roman" w:cs="Times New Roman"/>
          <w:color w:val="000000" w:themeColor="text1" w:themeTint="FF" w:themeShade="FF"/>
          <w:sz w:val="24"/>
          <w:szCs w:val="24"/>
        </w:rPr>
        <w:t>-</w:t>
      </w:r>
      <w:r w:rsidRPr="086E1EBA" w:rsidR="4B246711">
        <w:rPr>
          <w:rFonts w:ascii="Times New Roman" w:hAnsi="Times New Roman" w:eastAsia="Times New Roman" w:cs="Times New Roman"/>
          <w:color w:val="000000" w:themeColor="text1" w:themeTint="FF" w:themeShade="FF"/>
          <w:sz w:val="24"/>
          <w:szCs w:val="24"/>
        </w:rPr>
        <w:t xml:space="preserve"> or an</w:t>
      </w:r>
      <w:r w:rsidRPr="086E1EBA" w:rsidR="1DFEDAEB">
        <w:rPr>
          <w:rFonts w:ascii="Times New Roman" w:hAnsi="Times New Roman" w:eastAsia="Times New Roman" w:cs="Times New Roman"/>
          <w:color w:val="000000" w:themeColor="text1" w:themeTint="FF" w:themeShade="FF"/>
          <w:sz w:val="24"/>
          <w:szCs w:val="24"/>
        </w:rPr>
        <w:t>ti</w:t>
      </w:r>
      <w:r w:rsidRPr="086E1EBA" w:rsidR="4B246711">
        <w:rPr>
          <w:rFonts w:ascii="Times New Roman" w:hAnsi="Times New Roman" w:eastAsia="Times New Roman" w:cs="Times New Roman"/>
          <w:color w:val="000000" w:themeColor="text1" w:themeTint="FF" w:themeShade="FF"/>
          <w:sz w:val="24"/>
          <w:szCs w:val="24"/>
        </w:rPr>
        <w:t>-social values,</w:t>
      </w:r>
      <w:r w:rsidRPr="086E1EBA" w:rsidR="7055DD68">
        <w:rPr>
          <w:rFonts w:ascii="Times New Roman" w:hAnsi="Times New Roman" w:eastAsia="Times New Roman" w:cs="Times New Roman"/>
          <w:color w:val="000000" w:themeColor="text1" w:themeTint="FF" w:themeShade="FF"/>
          <w:sz w:val="24"/>
          <w:szCs w:val="24"/>
        </w:rPr>
        <w:t xml:space="preserve"> </w:t>
      </w:r>
      <w:r w:rsidRPr="086E1EBA" w:rsidR="2A340DF3">
        <w:rPr>
          <w:rFonts w:ascii="Times New Roman" w:hAnsi="Times New Roman" w:eastAsia="Times New Roman" w:cs="Times New Roman"/>
          <w:color w:val="000000" w:themeColor="text1" w:themeTint="FF" w:themeShade="FF"/>
          <w:sz w:val="24"/>
          <w:szCs w:val="24"/>
        </w:rPr>
        <w:t>key</w:t>
      </w:r>
      <w:r w:rsidRPr="086E1EBA" w:rsidR="00F30A8F">
        <w:rPr>
          <w:rFonts w:ascii="Times New Roman" w:hAnsi="Times New Roman" w:eastAsia="Times New Roman" w:cs="Times New Roman"/>
          <w:color w:val="000000" w:themeColor="text1" w:themeTint="FF" w:themeShade="FF"/>
          <w:sz w:val="24"/>
          <w:szCs w:val="24"/>
        </w:rPr>
        <w:t>-</w:t>
      </w:r>
      <w:r w:rsidRPr="086E1EBA" w:rsidR="2A340DF3">
        <w:rPr>
          <w:rFonts w:ascii="Times New Roman" w:hAnsi="Times New Roman" w:eastAsia="Times New Roman" w:cs="Times New Roman"/>
          <w:color w:val="000000" w:themeColor="text1" w:themeTint="FF" w:themeShade="FF"/>
          <w:sz w:val="24"/>
          <w:szCs w:val="24"/>
        </w:rPr>
        <w:t xml:space="preserve">thinkers and </w:t>
      </w:r>
      <w:r w:rsidRPr="086E1EBA" w:rsidR="00F30A8F">
        <w:rPr>
          <w:rFonts w:ascii="Times New Roman" w:hAnsi="Times New Roman" w:eastAsia="Times New Roman" w:cs="Times New Roman"/>
          <w:color w:val="000000" w:themeColor="text1" w:themeTint="FF" w:themeShade="FF"/>
          <w:sz w:val="24"/>
          <w:szCs w:val="24"/>
        </w:rPr>
        <w:t>empirical evidence</w:t>
      </w:r>
      <w:r w:rsidRPr="086E1EBA" w:rsidR="00F30A8F">
        <w:rPr>
          <w:rFonts w:ascii="Times New Roman" w:hAnsi="Times New Roman" w:eastAsia="Times New Roman" w:cs="Times New Roman"/>
          <w:color w:val="000000" w:themeColor="text1" w:themeTint="FF" w:themeShade="FF"/>
          <w:sz w:val="24"/>
          <w:szCs w:val="24"/>
        </w:rPr>
        <w:t xml:space="preserve"> </w:t>
      </w:r>
      <w:r w:rsidRPr="086E1EBA" w:rsidR="2A340DF3">
        <w:rPr>
          <w:rFonts w:ascii="Times New Roman" w:hAnsi="Times New Roman" w:eastAsia="Times New Roman" w:cs="Times New Roman"/>
          <w:color w:val="000000" w:themeColor="text1" w:themeTint="FF" w:themeShade="FF"/>
          <w:sz w:val="24"/>
          <w:szCs w:val="24"/>
        </w:rPr>
        <w:t>suggest</w:t>
      </w:r>
      <w:r w:rsidRPr="086E1EBA" w:rsidR="2A340DF3">
        <w:rPr>
          <w:rFonts w:ascii="Times New Roman" w:hAnsi="Times New Roman" w:eastAsia="Times New Roman" w:cs="Times New Roman"/>
          <w:color w:val="000000" w:themeColor="text1" w:themeTint="FF" w:themeShade="FF"/>
          <w:sz w:val="24"/>
          <w:szCs w:val="24"/>
        </w:rPr>
        <w:t xml:space="preserve"> that </w:t>
      </w:r>
      <w:r w:rsidRPr="086E1EBA" w:rsidR="7055DD68">
        <w:rPr>
          <w:rFonts w:ascii="Times New Roman" w:hAnsi="Times New Roman" w:eastAsia="Times New Roman" w:cs="Times New Roman"/>
          <w:color w:val="000000" w:themeColor="text1" w:themeTint="FF" w:themeShade="FF"/>
          <w:sz w:val="24"/>
          <w:szCs w:val="24"/>
        </w:rPr>
        <w:t xml:space="preserve">values and beliefs are the result of </w:t>
      </w:r>
      <w:proofErr w:type="gramStart"/>
      <w:r w:rsidRPr="086E1EBA" w:rsidR="7095DE33">
        <w:rPr>
          <w:rFonts w:ascii="Times New Roman" w:hAnsi="Times New Roman" w:eastAsia="Times New Roman" w:cs="Times New Roman"/>
          <w:color w:val="000000" w:themeColor="text1" w:themeTint="FF" w:themeShade="FF"/>
          <w:sz w:val="24"/>
          <w:szCs w:val="24"/>
        </w:rPr>
        <w:t>e</w:t>
      </w:r>
      <w:r w:rsidRPr="086E1EBA" w:rsidR="236B4625">
        <w:rPr>
          <w:rFonts w:ascii="Times New Roman" w:hAnsi="Times New Roman" w:eastAsia="Times New Roman" w:cs="Times New Roman"/>
          <w:color w:val="000000" w:themeColor="text1" w:themeTint="FF" w:themeShade="FF"/>
          <w:sz w:val="24"/>
          <w:szCs w:val="24"/>
        </w:rPr>
        <w:t>ach individual’s</w:t>
      </w:r>
      <w:proofErr w:type="gramEnd"/>
      <w:r w:rsidRPr="086E1EBA" w:rsidR="236B4625">
        <w:rPr>
          <w:rFonts w:ascii="Times New Roman" w:hAnsi="Times New Roman" w:eastAsia="Times New Roman" w:cs="Times New Roman"/>
          <w:color w:val="000000" w:themeColor="text1" w:themeTint="FF" w:themeShade="FF"/>
          <w:sz w:val="24"/>
          <w:szCs w:val="24"/>
        </w:rPr>
        <w:t xml:space="preserve"> </w:t>
      </w:r>
      <w:r w:rsidRPr="086E1EBA" w:rsidR="7055DD68">
        <w:rPr>
          <w:rFonts w:ascii="Times New Roman" w:hAnsi="Times New Roman" w:eastAsia="Times New Roman" w:cs="Times New Roman"/>
          <w:color w:val="000000" w:themeColor="text1" w:themeTint="FF" w:themeShade="FF"/>
          <w:sz w:val="24"/>
          <w:szCs w:val="24"/>
        </w:rPr>
        <w:t xml:space="preserve">experience </w:t>
      </w:r>
      <w:r w:rsidRPr="086E1EBA" w:rsidR="7055DD68">
        <w:rPr>
          <w:rFonts w:ascii="Times New Roman" w:hAnsi="Times New Roman" w:eastAsia="Times New Roman" w:cs="Times New Roman"/>
          <w:color w:val="000000" w:themeColor="text1" w:themeTint="FF" w:themeShade="FF"/>
          <w:sz w:val="24"/>
          <w:szCs w:val="24"/>
        </w:rPr>
        <w:t xml:space="preserve">as the potential for </w:t>
      </w:r>
      <w:r w:rsidRPr="086E1EBA" w:rsidR="11879CF2">
        <w:rPr>
          <w:rFonts w:ascii="Times New Roman" w:hAnsi="Times New Roman" w:eastAsia="Times New Roman" w:cs="Times New Roman"/>
          <w:color w:val="000000" w:themeColor="text1" w:themeTint="FF" w:themeShade="FF"/>
          <w:sz w:val="24"/>
          <w:szCs w:val="24"/>
        </w:rPr>
        <w:t>value-based-learning</w:t>
      </w:r>
      <w:r w:rsidRPr="086E1EBA" w:rsidR="037E5C65">
        <w:rPr>
          <w:rFonts w:ascii="Times New Roman" w:hAnsi="Times New Roman" w:eastAsia="Times New Roman" w:cs="Times New Roman"/>
          <w:color w:val="000000" w:themeColor="text1" w:themeTint="FF" w:themeShade="FF"/>
          <w:sz w:val="24"/>
          <w:szCs w:val="24"/>
        </w:rPr>
        <w:t xml:space="preserve"> (</w:t>
      </w:r>
      <w:r w:rsidRPr="086E1EBA" w:rsidR="2CE91968">
        <w:rPr>
          <w:rFonts w:ascii="Times New Roman" w:hAnsi="Times New Roman" w:eastAsia="Times New Roman" w:cs="Times New Roman"/>
          <w:color w:val="222222"/>
          <w:sz w:val="24"/>
          <w:szCs w:val="24"/>
        </w:rPr>
        <w:t>Gibbs 2011; Covey, 2012</w:t>
      </w:r>
      <w:r w:rsidRPr="086E1EBA" w:rsidR="037E5C65">
        <w:rPr>
          <w:rFonts w:ascii="Times New Roman" w:hAnsi="Times New Roman" w:eastAsia="Times New Roman" w:cs="Times New Roman"/>
          <w:color w:val="000000" w:themeColor="text1" w:themeTint="FF" w:themeShade="FF"/>
          <w:sz w:val="24"/>
          <w:szCs w:val="24"/>
        </w:rPr>
        <w:t>)</w:t>
      </w:r>
      <w:r w:rsidRPr="086E1EBA" w:rsidR="4B9713D0">
        <w:rPr>
          <w:rFonts w:ascii="Times New Roman" w:hAnsi="Times New Roman" w:eastAsia="Times New Roman" w:cs="Times New Roman"/>
          <w:color w:val="000000" w:themeColor="text1" w:themeTint="FF" w:themeShade="FF"/>
          <w:sz w:val="24"/>
          <w:szCs w:val="24"/>
        </w:rPr>
        <w:t>. Accordingly, any given community</w:t>
      </w:r>
      <w:r w:rsidRPr="086E1EBA" w:rsidR="02B8C0BD">
        <w:rPr>
          <w:rFonts w:ascii="Times New Roman" w:hAnsi="Times New Roman" w:eastAsia="Times New Roman" w:cs="Times New Roman"/>
          <w:color w:val="000000" w:themeColor="text1" w:themeTint="FF" w:themeShade="FF"/>
          <w:sz w:val="24"/>
          <w:szCs w:val="24"/>
        </w:rPr>
        <w:t xml:space="preserve">, for example places of work, can therefore expect </w:t>
      </w:r>
      <w:r w:rsidRPr="086E1EBA" w:rsidR="4F609A4C">
        <w:rPr>
          <w:rFonts w:ascii="Times New Roman" w:hAnsi="Times New Roman" w:eastAsia="Times New Roman" w:cs="Times New Roman"/>
          <w:color w:val="000000" w:themeColor="text1" w:themeTint="FF" w:themeShade="FF"/>
          <w:sz w:val="24"/>
          <w:szCs w:val="24"/>
        </w:rPr>
        <w:t>a diverse representation</w:t>
      </w:r>
      <w:r w:rsidRPr="086E1EBA" w:rsidR="17984487">
        <w:rPr>
          <w:rFonts w:ascii="Times New Roman" w:hAnsi="Times New Roman" w:eastAsia="Times New Roman" w:cs="Times New Roman"/>
          <w:color w:val="000000" w:themeColor="text1" w:themeTint="FF" w:themeShade="FF"/>
          <w:sz w:val="24"/>
          <w:szCs w:val="24"/>
        </w:rPr>
        <w:t xml:space="preserve"> </w:t>
      </w:r>
      <w:r w:rsidRPr="086E1EBA" w:rsidR="5FE01390">
        <w:rPr>
          <w:rFonts w:ascii="Times New Roman" w:hAnsi="Times New Roman" w:eastAsia="Times New Roman" w:cs="Times New Roman"/>
          <w:color w:val="000000" w:themeColor="text1" w:themeTint="FF" w:themeShade="FF"/>
          <w:sz w:val="24"/>
          <w:szCs w:val="24"/>
        </w:rPr>
        <w:t xml:space="preserve">of </w:t>
      </w:r>
      <w:r w:rsidRPr="086E1EBA" w:rsidR="17984487">
        <w:rPr>
          <w:rFonts w:ascii="Times New Roman" w:hAnsi="Times New Roman" w:eastAsia="Times New Roman" w:cs="Times New Roman"/>
          <w:color w:val="000000" w:themeColor="text1" w:themeTint="FF" w:themeShade="FF"/>
          <w:sz w:val="24"/>
          <w:szCs w:val="24"/>
        </w:rPr>
        <w:t>personal</w:t>
      </w:r>
      <w:r w:rsidRPr="086E1EBA" w:rsidR="4F609A4C">
        <w:rPr>
          <w:rFonts w:ascii="Times New Roman" w:hAnsi="Times New Roman" w:eastAsia="Times New Roman" w:cs="Times New Roman"/>
          <w:color w:val="000000" w:themeColor="text1" w:themeTint="FF" w:themeShade="FF"/>
          <w:sz w:val="24"/>
          <w:szCs w:val="24"/>
        </w:rPr>
        <w:t xml:space="preserve"> of values</w:t>
      </w:r>
      <w:r w:rsidRPr="086E1EBA" w:rsidR="2BFCD748">
        <w:rPr>
          <w:rFonts w:ascii="Times New Roman" w:hAnsi="Times New Roman" w:eastAsia="Times New Roman" w:cs="Times New Roman"/>
          <w:color w:val="000000" w:themeColor="text1" w:themeTint="FF" w:themeShade="FF"/>
          <w:sz w:val="24"/>
          <w:szCs w:val="24"/>
        </w:rPr>
        <w:t>,</w:t>
      </w:r>
      <w:r w:rsidRPr="086E1EBA" w:rsidR="49F42F12">
        <w:rPr>
          <w:rFonts w:ascii="Times New Roman" w:hAnsi="Times New Roman" w:eastAsia="Times New Roman" w:cs="Times New Roman"/>
          <w:color w:val="000000" w:themeColor="text1" w:themeTint="FF" w:themeShade="FF"/>
          <w:sz w:val="24"/>
          <w:szCs w:val="24"/>
        </w:rPr>
        <w:t xml:space="preserve"> </w:t>
      </w:r>
      <w:r w:rsidRPr="086E1EBA" w:rsidR="19670766">
        <w:rPr>
          <w:rFonts w:ascii="Times New Roman" w:hAnsi="Times New Roman" w:eastAsia="Times New Roman" w:cs="Times New Roman"/>
          <w:color w:val="000000" w:themeColor="text1" w:themeTint="FF" w:themeShade="FF"/>
          <w:sz w:val="24"/>
          <w:szCs w:val="24"/>
        </w:rPr>
        <w:t>beliefs</w:t>
      </w:r>
      <w:r w:rsidRPr="086E1EBA" w:rsidR="49F42F12">
        <w:rPr>
          <w:rFonts w:ascii="Times New Roman" w:hAnsi="Times New Roman" w:eastAsia="Times New Roman" w:cs="Times New Roman"/>
          <w:color w:val="000000" w:themeColor="text1" w:themeTint="FF" w:themeShade="FF"/>
          <w:sz w:val="24"/>
          <w:szCs w:val="24"/>
        </w:rPr>
        <w:t>,</w:t>
      </w:r>
      <w:r w:rsidRPr="086E1EBA" w:rsidR="1A4E7A24">
        <w:rPr>
          <w:rFonts w:ascii="Times New Roman" w:hAnsi="Times New Roman" w:eastAsia="Times New Roman" w:cs="Times New Roman"/>
          <w:color w:val="000000" w:themeColor="text1" w:themeTint="FF" w:themeShade="FF"/>
          <w:sz w:val="24"/>
          <w:szCs w:val="24"/>
        </w:rPr>
        <w:t xml:space="preserve"> </w:t>
      </w:r>
      <w:r w:rsidRPr="086E1EBA" w:rsidR="00F30A8F">
        <w:rPr>
          <w:rFonts w:ascii="Times New Roman" w:hAnsi="Times New Roman" w:eastAsia="Times New Roman" w:cs="Times New Roman"/>
          <w:color w:val="000000" w:themeColor="text1" w:themeTint="FF" w:themeShade="FF"/>
          <w:sz w:val="24"/>
          <w:szCs w:val="24"/>
        </w:rPr>
        <w:t>multiculturalism,</w:t>
      </w:r>
      <w:r w:rsidRPr="086E1EBA" w:rsidR="1A4E7A24">
        <w:rPr>
          <w:rFonts w:ascii="Times New Roman" w:hAnsi="Times New Roman" w:eastAsia="Times New Roman" w:cs="Times New Roman"/>
          <w:color w:val="000000" w:themeColor="text1" w:themeTint="FF" w:themeShade="FF"/>
          <w:sz w:val="24"/>
          <w:szCs w:val="24"/>
        </w:rPr>
        <w:t xml:space="preserve"> and</w:t>
      </w:r>
      <w:r w:rsidRPr="086E1EBA" w:rsidR="01BA9A91">
        <w:rPr>
          <w:rFonts w:ascii="Times New Roman" w:hAnsi="Times New Roman" w:eastAsia="Times New Roman" w:cs="Times New Roman"/>
          <w:color w:val="000000" w:themeColor="text1" w:themeTint="FF" w:themeShade="FF"/>
          <w:sz w:val="24"/>
          <w:szCs w:val="24"/>
        </w:rPr>
        <w:t xml:space="preserve"> result</w:t>
      </w:r>
      <w:r w:rsidRPr="086E1EBA" w:rsidR="00F30A8F">
        <w:rPr>
          <w:rFonts w:ascii="Times New Roman" w:hAnsi="Times New Roman" w:eastAsia="Times New Roman" w:cs="Times New Roman"/>
          <w:color w:val="000000" w:themeColor="text1" w:themeTint="FF" w:themeShade="FF"/>
          <w:sz w:val="24"/>
          <w:szCs w:val="24"/>
        </w:rPr>
        <w:t>i</w:t>
      </w:r>
      <w:r w:rsidRPr="086E1EBA" w:rsidR="00F30A8F">
        <w:rPr>
          <w:rFonts w:ascii="Times New Roman" w:hAnsi="Times New Roman" w:eastAsia="Times New Roman" w:cs="Times New Roman"/>
          <w:color w:val="000000" w:themeColor="text1" w:themeTint="FF" w:themeShade="FF"/>
          <w:sz w:val="24"/>
          <w:szCs w:val="24"/>
        </w:rPr>
        <w:t>ng</w:t>
      </w:r>
      <w:r w:rsidRPr="086E1EBA" w:rsidR="1A4E7A24">
        <w:rPr>
          <w:rFonts w:ascii="Times New Roman" w:hAnsi="Times New Roman" w:eastAsia="Times New Roman" w:cs="Times New Roman"/>
          <w:color w:val="000000" w:themeColor="text1" w:themeTint="FF" w:themeShade="FF"/>
          <w:sz w:val="24"/>
          <w:szCs w:val="24"/>
        </w:rPr>
        <w:t xml:space="preserve"> </w:t>
      </w:r>
      <w:r w:rsidRPr="086E1EBA" w:rsidR="5FBCBD3A">
        <w:rPr>
          <w:rFonts w:ascii="Times New Roman" w:hAnsi="Times New Roman" w:eastAsia="Times New Roman" w:cs="Times New Roman"/>
          <w:color w:val="000000" w:themeColor="text1" w:themeTint="FF" w:themeShade="FF"/>
          <w:sz w:val="24"/>
          <w:szCs w:val="24"/>
        </w:rPr>
        <w:t>behaviours</w:t>
      </w:r>
      <w:r w:rsidRPr="086E1EBA" w:rsidR="0A7BC0A8">
        <w:rPr>
          <w:rFonts w:ascii="Times New Roman" w:hAnsi="Times New Roman" w:eastAsia="Times New Roman" w:cs="Times New Roman"/>
          <w:color w:val="000000" w:themeColor="text1" w:themeTint="FF" w:themeShade="FF"/>
          <w:sz w:val="24"/>
          <w:szCs w:val="24"/>
        </w:rPr>
        <w:t>.</w:t>
      </w:r>
    </w:p>
    <w:p w:rsidR="598ABEC3" w:rsidP="086E1EBA" w:rsidRDefault="27CCD5B6" w14:paraId="1A2ECBF9" w14:textId="145F0CFA">
      <w:pPr>
        <w:pStyle w:val="Normal"/>
        <w:spacing w:line="480" w:lineRule="auto"/>
        <w:ind w:firstLine="720"/>
        <w:jc w:val="both"/>
        <w:rPr>
          <w:rFonts w:ascii="Times New Roman" w:hAnsi="Times New Roman" w:eastAsia="Times New Roman" w:cs="Times New Roman"/>
          <w:color w:val="000000" w:themeColor="text1"/>
          <w:sz w:val="24"/>
          <w:szCs w:val="24"/>
        </w:rPr>
      </w:pPr>
      <w:r w:rsidRPr="086E1EBA" w:rsidR="27CCD5B6">
        <w:rPr>
          <w:rFonts w:ascii="Times New Roman" w:hAnsi="Times New Roman" w:eastAsia="Times New Roman" w:cs="Times New Roman"/>
          <w:color w:val="000000" w:themeColor="text1" w:themeTint="FF" w:themeShade="FF"/>
          <w:sz w:val="24"/>
          <w:szCs w:val="24"/>
        </w:rPr>
        <w:t xml:space="preserve">To balance </w:t>
      </w:r>
      <w:r w:rsidRPr="086E1EBA" w:rsidR="630F5868">
        <w:rPr>
          <w:rFonts w:ascii="Times New Roman" w:hAnsi="Times New Roman" w:eastAsia="Times New Roman" w:cs="Times New Roman"/>
          <w:color w:val="000000" w:themeColor="text1" w:themeTint="FF" w:themeShade="FF"/>
          <w:sz w:val="24"/>
          <w:szCs w:val="24"/>
        </w:rPr>
        <w:t xml:space="preserve">personal values </w:t>
      </w:r>
      <w:r w:rsidRPr="086E1EBA" w:rsidR="0867C7D8">
        <w:rPr>
          <w:rFonts w:ascii="Times New Roman" w:hAnsi="Times New Roman" w:eastAsia="Times New Roman" w:cs="Times New Roman"/>
          <w:color w:val="000000" w:themeColor="text1" w:themeTint="FF" w:themeShade="FF"/>
          <w:sz w:val="24"/>
          <w:szCs w:val="24"/>
        </w:rPr>
        <w:t xml:space="preserve">and beliefs </w:t>
      </w:r>
      <w:r w:rsidRPr="086E1EBA" w:rsidR="64773CCF">
        <w:rPr>
          <w:rFonts w:ascii="Times New Roman" w:hAnsi="Times New Roman" w:eastAsia="Times New Roman" w:cs="Times New Roman"/>
          <w:color w:val="000000" w:themeColor="text1" w:themeTint="FF" w:themeShade="FF"/>
          <w:sz w:val="24"/>
          <w:szCs w:val="24"/>
        </w:rPr>
        <w:t>with</w:t>
      </w:r>
      <w:r w:rsidRPr="086E1EBA" w:rsidR="630F5868">
        <w:rPr>
          <w:rFonts w:ascii="Times New Roman" w:hAnsi="Times New Roman" w:eastAsia="Times New Roman" w:cs="Times New Roman"/>
          <w:color w:val="000000" w:themeColor="text1" w:themeTint="FF" w:themeShade="FF"/>
          <w:sz w:val="24"/>
          <w:szCs w:val="24"/>
        </w:rPr>
        <w:t xml:space="preserve"> </w:t>
      </w:r>
      <w:r w:rsidRPr="086E1EBA" w:rsidR="2415161C">
        <w:rPr>
          <w:rFonts w:ascii="Times New Roman" w:hAnsi="Times New Roman" w:eastAsia="Times New Roman" w:cs="Times New Roman"/>
          <w:color w:val="000000" w:themeColor="text1" w:themeTint="FF" w:themeShade="FF"/>
          <w:sz w:val="24"/>
          <w:szCs w:val="24"/>
        </w:rPr>
        <w:t>the expectation of professional integrity</w:t>
      </w:r>
      <w:r w:rsidRPr="086E1EBA" w:rsidR="1E84F8C2">
        <w:rPr>
          <w:rFonts w:ascii="Times New Roman" w:hAnsi="Times New Roman" w:eastAsia="Times New Roman" w:cs="Times New Roman"/>
          <w:color w:val="000000" w:themeColor="text1" w:themeTint="FF" w:themeShade="FF"/>
          <w:sz w:val="24"/>
          <w:szCs w:val="24"/>
        </w:rPr>
        <w:t>,</w:t>
      </w:r>
      <w:r w:rsidRPr="086E1EBA" w:rsidR="2415161C">
        <w:rPr>
          <w:rFonts w:ascii="Times New Roman" w:hAnsi="Times New Roman" w:eastAsia="Times New Roman" w:cs="Times New Roman"/>
          <w:color w:val="000000" w:themeColor="text1" w:themeTint="FF" w:themeShade="FF"/>
          <w:sz w:val="24"/>
          <w:szCs w:val="24"/>
        </w:rPr>
        <w:t xml:space="preserve"> while working within </w:t>
      </w:r>
      <w:r w:rsidRPr="086E1EBA" w:rsidR="0A436C28">
        <w:rPr>
          <w:rFonts w:ascii="Times New Roman" w:hAnsi="Times New Roman" w:eastAsia="Times New Roman" w:cs="Times New Roman"/>
          <w:color w:val="000000" w:themeColor="text1" w:themeTint="FF" w:themeShade="FF"/>
          <w:sz w:val="24"/>
          <w:szCs w:val="24"/>
        </w:rPr>
        <w:t xml:space="preserve">a </w:t>
      </w:r>
      <w:r w:rsidRPr="086E1EBA" w:rsidR="630F5868">
        <w:rPr>
          <w:rFonts w:ascii="Times New Roman" w:hAnsi="Times New Roman" w:eastAsia="Times New Roman" w:cs="Times New Roman"/>
          <w:color w:val="000000" w:themeColor="text1" w:themeTint="FF" w:themeShade="FF"/>
          <w:sz w:val="24"/>
          <w:szCs w:val="24"/>
        </w:rPr>
        <w:t>large community</w:t>
      </w:r>
      <w:r w:rsidRPr="086E1EBA" w:rsidR="0552B18A">
        <w:rPr>
          <w:rFonts w:ascii="Times New Roman" w:hAnsi="Times New Roman" w:eastAsia="Times New Roman" w:cs="Times New Roman"/>
          <w:color w:val="000000" w:themeColor="text1" w:themeTint="FF" w:themeShade="FF"/>
          <w:sz w:val="24"/>
          <w:szCs w:val="24"/>
        </w:rPr>
        <w:t xml:space="preserve"> or </w:t>
      </w:r>
      <w:r w:rsidRPr="086E1EBA" w:rsidR="2533DF4A">
        <w:rPr>
          <w:rFonts w:ascii="Times New Roman" w:hAnsi="Times New Roman" w:eastAsia="Times New Roman" w:cs="Times New Roman"/>
          <w:color w:val="000000" w:themeColor="text1" w:themeTint="FF" w:themeShade="FF"/>
          <w:sz w:val="24"/>
          <w:szCs w:val="24"/>
        </w:rPr>
        <w:t>organisation</w:t>
      </w:r>
      <w:r w:rsidRPr="086E1EBA" w:rsidR="630F5868">
        <w:rPr>
          <w:rFonts w:ascii="Times New Roman" w:hAnsi="Times New Roman" w:eastAsia="Times New Roman" w:cs="Times New Roman"/>
          <w:color w:val="000000" w:themeColor="text1" w:themeTint="FF" w:themeShade="FF"/>
          <w:sz w:val="24"/>
          <w:szCs w:val="24"/>
        </w:rPr>
        <w:t xml:space="preserve">, particularly those that </w:t>
      </w:r>
      <w:r w:rsidRPr="086E1EBA" w:rsidR="00F30A8F">
        <w:rPr>
          <w:rFonts w:ascii="Times New Roman" w:hAnsi="Times New Roman" w:eastAsia="Times New Roman" w:cs="Times New Roman"/>
          <w:color w:val="000000" w:themeColor="text1" w:themeTint="FF" w:themeShade="FF"/>
          <w:sz w:val="24"/>
          <w:szCs w:val="24"/>
        </w:rPr>
        <w:t>emphasise</w:t>
      </w:r>
      <w:r w:rsidRPr="086E1EBA" w:rsidR="630F5868">
        <w:rPr>
          <w:rFonts w:ascii="Times New Roman" w:hAnsi="Times New Roman" w:eastAsia="Times New Roman" w:cs="Times New Roman"/>
          <w:color w:val="000000" w:themeColor="text1" w:themeTint="FF" w:themeShade="FF"/>
          <w:sz w:val="24"/>
          <w:szCs w:val="24"/>
        </w:rPr>
        <w:t xml:space="preserve"> the interactions between professionals and clients</w:t>
      </w:r>
      <w:r w:rsidRPr="086E1EBA" w:rsidR="1FADF847">
        <w:rPr>
          <w:rFonts w:ascii="Times New Roman" w:hAnsi="Times New Roman" w:eastAsia="Times New Roman" w:cs="Times New Roman"/>
          <w:color w:val="000000" w:themeColor="text1" w:themeTint="FF" w:themeShade="FF"/>
          <w:sz w:val="24"/>
          <w:szCs w:val="24"/>
        </w:rPr>
        <w:t xml:space="preserve"> -</w:t>
      </w:r>
      <w:r w:rsidRPr="086E1EBA" w:rsidR="630F5868">
        <w:rPr>
          <w:rFonts w:ascii="Times New Roman" w:hAnsi="Times New Roman" w:eastAsia="Times New Roman" w:cs="Times New Roman"/>
          <w:color w:val="000000" w:themeColor="text1" w:themeTint="FF" w:themeShade="FF"/>
          <w:sz w:val="24"/>
          <w:szCs w:val="24"/>
        </w:rPr>
        <w:t xml:space="preserve"> </w:t>
      </w:r>
      <w:r w:rsidRPr="086E1EBA" w:rsidR="00F30A8F">
        <w:rPr>
          <w:rFonts w:ascii="Times New Roman" w:hAnsi="Times New Roman" w:eastAsia="Times New Roman" w:cs="Times New Roman"/>
          <w:color w:val="000000" w:themeColor="text1" w:themeTint="FF" w:themeShade="FF"/>
          <w:sz w:val="24"/>
          <w:szCs w:val="24"/>
        </w:rPr>
        <w:t>e.g.</w:t>
      </w:r>
      <w:r w:rsidRPr="086E1EBA" w:rsidR="630F5868">
        <w:rPr>
          <w:rFonts w:ascii="Times New Roman" w:hAnsi="Times New Roman" w:eastAsia="Times New Roman" w:cs="Times New Roman"/>
          <w:color w:val="000000" w:themeColor="text1" w:themeTint="FF" w:themeShade="FF"/>
          <w:sz w:val="24"/>
          <w:szCs w:val="24"/>
        </w:rPr>
        <w:t xml:space="preserve"> counsellors</w:t>
      </w:r>
      <w:r w:rsidRPr="086E1EBA" w:rsidR="6679DF50">
        <w:rPr>
          <w:rFonts w:ascii="Times New Roman" w:hAnsi="Times New Roman" w:eastAsia="Times New Roman" w:cs="Times New Roman"/>
          <w:color w:val="000000" w:themeColor="text1" w:themeTint="FF" w:themeShade="FF"/>
          <w:sz w:val="24"/>
          <w:szCs w:val="24"/>
        </w:rPr>
        <w:t xml:space="preserve"> -</w:t>
      </w:r>
      <w:r w:rsidRPr="086E1EBA" w:rsidR="630F5868">
        <w:rPr>
          <w:rFonts w:ascii="Times New Roman" w:hAnsi="Times New Roman" w:eastAsia="Times New Roman" w:cs="Times New Roman"/>
          <w:color w:val="000000" w:themeColor="text1" w:themeTint="FF" w:themeShade="FF"/>
          <w:sz w:val="24"/>
          <w:szCs w:val="24"/>
        </w:rPr>
        <w:t xml:space="preserve"> </w:t>
      </w:r>
      <w:r w:rsidRPr="086E1EBA" w:rsidR="5D2CF426">
        <w:rPr>
          <w:rFonts w:ascii="Times New Roman" w:hAnsi="Times New Roman" w:eastAsia="Times New Roman" w:cs="Times New Roman"/>
          <w:color w:val="000000" w:themeColor="text1" w:themeTint="FF" w:themeShade="FF"/>
          <w:sz w:val="24"/>
          <w:szCs w:val="24"/>
        </w:rPr>
        <w:t>governing authorities produce professional codes of conduct</w:t>
      </w:r>
      <w:r w:rsidRPr="086E1EBA" w:rsidR="5D2CF426">
        <w:rPr>
          <w:rFonts w:ascii="Times New Roman" w:hAnsi="Times New Roman" w:eastAsia="Times New Roman" w:cs="Times New Roman"/>
          <w:color w:val="000000" w:themeColor="text1" w:themeTint="FF" w:themeShade="FF"/>
          <w:sz w:val="24"/>
          <w:szCs w:val="24"/>
        </w:rPr>
        <w:t xml:space="preserve">. </w:t>
      </w:r>
      <w:r w:rsidRPr="086E1EBA" w:rsidR="0B24B0E8">
        <w:rPr>
          <w:rFonts w:ascii="Times New Roman" w:hAnsi="Times New Roman" w:eastAsia="Times New Roman" w:cs="Times New Roman"/>
          <w:color w:val="000000" w:themeColor="text1" w:themeTint="FF" w:themeShade="FF"/>
          <w:sz w:val="24"/>
          <w:szCs w:val="24"/>
        </w:rPr>
        <w:t xml:space="preserve">These codes </w:t>
      </w:r>
      <w:r w:rsidRPr="086E1EBA" w:rsidR="0004001A">
        <w:rPr>
          <w:rFonts w:ascii="Times New Roman" w:hAnsi="Times New Roman" w:eastAsia="Times New Roman" w:cs="Times New Roman"/>
          <w:color w:val="000000" w:themeColor="text1" w:themeTint="FF" w:themeShade="FF"/>
          <w:sz w:val="24"/>
          <w:szCs w:val="24"/>
        </w:rPr>
        <w:t xml:space="preserve">are </w:t>
      </w:r>
      <w:r w:rsidRPr="086E1EBA" w:rsidR="0B24B0E8">
        <w:rPr>
          <w:rFonts w:ascii="Times New Roman" w:hAnsi="Times New Roman" w:eastAsia="Times New Roman" w:cs="Times New Roman"/>
          <w:color w:val="000000" w:themeColor="text1" w:themeTint="FF" w:themeShade="FF"/>
          <w:sz w:val="24"/>
          <w:szCs w:val="24"/>
        </w:rPr>
        <w:t>aim</w:t>
      </w:r>
      <w:r w:rsidRPr="086E1EBA" w:rsidR="0004001A">
        <w:rPr>
          <w:rFonts w:ascii="Times New Roman" w:hAnsi="Times New Roman" w:eastAsia="Times New Roman" w:cs="Times New Roman"/>
          <w:color w:val="000000" w:themeColor="text1" w:themeTint="FF" w:themeShade="FF"/>
          <w:sz w:val="24"/>
          <w:szCs w:val="24"/>
        </w:rPr>
        <w:t>ed</w:t>
      </w:r>
      <w:r w:rsidRPr="086E1EBA" w:rsidR="0B24B0E8">
        <w:rPr>
          <w:rFonts w:ascii="Times New Roman" w:hAnsi="Times New Roman" w:eastAsia="Times New Roman" w:cs="Times New Roman"/>
          <w:color w:val="000000" w:themeColor="text1" w:themeTint="FF" w:themeShade="FF"/>
          <w:sz w:val="24"/>
          <w:szCs w:val="24"/>
        </w:rPr>
        <w:t xml:space="preserve"> </w:t>
      </w:r>
      <w:r w:rsidRPr="086E1EBA" w:rsidR="0004001A">
        <w:rPr>
          <w:rFonts w:ascii="Times New Roman" w:hAnsi="Times New Roman" w:eastAsia="Times New Roman" w:cs="Times New Roman"/>
          <w:color w:val="000000" w:themeColor="text1" w:themeTint="FF" w:themeShade="FF"/>
          <w:sz w:val="24"/>
          <w:szCs w:val="24"/>
        </w:rPr>
        <w:t>at</w:t>
      </w:r>
      <w:r w:rsidRPr="086E1EBA" w:rsidR="0004001A">
        <w:rPr>
          <w:rFonts w:ascii="Times New Roman" w:hAnsi="Times New Roman" w:eastAsia="Times New Roman" w:cs="Times New Roman"/>
          <w:color w:val="000000" w:themeColor="text1" w:themeTint="FF" w:themeShade="FF"/>
          <w:sz w:val="24"/>
          <w:szCs w:val="24"/>
        </w:rPr>
        <w:t xml:space="preserve"> </w:t>
      </w:r>
      <w:r w:rsidRPr="086E1EBA" w:rsidR="0B24B0E8">
        <w:rPr>
          <w:rFonts w:ascii="Times New Roman" w:hAnsi="Times New Roman" w:eastAsia="Times New Roman" w:cs="Times New Roman"/>
          <w:color w:val="000000" w:themeColor="text1" w:themeTint="FF" w:themeShade="FF"/>
          <w:sz w:val="24"/>
          <w:szCs w:val="24"/>
        </w:rPr>
        <w:t>inform</w:t>
      </w:r>
      <w:r w:rsidRPr="086E1EBA" w:rsidR="0004001A">
        <w:rPr>
          <w:rFonts w:ascii="Times New Roman" w:hAnsi="Times New Roman" w:eastAsia="Times New Roman" w:cs="Times New Roman"/>
          <w:color w:val="000000" w:themeColor="text1" w:themeTint="FF" w:themeShade="FF"/>
          <w:sz w:val="24"/>
          <w:szCs w:val="24"/>
        </w:rPr>
        <w:t>ing</w:t>
      </w:r>
      <w:r w:rsidRPr="086E1EBA" w:rsidR="0B24B0E8">
        <w:rPr>
          <w:rFonts w:ascii="Times New Roman" w:hAnsi="Times New Roman" w:eastAsia="Times New Roman" w:cs="Times New Roman"/>
          <w:color w:val="000000" w:themeColor="text1" w:themeTint="FF" w:themeShade="FF"/>
          <w:sz w:val="24"/>
          <w:szCs w:val="24"/>
        </w:rPr>
        <w:t xml:space="preserve"> employees of good practice</w:t>
      </w:r>
      <w:r w:rsidRPr="086E1EBA" w:rsidR="56794072">
        <w:rPr>
          <w:rFonts w:ascii="Times New Roman" w:hAnsi="Times New Roman" w:eastAsia="Times New Roman" w:cs="Times New Roman"/>
          <w:color w:val="000000" w:themeColor="text1" w:themeTint="FF" w:themeShade="FF"/>
          <w:sz w:val="24"/>
          <w:szCs w:val="24"/>
        </w:rPr>
        <w:t>, responsibilities</w:t>
      </w:r>
      <w:r w:rsidRPr="086E1EBA" w:rsidR="52AD53C8">
        <w:rPr>
          <w:rFonts w:ascii="Times New Roman" w:hAnsi="Times New Roman" w:eastAsia="Times New Roman" w:cs="Times New Roman"/>
          <w:color w:val="000000" w:themeColor="text1" w:themeTint="FF" w:themeShade="FF"/>
          <w:sz w:val="24"/>
          <w:szCs w:val="24"/>
        </w:rPr>
        <w:t>, and ethic</w:t>
      </w:r>
      <w:r w:rsidRPr="086E1EBA" w:rsidR="7DA930CA">
        <w:rPr>
          <w:rFonts w:ascii="Times New Roman" w:hAnsi="Times New Roman" w:eastAsia="Times New Roman" w:cs="Times New Roman"/>
          <w:color w:val="000000" w:themeColor="text1" w:themeTint="FF" w:themeShade="FF"/>
          <w:sz w:val="24"/>
          <w:szCs w:val="24"/>
        </w:rPr>
        <w:t xml:space="preserve">al approach to professional practice </w:t>
      </w:r>
      <w:r w:rsidRPr="086E1EBA" w:rsidR="0004001A">
        <w:rPr>
          <w:rFonts w:ascii="Times New Roman" w:hAnsi="Times New Roman" w:eastAsia="Times New Roman" w:cs="Times New Roman"/>
          <w:color w:val="000000" w:themeColor="text1" w:themeTint="FF" w:themeShade="FF"/>
          <w:sz w:val="24"/>
          <w:szCs w:val="24"/>
        </w:rPr>
        <w:t>based on the values</w:t>
      </w:r>
      <w:r w:rsidRPr="086E1EBA" w:rsidR="0004001A">
        <w:rPr>
          <w:rFonts w:ascii="Times New Roman" w:hAnsi="Times New Roman" w:eastAsia="Times New Roman" w:cs="Times New Roman"/>
          <w:color w:val="000000" w:themeColor="text1" w:themeTint="FF" w:themeShade="FF"/>
          <w:sz w:val="24"/>
          <w:szCs w:val="24"/>
        </w:rPr>
        <w:t xml:space="preserve"> of the governing body</w:t>
      </w:r>
      <w:r w:rsidRPr="086E1EBA" w:rsidR="0004001A">
        <w:rPr>
          <w:rFonts w:ascii="Times New Roman" w:hAnsi="Times New Roman" w:eastAsia="Times New Roman" w:cs="Times New Roman"/>
          <w:color w:val="000000" w:themeColor="text1" w:themeTint="FF" w:themeShade="FF"/>
          <w:sz w:val="24"/>
          <w:szCs w:val="24"/>
        </w:rPr>
        <w:t xml:space="preserve"> </w:t>
      </w:r>
      <w:r w:rsidRPr="086E1EBA" w:rsidR="7DA930CA">
        <w:rPr>
          <w:rFonts w:ascii="Times New Roman" w:hAnsi="Times New Roman" w:eastAsia="Times New Roman" w:cs="Times New Roman"/>
          <w:color w:val="000000" w:themeColor="text1" w:themeTint="FF" w:themeShade="FF"/>
          <w:sz w:val="24"/>
          <w:szCs w:val="24"/>
        </w:rPr>
        <w:t>(</w:t>
      </w:r>
      <w:proofErr w:type="spellStart"/>
      <w:r w:rsidRPr="086E1EBA" w:rsidR="4550F8AD">
        <w:rPr>
          <w:rFonts w:ascii="Times New Roman" w:hAnsi="Times New Roman" w:eastAsia="Times New Roman" w:cs="Times New Roman"/>
          <w:color w:val="000000" w:themeColor="text1" w:themeTint="FF" w:themeShade="FF"/>
          <w:sz w:val="24"/>
          <w:szCs w:val="24"/>
        </w:rPr>
        <w:t>Betterteam</w:t>
      </w:r>
      <w:proofErr w:type="spellEnd"/>
      <w:r w:rsidRPr="086E1EBA" w:rsidR="4550F8AD">
        <w:rPr>
          <w:rFonts w:ascii="Times New Roman" w:hAnsi="Times New Roman" w:eastAsia="Times New Roman" w:cs="Times New Roman"/>
          <w:color w:val="000000" w:themeColor="text1" w:themeTint="FF" w:themeShade="FF"/>
          <w:sz w:val="24"/>
          <w:szCs w:val="24"/>
        </w:rPr>
        <w:t>, 2021)</w:t>
      </w:r>
      <w:r w:rsidRPr="086E1EBA" w:rsidR="668EFA18">
        <w:rPr>
          <w:rFonts w:ascii="Times New Roman" w:hAnsi="Times New Roman" w:eastAsia="Times New Roman" w:cs="Times New Roman"/>
          <w:color w:val="000000" w:themeColor="text1" w:themeTint="FF" w:themeShade="FF"/>
          <w:sz w:val="24"/>
          <w:szCs w:val="24"/>
        </w:rPr>
        <w:t xml:space="preserve">. </w:t>
      </w:r>
      <w:r w:rsidRPr="086E1EBA" w:rsidR="0004001A">
        <w:rPr>
          <w:rFonts w:ascii="Times New Roman" w:hAnsi="Times New Roman" w:eastAsia="Times New Roman" w:cs="Times New Roman"/>
          <w:color w:val="000000" w:themeColor="text1" w:themeTint="FF" w:themeShade="FF"/>
          <w:sz w:val="24"/>
          <w:szCs w:val="24"/>
        </w:rPr>
        <w:t xml:space="preserve">To illustrate, </w:t>
      </w:r>
      <w:r w:rsidRPr="086E1EBA" w:rsidR="0004001A">
        <w:rPr>
          <w:rFonts w:ascii="Times New Roman" w:hAnsi="Times New Roman" w:eastAsia="Times New Roman" w:cs="Times New Roman"/>
          <w:color w:val="000000" w:themeColor="text1" w:themeTint="FF" w:themeShade="FF"/>
          <w:sz w:val="24"/>
          <w:szCs w:val="24"/>
        </w:rPr>
        <w:t>in</w:t>
      </w:r>
      <w:r w:rsidRPr="086E1EBA" w:rsidR="1F517B08">
        <w:rPr>
          <w:rFonts w:ascii="Times New Roman" w:hAnsi="Times New Roman" w:eastAsia="Times New Roman" w:cs="Times New Roman"/>
          <w:color w:val="000000" w:themeColor="text1" w:themeTint="FF" w:themeShade="FF"/>
          <w:sz w:val="24"/>
          <w:szCs w:val="24"/>
        </w:rPr>
        <w:t xml:space="preserve"> </w:t>
      </w:r>
      <w:r w:rsidRPr="086E1EBA" w:rsidR="0004001A">
        <w:rPr>
          <w:rFonts w:ascii="Times New Roman" w:hAnsi="Times New Roman" w:eastAsia="Times New Roman" w:cs="Times New Roman"/>
          <w:color w:val="000000" w:themeColor="text1" w:themeTint="FF" w:themeShade="FF"/>
          <w:sz w:val="24"/>
          <w:szCs w:val="24"/>
        </w:rPr>
        <w:t>C</w:t>
      </w:r>
      <w:r w:rsidRPr="086E1EBA" w:rsidR="1F517B08">
        <w:rPr>
          <w:rFonts w:ascii="Times New Roman" w:hAnsi="Times New Roman" w:eastAsia="Times New Roman" w:cs="Times New Roman"/>
          <w:color w:val="000000" w:themeColor="text1" w:themeTint="FF" w:themeShade="FF"/>
          <w:sz w:val="24"/>
          <w:szCs w:val="24"/>
        </w:rPr>
        <w:t xml:space="preserve">ounselling </w:t>
      </w:r>
      <w:r w:rsidRPr="086E1EBA" w:rsidR="7587219F">
        <w:rPr>
          <w:rFonts w:ascii="Times New Roman" w:hAnsi="Times New Roman" w:eastAsia="Times New Roman" w:cs="Times New Roman"/>
          <w:color w:val="000000" w:themeColor="text1" w:themeTint="FF" w:themeShade="FF"/>
          <w:sz w:val="24"/>
          <w:szCs w:val="24"/>
        </w:rPr>
        <w:t xml:space="preserve">various </w:t>
      </w:r>
      <w:r w:rsidRPr="086E1EBA" w:rsidR="1F517B08">
        <w:rPr>
          <w:rFonts w:ascii="Times New Roman" w:hAnsi="Times New Roman" w:eastAsia="Times New Roman" w:cs="Times New Roman"/>
          <w:color w:val="000000" w:themeColor="text1" w:themeTint="FF" w:themeShade="FF"/>
          <w:sz w:val="24"/>
          <w:szCs w:val="24"/>
        </w:rPr>
        <w:t>governing bodies which accredit a counsellor</w:t>
      </w:r>
      <w:r w:rsidRPr="086E1EBA" w:rsidR="59C5507E">
        <w:rPr>
          <w:rFonts w:ascii="Times New Roman" w:hAnsi="Times New Roman" w:eastAsia="Times New Roman" w:cs="Times New Roman"/>
          <w:color w:val="000000" w:themeColor="text1" w:themeTint="FF" w:themeShade="FF"/>
          <w:sz w:val="24"/>
          <w:szCs w:val="24"/>
        </w:rPr>
        <w:t xml:space="preserve"> or psychotherapist</w:t>
      </w:r>
      <w:r w:rsidRPr="086E1EBA" w:rsidR="0004001A">
        <w:rPr>
          <w:rFonts w:ascii="Times New Roman" w:hAnsi="Times New Roman" w:eastAsia="Times New Roman" w:cs="Times New Roman"/>
          <w:color w:val="000000" w:themeColor="text1" w:themeTint="FF" w:themeShade="FF"/>
          <w:sz w:val="24"/>
          <w:szCs w:val="24"/>
        </w:rPr>
        <w:t xml:space="preserve"> exist</w:t>
      </w:r>
      <w:r w:rsidRPr="086E1EBA" w:rsidR="1F517B08">
        <w:rPr>
          <w:rFonts w:ascii="Times New Roman" w:hAnsi="Times New Roman" w:eastAsia="Times New Roman" w:cs="Times New Roman"/>
          <w:color w:val="000000" w:themeColor="text1" w:themeTint="FF" w:themeShade="FF"/>
          <w:sz w:val="24"/>
          <w:szCs w:val="24"/>
        </w:rPr>
        <w:t>, one such authority is the</w:t>
      </w:r>
      <w:r w:rsidRPr="086E1EBA" w:rsidR="2C0965FA">
        <w:rPr>
          <w:rFonts w:ascii="Times New Roman" w:hAnsi="Times New Roman" w:eastAsia="Times New Roman" w:cs="Times New Roman"/>
          <w:color w:val="000000" w:themeColor="text1" w:themeTint="FF" w:themeShade="FF"/>
          <w:sz w:val="24"/>
          <w:szCs w:val="24"/>
        </w:rPr>
        <w:t xml:space="preserve"> British </w:t>
      </w:r>
      <w:r w:rsidRPr="086E1EBA" w:rsidR="620E80EE">
        <w:rPr>
          <w:rFonts w:ascii="Times New Roman" w:hAnsi="Times New Roman" w:eastAsia="Times New Roman" w:cs="Times New Roman"/>
          <w:color w:val="000000" w:themeColor="text1" w:themeTint="FF" w:themeShade="FF"/>
          <w:sz w:val="24"/>
          <w:szCs w:val="24"/>
        </w:rPr>
        <w:t>Association</w:t>
      </w:r>
      <w:r w:rsidRPr="086E1EBA" w:rsidR="2C0965FA">
        <w:rPr>
          <w:rFonts w:ascii="Times New Roman" w:hAnsi="Times New Roman" w:eastAsia="Times New Roman" w:cs="Times New Roman"/>
          <w:color w:val="000000" w:themeColor="text1" w:themeTint="FF" w:themeShade="FF"/>
          <w:sz w:val="24"/>
          <w:szCs w:val="24"/>
        </w:rPr>
        <w:t xml:space="preserve"> for Counselling and Psychotherapy</w:t>
      </w:r>
      <w:r w:rsidRPr="086E1EBA" w:rsidR="1F517B08">
        <w:rPr>
          <w:rFonts w:ascii="Times New Roman" w:hAnsi="Times New Roman" w:eastAsia="Times New Roman" w:cs="Times New Roman"/>
          <w:color w:val="000000" w:themeColor="text1" w:themeTint="FF" w:themeShade="FF"/>
          <w:sz w:val="24"/>
          <w:szCs w:val="24"/>
        </w:rPr>
        <w:t xml:space="preserve"> </w:t>
      </w:r>
      <w:r w:rsidRPr="086E1EBA" w:rsidR="6F3F4E19">
        <w:rPr>
          <w:rFonts w:ascii="Times New Roman" w:hAnsi="Times New Roman" w:eastAsia="Times New Roman" w:cs="Times New Roman"/>
          <w:color w:val="000000" w:themeColor="text1" w:themeTint="FF" w:themeShade="FF"/>
          <w:sz w:val="24"/>
          <w:szCs w:val="24"/>
        </w:rPr>
        <w:t>(</w:t>
      </w:r>
      <w:r w:rsidRPr="086E1EBA" w:rsidR="1F517B08">
        <w:rPr>
          <w:rFonts w:ascii="Times New Roman" w:hAnsi="Times New Roman" w:eastAsia="Times New Roman" w:cs="Times New Roman"/>
          <w:color w:val="000000" w:themeColor="text1" w:themeTint="FF" w:themeShade="FF"/>
          <w:sz w:val="24"/>
          <w:szCs w:val="24"/>
        </w:rPr>
        <w:t>BACP</w:t>
      </w:r>
      <w:r w:rsidRPr="086E1EBA" w:rsidR="5B75AD3F">
        <w:rPr>
          <w:rFonts w:ascii="Times New Roman" w:hAnsi="Times New Roman" w:eastAsia="Times New Roman" w:cs="Times New Roman"/>
          <w:color w:val="000000" w:themeColor="text1" w:themeTint="FF" w:themeShade="FF"/>
          <w:sz w:val="24"/>
          <w:szCs w:val="24"/>
        </w:rPr>
        <w:t>)</w:t>
      </w:r>
      <w:r w:rsidRPr="086E1EBA" w:rsidR="0004001A">
        <w:rPr>
          <w:rFonts w:ascii="Times New Roman" w:hAnsi="Times New Roman" w:eastAsia="Times New Roman" w:cs="Times New Roman"/>
          <w:color w:val="000000" w:themeColor="text1" w:themeTint="FF" w:themeShade="FF"/>
          <w:sz w:val="24"/>
          <w:szCs w:val="24"/>
        </w:rPr>
        <w:t>.</w:t>
      </w:r>
      <w:r w:rsidRPr="086E1EBA" w:rsidR="2A9941C8">
        <w:rPr>
          <w:rFonts w:ascii="Times New Roman" w:hAnsi="Times New Roman" w:eastAsia="Times New Roman" w:cs="Times New Roman"/>
          <w:color w:val="000000" w:themeColor="text1" w:themeTint="FF" w:themeShade="FF"/>
          <w:sz w:val="24"/>
          <w:szCs w:val="24"/>
        </w:rPr>
        <w:t xml:space="preserve"> </w:t>
      </w:r>
      <w:r w:rsidRPr="086E1EBA" w:rsidR="0F01965D">
        <w:rPr>
          <w:rFonts w:ascii="Times New Roman" w:hAnsi="Times New Roman" w:eastAsia="Times New Roman" w:cs="Times New Roman"/>
          <w:color w:val="000000" w:themeColor="text1" w:themeTint="FF" w:themeShade="FF"/>
          <w:sz w:val="24"/>
          <w:szCs w:val="24"/>
        </w:rPr>
        <w:t>The BACP</w:t>
      </w:r>
      <w:r w:rsidRPr="086E1EBA" w:rsidR="0F01965D">
        <w:rPr>
          <w:rFonts w:ascii="Times New Roman" w:hAnsi="Times New Roman" w:eastAsia="Times New Roman" w:cs="Times New Roman"/>
          <w:color w:val="000000" w:themeColor="text1" w:themeTint="FF" w:themeShade="FF"/>
          <w:sz w:val="24"/>
          <w:szCs w:val="24"/>
        </w:rPr>
        <w:t xml:space="preserve"> </w:t>
      </w:r>
      <w:r w:rsidRPr="086E1EBA" w:rsidR="2A9941C8">
        <w:rPr>
          <w:rFonts w:ascii="Times New Roman" w:hAnsi="Times New Roman" w:eastAsia="Times New Roman" w:cs="Times New Roman"/>
          <w:color w:val="000000" w:themeColor="text1" w:themeTint="FF" w:themeShade="FF"/>
          <w:sz w:val="24"/>
          <w:szCs w:val="24"/>
        </w:rPr>
        <w:t>require</w:t>
      </w:r>
      <w:r w:rsidRPr="086E1EBA" w:rsidR="0004001A">
        <w:rPr>
          <w:rFonts w:ascii="Times New Roman" w:hAnsi="Times New Roman" w:eastAsia="Times New Roman" w:cs="Times New Roman"/>
          <w:color w:val="000000" w:themeColor="text1" w:themeTint="FF" w:themeShade="FF"/>
          <w:sz w:val="24"/>
          <w:szCs w:val="24"/>
        </w:rPr>
        <w:t xml:space="preserve"> </w:t>
      </w:r>
      <w:r w:rsidRPr="086E1EBA" w:rsidR="2A9941C8">
        <w:rPr>
          <w:rFonts w:ascii="Times New Roman" w:hAnsi="Times New Roman" w:eastAsia="Times New Roman" w:cs="Times New Roman"/>
          <w:color w:val="000000" w:themeColor="text1" w:themeTint="FF" w:themeShade="FF"/>
          <w:sz w:val="24"/>
          <w:szCs w:val="24"/>
        </w:rPr>
        <w:t>counsellors</w:t>
      </w:r>
      <w:r w:rsidRPr="086E1EBA" w:rsidR="2A9941C8">
        <w:rPr>
          <w:rFonts w:ascii="Times New Roman" w:hAnsi="Times New Roman" w:eastAsia="Times New Roman" w:cs="Times New Roman"/>
          <w:color w:val="000000" w:themeColor="text1" w:themeTint="FF" w:themeShade="FF"/>
          <w:sz w:val="24"/>
          <w:szCs w:val="24"/>
        </w:rPr>
        <w:t xml:space="preserve"> </w:t>
      </w:r>
      <w:r w:rsidRPr="086E1EBA" w:rsidR="2A9941C8">
        <w:rPr>
          <w:rFonts w:ascii="Times New Roman" w:hAnsi="Times New Roman" w:eastAsia="Times New Roman" w:cs="Times New Roman"/>
          <w:color w:val="000000" w:themeColor="text1" w:themeTint="FF" w:themeShade="FF"/>
          <w:sz w:val="24"/>
          <w:szCs w:val="24"/>
        </w:rPr>
        <w:t xml:space="preserve">to practice within </w:t>
      </w:r>
      <w:r w:rsidRPr="086E1EBA" w:rsidR="347958EB">
        <w:rPr>
          <w:rFonts w:ascii="Times New Roman" w:hAnsi="Times New Roman" w:eastAsia="Times New Roman" w:cs="Times New Roman"/>
          <w:color w:val="000000" w:themeColor="text1" w:themeTint="FF" w:themeShade="FF"/>
          <w:sz w:val="24"/>
          <w:szCs w:val="24"/>
        </w:rPr>
        <w:t xml:space="preserve">ethical-value-based </w:t>
      </w:r>
      <w:r w:rsidRPr="086E1EBA" w:rsidR="2A9941C8">
        <w:rPr>
          <w:rFonts w:ascii="Times New Roman" w:hAnsi="Times New Roman" w:eastAsia="Times New Roman" w:cs="Times New Roman"/>
          <w:color w:val="000000" w:themeColor="text1" w:themeTint="FF" w:themeShade="FF"/>
          <w:sz w:val="24"/>
          <w:szCs w:val="24"/>
        </w:rPr>
        <w:t>boundaries as outline</w:t>
      </w:r>
      <w:r w:rsidRPr="086E1EBA" w:rsidR="091F321B">
        <w:rPr>
          <w:rFonts w:ascii="Times New Roman" w:hAnsi="Times New Roman" w:eastAsia="Times New Roman" w:cs="Times New Roman"/>
          <w:color w:val="000000" w:themeColor="text1" w:themeTint="FF" w:themeShade="FF"/>
          <w:sz w:val="24"/>
          <w:szCs w:val="24"/>
        </w:rPr>
        <w:t>d</w:t>
      </w:r>
      <w:r w:rsidRPr="086E1EBA" w:rsidR="2A9941C8">
        <w:rPr>
          <w:rFonts w:ascii="Times New Roman" w:hAnsi="Times New Roman" w:eastAsia="Times New Roman" w:cs="Times New Roman"/>
          <w:color w:val="000000" w:themeColor="text1" w:themeTint="FF" w:themeShade="FF"/>
          <w:sz w:val="24"/>
          <w:szCs w:val="24"/>
        </w:rPr>
        <w:t xml:space="preserve"> in the</w:t>
      </w:r>
      <w:r w:rsidRPr="086E1EBA" w:rsidR="477360DD">
        <w:rPr>
          <w:rFonts w:ascii="Times New Roman" w:hAnsi="Times New Roman" w:eastAsia="Times New Roman" w:cs="Times New Roman"/>
          <w:color w:val="000000" w:themeColor="text1" w:themeTint="FF" w:themeShade="FF"/>
          <w:sz w:val="24"/>
          <w:szCs w:val="24"/>
        </w:rPr>
        <w:t>ir</w:t>
      </w:r>
      <w:r w:rsidRPr="086E1EBA" w:rsidR="2A9941C8">
        <w:rPr>
          <w:rFonts w:ascii="Times New Roman" w:hAnsi="Times New Roman" w:eastAsia="Times New Roman" w:cs="Times New Roman"/>
          <w:color w:val="000000" w:themeColor="text1" w:themeTint="FF" w:themeShade="FF"/>
          <w:sz w:val="24"/>
          <w:szCs w:val="24"/>
        </w:rPr>
        <w:t xml:space="preserve"> “Ethical Framework for the Counselling Profession” (</w:t>
      </w:r>
      <w:r w:rsidRPr="086E1EBA" w:rsidR="2EBF9B97">
        <w:rPr>
          <w:rFonts w:ascii="Times New Roman" w:hAnsi="Times New Roman" w:eastAsia="Times New Roman" w:cs="Times New Roman"/>
          <w:color w:val="000000" w:themeColor="text1" w:themeTint="FF" w:themeShade="FF"/>
          <w:sz w:val="24"/>
          <w:szCs w:val="24"/>
        </w:rPr>
        <w:t>BACPA, 2018)</w:t>
      </w:r>
      <w:r w:rsidRPr="086E1EBA" w:rsidR="2A9941C8">
        <w:rPr>
          <w:rFonts w:ascii="Times New Roman" w:hAnsi="Times New Roman" w:eastAsia="Times New Roman" w:cs="Times New Roman"/>
          <w:color w:val="000000" w:themeColor="text1" w:themeTint="FF" w:themeShade="FF"/>
          <w:sz w:val="24"/>
          <w:szCs w:val="24"/>
        </w:rPr>
        <w:t xml:space="preserve">. </w:t>
      </w:r>
      <w:proofErr w:type="spellStart"/>
      <w:proofErr w:type="spellEnd"/>
    </w:p>
    <w:p w:rsidR="598ABEC3" w:rsidP="086E1EBA" w:rsidRDefault="59C49EAD" w14:paraId="6248B168" w14:textId="3E436F94">
      <w:pPr>
        <w:spacing w:line="480" w:lineRule="auto"/>
        <w:ind w:firstLine="720"/>
        <w:jc w:val="both"/>
        <w:rPr>
          <w:rFonts w:ascii="Times New Roman" w:hAnsi="Times New Roman" w:eastAsia="Times New Roman" w:cs="Times New Roman"/>
          <w:color w:val="000000" w:themeColor="text1"/>
          <w:sz w:val="24"/>
          <w:szCs w:val="24"/>
        </w:rPr>
      </w:pPr>
      <w:r w:rsidRPr="086E1EBA" w:rsidR="59C49EAD">
        <w:rPr>
          <w:rFonts w:ascii="Times New Roman" w:hAnsi="Times New Roman" w:eastAsia="Times New Roman" w:cs="Times New Roman"/>
          <w:color w:val="000000" w:themeColor="text1" w:themeTint="FF" w:themeShade="FF"/>
          <w:sz w:val="24"/>
          <w:szCs w:val="24"/>
        </w:rPr>
        <w:t>Indeed, th</w:t>
      </w:r>
      <w:r w:rsidRPr="086E1EBA" w:rsidR="3334AD04">
        <w:rPr>
          <w:rFonts w:ascii="Times New Roman" w:hAnsi="Times New Roman" w:eastAsia="Times New Roman" w:cs="Times New Roman"/>
          <w:color w:val="000000" w:themeColor="text1" w:themeTint="FF" w:themeShade="FF"/>
          <w:sz w:val="24"/>
          <w:szCs w:val="24"/>
        </w:rPr>
        <w:t xml:space="preserve">e introductory </w:t>
      </w:r>
      <w:r w:rsidRPr="086E1EBA" w:rsidR="3DAC5B61">
        <w:rPr>
          <w:rFonts w:ascii="Times New Roman" w:hAnsi="Times New Roman" w:eastAsia="Times New Roman" w:cs="Times New Roman"/>
          <w:color w:val="000000" w:themeColor="text1" w:themeTint="FF" w:themeShade="FF"/>
          <w:sz w:val="24"/>
          <w:szCs w:val="24"/>
        </w:rPr>
        <w:t>portion of</w:t>
      </w:r>
      <w:r w:rsidRPr="086E1EBA" w:rsidR="3334AD04">
        <w:rPr>
          <w:rFonts w:ascii="Times New Roman" w:hAnsi="Times New Roman" w:eastAsia="Times New Roman" w:cs="Times New Roman"/>
          <w:color w:val="000000" w:themeColor="text1" w:themeTint="FF" w:themeShade="FF"/>
          <w:sz w:val="24"/>
          <w:szCs w:val="24"/>
        </w:rPr>
        <w:t xml:space="preserve"> the </w:t>
      </w:r>
      <w:r w:rsidRPr="086E1EBA" w:rsidR="59C49EAD">
        <w:rPr>
          <w:rFonts w:ascii="Times New Roman" w:hAnsi="Times New Roman" w:eastAsia="Times New Roman" w:cs="Times New Roman"/>
          <w:color w:val="000000" w:themeColor="text1" w:themeTint="FF" w:themeShade="FF"/>
          <w:sz w:val="24"/>
          <w:szCs w:val="24"/>
        </w:rPr>
        <w:t xml:space="preserve">framework </w:t>
      </w:r>
      <w:r w:rsidRPr="086E1EBA" w:rsidR="59BD95F1">
        <w:rPr>
          <w:rFonts w:ascii="Times New Roman" w:hAnsi="Times New Roman" w:eastAsia="Times New Roman" w:cs="Times New Roman"/>
          <w:color w:val="000000" w:themeColor="text1" w:themeTint="FF" w:themeShade="FF"/>
          <w:sz w:val="24"/>
          <w:szCs w:val="24"/>
        </w:rPr>
        <w:t xml:space="preserve">confirms </w:t>
      </w:r>
      <w:r w:rsidRPr="086E1EBA" w:rsidR="0FD0EA00">
        <w:rPr>
          <w:rFonts w:ascii="Times New Roman" w:hAnsi="Times New Roman" w:eastAsia="Times New Roman" w:cs="Times New Roman"/>
          <w:color w:val="000000" w:themeColor="text1" w:themeTint="FF" w:themeShade="FF"/>
          <w:sz w:val="24"/>
          <w:szCs w:val="24"/>
        </w:rPr>
        <w:t>the BACP a</w:t>
      </w:r>
      <w:r w:rsidRPr="086E1EBA" w:rsidR="5A338EF9">
        <w:rPr>
          <w:rFonts w:ascii="Times New Roman" w:hAnsi="Times New Roman" w:eastAsia="Times New Roman" w:cs="Times New Roman"/>
          <w:color w:val="000000" w:themeColor="text1" w:themeTint="FF" w:themeShade="FF"/>
          <w:sz w:val="24"/>
          <w:szCs w:val="24"/>
        </w:rPr>
        <w:t>s</w:t>
      </w:r>
      <w:r w:rsidRPr="086E1EBA" w:rsidR="04AB3F1C">
        <w:rPr>
          <w:rFonts w:ascii="Times New Roman" w:hAnsi="Times New Roman" w:eastAsia="Times New Roman" w:cs="Times New Roman"/>
          <w:color w:val="000000" w:themeColor="text1" w:themeTint="FF" w:themeShade="FF"/>
          <w:sz w:val="24"/>
          <w:szCs w:val="24"/>
        </w:rPr>
        <w:t xml:space="preserve"> a</w:t>
      </w:r>
      <w:r w:rsidRPr="086E1EBA" w:rsidR="0FD0EA00">
        <w:rPr>
          <w:rFonts w:ascii="Times New Roman" w:hAnsi="Times New Roman" w:eastAsia="Times New Roman" w:cs="Times New Roman"/>
          <w:color w:val="000000" w:themeColor="text1" w:themeTint="FF" w:themeShade="FF"/>
          <w:sz w:val="24"/>
          <w:szCs w:val="24"/>
        </w:rPr>
        <w:t xml:space="preserve"> governing authority for certif</w:t>
      </w:r>
      <w:r w:rsidRPr="086E1EBA" w:rsidR="0FBF7863">
        <w:rPr>
          <w:rFonts w:ascii="Times New Roman" w:hAnsi="Times New Roman" w:eastAsia="Times New Roman" w:cs="Times New Roman"/>
          <w:color w:val="000000" w:themeColor="text1" w:themeTint="FF" w:themeShade="FF"/>
          <w:sz w:val="24"/>
          <w:szCs w:val="24"/>
        </w:rPr>
        <w:t>ied members</w:t>
      </w:r>
      <w:r w:rsidRPr="086E1EBA" w:rsidR="0FD0EA00">
        <w:rPr>
          <w:rFonts w:ascii="Times New Roman" w:hAnsi="Times New Roman" w:eastAsia="Times New Roman" w:cs="Times New Roman"/>
          <w:color w:val="000000" w:themeColor="text1" w:themeTint="FF" w:themeShade="FF"/>
          <w:sz w:val="24"/>
          <w:szCs w:val="24"/>
        </w:rPr>
        <w:t xml:space="preserve"> and state</w:t>
      </w:r>
      <w:r w:rsidRPr="086E1EBA" w:rsidR="24AB75C9">
        <w:rPr>
          <w:rFonts w:ascii="Times New Roman" w:hAnsi="Times New Roman" w:eastAsia="Times New Roman" w:cs="Times New Roman"/>
          <w:color w:val="000000" w:themeColor="text1" w:themeTint="FF" w:themeShade="FF"/>
          <w:sz w:val="24"/>
          <w:szCs w:val="24"/>
        </w:rPr>
        <w:t>s that</w:t>
      </w:r>
      <w:r w:rsidRPr="086E1EBA" w:rsidR="0FD0EA00">
        <w:rPr>
          <w:rFonts w:ascii="Times New Roman" w:hAnsi="Times New Roman" w:eastAsia="Times New Roman" w:cs="Times New Roman"/>
          <w:color w:val="000000" w:themeColor="text1" w:themeTint="FF" w:themeShade="FF"/>
          <w:sz w:val="24"/>
          <w:szCs w:val="24"/>
        </w:rPr>
        <w:t xml:space="preserve"> this</w:t>
      </w:r>
      <w:r w:rsidRPr="086E1EBA" w:rsidR="7734236A">
        <w:rPr>
          <w:rFonts w:ascii="Times New Roman" w:hAnsi="Times New Roman" w:eastAsia="Times New Roman" w:cs="Times New Roman"/>
          <w:color w:val="000000" w:themeColor="text1" w:themeTint="FF" w:themeShade="FF"/>
          <w:sz w:val="24"/>
          <w:szCs w:val="24"/>
        </w:rPr>
        <w:t xml:space="preserve"> code of conduct helps</w:t>
      </w:r>
      <w:r w:rsidRPr="086E1EBA" w:rsidR="0004001A">
        <w:rPr>
          <w:rFonts w:ascii="Times New Roman" w:hAnsi="Times New Roman" w:eastAsia="Times New Roman" w:cs="Times New Roman"/>
          <w:color w:val="000000" w:themeColor="text1" w:themeTint="FF" w:themeShade="FF"/>
          <w:sz w:val="24"/>
          <w:szCs w:val="24"/>
        </w:rPr>
        <w:t>,</w:t>
      </w:r>
      <w:r w:rsidRPr="086E1EBA" w:rsidR="7734236A">
        <w:rPr>
          <w:rFonts w:ascii="Times New Roman" w:hAnsi="Times New Roman" w:eastAsia="Times New Roman" w:cs="Times New Roman"/>
          <w:color w:val="000000" w:themeColor="text1" w:themeTint="FF" w:themeShade="FF"/>
          <w:sz w:val="24"/>
          <w:szCs w:val="24"/>
        </w:rPr>
        <w:t xml:space="preserve"> guide</w:t>
      </w:r>
      <w:r w:rsidRPr="086E1EBA" w:rsidR="7D2158F5">
        <w:rPr>
          <w:rFonts w:ascii="Times New Roman" w:hAnsi="Times New Roman" w:eastAsia="Times New Roman" w:cs="Times New Roman"/>
          <w:color w:val="000000" w:themeColor="text1" w:themeTint="FF" w:themeShade="FF"/>
          <w:sz w:val="24"/>
          <w:szCs w:val="24"/>
        </w:rPr>
        <w:t>,</w:t>
      </w:r>
      <w:r w:rsidRPr="086E1EBA" w:rsidR="7734236A">
        <w:rPr>
          <w:rFonts w:ascii="Times New Roman" w:hAnsi="Times New Roman" w:eastAsia="Times New Roman" w:cs="Times New Roman"/>
          <w:color w:val="000000" w:themeColor="text1" w:themeTint="FF" w:themeShade="FF"/>
          <w:sz w:val="24"/>
          <w:szCs w:val="24"/>
        </w:rPr>
        <w:t xml:space="preserve"> and</w:t>
      </w:r>
      <w:r w:rsidRPr="086E1EBA" w:rsidR="4331138D">
        <w:rPr>
          <w:rFonts w:ascii="Times New Roman" w:hAnsi="Times New Roman" w:eastAsia="Times New Roman" w:cs="Times New Roman"/>
          <w:color w:val="000000" w:themeColor="text1" w:themeTint="FF" w:themeShade="FF"/>
          <w:sz w:val="24"/>
          <w:szCs w:val="24"/>
        </w:rPr>
        <w:t xml:space="preserve"> </w:t>
      </w:r>
      <w:r w:rsidRPr="086E1EBA" w:rsidR="7734236A">
        <w:rPr>
          <w:rFonts w:ascii="Times New Roman" w:hAnsi="Times New Roman" w:eastAsia="Times New Roman" w:cs="Times New Roman"/>
          <w:color w:val="000000" w:themeColor="text1" w:themeTint="FF" w:themeShade="FF"/>
          <w:sz w:val="24"/>
          <w:szCs w:val="24"/>
        </w:rPr>
        <w:t>holds</w:t>
      </w:r>
      <w:r w:rsidRPr="086E1EBA" w:rsidR="76E295E8">
        <w:rPr>
          <w:rFonts w:ascii="Times New Roman" w:hAnsi="Times New Roman" w:eastAsia="Times New Roman" w:cs="Times New Roman"/>
          <w:color w:val="000000" w:themeColor="text1" w:themeTint="FF" w:themeShade="FF"/>
          <w:sz w:val="24"/>
          <w:szCs w:val="24"/>
        </w:rPr>
        <w:t xml:space="preserve"> to account</w:t>
      </w:r>
      <w:r w:rsidRPr="086E1EBA" w:rsidR="2CB2369A">
        <w:rPr>
          <w:rFonts w:ascii="Times New Roman" w:hAnsi="Times New Roman" w:eastAsia="Times New Roman" w:cs="Times New Roman"/>
          <w:color w:val="000000" w:themeColor="text1" w:themeTint="FF" w:themeShade="FF"/>
          <w:sz w:val="24"/>
          <w:szCs w:val="24"/>
        </w:rPr>
        <w:t>,</w:t>
      </w:r>
      <w:r w:rsidRPr="086E1EBA" w:rsidR="7734236A">
        <w:rPr>
          <w:rFonts w:ascii="Times New Roman" w:hAnsi="Times New Roman" w:eastAsia="Times New Roman" w:cs="Times New Roman"/>
          <w:color w:val="000000" w:themeColor="text1" w:themeTint="FF" w:themeShade="FF"/>
          <w:sz w:val="24"/>
          <w:szCs w:val="24"/>
        </w:rPr>
        <w:t xml:space="preserve"> </w:t>
      </w:r>
      <w:r w:rsidRPr="086E1EBA" w:rsidR="0004001A">
        <w:rPr>
          <w:rFonts w:ascii="Times New Roman" w:hAnsi="Times New Roman" w:eastAsia="Times New Roman" w:cs="Times New Roman"/>
          <w:color w:val="000000" w:themeColor="text1" w:themeTint="FF" w:themeShade="FF"/>
          <w:sz w:val="24"/>
          <w:szCs w:val="24"/>
        </w:rPr>
        <w:t>counsellors</w:t>
      </w:r>
      <w:r w:rsidRPr="086E1EBA" w:rsidR="41E87869">
        <w:rPr>
          <w:rFonts w:ascii="Times New Roman" w:hAnsi="Times New Roman" w:eastAsia="Times New Roman" w:cs="Times New Roman"/>
          <w:color w:val="000000" w:themeColor="text1" w:themeTint="FF" w:themeShade="FF"/>
          <w:sz w:val="24"/>
          <w:szCs w:val="24"/>
        </w:rPr>
        <w:t xml:space="preserve"> </w:t>
      </w:r>
      <w:r w:rsidRPr="086E1EBA" w:rsidR="43C28840">
        <w:rPr>
          <w:rFonts w:ascii="Times New Roman" w:hAnsi="Times New Roman" w:eastAsia="Times New Roman" w:cs="Times New Roman"/>
          <w:color w:val="000000" w:themeColor="text1" w:themeTint="FF" w:themeShade="FF"/>
          <w:sz w:val="24"/>
          <w:szCs w:val="24"/>
        </w:rPr>
        <w:t>in line with</w:t>
      </w:r>
      <w:r w:rsidRPr="086E1EBA" w:rsidR="2DC841CA">
        <w:rPr>
          <w:rFonts w:ascii="Times New Roman" w:hAnsi="Times New Roman" w:eastAsia="Times New Roman" w:cs="Times New Roman"/>
          <w:color w:val="000000" w:themeColor="text1" w:themeTint="FF" w:themeShade="FF"/>
          <w:sz w:val="24"/>
          <w:szCs w:val="24"/>
        </w:rPr>
        <w:t xml:space="preserve">, </w:t>
      </w:r>
      <w:r w:rsidRPr="086E1EBA" w:rsidR="4E75CF31">
        <w:rPr>
          <w:rFonts w:ascii="Times New Roman" w:hAnsi="Times New Roman" w:eastAsia="Times New Roman" w:cs="Times New Roman"/>
          <w:color w:val="000000" w:themeColor="text1" w:themeTint="FF" w:themeShade="FF"/>
          <w:sz w:val="24"/>
          <w:szCs w:val="24"/>
        </w:rPr>
        <w:t>“</w:t>
      </w:r>
      <w:r w:rsidRPr="086E1EBA" w:rsidR="59C49EAD">
        <w:rPr>
          <w:rFonts w:ascii="Times New Roman" w:hAnsi="Times New Roman" w:eastAsia="Times New Roman" w:cs="Times New Roman"/>
          <w:color w:val="000000" w:themeColor="text1" w:themeTint="FF" w:themeShade="FF"/>
          <w:sz w:val="24"/>
          <w:szCs w:val="24"/>
        </w:rPr>
        <w:t>ethical principles</w:t>
      </w:r>
      <w:r w:rsidRPr="086E1EBA" w:rsidR="48C84A2F">
        <w:rPr>
          <w:rFonts w:ascii="Times New Roman" w:hAnsi="Times New Roman" w:eastAsia="Times New Roman" w:cs="Times New Roman"/>
          <w:color w:val="000000" w:themeColor="text1" w:themeTint="FF" w:themeShade="FF"/>
          <w:sz w:val="24"/>
          <w:szCs w:val="24"/>
        </w:rPr>
        <w:t xml:space="preserve">, values and good practice </w:t>
      </w:r>
      <w:r w:rsidRPr="086E1EBA" w:rsidR="0B4B2B27">
        <w:rPr>
          <w:rFonts w:ascii="Times New Roman" w:hAnsi="Times New Roman" w:eastAsia="Times New Roman" w:cs="Times New Roman"/>
          <w:color w:val="000000" w:themeColor="text1" w:themeTint="FF" w:themeShade="FF"/>
          <w:sz w:val="24"/>
          <w:szCs w:val="24"/>
        </w:rPr>
        <w:t>standards</w:t>
      </w:r>
      <w:r w:rsidRPr="086E1EBA" w:rsidR="241BFC56">
        <w:rPr>
          <w:rFonts w:ascii="Times New Roman" w:hAnsi="Times New Roman" w:eastAsia="Times New Roman" w:cs="Times New Roman"/>
          <w:color w:val="000000" w:themeColor="text1" w:themeTint="FF" w:themeShade="FF"/>
          <w:sz w:val="24"/>
          <w:szCs w:val="24"/>
        </w:rPr>
        <w:t>”</w:t>
      </w:r>
      <w:r w:rsidRPr="086E1EBA" w:rsidR="42A2CD93">
        <w:rPr>
          <w:rFonts w:ascii="Times New Roman" w:hAnsi="Times New Roman" w:eastAsia="Times New Roman" w:cs="Times New Roman"/>
          <w:color w:val="000000" w:themeColor="text1" w:themeTint="FF" w:themeShade="FF"/>
          <w:sz w:val="24"/>
          <w:szCs w:val="24"/>
        </w:rPr>
        <w:t xml:space="preserve"> </w:t>
      </w:r>
      <w:r w:rsidRPr="086E1EBA" w:rsidR="4E703AD9">
        <w:rPr>
          <w:rFonts w:ascii="Times New Roman" w:hAnsi="Times New Roman" w:eastAsia="Times New Roman" w:cs="Times New Roman"/>
          <w:color w:val="000000" w:themeColor="text1" w:themeTint="FF" w:themeShade="FF"/>
          <w:sz w:val="24"/>
          <w:szCs w:val="24"/>
        </w:rPr>
        <w:t xml:space="preserve">while </w:t>
      </w:r>
      <w:r w:rsidRPr="086E1EBA" w:rsidR="6C5EEDE1">
        <w:rPr>
          <w:rFonts w:ascii="Times New Roman" w:hAnsi="Times New Roman" w:eastAsia="Times New Roman" w:cs="Times New Roman"/>
          <w:color w:val="000000" w:themeColor="text1" w:themeTint="FF" w:themeShade="FF"/>
          <w:sz w:val="24"/>
          <w:szCs w:val="24"/>
        </w:rPr>
        <w:t>providing, “the main point of reference for decisions in professional conduct hearings</w:t>
      </w:r>
      <w:r w:rsidRPr="086E1EBA" w:rsidR="6C5EEDE1">
        <w:rPr>
          <w:rFonts w:ascii="Times New Roman" w:hAnsi="Times New Roman" w:eastAsia="Times New Roman" w:cs="Times New Roman"/>
          <w:color w:val="000000" w:themeColor="text1" w:themeTint="FF" w:themeShade="FF"/>
          <w:sz w:val="24"/>
          <w:szCs w:val="24"/>
        </w:rPr>
        <w:t>”</w:t>
      </w:r>
      <w:r w:rsidRPr="086E1EBA" w:rsidR="4832DFF6">
        <w:rPr>
          <w:rFonts w:ascii="Times New Roman" w:hAnsi="Times New Roman" w:eastAsia="Times New Roman" w:cs="Times New Roman"/>
          <w:color w:val="000000" w:themeColor="text1" w:themeTint="FF" w:themeShade="FF"/>
          <w:sz w:val="24"/>
          <w:szCs w:val="24"/>
        </w:rPr>
        <w:t xml:space="preserve"> </w:t>
      </w:r>
      <w:r w:rsidRPr="086E1EBA" w:rsidR="7FE9F66F">
        <w:rPr>
          <w:rFonts w:ascii="Times New Roman" w:hAnsi="Times New Roman" w:eastAsia="Times New Roman" w:cs="Times New Roman"/>
          <w:color w:val="000000" w:themeColor="text1" w:themeTint="FF" w:themeShade="FF"/>
          <w:sz w:val="24"/>
          <w:szCs w:val="24"/>
        </w:rPr>
        <w:t>(BACPA, 2018</w:t>
      </w:r>
      <w:r w:rsidRPr="086E1EBA" w:rsidR="34199658">
        <w:rPr>
          <w:rFonts w:ascii="Times New Roman" w:hAnsi="Times New Roman" w:eastAsia="Times New Roman" w:cs="Times New Roman"/>
          <w:color w:val="000000" w:themeColor="text1" w:themeTint="FF" w:themeShade="FF"/>
          <w:sz w:val="24"/>
          <w:szCs w:val="24"/>
        </w:rPr>
        <w:t>, p. 4</w:t>
      </w:r>
      <w:r w:rsidRPr="086E1EBA" w:rsidR="7FE9F66F">
        <w:rPr>
          <w:rFonts w:ascii="Times New Roman" w:hAnsi="Times New Roman" w:eastAsia="Times New Roman" w:cs="Times New Roman"/>
          <w:color w:val="000000" w:themeColor="text1" w:themeTint="FF" w:themeShade="FF"/>
          <w:sz w:val="24"/>
          <w:szCs w:val="24"/>
        </w:rPr>
        <w:t>).</w:t>
      </w:r>
      <w:r w:rsidRPr="086E1EBA" w:rsidR="63505AFA">
        <w:rPr>
          <w:rFonts w:ascii="Times New Roman" w:hAnsi="Times New Roman" w:eastAsia="Times New Roman" w:cs="Times New Roman"/>
          <w:color w:val="000000" w:themeColor="text1" w:themeTint="FF" w:themeShade="FF"/>
          <w:sz w:val="24"/>
          <w:szCs w:val="24"/>
        </w:rPr>
        <w:t xml:space="preserve"> These </w:t>
      </w:r>
      <w:r w:rsidRPr="086E1EBA" w:rsidR="39860192">
        <w:rPr>
          <w:rFonts w:ascii="Times New Roman" w:hAnsi="Times New Roman" w:eastAsia="Times New Roman" w:cs="Times New Roman"/>
          <w:color w:val="000000" w:themeColor="text1" w:themeTint="FF" w:themeShade="FF"/>
          <w:sz w:val="24"/>
          <w:szCs w:val="24"/>
        </w:rPr>
        <w:t>principles p</w:t>
      </w:r>
      <w:r w:rsidRPr="086E1EBA" w:rsidR="6A5AD208">
        <w:rPr>
          <w:rFonts w:ascii="Times New Roman" w:hAnsi="Times New Roman" w:eastAsia="Times New Roman" w:cs="Times New Roman"/>
          <w:color w:val="000000" w:themeColor="text1" w:themeTint="FF" w:themeShade="FF"/>
          <w:sz w:val="24"/>
          <w:szCs w:val="24"/>
        </w:rPr>
        <w:t>rovid</w:t>
      </w:r>
      <w:r w:rsidRPr="086E1EBA" w:rsidR="7E0D4B05">
        <w:rPr>
          <w:rFonts w:ascii="Times New Roman" w:hAnsi="Times New Roman" w:eastAsia="Times New Roman" w:cs="Times New Roman"/>
          <w:color w:val="000000" w:themeColor="text1" w:themeTint="FF" w:themeShade="FF"/>
          <w:sz w:val="24"/>
          <w:szCs w:val="24"/>
        </w:rPr>
        <w:t>e</w:t>
      </w:r>
      <w:r w:rsidRPr="086E1EBA" w:rsidR="6A5AD208">
        <w:rPr>
          <w:rFonts w:ascii="Times New Roman" w:hAnsi="Times New Roman" w:eastAsia="Times New Roman" w:cs="Times New Roman"/>
          <w:color w:val="000000" w:themeColor="text1" w:themeTint="FF" w:themeShade="FF"/>
          <w:sz w:val="24"/>
          <w:szCs w:val="24"/>
        </w:rPr>
        <w:t xml:space="preserve"> clients with a “secure base for</w:t>
      </w:r>
      <w:r w:rsidRPr="086E1EBA" w:rsidR="10F31BD1">
        <w:rPr>
          <w:rFonts w:ascii="Times New Roman" w:hAnsi="Times New Roman" w:eastAsia="Times New Roman" w:cs="Times New Roman"/>
          <w:color w:val="000000" w:themeColor="text1" w:themeTint="FF" w:themeShade="FF"/>
          <w:sz w:val="24"/>
          <w:szCs w:val="24"/>
        </w:rPr>
        <w:t xml:space="preserve">... </w:t>
      </w:r>
      <w:r w:rsidRPr="086E1EBA" w:rsidR="6A5AD208">
        <w:rPr>
          <w:rFonts w:ascii="Times New Roman" w:hAnsi="Times New Roman" w:eastAsia="Times New Roman" w:cs="Times New Roman"/>
          <w:color w:val="000000" w:themeColor="text1" w:themeTint="FF" w:themeShade="FF"/>
          <w:sz w:val="24"/>
          <w:szCs w:val="24"/>
        </w:rPr>
        <w:t>work together</w:t>
      </w:r>
      <w:r w:rsidRPr="086E1EBA" w:rsidR="6F6093F7">
        <w:rPr>
          <w:rFonts w:ascii="Times New Roman" w:hAnsi="Times New Roman" w:eastAsia="Times New Roman" w:cs="Times New Roman"/>
          <w:color w:val="000000" w:themeColor="text1" w:themeTint="FF" w:themeShade="FF"/>
          <w:sz w:val="24"/>
          <w:szCs w:val="24"/>
        </w:rPr>
        <w:t>,</w:t>
      </w:r>
      <w:r w:rsidRPr="086E1EBA" w:rsidR="6A5AD208">
        <w:rPr>
          <w:rFonts w:ascii="Times New Roman" w:hAnsi="Times New Roman" w:eastAsia="Times New Roman" w:cs="Times New Roman"/>
          <w:color w:val="000000" w:themeColor="text1" w:themeTint="FF" w:themeShade="FF"/>
          <w:sz w:val="24"/>
          <w:szCs w:val="24"/>
        </w:rPr>
        <w:t>”</w:t>
      </w:r>
      <w:r w:rsidRPr="086E1EBA" w:rsidR="4092987A">
        <w:rPr>
          <w:rFonts w:ascii="Times New Roman" w:hAnsi="Times New Roman" w:eastAsia="Times New Roman" w:cs="Times New Roman"/>
          <w:color w:val="000000" w:themeColor="text1" w:themeTint="FF" w:themeShade="FF"/>
          <w:sz w:val="24"/>
          <w:szCs w:val="24"/>
        </w:rPr>
        <w:t xml:space="preserve"> and protect a </w:t>
      </w:r>
      <w:r w:rsidRPr="086E1EBA" w:rsidR="63C65402">
        <w:rPr>
          <w:rFonts w:ascii="Times New Roman" w:hAnsi="Times New Roman" w:eastAsia="Times New Roman" w:cs="Times New Roman"/>
          <w:color w:val="000000" w:themeColor="text1" w:themeTint="FF" w:themeShade="FF"/>
          <w:sz w:val="24"/>
          <w:szCs w:val="24"/>
        </w:rPr>
        <w:t>counsellor</w:t>
      </w:r>
      <w:r w:rsidRPr="086E1EBA" w:rsidR="4092987A">
        <w:rPr>
          <w:rFonts w:ascii="Times New Roman" w:hAnsi="Times New Roman" w:eastAsia="Times New Roman" w:cs="Times New Roman"/>
          <w:color w:val="000000" w:themeColor="text1" w:themeTint="FF" w:themeShade="FF"/>
          <w:sz w:val="24"/>
          <w:szCs w:val="24"/>
        </w:rPr>
        <w:t xml:space="preserve"> </w:t>
      </w:r>
      <w:r w:rsidRPr="086E1EBA" w:rsidR="2E11566E">
        <w:rPr>
          <w:rFonts w:ascii="Times New Roman" w:hAnsi="Times New Roman" w:eastAsia="Times New Roman" w:cs="Times New Roman"/>
          <w:color w:val="000000" w:themeColor="text1" w:themeTint="FF" w:themeShade="FF"/>
          <w:sz w:val="24"/>
          <w:szCs w:val="24"/>
        </w:rPr>
        <w:t>when</w:t>
      </w:r>
      <w:r w:rsidRPr="086E1EBA" w:rsidR="4092987A">
        <w:rPr>
          <w:rFonts w:ascii="Times New Roman" w:hAnsi="Times New Roman" w:eastAsia="Times New Roman" w:cs="Times New Roman"/>
          <w:color w:val="000000" w:themeColor="text1" w:themeTint="FF" w:themeShade="FF"/>
          <w:sz w:val="24"/>
          <w:szCs w:val="24"/>
        </w:rPr>
        <w:t xml:space="preserve"> ethical dilemmas </w:t>
      </w:r>
      <w:r w:rsidRPr="086E1EBA" w:rsidR="06C5DB5F">
        <w:rPr>
          <w:rFonts w:ascii="Times New Roman" w:hAnsi="Times New Roman" w:eastAsia="Times New Roman" w:cs="Times New Roman"/>
          <w:color w:val="000000" w:themeColor="text1" w:themeTint="FF" w:themeShade="FF"/>
          <w:sz w:val="24"/>
          <w:szCs w:val="24"/>
        </w:rPr>
        <w:t>arise, through integration of the framework’s good practice standards</w:t>
      </w:r>
      <w:r w:rsidRPr="086E1EBA" w:rsidR="6A2CEA66">
        <w:rPr>
          <w:rFonts w:ascii="Times New Roman" w:hAnsi="Times New Roman" w:eastAsia="Times New Roman" w:cs="Times New Roman"/>
          <w:color w:val="000000" w:themeColor="text1" w:themeTint="FF" w:themeShade="FF"/>
          <w:sz w:val="24"/>
          <w:szCs w:val="24"/>
        </w:rPr>
        <w:t xml:space="preserve"> (BACPA, 2018</w:t>
      </w:r>
      <w:r w:rsidRPr="086E1EBA" w:rsidR="19D29F55">
        <w:rPr>
          <w:rFonts w:ascii="Times New Roman" w:hAnsi="Times New Roman" w:eastAsia="Times New Roman" w:cs="Times New Roman"/>
          <w:color w:val="000000" w:themeColor="text1" w:themeTint="FF" w:themeShade="FF"/>
          <w:sz w:val="24"/>
          <w:szCs w:val="24"/>
        </w:rPr>
        <w:t>, p. 4</w:t>
      </w:r>
      <w:r w:rsidRPr="086E1EBA" w:rsidR="6A2CEA66">
        <w:rPr>
          <w:rFonts w:ascii="Times New Roman" w:hAnsi="Times New Roman" w:eastAsia="Times New Roman" w:cs="Times New Roman"/>
          <w:color w:val="000000" w:themeColor="text1" w:themeTint="FF" w:themeShade="FF"/>
          <w:sz w:val="24"/>
          <w:szCs w:val="24"/>
        </w:rPr>
        <w:t>)</w:t>
      </w:r>
      <w:r w:rsidRPr="086E1EBA" w:rsidR="06C5DB5F">
        <w:rPr>
          <w:rFonts w:ascii="Times New Roman" w:hAnsi="Times New Roman" w:eastAsia="Times New Roman" w:cs="Times New Roman"/>
          <w:color w:val="000000" w:themeColor="text1" w:themeTint="FF" w:themeShade="FF"/>
          <w:sz w:val="24"/>
          <w:szCs w:val="24"/>
        </w:rPr>
        <w:t xml:space="preserve">. </w:t>
      </w:r>
      <w:r w:rsidRPr="086E1EBA" w:rsidR="590D336A">
        <w:rPr>
          <w:rFonts w:ascii="Times New Roman" w:hAnsi="Times New Roman" w:eastAsia="Times New Roman" w:cs="Times New Roman"/>
          <w:color w:val="000000" w:themeColor="text1" w:themeTint="FF" w:themeShade="FF"/>
          <w:sz w:val="24"/>
          <w:szCs w:val="24"/>
        </w:rPr>
        <w:t>To this end, it is important for a prospective counsellor</w:t>
      </w:r>
      <w:r w:rsidRPr="086E1EBA" w:rsidR="54C723BF">
        <w:rPr>
          <w:rFonts w:ascii="Times New Roman" w:hAnsi="Times New Roman" w:eastAsia="Times New Roman" w:cs="Times New Roman"/>
          <w:color w:val="000000" w:themeColor="text1" w:themeTint="FF" w:themeShade="FF"/>
          <w:sz w:val="24"/>
          <w:szCs w:val="24"/>
        </w:rPr>
        <w:t xml:space="preserve">, or </w:t>
      </w:r>
      <w:r w:rsidRPr="086E1EBA" w:rsidR="00DC6B23">
        <w:rPr>
          <w:rFonts w:ascii="Times New Roman" w:hAnsi="Times New Roman" w:eastAsia="Times New Roman" w:cs="Times New Roman"/>
          <w:color w:val="000000" w:themeColor="text1" w:themeTint="FF" w:themeShade="FF"/>
          <w:sz w:val="24"/>
          <w:szCs w:val="24"/>
        </w:rPr>
        <w:t xml:space="preserve">counselling </w:t>
      </w:r>
      <w:r w:rsidRPr="086E1EBA" w:rsidR="54C723BF">
        <w:rPr>
          <w:rFonts w:ascii="Times New Roman" w:hAnsi="Times New Roman" w:eastAsia="Times New Roman" w:cs="Times New Roman"/>
          <w:color w:val="000000" w:themeColor="text1" w:themeTint="FF" w:themeShade="FF"/>
          <w:sz w:val="24"/>
          <w:szCs w:val="24"/>
        </w:rPr>
        <w:t>student</w:t>
      </w:r>
      <w:r w:rsidRPr="086E1EBA" w:rsidR="54C723BF">
        <w:rPr>
          <w:rFonts w:ascii="Times New Roman" w:hAnsi="Times New Roman" w:eastAsia="Times New Roman" w:cs="Times New Roman"/>
          <w:color w:val="000000" w:themeColor="text1" w:themeTint="FF" w:themeShade="FF"/>
          <w:sz w:val="24"/>
          <w:szCs w:val="24"/>
        </w:rPr>
        <w:t>,</w:t>
      </w:r>
      <w:r w:rsidRPr="086E1EBA" w:rsidR="590D336A">
        <w:rPr>
          <w:rFonts w:ascii="Times New Roman" w:hAnsi="Times New Roman" w:eastAsia="Times New Roman" w:cs="Times New Roman"/>
          <w:color w:val="000000" w:themeColor="text1" w:themeTint="FF" w:themeShade="FF"/>
          <w:sz w:val="24"/>
          <w:szCs w:val="24"/>
        </w:rPr>
        <w:t xml:space="preserve"> to integrate such principles</w:t>
      </w:r>
      <w:r w:rsidRPr="086E1EBA" w:rsidR="497F5CFF">
        <w:rPr>
          <w:rFonts w:ascii="Times New Roman" w:hAnsi="Times New Roman" w:eastAsia="Times New Roman" w:cs="Times New Roman"/>
          <w:color w:val="000000" w:themeColor="text1" w:themeTint="FF" w:themeShade="FF"/>
          <w:sz w:val="24"/>
          <w:szCs w:val="24"/>
        </w:rPr>
        <w:t xml:space="preserve"> </w:t>
      </w:r>
      <w:r w:rsidRPr="086E1EBA" w:rsidR="497F5CFF">
        <w:rPr>
          <w:rFonts w:ascii="Times New Roman" w:hAnsi="Times New Roman" w:eastAsia="Times New Roman" w:cs="Times New Roman"/>
          <w:color w:val="000000" w:themeColor="text1" w:themeTint="FF" w:themeShade="FF"/>
          <w:sz w:val="24"/>
          <w:szCs w:val="24"/>
        </w:rPr>
        <w:t xml:space="preserve">to manage critical situations as they </w:t>
      </w:r>
      <w:r w:rsidRPr="086E1EBA" w:rsidR="62874295">
        <w:rPr>
          <w:rFonts w:ascii="Times New Roman" w:hAnsi="Times New Roman" w:eastAsia="Times New Roman" w:cs="Times New Roman"/>
          <w:color w:val="000000" w:themeColor="text1" w:themeTint="FF" w:themeShade="FF"/>
          <w:sz w:val="24"/>
          <w:szCs w:val="24"/>
        </w:rPr>
        <w:t>emerge</w:t>
      </w:r>
      <w:r w:rsidRPr="086E1EBA" w:rsidR="497F5CFF">
        <w:rPr>
          <w:rFonts w:ascii="Times New Roman" w:hAnsi="Times New Roman" w:eastAsia="Times New Roman" w:cs="Times New Roman"/>
          <w:color w:val="000000" w:themeColor="text1" w:themeTint="FF" w:themeShade="FF"/>
          <w:sz w:val="24"/>
          <w:szCs w:val="24"/>
        </w:rPr>
        <w:t xml:space="preserve"> rather than</w:t>
      </w:r>
      <w:r w:rsidRPr="086E1EBA" w:rsidR="270CBA72">
        <w:rPr>
          <w:rFonts w:ascii="Times New Roman" w:hAnsi="Times New Roman" w:eastAsia="Times New Roman" w:cs="Times New Roman"/>
          <w:color w:val="000000" w:themeColor="text1" w:themeTint="FF" w:themeShade="FF"/>
          <w:sz w:val="24"/>
          <w:szCs w:val="24"/>
        </w:rPr>
        <w:t xml:space="preserve"> relying on</w:t>
      </w:r>
      <w:r w:rsidRPr="086E1EBA" w:rsidR="497F5CFF">
        <w:rPr>
          <w:rFonts w:ascii="Times New Roman" w:hAnsi="Times New Roman" w:eastAsia="Times New Roman" w:cs="Times New Roman"/>
          <w:color w:val="000000" w:themeColor="text1" w:themeTint="FF" w:themeShade="FF"/>
          <w:sz w:val="24"/>
          <w:szCs w:val="24"/>
        </w:rPr>
        <w:t xml:space="preserve"> </w:t>
      </w:r>
      <w:r w:rsidRPr="086E1EBA" w:rsidR="14961A41">
        <w:rPr>
          <w:rFonts w:ascii="Times New Roman" w:hAnsi="Times New Roman" w:eastAsia="Times New Roman" w:cs="Times New Roman"/>
          <w:color w:val="000000" w:themeColor="text1" w:themeTint="FF" w:themeShade="FF"/>
          <w:sz w:val="24"/>
          <w:szCs w:val="24"/>
        </w:rPr>
        <w:t>retrospective</w:t>
      </w:r>
      <w:r w:rsidRPr="086E1EBA" w:rsidR="55E33B1F">
        <w:rPr>
          <w:rFonts w:ascii="Times New Roman" w:hAnsi="Times New Roman" w:eastAsia="Times New Roman" w:cs="Times New Roman"/>
          <w:color w:val="000000" w:themeColor="text1" w:themeTint="FF" w:themeShade="FF"/>
          <w:sz w:val="24"/>
          <w:szCs w:val="24"/>
        </w:rPr>
        <w:t xml:space="preserve"> reflection using the code</w:t>
      </w:r>
      <w:r w:rsidRPr="086E1EBA" w:rsidR="7491FFE9">
        <w:rPr>
          <w:rFonts w:ascii="Times New Roman" w:hAnsi="Times New Roman" w:eastAsia="Times New Roman" w:cs="Times New Roman"/>
          <w:color w:val="000000" w:themeColor="text1" w:themeTint="FF" w:themeShade="FF"/>
          <w:sz w:val="24"/>
          <w:szCs w:val="24"/>
        </w:rPr>
        <w:t xml:space="preserve"> </w:t>
      </w:r>
      <w:r w:rsidRPr="086E1EBA" w:rsidR="5210EE22">
        <w:rPr>
          <w:rFonts w:ascii="Times New Roman" w:hAnsi="Times New Roman" w:eastAsia="Times New Roman" w:cs="Times New Roman"/>
          <w:color w:val="000000" w:themeColor="text1" w:themeTint="FF" w:themeShade="FF"/>
          <w:sz w:val="24"/>
          <w:szCs w:val="24"/>
        </w:rPr>
        <w:t>(BACPA, 2018, p.4)</w:t>
      </w:r>
      <w:r w:rsidRPr="086E1EBA" w:rsidR="55E33B1F">
        <w:rPr>
          <w:rFonts w:ascii="Times New Roman" w:hAnsi="Times New Roman" w:eastAsia="Times New Roman" w:cs="Times New Roman"/>
          <w:color w:val="000000" w:themeColor="text1" w:themeTint="FF" w:themeShade="FF"/>
          <w:sz w:val="24"/>
          <w:szCs w:val="24"/>
        </w:rPr>
        <w:t>.</w:t>
      </w:r>
      <w:r w:rsidRPr="086E1EBA" w:rsidR="010A8357">
        <w:rPr>
          <w:rFonts w:ascii="Times New Roman" w:hAnsi="Times New Roman" w:eastAsia="Times New Roman" w:cs="Times New Roman"/>
          <w:color w:val="000000" w:themeColor="text1" w:themeTint="FF" w:themeShade="FF"/>
          <w:sz w:val="24"/>
          <w:szCs w:val="24"/>
        </w:rPr>
        <w:t xml:space="preserve"> </w:t>
      </w:r>
    </w:p>
    <w:p w:rsidR="010A8357" w:rsidP="598ABEC3" w:rsidRDefault="010A8357" w14:paraId="0342D3BF" w14:textId="03E56068">
      <w:pPr>
        <w:spacing w:line="480" w:lineRule="auto"/>
        <w:ind w:firstLine="720"/>
        <w:jc w:val="both"/>
        <w:rPr>
          <w:rFonts w:ascii="Times New Roman" w:hAnsi="Times New Roman" w:eastAsia="Times New Roman" w:cs="Times New Roman"/>
          <w:color w:val="000000" w:themeColor="text1"/>
          <w:sz w:val="24"/>
          <w:szCs w:val="24"/>
        </w:rPr>
      </w:pPr>
      <w:r w:rsidRPr="086E1EBA" w:rsidR="010A8357">
        <w:rPr>
          <w:rFonts w:ascii="Times New Roman" w:hAnsi="Times New Roman" w:eastAsia="Times New Roman" w:cs="Times New Roman"/>
          <w:color w:val="000000" w:themeColor="text1" w:themeTint="FF" w:themeShade="FF"/>
          <w:sz w:val="24"/>
          <w:szCs w:val="24"/>
        </w:rPr>
        <w:t>While t</w:t>
      </w:r>
      <w:r w:rsidRPr="086E1EBA" w:rsidR="679008D0">
        <w:rPr>
          <w:rFonts w:ascii="Times New Roman" w:hAnsi="Times New Roman" w:eastAsia="Times New Roman" w:cs="Times New Roman"/>
          <w:color w:val="000000" w:themeColor="text1" w:themeTint="FF" w:themeShade="FF"/>
          <w:sz w:val="24"/>
          <w:szCs w:val="24"/>
        </w:rPr>
        <w:t>he</w:t>
      </w:r>
      <w:r w:rsidRPr="086E1EBA" w:rsidR="010A8357">
        <w:rPr>
          <w:rFonts w:ascii="Times New Roman" w:hAnsi="Times New Roman" w:eastAsia="Times New Roman" w:cs="Times New Roman"/>
          <w:color w:val="000000" w:themeColor="text1" w:themeTint="FF" w:themeShade="FF"/>
          <w:sz w:val="24"/>
          <w:szCs w:val="24"/>
        </w:rPr>
        <w:t xml:space="preserve"> code sets out </w:t>
      </w:r>
      <w:r w:rsidRPr="086E1EBA" w:rsidR="115F1B74">
        <w:rPr>
          <w:rFonts w:ascii="Times New Roman" w:hAnsi="Times New Roman" w:eastAsia="Times New Roman" w:cs="Times New Roman"/>
          <w:color w:val="000000" w:themeColor="text1" w:themeTint="FF" w:themeShade="FF"/>
          <w:sz w:val="24"/>
          <w:szCs w:val="24"/>
        </w:rPr>
        <w:t>Ethics (</w:t>
      </w:r>
      <w:proofErr w:type="gramStart"/>
      <w:r w:rsidRPr="086E1EBA" w:rsidR="115F1B74">
        <w:rPr>
          <w:rFonts w:ascii="Times New Roman" w:hAnsi="Times New Roman" w:eastAsia="Times New Roman" w:cs="Times New Roman"/>
          <w:color w:val="000000" w:themeColor="text1" w:themeTint="FF" w:themeShade="FF"/>
          <w:sz w:val="24"/>
          <w:szCs w:val="24"/>
        </w:rPr>
        <w:t>including:</w:t>
      </w:r>
      <w:proofErr w:type="gramEnd"/>
      <w:r w:rsidRPr="086E1EBA" w:rsidR="115F1B74">
        <w:rPr>
          <w:rFonts w:ascii="Times New Roman" w:hAnsi="Times New Roman" w:eastAsia="Times New Roman" w:cs="Times New Roman"/>
          <w:color w:val="000000" w:themeColor="text1" w:themeTint="FF" w:themeShade="FF"/>
          <w:sz w:val="24"/>
          <w:szCs w:val="24"/>
        </w:rPr>
        <w:t xml:space="preserve"> values, principles and personal and professional morals), that </w:t>
      </w:r>
      <w:r w:rsidRPr="086E1EBA" w:rsidR="20B6DCD8">
        <w:rPr>
          <w:rFonts w:ascii="Times New Roman" w:hAnsi="Times New Roman" w:eastAsia="Times New Roman" w:cs="Times New Roman"/>
          <w:color w:val="000000" w:themeColor="text1" w:themeTint="FF" w:themeShade="FF"/>
          <w:sz w:val="24"/>
          <w:szCs w:val="24"/>
        </w:rPr>
        <w:t>“</w:t>
      </w:r>
      <w:r w:rsidRPr="086E1EBA" w:rsidR="010A8357">
        <w:rPr>
          <w:rFonts w:ascii="Times New Roman" w:hAnsi="Times New Roman" w:eastAsia="Times New Roman" w:cs="Times New Roman"/>
          <w:color w:val="000000" w:themeColor="text1" w:themeTint="FF" w:themeShade="FF"/>
          <w:sz w:val="24"/>
          <w:szCs w:val="24"/>
        </w:rPr>
        <w:t>must</w:t>
      </w:r>
      <w:r w:rsidRPr="086E1EBA" w:rsidR="0C524A17">
        <w:rPr>
          <w:rFonts w:ascii="Times New Roman" w:hAnsi="Times New Roman" w:eastAsia="Times New Roman" w:cs="Times New Roman"/>
          <w:color w:val="000000" w:themeColor="text1" w:themeTint="FF" w:themeShade="FF"/>
          <w:sz w:val="24"/>
          <w:szCs w:val="24"/>
        </w:rPr>
        <w:t>”</w:t>
      </w:r>
      <w:r w:rsidRPr="086E1EBA" w:rsidR="010A8357">
        <w:rPr>
          <w:rFonts w:ascii="Times New Roman" w:hAnsi="Times New Roman" w:eastAsia="Times New Roman" w:cs="Times New Roman"/>
          <w:color w:val="000000" w:themeColor="text1" w:themeTint="FF" w:themeShade="FF"/>
          <w:sz w:val="24"/>
          <w:szCs w:val="24"/>
        </w:rPr>
        <w:t xml:space="preserve"> be considered</w:t>
      </w:r>
      <w:r w:rsidRPr="086E1EBA" w:rsidR="12B8E07B">
        <w:rPr>
          <w:rFonts w:ascii="Times New Roman" w:hAnsi="Times New Roman" w:eastAsia="Times New Roman" w:cs="Times New Roman"/>
          <w:color w:val="000000" w:themeColor="text1" w:themeTint="FF" w:themeShade="FF"/>
          <w:sz w:val="24"/>
          <w:szCs w:val="24"/>
        </w:rPr>
        <w:t xml:space="preserve"> and actions that “will” be taken</w:t>
      </w:r>
      <w:r w:rsidRPr="086E1EBA" w:rsidR="010A8357">
        <w:rPr>
          <w:rFonts w:ascii="Times New Roman" w:hAnsi="Times New Roman" w:eastAsia="Times New Roman" w:cs="Times New Roman"/>
          <w:color w:val="000000" w:themeColor="text1" w:themeTint="FF" w:themeShade="FF"/>
          <w:sz w:val="24"/>
          <w:szCs w:val="24"/>
        </w:rPr>
        <w:t xml:space="preserve"> for good </w:t>
      </w:r>
      <w:r w:rsidRPr="086E1EBA" w:rsidR="010A8357">
        <w:rPr>
          <w:rFonts w:ascii="Times New Roman" w:hAnsi="Times New Roman" w:eastAsia="Times New Roman" w:cs="Times New Roman"/>
          <w:color w:val="000000" w:themeColor="text1" w:themeTint="FF" w:themeShade="FF"/>
          <w:sz w:val="24"/>
          <w:szCs w:val="24"/>
        </w:rPr>
        <w:t xml:space="preserve">practice, it acknowledges the nuances and variability of the </w:t>
      </w:r>
      <w:r w:rsidRPr="086E1EBA" w:rsidR="5AE2FDE2">
        <w:rPr>
          <w:rFonts w:ascii="Times New Roman" w:hAnsi="Times New Roman" w:eastAsia="Times New Roman" w:cs="Times New Roman"/>
          <w:color w:val="000000" w:themeColor="text1" w:themeTint="FF" w:themeShade="FF"/>
          <w:sz w:val="24"/>
          <w:szCs w:val="24"/>
        </w:rPr>
        <w:t>counselling</w:t>
      </w:r>
      <w:r w:rsidRPr="086E1EBA" w:rsidR="010A8357">
        <w:rPr>
          <w:rFonts w:ascii="Times New Roman" w:hAnsi="Times New Roman" w:eastAsia="Times New Roman" w:cs="Times New Roman"/>
          <w:color w:val="000000" w:themeColor="text1" w:themeTint="FF" w:themeShade="FF"/>
          <w:sz w:val="24"/>
          <w:szCs w:val="24"/>
        </w:rPr>
        <w:t xml:space="preserve"> practice</w:t>
      </w:r>
      <w:r w:rsidRPr="086E1EBA" w:rsidR="3EAE34A2">
        <w:rPr>
          <w:rFonts w:ascii="Times New Roman" w:hAnsi="Times New Roman" w:eastAsia="Times New Roman" w:cs="Times New Roman"/>
          <w:color w:val="000000" w:themeColor="text1" w:themeTint="FF" w:themeShade="FF"/>
          <w:sz w:val="24"/>
          <w:szCs w:val="24"/>
        </w:rPr>
        <w:t xml:space="preserve"> (BACP, 2018, p. 5). </w:t>
      </w:r>
      <w:r w:rsidRPr="086E1EBA" w:rsidR="64D9D333">
        <w:rPr>
          <w:rFonts w:ascii="Times New Roman" w:hAnsi="Times New Roman" w:eastAsia="Times New Roman" w:cs="Times New Roman"/>
          <w:color w:val="000000" w:themeColor="text1" w:themeTint="FF" w:themeShade="FF"/>
          <w:sz w:val="24"/>
          <w:szCs w:val="24"/>
        </w:rPr>
        <w:t>Good practice</w:t>
      </w:r>
      <w:r w:rsidRPr="086E1EBA" w:rsidR="001AF561">
        <w:rPr>
          <w:rFonts w:ascii="Times New Roman" w:hAnsi="Times New Roman" w:eastAsia="Times New Roman" w:cs="Times New Roman"/>
          <w:color w:val="000000" w:themeColor="text1" w:themeTint="FF" w:themeShade="FF"/>
          <w:sz w:val="24"/>
          <w:szCs w:val="24"/>
        </w:rPr>
        <w:t xml:space="preserve"> within the Framework</w:t>
      </w:r>
      <w:r w:rsidRPr="086E1EBA" w:rsidR="64D9D333">
        <w:rPr>
          <w:rFonts w:ascii="Times New Roman" w:hAnsi="Times New Roman" w:eastAsia="Times New Roman" w:cs="Times New Roman"/>
          <w:color w:val="000000" w:themeColor="text1" w:themeTint="FF" w:themeShade="FF"/>
          <w:sz w:val="24"/>
          <w:szCs w:val="24"/>
        </w:rPr>
        <w:t xml:space="preserve"> suggests that </w:t>
      </w:r>
      <w:r w:rsidRPr="086E1EBA" w:rsidR="02D12AFE">
        <w:rPr>
          <w:rFonts w:ascii="Times New Roman" w:hAnsi="Times New Roman" w:eastAsia="Times New Roman" w:cs="Times New Roman"/>
          <w:color w:val="000000" w:themeColor="text1" w:themeTint="FF" w:themeShade="FF"/>
          <w:sz w:val="24"/>
          <w:szCs w:val="24"/>
        </w:rPr>
        <w:t>values, principles</w:t>
      </w:r>
      <w:r w:rsidRPr="086E1EBA" w:rsidR="00DC6B23">
        <w:rPr>
          <w:rFonts w:ascii="Times New Roman" w:hAnsi="Times New Roman" w:eastAsia="Times New Roman" w:cs="Times New Roman"/>
          <w:color w:val="000000" w:themeColor="text1" w:themeTint="FF" w:themeShade="FF"/>
          <w:sz w:val="24"/>
          <w:szCs w:val="24"/>
        </w:rPr>
        <w:t>,</w:t>
      </w:r>
      <w:r w:rsidRPr="086E1EBA" w:rsidR="02D12AFE">
        <w:rPr>
          <w:rFonts w:ascii="Times New Roman" w:hAnsi="Times New Roman" w:eastAsia="Times New Roman" w:cs="Times New Roman"/>
          <w:color w:val="000000" w:themeColor="text1" w:themeTint="FF" w:themeShade="FF"/>
          <w:sz w:val="24"/>
          <w:szCs w:val="24"/>
        </w:rPr>
        <w:t xml:space="preserve"> and morals</w:t>
      </w:r>
      <w:r w:rsidRPr="086E1EBA" w:rsidR="3EAE34A2">
        <w:rPr>
          <w:rFonts w:ascii="Times New Roman" w:hAnsi="Times New Roman" w:eastAsia="Times New Roman" w:cs="Times New Roman"/>
          <w:color w:val="000000" w:themeColor="text1" w:themeTint="FF" w:themeShade="FF"/>
          <w:sz w:val="24"/>
          <w:szCs w:val="24"/>
        </w:rPr>
        <w:t xml:space="preserve"> can be varied</w:t>
      </w:r>
      <w:r w:rsidRPr="086E1EBA" w:rsidR="6455A111">
        <w:rPr>
          <w:rFonts w:ascii="Times New Roman" w:hAnsi="Times New Roman" w:eastAsia="Times New Roman" w:cs="Times New Roman"/>
          <w:color w:val="000000" w:themeColor="text1" w:themeTint="FF" w:themeShade="FF"/>
          <w:sz w:val="24"/>
          <w:szCs w:val="24"/>
        </w:rPr>
        <w:t xml:space="preserve">, or </w:t>
      </w:r>
      <w:r w:rsidRPr="086E1EBA" w:rsidR="62F34238">
        <w:rPr>
          <w:rFonts w:ascii="Times New Roman" w:hAnsi="Times New Roman" w:eastAsia="Times New Roman" w:cs="Times New Roman"/>
          <w:color w:val="000000" w:themeColor="text1" w:themeTint="FF" w:themeShade="FF"/>
          <w:sz w:val="24"/>
          <w:szCs w:val="24"/>
        </w:rPr>
        <w:t>flexible</w:t>
      </w:r>
      <w:r w:rsidRPr="086E1EBA" w:rsidR="6455A111">
        <w:rPr>
          <w:rFonts w:ascii="Times New Roman" w:hAnsi="Times New Roman" w:eastAsia="Times New Roman" w:cs="Times New Roman"/>
          <w:color w:val="000000" w:themeColor="text1" w:themeTint="FF" w:themeShade="FF"/>
          <w:sz w:val="24"/>
          <w:szCs w:val="24"/>
        </w:rPr>
        <w:t>,</w:t>
      </w:r>
      <w:r w:rsidRPr="086E1EBA" w:rsidR="3EAE34A2">
        <w:rPr>
          <w:rFonts w:ascii="Times New Roman" w:hAnsi="Times New Roman" w:eastAsia="Times New Roman" w:cs="Times New Roman"/>
          <w:color w:val="000000" w:themeColor="text1" w:themeTint="FF" w:themeShade="FF"/>
          <w:sz w:val="24"/>
          <w:szCs w:val="24"/>
        </w:rPr>
        <w:t xml:space="preserve"> for “good ethical reasons,” </w:t>
      </w:r>
      <w:r w:rsidRPr="086E1EBA" w:rsidR="1B6A9F52">
        <w:rPr>
          <w:rFonts w:ascii="Times New Roman" w:hAnsi="Times New Roman" w:eastAsia="Times New Roman" w:cs="Times New Roman"/>
          <w:color w:val="000000" w:themeColor="text1" w:themeTint="FF" w:themeShade="FF"/>
          <w:sz w:val="24"/>
          <w:szCs w:val="24"/>
        </w:rPr>
        <w:t>(BACP, 2018, p. 12)</w:t>
      </w:r>
      <w:r w:rsidRPr="086E1EBA" w:rsidR="2A19C2DD">
        <w:rPr>
          <w:rFonts w:ascii="Times New Roman" w:hAnsi="Times New Roman" w:eastAsia="Times New Roman" w:cs="Times New Roman"/>
          <w:color w:val="000000" w:themeColor="text1" w:themeTint="FF" w:themeShade="FF"/>
          <w:sz w:val="24"/>
          <w:szCs w:val="24"/>
        </w:rPr>
        <w:t xml:space="preserve">, </w:t>
      </w:r>
      <w:r w:rsidRPr="086E1EBA" w:rsidR="10CF275B">
        <w:rPr>
          <w:rFonts w:ascii="Times New Roman" w:hAnsi="Times New Roman" w:eastAsia="Times New Roman" w:cs="Times New Roman"/>
          <w:color w:val="000000" w:themeColor="text1" w:themeTint="FF" w:themeShade="FF"/>
          <w:sz w:val="24"/>
          <w:szCs w:val="24"/>
        </w:rPr>
        <w:t>empowering the practi</w:t>
      </w:r>
      <w:r w:rsidRPr="086E1EBA" w:rsidR="2837D3FA">
        <w:rPr>
          <w:rFonts w:ascii="Times New Roman" w:hAnsi="Times New Roman" w:eastAsia="Times New Roman" w:cs="Times New Roman"/>
          <w:color w:val="000000" w:themeColor="text1" w:themeTint="FF" w:themeShade="FF"/>
          <w:sz w:val="24"/>
          <w:szCs w:val="24"/>
        </w:rPr>
        <w:t>ti</w:t>
      </w:r>
      <w:r w:rsidRPr="086E1EBA" w:rsidR="10CF275B">
        <w:rPr>
          <w:rFonts w:ascii="Times New Roman" w:hAnsi="Times New Roman" w:eastAsia="Times New Roman" w:cs="Times New Roman"/>
          <w:color w:val="000000" w:themeColor="text1" w:themeTint="FF" w:themeShade="FF"/>
          <w:sz w:val="24"/>
          <w:szCs w:val="24"/>
        </w:rPr>
        <w:t xml:space="preserve">oner </w:t>
      </w:r>
      <w:r w:rsidRPr="086E1EBA" w:rsidR="6F551D76">
        <w:rPr>
          <w:rFonts w:ascii="Times New Roman" w:hAnsi="Times New Roman" w:eastAsia="Times New Roman" w:cs="Times New Roman"/>
          <w:color w:val="000000" w:themeColor="text1" w:themeTint="FF" w:themeShade="FF"/>
          <w:sz w:val="24"/>
          <w:szCs w:val="24"/>
        </w:rPr>
        <w:t>to reflect-in- or on-action</w:t>
      </w:r>
      <w:r w:rsidRPr="086E1EBA" w:rsidR="4176102F">
        <w:rPr>
          <w:rFonts w:ascii="Times New Roman" w:hAnsi="Times New Roman" w:eastAsia="Times New Roman" w:cs="Times New Roman"/>
          <w:color w:val="000000" w:themeColor="text1" w:themeTint="FF" w:themeShade="FF"/>
          <w:sz w:val="24"/>
          <w:szCs w:val="24"/>
        </w:rPr>
        <w:t xml:space="preserve"> and act, as required per-individual circumstance</w:t>
      </w:r>
      <w:r w:rsidRPr="086E1EBA" w:rsidR="398F326F">
        <w:rPr>
          <w:rFonts w:ascii="Times New Roman" w:hAnsi="Times New Roman" w:eastAsia="Times New Roman" w:cs="Times New Roman"/>
          <w:color w:val="000000" w:themeColor="text1" w:themeTint="FF" w:themeShade="FF"/>
          <w:sz w:val="24"/>
          <w:szCs w:val="24"/>
        </w:rPr>
        <w:t>.</w:t>
      </w:r>
      <w:r w:rsidRPr="086E1EBA" w:rsidR="20706141">
        <w:rPr>
          <w:rFonts w:ascii="Times New Roman" w:hAnsi="Times New Roman" w:eastAsia="Times New Roman" w:cs="Times New Roman"/>
          <w:color w:val="000000" w:themeColor="text1" w:themeTint="FF" w:themeShade="FF"/>
          <w:sz w:val="24"/>
          <w:szCs w:val="24"/>
        </w:rPr>
        <w:t xml:space="preserve"> </w:t>
      </w:r>
      <w:r w:rsidRPr="086E1EBA" w:rsidR="24DD36A7">
        <w:rPr>
          <w:rFonts w:ascii="Times New Roman" w:hAnsi="Times New Roman" w:eastAsia="Times New Roman" w:cs="Times New Roman"/>
          <w:color w:val="000000" w:themeColor="text1" w:themeTint="FF" w:themeShade="FF"/>
          <w:sz w:val="24"/>
          <w:szCs w:val="24"/>
        </w:rPr>
        <w:t xml:space="preserve">In such instances, the counsellor can change the wording </w:t>
      </w:r>
      <w:r w:rsidRPr="086E1EBA" w:rsidR="56204A80">
        <w:rPr>
          <w:rFonts w:ascii="Times New Roman" w:hAnsi="Times New Roman" w:eastAsia="Times New Roman" w:cs="Times New Roman"/>
          <w:color w:val="000000" w:themeColor="text1" w:themeTint="FF" w:themeShade="FF"/>
          <w:sz w:val="24"/>
          <w:szCs w:val="24"/>
        </w:rPr>
        <w:t>of the imperatives “must” and “will” to</w:t>
      </w:r>
      <w:r w:rsidRPr="086E1EBA" w:rsidR="0BB00E3B">
        <w:rPr>
          <w:rFonts w:ascii="Times New Roman" w:hAnsi="Times New Roman" w:eastAsia="Times New Roman" w:cs="Times New Roman"/>
          <w:color w:val="000000" w:themeColor="text1" w:themeTint="FF" w:themeShade="FF"/>
          <w:sz w:val="24"/>
          <w:szCs w:val="24"/>
        </w:rPr>
        <w:t xml:space="preserve"> optional,</w:t>
      </w:r>
      <w:r w:rsidRPr="086E1EBA" w:rsidR="56204A80">
        <w:rPr>
          <w:rFonts w:ascii="Times New Roman" w:hAnsi="Times New Roman" w:eastAsia="Times New Roman" w:cs="Times New Roman"/>
          <w:color w:val="000000" w:themeColor="text1" w:themeTint="FF" w:themeShade="FF"/>
          <w:sz w:val="24"/>
          <w:szCs w:val="24"/>
        </w:rPr>
        <w:t xml:space="preserve"> “we will </w:t>
      </w:r>
      <w:r w:rsidRPr="086E1EBA" w:rsidR="56204A80">
        <w:rPr>
          <w:rFonts w:ascii="Times New Roman" w:hAnsi="Times New Roman" w:eastAsia="Times New Roman" w:cs="Times New Roman"/>
          <w:i w:val="1"/>
          <w:iCs w:val="1"/>
          <w:color w:val="000000" w:themeColor="text1" w:themeTint="FF" w:themeShade="FF"/>
          <w:sz w:val="24"/>
          <w:szCs w:val="24"/>
        </w:rPr>
        <w:t>usually</w:t>
      </w:r>
      <w:r w:rsidRPr="086E1EBA" w:rsidR="56204A80">
        <w:rPr>
          <w:rFonts w:ascii="Times New Roman" w:hAnsi="Times New Roman" w:eastAsia="Times New Roman" w:cs="Times New Roman"/>
          <w:color w:val="000000" w:themeColor="text1" w:themeTint="FF" w:themeShade="FF"/>
          <w:sz w:val="24"/>
          <w:szCs w:val="24"/>
        </w:rPr>
        <w:t xml:space="preserve">” (BACP, 2018, p. 5). </w:t>
      </w:r>
      <w:r w:rsidRPr="086E1EBA" w:rsidR="2E6B11CE">
        <w:rPr>
          <w:rFonts w:ascii="Times New Roman" w:hAnsi="Times New Roman" w:eastAsia="Times New Roman" w:cs="Times New Roman"/>
          <w:color w:val="000000" w:themeColor="text1" w:themeTint="FF" w:themeShade="FF"/>
          <w:sz w:val="24"/>
          <w:szCs w:val="24"/>
        </w:rPr>
        <w:t xml:space="preserve">The acknowledgement of the </w:t>
      </w:r>
      <w:r w:rsidRPr="086E1EBA" w:rsidR="79FC4D08">
        <w:rPr>
          <w:rFonts w:ascii="Times New Roman" w:hAnsi="Times New Roman" w:eastAsia="Times New Roman" w:cs="Times New Roman"/>
          <w:color w:val="000000" w:themeColor="text1" w:themeTint="FF" w:themeShade="FF"/>
          <w:sz w:val="24"/>
          <w:szCs w:val="24"/>
        </w:rPr>
        <w:t>variability</w:t>
      </w:r>
      <w:r w:rsidRPr="086E1EBA" w:rsidR="2E6B11CE">
        <w:rPr>
          <w:rFonts w:ascii="Times New Roman" w:hAnsi="Times New Roman" w:eastAsia="Times New Roman" w:cs="Times New Roman"/>
          <w:color w:val="000000" w:themeColor="text1" w:themeTint="FF" w:themeShade="FF"/>
          <w:sz w:val="24"/>
          <w:szCs w:val="24"/>
        </w:rPr>
        <w:t xml:space="preserve"> in counselling sessions and the ethical dilemmas that may arise are </w:t>
      </w:r>
      <w:r w:rsidRPr="086E1EBA" w:rsidR="78F589E5">
        <w:rPr>
          <w:rFonts w:ascii="Times New Roman" w:hAnsi="Times New Roman" w:eastAsia="Times New Roman" w:cs="Times New Roman"/>
          <w:color w:val="000000" w:themeColor="text1" w:themeTint="FF" w:themeShade="FF"/>
          <w:sz w:val="24"/>
          <w:szCs w:val="24"/>
        </w:rPr>
        <w:t>extended within the framework</w:t>
      </w:r>
      <w:r w:rsidRPr="086E1EBA" w:rsidR="277162B6">
        <w:rPr>
          <w:rFonts w:ascii="Times New Roman" w:hAnsi="Times New Roman" w:eastAsia="Times New Roman" w:cs="Times New Roman"/>
          <w:color w:val="000000" w:themeColor="text1" w:themeTint="FF" w:themeShade="FF"/>
          <w:sz w:val="24"/>
          <w:szCs w:val="24"/>
        </w:rPr>
        <w:t>, placing the power of decision making in the hands of the counsellor. The Framework suggests a counsellors principles underpin</w:t>
      </w:r>
      <w:r w:rsidRPr="086E1EBA" w:rsidR="44EA2CE0">
        <w:rPr>
          <w:rFonts w:ascii="Times New Roman" w:hAnsi="Times New Roman" w:eastAsia="Times New Roman" w:cs="Times New Roman"/>
          <w:color w:val="000000" w:themeColor="text1" w:themeTint="FF" w:themeShade="FF"/>
          <w:sz w:val="24"/>
          <w:szCs w:val="24"/>
        </w:rPr>
        <w:t xml:space="preserve"> a good</w:t>
      </w:r>
      <w:r w:rsidRPr="086E1EBA" w:rsidR="277162B6">
        <w:rPr>
          <w:rFonts w:ascii="Times New Roman" w:hAnsi="Times New Roman" w:eastAsia="Times New Roman" w:cs="Times New Roman"/>
          <w:color w:val="000000" w:themeColor="text1" w:themeTint="FF" w:themeShade="FF"/>
          <w:sz w:val="24"/>
          <w:szCs w:val="24"/>
        </w:rPr>
        <w:t xml:space="preserve"> ethical approach</w:t>
      </w:r>
      <w:r w:rsidRPr="086E1EBA" w:rsidR="020CBC62">
        <w:rPr>
          <w:rFonts w:ascii="Times New Roman" w:hAnsi="Times New Roman" w:eastAsia="Times New Roman" w:cs="Times New Roman"/>
          <w:color w:val="000000" w:themeColor="text1" w:themeTint="FF" w:themeShade="FF"/>
          <w:sz w:val="24"/>
          <w:szCs w:val="24"/>
        </w:rPr>
        <w:t xml:space="preserve"> to </w:t>
      </w:r>
      <w:r w:rsidRPr="086E1EBA" w:rsidR="7F158AB0">
        <w:rPr>
          <w:rFonts w:ascii="Times New Roman" w:hAnsi="Times New Roman" w:eastAsia="Times New Roman" w:cs="Times New Roman"/>
          <w:color w:val="000000" w:themeColor="text1" w:themeTint="FF" w:themeShade="FF"/>
          <w:sz w:val="24"/>
          <w:szCs w:val="24"/>
        </w:rPr>
        <w:t xml:space="preserve">counselling; however, the Framework acknowledges not all principles could be, or can be, met when a dilemma arises. This is where the flexibility of governing values of the framework </w:t>
      </w:r>
      <w:r w:rsidRPr="086E1EBA" w:rsidR="09F5A876">
        <w:rPr>
          <w:rFonts w:ascii="Times New Roman" w:hAnsi="Times New Roman" w:eastAsia="Times New Roman" w:cs="Times New Roman"/>
          <w:color w:val="000000" w:themeColor="text1" w:themeTint="FF" w:themeShade="FF"/>
          <w:sz w:val="24"/>
          <w:szCs w:val="24"/>
        </w:rPr>
        <w:t>allow</w:t>
      </w:r>
      <w:r w:rsidRPr="086E1EBA" w:rsidR="489A8DA7">
        <w:rPr>
          <w:rFonts w:ascii="Times New Roman" w:hAnsi="Times New Roman" w:eastAsia="Times New Roman" w:cs="Times New Roman"/>
          <w:color w:val="000000" w:themeColor="text1" w:themeTint="FF" w:themeShade="FF"/>
          <w:sz w:val="24"/>
          <w:szCs w:val="24"/>
        </w:rPr>
        <w:t>s</w:t>
      </w:r>
      <w:r w:rsidRPr="086E1EBA" w:rsidR="7F158AB0">
        <w:rPr>
          <w:rFonts w:ascii="Times New Roman" w:hAnsi="Times New Roman" w:eastAsia="Times New Roman" w:cs="Times New Roman"/>
          <w:color w:val="000000" w:themeColor="text1" w:themeTint="FF" w:themeShade="FF"/>
          <w:sz w:val="24"/>
          <w:szCs w:val="24"/>
        </w:rPr>
        <w:t xml:space="preserve"> for counsellor-lead-consideration </w:t>
      </w:r>
      <w:r w:rsidRPr="086E1EBA" w:rsidR="6AB52EB9">
        <w:rPr>
          <w:rFonts w:ascii="Times New Roman" w:hAnsi="Times New Roman" w:eastAsia="Times New Roman" w:cs="Times New Roman"/>
          <w:color w:val="000000" w:themeColor="text1" w:themeTint="FF" w:themeShade="FF"/>
          <w:sz w:val="24"/>
          <w:szCs w:val="24"/>
        </w:rPr>
        <w:t xml:space="preserve">of </w:t>
      </w:r>
      <w:r w:rsidRPr="086E1EBA" w:rsidR="0FD80CB8">
        <w:rPr>
          <w:rFonts w:ascii="Times New Roman" w:hAnsi="Times New Roman" w:eastAsia="Times New Roman" w:cs="Times New Roman"/>
          <w:color w:val="000000" w:themeColor="text1" w:themeTint="FF" w:themeShade="FF"/>
          <w:sz w:val="24"/>
          <w:szCs w:val="24"/>
        </w:rPr>
        <w:t>how to</w:t>
      </w:r>
      <w:r w:rsidRPr="086E1EBA" w:rsidR="7678D541">
        <w:rPr>
          <w:rFonts w:ascii="Times New Roman" w:hAnsi="Times New Roman" w:eastAsia="Times New Roman" w:cs="Times New Roman"/>
          <w:color w:val="000000" w:themeColor="text1" w:themeTint="FF" w:themeShade="FF"/>
          <w:sz w:val="24"/>
          <w:szCs w:val="24"/>
        </w:rPr>
        <w:t xml:space="preserve"> best</w:t>
      </w:r>
      <w:r w:rsidRPr="086E1EBA" w:rsidR="0FD80CB8">
        <w:rPr>
          <w:rFonts w:ascii="Times New Roman" w:hAnsi="Times New Roman" w:eastAsia="Times New Roman" w:cs="Times New Roman"/>
          <w:color w:val="000000" w:themeColor="text1" w:themeTint="FF" w:themeShade="FF"/>
          <w:sz w:val="24"/>
          <w:szCs w:val="24"/>
        </w:rPr>
        <w:t xml:space="preserve"> solve a</w:t>
      </w:r>
      <w:r w:rsidRPr="086E1EBA" w:rsidR="5E63E624">
        <w:rPr>
          <w:rFonts w:ascii="Times New Roman" w:hAnsi="Times New Roman" w:eastAsia="Times New Roman" w:cs="Times New Roman"/>
          <w:color w:val="000000" w:themeColor="text1" w:themeTint="FF" w:themeShade="FF"/>
          <w:sz w:val="24"/>
          <w:szCs w:val="24"/>
        </w:rPr>
        <w:t>n ethical</w:t>
      </w:r>
      <w:r w:rsidRPr="086E1EBA" w:rsidR="0FD80CB8">
        <w:rPr>
          <w:rFonts w:ascii="Times New Roman" w:hAnsi="Times New Roman" w:eastAsia="Times New Roman" w:cs="Times New Roman"/>
          <w:color w:val="000000" w:themeColor="text1" w:themeTint="FF" w:themeShade="FF"/>
          <w:sz w:val="24"/>
          <w:szCs w:val="24"/>
        </w:rPr>
        <w:t xml:space="preserve"> dilemma</w:t>
      </w:r>
      <w:r w:rsidRPr="086E1EBA" w:rsidR="00DC6B23">
        <w:rPr>
          <w:rFonts w:ascii="Times New Roman" w:hAnsi="Times New Roman" w:eastAsia="Times New Roman" w:cs="Times New Roman"/>
          <w:color w:val="000000" w:themeColor="text1" w:themeTint="FF" w:themeShade="FF"/>
          <w:sz w:val="24"/>
          <w:szCs w:val="24"/>
        </w:rPr>
        <w:t>.</w:t>
      </w:r>
      <w:r w:rsidRPr="086E1EBA" w:rsidR="0FD80CB8">
        <w:rPr>
          <w:rFonts w:ascii="Times New Roman" w:hAnsi="Times New Roman" w:eastAsia="Times New Roman" w:cs="Times New Roman"/>
          <w:color w:val="000000" w:themeColor="text1" w:themeTint="FF" w:themeShade="FF"/>
          <w:sz w:val="24"/>
          <w:szCs w:val="24"/>
        </w:rPr>
        <w:t xml:space="preserve"> </w:t>
      </w:r>
      <w:r w:rsidRPr="086E1EBA" w:rsidR="00DC6B23">
        <w:rPr>
          <w:rFonts w:ascii="Times New Roman" w:hAnsi="Times New Roman" w:eastAsia="Times New Roman" w:cs="Times New Roman"/>
          <w:color w:val="000000" w:themeColor="text1" w:themeTint="FF" w:themeShade="FF"/>
          <w:sz w:val="24"/>
          <w:szCs w:val="24"/>
        </w:rPr>
        <w:t>T</w:t>
      </w:r>
      <w:r w:rsidRPr="086E1EBA" w:rsidR="0FD80CB8">
        <w:rPr>
          <w:rFonts w:ascii="Times New Roman" w:hAnsi="Times New Roman" w:eastAsia="Times New Roman" w:cs="Times New Roman"/>
          <w:color w:val="000000" w:themeColor="text1" w:themeTint="FF" w:themeShade="FF"/>
          <w:sz w:val="24"/>
          <w:szCs w:val="24"/>
        </w:rPr>
        <w:t>he</w:t>
      </w:r>
      <w:r w:rsidRPr="086E1EBA" w:rsidR="0FD80CB8">
        <w:rPr>
          <w:rFonts w:ascii="Times New Roman" w:hAnsi="Times New Roman" w:eastAsia="Times New Roman" w:cs="Times New Roman"/>
          <w:color w:val="000000" w:themeColor="text1" w:themeTint="FF" w:themeShade="FF"/>
          <w:sz w:val="24"/>
          <w:szCs w:val="24"/>
        </w:rPr>
        <w:t xml:space="preserve"> Framework suggests </w:t>
      </w:r>
      <w:r w:rsidRPr="086E1EBA" w:rsidR="320E5B4D">
        <w:rPr>
          <w:rFonts w:ascii="Times New Roman" w:hAnsi="Times New Roman" w:eastAsia="Times New Roman" w:cs="Times New Roman"/>
          <w:color w:val="000000" w:themeColor="text1" w:themeTint="FF" w:themeShade="FF"/>
          <w:sz w:val="24"/>
          <w:szCs w:val="24"/>
        </w:rPr>
        <w:t xml:space="preserve">that </w:t>
      </w:r>
      <w:r w:rsidRPr="086E1EBA" w:rsidR="37141D3C">
        <w:rPr>
          <w:rFonts w:ascii="Times New Roman" w:hAnsi="Times New Roman" w:eastAsia="Times New Roman" w:cs="Times New Roman"/>
          <w:color w:val="000000" w:themeColor="text1" w:themeTint="FF" w:themeShade="FF"/>
          <w:sz w:val="24"/>
          <w:szCs w:val="24"/>
        </w:rPr>
        <w:t xml:space="preserve">ethical </w:t>
      </w:r>
      <w:r w:rsidRPr="086E1EBA" w:rsidR="320E5B4D">
        <w:rPr>
          <w:rFonts w:ascii="Times New Roman" w:hAnsi="Times New Roman" w:eastAsia="Times New Roman" w:cs="Times New Roman"/>
          <w:color w:val="000000" w:themeColor="text1" w:themeTint="FF" w:themeShade="FF"/>
          <w:sz w:val="24"/>
          <w:szCs w:val="24"/>
        </w:rPr>
        <w:t xml:space="preserve">decisions </w:t>
      </w:r>
      <w:r w:rsidRPr="086E1EBA" w:rsidR="00DC6B23">
        <w:rPr>
          <w:rFonts w:ascii="Times New Roman" w:hAnsi="Times New Roman" w:eastAsia="Times New Roman" w:cs="Times New Roman"/>
          <w:color w:val="000000" w:themeColor="text1" w:themeTint="FF" w:themeShade="FF"/>
          <w:sz w:val="24"/>
          <w:szCs w:val="24"/>
        </w:rPr>
        <w:t>which</w:t>
      </w:r>
      <w:r w:rsidRPr="086E1EBA" w:rsidR="00DC6B23">
        <w:rPr>
          <w:rFonts w:ascii="Times New Roman" w:hAnsi="Times New Roman" w:eastAsia="Times New Roman" w:cs="Times New Roman"/>
          <w:color w:val="000000" w:themeColor="text1" w:themeTint="FF" w:themeShade="FF"/>
          <w:sz w:val="24"/>
          <w:szCs w:val="24"/>
        </w:rPr>
        <w:t xml:space="preserve"> </w:t>
      </w:r>
      <w:r w:rsidRPr="086E1EBA" w:rsidR="320E5B4D">
        <w:rPr>
          <w:rFonts w:ascii="Times New Roman" w:hAnsi="Times New Roman" w:eastAsia="Times New Roman" w:cs="Times New Roman"/>
          <w:color w:val="000000" w:themeColor="text1" w:themeTint="FF" w:themeShade="FF"/>
          <w:sz w:val="24"/>
          <w:szCs w:val="24"/>
        </w:rPr>
        <w:t xml:space="preserve">are supported by just one of the six </w:t>
      </w:r>
      <w:r w:rsidRPr="086E1EBA" w:rsidR="14F9DBFE">
        <w:rPr>
          <w:rFonts w:ascii="Times New Roman" w:hAnsi="Times New Roman" w:eastAsia="Times New Roman" w:cs="Times New Roman"/>
          <w:color w:val="000000" w:themeColor="text1" w:themeTint="FF" w:themeShade="FF"/>
          <w:sz w:val="24"/>
          <w:szCs w:val="24"/>
        </w:rPr>
        <w:t>principles, even</w:t>
      </w:r>
      <w:r w:rsidRPr="086E1EBA" w:rsidR="320E5B4D">
        <w:rPr>
          <w:rFonts w:ascii="Times New Roman" w:hAnsi="Times New Roman" w:eastAsia="Times New Roman" w:cs="Times New Roman"/>
          <w:color w:val="000000" w:themeColor="text1" w:themeTint="FF" w:themeShade="FF"/>
          <w:sz w:val="24"/>
          <w:szCs w:val="24"/>
        </w:rPr>
        <w:t xml:space="preserve"> </w:t>
      </w:r>
      <w:r w:rsidRPr="086E1EBA" w:rsidR="27ED0040">
        <w:rPr>
          <w:rFonts w:ascii="Times New Roman" w:hAnsi="Times New Roman" w:eastAsia="Times New Roman" w:cs="Times New Roman"/>
          <w:color w:val="000000" w:themeColor="text1" w:themeTint="FF" w:themeShade="FF"/>
          <w:sz w:val="24"/>
          <w:szCs w:val="24"/>
        </w:rPr>
        <w:t xml:space="preserve">if other </w:t>
      </w:r>
      <w:r w:rsidRPr="086E1EBA" w:rsidR="602B4F0D">
        <w:rPr>
          <w:rFonts w:ascii="Times New Roman" w:hAnsi="Times New Roman" w:eastAsia="Times New Roman" w:cs="Times New Roman"/>
          <w:color w:val="000000" w:themeColor="text1" w:themeTint="FF" w:themeShade="FF"/>
          <w:sz w:val="24"/>
          <w:szCs w:val="24"/>
        </w:rPr>
        <w:t>principles</w:t>
      </w:r>
      <w:r w:rsidRPr="086E1EBA" w:rsidR="320E5B4D">
        <w:rPr>
          <w:rFonts w:ascii="Times New Roman" w:hAnsi="Times New Roman" w:eastAsia="Times New Roman" w:cs="Times New Roman"/>
          <w:color w:val="000000" w:themeColor="text1" w:themeTint="FF" w:themeShade="FF"/>
          <w:sz w:val="24"/>
          <w:szCs w:val="24"/>
        </w:rPr>
        <w:t xml:space="preserve"> are not met or</w:t>
      </w:r>
      <w:r w:rsidRPr="086E1EBA" w:rsidR="53A0E326">
        <w:rPr>
          <w:rFonts w:ascii="Times New Roman" w:hAnsi="Times New Roman" w:eastAsia="Times New Roman" w:cs="Times New Roman"/>
          <w:color w:val="000000" w:themeColor="text1" w:themeTint="FF" w:themeShade="FF"/>
          <w:sz w:val="24"/>
          <w:szCs w:val="24"/>
        </w:rPr>
        <w:t xml:space="preserve"> </w:t>
      </w:r>
      <w:r w:rsidRPr="086E1EBA" w:rsidR="320E5B4D">
        <w:rPr>
          <w:rFonts w:ascii="Times New Roman" w:hAnsi="Times New Roman" w:eastAsia="Times New Roman" w:cs="Times New Roman"/>
          <w:color w:val="000000" w:themeColor="text1" w:themeTint="FF" w:themeShade="FF"/>
          <w:sz w:val="24"/>
          <w:szCs w:val="24"/>
        </w:rPr>
        <w:t xml:space="preserve">disregarded, </w:t>
      </w:r>
      <w:r w:rsidRPr="086E1EBA" w:rsidR="01B76165">
        <w:rPr>
          <w:rFonts w:ascii="Times New Roman" w:hAnsi="Times New Roman" w:eastAsia="Times New Roman" w:cs="Times New Roman"/>
          <w:color w:val="000000" w:themeColor="text1" w:themeTint="FF" w:themeShade="FF"/>
          <w:sz w:val="24"/>
          <w:szCs w:val="24"/>
        </w:rPr>
        <w:t>may be marked as a well-substantiated action</w:t>
      </w:r>
      <w:r w:rsidRPr="086E1EBA" w:rsidR="12873999">
        <w:rPr>
          <w:rFonts w:ascii="Times New Roman" w:hAnsi="Times New Roman" w:eastAsia="Times New Roman" w:cs="Times New Roman"/>
          <w:color w:val="000000" w:themeColor="text1" w:themeTint="FF" w:themeShade="FF"/>
          <w:sz w:val="24"/>
          <w:szCs w:val="24"/>
        </w:rPr>
        <w:t>.</w:t>
      </w:r>
    </w:p>
    <w:p w:rsidR="39E20C75" w:rsidP="598ABEC3" w:rsidRDefault="39E20C75" w14:paraId="737FC397" w14:textId="3F135E9B">
      <w:pPr>
        <w:spacing w:line="480" w:lineRule="auto"/>
        <w:ind w:firstLine="720"/>
        <w:jc w:val="both"/>
        <w:rPr>
          <w:rFonts w:ascii="Times New Roman" w:hAnsi="Times New Roman" w:eastAsia="Times New Roman" w:cs="Times New Roman"/>
          <w:color w:val="000000" w:themeColor="text1"/>
          <w:sz w:val="24"/>
          <w:szCs w:val="24"/>
        </w:rPr>
      </w:pPr>
      <w:r w:rsidRPr="086E1EBA" w:rsidR="39E20C75">
        <w:rPr>
          <w:rFonts w:ascii="Times New Roman" w:hAnsi="Times New Roman" w:eastAsia="Times New Roman" w:cs="Times New Roman"/>
          <w:color w:val="000000" w:themeColor="text1" w:themeTint="FF" w:themeShade="FF"/>
          <w:sz w:val="24"/>
          <w:szCs w:val="24"/>
        </w:rPr>
        <w:t xml:space="preserve">One such dilemma that arises during my </w:t>
      </w:r>
      <w:r w:rsidRPr="086E1EBA" w:rsidR="771532A8">
        <w:rPr>
          <w:rFonts w:ascii="Times New Roman" w:hAnsi="Times New Roman" w:eastAsia="Times New Roman" w:cs="Times New Roman"/>
          <w:color w:val="000000" w:themeColor="text1" w:themeTint="FF" w:themeShade="FF"/>
          <w:sz w:val="24"/>
          <w:szCs w:val="24"/>
        </w:rPr>
        <w:t xml:space="preserve">professional </w:t>
      </w:r>
      <w:r w:rsidRPr="086E1EBA" w:rsidR="39E20C75">
        <w:rPr>
          <w:rFonts w:ascii="Times New Roman" w:hAnsi="Times New Roman" w:eastAsia="Times New Roman" w:cs="Times New Roman"/>
          <w:color w:val="000000" w:themeColor="text1" w:themeTint="FF" w:themeShade="FF"/>
          <w:sz w:val="24"/>
          <w:szCs w:val="24"/>
        </w:rPr>
        <w:t>practice is the disclosure of</w:t>
      </w:r>
      <w:r w:rsidRPr="086E1EBA" w:rsidR="247C45CE">
        <w:rPr>
          <w:rFonts w:ascii="Times New Roman" w:hAnsi="Times New Roman" w:eastAsia="Times New Roman" w:cs="Times New Roman"/>
          <w:color w:val="000000" w:themeColor="text1" w:themeTint="FF" w:themeShade="FF"/>
          <w:sz w:val="24"/>
          <w:szCs w:val="24"/>
        </w:rPr>
        <w:t xml:space="preserve"> a clients’ </w:t>
      </w:r>
      <w:r w:rsidRPr="086E1EBA" w:rsidR="39E20C75">
        <w:rPr>
          <w:rFonts w:ascii="Times New Roman" w:hAnsi="Times New Roman" w:eastAsia="Times New Roman" w:cs="Times New Roman"/>
          <w:color w:val="000000" w:themeColor="text1" w:themeTint="FF" w:themeShade="FF"/>
          <w:sz w:val="24"/>
          <w:szCs w:val="24"/>
        </w:rPr>
        <w:t>personal</w:t>
      </w:r>
      <w:r w:rsidRPr="086E1EBA" w:rsidR="6828474E">
        <w:rPr>
          <w:rFonts w:ascii="Times New Roman" w:hAnsi="Times New Roman" w:eastAsia="Times New Roman" w:cs="Times New Roman"/>
          <w:color w:val="000000" w:themeColor="text1" w:themeTint="FF" w:themeShade="FF"/>
          <w:sz w:val="24"/>
          <w:szCs w:val="24"/>
        </w:rPr>
        <w:t>, and very often private,</w:t>
      </w:r>
      <w:r w:rsidRPr="086E1EBA" w:rsidR="39E20C75">
        <w:rPr>
          <w:rFonts w:ascii="Times New Roman" w:hAnsi="Times New Roman" w:eastAsia="Times New Roman" w:cs="Times New Roman"/>
          <w:color w:val="000000" w:themeColor="text1" w:themeTint="FF" w:themeShade="FF"/>
          <w:sz w:val="24"/>
          <w:szCs w:val="24"/>
        </w:rPr>
        <w:t xml:space="preserve"> information to the </w:t>
      </w:r>
      <w:r w:rsidRPr="086E1EBA" w:rsidR="0CEB8468">
        <w:rPr>
          <w:rFonts w:ascii="Times New Roman" w:hAnsi="Times New Roman" w:eastAsia="Times New Roman" w:cs="Times New Roman"/>
          <w:color w:val="000000" w:themeColor="text1" w:themeTint="FF" w:themeShade="FF"/>
          <w:sz w:val="24"/>
          <w:szCs w:val="24"/>
        </w:rPr>
        <w:t>appropriate</w:t>
      </w:r>
      <w:r w:rsidRPr="086E1EBA" w:rsidR="39E20C75">
        <w:rPr>
          <w:rFonts w:ascii="Times New Roman" w:hAnsi="Times New Roman" w:eastAsia="Times New Roman" w:cs="Times New Roman"/>
          <w:color w:val="000000" w:themeColor="text1" w:themeTint="FF" w:themeShade="FF"/>
          <w:sz w:val="24"/>
          <w:szCs w:val="24"/>
        </w:rPr>
        <w:t xml:space="preserve"> services</w:t>
      </w:r>
      <w:r w:rsidRPr="086E1EBA" w:rsidR="1F428A10">
        <w:rPr>
          <w:rFonts w:ascii="Times New Roman" w:hAnsi="Times New Roman" w:eastAsia="Times New Roman" w:cs="Times New Roman"/>
          <w:color w:val="000000" w:themeColor="text1" w:themeTint="FF" w:themeShade="FF"/>
          <w:sz w:val="24"/>
          <w:szCs w:val="24"/>
        </w:rPr>
        <w:t>, e.g. Social Services and Social Workers</w:t>
      </w:r>
      <w:r w:rsidRPr="086E1EBA" w:rsidR="4B9B8164">
        <w:rPr>
          <w:rFonts w:ascii="Times New Roman" w:hAnsi="Times New Roman" w:eastAsia="Times New Roman" w:cs="Times New Roman"/>
          <w:color w:val="000000" w:themeColor="text1" w:themeTint="FF" w:themeShade="FF"/>
          <w:sz w:val="24"/>
          <w:szCs w:val="24"/>
        </w:rPr>
        <w:t xml:space="preserve">. My values of cooperative work and respect lead me to hold clients’ personal disclosures </w:t>
      </w:r>
      <w:r w:rsidRPr="086E1EBA" w:rsidR="31497296">
        <w:rPr>
          <w:rFonts w:ascii="Times New Roman" w:hAnsi="Times New Roman" w:eastAsia="Times New Roman" w:cs="Times New Roman"/>
          <w:color w:val="000000" w:themeColor="text1" w:themeTint="FF" w:themeShade="FF"/>
          <w:sz w:val="24"/>
          <w:szCs w:val="24"/>
        </w:rPr>
        <w:t xml:space="preserve">confidential, </w:t>
      </w:r>
      <w:r w:rsidRPr="086E1EBA" w:rsidR="095EB88D">
        <w:rPr>
          <w:rFonts w:ascii="Times New Roman" w:hAnsi="Times New Roman" w:eastAsia="Times New Roman" w:cs="Times New Roman"/>
          <w:color w:val="000000" w:themeColor="text1" w:themeTint="FF" w:themeShade="FF"/>
          <w:sz w:val="24"/>
          <w:szCs w:val="24"/>
        </w:rPr>
        <w:t>and</w:t>
      </w:r>
      <w:r w:rsidRPr="086E1EBA" w:rsidR="31497296">
        <w:rPr>
          <w:rFonts w:ascii="Times New Roman" w:hAnsi="Times New Roman" w:eastAsia="Times New Roman" w:cs="Times New Roman"/>
          <w:color w:val="000000" w:themeColor="text1" w:themeTint="FF" w:themeShade="FF"/>
          <w:sz w:val="24"/>
          <w:szCs w:val="24"/>
        </w:rPr>
        <w:t xml:space="preserve"> </w:t>
      </w:r>
      <w:r w:rsidRPr="086E1EBA" w:rsidR="095EB88D">
        <w:rPr>
          <w:rFonts w:ascii="Times New Roman" w:hAnsi="Times New Roman" w:eastAsia="Times New Roman" w:cs="Times New Roman"/>
          <w:color w:val="000000" w:themeColor="text1" w:themeTint="FF" w:themeShade="FF"/>
          <w:sz w:val="24"/>
          <w:szCs w:val="24"/>
        </w:rPr>
        <w:t xml:space="preserve">I believe that in </w:t>
      </w:r>
      <w:r w:rsidRPr="086E1EBA" w:rsidR="31497296">
        <w:rPr>
          <w:rFonts w:ascii="Times New Roman" w:hAnsi="Times New Roman" w:eastAsia="Times New Roman" w:cs="Times New Roman"/>
          <w:color w:val="000000" w:themeColor="text1" w:themeTint="FF" w:themeShade="FF"/>
          <w:sz w:val="24"/>
          <w:szCs w:val="24"/>
        </w:rPr>
        <w:t>turn</w:t>
      </w:r>
      <w:r w:rsidRPr="086E1EBA" w:rsidR="32DC6DE8">
        <w:rPr>
          <w:rFonts w:ascii="Times New Roman" w:hAnsi="Times New Roman" w:eastAsia="Times New Roman" w:cs="Times New Roman"/>
          <w:color w:val="000000" w:themeColor="text1" w:themeTint="FF" w:themeShade="FF"/>
          <w:sz w:val="24"/>
          <w:szCs w:val="24"/>
        </w:rPr>
        <w:t xml:space="preserve"> open</w:t>
      </w:r>
      <w:r w:rsidRPr="086E1EBA" w:rsidR="00DC6B23">
        <w:rPr>
          <w:rFonts w:ascii="Times New Roman" w:hAnsi="Times New Roman" w:eastAsia="Times New Roman" w:cs="Times New Roman"/>
          <w:color w:val="000000" w:themeColor="text1" w:themeTint="FF" w:themeShade="FF"/>
          <w:sz w:val="24"/>
          <w:szCs w:val="24"/>
        </w:rPr>
        <w:t xml:space="preserve"> </w:t>
      </w:r>
      <w:r w:rsidRPr="086E1EBA" w:rsidR="32DC6DE8">
        <w:rPr>
          <w:rFonts w:ascii="Times New Roman" w:hAnsi="Times New Roman" w:eastAsia="Times New Roman" w:cs="Times New Roman"/>
          <w:color w:val="000000" w:themeColor="text1" w:themeTint="FF" w:themeShade="FF"/>
          <w:sz w:val="24"/>
          <w:szCs w:val="24"/>
        </w:rPr>
        <w:t>interaction and confidentiality</w:t>
      </w:r>
      <w:r w:rsidRPr="086E1EBA" w:rsidR="31497296">
        <w:rPr>
          <w:rFonts w:ascii="Times New Roman" w:hAnsi="Times New Roman" w:eastAsia="Times New Roman" w:cs="Times New Roman"/>
          <w:color w:val="000000" w:themeColor="text1" w:themeTint="FF" w:themeShade="FF"/>
          <w:sz w:val="24"/>
          <w:szCs w:val="24"/>
        </w:rPr>
        <w:t xml:space="preserve"> build</w:t>
      </w:r>
      <w:r w:rsidRPr="086E1EBA" w:rsidR="5A1A265C">
        <w:rPr>
          <w:rFonts w:ascii="Times New Roman" w:hAnsi="Times New Roman" w:eastAsia="Times New Roman" w:cs="Times New Roman"/>
          <w:color w:val="000000" w:themeColor="text1" w:themeTint="FF" w:themeShade="FF"/>
          <w:sz w:val="24"/>
          <w:szCs w:val="24"/>
        </w:rPr>
        <w:t>s</w:t>
      </w:r>
      <w:r w:rsidRPr="086E1EBA" w:rsidR="31497296">
        <w:rPr>
          <w:rFonts w:ascii="Times New Roman" w:hAnsi="Times New Roman" w:eastAsia="Times New Roman" w:cs="Times New Roman"/>
          <w:color w:val="000000" w:themeColor="text1" w:themeTint="FF" w:themeShade="FF"/>
          <w:sz w:val="24"/>
          <w:szCs w:val="24"/>
        </w:rPr>
        <w:t xml:space="preserve"> trust within the</w:t>
      </w:r>
      <w:r w:rsidRPr="086E1EBA" w:rsidR="39BD45B7">
        <w:rPr>
          <w:rFonts w:ascii="Times New Roman" w:hAnsi="Times New Roman" w:eastAsia="Times New Roman" w:cs="Times New Roman"/>
          <w:color w:val="000000" w:themeColor="text1" w:themeTint="FF" w:themeShade="FF"/>
          <w:sz w:val="24"/>
          <w:szCs w:val="24"/>
        </w:rPr>
        <w:t xml:space="preserve"> working</w:t>
      </w:r>
      <w:r w:rsidRPr="086E1EBA" w:rsidR="31497296">
        <w:rPr>
          <w:rFonts w:ascii="Times New Roman" w:hAnsi="Times New Roman" w:eastAsia="Times New Roman" w:cs="Times New Roman"/>
          <w:color w:val="000000" w:themeColor="text1" w:themeTint="FF" w:themeShade="FF"/>
          <w:sz w:val="24"/>
          <w:szCs w:val="24"/>
        </w:rPr>
        <w:t xml:space="preserve"> relationship</w:t>
      </w:r>
      <w:r w:rsidRPr="086E1EBA" w:rsidR="361D9D0F">
        <w:rPr>
          <w:rFonts w:ascii="Times New Roman" w:hAnsi="Times New Roman" w:eastAsia="Times New Roman" w:cs="Times New Roman"/>
          <w:color w:val="000000" w:themeColor="text1" w:themeTint="FF" w:themeShade="FF"/>
          <w:sz w:val="24"/>
          <w:szCs w:val="24"/>
        </w:rPr>
        <w:t>.</w:t>
      </w:r>
      <w:r w:rsidRPr="086E1EBA" w:rsidR="419D075A">
        <w:rPr>
          <w:rFonts w:ascii="Times New Roman" w:hAnsi="Times New Roman" w:eastAsia="Times New Roman" w:cs="Times New Roman"/>
          <w:color w:val="000000" w:themeColor="text1" w:themeTint="FF" w:themeShade="FF"/>
          <w:sz w:val="24"/>
          <w:szCs w:val="24"/>
        </w:rPr>
        <w:t xml:space="preserve"> Contrary, if confidentiality is broken, </w:t>
      </w:r>
      <w:proofErr w:type="gramStart"/>
      <w:r w:rsidRPr="086E1EBA" w:rsidR="55AFE900">
        <w:rPr>
          <w:rFonts w:ascii="Times New Roman" w:hAnsi="Times New Roman" w:eastAsia="Times New Roman" w:cs="Times New Roman"/>
          <w:color w:val="000000" w:themeColor="text1" w:themeTint="FF" w:themeShade="FF"/>
          <w:sz w:val="24"/>
          <w:szCs w:val="24"/>
        </w:rPr>
        <w:t>e.g.</w:t>
      </w:r>
      <w:proofErr w:type="gramEnd"/>
      <w:r w:rsidRPr="086E1EBA" w:rsidR="55AFE900">
        <w:rPr>
          <w:rFonts w:ascii="Times New Roman" w:hAnsi="Times New Roman" w:eastAsia="Times New Roman" w:cs="Times New Roman"/>
          <w:color w:val="000000" w:themeColor="text1" w:themeTint="FF" w:themeShade="FF"/>
          <w:sz w:val="24"/>
          <w:szCs w:val="24"/>
        </w:rPr>
        <w:t xml:space="preserve"> during </w:t>
      </w:r>
      <w:r w:rsidRPr="086E1EBA" w:rsidR="419D075A">
        <w:rPr>
          <w:rFonts w:ascii="Times New Roman" w:hAnsi="Times New Roman" w:eastAsia="Times New Roman" w:cs="Times New Roman"/>
          <w:color w:val="000000" w:themeColor="text1" w:themeTint="FF" w:themeShade="FF"/>
          <w:sz w:val="24"/>
          <w:szCs w:val="24"/>
        </w:rPr>
        <w:t>Social Services Child in Need Review</w:t>
      </w:r>
      <w:r w:rsidRPr="086E1EBA" w:rsidR="22AF31C4">
        <w:rPr>
          <w:rFonts w:ascii="Times New Roman" w:hAnsi="Times New Roman" w:eastAsia="Times New Roman" w:cs="Times New Roman"/>
          <w:color w:val="000000" w:themeColor="text1" w:themeTint="FF" w:themeShade="FF"/>
          <w:sz w:val="24"/>
          <w:szCs w:val="24"/>
        </w:rPr>
        <w:t xml:space="preserve"> - as required by the law -</w:t>
      </w:r>
      <w:r w:rsidRPr="086E1EBA" w:rsidR="419D075A">
        <w:rPr>
          <w:rFonts w:ascii="Times New Roman" w:hAnsi="Times New Roman" w:eastAsia="Times New Roman" w:cs="Times New Roman"/>
          <w:color w:val="000000" w:themeColor="text1" w:themeTint="FF" w:themeShade="FF"/>
          <w:sz w:val="24"/>
          <w:szCs w:val="24"/>
        </w:rPr>
        <w:t xml:space="preserve"> this sits uncomfortably with me as I feel I am violating my own values</w:t>
      </w:r>
      <w:r w:rsidRPr="086E1EBA" w:rsidR="7B54103B">
        <w:rPr>
          <w:rFonts w:ascii="Times New Roman" w:hAnsi="Times New Roman" w:eastAsia="Times New Roman" w:cs="Times New Roman"/>
          <w:color w:val="000000" w:themeColor="text1" w:themeTint="FF" w:themeShade="FF"/>
          <w:sz w:val="24"/>
          <w:szCs w:val="24"/>
        </w:rPr>
        <w:t xml:space="preserve"> of respect</w:t>
      </w:r>
      <w:r w:rsidRPr="086E1EBA" w:rsidR="00B7501D">
        <w:rPr>
          <w:rFonts w:ascii="Times New Roman" w:hAnsi="Times New Roman" w:eastAsia="Times New Roman" w:cs="Times New Roman"/>
          <w:color w:val="000000" w:themeColor="text1" w:themeTint="FF" w:themeShade="FF"/>
          <w:sz w:val="24"/>
          <w:szCs w:val="24"/>
        </w:rPr>
        <w:t>.</w:t>
      </w:r>
      <w:r w:rsidRPr="086E1EBA" w:rsidR="419D075A">
        <w:rPr>
          <w:rFonts w:ascii="Times New Roman" w:hAnsi="Times New Roman" w:eastAsia="Times New Roman" w:cs="Times New Roman"/>
          <w:color w:val="000000" w:themeColor="text1" w:themeTint="FF" w:themeShade="FF"/>
          <w:sz w:val="24"/>
          <w:szCs w:val="24"/>
        </w:rPr>
        <w:t xml:space="preserve"> </w:t>
      </w:r>
      <w:r w:rsidRPr="086E1EBA" w:rsidR="00B7501D">
        <w:rPr>
          <w:rFonts w:ascii="Times New Roman" w:hAnsi="Times New Roman" w:eastAsia="Times New Roman" w:cs="Times New Roman"/>
          <w:color w:val="000000" w:themeColor="text1" w:themeTint="FF" w:themeShade="FF"/>
          <w:sz w:val="24"/>
          <w:szCs w:val="24"/>
        </w:rPr>
        <w:t xml:space="preserve"> </w:t>
      </w:r>
      <w:r w:rsidRPr="086E1EBA" w:rsidR="419D075A">
        <w:rPr>
          <w:rFonts w:ascii="Times New Roman" w:hAnsi="Times New Roman" w:eastAsia="Times New Roman" w:cs="Times New Roman"/>
          <w:color w:val="000000" w:themeColor="text1" w:themeTint="FF" w:themeShade="FF"/>
          <w:sz w:val="24"/>
          <w:szCs w:val="24"/>
        </w:rPr>
        <w:t>I worry</w:t>
      </w:r>
      <w:r w:rsidRPr="086E1EBA" w:rsidR="14A67F4D">
        <w:rPr>
          <w:rFonts w:ascii="Times New Roman" w:hAnsi="Times New Roman" w:eastAsia="Times New Roman" w:cs="Times New Roman"/>
          <w:color w:val="000000" w:themeColor="text1" w:themeTint="FF" w:themeShade="FF"/>
          <w:sz w:val="24"/>
          <w:szCs w:val="24"/>
        </w:rPr>
        <w:t>, therefore, that a good working relationship could fracture.</w:t>
      </w:r>
      <w:r w:rsidRPr="086E1EBA" w:rsidR="2FFEDCD0">
        <w:rPr>
          <w:rFonts w:ascii="Times New Roman" w:hAnsi="Times New Roman" w:eastAsia="Times New Roman" w:cs="Times New Roman"/>
          <w:color w:val="000000" w:themeColor="text1" w:themeTint="FF" w:themeShade="FF"/>
          <w:sz w:val="24"/>
          <w:szCs w:val="24"/>
        </w:rPr>
        <w:t xml:space="preserve"> G</w:t>
      </w:r>
      <w:r w:rsidRPr="086E1EBA" w:rsidR="2FFEDCD0">
        <w:rPr>
          <w:rFonts w:ascii="Times New Roman" w:hAnsi="Times New Roman" w:eastAsia="Times New Roman" w:cs="Times New Roman"/>
          <w:color w:val="222222"/>
          <w:sz w:val="24"/>
          <w:szCs w:val="24"/>
        </w:rPr>
        <w:t xml:space="preserve">eldard, </w:t>
      </w:r>
      <w:r w:rsidRPr="086E1EBA" w:rsidR="2FFEDCD0">
        <w:rPr>
          <w:rFonts w:ascii="Times New Roman" w:hAnsi="Times New Roman" w:eastAsia="Times New Roman" w:cs="Times New Roman"/>
          <w:color w:val="222222"/>
          <w:sz w:val="24"/>
          <w:szCs w:val="24"/>
        </w:rPr>
        <w:t>Geldard</w:t>
      </w:r>
      <w:r w:rsidRPr="086E1EBA" w:rsidR="2FFEDCD0">
        <w:rPr>
          <w:rFonts w:ascii="Times New Roman" w:hAnsi="Times New Roman" w:eastAsia="Times New Roman" w:cs="Times New Roman"/>
          <w:color w:val="222222"/>
          <w:sz w:val="24"/>
          <w:szCs w:val="24"/>
        </w:rPr>
        <w:t xml:space="preserve"> and Foo (2017) state that breaking confidentiality can lead to </w:t>
      </w:r>
      <w:r w:rsidRPr="086E1EBA" w:rsidR="487B23EC">
        <w:rPr>
          <w:rFonts w:ascii="Times New Roman" w:hAnsi="Times New Roman" w:eastAsia="Times New Roman" w:cs="Times New Roman"/>
          <w:color w:val="222222"/>
          <w:sz w:val="24"/>
          <w:szCs w:val="24"/>
        </w:rPr>
        <w:t xml:space="preserve">cracks </w:t>
      </w:r>
      <w:r w:rsidRPr="086E1EBA" w:rsidR="46C2F3EE">
        <w:rPr>
          <w:rFonts w:ascii="Times New Roman" w:hAnsi="Times New Roman" w:eastAsia="Times New Roman" w:cs="Times New Roman"/>
          <w:color w:val="222222"/>
          <w:sz w:val="24"/>
          <w:szCs w:val="24"/>
        </w:rPr>
        <w:t xml:space="preserve">within, </w:t>
      </w:r>
      <w:r w:rsidRPr="086E1EBA" w:rsidR="487B23EC">
        <w:rPr>
          <w:rFonts w:ascii="Times New Roman" w:hAnsi="Times New Roman" w:eastAsia="Times New Roman" w:cs="Times New Roman"/>
          <w:color w:val="222222"/>
          <w:sz w:val="24"/>
          <w:szCs w:val="24"/>
        </w:rPr>
        <w:t>or threptic relationship breakdown.</w:t>
      </w:r>
      <w:r w:rsidRPr="086E1EBA" w:rsidR="361D9D0F">
        <w:rPr>
          <w:rFonts w:ascii="Times New Roman" w:hAnsi="Times New Roman" w:eastAsia="Times New Roman" w:cs="Times New Roman"/>
          <w:color w:val="000000" w:themeColor="text1" w:themeTint="FF" w:themeShade="FF"/>
          <w:sz w:val="24"/>
          <w:szCs w:val="24"/>
        </w:rPr>
        <w:t xml:space="preserve"> </w:t>
      </w:r>
    </w:p>
    <w:p w:rsidR="361D9D0F" w:rsidP="598ABEC3" w:rsidRDefault="361D9D0F" w14:paraId="48667350" w14:textId="26A81AD8">
      <w:pPr>
        <w:spacing w:line="480" w:lineRule="auto"/>
        <w:ind w:firstLine="720"/>
        <w:jc w:val="both"/>
        <w:rPr>
          <w:rFonts w:ascii="Times New Roman" w:hAnsi="Times New Roman" w:eastAsia="Times New Roman" w:cs="Times New Roman"/>
          <w:color w:val="000000" w:themeColor="text1"/>
          <w:sz w:val="24"/>
          <w:szCs w:val="24"/>
        </w:rPr>
      </w:pPr>
      <w:r w:rsidRPr="086E1EBA" w:rsidR="361D9D0F">
        <w:rPr>
          <w:rFonts w:ascii="Times New Roman" w:hAnsi="Times New Roman" w:eastAsia="Times New Roman" w:cs="Times New Roman"/>
          <w:color w:val="000000" w:themeColor="text1" w:themeTint="FF" w:themeShade="FF"/>
          <w:sz w:val="24"/>
          <w:szCs w:val="24"/>
        </w:rPr>
        <w:t xml:space="preserve">The BACP Framework holds confidentiality in high regard, </w:t>
      </w:r>
      <w:r w:rsidRPr="086E1EBA" w:rsidR="2A8A50D0">
        <w:rPr>
          <w:rFonts w:ascii="Times New Roman" w:hAnsi="Times New Roman" w:eastAsia="Times New Roman" w:cs="Times New Roman"/>
          <w:color w:val="000000" w:themeColor="text1" w:themeTint="FF" w:themeShade="FF"/>
          <w:sz w:val="24"/>
          <w:szCs w:val="24"/>
        </w:rPr>
        <w:t xml:space="preserve">suggesting that confidentiality is a </w:t>
      </w:r>
      <w:r w:rsidRPr="086E1EBA" w:rsidR="51600E1E">
        <w:rPr>
          <w:rFonts w:ascii="Times New Roman" w:hAnsi="Times New Roman" w:eastAsia="Times New Roman" w:cs="Times New Roman"/>
          <w:color w:val="000000" w:themeColor="text1" w:themeTint="FF" w:themeShade="FF"/>
          <w:sz w:val="24"/>
          <w:szCs w:val="24"/>
        </w:rPr>
        <w:t xml:space="preserve">key </w:t>
      </w:r>
      <w:r w:rsidRPr="086E1EBA" w:rsidR="1C8C5473">
        <w:rPr>
          <w:rFonts w:ascii="Times New Roman" w:hAnsi="Times New Roman" w:eastAsia="Times New Roman" w:cs="Times New Roman"/>
          <w:color w:val="000000" w:themeColor="text1" w:themeTint="FF" w:themeShade="FF"/>
          <w:sz w:val="24"/>
          <w:szCs w:val="24"/>
        </w:rPr>
        <w:t xml:space="preserve">component of a respectful practitioner-client relationship (BACP, 2018, </w:t>
      </w:r>
      <w:r w:rsidRPr="086E1EBA" w:rsidR="1C8C5473">
        <w:rPr>
          <w:rFonts w:ascii="Times New Roman" w:hAnsi="Times New Roman" w:eastAsia="Times New Roman" w:cs="Times New Roman"/>
          <w:color w:val="000000" w:themeColor="text1" w:themeTint="FF" w:themeShade="FF"/>
          <w:sz w:val="24"/>
          <w:szCs w:val="24"/>
        </w:rPr>
        <w:t>p. 1</w:t>
      </w:r>
      <w:r w:rsidRPr="086E1EBA" w:rsidR="3749447E">
        <w:rPr>
          <w:rFonts w:ascii="Times New Roman" w:hAnsi="Times New Roman" w:eastAsia="Times New Roman" w:cs="Times New Roman"/>
          <w:color w:val="000000" w:themeColor="text1" w:themeTint="FF" w:themeShade="FF"/>
          <w:sz w:val="24"/>
          <w:szCs w:val="24"/>
        </w:rPr>
        <w:t>6</w:t>
      </w:r>
      <w:r w:rsidRPr="086E1EBA" w:rsidR="1C8C5473">
        <w:rPr>
          <w:rFonts w:ascii="Times New Roman" w:hAnsi="Times New Roman" w:eastAsia="Times New Roman" w:cs="Times New Roman"/>
          <w:color w:val="000000" w:themeColor="text1" w:themeTint="FF" w:themeShade="FF"/>
          <w:sz w:val="24"/>
          <w:szCs w:val="24"/>
        </w:rPr>
        <w:t xml:space="preserve">). Further, the Framework </w:t>
      </w:r>
      <w:r w:rsidRPr="086E1EBA" w:rsidR="5B3139A4">
        <w:rPr>
          <w:rFonts w:ascii="Times New Roman" w:hAnsi="Times New Roman" w:eastAsia="Times New Roman" w:cs="Times New Roman"/>
          <w:color w:val="000000" w:themeColor="text1" w:themeTint="FF" w:themeShade="FF"/>
          <w:sz w:val="24"/>
          <w:szCs w:val="24"/>
        </w:rPr>
        <w:t xml:space="preserve">states </w:t>
      </w:r>
      <w:r w:rsidRPr="086E1EBA" w:rsidR="098AFD57">
        <w:rPr>
          <w:rFonts w:ascii="Times New Roman" w:hAnsi="Times New Roman" w:eastAsia="Times New Roman" w:cs="Times New Roman"/>
          <w:color w:val="000000" w:themeColor="text1" w:themeTint="FF" w:themeShade="FF"/>
          <w:sz w:val="24"/>
          <w:szCs w:val="24"/>
        </w:rPr>
        <w:t xml:space="preserve">that </w:t>
      </w:r>
      <w:r w:rsidRPr="086E1EBA" w:rsidR="5B3139A4">
        <w:rPr>
          <w:rFonts w:ascii="Times New Roman" w:hAnsi="Times New Roman" w:eastAsia="Times New Roman" w:cs="Times New Roman"/>
          <w:color w:val="000000" w:themeColor="text1" w:themeTint="FF" w:themeShade="FF"/>
          <w:sz w:val="24"/>
          <w:szCs w:val="24"/>
        </w:rPr>
        <w:t>confidentiality</w:t>
      </w:r>
      <w:r w:rsidRPr="086E1EBA" w:rsidR="42031280">
        <w:rPr>
          <w:rFonts w:ascii="Times New Roman" w:hAnsi="Times New Roman" w:eastAsia="Times New Roman" w:cs="Times New Roman"/>
          <w:color w:val="000000" w:themeColor="text1" w:themeTint="FF" w:themeShade="FF"/>
          <w:sz w:val="24"/>
          <w:szCs w:val="24"/>
        </w:rPr>
        <w:t xml:space="preserve"> provides</w:t>
      </w:r>
      <w:r w:rsidRPr="086E1EBA" w:rsidR="63C9C216">
        <w:rPr>
          <w:rFonts w:ascii="Times New Roman" w:hAnsi="Times New Roman" w:eastAsia="Times New Roman" w:cs="Times New Roman"/>
          <w:color w:val="000000" w:themeColor="text1" w:themeTint="FF" w:themeShade="FF"/>
          <w:sz w:val="24"/>
          <w:szCs w:val="24"/>
        </w:rPr>
        <w:t xml:space="preserve"> security</w:t>
      </w:r>
      <w:r w:rsidRPr="086E1EBA" w:rsidR="42031280">
        <w:rPr>
          <w:rFonts w:ascii="Times New Roman" w:hAnsi="Times New Roman" w:eastAsia="Times New Roman" w:cs="Times New Roman"/>
          <w:color w:val="000000" w:themeColor="text1" w:themeTint="FF" w:themeShade="FF"/>
          <w:sz w:val="24"/>
          <w:szCs w:val="24"/>
        </w:rPr>
        <w:t xml:space="preserve"> to the client</w:t>
      </w:r>
      <w:r w:rsidRPr="086E1EBA" w:rsidR="331AFF25">
        <w:rPr>
          <w:rFonts w:ascii="Times New Roman" w:hAnsi="Times New Roman" w:eastAsia="Times New Roman" w:cs="Times New Roman"/>
          <w:color w:val="000000" w:themeColor="text1" w:themeTint="FF" w:themeShade="FF"/>
          <w:sz w:val="24"/>
          <w:szCs w:val="24"/>
        </w:rPr>
        <w:t xml:space="preserve"> which is a</w:t>
      </w:r>
      <w:r w:rsidRPr="086E1EBA" w:rsidR="5B3139A4">
        <w:rPr>
          <w:rFonts w:ascii="Times New Roman" w:hAnsi="Times New Roman" w:eastAsia="Times New Roman" w:cs="Times New Roman"/>
          <w:color w:val="000000" w:themeColor="text1" w:themeTint="FF" w:themeShade="FF"/>
          <w:sz w:val="24"/>
          <w:szCs w:val="24"/>
        </w:rPr>
        <w:t xml:space="preserve"> key </w:t>
      </w:r>
      <w:r w:rsidRPr="086E1EBA" w:rsidR="19D61ED6">
        <w:rPr>
          <w:rFonts w:ascii="Times New Roman" w:hAnsi="Times New Roman" w:eastAsia="Times New Roman" w:cs="Times New Roman"/>
          <w:color w:val="000000" w:themeColor="text1" w:themeTint="FF" w:themeShade="FF"/>
          <w:sz w:val="24"/>
          <w:szCs w:val="24"/>
        </w:rPr>
        <w:t>support for building an appropriate</w:t>
      </w:r>
      <w:r w:rsidRPr="086E1EBA" w:rsidR="27561057">
        <w:rPr>
          <w:rFonts w:ascii="Times New Roman" w:hAnsi="Times New Roman" w:eastAsia="Times New Roman" w:cs="Times New Roman"/>
          <w:color w:val="000000" w:themeColor="text1" w:themeTint="FF" w:themeShade="FF"/>
          <w:sz w:val="24"/>
          <w:szCs w:val="24"/>
        </w:rPr>
        <w:t xml:space="preserve"> client-practitioner</w:t>
      </w:r>
      <w:r w:rsidRPr="086E1EBA" w:rsidR="19D61ED6">
        <w:rPr>
          <w:rFonts w:ascii="Times New Roman" w:hAnsi="Times New Roman" w:eastAsia="Times New Roman" w:cs="Times New Roman"/>
          <w:color w:val="000000" w:themeColor="text1" w:themeTint="FF" w:themeShade="FF"/>
          <w:sz w:val="24"/>
          <w:szCs w:val="24"/>
        </w:rPr>
        <w:t xml:space="preserve"> relationship</w:t>
      </w:r>
      <w:r w:rsidRPr="086E1EBA" w:rsidR="28417E59">
        <w:rPr>
          <w:rFonts w:ascii="Times New Roman" w:hAnsi="Times New Roman" w:eastAsia="Times New Roman" w:cs="Times New Roman"/>
          <w:color w:val="000000" w:themeColor="text1" w:themeTint="FF" w:themeShade="FF"/>
          <w:sz w:val="24"/>
          <w:szCs w:val="24"/>
        </w:rPr>
        <w:t xml:space="preserve"> (BACP, 2018, p. 17)</w:t>
      </w:r>
      <w:r w:rsidRPr="086E1EBA" w:rsidR="3BA2DB74">
        <w:rPr>
          <w:rFonts w:ascii="Times New Roman" w:hAnsi="Times New Roman" w:eastAsia="Times New Roman" w:cs="Times New Roman"/>
          <w:color w:val="000000" w:themeColor="text1" w:themeTint="FF" w:themeShade="FF"/>
          <w:sz w:val="24"/>
          <w:szCs w:val="24"/>
        </w:rPr>
        <w:t xml:space="preserve">, </w:t>
      </w:r>
      <w:r w:rsidRPr="086E1EBA" w:rsidR="0AAAFAFC">
        <w:rPr>
          <w:rFonts w:ascii="Times New Roman" w:hAnsi="Times New Roman" w:eastAsia="Times New Roman" w:cs="Times New Roman"/>
          <w:color w:val="000000" w:themeColor="text1" w:themeTint="FF" w:themeShade="FF"/>
          <w:sz w:val="24"/>
          <w:szCs w:val="24"/>
        </w:rPr>
        <w:t xml:space="preserve">reducing </w:t>
      </w:r>
      <w:r w:rsidRPr="086E1EBA" w:rsidR="57531923">
        <w:rPr>
          <w:rFonts w:ascii="Times New Roman" w:hAnsi="Times New Roman" w:eastAsia="Times New Roman" w:cs="Times New Roman"/>
          <w:color w:val="000000" w:themeColor="text1" w:themeTint="FF" w:themeShade="FF"/>
          <w:sz w:val="24"/>
          <w:szCs w:val="24"/>
        </w:rPr>
        <w:t xml:space="preserve">the </w:t>
      </w:r>
      <w:r w:rsidRPr="086E1EBA" w:rsidR="4FE8E130">
        <w:rPr>
          <w:rFonts w:ascii="Times New Roman" w:hAnsi="Times New Roman" w:eastAsia="Times New Roman" w:cs="Times New Roman"/>
          <w:color w:val="000000" w:themeColor="text1" w:themeTint="FF" w:themeShade="FF"/>
          <w:sz w:val="24"/>
          <w:szCs w:val="24"/>
        </w:rPr>
        <w:t>perception</w:t>
      </w:r>
      <w:r w:rsidRPr="086E1EBA" w:rsidR="19CC6BE1">
        <w:rPr>
          <w:rFonts w:ascii="Times New Roman" w:hAnsi="Times New Roman" w:eastAsia="Times New Roman" w:cs="Times New Roman"/>
          <w:color w:val="000000" w:themeColor="text1" w:themeTint="FF" w:themeShade="FF"/>
          <w:sz w:val="24"/>
          <w:szCs w:val="24"/>
        </w:rPr>
        <w:t xml:space="preserve"> of</w:t>
      </w:r>
      <w:r w:rsidRPr="086E1EBA" w:rsidR="57531923">
        <w:rPr>
          <w:rFonts w:ascii="Times New Roman" w:hAnsi="Times New Roman" w:eastAsia="Times New Roman" w:cs="Times New Roman"/>
          <w:color w:val="000000" w:themeColor="text1" w:themeTint="FF" w:themeShade="FF"/>
          <w:sz w:val="24"/>
          <w:szCs w:val="24"/>
        </w:rPr>
        <w:t xml:space="preserve"> threat within the </w:t>
      </w:r>
      <w:r w:rsidRPr="086E1EBA" w:rsidR="2EF636C7">
        <w:rPr>
          <w:rFonts w:ascii="Times New Roman" w:hAnsi="Times New Roman" w:eastAsia="Times New Roman" w:cs="Times New Roman"/>
          <w:color w:val="000000" w:themeColor="text1" w:themeTint="FF" w:themeShade="FF"/>
          <w:sz w:val="24"/>
          <w:szCs w:val="24"/>
        </w:rPr>
        <w:t>counselling</w:t>
      </w:r>
      <w:r w:rsidRPr="086E1EBA" w:rsidR="57531923">
        <w:rPr>
          <w:rFonts w:ascii="Times New Roman" w:hAnsi="Times New Roman" w:eastAsia="Times New Roman" w:cs="Times New Roman"/>
          <w:color w:val="000000" w:themeColor="text1" w:themeTint="FF" w:themeShade="FF"/>
          <w:sz w:val="24"/>
          <w:szCs w:val="24"/>
        </w:rPr>
        <w:t xml:space="preserve"> </w:t>
      </w:r>
      <w:r w:rsidRPr="086E1EBA" w:rsidR="782877EF">
        <w:rPr>
          <w:rFonts w:ascii="Times New Roman" w:hAnsi="Times New Roman" w:eastAsia="Times New Roman" w:cs="Times New Roman"/>
          <w:color w:val="000000" w:themeColor="text1" w:themeTint="FF" w:themeShade="FF"/>
          <w:sz w:val="24"/>
          <w:szCs w:val="24"/>
        </w:rPr>
        <w:t>room</w:t>
      </w:r>
      <w:r w:rsidRPr="086E1EBA" w:rsidR="7BBA8592">
        <w:rPr>
          <w:rFonts w:ascii="Times New Roman" w:hAnsi="Times New Roman" w:eastAsia="Times New Roman" w:cs="Times New Roman"/>
          <w:color w:val="000000" w:themeColor="text1" w:themeTint="FF" w:themeShade="FF"/>
          <w:sz w:val="24"/>
          <w:szCs w:val="24"/>
        </w:rPr>
        <w:t xml:space="preserve"> (</w:t>
      </w:r>
      <w:r w:rsidRPr="086E1EBA" w:rsidR="53150FD5">
        <w:rPr>
          <w:rFonts w:ascii="Times New Roman" w:hAnsi="Times New Roman" w:eastAsia="Times New Roman" w:cs="Times New Roman"/>
          <w:color w:val="222222"/>
          <w:sz w:val="24"/>
          <w:szCs w:val="24"/>
        </w:rPr>
        <w:t xml:space="preserve">Geldard, </w:t>
      </w:r>
      <w:r w:rsidRPr="086E1EBA" w:rsidR="53150FD5">
        <w:rPr>
          <w:rFonts w:ascii="Times New Roman" w:hAnsi="Times New Roman" w:eastAsia="Times New Roman" w:cs="Times New Roman"/>
          <w:color w:val="222222"/>
          <w:sz w:val="24"/>
          <w:szCs w:val="24"/>
        </w:rPr>
        <w:t>Geldard</w:t>
      </w:r>
      <w:r w:rsidRPr="086E1EBA" w:rsidR="53150FD5">
        <w:rPr>
          <w:rFonts w:ascii="Times New Roman" w:hAnsi="Times New Roman" w:eastAsia="Times New Roman" w:cs="Times New Roman"/>
          <w:color w:val="222222"/>
          <w:sz w:val="24"/>
          <w:szCs w:val="24"/>
        </w:rPr>
        <w:t xml:space="preserve"> and Foo, 2017)</w:t>
      </w:r>
      <w:r w:rsidRPr="086E1EBA" w:rsidR="782877EF">
        <w:rPr>
          <w:rFonts w:ascii="Times New Roman" w:hAnsi="Times New Roman" w:eastAsia="Times New Roman" w:cs="Times New Roman"/>
          <w:color w:val="000000" w:themeColor="text1" w:themeTint="FF" w:themeShade="FF"/>
          <w:sz w:val="24"/>
          <w:szCs w:val="24"/>
        </w:rPr>
        <w:t>.</w:t>
      </w:r>
      <w:r w:rsidRPr="086E1EBA" w:rsidR="14FACE18">
        <w:rPr>
          <w:rFonts w:ascii="Times New Roman" w:hAnsi="Times New Roman" w:eastAsia="Times New Roman" w:cs="Times New Roman"/>
          <w:color w:val="000000" w:themeColor="text1" w:themeTint="FF" w:themeShade="FF"/>
          <w:sz w:val="24"/>
          <w:szCs w:val="24"/>
        </w:rPr>
        <w:t xml:space="preserve"> </w:t>
      </w:r>
      <w:r w:rsidRPr="086E1EBA" w:rsidR="04A43EBA">
        <w:rPr>
          <w:rFonts w:ascii="Times New Roman" w:hAnsi="Times New Roman" w:eastAsia="Times New Roman" w:cs="Times New Roman"/>
          <w:color w:val="000000" w:themeColor="text1" w:themeTint="FF" w:themeShade="FF"/>
          <w:sz w:val="24"/>
          <w:szCs w:val="24"/>
        </w:rPr>
        <w:t xml:space="preserve">However, the Framework </w:t>
      </w:r>
      <w:r w:rsidRPr="086E1EBA" w:rsidR="2312F15F">
        <w:rPr>
          <w:rFonts w:ascii="Times New Roman" w:hAnsi="Times New Roman" w:eastAsia="Times New Roman" w:cs="Times New Roman"/>
          <w:color w:val="000000" w:themeColor="text1" w:themeTint="FF" w:themeShade="FF"/>
          <w:sz w:val="24"/>
          <w:szCs w:val="24"/>
        </w:rPr>
        <w:t xml:space="preserve">considers </w:t>
      </w:r>
      <w:r w:rsidRPr="086E1EBA" w:rsidR="04A43EBA">
        <w:rPr>
          <w:rFonts w:ascii="Times New Roman" w:hAnsi="Times New Roman" w:eastAsia="Times New Roman" w:cs="Times New Roman"/>
          <w:color w:val="000000" w:themeColor="text1" w:themeTint="FF" w:themeShade="FF"/>
          <w:sz w:val="24"/>
          <w:szCs w:val="24"/>
        </w:rPr>
        <w:t>protecting clients from har</w:t>
      </w:r>
      <w:r w:rsidRPr="086E1EBA" w:rsidR="07D06D5F">
        <w:rPr>
          <w:rFonts w:ascii="Times New Roman" w:hAnsi="Times New Roman" w:eastAsia="Times New Roman" w:cs="Times New Roman"/>
          <w:color w:val="000000" w:themeColor="text1" w:themeTint="FF" w:themeShade="FF"/>
          <w:sz w:val="24"/>
          <w:szCs w:val="24"/>
        </w:rPr>
        <w:t>m</w:t>
      </w:r>
      <w:r w:rsidRPr="086E1EBA" w:rsidR="04A43EBA">
        <w:rPr>
          <w:rFonts w:ascii="Times New Roman" w:hAnsi="Times New Roman" w:eastAsia="Times New Roman" w:cs="Times New Roman"/>
          <w:color w:val="000000" w:themeColor="text1" w:themeTint="FF" w:themeShade="FF"/>
          <w:sz w:val="24"/>
          <w:szCs w:val="24"/>
        </w:rPr>
        <w:t xml:space="preserve"> </w:t>
      </w:r>
      <w:r w:rsidRPr="086E1EBA" w:rsidR="150C8A73">
        <w:rPr>
          <w:rFonts w:ascii="Times New Roman" w:hAnsi="Times New Roman" w:eastAsia="Times New Roman" w:cs="Times New Roman"/>
          <w:color w:val="000000" w:themeColor="text1" w:themeTint="FF" w:themeShade="FF"/>
          <w:sz w:val="24"/>
          <w:szCs w:val="24"/>
        </w:rPr>
        <w:t>as a</w:t>
      </w:r>
      <w:r w:rsidRPr="086E1EBA" w:rsidR="04A43EBA">
        <w:rPr>
          <w:rFonts w:ascii="Times New Roman" w:hAnsi="Times New Roman" w:eastAsia="Times New Roman" w:cs="Times New Roman"/>
          <w:color w:val="000000" w:themeColor="text1" w:themeTint="FF" w:themeShade="FF"/>
          <w:sz w:val="24"/>
          <w:szCs w:val="24"/>
        </w:rPr>
        <w:t xml:space="preserve"> core valu</w:t>
      </w:r>
      <w:r w:rsidRPr="086E1EBA" w:rsidR="6A5D47B6">
        <w:rPr>
          <w:rFonts w:ascii="Times New Roman" w:hAnsi="Times New Roman" w:eastAsia="Times New Roman" w:cs="Times New Roman"/>
          <w:color w:val="000000" w:themeColor="text1" w:themeTint="FF" w:themeShade="FF"/>
          <w:sz w:val="24"/>
          <w:szCs w:val="24"/>
        </w:rPr>
        <w:t>e</w:t>
      </w:r>
      <w:r w:rsidRPr="086E1EBA" w:rsidR="58792F87">
        <w:rPr>
          <w:rFonts w:ascii="Times New Roman" w:hAnsi="Times New Roman" w:eastAsia="Times New Roman" w:cs="Times New Roman"/>
          <w:color w:val="000000" w:themeColor="text1" w:themeTint="FF" w:themeShade="FF"/>
          <w:sz w:val="24"/>
          <w:szCs w:val="24"/>
        </w:rPr>
        <w:t xml:space="preserve"> of good practice,</w:t>
      </w:r>
      <w:r w:rsidRPr="086E1EBA" w:rsidR="54F7810F">
        <w:rPr>
          <w:rFonts w:ascii="Times New Roman" w:hAnsi="Times New Roman" w:eastAsia="Times New Roman" w:cs="Times New Roman"/>
          <w:color w:val="000000" w:themeColor="text1" w:themeTint="FF" w:themeShade="FF"/>
          <w:sz w:val="24"/>
          <w:szCs w:val="24"/>
        </w:rPr>
        <w:t xml:space="preserve"> </w:t>
      </w:r>
      <w:r w:rsidRPr="086E1EBA" w:rsidR="08F1D320">
        <w:rPr>
          <w:rFonts w:ascii="Times New Roman" w:hAnsi="Times New Roman" w:eastAsia="Times New Roman" w:cs="Times New Roman"/>
          <w:color w:val="000000" w:themeColor="text1" w:themeTint="FF" w:themeShade="FF"/>
          <w:sz w:val="24"/>
          <w:szCs w:val="24"/>
        </w:rPr>
        <w:t xml:space="preserve">placing </w:t>
      </w:r>
      <w:r w:rsidRPr="086E1EBA" w:rsidR="135C37E3">
        <w:rPr>
          <w:rFonts w:ascii="Times New Roman" w:hAnsi="Times New Roman" w:eastAsia="Times New Roman" w:cs="Times New Roman"/>
          <w:color w:val="000000" w:themeColor="text1" w:themeTint="FF" w:themeShade="FF"/>
          <w:sz w:val="24"/>
          <w:szCs w:val="24"/>
        </w:rPr>
        <w:t xml:space="preserve">the practitioner </w:t>
      </w:r>
      <w:r w:rsidRPr="086E1EBA" w:rsidR="55AFC669">
        <w:rPr>
          <w:rFonts w:ascii="Times New Roman" w:hAnsi="Times New Roman" w:eastAsia="Times New Roman" w:cs="Times New Roman"/>
          <w:color w:val="000000" w:themeColor="text1" w:themeTint="FF" w:themeShade="FF"/>
          <w:sz w:val="24"/>
          <w:szCs w:val="24"/>
        </w:rPr>
        <w:t xml:space="preserve">as an individual who </w:t>
      </w:r>
      <w:r w:rsidRPr="086E1EBA" w:rsidR="135C37E3">
        <w:rPr>
          <w:rFonts w:ascii="Times New Roman" w:hAnsi="Times New Roman" w:eastAsia="Times New Roman" w:cs="Times New Roman"/>
          <w:color w:val="000000" w:themeColor="text1" w:themeTint="FF" w:themeShade="FF"/>
          <w:sz w:val="24"/>
          <w:szCs w:val="24"/>
        </w:rPr>
        <w:t xml:space="preserve">is in an entitled position of care </w:t>
      </w:r>
      <w:r w:rsidRPr="086E1EBA" w:rsidR="3210BFCF">
        <w:rPr>
          <w:rFonts w:ascii="Times New Roman" w:hAnsi="Times New Roman" w:eastAsia="Times New Roman" w:cs="Times New Roman"/>
          <w:color w:val="000000" w:themeColor="text1" w:themeTint="FF" w:themeShade="FF"/>
          <w:sz w:val="24"/>
          <w:szCs w:val="24"/>
        </w:rPr>
        <w:t>(BACP, 2019,</w:t>
      </w:r>
      <w:r w:rsidRPr="086E1EBA" w:rsidR="02E83447">
        <w:rPr>
          <w:rFonts w:ascii="Times New Roman" w:hAnsi="Times New Roman" w:eastAsia="Times New Roman" w:cs="Times New Roman"/>
          <w:color w:val="000000" w:themeColor="text1" w:themeTint="FF" w:themeShade="FF"/>
          <w:sz w:val="24"/>
          <w:szCs w:val="24"/>
        </w:rPr>
        <w:t xml:space="preserve"> p.</w:t>
      </w:r>
      <w:r w:rsidRPr="086E1EBA" w:rsidR="3210BFCF">
        <w:rPr>
          <w:rFonts w:ascii="Times New Roman" w:hAnsi="Times New Roman" w:eastAsia="Times New Roman" w:cs="Times New Roman"/>
          <w:color w:val="000000" w:themeColor="text1" w:themeTint="FF" w:themeShade="FF"/>
          <w:sz w:val="24"/>
          <w:szCs w:val="24"/>
        </w:rPr>
        <w:t xml:space="preserve"> 12). W</w:t>
      </w:r>
      <w:r w:rsidRPr="086E1EBA" w:rsidR="135C37E3">
        <w:rPr>
          <w:rFonts w:ascii="Times New Roman" w:hAnsi="Times New Roman" w:eastAsia="Times New Roman" w:cs="Times New Roman"/>
          <w:color w:val="000000" w:themeColor="text1" w:themeTint="FF" w:themeShade="FF"/>
          <w:sz w:val="24"/>
          <w:szCs w:val="24"/>
        </w:rPr>
        <w:t xml:space="preserve">here a client discloses information </w:t>
      </w:r>
      <w:r w:rsidRPr="086E1EBA" w:rsidR="00B7501D">
        <w:rPr>
          <w:rFonts w:ascii="Times New Roman" w:hAnsi="Times New Roman" w:eastAsia="Times New Roman" w:cs="Times New Roman"/>
          <w:color w:val="000000" w:themeColor="text1" w:themeTint="FF" w:themeShade="FF"/>
          <w:sz w:val="24"/>
          <w:szCs w:val="24"/>
        </w:rPr>
        <w:t>that</w:t>
      </w:r>
      <w:r w:rsidRPr="086E1EBA" w:rsidR="00B7501D">
        <w:rPr>
          <w:rFonts w:ascii="Times New Roman" w:hAnsi="Times New Roman" w:eastAsia="Times New Roman" w:cs="Times New Roman"/>
          <w:color w:val="000000" w:themeColor="text1" w:themeTint="FF" w:themeShade="FF"/>
          <w:sz w:val="24"/>
          <w:szCs w:val="24"/>
        </w:rPr>
        <w:t xml:space="preserve"> </w:t>
      </w:r>
      <w:r w:rsidRPr="086E1EBA" w:rsidR="417F8F9D">
        <w:rPr>
          <w:rFonts w:ascii="Times New Roman" w:hAnsi="Times New Roman" w:eastAsia="Times New Roman" w:cs="Times New Roman"/>
          <w:color w:val="000000" w:themeColor="text1" w:themeTint="FF" w:themeShade="FF"/>
          <w:sz w:val="24"/>
          <w:szCs w:val="24"/>
        </w:rPr>
        <w:t>leads</w:t>
      </w:r>
      <w:r w:rsidRPr="086E1EBA" w:rsidR="135C37E3">
        <w:rPr>
          <w:rFonts w:ascii="Times New Roman" w:hAnsi="Times New Roman" w:eastAsia="Times New Roman" w:cs="Times New Roman"/>
          <w:color w:val="000000" w:themeColor="text1" w:themeTint="FF" w:themeShade="FF"/>
          <w:sz w:val="24"/>
          <w:szCs w:val="24"/>
        </w:rPr>
        <w:t xml:space="preserve"> the </w:t>
      </w:r>
      <w:r w:rsidRPr="086E1EBA" w:rsidR="307A7280">
        <w:rPr>
          <w:rFonts w:ascii="Times New Roman" w:hAnsi="Times New Roman" w:eastAsia="Times New Roman" w:cs="Times New Roman"/>
          <w:color w:val="000000" w:themeColor="text1" w:themeTint="FF" w:themeShade="FF"/>
          <w:sz w:val="24"/>
          <w:szCs w:val="24"/>
        </w:rPr>
        <w:t>practitioner</w:t>
      </w:r>
      <w:r w:rsidRPr="086E1EBA" w:rsidR="68160265">
        <w:rPr>
          <w:rFonts w:ascii="Times New Roman" w:hAnsi="Times New Roman" w:eastAsia="Times New Roman" w:cs="Times New Roman"/>
          <w:color w:val="000000" w:themeColor="text1" w:themeTint="FF" w:themeShade="FF"/>
          <w:sz w:val="24"/>
          <w:szCs w:val="24"/>
        </w:rPr>
        <w:t xml:space="preserve"> to</w:t>
      </w:r>
      <w:r w:rsidRPr="086E1EBA" w:rsidR="307A7280">
        <w:rPr>
          <w:rFonts w:ascii="Times New Roman" w:hAnsi="Times New Roman" w:eastAsia="Times New Roman" w:cs="Times New Roman"/>
          <w:color w:val="000000" w:themeColor="text1" w:themeTint="FF" w:themeShade="FF"/>
          <w:sz w:val="24"/>
          <w:szCs w:val="24"/>
        </w:rPr>
        <w:t xml:space="preserve"> </w:t>
      </w:r>
      <w:r w:rsidRPr="086E1EBA" w:rsidR="456678C8">
        <w:rPr>
          <w:rFonts w:ascii="Times New Roman" w:hAnsi="Times New Roman" w:eastAsia="Times New Roman" w:cs="Times New Roman"/>
          <w:color w:val="000000" w:themeColor="text1" w:themeTint="FF" w:themeShade="FF"/>
          <w:sz w:val="24"/>
          <w:szCs w:val="24"/>
        </w:rPr>
        <w:t xml:space="preserve">interpret </w:t>
      </w:r>
      <w:r w:rsidRPr="086E1EBA" w:rsidR="0E766C07">
        <w:rPr>
          <w:rFonts w:ascii="Times New Roman" w:hAnsi="Times New Roman" w:eastAsia="Times New Roman" w:cs="Times New Roman"/>
          <w:color w:val="000000" w:themeColor="text1" w:themeTint="FF" w:themeShade="FF"/>
          <w:sz w:val="24"/>
          <w:szCs w:val="24"/>
        </w:rPr>
        <w:t>the context as</w:t>
      </w:r>
      <w:r w:rsidRPr="086E1EBA" w:rsidR="44434F15">
        <w:rPr>
          <w:rFonts w:ascii="Times New Roman" w:hAnsi="Times New Roman" w:eastAsia="Times New Roman" w:cs="Times New Roman"/>
          <w:color w:val="000000" w:themeColor="text1" w:themeTint="FF" w:themeShade="FF"/>
          <w:sz w:val="24"/>
          <w:szCs w:val="24"/>
        </w:rPr>
        <w:t xml:space="preserve"> </w:t>
      </w:r>
      <w:r w:rsidRPr="086E1EBA" w:rsidR="52414B72">
        <w:rPr>
          <w:rFonts w:ascii="Times New Roman" w:hAnsi="Times New Roman" w:eastAsia="Times New Roman" w:cs="Times New Roman"/>
          <w:color w:val="000000" w:themeColor="text1" w:themeTint="FF" w:themeShade="FF"/>
          <w:sz w:val="24"/>
          <w:szCs w:val="24"/>
        </w:rPr>
        <w:t>safeguarding measure</w:t>
      </w:r>
      <w:r w:rsidRPr="086E1EBA" w:rsidR="22CF9FF2">
        <w:rPr>
          <w:rFonts w:ascii="Times New Roman" w:hAnsi="Times New Roman" w:eastAsia="Times New Roman" w:cs="Times New Roman"/>
          <w:color w:val="000000" w:themeColor="text1" w:themeTint="FF" w:themeShade="FF"/>
          <w:sz w:val="24"/>
          <w:szCs w:val="24"/>
        </w:rPr>
        <w:t>,</w:t>
      </w:r>
      <w:r w:rsidRPr="086E1EBA" w:rsidR="52414B72">
        <w:rPr>
          <w:rFonts w:ascii="Times New Roman" w:hAnsi="Times New Roman" w:eastAsia="Times New Roman" w:cs="Times New Roman"/>
          <w:color w:val="000000" w:themeColor="text1" w:themeTint="FF" w:themeShade="FF"/>
          <w:sz w:val="24"/>
          <w:szCs w:val="24"/>
        </w:rPr>
        <w:t xml:space="preserve"> such as </w:t>
      </w:r>
      <w:r w:rsidRPr="086E1EBA" w:rsidR="135C37E3">
        <w:rPr>
          <w:rFonts w:ascii="Times New Roman" w:hAnsi="Times New Roman" w:eastAsia="Times New Roman" w:cs="Times New Roman"/>
          <w:color w:val="000000" w:themeColor="text1" w:themeTint="FF" w:themeShade="FF"/>
          <w:sz w:val="24"/>
          <w:szCs w:val="24"/>
        </w:rPr>
        <w:t>harm</w:t>
      </w:r>
      <w:r w:rsidRPr="086E1EBA" w:rsidR="2D2697BD">
        <w:rPr>
          <w:rFonts w:ascii="Times New Roman" w:hAnsi="Times New Roman" w:eastAsia="Times New Roman" w:cs="Times New Roman"/>
          <w:color w:val="000000" w:themeColor="text1" w:themeTint="FF" w:themeShade="FF"/>
          <w:sz w:val="24"/>
          <w:szCs w:val="24"/>
        </w:rPr>
        <w:t xml:space="preserve"> to the client or others,</w:t>
      </w:r>
      <w:r w:rsidRPr="086E1EBA" w:rsidR="135C37E3">
        <w:rPr>
          <w:rFonts w:ascii="Times New Roman" w:hAnsi="Times New Roman" w:eastAsia="Times New Roman" w:cs="Times New Roman"/>
          <w:color w:val="000000" w:themeColor="text1" w:themeTint="FF" w:themeShade="FF"/>
          <w:sz w:val="24"/>
          <w:szCs w:val="24"/>
        </w:rPr>
        <w:t xml:space="preserve"> o</w:t>
      </w:r>
      <w:r w:rsidRPr="086E1EBA" w:rsidR="7F37D37F">
        <w:rPr>
          <w:rFonts w:ascii="Times New Roman" w:hAnsi="Times New Roman" w:eastAsia="Times New Roman" w:cs="Times New Roman"/>
          <w:color w:val="000000" w:themeColor="text1" w:themeTint="FF" w:themeShade="FF"/>
          <w:sz w:val="24"/>
          <w:szCs w:val="24"/>
        </w:rPr>
        <w:t>r non-compliance with the law</w:t>
      </w:r>
      <w:r w:rsidRPr="086E1EBA" w:rsidR="6A5D47B6">
        <w:rPr>
          <w:rFonts w:ascii="Times New Roman" w:hAnsi="Times New Roman" w:eastAsia="Times New Roman" w:cs="Times New Roman"/>
          <w:color w:val="000000" w:themeColor="text1" w:themeTint="FF" w:themeShade="FF"/>
          <w:sz w:val="24"/>
          <w:szCs w:val="24"/>
        </w:rPr>
        <w:t xml:space="preserve">, </w:t>
      </w:r>
      <w:r w:rsidRPr="086E1EBA" w:rsidR="07EAF2AA">
        <w:rPr>
          <w:rFonts w:ascii="Times New Roman" w:hAnsi="Times New Roman" w:eastAsia="Times New Roman" w:cs="Times New Roman"/>
          <w:color w:val="000000" w:themeColor="text1" w:themeTint="FF" w:themeShade="FF"/>
          <w:sz w:val="24"/>
          <w:szCs w:val="24"/>
        </w:rPr>
        <w:t>the pra</w:t>
      </w:r>
      <w:r w:rsidRPr="086E1EBA" w:rsidR="72CE0106">
        <w:rPr>
          <w:rFonts w:ascii="Times New Roman" w:hAnsi="Times New Roman" w:eastAsia="Times New Roman" w:cs="Times New Roman"/>
          <w:color w:val="000000" w:themeColor="text1" w:themeTint="FF" w:themeShade="FF"/>
          <w:sz w:val="24"/>
          <w:szCs w:val="24"/>
        </w:rPr>
        <w:t xml:space="preserve">ctitioner </w:t>
      </w:r>
      <w:r w:rsidRPr="086E1EBA" w:rsidR="69F62096">
        <w:rPr>
          <w:rFonts w:ascii="Times New Roman" w:hAnsi="Times New Roman" w:eastAsia="Times New Roman" w:cs="Times New Roman"/>
          <w:color w:val="000000" w:themeColor="text1" w:themeTint="FF" w:themeShade="FF"/>
          <w:sz w:val="24"/>
          <w:szCs w:val="24"/>
        </w:rPr>
        <w:t>must alert the relevant authorities and comply with any investigations</w:t>
      </w:r>
      <w:r w:rsidRPr="086E1EBA" w:rsidR="00B7501D">
        <w:rPr>
          <w:rFonts w:ascii="Times New Roman" w:hAnsi="Times New Roman" w:eastAsia="Times New Roman" w:cs="Times New Roman"/>
          <w:color w:val="000000" w:themeColor="text1" w:themeTint="FF" w:themeShade="FF"/>
          <w:sz w:val="24"/>
          <w:szCs w:val="24"/>
        </w:rPr>
        <w:t>.</w:t>
      </w:r>
      <w:r w:rsidRPr="086E1EBA" w:rsidR="7EFAC073">
        <w:rPr>
          <w:rFonts w:ascii="Times New Roman" w:hAnsi="Times New Roman" w:eastAsia="Times New Roman" w:cs="Times New Roman"/>
          <w:color w:val="000000" w:themeColor="text1" w:themeTint="FF" w:themeShade="FF"/>
          <w:sz w:val="24"/>
          <w:szCs w:val="24"/>
        </w:rPr>
        <w:t xml:space="preserve"> </w:t>
      </w:r>
      <w:r w:rsidRPr="086E1EBA" w:rsidR="00B7501D">
        <w:rPr>
          <w:rFonts w:ascii="Times New Roman" w:hAnsi="Times New Roman" w:eastAsia="Times New Roman" w:cs="Times New Roman"/>
          <w:color w:val="000000" w:themeColor="text1" w:themeTint="FF" w:themeShade="FF"/>
          <w:sz w:val="24"/>
          <w:szCs w:val="24"/>
        </w:rPr>
        <w:t>T</w:t>
      </w:r>
      <w:r w:rsidRPr="086E1EBA" w:rsidR="7EFAC073">
        <w:rPr>
          <w:rFonts w:ascii="Times New Roman" w:hAnsi="Times New Roman" w:eastAsia="Times New Roman" w:cs="Times New Roman"/>
          <w:color w:val="000000" w:themeColor="text1" w:themeTint="FF" w:themeShade="FF"/>
          <w:sz w:val="24"/>
          <w:szCs w:val="24"/>
        </w:rPr>
        <w:t>he</w:t>
      </w:r>
      <w:r w:rsidRPr="086E1EBA" w:rsidR="7EFAC073">
        <w:rPr>
          <w:rFonts w:ascii="Times New Roman" w:hAnsi="Times New Roman" w:eastAsia="Times New Roman" w:cs="Times New Roman"/>
          <w:color w:val="000000" w:themeColor="text1" w:themeTint="FF" w:themeShade="FF"/>
          <w:sz w:val="24"/>
          <w:szCs w:val="24"/>
        </w:rPr>
        <w:t xml:space="preserve"> Framework suggest</w:t>
      </w:r>
      <w:r w:rsidRPr="086E1EBA" w:rsidR="00B7501D">
        <w:rPr>
          <w:rFonts w:ascii="Times New Roman" w:hAnsi="Times New Roman" w:eastAsia="Times New Roman" w:cs="Times New Roman"/>
          <w:color w:val="000000" w:themeColor="text1" w:themeTint="FF" w:themeShade="FF"/>
          <w:sz w:val="24"/>
          <w:szCs w:val="24"/>
        </w:rPr>
        <w:t>s</w:t>
      </w:r>
      <w:r w:rsidRPr="086E1EBA" w:rsidR="7EFAC073">
        <w:rPr>
          <w:rFonts w:ascii="Times New Roman" w:hAnsi="Times New Roman" w:eastAsia="Times New Roman" w:cs="Times New Roman"/>
          <w:color w:val="000000" w:themeColor="text1" w:themeTint="FF" w:themeShade="FF"/>
          <w:sz w:val="24"/>
          <w:szCs w:val="24"/>
        </w:rPr>
        <w:t xml:space="preserve"> this is in line with putting a client</w:t>
      </w:r>
      <w:r w:rsidRPr="086E1EBA" w:rsidR="7EFAC073">
        <w:rPr>
          <w:rFonts w:ascii="Times New Roman" w:hAnsi="Times New Roman" w:eastAsia="Times New Roman" w:cs="Times New Roman"/>
          <w:color w:val="000000" w:themeColor="text1" w:themeTint="FF" w:themeShade="FF"/>
          <w:sz w:val="24"/>
          <w:szCs w:val="24"/>
        </w:rPr>
        <w:t xml:space="preserve"> first</w:t>
      </w:r>
      <w:r w:rsidRPr="086E1EBA" w:rsidR="748D405E">
        <w:rPr>
          <w:rFonts w:ascii="Times New Roman" w:hAnsi="Times New Roman" w:eastAsia="Times New Roman" w:cs="Times New Roman"/>
          <w:color w:val="000000" w:themeColor="text1" w:themeTint="FF" w:themeShade="FF"/>
          <w:sz w:val="24"/>
          <w:szCs w:val="24"/>
        </w:rPr>
        <w:t xml:space="preserve"> – even if the client does not wish for such information to be disclosed or acted upon (BACP, 2018, p. 13)</w:t>
      </w:r>
      <w:r w:rsidRPr="086E1EBA" w:rsidR="7EFAC073">
        <w:rPr>
          <w:rFonts w:ascii="Times New Roman" w:hAnsi="Times New Roman" w:eastAsia="Times New Roman" w:cs="Times New Roman"/>
          <w:color w:val="000000" w:themeColor="text1" w:themeTint="FF" w:themeShade="FF"/>
          <w:sz w:val="24"/>
          <w:szCs w:val="24"/>
        </w:rPr>
        <w:t xml:space="preserve">. Further, </w:t>
      </w:r>
      <w:r w:rsidRPr="086E1EBA" w:rsidR="7364D1E1">
        <w:rPr>
          <w:rFonts w:ascii="Times New Roman" w:hAnsi="Times New Roman" w:eastAsia="Times New Roman" w:cs="Times New Roman"/>
          <w:color w:val="000000" w:themeColor="text1" w:themeTint="FF" w:themeShade="FF"/>
          <w:sz w:val="24"/>
          <w:szCs w:val="24"/>
        </w:rPr>
        <w:t>when</w:t>
      </w:r>
      <w:r w:rsidRPr="086E1EBA" w:rsidR="7EFAC073">
        <w:rPr>
          <w:rFonts w:ascii="Times New Roman" w:hAnsi="Times New Roman" w:eastAsia="Times New Roman" w:cs="Times New Roman"/>
          <w:color w:val="000000" w:themeColor="text1" w:themeTint="FF" w:themeShade="FF"/>
          <w:sz w:val="24"/>
          <w:szCs w:val="24"/>
        </w:rPr>
        <w:t xml:space="preserve"> breaking </w:t>
      </w:r>
      <w:r w:rsidRPr="086E1EBA" w:rsidR="5BE92BC6">
        <w:rPr>
          <w:rFonts w:ascii="Times New Roman" w:hAnsi="Times New Roman" w:eastAsia="Times New Roman" w:cs="Times New Roman"/>
          <w:color w:val="000000" w:themeColor="text1" w:themeTint="FF" w:themeShade="FF"/>
          <w:sz w:val="24"/>
          <w:szCs w:val="24"/>
        </w:rPr>
        <w:t>confidentiality</w:t>
      </w:r>
      <w:r w:rsidRPr="086E1EBA" w:rsidR="06A1A28B">
        <w:rPr>
          <w:rFonts w:ascii="Times New Roman" w:hAnsi="Times New Roman" w:eastAsia="Times New Roman" w:cs="Times New Roman"/>
          <w:color w:val="000000" w:themeColor="text1" w:themeTint="FF" w:themeShade="FF"/>
          <w:sz w:val="24"/>
          <w:szCs w:val="24"/>
        </w:rPr>
        <w:t xml:space="preserve"> for safeguarding </w:t>
      </w:r>
      <w:r w:rsidRPr="086E1EBA" w:rsidR="00B7501D">
        <w:rPr>
          <w:rFonts w:ascii="Times New Roman" w:hAnsi="Times New Roman" w:eastAsia="Times New Roman" w:cs="Times New Roman"/>
          <w:color w:val="000000" w:themeColor="text1" w:themeTint="FF" w:themeShade="FF"/>
          <w:sz w:val="24"/>
          <w:szCs w:val="24"/>
        </w:rPr>
        <w:t>concerns</w:t>
      </w:r>
      <w:r w:rsidRPr="086E1EBA" w:rsidR="06A1A28B">
        <w:rPr>
          <w:rFonts w:ascii="Times New Roman" w:hAnsi="Times New Roman" w:eastAsia="Times New Roman" w:cs="Times New Roman"/>
          <w:color w:val="000000" w:themeColor="text1" w:themeTint="FF" w:themeShade="FF"/>
          <w:sz w:val="24"/>
          <w:szCs w:val="24"/>
        </w:rPr>
        <w:t xml:space="preserve">, </w:t>
      </w:r>
      <w:r w:rsidRPr="086E1EBA" w:rsidR="5A180608">
        <w:rPr>
          <w:rFonts w:ascii="Times New Roman" w:hAnsi="Times New Roman" w:eastAsia="Times New Roman" w:cs="Times New Roman"/>
          <w:color w:val="000000" w:themeColor="text1" w:themeTint="FF" w:themeShade="FF"/>
          <w:sz w:val="24"/>
          <w:szCs w:val="24"/>
        </w:rPr>
        <w:t xml:space="preserve">the counsellor should only disclose </w:t>
      </w:r>
      <w:r w:rsidRPr="086E1EBA" w:rsidR="53DFB2F7">
        <w:rPr>
          <w:rFonts w:ascii="Times New Roman" w:hAnsi="Times New Roman" w:eastAsia="Times New Roman" w:cs="Times New Roman"/>
          <w:color w:val="000000" w:themeColor="text1" w:themeTint="FF" w:themeShade="FF"/>
          <w:sz w:val="24"/>
          <w:szCs w:val="24"/>
        </w:rPr>
        <w:t xml:space="preserve">the </w:t>
      </w:r>
      <w:r w:rsidRPr="086E1EBA" w:rsidR="5A180608">
        <w:rPr>
          <w:rFonts w:ascii="Times New Roman" w:hAnsi="Times New Roman" w:eastAsia="Times New Roman" w:cs="Times New Roman"/>
          <w:color w:val="000000" w:themeColor="text1" w:themeTint="FF" w:themeShade="FF"/>
          <w:sz w:val="24"/>
          <w:szCs w:val="24"/>
        </w:rPr>
        <w:t xml:space="preserve">client’s information </w:t>
      </w:r>
      <w:r w:rsidRPr="086E1EBA" w:rsidR="06A1A28B">
        <w:rPr>
          <w:rFonts w:ascii="Times New Roman" w:hAnsi="Times New Roman" w:eastAsia="Times New Roman" w:cs="Times New Roman"/>
          <w:color w:val="000000" w:themeColor="text1" w:themeTint="FF" w:themeShade="FF"/>
          <w:sz w:val="24"/>
          <w:szCs w:val="24"/>
        </w:rPr>
        <w:t xml:space="preserve">that is relevant to the </w:t>
      </w:r>
      <w:r w:rsidRPr="086E1EBA" w:rsidR="6E812C2A">
        <w:rPr>
          <w:rFonts w:ascii="Times New Roman" w:hAnsi="Times New Roman" w:eastAsia="Times New Roman" w:cs="Times New Roman"/>
          <w:color w:val="000000" w:themeColor="text1" w:themeTint="FF" w:themeShade="FF"/>
          <w:sz w:val="24"/>
          <w:szCs w:val="24"/>
        </w:rPr>
        <w:t>ethical dilemma or investigation</w:t>
      </w:r>
      <w:r w:rsidRPr="086E1EBA" w:rsidR="6E812C2A">
        <w:rPr>
          <w:rFonts w:ascii="Times New Roman" w:hAnsi="Times New Roman" w:eastAsia="Times New Roman" w:cs="Times New Roman"/>
          <w:color w:val="000000" w:themeColor="text1" w:themeTint="FF" w:themeShade="FF"/>
          <w:sz w:val="24"/>
          <w:szCs w:val="24"/>
        </w:rPr>
        <w:t>,</w:t>
      </w:r>
      <w:r w:rsidRPr="086E1EBA" w:rsidR="44B9481D">
        <w:rPr>
          <w:rFonts w:ascii="Times New Roman" w:hAnsi="Times New Roman" w:eastAsia="Times New Roman" w:cs="Times New Roman"/>
          <w:color w:val="000000" w:themeColor="text1" w:themeTint="FF" w:themeShade="FF"/>
          <w:sz w:val="24"/>
          <w:szCs w:val="24"/>
        </w:rPr>
        <w:t xml:space="preserve"> that is</w:t>
      </w:r>
      <w:r w:rsidRPr="086E1EBA" w:rsidR="5A46495B">
        <w:rPr>
          <w:rFonts w:ascii="Times New Roman" w:hAnsi="Times New Roman" w:eastAsia="Times New Roman" w:cs="Times New Roman"/>
          <w:color w:val="000000" w:themeColor="text1" w:themeTint="FF" w:themeShade="FF"/>
          <w:sz w:val="24"/>
          <w:szCs w:val="24"/>
        </w:rPr>
        <w:t>,</w:t>
      </w:r>
      <w:r w:rsidRPr="086E1EBA" w:rsidR="44B9481D">
        <w:rPr>
          <w:rFonts w:ascii="Times New Roman" w:hAnsi="Times New Roman" w:eastAsia="Times New Roman" w:cs="Times New Roman"/>
          <w:color w:val="000000" w:themeColor="text1" w:themeTint="FF" w:themeShade="FF"/>
          <w:sz w:val="24"/>
          <w:szCs w:val="24"/>
        </w:rPr>
        <w:t xml:space="preserve"> information that is not </w:t>
      </w:r>
      <w:r w:rsidRPr="086E1EBA" w:rsidR="10F08CA1">
        <w:rPr>
          <w:rFonts w:ascii="Times New Roman" w:hAnsi="Times New Roman" w:eastAsia="Times New Roman" w:cs="Times New Roman"/>
          <w:color w:val="000000" w:themeColor="text1" w:themeTint="FF" w:themeShade="FF"/>
          <w:sz w:val="24"/>
          <w:szCs w:val="24"/>
        </w:rPr>
        <w:t>relevant</w:t>
      </w:r>
      <w:r w:rsidRPr="086E1EBA" w:rsidR="44B9481D">
        <w:rPr>
          <w:rFonts w:ascii="Times New Roman" w:hAnsi="Times New Roman" w:eastAsia="Times New Roman" w:cs="Times New Roman"/>
          <w:color w:val="000000" w:themeColor="text1" w:themeTint="FF" w:themeShade="FF"/>
          <w:sz w:val="24"/>
          <w:szCs w:val="24"/>
        </w:rPr>
        <w:t xml:space="preserve"> to the safeguarding concern or investiga</w:t>
      </w:r>
      <w:r w:rsidRPr="086E1EBA" w:rsidR="1C85F3D8">
        <w:rPr>
          <w:rFonts w:ascii="Times New Roman" w:hAnsi="Times New Roman" w:eastAsia="Times New Roman" w:cs="Times New Roman"/>
          <w:color w:val="000000" w:themeColor="text1" w:themeTint="FF" w:themeShade="FF"/>
          <w:sz w:val="24"/>
          <w:szCs w:val="24"/>
        </w:rPr>
        <w:t xml:space="preserve">tion is to </w:t>
      </w:r>
      <w:r w:rsidRPr="086E1EBA" w:rsidR="197D0927">
        <w:rPr>
          <w:rFonts w:ascii="Times New Roman" w:hAnsi="Times New Roman" w:eastAsia="Times New Roman" w:cs="Times New Roman"/>
          <w:color w:val="000000" w:themeColor="text1" w:themeTint="FF" w:themeShade="FF"/>
          <w:sz w:val="24"/>
          <w:szCs w:val="24"/>
        </w:rPr>
        <w:t xml:space="preserve">remain </w:t>
      </w:r>
      <w:r w:rsidRPr="086E1EBA" w:rsidR="1C85F3D8">
        <w:rPr>
          <w:rFonts w:ascii="Times New Roman" w:hAnsi="Times New Roman" w:eastAsia="Times New Roman" w:cs="Times New Roman"/>
          <w:color w:val="000000" w:themeColor="text1" w:themeTint="FF" w:themeShade="FF"/>
          <w:sz w:val="24"/>
          <w:szCs w:val="24"/>
        </w:rPr>
        <w:t>confidential</w:t>
      </w:r>
      <w:r w:rsidRPr="086E1EBA" w:rsidR="396A78A1">
        <w:rPr>
          <w:rFonts w:ascii="Times New Roman" w:hAnsi="Times New Roman" w:eastAsia="Times New Roman" w:cs="Times New Roman"/>
          <w:color w:val="000000" w:themeColor="text1" w:themeTint="FF" w:themeShade="FF"/>
          <w:sz w:val="24"/>
          <w:szCs w:val="24"/>
        </w:rPr>
        <w:t xml:space="preserve"> </w:t>
      </w:r>
      <w:r w:rsidRPr="086E1EBA" w:rsidR="5C28EB7B">
        <w:rPr>
          <w:rFonts w:ascii="Times New Roman" w:hAnsi="Times New Roman" w:eastAsia="Times New Roman" w:cs="Times New Roman"/>
          <w:color w:val="000000" w:themeColor="text1" w:themeTint="FF" w:themeShade="FF"/>
          <w:sz w:val="24"/>
          <w:szCs w:val="24"/>
        </w:rPr>
        <w:t>between the</w:t>
      </w:r>
      <w:r w:rsidRPr="086E1EBA" w:rsidR="396A78A1">
        <w:rPr>
          <w:rFonts w:ascii="Times New Roman" w:hAnsi="Times New Roman" w:eastAsia="Times New Roman" w:cs="Times New Roman"/>
          <w:color w:val="000000" w:themeColor="text1" w:themeTint="FF" w:themeShade="FF"/>
          <w:sz w:val="24"/>
          <w:szCs w:val="24"/>
        </w:rPr>
        <w:t xml:space="preserve"> </w:t>
      </w:r>
      <w:r w:rsidRPr="086E1EBA" w:rsidR="18BCEB3A">
        <w:rPr>
          <w:rFonts w:ascii="Times New Roman" w:hAnsi="Times New Roman" w:eastAsia="Times New Roman" w:cs="Times New Roman"/>
          <w:color w:val="000000" w:themeColor="text1" w:themeTint="FF" w:themeShade="FF"/>
          <w:sz w:val="24"/>
          <w:szCs w:val="24"/>
        </w:rPr>
        <w:t>counsellor</w:t>
      </w:r>
      <w:r w:rsidRPr="086E1EBA" w:rsidR="396A78A1">
        <w:rPr>
          <w:rFonts w:ascii="Times New Roman" w:hAnsi="Times New Roman" w:eastAsia="Times New Roman" w:cs="Times New Roman"/>
          <w:color w:val="000000" w:themeColor="text1" w:themeTint="FF" w:themeShade="FF"/>
          <w:sz w:val="24"/>
          <w:szCs w:val="24"/>
        </w:rPr>
        <w:t xml:space="preserve"> </w:t>
      </w:r>
      <w:r w:rsidRPr="086E1EBA" w:rsidR="7E429D3D">
        <w:rPr>
          <w:rFonts w:ascii="Times New Roman" w:hAnsi="Times New Roman" w:eastAsia="Times New Roman" w:cs="Times New Roman"/>
          <w:color w:val="000000" w:themeColor="text1" w:themeTint="FF" w:themeShade="FF"/>
          <w:sz w:val="24"/>
          <w:szCs w:val="24"/>
        </w:rPr>
        <w:t xml:space="preserve">and client </w:t>
      </w:r>
      <w:r w:rsidRPr="086E1EBA" w:rsidR="396A78A1">
        <w:rPr>
          <w:rFonts w:ascii="Times New Roman" w:hAnsi="Times New Roman" w:eastAsia="Times New Roman" w:cs="Times New Roman"/>
          <w:color w:val="000000" w:themeColor="text1" w:themeTint="FF" w:themeShade="FF"/>
          <w:sz w:val="24"/>
          <w:szCs w:val="24"/>
        </w:rPr>
        <w:t>(</w:t>
      </w:r>
      <w:r w:rsidRPr="086E1EBA" w:rsidR="0D809062">
        <w:rPr>
          <w:rFonts w:ascii="Times New Roman" w:hAnsi="Times New Roman" w:eastAsia="Times New Roman" w:cs="Times New Roman"/>
          <w:color w:val="000000" w:themeColor="text1" w:themeTint="FF" w:themeShade="FF"/>
          <w:sz w:val="24"/>
          <w:szCs w:val="24"/>
        </w:rPr>
        <w:t>BACP, 2018, p. 13</w:t>
      </w:r>
      <w:r w:rsidRPr="086E1EBA" w:rsidR="45D43372">
        <w:rPr>
          <w:rFonts w:ascii="Times New Roman" w:hAnsi="Times New Roman" w:eastAsia="Times New Roman" w:cs="Times New Roman"/>
          <w:color w:val="000000" w:themeColor="text1" w:themeTint="FF" w:themeShade="FF"/>
          <w:sz w:val="24"/>
          <w:szCs w:val="24"/>
        </w:rPr>
        <w:t xml:space="preserve">). </w:t>
      </w:r>
      <w:r w:rsidRPr="086E1EBA" w:rsidR="4A12CA36">
        <w:rPr>
          <w:rFonts w:ascii="Times New Roman" w:hAnsi="Times New Roman" w:eastAsia="Times New Roman" w:cs="Times New Roman"/>
          <w:color w:val="000000" w:themeColor="text1" w:themeTint="FF" w:themeShade="FF"/>
          <w:sz w:val="24"/>
          <w:szCs w:val="24"/>
        </w:rPr>
        <w:t>Additionally</w:t>
      </w:r>
      <w:r w:rsidRPr="086E1EBA" w:rsidR="690AAD2A">
        <w:rPr>
          <w:rFonts w:ascii="Times New Roman" w:hAnsi="Times New Roman" w:eastAsia="Times New Roman" w:cs="Times New Roman"/>
          <w:color w:val="000000" w:themeColor="text1" w:themeTint="FF" w:themeShade="FF"/>
          <w:sz w:val="24"/>
          <w:szCs w:val="24"/>
        </w:rPr>
        <w:t>, such disclosures could lead to potential ethical d</w:t>
      </w:r>
      <w:r w:rsidRPr="086E1EBA" w:rsidR="36C5966A">
        <w:rPr>
          <w:rFonts w:ascii="Times New Roman" w:hAnsi="Times New Roman" w:eastAsia="Times New Roman" w:cs="Times New Roman"/>
          <w:color w:val="000000" w:themeColor="text1" w:themeTint="FF" w:themeShade="FF"/>
          <w:sz w:val="24"/>
          <w:szCs w:val="24"/>
        </w:rPr>
        <w:t>ecision</w:t>
      </w:r>
      <w:r w:rsidRPr="086E1EBA" w:rsidR="690AAD2A">
        <w:rPr>
          <w:rFonts w:ascii="Times New Roman" w:hAnsi="Times New Roman" w:eastAsia="Times New Roman" w:cs="Times New Roman"/>
          <w:color w:val="000000" w:themeColor="text1" w:themeTint="FF" w:themeShade="FF"/>
          <w:sz w:val="24"/>
          <w:szCs w:val="24"/>
        </w:rPr>
        <w:t xml:space="preserve">s on the </w:t>
      </w:r>
      <w:r w:rsidRPr="086E1EBA" w:rsidR="2D3A01BF">
        <w:rPr>
          <w:rFonts w:ascii="Times New Roman" w:hAnsi="Times New Roman" w:eastAsia="Times New Roman" w:cs="Times New Roman"/>
          <w:color w:val="000000" w:themeColor="text1" w:themeTint="FF" w:themeShade="FF"/>
          <w:sz w:val="24"/>
          <w:szCs w:val="24"/>
        </w:rPr>
        <w:t>counsellor's</w:t>
      </w:r>
      <w:r w:rsidRPr="086E1EBA" w:rsidR="690AAD2A">
        <w:rPr>
          <w:rFonts w:ascii="Times New Roman" w:hAnsi="Times New Roman" w:eastAsia="Times New Roman" w:cs="Times New Roman"/>
          <w:color w:val="000000" w:themeColor="text1" w:themeTint="FF" w:themeShade="FF"/>
          <w:sz w:val="24"/>
          <w:szCs w:val="24"/>
        </w:rPr>
        <w:t xml:space="preserve"> part</w:t>
      </w:r>
      <w:r w:rsidRPr="086E1EBA" w:rsidR="0E398526">
        <w:rPr>
          <w:rFonts w:ascii="Times New Roman" w:hAnsi="Times New Roman" w:eastAsia="Times New Roman" w:cs="Times New Roman"/>
          <w:color w:val="000000" w:themeColor="text1" w:themeTint="FF" w:themeShade="FF"/>
          <w:sz w:val="24"/>
          <w:szCs w:val="24"/>
        </w:rPr>
        <w:t xml:space="preserve">, where there is </w:t>
      </w:r>
      <w:r w:rsidRPr="086E1EBA" w:rsidR="1D7CCCA8">
        <w:rPr>
          <w:rFonts w:ascii="Times New Roman" w:hAnsi="Times New Roman" w:eastAsia="Times New Roman" w:cs="Times New Roman"/>
          <w:color w:val="000000" w:themeColor="text1" w:themeTint="FF" w:themeShade="FF"/>
          <w:sz w:val="24"/>
          <w:szCs w:val="24"/>
        </w:rPr>
        <w:t>need</w:t>
      </w:r>
      <w:r w:rsidRPr="086E1EBA" w:rsidR="0E398526">
        <w:rPr>
          <w:rFonts w:ascii="Times New Roman" w:hAnsi="Times New Roman" w:eastAsia="Times New Roman" w:cs="Times New Roman"/>
          <w:color w:val="000000" w:themeColor="text1" w:themeTint="FF" w:themeShade="FF"/>
          <w:sz w:val="24"/>
          <w:szCs w:val="24"/>
        </w:rPr>
        <w:t xml:space="preserve"> for the counsellor to balance the benefits with </w:t>
      </w:r>
      <w:r w:rsidRPr="086E1EBA" w:rsidR="249A3782">
        <w:rPr>
          <w:rFonts w:ascii="Times New Roman" w:hAnsi="Times New Roman" w:eastAsia="Times New Roman" w:cs="Times New Roman"/>
          <w:color w:val="000000" w:themeColor="text1" w:themeTint="FF" w:themeShade="FF"/>
          <w:sz w:val="24"/>
          <w:szCs w:val="24"/>
        </w:rPr>
        <w:t xml:space="preserve">hinderance </w:t>
      </w:r>
      <w:r w:rsidRPr="086E1EBA" w:rsidR="20BE4492">
        <w:rPr>
          <w:rFonts w:ascii="Times New Roman" w:hAnsi="Times New Roman" w:eastAsia="Times New Roman" w:cs="Times New Roman"/>
          <w:color w:val="000000" w:themeColor="text1" w:themeTint="FF" w:themeShade="FF"/>
          <w:sz w:val="24"/>
          <w:szCs w:val="24"/>
        </w:rPr>
        <w:t xml:space="preserve">to </w:t>
      </w:r>
      <w:r w:rsidRPr="086E1EBA" w:rsidR="249A3782">
        <w:rPr>
          <w:rFonts w:ascii="Times New Roman" w:hAnsi="Times New Roman" w:eastAsia="Times New Roman" w:cs="Times New Roman"/>
          <w:color w:val="000000" w:themeColor="text1" w:themeTint="FF" w:themeShade="FF"/>
          <w:sz w:val="24"/>
          <w:szCs w:val="24"/>
        </w:rPr>
        <w:t>the therapeutic process</w:t>
      </w:r>
      <w:r w:rsidRPr="086E1EBA" w:rsidR="4D1DDF39">
        <w:rPr>
          <w:rFonts w:ascii="Times New Roman" w:hAnsi="Times New Roman" w:eastAsia="Times New Roman" w:cs="Times New Roman"/>
          <w:color w:val="000000" w:themeColor="text1" w:themeTint="FF" w:themeShade="FF"/>
          <w:sz w:val="24"/>
          <w:szCs w:val="24"/>
        </w:rPr>
        <w:t xml:space="preserve"> when breaking confidentiality</w:t>
      </w:r>
      <w:r w:rsidRPr="086E1EBA" w:rsidR="690AAD2A">
        <w:rPr>
          <w:rFonts w:ascii="Times New Roman" w:hAnsi="Times New Roman" w:eastAsia="Times New Roman" w:cs="Times New Roman"/>
          <w:color w:val="000000" w:themeColor="text1" w:themeTint="FF" w:themeShade="FF"/>
          <w:sz w:val="24"/>
          <w:szCs w:val="24"/>
        </w:rPr>
        <w:t xml:space="preserve">. In such an instance, as discussed previously, the </w:t>
      </w:r>
      <w:r w:rsidRPr="086E1EBA" w:rsidR="332D56D4">
        <w:rPr>
          <w:rFonts w:ascii="Times New Roman" w:hAnsi="Times New Roman" w:eastAsia="Times New Roman" w:cs="Times New Roman"/>
          <w:color w:val="000000" w:themeColor="text1" w:themeTint="FF" w:themeShade="FF"/>
          <w:sz w:val="24"/>
          <w:szCs w:val="24"/>
        </w:rPr>
        <w:t>counsellor</w:t>
      </w:r>
      <w:r w:rsidRPr="086E1EBA" w:rsidR="690AAD2A">
        <w:rPr>
          <w:rFonts w:ascii="Times New Roman" w:hAnsi="Times New Roman" w:eastAsia="Times New Roman" w:cs="Times New Roman"/>
          <w:color w:val="000000" w:themeColor="text1" w:themeTint="FF" w:themeShade="FF"/>
          <w:sz w:val="24"/>
          <w:szCs w:val="24"/>
        </w:rPr>
        <w:t xml:space="preserve"> can refer to </w:t>
      </w:r>
      <w:r w:rsidRPr="086E1EBA" w:rsidR="3B446262">
        <w:rPr>
          <w:rFonts w:ascii="Times New Roman" w:hAnsi="Times New Roman" w:eastAsia="Times New Roman" w:cs="Times New Roman"/>
          <w:color w:val="000000" w:themeColor="text1" w:themeTint="FF" w:themeShade="FF"/>
          <w:sz w:val="24"/>
          <w:szCs w:val="24"/>
        </w:rPr>
        <w:t xml:space="preserve">ethical principles as outlined by the Framework (BACP, 2018, p 9) - acting on just one of the </w:t>
      </w:r>
      <w:r w:rsidRPr="086E1EBA" w:rsidR="7E8E77FA">
        <w:rPr>
          <w:rFonts w:ascii="Times New Roman" w:hAnsi="Times New Roman" w:eastAsia="Times New Roman" w:cs="Times New Roman"/>
          <w:color w:val="000000" w:themeColor="text1" w:themeTint="FF" w:themeShade="FF"/>
          <w:sz w:val="24"/>
          <w:szCs w:val="24"/>
        </w:rPr>
        <w:t>principles</w:t>
      </w:r>
      <w:r w:rsidRPr="086E1EBA" w:rsidR="3B446262">
        <w:rPr>
          <w:rFonts w:ascii="Times New Roman" w:hAnsi="Times New Roman" w:eastAsia="Times New Roman" w:cs="Times New Roman"/>
          <w:color w:val="000000" w:themeColor="text1" w:themeTint="FF" w:themeShade="FF"/>
          <w:sz w:val="24"/>
          <w:szCs w:val="24"/>
        </w:rPr>
        <w:t>, witho</w:t>
      </w:r>
      <w:r w:rsidRPr="086E1EBA" w:rsidR="7827E196">
        <w:rPr>
          <w:rFonts w:ascii="Times New Roman" w:hAnsi="Times New Roman" w:eastAsia="Times New Roman" w:cs="Times New Roman"/>
          <w:color w:val="000000" w:themeColor="text1" w:themeTint="FF" w:themeShade="FF"/>
          <w:sz w:val="24"/>
          <w:szCs w:val="24"/>
        </w:rPr>
        <w:t xml:space="preserve">ut </w:t>
      </w:r>
      <w:r w:rsidRPr="086E1EBA" w:rsidR="26557B34">
        <w:rPr>
          <w:rFonts w:ascii="Times New Roman" w:hAnsi="Times New Roman" w:eastAsia="Times New Roman" w:cs="Times New Roman"/>
          <w:color w:val="000000" w:themeColor="text1" w:themeTint="FF" w:themeShade="FF"/>
          <w:sz w:val="24"/>
          <w:szCs w:val="24"/>
        </w:rPr>
        <w:t xml:space="preserve">contradictions, </w:t>
      </w:r>
      <w:r w:rsidRPr="086E1EBA" w:rsidR="37001377">
        <w:rPr>
          <w:rFonts w:ascii="Times New Roman" w:hAnsi="Times New Roman" w:eastAsia="Times New Roman" w:cs="Times New Roman"/>
          <w:color w:val="000000" w:themeColor="text1" w:themeTint="FF" w:themeShade="FF"/>
          <w:sz w:val="24"/>
          <w:szCs w:val="24"/>
        </w:rPr>
        <w:t xml:space="preserve">with the aim </w:t>
      </w:r>
      <w:r w:rsidRPr="086E1EBA" w:rsidR="00B7501D">
        <w:rPr>
          <w:rFonts w:ascii="Times New Roman" w:hAnsi="Times New Roman" w:eastAsia="Times New Roman" w:cs="Times New Roman"/>
          <w:color w:val="000000" w:themeColor="text1" w:themeTint="FF" w:themeShade="FF"/>
          <w:sz w:val="24"/>
          <w:szCs w:val="24"/>
        </w:rPr>
        <w:t>of</w:t>
      </w:r>
      <w:r w:rsidRPr="086E1EBA" w:rsidR="00B7501D">
        <w:rPr>
          <w:rFonts w:ascii="Times New Roman" w:hAnsi="Times New Roman" w:eastAsia="Times New Roman" w:cs="Times New Roman"/>
          <w:color w:val="000000" w:themeColor="text1" w:themeTint="FF" w:themeShade="FF"/>
          <w:sz w:val="24"/>
          <w:szCs w:val="24"/>
        </w:rPr>
        <w:t xml:space="preserve"> </w:t>
      </w:r>
      <w:r w:rsidRPr="086E1EBA" w:rsidR="37001377">
        <w:rPr>
          <w:rFonts w:ascii="Times New Roman" w:hAnsi="Times New Roman" w:eastAsia="Times New Roman" w:cs="Times New Roman"/>
          <w:color w:val="000000" w:themeColor="text1" w:themeTint="FF" w:themeShade="FF"/>
          <w:sz w:val="24"/>
          <w:szCs w:val="24"/>
        </w:rPr>
        <w:t xml:space="preserve">putting clients first </w:t>
      </w:r>
      <w:r w:rsidRPr="086E1EBA" w:rsidR="26557B34">
        <w:rPr>
          <w:rFonts w:ascii="Times New Roman" w:hAnsi="Times New Roman" w:eastAsia="Times New Roman" w:cs="Times New Roman"/>
          <w:color w:val="000000" w:themeColor="text1" w:themeTint="FF" w:themeShade="FF"/>
          <w:sz w:val="24"/>
          <w:szCs w:val="24"/>
        </w:rPr>
        <w:t xml:space="preserve">when breaking confidentiality can be regarded as a well-founded decision. </w:t>
      </w:r>
      <w:r w:rsidRPr="086E1EBA" w:rsidR="7827E196">
        <w:rPr>
          <w:rFonts w:ascii="Times New Roman" w:hAnsi="Times New Roman" w:eastAsia="Times New Roman" w:cs="Times New Roman"/>
          <w:color w:val="000000" w:themeColor="text1" w:themeTint="FF" w:themeShade="FF"/>
          <w:sz w:val="24"/>
          <w:szCs w:val="24"/>
        </w:rPr>
        <w:t xml:space="preserve"> </w:t>
      </w:r>
      <w:r w:rsidRPr="086E1EBA" w:rsidR="55BB1B75">
        <w:rPr>
          <w:rFonts w:ascii="Times New Roman" w:hAnsi="Times New Roman" w:eastAsia="Times New Roman" w:cs="Times New Roman"/>
          <w:color w:val="000000" w:themeColor="text1" w:themeTint="FF" w:themeShade="FF"/>
          <w:sz w:val="24"/>
          <w:szCs w:val="24"/>
        </w:rPr>
        <w:t>More</w:t>
      </w:r>
      <w:r w:rsidRPr="086E1EBA" w:rsidR="00B7501D">
        <w:rPr>
          <w:rFonts w:ascii="Times New Roman" w:hAnsi="Times New Roman" w:eastAsia="Times New Roman" w:cs="Times New Roman"/>
          <w:color w:val="000000" w:themeColor="text1" w:themeTint="FF" w:themeShade="FF"/>
          <w:sz w:val="24"/>
          <w:szCs w:val="24"/>
        </w:rPr>
        <w:t>over</w:t>
      </w:r>
      <w:r w:rsidRPr="086E1EBA" w:rsidR="55BB1B75">
        <w:rPr>
          <w:rFonts w:ascii="Times New Roman" w:hAnsi="Times New Roman" w:eastAsia="Times New Roman" w:cs="Times New Roman"/>
          <w:color w:val="000000" w:themeColor="text1" w:themeTint="FF" w:themeShade="FF"/>
          <w:sz w:val="24"/>
          <w:szCs w:val="24"/>
        </w:rPr>
        <w:t xml:space="preserve">, </w:t>
      </w:r>
      <w:r w:rsidRPr="086E1EBA" w:rsidR="5F4DE07E">
        <w:rPr>
          <w:rFonts w:ascii="Times New Roman" w:hAnsi="Times New Roman" w:eastAsia="Times New Roman" w:cs="Times New Roman"/>
          <w:color w:val="000000" w:themeColor="text1" w:themeTint="FF" w:themeShade="FF"/>
          <w:sz w:val="24"/>
          <w:szCs w:val="24"/>
        </w:rPr>
        <w:t xml:space="preserve">the Framework </w:t>
      </w:r>
      <w:r w:rsidRPr="086E1EBA" w:rsidR="00B7501D">
        <w:rPr>
          <w:rFonts w:ascii="Times New Roman" w:hAnsi="Times New Roman" w:eastAsia="Times New Roman" w:cs="Times New Roman"/>
          <w:color w:val="000000" w:themeColor="text1" w:themeTint="FF" w:themeShade="FF"/>
          <w:sz w:val="24"/>
          <w:szCs w:val="24"/>
        </w:rPr>
        <w:t>ai</w:t>
      </w:r>
      <w:r w:rsidRPr="086E1EBA" w:rsidR="00B7501D">
        <w:rPr>
          <w:rFonts w:ascii="Times New Roman" w:hAnsi="Times New Roman" w:eastAsia="Times New Roman" w:cs="Times New Roman"/>
          <w:color w:val="000000" w:themeColor="text1" w:themeTint="FF" w:themeShade="FF"/>
          <w:sz w:val="24"/>
          <w:szCs w:val="24"/>
        </w:rPr>
        <w:t>ms</w:t>
      </w:r>
      <w:r w:rsidRPr="086E1EBA" w:rsidR="00B7501D">
        <w:rPr>
          <w:rFonts w:ascii="Times New Roman" w:hAnsi="Times New Roman" w:eastAsia="Times New Roman" w:cs="Times New Roman"/>
          <w:color w:val="000000" w:themeColor="text1" w:themeTint="FF" w:themeShade="FF"/>
          <w:sz w:val="24"/>
          <w:szCs w:val="24"/>
        </w:rPr>
        <w:t xml:space="preserve"> </w:t>
      </w:r>
      <w:r w:rsidRPr="086E1EBA" w:rsidR="5F4DE07E">
        <w:rPr>
          <w:rFonts w:ascii="Times New Roman" w:hAnsi="Times New Roman" w:eastAsia="Times New Roman" w:cs="Times New Roman"/>
          <w:color w:val="000000" w:themeColor="text1" w:themeTint="FF" w:themeShade="FF"/>
          <w:sz w:val="24"/>
          <w:szCs w:val="24"/>
        </w:rPr>
        <w:t>to empower practitioners when making ethical decisions</w:t>
      </w:r>
      <w:r w:rsidRPr="086E1EBA" w:rsidR="00B7501D">
        <w:rPr>
          <w:rFonts w:ascii="Times New Roman" w:hAnsi="Times New Roman" w:eastAsia="Times New Roman" w:cs="Times New Roman"/>
          <w:color w:val="000000" w:themeColor="text1" w:themeTint="FF" w:themeShade="FF"/>
          <w:sz w:val="24"/>
          <w:szCs w:val="24"/>
        </w:rPr>
        <w:t>.</w:t>
      </w:r>
      <w:r w:rsidRPr="086E1EBA" w:rsidR="5F4DE07E">
        <w:rPr>
          <w:rFonts w:ascii="Times New Roman" w:hAnsi="Times New Roman" w:eastAsia="Times New Roman" w:cs="Times New Roman"/>
          <w:color w:val="000000" w:themeColor="text1" w:themeTint="FF" w:themeShade="FF"/>
          <w:sz w:val="24"/>
          <w:szCs w:val="24"/>
        </w:rPr>
        <w:t xml:space="preserve"> </w:t>
      </w:r>
      <w:r w:rsidRPr="086E1EBA" w:rsidR="00B7501D">
        <w:rPr>
          <w:rFonts w:ascii="Times New Roman" w:hAnsi="Times New Roman" w:eastAsia="Times New Roman" w:cs="Times New Roman"/>
          <w:color w:val="000000" w:themeColor="text1" w:themeTint="FF" w:themeShade="FF"/>
          <w:sz w:val="24"/>
          <w:szCs w:val="24"/>
        </w:rPr>
        <w:t>W</w:t>
      </w:r>
      <w:r w:rsidRPr="086E1EBA" w:rsidR="5F4DE07E">
        <w:rPr>
          <w:rFonts w:ascii="Times New Roman" w:hAnsi="Times New Roman" w:eastAsia="Times New Roman" w:cs="Times New Roman"/>
          <w:color w:val="000000" w:themeColor="text1" w:themeTint="FF" w:themeShade="FF"/>
          <w:sz w:val="24"/>
          <w:szCs w:val="24"/>
        </w:rPr>
        <w:t xml:space="preserve">here </w:t>
      </w:r>
      <w:r w:rsidRPr="086E1EBA" w:rsidR="270F91B1">
        <w:rPr>
          <w:rFonts w:ascii="Times New Roman" w:hAnsi="Times New Roman" w:eastAsia="Times New Roman" w:cs="Times New Roman"/>
          <w:color w:val="000000" w:themeColor="text1" w:themeTint="FF" w:themeShade="FF"/>
          <w:sz w:val="24"/>
          <w:szCs w:val="24"/>
        </w:rPr>
        <w:t xml:space="preserve">breaking confidentiality could be considered unethical in the eyes of the client or other </w:t>
      </w:r>
      <w:r w:rsidRPr="086E1EBA" w:rsidR="70AB13FE">
        <w:rPr>
          <w:rFonts w:ascii="Times New Roman" w:hAnsi="Times New Roman" w:eastAsia="Times New Roman" w:cs="Times New Roman"/>
          <w:color w:val="000000" w:themeColor="text1" w:themeTint="FF" w:themeShade="FF"/>
          <w:sz w:val="24"/>
          <w:szCs w:val="24"/>
        </w:rPr>
        <w:t>parties</w:t>
      </w:r>
      <w:r w:rsidRPr="086E1EBA" w:rsidR="270F91B1">
        <w:rPr>
          <w:rFonts w:ascii="Times New Roman" w:hAnsi="Times New Roman" w:eastAsia="Times New Roman" w:cs="Times New Roman"/>
          <w:color w:val="000000" w:themeColor="text1" w:themeTint="FF" w:themeShade="FF"/>
          <w:sz w:val="24"/>
          <w:szCs w:val="24"/>
        </w:rPr>
        <w:t xml:space="preserve">, </w:t>
      </w:r>
      <w:r w:rsidRPr="086E1EBA" w:rsidR="55BB1B75">
        <w:rPr>
          <w:rFonts w:ascii="Times New Roman" w:hAnsi="Times New Roman" w:eastAsia="Times New Roman" w:cs="Times New Roman"/>
          <w:color w:val="000000" w:themeColor="text1" w:themeTint="FF" w:themeShade="FF"/>
          <w:sz w:val="24"/>
          <w:szCs w:val="24"/>
        </w:rPr>
        <w:t xml:space="preserve">the Framework suggests that </w:t>
      </w:r>
      <w:r w:rsidRPr="086E1EBA" w:rsidR="16A12F0C">
        <w:rPr>
          <w:rFonts w:ascii="Times New Roman" w:hAnsi="Times New Roman" w:eastAsia="Times New Roman" w:cs="Times New Roman"/>
          <w:color w:val="000000" w:themeColor="text1" w:themeTint="FF" w:themeShade="FF"/>
          <w:sz w:val="24"/>
          <w:szCs w:val="24"/>
        </w:rPr>
        <w:t xml:space="preserve">such an action is not </w:t>
      </w:r>
      <w:r w:rsidRPr="086E1EBA" w:rsidR="1BB991D7">
        <w:rPr>
          <w:rFonts w:ascii="Times New Roman" w:hAnsi="Times New Roman" w:eastAsia="Times New Roman" w:cs="Times New Roman"/>
          <w:color w:val="000000" w:themeColor="text1" w:themeTint="FF" w:themeShade="FF"/>
          <w:sz w:val="24"/>
          <w:szCs w:val="24"/>
        </w:rPr>
        <w:t xml:space="preserve">necessarily </w:t>
      </w:r>
      <w:r w:rsidRPr="086E1EBA" w:rsidR="16A12F0C">
        <w:rPr>
          <w:rFonts w:ascii="Times New Roman" w:hAnsi="Times New Roman" w:eastAsia="Times New Roman" w:cs="Times New Roman"/>
          <w:color w:val="000000" w:themeColor="text1" w:themeTint="FF" w:themeShade="FF"/>
          <w:sz w:val="24"/>
          <w:szCs w:val="24"/>
        </w:rPr>
        <w:t xml:space="preserve">unethical </w:t>
      </w:r>
      <w:r w:rsidRPr="086E1EBA" w:rsidR="0DF8A10D">
        <w:rPr>
          <w:rFonts w:ascii="Times New Roman" w:hAnsi="Times New Roman" w:eastAsia="Times New Roman" w:cs="Times New Roman"/>
          <w:color w:val="000000" w:themeColor="text1" w:themeTint="FF" w:themeShade="FF"/>
          <w:sz w:val="24"/>
          <w:szCs w:val="24"/>
        </w:rPr>
        <w:t>if the practi</w:t>
      </w:r>
      <w:r w:rsidRPr="086E1EBA" w:rsidR="7E0C0463">
        <w:rPr>
          <w:rFonts w:ascii="Times New Roman" w:hAnsi="Times New Roman" w:eastAsia="Times New Roman" w:cs="Times New Roman"/>
          <w:color w:val="000000" w:themeColor="text1" w:themeTint="FF" w:themeShade="FF"/>
          <w:sz w:val="24"/>
          <w:szCs w:val="24"/>
        </w:rPr>
        <w:t>ti</w:t>
      </w:r>
      <w:r w:rsidRPr="086E1EBA" w:rsidR="0DF8A10D">
        <w:rPr>
          <w:rFonts w:ascii="Times New Roman" w:hAnsi="Times New Roman" w:eastAsia="Times New Roman" w:cs="Times New Roman"/>
          <w:color w:val="000000" w:themeColor="text1" w:themeTint="FF" w:themeShade="FF"/>
          <w:sz w:val="24"/>
          <w:szCs w:val="24"/>
        </w:rPr>
        <w:t xml:space="preserve">oner can </w:t>
      </w:r>
      <w:r w:rsidRPr="086E1EBA" w:rsidR="4DBC1506">
        <w:rPr>
          <w:rFonts w:ascii="Times New Roman" w:hAnsi="Times New Roman" w:eastAsia="Times New Roman" w:cs="Times New Roman"/>
          <w:color w:val="000000" w:themeColor="text1" w:themeTint="FF" w:themeShade="FF"/>
          <w:sz w:val="24"/>
          <w:szCs w:val="24"/>
        </w:rPr>
        <w:t>appropriately</w:t>
      </w:r>
      <w:r w:rsidRPr="086E1EBA" w:rsidR="0DF8A10D">
        <w:rPr>
          <w:rFonts w:ascii="Times New Roman" w:hAnsi="Times New Roman" w:eastAsia="Times New Roman" w:cs="Times New Roman"/>
          <w:color w:val="000000" w:themeColor="text1" w:themeTint="FF" w:themeShade="FF"/>
          <w:sz w:val="24"/>
          <w:szCs w:val="24"/>
        </w:rPr>
        <w:t xml:space="preserve"> account for the decision made.</w:t>
      </w:r>
      <w:r w:rsidRPr="086E1EBA" w:rsidR="627A0F23">
        <w:rPr>
          <w:rFonts w:ascii="Times New Roman" w:hAnsi="Times New Roman" w:eastAsia="Times New Roman" w:cs="Times New Roman"/>
          <w:color w:val="000000" w:themeColor="text1" w:themeTint="FF" w:themeShade="FF"/>
          <w:sz w:val="24"/>
          <w:szCs w:val="24"/>
        </w:rPr>
        <w:t xml:space="preserve"> </w:t>
      </w:r>
      <w:r w:rsidRPr="086E1EBA" w:rsidR="00B7501D">
        <w:rPr>
          <w:rFonts w:ascii="Times New Roman" w:hAnsi="Times New Roman" w:eastAsia="Times New Roman" w:cs="Times New Roman"/>
          <w:color w:val="000000" w:themeColor="text1" w:themeTint="FF" w:themeShade="FF"/>
          <w:sz w:val="24"/>
          <w:szCs w:val="24"/>
        </w:rPr>
        <w:t>U</w:t>
      </w:r>
      <w:r w:rsidRPr="086E1EBA" w:rsidR="627A0F23">
        <w:rPr>
          <w:rFonts w:ascii="Times New Roman" w:hAnsi="Times New Roman" w:eastAsia="Times New Roman" w:cs="Times New Roman"/>
          <w:color w:val="000000" w:themeColor="text1" w:themeTint="FF" w:themeShade="FF"/>
          <w:sz w:val="24"/>
          <w:szCs w:val="24"/>
        </w:rPr>
        <w:t xml:space="preserve">sing a Double-Loop </w:t>
      </w:r>
      <w:r w:rsidRPr="086E1EBA" w:rsidR="627A0F23">
        <w:rPr>
          <w:rFonts w:ascii="Times New Roman" w:hAnsi="Times New Roman" w:eastAsia="Times New Roman" w:cs="Times New Roman"/>
          <w:color w:val="000000" w:themeColor="text1" w:themeTint="FF" w:themeShade="FF"/>
          <w:sz w:val="24"/>
          <w:szCs w:val="24"/>
        </w:rPr>
        <w:t xml:space="preserve">reflection, there is room in my value base to acknowledge that respect encompasses </w:t>
      </w:r>
      <w:r w:rsidRPr="086E1EBA" w:rsidR="00B7501D">
        <w:rPr>
          <w:rFonts w:ascii="Times New Roman" w:hAnsi="Times New Roman" w:eastAsia="Times New Roman" w:cs="Times New Roman"/>
          <w:color w:val="000000" w:themeColor="text1" w:themeTint="FF" w:themeShade="FF"/>
          <w:sz w:val="24"/>
          <w:szCs w:val="24"/>
        </w:rPr>
        <w:t xml:space="preserve">prioritising </w:t>
      </w:r>
      <w:r w:rsidRPr="086E1EBA" w:rsidR="00B7501D">
        <w:rPr>
          <w:rFonts w:ascii="Times New Roman" w:hAnsi="Times New Roman" w:eastAsia="Times New Roman" w:cs="Times New Roman"/>
          <w:color w:val="000000" w:themeColor="text1" w:themeTint="FF" w:themeShade="FF"/>
          <w:sz w:val="24"/>
          <w:szCs w:val="24"/>
        </w:rPr>
        <w:t xml:space="preserve">the </w:t>
      </w:r>
      <w:r w:rsidRPr="086E1EBA" w:rsidR="627A0F23">
        <w:rPr>
          <w:rFonts w:ascii="Times New Roman" w:hAnsi="Times New Roman" w:eastAsia="Times New Roman" w:cs="Times New Roman"/>
          <w:color w:val="000000" w:themeColor="text1" w:themeTint="FF" w:themeShade="FF"/>
          <w:sz w:val="24"/>
          <w:szCs w:val="24"/>
        </w:rPr>
        <w:t xml:space="preserve">wellbeing of </w:t>
      </w:r>
      <w:r w:rsidRPr="086E1EBA" w:rsidR="627A0F23">
        <w:rPr>
          <w:rFonts w:ascii="Times New Roman" w:hAnsi="Times New Roman" w:eastAsia="Times New Roman" w:cs="Times New Roman"/>
          <w:color w:val="000000" w:themeColor="text1" w:themeTint="FF" w:themeShade="FF"/>
          <w:sz w:val="24"/>
          <w:szCs w:val="24"/>
        </w:rPr>
        <w:t>client</w:t>
      </w:r>
      <w:r w:rsidRPr="086E1EBA" w:rsidR="00B7501D">
        <w:rPr>
          <w:rFonts w:ascii="Times New Roman" w:hAnsi="Times New Roman" w:eastAsia="Times New Roman" w:cs="Times New Roman"/>
          <w:color w:val="000000" w:themeColor="text1" w:themeTint="FF" w:themeShade="FF"/>
          <w:sz w:val="24"/>
          <w:szCs w:val="24"/>
        </w:rPr>
        <w:t>s</w:t>
      </w:r>
      <w:r w:rsidRPr="086E1EBA" w:rsidR="627A0F23">
        <w:rPr>
          <w:rFonts w:ascii="Times New Roman" w:hAnsi="Times New Roman" w:eastAsia="Times New Roman" w:cs="Times New Roman"/>
          <w:color w:val="000000" w:themeColor="text1" w:themeTint="FF" w:themeShade="FF"/>
          <w:sz w:val="24"/>
          <w:szCs w:val="24"/>
        </w:rPr>
        <w:t xml:space="preserve">, even if this violates confidentiality. </w:t>
      </w:r>
      <w:r w:rsidRPr="086E1EBA" w:rsidR="00DA427E">
        <w:rPr>
          <w:rFonts w:ascii="Times New Roman" w:hAnsi="Times New Roman" w:eastAsia="Times New Roman" w:cs="Times New Roman"/>
          <w:color w:val="000000" w:themeColor="text1" w:themeTint="FF" w:themeShade="FF"/>
          <w:sz w:val="24"/>
          <w:szCs w:val="24"/>
        </w:rPr>
        <w:t>I</w:t>
      </w:r>
      <w:r w:rsidRPr="086E1EBA" w:rsidR="504EB03B">
        <w:rPr>
          <w:rFonts w:ascii="Times New Roman" w:hAnsi="Times New Roman" w:eastAsia="Times New Roman" w:cs="Times New Roman"/>
          <w:color w:val="000000" w:themeColor="text1" w:themeTint="FF" w:themeShade="FF"/>
          <w:sz w:val="24"/>
          <w:szCs w:val="24"/>
        </w:rPr>
        <w:t>n line with good practice, contracting with clients should include instances where the practi</w:t>
      </w:r>
      <w:r w:rsidRPr="086E1EBA" w:rsidR="4E99AE84">
        <w:rPr>
          <w:rFonts w:ascii="Times New Roman" w:hAnsi="Times New Roman" w:eastAsia="Times New Roman" w:cs="Times New Roman"/>
          <w:color w:val="000000" w:themeColor="text1" w:themeTint="FF" w:themeShade="FF"/>
          <w:sz w:val="24"/>
          <w:szCs w:val="24"/>
        </w:rPr>
        <w:t>ti</w:t>
      </w:r>
      <w:r w:rsidRPr="086E1EBA" w:rsidR="504EB03B">
        <w:rPr>
          <w:rFonts w:ascii="Times New Roman" w:hAnsi="Times New Roman" w:eastAsia="Times New Roman" w:cs="Times New Roman"/>
          <w:color w:val="000000" w:themeColor="text1" w:themeTint="FF" w:themeShade="FF"/>
          <w:sz w:val="24"/>
          <w:szCs w:val="24"/>
        </w:rPr>
        <w:t xml:space="preserve">oner states they may be </w:t>
      </w:r>
      <w:r w:rsidRPr="086E1EBA" w:rsidR="3DCAED87">
        <w:rPr>
          <w:rFonts w:ascii="Times New Roman" w:hAnsi="Times New Roman" w:eastAsia="Times New Roman" w:cs="Times New Roman"/>
          <w:color w:val="000000" w:themeColor="text1" w:themeTint="FF" w:themeShade="FF"/>
          <w:sz w:val="24"/>
          <w:szCs w:val="24"/>
        </w:rPr>
        <w:t>morally</w:t>
      </w:r>
      <w:r w:rsidRPr="086E1EBA" w:rsidR="504EB03B">
        <w:rPr>
          <w:rFonts w:ascii="Times New Roman" w:hAnsi="Times New Roman" w:eastAsia="Times New Roman" w:cs="Times New Roman"/>
          <w:color w:val="000000" w:themeColor="text1" w:themeTint="FF" w:themeShade="FF"/>
          <w:sz w:val="24"/>
          <w:szCs w:val="24"/>
        </w:rPr>
        <w:t xml:space="preserve"> obliged to disclosure</w:t>
      </w:r>
      <w:r w:rsidRPr="086E1EBA" w:rsidR="21AA1EAB">
        <w:rPr>
          <w:rFonts w:ascii="Times New Roman" w:hAnsi="Times New Roman" w:eastAsia="Times New Roman" w:cs="Times New Roman"/>
          <w:color w:val="000000" w:themeColor="text1" w:themeTint="FF" w:themeShade="FF"/>
          <w:sz w:val="24"/>
          <w:szCs w:val="24"/>
        </w:rPr>
        <w:t xml:space="preserve"> of</w:t>
      </w:r>
      <w:r w:rsidRPr="086E1EBA" w:rsidR="504EB03B">
        <w:rPr>
          <w:rFonts w:ascii="Times New Roman" w:hAnsi="Times New Roman" w:eastAsia="Times New Roman" w:cs="Times New Roman"/>
          <w:color w:val="000000" w:themeColor="text1" w:themeTint="FF" w:themeShade="FF"/>
          <w:sz w:val="24"/>
          <w:szCs w:val="24"/>
        </w:rPr>
        <w:t xml:space="preserve"> information if they feel the client</w:t>
      </w:r>
      <w:r w:rsidRPr="086E1EBA" w:rsidR="7EA10127">
        <w:rPr>
          <w:rFonts w:ascii="Times New Roman" w:hAnsi="Times New Roman" w:eastAsia="Times New Roman" w:cs="Times New Roman"/>
          <w:color w:val="000000" w:themeColor="text1" w:themeTint="FF" w:themeShade="FF"/>
          <w:sz w:val="24"/>
          <w:szCs w:val="24"/>
        </w:rPr>
        <w:t>,</w:t>
      </w:r>
      <w:r w:rsidRPr="086E1EBA" w:rsidR="504EB03B">
        <w:rPr>
          <w:rFonts w:ascii="Times New Roman" w:hAnsi="Times New Roman" w:eastAsia="Times New Roman" w:cs="Times New Roman"/>
          <w:color w:val="000000" w:themeColor="text1" w:themeTint="FF" w:themeShade="FF"/>
          <w:sz w:val="24"/>
          <w:szCs w:val="24"/>
        </w:rPr>
        <w:t xml:space="preserve"> or others</w:t>
      </w:r>
      <w:r w:rsidRPr="086E1EBA" w:rsidR="6AD8B38B">
        <w:rPr>
          <w:rFonts w:ascii="Times New Roman" w:hAnsi="Times New Roman" w:eastAsia="Times New Roman" w:cs="Times New Roman"/>
          <w:color w:val="000000" w:themeColor="text1" w:themeTint="FF" w:themeShade="FF"/>
          <w:sz w:val="24"/>
          <w:szCs w:val="24"/>
        </w:rPr>
        <w:t>,</w:t>
      </w:r>
      <w:r w:rsidRPr="086E1EBA" w:rsidR="504EB03B">
        <w:rPr>
          <w:rFonts w:ascii="Times New Roman" w:hAnsi="Times New Roman" w:eastAsia="Times New Roman" w:cs="Times New Roman"/>
          <w:color w:val="000000" w:themeColor="text1" w:themeTint="FF" w:themeShade="FF"/>
          <w:sz w:val="24"/>
          <w:szCs w:val="24"/>
        </w:rPr>
        <w:t xml:space="preserve"> are at risk</w:t>
      </w:r>
      <w:r w:rsidRPr="086E1EBA" w:rsidR="651EB7BC">
        <w:rPr>
          <w:rFonts w:ascii="Times New Roman" w:hAnsi="Times New Roman" w:eastAsia="Times New Roman" w:cs="Times New Roman"/>
          <w:color w:val="000000" w:themeColor="text1" w:themeTint="FF" w:themeShade="FF"/>
          <w:sz w:val="24"/>
          <w:szCs w:val="24"/>
        </w:rPr>
        <w:t xml:space="preserve"> (BACP, 2018, p. 17</w:t>
      </w:r>
      <w:r w:rsidRPr="086E1EBA" w:rsidR="49C191C3">
        <w:rPr>
          <w:rFonts w:ascii="Times New Roman" w:hAnsi="Times New Roman" w:eastAsia="Times New Roman" w:cs="Times New Roman"/>
          <w:color w:val="000000" w:themeColor="text1" w:themeTint="FF" w:themeShade="FF"/>
          <w:sz w:val="24"/>
          <w:szCs w:val="24"/>
        </w:rPr>
        <w:t>; Joyce and Sills, 2018</w:t>
      </w:r>
      <w:r w:rsidRPr="086E1EBA" w:rsidR="497F1C07">
        <w:rPr>
          <w:rFonts w:ascii="Times New Roman" w:hAnsi="Times New Roman" w:eastAsia="Times New Roman" w:cs="Times New Roman"/>
          <w:color w:val="000000" w:themeColor="text1" w:themeTint="FF" w:themeShade="FF"/>
          <w:sz w:val="24"/>
          <w:szCs w:val="24"/>
        </w:rPr>
        <w:t>).</w:t>
      </w:r>
      <w:r w:rsidRPr="086E1EBA" w:rsidR="68DD6FEF">
        <w:rPr>
          <w:rFonts w:ascii="Times New Roman" w:hAnsi="Times New Roman" w:eastAsia="Times New Roman" w:cs="Times New Roman"/>
          <w:color w:val="000000" w:themeColor="text1" w:themeTint="FF" w:themeShade="FF"/>
          <w:sz w:val="24"/>
          <w:szCs w:val="24"/>
        </w:rPr>
        <w:t xml:space="preserve"> Confidentiality is a key component to all helper-professions</w:t>
      </w:r>
      <w:r w:rsidRPr="086E1EBA" w:rsidR="00DA427E">
        <w:rPr>
          <w:rFonts w:ascii="Times New Roman" w:hAnsi="Times New Roman" w:eastAsia="Times New Roman" w:cs="Times New Roman"/>
          <w:color w:val="000000" w:themeColor="text1" w:themeTint="FF" w:themeShade="FF"/>
          <w:sz w:val="24"/>
          <w:szCs w:val="24"/>
        </w:rPr>
        <w:t>;</w:t>
      </w:r>
      <w:r w:rsidRPr="086E1EBA" w:rsidR="68DD6FEF">
        <w:rPr>
          <w:rFonts w:ascii="Times New Roman" w:hAnsi="Times New Roman" w:eastAsia="Times New Roman" w:cs="Times New Roman"/>
          <w:color w:val="000000" w:themeColor="text1" w:themeTint="FF" w:themeShade="FF"/>
          <w:sz w:val="24"/>
          <w:szCs w:val="24"/>
        </w:rPr>
        <w:t xml:space="preserve"> within counselling there are many schools of thoughts and professional approaches to the profession. The BACP Framework </w:t>
      </w:r>
      <w:r w:rsidRPr="086E1EBA" w:rsidR="62FB0BAD">
        <w:rPr>
          <w:rFonts w:ascii="Times New Roman" w:hAnsi="Times New Roman" w:eastAsia="Times New Roman" w:cs="Times New Roman"/>
          <w:color w:val="000000" w:themeColor="text1" w:themeTint="FF" w:themeShade="FF"/>
          <w:sz w:val="24"/>
          <w:szCs w:val="24"/>
        </w:rPr>
        <w:t>(2018) does not discriminate against approach</w:t>
      </w:r>
      <w:r w:rsidRPr="086E1EBA" w:rsidR="0D458BEA">
        <w:rPr>
          <w:rFonts w:ascii="Times New Roman" w:hAnsi="Times New Roman" w:eastAsia="Times New Roman" w:cs="Times New Roman"/>
          <w:color w:val="000000" w:themeColor="text1" w:themeTint="FF" w:themeShade="FF"/>
          <w:sz w:val="24"/>
          <w:szCs w:val="24"/>
        </w:rPr>
        <w:t>es</w:t>
      </w:r>
      <w:r w:rsidRPr="086E1EBA" w:rsidR="62FB0BAD">
        <w:rPr>
          <w:rFonts w:ascii="Times New Roman" w:hAnsi="Times New Roman" w:eastAsia="Times New Roman" w:cs="Times New Roman"/>
          <w:color w:val="000000" w:themeColor="text1" w:themeTint="FF" w:themeShade="FF"/>
          <w:sz w:val="24"/>
          <w:szCs w:val="24"/>
        </w:rPr>
        <w:t xml:space="preserve"> and allows </w:t>
      </w:r>
      <w:r w:rsidRPr="086E1EBA" w:rsidR="00DA427E">
        <w:rPr>
          <w:rFonts w:ascii="Times New Roman" w:hAnsi="Times New Roman" w:eastAsia="Times New Roman" w:cs="Times New Roman"/>
          <w:color w:val="000000" w:themeColor="text1" w:themeTint="FF" w:themeShade="FF"/>
          <w:sz w:val="24"/>
          <w:szCs w:val="24"/>
        </w:rPr>
        <w:t xml:space="preserve">certified </w:t>
      </w:r>
      <w:r w:rsidRPr="086E1EBA" w:rsidR="62FB0BAD">
        <w:rPr>
          <w:rFonts w:ascii="Times New Roman" w:hAnsi="Times New Roman" w:eastAsia="Times New Roman" w:cs="Times New Roman"/>
          <w:color w:val="000000" w:themeColor="text1" w:themeTint="FF" w:themeShade="FF"/>
          <w:sz w:val="24"/>
          <w:szCs w:val="24"/>
        </w:rPr>
        <w:t>counsellors</w:t>
      </w:r>
      <w:r w:rsidRPr="086E1EBA" w:rsidR="00DA427E">
        <w:rPr>
          <w:rFonts w:ascii="Times New Roman" w:hAnsi="Times New Roman" w:eastAsia="Times New Roman" w:cs="Times New Roman"/>
          <w:color w:val="000000" w:themeColor="text1" w:themeTint="FF" w:themeShade="FF"/>
          <w:sz w:val="24"/>
          <w:szCs w:val="24"/>
        </w:rPr>
        <w:t xml:space="preserve"> </w:t>
      </w:r>
      <w:r w:rsidRPr="086E1EBA" w:rsidR="62FB0BAD">
        <w:rPr>
          <w:rFonts w:ascii="Times New Roman" w:hAnsi="Times New Roman" w:eastAsia="Times New Roman" w:cs="Times New Roman"/>
          <w:color w:val="000000" w:themeColor="text1" w:themeTint="FF" w:themeShade="FF"/>
          <w:sz w:val="24"/>
          <w:szCs w:val="24"/>
        </w:rPr>
        <w:t>to work across many of t</w:t>
      </w:r>
      <w:r w:rsidRPr="086E1EBA" w:rsidR="6C099E94">
        <w:rPr>
          <w:rFonts w:ascii="Times New Roman" w:hAnsi="Times New Roman" w:eastAsia="Times New Roman" w:cs="Times New Roman"/>
          <w:color w:val="000000" w:themeColor="text1" w:themeTint="FF" w:themeShade="FF"/>
          <w:sz w:val="24"/>
          <w:szCs w:val="24"/>
        </w:rPr>
        <w:t xml:space="preserve">hese </w:t>
      </w:r>
      <w:r w:rsidRPr="086E1EBA" w:rsidR="62FB0BAD">
        <w:rPr>
          <w:rFonts w:ascii="Times New Roman" w:hAnsi="Times New Roman" w:eastAsia="Times New Roman" w:cs="Times New Roman"/>
          <w:color w:val="000000" w:themeColor="text1" w:themeTint="FF" w:themeShade="FF"/>
          <w:sz w:val="24"/>
          <w:szCs w:val="24"/>
        </w:rPr>
        <w:t>approache</w:t>
      </w:r>
      <w:r w:rsidRPr="086E1EBA" w:rsidR="5AF1E1A6">
        <w:rPr>
          <w:rFonts w:ascii="Times New Roman" w:hAnsi="Times New Roman" w:eastAsia="Times New Roman" w:cs="Times New Roman"/>
          <w:color w:val="000000" w:themeColor="text1" w:themeTint="FF" w:themeShade="FF"/>
          <w:sz w:val="24"/>
          <w:szCs w:val="24"/>
        </w:rPr>
        <w:t xml:space="preserve">s </w:t>
      </w:r>
      <w:r w:rsidRPr="086E1EBA" w:rsidR="3F131687">
        <w:rPr>
          <w:rFonts w:ascii="Times New Roman" w:hAnsi="Times New Roman" w:eastAsia="Times New Roman" w:cs="Times New Roman"/>
          <w:color w:val="000000" w:themeColor="text1" w:themeTint="FF" w:themeShade="FF"/>
          <w:sz w:val="24"/>
          <w:szCs w:val="24"/>
        </w:rPr>
        <w:t>(BACP, 2018, p. 4).</w:t>
      </w:r>
    </w:p>
    <w:p w:rsidR="3F131687" w:rsidP="598ABEC3" w:rsidRDefault="3F131687" w14:paraId="06C63544" w14:textId="18AAFD1F">
      <w:pPr>
        <w:spacing w:line="480" w:lineRule="auto"/>
        <w:ind w:firstLine="720"/>
        <w:jc w:val="both"/>
        <w:rPr>
          <w:rFonts w:ascii="Times New Roman" w:hAnsi="Times New Roman" w:eastAsia="Times New Roman" w:cs="Times New Roman"/>
          <w:color w:val="000000" w:themeColor="text1"/>
          <w:sz w:val="24"/>
          <w:szCs w:val="24"/>
        </w:rPr>
      </w:pPr>
      <w:r w:rsidRPr="086E1EBA" w:rsidR="3F131687">
        <w:rPr>
          <w:rFonts w:ascii="Times New Roman" w:hAnsi="Times New Roman" w:eastAsia="Times New Roman" w:cs="Times New Roman"/>
          <w:color w:val="000000" w:themeColor="text1" w:themeTint="FF" w:themeShade="FF"/>
          <w:sz w:val="24"/>
          <w:szCs w:val="24"/>
        </w:rPr>
        <w:t>A person-centred approach to counselling considers the wounded</w:t>
      </w:r>
      <w:r w:rsidRPr="086E1EBA" w:rsidR="00DA427E">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 xml:space="preserve">client to hold the knowledge and ability to overcome their psychological distress as the counsellor sits alongside with unconditional </w:t>
      </w:r>
      <w:r w:rsidRPr="086E1EBA" w:rsidR="3F131687">
        <w:rPr>
          <w:rFonts w:ascii="Times New Roman" w:hAnsi="Times New Roman" w:eastAsia="Times New Roman" w:cs="Times New Roman"/>
          <w:color w:val="000000" w:themeColor="text1" w:themeTint="FF" w:themeShade="FF"/>
          <w:sz w:val="24"/>
          <w:szCs w:val="24"/>
        </w:rPr>
        <w:t>positive regard (Rodgers, 2012)</w:t>
      </w:r>
      <w:r w:rsidRPr="086E1EBA" w:rsidR="00DA427E">
        <w:rPr>
          <w:rFonts w:ascii="Times New Roman" w:hAnsi="Times New Roman" w:eastAsia="Times New Roman" w:cs="Times New Roman"/>
          <w:color w:val="000000" w:themeColor="text1" w:themeTint="FF" w:themeShade="FF"/>
          <w:sz w:val="24"/>
          <w:szCs w:val="24"/>
        </w:rPr>
        <w:t>. Additionally,</w:t>
      </w:r>
      <w:r w:rsidRPr="086E1EBA" w:rsidR="3F131687">
        <w:rPr>
          <w:rFonts w:ascii="Times New Roman" w:hAnsi="Times New Roman" w:eastAsia="Times New Roman" w:cs="Times New Roman"/>
          <w:color w:val="000000" w:themeColor="text1" w:themeTint="FF" w:themeShade="FF"/>
          <w:sz w:val="24"/>
          <w:szCs w:val="24"/>
        </w:rPr>
        <w:t xml:space="preserve"> </w:t>
      </w:r>
      <w:r w:rsidRPr="086E1EBA" w:rsidR="00DA427E">
        <w:rPr>
          <w:rFonts w:ascii="Times New Roman" w:hAnsi="Times New Roman" w:eastAsia="Times New Roman" w:cs="Times New Roman"/>
          <w:color w:val="000000" w:themeColor="text1" w:themeTint="FF" w:themeShade="FF"/>
          <w:sz w:val="24"/>
          <w:szCs w:val="24"/>
        </w:rPr>
        <w:t>a</w:t>
      </w:r>
      <w:r w:rsidRPr="086E1EBA" w:rsidR="3F131687">
        <w:rPr>
          <w:rFonts w:ascii="Times New Roman" w:hAnsi="Times New Roman" w:eastAsia="Times New Roman" w:cs="Times New Roman"/>
          <w:color w:val="000000" w:themeColor="text1" w:themeTint="FF" w:themeShade="FF"/>
          <w:sz w:val="24"/>
          <w:szCs w:val="24"/>
        </w:rPr>
        <w:t>llowing the space, time, and safety to navigate the clients automatic, often maladaptive, cognition and result</w:t>
      </w:r>
      <w:r w:rsidRPr="086E1EBA" w:rsidR="00DA427E">
        <w:rPr>
          <w:rFonts w:ascii="Times New Roman" w:hAnsi="Times New Roman" w:eastAsia="Times New Roman" w:cs="Times New Roman"/>
          <w:color w:val="000000" w:themeColor="text1" w:themeTint="FF" w:themeShade="FF"/>
          <w:sz w:val="24"/>
          <w:szCs w:val="24"/>
        </w:rPr>
        <w:t>ing</w:t>
      </w:r>
      <w:r w:rsidRPr="086E1EBA" w:rsidR="3F131687">
        <w:rPr>
          <w:rFonts w:ascii="Times New Roman" w:hAnsi="Times New Roman" w:eastAsia="Times New Roman" w:cs="Times New Roman"/>
          <w:color w:val="000000" w:themeColor="text1" w:themeTint="FF" w:themeShade="FF"/>
          <w:sz w:val="24"/>
          <w:szCs w:val="24"/>
        </w:rPr>
        <w:t xml:space="preserve"> negative </w:t>
      </w:r>
      <w:r w:rsidRPr="086E1EBA" w:rsidR="00DA427E">
        <w:rPr>
          <w:rFonts w:ascii="Times New Roman" w:hAnsi="Times New Roman" w:eastAsia="Times New Roman" w:cs="Times New Roman"/>
          <w:color w:val="000000" w:themeColor="text1" w:themeTint="FF" w:themeShade="FF"/>
          <w:sz w:val="24"/>
          <w:szCs w:val="24"/>
        </w:rPr>
        <w:t xml:space="preserve">effects, </w:t>
      </w:r>
      <w:r w:rsidRPr="086E1EBA" w:rsidR="3F131687">
        <w:rPr>
          <w:rFonts w:ascii="Times New Roman" w:hAnsi="Times New Roman" w:eastAsia="Times New Roman" w:cs="Times New Roman"/>
          <w:color w:val="000000" w:themeColor="text1" w:themeTint="FF" w:themeShade="FF"/>
          <w:sz w:val="24"/>
          <w:szCs w:val="24"/>
        </w:rPr>
        <w:t xml:space="preserve"> meaning making processes and behaviours</w:t>
      </w:r>
      <w:r w:rsidRPr="086E1EBA" w:rsidR="3F131687">
        <w:rPr>
          <w:rFonts w:ascii="Times New Roman" w:hAnsi="Times New Roman" w:eastAsia="Times New Roman" w:cs="Times New Roman"/>
          <w:color w:val="000000" w:themeColor="text1" w:themeTint="FF" w:themeShade="FF"/>
          <w:sz w:val="24"/>
          <w:szCs w:val="24"/>
        </w:rPr>
        <w:t xml:space="preserve"> (R</w:t>
      </w:r>
      <w:r w:rsidRPr="086E1EBA" w:rsidR="5A3A770E">
        <w:rPr>
          <w:rFonts w:ascii="Times New Roman" w:hAnsi="Times New Roman" w:eastAsia="Times New Roman" w:cs="Times New Roman"/>
          <w:color w:val="000000" w:themeColor="text1" w:themeTint="FF" w:themeShade="FF"/>
          <w:sz w:val="24"/>
          <w:szCs w:val="24"/>
        </w:rPr>
        <w:t xml:space="preserve">odgers, 2012; </w:t>
      </w:r>
      <w:proofErr w:type="spellStart"/>
      <w:r w:rsidRPr="086E1EBA" w:rsidR="25FB337E">
        <w:rPr>
          <w:rFonts w:ascii="Times New Roman" w:hAnsi="Times New Roman" w:eastAsia="Times New Roman" w:cs="Times New Roman"/>
          <w:color w:val="000000" w:themeColor="text1" w:themeTint="FF" w:themeShade="FF"/>
          <w:sz w:val="24"/>
          <w:szCs w:val="24"/>
        </w:rPr>
        <w:t>Cozolino</w:t>
      </w:r>
      <w:proofErr w:type="spellEnd"/>
      <w:r w:rsidRPr="086E1EBA" w:rsidR="25FB337E">
        <w:rPr>
          <w:rFonts w:ascii="Times New Roman" w:hAnsi="Times New Roman" w:eastAsia="Times New Roman" w:cs="Times New Roman"/>
          <w:color w:val="000000" w:themeColor="text1" w:themeTint="FF" w:themeShade="FF"/>
          <w:sz w:val="24"/>
          <w:szCs w:val="24"/>
        </w:rPr>
        <w:t>, 2017</w:t>
      </w:r>
      <w:r w:rsidRPr="086E1EBA" w:rsidR="3F131687">
        <w:rPr>
          <w:rFonts w:ascii="Times New Roman" w:hAnsi="Times New Roman" w:eastAsia="Times New Roman" w:cs="Times New Roman"/>
          <w:color w:val="000000" w:themeColor="text1" w:themeTint="FF" w:themeShade="FF"/>
          <w:sz w:val="24"/>
          <w:szCs w:val="24"/>
        </w:rPr>
        <w:t xml:space="preserve">). I have implemented this approach in my professional helper-position in recent years, which has morphed into a professional value – guiding me to help identify my own biases, or shadow, constructed from my own life experiences, that I may project on the client – creating a barrier to fact finding, the therapeutic process and a truer understanding of the client's circumstance, blinded biases, meaning making, or beliefs.  </w:t>
      </w:r>
    </w:p>
    <w:p w:rsidR="3F131687" w:rsidP="598ABEC3" w:rsidRDefault="3F131687" w14:paraId="6C75564A" w14:textId="44CA2EC0">
      <w:pPr>
        <w:spacing w:line="480" w:lineRule="auto"/>
        <w:ind w:firstLine="720"/>
        <w:jc w:val="both"/>
        <w:rPr>
          <w:rFonts w:ascii="Times New Roman" w:hAnsi="Times New Roman" w:eastAsia="Times New Roman" w:cs="Times New Roman"/>
          <w:color w:val="000000" w:themeColor="text1"/>
          <w:sz w:val="24"/>
          <w:szCs w:val="24"/>
        </w:rPr>
      </w:pPr>
      <w:r w:rsidRPr="086E1EBA" w:rsidR="3F131687">
        <w:rPr>
          <w:rFonts w:ascii="Times New Roman" w:hAnsi="Times New Roman" w:eastAsia="Times New Roman" w:cs="Times New Roman"/>
          <w:color w:val="000000" w:themeColor="text1" w:themeTint="FF" w:themeShade="FF"/>
          <w:sz w:val="24"/>
          <w:szCs w:val="24"/>
        </w:rPr>
        <w:t xml:space="preserve">Outside my profession, I </w:t>
      </w:r>
      <w:r w:rsidRPr="086E1EBA" w:rsidR="00854317">
        <w:rPr>
          <w:rFonts w:ascii="Times New Roman" w:hAnsi="Times New Roman" w:eastAsia="Times New Roman" w:cs="Times New Roman"/>
          <w:color w:val="000000" w:themeColor="text1" w:themeTint="FF" w:themeShade="FF"/>
          <w:sz w:val="24"/>
          <w:szCs w:val="24"/>
        </w:rPr>
        <w:t>also consider this value on a personal level</w:t>
      </w:r>
      <w:r w:rsidRPr="086E1EBA" w:rsidR="00854317">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xml:space="preserve"> historically I have not enjoyed those who hold </w:t>
      </w:r>
      <w:r w:rsidRPr="086E1EBA" w:rsidR="3F131687">
        <w:rPr>
          <w:rFonts w:ascii="Times New Roman" w:hAnsi="Times New Roman" w:eastAsia="Times New Roman" w:cs="Times New Roman"/>
          <w:color w:val="000000" w:themeColor="text1" w:themeTint="FF" w:themeShade="FF"/>
          <w:sz w:val="24"/>
          <w:szCs w:val="24"/>
        </w:rPr>
        <w:t xml:space="preserve">power </w:t>
      </w:r>
      <w:r w:rsidRPr="086E1EBA" w:rsidR="00854317">
        <w:rPr>
          <w:rFonts w:ascii="Times New Roman" w:hAnsi="Times New Roman" w:eastAsia="Times New Roman" w:cs="Times New Roman"/>
          <w:color w:val="000000" w:themeColor="text1" w:themeTint="FF" w:themeShade="FF"/>
          <w:sz w:val="24"/>
          <w:szCs w:val="24"/>
        </w:rPr>
        <w:t xml:space="preserve">to </w:t>
      </w:r>
      <w:r w:rsidRPr="086E1EBA" w:rsidR="3F131687">
        <w:rPr>
          <w:rFonts w:ascii="Times New Roman" w:hAnsi="Times New Roman" w:eastAsia="Times New Roman" w:cs="Times New Roman"/>
          <w:color w:val="000000" w:themeColor="text1" w:themeTint="FF" w:themeShade="FF"/>
          <w:sz w:val="24"/>
          <w:szCs w:val="24"/>
        </w:rPr>
        <w:t>instruct</w:t>
      </w:r>
      <w:r w:rsidRPr="086E1EBA" w:rsidR="3F131687">
        <w:rPr>
          <w:rFonts w:ascii="Times New Roman" w:hAnsi="Times New Roman" w:eastAsia="Times New Roman" w:cs="Times New Roman"/>
          <w:color w:val="000000" w:themeColor="text1" w:themeTint="FF" w:themeShade="FF"/>
          <w:sz w:val="24"/>
          <w:szCs w:val="24"/>
        </w:rPr>
        <w:t xml:space="preserve"> me - I prefer </w:t>
      </w:r>
      <w:r w:rsidRPr="086E1EBA" w:rsidR="3F131687">
        <w:rPr>
          <w:rFonts w:ascii="Times New Roman" w:hAnsi="Times New Roman" w:eastAsia="Times New Roman" w:cs="Times New Roman"/>
          <w:color w:val="000000" w:themeColor="text1" w:themeTint="FF" w:themeShade="FF"/>
          <w:sz w:val="24"/>
          <w:szCs w:val="24"/>
        </w:rPr>
        <w:t>collaboration. Applying Double Loop Theory (</w:t>
      </w:r>
      <w:r w:rsidRPr="086E1EBA" w:rsidR="2F2F1DBF">
        <w:rPr>
          <w:rFonts w:ascii="Times New Roman" w:hAnsi="Times New Roman" w:eastAsia="Times New Roman" w:cs="Times New Roman"/>
          <w:color w:val="000000" w:themeColor="text1" w:themeTint="FF" w:themeShade="FF"/>
          <w:sz w:val="24"/>
          <w:szCs w:val="24"/>
        </w:rPr>
        <w:t>Anderson, 1997</w:t>
      </w:r>
      <w:r w:rsidRPr="086E1EBA" w:rsidR="3F131687">
        <w:rPr>
          <w:rFonts w:ascii="Times New Roman" w:hAnsi="Times New Roman" w:eastAsia="Times New Roman" w:cs="Times New Roman"/>
          <w:color w:val="000000" w:themeColor="text1" w:themeTint="FF" w:themeShade="FF"/>
          <w:sz w:val="24"/>
          <w:szCs w:val="24"/>
        </w:rPr>
        <w:t xml:space="preserve">) to assess my own blind motives and automatic meaning making process behind this value, I feel </w:t>
      </w:r>
      <w:r w:rsidRPr="086E1EBA" w:rsidR="0A8F564D">
        <w:rPr>
          <w:rFonts w:ascii="Times New Roman" w:hAnsi="Times New Roman" w:eastAsia="Times New Roman" w:cs="Times New Roman"/>
          <w:color w:val="000000" w:themeColor="text1" w:themeTint="FF" w:themeShade="FF"/>
          <w:sz w:val="24"/>
          <w:szCs w:val="24"/>
        </w:rPr>
        <w:t xml:space="preserve">this </w:t>
      </w:r>
      <w:r w:rsidRPr="086E1EBA" w:rsidR="3F131687">
        <w:rPr>
          <w:rFonts w:ascii="Times New Roman" w:hAnsi="Times New Roman" w:eastAsia="Times New Roman" w:cs="Times New Roman"/>
          <w:color w:val="000000" w:themeColor="text1" w:themeTint="FF" w:themeShade="FF"/>
          <w:sz w:val="24"/>
          <w:szCs w:val="24"/>
        </w:rPr>
        <w:t>emerges from a belief that I am able of achieving anything</w:t>
      </w:r>
      <w:r w:rsidRPr="086E1EBA" w:rsidR="50BFB810">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xml:space="preserve"> if my motivation to participate and learn is strong</w:t>
      </w:r>
      <w:r w:rsidRPr="086E1EBA" w:rsidR="00854317">
        <w:rPr>
          <w:rFonts w:ascii="Times New Roman" w:hAnsi="Times New Roman" w:eastAsia="Times New Roman" w:cs="Times New Roman"/>
          <w:color w:val="000000" w:themeColor="text1" w:themeTint="FF" w:themeShade="FF"/>
          <w:sz w:val="24"/>
          <w:szCs w:val="24"/>
        </w:rPr>
        <w:t xml:space="preserve"> </w:t>
      </w:r>
      <w:r w:rsidRPr="086E1EBA" w:rsidR="00854317">
        <w:rPr>
          <w:rFonts w:ascii="Times New Roman" w:hAnsi="Times New Roman" w:eastAsia="Times New Roman" w:cs="Times New Roman"/>
          <w:color w:val="000000" w:themeColor="text1" w:themeTint="FF" w:themeShade="FF"/>
          <w:sz w:val="24"/>
          <w:szCs w:val="24"/>
        </w:rPr>
        <w:t>(as a heavily dyslexic child I was often reminded of this by my parents)</w:t>
      </w:r>
      <w:r w:rsidRPr="086E1EBA" w:rsidR="3F131687">
        <w:rPr>
          <w:rFonts w:ascii="Times New Roman" w:hAnsi="Times New Roman" w:eastAsia="Times New Roman" w:cs="Times New Roman"/>
          <w:color w:val="000000" w:themeColor="text1" w:themeTint="FF" w:themeShade="FF"/>
          <w:sz w:val="24"/>
          <w:szCs w:val="24"/>
        </w:rPr>
        <w:t xml:space="preserve">. I hold this true for others, </w:t>
      </w:r>
      <w:r w:rsidRPr="086E1EBA" w:rsidR="3F131687">
        <w:rPr>
          <w:rFonts w:ascii="Times New Roman" w:hAnsi="Times New Roman" w:eastAsia="Times New Roman" w:cs="Times New Roman"/>
          <w:color w:val="000000" w:themeColor="text1" w:themeTint="FF" w:themeShade="FF"/>
          <w:sz w:val="24"/>
          <w:szCs w:val="24"/>
        </w:rPr>
        <w:t>not only myself</w:t>
      </w:r>
      <w:r w:rsidRPr="086E1EBA" w:rsidR="15470184">
        <w:rPr>
          <w:rFonts w:ascii="Times New Roman" w:hAnsi="Times New Roman" w:eastAsia="Times New Roman" w:cs="Times New Roman"/>
          <w:color w:val="000000" w:themeColor="text1" w:themeTint="FF" w:themeShade="FF"/>
          <w:sz w:val="24"/>
          <w:szCs w:val="24"/>
        </w:rPr>
        <w:t xml:space="preserve">, but </w:t>
      </w:r>
      <w:r w:rsidRPr="086E1EBA" w:rsidR="3F131687">
        <w:rPr>
          <w:rFonts w:ascii="Times New Roman" w:hAnsi="Times New Roman" w:eastAsia="Times New Roman" w:cs="Times New Roman"/>
          <w:color w:val="000000" w:themeColor="text1" w:themeTint="FF" w:themeShade="FF"/>
          <w:sz w:val="24"/>
          <w:szCs w:val="24"/>
        </w:rPr>
        <w:t xml:space="preserve">I acknowledge this comes from a fortunate position of family and </w:t>
      </w:r>
      <w:r w:rsidRPr="086E1EBA" w:rsidR="00854317">
        <w:rPr>
          <w:rFonts w:ascii="Times New Roman" w:hAnsi="Times New Roman" w:eastAsia="Times New Roman" w:cs="Times New Roman"/>
          <w:color w:val="000000" w:themeColor="text1" w:themeTint="FF" w:themeShade="FF"/>
          <w:sz w:val="24"/>
          <w:szCs w:val="24"/>
        </w:rPr>
        <w:t>financial</w:t>
      </w:r>
      <w:r w:rsidRPr="086E1EBA" w:rsidR="00854317">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support, which is a privilege I was born into. While I can project this belief that all can achieve given the right context and circumstance, I cannot expect others to believe this of themselves.</w:t>
      </w:r>
      <w:r w:rsidRPr="086E1EBA" w:rsidR="3595B423">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 xml:space="preserve">Yet, this personal value aligns with the core principle of humanistic approaches to counselling, </w:t>
      </w:r>
      <w:r w:rsidRPr="086E1EBA" w:rsidR="00854317">
        <w:rPr>
          <w:rFonts w:ascii="Times New Roman" w:hAnsi="Times New Roman" w:eastAsia="Times New Roman" w:cs="Times New Roman"/>
          <w:color w:val="000000" w:themeColor="text1" w:themeTint="FF" w:themeShade="FF"/>
          <w:sz w:val="24"/>
          <w:szCs w:val="24"/>
        </w:rPr>
        <w:t xml:space="preserve">namely that </w:t>
      </w:r>
      <w:r w:rsidRPr="086E1EBA" w:rsidR="3F131687">
        <w:rPr>
          <w:rFonts w:ascii="Times New Roman" w:hAnsi="Times New Roman" w:eastAsia="Times New Roman" w:cs="Times New Roman"/>
          <w:color w:val="000000" w:themeColor="text1" w:themeTint="FF" w:themeShade="FF"/>
          <w:sz w:val="24"/>
          <w:szCs w:val="24"/>
        </w:rPr>
        <w:t>the client holds the knowledge and skills to overcome their negative effects when guided by an empathetic helper with the correct skill set</w:t>
      </w:r>
      <w:r w:rsidRPr="086E1EBA" w:rsidR="5E77BCE4">
        <w:rPr>
          <w:rFonts w:ascii="Times New Roman" w:hAnsi="Times New Roman" w:eastAsia="Times New Roman" w:cs="Times New Roman"/>
          <w:color w:val="000000" w:themeColor="text1" w:themeTint="FF" w:themeShade="FF"/>
          <w:sz w:val="24"/>
          <w:szCs w:val="24"/>
        </w:rPr>
        <w:t xml:space="preserve"> (Rogers, 2012)</w:t>
      </w:r>
      <w:r w:rsidRPr="086E1EBA" w:rsidR="3F131687">
        <w:rPr>
          <w:rFonts w:ascii="Times New Roman" w:hAnsi="Times New Roman" w:eastAsia="Times New Roman" w:cs="Times New Roman"/>
          <w:color w:val="000000" w:themeColor="text1" w:themeTint="FF" w:themeShade="FF"/>
          <w:sz w:val="24"/>
          <w:szCs w:val="24"/>
        </w:rPr>
        <w:t>. To some degree, this alleviates a pressure I</w:t>
      </w:r>
      <w:r w:rsidRPr="086E1EBA" w:rsidR="6F472B63">
        <w:rPr>
          <w:rFonts w:ascii="Times New Roman" w:hAnsi="Times New Roman" w:eastAsia="Times New Roman" w:cs="Times New Roman"/>
          <w:color w:val="000000" w:themeColor="text1" w:themeTint="FF" w:themeShade="FF"/>
          <w:sz w:val="24"/>
          <w:szCs w:val="24"/>
        </w:rPr>
        <w:t xml:space="preserve"> have often </w:t>
      </w:r>
      <w:r w:rsidRPr="086E1EBA" w:rsidR="3A350B3B">
        <w:rPr>
          <w:rFonts w:ascii="Times New Roman" w:hAnsi="Times New Roman" w:eastAsia="Times New Roman" w:cs="Times New Roman"/>
          <w:color w:val="000000" w:themeColor="text1" w:themeTint="FF" w:themeShade="FF"/>
          <w:sz w:val="24"/>
          <w:szCs w:val="24"/>
        </w:rPr>
        <w:t>experience</w:t>
      </w:r>
      <w:r w:rsidRPr="086E1EBA" w:rsidR="5A40ABCA">
        <w:rPr>
          <w:rFonts w:ascii="Times New Roman" w:hAnsi="Times New Roman" w:eastAsia="Times New Roman" w:cs="Times New Roman"/>
          <w:color w:val="000000" w:themeColor="text1" w:themeTint="FF" w:themeShade="FF"/>
          <w:sz w:val="24"/>
          <w:szCs w:val="24"/>
        </w:rPr>
        <w:t>d</w:t>
      </w:r>
      <w:r w:rsidRPr="086E1EBA" w:rsidR="3A350B3B">
        <w:rPr>
          <w:rFonts w:ascii="Times New Roman" w:hAnsi="Times New Roman" w:eastAsia="Times New Roman" w:cs="Times New Roman"/>
          <w:color w:val="000000" w:themeColor="text1" w:themeTint="FF" w:themeShade="FF"/>
          <w:sz w:val="24"/>
          <w:szCs w:val="24"/>
        </w:rPr>
        <w:t xml:space="preserve"> </w:t>
      </w:r>
      <w:r w:rsidRPr="086E1EBA" w:rsidR="7FA55224">
        <w:rPr>
          <w:rFonts w:ascii="Times New Roman" w:hAnsi="Times New Roman" w:eastAsia="Times New Roman" w:cs="Times New Roman"/>
          <w:color w:val="000000" w:themeColor="text1" w:themeTint="FF" w:themeShade="FF"/>
          <w:sz w:val="24"/>
          <w:szCs w:val="24"/>
        </w:rPr>
        <w:t>in my profession</w:t>
      </w:r>
      <w:r w:rsidRPr="086E1EBA" w:rsidR="5CB272A6">
        <w:rPr>
          <w:rFonts w:ascii="Times New Roman" w:hAnsi="Times New Roman" w:eastAsia="Times New Roman" w:cs="Times New Roman"/>
          <w:color w:val="000000" w:themeColor="text1" w:themeTint="FF" w:themeShade="FF"/>
          <w:sz w:val="24"/>
          <w:szCs w:val="24"/>
        </w:rPr>
        <w:t>,</w:t>
      </w:r>
      <w:r w:rsidRPr="086E1EBA" w:rsidR="4228331C">
        <w:rPr>
          <w:rFonts w:ascii="Times New Roman" w:hAnsi="Times New Roman" w:eastAsia="Times New Roman" w:cs="Times New Roman"/>
          <w:color w:val="000000" w:themeColor="text1" w:themeTint="FF" w:themeShade="FF"/>
          <w:sz w:val="24"/>
          <w:szCs w:val="24"/>
        </w:rPr>
        <w:t xml:space="preserve"> </w:t>
      </w:r>
      <w:r w:rsidRPr="086E1EBA" w:rsidR="4F9AD1E2">
        <w:rPr>
          <w:rFonts w:ascii="Times New Roman" w:hAnsi="Times New Roman" w:eastAsia="Times New Roman" w:cs="Times New Roman"/>
          <w:color w:val="000000" w:themeColor="text1" w:themeTint="FF" w:themeShade="FF"/>
          <w:sz w:val="24"/>
          <w:szCs w:val="24"/>
        </w:rPr>
        <w:t>when</w:t>
      </w:r>
      <w:r w:rsidRPr="086E1EBA" w:rsidR="5625751F">
        <w:rPr>
          <w:rFonts w:ascii="Times New Roman" w:hAnsi="Times New Roman" w:eastAsia="Times New Roman" w:cs="Times New Roman"/>
          <w:color w:val="000000" w:themeColor="text1" w:themeTint="FF" w:themeShade="FF"/>
          <w:sz w:val="24"/>
          <w:szCs w:val="24"/>
        </w:rPr>
        <w:t xml:space="preserve"> a</w:t>
      </w:r>
      <w:r w:rsidRPr="086E1EBA" w:rsidR="4F9AD1E2">
        <w:rPr>
          <w:rFonts w:ascii="Times New Roman" w:hAnsi="Times New Roman" w:eastAsia="Times New Roman" w:cs="Times New Roman"/>
          <w:color w:val="000000" w:themeColor="text1" w:themeTint="FF" w:themeShade="FF"/>
          <w:sz w:val="24"/>
          <w:szCs w:val="24"/>
        </w:rPr>
        <w:t xml:space="preserve"> </w:t>
      </w:r>
      <w:r w:rsidRPr="086E1EBA" w:rsidR="71F80479">
        <w:rPr>
          <w:rFonts w:ascii="Times New Roman" w:hAnsi="Times New Roman" w:eastAsia="Times New Roman" w:cs="Times New Roman"/>
          <w:color w:val="000000" w:themeColor="text1" w:themeTint="FF" w:themeShade="FF"/>
          <w:sz w:val="24"/>
          <w:szCs w:val="24"/>
        </w:rPr>
        <w:t>client</w:t>
      </w:r>
      <w:r w:rsidRPr="086E1EBA" w:rsidR="71F80479">
        <w:rPr>
          <w:rFonts w:ascii="Times New Roman" w:hAnsi="Times New Roman" w:eastAsia="Times New Roman" w:cs="Times New Roman"/>
          <w:color w:val="000000" w:themeColor="text1" w:themeTint="FF" w:themeShade="FF"/>
          <w:sz w:val="24"/>
          <w:szCs w:val="24"/>
        </w:rPr>
        <w:t xml:space="preserve"> </w:t>
      </w:r>
      <w:r w:rsidRPr="086E1EBA" w:rsidR="6317FC79">
        <w:rPr>
          <w:rFonts w:ascii="Times New Roman" w:hAnsi="Times New Roman" w:eastAsia="Times New Roman" w:cs="Times New Roman"/>
          <w:color w:val="000000" w:themeColor="text1" w:themeTint="FF" w:themeShade="FF"/>
          <w:sz w:val="24"/>
          <w:szCs w:val="24"/>
        </w:rPr>
        <w:t>view</w:t>
      </w:r>
      <w:r w:rsidRPr="086E1EBA" w:rsidR="6BF4D1C6">
        <w:rPr>
          <w:rFonts w:ascii="Times New Roman" w:hAnsi="Times New Roman" w:eastAsia="Times New Roman" w:cs="Times New Roman"/>
          <w:color w:val="000000" w:themeColor="text1" w:themeTint="FF" w:themeShade="FF"/>
          <w:sz w:val="24"/>
          <w:szCs w:val="24"/>
        </w:rPr>
        <w:t>s</w:t>
      </w:r>
      <w:r w:rsidRPr="086E1EBA" w:rsidR="71F80479">
        <w:rPr>
          <w:rFonts w:ascii="Times New Roman" w:hAnsi="Times New Roman" w:eastAsia="Times New Roman" w:cs="Times New Roman"/>
          <w:color w:val="000000" w:themeColor="text1" w:themeTint="FF" w:themeShade="FF"/>
          <w:sz w:val="24"/>
          <w:szCs w:val="24"/>
        </w:rPr>
        <w:t xml:space="preserve"> the</w:t>
      </w:r>
      <w:r w:rsidRPr="086E1EBA" w:rsidR="3F131687">
        <w:rPr>
          <w:rFonts w:ascii="Times New Roman" w:hAnsi="Times New Roman" w:eastAsia="Times New Roman" w:cs="Times New Roman"/>
          <w:color w:val="000000" w:themeColor="text1" w:themeTint="FF" w:themeShade="FF"/>
          <w:sz w:val="24"/>
          <w:szCs w:val="24"/>
        </w:rPr>
        <w:t xml:space="preserve"> practitioner </w:t>
      </w:r>
      <w:r w:rsidRPr="086E1EBA" w:rsidR="409BA19F">
        <w:rPr>
          <w:rFonts w:ascii="Times New Roman" w:hAnsi="Times New Roman" w:eastAsia="Times New Roman" w:cs="Times New Roman"/>
          <w:color w:val="000000" w:themeColor="text1" w:themeTint="FF" w:themeShade="FF"/>
          <w:sz w:val="24"/>
          <w:szCs w:val="24"/>
        </w:rPr>
        <w:t xml:space="preserve">(me) </w:t>
      </w:r>
      <w:r w:rsidRPr="086E1EBA" w:rsidR="3F131687">
        <w:rPr>
          <w:rFonts w:ascii="Times New Roman" w:hAnsi="Times New Roman" w:eastAsia="Times New Roman" w:cs="Times New Roman"/>
          <w:color w:val="000000" w:themeColor="text1" w:themeTint="FF" w:themeShade="FF"/>
          <w:sz w:val="24"/>
          <w:szCs w:val="24"/>
        </w:rPr>
        <w:t xml:space="preserve">as the all-knowing professional, </w:t>
      </w:r>
      <w:r w:rsidRPr="086E1EBA" w:rsidR="053C88C7">
        <w:rPr>
          <w:rFonts w:ascii="Times New Roman" w:hAnsi="Times New Roman" w:eastAsia="Times New Roman" w:cs="Times New Roman"/>
          <w:color w:val="000000" w:themeColor="text1" w:themeTint="FF" w:themeShade="FF"/>
          <w:sz w:val="24"/>
          <w:szCs w:val="24"/>
        </w:rPr>
        <w:t xml:space="preserve">bestowed with </w:t>
      </w:r>
      <w:r w:rsidRPr="086E1EBA" w:rsidR="3F131687">
        <w:rPr>
          <w:rFonts w:ascii="Times New Roman" w:hAnsi="Times New Roman" w:eastAsia="Times New Roman" w:cs="Times New Roman"/>
          <w:color w:val="000000" w:themeColor="text1" w:themeTint="FF" w:themeShade="FF"/>
          <w:sz w:val="24"/>
          <w:szCs w:val="24"/>
        </w:rPr>
        <w:t xml:space="preserve">the expectation to fix </w:t>
      </w:r>
      <w:r w:rsidRPr="086E1EBA" w:rsidR="035EDB8D">
        <w:rPr>
          <w:rFonts w:ascii="Times New Roman" w:hAnsi="Times New Roman" w:eastAsia="Times New Roman" w:cs="Times New Roman"/>
          <w:color w:val="000000" w:themeColor="text1" w:themeTint="FF" w:themeShade="FF"/>
          <w:sz w:val="24"/>
          <w:szCs w:val="24"/>
        </w:rPr>
        <w:t xml:space="preserve">their </w:t>
      </w:r>
      <w:r w:rsidRPr="086E1EBA" w:rsidR="3F131687">
        <w:rPr>
          <w:rFonts w:ascii="Times New Roman" w:hAnsi="Times New Roman" w:eastAsia="Times New Roman" w:cs="Times New Roman"/>
          <w:color w:val="000000" w:themeColor="text1" w:themeTint="FF" w:themeShade="FF"/>
          <w:sz w:val="24"/>
          <w:szCs w:val="24"/>
        </w:rPr>
        <w:t>negative experience</w:t>
      </w:r>
      <w:r w:rsidRPr="086E1EBA" w:rsidR="78D9F06C">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xml:space="preserve"> maladaptive thought processes and behaviours</w:t>
      </w:r>
      <w:r w:rsidRPr="086E1EBA" w:rsidR="3F131687">
        <w:rPr>
          <w:rFonts w:ascii="Times New Roman" w:hAnsi="Times New Roman" w:eastAsia="Times New Roman" w:cs="Times New Roman"/>
          <w:color w:val="000000" w:themeColor="text1" w:themeTint="FF" w:themeShade="FF"/>
          <w:sz w:val="24"/>
          <w:szCs w:val="24"/>
        </w:rPr>
        <w:t>. I often tell expect</w:t>
      </w:r>
      <w:r w:rsidRPr="086E1EBA" w:rsidR="00854317">
        <w:rPr>
          <w:rFonts w:ascii="Times New Roman" w:hAnsi="Times New Roman" w:eastAsia="Times New Roman" w:cs="Times New Roman"/>
          <w:color w:val="000000" w:themeColor="text1" w:themeTint="FF" w:themeShade="FF"/>
          <w:sz w:val="24"/>
          <w:szCs w:val="24"/>
        </w:rPr>
        <w:t>ing</w:t>
      </w:r>
      <w:r w:rsidRPr="086E1EBA" w:rsidR="3F131687">
        <w:rPr>
          <w:rFonts w:ascii="Times New Roman" w:hAnsi="Times New Roman" w:eastAsia="Times New Roman" w:cs="Times New Roman"/>
          <w:color w:val="000000" w:themeColor="text1" w:themeTint="FF" w:themeShade="FF"/>
          <w:sz w:val="24"/>
          <w:szCs w:val="24"/>
        </w:rPr>
        <w:t xml:space="preserve"> parents </w:t>
      </w:r>
      <w:r w:rsidRPr="086E1EBA" w:rsidR="00854317">
        <w:rPr>
          <w:rFonts w:ascii="Times New Roman" w:hAnsi="Times New Roman" w:eastAsia="Times New Roman" w:cs="Times New Roman"/>
          <w:color w:val="000000" w:themeColor="text1" w:themeTint="FF" w:themeShade="FF"/>
          <w:sz w:val="24"/>
          <w:szCs w:val="24"/>
        </w:rPr>
        <w:t>that</w:t>
      </w:r>
      <w:r w:rsidRPr="086E1EBA" w:rsidR="3F131687">
        <w:rPr>
          <w:rFonts w:ascii="Times New Roman" w:hAnsi="Times New Roman" w:eastAsia="Times New Roman" w:cs="Times New Roman"/>
          <w:color w:val="000000" w:themeColor="text1" w:themeTint="FF" w:themeShade="FF"/>
          <w:sz w:val="24"/>
          <w:szCs w:val="24"/>
        </w:rPr>
        <w:t xml:space="preserve"> I am there to aid</w:t>
      </w:r>
      <w:r w:rsidRPr="086E1EBA" w:rsidR="00854317">
        <w:rPr>
          <w:rFonts w:ascii="Times New Roman" w:hAnsi="Times New Roman" w:eastAsia="Times New Roman" w:cs="Times New Roman"/>
          <w:color w:val="000000" w:themeColor="text1" w:themeTint="FF" w:themeShade="FF"/>
          <w:sz w:val="24"/>
          <w:szCs w:val="24"/>
        </w:rPr>
        <w:t xml:space="preserve"> and</w:t>
      </w:r>
      <w:r w:rsidRPr="086E1EBA" w:rsidR="3F131687">
        <w:rPr>
          <w:rFonts w:ascii="Times New Roman" w:hAnsi="Times New Roman" w:eastAsia="Times New Roman" w:cs="Times New Roman"/>
          <w:color w:val="000000" w:themeColor="text1" w:themeTint="FF" w:themeShade="FF"/>
          <w:sz w:val="24"/>
          <w:szCs w:val="24"/>
        </w:rPr>
        <w:t xml:space="preserve"> not </w:t>
      </w:r>
      <w:r w:rsidRPr="086E1EBA" w:rsidR="00854317">
        <w:rPr>
          <w:rFonts w:ascii="Times New Roman" w:hAnsi="Times New Roman" w:eastAsia="Times New Roman" w:cs="Times New Roman"/>
          <w:color w:val="000000" w:themeColor="text1" w:themeTint="FF" w:themeShade="FF"/>
          <w:sz w:val="24"/>
          <w:szCs w:val="24"/>
        </w:rPr>
        <w:t xml:space="preserve">to </w:t>
      </w:r>
      <w:r w:rsidRPr="086E1EBA" w:rsidR="3F131687">
        <w:rPr>
          <w:rFonts w:ascii="Times New Roman" w:hAnsi="Times New Roman" w:eastAsia="Times New Roman" w:cs="Times New Roman"/>
          <w:color w:val="000000" w:themeColor="text1" w:themeTint="FF" w:themeShade="FF"/>
          <w:sz w:val="24"/>
          <w:szCs w:val="24"/>
        </w:rPr>
        <w:t xml:space="preserve">fix (after clarifying that I am not a qualified </w:t>
      </w:r>
      <w:r w:rsidRPr="086E1EBA" w:rsidR="008393FB">
        <w:rPr>
          <w:rFonts w:ascii="Times New Roman" w:hAnsi="Times New Roman" w:eastAsia="Times New Roman" w:cs="Times New Roman"/>
          <w:color w:val="000000" w:themeColor="text1" w:themeTint="FF" w:themeShade="FF"/>
          <w:sz w:val="24"/>
          <w:szCs w:val="24"/>
        </w:rPr>
        <w:t>C</w:t>
      </w:r>
      <w:r w:rsidRPr="086E1EBA" w:rsidR="3F131687">
        <w:rPr>
          <w:rFonts w:ascii="Times New Roman" w:hAnsi="Times New Roman" w:eastAsia="Times New Roman" w:cs="Times New Roman"/>
          <w:color w:val="000000" w:themeColor="text1" w:themeTint="FF" w:themeShade="FF"/>
          <w:sz w:val="24"/>
          <w:szCs w:val="24"/>
        </w:rPr>
        <w:t>ounsellor</w:t>
      </w:r>
      <w:r w:rsidRPr="086E1EBA" w:rsidR="3F131687">
        <w:rPr>
          <w:rFonts w:ascii="Times New Roman" w:hAnsi="Times New Roman" w:eastAsia="Times New Roman" w:cs="Times New Roman"/>
          <w:color w:val="000000" w:themeColor="text1" w:themeTint="FF" w:themeShade="FF"/>
          <w:sz w:val="24"/>
          <w:szCs w:val="24"/>
        </w:rPr>
        <w:t xml:space="preserve">). </w:t>
      </w:r>
    </w:p>
    <w:p w:rsidR="07DDC57A" w:rsidP="086E1EBA" w:rsidRDefault="07DDC57A" w14:paraId="4CE0E6F5" w14:textId="7A260363">
      <w:pPr>
        <w:spacing w:line="480" w:lineRule="auto"/>
        <w:ind w:firstLine="720"/>
        <w:jc w:val="both"/>
      </w:pPr>
      <w:r w:rsidRPr="086E1EBA" w:rsidR="3F131687">
        <w:rPr>
          <w:rFonts w:ascii="Times New Roman" w:hAnsi="Times New Roman" w:eastAsia="Times New Roman" w:cs="Times New Roman"/>
          <w:color w:val="000000" w:themeColor="text1" w:themeTint="FF" w:themeShade="FF"/>
          <w:sz w:val="24"/>
          <w:szCs w:val="24"/>
        </w:rPr>
        <w:t>The fundamental values, as set by the Ethical Framework, that practitioners should commit to “alleviating symptoms of personal distress and suffering”; “enhancing people’s wellbeing and capabilities”; “Improve the quality of relationships...”;</w:t>
      </w:r>
      <w:r w:rsidRPr="086E1EBA" w:rsidR="008E4024">
        <w:rPr>
          <w:rFonts w:ascii="Times New Roman" w:hAnsi="Times New Roman" w:eastAsia="Times New Roman" w:cs="Times New Roman"/>
          <w:color w:val="000000" w:themeColor="text1" w:themeTint="FF" w:themeShade="FF"/>
          <w:sz w:val="24"/>
          <w:szCs w:val="24"/>
        </w:rPr>
        <w:t xml:space="preserve"> and</w:t>
      </w:r>
      <w:r w:rsidRPr="086E1EBA" w:rsidR="3F131687">
        <w:rPr>
          <w:rFonts w:ascii="Times New Roman" w:hAnsi="Times New Roman" w:eastAsia="Times New Roman" w:cs="Times New Roman"/>
          <w:color w:val="000000" w:themeColor="text1" w:themeTint="FF" w:themeShade="FF"/>
          <w:sz w:val="24"/>
          <w:szCs w:val="24"/>
        </w:rPr>
        <w:t xml:space="preserve"> “increase personal resilience...” (</w:t>
      </w:r>
      <w:r w:rsidRPr="086E1EBA" w:rsidR="6EB70FDA">
        <w:rPr>
          <w:rFonts w:ascii="Times New Roman" w:hAnsi="Times New Roman" w:eastAsia="Times New Roman" w:cs="Times New Roman"/>
          <w:color w:val="000000" w:themeColor="text1" w:themeTint="FF" w:themeShade="FF"/>
          <w:sz w:val="24"/>
          <w:szCs w:val="24"/>
        </w:rPr>
        <w:t xml:space="preserve">BACP, 2018, </w:t>
      </w:r>
      <w:r w:rsidRPr="086E1EBA" w:rsidR="3F131687">
        <w:rPr>
          <w:rFonts w:ascii="Times New Roman" w:hAnsi="Times New Roman" w:eastAsia="Times New Roman" w:cs="Times New Roman"/>
          <w:color w:val="000000" w:themeColor="text1" w:themeTint="FF" w:themeShade="FF"/>
          <w:sz w:val="24"/>
          <w:szCs w:val="24"/>
        </w:rPr>
        <w:t>p. 8) are admirable, and rightly hold place for consideration by, and the accountability of, the practitioner. However, when considered in</w:t>
      </w:r>
      <w:r w:rsidRPr="086E1EBA" w:rsidR="008E4024">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line with the core principle of humanistic therapies, and a personal value of mine</w:t>
      </w:r>
      <w:r w:rsidRPr="086E1EBA" w:rsidR="538D0BED">
        <w:rPr>
          <w:rFonts w:ascii="Times New Roman" w:hAnsi="Times New Roman" w:eastAsia="Times New Roman" w:cs="Times New Roman"/>
          <w:color w:val="000000" w:themeColor="text1" w:themeTint="FF" w:themeShade="FF"/>
          <w:sz w:val="24"/>
          <w:szCs w:val="24"/>
        </w:rPr>
        <w:t xml:space="preserve"> that everyone is able</w:t>
      </w:r>
      <w:r w:rsidRPr="086E1EBA" w:rsidR="3F131687">
        <w:rPr>
          <w:rFonts w:ascii="Times New Roman" w:hAnsi="Times New Roman" w:eastAsia="Times New Roman" w:cs="Times New Roman"/>
          <w:color w:val="000000" w:themeColor="text1" w:themeTint="FF" w:themeShade="FF"/>
          <w:sz w:val="24"/>
          <w:szCs w:val="24"/>
        </w:rPr>
        <w:t xml:space="preserve">, I see some contradiction. The wording of these </w:t>
      </w:r>
      <w:r w:rsidRPr="086E1EBA" w:rsidR="4E098273">
        <w:rPr>
          <w:rFonts w:ascii="Times New Roman" w:hAnsi="Times New Roman" w:eastAsia="Times New Roman" w:cs="Times New Roman"/>
          <w:color w:val="000000" w:themeColor="text1" w:themeTint="FF" w:themeShade="FF"/>
          <w:sz w:val="24"/>
          <w:szCs w:val="24"/>
        </w:rPr>
        <w:t>Framework</w:t>
      </w:r>
      <w:r w:rsidRPr="086E1EBA" w:rsidR="3F131687">
        <w:rPr>
          <w:rFonts w:ascii="Times New Roman" w:hAnsi="Times New Roman" w:eastAsia="Times New Roman" w:cs="Times New Roman"/>
          <w:color w:val="000000" w:themeColor="text1" w:themeTint="FF" w:themeShade="FF"/>
          <w:sz w:val="24"/>
          <w:szCs w:val="24"/>
        </w:rPr>
        <w:t xml:space="preserve"> values adds onus onto the practitioner as an all-knowing professional who can fix people by “alleviating symptoms”; “enhancing... capabilities,”; “improve... relationships”; “increase... resilience” while contradicting a person-centred approach that the client would alleviate </w:t>
      </w:r>
      <w:r w:rsidRPr="086E1EBA" w:rsidR="3F131687">
        <w:rPr>
          <w:rFonts w:ascii="Times New Roman" w:hAnsi="Times New Roman" w:eastAsia="Times New Roman" w:cs="Times New Roman"/>
          <w:i w:val="1"/>
          <w:iCs w:val="1"/>
          <w:color w:val="000000" w:themeColor="text1" w:themeTint="FF" w:themeShade="FF"/>
          <w:sz w:val="24"/>
          <w:szCs w:val="24"/>
        </w:rPr>
        <w:t>their own</w:t>
      </w:r>
      <w:r w:rsidRPr="086E1EBA" w:rsidR="3F131687">
        <w:rPr>
          <w:rFonts w:ascii="Times New Roman" w:hAnsi="Times New Roman" w:eastAsia="Times New Roman" w:cs="Times New Roman"/>
          <w:color w:val="000000" w:themeColor="text1" w:themeTint="FF" w:themeShade="FF"/>
          <w:sz w:val="24"/>
          <w:szCs w:val="24"/>
        </w:rPr>
        <w:t xml:space="preserve"> symptoms, enhancing </w:t>
      </w:r>
      <w:r w:rsidRPr="086E1EBA" w:rsidR="3F131687">
        <w:rPr>
          <w:rFonts w:ascii="Times New Roman" w:hAnsi="Times New Roman" w:eastAsia="Times New Roman" w:cs="Times New Roman"/>
          <w:i w:val="1"/>
          <w:iCs w:val="1"/>
          <w:color w:val="000000" w:themeColor="text1" w:themeTint="FF" w:themeShade="FF"/>
          <w:sz w:val="24"/>
          <w:szCs w:val="24"/>
        </w:rPr>
        <w:t>their own</w:t>
      </w:r>
      <w:r w:rsidRPr="086E1EBA" w:rsidR="3F131687">
        <w:rPr>
          <w:rFonts w:ascii="Times New Roman" w:hAnsi="Times New Roman" w:eastAsia="Times New Roman" w:cs="Times New Roman"/>
          <w:color w:val="000000" w:themeColor="text1" w:themeTint="FF" w:themeShade="FF"/>
          <w:sz w:val="24"/>
          <w:szCs w:val="24"/>
        </w:rPr>
        <w:t xml:space="preserve"> capabilities, improve </w:t>
      </w:r>
      <w:r w:rsidRPr="086E1EBA" w:rsidR="3F131687">
        <w:rPr>
          <w:rFonts w:ascii="Times New Roman" w:hAnsi="Times New Roman" w:eastAsia="Times New Roman" w:cs="Times New Roman"/>
          <w:i w:val="1"/>
          <w:iCs w:val="1"/>
          <w:color w:val="000000" w:themeColor="text1" w:themeTint="FF" w:themeShade="FF"/>
          <w:sz w:val="24"/>
          <w:szCs w:val="24"/>
        </w:rPr>
        <w:t>their own</w:t>
      </w:r>
      <w:r w:rsidRPr="086E1EBA" w:rsidR="3F131687">
        <w:rPr>
          <w:rFonts w:ascii="Times New Roman" w:hAnsi="Times New Roman" w:eastAsia="Times New Roman" w:cs="Times New Roman"/>
          <w:color w:val="000000" w:themeColor="text1" w:themeTint="FF" w:themeShade="FF"/>
          <w:sz w:val="24"/>
          <w:szCs w:val="24"/>
        </w:rPr>
        <w:t xml:space="preserve"> relationships, increase </w:t>
      </w:r>
      <w:r w:rsidRPr="086E1EBA" w:rsidR="3F131687">
        <w:rPr>
          <w:rFonts w:ascii="Times New Roman" w:hAnsi="Times New Roman" w:eastAsia="Times New Roman" w:cs="Times New Roman"/>
          <w:i w:val="1"/>
          <w:iCs w:val="1"/>
          <w:color w:val="000000" w:themeColor="text1" w:themeTint="FF" w:themeShade="FF"/>
          <w:sz w:val="24"/>
          <w:szCs w:val="24"/>
        </w:rPr>
        <w:t>their own</w:t>
      </w:r>
      <w:r w:rsidRPr="086E1EBA" w:rsidR="3F131687">
        <w:rPr>
          <w:rFonts w:ascii="Times New Roman" w:hAnsi="Times New Roman" w:eastAsia="Times New Roman" w:cs="Times New Roman"/>
          <w:color w:val="000000" w:themeColor="text1" w:themeTint="FF" w:themeShade="FF"/>
          <w:sz w:val="24"/>
          <w:szCs w:val="24"/>
        </w:rPr>
        <w:t xml:space="preserve"> resilience, through discovering and challenging </w:t>
      </w:r>
      <w:r w:rsidRPr="086E1EBA" w:rsidR="3F131687">
        <w:rPr>
          <w:rFonts w:ascii="Times New Roman" w:hAnsi="Times New Roman" w:eastAsia="Times New Roman" w:cs="Times New Roman"/>
          <w:i w:val="1"/>
          <w:iCs w:val="1"/>
          <w:color w:val="000000" w:themeColor="text1" w:themeTint="FF" w:themeShade="FF"/>
          <w:sz w:val="24"/>
          <w:szCs w:val="24"/>
        </w:rPr>
        <w:t>their own</w:t>
      </w:r>
      <w:r w:rsidRPr="086E1EBA" w:rsidR="3F131687">
        <w:rPr>
          <w:rFonts w:ascii="Times New Roman" w:hAnsi="Times New Roman" w:eastAsia="Times New Roman" w:cs="Times New Roman"/>
          <w:color w:val="000000" w:themeColor="text1" w:themeTint="FF" w:themeShade="FF"/>
          <w:sz w:val="24"/>
          <w:szCs w:val="24"/>
        </w:rPr>
        <w:t xml:space="preserve"> maladaptive meaning-making processes and behaviours</w:t>
      </w:r>
      <w:r w:rsidRPr="086E1EBA" w:rsidR="7766C7F9">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xml:space="preserve"> while </w:t>
      </w:r>
      <w:r w:rsidRPr="086E1EBA" w:rsidR="38E3C419">
        <w:rPr>
          <w:rFonts w:ascii="Times New Roman" w:hAnsi="Times New Roman" w:eastAsia="Times New Roman" w:cs="Times New Roman"/>
          <w:i w:val="1"/>
          <w:iCs w:val="1"/>
          <w:color w:val="000000" w:themeColor="text1" w:themeTint="FF" w:themeShade="FF"/>
          <w:sz w:val="24"/>
          <w:szCs w:val="24"/>
        </w:rPr>
        <w:t>guid</w:t>
      </w:r>
      <w:r w:rsidRPr="086E1EBA" w:rsidR="3F131687">
        <w:rPr>
          <w:rFonts w:ascii="Times New Roman" w:hAnsi="Times New Roman" w:eastAsia="Times New Roman" w:cs="Times New Roman"/>
          <w:i w:val="1"/>
          <w:iCs w:val="1"/>
          <w:color w:val="000000" w:themeColor="text1" w:themeTint="FF" w:themeShade="FF"/>
          <w:sz w:val="24"/>
          <w:szCs w:val="24"/>
        </w:rPr>
        <w:t xml:space="preserve">ed </w:t>
      </w:r>
      <w:r w:rsidRPr="086E1EBA" w:rsidR="3F131687">
        <w:rPr>
          <w:rFonts w:ascii="Times New Roman" w:hAnsi="Times New Roman" w:eastAsia="Times New Roman" w:cs="Times New Roman"/>
          <w:color w:val="000000" w:themeColor="text1" w:themeTint="FF" w:themeShade="FF"/>
          <w:sz w:val="24"/>
          <w:szCs w:val="24"/>
        </w:rPr>
        <w:t xml:space="preserve">by a humanistic helper who demonstrates positive regard, empathy and the correct </w:t>
      </w:r>
      <w:r w:rsidRPr="086E1EBA" w:rsidR="3F131687">
        <w:rPr>
          <w:rFonts w:ascii="Times New Roman" w:hAnsi="Times New Roman" w:eastAsia="Times New Roman" w:cs="Times New Roman"/>
          <w:color w:val="000000" w:themeColor="text1" w:themeTint="FF" w:themeShade="FF"/>
          <w:sz w:val="24"/>
          <w:szCs w:val="24"/>
        </w:rPr>
        <w:t xml:space="preserve">skill set to help the client navigate these </w:t>
      </w:r>
      <w:proofErr w:type="spellStart"/>
      <w:r w:rsidRPr="086E1EBA" w:rsidR="3F131687">
        <w:rPr>
          <w:rFonts w:ascii="Times New Roman" w:hAnsi="Times New Roman" w:eastAsia="Times New Roman" w:cs="Times New Roman"/>
          <w:color w:val="000000" w:themeColor="text1" w:themeTint="FF" w:themeShade="FF"/>
          <w:sz w:val="24"/>
          <w:szCs w:val="24"/>
        </w:rPr>
        <w:t>maladaptations</w:t>
      </w:r>
      <w:proofErr w:type="spellEnd"/>
      <w:r w:rsidRPr="086E1EBA" w:rsidR="76B72423">
        <w:rPr>
          <w:rFonts w:ascii="Times New Roman" w:hAnsi="Times New Roman" w:eastAsia="Times New Roman" w:cs="Times New Roman"/>
          <w:color w:val="000000" w:themeColor="text1" w:themeTint="FF" w:themeShade="FF"/>
          <w:sz w:val="24"/>
          <w:szCs w:val="24"/>
        </w:rPr>
        <w:t xml:space="preserve"> (Rodgers, 2012; Joyce and Sills, 2018)</w:t>
      </w:r>
      <w:r w:rsidRPr="086E1EBA" w:rsidR="3F131687">
        <w:rPr>
          <w:rFonts w:ascii="Times New Roman" w:hAnsi="Times New Roman" w:eastAsia="Times New Roman" w:cs="Times New Roman"/>
          <w:color w:val="000000" w:themeColor="text1" w:themeTint="FF" w:themeShade="FF"/>
          <w:sz w:val="24"/>
          <w:szCs w:val="24"/>
        </w:rPr>
        <w:t>.  In</w:t>
      </w:r>
      <w:r w:rsidRPr="086E1EBA" w:rsidR="00F14784">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 xml:space="preserve">fact, one fundamental value is worded </w:t>
      </w:r>
      <w:r w:rsidRPr="086E1EBA" w:rsidR="00F14784">
        <w:rPr>
          <w:rFonts w:ascii="Times New Roman" w:hAnsi="Times New Roman" w:eastAsia="Times New Roman" w:cs="Times New Roman"/>
          <w:color w:val="000000" w:themeColor="text1" w:themeTint="FF" w:themeShade="FF"/>
          <w:sz w:val="24"/>
          <w:szCs w:val="24"/>
        </w:rPr>
        <w:t>so</w:t>
      </w:r>
      <w:r w:rsidRPr="086E1EBA" w:rsidR="3F131687">
        <w:rPr>
          <w:rFonts w:ascii="Times New Roman" w:hAnsi="Times New Roman" w:eastAsia="Times New Roman" w:cs="Times New Roman"/>
          <w:color w:val="000000" w:themeColor="text1" w:themeTint="FF" w:themeShade="FF"/>
          <w:sz w:val="24"/>
          <w:szCs w:val="24"/>
        </w:rPr>
        <w:t xml:space="preserve"> that my person-centr</w:t>
      </w:r>
      <w:r w:rsidRPr="086E1EBA" w:rsidR="00F14784">
        <w:rPr>
          <w:rFonts w:ascii="Times New Roman" w:hAnsi="Times New Roman" w:eastAsia="Times New Roman" w:cs="Times New Roman"/>
          <w:color w:val="000000" w:themeColor="text1" w:themeTint="FF" w:themeShade="FF"/>
          <w:sz w:val="24"/>
          <w:szCs w:val="24"/>
        </w:rPr>
        <w:t>ed</w:t>
      </w:r>
      <w:r w:rsidRPr="086E1EBA" w:rsidR="3F131687">
        <w:rPr>
          <w:rFonts w:ascii="Times New Roman" w:hAnsi="Times New Roman" w:eastAsia="Times New Roman" w:cs="Times New Roman"/>
          <w:color w:val="000000" w:themeColor="text1" w:themeTint="FF" w:themeShade="FF"/>
          <w:sz w:val="24"/>
          <w:szCs w:val="24"/>
        </w:rPr>
        <w:t xml:space="preserve"> value agrees</w:t>
      </w:r>
      <w:r w:rsidRPr="086E1EBA" w:rsidR="3F131687">
        <w:rPr>
          <w:rFonts w:ascii="Times New Roman" w:hAnsi="Times New Roman" w:eastAsia="Times New Roman" w:cs="Times New Roman"/>
          <w:color w:val="000000" w:themeColor="text1" w:themeTint="FF" w:themeShade="FF"/>
          <w:sz w:val="24"/>
          <w:szCs w:val="24"/>
        </w:rPr>
        <w:t>, “</w:t>
      </w:r>
      <w:r w:rsidRPr="086E1EBA" w:rsidR="3F131687">
        <w:rPr>
          <w:rFonts w:ascii="Times New Roman" w:hAnsi="Times New Roman" w:eastAsia="Times New Roman" w:cs="Times New Roman"/>
          <w:i w:val="1"/>
          <w:iCs w:val="1"/>
          <w:color w:val="000000" w:themeColor="text1" w:themeTint="FF" w:themeShade="FF"/>
          <w:sz w:val="24"/>
          <w:szCs w:val="24"/>
        </w:rPr>
        <w:t xml:space="preserve">facilitating </w:t>
      </w:r>
      <w:r w:rsidRPr="086E1EBA" w:rsidR="3F131687">
        <w:rPr>
          <w:rFonts w:ascii="Times New Roman" w:hAnsi="Times New Roman" w:eastAsia="Times New Roman" w:cs="Times New Roman"/>
          <w:color w:val="000000" w:themeColor="text1" w:themeTint="FF" w:themeShade="FF"/>
          <w:sz w:val="24"/>
          <w:szCs w:val="24"/>
        </w:rPr>
        <w:t xml:space="preserve">a sense of self that is meaningful...,” such action word, </w:t>
      </w:r>
      <w:r w:rsidRPr="086E1EBA" w:rsidR="3E86200E">
        <w:rPr>
          <w:rFonts w:ascii="Times New Roman" w:hAnsi="Times New Roman" w:eastAsia="Times New Roman" w:cs="Times New Roman"/>
          <w:color w:val="000000" w:themeColor="text1" w:themeTint="FF" w:themeShade="FF"/>
          <w:sz w:val="24"/>
          <w:szCs w:val="24"/>
        </w:rPr>
        <w:t>“</w:t>
      </w:r>
      <w:r w:rsidRPr="086E1EBA" w:rsidR="3E86200E">
        <w:rPr>
          <w:rFonts w:ascii="Times New Roman" w:hAnsi="Times New Roman" w:eastAsia="Times New Roman" w:cs="Times New Roman"/>
          <w:i w:val="1"/>
          <w:iCs w:val="1"/>
          <w:color w:val="000000" w:themeColor="text1" w:themeTint="FF" w:themeShade="FF"/>
          <w:sz w:val="24"/>
          <w:szCs w:val="24"/>
        </w:rPr>
        <w:t>facilitating,</w:t>
      </w:r>
      <w:r w:rsidRPr="086E1EBA" w:rsidR="3E86200E">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removes the onus from the professional to fix a clients situation for them, instead allowing the practitioner to focus on the underlying maladaptive mechanism which have previously prevented them from taking action</w:t>
      </w:r>
      <w:r w:rsidRPr="086E1EBA" w:rsidR="7DCD5E5D">
        <w:rPr>
          <w:rFonts w:ascii="Times New Roman" w:hAnsi="Times New Roman" w:eastAsia="Times New Roman" w:cs="Times New Roman"/>
          <w:color w:val="000000" w:themeColor="text1" w:themeTint="FF" w:themeShade="FF"/>
          <w:sz w:val="24"/>
          <w:szCs w:val="24"/>
        </w:rPr>
        <w:t xml:space="preserve">. </w:t>
      </w:r>
      <w:r w:rsidRPr="086E1EBA" w:rsidR="7DCD5E5D">
        <w:rPr>
          <w:rFonts w:ascii="Times New Roman" w:hAnsi="Times New Roman" w:eastAsia="Times New Roman" w:cs="Times New Roman"/>
          <w:color w:val="000000" w:themeColor="text1" w:themeTint="FF" w:themeShade="FF"/>
          <w:sz w:val="24"/>
          <w:szCs w:val="24"/>
        </w:rPr>
        <w:t>In neuropsychology</w:t>
      </w:r>
      <w:r w:rsidRPr="086E1EBA" w:rsidR="16D14837">
        <w:rPr>
          <w:rFonts w:ascii="Times New Roman" w:hAnsi="Times New Roman" w:eastAsia="Times New Roman" w:cs="Times New Roman"/>
          <w:color w:val="000000" w:themeColor="text1" w:themeTint="FF" w:themeShade="FF"/>
          <w:sz w:val="24"/>
          <w:szCs w:val="24"/>
        </w:rPr>
        <w:t>,</w:t>
      </w:r>
      <w:r w:rsidRPr="086E1EBA" w:rsidR="7DCD5E5D">
        <w:rPr>
          <w:rFonts w:ascii="Times New Roman" w:hAnsi="Times New Roman" w:eastAsia="Times New Roman" w:cs="Times New Roman"/>
          <w:color w:val="000000" w:themeColor="text1" w:themeTint="FF" w:themeShade="FF"/>
          <w:sz w:val="24"/>
          <w:szCs w:val="24"/>
        </w:rPr>
        <w:t xml:space="preserve"> repeated thoughts, experiences and behaviours strengthen neural pathways until they </w:t>
      </w:r>
      <w:r w:rsidRPr="086E1EBA" w:rsidR="26CF10A0">
        <w:rPr>
          <w:rFonts w:ascii="Times New Roman" w:hAnsi="Times New Roman" w:eastAsia="Times New Roman" w:cs="Times New Roman"/>
          <w:color w:val="000000" w:themeColor="text1" w:themeTint="FF" w:themeShade="FF"/>
          <w:sz w:val="24"/>
          <w:szCs w:val="24"/>
        </w:rPr>
        <w:t>my</w:t>
      </w:r>
      <w:r w:rsidRPr="086E1EBA" w:rsidR="0CFD801E">
        <w:rPr>
          <w:rFonts w:ascii="Times New Roman" w:hAnsi="Times New Roman" w:eastAsia="Times New Roman" w:cs="Times New Roman"/>
          <w:color w:val="000000" w:themeColor="text1" w:themeTint="FF" w:themeShade="FF"/>
          <w:sz w:val="24"/>
          <w:szCs w:val="24"/>
        </w:rPr>
        <w:t>e</w:t>
      </w:r>
      <w:r w:rsidRPr="086E1EBA" w:rsidR="26CF10A0">
        <w:rPr>
          <w:rFonts w:ascii="Times New Roman" w:hAnsi="Times New Roman" w:eastAsia="Times New Roman" w:cs="Times New Roman"/>
          <w:color w:val="000000" w:themeColor="text1" w:themeTint="FF" w:themeShade="FF"/>
          <w:sz w:val="24"/>
          <w:szCs w:val="24"/>
        </w:rPr>
        <w:t xml:space="preserve">linate </w:t>
      </w:r>
      <w:r w:rsidRPr="086E1EBA" w:rsidR="742C603A">
        <w:rPr>
          <w:rFonts w:ascii="Times New Roman" w:hAnsi="Times New Roman" w:eastAsia="Times New Roman" w:cs="Times New Roman"/>
          <w:color w:val="000000" w:themeColor="text1" w:themeTint="FF" w:themeShade="FF"/>
          <w:sz w:val="24"/>
          <w:szCs w:val="24"/>
        </w:rPr>
        <w:t>(</w:t>
      </w:r>
      <w:proofErr w:type="spellStart"/>
      <w:r w:rsidRPr="086E1EBA" w:rsidR="742C603A">
        <w:rPr>
          <w:rFonts w:ascii="Times New Roman" w:hAnsi="Times New Roman" w:eastAsia="Times New Roman" w:cs="Times New Roman"/>
          <w:color w:val="000000" w:themeColor="text1" w:themeTint="FF" w:themeShade="FF"/>
          <w:sz w:val="24"/>
          <w:szCs w:val="24"/>
        </w:rPr>
        <w:t>Cozolino</w:t>
      </w:r>
      <w:proofErr w:type="spellEnd"/>
      <w:r w:rsidRPr="086E1EBA" w:rsidR="742C603A">
        <w:rPr>
          <w:rFonts w:ascii="Times New Roman" w:hAnsi="Times New Roman" w:eastAsia="Times New Roman" w:cs="Times New Roman"/>
          <w:color w:val="000000" w:themeColor="text1" w:themeTint="FF" w:themeShade="FF"/>
          <w:sz w:val="24"/>
          <w:szCs w:val="24"/>
        </w:rPr>
        <w:t>, 2012)</w:t>
      </w:r>
      <w:r w:rsidRPr="086E1EBA" w:rsidR="7DCD5E5D">
        <w:rPr>
          <w:rFonts w:ascii="Times New Roman" w:hAnsi="Times New Roman" w:eastAsia="Times New Roman" w:cs="Times New Roman"/>
          <w:color w:val="000000" w:themeColor="text1" w:themeTint="FF" w:themeShade="FF"/>
          <w:sz w:val="24"/>
          <w:szCs w:val="24"/>
        </w:rPr>
        <w:t>,</w:t>
      </w:r>
      <w:r w:rsidRPr="086E1EBA" w:rsidR="0915251E">
        <w:rPr>
          <w:rFonts w:ascii="Times New Roman" w:hAnsi="Times New Roman" w:eastAsia="Times New Roman" w:cs="Times New Roman"/>
          <w:color w:val="000000" w:themeColor="text1" w:themeTint="FF" w:themeShade="FF"/>
          <w:sz w:val="24"/>
          <w:szCs w:val="24"/>
        </w:rPr>
        <w:t xml:space="preserve"> a guiding counsellor would facilitate the use of alternative pathways,</w:t>
      </w:r>
      <w:r w:rsidRPr="086E1EBA" w:rsidR="7DCD5E5D">
        <w:rPr>
          <w:rFonts w:ascii="Times New Roman" w:hAnsi="Times New Roman" w:eastAsia="Times New Roman" w:cs="Times New Roman"/>
          <w:color w:val="000000" w:themeColor="text1" w:themeTint="FF" w:themeShade="FF"/>
          <w:sz w:val="24"/>
          <w:szCs w:val="24"/>
        </w:rPr>
        <w:t xml:space="preserve"> </w:t>
      </w:r>
      <w:r w:rsidRPr="086E1EBA" w:rsidR="38A3BBCC">
        <w:rPr>
          <w:rFonts w:ascii="Times New Roman" w:hAnsi="Times New Roman" w:eastAsia="Times New Roman" w:cs="Times New Roman"/>
          <w:color w:val="000000" w:themeColor="text1" w:themeTint="FF" w:themeShade="FF"/>
          <w:sz w:val="24"/>
          <w:szCs w:val="24"/>
        </w:rPr>
        <w:t>physically de-</w:t>
      </w:r>
      <w:r w:rsidRPr="086E1EBA" w:rsidR="3F131687">
        <w:rPr>
          <w:rFonts w:ascii="Times New Roman" w:hAnsi="Times New Roman" w:eastAsia="Times New Roman" w:cs="Times New Roman"/>
          <w:color w:val="000000" w:themeColor="text1" w:themeTint="FF" w:themeShade="FF"/>
          <w:sz w:val="24"/>
          <w:szCs w:val="24"/>
        </w:rPr>
        <w:t>myelinat</w:t>
      </w:r>
      <w:r w:rsidRPr="086E1EBA" w:rsidR="243F290B">
        <w:rPr>
          <w:rFonts w:ascii="Times New Roman" w:hAnsi="Times New Roman" w:eastAsia="Times New Roman" w:cs="Times New Roman"/>
          <w:color w:val="000000" w:themeColor="text1" w:themeTint="FF" w:themeShade="FF"/>
          <w:sz w:val="24"/>
          <w:szCs w:val="24"/>
        </w:rPr>
        <w:t xml:space="preserve">ing </w:t>
      </w:r>
      <w:r w:rsidRPr="086E1EBA" w:rsidR="3F131687">
        <w:rPr>
          <w:rFonts w:ascii="Times New Roman" w:hAnsi="Times New Roman" w:eastAsia="Times New Roman" w:cs="Times New Roman"/>
          <w:color w:val="000000" w:themeColor="text1" w:themeTint="FF" w:themeShade="FF"/>
          <w:sz w:val="24"/>
          <w:szCs w:val="24"/>
        </w:rPr>
        <w:t>neural pathways associated with the maladaptation and building stronger neural networks associated to the positive adaptations, with a goal to myelinate a more positive automatic thinking in the D</w:t>
      </w:r>
      <w:r w:rsidRPr="086E1EBA" w:rsidR="5A764BF2">
        <w:rPr>
          <w:rFonts w:ascii="Times New Roman" w:hAnsi="Times New Roman" w:eastAsia="Times New Roman" w:cs="Times New Roman"/>
          <w:color w:val="000000" w:themeColor="text1" w:themeTint="FF" w:themeShade="FF"/>
          <w:sz w:val="24"/>
          <w:szCs w:val="24"/>
        </w:rPr>
        <w:t xml:space="preserve">efault Mode Network (DMN) </w:t>
      </w:r>
      <w:r w:rsidRPr="086E1EBA" w:rsidR="3F131687">
        <w:rPr>
          <w:rFonts w:ascii="Times New Roman" w:hAnsi="Times New Roman" w:eastAsia="Times New Roman" w:cs="Times New Roman"/>
          <w:color w:val="000000" w:themeColor="text1" w:themeTint="FF" w:themeShade="FF"/>
          <w:sz w:val="24"/>
          <w:szCs w:val="24"/>
        </w:rPr>
        <w:t>that allows for the client to eventually take onus and act</w:t>
      </w:r>
      <w:r w:rsidRPr="086E1EBA" w:rsidR="1BC4B628">
        <w:rPr>
          <w:rFonts w:ascii="Times New Roman" w:hAnsi="Times New Roman" w:eastAsia="Times New Roman" w:cs="Times New Roman"/>
          <w:color w:val="000000" w:themeColor="text1" w:themeTint="FF" w:themeShade="FF"/>
          <w:sz w:val="24"/>
          <w:szCs w:val="24"/>
        </w:rPr>
        <w:t>, without an aid</w:t>
      </w:r>
      <w:r w:rsidRPr="086E1EBA" w:rsidR="3F131687">
        <w:rPr>
          <w:rFonts w:ascii="Times New Roman" w:hAnsi="Times New Roman" w:eastAsia="Times New Roman" w:cs="Times New Roman"/>
          <w:color w:val="000000" w:themeColor="text1" w:themeTint="FF" w:themeShade="FF"/>
          <w:sz w:val="24"/>
          <w:szCs w:val="24"/>
        </w:rPr>
        <w:t xml:space="preserve"> (</w:t>
      </w:r>
      <w:proofErr w:type="spellStart"/>
      <w:r w:rsidRPr="086E1EBA" w:rsidR="2AA5BF6F">
        <w:rPr>
          <w:rFonts w:ascii="Times New Roman" w:hAnsi="Times New Roman" w:eastAsia="Times New Roman" w:cs="Times New Roman"/>
          <w:color w:val="000000" w:themeColor="text1" w:themeTint="FF" w:themeShade="FF"/>
          <w:sz w:val="24"/>
          <w:szCs w:val="24"/>
        </w:rPr>
        <w:t>Cozolino</w:t>
      </w:r>
      <w:proofErr w:type="spellEnd"/>
      <w:r w:rsidRPr="086E1EBA" w:rsidR="2AA5BF6F">
        <w:rPr>
          <w:rFonts w:ascii="Times New Roman" w:hAnsi="Times New Roman" w:eastAsia="Times New Roman" w:cs="Times New Roman"/>
          <w:color w:val="000000" w:themeColor="text1" w:themeTint="FF" w:themeShade="FF"/>
          <w:sz w:val="24"/>
          <w:szCs w:val="24"/>
        </w:rPr>
        <w:t>, 2012</w:t>
      </w:r>
      <w:r w:rsidRPr="086E1EBA" w:rsidR="3F131687">
        <w:rPr>
          <w:rFonts w:ascii="Times New Roman" w:hAnsi="Times New Roman" w:eastAsia="Times New Roman" w:cs="Times New Roman"/>
          <w:color w:val="000000" w:themeColor="text1" w:themeTint="FF" w:themeShade="FF"/>
          <w:sz w:val="24"/>
          <w:szCs w:val="24"/>
        </w:rPr>
        <w:t xml:space="preserve">). </w:t>
      </w:r>
      <w:r w:rsidRPr="086E1EBA" w:rsidR="2104C14C">
        <w:rPr>
          <w:rFonts w:ascii="Times New Roman" w:hAnsi="Times New Roman" w:eastAsia="Times New Roman" w:cs="Times New Roman"/>
          <w:color w:val="000000" w:themeColor="text1" w:themeTint="FF" w:themeShade="FF"/>
          <w:sz w:val="24"/>
          <w:szCs w:val="24"/>
        </w:rPr>
        <w:t xml:space="preserve">Such approaches of targeting the underlying </w:t>
      </w:r>
      <w:r w:rsidRPr="086E1EBA" w:rsidR="27EF89D2">
        <w:rPr>
          <w:rFonts w:ascii="Times New Roman" w:hAnsi="Times New Roman" w:eastAsia="Times New Roman" w:cs="Times New Roman"/>
          <w:color w:val="000000" w:themeColor="text1" w:themeTint="FF" w:themeShade="FF"/>
          <w:sz w:val="24"/>
          <w:szCs w:val="24"/>
        </w:rPr>
        <w:t>maladaptive</w:t>
      </w:r>
      <w:r w:rsidRPr="086E1EBA" w:rsidR="2104C14C">
        <w:rPr>
          <w:rFonts w:ascii="Times New Roman" w:hAnsi="Times New Roman" w:eastAsia="Times New Roman" w:cs="Times New Roman"/>
          <w:color w:val="000000" w:themeColor="text1" w:themeTint="FF" w:themeShade="FF"/>
          <w:sz w:val="24"/>
          <w:szCs w:val="24"/>
        </w:rPr>
        <w:t xml:space="preserve"> mechanism</w:t>
      </w:r>
      <w:r w:rsidRPr="086E1EBA" w:rsidR="00F14784">
        <w:rPr>
          <w:rFonts w:ascii="Times New Roman" w:hAnsi="Times New Roman" w:eastAsia="Times New Roman" w:cs="Times New Roman"/>
          <w:color w:val="000000" w:themeColor="text1" w:themeTint="FF" w:themeShade="FF"/>
          <w:sz w:val="24"/>
          <w:szCs w:val="24"/>
        </w:rPr>
        <w:t>s</w:t>
      </w:r>
      <w:r w:rsidRPr="086E1EBA" w:rsidR="2104C14C">
        <w:rPr>
          <w:rFonts w:ascii="Times New Roman" w:hAnsi="Times New Roman" w:eastAsia="Times New Roman" w:cs="Times New Roman"/>
          <w:color w:val="000000" w:themeColor="text1" w:themeTint="FF" w:themeShade="FF"/>
          <w:sz w:val="24"/>
          <w:szCs w:val="24"/>
        </w:rPr>
        <w:t xml:space="preserve"> that result in negative behaviour</w:t>
      </w:r>
      <w:r w:rsidRPr="086E1EBA" w:rsidR="3F131687">
        <w:rPr>
          <w:rFonts w:ascii="Times New Roman" w:hAnsi="Times New Roman" w:eastAsia="Times New Roman" w:cs="Times New Roman"/>
          <w:color w:val="000000" w:themeColor="text1" w:themeTint="FF" w:themeShade="FF"/>
          <w:sz w:val="24"/>
          <w:szCs w:val="24"/>
        </w:rPr>
        <w:t xml:space="preserve"> ties to metacognitive learning</w:t>
      </w:r>
      <w:r w:rsidRPr="086E1EBA" w:rsidR="423680D5">
        <w:rPr>
          <w:rFonts w:ascii="Times New Roman" w:hAnsi="Times New Roman" w:eastAsia="Times New Roman" w:cs="Times New Roman"/>
          <w:color w:val="000000" w:themeColor="text1" w:themeTint="FF" w:themeShade="FF"/>
          <w:sz w:val="24"/>
          <w:szCs w:val="24"/>
        </w:rPr>
        <w:t xml:space="preserve"> (</w:t>
      </w:r>
      <w:r w:rsidRPr="086E1EBA" w:rsidR="1806D59D">
        <w:rPr>
          <w:rFonts w:ascii="Times New Roman" w:hAnsi="Times New Roman" w:eastAsia="Times New Roman" w:cs="Times New Roman"/>
          <w:color w:val="000000" w:themeColor="text1" w:themeTint="FF" w:themeShade="FF"/>
          <w:sz w:val="24"/>
          <w:szCs w:val="24"/>
        </w:rPr>
        <w:t xml:space="preserve">e.g. </w:t>
      </w:r>
      <w:r w:rsidRPr="086E1EBA" w:rsidR="423680D5">
        <w:rPr>
          <w:rFonts w:ascii="Times New Roman" w:hAnsi="Times New Roman" w:eastAsia="Times New Roman" w:cs="Times New Roman"/>
          <w:color w:val="000000" w:themeColor="text1" w:themeTint="FF" w:themeShade="FF"/>
          <w:sz w:val="24"/>
          <w:szCs w:val="24"/>
        </w:rPr>
        <w:t>Gibbs</w:t>
      </w:r>
      <w:r w:rsidRPr="086E1EBA" w:rsidR="5A676006">
        <w:rPr>
          <w:rFonts w:ascii="Times New Roman" w:hAnsi="Times New Roman" w:eastAsia="Times New Roman" w:cs="Times New Roman"/>
          <w:color w:val="000000" w:themeColor="text1" w:themeTint="FF" w:themeShade="FF"/>
          <w:sz w:val="24"/>
          <w:szCs w:val="24"/>
        </w:rPr>
        <w:t>,</w:t>
      </w:r>
      <w:r w:rsidRPr="086E1EBA" w:rsidR="423680D5">
        <w:rPr>
          <w:rFonts w:ascii="Times New Roman" w:hAnsi="Times New Roman" w:eastAsia="Times New Roman" w:cs="Times New Roman"/>
          <w:color w:val="000000" w:themeColor="text1" w:themeTint="FF" w:themeShade="FF"/>
          <w:sz w:val="24"/>
          <w:szCs w:val="24"/>
        </w:rPr>
        <w:t xml:space="preserve"> </w:t>
      </w:r>
      <w:r w:rsidRPr="086E1EBA" w:rsidR="0169FBBC">
        <w:rPr>
          <w:rFonts w:ascii="Times New Roman" w:hAnsi="Times New Roman" w:eastAsia="Times New Roman" w:cs="Times New Roman"/>
          <w:color w:val="000000" w:themeColor="text1" w:themeTint="FF" w:themeShade="FF"/>
          <w:sz w:val="24"/>
          <w:szCs w:val="24"/>
        </w:rPr>
        <w:t>1988</w:t>
      </w:r>
      <w:r w:rsidRPr="086E1EBA" w:rsidR="423680D5">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and many models of reflection where a counsellor looks to address the underlying maladaptive processes through questioning their own and the client’s assumptions</w:t>
      </w:r>
      <w:r w:rsidRPr="086E1EBA" w:rsidR="38F2D445">
        <w:rPr>
          <w:rFonts w:ascii="Times New Roman" w:hAnsi="Times New Roman" w:eastAsia="Times New Roman" w:cs="Times New Roman"/>
          <w:color w:val="000000" w:themeColor="text1" w:themeTint="FF" w:themeShade="FF"/>
          <w:sz w:val="24"/>
          <w:szCs w:val="24"/>
        </w:rPr>
        <w:t>,</w:t>
      </w:r>
      <w:r w:rsidRPr="086E1EBA" w:rsidR="3BAA6C46">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seek</w:t>
      </w:r>
      <w:r w:rsidRPr="086E1EBA" w:rsidR="4648D1DB">
        <w:rPr>
          <w:rFonts w:ascii="Times New Roman" w:hAnsi="Times New Roman" w:eastAsia="Times New Roman" w:cs="Times New Roman"/>
          <w:color w:val="000000" w:themeColor="text1" w:themeTint="FF" w:themeShade="FF"/>
          <w:sz w:val="24"/>
          <w:szCs w:val="24"/>
        </w:rPr>
        <w:t>ing</w:t>
      </w:r>
      <w:r w:rsidRPr="086E1EBA" w:rsidR="3F131687">
        <w:rPr>
          <w:rFonts w:ascii="Times New Roman" w:hAnsi="Times New Roman" w:eastAsia="Times New Roman" w:cs="Times New Roman"/>
          <w:color w:val="000000" w:themeColor="text1" w:themeTint="FF" w:themeShade="FF"/>
          <w:sz w:val="24"/>
          <w:szCs w:val="24"/>
        </w:rPr>
        <w:t xml:space="preserve"> contrary data that challenges the surface belief or behaviour (</w:t>
      </w:r>
      <w:r w:rsidRPr="086E1EBA" w:rsidR="594965D4">
        <w:rPr>
          <w:rFonts w:ascii="Times New Roman" w:hAnsi="Times New Roman" w:eastAsia="Times New Roman" w:cs="Times New Roman"/>
          <w:color w:val="000000" w:themeColor="text1" w:themeTint="FF" w:themeShade="FF"/>
          <w:sz w:val="24"/>
          <w:szCs w:val="24"/>
        </w:rPr>
        <w:t>Argyris, 1990; Joyce and Sills, 201</w:t>
      </w:r>
      <w:r w:rsidRPr="086E1EBA" w:rsidR="76BC8B7C">
        <w:rPr>
          <w:rFonts w:ascii="Times New Roman" w:hAnsi="Times New Roman" w:eastAsia="Times New Roman" w:cs="Times New Roman"/>
          <w:color w:val="000000" w:themeColor="text1" w:themeTint="FF" w:themeShade="FF"/>
          <w:sz w:val="24"/>
          <w:szCs w:val="24"/>
        </w:rPr>
        <w:t>8</w:t>
      </w:r>
      <w:r w:rsidRPr="086E1EBA" w:rsidR="594965D4">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If the therapeutic process becomes counsellor</w:t>
      </w:r>
      <w:r w:rsidRPr="086E1EBA" w:rsidR="00F14784">
        <w:rPr>
          <w:rFonts w:ascii="Times New Roman" w:hAnsi="Times New Roman" w:eastAsia="Times New Roman" w:cs="Times New Roman"/>
          <w:color w:val="000000" w:themeColor="text1" w:themeTint="FF" w:themeShade="FF"/>
          <w:sz w:val="24"/>
          <w:szCs w:val="24"/>
        </w:rPr>
        <w:t>-</w:t>
      </w:r>
      <w:r w:rsidRPr="086E1EBA" w:rsidR="3F131687">
        <w:rPr>
          <w:rFonts w:ascii="Times New Roman" w:hAnsi="Times New Roman" w:eastAsia="Times New Roman" w:cs="Times New Roman"/>
          <w:color w:val="000000" w:themeColor="text1" w:themeTint="FF" w:themeShade="FF"/>
          <w:sz w:val="24"/>
          <w:szCs w:val="24"/>
        </w:rPr>
        <w:t xml:space="preserve">lead, </w:t>
      </w:r>
      <w:r w:rsidRPr="086E1EBA" w:rsidR="5FA9A67D">
        <w:rPr>
          <w:rFonts w:ascii="Times New Roman" w:hAnsi="Times New Roman" w:eastAsia="Times New Roman" w:cs="Times New Roman"/>
          <w:color w:val="000000" w:themeColor="text1" w:themeTint="FF" w:themeShade="FF"/>
          <w:sz w:val="24"/>
          <w:szCs w:val="24"/>
        </w:rPr>
        <w:t>which the wor</w:t>
      </w:r>
      <w:r w:rsidRPr="086E1EBA" w:rsidR="00F14784">
        <w:rPr>
          <w:rFonts w:ascii="Times New Roman" w:hAnsi="Times New Roman" w:eastAsia="Times New Roman" w:cs="Times New Roman"/>
          <w:color w:val="000000" w:themeColor="text1" w:themeTint="FF" w:themeShade="FF"/>
          <w:sz w:val="24"/>
          <w:szCs w:val="24"/>
        </w:rPr>
        <w:t>d</w:t>
      </w:r>
      <w:r w:rsidRPr="086E1EBA" w:rsidR="5FA9A67D">
        <w:rPr>
          <w:rFonts w:ascii="Times New Roman" w:hAnsi="Times New Roman" w:eastAsia="Times New Roman" w:cs="Times New Roman"/>
          <w:color w:val="000000" w:themeColor="text1" w:themeTint="FF" w:themeShade="FF"/>
          <w:sz w:val="24"/>
          <w:szCs w:val="24"/>
        </w:rPr>
        <w:t xml:space="preserve">ing in the </w:t>
      </w:r>
      <w:r w:rsidRPr="086E1EBA" w:rsidR="5FA9A67D">
        <w:rPr>
          <w:rFonts w:ascii="Times New Roman" w:hAnsi="Times New Roman" w:eastAsia="Times New Roman" w:cs="Times New Roman"/>
          <w:color w:val="000000" w:themeColor="text1" w:themeTint="FF" w:themeShade="FF"/>
          <w:sz w:val="24"/>
          <w:szCs w:val="24"/>
        </w:rPr>
        <w:t>Framework</w:t>
      </w:r>
      <w:r w:rsidRPr="086E1EBA" w:rsidR="4BA2654F">
        <w:rPr>
          <w:rFonts w:ascii="Times New Roman" w:hAnsi="Times New Roman" w:eastAsia="Times New Roman" w:cs="Times New Roman"/>
          <w:color w:val="000000" w:themeColor="text1" w:themeTint="FF" w:themeShade="FF"/>
          <w:sz w:val="24"/>
          <w:szCs w:val="24"/>
        </w:rPr>
        <w:t xml:space="preserve"> </w:t>
      </w:r>
      <w:r w:rsidRPr="086E1EBA" w:rsidR="00F14784">
        <w:rPr>
          <w:rFonts w:ascii="Times New Roman" w:hAnsi="Times New Roman" w:eastAsia="Times New Roman" w:cs="Times New Roman"/>
          <w:color w:val="000000" w:themeColor="text1" w:themeTint="FF" w:themeShade="FF"/>
          <w:sz w:val="24"/>
          <w:szCs w:val="24"/>
        </w:rPr>
        <w:t>suggests</w:t>
      </w:r>
      <w:r w:rsidRPr="086E1EBA" w:rsidR="5FA9A67D">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we</w:t>
      </w:r>
      <w:r w:rsidRPr="086E1EBA" w:rsidR="69256F7D">
        <w:rPr>
          <w:rFonts w:ascii="Times New Roman" w:hAnsi="Times New Roman" w:eastAsia="Times New Roman" w:cs="Times New Roman"/>
          <w:color w:val="000000" w:themeColor="text1" w:themeTint="FF" w:themeShade="FF"/>
          <w:sz w:val="24"/>
          <w:szCs w:val="24"/>
        </w:rPr>
        <w:t xml:space="preserve"> can</w:t>
      </w:r>
      <w:r w:rsidRPr="086E1EBA" w:rsidR="3F131687">
        <w:rPr>
          <w:rFonts w:ascii="Times New Roman" w:hAnsi="Times New Roman" w:eastAsia="Times New Roman" w:cs="Times New Roman"/>
          <w:color w:val="000000" w:themeColor="text1" w:themeTint="FF" w:themeShade="FF"/>
          <w:sz w:val="24"/>
          <w:szCs w:val="24"/>
        </w:rPr>
        <w:t xml:space="preserve"> create a single loop feedback (</w:t>
      </w:r>
      <w:r w:rsidRPr="086E1EBA" w:rsidR="437CB1DF">
        <w:rPr>
          <w:rFonts w:ascii="Times New Roman" w:hAnsi="Times New Roman" w:eastAsia="Times New Roman" w:cs="Times New Roman"/>
          <w:color w:val="000000" w:themeColor="text1" w:themeTint="FF" w:themeShade="FF"/>
          <w:sz w:val="24"/>
          <w:szCs w:val="24"/>
        </w:rPr>
        <w:t>Anderson, 1997)</w:t>
      </w:r>
      <w:r w:rsidRPr="086E1EBA" w:rsidR="3F131687">
        <w:rPr>
          <w:rFonts w:ascii="Times New Roman" w:hAnsi="Times New Roman" w:eastAsia="Times New Roman" w:cs="Times New Roman"/>
          <w:color w:val="000000" w:themeColor="text1" w:themeTint="FF" w:themeShade="FF"/>
          <w:sz w:val="24"/>
          <w:szCs w:val="24"/>
        </w:rPr>
        <w:t xml:space="preserve"> where we assume the underlying meaning making process of the client and project our own strategies, based on our own life experiences, on</w:t>
      </w:r>
      <w:r w:rsidRPr="086E1EBA" w:rsidR="3F131687">
        <w:rPr>
          <w:rFonts w:ascii="Times New Roman" w:hAnsi="Times New Roman" w:eastAsia="Times New Roman" w:cs="Times New Roman"/>
          <w:color w:val="000000" w:themeColor="text1" w:themeTint="FF" w:themeShade="FF"/>
          <w:sz w:val="24"/>
          <w:szCs w:val="24"/>
        </w:rPr>
        <w:t xml:space="preserve">to the client's situational context – not building the psychological resources, such as resilience, for the client to fall back on when this </w:t>
      </w:r>
      <w:r w:rsidRPr="086E1EBA" w:rsidR="3F131687">
        <w:rPr>
          <w:rFonts w:ascii="Times New Roman" w:hAnsi="Times New Roman" w:eastAsia="Times New Roman" w:cs="Times New Roman"/>
          <w:color w:val="000000" w:themeColor="text1" w:themeTint="FF" w:themeShade="FF"/>
          <w:sz w:val="24"/>
          <w:szCs w:val="24"/>
        </w:rPr>
        <w:t>surface</w:t>
      </w:r>
      <w:r w:rsidRPr="086E1EBA" w:rsidR="363C9EA8">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level</w:t>
      </w:r>
      <w:r w:rsidRPr="086E1EBA" w:rsidR="45B5F01E">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counsellor</w:t>
      </w:r>
      <w:r w:rsidRPr="086E1EBA" w:rsidR="3580BA42">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lead</w:t>
      </w:r>
      <w:r w:rsidRPr="086E1EBA" w:rsidR="061AF55E">
        <w:rPr>
          <w:rFonts w:ascii="Times New Roman" w:hAnsi="Times New Roman" w:eastAsia="Times New Roman" w:cs="Times New Roman"/>
          <w:color w:val="000000" w:themeColor="text1" w:themeTint="FF" w:themeShade="FF"/>
          <w:sz w:val="24"/>
          <w:szCs w:val="24"/>
        </w:rPr>
        <w:t xml:space="preserve">, </w:t>
      </w:r>
      <w:r w:rsidRPr="086E1EBA" w:rsidR="3F131687">
        <w:rPr>
          <w:rFonts w:ascii="Times New Roman" w:hAnsi="Times New Roman" w:eastAsia="Times New Roman" w:cs="Times New Roman"/>
          <w:color w:val="000000" w:themeColor="text1" w:themeTint="FF" w:themeShade="FF"/>
          <w:sz w:val="24"/>
          <w:szCs w:val="24"/>
        </w:rPr>
        <w:t>band-aid</w:t>
      </w:r>
      <w:r w:rsidRPr="086E1EBA" w:rsidR="3F131687">
        <w:rPr>
          <w:rFonts w:ascii="Times New Roman" w:hAnsi="Times New Roman" w:eastAsia="Times New Roman" w:cs="Times New Roman"/>
          <w:color w:val="000000" w:themeColor="text1" w:themeTint="FF" w:themeShade="FF"/>
          <w:sz w:val="24"/>
          <w:szCs w:val="24"/>
        </w:rPr>
        <w:t xml:space="preserve"> ‘falls off’</w:t>
      </w:r>
      <w:r w:rsidRPr="086E1EBA" w:rsidR="2EFADA4A">
        <w:rPr>
          <w:rFonts w:ascii="Times New Roman" w:hAnsi="Times New Roman" w:eastAsia="Times New Roman" w:cs="Times New Roman"/>
          <w:color w:val="000000" w:themeColor="text1" w:themeTint="FF" w:themeShade="FF"/>
          <w:sz w:val="24"/>
          <w:szCs w:val="24"/>
        </w:rPr>
        <w:t xml:space="preserve"> (</w:t>
      </w:r>
      <w:proofErr w:type="spellStart"/>
      <w:r w:rsidRPr="086E1EBA" w:rsidR="2EFADA4A">
        <w:rPr>
          <w:rFonts w:ascii="Times New Roman" w:hAnsi="Times New Roman" w:eastAsia="Times New Roman" w:cs="Times New Roman"/>
          <w:color w:val="000000" w:themeColor="text1" w:themeTint="FF" w:themeShade="FF"/>
          <w:sz w:val="24"/>
          <w:szCs w:val="24"/>
        </w:rPr>
        <w:t>Cozolino</w:t>
      </w:r>
      <w:proofErr w:type="spellEnd"/>
      <w:r w:rsidRPr="086E1EBA" w:rsidR="2EFADA4A">
        <w:rPr>
          <w:rFonts w:ascii="Times New Roman" w:hAnsi="Times New Roman" w:eastAsia="Times New Roman" w:cs="Times New Roman"/>
          <w:color w:val="000000" w:themeColor="text1" w:themeTint="FF" w:themeShade="FF"/>
          <w:sz w:val="24"/>
          <w:szCs w:val="24"/>
        </w:rPr>
        <w:t>, 2017)</w:t>
      </w:r>
      <w:r w:rsidRPr="086E1EBA" w:rsidR="3F131687">
        <w:rPr>
          <w:rFonts w:ascii="Times New Roman" w:hAnsi="Times New Roman" w:eastAsia="Times New Roman" w:cs="Times New Roman"/>
          <w:color w:val="000000" w:themeColor="text1" w:themeTint="FF" w:themeShade="FF"/>
          <w:sz w:val="24"/>
          <w:szCs w:val="24"/>
        </w:rPr>
        <w:t xml:space="preserve">. The client must be the master to their own solution and develop these, more positive, resilience based psychological resources for their own </w:t>
      </w:r>
      <w:r w:rsidRPr="086E1EBA" w:rsidR="0F7DACCD">
        <w:rPr>
          <w:rFonts w:ascii="Times New Roman" w:hAnsi="Times New Roman" w:eastAsia="Times New Roman" w:cs="Times New Roman"/>
          <w:color w:val="000000" w:themeColor="text1" w:themeTint="FF" w:themeShade="FF"/>
          <w:sz w:val="24"/>
          <w:szCs w:val="24"/>
        </w:rPr>
        <w:t>experiences</w:t>
      </w:r>
      <w:r w:rsidRPr="086E1EBA" w:rsidR="3F131687">
        <w:rPr>
          <w:rFonts w:ascii="Times New Roman" w:hAnsi="Times New Roman" w:eastAsia="Times New Roman" w:cs="Times New Roman"/>
          <w:color w:val="000000" w:themeColor="text1" w:themeTint="FF" w:themeShade="FF"/>
          <w:sz w:val="24"/>
          <w:szCs w:val="24"/>
        </w:rPr>
        <w:t>, facilitated by the helper, not fixed by the helper</w:t>
      </w:r>
      <w:r w:rsidRPr="086E1EBA" w:rsidR="7740BD9E">
        <w:rPr>
          <w:rFonts w:ascii="Times New Roman" w:hAnsi="Times New Roman" w:eastAsia="Times New Roman" w:cs="Times New Roman"/>
          <w:color w:val="000000" w:themeColor="text1" w:themeTint="FF" w:themeShade="FF"/>
          <w:sz w:val="24"/>
          <w:szCs w:val="24"/>
        </w:rPr>
        <w:t xml:space="preserve"> – as, in my eye, the Framework suggests (BACP, 2018, p. 8)</w:t>
      </w:r>
      <w:r w:rsidRPr="086E1EBA" w:rsidR="3F131687">
        <w:rPr>
          <w:rFonts w:ascii="Times New Roman" w:hAnsi="Times New Roman" w:eastAsia="Times New Roman" w:cs="Times New Roman"/>
          <w:color w:val="000000" w:themeColor="text1" w:themeTint="FF" w:themeShade="FF"/>
          <w:sz w:val="24"/>
          <w:szCs w:val="24"/>
        </w:rPr>
        <w:t>.</w:t>
      </w:r>
    </w:p>
    <w:p w:rsidR="07DDC57A" w:rsidP="086E1EBA" w:rsidRDefault="07DDC57A" w14:paraId="3CAC7A6C" w14:textId="668805B1">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86E1EBA" w:rsidR="23ED82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essay aimed to critically examine my own value-base and consider these reflections against the Ethical Framework of the BACP (2018). The MMMM model of reflection (Wareing, 2017) was implemented successfully to guide me through a step-by-step approach to professional-health-care-driven reflexive practice, uncovering my personal and professional values during the ‘Me’ section of this model successfully - discovering a pro-social, person-centred and equity driven value-base. Using a Double-Loop reflection (Argyris, 1991) and considering alternative data, i.e., Ladder of Inference (Argyris, 1991), I identified instances of nurture during childhood and social interaction during adultescence which challenged and formed a concrete value-base that I hold true in my adult life, professionally and personally. Evaluation of the BACP Ethical Framework (2018) through the lens of my value-base, allowed me to identify respect as a key value of mine which conflicts with guidance on breaking confidentiality - through studying the Framework, acknowledgement of the nuances faced within the counselling space meant flexibility within the Framework allowed for ethical dilemmas to be judged on a case-by-case basis by the practitioner, this protected the counsellor through acknowledging their professional judgement – as guided by the framework – can reliable, even if principles are broken, without being unethical.  Further, specific wording that may not support a humanistic, person-centred, approach to counselling through placing onus on the counsellor to fix, not guide, the wounded client conflicted with my dislike for those in power who command, instead of collaborating. However, wording found further on in the document did allude to the counsellor as the facilitator and not necessarily the powerful all being ‘knower’ and ‘fixer’ which can be used to counterbalance any such claims. The BACP Ethical Framework (2018) has importance and place as respectable guide to practitioners, and a tool to old them to account - protecting the profession – as there is no authority of law who preside over the regulation of the profession.</w:t>
      </w:r>
    </w:p>
    <w:p w:rsidR="07DDC57A" w:rsidP="086E1EBA" w:rsidRDefault="07DDC57A" w14:paraId="537945AE" w14:textId="077E9CFB">
      <w:pPr>
        <w:spacing w:line="480" w:lineRule="auto"/>
        <w:ind w:firstLine="720"/>
        <w:jc w:val="both"/>
      </w:pPr>
      <w:r w:rsidRPr="086E1EBA" w:rsidR="07DDC57A">
        <w:rPr>
          <w:rFonts w:ascii="Times New Roman" w:hAnsi="Times New Roman" w:eastAsia="Times New Roman" w:cs="Times New Roman"/>
          <w:color w:val="000000" w:themeColor="text1" w:themeTint="FF" w:themeShade="FF"/>
          <w:sz w:val="24"/>
          <w:szCs w:val="24"/>
        </w:rPr>
        <w:t xml:space="preserve"> </w:t>
      </w:r>
      <w:r>
        <w:br w:type="page"/>
      </w:r>
    </w:p>
    <w:p w:rsidR="0F789AB9" w:rsidP="086E1EBA" w:rsidRDefault="0F789AB9" w14:paraId="09386561" w14:textId="11330E51" w14:noSpellErr="1">
      <w:pPr>
        <w:spacing w:line="480" w:lineRule="auto"/>
        <w:jc w:val="center"/>
        <w:rPr>
          <w:rFonts w:ascii="Times New Roman" w:hAnsi="Times New Roman" w:eastAsia="Times New Roman" w:cs="Times New Roman"/>
          <w:color w:val="222222"/>
          <w:sz w:val="24"/>
          <w:szCs w:val="24"/>
        </w:rPr>
      </w:pPr>
      <w:r w:rsidRPr="086E1EBA" w:rsidR="0F789AB9">
        <w:rPr>
          <w:rFonts w:ascii="Times New Roman" w:hAnsi="Times New Roman" w:eastAsia="Times New Roman" w:cs="Times New Roman"/>
          <w:color w:val="222222"/>
          <w:sz w:val="24"/>
          <w:szCs w:val="24"/>
        </w:rPr>
        <w:t>References</w:t>
      </w:r>
    </w:p>
    <w:p w:rsidR="0F789AB9" w:rsidP="598ABEC3" w:rsidRDefault="0F789AB9" w14:paraId="3258044E" w14:textId="0F2AF2E9">
      <w:pPr>
        <w:spacing w:line="480" w:lineRule="auto"/>
        <w:ind w:left="283" w:hanging="283"/>
        <w:rPr>
          <w:rFonts w:ascii="Times New Roman" w:hAnsi="Times New Roman" w:eastAsia="Times New Roman" w:cs="Times New Roman"/>
          <w:color w:val="222222"/>
          <w:sz w:val="24"/>
          <w:szCs w:val="24"/>
        </w:rPr>
      </w:pPr>
      <w:r w:rsidRPr="598ABEC3">
        <w:rPr>
          <w:rFonts w:ascii="Times New Roman" w:hAnsi="Times New Roman" w:eastAsia="Times New Roman" w:cs="Times New Roman"/>
          <w:color w:val="222222"/>
          <w:sz w:val="24"/>
          <w:szCs w:val="24"/>
        </w:rPr>
        <w:t>Harvard system of referencing as outlined in the UWTSD Referencing Handbook.</w:t>
      </w:r>
    </w:p>
    <w:p w:rsidR="5BE676B8" w:rsidP="598ABEC3" w:rsidRDefault="5BE676B8" w14:paraId="68C4153E" w14:textId="32812E74">
      <w:pPr>
        <w:spacing w:line="480" w:lineRule="auto"/>
        <w:ind w:left="283" w:hanging="283"/>
        <w:rPr>
          <w:rFonts w:ascii="Times New Roman" w:hAnsi="Times New Roman" w:eastAsia="Times New Roman" w:cs="Times New Roman"/>
          <w:color w:val="000000" w:themeColor="text1"/>
          <w:sz w:val="24"/>
          <w:szCs w:val="24"/>
        </w:rPr>
      </w:pPr>
      <w:r w:rsidRPr="598ABEC3">
        <w:rPr>
          <w:rFonts w:ascii="Times New Roman" w:hAnsi="Times New Roman" w:eastAsia="Times New Roman" w:cs="Times New Roman"/>
          <w:color w:val="000000" w:themeColor="text1"/>
          <w:sz w:val="24"/>
          <w:szCs w:val="24"/>
        </w:rPr>
        <w:t>Anderson, L. (1997) Argyris and Schon's theory on congruence and learning.  Available at: http://www.aral.com.au/resources/argyris.html (accessed: 30th October 2021).</w:t>
      </w:r>
    </w:p>
    <w:p w:rsidR="5A2277D6" w:rsidP="598ABEC3" w:rsidRDefault="5A2277D6" w14:paraId="1BC1F3E8" w14:textId="2E438311" w14:noSpellErr="1">
      <w:pPr>
        <w:spacing w:line="480" w:lineRule="auto"/>
        <w:ind w:left="283" w:hanging="283"/>
        <w:rPr>
          <w:rFonts w:ascii="Times New Roman" w:hAnsi="Times New Roman" w:eastAsia="Times New Roman" w:cs="Times New Roman"/>
          <w:color w:val="000000" w:themeColor="text1"/>
          <w:sz w:val="24"/>
          <w:szCs w:val="24"/>
        </w:rPr>
      </w:pPr>
      <w:r w:rsidRPr="086E1EBA" w:rsidR="5A2277D6">
        <w:rPr>
          <w:rFonts w:ascii="Times New Roman" w:hAnsi="Times New Roman" w:eastAsia="Times New Roman" w:cs="Times New Roman"/>
          <w:color w:val="000000" w:themeColor="text1" w:themeTint="FF" w:themeShade="FF"/>
          <w:sz w:val="24"/>
          <w:szCs w:val="24"/>
        </w:rPr>
        <w:t xml:space="preserve">Argyris, C. (1990) </w:t>
      </w:r>
      <w:r w:rsidRPr="086E1EBA" w:rsidR="5A2277D6">
        <w:rPr>
          <w:rFonts w:ascii="Times New Roman" w:hAnsi="Times New Roman" w:eastAsia="Times New Roman" w:cs="Times New Roman"/>
          <w:i w:val="1"/>
          <w:iCs w:val="1"/>
          <w:color w:val="000000" w:themeColor="text1" w:themeTint="FF" w:themeShade="FF"/>
          <w:sz w:val="24"/>
          <w:szCs w:val="24"/>
        </w:rPr>
        <w:t>Overcoming Organizational Defences</w:t>
      </w:r>
      <w:r w:rsidRPr="086E1EBA" w:rsidR="44BCB12F">
        <w:rPr>
          <w:rFonts w:ascii="Times New Roman" w:hAnsi="Times New Roman" w:eastAsia="Times New Roman" w:cs="Times New Roman"/>
          <w:i w:val="1"/>
          <w:iCs w:val="1"/>
          <w:color w:val="000000" w:themeColor="text1" w:themeTint="FF" w:themeShade="FF"/>
          <w:sz w:val="24"/>
          <w:szCs w:val="24"/>
        </w:rPr>
        <w:t xml:space="preserve"> Facilitating Organizational Learning. </w:t>
      </w:r>
      <w:r w:rsidRPr="086E1EBA" w:rsidR="44BCB12F">
        <w:rPr>
          <w:rFonts w:ascii="Times New Roman" w:hAnsi="Times New Roman" w:eastAsia="Times New Roman" w:cs="Times New Roman"/>
          <w:color w:val="000000" w:themeColor="text1" w:themeTint="FF" w:themeShade="FF"/>
          <w:sz w:val="24"/>
          <w:szCs w:val="24"/>
        </w:rPr>
        <w:t>London: Pearson.</w:t>
      </w:r>
    </w:p>
    <w:p w:rsidR="506708FD" w:rsidP="086E1EBA" w:rsidRDefault="506708FD" w14:paraId="33332FF0" w14:textId="01431C25">
      <w:pPr>
        <w:spacing w:after="160" w:line="480" w:lineRule="auto"/>
        <w:ind w:left="283" w:hanging="283"/>
        <w:rPr>
          <w:rFonts w:ascii="Times New Roman" w:hAnsi="Times New Roman" w:eastAsia="Times New Roman" w:cs="Times New Roman"/>
          <w:b w:val="0"/>
          <w:bCs w:val="0"/>
          <w:i w:val="0"/>
          <w:iCs w:val="0"/>
          <w:caps w:val="0"/>
          <w:smallCaps w:val="0"/>
          <w:noProof w:val="0"/>
          <w:color w:val="222222"/>
          <w:sz w:val="24"/>
          <w:szCs w:val="24"/>
          <w:lang w:val="en-GB"/>
        </w:rPr>
      </w:pPr>
      <w:r w:rsidRPr="086E1EBA" w:rsidR="506708FD">
        <w:rPr>
          <w:rFonts w:ascii="Times New Roman" w:hAnsi="Times New Roman" w:eastAsia="Times New Roman" w:cs="Times New Roman"/>
          <w:b w:val="0"/>
          <w:bCs w:val="0"/>
          <w:i w:val="0"/>
          <w:iCs w:val="0"/>
          <w:caps w:val="0"/>
          <w:smallCaps w:val="0"/>
          <w:noProof w:val="0"/>
          <w:color w:val="222222"/>
          <w:sz w:val="24"/>
          <w:szCs w:val="24"/>
          <w:lang w:val="en-GB"/>
        </w:rPr>
        <w:t xml:space="preserve">Argyris, C. (1991) ‘Teaching smart people how to learn’, </w:t>
      </w:r>
      <w:r w:rsidRPr="086E1EBA" w:rsidR="506708FD">
        <w:rPr>
          <w:rFonts w:ascii="Times New Roman" w:hAnsi="Times New Roman" w:eastAsia="Times New Roman" w:cs="Times New Roman"/>
          <w:b w:val="0"/>
          <w:bCs w:val="0"/>
          <w:i w:val="1"/>
          <w:iCs w:val="1"/>
          <w:caps w:val="0"/>
          <w:smallCaps w:val="0"/>
          <w:noProof w:val="0"/>
          <w:color w:val="222222"/>
          <w:sz w:val="24"/>
          <w:szCs w:val="24"/>
          <w:lang w:val="en-GB"/>
        </w:rPr>
        <w:t>Harvard Business Review</w:t>
      </w:r>
      <w:r w:rsidRPr="086E1EBA" w:rsidR="506708FD">
        <w:rPr>
          <w:rFonts w:ascii="Times New Roman" w:hAnsi="Times New Roman" w:eastAsia="Times New Roman" w:cs="Times New Roman"/>
          <w:b w:val="0"/>
          <w:bCs w:val="0"/>
          <w:i w:val="0"/>
          <w:iCs w:val="0"/>
          <w:caps w:val="0"/>
          <w:smallCaps w:val="0"/>
          <w:noProof w:val="0"/>
          <w:color w:val="222222"/>
          <w:sz w:val="24"/>
          <w:szCs w:val="24"/>
          <w:lang w:val="en-GB"/>
        </w:rPr>
        <w:t>. 69 (3), pp. 99–109.</w:t>
      </w:r>
    </w:p>
    <w:p w:rsidR="2CDD7EB6" w:rsidP="598ABEC3" w:rsidRDefault="2CDD7EB6" w14:paraId="164A66BE" w14:textId="152CD36C">
      <w:pPr>
        <w:spacing w:line="480" w:lineRule="auto"/>
        <w:ind w:left="283" w:hanging="283"/>
        <w:rPr>
          <w:rFonts w:ascii="Times New Roman" w:hAnsi="Times New Roman" w:eastAsia="Times New Roman" w:cs="Times New Roman"/>
          <w:color w:val="000000" w:themeColor="text1"/>
          <w:sz w:val="24"/>
          <w:szCs w:val="24"/>
        </w:rPr>
      </w:pPr>
      <w:r w:rsidRPr="598ABEC3">
        <w:rPr>
          <w:rFonts w:ascii="Times New Roman" w:hAnsi="Times New Roman" w:eastAsia="Times New Roman" w:cs="Times New Roman"/>
          <w:color w:val="000000" w:themeColor="text1"/>
          <w:sz w:val="24"/>
          <w:szCs w:val="24"/>
        </w:rPr>
        <w:t>British Association for Counselling and Psychotherapy</w:t>
      </w:r>
      <w:r w:rsidRPr="598ABEC3">
        <w:rPr>
          <w:rFonts w:ascii="Times New Roman" w:hAnsi="Times New Roman" w:eastAsia="Times New Roman" w:cs="Times New Roman"/>
          <w:color w:val="222222"/>
          <w:sz w:val="24"/>
          <w:szCs w:val="24"/>
        </w:rPr>
        <w:t xml:space="preserve"> </w:t>
      </w:r>
      <w:r w:rsidRPr="598ABEC3" w:rsidR="1A5B08D6">
        <w:rPr>
          <w:rFonts w:ascii="Times New Roman" w:hAnsi="Times New Roman" w:eastAsia="Times New Roman" w:cs="Times New Roman"/>
          <w:color w:val="222222"/>
          <w:sz w:val="24"/>
          <w:szCs w:val="24"/>
        </w:rPr>
        <w:t xml:space="preserve">(2018) </w:t>
      </w:r>
      <w:r w:rsidRPr="598ABEC3" w:rsidR="1A5B08D6">
        <w:rPr>
          <w:rFonts w:ascii="Times New Roman" w:hAnsi="Times New Roman" w:eastAsia="Times New Roman" w:cs="Times New Roman"/>
          <w:i/>
          <w:iCs/>
          <w:color w:val="222222"/>
          <w:sz w:val="24"/>
          <w:szCs w:val="24"/>
        </w:rPr>
        <w:t>Ethical Framework for the Counselling Profession</w:t>
      </w:r>
      <w:r w:rsidRPr="598ABEC3" w:rsidR="1478A494">
        <w:rPr>
          <w:rFonts w:ascii="Times New Roman" w:hAnsi="Times New Roman" w:eastAsia="Times New Roman" w:cs="Times New Roman"/>
          <w:color w:val="222222"/>
          <w:sz w:val="24"/>
          <w:szCs w:val="24"/>
        </w:rPr>
        <w:t xml:space="preserve">. </w:t>
      </w:r>
      <w:r w:rsidRPr="598ABEC3" w:rsidR="52F872D3">
        <w:rPr>
          <w:rFonts w:ascii="Times New Roman" w:hAnsi="Times New Roman" w:eastAsia="Times New Roman" w:cs="Times New Roman"/>
          <w:color w:val="222222"/>
          <w:sz w:val="24"/>
          <w:szCs w:val="24"/>
        </w:rPr>
        <w:t>Leicestershire: BACPA.</w:t>
      </w:r>
    </w:p>
    <w:p w:rsidR="53697006" w:rsidP="598ABEC3" w:rsidRDefault="53697006" w14:paraId="3F3F0BBC" w14:textId="1386860B">
      <w:pPr>
        <w:spacing w:line="480" w:lineRule="auto"/>
        <w:ind w:left="283" w:hanging="283"/>
        <w:rPr>
          <w:rFonts w:ascii="Times New Roman" w:hAnsi="Times New Roman" w:eastAsia="Times New Roman" w:cs="Times New Roman"/>
          <w:color w:val="222222"/>
          <w:sz w:val="24"/>
          <w:szCs w:val="24"/>
        </w:rPr>
      </w:pPr>
      <w:proofErr w:type="spellStart"/>
      <w:r w:rsidRPr="598ABEC3">
        <w:rPr>
          <w:rFonts w:ascii="Times New Roman" w:hAnsi="Times New Roman" w:eastAsia="Times New Roman" w:cs="Times New Roman"/>
          <w:color w:val="222222"/>
          <w:sz w:val="24"/>
          <w:szCs w:val="24"/>
        </w:rPr>
        <w:t>Betterteam</w:t>
      </w:r>
      <w:proofErr w:type="spellEnd"/>
      <w:r w:rsidRPr="598ABEC3">
        <w:rPr>
          <w:rFonts w:ascii="Times New Roman" w:hAnsi="Times New Roman" w:eastAsia="Times New Roman" w:cs="Times New Roman"/>
          <w:color w:val="222222"/>
          <w:sz w:val="24"/>
          <w:szCs w:val="24"/>
        </w:rPr>
        <w:t xml:space="preserve"> (2021) </w:t>
      </w:r>
      <w:r w:rsidRPr="598ABEC3">
        <w:rPr>
          <w:rFonts w:ascii="Times New Roman" w:hAnsi="Times New Roman" w:eastAsia="Times New Roman" w:cs="Times New Roman"/>
          <w:i/>
          <w:iCs/>
          <w:color w:val="222222"/>
          <w:sz w:val="24"/>
          <w:szCs w:val="24"/>
        </w:rPr>
        <w:t>Professional Code of Conduct</w:t>
      </w:r>
      <w:r w:rsidRPr="598ABEC3">
        <w:rPr>
          <w:rFonts w:ascii="Times New Roman" w:hAnsi="Times New Roman" w:eastAsia="Times New Roman" w:cs="Times New Roman"/>
          <w:color w:val="222222"/>
          <w:sz w:val="24"/>
          <w:szCs w:val="24"/>
        </w:rPr>
        <w:t>. Av</w:t>
      </w:r>
      <w:r w:rsidRPr="598ABEC3" w:rsidR="120E5538">
        <w:rPr>
          <w:rFonts w:ascii="Times New Roman" w:hAnsi="Times New Roman" w:eastAsia="Times New Roman" w:cs="Times New Roman"/>
          <w:color w:val="222222"/>
          <w:sz w:val="24"/>
          <w:szCs w:val="24"/>
        </w:rPr>
        <w:t xml:space="preserve">ailable at: </w:t>
      </w:r>
      <w:r w:rsidRPr="598ABEC3" w:rsidR="120E5538">
        <w:rPr>
          <w:rFonts w:ascii="Times New Roman" w:hAnsi="Times New Roman" w:eastAsia="Times New Roman" w:cs="Times New Roman"/>
          <w:sz w:val="24"/>
          <w:szCs w:val="24"/>
        </w:rPr>
        <w:t>https://www.betterteam.com/professional-code-of-conduct</w:t>
      </w:r>
      <w:r w:rsidRPr="598ABEC3" w:rsidR="120E5538">
        <w:rPr>
          <w:rFonts w:ascii="Times New Roman" w:hAnsi="Times New Roman" w:eastAsia="Times New Roman" w:cs="Times New Roman"/>
          <w:color w:val="222222"/>
          <w:sz w:val="24"/>
          <w:szCs w:val="24"/>
        </w:rPr>
        <w:t xml:space="preserve"> (Accessed: 27</w:t>
      </w:r>
      <w:r w:rsidRPr="598ABEC3" w:rsidR="120E5538">
        <w:rPr>
          <w:rFonts w:ascii="Times New Roman" w:hAnsi="Times New Roman" w:eastAsia="Times New Roman" w:cs="Times New Roman"/>
          <w:color w:val="222222"/>
          <w:sz w:val="24"/>
          <w:szCs w:val="24"/>
          <w:vertAlign w:val="superscript"/>
        </w:rPr>
        <w:t>th</w:t>
      </w:r>
      <w:r w:rsidRPr="598ABEC3" w:rsidR="120E5538">
        <w:rPr>
          <w:rFonts w:ascii="Times New Roman" w:hAnsi="Times New Roman" w:eastAsia="Times New Roman" w:cs="Times New Roman"/>
          <w:color w:val="222222"/>
          <w:sz w:val="24"/>
          <w:szCs w:val="24"/>
        </w:rPr>
        <w:t xml:space="preserve"> </w:t>
      </w:r>
      <w:r w:rsidRPr="598ABEC3" w:rsidR="7160C7D0">
        <w:rPr>
          <w:rFonts w:ascii="Times New Roman" w:hAnsi="Times New Roman" w:eastAsia="Times New Roman" w:cs="Times New Roman"/>
          <w:color w:val="222222"/>
          <w:sz w:val="24"/>
          <w:szCs w:val="24"/>
        </w:rPr>
        <w:t>November 2021).</w:t>
      </w:r>
    </w:p>
    <w:p w:rsidR="0F789AB9" w:rsidP="598ABEC3" w:rsidRDefault="0F789AB9" w14:paraId="3C77ADC5" w14:textId="4AC74919">
      <w:pPr>
        <w:spacing w:line="480" w:lineRule="auto"/>
        <w:ind w:left="283" w:hanging="283"/>
        <w:rPr>
          <w:rFonts w:ascii="Times New Roman" w:hAnsi="Times New Roman" w:eastAsia="Times New Roman" w:cs="Times New Roman"/>
          <w:color w:val="222222"/>
          <w:sz w:val="24"/>
          <w:szCs w:val="24"/>
        </w:rPr>
      </w:pPr>
      <w:r w:rsidRPr="086E1EBA" w:rsidR="0F789AB9">
        <w:rPr>
          <w:rFonts w:ascii="Times New Roman" w:hAnsi="Times New Roman" w:eastAsia="Times New Roman" w:cs="Times New Roman"/>
          <w:color w:val="222222"/>
          <w:sz w:val="24"/>
          <w:szCs w:val="24"/>
        </w:rPr>
        <w:t>Billett</w:t>
      </w:r>
      <w:r w:rsidRPr="086E1EBA" w:rsidR="0F789AB9">
        <w:rPr>
          <w:rFonts w:ascii="Times New Roman" w:hAnsi="Times New Roman" w:eastAsia="Times New Roman" w:cs="Times New Roman"/>
          <w:color w:val="222222"/>
          <w:sz w:val="24"/>
          <w:szCs w:val="24"/>
        </w:rPr>
        <w:t xml:space="preserve">, S. (2010) </w:t>
      </w:r>
      <w:r w:rsidRPr="086E1EBA" w:rsidR="0F789AB9">
        <w:rPr>
          <w:rFonts w:ascii="Times New Roman" w:hAnsi="Times New Roman" w:eastAsia="Times New Roman" w:cs="Times New Roman"/>
          <w:i w:val="1"/>
          <w:iCs w:val="1"/>
          <w:color w:val="222222"/>
          <w:sz w:val="24"/>
          <w:szCs w:val="24"/>
        </w:rPr>
        <w:t xml:space="preserve">Learning through practice: models, traditions, </w:t>
      </w:r>
      <w:r w:rsidRPr="086E1EBA" w:rsidR="0F789AB9">
        <w:rPr>
          <w:rFonts w:ascii="Times New Roman" w:hAnsi="Times New Roman" w:eastAsia="Times New Roman" w:cs="Times New Roman"/>
          <w:i w:val="1"/>
          <w:iCs w:val="1"/>
          <w:color w:val="222222"/>
          <w:sz w:val="24"/>
          <w:szCs w:val="24"/>
        </w:rPr>
        <w:t>orientations</w:t>
      </w:r>
      <w:r w:rsidRPr="086E1EBA" w:rsidR="0F789AB9">
        <w:rPr>
          <w:rFonts w:ascii="Times New Roman" w:hAnsi="Times New Roman" w:eastAsia="Times New Roman" w:cs="Times New Roman"/>
          <w:i w:val="1"/>
          <w:iCs w:val="1"/>
          <w:color w:val="222222"/>
          <w:sz w:val="24"/>
          <w:szCs w:val="24"/>
        </w:rPr>
        <w:t xml:space="preserve"> and approaches</w:t>
      </w:r>
      <w:r w:rsidRPr="086E1EBA" w:rsidR="0F789AB9">
        <w:rPr>
          <w:rFonts w:ascii="Times New Roman" w:hAnsi="Times New Roman" w:eastAsia="Times New Roman" w:cs="Times New Roman"/>
          <w:color w:val="222222"/>
          <w:sz w:val="24"/>
          <w:szCs w:val="24"/>
        </w:rPr>
        <w:t>. London: Springer.</w:t>
      </w:r>
    </w:p>
    <w:p w:rsidR="14EE5271" w:rsidP="086E1EBA" w:rsidRDefault="14EE5271" w14:paraId="5002CE36" w14:textId="4CA151B3">
      <w:pPr>
        <w:spacing w:after="160" w:line="480" w:lineRule="auto"/>
        <w:ind w:left="283" w:hanging="283"/>
        <w:rPr>
          <w:rFonts w:ascii="Times New Roman" w:hAnsi="Times New Roman" w:eastAsia="Times New Roman" w:cs="Times New Roman"/>
          <w:b w:val="0"/>
          <w:bCs w:val="0"/>
          <w:i w:val="0"/>
          <w:iCs w:val="0"/>
          <w:caps w:val="0"/>
          <w:smallCaps w:val="0"/>
          <w:noProof w:val="0"/>
          <w:color w:val="222222"/>
          <w:sz w:val="24"/>
          <w:szCs w:val="24"/>
          <w:lang w:val="en-GB"/>
        </w:rPr>
      </w:pPr>
      <w:r w:rsidRPr="086E1EBA" w:rsidR="14EE5271">
        <w:rPr>
          <w:rFonts w:ascii="Times New Roman" w:hAnsi="Times New Roman" w:eastAsia="Times New Roman" w:cs="Times New Roman"/>
          <w:b w:val="0"/>
          <w:bCs w:val="0"/>
          <w:i w:val="0"/>
          <w:iCs w:val="0"/>
          <w:caps w:val="0"/>
          <w:smallCaps w:val="0"/>
          <w:noProof w:val="0"/>
          <w:color w:val="222222"/>
          <w:sz w:val="24"/>
          <w:szCs w:val="24"/>
          <w:lang w:val="en-GB"/>
        </w:rPr>
        <w:t xml:space="preserve">Bond, T. (2005) ‘Developing and monitoring professional ethics and good practice guidelines’, pp. 7-18, in Tribe, R. and Morrissey, R. (Eds) </w:t>
      </w:r>
      <w:r w:rsidRPr="086E1EBA" w:rsidR="14EE5271">
        <w:rPr>
          <w:rFonts w:ascii="Times New Roman" w:hAnsi="Times New Roman" w:eastAsia="Times New Roman" w:cs="Times New Roman"/>
          <w:b w:val="0"/>
          <w:bCs w:val="0"/>
          <w:i w:val="1"/>
          <w:iCs w:val="1"/>
          <w:caps w:val="0"/>
          <w:smallCaps w:val="0"/>
          <w:noProof w:val="0"/>
          <w:color w:val="222222"/>
          <w:sz w:val="24"/>
          <w:szCs w:val="24"/>
          <w:lang w:val="en-GB"/>
        </w:rPr>
        <w:t>Handbook of Professional and Ethical Practice for Psychologists, Counsellors and Psychotherapists</w:t>
      </w:r>
      <w:r w:rsidRPr="086E1EBA" w:rsidR="14EE5271">
        <w:rPr>
          <w:rFonts w:ascii="Times New Roman" w:hAnsi="Times New Roman" w:eastAsia="Times New Roman" w:cs="Times New Roman"/>
          <w:b w:val="0"/>
          <w:bCs w:val="0"/>
          <w:i w:val="0"/>
          <w:iCs w:val="0"/>
          <w:caps w:val="0"/>
          <w:smallCaps w:val="0"/>
          <w:noProof w:val="0"/>
          <w:color w:val="222222"/>
          <w:sz w:val="24"/>
          <w:szCs w:val="24"/>
          <w:lang w:val="en-GB"/>
        </w:rPr>
        <w:t>. Hove: Brunner-Routledge.</w:t>
      </w:r>
    </w:p>
    <w:p w:rsidR="14EE5271" w:rsidP="086E1EBA" w:rsidRDefault="14EE5271" w14:paraId="224B25FD" w14:textId="33046E89">
      <w:pPr>
        <w:spacing w:after="160" w:line="480" w:lineRule="auto"/>
        <w:ind w:left="283" w:hanging="283"/>
        <w:rPr>
          <w:rFonts w:ascii="Times New Roman" w:hAnsi="Times New Roman" w:eastAsia="Times New Roman" w:cs="Times New Roman"/>
          <w:b w:val="0"/>
          <w:bCs w:val="0"/>
          <w:i w:val="0"/>
          <w:iCs w:val="0"/>
          <w:caps w:val="0"/>
          <w:smallCaps w:val="0"/>
          <w:noProof w:val="0"/>
          <w:color w:val="222222"/>
          <w:sz w:val="24"/>
          <w:szCs w:val="24"/>
          <w:lang w:val="en-GB"/>
        </w:rPr>
      </w:pPr>
      <w:r w:rsidRPr="086E1EBA" w:rsidR="14EE5271">
        <w:rPr>
          <w:rFonts w:ascii="Times New Roman" w:hAnsi="Times New Roman" w:eastAsia="Times New Roman" w:cs="Times New Roman"/>
          <w:b w:val="0"/>
          <w:bCs w:val="0"/>
          <w:i w:val="0"/>
          <w:iCs w:val="0"/>
          <w:caps w:val="0"/>
          <w:smallCaps w:val="0"/>
          <w:noProof w:val="0"/>
          <w:color w:val="222222"/>
          <w:sz w:val="24"/>
          <w:szCs w:val="24"/>
          <w:lang w:val="en-GB"/>
        </w:rPr>
        <w:t xml:space="preserve">Bond, T. (2007) ‘Ethics and psychotherapy: An issue of trust’, pp. 435-442, in Ashcroft, R., Dawson, A., Draper, H. and McMillan, J. (Eds) </w:t>
      </w:r>
      <w:r w:rsidRPr="086E1EBA" w:rsidR="14EE5271">
        <w:rPr>
          <w:rFonts w:ascii="Times New Roman" w:hAnsi="Times New Roman" w:eastAsia="Times New Roman" w:cs="Times New Roman"/>
          <w:b w:val="0"/>
          <w:bCs w:val="0"/>
          <w:i w:val="1"/>
          <w:iCs w:val="1"/>
          <w:caps w:val="0"/>
          <w:smallCaps w:val="0"/>
          <w:noProof w:val="0"/>
          <w:color w:val="222222"/>
          <w:sz w:val="24"/>
          <w:szCs w:val="24"/>
          <w:lang w:val="en-GB"/>
        </w:rPr>
        <w:t>Principles of Health Care Ethics</w:t>
      </w:r>
      <w:r w:rsidRPr="086E1EBA" w:rsidR="14EE5271">
        <w:rPr>
          <w:rFonts w:ascii="Times New Roman" w:hAnsi="Times New Roman" w:eastAsia="Times New Roman" w:cs="Times New Roman"/>
          <w:b w:val="0"/>
          <w:bCs w:val="0"/>
          <w:i w:val="0"/>
          <w:iCs w:val="0"/>
          <w:caps w:val="0"/>
          <w:smallCaps w:val="0"/>
          <w:noProof w:val="0"/>
          <w:color w:val="222222"/>
          <w:sz w:val="24"/>
          <w:szCs w:val="24"/>
          <w:lang w:val="en-GB"/>
        </w:rPr>
        <w:t>. London: Wiley.</w:t>
      </w:r>
    </w:p>
    <w:p w:rsidR="12472CFA" w:rsidP="598ABEC3" w:rsidRDefault="12472CFA" w14:paraId="05D003E4" w14:textId="386F905C">
      <w:pPr>
        <w:spacing w:line="480" w:lineRule="auto"/>
        <w:ind w:left="283" w:hanging="283"/>
        <w:rPr>
          <w:rFonts w:ascii="Times New Roman" w:hAnsi="Times New Roman" w:eastAsia="Times New Roman" w:cs="Times New Roman"/>
          <w:color w:val="222222"/>
          <w:sz w:val="24"/>
          <w:szCs w:val="24"/>
        </w:rPr>
      </w:pPr>
      <w:r w:rsidRPr="598ABEC3">
        <w:rPr>
          <w:rFonts w:ascii="Times New Roman" w:hAnsi="Times New Roman" w:eastAsia="Times New Roman" w:cs="Times New Roman"/>
          <w:color w:val="222222"/>
          <w:sz w:val="24"/>
          <w:szCs w:val="24"/>
        </w:rPr>
        <w:t xml:space="preserve">Covey, C. (2012) ‘Hannah Arendt, evil and the eradication of thought’, </w:t>
      </w:r>
      <w:r w:rsidRPr="598ABEC3">
        <w:rPr>
          <w:rFonts w:ascii="Times New Roman" w:hAnsi="Times New Roman" w:eastAsia="Times New Roman" w:cs="Times New Roman"/>
          <w:i/>
          <w:iCs/>
          <w:color w:val="222222"/>
          <w:sz w:val="24"/>
          <w:szCs w:val="24"/>
        </w:rPr>
        <w:t>International Journal of Psychoanalysis</w:t>
      </w:r>
      <w:r w:rsidRPr="598ABEC3">
        <w:rPr>
          <w:rFonts w:ascii="Times New Roman" w:hAnsi="Times New Roman" w:eastAsia="Times New Roman" w:cs="Times New Roman"/>
          <w:color w:val="222222"/>
          <w:sz w:val="24"/>
          <w:szCs w:val="24"/>
        </w:rPr>
        <w:t>, 93, pp. 1215-1236.</w:t>
      </w:r>
    </w:p>
    <w:p w:rsidR="2C61C9E2" w:rsidP="598ABEC3" w:rsidRDefault="2C61C9E2" w14:paraId="2A02DA1D" w14:textId="5A89B302">
      <w:pPr>
        <w:spacing w:line="480" w:lineRule="auto"/>
        <w:ind w:left="283" w:hanging="283"/>
        <w:rPr>
          <w:rFonts w:ascii="Times New Roman" w:hAnsi="Times New Roman" w:eastAsia="Times New Roman" w:cs="Times New Roman"/>
          <w:color w:val="222222"/>
          <w:sz w:val="24"/>
          <w:szCs w:val="24"/>
        </w:rPr>
      </w:pPr>
      <w:proofErr w:type="spellStart"/>
      <w:r w:rsidRPr="598ABEC3">
        <w:rPr>
          <w:rFonts w:ascii="Times New Roman" w:hAnsi="Times New Roman" w:eastAsia="Times New Roman" w:cs="Times New Roman"/>
          <w:color w:val="222222"/>
          <w:sz w:val="24"/>
          <w:szCs w:val="24"/>
        </w:rPr>
        <w:t>Cozolino</w:t>
      </w:r>
      <w:proofErr w:type="spellEnd"/>
      <w:r w:rsidRPr="598ABEC3">
        <w:rPr>
          <w:rFonts w:ascii="Times New Roman" w:hAnsi="Times New Roman" w:eastAsia="Times New Roman" w:cs="Times New Roman"/>
          <w:color w:val="222222"/>
          <w:sz w:val="24"/>
          <w:szCs w:val="24"/>
        </w:rPr>
        <w:t xml:space="preserve">, L. (2017) </w:t>
      </w:r>
      <w:r w:rsidRPr="598ABEC3">
        <w:rPr>
          <w:rFonts w:ascii="Times New Roman" w:hAnsi="Times New Roman" w:eastAsia="Times New Roman" w:cs="Times New Roman"/>
          <w:i/>
          <w:iCs/>
          <w:color w:val="222222"/>
          <w:sz w:val="24"/>
          <w:szCs w:val="24"/>
        </w:rPr>
        <w:t>The neuroscience of psychotherapy: healing the social brain (Norton Series on Interpersonal Neurobiology</w:t>
      </w:r>
      <w:r w:rsidRPr="598ABEC3">
        <w:rPr>
          <w:rFonts w:ascii="Times New Roman" w:hAnsi="Times New Roman" w:eastAsia="Times New Roman" w:cs="Times New Roman"/>
          <w:color w:val="222222"/>
          <w:sz w:val="24"/>
          <w:szCs w:val="24"/>
        </w:rPr>
        <w:t>. New York: WW Norton &amp; Company.</w:t>
      </w:r>
    </w:p>
    <w:p w:rsidR="22C594D2" w:rsidP="598ABEC3" w:rsidRDefault="22C594D2" w14:paraId="71DCA94B" w14:textId="79D27772">
      <w:pPr>
        <w:spacing w:line="480" w:lineRule="auto"/>
        <w:ind w:left="283" w:hanging="283"/>
        <w:rPr>
          <w:rFonts w:ascii="Times New Roman" w:hAnsi="Times New Roman" w:eastAsia="Times New Roman" w:cs="Times New Roman"/>
          <w:color w:val="222222"/>
          <w:sz w:val="24"/>
          <w:szCs w:val="24"/>
        </w:rPr>
      </w:pPr>
      <w:r w:rsidRPr="598ABEC3">
        <w:rPr>
          <w:rFonts w:ascii="Times New Roman" w:hAnsi="Times New Roman" w:eastAsia="Times New Roman" w:cs="Times New Roman"/>
          <w:color w:val="222222"/>
          <w:sz w:val="24"/>
          <w:szCs w:val="24"/>
        </w:rPr>
        <w:t xml:space="preserve">Etherington, K. (2004) </w:t>
      </w:r>
      <w:r w:rsidRPr="598ABEC3">
        <w:rPr>
          <w:rFonts w:ascii="Times New Roman" w:hAnsi="Times New Roman" w:eastAsia="Times New Roman" w:cs="Times New Roman"/>
          <w:i/>
          <w:iCs/>
          <w:color w:val="222222"/>
          <w:sz w:val="24"/>
          <w:szCs w:val="24"/>
        </w:rPr>
        <w:t>Becoming a reflexive researcher: using ourselves in research</w:t>
      </w:r>
      <w:r w:rsidRPr="598ABEC3">
        <w:rPr>
          <w:rFonts w:ascii="Times New Roman" w:hAnsi="Times New Roman" w:eastAsia="Times New Roman" w:cs="Times New Roman"/>
          <w:color w:val="222222"/>
          <w:sz w:val="24"/>
          <w:szCs w:val="24"/>
        </w:rPr>
        <w:t>. London: Jessica Kingsley.</w:t>
      </w:r>
    </w:p>
    <w:p w:rsidR="6298723A" w:rsidP="598ABEC3" w:rsidRDefault="6298723A" w14:paraId="6EB2A215" w14:textId="7571AC79">
      <w:pPr>
        <w:spacing w:line="480" w:lineRule="auto"/>
        <w:ind w:left="283" w:hanging="283"/>
        <w:rPr>
          <w:rFonts w:ascii="Times New Roman" w:hAnsi="Times New Roman" w:eastAsia="Times New Roman" w:cs="Times New Roman"/>
          <w:color w:val="222222"/>
          <w:sz w:val="24"/>
          <w:szCs w:val="24"/>
        </w:rPr>
      </w:pPr>
      <w:r w:rsidRPr="598ABEC3">
        <w:rPr>
          <w:rFonts w:ascii="Times New Roman" w:hAnsi="Times New Roman" w:eastAsia="Times New Roman" w:cs="Times New Roman"/>
          <w:color w:val="222222"/>
          <w:sz w:val="24"/>
          <w:szCs w:val="24"/>
        </w:rPr>
        <w:t xml:space="preserve">Geldard, K., Geldard, </w:t>
      </w:r>
      <w:proofErr w:type="gramStart"/>
      <w:r w:rsidRPr="598ABEC3">
        <w:rPr>
          <w:rFonts w:ascii="Times New Roman" w:hAnsi="Times New Roman" w:eastAsia="Times New Roman" w:cs="Times New Roman"/>
          <w:color w:val="222222"/>
          <w:sz w:val="24"/>
          <w:szCs w:val="24"/>
        </w:rPr>
        <w:t>D.</w:t>
      </w:r>
      <w:proofErr w:type="gramEnd"/>
      <w:r w:rsidRPr="598ABEC3">
        <w:rPr>
          <w:rFonts w:ascii="Times New Roman" w:hAnsi="Times New Roman" w:eastAsia="Times New Roman" w:cs="Times New Roman"/>
          <w:color w:val="222222"/>
          <w:sz w:val="24"/>
          <w:szCs w:val="24"/>
        </w:rPr>
        <w:t xml:space="preserve"> and Foo, R.Y. (2017)</w:t>
      </w:r>
      <w:r w:rsidRPr="598ABEC3">
        <w:rPr>
          <w:rFonts w:ascii="Times New Roman" w:hAnsi="Times New Roman" w:eastAsia="Times New Roman" w:cs="Times New Roman"/>
          <w:i/>
          <w:iCs/>
          <w:color w:val="222222"/>
          <w:sz w:val="24"/>
          <w:szCs w:val="24"/>
        </w:rPr>
        <w:t xml:space="preserve"> Counselling children: A practical introduction</w:t>
      </w:r>
      <w:r w:rsidRPr="598ABEC3">
        <w:rPr>
          <w:rFonts w:ascii="Times New Roman" w:hAnsi="Times New Roman" w:eastAsia="Times New Roman" w:cs="Times New Roman"/>
          <w:color w:val="222222"/>
          <w:sz w:val="24"/>
          <w:szCs w:val="24"/>
        </w:rPr>
        <w:t xml:space="preserve">. </w:t>
      </w:r>
      <w:r w:rsidRPr="598ABEC3" w:rsidR="1AD6C108">
        <w:rPr>
          <w:rFonts w:ascii="Times New Roman" w:hAnsi="Times New Roman" w:eastAsia="Times New Roman" w:cs="Times New Roman"/>
          <w:color w:val="222222"/>
          <w:sz w:val="24"/>
          <w:szCs w:val="24"/>
        </w:rPr>
        <w:t xml:space="preserve">London: </w:t>
      </w:r>
      <w:r w:rsidRPr="598ABEC3">
        <w:rPr>
          <w:rFonts w:ascii="Times New Roman" w:hAnsi="Times New Roman" w:eastAsia="Times New Roman" w:cs="Times New Roman"/>
          <w:color w:val="222222"/>
          <w:sz w:val="24"/>
          <w:szCs w:val="24"/>
        </w:rPr>
        <w:t>Sage.</w:t>
      </w:r>
    </w:p>
    <w:p w:rsidR="11A03F39" w:rsidP="598ABEC3" w:rsidRDefault="11A03F39" w14:paraId="7196B4F2" w14:textId="6D0D44CF">
      <w:pPr>
        <w:spacing w:line="480" w:lineRule="auto"/>
        <w:ind w:left="283" w:hanging="283"/>
        <w:rPr>
          <w:rFonts w:ascii="Times New Roman" w:hAnsi="Times New Roman" w:eastAsia="Times New Roman" w:cs="Times New Roman"/>
          <w:i/>
          <w:iCs/>
          <w:color w:val="222222"/>
          <w:sz w:val="24"/>
          <w:szCs w:val="24"/>
        </w:rPr>
      </w:pPr>
      <w:r w:rsidRPr="598ABEC3">
        <w:rPr>
          <w:rFonts w:ascii="Times New Roman" w:hAnsi="Times New Roman" w:eastAsia="Times New Roman" w:cs="Times New Roman"/>
          <w:color w:val="222222"/>
          <w:sz w:val="24"/>
          <w:szCs w:val="24"/>
        </w:rPr>
        <w:lastRenderedPageBreak/>
        <w:t xml:space="preserve">Gibbs, G. (1988) ‘Learning by doing: A guide to teaching and learning methods’, </w:t>
      </w:r>
      <w:r w:rsidRPr="598ABEC3">
        <w:rPr>
          <w:rFonts w:ascii="Times New Roman" w:hAnsi="Times New Roman" w:eastAsia="Times New Roman" w:cs="Times New Roman"/>
          <w:i/>
          <w:iCs/>
          <w:color w:val="222222"/>
          <w:sz w:val="24"/>
          <w:szCs w:val="24"/>
        </w:rPr>
        <w:t>Further Education Unit.</w:t>
      </w:r>
    </w:p>
    <w:p w:rsidR="59F0A952" w:rsidP="598ABEC3" w:rsidRDefault="59F0A952" w14:paraId="43045F89" w14:textId="189C7E3E">
      <w:pPr>
        <w:spacing w:line="480" w:lineRule="auto"/>
        <w:ind w:left="283" w:hanging="283"/>
        <w:rPr>
          <w:rFonts w:ascii="Times New Roman" w:hAnsi="Times New Roman" w:eastAsia="Times New Roman" w:cs="Times New Roman"/>
          <w:color w:val="222222"/>
          <w:sz w:val="24"/>
          <w:szCs w:val="24"/>
        </w:rPr>
      </w:pPr>
      <w:r w:rsidRPr="598ABEC3">
        <w:rPr>
          <w:rFonts w:ascii="Times New Roman" w:hAnsi="Times New Roman" w:eastAsia="Times New Roman" w:cs="Times New Roman"/>
          <w:color w:val="222222"/>
          <w:sz w:val="24"/>
          <w:szCs w:val="24"/>
        </w:rPr>
        <w:t xml:space="preserve">Gibbs, P. (2011) </w:t>
      </w:r>
      <w:r w:rsidRPr="598ABEC3">
        <w:rPr>
          <w:rFonts w:ascii="Times New Roman" w:hAnsi="Times New Roman" w:eastAsia="Times New Roman" w:cs="Times New Roman"/>
          <w:i/>
          <w:iCs/>
          <w:color w:val="222222"/>
          <w:sz w:val="24"/>
          <w:szCs w:val="24"/>
        </w:rPr>
        <w:t>Heidegger’s Contribution to the Understanding of Work-based Studies</w:t>
      </w:r>
      <w:r w:rsidRPr="598ABEC3">
        <w:rPr>
          <w:rFonts w:ascii="Times New Roman" w:hAnsi="Times New Roman" w:eastAsia="Times New Roman" w:cs="Times New Roman"/>
          <w:color w:val="222222"/>
          <w:sz w:val="24"/>
          <w:szCs w:val="24"/>
        </w:rPr>
        <w:t>. London: Springer.</w:t>
      </w:r>
    </w:p>
    <w:p w:rsidR="0F789AB9" w:rsidP="598ABEC3" w:rsidRDefault="0F789AB9" w14:paraId="1771FF99" w14:textId="0EEF0F14">
      <w:pPr>
        <w:spacing w:line="480" w:lineRule="auto"/>
        <w:ind w:left="283" w:hanging="283"/>
        <w:rPr>
          <w:rFonts w:ascii="Times New Roman" w:hAnsi="Times New Roman" w:eastAsia="Times New Roman" w:cs="Times New Roman"/>
          <w:color w:val="222222"/>
          <w:sz w:val="24"/>
          <w:szCs w:val="24"/>
        </w:rPr>
      </w:pPr>
      <w:proofErr w:type="spellStart"/>
      <w:r w:rsidRPr="598ABEC3">
        <w:rPr>
          <w:rFonts w:ascii="Times New Roman" w:hAnsi="Times New Roman" w:eastAsia="Times New Roman" w:cs="Times New Roman"/>
          <w:color w:val="222222"/>
          <w:sz w:val="24"/>
          <w:szCs w:val="24"/>
        </w:rPr>
        <w:t>Illeris</w:t>
      </w:r>
      <w:proofErr w:type="spellEnd"/>
      <w:r w:rsidRPr="598ABEC3">
        <w:rPr>
          <w:rFonts w:ascii="Times New Roman" w:hAnsi="Times New Roman" w:eastAsia="Times New Roman" w:cs="Times New Roman"/>
          <w:color w:val="222222"/>
          <w:sz w:val="24"/>
          <w:szCs w:val="24"/>
        </w:rPr>
        <w:t xml:space="preserve">, K. (2010) </w:t>
      </w:r>
      <w:r w:rsidRPr="598ABEC3">
        <w:rPr>
          <w:rFonts w:ascii="Times New Roman" w:hAnsi="Times New Roman" w:eastAsia="Times New Roman" w:cs="Times New Roman"/>
          <w:i/>
          <w:iCs/>
          <w:color w:val="222222"/>
          <w:sz w:val="24"/>
          <w:szCs w:val="24"/>
        </w:rPr>
        <w:t>The fundamentals of workplace learning: Understanding how people learn in working life</w:t>
      </w:r>
      <w:r w:rsidRPr="598ABEC3">
        <w:rPr>
          <w:rFonts w:ascii="Times New Roman" w:hAnsi="Times New Roman" w:eastAsia="Times New Roman" w:cs="Times New Roman"/>
          <w:color w:val="222222"/>
          <w:sz w:val="24"/>
          <w:szCs w:val="24"/>
        </w:rPr>
        <w:t>. London: Routledge.</w:t>
      </w:r>
    </w:p>
    <w:p w:rsidR="0F789AB9" w:rsidP="598ABEC3" w:rsidRDefault="0F789AB9" w14:paraId="3F149724" w14:textId="067A6C73" w14:noSpellErr="1">
      <w:pPr>
        <w:spacing w:line="480" w:lineRule="auto"/>
        <w:ind w:left="283" w:hanging="283"/>
        <w:rPr>
          <w:rFonts w:ascii="Times New Roman" w:hAnsi="Times New Roman" w:eastAsia="Times New Roman" w:cs="Times New Roman"/>
          <w:color w:val="000000" w:themeColor="text1"/>
          <w:sz w:val="24"/>
          <w:szCs w:val="24"/>
        </w:rPr>
      </w:pPr>
      <w:r w:rsidRPr="086E1EBA" w:rsidR="0F789AB9">
        <w:rPr>
          <w:rFonts w:ascii="Times New Roman" w:hAnsi="Times New Roman" w:eastAsia="Times New Roman" w:cs="Times New Roman"/>
          <w:color w:val="000000" w:themeColor="text1" w:themeTint="FF" w:themeShade="FF"/>
          <w:sz w:val="24"/>
          <w:szCs w:val="24"/>
        </w:rPr>
        <w:t xml:space="preserve">Jarvis, P. (2012) </w:t>
      </w:r>
      <w:r w:rsidRPr="086E1EBA" w:rsidR="0F789AB9">
        <w:rPr>
          <w:rFonts w:ascii="Times New Roman" w:hAnsi="Times New Roman" w:eastAsia="Times New Roman" w:cs="Times New Roman"/>
          <w:i w:val="1"/>
          <w:iCs w:val="1"/>
          <w:color w:val="000000" w:themeColor="text1" w:themeTint="FF" w:themeShade="FF"/>
          <w:sz w:val="24"/>
          <w:szCs w:val="24"/>
        </w:rPr>
        <w:t>Learning to be a person in society.</w:t>
      </w:r>
      <w:r w:rsidRPr="086E1EBA" w:rsidR="0F789AB9">
        <w:rPr>
          <w:rFonts w:ascii="Times New Roman" w:hAnsi="Times New Roman" w:eastAsia="Times New Roman" w:cs="Times New Roman"/>
          <w:color w:val="000000" w:themeColor="text1" w:themeTint="FF" w:themeShade="FF"/>
          <w:sz w:val="24"/>
          <w:szCs w:val="24"/>
        </w:rPr>
        <w:t xml:space="preserve"> London: Routledge.</w:t>
      </w:r>
    </w:p>
    <w:p w:rsidR="40E3A698" w:rsidP="086E1EBA" w:rsidRDefault="40E3A698" w14:paraId="3AB5ED78" w14:textId="0C24F31F">
      <w:pPr>
        <w:spacing w:after="160" w:line="480" w:lineRule="auto"/>
        <w:ind w:left="283" w:hanging="283"/>
        <w:rPr>
          <w:rFonts w:ascii="Times New Roman" w:hAnsi="Times New Roman" w:eastAsia="Times New Roman" w:cs="Times New Roman"/>
          <w:b w:val="0"/>
          <w:bCs w:val="0"/>
          <w:i w:val="0"/>
          <w:iCs w:val="0"/>
          <w:caps w:val="0"/>
          <w:smallCaps w:val="0"/>
          <w:noProof w:val="0"/>
          <w:color w:val="222222"/>
          <w:sz w:val="24"/>
          <w:szCs w:val="24"/>
          <w:lang w:val="en-GB"/>
        </w:rPr>
      </w:pPr>
      <w:r w:rsidRPr="086E1EBA" w:rsidR="40E3A698">
        <w:rPr>
          <w:rFonts w:ascii="Times New Roman" w:hAnsi="Times New Roman" w:eastAsia="Times New Roman" w:cs="Times New Roman"/>
          <w:b w:val="0"/>
          <w:bCs w:val="0"/>
          <w:i w:val="0"/>
          <w:iCs w:val="0"/>
          <w:caps w:val="0"/>
          <w:smallCaps w:val="0"/>
          <w:noProof w:val="0"/>
          <w:color w:val="222222"/>
          <w:sz w:val="24"/>
          <w:szCs w:val="24"/>
          <w:lang w:val="en-GB"/>
        </w:rPr>
        <w:t xml:space="preserve">Jenkins, P. (2015) </w:t>
      </w:r>
      <w:r w:rsidRPr="086E1EBA" w:rsidR="40E3A698">
        <w:rPr>
          <w:rFonts w:ascii="Times New Roman" w:hAnsi="Times New Roman" w:eastAsia="Times New Roman" w:cs="Times New Roman"/>
          <w:b w:val="0"/>
          <w:bCs w:val="0"/>
          <w:i w:val="1"/>
          <w:iCs w:val="1"/>
          <w:caps w:val="0"/>
          <w:smallCaps w:val="0"/>
          <w:noProof w:val="0"/>
          <w:color w:val="222222"/>
          <w:sz w:val="24"/>
          <w:szCs w:val="24"/>
          <w:lang w:val="en-GB"/>
        </w:rPr>
        <w:t xml:space="preserve">What is wrong with the Ethical </w:t>
      </w:r>
      <w:proofErr w:type="gramStart"/>
      <w:r w:rsidRPr="086E1EBA" w:rsidR="40E3A698">
        <w:rPr>
          <w:rFonts w:ascii="Times New Roman" w:hAnsi="Times New Roman" w:eastAsia="Times New Roman" w:cs="Times New Roman"/>
          <w:b w:val="0"/>
          <w:bCs w:val="0"/>
          <w:i w:val="1"/>
          <w:iCs w:val="1"/>
          <w:caps w:val="0"/>
          <w:smallCaps w:val="0"/>
          <w:noProof w:val="0"/>
          <w:color w:val="222222"/>
          <w:sz w:val="24"/>
          <w:szCs w:val="24"/>
          <w:lang w:val="en-GB"/>
        </w:rPr>
        <w:t>Framework?</w:t>
      </w:r>
      <w:r w:rsidRPr="086E1EBA" w:rsidR="40E3A698">
        <w:rPr>
          <w:rFonts w:ascii="Times New Roman" w:hAnsi="Times New Roman" w:eastAsia="Times New Roman" w:cs="Times New Roman"/>
          <w:b w:val="0"/>
          <w:bCs w:val="0"/>
          <w:i w:val="0"/>
          <w:iCs w:val="0"/>
          <w:caps w:val="0"/>
          <w:smallCaps w:val="0"/>
          <w:noProof w:val="0"/>
          <w:color w:val="222222"/>
          <w:sz w:val="24"/>
          <w:szCs w:val="24"/>
          <w:lang w:val="en-GB"/>
        </w:rPr>
        <w:t>.</w:t>
      </w:r>
      <w:proofErr w:type="gramEnd"/>
      <w:r w:rsidRPr="086E1EBA" w:rsidR="40E3A698">
        <w:rPr>
          <w:rFonts w:ascii="Times New Roman" w:hAnsi="Times New Roman" w:eastAsia="Times New Roman" w:cs="Times New Roman"/>
          <w:b w:val="0"/>
          <w:bCs w:val="0"/>
          <w:i w:val="0"/>
          <w:iCs w:val="0"/>
          <w:caps w:val="0"/>
          <w:smallCaps w:val="0"/>
          <w:noProof w:val="0"/>
          <w:color w:val="222222"/>
          <w:sz w:val="24"/>
          <w:szCs w:val="24"/>
          <w:lang w:val="en-GB"/>
        </w:rPr>
        <w:t xml:space="preserve"> Available at: https://www.contemporarypsychotherapy.org/volume-7-issue-2-winter-2015/what-is-wrong-with-the-ethical-framework/ (Accessed: 4</w:t>
      </w:r>
      <w:r w:rsidRPr="086E1EBA" w:rsidR="40E3A698">
        <w:rPr>
          <w:rFonts w:ascii="Times New Roman" w:hAnsi="Times New Roman" w:eastAsia="Times New Roman" w:cs="Times New Roman"/>
          <w:b w:val="0"/>
          <w:bCs w:val="0"/>
          <w:i w:val="0"/>
          <w:iCs w:val="0"/>
          <w:caps w:val="0"/>
          <w:smallCaps w:val="0"/>
          <w:noProof w:val="0"/>
          <w:color w:val="222222"/>
          <w:sz w:val="24"/>
          <w:szCs w:val="24"/>
          <w:vertAlign w:val="superscript"/>
          <w:lang w:val="en-GB"/>
        </w:rPr>
        <w:t>th</w:t>
      </w:r>
      <w:r w:rsidRPr="086E1EBA" w:rsidR="40E3A698">
        <w:rPr>
          <w:rFonts w:ascii="Times New Roman" w:hAnsi="Times New Roman" w:eastAsia="Times New Roman" w:cs="Times New Roman"/>
          <w:b w:val="0"/>
          <w:bCs w:val="0"/>
          <w:i w:val="0"/>
          <w:iCs w:val="0"/>
          <w:caps w:val="0"/>
          <w:smallCaps w:val="0"/>
          <w:noProof w:val="0"/>
          <w:color w:val="222222"/>
          <w:sz w:val="24"/>
          <w:szCs w:val="24"/>
          <w:lang w:val="en-GB"/>
        </w:rPr>
        <w:t xml:space="preserve"> December 2021)</w:t>
      </w:r>
    </w:p>
    <w:p w:rsidR="4189C363" w:rsidP="598ABEC3" w:rsidRDefault="4189C363" w14:paraId="31CC9BCF" w14:textId="7150333D">
      <w:pPr>
        <w:spacing w:line="480" w:lineRule="auto"/>
        <w:ind w:left="283" w:hanging="283"/>
        <w:rPr>
          <w:rFonts w:ascii="Times New Roman" w:hAnsi="Times New Roman" w:eastAsia="Times New Roman" w:cs="Times New Roman"/>
          <w:color w:val="000000" w:themeColor="text1"/>
          <w:sz w:val="24"/>
          <w:szCs w:val="24"/>
        </w:rPr>
      </w:pPr>
      <w:r w:rsidRPr="598ABEC3">
        <w:rPr>
          <w:rFonts w:ascii="Times New Roman" w:hAnsi="Times New Roman" w:eastAsia="Times New Roman" w:cs="Times New Roman"/>
          <w:color w:val="000000" w:themeColor="text1"/>
          <w:sz w:val="24"/>
          <w:szCs w:val="24"/>
        </w:rPr>
        <w:t xml:space="preserve">Joyce, P. and Sills, C. (2018) </w:t>
      </w:r>
      <w:r w:rsidRPr="598ABEC3">
        <w:rPr>
          <w:rFonts w:ascii="Times New Roman" w:hAnsi="Times New Roman" w:eastAsia="Times New Roman" w:cs="Times New Roman"/>
          <w:i/>
          <w:iCs/>
          <w:color w:val="000000" w:themeColor="text1"/>
          <w:sz w:val="24"/>
          <w:szCs w:val="24"/>
        </w:rPr>
        <w:t>Skills in Gestalt counselling &amp; psychotherapy</w:t>
      </w:r>
      <w:r w:rsidRPr="598ABEC3">
        <w:rPr>
          <w:rFonts w:ascii="Times New Roman" w:hAnsi="Times New Roman" w:eastAsia="Times New Roman" w:cs="Times New Roman"/>
          <w:color w:val="000000" w:themeColor="text1"/>
          <w:sz w:val="24"/>
          <w:szCs w:val="24"/>
        </w:rPr>
        <w:t>. London: Sage.</w:t>
      </w:r>
    </w:p>
    <w:p w:rsidR="0F789AB9" w:rsidP="598ABEC3" w:rsidRDefault="0F789AB9" w14:paraId="7E4EDE48" w14:textId="553C6468">
      <w:pPr>
        <w:spacing w:line="480" w:lineRule="auto"/>
        <w:ind w:left="283" w:hanging="283"/>
        <w:rPr>
          <w:rFonts w:ascii="Times New Roman" w:hAnsi="Times New Roman" w:eastAsia="Times New Roman" w:cs="Times New Roman"/>
          <w:color w:val="222222"/>
          <w:sz w:val="24"/>
          <w:szCs w:val="24"/>
        </w:rPr>
      </w:pPr>
      <w:proofErr w:type="spellStart"/>
      <w:r w:rsidRPr="598ABEC3">
        <w:rPr>
          <w:rFonts w:ascii="Times New Roman" w:hAnsi="Times New Roman" w:eastAsia="Times New Roman" w:cs="Times New Roman"/>
          <w:color w:val="222222"/>
          <w:sz w:val="24"/>
          <w:szCs w:val="24"/>
        </w:rPr>
        <w:t>Litz</w:t>
      </w:r>
      <w:proofErr w:type="spellEnd"/>
      <w:r w:rsidRPr="598ABEC3">
        <w:rPr>
          <w:rFonts w:ascii="Times New Roman" w:hAnsi="Times New Roman" w:eastAsia="Times New Roman" w:cs="Times New Roman"/>
          <w:color w:val="222222"/>
          <w:sz w:val="24"/>
          <w:szCs w:val="24"/>
        </w:rPr>
        <w:t>, B.T. e</w:t>
      </w:r>
      <w:r w:rsidRPr="598ABEC3">
        <w:rPr>
          <w:rFonts w:ascii="Times New Roman" w:hAnsi="Times New Roman" w:eastAsia="Times New Roman" w:cs="Times New Roman"/>
          <w:i/>
          <w:iCs/>
          <w:color w:val="222222"/>
          <w:sz w:val="24"/>
          <w:szCs w:val="24"/>
        </w:rPr>
        <w:t>t al.</w:t>
      </w:r>
      <w:r w:rsidRPr="598ABEC3">
        <w:rPr>
          <w:rFonts w:ascii="Times New Roman" w:hAnsi="Times New Roman" w:eastAsia="Times New Roman" w:cs="Times New Roman"/>
          <w:color w:val="222222"/>
          <w:sz w:val="24"/>
          <w:szCs w:val="24"/>
        </w:rPr>
        <w:t xml:space="preserve"> (2009) ‘Moral injury and moral repair in war veterans: A preliminary model and intervention strategy’, </w:t>
      </w:r>
      <w:r w:rsidRPr="598ABEC3">
        <w:rPr>
          <w:rFonts w:ascii="Times New Roman" w:hAnsi="Times New Roman" w:eastAsia="Times New Roman" w:cs="Times New Roman"/>
          <w:i/>
          <w:iCs/>
          <w:color w:val="222222"/>
          <w:sz w:val="24"/>
          <w:szCs w:val="24"/>
        </w:rPr>
        <w:t>Clinical psychology review</w:t>
      </w:r>
      <w:r w:rsidRPr="598ABEC3">
        <w:rPr>
          <w:rFonts w:ascii="Times New Roman" w:hAnsi="Times New Roman" w:eastAsia="Times New Roman" w:cs="Times New Roman"/>
          <w:color w:val="222222"/>
          <w:sz w:val="24"/>
          <w:szCs w:val="24"/>
        </w:rPr>
        <w:t xml:space="preserve">, 29(8), pp.695-706. DOI: </w:t>
      </w:r>
      <w:r w:rsidRPr="598ABEC3">
        <w:rPr>
          <w:rFonts w:ascii="Times New Roman" w:hAnsi="Times New Roman" w:eastAsia="Times New Roman" w:cs="Times New Roman"/>
          <w:sz w:val="24"/>
          <w:szCs w:val="24"/>
        </w:rPr>
        <w:t>https://doi.org/10.1016/j.cpr.2009.07.003</w:t>
      </w:r>
    </w:p>
    <w:p w:rsidR="159AED43" w:rsidP="598ABEC3" w:rsidRDefault="159AED43" w14:paraId="4B3DD449" w14:textId="6856494C">
      <w:pPr>
        <w:spacing w:line="480" w:lineRule="auto"/>
        <w:ind w:left="283" w:hanging="283"/>
        <w:rPr>
          <w:rFonts w:ascii="Times New Roman" w:hAnsi="Times New Roman" w:eastAsia="Times New Roman" w:cs="Times New Roman"/>
          <w:sz w:val="24"/>
          <w:szCs w:val="24"/>
        </w:rPr>
      </w:pPr>
      <w:r w:rsidRPr="086E1EBA" w:rsidR="159AED43">
        <w:rPr>
          <w:rFonts w:ascii="Times New Roman" w:hAnsi="Times New Roman" w:eastAsia="Times New Roman" w:cs="Times New Roman"/>
          <w:sz w:val="24"/>
          <w:szCs w:val="24"/>
        </w:rPr>
        <w:t xml:space="preserve">Rogers, C. (2012) </w:t>
      </w:r>
      <w:r w:rsidRPr="086E1EBA" w:rsidR="159AED43">
        <w:rPr>
          <w:rFonts w:ascii="Times New Roman" w:hAnsi="Times New Roman" w:eastAsia="Times New Roman" w:cs="Times New Roman"/>
          <w:i w:val="1"/>
          <w:iCs w:val="1"/>
          <w:sz w:val="24"/>
          <w:szCs w:val="24"/>
        </w:rPr>
        <w:t xml:space="preserve">Client </w:t>
      </w:r>
      <w:r w:rsidRPr="086E1EBA" w:rsidR="440BF310">
        <w:rPr>
          <w:rFonts w:ascii="Times New Roman" w:hAnsi="Times New Roman" w:eastAsia="Times New Roman" w:cs="Times New Roman"/>
          <w:i w:val="1"/>
          <w:iCs w:val="1"/>
          <w:sz w:val="24"/>
          <w:szCs w:val="24"/>
        </w:rPr>
        <w:t>Centred</w:t>
      </w:r>
      <w:r w:rsidRPr="086E1EBA" w:rsidR="159AED43">
        <w:rPr>
          <w:rFonts w:ascii="Times New Roman" w:hAnsi="Times New Roman" w:eastAsia="Times New Roman" w:cs="Times New Roman"/>
          <w:i w:val="1"/>
          <w:iCs w:val="1"/>
          <w:sz w:val="24"/>
          <w:szCs w:val="24"/>
        </w:rPr>
        <w:t xml:space="preserve"> Therapy (New Ed)</w:t>
      </w:r>
      <w:r w:rsidRPr="086E1EBA" w:rsidR="159AED43">
        <w:rPr>
          <w:rFonts w:ascii="Times New Roman" w:hAnsi="Times New Roman" w:eastAsia="Times New Roman" w:cs="Times New Roman"/>
          <w:sz w:val="24"/>
          <w:szCs w:val="24"/>
        </w:rPr>
        <w:t>.</w:t>
      </w:r>
      <w:r w:rsidRPr="086E1EBA" w:rsidR="7AFAB187">
        <w:rPr>
          <w:rFonts w:ascii="Times New Roman" w:hAnsi="Times New Roman" w:eastAsia="Times New Roman" w:cs="Times New Roman"/>
          <w:sz w:val="24"/>
          <w:szCs w:val="24"/>
        </w:rPr>
        <w:t xml:space="preserve"> Oxford:</w:t>
      </w:r>
      <w:r w:rsidRPr="086E1EBA" w:rsidR="159AED43">
        <w:rPr>
          <w:rFonts w:ascii="Times New Roman" w:hAnsi="Times New Roman" w:eastAsia="Times New Roman" w:cs="Times New Roman"/>
          <w:sz w:val="24"/>
          <w:szCs w:val="24"/>
        </w:rPr>
        <w:t xml:space="preserve"> Hachette UK.</w:t>
      </w:r>
    </w:p>
    <w:p w:rsidR="0218076B" w:rsidP="598ABEC3" w:rsidRDefault="0218076B" w14:paraId="583C8CFE" w14:textId="56B83D47">
      <w:pPr>
        <w:spacing w:line="480" w:lineRule="auto"/>
        <w:ind w:left="283" w:hanging="283"/>
        <w:rPr>
          <w:rFonts w:ascii="Times New Roman" w:hAnsi="Times New Roman" w:eastAsia="Times New Roman" w:cs="Times New Roman"/>
          <w:sz w:val="24"/>
          <w:szCs w:val="24"/>
        </w:rPr>
      </w:pPr>
      <w:proofErr w:type="spellStart"/>
      <w:r w:rsidRPr="598ABEC3">
        <w:rPr>
          <w:rFonts w:ascii="Times New Roman" w:hAnsi="Times New Roman" w:eastAsia="Times New Roman" w:cs="Times New Roman"/>
          <w:sz w:val="24"/>
          <w:szCs w:val="24"/>
        </w:rPr>
        <w:t>Shön</w:t>
      </w:r>
      <w:proofErr w:type="spellEnd"/>
      <w:r w:rsidRPr="598ABEC3">
        <w:rPr>
          <w:rFonts w:ascii="Times New Roman" w:hAnsi="Times New Roman" w:eastAsia="Times New Roman" w:cs="Times New Roman"/>
          <w:sz w:val="24"/>
          <w:szCs w:val="24"/>
        </w:rPr>
        <w:t xml:space="preserve">, D. and Rein, M. (1994) </w:t>
      </w:r>
      <w:r w:rsidRPr="598ABEC3">
        <w:rPr>
          <w:rFonts w:ascii="Times New Roman" w:hAnsi="Times New Roman" w:eastAsia="Times New Roman" w:cs="Times New Roman"/>
          <w:i/>
          <w:iCs/>
          <w:sz w:val="24"/>
          <w:szCs w:val="24"/>
        </w:rPr>
        <w:t>Frame reflection: Toward the resolution of intractable policy controversies</w:t>
      </w:r>
      <w:r w:rsidRPr="598ABEC3">
        <w:rPr>
          <w:rFonts w:ascii="Times New Roman" w:hAnsi="Times New Roman" w:eastAsia="Times New Roman" w:cs="Times New Roman"/>
          <w:sz w:val="24"/>
          <w:szCs w:val="24"/>
        </w:rPr>
        <w:t>. New York: Basic Book.</w:t>
      </w:r>
    </w:p>
    <w:p w:rsidR="2DCD9664" w:rsidP="598ABEC3" w:rsidRDefault="2DCD9664" w14:paraId="07D36FFF" w14:textId="2527EF5E">
      <w:pPr>
        <w:spacing w:line="480" w:lineRule="auto"/>
        <w:ind w:left="283" w:hanging="283"/>
        <w:rPr>
          <w:rFonts w:ascii="Times New Roman" w:hAnsi="Times New Roman" w:eastAsia="Times New Roman" w:cs="Times New Roman"/>
          <w:sz w:val="24"/>
          <w:szCs w:val="24"/>
        </w:rPr>
      </w:pPr>
      <w:proofErr w:type="spellStart"/>
      <w:r w:rsidRPr="598ABEC3">
        <w:rPr>
          <w:rFonts w:ascii="Times New Roman" w:hAnsi="Times New Roman" w:eastAsia="Times New Roman" w:cs="Times New Roman"/>
          <w:sz w:val="24"/>
          <w:szCs w:val="24"/>
        </w:rPr>
        <w:t>Wareing</w:t>
      </w:r>
      <w:proofErr w:type="spellEnd"/>
      <w:r w:rsidRPr="598ABEC3">
        <w:rPr>
          <w:rFonts w:ascii="Times New Roman" w:hAnsi="Times New Roman" w:eastAsia="Times New Roman" w:cs="Times New Roman"/>
          <w:sz w:val="24"/>
          <w:szCs w:val="24"/>
        </w:rPr>
        <w:t xml:space="preserve">, M. (2017) ‘Me, my, more, must: a values-based model of reflection’, </w:t>
      </w:r>
      <w:r w:rsidRPr="598ABEC3">
        <w:rPr>
          <w:rFonts w:ascii="Times New Roman" w:hAnsi="Times New Roman" w:eastAsia="Times New Roman" w:cs="Times New Roman"/>
          <w:i/>
          <w:iCs/>
          <w:sz w:val="24"/>
          <w:szCs w:val="24"/>
        </w:rPr>
        <w:t>Reflective Practice</w:t>
      </w:r>
      <w:r w:rsidRPr="598ABEC3">
        <w:rPr>
          <w:rFonts w:ascii="Times New Roman" w:hAnsi="Times New Roman" w:eastAsia="Times New Roman" w:cs="Times New Roman"/>
          <w:sz w:val="24"/>
          <w:szCs w:val="24"/>
        </w:rPr>
        <w:t>, 18(2), pp.268-279.</w:t>
      </w:r>
    </w:p>
    <w:p w:rsidR="0F789AB9" w:rsidP="598ABEC3" w:rsidRDefault="0F789AB9" w14:paraId="189FC6AA" w14:noSpellErr="1" w14:textId="61AFABDC">
      <w:pPr>
        <w:spacing w:line="480" w:lineRule="auto"/>
        <w:ind w:left="283" w:hanging="283"/>
        <w:rPr>
          <w:rFonts w:ascii="Times New Roman" w:hAnsi="Times New Roman" w:eastAsia="Times New Roman" w:cs="Times New Roman"/>
          <w:color w:val="222222"/>
          <w:sz w:val="24"/>
          <w:szCs w:val="24"/>
        </w:rPr>
      </w:pPr>
      <w:r w:rsidRPr="086E1EBA" w:rsidR="0F789AB9">
        <w:rPr>
          <w:rFonts w:ascii="Times New Roman" w:hAnsi="Times New Roman" w:eastAsia="Times New Roman" w:cs="Times New Roman"/>
          <w:color w:val="222222"/>
          <w:sz w:val="24"/>
          <w:szCs w:val="24"/>
        </w:rPr>
        <w:t xml:space="preserve">Williamson, V. </w:t>
      </w:r>
      <w:r w:rsidRPr="086E1EBA" w:rsidR="0F789AB9">
        <w:rPr>
          <w:rFonts w:ascii="Times New Roman" w:hAnsi="Times New Roman" w:eastAsia="Times New Roman" w:cs="Times New Roman"/>
          <w:i w:val="1"/>
          <w:iCs w:val="1"/>
          <w:color w:val="222222"/>
          <w:sz w:val="24"/>
          <w:szCs w:val="24"/>
        </w:rPr>
        <w:t>et al.</w:t>
      </w:r>
      <w:r w:rsidRPr="086E1EBA" w:rsidR="0F789AB9">
        <w:rPr>
          <w:rFonts w:ascii="Times New Roman" w:hAnsi="Times New Roman" w:eastAsia="Times New Roman" w:cs="Times New Roman"/>
          <w:color w:val="222222"/>
          <w:sz w:val="24"/>
          <w:szCs w:val="24"/>
        </w:rPr>
        <w:t xml:space="preserve"> (2021) ‘Moral injury: the effect on mental health and implications for treatment’, </w:t>
      </w:r>
      <w:r w:rsidRPr="086E1EBA" w:rsidR="0F789AB9">
        <w:rPr>
          <w:rFonts w:ascii="Times New Roman" w:hAnsi="Times New Roman" w:eastAsia="Times New Roman" w:cs="Times New Roman"/>
          <w:i w:val="1"/>
          <w:iCs w:val="1"/>
          <w:color w:val="222222"/>
          <w:sz w:val="24"/>
          <w:szCs w:val="24"/>
        </w:rPr>
        <w:t>The Lancet Psychiatry</w:t>
      </w:r>
      <w:r w:rsidRPr="086E1EBA" w:rsidR="0F789AB9">
        <w:rPr>
          <w:rFonts w:ascii="Times New Roman" w:hAnsi="Times New Roman" w:eastAsia="Times New Roman" w:cs="Times New Roman"/>
          <w:color w:val="222222"/>
          <w:sz w:val="24"/>
          <w:szCs w:val="24"/>
        </w:rPr>
        <w:t xml:space="preserve">, 8(6), pp.453-455. DOI: </w:t>
      </w:r>
      <w:r w:rsidRPr="086E1EBA" w:rsidR="0F789AB9">
        <w:rPr>
          <w:rFonts w:ascii="Times New Roman" w:hAnsi="Times New Roman" w:eastAsia="Times New Roman" w:cs="Times New Roman"/>
          <w:sz w:val="24"/>
          <w:szCs w:val="24"/>
        </w:rPr>
        <w:t>https://doi.org/10.1016/S2215-0366(21)00113-9</w:t>
      </w:r>
    </w:p>
    <w:p w:rsidR="598ABEC3" w:rsidP="598ABEC3" w:rsidRDefault="598ABEC3" w14:paraId="5CFB96DA" w14:textId="08AE5A55">
      <w:pPr>
        <w:spacing w:line="480" w:lineRule="auto"/>
        <w:rPr>
          <w:rFonts w:ascii="Times New Roman" w:hAnsi="Times New Roman" w:eastAsia="Times New Roman" w:cs="Times New Roman"/>
          <w:color w:val="000000" w:themeColor="text1"/>
          <w:sz w:val="24"/>
          <w:szCs w:val="24"/>
        </w:rPr>
      </w:pPr>
    </w:p>
    <w:p w:rsidR="598ABEC3" w:rsidP="598ABEC3" w:rsidRDefault="598ABEC3" w14:paraId="17ACEC9D" w14:textId="38A99320">
      <w:pPr>
        <w:rPr>
          <w:rFonts w:ascii="Times New Roman" w:hAnsi="Times New Roman" w:eastAsia="Times New Roman" w:cs="Times New Roman"/>
          <w:color w:val="00B0F0"/>
          <w:sz w:val="24"/>
          <w:szCs w:val="24"/>
        </w:rPr>
      </w:pPr>
    </w:p>
    <w:p w:rsidR="598ABEC3" w:rsidP="598ABEC3" w:rsidRDefault="598ABEC3" w14:paraId="67987EF0" w14:textId="0079A233">
      <w:pPr>
        <w:jc w:val="center"/>
        <w:rPr>
          <w:rFonts w:ascii="Times New Roman" w:hAnsi="Times New Roman" w:eastAsia="Times New Roman" w:cs="Times New Roman"/>
          <w:sz w:val="24"/>
          <w:szCs w:val="24"/>
        </w:rPr>
      </w:pPr>
    </w:p>
    <w:sectPr w:rsidR="598ABEC3">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yMLc0NDA0NzW3MDNT0lEKTi0uzszPAykwrAUAL1acySwAAAA="/>
  </w:docVars>
  <w:rsids>
    <w:rsidRoot w:val="6E95AFFA"/>
    <w:rsid w:val="0004001A"/>
    <w:rsid w:val="001AF561"/>
    <w:rsid w:val="001BADFA"/>
    <w:rsid w:val="0026451A"/>
    <w:rsid w:val="00306B2F"/>
    <w:rsid w:val="003B74EE"/>
    <w:rsid w:val="004E228C"/>
    <w:rsid w:val="005E5DB3"/>
    <w:rsid w:val="007C4056"/>
    <w:rsid w:val="008393FB"/>
    <w:rsid w:val="00854317"/>
    <w:rsid w:val="008E4024"/>
    <w:rsid w:val="00AB60C4"/>
    <w:rsid w:val="00AB9FD5"/>
    <w:rsid w:val="00B7501D"/>
    <w:rsid w:val="00CE60DD"/>
    <w:rsid w:val="00D21482"/>
    <w:rsid w:val="00D23EBF"/>
    <w:rsid w:val="00DA427E"/>
    <w:rsid w:val="00DC0271"/>
    <w:rsid w:val="00DC1AD6"/>
    <w:rsid w:val="00DC6B23"/>
    <w:rsid w:val="00DEEBB3"/>
    <w:rsid w:val="00E263D7"/>
    <w:rsid w:val="00E82F88"/>
    <w:rsid w:val="00F14784"/>
    <w:rsid w:val="00F30A8F"/>
    <w:rsid w:val="010A8357"/>
    <w:rsid w:val="011189EE"/>
    <w:rsid w:val="01125601"/>
    <w:rsid w:val="0169FBBC"/>
    <w:rsid w:val="01B76165"/>
    <w:rsid w:val="01BA9A91"/>
    <w:rsid w:val="01CAA0B0"/>
    <w:rsid w:val="01D8086E"/>
    <w:rsid w:val="01FC3166"/>
    <w:rsid w:val="020CBC62"/>
    <w:rsid w:val="0218076B"/>
    <w:rsid w:val="021810B7"/>
    <w:rsid w:val="026E0F20"/>
    <w:rsid w:val="026E949A"/>
    <w:rsid w:val="027ABC14"/>
    <w:rsid w:val="02AE566E"/>
    <w:rsid w:val="02B8C0BD"/>
    <w:rsid w:val="02D12AFE"/>
    <w:rsid w:val="02E83447"/>
    <w:rsid w:val="02EB5C39"/>
    <w:rsid w:val="030BD3AA"/>
    <w:rsid w:val="035EDB8D"/>
    <w:rsid w:val="037E5C65"/>
    <w:rsid w:val="03E31FD4"/>
    <w:rsid w:val="040129A8"/>
    <w:rsid w:val="0401A557"/>
    <w:rsid w:val="0409DF81"/>
    <w:rsid w:val="041ACDB4"/>
    <w:rsid w:val="0431BF6F"/>
    <w:rsid w:val="04634F2C"/>
    <w:rsid w:val="04900EB9"/>
    <w:rsid w:val="0497FC3F"/>
    <w:rsid w:val="04A43EBA"/>
    <w:rsid w:val="04A75077"/>
    <w:rsid w:val="04AB3F1C"/>
    <w:rsid w:val="04FDB92B"/>
    <w:rsid w:val="0516608C"/>
    <w:rsid w:val="05317448"/>
    <w:rsid w:val="053C88C7"/>
    <w:rsid w:val="0552B18A"/>
    <w:rsid w:val="057296D5"/>
    <w:rsid w:val="057F10F8"/>
    <w:rsid w:val="05B69E15"/>
    <w:rsid w:val="05C2D849"/>
    <w:rsid w:val="061AF55E"/>
    <w:rsid w:val="062BDF1A"/>
    <w:rsid w:val="06A1A28B"/>
    <w:rsid w:val="06B230ED"/>
    <w:rsid w:val="06C1723A"/>
    <w:rsid w:val="06C5DB5F"/>
    <w:rsid w:val="06CD44A9"/>
    <w:rsid w:val="06E73160"/>
    <w:rsid w:val="06F32C5D"/>
    <w:rsid w:val="0741339F"/>
    <w:rsid w:val="07696031"/>
    <w:rsid w:val="0781C791"/>
    <w:rsid w:val="07D06D5F"/>
    <w:rsid w:val="07DDC57A"/>
    <w:rsid w:val="07EAF2AA"/>
    <w:rsid w:val="08037021"/>
    <w:rsid w:val="0826BFDF"/>
    <w:rsid w:val="0867C7D8"/>
    <w:rsid w:val="086E1EBA"/>
    <w:rsid w:val="08910F3A"/>
    <w:rsid w:val="08A1861A"/>
    <w:rsid w:val="08D52AFE"/>
    <w:rsid w:val="08F1D320"/>
    <w:rsid w:val="09053092"/>
    <w:rsid w:val="0915251E"/>
    <w:rsid w:val="091F321B"/>
    <w:rsid w:val="09325F99"/>
    <w:rsid w:val="095EB88D"/>
    <w:rsid w:val="096C9568"/>
    <w:rsid w:val="098AFD57"/>
    <w:rsid w:val="098EFAD3"/>
    <w:rsid w:val="09E2D882"/>
    <w:rsid w:val="09F5A876"/>
    <w:rsid w:val="0A1C216E"/>
    <w:rsid w:val="0A436C28"/>
    <w:rsid w:val="0A7BC0A8"/>
    <w:rsid w:val="0A8F564D"/>
    <w:rsid w:val="0AAAFAFC"/>
    <w:rsid w:val="0AC89A38"/>
    <w:rsid w:val="0AD05F26"/>
    <w:rsid w:val="0B24B0E8"/>
    <w:rsid w:val="0B34D36C"/>
    <w:rsid w:val="0B3DA5C8"/>
    <w:rsid w:val="0B4B2B27"/>
    <w:rsid w:val="0B6ACD77"/>
    <w:rsid w:val="0B8269E6"/>
    <w:rsid w:val="0B86B30E"/>
    <w:rsid w:val="0B94E35D"/>
    <w:rsid w:val="0BB00E3B"/>
    <w:rsid w:val="0BC08AB1"/>
    <w:rsid w:val="0BC8AFFC"/>
    <w:rsid w:val="0C14A4C2"/>
    <w:rsid w:val="0C1E9A4D"/>
    <w:rsid w:val="0C4038BC"/>
    <w:rsid w:val="0C4A3709"/>
    <w:rsid w:val="0C524A17"/>
    <w:rsid w:val="0C9BD6DB"/>
    <w:rsid w:val="0CEB8468"/>
    <w:rsid w:val="0CFD801E"/>
    <w:rsid w:val="0D458BEA"/>
    <w:rsid w:val="0D64805D"/>
    <w:rsid w:val="0D809062"/>
    <w:rsid w:val="0DAA9DEC"/>
    <w:rsid w:val="0DBA6AAE"/>
    <w:rsid w:val="0DF10915"/>
    <w:rsid w:val="0DF8A10D"/>
    <w:rsid w:val="0E1CAD09"/>
    <w:rsid w:val="0E2476B1"/>
    <w:rsid w:val="0E326DB4"/>
    <w:rsid w:val="0E398526"/>
    <w:rsid w:val="0E766C07"/>
    <w:rsid w:val="0ED04A42"/>
    <w:rsid w:val="0ED16755"/>
    <w:rsid w:val="0ED50F0C"/>
    <w:rsid w:val="0F01965D"/>
    <w:rsid w:val="0F23B90B"/>
    <w:rsid w:val="0F25CB05"/>
    <w:rsid w:val="0F5D805B"/>
    <w:rsid w:val="0F789AB9"/>
    <w:rsid w:val="0F7CC2F7"/>
    <w:rsid w:val="0F7DACCD"/>
    <w:rsid w:val="0F81D7CB"/>
    <w:rsid w:val="0FBF7863"/>
    <w:rsid w:val="0FD0EA00"/>
    <w:rsid w:val="0FD80CB8"/>
    <w:rsid w:val="0FDAAEE6"/>
    <w:rsid w:val="0FF92D2E"/>
    <w:rsid w:val="10118644"/>
    <w:rsid w:val="10387010"/>
    <w:rsid w:val="1055DB09"/>
    <w:rsid w:val="10CF275B"/>
    <w:rsid w:val="10E91C9C"/>
    <w:rsid w:val="10F08CA1"/>
    <w:rsid w:val="10F31BD1"/>
    <w:rsid w:val="11182FFD"/>
    <w:rsid w:val="1128A9D7"/>
    <w:rsid w:val="114309FF"/>
    <w:rsid w:val="11438C7D"/>
    <w:rsid w:val="114E3183"/>
    <w:rsid w:val="115F1B74"/>
    <w:rsid w:val="11879CF2"/>
    <w:rsid w:val="11A03F39"/>
    <w:rsid w:val="11F1AB6A"/>
    <w:rsid w:val="120E5538"/>
    <w:rsid w:val="12472CFA"/>
    <w:rsid w:val="126DDB56"/>
    <w:rsid w:val="12873999"/>
    <w:rsid w:val="129A02F7"/>
    <w:rsid w:val="12B4005E"/>
    <w:rsid w:val="12B60334"/>
    <w:rsid w:val="12B8E07B"/>
    <w:rsid w:val="12CC67BE"/>
    <w:rsid w:val="12DB710B"/>
    <w:rsid w:val="12F82BB8"/>
    <w:rsid w:val="12FFA483"/>
    <w:rsid w:val="130A66CB"/>
    <w:rsid w:val="135C37E3"/>
    <w:rsid w:val="138D7BCB"/>
    <w:rsid w:val="13B83D2B"/>
    <w:rsid w:val="13C1E70B"/>
    <w:rsid w:val="13D3C1E1"/>
    <w:rsid w:val="13E7E3C0"/>
    <w:rsid w:val="13ECEA3E"/>
    <w:rsid w:val="13F93C28"/>
    <w:rsid w:val="141FB6A7"/>
    <w:rsid w:val="1422769B"/>
    <w:rsid w:val="1427F0D1"/>
    <w:rsid w:val="1430F17E"/>
    <w:rsid w:val="14673C00"/>
    <w:rsid w:val="146DE7B2"/>
    <w:rsid w:val="1478A494"/>
    <w:rsid w:val="1485D245"/>
    <w:rsid w:val="14961A41"/>
    <w:rsid w:val="14A67F4D"/>
    <w:rsid w:val="14D3FEF7"/>
    <w:rsid w:val="14E826BC"/>
    <w:rsid w:val="14EE5271"/>
    <w:rsid w:val="14F9DBFE"/>
    <w:rsid w:val="14FACE18"/>
    <w:rsid w:val="15074AD5"/>
    <w:rsid w:val="150C8A73"/>
    <w:rsid w:val="153471DC"/>
    <w:rsid w:val="153F4D5B"/>
    <w:rsid w:val="15445090"/>
    <w:rsid w:val="15470184"/>
    <w:rsid w:val="156F9242"/>
    <w:rsid w:val="159AED43"/>
    <w:rsid w:val="15EBA120"/>
    <w:rsid w:val="15FC1AFA"/>
    <w:rsid w:val="161311CD"/>
    <w:rsid w:val="1621A2A6"/>
    <w:rsid w:val="16599836"/>
    <w:rsid w:val="166FCF58"/>
    <w:rsid w:val="16A12F0C"/>
    <w:rsid w:val="16A31B36"/>
    <w:rsid w:val="16C48B79"/>
    <w:rsid w:val="16D14837"/>
    <w:rsid w:val="16F7E2A1"/>
    <w:rsid w:val="17897457"/>
    <w:rsid w:val="17984487"/>
    <w:rsid w:val="17A2EF4D"/>
    <w:rsid w:val="17BD7307"/>
    <w:rsid w:val="17D573F5"/>
    <w:rsid w:val="1803A273"/>
    <w:rsid w:val="1806D59D"/>
    <w:rsid w:val="18958E84"/>
    <w:rsid w:val="18BCEB3A"/>
    <w:rsid w:val="18D23FAE"/>
    <w:rsid w:val="192544B8"/>
    <w:rsid w:val="193BA942"/>
    <w:rsid w:val="195C314A"/>
    <w:rsid w:val="19670766"/>
    <w:rsid w:val="197D0927"/>
    <w:rsid w:val="198B93F8"/>
    <w:rsid w:val="19956FE7"/>
    <w:rsid w:val="19CC6BE1"/>
    <w:rsid w:val="19D29F55"/>
    <w:rsid w:val="19D61ED6"/>
    <w:rsid w:val="19D68E13"/>
    <w:rsid w:val="19D9E005"/>
    <w:rsid w:val="19E0A190"/>
    <w:rsid w:val="19FB6721"/>
    <w:rsid w:val="19FCBD4F"/>
    <w:rsid w:val="1A4E7A24"/>
    <w:rsid w:val="1A5B08D6"/>
    <w:rsid w:val="1A687DAC"/>
    <w:rsid w:val="1A973255"/>
    <w:rsid w:val="1AB34EA0"/>
    <w:rsid w:val="1AB378A2"/>
    <w:rsid w:val="1ABF759E"/>
    <w:rsid w:val="1AC11519"/>
    <w:rsid w:val="1AD67D84"/>
    <w:rsid w:val="1AD6C108"/>
    <w:rsid w:val="1B43407B"/>
    <w:rsid w:val="1B4BC421"/>
    <w:rsid w:val="1B6A9F52"/>
    <w:rsid w:val="1B7D92A5"/>
    <w:rsid w:val="1B956682"/>
    <w:rsid w:val="1BAA66B2"/>
    <w:rsid w:val="1BB991D7"/>
    <w:rsid w:val="1BC4B628"/>
    <w:rsid w:val="1BD6031F"/>
    <w:rsid w:val="1BDED3C6"/>
    <w:rsid w:val="1BED7F73"/>
    <w:rsid w:val="1C44F7A0"/>
    <w:rsid w:val="1C85A1BD"/>
    <w:rsid w:val="1C85F3D8"/>
    <w:rsid w:val="1C8C5473"/>
    <w:rsid w:val="1D192A9B"/>
    <w:rsid w:val="1D5A977D"/>
    <w:rsid w:val="1D71D380"/>
    <w:rsid w:val="1D7CCCA8"/>
    <w:rsid w:val="1DC2228E"/>
    <w:rsid w:val="1DE42C98"/>
    <w:rsid w:val="1DFEDAEB"/>
    <w:rsid w:val="1E6FC774"/>
    <w:rsid w:val="1E84F8C2"/>
    <w:rsid w:val="1EB412B3"/>
    <w:rsid w:val="1EC96015"/>
    <w:rsid w:val="1F428A10"/>
    <w:rsid w:val="1F517B08"/>
    <w:rsid w:val="1FAAEAC6"/>
    <w:rsid w:val="1FADF847"/>
    <w:rsid w:val="1FC5111D"/>
    <w:rsid w:val="1FCB72CE"/>
    <w:rsid w:val="1FCF6038"/>
    <w:rsid w:val="200A377B"/>
    <w:rsid w:val="204450A6"/>
    <w:rsid w:val="206BFED3"/>
    <w:rsid w:val="20706141"/>
    <w:rsid w:val="20925F7D"/>
    <w:rsid w:val="20A97442"/>
    <w:rsid w:val="20B6DCD8"/>
    <w:rsid w:val="20BE4492"/>
    <w:rsid w:val="2104C14C"/>
    <w:rsid w:val="212E53C7"/>
    <w:rsid w:val="2130569D"/>
    <w:rsid w:val="213B2E5F"/>
    <w:rsid w:val="215912E0"/>
    <w:rsid w:val="21610066"/>
    <w:rsid w:val="21A24605"/>
    <w:rsid w:val="21A85ED2"/>
    <w:rsid w:val="21AA1EAB"/>
    <w:rsid w:val="21F689C5"/>
    <w:rsid w:val="21FEEED9"/>
    <w:rsid w:val="22AF31C4"/>
    <w:rsid w:val="22C594D2"/>
    <w:rsid w:val="22CA2428"/>
    <w:rsid w:val="22CF9FF2"/>
    <w:rsid w:val="22DD958A"/>
    <w:rsid w:val="22FCD0C7"/>
    <w:rsid w:val="230F4B15"/>
    <w:rsid w:val="2312F15F"/>
    <w:rsid w:val="234DC75C"/>
    <w:rsid w:val="236B4625"/>
    <w:rsid w:val="237EB865"/>
    <w:rsid w:val="2385DF7D"/>
    <w:rsid w:val="238783D6"/>
    <w:rsid w:val="23A72C65"/>
    <w:rsid w:val="23AA36ED"/>
    <w:rsid w:val="23E11504"/>
    <w:rsid w:val="23E9E5AB"/>
    <w:rsid w:val="23ED82B4"/>
    <w:rsid w:val="23F163FC"/>
    <w:rsid w:val="2415161C"/>
    <w:rsid w:val="241BFC56"/>
    <w:rsid w:val="243F290B"/>
    <w:rsid w:val="246FE4E5"/>
    <w:rsid w:val="247C45CE"/>
    <w:rsid w:val="249A3782"/>
    <w:rsid w:val="24AB75C9"/>
    <w:rsid w:val="24BC564D"/>
    <w:rsid w:val="24DD36A7"/>
    <w:rsid w:val="24EC120D"/>
    <w:rsid w:val="252E2A87"/>
    <w:rsid w:val="2533DF4A"/>
    <w:rsid w:val="253A88C4"/>
    <w:rsid w:val="256172F0"/>
    <w:rsid w:val="25747B35"/>
    <w:rsid w:val="257BCA6F"/>
    <w:rsid w:val="25FB337E"/>
    <w:rsid w:val="26052C52"/>
    <w:rsid w:val="26123EC4"/>
    <w:rsid w:val="26192999"/>
    <w:rsid w:val="26347189"/>
    <w:rsid w:val="26557B34"/>
    <w:rsid w:val="26CF10A0"/>
    <w:rsid w:val="26D236C3"/>
    <w:rsid w:val="26DE6256"/>
    <w:rsid w:val="270CBA72"/>
    <w:rsid w:val="270F91B1"/>
    <w:rsid w:val="274BEA2D"/>
    <w:rsid w:val="27561057"/>
    <w:rsid w:val="277162B6"/>
    <w:rsid w:val="2781DD38"/>
    <w:rsid w:val="27936C44"/>
    <w:rsid w:val="27AE0F25"/>
    <w:rsid w:val="27BA2415"/>
    <w:rsid w:val="27C1009D"/>
    <w:rsid w:val="27CCD5B6"/>
    <w:rsid w:val="27D561E1"/>
    <w:rsid w:val="27E2BC38"/>
    <w:rsid w:val="27E3857B"/>
    <w:rsid w:val="27ED0040"/>
    <w:rsid w:val="27EF89D2"/>
    <w:rsid w:val="2837D3FA"/>
    <w:rsid w:val="28417E59"/>
    <w:rsid w:val="2861752B"/>
    <w:rsid w:val="28A63FC5"/>
    <w:rsid w:val="28F91774"/>
    <w:rsid w:val="29435608"/>
    <w:rsid w:val="2949DF86"/>
    <w:rsid w:val="29FD458C"/>
    <w:rsid w:val="2A197871"/>
    <w:rsid w:val="2A19C2DD"/>
    <w:rsid w:val="2A2C67A2"/>
    <w:rsid w:val="2A340DF3"/>
    <w:rsid w:val="2A59272F"/>
    <w:rsid w:val="2A8A50D0"/>
    <w:rsid w:val="2A94E7D5"/>
    <w:rsid w:val="2A9941C8"/>
    <w:rsid w:val="2AA5BF6F"/>
    <w:rsid w:val="2BB033FE"/>
    <w:rsid w:val="2BB06035"/>
    <w:rsid w:val="2BB548D2"/>
    <w:rsid w:val="2BB69F00"/>
    <w:rsid w:val="2BCE93F5"/>
    <w:rsid w:val="2BE5D229"/>
    <w:rsid w:val="2BFCD748"/>
    <w:rsid w:val="2C0965FA"/>
    <w:rsid w:val="2C0B90C3"/>
    <w:rsid w:val="2C1887DF"/>
    <w:rsid w:val="2C225F5D"/>
    <w:rsid w:val="2C2BD03E"/>
    <w:rsid w:val="2C38A5BC"/>
    <w:rsid w:val="2C61C9E2"/>
    <w:rsid w:val="2C9F4D3F"/>
    <w:rsid w:val="2CA3B30D"/>
    <w:rsid w:val="2CB2369A"/>
    <w:rsid w:val="2CB62D5B"/>
    <w:rsid w:val="2CC317B8"/>
    <w:rsid w:val="2CCF5A61"/>
    <w:rsid w:val="2CDD7EB6"/>
    <w:rsid w:val="2CE91968"/>
    <w:rsid w:val="2D08995A"/>
    <w:rsid w:val="2D2697BD"/>
    <w:rsid w:val="2D34E64E"/>
    <w:rsid w:val="2D3A01BF"/>
    <w:rsid w:val="2D4BA104"/>
    <w:rsid w:val="2D90C7F1"/>
    <w:rsid w:val="2DC841CA"/>
    <w:rsid w:val="2DCD9664"/>
    <w:rsid w:val="2E11566E"/>
    <w:rsid w:val="2E59EB42"/>
    <w:rsid w:val="2E6B11CE"/>
    <w:rsid w:val="2E6B2AC2"/>
    <w:rsid w:val="2E7309CE"/>
    <w:rsid w:val="2EBBE470"/>
    <w:rsid w:val="2EBF9B97"/>
    <w:rsid w:val="2EC512CE"/>
    <w:rsid w:val="2EF636C7"/>
    <w:rsid w:val="2EFADA4A"/>
    <w:rsid w:val="2F12307E"/>
    <w:rsid w:val="2F2F1DBF"/>
    <w:rsid w:val="2F70467E"/>
    <w:rsid w:val="2FEFE225"/>
    <w:rsid w:val="2FFEDCD0"/>
    <w:rsid w:val="30122622"/>
    <w:rsid w:val="3024AD71"/>
    <w:rsid w:val="302F8106"/>
    <w:rsid w:val="305327AE"/>
    <w:rsid w:val="306C500B"/>
    <w:rsid w:val="307A7280"/>
    <w:rsid w:val="309AAD07"/>
    <w:rsid w:val="30BF13AB"/>
    <w:rsid w:val="30C868B3"/>
    <w:rsid w:val="310C16DF"/>
    <w:rsid w:val="31497296"/>
    <w:rsid w:val="31880B73"/>
    <w:rsid w:val="31B58C02"/>
    <w:rsid w:val="31F36F39"/>
    <w:rsid w:val="31F66915"/>
    <w:rsid w:val="3209B713"/>
    <w:rsid w:val="320E5B4D"/>
    <w:rsid w:val="3210BFCF"/>
    <w:rsid w:val="3242AEFE"/>
    <w:rsid w:val="32A7E740"/>
    <w:rsid w:val="32DC6DE8"/>
    <w:rsid w:val="33007B1A"/>
    <w:rsid w:val="3312F491"/>
    <w:rsid w:val="331AFF25"/>
    <w:rsid w:val="332124E0"/>
    <w:rsid w:val="332D56D4"/>
    <w:rsid w:val="3334AD04"/>
    <w:rsid w:val="338563D4"/>
    <w:rsid w:val="338AC870"/>
    <w:rsid w:val="338F5593"/>
    <w:rsid w:val="33B50725"/>
    <w:rsid w:val="33FE0A88"/>
    <w:rsid w:val="34199658"/>
    <w:rsid w:val="343EEFFD"/>
    <w:rsid w:val="34656306"/>
    <w:rsid w:val="347958EB"/>
    <w:rsid w:val="347F49DB"/>
    <w:rsid w:val="34AF08D6"/>
    <w:rsid w:val="34C143E9"/>
    <w:rsid w:val="34E29191"/>
    <w:rsid w:val="352698D1"/>
    <w:rsid w:val="3580BA42"/>
    <w:rsid w:val="35895F88"/>
    <w:rsid w:val="358E5809"/>
    <w:rsid w:val="3595B423"/>
    <w:rsid w:val="361D9D0F"/>
    <w:rsid w:val="36320A5D"/>
    <w:rsid w:val="363C9EA8"/>
    <w:rsid w:val="365D144A"/>
    <w:rsid w:val="365EA954"/>
    <w:rsid w:val="36763CA7"/>
    <w:rsid w:val="36852019"/>
    <w:rsid w:val="368BA697"/>
    <w:rsid w:val="369FE13C"/>
    <w:rsid w:val="36BEB4D2"/>
    <w:rsid w:val="36C5966A"/>
    <w:rsid w:val="36F48620"/>
    <w:rsid w:val="37001377"/>
    <w:rsid w:val="370AEAAA"/>
    <w:rsid w:val="37141D3C"/>
    <w:rsid w:val="372A2793"/>
    <w:rsid w:val="3749447E"/>
    <w:rsid w:val="375D92B1"/>
    <w:rsid w:val="377690BF"/>
    <w:rsid w:val="377B5863"/>
    <w:rsid w:val="37CC2075"/>
    <w:rsid w:val="37D3EC3D"/>
    <w:rsid w:val="37E665B4"/>
    <w:rsid w:val="3817A64B"/>
    <w:rsid w:val="381A3253"/>
    <w:rsid w:val="388E53AB"/>
    <w:rsid w:val="38905681"/>
    <w:rsid w:val="38A3BBCC"/>
    <w:rsid w:val="38E3C419"/>
    <w:rsid w:val="38F2D445"/>
    <w:rsid w:val="390808B2"/>
    <w:rsid w:val="3928639B"/>
    <w:rsid w:val="3967F0D6"/>
    <w:rsid w:val="396A78A1"/>
    <w:rsid w:val="398563BE"/>
    <w:rsid w:val="39860192"/>
    <w:rsid w:val="398F326F"/>
    <w:rsid w:val="39BD45B7"/>
    <w:rsid w:val="39E20C75"/>
    <w:rsid w:val="3A350B3B"/>
    <w:rsid w:val="3A428B6C"/>
    <w:rsid w:val="3A42FD4E"/>
    <w:rsid w:val="3B30856D"/>
    <w:rsid w:val="3B446262"/>
    <w:rsid w:val="3B6AFB72"/>
    <w:rsid w:val="3B9075B9"/>
    <w:rsid w:val="3B928974"/>
    <w:rsid w:val="3BA2DB74"/>
    <w:rsid w:val="3BAA6C46"/>
    <w:rsid w:val="3BD09F40"/>
    <w:rsid w:val="3BDCC4B9"/>
    <w:rsid w:val="3BFA8D37"/>
    <w:rsid w:val="3C2B200C"/>
    <w:rsid w:val="3C47863B"/>
    <w:rsid w:val="3C6A2BBE"/>
    <w:rsid w:val="3C9A88A8"/>
    <w:rsid w:val="3CA75D60"/>
    <w:rsid w:val="3CEB40D8"/>
    <w:rsid w:val="3CFD52C2"/>
    <w:rsid w:val="3D06CBD3"/>
    <w:rsid w:val="3DAC5B61"/>
    <w:rsid w:val="3DCAED87"/>
    <w:rsid w:val="3DE524A0"/>
    <w:rsid w:val="3DF9F2DD"/>
    <w:rsid w:val="3E28BEE6"/>
    <w:rsid w:val="3E2A648B"/>
    <w:rsid w:val="3E31A241"/>
    <w:rsid w:val="3E5C561E"/>
    <w:rsid w:val="3E68262F"/>
    <w:rsid w:val="3E86200E"/>
    <w:rsid w:val="3E8BCACD"/>
    <w:rsid w:val="3EA05317"/>
    <w:rsid w:val="3EAE34A2"/>
    <w:rsid w:val="3F07858B"/>
    <w:rsid w:val="3F131687"/>
    <w:rsid w:val="4003F690"/>
    <w:rsid w:val="404ABE7F"/>
    <w:rsid w:val="4092987A"/>
    <w:rsid w:val="409BA19F"/>
    <w:rsid w:val="40A0C4EA"/>
    <w:rsid w:val="40A965BB"/>
    <w:rsid w:val="40B1CCF0"/>
    <w:rsid w:val="40BE799A"/>
    <w:rsid w:val="40C9DDD4"/>
    <w:rsid w:val="40E3A698"/>
    <w:rsid w:val="40F3318F"/>
    <w:rsid w:val="41223AA9"/>
    <w:rsid w:val="4125814E"/>
    <w:rsid w:val="4135DBB6"/>
    <w:rsid w:val="414A86B2"/>
    <w:rsid w:val="4176102F"/>
    <w:rsid w:val="417F8F9D"/>
    <w:rsid w:val="4189C363"/>
    <w:rsid w:val="4193F6E0"/>
    <w:rsid w:val="419D075A"/>
    <w:rsid w:val="419FC248"/>
    <w:rsid w:val="41C75069"/>
    <w:rsid w:val="41E87869"/>
    <w:rsid w:val="42031280"/>
    <w:rsid w:val="4228331C"/>
    <w:rsid w:val="423680D5"/>
    <w:rsid w:val="423C954B"/>
    <w:rsid w:val="42958DB5"/>
    <w:rsid w:val="42A2CD93"/>
    <w:rsid w:val="42B61D84"/>
    <w:rsid w:val="42B8B269"/>
    <w:rsid w:val="4331138D"/>
    <w:rsid w:val="433B9752"/>
    <w:rsid w:val="436BFA68"/>
    <w:rsid w:val="437CB1DF"/>
    <w:rsid w:val="4399DC35"/>
    <w:rsid w:val="43A813AA"/>
    <w:rsid w:val="43C28840"/>
    <w:rsid w:val="44017E96"/>
    <w:rsid w:val="440BF310"/>
    <w:rsid w:val="44162D3F"/>
    <w:rsid w:val="441ABF41"/>
    <w:rsid w:val="441E1AC5"/>
    <w:rsid w:val="442AD251"/>
    <w:rsid w:val="442AD975"/>
    <w:rsid w:val="44315E16"/>
    <w:rsid w:val="44434F15"/>
    <w:rsid w:val="4461E11F"/>
    <w:rsid w:val="4494AF2D"/>
    <w:rsid w:val="4494E632"/>
    <w:rsid w:val="44B9481D"/>
    <w:rsid w:val="44BCB12F"/>
    <w:rsid w:val="44EA2CE0"/>
    <w:rsid w:val="44ED6B41"/>
    <w:rsid w:val="44F8B55B"/>
    <w:rsid w:val="45040B26"/>
    <w:rsid w:val="4550F8AD"/>
    <w:rsid w:val="455B8F0E"/>
    <w:rsid w:val="456678C8"/>
    <w:rsid w:val="45AD7A55"/>
    <w:rsid w:val="45B5F01E"/>
    <w:rsid w:val="45B8D968"/>
    <w:rsid w:val="45D43372"/>
    <w:rsid w:val="4610CA20"/>
    <w:rsid w:val="46110E04"/>
    <w:rsid w:val="4648D1DB"/>
    <w:rsid w:val="464ABE69"/>
    <w:rsid w:val="464E3FA6"/>
    <w:rsid w:val="46733814"/>
    <w:rsid w:val="46A33169"/>
    <w:rsid w:val="46C2F3EE"/>
    <w:rsid w:val="46D04662"/>
    <w:rsid w:val="46ED5B63"/>
    <w:rsid w:val="46F984B2"/>
    <w:rsid w:val="470FB622"/>
    <w:rsid w:val="47552700"/>
    <w:rsid w:val="4758EF25"/>
    <w:rsid w:val="477360DD"/>
    <w:rsid w:val="47AC9A81"/>
    <w:rsid w:val="47B32792"/>
    <w:rsid w:val="47CB2008"/>
    <w:rsid w:val="4811C4AB"/>
    <w:rsid w:val="4816F152"/>
    <w:rsid w:val="4832DFF6"/>
    <w:rsid w:val="48339FE6"/>
    <w:rsid w:val="483F01CA"/>
    <w:rsid w:val="487B23EC"/>
    <w:rsid w:val="4887BDB3"/>
    <w:rsid w:val="488EB680"/>
    <w:rsid w:val="488F92EE"/>
    <w:rsid w:val="489A8DA7"/>
    <w:rsid w:val="489CE9A4"/>
    <w:rsid w:val="48C84A2F"/>
    <w:rsid w:val="48E80B57"/>
    <w:rsid w:val="48EF0BC0"/>
    <w:rsid w:val="4913C510"/>
    <w:rsid w:val="4961933F"/>
    <w:rsid w:val="497F120B"/>
    <w:rsid w:val="497F1C07"/>
    <w:rsid w:val="497F5CFF"/>
    <w:rsid w:val="49825F2B"/>
    <w:rsid w:val="49C191C3"/>
    <w:rsid w:val="49CF7047"/>
    <w:rsid w:val="49F1A0C5"/>
    <w:rsid w:val="49F42F12"/>
    <w:rsid w:val="49F88E72"/>
    <w:rsid w:val="4A0B5C9D"/>
    <w:rsid w:val="4A102DBE"/>
    <w:rsid w:val="4A12CA36"/>
    <w:rsid w:val="4A1CA867"/>
    <w:rsid w:val="4A413C2E"/>
    <w:rsid w:val="4A4A3832"/>
    <w:rsid w:val="4A58AF36"/>
    <w:rsid w:val="4A7354B5"/>
    <w:rsid w:val="4A856EC3"/>
    <w:rsid w:val="4A8D5C49"/>
    <w:rsid w:val="4ACFCF83"/>
    <w:rsid w:val="4B0427B6"/>
    <w:rsid w:val="4B21B0C9"/>
    <w:rsid w:val="4B246711"/>
    <w:rsid w:val="4B8D7126"/>
    <w:rsid w:val="4B9713D0"/>
    <w:rsid w:val="4B9B8164"/>
    <w:rsid w:val="4BA2654F"/>
    <w:rsid w:val="4C38D476"/>
    <w:rsid w:val="4C800BA4"/>
    <w:rsid w:val="4CA0D813"/>
    <w:rsid w:val="4D1DDF39"/>
    <w:rsid w:val="4D981BC0"/>
    <w:rsid w:val="4DBB7C7A"/>
    <w:rsid w:val="4DBC1506"/>
    <w:rsid w:val="4DBD0F85"/>
    <w:rsid w:val="4DC2F18A"/>
    <w:rsid w:val="4DC4FD0B"/>
    <w:rsid w:val="4E098273"/>
    <w:rsid w:val="4E703AD9"/>
    <w:rsid w:val="4E75CF31"/>
    <w:rsid w:val="4E999DFC"/>
    <w:rsid w:val="4E99AE84"/>
    <w:rsid w:val="4F02C421"/>
    <w:rsid w:val="4F2C2059"/>
    <w:rsid w:val="4F33EC21"/>
    <w:rsid w:val="4F609A4C"/>
    <w:rsid w:val="4F96FE6C"/>
    <w:rsid w:val="4F998BFD"/>
    <w:rsid w:val="4F9AD1E2"/>
    <w:rsid w:val="4FB7AC66"/>
    <w:rsid w:val="4FD798D9"/>
    <w:rsid w:val="4FE8E130"/>
    <w:rsid w:val="502A2900"/>
    <w:rsid w:val="502C8223"/>
    <w:rsid w:val="504EB03B"/>
    <w:rsid w:val="506708FD"/>
    <w:rsid w:val="5078E59F"/>
    <w:rsid w:val="50B979B6"/>
    <w:rsid w:val="50BFB810"/>
    <w:rsid w:val="50C69C99"/>
    <w:rsid w:val="50F31D3C"/>
    <w:rsid w:val="50F4B047"/>
    <w:rsid w:val="512C04CE"/>
    <w:rsid w:val="51600E1E"/>
    <w:rsid w:val="518DCB1F"/>
    <w:rsid w:val="51BDD398"/>
    <w:rsid w:val="51BDD841"/>
    <w:rsid w:val="5210EE22"/>
    <w:rsid w:val="52414B72"/>
    <w:rsid w:val="52AD53C8"/>
    <w:rsid w:val="52E69235"/>
    <w:rsid w:val="52EF4D28"/>
    <w:rsid w:val="52F872D3"/>
    <w:rsid w:val="53150FD5"/>
    <w:rsid w:val="533A2F18"/>
    <w:rsid w:val="53555284"/>
    <w:rsid w:val="5359A3F9"/>
    <w:rsid w:val="53697006"/>
    <w:rsid w:val="538D0BED"/>
    <w:rsid w:val="53A0E326"/>
    <w:rsid w:val="53D35F8F"/>
    <w:rsid w:val="53DFB2F7"/>
    <w:rsid w:val="5400AE5E"/>
    <w:rsid w:val="54075D44"/>
    <w:rsid w:val="542C5109"/>
    <w:rsid w:val="54B2F782"/>
    <w:rsid w:val="54B74DA0"/>
    <w:rsid w:val="54C3ABDD"/>
    <w:rsid w:val="54C723BF"/>
    <w:rsid w:val="54F7810F"/>
    <w:rsid w:val="5588BECA"/>
    <w:rsid w:val="55AFC669"/>
    <w:rsid w:val="55AFE900"/>
    <w:rsid w:val="55BB1B75"/>
    <w:rsid w:val="55E33B1F"/>
    <w:rsid w:val="55E973BB"/>
    <w:rsid w:val="56204A80"/>
    <w:rsid w:val="5625751F"/>
    <w:rsid w:val="565B49E1"/>
    <w:rsid w:val="5672C2BF"/>
    <w:rsid w:val="56794072"/>
    <w:rsid w:val="569041B2"/>
    <w:rsid w:val="5710F76F"/>
    <w:rsid w:val="57531923"/>
    <w:rsid w:val="576A4C46"/>
    <w:rsid w:val="5812F553"/>
    <w:rsid w:val="5850BE63"/>
    <w:rsid w:val="58536ABF"/>
    <w:rsid w:val="5855CE1F"/>
    <w:rsid w:val="58792F87"/>
    <w:rsid w:val="589FE72E"/>
    <w:rsid w:val="58CF399F"/>
    <w:rsid w:val="59061CA7"/>
    <w:rsid w:val="590D336A"/>
    <w:rsid w:val="59419099"/>
    <w:rsid w:val="594965D4"/>
    <w:rsid w:val="59651BBD"/>
    <w:rsid w:val="598ABEC3"/>
    <w:rsid w:val="59A94E5F"/>
    <w:rsid w:val="59BD95F1"/>
    <w:rsid w:val="59C49EAD"/>
    <w:rsid w:val="59C5507E"/>
    <w:rsid w:val="59F0A952"/>
    <w:rsid w:val="59FB72A5"/>
    <w:rsid w:val="5A165AB4"/>
    <w:rsid w:val="5A180608"/>
    <w:rsid w:val="5A1A265C"/>
    <w:rsid w:val="5A2277D6"/>
    <w:rsid w:val="5A338EF9"/>
    <w:rsid w:val="5A3A770E"/>
    <w:rsid w:val="5A40ABCA"/>
    <w:rsid w:val="5A46495B"/>
    <w:rsid w:val="5A676006"/>
    <w:rsid w:val="5A764BF2"/>
    <w:rsid w:val="5A7E2031"/>
    <w:rsid w:val="5AA1ED08"/>
    <w:rsid w:val="5AE2FDE2"/>
    <w:rsid w:val="5AF1E1A6"/>
    <w:rsid w:val="5B00EC1E"/>
    <w:rsid w:val="5B2580F7"/>
    <w:rsid w:val="5B3139A4"/>
    <w:rsid w:val="5B64B5DE"/>
    <w:rsid w:val="5B75AD3F"/>
    <w:rsid w:val="5BB9DB4F"/>
    <w:rsid w:val="5BE46892"/>
    <w:rsid w:val="5BE676B8"/>
    <w:rsid w:val="5BE92BC6"/>
    <w:rsid w:val="5BFD8FF4"/>
    <w:rsid w:val="5C28EB7B"/>
    <w:rsid w:val="5C3F5074"/>
    <w:rsid w:val="5C68F483"/>
    <w:rsid w:val="5CB272A6"/>
    <w:rsid w:val="5CD6C6F3"/>
    <w:rsid w:val="5CD8113D"/>
    <w:rsid w:val="5CF2119D"/>
    <w:rsid w:val="5D082330"/>
    <w:rsid w:val="5D28672E"/>
    <w:rsid w:val="5D2CF426"/>
    <w:rsid w:val="5D55ABB0"/>
    <w:rsid w:val="5D72106B"/>
    <w:rsid w:val="5DD1A044"/>
    <w:rsid w:val="5E0DADFD"/>
    <w:rsid w:val="5E39ED55"/>
    <w:rsid w:val="5E63E624"/>
    <w:rsid w:val="5E77BCE4"/>
    <w:rsid w:val="5E9086AC"/>
    <w:rsid w:val="5EE302C6"/>
    <w:rsid w:val="5F3B36C8"/>
    <w:rsid w:val="5F46E8BD"/>
    <w:rsid w:val="5F4DE07E"/>
    <w:rsid w:val="5F51FD71"/>
    <w:rsid w:val="5F82C99A"/>
    <w:rsid w:val="5F9D5D04"/>
    <w:rsid w:val="5FA9A67D"/>
    <w:rsid w:val="5FBCBD3A"/>
    <w:rsid w:val="5FE01390"/>
    <w:rsid w:val="601AAD2F"/>
    <w:rsid w:val="601CDEB9"/>
    <w:rsid w:val="6023D020"/>
    <w:rsid w:val="602B4F0D"/>
    <w:rsid w:val="602E8D6E"/>
    <w:rsid w:val="60382BAA"/>
    <w:rsid w:val="60E2B91E"/>
    <w:rsid w:val="610AD8BA"/>
    <w:rsid w:val="61112E8C"/>
    <w:rsid w:val="61B674BD"/>
    <w:rsid w:val="61B67D90"/>
    <w:rsid w:val="620E80EE"/>
    <w:rsid w:val="62133B1B"/>
    <w:rsid w:val="6273AE00"/>
    <w:rsid w:val="627A0F23"/>
    <w:rsid w:val="62874295"/>
    <w:rsid w:val="6298723A"/>
    <w:rsid w:val="62B408F9"/>
    <w:rsid w:val="62F34238"/>
    <w:rsid w:val="62FB0BAD"/>
    <w:rsid w:val="630F5868"/>
    <w:rsid w:val="6317FC79"/>
    <w:rsid w:val="631AFE36"/>
    <w:rsid w:val="632B409F"/>
    <w:rsid w:val="632D4AEB"/>
    <w:rsid w:val="63505AFA"/>
    <w:rsid w:val="63524DF1"/>
    <w:rsid w:val="63C65402"/>
    <w:rsid w:val="63C9C216"/>
    <w:rsid w:val="63E00B88"/>
    <w:rsid w:val="63E2575A"/>
    <w:rsid w:val="640F7E61"/>
    <w:rsid w:val="6417547B"/>
    <w:rsid w:val="641A59E0"/>
    <w:rsid w:val="6455A111"/>
    <w:rsid w:val="64773CCF"/>
    <w:rsid w:val="64B7F614"/>
    <w:rsid w:val="64C24010"/>
    <w:rsid w:val="64C28BF0"/>
    <w:rsid w:val="64D9D333"/>
    <w:rsid w:val="651EB7BC"/>
    <w:rsid w:val="66077978"/>
    <w:rsid w:val="66091C75"/>
    <w:rsid w:val="6644FF3A"/>
    <w:rsid w:val="664B8C4B"/>
    <w:rsid w:val="6679DF50"/>
    <w:rsid w:val="6689EEB3"/>
    <w:rsid w:val="668C203D"/>
    <w:rsid w:val="668EFA18"/>
    <w:rsid w:val="66B45C7F"/>
    <w:rsid w:val="6765BEB4"/>
    <w:rsid w:val="6782031B"/>
    <w:rsid w:val="679008D0"/>
    <w:rsid w:val="67E75CAC"/>
    <w:rsid w:val="67F47B4D"/>
    <w:rsid w:val="68160265"/>
    <w:rsid w:val="68220327"/>
    <w:rsid w:val="6828474E"/>
    <w:rsid w:val="6878AD6F"/>
    <w:rsid w:val="68DD6FEF"/>
    <w:rsid w:val="68E2EF84"/>
    <w:rsid w:val="690AAD2A"/>
    <w:rsid w:val="69198207"/>
    <w:rsid w:val="691A9F5D"/>
    <w:rsid w:val="69256F7D"/>
    <w:rsid w:val="69A221E2"/>
    <w:rsid w:val="69C18F75"/>
    <w:rsid w:val="69C8A81A"/>
    <w:rsid w:val="69F3DACF"/>
    <w:rsid w:val="69F62096"/>
    <w:rsid w:val="6A2CEA66"/>
    <w:rsid w:val="6A5198DE"/>
    <w:rsid w:val="6A5AD208"/>
    <w:rsid w:val="6A5D47B6"/>
    <w:rsid w:val="6A666672"/>
    <w:rsid w:val="6A7EBFE5"/>
    <w:rsid w:val="6AB52EB9"/>
    <w:rsid w:val="6AD8B38B"/>
    <w:rsid w:val="6B0EC94E"/>
    <w:rsid w:val="6B197860"/>
    <w:rsid w:val="6B365284"/>
    <w:rsid w:val="6B828EBF"/>
    <w:rsid w:val="6B8BE646"/>
    <w:rsid w:val="6BB6629F"/>
    <w:rsid w:val="6BB9FC9E"/>
    <w:rsid w:val="6BF4D1C6"/>
    <w:rsid w:val="6C099E94"/>
    <w:rsid w:val="6C279771"/>
    <w:rsid w:val="6C5EEDE1"/>
    <w:rsid w:val="6C6ED909"/>
    <w:rsid w:val="6C727B95"/>
    <w:rsid w:val="6C9EE7D9"/>
    <w:rsid w:val="6CD526F2"/>
    <w:rsid w:val="6D1E5F20"/>
    <w:rsid w:val="6D6B8984"/>
    <w:rsid w:val="6D6BCF7A"/>
    <w:rsid w:val="6D8F1F38"/>
    <w:rsid w:val="6DEFB194"/>
    <w:rsid w:val="6DF1449F"/>
    <w:rsid w:val="6E0AA96A"/>
    <w:rsid w:val="6E14EDE6"/>
    <w:rsid w:val="6E466A10"/>
    <w:rsid w:val="6E70F753"/>
    <w:rsid w:val="6E812C2A"/>
    <w:rsid w:val="6E95AFFA"/>
    <w:rsid w:val="6EA98B8F"/>
    <w:rsid w:val="6EAA9233"/>
    <w:rsid w:val="6EB70FDA"/>
    <w:rsid w:val="6ECA4C2A"/>
    <w:rsid w:val="6EF1BE23"/>
    <w:rsid w:val="6F181069"/>
    <w:rsid w:val="6F3F4E19"/>
    <w:rsid w:val="6F472B63"/>
    <w:rsid w:val="6F551D76"/>
    <w:rsid w:val="6F6093F7"/>
    <w:rsid w:val="6F63C085"/>
    <w:rsid w:val="6F8B7A51"/>
    <w:rsid w:val="700845EC"/>
    <w:rsid w:val="70146E17"/>
    <w:rsid w:val="703AF009"/>
    <w:rsid w:val="703C0CEB"/>
    <w:rsid w:val="7055DD68"/>
    <w:rsid w:val="7067AF96"/>
    <w:rsid w:val="7095DE33"/>
    <w:rsid w:val="70AB13FE"/>
    <w:rsid w:val="70B3E0CA"/>
    <w:rsid w:val="70DA0F8A"/>
    <w:rsid w:val="7103F19C"/>
    <w:rsid w:val="7105FAD6"/>
    <w:rsid w:val="71093C63"/>
    <w:rsid w:val="7123D673"/>
    <w:rsid w:val="7128E561"/>
    <w:rsid w:val="7160C7D0"/>
    <w:rsid w:val="71A80718"/>
    <w:rsid w:val="71A89815"/>
    <w:rsid w:val="71F80479"/>
    <w:rsid w:val="71FEFCAC"/>
    <w:rsid w:val="7226FC42"/>
    <w:rsid w:val="72293E22"/>
    <w:rsid w:val="72321BCC"/>
    <w:rsid w:val="7262905B"/>
    <w:rsid w:val="72A78E68"/>
    <w:rsid w:val="72CE0106"/>
    <w:rsid w:val="72DE1A8D"/>
    <w:rsid w:val="732A0F53"/>
    <w:rsid w:val="7364D1E1"/>
    <w:rsid w:val="737290CB"/>
    <w:rsid w:val="7374E933"/>
    <w:rsid w:val="73DA0C10"/>
    <w:rsid w:val="73DB10FE"/>
    <w:rsid w:val="73EB818C"/>
    <w:rsid w:val="741A0B0D"/>
    <w:rsid w:val="7426B329"/>
    <w:rsid w:val="742C603A"/>
    <w:rsid w:val="7457F1EA"/>
    <w:rsid w:val="74761D19"/>
    <w:rsid w:val="748D405E"/>
    <w:rsid w:val="7491FFE9"/>
    <w:rsid w:val="74A15F42"/>
    <w:rsid w:val="74C5DFB4"/>
    <w:rsid w:val="74E8A46E"/>
    <w:rsid w:val="75091937"/>
    <w:rsid w:val="7531A028"/>
    <w:rsid w:val="7587219F"/>
    <w:rsid w:val="758751ED"/>
    <w:rsid w:val="759C390B"/>
    <w:rsid w:val="75C62317"/>
    <w:rsid w:val="75DCAD86"/>
    <w:rsid w:val="75E8FBC2"/>
    <w:rsid w:val="75FC5684"/>
    <w:rsid w:val="7625631B"/>
    <w:rsid w:val="7660E321"/>
    <w:rsid w:val="7678D541"/>
    <w:rsid w:val="76AA318D"/>
    <w:rsid w:val="76B25DD1"/>
    <w:rsid w:val="76B72423"/>
    <w:rsid w:val="76BC8B7C"/>
    <w:rsid w:val="76D26DCF"/>
    <w:rsid w:val="76D6F11A"/>
    <w:rsid w:val="76E295E8"/>
    <w:rsid w:val="771532A8"/>
    <w:rsid w:val="772A80D4"/>
    <w:rsid w:val="7734236A"/>
    <w:rsid w:val="7738096C"/>
    <w:rsid w:val="7740BD9E"/>
    <w:rsid w:val="7755AA0D"/>
    <w:rsid w:val="77639414"/>
    <w:rsid w:val="7766C7F9"/>
    <w:rsid w:val="776CC81E"/>
    <w:rsid w:val="7789B243"/>
    <w:rsid w:val="779826E5"/>
    <w:rsid w:val="77982B8E"/>
    <w:rsid w:val="77BF4ED4"/>
    <w:rsid w:val="77E1E68F"/>
    <w:rsid w:val="78142E36"/>
    <w:rsid w:val="7814D313"/>
    <w:rsid w:val="7827E196"/>
    <w:rsid w:val="782877EF"/>
    <w:rsid w:val="786E3E30"/>
    <w:rsid w:val="78854261"/>
    <w:rsid w:val="78A08DEF"/>
    <w:rsid w:val="78BEF2AF"/>
    <w:rsid w:val="78D673E4"/>
    <w:rsid w:val="78D9F06C"/>
    <w:rsid w:val="78F484F6"/>
    <w:rsid w:val="78F589E5"/>
    <w:rsid w:val="7945AFD0"/>
    <w:rsid w:val="79554997"/>
    <w:rsid w:val="799950D7"/>
    <w:rsid w:val="799FAEFA"/>
    <w:rsid w:val="79A0ECBC"/>
    <w:rsid w:val="79BB67B8"/>
    <w:rsid w:val="79E1D24F"/>
    <w:rsid w:val="79E2EF31"/>
    <w:rsid w:val="79FC4D08"/>
    <w:rsid w:val="7A5AC310"/>
    <w:rsid w:val="7A6FAA2E"/>
    <w:rsid w:val="7A758471"/>
    <w:rsid w:val="7AD0053D"/>
    <w:rsid w:val="7AFAB187"/>
    <w:rsid w:val="7B483CD6"/>
    <w:rsid w:val="7B54103B"/>
    <w:rsid w:val="7B6FAF9B"/>
    <w:rsid w:val="7B7C8B37"/>
    <w:rsid w:val="7B7EBF92"/>
    <w:rsid w:val="7B7F5CF9"/>
    <w:rsid w:val="7BBA8592"/>
    <w:rsid w:val="7BF69371"/>
    <w:rsid w:val="7BFD3415"/>
    <w:rsid w:val="7C092EBD"/>
    <w:rsid w:val="7C17F5F8"/>
    <w:rsid w:val="7C692842"/>
    <w:rsid w:val="7C6B9D33"/>
    <w:rsid w:val="7C8CEA59"/>
    <w:rsid w:val="7C94A49F"/>
    <w:rsid w:val="7CBE7925"/>
    <w:rsid w:val="7CD0F199"/>
    <w:rsid w:val="7CE40D37"/>
    <w:rsid w:val="7CE7A87E"/>
    <w:rsid w:val="7D2158F5"/>
    <w:rsid w:val="7D2A2AF2"/>
    <w:rsid w:val="7D46329E"/>
    <w:rsid w:val="7D9263D2"/>
    <w:rsid w:val="7D9A9DFC"/>
    <w:rsid w:val="7DA930CA"/>
    <w:rsid w:val="7DCD5E5D"/>
    <w:rsid w:val="7DDF4D76"/>
    <w:rsid w:val="7E0C0463"/>
    <w:rsid w:val="7E0D4B05"/>
    <w:rsid w:val="7E429D3D"/>
    <w:rsid w:val="7E6CC1FA"/>
    <w:rsid w:val="7E7FDD98"/>
    <w:rsid w:val="7E8E77FA"/>
    <w:rsid w:val="7E9DCD0A"/>
    <w:rsid w:val="7EA10127"/>
    <w:rsid w:val="7EB50A09"/>
    <w:rsid w:val="7EB6FDBB"/>
    <w:rsid w:val="7EFAC073"/>
    <w:rsid w:val="7F0F43AB"/>
    <w:rsid w:val="7F0FCF73"/>
    <w:rsid w:val="7F158AB0"/>
    <w:rsid w:val="7F37D37F"/>
    <w:rsid w:val="7F5EB1A6"/>
    <w:rsid w:val="7F63C67A"/>
    <w:rsid w:val="7F67213A"/>
    <w:rsid w:val="7F76B5AB"/>
    <w:rsid w:val="7F8B5614"/>
    <w:rsid w:val="7FA55224"/>
    <w:rsid w:val="7FAA2347"/>
    <w:rsid w:val="7FE9F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AFFA"/>
  <w15:chartTrackingRefBased/>
  <w15:docId w15:val="{DE3E3019-1CE4-4C3C-A898-971A09D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5E5DB3"/>
    <w:pPr>
      <w:spacing w:after="0" w:line="240" w:lineRule="auto"/>
    </w:pPr>
  </w:style>
  <w:style w:type="character" w:styleId="CommentReference">
    <w:name w:val="annotation reference"/>
    <w:basedOn w:val="DefaultParagraphFont"/>
    <w:uiPriority w:val="99"/>
    <w:semiHidden/>
    <w:unhideWhenUsed/>
    <w:rsid w:val="004E228C"/>
    <w:rPr>
      <w:sz w:val="16"/>
      <w:szCs w:val="16"/>
    </w:rPr>
  </w:style>
  <w:style w:type="paragraph" w:styleId="CommentText">
    <w:name w:val="annotation text"/>
    <w:basedOn w:val="Normal"/>
    <w:link w:val="CommentTextChar"/>
    <w:uiPriority w:val="99"/>
    <w:semiHidden/>
    <w:unhideWhenUsed/>
    <w:rsid w:val="004E228C"/>
    <w:pPr>
      <w:spacing w:line="240" w:lineRule="auto"/>
    </w:pPr>
    <w:rPr>
      <w:sz w:val="20"/>
      <w:szCs w:val="20"/>
    </w:rPr>
  </w:style>
  <w:style w:type="character" w:styleId="CommentTextChar" w:customStyle="1">
    <w:name w:val="Comment Text Char"/>
    <w:basedOn w:val="DefaultParagraphFont"/>
    <w:link w:val="CommentText"/>
    <w:uiPriority w:val="99"/>
    <w:semiHidden/>
    <w:rsid w:val="004E228C"/>
    <w:rPr>
      <w:sz w:val="20"/>
      <w:szCs w:val="20"/>
    </w:rPr>
  </w:style>
  <w:style w:type="paragraph" w:styleId="CommentSubject">
    <w:name w:val="annotation subject"/>
    <w:basedOn w:val="CommentText"/>
    <w:next w:val="CommentText"/>
    <w:link w:val="CommentSubjectChar"/>
    <w:uiPriority w:val="99"/>
    <w:semiHidden/>
    <w:unhideWhenUsed/>
    <w:rsid w:val="004E228C"/>
    <w:rPr>
      <w:b/>
      <w:bCs/>
    </w:rPr>
  </w:style>
  <w:style w:type="character" w:styleId="CommentSubjectChar" w:customStyle="1">
    <w:name w:val="Comment Subject Char"/>
    <w:basedOn w:val="CommentTextChar"/>
    <w:link w:val="CommentSubject"/>
    <w:uiPriority w:val="99"/>
    <w:semiHidden/>
    <w:rsid w:val="004E22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microsoft.com/office/2011/relationships/commentsExtended" Target="commentsExtended.xml" Id="rId6" /><Relationship Type="http://schemas.microsoft.com/office/2011/relationships/people" Target="people.xml" Id="rId11" /><Relationship Type="http://schemas.openxmlformats.org/officeDocument/2006/relationships/fontTable" Target="fontTable.xml" Id="rId10"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0A040-F1CE-41D6-8745-D3DEB9F16C2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Clark Lloyd (2106209)</dc:creator>
  <keywords/>
  <dc:description/>
  <lastModifiedBy>Conor Clark Lloyd (2106209)</lastModifiedBy>
  <revision>3</revision>
  <dcterms:created xsi:type="dcterms:W3CDTF">2021-12-05T21:29:00.0000000Z</dcterms:created>
  <dcterms:modified xsi:type="dcterms:W3CDTF">2021-12-05T22:41:14.3419229Z</dcterms:modified>
</coreProperties>
</file>