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7EBF54" w14:textId="52E61D25" w:rsidR="00A60790" w:rsidRDefault="00A60790" w:rsidP="00A60790">
      <w:pPr>
        <w:jc w:val="center"/>
        <w:rPr>
          <w:szCs w:val="72"/>
        </w:rPr>
      </w:pPr>
      <w:r w:rsidRPr="00C05031">
        <w:rPr>
          <w:szCs w:val="72"/>
        </w:rPr>
        <w:t>Essay</w:t>
      </w:r>
    </w:p>
    <w:p w14:paraId="35CB260C" w14:textId="77777777" w:rsidR="005C1B57" w:rsidRDefault="005C1B57" w:rsidP="005C1B57">
      <w:pPr>
        <w:rPr>
          <w:szCs w:val="72"/>
        </w:rPr>
      </w:pPr>
    </w:p>
    <w:p w14:paraId="2BAB3072" w14:textId="77777777" w:rsidR="005C1B57" w:rsidRDefault="005C1B57" w:rsidP="005C1B57">
      <w:pPr>
        <w:rPr>
          <w:szCs w:val="72"/>
        </w:rPr>
      </w:pPr>
    </w:p>
    <w:p w14:paraId="60F8E849" w14:textId="687BF7B9" w:rsidR="005C1B57" w:rsidRDefault="005C1B57" w:rsidP="00477FA8">
      <w:pPr>
        <w:ind w:firstLine="720"/>
        <w:rPr>
          <w:szCs w:val="72"/>
        </w:rPr>
      </w:pPr>
      <w:r>
        <w:rPr>
          <w:szCs w:val="72"/>
        </w:rPr>
        <w:t xml:space="preserve">During my bridging day I was placed in an </w:t>
      </w:r>
      <w:r w:rsidR="00900862">
        <w:rPr>
          <w:szCs w:val="72"/>
        </w:rPr>
        <w:t>inner-city</w:t>
      </w:r>
      <w:r>
        <w:rPr>
          <w:szCs w:val="72"/>
        </w:rPr>
        <w:t xml:space="preserve"> school in Swansea</w:t>
      </w:r>
      <w:r w:rsidR="00900862">
        <w:rPr>
          <w:szCs w:val="72"/>
        </w:rPr>
        <w:t>. The English medium school had 384 pupils of which 33.6% of them were children who had access to free school meals. This is almost double the national average whi</w:t>
      </w:r>
      <w:r w:rsidR="00477FA8">
        <w:rPr>
          <w:szCs w:val="72"/>
        </w:rPr>
        <w:t xml:space="preserve">ch lies at 18.9%. The school is working above the national average for pupils receiving their expected grades at the end of key stage 2 but slightly below that of foundation phase. </w:t>
      </w:r>
      <w:r w:rsidR="007D3655">
        <w:rPr>
          <w:szCs w:val="72"/>
        </w:rPr>
        <w:t>In the year 6 class I observed the majority of the class were working at a year 7 level.</w:t>
      </w:r>
    </w:p>
    <w:p w14:paraId="52C4F98C" w14:textId="77777777" w:rsidR="0066416C" w:rsidRDefault="00477FA8" w:rsidP="0066416C">
      <w:pPr>
        <w:ind w:firstLine="720"/>
        <w:rPr>
          <w:szCs w:val="72"/>
        </w:rPr>
      </w:pPr>
      <w:r>
        <w:rPr>
          <w:szCs w:val="72"/>
        </w:rPr>
        <w:tab/>
        <w:t xml:space="preserve">Throughout my observation I have taken the guidelines produced by the British Educational Research Association into consideration (BERA, 2011). Children who I observed will he referred to as </w:t>
      </w:r>
      <w:r w:rsidR="00FF42E5">
        <w:rPr>
          <w:szCs w:val="72"/>
        </w:rPr>
        <w:t xml:space="preserve">the children </w:t>
      </w:r>
      <w:r>
        <w:rPr>
          <w:szCs w:val="72"/>
        </w:rPr>
        <w:t xml:space="preserve">and the teacher in the classroom will be referred to as </w:t>
      </w:r>
      <w:r w:rsidR="007D3655">
        <w:rPr>
          <w:szCs w:val="72"/>
        </w:rPr>
        <w:t>the t</w:t>
      </w:r>
      <w:r w:rsidR="00B61C59">
        <w:rPr>
          <w:szCs w:val="72"/>
        </w:rPr>
        <w:t>eacher</w:t>
      </w:r>
      <w:r>
        <w:rPr>
          <w:szCs w:val="72"/>
        </w:rPr>
        <w:t xml:space="preserve">. </w:t>
      </w:r>
    </w:p>
    <w:p w14:paraId="4AC9E674" w14:textId="2655D193" w:rsidR="0066416C" w:rsidRDefault="0066416C" w:rsidP="0066416C">
      <w:pPr>
        <w:ind w:firstLine="720"/>
        <w:rPr>
          <w:szCs w:val="72"/>
        </w:rPr>
      </w:pPr>
      <w:r>
        <w:rPr>
          <w:szCs w:val="72"/>
        </w:rPr>
        <w:t>The event I observed was an activity based around the mental well-being of a child, a calming down exercise with the goal of getting the children to calm down. It was aimed at getting the children into a positive</w:t>
      </w:r>
      <w:r w:rsidR="0002251D">
        <w:rPr>
          <w:szCs w:val="72"/>
        </w:rPr>
        <w:t xml:space="preserve"> mindset. It also showed a prime example of operant conditioning, it showed how previous positive reinforcement made the children react positively to the experience. </w:t>
      </w:r>
    </w:p>
    <w:p w14:paraId="152ACD0D" w14:textId="4692E071" w:rsidR="008C2915" w:rsidRDefault="008C2915" w:rsidP="0066416C">
      <w:pPr>
        <w:rPr>
          <w:szCs w:val="72"/>
        </w:rPr>
      </w:pPr>
      <w:r>
        <w:rPr>
          <w:szCs w:val="72"/>
        </w:rPr>
        <w:tab/>
        <w:t xml:space="preserve">I recorded this information through a series of notes taken after the events. This unfortunately, was not the ideal way of recording the information as </w:t>
      </w:r>
      <w:r w:rsidR="00EE0EA7">
        <w:rPr>
          <w:szCs w:val="72"/>
        </w:rPr>
        <w:t>there were</w:t>
      </w:r>
      <w:r>
        <w:rPr>
          <w:szCs w:val="72"/>
        </w:rPr>
        <w:t xml:space="preserve"> chances that I misremembered</w:t>
      </w:r>
      <w:r w:rsidR="00F918D0">
        <w:rPr>
          <w:szCs w:val="72"/>
        </w:rPr>
        <w:t xml:space="preserve"> certain</w:t>
      </w:r>
      <w:r>
        <w:rPr>
          <w:szCs w:val="72"/>
        </w:rPr>
        <w:t xml:space="preserve"> points that happened. I made a conscious effort to record my information like this as I did not want the children’s behaviour to be affected because they were being observed. This is referred to as the ‘Hawthorne Effect’ </w:t>
      </w:r>
      <w:r w:rsidRPr="00295E89">
        <w:rPr>
          <w:szCs w:val="72"/>
        </w:rPr>
        <w:t xml:space="preserve">(Paradis and </w:t>
      </w:r>
      <w:proofErr w:type="spellStart"/>
      <w:r w:rsidRPr="00295E89">
        <w:rPr>
          <w:szCs w:val="72"/>
        </w:rPr>
        <w:t>Sutkin</w:t>
      </w:r>
      <w:proofErr w:type="spellEnd"/>
      <w:r w:rsidRPr="00295E89">
        <w:rPr>
          <w:szCs w:val="72"/>
        </w:rPr>
        <w:t>, 2016)</w:t>
      </w:r>
      <w:r>
        <w:rPr>
          <w:szCs w:val="72"/>
        </w:rPr>
        <w:t xml:space="preserve"> and may well have caused the children to behaviour better or worse than they would have done on a normal day. Ideally, I would have liked to have recorded the session using a video camera so that none of the session was missed at all but owing to the safeguarding issues I decided against it. Alongside the safeguarding issues the video camera in the classroom may well have caused the ‘Hawthorne Effect’. </w:t>
      </w:r>
    </w:p>
    <w:p w14:paraId="6B93E83C" w14:textId="4E73C7EE" w:rsidR="00477FA8" w:rsidRDefault="007D3655" w:rsidP="008C2915">
      <w:pPr>
        <w:ind w:firstLine="720"/>
        <w:rPr>
          <w:szCs w:val="72"/>
        </w:rPr>
      </w:pPr>
      <w:r>
        <w:rPr>
          <w:szCs w:val="72"/>
        </w:rPr>
        <w:t xml:space="preserve">My observation began after an energetic physical education lesson. The children rushed to get changed pushing each other and being quite loud down the hall. They then came back into the class with a whole lot of energy and it seemed like the children would be unable to concentrate on any of the academic work that was planned. </w:t>
      </w:r>
    </w:p>
    <w:p w14:paraId="295E27EB" w14:textId="4B35208A" w:rsidR="007D3655" w:rsidRDefault="007D3655" w:rsidP="005C1B57">
      <w:pPr>
        <w:rPr>
          <w:szCs w:val="72"/>
        </w:rPr>
      </w:pPr>
      <w:r>
        <w:rPr>
          <w:szCs w:val="72"/>
        </w:rPr>
        <w:tab/>
        <w:t>Instead of this loud atmosphe</w:t>
      </w:r>
      <w:r w:rsidR="00711FAE">
        <w:rPr>
          <w:szCs w:val="72"/>
        </w:rPr>
        <w:t>re continuing in the classroom however</w:t>
      </w:r>
      <w:r>
        <w:rPr>
          <w:szCs w:val="72"/>
        </w:rPr>
        <w:t xml:space="preserve">, the children quite calmly sat down on the carpet, which was positioned on the far end of the classroom and </w:t>
      </w:r>
      <w:r w:rsidR="00711FAE">
        <w:rPr>
          <w:szCs w:val="72"/>
        </w:rPr>
        <w:t>sat there silently</w:t>
      </w:r>
      <w:r>
        <w:rPr>
          <w:szCs w:val="72"/>
        </w:rPr>
        <w:t>. The teacher</w:t>
      </w:r>
      <w:r w:rsidR="00B61C59">
        <w:rPr>
          <w:szCs w:val="72"/>
        </w:rPr>
        <w:t xml:space="preserve"> then cho</w:t>
      </w:r>
      <w:r>
        <w:rPr>
          <w:szCs w:val="72"/>
        </w:rPr>
        <w:t xml:space="preserve">se two pupils to </w:t>
      </w:r>
      <w:r w:rsidR="00B61C59">
        <w:rPr>
          <w:szCs w:val="72"/>
        </w:rPr>
        <w:t>lead</w:t>
      </w:r>
      <w:r>
        <w:rPr>
          <w:szCs w:val="72"/>
        </w:rPr>
        <w:t xml:space="preserve"> the class meditation. </w:t>
      </w:r>
      <w:r w:rsidR="00010F7F">
        <w:rPr>
          <w:szCs w:val="72"/>
        </w:rPr>
        <w:t>I enquired with the teacher whether her choice of pupils was random or were they carefully selected? The teacher assured me that the choice was completely random and that any of the children in class were fully capable of leading the exercise.</w:t>
      </w:r>
    </w:p>
    <w:p w14:paraId="5D642E61" w14:textId="2DD09135" w:rsidR="00711FAE" w:rsidRDefault="00B61C59" w:rsidP="005C1B57">
      <w:pPr>
        <w:rPr>
          <w:szCs w:val="72"/>
        </w:rPr>
      </w:pPr>
      <w:r>
        <w:rPr>
          <w:szCs w:val="72"/>
        </w:rPr>
        <w:tab/>
        <w:t xml:space="preserve">The two children siting at the front of the class began by gaining the attention of their peers. They did this simply by raising both of their hands in the air and waiting for the rest of the class to stop what they were doing and mimic them. Once the two children had the attention of the rest of the class they began to dictate instructions to the class. First, they began by getting the class to stretch from their seated position. Once the children had stretched the two pupils at the front told the children to close their eyes and concentrate on their breathing. The two children both demonstrated and dictated the children how they needed to regulate their breathing, one of the children said aloud ‘in two three four, out two three four’. A set of breathing instructions aimed at getting the children to slow their </w:t>
      </w:r>
      <w:r>
        <w:rPr>
          <w:szCs w:val="72"/>
        </w:rPr>
        <w:lastRenderedPageBreak/>
        <w:t xml:space="preserve">breathing and relax. </w:t>
      </w:r>
      <w:r w:rsidR="00711FAE">
        <w:rPr>
          <w:szCs w:val="72"/>
        </w:rPr>
        <w:t>After a number of sets the children in charge stopped talking and the began to relax and join in with the rest of the class. At one point during the breathing section a child at the front noticed another child talking, but they opened their eyes and quickly told them to stop talking and close their eyes.</w:t>
      </w:r>
    </w:p>
    <w:p w14:paraId="5BA8066A" w14:textId="71D8BE95" w:rsidR="00711FAE" w:rsidRDefault="00711FAE" w:rsidP="005C1B57">
      <w:pPr>
        <w:rPr>
          <w:szCs w:val="72"/>
        </w:rPr>
      </w:pPr>
      <w:r>
        <w:rPr>
          <w:szCs w:val="72"/>
        </w:rPr>
        <w:tab/>
        <w:t>This breathing exercise went on until the two children in charge decided to stop it, around the two-minute mark. They then asked the children to engage in activities that would ensure they were ready to pay attention to the teacher. These activities involved a number of ‘copy me’ actions where by the</w:t>
      </w:r>
      <w:r w:rsidR="00FF42E5">
        <w:rPr>
          <w:szCs w:val="72"/>
        </w:rPr>
        <w:t xml:space="preserve"> two</w:t>
      </w:r>
      <w:r>
        <w:rPr>
          <w:szCs w:val="72"/>
        </w:rPr>
        <w:t xml:space="preserve"> children would demonstrate what they wanted the children to </w:t>
      </w:r>
      <w:r w:rsidR="002C2B0C">
        <w:rPr>
          <w:szCs w:val="72"/>
        </w:rPr>
        <w:t>do and then the children</w:t>
      </w:r>
      <w:r>
        <w:rPr>
          <w:szCs w:val="72"/>
        </w:rPr>
        <w:t xml:space="preserve"> would have to copy it. The two children made sure not to make any of their actions to energetic so as</w:t>
      </w:r>
      <w:r w:rsidR="00A83C1C">
        <w:rPr>
          <w:szCs w:val="72"/>
        </w:rPr>
        <w:t xml:space="preserve"> not</w:t>
      </w:r>
      <w:r>
        <w:rPr>
          <w:szCs w:val="72"/>
        </w:rPr>
        <w:t xml:space="preserve"> to </w:t>
      </w:r>
      <w:r w:rsidR="00A83C1C">
        <w:rPr>
          <w:szCs w:val="72"/>
        </w:rPr>
        <w:t>‘</w:t>
      </w:r>
      <w:r>
        <w:rPr>
          <w:szCs w:val="72"/>
        </w:rPr>
        <w:t>reenergise</w:t>
      </w:r>
      <w:r w:rsidR="00A83C1C">
        <w:rPr>
          <w:szCs w:val="72"/>
        </w:rPr>
        <w:t>’</w:t>
      </w:r>
      <w:r>
        <w:rPr>
          <w:szCs w:val="72"/>
        </w:rPr>
        <w:t xml:space="preserve"> the class.</w:t>
      </w:r>
      <w:r w:rsidR="007F0C5F">
        <w:rPr>
          <w:szCs w:val="72"/>
        </w:rPr>
        <w:t xml:space="preserve"> After a further two</w:t>
      </w:r>
      <w:r w:rsidR="00FF42E5">
        <w:rPr>
          <w:szCs w:val="72"/>
        </w:rPr>
        <w:t xml:space="preserve"> minutes the teacher thanked the</w:t>
      </w:r>
      <w:r w:rsidR="007F0C5F">
        <w:rPr>
          <w:szCs w:val="72"/>
        </w:rPr>
        <w:t xml:space="preserve"> two helpers</w:t>
      </w:r>
      <w:r w:rsidR="0002251D">
        <w:rPr>
          <w:szCs w:val="72"/>
        </w:rPr>
        <w:t xml:space="preserve"> and praised the good behaviour of the class. The teacher then </w:t>
      </w:r>
      <w:r w:rsidR="007F0C5F">
        <w:rPr>
          <w:szCs w:val="72"/>
        </w:rPr>
        <w:t xml:space="preserve">began to tell the children what they were going to do for the rest of the afternoon in a very purposefully soft voice. </w:t>
      </w:r>
    </w:p>
    <w:p w14:paraId="5F16557B" w14:textId="37C3F9D9" w:rsidR="0002251D" w:rsidRDefault="007F0C5F" w:rsidP="008A01D5">
      <w:pPr>
        <w:ind w:firstLine="720"/>
        <w:rPr>
          <w:szCs w:val="72"/>
        </w:rPr>
      </w:pPr>
      <w:r>
        <w:rPr>
          <w:szCs w:val="72"/>
        </w:rPr>
        <w:t xml:space="preserve">Throughout the whole session the children </w:t>
      </w:r>
      <w:r w:rsidR="00A52519">
        <w:rPr>
          <w:szCs w:val="72"/>
        </w:rPr>
        <w:t>did not appear</w:t>
      </w:r>
      <w:r>
        <w:rPr>
          <w:szCs w:val="72"/>
        </w:rPr>
        <w:t xml:space="preserve"> to be experiencing anything that they hadn’t seen before</w:t>
      </w:r>
      <w:r w:rsidR="00342A89">
        <w:rPr>
          <w:szCs w:val="72"/>
        </w:rPr>
        <w:t>. This was reinforced by the teacher telling me that these sorts of sessions are perpetuated</w:t>
      </w:r>
      <w:r w:rsidR="005353EC">
        <w:rPr>
          <w:szCs w:val="72"/>
        </w:rPr>
        <w:t xml:space="preserve"> throughout the school.</w:t>
      </w:r>
      <w:r w:rsidR="000C6420">
        <w:rPr>
          <w:szCs w:val="72"/>
        </w:rPr>
        <w:t xml:space="preserve"> The children had been trained to respond to the sessions in the manner they did.</w:t>
      </w:r>
      <w:r w:rsidR="0002251D">
        <w:rPr>
          <w:szCs w:val="72"/>
        </w:rPr>
        <w:t xml:space="preserve"> </w:t>
      </w:r>
      <w:r w:rsidR="005353EC">
        <w:rPr>
          <w:szCs w:val="72"/>
        </w:rPr>
        <w:t>The</w:t>
      </w:r>
      <w:r w:rsidR="00342A89">
        <w:rPr>
          <w:szCs w:val="72"/>
        </w:rPr>
        <w:t xml:space="preserve"> foundation phase sessions </w:t>
      </w:r>
      <w:r w:rsidR="000C6420">
        <w:rPr>
          <w:szCs w:val="72"/>
        </w:rPr>
        <w:t>were</w:t>
      </w:r>
      <w:r w:rsidR="00342A89">
        <w:rPr>
          <w:szCs w:val="72"/>
        </w:rPr>
        <w:t xml:space="preserve"> teacher led u</w:t>
      </w:r>
      <w:r w:rsidR="000C6420">
        <w:rPr>
          <w:szCs w:val="72"/>
        </w:rPr>
        <w:t>ntil eventually the children were</w:t>
      </w:r>
      <w:r w:rsidR="00342A89">
        <w:rPr>
          <w:szCs w:val="72"/>
        </w:rPr>
        <w:t xml:space="preserve"> fully capable of running the sessions themselves</w:t>
      </w:r>
      <w:r w:rsidR="005353EC">
        <w:rPr>
          <w:szCs w:val="72"/>
        </w:rPr>
        <w:t>.</w:t>
      </w:r>
      <w:r w:rsidR="00356305">
        <w:rPr>
          <w:szCs w:val="72"/>
        </w:rPr>
        <w:t xml:space="preserve"> </w:t>
      </w:r>
      <w:r w:rsidR="005353EC">
        <w:rPr>
          <w:szCs w:val="72"/>
        </w:rPr>
        <w:t>During sessions in the earlier stages of the school the teacher</w:t>
      </w:r>
      <w:r w:rsidR="0002251D">
        <w:rPr>
          <w:szCs w:val="72"/>
        </w:rPr>
        <w:t xml:space="preserve"> leading the sessions gave frequent</w:t>
      </w:r>
      <w:r w:rsidR="000C6420">
        <w:rPr>
          <w:szCs w:val="72"/>
        </w:rPr>
        <w:t xml:space="preserve"> praise to the children when they were </w:t>
      </w:r>
      <w:r w:rsidR="0002251D">
        <w:rPr>
          <w:szCs w:val="72"/>
        </w:rPr>
        <w:t>able to sit</w:t>
      </w:r>
      <w:r w:rsidR="000C6420">
        <w:rPr>
          <w:szCs w:val="72"/>
        </w:rPr>
        <w:t xml:space="preserve"> down calmly</w:t>
      </w:r>
      <w:r w:rsidR="0002251D">
        <w:rPr>
          <w:szCs w:val="72"/>
        </w:rPr>
        <w:t xml:space="preserve"> for the sessions. </w:t>
      </w:r>
      <w:r w:rsidR="000C6420">
        <w:rPr>
          <w:szCs w:val="72"/>
        </w:rPr>
        <w:t xml:space="preserve">Skinner (1938) would describe this as a prime example of operant conditioning. The </w:t>
      </w:r>
      <w:r w:rsidR="0002251D">
        <w:rPr>
          <w:szCs w:val="72"/>
        </w:rPr>
        <w:t>children were</w:t>
      </w:r>
      <w:r w:rsidR="000C6420">
        <w:rPr>
          <w:szCs w:val="72"/>
        </w:rPr>
        <w:t xml:space="preserve"> able to associate the praise they received from the teacher with sitting calmly, this</w:t>
      </w:r>
      <w:r w:rsidR="0002251D">
        <w:rPr>
          <w:szCs w:val="72"/>
        </w:rPr>
        <w:t xml:space="preserve"> positive reinforcement encourages the children to continue the good behaviour while they look for the praise again.</w:t>
      </w:r>
    </w:p>
    <w:p w14:paraId="6FDFC73C" w14:textId="77777777" w:rsidR="000D44AF" w:rsidRDefault="00356305" w:rsidP="000D44AF">
      <w:pPr>
        <w:ind w:firstLine="720"/>
        <w:rPr>
          <w:szCs w:val="72"/>
        </w:rPr>
      </w:pPr>
      <w:r>
        <w:rPr>
          <w:szCs w:val="72"/>
        </w:rPr>
        <w:t>T</w:t>
      </w:r>
      <w:r w:rsidR="00A52519">
        <w:rPr>
          <w:szCs w:val="72"/>
        </w:rPr>
        <w:t>he teacher in the</w:t>
      </w:r>
      <w:r w:rsidR="005353EC">
        <w:rPr>
          <w:szCs w:val="72"/>
        </w:rPr>
        <w:t xml:space="preserve"> classroom</w:t>
      </w:r>
      <w:r w:rsidR="00A52519">
        <w:rPr>
          <w:szCs w:val="72"/>
        </w:rPr>
        <w:t xml:space="preserve"> continued to tell me that the sessions </w:t>
      </w:r>
      <w:r w:rsidR="008A01D5">
        <w:rPr>
          <w:szCs w:val="72"/>
        </w:rPr>
        <w:t xml:space="preserve">are </w:t>
      </w:r>
      <w:r w:rsidR="00797BBE">
        <w:rPr>
          <w:szCs w:val="72"/>
        </w:rPr>
        <w:t>used</w:t>
      </w:r>
      <w:r w:rsidR="006D3860">
        <w:rPr>
          <w:szCs w:val="72"/>
        </w:rPr>
        <w:t xml:space="preserve"> to </w:t>
      </w:r>
      <w:r w:rsidR="00797BBE">
        <w:rPr>
          <w:szCs w:val="72"/>
        </w:rPr>
        <w:t xml:space="preserve">allow the </w:t>
      </w:r>
      <w:r w:rsidR="00A52519">
        <w:rPr>
          <w:szCs w:val="72"/>
        </w:rPr>
        <w:t>students</w:t>
      </w:r>
      <w:r w:rsidR="00797BBE">
        <w:rPr>
          <w:szCs w:val="72"/>
        </w:rPr>
        <w:t xml:space="preserve"> to calm </w:t>
      </w:r>
      <w:r w:rsidR="008A01D5">
        <w:rPr>
          <w:szCs w:val="72"/>
        </w:rPr>
        <w:t>themselves</w:t>
      </w:r>
      <w:r w:rsidR="000D44AF">
        <w:rPr>
          <w:szCs w:val="72"/>
        </w:rPr>
        <w:t xml:space="preserve"> without huge intervention from adults</w:t>
      </w:r>
      <w:r w:rsidR="008A01D5">
        <w:rPr>
          <w:szCs w:val="72"/>
        </w:rPr>
        <w:t>.</w:t>
      </w:r>
      <w:r w:rsidR="00A52519">
        <w:rPr>
          <w:szCs w:val="72"/>
        </w:rPr>
        <w:t xml:space="preserve"> </w:t>
      </w:r>
      <w:r w:rsidR="005353EC">
        <w:rPr>
          <w:szCs w:val="72"/>
        </w:rPr>
        <w:t>I</w:t>
      </w:r>
      <w:r w:rsidR="00FF42E5">
        <w:rPr>
          <w:szCs w:val="72"/>
        </w:rPr>
        <w:t xml:space="preserve">t was their hope that once these strategies were fully imbedded into the children’s psyche </w:t>
      </w:r>
      <w:r w:rsidR="000D44AF">
        <w:rPr>
          <w:szCs w:val="72"/>
        </w:rPr>
        <w:t xml:space="preserve">they would be able to independently decide when and how to apply them.  </w:t>
      </w:r>
      <w:r w:rsidR="006D065E">
        <w:rPr>
          <w:szCs w:val="72"/>
        </w:rPr>
        <w:t xml:space="preserve">It was the goal of the school </w:t>
      </w:r>
      <w:r w:rsidR="00FF42E5">
        <w:rPr>
          <w:szCs w:val="72"/>
        </w:rPr>
        <w:t>that the children would in time</w:t>
      </w:r>
      <w:r w:rsidR="006D065E">
        <w:rPr>
          <w:szCs w:val="72"/>
        </w:rPr>
        <w:t>,</w:t>
      </w:r>
      <w:r w:rsidR="00FF42E5">
        <w:rPr>
          <w:szCs w:val="72"/>
        </w:rPr>
        <w:t xml:space="preserve"> think about how they were feeling and act accordingly</w:t>
      </w:r>
      <w:r w:rsidR="006D065E">
        <w:rPr>
          <w:szCs w:val="72"/>
        </w:rPr>
        <w:t xml:space="preserve">. </w:t>
      </w:r>
    </w:p>
    <w:p w14:paraId="022291AD" w14:textId="6D252EAA" w:rsidR="00A00E02" w:rsidRDefault="000D44AF" w:rsidP="000D44AF">
      <w:pPr>
        <w:ind w:firstLine="720"/>
        <w:rPr>
          <w:szCs w:val="72"/>
        </w:rPr>
      </w:pPr>
      <w:r>
        <w:rPr>
          <w:szCs w:val="72"/>
        </w:rPr>
        <w:t xml:space="preserve">Although these sessions were primarily used to calm the children down there are a number of other ways in which they could be used and applied. Rather than simply getting the children to calm down after an energic session, they could be used as a quiet time for the children to reflect and development mental well-being strategies. It could be a time for the children to </w:t>
      </w:r>
      <w:r w:rsidR="006D065E">
        <w:rPr>
          <w:szCs w:val="72"/>
        </w:rPr>
        <w:t>focus on how</w:t>
      </w:r>
      <w:r>
        <w:rPr>
          <w:szCs w:val="72"/>
        </w:rPr>
        <w:t xml:space="preserve"> and why</w:t>
      </w:r>
      <w:r w:rsidR="006D065E">
        <w:rPr>
          <w:szCs w:val="72"/>
        </w:rPr>
        <w:t xml:space="preserve"> they were feeling </w:t>
      </w:r>
      <w:r>
        <w:rPr>
          <w:szCs w:val="72"/>
        </w:rPr>
        <w:t>in different situations and reasons why they might be feeling like that.</w:t>
      </w:r>
      <w:r w:rsidR="005353EC">
        <w:rPr>
          <w:szCs w:val="72"/>
        </w:rPr>
        <w:t xml:space="preserve"> The children would be able to improve their own mental well-being by being able to understand and reflect upon the point they’re at.</w:t>
      </w:r>
      <w:r w:rsidR="00797BBE">
        <w:rPr>
          <w:szCs w:val="72"/>
        </w:rPr>
        <w:t xml:space="preserve"> </w:t>
      </w:r>
      <w:r w:rsidR="00911A0F">
        <w:rPr>
          <w:szCs w:val="72"/>
        </w:rPr>
        <w:t>Bear (2006) suggest that’s mindfulness-based intervention sessions like this would have a huge impact on a multitude of different social disorders.</w:t>
      </w:r>
    </w:p>
    <w:p w14:paraId="0F4CEF2A" w14:textId="0B2084D1" w:rsidR="008C2915" w:rsidRDefault="000D44AF" w:rsidP="00911A0F">
      <w:pPr>
        <w:ind w:firstLine="720"/>
        <w:rPr>
          <w:szCs w:val="72"/>
        </w:rPr>
      </w:pPr>
      <w:r>
        <w:rPr>
          <w:szCs w:val="72"/>
        </w:rPr>
        <w:t xml:space="preserve">Once the session was over the teacher </w:t>
      </w:r>
      <w:r w:rsidR="008C2915">
        <w:rPr>
          <w:szCs w:val="72"/>
        </w:rPr>
        <w:t>directed me to a chart in a year 3/4 class (figure 1</w:t>
      </w:r>
      <w:r w:rsidR="00BC5152">
        <w:rPr>
          <w:szCs w:val="72"/>
        </w:rPr>
        <w:t>). The</w:t>
      </w:r>
      <w:r w:rsidR="00715787">
        <w:rPr>
          <w:szCs w:val="72"/>
        </w:rPr>
        <w:t xml:space="preserve"> children placed their pegs on different places on the chart depending on how they were feeling.</w:t>
      </w:r>
      <w:r w:rsidR="008C2915">
        <w:rPr>
          <w:szCs w:val="72"/>
        </w:rPr>
        <w:t xml:space="preserve"> The aim of this chart is to try and get the children thinking about how about they are feeling and why they </w:t>
      </w:r>
      <w:r w:rsidR="00A00E02">
        <w:rPr>
          <w:szCs w:val="72"/>
        </w:rPr>
        <w:t>might be fe</w:t>
      </w:r>
      <w:r>
        <w:rPr>
          <w:szCs w:val="72"/>
        </w:rPr>
        <w:t>eling that way. This</w:t>
      </w:r>
      <w:r w:rsidR="008C2915">
        <w:rPr>
          <w:szCs w:val="72"/>
        </w:rPr>
        <w:t xml:space="preserve"> early</w:t>
      </w:r>
      <w:r w:rsidR="00A00E02">
        <w:rPr>
          <w:szCs w:val="72"/>
        </w:rPr>
        <w:t xml:space="preserve"> and passive</w:t>
      </w:r>
      <w:r>
        <w:rPr>
          <w:szCs w:val="72"/>
        </w:rPr>
        <w:t xml:space="preserve"> development of emotional</w:t>
      </w:r>
      <w:r w:rsidR="008C2915">
        <w:rPr>
          <w:szCs w:val="72"/>
        </w:rPr>
        <w:t xml:space="preserve"> metacognition </w:t>
      </w:r>
      <w:r w:rsidR="00A00E02">
        <w:rPr>
          <w:szCs w:val="72"/>
        </w:rPr>
        <w:t>is what</w:t>
      </w:r>
      <w:r>
        <w:rPr>
          <w:szCs w:val="72"/>
        </w:rPr>
        <w:t xml:space="preserve"> could</w:t>
      </w:r>
      <w:r w:rsidR="00A00E02">
        <w:rPr>
          <w:szCs w:val="72"/>
        </w:rPr>
        <w:t xml:space="preserve"> </w:t>
      </w:r>
      <w:r>
        <w:rPr>
          <w:szCs w:val="72"/>
        </w:rPr>
        <w:t>form</w:t>
      </w:r>
      <w:r w:rsidR="00A00E02">
        <w:rPr>
          <w:szCs w:val="72"/>
        </w:rPr>
        <w:t xml:space="preserve"> the foundation </w:t>
      </w:r>
      <w:r>
        <w:rPr>
          <w:szCs w:val="72"/>
        </w:rPr>
        <w:t>for the sessions of well-being in the upper stages of the school</w:t>
      </w:r>
      <w:r w:rsidR="00911A0F">
        <w:rPr>
          <w:szCs w:val="72"/>
        </w:rPr>
        <w:t>.</w:t>
      </w:r>
    </w:p>
    <w:p w14:paraId="235AEDC3" w14:textId="604BCD98" w:rsidR="00797BBE" w:rsidRDefault="009F4D86" w:rsidP="000D44AF">
      <w:pPr>
        <w:ind w:firstLine="720"/>
        <w:rPr>
          <w:szCs w:val="72"/>
        </w:rPr>
      </w:pPr>
      <w:r>
        <w:rPr>
          <w:szCs w:val="72"/>
        </w:rPr>
        <w:t xml:space="preserve">I focused on this learning event because </w:t>
      </w:r>
      <w:r w:rsidR="00911A0F">
        <w:rPr>
          <w:szCs w:val="72"/>
        </w:rPr>
        <w:t xml:space="preserve">it showed a very good example of operant conditioning. The children were continuing to show the behaviour wanted by the teacher without needing to be constantly reminded. The children had learned over the years that if </w:t>
      </w:r>
      <w:r w:rsidR="00911A0F">
        <w:rPr>
          <w:szCs w:val="72"/>
        </w:rPr>
        <w:lastRenderedPageBreak/>
        <w:t xml:space="preserve">during the sessions they calmed down they would receive praise. If they didn’t behave then they would not receive the praise or conversely, they would receive negative praise. </w:t>
      </w:r>
    </w:p>
    <w:p w14:paraId="69DDF8E7" w14:textId="77777777" w:rsidR="00797BBE" w:rsidRDefault="00797BBE" w:rsidP="009F4D86">
      <w:pPr>
        <w:rPr>
          <w:szCs w:val="72"/>
        </w:rPr>
      </w:pPr>
    </w:p>
    <w:p w14:paraId="47CA3C25" w14:textId="14B149DF" w:rsidR="008C2915" w:rsidRDefault="008C2915" w:rsidP="008C2915">
      <w:pPr>
        <w:ind w:firstLine="720"/>
        <w:rPr>
          <w:szCs w:val="72"/>
        </w:rPr>
      </w:pPr>
    </w:p>
    <w:p w14:paraId="1A9D370E" w14:textId="1DF4B5A3" w:rsidR="008C2915" w:rsidRDefault="008C2915" w:rsidP="008C2915">
      <w:pPr>
        <w:ind w:firstLine="720"/>
        <w:rPr>
          <w:szCs w:val="72"/>
        </w:rPr>
      </w:pPr>
    </w:p>
    <w:p w14:paraId="2675FBB4" w14:textId="27504457" w:rsidR="008C2915" w:rsidRDefault="008C2915" w:rsidP="008C2915">
      <w:pPr>
        <w:ind w:firstLine="720"/>
        <w:rPr>
          <w:szCs w:val="72"/>
        </w:rPr>
      </w:pPr>
    </w:p>
    <w:p w14:paraId="7243B4F3" w14:textId="3923EC7B" w:rsidR="008C2915" w:rsidRDefault="008C2915" w:rsidP="008C2915">
      <w:pPr>
        <w:ind w:firstLine="720"/>
        <w:rPr>
          <w:szCs w:val="72"/>
        </w:rPr>
      </w:pPr>
    </w:p>
    <w:p w14:paraId="4FC722D8" w14:textId="1B459634" w:rsidR="008C2915" w:rsidRDefault="008C2915" w:rsidP="008C2915">
      <w:pPr>
        <w:ind w:firstLine="720"/>
        <w:rPr>
          <w:szCs w:val="72"/>
        </w:rPr>
      </w:pPr>
    </w:p>
    <w:p w14:paraId="390FB26E" w14:textId="4129375D" w:rsidR="008C2915" w:rsidRDefault="008C2915" w:rsidP="008C2915">
      <w:pPr>
        <w:ind w:firstLine="720"/>
        <w:rPr>
          <w:szCs w:val="72"/>
        </w:rPr>
      </w:pPr>
    </w:p>
    <w:p w14:paraId="35AAF64B" w14:textId="401CB020" w:rsidR="008C2915" w:rsidRDefault="008C2915" w:rsidP="008C2915">
      <w:pPr>
        <w:ind w:firstLine="720"/>
        <w:rPr>
          <w:szCs w:val="72"/>
        </w:rPr>
      </w:pPr>
    </w:p>
    <w:p w14:paraId="279DA281" w14:textId="4D5A7C2C" w:rsidR="008C2915" w:rsidRDefault="009F4D86" w:rsidP="008C2915">
      <w:pPr>
        <w:ind w:firstLine="720"/>
        <w:rPr>
          <w:szCs w:val="72"/>
        </w:rPr>
      </w:pPr>
      <w:r>
        <w:rPr>
          <w:noProof/>
          <w:szCs w:val="72"/>
        </w:rPr>
        <w:drawing>
          <wp:anchor distT="0" distB="0" distL="114300" distR="114300" simplePos="0" relativeHeight="251658240" behindDoc="0" locked="0" layoutInCell="1" allowOverlap="1" wp14:anchorId="3AC84460" wp14:editId="40B2C66F">
            <wp:simplePos x="0" y="0"/>
            <wp:positionH relativeFrom="column">
              <wp:posOffset>419587</wp:posOffset>
            </wp:positionH>
            <wp:positionV relativeFrom="paragraph">
              <wp:posOffset>-443</wp:posOffset>
            </wp:positionV>
            <wp:extent cx="1423106" cy="3592831"/>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otional Chart.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23106" cy="3592831"/>
                    </a:xfrm>
                    <a:prstGeom prst="rect">
                      <a:avLst/>
                    </a:prstGeom>
                  </pic:spPr>
                </pic:pic>
              </a:graphicData>
            </a:graphic>
            <wp14:sizeRelH relativeFrom="page">
              <wp14:pctWidth>0</wp14:pctWidth>
            </wp14:sizeRelH>
            <wp14:sizeRelV relativeFrom="page">
              <wp14:pctHeight>0</wp14:pctHeight>
            </wp14:sizeRelV>
          </wp:anchor>
        </w:drawing>
      </w:r>
    </w:p>
    <w:p w14:paraId="128CBB49" w14:textId="3BF9A235" w:rsidR="008C2915" w:rsidRDefault="008C2915" w:rsidP="008C2915">
      <w:pPr>
        <w:ind w:firstLine="720"/>
        <w:rPr>
          <w:szCs w:val="72"/>
        </w:rPr>
      </w:pPr>
    </w:p>
    <w:p w14:paraId="72D0980D" w14:textId="476631E5" w:rsidR="008C2915" w:rsidRDefault="008C2915" w:rsidP="008C2915">
      <w:pPr>
        <w:ind w:firstLine="720"/>
        <w:rPr>
          <w:szCs w:val="72"/>
        </w:rPr>
      </w:pPr>
    </w:p>
    <w:p w14:paraId="3694EBBE" w14:textId="53815224" w:rsidR="008C2915" w:rsidRDefault="008C2915" w:rsidP="008C2915">
      <w:pPr>
        <w:ind w:firstLine="720"/>
        <w:rPr>
          <w:szCs w:val="72"/>
        </w:rPr>
      </w:pPr>
    </w:p>
    <w:p w14:paraId="3CC55D16" w14:textId="7A90F280" w:rsidR="008C2915" w:rsidRDefault="008C2915" w:rsidP="008C2915">
      <w:pPr>
        <w:ind w:firstLine="720"/>
        <w:rPr>
          <w:szCs w:val="72"/>
        </w:rPr>
      </w:pPr>
    </w:p>
    <w:p w14:paraId="25B40CB7" w14:textId="075897D5" w:rsidR="008C2915" w:rsidRDefault="008C2915" w:rsidP="008C2915">
      <w:pPr>
        <w:ind w:firstLine="720"/>
        <w:rPr>
          <w:szCs w:val="72"/>
        </w:rPr>
      </w:pPr>
    </w:p>
    <w:p w14:paraId="6CC58790" w14:textId="70EEA090" w:rsidR="008C2915" w:rsidRDefault="008C2915" w:rsidP="008C2915">
      <w:pPr>
        <w:ind w:firstLine="720"/>
        <w:rPr>
          <w:szCs w:val="72"/>
        </w:rPr>
      </w:pPr>
    </w:p>
    <w:p w14:paraId="0D929AE5" w14:textId="77F2A737" w:rsidR="008C2915" w:rsidRDefault="008C2915" w:rsidP="008C2915">
      <w:pPr>
        <w:ind w:firstLine="720"/>
        <w:rPr>
          <w:szCs w:val="72"/>
        </w:rPr>
      </w:pPr>
    </w:p>
    <w:p w14:paraId="3DB725C7" w14:textId="363126B9" w:rsidR="008C2915" w:rsidRDefault="008C2915" w:rsidP="008C2915">
      <w:pPr>
        <w:ind w:firstLine="720"/>
        <w:rPr>
          <w:szCs w:val="72"/>
        </w:rPr>
      </w:pPr>
    </w:p>
    <w:p w14:paraId="16A76279" w14:textId="1BCBCDB8" w:rsidR="008C2915" w:rsidRDefault="008C2915" w:rsidP="008C2915">
      <w:pPr>
        <w:ind w:firstLine="720"/>
        <w:rPr>
          <w:szCs w:val="72"/>
        </w:rPr>
      </w:pPr>
    </w:p>
    <w:p w14:paraId="05137739" w14:textId="04B86879" w:rsidR="008C2915" w:rsidRDefault="008C2915" w:rsidP="008C2915">
      <w:pPr>
        <w:ind w:firstLine="720"/>
        <w:rPr>
          <w:szCs w:val="72"/>
        </w:rPr>
      </w:pPr>
    </w:p>
    <w:p w14:paraId="3C765982" w14:textId="1086B5FE" w:rsidR="008C2915" w:rsidRDefault="008C2915" w:rsidP="008C2915">
      <w:pPr>
        <w:ind w:firstLine="720"/>
        <w:rPr>
          <w:szCs w:val="72"/>
        </w:rPr>
      </w:pPr>
    </w:p>
    <w:p w14:paraId="7ECB8559" w14:textId="2E7292BD" w:rsidR="008C2915" w:rsidRDefault="008C2915" w:rsidP="008C2915">
      <w:pPr>
        <w:ind w:firstLine="720"/>
        <w:rPr>
          <w:szCs w:val="72"/>
        </w:rPr>
      </w:pPr>
    </w:p>
    <w:p w14:paraId="6741FB34" w14:textId="5574468E" w:rsidR="008C2915" w:rsidRDefault="008C2915" w:rsidP="008C2915">
      <w:pPr>
        <w:ind w:firstLine="720"/>
        <w:rPr>
          <w:szCs w:val="72"/>
        </w:rPr>
      </w:pPr>
    </w:p>
    <w:p w14:paraId="354BE6BE" w14:textId="50C3866E" w:rsidR="00356305" w:rsidRDefault="002B734D" w:rsidP="002B734D">
      <w:pPr>
        <w:tabs>
          <w:tab w:val="left" w:pos="3511"/>
        </w:tabs>
        <w:ind w:firstLine="720"/>
        <w:rPr>
          <w:szCs w:val="72"/>
        </w:rPr>
      </w:pPr>
      <w:r>
        <w:rPr>
          <w:szCs w:val="72"/>
        </w:rPr>
        <w:tab/>
      </w:r>
    </w:p>
    <w:p w14:paraId="16AB50FF" w14:textId="1D20F130" w:rsidR="00356305" w:rsidRDefault="00356305" w:rsidP="002B734D">
      <w:pPr>
        <w:tabs>
          <w:tab w:val="left" w:pos="3511"/>
        </w:tabs>
        <w:ind w:firstLine="720"/>
        <w:rPr>
          <w:szCs w:val="72"/>
        </w:rPr>
      </w:pPr>
    </w:p>
    <w:p w14:paraId="00FDC64C" w14:textId="1B008773" w:rsidR="00356305" w:rsidRDefault="00B3196E" w:rsidP="002B734D">
      <w:pPr>
        <w:tabs>
          <w:tab w:val="left" w:pos="3511"/>
        </w:tabs>
        <w:ind w:firstLine="720"/>
        <w:rPr>
          <w:szCs w:val="72"/>
        </w:rPr>
      </w:pPr>
      <w:r>
        <w:rPr>
          <w:noProof/>
          <w:szCs w:val="72"/>
        </w:rPr>
        <mc:AlternateContent>
          <mc:Choice Requires="wps">
            <w:drawing>
              <wp:anchor distT="0" distB="0" distL="114300" distR="114300" simplePos="0" relativeHeight="251661312" behindDoc="0" locked="0" layoutInCell="1" allowOverlap="1" wp14:anchorId="018667C6" wp14:editId="1D5E6CE0">
                <wp:simplePos x="0" y="0"/>
                <wp:positionH relativeFrom="column">
                  <wp:posOffset>1839817</wp:posOffset>
                </wp:positionH>
                <wp:positionV relativeFrom="paragraph">
                  <wp:posOffset>120795</wp:posOffset>
                </wp:positionV>
                <wp:extent cx="3173730" cy="649996"/>
                <wp:effectExtent l="0" t="0" r="13970" b="10795"/>
                <wp:wrapNone/>
                <wp:docPr id="3" name="Text Box 3"/>
                <wp:cNvGraphicFramePr/>
                <a:graphic xmlns:a="http://schemas.openxmlformats.org/drawingml/2006/main">
                  <a:graphicData uri="http://schemas.microsoft.com/office/word/2010/wordprocessingShape">
                    <wps:wsp>
                      <wps:cNvSpPr txBox="1"/>
                      <wps:spPr>
                        <a:xfrm>
                          <a:off x="0" y="0"/>
                          <a:ext cx="3173730" cy="649996"/>
                        </a:xfrm>
                        <a:prstGeom prst="rect">
                          <a:avLst/>
                        </a:prstGeom>
                        <a:solidFill>
                          <a:schemeClr val="lt1"/>
                        </a:solidFill>
                        <a:ln w="6350">
                          <a:solidFill>
                            <a:prstClr val="black"/>
                          </a:solidFill>
                        </a:ln>
                      </wps:spPr>
                      <wps:txbx>
                        <w:txbxContent>
                          <w:p w14:paraId="5E937E6F" w14:textId="6DAEF45E" w:rsidR="000E3299" w:rsidRDefault="000E3299">
                            <w:r>
                              <w:t>Figure 1: A chart in a year 3/4 class for the children to assess and acknowledge their emotional state.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18667C6" id="_x0000_t202" coordsize="21600,21600" o:spt="202" path="m,l,21600r21600,l21600,xe">
                <v:stroke joinstyle="miter"/>
                <v:path gradientshapeok="t" o:connecttype="rect"/>
              </v:shapetype>
              <v:shape id="Text Box 3" o:spid="_x0000_s1026" type="#_x0000_t202" style="position:absolute;left:0;text-align:left;margin-left:144.85pt;margin-top:9.5pt;width:249.9pt;height:51.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" fillcolor="white [3201]" strokeweight=".5pt">
                <v:textbox>
                  <w:txbxContent>
                    <w:p w14:paraId="5E937E6F" w14:textId="6DAEF45E" w:rsidR="000E3299" w:rsidRDefault="000E3299">
                      <w:r>
                        <w:t>Figure 1: A chart in a year 3/4 class for the children to assess and acknowledge their emotional state.</w:t>
                      </w:r>
                    </w:p>
                  </w:txbxContent>
                </v:textbox>
              </v:shape>
            </w:pict>
          </mc:Fallback>
        </mc:AlternateContent>
      </w:r>
    </w:p>
    <w:p w14:paraId="64C5565A" w14:textId="77777777" w:rsidR="00356305" w:rsidRDefault="00356305" w:rsidP="002B734D">
      <w:pPr>
        <w:tabs>
          <w:tab w:val="left" w:pos="3511"/>
        </w:tabs>
        <w:ind w:firstLine="720"/>
        <w:rPr>
          <w:szCs w:val="72"/>
        </w:rPr>
      </w:pPr>
    </w:p>
    <w:p w14:paraId="566DA756" w14:textId="77777777" w:rsidR="00356305" w:rsidRDefault="00356305" w:rsidP="002B734D">
      <w:pPr>
        <w:tabs>
          <w:tab w:val="left" w:pos="3511"/>
        </w:tabs>
        <w:ind w:firstLine="720"/>
        <w:rPr>
          <w:szCs w:val="72"/>
        </w:rPr>
      </w:pPr>
    </w:p>
    <w:p w14:paraId="2EB84C51" w14:textId="77777777" w:rsidR="00356305" w:rsidRDefault="00356305" w:rsidP="002B734D">
      <w:pPr>
        <w:tabs>
          <w:tab w:val="left" w:pos="3511"/>
        </w:tabs>
        <w:ind w:firstLine="720"/>
        <w:rPr>
          <w:szCs w:val="72"/>
        </w:rPr>
      </w:pPr>
    </w:p>
    <w:p w14:paraId="1BED32DA" w14:textId="77777777" w:rsidR="00356305" w:rsidRDefault="00356305" w:rsidP="002B734D">
      <w:pPr>
        <w:tabs>
          <w:tab w:val="left" w:pos="3511"/>
        </w:tabs>
        <w:ind w:firstLine="720"/>
        <w:rPr>
          <w:szCs w:val="72"/>
        </w:rPr>
      </w:pPr>
    </w:p>
    <w:p w14:paraId="5DB49C38" w14:textId="24762C72" w:rsidR="00356305" w:rsidRDefault="002B734D" w:rsidP="00356305">
      <w:pPr>
        <w:tabs>
          <w:tab w:val="left" w:pos="3511"/>
        </w:tabs>
        <w:ind w:firstLine="720"/>
        <w:rPr>
          <w:szCs w:val="72"/>
        </w:rPr>
      </w:pPr>
      <w:r>
        <w:rPr>
          <w:szCs w:val="72"/>
        </w:rPr>
        <w:t>Part 2</w:t>
      </w:r>
    </w:p>
    <w:p w14:paraId="69558396" w14:textId="77777777" w:rsidR="00356305" w:rsidRDefault="00356305" w:rsidP="00D03EC2">
      <w:pPr>
        <w:ind w:firstLine="720"/>
        <w:rPr>
          <w:szCs w:val="72"/>
        </w:rPr>
      </w:pPr>
    </w:p>
    <w:p w14:paraId="4ABA5119" w14:textId="77777777" w:rsidR="00356305" w:rsidRDefault="00356305" w:rsidP="00D03EC2">
      <w:pPr>
        <w:ind w:firstLine="720"/>
        <w:rPr>
          <w:szCs w:val="72"/>
        </w:rPr>
      </w:pPr>
    </w:p>
    <w:p w14:paraId="2AB8661E" w14:textId="77777777" w:rsidR="00715787" w:rsidRDefault="00F20DBA" w:rsidP="00715787">
      <w:pPr>
        <w:ind w:firstLine="720"/>
        <w:rPr>
          <w:szCs w:val="72"/>
        </w:rPr>
      </w:pPr>
      <w:r>
        <w:rPr>
          <w:szCs w:val="72"/>
        </w:rPr>
        <w:t>The Mental Health Foundation states that about 1 in 10 children and young people are suffering with mental health problems</w:t>
      </w:r>
      <w:r w:rsidR="00EE0EA7">
        <w:rPr>
          <w:szCs w:val="72"/>
        </w:rPr>
        <w:t xml:space="preserve">. </w:t>
      </w:r>
      <w:r>
        <w:rPr>
          <w:szCs w:val="72"/>
        </w:rPr>
        <w:t>These range from anxiety and depression to eating disorders and post-traumatic stress disorder.</w:t>
      </w:r>
      <w:r w:rsidR="00EE0EA7">
        <w:rPr>
          <w:szCs w:val="72"/>
        </w:rPr>
        <w:t xml:space="preserve"> More worrying than this stat is the fact that 70% children and young people who are suffering with a mental health problem with not receive the appropriate care (Mental Health Foundation). It is often easy to over-look a child suffering with mental health issues as unlike physical issues there are no evident signs. </w:t>
      </w:r>
      <w:r w:rsidR="00134B86">
        <w:rPr>
          <w:szCs w:val="72"/>
        </w:rPr>
        <w:t xml:space="preserve">Children are under an enormous amount of stress and pressures today. The massive emphasis we place on exams leads to exam anxiety, not to mention the influences that can </w:t>
      </w:r>
      <w:r w:rsidR="001477A3">
        <w:rPr>
          <w:szCs w:val="72"/>
        </w:rPr>
        <w:t>affect</w:t>
      </w:r>
      <w:r w:rsidR="00134B86">
        <w:rPr>
          <w:szCs w:val="72"/>
        </w:rPr>
        <w:t xml:space="preserve"> children beyond the classroom such as bullying and family issues. </w:t>
      </w:r>
      <w:r w:rsidR="000A6DD1">
        <w:rPr>
          <w:szCs w:val="72"/>
        </w:rPr>
        <w:t>With 7</w:t>
      </w:r>
      <w:r w:rsidR="00161AC7">
        <w:rPr>
          <w:szCs w:val="72"/>
        </w:rPr>
        <w:t xml:space="preserve">5% of all mental illnesses developing before the age of 18 it is vital that we pick up on symptoms and provide the necessary interventions at an early age, before their conditions hit a critical point (The Guardian). </w:t>
      </w:r>
    </w:p>
    <w:p w14:paraId="6B5D1240" w14:textId="77777777" w:rsidR="004E5380" w:rsidRDefault="004E5380" w:rsidP="004E5380">
      <w:pPr>
        <w:ind w:firstLine="720"/>
        <w:rPr>
          <w:szCs w:val="72"/>
        </w:rPr>
      </w:pPr>
      <w:r>
        <w:rPr>
          <w:szCs w:val="72"/>
        </w:rPr>
        <w:lastRenderedPageBreak/>
        <w:t xml:space="preserve">The world health organisation defines mental health as being the ability to cope with the normal stresses of everyday life whilst still being able to contribute to actively to society (WHO). </w:t>
      </w:r>
    </w:p>
    <w:p w14:paraId="3F5A8A2E" w14:textId="5A3EE2C6" w:rsidR="004E5380" w:rsidRDefault="004E5380" w:rsidP="004E5380">
      <w:pPr>
        <w:ind w:firstLine="720"/>
        <w:rPr>
          <w:szCs w:val="72"/>
        </w:rPr>
      </w:pPr>
      <w:r>
        <w:rPr>
          <w:szCs w:val="72"/>
        </w:rPr>
        <w:t>In the foundation phase well-being</w:t>
      </w:r>
      <w:r w:rsidR="00A24DBB">
        <w:rPr>
          <w:szCs w:val="72"/>
        </w:rPr>
        <w:t xml:space="preserve"> and mental health</w:t>
      </w:r>
      <w:r>
        <w:rPr>
          <w:szCs w:val="72"/>
        </w:rPr>
        <w:t xml:space="preserve"> is dealt with in ‘personal social development, well-being and cultural diversity’ which is one of the seven areas of learning. </w:t>
      </w:r>
      <w:r w:rsidR="00EF392E">
        <w:rPr>
          <w:szCs w:val="72"/>
        </w:rPr>
        <w:t>It Is at the core of the foundation phase curriculum and is compulsory. In key stage 2 well-being is dealt with slightly differently</w:t>
      </w:r>
      <w:r w:rsidR="00A24DBB">
        <w:rPr>
          <w:szCs w:val="72"/>
        </w:rPr>
        <w:t xml:space="preserve">, it is a part of the curriculum for physical education. Although one of the four main parts of PE it is currently only represented as a section of physical education. </w:t>
      </w:r>
      <w:r w:rsidR="006B06B0">
        <w:rPr>
          <w:szCs w:val="72"/>
        </w:rPr>
        <w:t xml:space="preserve">The ‘personal and social education framework for 7 to 19-year-olds in Wales’ also aims at developing </w:t>
      </w:r>
      <w:r w:rsidR="00BA6962">
        <w:rPr>
          <w:szCs w:val="72"/>
        </w:rPr>
        <w:t xml:space="preserve">responsibility for keeping their body and mind healthy and safe in key stage 2 (personal and social education framework). </w:t>
      </w:r>
    </w:p>
    <w:p w14:paraId="36BE5650" w14:textId="2F4DB147" w:rsidR="00A24DBB" w:rsidRDefault="00396A65" w:rsidP="00396A65">
      <w:pPr>
        <w:ind w:firstLine="720"/>
        <w:rPr>
          <w:szCs w:val="72"/>
        </w:rPr>
      </w:pPr>
      <w:r>
        <w:rPr>
          <w:szCs w:val="72"/>
        </w:rPr>
        <w:t xml:space="preserve">A recurring theme throughout the evidence used to create the Donaldson Report was the importance of mental health. As well as caring for the children physically, we also need to care for the child emotionally and mentally (Donaldson Report, 2015). </w:t>
      </w:r>
      <w:r w:rsidR="001D6E6F">
        <w:rPr>
          <w:szCs w:val="72"/>
        </w:rPr>
        <w:t>The need for children who can also take control of their own mental well-being</w:t>
      </w:r>
      <w:r w:rsidR="002B734D">
        <w:rPr>
          <w:szCs w:val="72"/>
        </w:rPr>
        <w:t xml:space="preserve"> </w:t>
      </w:r>
      <w:r w:rsidR="0020157D">
        <w:rPr>
          <w:szCs w:val="72"/>
        </w:rPr>
        <w:t xml:space="preserve">is also highlighted in the Donaldson Report </w:t>
      </w:r>
      <w:r w:rsidR="001D6E6F">
        <w:rPr>
          <w:szCs w:val="72"/>
        </w:rPr>
        <w:t>which</w:t>
      </w:r>
      <w:r w:rsidR="00A24DBB">
        <w:rPr>
          <w:szCs w:val="72"/>
        </w:rPr>
        <w:t xml:space="preserve"> groups</w:t>
      </w:r>
      <w:r w:rsidR="001D6E6F">
        <w:rPr>
          <w:szCs w:val="72"/>
        </w:rPr>
        <w:t xml:space="preserve"> the cur</w:t>
      </w:r>
      <w:r w:rsidR="003D7A74">
        <w:rPr>
          <w:szCs w:val="72"/>
        </w:rPr>
        <w:t>riculum into four</w:t>
      </w:r>
      <w:r w:rsidR="001D6E6F">
        <w:rPr>
          <w:szCs w:val="72"/>
        </w:rPr>
        <w:t xml:space="preserve"> purposes. One of which is that the curriculum should develop</w:t>
      </w:r>
      <w:r w:rsidR="005D3080">
        <w:rPr>
          <w:szCs w:val="72"/>
        </w:rPr>
        <w:t xml:space="preserve"> ‘healthy, confident individuals’ and through this schools should </w:t>
      </w:r>
      <w:r w:rsidR="003D7A74">
        <w:rPr>
          <w:szCs w:val="72"/>
        </w:rPr>
        <w:t>pay particular attention to mental health and well-being</w:t>
      </w:r>
      <w:r w:rsidR="001D6E6F">
        <w:rPr>
          <w:szCs w:val="72"/>
        </w:rPr>
        <w:t xml:space="preserve"> (Donaldson Report, 2015). </w:t>
      </w:r>
      <w:r w:rsidR="006B06B0">
        <w:rPr>
          <w:szCs w:val="72"/>
        </w:rPr>
        <w:t xml:space="preserve">Donaldson’s review </w:t>
      </w:r>
      <w:r w:rsidR="008F7991">
        <w:rPr>
          <w:szCs w:val="72"/>
        </w:rPr>
        <w:t xml:space="preserve">will see to it that </w:t>
      </w:r>
      <w:r w:rsidR="003D7A74">
        <w:rPr>
          <w:szCs w:val="72"/>
        </w:rPr>
        <w:t>mental health and well-being are at the heart of the curriculum in Wales.</w:t>
      </w:r>
      <w:r>
        <w:rPr>
          <w:szCs w:val="72"/>
        </w:rPr>
        <w:t xml:space="preserve"> It also aims to amalgamate all the existing documentation regarding health and well-being into one document as everything relating to well-being is currently spread out over a number of documents. </w:t>
      </w:r>
    </w:p>
    <w:p w14:paraId="44DCDE7F" w14:textId="41BFC54F" w:rsidR="0098778D" w:rsidRDefault="0098778D" w:rsidP="0098778D">
      <w:pPr>
        <w:ind w:firstLine="720"/>
        <w:rPr>
          <w:szCs w:val="72"/>
        </w:rPr>
      </w:pPr>
      <w:r>
        <w:rPr>
          <w:szCs w:val="72"/>
        </w:rPr>
        <w:t>The learning event I witn</w:t>
      </w:r>
      <w:r>
        <w:rPr>
          <w:szCs w:val="72"/>
        </w:rPr>
        <w:t>essed was a short session aimed at bringing the children down to a calm state after an exciting PE lesson. I feel this session this</w:t>
      </w:r>
      <w:r>
        <w:rPr>
          <w:szCs w:val="72"/>
        </w:rPr>
        <w:t xml:space="preserve"> </w:t>
      </w:r>
      <w:r>
        <w:rPr>
          <w:szCs w:val="72"/>
        </w:rPr>
        <w:t xml:space="preserve">could have been used in a much more effective way. The session could have been more focused on well-being. Instead of using the sessions as a simple breathing exercise these sessions could have been used as a quiet time to teach the children strategies that could help them in times of stress and mental anxiety.  </w:t>
      </w:r>
    </w:p>
    <w:p w14:paraId="68507C96" w14:textId="77777777" w:rsidR="0098778D" w:rsidRDefault="0098778D" w:rsidP="0098778D">
      <w:pPr>
        <w:ind w:firstLine="720"/>
        <w:rPr>
          <w:szCs w:val="72"/>
        </w:rPr>
      </w:pPr>
    </w:p>
    <w:p w14:paraId="5296C576" w14:textId="77777777" w:rsidR="0098778D" w:rsidRDefault="0098778D" w:rsidP="00396A65">
      <w:pPr>
        <w:ind w:firstLine="720"/>
        <w:rPr>
          <w:szCs w:val="72"/>
        </w:rPr>
      </w:pPr>
    </w:p>
    <w:p w14:paraId="0AA969A8" w14:textId="12935F4C" w:rsidR="002B734D" w:rsidRDefault="00BC5152" w:rsidP="00D03EC2">
      <w:pPr>
        <w:ind w:firstLine="720"/>
        <w:rPr>
          <w:szCs w:val="72"/>
        </w:rPr>
      </w:pPr>
      <w:r>
        <w:rPr>
          <w:szCs w:val="72"/>
        </w:rPr>
        <w:t xml:space="preserve">During my observation I </w:t>
      </w:r>
      <w:r w:rsidR="00AD17F8">
        <w:rPr>
          <w:szCs w:val="72"/>
        </w:rPr>
        <w:t>saw</w:t>
      </w:r>
      <w:r>
        <w:rPr>
          <w:szCs w:val="72"/>
        </w:rPr>
        <w:t xml:space="preserve"> a result of operant conditioning, as first described </w:t>
      </w:r>
      <w:r w:rsidR="00286FCA">
        <w:rPr>
          <w:szCs w:val="72"/>
        </w:rPr>
        <w:t xml:space="preserve">by </w:t>
      </w:r>
      <w:proofErr w:type="spellStart"/>
      <w:r w:rsidR="00286FCA">
        <w:rPr>
          <w:szCs w:val="72"/>
        </w:rPr>
        <w:t>Burrhus</w:t>
      </w:r>
      <w:proofErr w:type="spellEnd"/>
      <w:r w:rsidR="00286FCA">
        <w:rPr>
          <w:szCs w:val="72"/>
        </w:rPr>
        <w:t xml:space="preserve"> Frederic Skinner. Skinner believed that when a behaviour </w:t>
      </w:r>
      <w:r w:rsidR="00596D80">
        <w:rPr>
          <w:szCs w:val="72"/>
        </w:rPr>
        <w:t>is followed by a pleasant experience</w:t>
      </w:r>
      <w:r w:rsidR="00AD17F8">
        <w:rPr>
          <w:szCs w:val="72"/>
        </w:rPr>
        <w:t xml:space="preserve"> then</w:t>
      </w:r>
      <w:r w:rsidR="00596D80">
        <w:rPr>
          <w:szCs w:val="72"/>
        </w:rPr>
        <w:t xml:space="preserve"> that behaviour is likely to be repeated (Skinner, 1939). </w:t>
      </w:r>
      <w:r w:rsidR="00AD17F8">
        <w:rPr>
          <w:szCs w:val="72"/>
        </w:rPr>
        <w:t xml:space="preserve">By providing a positive reinforcement in the form of praise the children quickly learnt that if they sat quickly on the carpet then they would once again receive the praise. This is an example of positive reinforcement and comes from </w:t>
      </w:r>
      <w:r w:rsidR="00BA09C8">
        <w:rPr>
          <w:szCs w:val="72"/>
        </w:rPr>
        <w:t>giving a positive response after a desired behaviour. Operant condition can also be used through negative reinforcement. In the example in the classroom the desired behaviour may have</w:t>
      </w:r>
      <w:r w:rsidR="003E7286">
        <w:rPr>
          <w:szCs w:val="72"/>
        </w:rPr>
        <w:t xml:space="preserve"> also</w:t>
      </w:r>
      <w:r w:rsidR="00BA09C8">
        <w:rPr>
          <w:szCs w:val="72"/>
        </w:rPr>
        <w:t xml:space="preserve"> been reinforced through negative reinforcement. Through negative reinf</w:t>
      </w:r>
      <w:r w:rsidR="00D13659">
        <w:rPr>
          <w:szCs w:val="72"/>
        </w:rPr>
        <w:t>orcement the children might</w:t>
      </w:r>
      <w:r w:rsidR="00F84090">
        <w:rPr>
          <w:szCs w:val="72"/>
        </w:rPr>
        <w:t xml:space="preserve"> not</w:t>
      </w:r>
      <w:r w:rsidR="00BA09C8">
        <w:rPr>
          <w:szCs w:val="72"/>
        </w:rPr>
        <w:t xml:space="preserve"> </w:t>
      </w:r>
      <w:r w:rsidR="00F84090">
        <w:rPr>
          <w:szCs w:val="72"/>
        </w:rPr>
        <w:t>receive</w:t>
      </w:r>
      <w:r w:rsidR="00BA09C8">
        <w:rPr>
          <w:szCs w:val="72"/>
        </w:rPr>
        <w:t xml:space="preserve"> </w:t>
      </w:r>
      <w:r w:rsidR="00FC5544">
        <w:rPr>
          <w:szCs w:val="72"/>
        </w:rPr>
        <w:t>a longer play</w:t>
      </w:r>
      <w:r w:rsidR="00BA09C8">
        <w:rPr>
          <w:szCs w:val="72"/>
        </w:rPr>
        <w:t xml:space="preserve"> if they were not quiet and calm during the sessions</w:t>
      </w:r>
      <w:r w:rsidR="00F84090">
        <w:rPr>
          <w:szCs w:val="72"/>
        </w:rPr>
        <w:t xml:space="preserve">. This would in turn encourage the children to continue </w:t>
      </w:r>
      <w:r w:rsidR="00A05CE3">
        <w:rPr>
          <w:szCs w:val="72"/>
        </w:rPr>
        <w:t xml:space="preserve">to behave well in order to </w:t>
      </w:r>
      <w:r w:rsidR="00FC5544">
        <w:rPr>
          <w:szCs w:val="72"/>
        </w:rPr>
        <w:t>not have the shorter break</w:t>
      </w:r>
      <w:r w:rsidR="00066538">
        <w:rPr>
          <w:szCs w:val="72"/>
        </w:rPr>
        <w:t>. An alternative way to encourage the positive behaviour is through the use of punishment. In Skinners method of operant conditioning punishment is used to remove</w:t>
      </w:r>
      <w:r w:rsidR="00DB1EA3">
        <w:rPr>
          <w:szCs w:val="72"/>
        </w:rPr>
        <w:t xml:space="preserve"> weaken</w:t>
      </w:r>
      <w:r w:rsidR="00066538">
        <w:rPr>
          <w:szCs w:val="72"/>
        </w:rPr>
        <w:t xml:space="preserve"> an undesirable behaviour. In our circumstance a deduction of break could have been used when the children were rowdy during the calming session. This punishment would then have been removed when the children behaved well.</w:t>
      </w:r>
    </w:p>
    <w:p w14:paraId="08471B8F" w14:textId="218A22E6" w:rsidR="00066538" w:rsidRDefault="00CA4CFA" w:rsidP="00D03EC2">
      <w:pPr>
        <w:ind w:firstLine="720"/>
        <w:rPr>
          <w:szCs w:val="72"/>
        </w:rPr>
      </w:pPr>
      <w:r>
        <w:rPr>
          <w:szCs w:val="72"/>
        </w:rPr>
        <w:lastRenderedPageBreak/>
        <w:t xml:space="preserve">The use of punishment in Skinners operant condition can </w:t>
      </w:r>
      <w:r w:rsidR="00FC5544">
        <w:rPr>
          <w:szCs w:val="72"/>
        </w:rPr>
        <w:t>however, cause a number of problems on top of the behavioural issues. Because of how the nature of punishment children can begin to associate the fear of said punishment with school. This in turn could manifes</w:t>
      </w:r>
      <w:r w:rsidR="00B3182B">
        <w:rPr>
          <w:szCs w:val="72"/>
        </w:rPr>
        <w:t>t itse</w:t>
      </w:r>
      <w:r w:rsidR="00306659">
        <w:rPr>
          <w:szCs w:val="72"/>
        </w:rPr>
        <w:t>lf into a fear of school which would</w:t>
      </w:r>
      <w:r w:rsidR="00B3182B">
        <w:rPr>
          <w:szCs w:val="72"/>
        </w:rPr>
        <w:t xml:space="preserve"> then have effects on the well-being of the children in the class. Punishment is also not the most efficient form of operant conditioning because unlike positive or negative reinforcement it does </w:t>
      </w:r>
      <w:r w:rsidR="00D13659">
        <w:rPr>
          <w:szCs w:val="72"/>
        </w:rPr>
        <w:t>guide the children towards</w:t>
      </w:r>
      <w:r w:rsidR="00B3182B">
        <w:rPr>
          <w:szCs w:val="72"/>
        </w:rPr>
        <w:t xml:space="preserve"> the correct behaviour, punishment merely teaches the children how not to behave. </w:t>
      </w:r>
      <w:r w:rsidR="00306659">
        <w:rPr>
          <w:szCs w:val="72"/>
        </w:rPr>
        <w:t xml:space="preserve">Alongside this the children can begin to associate this idea of punishment with achieving goals. This can lead to seriously undesirable effects later on in life because a child has associate aggressive action with problem solving. </w:t>
      </w:r>
    </w:p>
    <w:p w14:paraId="7F8499A5" w14:textId="18A71C0D" w:rsidR="000350D0" w:rsidRDefault="000350D0" w:rsidP="00D03EC2">
      <w:pPr>
        <w:ind w:firstLine="720"/>
        <w:rPr>
          <w:szCs w:val="72"/>
        </w:rPr>
      </w:pPr>
    </w:p>
    <w:p w14:paraId="3DDB5FF3" w14:textId="10E040C8" w:rsidR="000350D0" w:rsidRDefault="000350D0" w:rsidP="00D03EC2">
      <w:pPr>
        <w:ind w:firstLine="720"/>
        <w:rPr>
          <w:szCs w:val="72"/>
        </w:rPr>
      </w:pPr>
    </w:p>
    <w:p w14:paraId="30E8D8AB" w14:textId="38A96198" w:rsidR="000350D0" w:rsidRDefault="000350D0" w:rsidP="00D03EC2">
      <w:pPr>
        <w:ind w:firstLine="720"/>
        <w:rPr>
          <w:szCs w:val="72"/>
        </w:rPr>
      </w:pPr>
    </w:p>
    <w:p w14:paraId="1317896E" w14:textId="2DFF7FBB" w:rsidR="005C1B57" w:rsidRDefault="005C1B57" w:rsidP="005C1B57">
      <w:pPr>
        <w:rPr>
          <w:szCs w:val="72"/>
        </w:rPr>
      </w:pPr>
    </w:p>
    <w:p w14:paraId="613F7C9B" w14:textId="46E4068F" w:rsidR="005C1B57" w:rsidRDefault="005C1B57" w:rsidP="005C1B57">
      <w:pPr>
        <w:rPr>
          <w:szCs w:val="72"/>
        </w:rPr>
      </w:pPr>
    </w:p>
    <w:p w14:paraId="0F4246B7" w14:textId="51FBDC8A" w:rsidR="005C1B57" w:rsidRDefault="005C1B57" w:rsidP="005C1B57">
      <w:pPr>
        <w:rPr>
          <w:szCs w:val="72"/>
        </w:rPr>
      </w:pPr>
    </w:p>
    <w:p w14:paraId="0E35B747" w14:textId="0DBFBA3D" w:rsidR="005C1B57" w:rsidRDefault="005C1B57" w:rsidP="005C1B57">
      <w:pPr>
        <w:rPr>
          <w:szCs w:val="72"/>
        </w:rPr>
      </w:pPr>
    </w:p>
    <w:p w14:paraId="425BF765" w14:textId="5CBC8082" w:rsidR="005C1B57" w:rsidRDefault="005C1B57" w:rsidP="005C1B57">
      <w:pPr>
        <w:rPr>
          <w:szCs w:val="72"/>
        </w:rPr>
      </w:pPr>
    </w:p>
    <w:p w14:paraId="636EF7A5" w14:textId="0FCDC4CB" w:rsidR="005C1B57" w:rsidRDefault="005C1B57" w:rsidP="005C1B57">
      <w:pPr>
        <w:rPr>
          <w:szCs w:val="72"/>
        </w:rPr>
      </w:pPr>
    </w:p>
    <w:p w14:paraId="42E03741" w14:textId="2EB483EB" w:rsidR="005C1B57" w:rsidRDefault="005C1B57" w:rsidP="005C1B57">
      <w:pPr>
        <w:rPr>
          <w:szCs w:val="72"/>
        </w:rPr>
      </w:pPr>
    </w:p>
    <w:p w14:paraId="5E3596E6" w14:textId="5B65497F" w:rsidR="005C1B57" w:rsidRDefault="005C1B57" w:rsidP="005C1B57">
      <w:pPr>
        <w:rPr>
          <w:szCs w:val="72"/>
        </w:rPr>
      </w:pPr>
    </w:p>
    <w:p w14:paraId="77E5F087" w14:textId="4B4955D1" w:rsidR="005C1B57" w:rsidRDefault="005C1B57" w:rsidP="005C1B57">
      <w:pPr>
        <w:rPr>
          <w:szCs w:val="72"/>
        </w:rPr>
      </w:pPr>
    </w:p>
    <w:p w14:paraId="576E069F" w14:textId="1E626213" w:rsidR="005C1B57" w:rsidRDefault="005C1B57" w:rsidP="005C1B57">
      <w:pPr>
        <w:rPr>
          <w:szCs w:val="72"/>
        </w:rPr>
      </w:pPr>
    </w:p>
    <w:p w14:paraId="42575BBB" w14:textId="088330EC" w:rsidR="005C1B57" w:rsidRDefault="005C1B57" w:rsidP="005C1B57">
      <w:pPr>
        <w:rPr>
          <w:szCs w:val="72"/>
        </w:rPr>
      </w:pPr>
    </w:p>
    <w:p w14:paraId="034A9A76" w14:textId="129F7A2B" w:rsidR="005C1B57" w:rsidRDefault="005C1B57" w:rsidP="005C1B57">
      <w:pPr>
        <w:rPr>
          <w:szCs w:val="72"/>
        </w:rPr>
      </w:pPr>
    </w:p>
    <w:p w14:paraId="051FFABA" w14:textId="4D896731" w:rsidR="005C1B57" w:rsidRDefault="005C1B57" w:rsidP="005C1B57">
      <w:pPr>
        <w:rPr>
          <w:szCs w:val="72"/>
        </w:rPr>
      </w:pPr>
    </w:p>
    <w:p w14:paraId="26DB0891" w14:textId="3BE46DD4" w:rsidR="005C1B57" w:rsidRDefault="005C1B57" w:rsidP="005C1B57">
      <w:pPr>
        <w:rPr>
          <w:szCs w:val="72"/>
        </w:rPr>
      </w:pPr>
    </w:p>
    <w:p w14:paraId="45563EF9" w14:textId="18BAB1F2" w:rsidR="005C1B57" w:rsidRDefault="005C1B57" w:rsidP="005C1B57">
      <w:pPr>
        <w:rPr>
          <w:szCs w:val="72"/>
        </w:rPr>
      </w:pPr>
    </w:p>
    <w:p w14:paraId="4D496270" w14:textId="13522E25" w:rsidR="005C1B57" w:rsidRDefault="005C1B57" w:rsidP="005C1B57">
      <w:pPr>
        <w:rPr>
          <w:szCs w:val="72"/>
        </w:rPr>
      </w:pPr>
    </w:p>
    <w:p w14:paraId="52C0F18B" w14:textId="4EFF52DD" w:rsidR="005C1B57" w:rsidRDefault="005C1B57" w:rsidP="005C1B57">
      <w:pPr>
        <w:rPr>
          <w:szCs w:val="72"/>
        </w:rPr>
      </w:pPr>
    </w:p>
    <w:p w14:paraId="341ABB4F" w14:textId="00908312" w:rsidR="005C1B57" w:rsidRDefault="005C1B57" w:rsidP="005C1B57">
      <w:pPr>
        <w:rPr>
          <w:szCs w:val="72"/>
        </w:rPr>
      </w:pPr>
    </w:p>
    <w:p w14:paraId="4300F3F3" w14:textId="169B83C7" w:rsidR="005C1B57" w:rsidRDefault="005C1B57" w:rsidP="005C1B57">
      <w:pPr>
        <w:rPr>
          <w:szCs w:val="72"/>
        </w:rPr>
      </w:pPr>
    </w:p>
    <w:p w14:paraId="671B27B5" w14:textId="17CF305C" w:rsidR="005C1B57" w:rsidRDefault="005C1B57" w:rsidP="005C1B57">
      <w:pPr>
        <w:rPr>
          <w:szCs w:val="72"/>
        </w:rPr>
      </w:pPr>
    </w:p>
    <w:p w14:paraId="027EF897" w14:textId="5C13710D" w:rsidR="005C1B57" w:rsidRDefault="005C1B57" w:rsidP="005C1B57">
      <w:pPr>
        <w:rPr>
          <w:szCs w:val="72"/>
        </w:rPr>
      </w:pPr>
    </w:p>
    <w:p w14:paraId="70E4E267" w14:textId="17CE82BB" w:rsidR="005C1B57" w:rsidRDefault="005C1B57" w:rsidP="005C1B57">
      <w:pPr>
        <w:rPr>
          <w:szCs w:val="72"/>
        </w:rPr>
      </w:pPr>
    </w:p>
    <w:p w14:paraId="6879F668" w14:textId="29EECFA5" w:rsidR="005C1B57" w:rsidRDefault="005C1B57" w:rsidP="005C1B57">
      <w:pPr>
        <w:rPr>
          <w:szCs w:val="72"/>
        </w:rPr>
      </w:pPr>
    </w:p>
    <w:p w14:paraId="49A0BAF1" w14:textId="77777777" w:rsidR="005C1B57" w:rsidRPr="00C05031" w:rsidRDefault="005C1B57" w:rsidP="005C1B57">
      <w:pPr>
        <w:rPr>
          <w:szCs w:val="72"/>
        </w:rPr>
      </w:pPr>
    </w:p>
    <w:p w14:paraId="65DF3489" w14:textId="77777777" w:rsidR="005C1B57" w:rsidRDefault="005C1B57" w:rsidP="00A60790">
      <w:pPr>
        <w:rPr>
          <w:szCs w:val="72"/>
        </w:rPr>
      </w:pPr>
    </w:p>
    <w:p w14:paraId="004215D3" w14:textId="77777777" w:rsidR="005C1B57" w:rsidRDefault="005C1B57" w:rsidP="00A60790">
      <w:pPr>
        <w:rPr>
          <w:szCs w:val="72"/>
        </w:rPr>
      </w:pPr>
    </w:p>
    <w:p w14:paraId="37BDBF06" w14:textId="77777777" w:rsidR="005C1B57" w:rsidRDefault="005C1B57" w:rsidP="00A60790">
      <w:pPr>
        <w:rPr>
          <w:szCs w:val="72"/>
        </w:rPr>
      </w:pPr>
    </w:p>
    <w:p w14:paraId="52C969A6" w14:textId="77777777" w:rsidR="005C1B57" w:rsidRDefault="005C1B57" w:rsidP="00A60790">
      <w:pPr>
        <w:rPr>
          <w:szCs w:val="72"/>
        </w:rPr>
      </w:pPr>
    </w:p>
    <w:p w14:paraId="1AA104E7" w14:textId="77777777" w:rsidR="005C1B57" w:rsidRDefault="005C1B57" w:rsidP="00A60790">
      <w:pPr>
        <w:rPr>
          <w:szCs w:val="72"/>
        </w:rPr>
      </w:pPr>
    </w:p>
    <w:p w14:paraId="457BE7D2" w14:textId="77777777" w:rsidR="005C1B57" w:rsidRDefault="005C1B57" w:rsidP="00A60790">
      <w:pPr>
        <w:rPr>
          <w:szCs w:val="72"/>
        </w:rPr>
      </w:pPr>
    </w:p>
    <w:p w14:paraId="6F560AB8" w14:textId="77777777" w:rsidR="005C1B57" w:rsidRDefault="005C1B57" w:rsidP="00A60790">
      <w:pPr>
        <w:rPr>
          <w:szCs w:val="72"/>
        </w:rPr>
      </w:pPr>
    </w:p>
    <w:p w14:paraId="5E5BDD8A" w14:textId="39F74FB9" w:rsidR="00A60790" w:rsidRPr="00C05031" w:rsidRDefault="00A60790" w:rsidP="00A60790">
      <w:pPr>
        <w:rPr>
          <w:szCs w:val="72"/>
        </w:rPr>
      </w:pPr>
      <w:r w:rsidRPr="00C05031">
        <w:rPr>
          <w:szCs w:val="72"/>
        </w:rPr>
        <w:t xml:space="preserve">Part 3 – My </w:t>
      </w:r>
      <w:r w:rsidR="00A32E55">
        <w:rPr>
          <w:szCs w:val="72"/>
        </w:rPr>
        <w:t xml:space="preserve">Ideal </w:t>
      </w:r>
      <w:r w:rsidRPr="00C05031">
        <w:rPr>
          <w:szCs w:val="72"/>
        </w:rPr>
        <w:t>Learning Environment</w:t>
      </w:r>
    </w:p>
    <w:p w14:paraId="42298D2A" w14:textId="77777777" w:rsidR="00A60790" w:rsidRPr="00C05031" w:rsidRDefault="00A60790" w:rsidP="00A60790">
      <w:pPr>
        <w:rPr>
          <w:szCs w:val="72"/>
        </w:rPr>
      </w:pPr>
    </w:p>
    <w:p w14:paraId="2140D336" w14:textId="73387606" w:rsidR="0047531F" w:rsidRDefault="00A60790" w:rsidP="0020082C">
      <w:pPr>
        <w:ind w:firstLine="720"/>
        <w:rPr>
          <w:szCs w:val="72"/>
        </w:rPr>
      </w:pPr>
      <w:r w:rsidRPr="00C05031">
        <w:rPr>
          <w:szCs w:val="72"/>
        </w:rPr>
        <w:lastRenderedPageBreak/>
        <w:t xml:space="preserve">The use of ICT (information and communications technology) in classrooms is an almost unlimited resource available to teachers and pupils. A resource that has become even more relevant since Donaldson ‘Successful Futures’ report was published in 2015. In his report Donaldson states that in the current climate we live in digital competency is </w:t>
      </w:r>
      <w:r w:rsidR="00C0129C" w:rsidRPr="00C05031">
        <w:rPr>
          <w:szCs w:val="72"/>
        </w:rPr>
        <w:t xml:space="preserve">becoming more and more of a fundamental skill required to be successful in learning and life. He recommended that digital competency be given the same status and importance </w:t>
      </w:r>
      <w:r w:rsidRPr="00C05031">
        <w:rPr>
          <w:szCs w:val="72"/>
        </w:rPr>
        <w:t xml:space="preserve">as numeracy and literacy. </w:t>
      </w:r>
      <w:r w:rsidR="00C0129C" w:rsidRPr="00C05031">
        <w:rPr>
          <w:szCs w:val="72"/>
        </w:rPr>
        <w:t xml:space="preserve">It would be irrational then to not place an emphasis on ICT and the development </w:t>
      </w:r>
      <w:r w:rsidR="00E43E5D" w:rsidRPr="00C05031">
        <w:rPr>
          <w:szCs w:val="72"/>
        </w:rPr>
        <w:t xml:space="preserve">of </w:t>
      </w:r>
      <w:r w:rsidR="00C0129C" w:rsidRPr="00C05031">
        <w:rPr>
          <w:szCs w:val="72"/>
        </w:rPr>
        <w:t>digital competence within my classroom.</w:t>
      </w:r>
      <w:r w:rsidR="000706EE">
        <w:rPr>
          <w:szCs w:val="72"/>
        </w:rPr>
        <w:t xml:space="preserve"> ICT in the classroom will also help to satisfy the need for digital competency to be cross-curricular which was recommended by Donaldson (2015). </w:t>
      </w:r>
    </w:p>
    <w:p w14:paraId="7EBC998F" w14:textId="2FAD7620" w:rsidR="00E11348" w:rsidRPr="0020082C" w:rsidRDefault="0047531F" w:rsidP="000706EE">
      <w:pPr>
        <w:ind w:firstLine="720"/>
        <w:rPr>
          <w:color w:val="FF0000"/>
          <w:szCs w:val="72"/>
        </w:rPr>
      </w:pPr>
      <w:r w:rsidRPr="00C05031">
        <w:rPr>
          <w:szCs w:val="72"/>
        </w:rPr>
        <w:t>The use of ICT in a classroom has a number of benefits. Firstly, it has been proven to have a positive motivational effect on boys in a classroom, while at the same time not having a negative effect on girls</w:t>
      </w:r>
      <w:r w:rsidR="00434E86" w:rsidRPr="00C05031">
        <w:rPr>
          <w:szCs w:val="72"/>
        </w:rPr>
        <w:t>. It is believed that the use of ICT allows boys to transition from burst patterns of work to more persistent patterns</w:t>
      </w:r>
      <w:r w:rsidRPr="00C05031">
        <w:rPr>
          <w:szCs w:val="72"/>
        </w:rPr>
        <w:t xml:space="preserve"> </w:t>
      </w:r>
      <w:r w:rsidR="00B50FFD" w:rsidRPr="00C05031">
        <w:rPr>
          <w:szCs w:val="72"/>
        </w:rPr>
        <w:t>(</w:t>
      </w:r>
      <w:proofErr w:type="spellStart"/>
      <w:r w:rsidR="00B50FFD" w:rsidRPr="00C05031">
        <w:rPr>
          <w:szCs w:val="72"/>
        </w:rPr>
        <w:t>Passey</w:t>
      </w:r>
      <w:proofErr w:type="spellEnd"/>
      <w:r w:rsidR="00B50FFD" w:rsidRPr="00C05031">
        <w:rPr>
          <w:szCs w:val="72"/>
        </w:rPr>
        <w:t xml:space="preserve"> et al., 2004)</w:t>
      </w:r>
      <w:r w:rsidR="00434E86" w:rsidRPr="00C05031">
        <w:rPr>
          <w:szCs w:val="72"/>
        </w:rPr>
        <w:t xml:space="preserve"> allowing for more consistent and rounded learning. </w:t>
      </w:r>
    </w:p>
    <w:p w14:paraId="75BC59FD" w14:textId="2FCF7AD2" w:rsidR="00A26D93" w:rsidRPr="00C05031" w:rsidRDefault="00A45185" w:rsidP="0020082C">
      <w:pPr>
        <w:ind w:firstLine="720"/>
        <w:rPr>
          <w:szCs w:val="72"/>
        </w:rPr>
      </w:pPr>
      <w:r w:rsidRPr="00C05031">
        <w:rPr>
          <w:szCs w:val="72"/>
        </w:rPr>
        <w:t>The use of ICT can also have a positive impact on the behaviour of pupils in a class as it is something that is usually enjoyed</w:t>
      </w:r>
      <w:r w:rsidR="00F3505F" w:rsidRPr="00C05031">
        <w:rPr>
          <w:szCs w:val="72"/>
        </w:rPr>
        <w:t xml:space="preserve"> by the majority of pupils </w:t>
      </w:r>
      <w:r w:rsidR="00B50FFD" w:rsidRPr="00C05031">
        <w:rPr>
          <w:szCs w:val="72"/>
        </w:rPr>
        <w:t>(</w:t>
      </w:r>
      <w:proofErr w:type="spellStart"/>
      <w:r w:rsidR="00B50FFD" w:rsidRPr="00C05031">
        <w:rPr>
          <w:szCs w:val="72"/>
        </w:rPr>
        <w:t>Passey</w:t>
      </w:r>
      <w:proofErr w:type="spellEnd"/>
      <w:r w:rsidR="00B50FFD" w:rsidRPr="00C05031">
        <w:rPr>
          <w:szCs w:val="72"/>
        </w:rPr>
        <w:t xml:space="preserve"> et al., 2004). </w:t>
      </w:r>
      <w:r w:rsidR="00F3505F" w:rsidRPr="00C05031">
        <w:rPr>
          <w:szCs w:val="72"/>
        </w:rPr>
        <w:t xml:space="preserve">However, the reasons why ICT is being used needs to be considered as </w:t>
      </w:r>
      <w:r w:rsidR="00C0129C" w:rsidRPr="00C05031">
        <w:rPr>
          <w:szCs w:val="72"/>
        </w:rPr>
        <w:t xml:space="preserve">not all ICT use is created equal. </w:t>
      </w:r>
      <w:r w:rsidR="0047531F" w:rsidRPr="00C05031">
        <w:rPr>
          <w:szCs w:val="72"/>
        </w:rPr>
        <w:t>Research has shown that different effects on students’ learning can be gained through the use of different ICT resources (Cox and Marshall 2007)</w:t>
      </w:r>
      <w:r w:rsidR="00F3505F" w:rsidRPr="00C05031">
        <w:rPr>
          <w:szCs w:val="72"/>
        </w:rPr>
        <w:t>, be those positive or negative</w:t>
      </w:r>
      <w:r w:rsidR="00A26D93" w:rsidRPr="00C05031">
        <w:rPr>
          <w:szCs w:val="72"/>
        </w:rPr>
        <w:t>. It is</w:t>
      </w:r>
      <w:r w:rsidRPr="00C05031">
        <w:rPr>
          <w:szCs w:val="72"/>
        </w:rPr>
        <w:t xml:space="preserve"> therefore</w:t>
      </w:r>
      <w:r w:rsidR="00A26D93" w:rsidRPr="00C05031">
        <w:rPr>
          <w:szCs w:val="72"/>
        </w:rPr>
        <w:t xml:space="preserve"> important to</w:t>
      </w:r>
      <w:r w:rsidRPr="00C05031">
        <w:rPr>
          <w:szCs w:val="72"/>
        </w:rPr>
        <w:t xml:space="preserve"> realise that </w:t>
      </w:r>
      <w:r w:rsidR="00A26D93" w:rsidRPr="00C05031">
        <w:rPr>
          <w:szCs w:val="72"/>
        </w:rPr>
        <w:t>ICT is not simply</w:t>
      </w:r>
      <w:r w:rsidRPr="00C05031">
        <w:rPr>
          <w:szCs w:val="72"/>
        </w:rPr>
        <w:t xml:space="preserve"> a key that can open all doors and </w:t>
      </w:r>
      <w:r w:rsidR="00A26D93" w:rsidRPr="00C05031">
        <w:rPr>
          <w:szCs w:val="72"/>
        </w:rPr>
        <w:t xml:space="preserve">force learning to </w:t>
      </w:r>
      <w:r w:rsidR="00F3505F" w:rsidRPr="00C05031">
        <w:rPr>
          <w:szCs w:val="72"/>
        </w:rPr>
        <w:t>follow</w:t>
      </w:r>
      <w:r w:rsidR="00A26D93" w:rsidRPr="00C05031">
        <w:rPr>
          <w:szCs w:val="72"/>
        </w:rPr>
        <w:t>. The mere presence of ICT does necessarily mean improvements to the learning experience</w:t>
      </w:r>
      <w:r w:rsidRPr="00C05031">
        <w:rPr>
          <w:szCs w:val="72"/>
        </w:rPr>
        <w:t xml:space="preserve"> will </w:t>
      </w:r>
      <w:r w:rsidR="00F3505F" w:rsidRPr="00C05031">
        <w:rPr>
          <w:szCs w:val="72"/>
        </w:rPr>
        <w:t>occur</w:t>
      </w:r>
      <w:r w:rsidRPr="00C05031">
        <w:rPr>
          <w:szCs w:val="72"/>
        </w:rPr>
        <w:t>, and t</w:t>
      </w:r>
      <w:r w:rsidR="00A26D93" w:rsidRPr="00C05031">
        <w:rPr>
          <w:szCs w:val="72"/>
        </w:rPr>
        <w:t>he assumption that because children enjoy using ICT</w:t>
      </w:r>
      <w:r w:rsidRPr="00C05031">
        <w:rPr>
          <w:szCs w:val="72"/>
        </w:rPr>
        <w:t>,</w:t>
      </w:r>
      <w:r w:rsidR="00A26D93" w:rsidRPr="00C05031">
        <w:rPr>
          <w:szCs w:val="72"/>
        </w:rPr>
        <w:t xml:space="preserve"> learning will be improved</w:t>
      </w:r>
      <w:r w:rsidR="00F3505F" w:rsidRPr="00C05031">
        <w:rPr>
          <w:szCs w:val="72"/>
        </w:rPr>
        <w:t>,</w:t>
      </w:r>
      <w:r w:rsidR="00A26D93" w:rsidRPr="00C05031">
        <w:rPr>
          <w:szCs w:val="72"/>
        </w:rPr>
        <w:t xml:space="preserve"> </w:t>
      </w:r>
      <w:r w:rsidRPr="00C05031">
        <w:rPr>
          <w:szCs w:val="72"/>
        </w:rPr>
        <w:t>is a false one (Livingstone 2012).</w:t>
      </w:r>
    </w:p>
    <w:p w14:paraId="6596000D" w14:textId="247B715B" w:rsidR="00645478" w:rsidRPr="00C05031" w:rsidRDefault="00F3505F" w:rsidP="006C7FA8">
      <w:pPr>
        <w:ind w:firstLine="720"/>
        <w:rPr>
          <w:szCs w:val="72"/>
        </w:rPr>
      </w:pPr>
      <w:r w:rsidRPr="00C05031">
        <w:rPr>
          <w:szCs w:val="72"/>
        </w:rPr>
        <w:t xml:space="preserve">Through ICT I believe another key skill can be </w:t>
      </w:r>
      <w:r w:rsidR="00B50FFD" w:rsidRPr="00C05031">
        <w:rPr>
          <w:szCs w:val="72"/>
        </w:rPr>
        <w:t>established. The ability to type. Lubbe, Monteith and Mentz (2006) state that the proficiency and skill with a keyboard is just as advantageous</w:t>
      </w:r>
      <w:r w:rsidR="00645478" w:rsidRPr="00C05031">
        <w:rPr>
          <w:szCs w:val="72"/>
        </w:rPr>
        <w:t xml:space="preserve"> to a learner</w:t>
      </w:r>
      <w:r w:rsidR="00B50FFD" w:rsidRPr="00C05031">
        <w:rPr>
          <w:szCs w:val="72"/>
        </w:rPr>
        <w:t xml:space="preserve"> as a pocket calculator is to a mathematician. </w:t>
      </w:r>
    </w:p>
    <w:p w14:paraId="0C6BAAD3" w14:textId="47933C97" w:rsidR="00F3505F" w:rsidRDefault="00645478" w:rsidP="006C7FA8">
      <w:pPr>
        <w:ind w:firstLine="720"/>
        <w:rPr>
          <w:szCs w:val="72"/>
        </w:rPr>
      </w:pPr>
      <w:r w:rsidRPr="00C05031">
        <w:rPr>
          <w:szCs w:val="72"/>
        </w:rPr>
        <w:t xml:space="preserve">If we are to give digital competency the same status as we do literacy. Then we need to begin to value proficiency in typing as highly as we regard the skill of handwriting. As we begin to move more and more into the world which sees handwritten notes as archaic, we need to understand that ineffective keyboarding skills will eventually lead to future issues. If a child is concentrating on </w:t>
      </w:r>
      <w:r w:rsidR="009A11A1" w:rsidRPr="00C05031">
        <w:rPr>
          <w:szCs w:val="72"/>
        </w:rPr>
        <w:t>where keys are on a</w:t>
      </w:r>
      <w:r w:rsidRPr="00C05031">
        <w:rPr>
          <w:szCs w:val="72"/>
        </w:rPr>
        <w:t xml:space="preserve"> keyboard, then they are not fully engr</w:t>
      </w:r>
      <w:r w:rsidR="009A11A1" w:rsidRPr="00C05031">
        <w:rPr>
          <w:szCs w:val="72"/>
        </w:rPr>
        <w:t>ossed in their thought process</w:t>
      </w:r>
      <w:r w:rsidR="001B37D3" w:rsidRPr="00C05031">
        <w:rPr>
          <w:szCs w:val="72"/>
        </w:rPr>
        <w:t>, thus they are not fully engaged</w:t>
      </w:r>
      <w:r w:rsidR="009A11A1" w:rsidRPr="00C05031">
        <w:rPr>
          <w:szCs w:val="72"/>
        </w:rPr>
        <w:t xml:space="preserve">. The ability to type has to be well established in muscle memory </w:t>
      </w:r>
      <w:r w:rsidR="001B37D3" w:rsidRPr="00C05031">
        <w:rPr>
          <w:szCs w:val="72"/>
        </w:rPr>
        <w:t>much like we establish the muscle memory of handwriting.</w:t>
      </w:r>
      <w:r w:rsidR="007B1B3B">
        <w:rPr>
          <w:szCs w:val="72"/>
        </w:rPr>
        <w:t xml:space="preserve"> Some children also struggle with handwriting and the option for them to type instead of writing can provide them with a much-needed confidence boost. I do not believe however, that typing should completely replace handwritten as it is a still a skill that is require</w:t>
      </w:r>
      <w:r w:rsidR="000567A2">
        <w:rPr>
          <w:szCs w:val="72"/>
        </w:rPr>
        <w:t>d throughout life.</w:t>
      </w:r>
    </w:p>
    <w:p w14:paraId="5B51E8B4" w14:textId="4EDD22AA" w:rsidR="0020082C" w:rsidRDefault="006C7FA8" w:rsidP="000567A2">
      <w:pPr>
        <w:ind w:firstLine="720"/>
        <w:rPr>
          <w:szCs w:val="72"/>
        </w:rPr>
      </w:pPr>
      <w:r>
        <w:rPr>
          <w:szCs w:val="72"/>
        </w:rPr>
        <w:t>My classroom will allow the children to have constant access to laptops</w:t>
      </w:r>
      <w:r w:rsidR="0020082C">
        <w:rPr>
          <w:szCs w:val="72"/>
        </w:rPr>
        <w:t>. The lightweight nature of the laptops will allow children to take them with them where ever the lesson takes place. It also negates the need for trips to a dedicated computer laboratory. iPad would be the idea</w:t>
      </w:r>
      <w:r w:rsidR="005C1B57">
        <w:rPr>
          <w:szCs w:val="72"/>
        </w:rPr>
        <w:t>l</w:t>
      </w:r>
      <w:r w:rsidR="0020082C">
        <w:rPr>
          <w:szCs w:val="72"/>
        </w:rPr>
        <w:t xml:space="preserve"> piece of technology as with its touch screen and almost instant boot up it is much more accessible however, iPads do not help to improve the typing ability of the pupils.</w:t>
      </w:r>
      <w:r w:rsidR="005C1B57">
        <w:rPr>
          <w:szCs w:val="72"/>
        </w:rPr>
        <w:t xml:space="preserve"> iPads could still be used for dedicated apps but the majority of work I would like to be done on a laptop.</w:t>
      </w:r>
    </w:p>
    <w:p w14:paraId="08601266" w14:textId="4ECE9B1C" w:rsidR="00AF3D69" w:rsidRDefault="0020082C" w:rsidP="00AF3D69">
      <w:pPr>
        <w:ind w:firstLine="720"/>
        <w:rPr>
          <w:szCs w:val="72"/>
        </w:rPr>
      </w:pPr>
      <w:r>
        <w:rPr>
          <w:szCs w:val="72"/>
        </w:rPr>
        <w:t>The use of laptops will allow children</w:t>
      </w:r>
      <w:r w:rsidR="00E239B8">
        <w:rPr>
          <w:szCs w:val="72"/>
        </w:rPr>
        <w:t xml:space="preserve"> to develop</w:t>
      </w:r>
      <w:r w:rsidR="00A278F9">
        <w:rPr>
          <w:szCs w:val="72"/>
        </w:rPr>
        <w:t xml:space="preserve"> through a constructivist approach. The hope is that children will build on their previous knowledge </w:t>
      </w:r>
      <w:r w:rsidR="005E3BB6">
        <w:rPr>
          <w:szCs w:val="72"/>
        </w:rPr>
        <w:t xml:space="preserve">both </w:t>
      </w:r>
      <w:r w:rsidR="00A278F9">
        <w:rPr>
          <w:szCs w:val="72"/>
        </w:rPr>
        <w:t xml:space="preserve">independently </w:t>
      </w:r>
      <w:r w:rsidR="005E3BB6">
        <w:rPr>
          <w:szCs w:val="72"/>
        </w:rPr>
        <w:t xml:space="preserve">and </w:t>
      </w:r>
      <w:r w:rsidR="005E3BB6">
        <w:rPr>
          <w:szCs w:val="72"/>
        </w:rPr>
        <w:lastRenderedPageBreak/>
        <w:t>collaboratively</w:t>
      </w:r>
      <w:r w:rsidR="00A278F9">
        <w:rPr>
          <w:szCs w:val="72"/>
        </w:rPr>
        <w:t xml:space="preserve"> allow</w:t>
      </w:r>
      <w:r w:rsidR="005E3BB6">
        <w:rPr>
          <w:szCs w:val="72"/>
        </w:rPr>
        <w:t>ing</w:t>
      </w:r>
      <w:r w:rsidR="00A278F9">
        <w:rPr>
          <w:szCs w:val="72"/>
        </w:rPr>
        <w:t xml:space="preserve"> them to focus on topics that they want to learn and</w:t>
      </w:r>
      <w:r w:rsidR="007C2E6F">
        <w:rPr>
          <w:szCs w:val="72"/>
        </w:rPr>
        <w:t xml:space="preserve"> thus</w:t>
      </w:r>
      <w:r w:rsidR="00A278F9">
        <w:rPr>
          <w:szCs w:val="72"/>
        </w:rPr>
        <w:t xml:space="preserve"> make meaning of what they already know. </w:t>
      </w:r>
      <w:r w:rsidR="005E3BB6">
        <w:rPr>
          <w:szCs w:val="72"/>
        </w:rPr>
        <w:t xml:space="preserve">Vygotsky (2016, p211) put emphasis on the importance of collaboration and stated that if a child can work on a topic collaboratively then tomorrow </w:t>
      </w:r>
      <w:r>
        <w:rPr>
          <w:szCs w:val="72"/>
        </w:rPr>
        <w:t>they’ll</w:t>
      </w:r>
      <w:r w:rsidR="005E3BB6">
        <w:rPr>
          <w:szCs w:val="72"/>
        </w:rPr>
        <w:t xml:space="preserve"> be able to work on it independently. The use of laptops will also </w:t>
      </w:r>
      <w:r w:rsidR="009706C4">
        <w:rPr>
          <w:szCs w:val="72"/>
        </w:rPr>
        <w:t>allow children to develop alongside the theory of scaffolding (Wood, Jerome, Bruner and Ross 1976). The child will be able to achieve tasks that they would otherwise be unable to complete unassisted, either through assistance from the teacher</w:t>
      </w:r>
      <w:r>
        <w:rPr>
          <w:szCs w:val="72"/>
        </w:rPr>
        <w:t>, a peer</w:t>
      </w:r>
      <w:r w:rsidR="009706C4">
        <w:rPr>
          <w:szCs w:val="72"/>
        </w:rPr>
        <w:t xml:space="preserve"> or assistance from the laptop and the internet.</w:t>
      </w:r>
      <w:r w:rsidR="00585253">
        <w:rPr>
          <w:szCs w:val="72"/>
        </w:rPr>
        <w:t xml:space="preserve"> As well as this constructive approach the use of laptops will also allow children to develop through a humanistic approach. As Holt (Costly, 2011) believed chi</w:t>
      </w:r>
      <w:r w:rsidR="00AF3D69">
        <w:rPr>
          <w:szCs w:val="72"/>
        </w:rPr>
        <w:t>ldren are naturally curious and want to find out how things work. The ability to pick up a laptop at any time and discover information about whatever they want will allow them to develop knowledge and research skills with higher levels of motivation and engagement.</w:t>
      </w:r>
    </w:p>
    <w:p w14:paraId="6D1E6C5E" w14:textId="73656B2D" w:rsidR="009B26F5" w:rsidRDefault="00172E51" w:rsidP="00A32E55">
      <w:pPr>
        <w:ind w:firstLine="720"/>
        <w:rPr>
          <w:color w:val="3F3F3F"/>
          <w:szCs w:val="19"/>
        </w:rPr>
      </w:pPr>
      <w:r>
        <w:rPr>
          <w:szCs w:val="72"/>
        </w:rPr>
        <w:t xml:space="preserve">Through the use of </w:t>
      </w:r>
      <w:r w:rsidR="0055566C">
        <w:rPr>
          <w:szCs w:val="72"/>
        </w:rPr>
        <w:t>laptops,</w:t>
      </w:r>
      <w:r>
        <w:rPr>
          <w:szCs w:val="72"/>
        </w:rPr>
        <w:t xml:space="preserve"> the children will also be able to access another key factor in my ideal learning environment – pupil voice. Article 12 of the Convention of the rights of the Child state</w:t>
      </w:r>
      <w:r w:rsidR="0055566C">
        <w:rPr>
          <w:szCs w:val="72"/>
        </w:rPr>
        <w:t>s</w:t>
      </w:r>
      <w:r>
        <w:rPr>
          <w:szCs w:val="72"/>
        </w:rPr>
        <w:t xml:space="preserve"> that ‘</w:t>
      </w:r>
      <w:r w:rsidR="0055566C" w:rsidRPr="0055566C">
        <w:rPr>
          <w:szCs w:val="72"/>
        </w:rPr>
        <w:t>When adults are making decisions that affect children, children have the right to say what they think should happen and have the</w:t>
      </w:r>
      <w:r w:rsidR="0055566C">
        <w:rPr>
          <w:szCs w:val="72"/>
        </w:rPr>
        <w:t xml:space="preserve">ir opinions </w:t>
      </w:r>
      <w:proofErr w:type="gramStart"/>
      <w:r w:rsidR="0055566C">
        <w:rPr>
          <w:szCs w:val="72"/>
        </w:rPr>
        <w:t>taken into account</w:t>
      </w:r>
      <w:proofErr w:type="gramEnd"/>
      <w:r w:rsidR="0055566C">
        <w:rPr>
          <w:szCs w:val="72"/>
        </w:rPr>
        <w:t xml:space="preserve">’ </w:t>
      </w:r>
      <w:r w:rsidR="0055566C" w:rsidRPr="00D268A2">
        <w:rPr>
          <w:rFonts w:ascii="Calibri" w:hAnsi="Calibri"/>
          <w:szCs w:val="72"/>
        </w:rPr>
        <w:t>(</w:t>
      </w:r>
      <w:r w:rsidR="00D268A2" w:rsidRPr="00CC32AA">
        <w:rPr>
          <w:color w:val="3F3F3F"/>
          <w:szCs w:val="19"/>
        </w:rPr>
        <w:t>UN General Assembly, </w:t>
      </w:r>
      <w:r w:rsidR="00D268A2" w:rsidRPr="00D268A2">
        <w:rPr>
          <w:color w:val="3F3F3F"/>
          <w:szCs w:val="19"/>
        </w:rPr>
        <w:t>1989)</w:t>
      </w:r>
      <w:r w:rsidR="00D268A2">
        <w:rPr>
          <w:color w:val="3F3F3F"/>
          <w:szCs w:val="19"/>
        </w:rPr>
        <w:t>. In my classroom pupils will play an active role in their own learning</w:t>
      </w:r>
      <w:r w:rsidR="00A32E55">
        <w:rPr>
          <w:color w:val="3F3F3F"/>
          <w:szCs w:val="19"/>
        </w:rPr>
        <w:t xml:space="preserve">. Through this approach children will be able to participate in inquiry-based learning. A question will be posed to the children and then they will decide what they want to find out and then go off and independently find out that information. Because the children have picked questions that they want to answer they will hopefully be much more engaged in what they are doing. The children during this approach are very much the </w:t>
      </w:r>
      <w:r w:rsidR="00D66057">
        <w:rPr>
          <w:color w:val="3F3F3F"/>
          <w:szCs w:val="19"/>
        </w:rPr>
        <w:t>‘</w:t>
      </w:r>
      <w:r w:rsidR="00A32E55">
        <w:rPr>
          <w:color w:val="3F3F3F"/>
          <w:szCs w:val="19"/>
        </w:rPr>
        <w:t>lone scientist</w:t>
      </w:r>
      <w:r w:rsidR="00D66057">
        <w:rPr>
          <w:color w:val="3F3F3F"/>
          <w:szCs w:val="19"/>
        </w:rPr>
        <w:t>’</w:t>
      </w:r>
      <w:r w:rsidR="00A32E55">
        <w:rPr>
          <w:color w:val="3F3F3F"/>
          <w:szCs w:val="19"/>
        </w:rPr>
        <w:t xml:space="preserve"> </w:t>
      </w:r>
      <w:r w:rsidR="00D66057">
        <w:rPr>
          <w:color w:val="3F3F3F"/>
          <w:szCs w:val="19"/>
        </w:rPr>
        <w:t>that</w:t>
      </w:r>
      <w:r w:rsidR="00A32E55">
        <w:rPr>
          <w:color w:val="3F3F3F"/>
          <w:szCs w:val="19"/>
        </w:rPr>
        <w:t xml:space="preserve"> </w:t>
      </w:r>
      <w:r w:rsidR="00D66057">
        <w:rPr>
          <w:color w:val="3F3F3F"/>
          <w:szCs w:val="19"/>
        </w:rPr>
        <w:t>Piaget described.</w:t>
      </w:r>
      <w:r w:rsidR="00A32E55">
        <w:rPr>
          <w:color w:val="3F3F3F"/>
          <w:szCs w:val="19"/>
        </w:rPr>
        <w:t xml:space="preserve">  </w:t>
      </w:r>
      <w:r w:rsidR="00D66057">
        <w:rPr>
          <w:color w:val="3F3F3F"/>
          <w:szCs w:val="19"/>
        </w:rPr>
        <w:t>The teacher should be involved in this process as little as possible thus allowing the children to challenge their own experiences and build on their own knowledge (Piaget, 1972).</w:t>
      </w:r>
      <w:r w:rsidR="00C86D17">
        <w:rPr>
          <w:color w:val="3F3F3F"/>
          <w:szCs w:val="19"/>
        </w:rPr>
        <w:t xml:space="preserve"> Successful Futures specifically mentions the need to engage the interest of all children (Donaldson, 2015) by talking to the pupils and finding out th</w:t>
      </w:r>
      <w:r w:rsidR="000567A2">
        <w:rPr>
          <w:color w:val="3F3F3F"/>
          <w:szCs w:val="19"/>
        </w:rPr>
        <w:t>e topics that they find interesting I can hopefully engage all the children in my class.</w:t>
      </w:r>
    </w:p>
    <w:p w14:paraId="27C09D32" w14:textId="1868DB06" w:rsidR="0055566C" w:rsidRPr="00A32E55" w:rsidRDefault="00D66057" w:rsidP="000567A2">
      <w:pPr>
        <w:ind w:firstLine="720"/>
        <w:rPr>
          <w:color w:val="3F3F3F"/>
          <w:szCs w:val="19"/>
        </w:rPr>
      </w:pPr>
      <w:r>
        <w:rPr>
          <w:color w:val="3F3F3F"/>
          <w:szCs w:val="19"/>
        </w:rPr>
        <w:t xml:space="preserve">By listening to the children’s </w:t>
      </w:r>
      <w:r w:rsidR="00DB1EA3">
        <w:rPr>
          <w:color w:val="3F3F3F"/>
          <w:szCs w:val="19"/>
        </w:rPr>
        <w:t>voice,</w:t>
      </w:r>
      <w:r>
        <w:rPr>
          <w:color w:val="3F3F3F"/>
          <w:szCs w:val="19"/>
        </w:rPr>
        <w:t xml:space="preserve"> I will also be able to assess my own teaching style within the classroom. As each child and class are different it is very important to listen to the children and find out how they feel they respond to different stimuli. For some children and classes may prefer a more structured lesson whereas others may prefer the freedom that comes with something like inquiry bases learning.</w:t>
      </w:r>
      <w:r w:rsidR="000E3299">
        <w:rPr>
          <w:color w:val="3F3F3F"/>
          <w:szCs w:val="19"/>
        </w:rPr>
        <w:t xml:space="preserve"> In a classroom that </w:t>
      </w:r>
      <w:r w:rsidR="00DB1EA3">
        <w:rPr>
          <w:color w:val="3F3F3F"/>
          <w:szCs w:val="19"/>
        </w:rPr>
        <w:t>actively listens to pupil voices children can improve their listening skills and their ability to communicate with others. Another important skill they can develop is the ability to compromise. With a class full of different opinions and needs the children will learn that in times compromises need to be accepted in order for things to progress.</w:t>
      </w:r>
    </w:p>
    <w:p w14:paraId="42FC03DD" w14:textId="55C1DD78" w:rsidR="00A8012D" w:rsidRDefault="00AF3D69" w:rsidP="00DB1EA3">
      <w:pPr>
        <w:ind w:firstLine="720"/>
        <w:rPr>
          <w:szCs w:val="72"/>
        </w:rPr>
      </w:pPr>
      <w:r>
        <w:rPr>
          <w:szCs w:val="72"/>
        </w:rPr>
        <w:t>My</w:t>
      </w:r>
      <w:r w:rsidR="005A67F1">
        <w:rPr>
          <w:szCs w:val="72"/>
        </w:rPr>
        <w:t xml:space="preserve"> perfect learning environment </w:t>
      </w:r>
      <w:r>
        <w:rPr>
          <w:szCs w:val="72"/>
        </w:rPr>
        <w:t xml:space="preserve">will also </w:t>
      </w:r>
      <w:r w:rsidR="005A67F1">
        <w:rPr>
          <w:szCs w:val="72"/>
        </w:rPr>
        <w:t>have within it a range of animals for the children to interact with. Life and death are two very difficult topics for children to understand</w:t>
      </w:r>
      <w:r w:rsidR="009F2A4D">
        <w:rPr>
          <w:szCs w:val="72"/>
        </w:rPr>
        <w:t xml:space="preserve"> and having animals in a classroom can help curious children deal with such big questions. Animals with their </w:t>
      </w:r>
      <w:proofErr w:type="gramStart"/>
      <w:r w:rsidR="009F2A4D">
        <w:rPr>
          <w:szCs w:val="72"/>
        </w:rPr>
        <w:t>relatively short</w:t>
      </w:r>
      <w:proofErr w:type="gramEnd"/>
      <w:r w:rsidR="009F2A4D">
        <w:rPr>
          <w:szCs w:val="72"/>
        </w:rPr>
        <w:t xml:space="preserve"> life expectancies </w:t>
      </w:r>
      <w:r w:rsidR="00BF0FEC">
        <w:rPr>
          <w:szCs w:val="72"/>
        </w:rPr>
        <w:t xml:space="preserve">allow us to easily bring up and talk about these topics in a very natural way. </w:t>
      </w:r>
      <w:r w:rsidR="00D45D24">
        <w:rPr>
          <w:szCs w:val="72"/>
        </w:rPr>
        <w:t>Pets in the classroom also help children to understan</w:t>
      </w:r>
      <w:r w:rsidR="00A8012D">
        <w:rPr>
          <w:szCs w:val="72"/>
        </w:rPr>
        <w:t>d and develop responsibilities, c</w:t>
      </w:r>
      <w:r w:rsidR="00D45D24">
        <w:rPr>
          <w:szCs w:val="72"/>
        </w:rPr>
        <w:t xml:space="preserve">hildren will have to take it in turns to clean and care for the animals in the classroom. Through this care the children will also in turn develop an appreciation for nature, which according to some authorities, if not developed early then there is a risk that the respect and appreciation will never be developed (White, 2004). </w:t>
      </w:r>
      <w:r w:rsidR="00A8012D">
        <w:rPr>
          <w:szCs w:val="72"/>
        </w:rPr>
        <w:t xml:space="preserve"> </w:t>
      </w:r>
    </w:p>
    <w:p w14:paraId="71145DAA" w14:textId="54F2BC00" w:rsidR="00704774" w:rsidRDefault="00E856DC" w:rsidP="00084F38">
      <w:pPr>
        <w:ind w:firstLine="720"/>
        <w:rPr>
          <w:szCs w:val="72"/>
        </w:rPr>
      </w:pPr>
      <w:r>
        <w:rPr>
          <w:szCs w:val="72"/>
        </w:rPr>
        <w:lastRenderedPageBreak/>
        <w:t xml:space="preserve">Research into the health benefits of animal interactions has provided mixed results throughout the scientific community. It has been shown however that interaction with animals </w:t>
      </w:r>
      <w:r w:rsidR="00954DAA">
        <w:rPr>
          <w:szCs w:val="72"/>
        </w:rPr>
        <w:t>can</w:t>
      </w:r>
      <w:r>
        <w:rPr>
          <w:szCs w:val="72"/>
        </w:rPr>
        <w:t xml:space="preserve"> have</w:t>
      </w:r>
      <w:r w:rsidR="00954DAA">
        <w:rPr>
          <w:szCs w:val="72"/>
        </w:rPr>
        <w:t xml:space="preserve"> a</w:t>
      </w:r>
      <w:r>
        <w:rPr>
          <w:szCs w:val="72"/>
        </w:rPr>
        <w:t xml:space="preserve"> positive effect on a person’s stress </w:t>
      </w:r>
      <w:r w:rsidR="00954DAA">
        <w:rPr>
          <w:szCs w:val="72"/>
        </w:rPr>
        <w:t>levels and decrease blood pressure</w:t>
      </w:r>
      <w:r>
        <w:rPr>
          <w:szCs w:val="72"/>
        </w:rPr>
        <w:t>. It has also been shown that animals can help provide social support to individuals and boost their mood (</w:t>
      </w:r>
      <w:r w:rsidR="00BB28FF" w:rsidRPr="00BB28FF">
        <w:rPr>
          <w:szCs w:val="72"/>
        </w:rPr>
        <w:t>Hicklin and Piazza, 2018</w:t>
      </w:r>
      <w:r w:rsidR="00BB28FF">
        <w:rPr>
          <w:szCs w:val="72"/>
        </w:rPr>
        <w:t xml:space="preserve">). Some research has also come to suggest that without stimulation from nature and relying on purely human environments </w:t>
      </w:r>
      <w:r w:rsidR="00954DAA">
        <w:rPr>
          <w:szCs w:val="72"/>
        </w:rPr>
        <w:t>it can have a negative effect on our health and vitality (</w:t>
      </w:r>
      <w:proofErr w:type="spellStart"/>
      <w:r w:rsidR="00954DAA">
        <w:rPr>
          <w:szCs w:val="72"/>
        </w:rPr>
        <w:t>Stilgoe</w:t>
      </w:r>
      <w:proofErr w:type="spellEnd"/>
      <w:r w:rsidR="00954DAA">
        <w:rPr>
          <w:szCs w:val="72"/>
        </w:rPr>
        <w:t>, 2001).</w:t>
      </w:r>
      <w:r w:rsidR="00492439">
        <w:rPr>
          <w:szCs w:val="72"/>
        </w:rPr>
        <w:t xml:space="preserve"> </w:t>
      </w:r>
    </w:p>
    <w:p w14:paraId="7C118F25" w14:textId="7ED84309" w:rsidR="00B06FC2" w:rsidRDefault="00954DAA" w:rsidP="005C1B57">
      <w:pPr>
        <w:ind w:firstLine="720"/>
        <w:rPr>
          <w:szCs w:val="72"/>
        </w:rPr>
      </w:pPr>
      <w:r>
        <w:rPr>
          <w:szCs w:val="72"/>
        </w:rPr>
        <w:t xml:space="preserve">Studies conducted by Plymouth and Exeter University </w:t>
      </w:r>
      <w:r w:rsidR="0066416C">
        <w:rPr>
          <w:szCs w:val="72"/>
        </w:rPr>
        <w:t>even suggest</w:t>
      </w:r>
      <w:r>
        <w:rPr>
          <w:szCs w:val="72"/>
        </w:rPr>
        <w:t xml:space="preserve"> something as simple as a fish tank can have a positive impact on health and wellbeing (Cracknell, 2015).</w:t>
      </w:r>
      <w:r w:rsidR="0066416C">
        <w:rPr>
          <w:szCs w:val="72"/>
        </w:rPr>
        <w:t xml:space="preserve"> With this in mind my</w:t>
      </w:r>
      <w:r w:rsidR="00B06FC2">
        <w:rPr>
          <w:szCs w:val="72"/>
        </w:rPr>
        <w:t xml:space="preserve"> ideal lea</w:t>
      </w:r>
      <w:r w:rsidR="0066416C">
        <w:rPr>
          <w:szCs w:val="72"/>
        </w:rPr>
        <w:t>rning environment would</w:t>
      </w:r>
      <w:r w:rsidR="00B06FC2">
        <w:rPr>
          <w:szCs w:val="72"/>
        </w:rPr>
        <w:t xml:space="preserve"> feature a tunnel to our own personal aquarium</w:t>
      </w:r>
      <w:r w:rsidR="0066416C">
        <w:rPr>
          <w:szCs w:val="72"/>
        </w:rPr>
        <w:t>. Children could</w:t>
      </w:r>
      <w:r w:rsidR="00B06FC2">
        <w:rPr>
          <w:szCs w:val="72"/>
        </w:rPr>
        <w:t xml:space="preserve"> go and visit</w:t>
      </w:r>
      <w:r w:rsidR="0066416C">
        <w:rPr>
          <w:szCs w:val="72"/>
        </w:rPr>
        <w:t xml:space="preserve"> the aquarium if </w:t>
      </w:r>
      <w:r w:rsidR="00B06FC2">
        <w:rPr>
          <w:szCs w:val="72"/>
        </w:rPr>
        <w:t xml:space="preserve">they are </w:t>
      </w:r>
      <w:r w:rsidR="0066416C">
        <w:rPr>
          <w:szCs w:val="72"/>
        </w:rPr>
        <w:t>having difficulties</w:t>
      </w:r>
      <w:r w:rsidR="00B06FC2">
        <w:rPr>
          <w:szCs w:val="72"/>
        </w:rPr>
        <w:t xml:space="preserve"> managing their stress levels or need to go somewhere where they can relax and have some time to themselves. </w:t>
      </w:r>
    </w:p>
    <w:p w14:paraId="3F28DC6C" w14:textId="77777777" w:rsidR="00B06FC2" w:rsidRDefault="00B06FC2" w:rsidP="00084F38">
      <w:pPr>
        <w:ind w:firstLine="720"/>
        <w:rPr>
          <w:szCs w:val="72"/>
        </w:rPr>
      </w:pPr>
    </w:p>
    <w:p w14:paraId="26D4E9B5" w14:textId="3AD024C3" w:rsidR="00B06FC2" w:rsidRDefault="000567A2" w:rsidP="000567A2">
      <w:pPr>
        <w:rPr>
          <w:szCs w:val="72"/>
        </w:rPr>
      </w:pPr>
      <w:r>
        <w:rPr>
          <w:szCs w:val="72"/>
        </w:rPr>
        <w:t xml:space="preserve">Conclusion </w:t>
      </w:r>
    </w:p>
    <w:p w14:paraId="52C008D5" w14:textId="77777777" w:rsidR="00682EF3" w:rsidRDefault="000567A2" w:rsidP="00C76A27">
      <w:pPr>
        <w:ind w:firstLine="720"/>
        <w:rPr>
          <w:szCs w:val="72"/>
        </w:rPr>
      </w:pPr>
      <w:r>
        <w:rPr>
          <w:szCs w:val="72"/>
        </w:rPr>
        <w:t xml:space="preserve">In conclusion, the learning event that I witnessed </w:t>
      </w:r>
      <w:r w:rsidR="00366D67">
        <w:rPr>
          <w:szCs w:val="72"/>
        </w:rPr>
        <w:t>showed how operant conditioning can be used to condition children in a classroom to behave in a manner that is desirable. I concluded that the most effective form of conditioning is through the use of positive and negative reinforcement</w:t>
      </w:r>
      <w:r w:rsidR="00190703">
        <w:rPr>
          <w:szCs w:val="72"/>
        </w:rPr>
        <w:t>. This not only</w:t>
      </w:r>
      <w:r w:rsidR="00366D67">
        <w:rPr>
          <w:szCs w:val="72"/>
        </w:rPr>
        <w:t xml:space="preserve"> explicitly shows the children how to behave but also </w:t>
      </w:r>
      <w:r w:rsidR="00190703">
        <w:rPr>
          <w:szCs w:val="72"/>
        </w:rPr>
        <w:t>leaves less room for negative affects to take place after punishment</w:t>
      </w:r>
      <w:r w:rsidR="00E3167E">
        <w:rPr>
          <w:szCs w:val="72"/>
        </w:rPr>
        <w:t xml:space="preserve">. </w:t>
      </w:r>
    </w:p>
    <w:p w14:paraId="43621AEC" w14:textId="7C3BEE38" w:rsidR="00B06FC2" w:rsidRDefault="00E3167E" w:rsidP="00682EF3">
      <w:pPr>
        <w:ind w:firstLine="720"/>
        <w:rPr>
          <w:szCs w:val="72"/>
        </w:rPr>
      </w:pPr>
      <w:r>
        <w:rPr>
          <w:szCs w:val="72"/>
        </w:rPr>
        <w:t xml:space="preserve">After witnessing the learning event I saw how much of an opportunity was available to provide a well-being session. </w:t>
      </w:r>
      <w:r w:rsidR="00682EF3">
        <w:rPr>
          <w:szCs w:val="72"/>
        </w:rPr>
        <w:t>Considering</w:t>
      </w:r>
      <w:r>
        <w:rPr>
          <w:szCs w:val="72"/>
        </w:rPr>
        <w:t xml:space="preserve"> the huge amount of well-being issues that children are affected by </w:t>
      </w:r>
      <w:r w:rsidR="00682EF3">
        <w:rPr>
          <w:szCs w:val="72"/>
        </w:rPr>
        <w:t xml:space="preserve">well-being sessions are something that I will be bringing into my own classroom in the future. I hope to equip the children with the right tools to deal with their own well-being before they turn critical. </w:t>
      </w:r>
    </w:p>
    <w:p w14:paraId="5CE7F6B2" w14:textId="51724C05" w:rsidR="00E856DC" w:rsidRDefault="00C76A27" w:rsidP="00084F38">
      <w:pPr>
        <w:ind w:firstLine="720"/>
        <w:rPr>
          <w:szCs w:val="72"/>
        </w:rPr>
      </w:pPr>
      <w:r>
        <w:rPr>
          <w:szCs w:val="72"/>
        </w:rPr>
        <w:t xml:space="preserve">Through the observation of others and development of my own ideal </w:t>
      </w:r>
      <w:r w:rsidR="00D67A98">
        <w:rPr>
          <w:szCs w:val="72"/>
        </w:rPr>
        <w:t>learning environment</w:t>
      </w:r>
      <w:r>
        <w:rPr>
          <w:szCs w:val="72"/>
        </w:rPr>
        <w:t>s</w:t>
      </w:r>
      <w:r w:rsidR="00D67A98">
        <w:rPr>
          <w:szCs w:val="72"/>
        </w:rPr>
        <w:t xml:space="preserve"> I have been able to research practices that I believe to be of great importance in</w:t>
      </w:r>
      <w:r>
        <w:rPr>
          <w:szCs w:val="72"/>
        </w:rPr>
        <w:t xml:space="preserve"> the classroom. Research into the role of ICT, pupil voice and the stress relief that animals can provide has enabled me to understand the advantages and disadvantages that can come with these aspects. I hope that with the added knowledge that has come from my research over the co</w:t>
      </w:r>
      <w:bookmarkStart w:id="0" w:name="_GoBack"/>
      <w:bookmarkEnd w:id="0"/>
      <w:r>
        <w:rPr>
          <w:szCs w:val="72"/>
        </w:rPr>
        <w:t>urse of this essay I will be able to improve my teaching and provide the children with the best possible experience and equip them with the skills needed to become active learners.</w:t>
      </w:r>
    </w:p>
    <w:p w14:paraId="16CCD01E" w14:textId="77777777" w:rsidR="00E856DC" w:rsidRDefault="00E856DC" w:rsidP="00084F38">
      <w:pPr>
        <w:ind w:firstLine="720"/>
        <w:rPr>
          <w:szCs w:val="72"/>
        </w:rPr>
      </w:pPr>
    </w:p>
    <w:p w14:paraId="017B9D03" w14:textId="7E433CF9" w:rsidR="0020082C" w:rsidRDefault="0020082C" w:rsidP="00A60790">
      <w:pPr>
        <w:rPr>
          <w:szCs w:val="72"/>
        </w:rPr>
      </w:pPr>
      <w:r>
        <w:rPr>
          <w:szCs w:val="72"/>
        </w:rPr>
        <w:tab/>
      </w:r>
    </w:p>
    <w:p w14:paraId="7DA1C43F" w14:textId="41F2B2F3" w:rsidR="009706C4" w:rsidRDefault="009706C4" w:rsidP="00A60790">
      <w:pPr>
        <w:rPr>
          <w:szCs w:val="72"/>
        </w:rPr>
      </w:pPr>
    </w:p>
    <w:p w14:paraId="16C7FD1B" w14:textId="1145ACB5" w:rsidR="009706C4" w:rsidRDefault="009706C4" w:rsidP="00A60790">
      <w:pPr>
        <w:rPr>
          <w:szCs w:val="72"/>
        </w:rPr>
      </w:pPr>
    </w:p>
    <w:p w14:paraId="38FF6290" w14:textId="3874FABD" w:rsidR="009706C4" w:rsidRDefault="009706C4" w:rsidP="00A60790">
      <w:pPr>
        <w:rPr>
          <w:szCs w:val="72"/>
        </w:rPr>
      </w:pPr>
    </w:p>
    <w:p w14:paraId="7AC408FC" w14:textId="77777777" w:rsidR="009706C4" w:rsidRDefault="009706C4" w:rsidP="00A60790">
      <w:pPr>
        <w:rPr>
          <w:szCs w:val="72"/>
        </w:rPr>
      </w:pPr>
    </w:p>
    <w:p w14:paraId="5F11169E" w14:textId="77777777" w:rsidR="005E3BB6" w:rsidRDefault="005E3BB6" w:rsidP="00A60790">
      <w:pPr>
        <w:rPr>
          <w:szCs w:val="72"/>
        </w:rPr>
      </w:pPr>
    </w:p>
    <w:p w14:paraId="48708544" w14:textId="1DD6F473" w:rsidR="00F3505F" w:rsidRPr="00C05031" w:rsidRDefault="00F3505F" w:rsidP="00A60790">
      <w:pPr>
        <w:rPr>
          <w:sz w:val="36"/>
          <w:szCs w:val="72"/>
        </w:rPr>
      </w:pPr>
    </w:p>
    <w:p w14:paraId="53855BC5" w14:textId="3E1E893B" w:rsidR="00A45185" w:rsidRPr="00C05031" w:rsidRDefault="00A45185" w:rsidP="00A60790">
      <w:pPr>
        <w:rPr>
          <w:sz w:val="36"/>
          <w:szCs w:val="72"/>
        </w:rPr>
      </w:pPr>
    </w:p>
    <w:p w14:paraId="34836F28" w14:textId="77777777" w:rsidR="00A45185" w:rsidRPr="00C05031" w:rsidRDefault="00A45185" w:rsidP="00A60790">
      <w:pPr>
        <w:rPr>
          <w:sz w:val="36"/>
          <w:szCs w:val="72"/>
        </w:rPr>
      </w:pPr>
    </w:p>
    <w:p w14:paraId="6FEEB859" w14:textId="77777777" w:rsidR="00A26D93" w:rsidRPr="00C05031" w:rsidRDefault="00A26D93" w:rsidP="00A60790">
      <w:pPr>
        <w:rPr>
          <w:sz w:val="36"/>
          <w:szCs w:val="72"/>
        </w:rPr>
      </w:pPr>
    </w:p>
    <w:p w14:paraId="4FF0ED61" w14:textId="1B8577B5" w:rsidR="00C0129C" w:rsidRPr="00C05031" w:rsidRDefault="00A26D93" w:rsidP="00A60790">
      <w:pPr>
        <w:rPr>
          <w:sz w:val="36"/>
          <w:szCs w:val="72"/>
        </w:rPr>
      </w:pPr>
      <w:r w:rsidRPr="00C05031">
        <w:rPr>
          <w:sz w:val="36"/>
          <w:szCs w:val="72"/>
        </w:rPr>
        <w:t xml:space="preserve">  </w:t>
      </w:r>
    </w:p>
    <w:p w14:paraId="473D93B9" w14:textId="2058EB83" w:rsidR="00C0129C" w:rsidRPr="00C05031" w:rsidRDefault="00C0129C" w:rsidP="00A60790">
      <w:pPr>
        <w:rPr>
          <w:sz w:val="36"/>
          <w:szCs w:val="72"/>
        </w:rPr>
      </w:pPr>
    </w:p>
    <w:p w14:paraId="74B9ECAE" w14:textId="77777777" w:rsidR="00C0129C" w:rsidRPr="00C05031" w:rsidRDefault="00C0129C" w:rsidP="00A60790">
      <w:pPr>
        <w:rPr>
          <w:sz w:val="36"/>
          <w:szCs w:val="72"/>
        </w:rPr>
      </w:pPr>
    </w:p>
    <w:sectPr w:rsidR="00C0129C" w:rsidRPr="00C05031" w:rsidSect="00CF3C6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1E1987" w14:textId="77777777" w:rsidR="00C42516" w:rsidRDefault="00C42516" w:rsidP="008C2915">
      <w:r>
        <w:separator/>
      </w:r>
    </w:p>
  </w:endnote>
  <w:endnote w:type="continuationSeparator" w:id="0">
    <w:p w14:paraId="292EA640" w14:textId="77777777" w:rsidR="00C42516" w:rsidRDefault="00C42516" w:rsidP="008C29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5A061D" w14:textId="77777777" w:rsidR="00C42516" w:rsidRDefault="00C42516" w:rsidP="008C2915">
      <w:r>
        <w:separator/>
      </w:r>
    </w:p>
  </w:footnote>
  <w:footnote w:type="continuationSeparator" w:id="0">
    <w:p w14:paraId="5DABF48C" w14:textId="77777777" w:rsidR="00C42516" w:rsidRDefault="00C42516" w:rsidP="008C291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790"/>
    <w:rsid w:val="00010F7F"/>
    <w:rsid w:val="000165C5"/>
    <w:rsid w:val="0002251D"/>
    <w:rsid w:val="000350D0"/>
    <w:rsid w:val="000567A2"/>
    <w:rsid w:val="00066538"/>
    <w:rsid w:val="000706EE"/>
    <w:rsid w:val="00084F38"/>
    <w:rsid w:val="000A6DD1"/>
    <w:rsid w:val="000C6420"/>
    <w:rsid w:val="000D44AF"/>
    <w:rsid w:val="000E3299"/>
    <w:rsid w:val="00134B86"/>
    <w:rsid w:val="001477A3"/>
    <w:rsid w:val="00161AC7"/>
    <w:rsid w:val="00172E51"/>
    <w:rsid w:val="00190703"/>
    <w:rsid w:val="001B06DF"/>
    <w:rsid w:val="001B37D3"/>
    <w:rsid w:val="001C256A"/>
    <w:rsid w:val="001D6E6F"/>
    <w:rsid w:val="0020082C"/>
    <w:rsid w:val="0020157D"/>
    <w:rsid w:val="00286FCA"/>
    <w:rsid w:val="00295E89"/>
    <w:rsid w:val="002B734D"/>
    <w:rsid w:val="002C2B0C"/>
    <w:rsid w:val="00306659"/>
    <w:rsid w:val="0032103A"/>
    <w:rsid w:val="00342A89"/>
    <w:rsid w:val="00356305"/>
    <w:rsid w:val="00366D67"/>
    <w:rsid w:val="0038521D"/>
    <w:rsid w:val="00396A65"/>
    <w:rsid w:val="003D2BA7"/>
    <w:rsid w:val="003D7A74"/>
    <w:rsid w:val="003E7286"/>
    <w:rsid w:val="003F7344"/>
    <w:rsid w:val="00434E86"/>
    <w:rsid w:val="0047531F"/>
    <w:rsid w:val="00477FA8"/>
    <w:rsid w:val="00492439"/>
    <w:rsid w:val="004E5380"/>
    <w:rsid w:val="00501183"/>
    <w:rsid w:val="005353EC"/>
    <w:rsid w:val="0055566C"/>
    <w:rsid w:val="00585253"/>
    <w:rsid w:val="00596D80"/>
    <w:rsid w:val="005A67F1"/>
    <w:rsid w:val="005C1B57"/>
    <w:rsid w:val="005D3080"/>
    <w:rsid w:val="005E3BB6"/>
    <w:rsid w:val="006000C0"/>
    <w:rsid w:val="00645478"/>
    <w:rsid w:val="0066416C"/>
    <w:rsid w:val="00682EF3"/>
    <w:rsid w:val="006B06B0"/>
    <w:rsid w:val="006C2BCC"/>
    <w:rsid w:val="006C7FA8"/>
    <w:rsid w:val="006D065E"/>
    <w:rsid w:val="006D3860"/>
    <w:rsid w:val="00704774"/>
    <w:rsid w:val="0070540C"/>
    <w:rsid w:val="00711FAE"/>
    <w:rsid w:val="00715787"/>
    <w:rsid w:val="00797BBE"/>
    <w:rsid w:val="007B1B3B"/>
    <w:rsid w:val="007C2E6F"/>
    <w:rsid w:val="007D3655"/>
    <w:rsid w:val="007F0C5F"/>
    <w:rsid w:val="008A01D5"/>
    <w:rsid w:val="008C2915"/>
    <w:rsid w:val="008E648E"/>
    <w:rsid w:val="008F7991"/>
    <w:rsid w:val="00900862"/>
    <w:rsid w:val="00911A0F"/>
    <w:rsid w:val="00943850"/>
    <w:rsid w:val="00954DAA"/>
    <w:rsid w:val="009706C4"/>
    <w:rsid w:val="0098778D"/>
    <w:rsid w:val="009A11A1"/>
    <w:rsid w:val="009B26F5"/>
    <w:rsid w:val="009F2A4D"/>
    <w:rsid w:val="009F4D86"/>
    <w:rsid w:val="00A00E02"/>
    <w:rsid w:val="00A05CE3"/>
    <w:rsid w:val="00A24DBB"/>
    <w:rsid w:val="00A26D93"/>
    <w:rsid w:val="00A278F9"/>
    <w:rsid w:val="00A32E55"/>
    <w:rsid w:val="00A45185"/>
    <w:rsid w:val="00A52519"/>
    <w:rsid w:val="00A60790"/>
    <w:rsid w:val="00A8012D"/>
    <w:rsid w:val="00A83C1C"/>
    <w:rsid w:val="00AD17F8"/>
    <w:rsid w:val="00AF3D69"/>
    <w:rsid w:val="00B06FC2"/>
    <w:rsid w:val="00B302FE"/>
    <w:rsid w:val="00B3182B"/>
    <w:rsid w:val="00B3196E"/>
    <w:rsid w:val="00B33AA8"/>
    <w:rsid w:val="00B50FFD"/>
    <w:rsid w:val="00B61C59"/>
    <w:rsid w:val="00BA09C8"/>
    <w:rsid w:val="00BA6962"/>
    <w:rsid w:val="00BB28FF"/>
    <w:rsid w:val="00BC2EA8"/>
    <w:rsid w:val="00BC5152"/>
    <w:rsid w:val="00BF0FEC"/>
    <w:rsid w:val="00C0129C"/>
    <w:rsid w:val="00C05031"/>
    <w:rsid w:val="00C31215"/>
    <w:rsid w:val="00C42516"/>
    <w:rsid w:val="00C76A27"/>
    <w:rsid w:val="00C86D17"/>
    <w:rsid w:val="00CA4CFA"/>
    <w:rsid w:val="00CF3C69"/>
    <w:rsid w:val="00D03EC2"/>
    <w:rsid w:val="00D13659"/>
    <w:rsid w:val="00D268A2"/>
    <w:rsid w:val="00D45D24"/>
    <w:rsid w:val="00D6168F"/>
    <w:rsid w:val="00D66057"/>
    <w:rsid w:val="00D67A98"/>
    <w:rsid w:val="00DB1EA3"/>
    <w:rsid w:val="00DF3B06"/>
    <w:rsid w:val="00E11348"/>
    <w:rsid w:val="00E239B8"/>
    <w:rsid w:val="00E3167E"/>
    <w:rsid w:val="00E43E5D"/>
    <w:rsid w:val="00E73475"/>
    <w:rsid w:val="00E856DC"/>
    <w:rsid w:val="00E86E74"/>
    <w:rsid w:val="00EE0EA7"/>
    <w:rsid w:val="00EF392E"/>
    <w:rsid w:val="00F20DBA"/>
    <w:rsid w:val="00F3505F"/>
    <w:rsid w:val="00F84090"/>
    <w:rsid w:val="00F918D0"/>
    <w:rsid w:val="00FB113E"/>
    <w:rsid w:val="00FC5544"/>
    <w:rsid w:val="00FF4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D3C15"/>
  <w15:chartTrackingRefBased/>
  <w15:docId w15:val="{8345B788-3897-4E47-A1F1-0BD70DACC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s107">
    <w:name w:val="ws107"/>
    <w:basedOn w:val="DefaultParagraphFont"/>
    <w:rsid w:val="00C0129C"/>
  </w:style>
  <w:style w:type="character" w:customStyle="1" w:styleId="ff5">
    <w:name w:val="ff5"/>
    <w:basedOn w:val="DefaultParagraphFont"/>
    <w:rsid w:val="00C0129C"/>
  </w:style>
  <w:style w:type="character" w:customStyle="1" w:styleId="wsff">
    <w:name w:val="wsff"/>
    <w:basedOn w:val="DefaultParagraphFont"/>
    <w:rsid w:val="0047531F"/>
  </w:style>
  <w:style w:type="character" w:customStyle="1" w:styleId="apple-converted-space">
    <w:name w:val="apple-converted-space"/>
    <w:basedOn w:val="DefaultParagraphFont"/>
    <w:rsid w:val="0047531F"/>
  </w:style>
  <w:style w:type="character" w:customStyle="1" w:styleId="fc1">
    <w:name w:val="fc1"/>
    <w:basedOn w:val="DefaultParagraphFont"/>
    <w:rsid w:val="0047531F"/>
  </w:style>
  <w:style w:type="character" w:customStyle="1" w:styleId="wse3">
    <w:name w:val="wse3"/>
    <w:basedOn w:val="DefaultParagraphFont"/>
    <w:rsid w:val="0047531F"/>
  </w:style>
  <w:style w:type="character" w:customStyle="1" w:styleId="ws100">
    <w:name w:val="ws100"/>
    <w:basedOn w:val="DefaultParagraphFont"/>
    <w:rsid w:val="0047531F"/>
  </w:style>
  <w:style w:type="character" w:customStyle="1" w:styleId="ws101">
    <w:name w:val="ws101"/>
    <w:basedOn w:val="DefaultParagraphFont"/>
    <w:rsid w:val="0047531F"/>
  </w:style>
  <w:style w:type="character" w:customStyle="1" w:styleId="ws104">
    <w:name w:val="ws104"/>
    <w:basedOn w:val="DefaultParagraphFont"/>
    <w:rsid w:val="0047531F"/>
  </w:style>
  <w:style w:type="character" w:customStyle="1" w:styleId="ws106">
    <w:name w:val="ws106"/>
    <w:basedOn w:val="DefaultParagraphFont"/>
    <w:rsid w:val="0047531F"/>
  </w:style>
  <w:style w:type="character" w:customStyle="1" w:styleId="ws10a">
    <w:name w:val="ws10a"/>
    <w:basedOn w:val="DefaultParagraphFont"/>
    <w:rsid w:val="0047531F"/>
  </w:style>
  <w:style w:type="character" w:styleId="Hyperlink">
    <w:name w:val="Hyperlink"/>
    <w:basedOn w:val="DefaultParagraphFont"/>
    <w:uiPriority w:val="99"/>
    <w:semiHidden/>
    <w:unhideWhenUsed/>
    <w:rsid w:val="0047531F"/>
    <w:rPr>
      <w:color w:val="0000FF"/>
      <w:u w:val="single"/>
    </w:rPr>
  </w:style>
  <w:style w:type="character" w:customStyle="1" w:styleId="ws11e">
    <w:name w:val="ws11e"/>
    <w:basedOn w:val="DefaultParagraphFont"/>
    <w:rsid w:val="0047531F"/>
  </w:style>
  <w:style w:type="paragraph" w:styleId="NormalWeb">
    <w:name w:val="Normal (Web)"/>
    <w:basedOn w:val="Normal"/>
    <w:uiPriority w:val="99"/>
    <w:semiHidden/>
    <w:unhideWhenUsed/>
    <w:rsid w:val="00E856DC"/>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8C2915"/>
    <w:pPr>
      <w:tabs>
        <w:tab w:val="center" w:pos="4680"/>
        <w:tab w:val="right" w:pos="9360"/>
      </w:tabs>
    </w:pPr>
  </w:style>
  <w:style w:type="character" w:customStyle="1" w:styleId="HeaderChar">
    <w:name w:val="Header Char"/>
    <w:basedOn w:val="DefaultParagraphFont"/>
    <w:link w:val="Header"/>
    <w:uiPriority w:val="99"/>
    <w:rsid w:val="008C2915"/>
  </w:style>
  <w:style w:type="paragraph" w:styleId="Footer">
    <w:name w:val="footer"/>
    <w:basedOn w:val="Normal"/>
    <w:link w:val="FooterChar"/>
    <w:uiPriority w:val="99"/>
    <w:unhideWhenUsed/>
    <w:rsid w:val="008C2915"/>
    <w:pPr>
      <w:tabs>
        <w:tab w:val="center" w:pos="4680"/>
        <w:tab w:val="right" w:pos="9360"/>
      </w:tabs>
    </w:pPr>
  </w:style>
  <w:style w:type="character" w:customStyle="1" w:styleId="FooterChar">
    <w:name w:val="Footer Char"/>
    <w:basedOn w:val="DefaultParagraphFont"/>
    <w:link w:val="Footer"/>
    <w:uiPriority w:val="99"/>
    <w:rsid w:val="008C29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42975">
      <w:bodyDiv w:val="1"/>
      <w:marLeft w:val="0"/>
      <w:marRight w:val="0"/>
      <w:marTop w:val="0"/>
      <w:marBottom w:val="0"/>
      <w:divBdr>
        <w:top w:val="none" w:sz="0" w:space="0" w:color="auto"/>
        <w:left w:val="none" w:sz="0" w:space="0" w:color="auto"/>
        <w:bottom w:val="none" w:sz="0" w:space="0" w:color="auto"/>
        <w:right w:val="none" w:sz="0" w:space="0" w:color="auto"/>
      </w:divBdr>
      <w:divsChild>
        <w:div w:id="1957179882">
          <w:marLeft w:val="0"/>
          <w:marRight w:val="0"/>
          <w:marTop w:val="0"/>
          <w:marBottom w:val="0"/>
          <w:divBdr>
            <w:top w:val="none" w:sz="0" w:space="0" w:color="auto"/>
            <w:left w:val="none" w:sz="0" w:space="0" w:color="auto"/>
            <w:bottom w:val="none" w:sz="0" w:space="0" w:color="auto"/>
            <w:right w:val="none" w:sz="0" w:space="0" w:color="auto"/>
          </w:divBdr>
          <w:divsChild>
            <w:div w:id="1129543648">
              <w:marLeft w:val="0"/>
              <w:marRight w:val="0"/>
              <w:marTop w:val="0"/>
              <w:marBottom w:val="0"/>
              <w:divBdr>
                <w:top w:val="none" w:sz="0" w:space="0" w:color="auto"/>
                <w:left w:val="none" w:sz="0" w:space="0" w:color="auto"/>
                <w:bottom w:val="none" w:sz="0" w:space="0" w:color="auto"/>
                <w:right w:val="none" w:sz="0" w:space="0" w:color="auto"/>
              </w:divBdr>
              <w:divsChild>
                <w:div w:id="144437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11559">
      <w:bodyDiv w:val="1"/>
      <w:marLeft w:val="0"/>
      <w:marRight w:val="0"/>
      <w:marTop w:val="0"/>
      <w:marBottom w:val="0"/>
      <w:divBdr>
        <w:top w:val="none" w:sz="0" w:space="0" w:color="auto"/>
        <w:left w:val="none" w:sz="0" w:space="0" w:color="auto"/>
        <w:bottom w:val="none" w:sz="0" w:space="0" w:color="auto"/>
        <w:right w:val="none" w:sz="0" w:space="0" w:color="auto"/>
      </w:divBdr>
      <w:divsChild>
        <w:div w:id="430709769">
          <w:marLeft w:val="0"/>
          <w:marRight w:val="0"/>
          <w:marTop w:val="0"/>
          <w:marBottom w:val="0"/>
          <w:divBdr>
            <w:top w:val="none" w:sz="0" w:space="0" w:color="auto"/>
            <w:left w:val="none" w:sz="0" w:space="0" w:color="auto"/>
            <w:bottom w:val="none" w:sz="0" w:space="0" w:color="auto"/>
            <w:right w:val="none" w:sz="0" w:space="0" w:color="auto"/>
          </w:divBdr>
        </w:div>
        <w:div w:id="208684928">
          <w:marLeft w:val="0"/>
          <w:marRight w:val="0"/>
          <w:marTop w:val="0"/>
          <w:marBottom w:val="0"/>
          <w:divBdr>
            <w:top w:val="none" w:sz="0" w:space="0" w:color="auto"/>
            <w:left w:val="none" w:sz="0" w:space="0" w:color="auto"/>
            <w:bottom w:val="none" w:sz="0" w:space="0" w:color="auto"/>
            <w:right w:val="none" w:sz="0" w:space="0" w:color="auto"/>
          </w:divBdr>
        </w:div>
        <w:div w:id="637422911">
          <w:marLeft w:val="0"/>
          <w:marRight w:val="0"/>
          <w:marTop w:val="0"/>
          <w:marBottom w:val="0"/>
          <w:divBdr>
            <w:top w:val="none" w:sz="0" w:space="0" w:color="auto"/>
            <w:left w:val="none" w:sz="0" w:space="0" w:color="auto"/>
            <w:bottom w:val="none" w:sz="0" w:space="0" w:color="auto"/>
            <w:right w:val="none" w:sz="0" w:space="0" w:color="auto"/>
          </w:divBdr>
        </w:div>
        <w:div w:id="383866903">
          <w:marLeft w:val="0"/>
          <w:marRight w:val="0"/>
          <w:marTop w:val="0"/>
          <w:marBottom w:val="0"/>
          <w:divBdr>
            <w:top w:val="none" w:sz="0" w:space="0" w:color="auto"/>
            <w:left w:val="none" w:sz="0" w:space="0" w:color="auto"/>
            <w:bottom w:val="none" w:sz="0" w:space="0" w:color="auto"/>
            <w:right w:val="none" w:sz="0" w:space="0" w:color="auto"/>
          </w:divBdr>
        </w:div>
      </w:divsChild>
    </w:div>
    <w:div w:id="213198854">
      <w:bodyDiv w:val="1"/>
      <w:marLeft w:val="0"/>
      <w:marRight w:val="0"/>
      <w:marTop w:val="0"/>
      <w:marBottom w:val="0"/>
      <w:divBdr>
        <w:top w:val="none" w:sz="0" w:space="0" w:color="auto"/>
        <w:left w:val="none" w:sz="0" w:space="0" w:color="auto"/>
        <w:bottom w:val="none" w:sz="0" w:space="0" w:color="auto"/>
        <w:right w:val="none" w:sz="0" w:space="0" w:color="auto"/>
      </w:divBdr>
      <w:divsChild>
        <w:div w:id="1672367150">
          <w:marLeft w:val="0"/>
          <w:marRight w:val="0"/>
          <w:marTop w:val="0"/>
          <w:marBottom w:val="0"/>
          <w:divBdr>
            <w:top w:val="none" w:sz="0" w:space="0" w:color="auto"/>
            <w:left w:val="none" w:sz="0" w:space="0" w:color="auto"/>
            <w:bottom w:val="none" w:sz="0" w:space="0" w:color="auto"/>
            <w:right w:val="none" w:sz="0" w:space="0" w:color="auto"/>
          </w:divBdr>
          <w:divsChild>
            <w:div w:id="189346408">
              <w:marLeft w:val="0"/>
              <w:marRight w:val="0"/>
              <w:marTop w:val="0"/>
              <w:marBottom w:val="0"/>
              <w:divBdr>
                <w:top w:val="none" w:sz="0" w:space="0" w:color="auto"/>
                <w:left w:val="none" w:sz="0" w:space="0" w:color="auto"/>
                <w:bottom w:val="none" w:sz="0" w:space="0" w:color="auto"/>
                <w:right w:val="none" w:sz="0" w:space="0" w:color="auto"/>
              </w:divBdr>
              <w:divsChild>
                <w:div w:id="42665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090458">
      <w:bodyDiv w:val="1"/>
      <w:marLeft w:val="0"/>
      <w:marRight w:val="0"/>
      <w:marTop w:val="0"/>
      <w:marBottom w:val="0"/>
      <w:divBdr>
        <w:top w:val="none" w:sz="0" w:space="0" w:color="auto"/>
        <w:left w:val="none" w:sz="0" w:space="0" w:color="auto"/>
        <w:bottom w:val="none" w:sz="0" w:space="0" w:color="auto"/>
        <w:right w:val="none" w:sz="0" w:space="0" w:color="auto"/>
      </w:divBdr>
      <w:divsChild>
        <w:div w:id="2106151175">
          <w:marLeft w:val="0"/>
          <w:marRight w:val="0"/>
          <w:marTop w:val="0"/>
          <w:marBottom w:val="0"/>
          <w:divBdr>
            <w:top w:val="none" w:sz="0" w:space="0" w:color="auto"/>
            <w:left w:val="none" w:sz="0" w:space="0" w:color="auto"/>
            <w:bottom w:val="none" w:sz="0" w:space="0" w:color="auto"/>
            <w:right w:val="none" w:sz="0" w:space="0" w:color="auto"/>
          </w:divBdr>
        </w:div>
        <w:div w:id="192353106">
          <w:marLeft w:val="0"/>
          <w:marRight w:val="0"/>
          <w:marTop w:val="0"/>
          <w:marBottom w:val="0"/>
          <w:divBdr>
            <w:top w:val="none" w:sz="0" w:space="0" w:color="auto"/>
            <w:left w:val="none" w:sz="0" w:space="0" w:color="auto"/>
            <w:bottom w:val="none" w:sz="0" w:space="0" w:color="auto"/>
            <w:right w:val="none" w:sz="0" w:space="0" w:color="auto"/>
          </w:divBdr>
        </w:div>
        <w:div w:id="1364019712">
          <w:marLeft w:val="0"/>
          <w:marRight w:val="0"/>
          <w:marTop w:val="0"/>
          <w:marBottom w:val="0"/>
          <w:divBdr>
            <w:top w:val="none" w:sz="0" w:space="0" w:color="auto"/>
            <w:left w:val="none" w:sz="0" w:space="0" w:color="auto"/>
            <w:bottom w:val="none" w:sz="0" w:space="0" w:color="auto"/>
            <w:right w:val="none" w:sz="0" w:space="0" w:color="auto"/>
          </w:divBdr>
        </w:div>
        <w:div w:id="209878272">
          <w:marLeft w:val="0"/>
          <w:marRight w:val="0"/>
          <w:marTop w:val="0"/>
          <w:marBottom w:val="0"/>
          <w:divBdr>
            <w:top w:val="none" w:sz="0" w:space="0" w:color="auto"/>
            <w:left w:val="none" w:sz="0" w:space="0" w:color="auto"/>
            <w:bottom w:val="none" w:sz="0" w:space="0" w:color="auto"/>
            <w:right w:val="none" w:sz="0" w:space="0" w:color="auto"/>
          </w:divBdr>
        </w:div>
      </w:divsChild>
    </w:div>
    <w:div w:id="636641350">
      <w:bodyDiv w:val="1"/>
      <w:marLeft w:val="0"/>
      <w:marRight w:val="0"/>
      <w:marTop w:val="0"/>
      <w:marBottom w:val="0"/>
      <w:divBdr>
        <w:top w:val="none" w:sz="0" w:space="0" w:color="auto"/>
        <w:left w:val="none" w:sz="0" w:space="0" w:color="auto"/>
        <w:bottom w:val="none" w:sz="0" w:space="0" w:color="auto"/>
        <w:right w:val="none" w:sz="0" w:space="0" w:color="auto"/>
      </w:divBdr>
      <w:divsChild>
        <w:div w:id="2054377478">
          <w:marLeft w:val="0"/>
          <w:marRight w:val="0"/>
          <w:marTop w:val="0"/>
          <w:marBottom w:val="0"/>
          <w:divBdr>
            <w:top w:val="none" w:sz="0" w:space="0" w:color="auto"/>
            <w:left w:val="none" w:sz="0" w:space="0" w:color="auto"/>
            <w:bottom w:val="none" w:sz="0" w:space="0" w:color="auto"/>
            <w:right w:val="none" w:sz="0" w:space="0" w:color="auto"/>
          </w:divBdr>
        </w:div>
        <w:div w:id="267128495">
          <w:marLeft w:val="0"/>
          <w:marRight w:val="0"/>
          <w:marTop w:val="0"/>
          <w:marBottom w:val="0"/>
          <w:divBdr>
            <w:top w:val="none" w:sz="0" w:space="0" w:color="auto"/>
            <w:left w:val="none" w:sz="0" w:space="0" w:color="auto"/>
            <w:bottom w:val="none" w:sz="0" w:space="0" w:color="auto"/>
            <w:right w:val="none" w:sz="0" w:space="0" w:color="auto"/>
          </w:divBdr>
        </w:div>
        <w:div w:id="1306936496">
          <w:marLeft w:val="0"/>
          <w:marRight w:val="0"/>
          <w:marTop w:val="0"/>
          <w:marBottom w:val="0"/>
          <w:divBdr>
            <w:top w:val="none" w:sz="0" w:space="0" w:color="auto"/>
            <w:left w:val="none" w:sz="0" w:space="0" w:color="auto"/>
            <w:bottom w:val="none" w:sz="0" w:space="0" w:color="auto"/>
            <w:right w:val="none" w:sz="0" w:space="0" w:color="auto"/>
          </w:divBdr>
        </w:div>
      </w:divsChild>
    </w:div>
    <w:div w:id="947083909">
      <w:bodyDiv w:val="1"/>
      <w:marLeft w:val="0"/>
      <w:marRight w:val="0"/>
      <w:marTop w:val="0"/>
      <w:marBottom w:val="0"/>
      <w:divBdr>
        <w:top w:val="none" w:sz="0" w:space="0" w:color="auto"/>
        <w:left w:val="none" w:sz="0" w:space="0" w:color="auto"/>
        <w:bottom w:val="none" w:sz="0" w:space="0" w:color="auto"/>
        <w:right w:val="none" w:sz="0" w:space="0" w:color="auto"/>
      </w:divBdr>
      <w:divsChild>
        <w:div w:id="1289160702">
          <w:marLeft w:val="0"/>
          <w:marRight w:val="0"/>
          <w:marTop w:val="0"/>
          <w:marBottom w:val="0"/>
          <w:divBdr>
            <w:top w:val="none" w:sz="0" w:space="0" w:color="auto"/>
            <w:left w:val="none" w:sz="0" w:space="0" w:color="auto"/>
            <w:bottom w:val="none" w:sz="0" w:space="0" w:color="auto"/>
            <w:right w:val="none" w:sz="0" w:space="0" w:color="auto"/>
          </w:divBdr>
          <w:divsChild>
            <w:div w:id="1103459248">
              <w:marLeft w:val="0"/>
              <w:marRight w:val="0"/>
              <w:marTop w:val="0"/>
              <w:marBottom w:val="0"/>
              <w:divBdr>
                <w:top w:val="none" w:sz="0" w:space="0" w:color="auto"/>
                <w:left w:val="none" w:sz="0" w:space="0" w:color="auto"/>
                <w:bottom w:val="none" w:sz="0" w:space="0" w:color="auto"/>
                <w:right w:val="none" w:sz="0" w:space="0" w:color="auto"/>
              </w:divBdr>
              <w:divsChild>
                <w:div w:id="356657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162026">
      <w:bodyDiv w:val="1"/>
      <w:marLeft w:val="0"/>
      <w:marRight w:val="0"/>
      <w:marTop w:val="0"/>
      <w:marBottom w:val="0"/>
      <w:divBdr>
        <w:top w:val="none" w:sz="0" w:space="0" w:color="auto"/>
        <w:left w:val="none" w:sz="0" w:space="0" w:color="auto"/>
        <w:bottom w:val="none" w:sz="0" w:space="0" w:color="auto"/>
        <w:right w:val="none" w:sz="0" w:space="0" w:color="auto"/>
      </w:divBdr>
      <w:divsChild>
        <w:div w:id="622662792">
          <w:marLeft w:val="0"/>
          <w:marRight w:val="0"/>
          <w:marTop w:val="0"/>
          <w:marBottom w:val="0"/>
          <w:divBdr>
            <w:top w:val="none" w:sz="0" w:space="0" w:color="auto"/>
            <w:left w:val="none" w:sz="0" w:space="0" w:color="auto"/>
            <w:bottom w:val="none" w:sz="0" w:space="0" w:color="auto"/>
            <w:right w:val="none" w:sz="0" w:space="0" w:color="auto"/>
          </w:divBdr>
          <w:divsChild>
            <w:div w:id="1207184648">
              <w:marLeft w:val="0"/>
              <w:marRight w:val="0"/>
              <w:marTop w:val="0"/>
              <w:marBottom w:val="0"/>
              <w:divBdr>
                <w:top w:val="none" w:sz="0" w:space="0" w:color="auto"/>
                <w:left w:val="none" w:sz="0" w:space="0" w:color="auto"/>
                <w:bottom w:val="none" w:sz="0" w:space="0" w:color="auto"/>
                <w:right w:val="none" w:sz="0" w:space="0" w:color="auto"/>
              </w:divBdr>
              <w:divsChild>
                <w:div w:id="164272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482421">
      <w:bodyDiv w:val="1"/>
      <w:marLeft w:val="0"/>
      <w:marRight w:val="0"/>
      <w:marTop w:val="0"/>
      <w:marBottom w:val="0"/>
      <w:divBdr>
        <w:top w:val="none" w:sz="0" w:space="0" w:color="auto"/>
        <w:left w:val="none" w:sz="0" w:space="0" w:color="auto"/>
        <w:bottom w:val="none" w:sz="0" w:space="0" w:color="auto"/>
        <w:right w:val="none" w:sz="0" w:space="0" w:color="auto"/>
      </w:divBdr>
    </w:div>
    <w:div w:id="1973703958">
      <w:bodyDiv w:val="1"/>
      <w:marLeft w:val="0"/>
      <w:marRight w:val="0"/>
      <w:marTop w:val="0"/>
      <w:marBottom w:val="0"/>
      <w:divBdr>
        <w:top w:val="none" w:sz="0" w:space="0" w:color="auto"/>
        <w:left w:val="none" w:sz="0" w:space="0" w:color="auto"/>
        <w:bottom w:val="none" w:sz="0" w:space="0" w:color="auto"/>
        <w:right w:val="none" w:sz="0" w:space="0" w:color="auto"/>
      </w:divBdr>
      <w:divsChild>
        <w:div w:id="538055661">
          <w:marLeft w:val="0"/>
          <w:marRight w:val="0"/>
          <w:marTop w:val="0"/>
          <w:marBottom w:val="0"/>
          <w:divBdr>
            <w:top w:val="none" w:sz="0" w:space="0" w:color="auto"/>
            <w:left w:val="none" w:sz="0" w:space="0" w:color="auto"/>
            <w:bottom w:val="none" w:sz="0" w:space="0" w:color="auto"/>
            <w:right w:val="none" w:sz="0" w:space="0" w:color="auto"/>
          </w:divBdr>
        </w:div>
        <w:div w:id="1843272625">
          <w:marLeft w:val="0"/>
          <w:marRight w:val="0"/>
          <w:marTop w:val="0"/>
          <w:marBottom w:val="0"/>
          <w:divBdr>
            <w:top w:val="none" w:sz="0" w:space="0" w:color="auto"/>
            <w:left w:val="none" w:sz="0" w:space="0" w:color="auto"/>
            <w:bottom w:val="none" w:sz="0" w:space="0" w:color="auto"/>
            <w:right w:val="none" w:sz="0" w:space="0" w:color="auto"/>
          </w:divBdr>
        </w:div>
        <w:div w:id="1933397704">
          <w:marLeft w:val="0"/>
          <w:marRight w:val="0"/>
          <w:marTop w:val="0"/>
          <w:marBottom w:val="0"/>
          <w:divBdr>
            <w:top w:val="none" w:sz="0" w:space="0" w:color="auto"/>
            <w:left w:val="none" w:sz="0" w:space="0" w:color="auto"/>
            <w:bottom w:val="none" w:sz="0" w:space="0" w:color="auto"/>
            <w:right w:val="none" w:sz="0" w:space="0" w:color="auto"/>
          </w:divBdr>
        </w:div>
        <w:div w:id="1668746447">
          <w:marLeft w:val="0"/>
          <w:marRight w:val="0"/>
          <w:marTop w:val="0"/>
          <w:marBottom w:val="0"/>
          <w:divBdr>
            <w:top w:val="none" w:sz="0" w:space="0" w:color="auto"/>
            <w:left w:val="none" w:sz="0" w:space="0" w:color="auto"/>
            <w:bottom w:val="none" w:sz="0" w:space="0" w:color="auto"/>
            <w:right w:val="none" w:sz="0" w:space="0" w:color="auto"/>
          </w:divBdr>
        </w:div>
        <w:div w:id="1804611336">
          <w:marLeft w:val="0"/>
          <w:marRight w:val="0"/>
          <w:marTop w:val="0"/>
          <w:marBottom w:val="0"/>
          <w:divBdr>
            <w:top w:val="none" w:sz="0" w:space="0" w:color="auto"/>
            <w:left w:val="none" w:sz="0" w:space="0" w:color="auto"/>
            <w:bottom w:val="none" w:sz="0" w:space="0" w:color="auto"/>
            <w:right w:val="none" w:sz="0" w:space="0" w:color="auto"/>
          </w:divBdr>
        </w:div>
        <w:div w:id="1526943062">
          <w:marLeft w:val="0"/>
          <w:marRight w:val="0"/>
          <w:marTop w:val="0"/>
          <w:marBottom w:val="0"/>
          <w:divBdr>
            <w:top w:val="none" w:sz="0" w:space="0" w:color="auto"/>
            <w:left w:val="none" w:sz="0" w:space="0" w:color="auto"/>
            <w:bottom w:val="none" w:sz="0" w:space="0" w:color="auto"/>
            <w:right w:val="none" w:sz="0" w:space="0" w:color="auto"/>
          </w:divBdr>
        </w:div>
        <w:div w:id="117376872">
          <w:marLeft w:val="0"/>
          <w:marRight w:val="0"/>
          <w:marTop w:val="0"/>
          <w:marBottom w:val="0"/>
          <w:divBdr>
            <w:top w:val="none" w:sz="0" w:space="0" w:color="auto"/>
            <w:left w:val="none" w:sz="0" w:space="0" w:color="auto"/>
            <w:bottom w:val="none" w:sz="0" w:space="0" w:color="auto"/>
            <w:right w:val="none" w:sz="0" w:space="0" w:color="auto"/>
          </w:divBdr>
        </w:div>
        <w:div w:id="691305278">
          <w:marLeft w:val="0"/>
          <w:marRight w:val="0"/>
          <w:marTop w:val="0"/>
          <w:marBottom w:val="0"/>
          <w:divBdr>
            <w:top w:val="none" w:sz="0" w:space="0" w:color="auto"/>
            <w:left w:val="none" w:sz="0" w:space="0" w:color="auto"/>
            <w:bottom w:val="none" w:sz="0" w:space="0" w:color="auto"/>
            <w:right w:val="none" w:sz="0" w:space="0" w:color="auto"/>
          </w:divBdr>
        </w:div>
        <w:div w:id="481235338">
          <w:marLeft w:val="0"/>
          <w:marRight w:val="0"/>
          <w:marTop w:val="0"/>
          <w:marBottom w:val="0"/>
          <w:divBdr>
            <w:top w:val="none" w:sz="0" w:space="0" w:color="auto"/>
            <w:left w:val="none" w:sz="0" w:space="0" w:color="auto"/>
            <w:bottom w:val="none" w:sz="0" w:space="0" w:color="auto"/>
            <w:right w:val="none" w:sz="0" w:space="0" w:color="auto"/>
          </w:divBdr>
        </w:div>
        <w:div w:id="1941519952">
          <w:marLeft w:val="0"/>
          <w:marRight w:val="0"/>
          <w:marTop w:val="0"/>
          <w:marBottom w:val="0"/>
          <w:divBdr>
            <w:top w:val="none" w:sz="0" w:space="0" w:color="auto"/>
            <w:left w:val="none" w:sz="0" w:space="0" w:color="auto"/>
            <w:bottom w:val="none" w:sz="0" w:space="0" w:color="auto"/>
            <w:right w:val="none" w:sz="0" w:space="0" w:color="auto"/>
          </w:divBdr>
        </w:div>
        <w:div w:id="368647105">
          <w:marLeft w:val="0"/>
          <w:marRight w:val="0"/>
          <w:marTop w:val="0"/>
          <w:marBottom w:val="0"/>
          <w:divBdr>
            <w:top w:val="none" w:sz="0" w:space="0" w:color="auto"/>
            <w:left w:val="none" w:sz="0" w:space="0" w:color="auto"/>
            <w:bottom w:val="none" w:sz="0" w:space="0" w:color="auto"/>
            <w:right w:val="none" w:sz="0" w:space="0" w:color="auto"/>
          </w:divBdr>
        </w:div>
        <w:div w:id="1381974559">
          <w:marLeft w:val="0"/>
          <w:marRight w:val="0"/>
          <w:marTop w:val="0"/>
          <w:marBottom w:val="0"/>
          <w:divBdr>
            <w:top w:val="none" w:sz="0" w:space="0" w:color="auto"/>
            <w:left w:val="none" w:sz="0" w:space="0" w:color="auto"/>
            <w:bottom w:val="none" w:sz="0" w:space="0" w:color="auto"/>
            <w:right w:val="none" w:sz="0" w:space="0" w:color="auto"/>
          </w:divBdr>
        </w:div>
        <w:div w:id="874971440">
          <w:marLeft w:val="0"/>
          <w:marRight w:val="0"/>
          <w:marTop w:val="0"/>
          <w:marBottom w:val="0"/>
          <w:divBdr>
            <w:top w:val="none" w:sz="0" w:space="0" w:color="auto"/>
            <w:left w:val="none" w:sz="0" w:space="0" w:color="auto"/>
            <w:bottom w:val="none" w:sz="0" w:space="0" w:color="auto"/>
            <w:right w:val="none" w:sz="0" w:space="0" w:color="auto"/>
          </w:divBdr>
        </w:div>
        <w:div w:id="1293220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D97A46-4C88-664D-A725-BD49645A0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665</TotalTime>
  <Pages>9</Pages>
  <Words>3880</Words>
  <Characters>20026</Characters>
  <Application>Microsoft Office Word</Application>
  <DocSecurity>0</DocSecurity>
  <Lines>1054</Lines>
  <Paragraphs>664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Hobbs (1200508)</dc:creator>
  <cp:keywords/>
  <dc:description/>
  <cp:lastModifiedBy>Thomas Hobbs (1200508)</cp:lastModifiedBy>
  <cp:revision>58</cp:revision>
  <dcterms:created xsi:type="dcterms:W3CDTF">2018-09-25T18:31:00Z</dcterms:created>
  <dcterms:modified xsi:type="dcterms:W3CDTF">2018-10-15T22:36:00Z</dcterms:modified>
</cp:coreProperties>
</file>