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3209F" w14:textId="77777777" w:rsidR="00EF0498" w:rsidRPr="003C4019" w:rsidRDefault="00EF0498" w:rsidP="00AE6D53">
      <w:pPr>
        <w:jc w:val="center"/>
        <w:rPr>
          <w:rFonts w:ascii="Times New Roman" w:hAnsi="Times New Roman" w:cs="Times New Roman"/>
          <w:b/>
          <w:bCs/>
          <w:sz w:val="40"/>
          <w:szCs w:val="40"/>
          <w:lang w:eastAsia="en-IN"/>
        </w:rPr>
      </w:pPr>
    </w:p>
    <w:p w14:paraId="36B73720" w14:textId="77777777" w:rsidR="00EF0498" w:rsidRPr="003C4019" w:rsidRDefault="00EF0498" w:rsidP="00AE6D53">
      <w:pPr>
        <w:jc w:val="center"/>
        <w:rPr>
          <w:rFonts w:ascii="Times New Roman" w:hAnsi="Times New Roman" w:cs="Times New Roman"/>
          <w:b/>
          <w:bCs/>
          <w:sz w:val="40"/>
          <w:szCs w:val="40"/>
          <w:lang w:eastAsia="en-IN"/>
        </w:rPr>
      </w:pPr>
    </w:p>
    <w:p w14:paraId="2DCA856B" w14:textId="77777777" w:rsidR="00EF0498" w:rsidRPr="003C4019" w:rsidRDefault="00EF0498" w:rsidP="00AE6D53">
      <w:pPr>
        <w:jc w:val="center"/>
        <w:rPr>
          <w:rFonts w:ascii="Times New Roman" w:hAnsi="Times New Roman" w:cs="Times New Roman"/>
          <w:b/>
          <w:bCs/>
          <w:sz w:val="40"/>
          <w:szCs w:val="40"/>
          <w:lang w:eastAsia="en-IN"/>
        </w:rPr>
      </w:pPr>
    </w:p>
    <w:p w14:paraId="4D6D1597" w14:textId="77777777" w:rsidR="00EF0498" w:rsidRPr="003C4019" w:rsidRDefault="00EF0498" w:rsidP="00AE6D53">
      <w:pPr>
        <w:jc w:val="center"/>
        <w:rPr>
          <w:rFonts w:ascii="Times New Roman" w:hAnsi="Times New Roman" w:cs="Times New Roman"/>
          <w:b/>
          <w:bCs/>
          <w:sz w:val="40"/>
          <w:szCs w:val="40"/>
          <w:lang w:eastAsia="en-IN"/>
        </w:rPr>
      </w:pPr>
    </w:p>
    <w:p w14:paraId="6CE212C7" w14:textId="77777777" w:rsidR="0004409B" w:rsidRPr="003C4019" w:rsidRDefault="0004409B" w:rsidP="00AE6D53">
      <w:pPr>
        <w:jc w:val="center"/>
        <w:rPr>
          <w:rFonts w:ascii="Times New Roman" w:hAnsi="Times New Roman" w:cs="Times New Roman"/>
          <w:b/>
          <w:bCs/>
          <w:sz w:val="40"/>
          <w:szCs w:val="40"/>
          <w:lang w:eastAsia="en-IN"/>
        </w:rPr>
      </w:pPr>
    </w:p>
    <w:p w14:paraId="37F73CBA" w14:textId="77777777" w:rsidR="0004409B" w:rsidRPr="003C4019" w:rsidRDefault="0004409B" w:rsidP="00AE6D53">
      <w:pPr>
        <w:jc w:val="center"/>
        <w:rPr>
          <w:rFonts w:ascii="Times New Roman" w:hAnsi="Times New Roman" w:cs="Times New Roman"/>
          <w:b/>
          <w:bCs/>
          <w:sz w:val="40"/>
          <w:szCs w:val="40"/>
          <w:lang w:eastAsia="en-IN"/>
        </w:rPr>
      </w:pPr>
    </w:p>
    <w:p w14:paraId="22E17CB8" w14:textId="77777777" w:rsidR="0004409B" w:rsidRPr="003C4019" w:rsidRDefault="0004409B" w:rsidP="00AE6D53">
      <w:pPr>
        <w:jc w:val="center"/>
        <w:rPr>
          <w:rFonts w:ascii="Times New Roman" w:hAnsi="Times New Roman" w:cs="Times New Roman"/>
          <w:b/>
          <w:bCs/>
          <w:sz w:val="40"/>
          <w:szCs w:val="40"/>
          <w:lang w:eastAsia="en-IN"/>
        </w:rPr>
      </w:pPr>
    </w:p>
    <w:p w14:paraId="300AB502" w14:textId="77777777" w:rsidR="0022678A" w:rsidRDefault="0022678A" w:rsidP="0022678A">
      <w:pPr>
        <w:spacing w:line="360" w:lineRule="auto"/>
        <w:jc w:val="center"/>
        <w:rPr>
          <w:rFonts w:ascii="Times New Roman" w:hAnsi="Times New Roman" w:cs="Times New Roman"/>
          <w:b/>
          <w:sz w:val="40"/>
          <w:szCs w:val="24"/>
        </w:rPr>
      </w:pPr>
      <w:r>
        <w:rPr>
          <w:rFonts w:ascii="Times New Roman" w:hAnsi="Times New Roman" w:cs="Times New Roman"/>
          <w:b/>
          <w:sz w:val="40"/>
          <w:szCs w:val="24"/>
        </w:rPr>
        <w:t>Community Engagement</w:t>
      </w:r>
    </w:p>
    <w:p w14:paraId="25CEE385" w14:textId="77777777" w:rsidR="0022678A" w:rsidRDefault="0022678A" w:rsidP="0022678A">
      <w:pPr>
        <w:spacing w:line="360" w:lineRule="auto"/>
        <w:jc w:val="center"/>
        <w:rPr>
          <w:rFonts w:ascii="Times New Roman" w:hAnsi="Times New Roman" w:cs="Times New Roman"/>
          <w:b/>
          <w:sz w:val="40"/>
          <w:szCs w:val="24"/>
        </w:rPr>
      </w:pPr>
      <w:r>
        <w:rPr>
          <w:rFonts w:ascii="Times New Roman" w:hAnsi="Times New Roman" w:cs="Times New Roman"/>
          <w:b/>
          <w:sz w:val="40"/>
          <w:szCs w:val="24"/>
        </w:rPr>
        <w:t>LCBB4002</w:t>
      </w:r>
    </w:p>
    <w:p w14:paraId="0CFB3E56" w14:textId="77777777" w:rsidR="0022678A" w:rsidRDefault="0022678A" w:rsidP="0022678A">
      <w:pPr>
        <w:spacing w:line="360" w:lineRule="auto"/>
        <w:jc w:val="center"/>
        <w:rPr>
          <w:rFonts w:ascii="Times New Roman" w:hAnsi="Times New Roman" w:cs="Times New Roman"/>
          <w:b/>
          <w:sz w:val="40"/>
          <w:szCs w:val="24"/>
        </w:rPr>
      </w:pPr>
      <w:r>
        <w:rPr>
          <w:rFonts w:ascii="Times New Roman" w:hAnsi="Times New Roman" w:cs="Times New Roman"/>
          <w:b/>
          <w:sz w:val="40"/>
          <w:szCs w:val="24"/>
        </w:rPr>
        <w:t>Lecturer: Rula Alousi</w:t>
      </w:r>
    </w:p>
    <w:p w14:paraId="1D9314A1" w14:textId="77777777" w:rsidR="0022678A" w:rsidRDefault="0022678A" w:rsidP="0022678A">
      <w:pPr>
        <w:spacing w:line="360" w:lineRule="auto"/>
        <w:jc w:val="center"/>
        <w:rPr>
          <w:rFonts w:ascii="Times New Roman" w:hAnsi="Times New Roman" w:cs="Times New Roman"/>
          <w:b/>
          <w:sz w:val="40"/>
          <w:szCs w:val="24"/>
        </w:rPr>
      </w:pPr>
      <w:r>
        <w:rPr>
          <w:rFonts w:ascii="Times New Roman" w:hAnsi="Times New Roman" w:cs="Times New Roman"/>
          <w:b/>
          <w:sz w:val="40"/>
          <w:szCs w:val="24"/>
        </w:rPr>
        <w:t>Student name: Alina Munteanu</w:t>
      </w:r>
    </w:p>
    <w:p w14:paraId="2E8B1E7C" w14:textId="77777777" w:rsidR="0022678A" w:rsidRPr="00315538" w:rsidRDefault="0022678A" w:rsidP="0022678A">
      <w:pPr>
        <w:spacing w:line="360" w:lineRule="auto"/>
        <w:jc w:val="center"/>
        <w:rPr>
          <w:rFonts w:ascii="Times New Roman" w:hAnsi="Times New Roman" w:cs="Times New Roman"/>
          <w:b/>
          <w:sz w:val="40"/>
          <w:szCs w:val="24"/>
        </w:rPr>
      </w:pPr>
      <w:r>
        <w:rPr>
          <w:rFonts w:ascii="Times New Roman" w:hAnsi="Times New Roman" w:cs="Times New Roman"/>
          <w:b/>
          <w:sz w:val="40"/>
          <w:szCs w:val="24"/>
        </w:rPr>
        <w:t>Student code: 1920430</w:t>
      </w:r>
    </w:p>
    <w:p w14:paraId="06644D96" w14:textId="77777777" w:rsidR="00B15784" w:rsidRDefault="00B15784" w:rsidP="00B1578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Segoe Print" w:hAnsi="Segoe Print" w:cs="Segoe Print"/>
        </w:rPr>
      </w:pPr>
    </w:p>
    <w:p w14:paraId="51012AF0" w14:textId="77777777" w:rsidR="00AE6D53" w:rsidRPr="003C4019" w:rsidRDefault="000B1A9A" w:rsidP="00B15784">
      <w:pPr>
        <w:jc w:val="center"/>
        <w:rPr>
          <w:rFonts w:ascii="Times New Roman" w:eastAsia="Times New Roman" w:hAnsi="Times New Roman" w:cs="Times New Roman"/>
          <w:b/>
          <w:bCs/>
          <w:sz w:val="28"/>
          <w:szCs w:val="28"/>
          <w:lang w:eastAsia="en-IN"/>
        </w:rPr>
      </w:pPr>
      <w:r w:rsidRPr="003C4019">
        <w:rPr>
          <w:rFonts w:ascii="Times New Roman" w:eastAsia="Times New Roman" w:hAnsi="Times New Roman" w:cs="Times New Roman"/>
          <w:b/>
          <w:bCs/>
          <w:sz w:val="28"/>
          <w:szCs w:val="28"/>
          <w:lang w:eastAsia="en-IN"/>
        </w:rPr>
        <w:br w:type="page"/>
      </w:r>
    </w:p>
    <w:sdt>
      <w:sdtPr>
        <w:rPr>
          <w:rFonts w:asciiTheme="minorHAnsi" w:eastAsiaTheme="minorHAnsi" w:hAnsiTheme="minorHAnsi" w:cstheme="minorBidi"/>
          <w:color w:val="auto"/>
          <w:sz w:val="22"/>
          <w:szCs w:val="22"/>
          <w:lang w:val="en-IE"/>
        </w:rPr>
        <w:id w:val="-1451858521"/>
        <w:docPartObj>
          <w:docPartGallery w:val="Table of Contents"/>
          <w:docPartUnique/>
        </w:docPartObj>
      </w:sdtPr>
      <w:sdtEndPr>
        <w:rPr>
          <w:bCs/>
          <w:noProof/>
        </w:rPr>
      </w:sdtEndPr>
      <w:sdtContent>
        <w:p w14:paraId="34D922EA" w14:textId="77777777" w:rsidR="00AE6D53" w:rsidRPr="003C4019" w:rsidRDefault="000B1A9A" w:rsidP="00AE6D53">
          <w:pPr>
            <w:pStyle w:val="TOCHeading"/>
            <w:jc w:val="center"/>
            <w:rPr>
              <w:rFonts w:cs="Times New Roman"/>
              <w:b/>
              <w:bCs/>
              <w:color w:val="auto"/>
              <w:lang w:val="en-IE"/>
            </w:rPr>
          </w:pPr>
          <w:r w:rsidRPr="003C4019">
            <w:rPr>
              <w:rFonts w:cs="Times New Roman"/>
              <w:b/>
              <w:bCs/>
              <w:color w:val="auto"/>
              <w:lang w:val="en-IE"/>
            </w:rPr>
            <w:t>Table of Contents</w:t>
          </w:r>
        </w:p>
        <w:p w14:paraId="091D29CD" w14:textId="77777777" w:rsidR="00AE6D53" w:rsidRPr="003C4019" w:rsidRDefault="00FE3C29" w:rsidP="00EF0498">
          <w:pPr>
            <w:pStyle w:val="TOC1"/>
            <w:tabs>
              <w:tab w:val="right" w:leader="dot" w:pos="9016"/>
            </w:tabs>
            <w:spacing w:line="360" w:lineRule="auto"/>
            <w:jc w:val="both"/>
            <w:rPr>
              <w:rFonts w:ascii="Times New Roman" w:hAnsi="Times New Roman" w:cs="Times New Roman"/>
              <w:noProof/>
              <w:sz w:val="24"/>
              <w:szCs w:val="24"/>
            </w:rPr>
          </w:pPr>
          <w:r w:rsidRPr="003C4019">
            <w:fldChar w:fldCharType="begin"/>
          </w:r>
          <w:r w:rsidR="000B1A9A" w:rsidRPr="003C4019">
            <w:instrText xml:space="preserve"> TOC \o "1-3" \h \z \u </w:instrText>
          </w:r>
          <w:r w:rsidRPr="003C4019">
            <w:fldChar w:fldCharType="separate"/>
          </w:r>
          <w:hyperlink w:anchor="_Toc70532558" w:history="1">
            <w:r w:rsidR="000B1A9A" w:rsidRPr="003C4019">
              <w:rPr>
                <w:rStyle w:val="Hyperlink"/>
                <w:rFonts w:ascii="Times New Roman" w:eastAsia="Times New Roman" w:hAnsi="Times New Roman" w:cs="Times New Roman"/>
                <w:bCs/>
                <w:noProof/>
                <w:color w:val="auto"/>
                <w:sz w:val="24"/>
                <w:szCs w:val="24"/>
                <w:lang w:eastAsia="en-IN"/>
              </w:rPr>
              <w:t>Introduction</w:t>
            </w:r>
            <w:r w:rsidR="000B1A9A" w:rsidRPr="003C4019">
              <w:rPr>
                <w:rFonts w:ascii="Times New Roman" w:hAnsi="Times New Roman" w:cs="Times New Roman"/>
                <w:noProof/>
                <w:webHidden/>
                <w:sz w:val="24"/>
                <w:szCs w:val="24"/>
              </w:rPr>
              <w:tab/>
            </w:r>
            <w:r w:rsidRPr="003C4019">
              <w:rPr>
                <w:rFonts w:ascii="Times New Roman" w:hAnsi="Times New Roman" w:cs="Times New Roman"/>
                <w:noProof/>
                <w:webHidden/>
                <w:sz w:val="24"/>
                <w:szCs w:val="24"/>
              </w:rPr>
              <w:fldChar w:fldCharType="begin"/>
            </w:r>
            <w:r w:rsidR="000B1A9A" w:rsidRPr="003C4019">
              <w:rPr>
                <w:rFonts w:ascii="Times New Roman" w:hAnsi="Times New Roman" w:cs="Times New Roman"/>
                <w:noProof/>
                <w:webHidden/>
                <w:sz w:val="24"/>
                <w:szCs w:val="24"/>
              </w:rPr>
              <w:instrText xml:space="preserve"> PAGEREF _Toc70532558 \h </w:instrText>
            </w:r>
            <w:r w:rsidRPr="003C4019">
              <w:rPr>
                <w:rFonts w:ascii="Times New Roman" w:hAnsi="Times New Roman" w:cs="Times New Roman"/>
                <w:noProof/>
                <w:webHidden/>
                <w:sz w:val="24"/>
                <w:szCs w:val="24"/>
              </w:rPr>
            </w:r>
            <w:r w:rsidRPr="003C4019">
              <w:rPr>
                <w:rFonts w:ascii="Times New Roman" w:hAnsi="Times New Roman" w:cs="Times New Roman"/>
                <w:noProof/>
                <w:webHidden/>
                <w:sz w:val="24"/>
                <w:szCs w:val="24"/>
              </w:rPr>
              <w:fldChar w:fldCharType="separate"/>
            </w:r>
            <w:r w:rsidR="000B1A9A" w:rsidRPr="003C4019">
              <w:rPr>
                <w:rFonts w:ascii="Times New Roman" w:hAnsi="Times New Roman" w:cs="Times New Roman"/>
                <w:noProof/>
                <w:webHidden/>
                <w:sz w:val="24"/>
                <w:szCs w:val="24"/>
              </w:rPr>
              <w:t>3</w:t>
            </w:r>
            <w:r w:rsidRPr="003C4019">
              <w:rPr>
                <w:rFonts w:ascii="Times New Roman" w:hAnsi="Times New Roman" w:cs="Times New Roman"/>
                <w:noProof/>
                <w:webHidden/>
                <w:sz w:val="24"/>
                <w:szCs w:val="24"/>
              </w:rPr>
              <w:fldChar w:fldCharType="end"/>
            </w:r>
          </w:hyperlink>
        </w:p>
        <w:p w14:paraId="3ED95931" w14:textId="77777777" w:rsidR="00AE6D53" w:rsidRPr="003C4019" w:rsidRDefault="000B2C25" w:rsidP="00EF0498">
          <w:pPr>
            <w:pStyle w:val="TOC1"/>
            <w:tabs>
              <w:tab w:val="right" w:leader="dot" w:pos="9016"/>
            </w:tabs>
            <w:spacing w:line="360" w:lineRule="auto"/>
            <w:jc w:val="both"/>
            <w:rPr>
              <w:rFonts w:ascii="Times New Roman" w:hAnsi="Times New Roman" w:cs="Times New Roman"/>
              <w:noProof/>
              <w:sz w:val="24"/>
              <w:szCs w:val="24"/>
            </w:rPr>
          </w:pPr>
          <w:hyperlink w:anchor="_Toc70532559" w:history="1">
            <w:r w:rsidR="000B1A9A" w:rsidRPr="003C4019">
              <w:rPr>
                <w:rStyle w:val="Hyperlink"/>
                <w:rFonts w:ascii="Times New Roman" w:eastAsia="Times New Roman" w:hAnsi="Times New Roman" w:cs="Times New Roman"/>
                <w:bCs/>
                <w:noProof/>
                <w:color w:val="auto"/>
                <w:sz w:val="24"/>
                <w:szCs w:val="24"/>
                <w:lang w:eastAsia="en-IN"/>
              </w:rPr>
              <w:t>Reflection on personal experience business discussed in outcome</w:t>
            </w:r>
            <w:r w:rsidR="000B1A9A" w:rsidRPr="003C4019">
              <w:rPr>
                <w:rFonts w:ascii="Times New Roman" w:hAnsi="Times New Roman" w:cs="Times New Roman"/>
                <w:noProof/>
                <w:webHidden/>
                <w:sz w:val="24"/>
                <w:szCs w:val="24"/>
              </w:rPr>
              <w:tab/>
            </w:r>
            <w:r w:rsidR="00FE3C29" w:rsidRPr="003C4019">
              <w:rPr>
                <w:rFonts w:ascii="Times New Roman" w:hAnsi="Times New Roman" w:cs="Times New Roman"/>
                <w:noProof/>
                <w:webHidden/>
                <w:sz w:val="24"/>
                <w:szCs w:val="24"/>
              </w:rPr>
              <w:fldChar w:fldCharType="begin"/>
            </w:r>
            <w:r w:rsidR="000B1A9A" w:rsidRPr="003C4019">
              <w:rPr>
                <w:rFonts w:ascii="Times New Roman" w:hAnsi="Times New Roman" w:cs="Times New Roman"/>
                <w:noProof/>
                <w:webHidden/>
                <w:sz w:val="24"/>
                <w:szCs w:val="24"/>
              </w:rPr>
              <w:instrText xml:space="preserve"> PAGEREF _Toc70532559 \h </w:instrText>
            </w:r>
            <w:r w:rsidR="00FE3C29" w:rsidRPr="003C4019">
              <w:rPr>
                <w:rFonts w:ascii="Times New Roman" w:hAnsi="Times New Roman" w:cs="Times New Roman"/>
                <w:noProof/>
                <w:webHidden/>
                <w:sz w:val="24"/>
                <w:szCs w:val="24"/>
              </w:rPr>
            </w:r>
            <w:r w:rsidR="00FE3C29" w:rsidRPr="003C4019">
              <w:rPr>
                <w:rFonts w:ascii="Times New Roman" w:hAnsi="Times New Roman" w:cs="Times New Roman"/>
                <w:noProof/>
                <w:webHidden/>
                <w:sz w:val="24"/>
                <w:szCs w:val="24"/>
              </w:rPr>
              <w:fldChar w:fldCharType="separate"/>
            </w:r>
            <w:r w:rsidR="000B1A9A" w:rsidRPr="003C4019">
              <w:rPr>
                <w:rFonts w:ascii="Times New Roman" w:hAnsi="Times New Roman" w:cs="Times New Roman"/>
                <w:noProof/>
                <w:webHidden/>
                <w:sz w:val="24"/>
                <w:szCs w:val="24"/>
              </w:rPr>
              <w:t>3</w:t>
            </w:r>
            <w:r w:rsidR="00FE3C29" w:rsidRPr="003C4019">
              <w:rPr>
                <w:rFonts w:ascii="Times New Roman" w:hAnsi="Times New Roman" w:cs="Times New Roman"/>
                <w:noProof/>
                <w:webHidden/>
                <w:sz w:val="24"/>
                <w:szCs w:val="24"/>
              </w:rPr>
              <w:fldChar w:fldCharType="end"/>
            </w:r>
          </w:hyperlink>
        </w:p>
        <w:p w14:paraId="333F7DB9" w14:textId="77777777" w:rsidR="00AE6D53" w:rsidRPr="003C4019" w:rsidRDefault="000B2C25" w:rsidP="00EF0498">
          <w:pPr>
            <w:pStyle w:val="TOC2"/>
            <w:tabs>
              <w:tab w:val="right" w:leader="dot" w:pos="9016"/>
            </w:tabs>
            <w:spacing w:line="360" w:lineRule="auto"/>
            <w:jc w:val="both"/>
            <w:rPr>
              <w:rFonts w:ascii="Times New Roman" w:hAnsi="Times New Roman" w:cs="Times New Roman"/>
              <w:noProof/>
              <w:sz w:val="24"/>
              <w:szCs w:val="24"/>
            </w:rPr>
          </w:pPr>
          <w:hyperlink w:anchor="_Toc70532560" w:history="1">
            <w:r w:rsidR="000B1A9A" w:rsidRPr="003C4019">
              <w:rPr>
                <w:rStyle w:val="Hyperlink"/>
                <w:rFonts w:ascii="Times New Roman" w:eastAsia="Times New Roman" w:hAnsi="Times New Roman" w:cs="Times New Roman"/>
                <w:bCs/>
                <w:i/>
                <w:iCs/>
                <w:noProof/>
                <w:color w:val="auto"/>
                <w:sz w:val="24"/>
                <w:szCs w:val="24"/>
                <w:shd w:val="clear" w:color="auto" w:fill="FFFFFF"/>
                <w:lang w:eastAsia="en-IN"/>
              </w:rPr>
              <w:t>Description</w:t>
            </w:r>
            <w:r w:rsidR="000B1A9A" w:rsidRPr="003C4019">
              <w:rPr>
                <w:rFonts w:ascii="Times New Roman" w:hAnsi="Times New Roman" w:cs="Times New Roman"/>
                <w:noProof/>
                <w:webHidden/>
                <w:sz w:val="24"/>
                <w:szCs w:val="24"/>
              </w:rPr>
              <w:tab/>
            </w:r>
            <w:r w:rsidR="00FE3C29" w:rsidRPr="003C4019">
              <w:rPr>
                <w:rFonts w:ascii="Times New Roman" w:hAnsi="Times New Roman" w:cs="Times New Roman"/>
                <w:noProof/>
                <w:webHidden/>
                <w:sz w:val="24"/>
                <w:szCs w:val="24"/>
              </w:rPr>
              <w:fldChar w:fldCharType="begin"/>
            </w:r>
            <w:r w:rsidR="000B1A9A" w:rsidRPr="003C4019">
              <w:rPr>
                <w:rFonts w:ascii="Times New Roman" w:hAnsi="Times New Roman" w:cs="Times New Roman"/>
                <w:noProof/>
                <w:webHidden/>
                <w:sz w:val="24"/>
                <w:szCs w:val="24"/>
              </w:rPr>
              <w:instrText xml:space="preserve"> PAGEREF _Toc70532560 \h </w:instrText>
            </w:r>
            <w:r w:rsidR="00FE3C29" w:rsidRPr="003C4019">
              <w:rPr>
                <w:rFonts w:ascii="Times New Roman" w:hAnsi="Times New Roman" w:cs="Times New Roman"/>
                <w:noProof/>
                <w:webHidden/>
                <w:sz w:val="24"/>
                <w:szCs w:val="24"/>
              </w:rPr>
            </w:r>
            <w:r w:rsidR="00FE3C29" w:rsidRPr="003C4019">
              <w:rPr>
                <w:rFonts w:ascii="Times New Roman" w:hAnsi="Times New Roman" w:cs="Times New Roman"/>
                <w:noProof/>
                <w:webHidden/>
                <w:sz w:val="24"/>
                <w:szCs w:val="24"/>
              </w:rPr>
              <w:fldChar w:fldCharType="separate"/>
            </w:r>
            <w:r w:rsidR="000B1A9A" w:rsidRPr="003C4019">
              <w:rPr>
                <w:rFonts w:ascii="Times New Roman" w:hAnsi="Times New Roman" w:cs="Times New Roman"/>
                <w:noProof/>
                <w:webHidden/>
                <w:sz w:val="24"/>
                <w:szCs w:val="24"/>
              </w:rPr>
              <w:t>3</w:t>
            </w:r>
            <w:r w:rsidR="00FE3C29" w:rsidRPr="003C4019">
              <w:rPr>
                <w:rFonts w:ascii="Times New Roman" w:hAnsi="Times New Roman" w:cs="Times New Roman"/>
                <w:noProof/>
                <w:webHidden/>
                <w:sz w:val="24"/>
                <w:szCs w:val="24"/>
              </w:rPr>
              <w:fldChar w:fldCharType="end"/>
            </w:r>
          </w:hyperlink>
        </w:p>
        <w:p w14:paraId="25C702A4" w14:textId="77777777" w:rsidR="00AE6D53" w:rsidRPr="003C4019" w:rsidRDefault="000B2C25" w:rsidP="00EF0498">
          <w:pPr>
            <w:pStyle w:val="TOC2"/>
            <w:tabs>
              <w:tab w:val="right" w:leader="dot" w:pos="9016"/>
            </w:tabs>
            <w:spacing w:line="360" w:lineRule="auto"/>
            <w:jc w:val="both"/>
            <w:rPr>
              <w:rFonts w:ascii="Times New Roman" w:hAnsi="Times New Roman" w:cs="Times New Roman"/>
              <w:noProof/>
              <w:sz w:val="24"/>
              <w:szCs w:val="24"/>
            </w:rPr>
          </w:pPr>
          <w:hyperlink w:anchor="_Toc70532561" w:history="1">
            <w:r w:rsidR="000B1A9A" w:rsidRPr="003C4019">
              <w:rPr>
                <w:rStyle w:val="Hyperlink"/>
                <w:rFonts w:ascii="Times New Roman" w:eastAsia="Times New Roman" w:hAnsi="Times New Roman" w:cs="Times New Roman"/>
                <w:bCs/>
                <w:i/>
                <w:iCs/>
                <w:noProof/>
                <w:color w:val="auto"/>
                <w:sz w:val="24"/>
                <w:szCs w:val="24"/>
                <w:shd w:val="clear" w:color="auto" w:fill="FFFFFF"/>
                <w:lang w:eastAsia="en-IN"/>
              </w:rPr>
              <w:t>Feelings</w:t>
            </w:r>
            <w:r w:rsidR="000B1A9A" w:rsidRPr="003C4019">
              <w:rPr>
                <w:rFonts w:ascii="Times New Roman" w:hAnsi="Times New Roman" w:cs="Times New Roman"/>
                <w:noProof/>
                <w:webHidden/>
                <w:sz w:val="24"/>
                <w:szCs w:val="24"/>
              </w:rPr>
              <w:tab/>
            </w:r>
            <w:r w:rsidR="00FE3C29" w:rsidRPr="003C4019">
              <w:rPr>
                <w:rFonts w:ascii="Times New Roman" w:hAnsi="Times New Roman" w:cs="Times New Roman"/>
                <w:noProof/>
                <w:webHidden/>
                <w:sz w:val="24"/>
                <w:szCs w:val="24"/>
              </w:rPr>
              <w:fldChar w:fldCharType="begin"/>
            </w:r>
            <w:r w:rsidR="000B1A9A" w:rsidRPr="003C4019">
              <w:rPr>
                <w:rFonts w:ascii="Times New Roman" w:hAnsi="Times New Roman" w:cs="Times New Roman"/>
                <w:noProof/>
                <w:webHidden/>
                <w:sz w:val="24"/>
                <w:szCs w:val="24"/>
              </w:rPr>
              <w:instrText xml:space="preserve"> PAGEREF _Toc70532561 \h </w:instrText>
            </w:r>
            <w:r w:rsidR="00FE3C29" w:rsidRPr="003C4019">
              <w:rPr>
                <w:rFonts w:ascii="Times New Roman" w:hAnsi="Times New Roman" w:cs="Times New Roman"/>
                <w:noProof/>
                <w:webHidden/>
                <w:sz w:val="24"/>
                <w:szCs w:val="24"/>
              </w:rPr>
            </w:r>
            <w:r w:rsidR="00FE3C29" w:rsidRPr="003C4019">
              <w:rPr>
                <w:rFonts w:ascii="Times New Roman" w:hAnsi="Times New Roman" w:cs="Times New Roman"/>
                <w:noProof/>
                <w:webHidden/>
                <w:sz w:val="24"/>
                <w:szCs w:val="24"/>
              </w:rPr>
              <w:fldChar w:fldCharType="separate"/>
            </w:r>
            <w:r w:rsidR="000B1A9A" w:rsidRPr="003C4019">
              <w:rPr>
                <w:rFonts w:ascii="Times New Roman" w:hAnsi="Times New Roman" w:cs="Times New Roman"/>
                <w:noProof/>
                <w:webHidden/>
                <w:sz w:val="24"/>
                <w:szCs w:val="24"/>
              </w:rPr>
              <w:t>4</w:t>
            </w:r>
            <w:r w:rsidR="00FE3C29" w:rsidRPr="003C4019">
              <w:rPr>
                <w:rFonts w:ascii="Times New Roman" w:hAnsi="Times New Roman" w:cs="Times New Roman"/>
                <w:noProof/>
                <w:webHidden/>
                <w:sz w:val="24"/>
                <w:szCs w:val="24"/>
              </w:rPr>
              <w:fldChar w:fldCharType="end"/>
            </w:r>
          </w:hyperlink>
        </w:p>
        <w:p w14:paraId="5EBD1EA6" w14:textId="77777777" w:rsidR="00AE6D53" w:rsidRPr="003C4019" w:rsidRDefault="000B2C25" w:rsidP="00EF0498">
          <w:pPr>
            <w:pStyle w:val="TOC2"/>
            <w:tabs>
              <w:tab w:val="right" w:leader="dot" w:pos="9016"/>
            </w:tabs>
            <w:spacing w:line="360" w:lineRule="auto"/>
            <w:jc w:val="both"/>
            <w:rPr>
              <w:rFonts w:ascii="Times New Roman" w:hAnsi="Times New Roman" w:cs="Times New Roman"/>
              <w:noProof/>
              <w:sz w:val="24"/>
              <w:szCs w:val="24"/>
            </w:rPr>
          </w:pPr>
          <w:hyperlink w:anchor="_Toc70532562" w:history="1">
            <w:r w:rsidR="000B1A9A" w:rsidRPr="003C4019">
              <w:rPr>
                <w:rStyle w:val="Hyperlink"/>
                <w:rFonts w:ascii="Times New Roman" w:eastAsia="Times New Roman" w:hAnsi="Times New Roman" w:cs="Times New Roman"/>
                <w:bCs/>
                <w:i/>
                <w:iCs/>
                <w:noProof/>
                <w:color w:val="auto"/>
                <w:sz w:val="24"/>
                <w:szCs w:val="24"/>
                <w:shd w:val="clear" w:color="auto" w:fill="FFFFFF"/>
                <w:lang w:eastAsia="en-IN"/>
              </w:rPr>
              <w:t>Evaluation</w:t>
            </w:r>
            <w:r w:rsidR="000B1A9A" w:rsidRPr="003C4019">
              <w:rPr>
                <w:rFonts w:ascii="Times New Roman" w:hAnsi="Times New Roman" w:cs="Times New Roman"/>
                <w:noProof/>
                <w:webHidden/>
                <w:sz w:val="24"/>
                <w:szCs w:val="24"/>
              </w:rPr>
              <w:tab/>
            </w:r>
            <w:r w:rsidR="00FE3C29" w:rsidRPr="003C4019">
              <w:rPr>
                <w:rFonts w:ascii="Times New Roman" w:hAnsi="Times New Roman" w:cs="Times New Roman"/>
                <w:noProof/>
                <w:webHidden/>
                <w:sz w:val="24"/>
                <w:szCs w:val="24"/>
              </w:rPr>
              <w:fldChar w:fldCharType="begin"/>
            </w:r>
            <w:r w:rsidR="000B1A9A" w:rsidRPr="003C4019">
              <w:rPr>
                <w:rFonts w:ascii="Times New Roman" w:hAnsi="Times New Roman" w:cs="Times New Roman"/>
                <w:noProof/>
                <w:webHidden/>
                <w:sz w:val="24"/>
                <w:szCs w:val="24"/>
              </w:rPr>
              <w:instrText xml:space="preserve"> PAGEREF _Toc70532562 \h </w:instrText>
            </w:r>
            <w:r w:rsidR="00FE3C29" w:rsidRPr="003C4019">
              <w:rPr>
                <w:rFonts w:ascii="Times New Roman" w:hAnsi="Times New Roman" w:cs="Times New Roman"/>
                <w:noProof/>
                <w:webHidden/>
                <w:sz w:val="24"/>
                <w:szCs w:val="24"/>
              </w:rPr>
            </w:r>
            <w:r w:rsidR="00FE3C29" w:rsidRPr="003C4019">
              <w:rPr>
                <w:rFonts w:ascii="Times New Roman" w:hAnsi="Times New Roman" w:cs="Times New Roman"/>
                <w:noProof/>
                <w:webHidden/>
                <w:sz w:val="24"/>
                <w:szCs w:val="24"/>
              </w:rPr>
              <w:fldChar w:fldCharType="separate"/>
            </w:r>
            <w:r w:rsidR="000B1A9A" w:rsidRPr="003C4019">
              <w:rPr>
                <w:rFonts w:ascii="Times New Roman" w:hAnsi="Times New Roman" w:cs="Times New Roman"/>
                <w:noProof/>
                <w:webHidden/>
                <w:sz w:val="24"/>
                <w:szCs w:val="24"/>
              </w:rPr>
              <w:t>5</w:t>
            </w:r>
            <w:r w:rsidR="00FE3C29" w:rsidRPr="003C4019">
              <w:rPr>
                <w:rFonts w:ascii="Times New Roman" w:hAnsi="Times New Roman" w:cs="Times New Roman"/>
                <w:noProof/>
                <w:webHidden/>
                <w:sz w:val="24"/>
                <w:szCs w:val="24"/>
              </w:rPr>
              <w:fldChar w:fldCharType="end"/>
            </w:r>
          </w:hyperlink>
        </w:p>
        <w:p w14:paraId="184DB4AD" w14:textId="77777777" w:rsidR="00AE6D53" w:rsidRPr="003C4019" w:rsidRDefault="000B2C25" w:rsidP="00EF0498">
          <w:pPr>
            <w:pStyle w:val="TOC2"/>
            <w:tabs>
              <w:tab w:val="right" w:leader="dot" w:pos="9016"/>
            </w:tabs>
            <w:spacing w:line="360" w:lineRule="auto"/>
            <w:jc w:val="both"/>
            <w:rPr>
              <w:rFonts w:ascii="Times New Roman" w:hAnsi="Times New Roman" w:cs="Times New Roman"/>
              <w:noProof/>
              <w:sz w:val="24"/>
              <w:szCs w:val="24"/>
            </w:rPr>
          </w:pPr>
          <w:hyperlink w:anchor="_Toc70532563" w:history="1">
            <w:r w:rsidR="000B1A9A" w:rsidRPr="003C4019">
              <w:rPr>
                <w:rStyle w:val="Hyperlink"/>
                <w:rFonts w:ascii="Times New Roman" w:eastAsia="Times New Roman" w:hAnsi="Times New Roman" w:cs="Times New Roman"/>
                <w:bCs/>
                <w:i/>
                <w:iCs/>
                <w:noProof/>
                <w:color w:val="auto"/>
                <w:sz w:val="24"/>
                <w:szCs w:val="24"/>
                <w:shd w:val="clear" w:color="auto" w:fill="FFFFFF"/>
                <w:lang w:eastAsia="en-IN"/>
              </w:rPr>
              <w:t>Analysis</w:t>
            </w:r>
            <w:r w:rsidR="000B1A9A" w:rsidRPr="003C4019">
              <w:rPr>
                <w:rFonts w:ascii="Times New Roman" w:hAnsi="Times New Roman" w:cs="Times New Roman"/>
                <w:noProof/>
                <w:webHidden/>
                <w:sz w:val="24"/>
                <w:szCs w:val="24"/>
              </w:rPr>
              <w:tab/>
            </w:r>
            <w:r w:rsidR="00FE3C29" w:rsidRPr="003C4019">
              <w:rPr>
                <w:rFonts w:ascii="Times New Roman" w:hAnsi="Times New Roman" w:cs="Times New Roman"/>
                <w:noProof/>
                <w:webHidden/>
                <w:sz w:val="24"/>
                <w:szCs w:val="24"/>
              </w:rPr>
              <w:fldChar w:fldCharType="begin"/>
            </w:r>
            <w:r w:rsidR="000B1A9A" w:rsidRPr="003C4019">
              <w:rPr>
                <w:rFonts w:ascii="Times New Roman" w:hAnsi="Times New Roman" w:cs="Times New Roman"/>
                <w:noProof/>
                <w:webHidden/>
                <w:sz w:val="24"/>
                <w:szCs w:val="24"/>
              </w:rPr>
              <w:instrText xml:space="preserve"> PAGEREF _Toc70532563 \h </w:instrText>
            </w:r>
            <w:r w:rsidR="00FE3C29" w:rsidRPr="003C4019">
              <w:rPr>
                <w:rFonts w:ascii="Times New Roman" w:hAnsi="Times New Roman" w:cs="Times New Roman"/>
                <w:noProof/>
                <w:webHidden/>
                <w:sz w:val="24"/>
                <w:szCs w:val="24"/>
              </w:rPr>
            </w:r>
            <w:r w:rsidR="00FE3C29" w:rsidRPr="003C4019">
              <w:rPr>
                <w:rFonts w:ascii="Times New Roman" w:hAnsi="Times New Roman" w:cs="Times New Roman"/>
                <w:noProof/>
                <w:webHidden/>
                <w:sz w:val="24"/>
                <w:szCs w:val="24"/>
              </w:rPr>
              <w:fldChar w:fldCharType="separate"/>
            </w:r>
            <w:r w:rsidR="000B1A9A" w:rsidRPr="003C4019">
              <w:rPr>
                <w:rFonts w:ascii="Times New Roman" w:hAnsi="Times New Roman" w:cs="Times New Roman"/>
                <w:noProof/>
                <w:webHidden/>
                <w:sz w:val="24"/>
                <w:szCs w:val="24"/>
              </w:rPr>
              <w:t>6</w:t>
            </w:r>
            <w:r w:rsidR="00FE3C29" w:rsidRPr="003C4019">
              <w:rPr>
                <w:rFonts w:ascii="Times New Roman" w:hAnsi="Times New Roman" w:cs="Times New Roman"/>
                <w:noProof/>
                <w:webHidden/>
                <w:sz w:val="24"/>
                <w:szCs w:val="24"/>
              </w:rPr>
              <w:fldChar w:fldCharType="end"/>
            </w:r>
          </w:hyperlink>
        </w:p>
        <w:p w14:paraId="781919AD" w14:textId="77777777" w:rsidR="00AE6D53" w:rsidRPr="003C4019" w:rsidRDefault="000B2C25" w:rsidP="00EF0498">
          <w:pPr>
            <w:pStyle w:val="TOC2"/>
            <w:tabs>
              <w:tab w:val="right" w:leader="dot" w:pos="9016"/>
            </w:tabs>
            <w:spacing w:line="360" w:lineRule="auto"/>
            <w:jc w:val="both"/>
            <w:rPr>
              <w:rFonts w:ascii="Times New Roman" w:hAnsi="Times New Roman" w:cs="Times New Roman"/>
              <w:noProof/>
              <w:sz w:val="24"/>
              <w:szCs w:val="24"/>
            </w:rPr>
          </w:pPr>
          <w:hyperlink w:anchor="_Toc70532564" w:history="1">
            <w:r w:rsidR="000B1A9A" w:rsidRPr="003C4019">
              <w:rPr>
                <w:rStyle w:val="Hyperlink"/>
                <w:rFonts w:ascii="Times New Roman" w:eastAsia="Times New Roman" w:hAnsi="Times New Roman" w:cs="Times New Roman"/>
                <w:bCs/>
                <w:i/>
                <w:iCs/>
                <w:noProof/>
                <w:color w:val="auto"/>
                <w:sz w:val="24"/>
                <w:szCs w:val="24"/>
                <w:shd w:val="clear" w:color="auto" w:fill="FFFFFF"/>
                <w:lang w:eastAsia="en-IN"/>
              </w:rPr>
              <w:t>Conclusion</w:t>
            </w:r>
            <w:r w:rsidR="000B1A9A" w:rsidRPr="003C4019">
              <w:rPr>
                <w:rFonts w:ascii="Times New Roman" w:hAnsi="Times New Roman" w:cs="Times New Roman"/>
                <w:noProof/>
                <w:webHidden/>
                <w:sz w:val="24"/>
                <w:szCs w:val="24"/>
              </w:rPr>
              <w:tab/>
            </w:r>
            <w:r w:rsidR="00FE3C29" w:rsidRPr="003C4019">
              <w:rPr>
                <w:rFonts w:ascii="Times New Roman" w:hAnsi="Times New Roman" w:cs="Times New Roman"/>
                <w:noProof/>
                <w:webHidden/>
                <w:sz w:val="24"/>
                <w:szCs w:val="24"/>
              </w:rPr>
              <w:fldChar w:fldCharType="begin"/>
            </w:r>
            <w:r w:rsidR="000B1A9A" w:rsidRPr="003C4019">
              <w:rPr>
                <w:rFonts w:ascii="Times New Roman" w:hAnsi="Times New Roman" w:cs="Times New Roman"/>
                <w:noProof/>
                <w:webHidden/>
                <w:sz w:val="24"/>
                <w:szCs w:val="24"/>
              </w:rPr>
              <w:instrText xml:space="preserve"> PAGEREF _Toc70532564 \h </w:instrText>
            </w:r>
            <w:r w:rsidR="00FE3C29" w:rsidRPr="003C4019">
              <w:rPr>
                <w:rFonts w:ascii="Times New Roman" w:hAnsi="Times New Roman" w:cs="Times New Roman"/>
                <w:noProof/>
                <w:webHidden/>
                <w:sz w:val="24"/>
                <w:szCs w:val="24"/>
              </w:rPr>
            </w:r>
            <w:r w:rsidR="00FE3C29" w:rsidRPr="003C4019">
              <w:rPr>
                <w:rFonts w:ascii="Times New Roman" w:hAnsi="Times New Roman" w:cs="Times New Roman"/>
                <w:noProof/>
                <w:webHidden/>
                <w:sz w:val="24"/>
                <w:szCs w:val="24"/>
              </w:rPr>
              <w:fldChar w:fldCharType="separate"/>
            </w:r>
            <w:r w:rsidR="000B1A9A" w:rsidRPr="003C4019">
              <w:rPr>
                <w:rFonts w:ascii="Times New Roman" w:hAnsi="Times New Roman" w:cs="Times New Roman"/>
                <w:noProof/>
                <w:webHidden/>
                <w:sz w:val="24"/>
                <w:szCs w:val="24"/>
              </w:rPr>
              <w:t>7</w:t>
            </w:r>
            <w:r w:rsidR="00FE3C29" w:rsidRPr="003C4019">
              <w:rPr>
                <w:rFonts w:ascii="Times New Roman" w:hAnsi="Times New Roman" w:cs="Times New Roman"/>
                <w:noProof/>
                <w:webHidden/>
                <w:sz w:val="24"/>
                <w:szCs w:val="24"/>
              </w:rPr>
              <w:fldChar w:fldCharType="end"/>
            </w:r>
          </w:hyperlink>
        </w:p>
        <w:p w14:paraId="75FAF0F7" w14:textId="77777777" w:rsidR="00AE6D53" w:rsidRPr="003C4019" w:rsidRDefault="000B2C25" w:rsidP="00EF0498">
          <w:pPr>
            <w:pStyle w:val="TOC2"/>
            <w:tabs>
              <w:tab w:val="right" w:leader="dot" w:pos="9016"/>
            </w:tabs>
            <w:spacing w:line="360" w:lineRule="auto"/>
            <w:jc w:val="both"/>
            <w:rPr>
              <w:rFonts w:ascii="Times New Roman" w:hAnsi="Times New Roman" w:cs="Times New Roman"/>
              <w:noProof/>
              <w:sz w:val="24"/>
              <w:szCs w:val="24"/>
            </w:rPr>
          </w:pPr>
          <w:hyperlink w:anchor="_Toc70532565" w:history="1">
            <w:r w:rsidR="000B1A9A" w:rsidRPr="003C4019">
              <w:rPr>
                <w:rStyle w:val="Hyperlink"/>
                <w:rFonts w:ascii="Times New Roman" w:eastAsia="Times New Roman" w:hAnsi="Times New Roman" w:cs="Times New Roman"/>
                <w:bCs/>
                <w:i/>
                <w:iCs/>
                <w:noProof/>
                <w:color w:val="auto"/>
                <w:sz w:val="24"/>
                <w:szCs w:val="24"/>
                <w:shd w:val="clear" w:color="auto" w:fill="FFFFFF"/>
                <w:lang w:eastAsia="en-IN"/>
              </w:rPr>
              <w:t>Action plan</w:t>
            </w:r>
            <w:r w:rsidR="000B1A9A" w:rsidRPr="003C4019">
              <w:rPr>
                <w:rFonts w:ascii="Times New Roman" w:hAnsi="Times New Roman" w:cs="Times New Roman"/>
                <w:noProof/>
                <w:webHidden/>
                <w:sz w:val="24"/>
                <w:szCs w:val="24"/>
              </w:rPr>
              <w:tab/>
            </w:r>
            <w:r w:rsidR="00FE3C29" w:rsidRPr="003C4019">
              <w:rPr>
                <w:rFonts w:ascii="Times New Roman" w:hAnsi="Times New Roman" w:cs="Times New Roman"/>
                <w:noProof/>
                <w:webHidden/>
                <w:sz w:val="24"/>
                <w:szCs w:val="24"/>
              </w:rPr>
              <w:fldChar w:fldCharType="begin"/>
            </w:r>
            <w:r w:rsidR="000B1A9A" w:rsidRPr="003C4019">
              <w:rPr>
                <w:rFonts w:ascii="Times New Roman" w:hAnsi="Times New Roman" w:cs="Times New Roman"/>
                <w:noProof/>
                <w:webHidden/>
                <w:sz w:val="24"/>
                <w:szCs w:val="24"/>
              </w:rPr>
              <w:instrText xml:space="preserve"> PAGEREF _Toc70532565 \h </w:instrText>
            </w:r>
            <w:r w:rsidR="00FE3C29" w:rsidRPr="003C4019">
              <w:rPr>
                <w:rFonts w:ascii="Times New Roman" w:hAnsi="Times New Roman" w:cs="Times New Roman"/>
                <w:noProof/>
                <w:webHidden/>
                <w:sz w:val="24"/>
                <w:szCs w:val="24"/>
              </w:rPr>
            </w:r>
            <w:r w:rsidR="00FE3C29" w:rsidRPr="003C4019">
              <w:rPr>
                <w:rFonts w:ascii="Times New Roman" w:hAnsi="Times New Roman" w:cs="Times New Roman"/>
                <w:noProof/>
                <w:webHidden/>
                <w:sz w:val="24"/>
                <w:szCs w:val="24"/>
              </w:rPr>
              <w:fldChar w:fldCharType="separate"/>
            </w:r>
            <w:r w:rsidR="000B1A9A" w:rsidRPr="003C4019">
              <w:rPr>
                <w:rFonts w:ascii="Times New Roman" w:hAnsi="Times New Roman" w:cs="Times New Roman"/>
                <w:noProof/>
                <w:webHidden/>
                <w:sz w:val="24"/>
                <w:szCs w:val="24"/>
              </w:rPr>
              <w:t>7</w:t>
            </w:r>
            <w:r w:rsidR="00FE3C29" w:rsidRPr="003C4019">
              <w:rPr>
                <w:rFonts w:ascii="Times New Roman" w:hAnsi="Times New Roman" w:cs="Times New Roman"/>
                <w:noProof/>
                <w:webHidden/>
                <w:sz w:val="24"/>
                <w:szCs w:val="24"/>
              </w:rPr>
              <w:fldChar w:fldCharType="end"/>
            </w:r>
          </w:hyperlink>
        </w:p>
        <w:p w14:paraId="36FB1BF5" w14:textId="77777777" w:rsidR="00AE6D53" w:rsidRPr="003C4019" w:rsidRDefault="000B2C25" w:rsidP="00EF0498">
          <w:pPr>
            <w:pStyle w:val="TOC1"/>
            <w:tabs>
              <w:tab w:val="right" w:leader="dot" w:pos="9016"/>
            </w:tabs>
            <w:spacing w:line="360" w:lineRule="auto"/>
            <w:jc w:val="both"/>
            <w:rPr>
              <w:rFonts w:ascii="Times New Roman" w:hAnsi="Times New Roman" w:cs="Times New Roman"/>
              <w:noProof/>
              <w:sz w:val="24"/>
              <w:szCs w:val="24"/>
            </w:rPr>
          </w:pPr>
          <w:hyperlink w:anchor="_Toc70532566" w:history="1">
            <w:r w:rsidR="000B1A9A" w:rsidRPr="003C4019">
              <w:rPr>
                <w:rStyle w:val="Hyperlink"/>
                <w:rFonts w:ascii="Times New Roman" w:eastAsia="Times New Roman" w:hAnsi="Times New Roman" w:cs="Times New Roman"/>
                <w:bCs/>
                <w:noProof/>
                <w:color w:val="auto"/>
                <w:sz w:val="24"/>
                <w:szCs w:val="24"/>
                <w:lang w:eastAsia="en-IN"/>
              </w:rPr>
              <w:t>Conclusion</w:t>
            </w:r>
            <w:r w:rsidR="000B1A9A" w:rsidRPr="003C4019">
              <w:rPr>
                <w:rFonts w:ascii="Times New Roman" w:hAnsi="Times New Roman" w:cs="Times New Roman"/>
                <w:noProof/>
                <w:webHidden/>
                <w:sz w:val="24"/>
                <w:szCs w:val="24"/>
              </w:rPr>
              <w:tab/>
            </w:r>
            <w:r w:rsidR="00FE3C29" w:rsidRPr="003C4019">
              <w:rPr>
                <w:rFonts w:ascii="Times New Roman" w:hAnsi="Times New Roman" w:cs="Times New Roman"/>
                <w:noProof/>
                <w:webHidden/>
                <w:sz w:val="24"/>
                <w:szCs w:val="24"/>
              </w:rPr>
              <w:fldChar w:fldCharType="begin"/>
            </w:r>
            <w:r w:rsidR="000B1A9A" w:rsidRPr="003C4019">
              <w:rPr>
                <w:rFonts w:ascii="Times New Roman" w:hAnsi="Times New Roman" w:cs="Times New Roman"/>
                <w:noProof/>
                <w:webHidden/>
                <w:sz w:val="24"/>
                <w:szCs w:val="24"/>
              </w:rPr>
              <w:instrText xml:space="preserve"> PAGEREF _Toc70532566 \h </w:instrText>
            </w:r>
            <w:r w:rsidR="00FE3C29" w:rsidRPr="003C4019">
              <w:rPr>
                <w:rFonts w:ascii="Times New Roman" w:hAnsi="Times New Roman" w:cs="Times New Roman"/>
                <w:noProof/>
                <w:webHidden/>
                <w:sz w:val="24"/>
                <w:szCs w:val="24"/>
              </w:rPr>
            </w:r>
            <w:r w:rsidR="00FE3C29" w:rsidRPr="003C4019">
              <w:rPr>
                <w:rFonts w:ascii="Times New Roman" w:hAnsi="Times New Roman" w:cs="Times New Roman"/>
                <w:noProof/>
                <w:webHidden/>
                <w:sz w:val="24"/>
                <w:szCs w:val="24"/>
              </w:rPr>
              <w:fldChar w:fldCharType="separate"/>
            </w:r>
            <w:r w:rsidR="000B1A9A" w:rsidRPr="003C4019">
              <w:rPr>
                <w:rFonts w:ascii="Times New Roman" w:hAnsi="Times New Roman" w:cs="Times New Roman"/>
                <w:noProof/>
                <w:webHidden/>
                <w:sz w:val="24"/>
                <w:szCs w:val="24"/>
              </w:rPr>
              <w:t>7</w:t>
            </w:r>
            <w:r w:rsidR="00FE3C29" w:rsidRPr="003C4019">
              <w:rPr>
                <w:rFonts w:ascii="Times New Roman" w:hAnsi="Times New Roman" w:cs="Times New Roman"/>
                <w:noProof/>
                <w:webHidden/>
                <w:sz w:val="24"/>
                <w:szCs w:val="24"/>
              </w:rPr>
              <w:fldChar w:fldCharType="end"/>
            </w:r>
          </w:hyperlink>
        </w:p>
        <w:p w14:paraId="5A6C52F4" w14:textId="77777777" w:rsidR="00AE6D53" w:rsidRPr="003C4019" w:rsidRDefault="000B2C25" w:rsidP="00EF0498">
          <w:pPr>
            <w:pStyle w:val="TOC1"/>
            <w:tabs>
              <w:tab w:val="right" w:leader="dot" w:pos="9016"/>
            </w:tabs>
            <w:spacing w:line="360" w:lineRule="auto"/>
            <w:jc w:val="both"/>
            <w:rPr>
              <w:rFonts w:ascii="Times New Roman" w:hAnsi="Times New Roman" w:cs="Times New Roman"/>
              <w:noProof/>
              <w:sz w:val="24"/>
              <w:szCs w:val="24"/>
            </w:rPr>
          </w:pPr>
          <w:hyperlink w:anchor="_Toc70532567" w:history="1">
            <w:r w:rsidR="000B1A9A" w:rsidRPr="003C4019">
              <w:rPr>
                <w:rStyle w:val="Hyperlink"/>
                <w:rFonts w:ascii="Times New Roman" w:eastAsia="Times New Roman" w:hAnsi="Times New Roman" w:cs="Times New Roman"/>
                <w:bCs/>
                <w:noProof/>
                <w:color w:val="auto"/>
                <w:sz w:val="24"/>
                <w:szCs w:val="24"/>
                <w:lang w:eastAsia="en-IN"/>
              </w:rPr>
              <w:t>Reference list:</w:t>
            </w:r>
            <w:r w:rsidR="000B1A9A" w:rsidRPr="003C4019">
              <w:rPr>
                <w:rFonts w:ascii="Times New Roman" w:hAnsi="Times New Roman" w:cs="Times New Roman"/>
                <w:noProof/>
                <w:webHidden/>
                <w:sz w:val="24"/>
                <w:szCs w:val="24"/>
              </w:rPr>
              <w:tab/>
            </w:r>
            <w:r w:rsidR="00FE3C29" w:rsidRPr="003C4019">
              <w:rPr>
                <w:rFonts w:ascii="Times New Roman" w:hAnsi="Times New Roman" w:cs="Times New Roman"/>
                <w:noProof/>
                <w:webHidden/>
                <w:sz w:val="24"/>
                <w:szCs w:val="24"/>
              </w:rPr>
              <w:fldChar w:fldCharType="begin"/>
            </w:r>
            <w:r w:rsidR="000B1A9A" w:rsidRPr="003C4019">
              <w:rPr>
                <w:rFonts w:ascii="Times New Roman" w:hAnsi="Times New Roman" w:cs="Times New Roman"/>
                <w:noProof/>
                <w:webHidden/>
                <w:sz w:val="24"/>
                <w:szCs w:val="24"/>
              </w:rPr>
              <w:instrText xml:space="preserve"> PAGEREF _Toc70532567 \h </w:instrText>
            </w:r>
            <w:r w:rsidR="00FE3C29" w:rsidRPr="003C4019">
              <w:rPr>
                <w:rFonts w:ascii="Times New Roman" w:hAnsi="Times New Roman" w:cs="Times New Roman"/>
                <w:noProof/>
                <w:webHidden/>
                <w:sz w:val="24"/>
                <w:szCs w:val="24"/>
              </w:rPr>
            </w:r>
            <w:r w:rsidR="00FE3C29" w:rsidRPr="003C4019">
              <w:rPr>
                <w:rFonts w:ascii="Times New Roman" w:hAnsi="Times New Roman" w:cs="Times New Roman"/>
                <w:noProof/>
                <w:webHidden/>
                <w:sz w:val="24"/>
                <w:szCs w:val="24"/>
              </w:rPr>
              <w:fldChar w:fldCharType="separate"/>
            </w:r>
            <w:r w:rsidR="000B1A9A" w:rsidRPr="003C4019">
              <w:rPr>
                <w:rFonts w:ascii="Times New Roman" w:hAnsi="Times New Roman" w:cs="Times New Roman"/>
                <w:noProof/>
                <w:webHidden/>
                <w:sz w:val="24"/>
                <w:szCs w:val="24"/>
              </w:rPr>
              <w:t>9</w:t>
            </w:r>
            <w:r w:rsidR="00FE3C29" w:rsidRPr="003C4019">
              <w:rPr>
                <w:rFonts w:ascii="Times New Roman" w:hAnsi="Times New Roman" w:cs="Times New Roman"/>
                <w:noProof/>
                <w:webHidden/>
                <w:sz w:val="24"/>
                <w:szCs w:val="24"/>
              </w:rPr>
              <w:fldChar w:fldCharType="end"/>
            </w:r>
          </w:hyperlink>
        </w:p>
        <w:p w14:paraId="08B74963" w14:textId="77777777" w:rsidR="00AE6D53" w:rsidRPr="003C4019" w:rsidRDefault="00FE3C29">
          <w:r w:rsidRPr="003C4019">
            <w:rPr>
              <w:bCs/>
              <w:noProof/>
            </w:rPr>
            <w:fldChar w:fldCharType="end"/>
          </w:r>
        </w:p>
      </w:sdtContent>
    </w:sdt>
    <w:p w14:paraId="7A872045" w14:textId="77777777" w:rsidR="00AE6D53" w:rsidRPr="003C4019" w:rsidRDefault="00AE6D53" w:rsidP="00AE6D53">
      <w:pPr>
        <w:pStyle w:val="Heading1"/>
        <w:rPr>
          <w:rFonts w:eastAsia="Times New Roman" w:cs="Times New Roman"/>
          <w:b/>
          <w:bCs/>
          <w:color w:val="auto"/>
          <w:szCs w:val="28"/>
          <w:lang w:eastAsia="en-IN"/>
        </w:rPr>
      </w:pPr>
    </w:p>
    <w:p w14:paraId="2CEDF7F2" w14:textId="77777777" w:rsidR="00AE6D53" w:rsidRPr="003C4019" w:rsidRDefault="000B1A9A">
      <w:pPr>
        <w:rPr>
          <w:rFonts w:ascii="Times New Roman" w:eastAsia="Times New Roman" w:hAnsi="Times New Roman" w:cs="Times New Roman"/>
          <w:b/>
          <w:bCs/>
          <w:sz w:val="28"/>
          <w:szCs w:val="28"/>
          <w:lang w:eastAsia="en-IN"/>
        </w:rPr>
      </w:pPr>
      <w:bookmarkStart w:id="0" w:name="_Toc70532558"/>
      <w:r w:rsidRPr="003C4019">
        <w:rPr>
          <w:rFonts w:ascii="Times New Roman" w:eastAsia="Times New Roman" w:hAnsi="Times New Roman" w:cs="Times New Roman"/>
          <w:b/>
          <w:bCs/>
          <w:sz w:val="28"/>
          <w:szCs w:val="28"/>
          <w:lang w:eastAsia="en-IN"/>
        </w:rPr>
        <w:br w:type="page"/>
      </w:r>
    </w:p>
    <w:p w14:paraId="404DC293" w14:textId="77777777" w:rsidR="00AE6D53" w:rsidRPr="003C4019" w:rsidRDefault="000B1A9A" w:rsidP="00AE6D53">
      <w:pPr>
        <w:pStyle w:val="Heading1"/>
        <w:rPr>
          <w:rFonts w:eastAsia="Times New Roman" w:cs="Times New Roman"/>
          <w:b/>
          <w:bCs/>
          <w:color w:val="auto"/>
          <w:szCs w:val="28"/>
          <w:lang w:eastAsia="en-IN"/>
        </w:rPr>
      </w:pPr>
      <w:r w:rsidRPr="003C4019">
        <w:rPr>
          <w:rFonts w:eastAsia="Times New Roman" w:cs="Times New Roman"/>
          <w:b/>
          <w:bCs/>
          <w:color w:val="auto"/>
          <w:szCs w:val="28"/>
          <w:lang w:eastAsia="en-IN"/>
        </w:rPr>
        <w:lastRenderedPageBreak/>
        <w:t>Introduction</w:t>
      </w:r>
      <w:bookmarkEnd w:id="0"/>
      <w:r w:rsidRPr="003C4019">
        <w:rPr>
          <w:rFonts w:eastAsia="Times New Roman" w:cs="Times New Roman"/>
          <w:b/>
          <w:bCs/>
          <w:color w:val="auto"/>
          <w:szCs w:val="28"/>
          <w:lang w:eastAsia="en-IN"/>
        </w:rPr>
        <w:t> </w:t>
      </w:r>
    </w:p>
    <w:p w14:paraId="022E5C12" w14:textId="08C8C7C0" w:rsidR="00AE6D53" w:rsidRPr="003C4019" w:rsidRDefault="000B1A9A" w:rsidP="00AE6D53">
      <w:pPr>
        <w:spacing w:after="0" w:line="360" w:lineRule="auto"/>
        <w:jc w:val="both"/>
        <w:rPr>
          <w:rFonts w:ascii="Times New Roman" w:eastAsia="Times New Roman" w:hAnsi="Times New Roman" w:cs="Times New Roman"/>
          <w:sz w:val="24"/>
          <w:szCs w:val="24"/>
          <w:lang w:eastAsia="en-IN"/>
        </w:rPr>
      </w:pPr>
      <w:r w:rsidRPr="003C4019">
        <w:rPr>
          <w:rFonts w:ascii="Times New Roman" w:eastAsia="Times New Roman" w:hAnsi="Times New Roman" w:cs="Times New Roman"/>
          <w:color w:val="000000"/>
          <w:sz w:val="24"/>
          <w:szCs w:val="24"/>
          <w:lang w:eastAsia="en-IN"/>
        </w:rPr>
        <w:t xml:space="preserve">Community engagement is one of the great parts of community practices. It helps to include every people with the connection of the </w:t>
      </w:r>
      <w:r w:rsidR="0022678A" w:rsidRPr="003C4019">
        <w:rPr>
          <w:rFonts w:ascii="Times New Roman" w:eastAsia="Times New Roman" w:hAnsi="Times New Roman" w:cs="Times New Roman"/>
          <w:color w:val="000000"/>
          <w:sz w:val="24"/>
          <w:szCs w:val="24"/>
          <w:lang w:eastAsia="en-IN"/>
        </w:rPr>
        <w:t>include</w:t>
      </w:r>
      <w:r w:rsidRPr="003C4019">
        <w:rPr>
          <w:rFonts w:ascii="Times New Roman" w:eastAsia="Times New Roman" w:hAnsi="Times New Roman" w:cs="Times New Roman"/>
          <w:color w:val="000000"/>
          <w:sz w:val="24"/>
          <w:szCs w:val="24"/>
          <w:lang w:eastAsia="en-IN"/>
        </w:rPr>
        <w:t xml:space="preserve"> integrity and humanity (</w:t>
      </w:r>
      <w:r w:rsidRPr="003C4019">
        <w:rPr>
          <w:rFonts w:ascii="Times New Roman" w:eastAsia="Times New Roman" w:hAnsi="Times New Roman" w:cs="Times New Roman"/>
          <w:color w:val="222222"/>
          <w:sz w:val="24"/>
          <w:szCs w:val="24"/>
          <w:shd w:val="clear" w:color="auto" w:fill="FFFFFF"/>
          <w:lang w:eastAsia="en-IN"/>
        </w:rPr>
        <w:t>Carroll</w:t>
      </w:r>
      <w:r w:rsidRPr="003C4019">
        <w:rPr>
          <w:rFonts w:ascii="Times New Roman" w:eastAsia="Times New Roman" w:hAnsi="Times New Roman" w:cs="Times New Roman"/>
          <w:i/>
          <w:iCs/>
          <w:color w:val="222222"/>
          <w:sz w:val="24"/>
          <w:szCs w:val="24"/>
          <w:shd w:val="clear" w:color="auto" w:fill="FFFFFF"/>
          <w:lang w:eastAsia="en-IN"/>
        </w:rPr>
        <w:t xml:space="preserve"> et al. </w:t>
      </w:r>
      <w:r w:rsidRPr="003C4019">
        <w:rPr>
          <w:rFonts w:ascii="Times New Roman" w:eastAsia="Times New Roman" w:hAnsi="Times New Roman" w:cs="Times New Roman"/>
          <w:color w:val="222222"/>
          <w:sz w:val="24"/>
          <w:szCs w:val="24"/>
          <w:shd w:val="clear" w:color="auto" w:fill="FFFFFF"/>
          <w:lang w:eastAsia="en-IN"/>
        </w:rPr>
        <w:t>2017)</w:t>
      </w:r>
      <w:r w:rsidRPr="003C4019">
        <w:rPr>
          <w:rFonts w:ascii="Times New Roman" w:eastAsia="Times New Roman" w:hAnsi="Times New Roman" w:cs="Times New Roman"/>
          <w:color w:val="000000"/>
          <w:sz w:val="24"/>
          <w:szCs w:val="24"/>
          <w:lang w:eastAsia="en-IN"/>
        </w:rPr>
        <w:t>. The people from different cultural backgrounds come to help the people of the society. The integrated services focus on enhancing the positivity among the people and help to every patient and the people who need the help. Community engagement helps to create the pathways of helping and supporting every</w:t>
      </w:r>
      <w:r w:rsidR="0022678A">
        <w:rPr>
          <w:rFonts w:ascii="Times New Roman" w:eastAsia="Times New Roman" w:hAnsi="Times New Roman" w:cs="Times New Roman"/>
          <w:color w:val="000000"/>
          <w:sz w:val="24"/>
          <w:szCs w:val="24"/>
          <w:lang w:eastAsia="en-IN"/>
        </w:rPr>
        <w:t>one</w:t>
      </w:r>
      <w:r w:rsidRPr="003C4019">
        <w:rPr>
          <w:rFonts w:ascii="Times New Roman" w:eastAsia="Times New Roman" w:hAnsi="Times New Roman" w:cs="Times New Roman"/>
          <w:color w:val="000000"/>
          <w:sz w:val="24"/>
          <w:szCs w:val="24"/>
          <w:lang w:eastAsia="en-IN"/>
        </w:rPr>
        <w:t xml:space="preserve"> to change their quality of life (</w:t>
      </w:r>
      <w:r w:rsidRPr="003C4019">
        <w:rPr>
          <w:rFonts w:ascii="Times New Roman" w:eastAsia="Times New Roman" w:hAnsi="Times New Roman" w:cs="Times New Roman"/>
          <w:color w:val="222222"/>
          <w:sz w:val="24"/>
          <w:szCs w:val="24"/>
          <w:shd w:val="clear" w:color="auto" w:fill="FFFFFF"/>
          <w:lang w:eastAsia="en-IN"/>
        </w:rPr>
        <w:t xml:space="preserve">Goodman </w:t>
      </w:r>
      <w:r w:rsidRPr="003C4019">
        <w:rPr>
          <w:rFonts w:ascii="Times New Roman" w:eastAsia="Times New Roman" w:hAnsi="Times New Roman" w:cs="Times New Roman"/>
          <w:i/>
          <w:iCs/>
          <w:color w:val="222222"/>
          <w:sz w:val="24"/>
          <w:szCs w:val="24"/>
          <w:shd w:val="clear" w:color="auto" w:fill="FFFFFF"/>
          <w:lang w:eastAsia="en-IN"/>
        </w:rPr>
        <w:t xml:space="preserve">et al. </w:t>
      </w:r>
      <w:r w:rsidRPr="003C4019">
        <w:rPr>
          <w:rFonts w:ascii="Times New Roman" w:eastAsia="Times New Roman" w:hAnsi="Times New Roman" w:cs="Times New Roman"/>
          <w:color w:val="222222"/>
          <w:sz w:val="24"/>
          <w:szCs w:val="24"/>
          <w:shd w:val="clear" w:color="auto" w:fill="FFFFFF"/>
          <w:lang w:eastAsia="en-IN"/>
        </w:rPr>
        <w:t>2017)</w:t>
      </w:r>
      <w:r w:rsidRPr="003C4019">
        <w:rPr>
          <w:rFonts w:ascii="Times New Roman" w:eastAsia="Times New Roman" w:hAnsi="Times New Roman" w:cs="Times New Roman"/>
          <w:color w:val="000000"/>
          <w:sz w:val="24"/>
          <w:szCs w:val="24"/>
          <w:lang w:eastAsia="en-IN"/>
        </w:rPr>
        <w:t xml:space="preserve">. Psychological and mental support is necessary for improving community engagement. Diversity is </w:t>
      </w:r>
      <w:r w:rsidR="0022678A">
        <w:rPr>
          <w:rFonts w:ascii="Times New Roman" w:eastAsia="Times New Roman" w:hAnsi="Times New Roman" w:cs="Times New Roman"/>
          <w:color w:val="000000"/>
          <w:sz w:val="24"/>
          <w:szCs w:val="24"/>
          <w:lang w:eastAsia="en-IN"/>
        </w:rPr>
        <w:t>what</w:t>
      </w:r>
      <w:r w:rsidRPr="003C4019">
        <w:rPr>
          <w:rFonts w:ascii="Times New Roman" w:eastAsia="Times New Roman" w:hAnsi="Times New Roman" w:cs="Times New Roman"/>
          <w:color w:val="000000"/>
          <w:sz w:val="24"/>
          <w:szCs w:val="24"/>
          <w:lang w:eastAsia="en-IN"/>
        </w:rPr>
        <w:t xml:space="preserve"> helps in this process. This present study is a reflective study that has focused on the experience of the practices and the community engagement of </w:t>
      </w:r>
      <w:r w:rsidRPr="003C4019">
        <w:rPr>
          <w:rFonts w:ascii="Times New Roman" w:eastAsia="Times New Roman" w:hAnsi="Times New Roman" w:cs="Times New Roman"/>
          <w:color w:val="000000"/>
          <w:sz w:val="24"/>
          <w:szCs w:val="24"/>
          <w:shd w:val="clear" w:color="auto" w:fill="FFFFFF"/>
          <w:lang w:eastAsia="en-IN"/>
        </w:rPr>
        <w:t>St Luke’s Hospice (</w:t>
      </w:r>
      <w:r w:rsidRPr="003C4019">
        <w:rPr>
          <w:rFonts w:ascii="Times New Roman" w:hAnsi="Times New Roman" w:cs="Times New Roman"/>
          <w:color w:val="000000"/>
          <w:sz w:val="24"/>
          <w:szCs w:val="24"/>
          <w:shd w:val="clear" w:color="auto" w:fill="FFFFFF"/>
        </w:rPr>
        <w:t>Walkey</w:t>
      </w:r>
      <w:r w:rsidRPr="003C4019">
        <w:rPr>
          <w:rFonts w:ascii="Times New Roman" w:hAnsi="Times New Roman" w:cs="Times New Roman"/>
          <w:i/>
          <w:iCs/>
          <w:color w:val="000000"/>
          <w:sz w:val="24"/>
          <w:szCs w:val="24"/>
          <w:shd w:val="clear" w:color="auto" w:fill="FFFFFF"/>
        </w:rPr>
        <w:t>et al.</w:t>
      </w:r>
      <w:r w:rsidRPr="003C4019">
        <w:rPr>
          <w:rFonts w:ascii="Times New Roman" w:hAnsi="Times New Roman" w:cs="Times New Roman"/>
          <w:color w:val="000000"/>
          <w:sz w:val="24"/>
          <w:szCs w:val="24"/>
          <w:shd w:val="clear" w:color="auto" w:fill="FFFFFF"/>
        </w:rPr>
        <w:t>2021)</w:t>
      </w:r>
      <w:r w:rsidRPr="003C4019">
        <w:rPr>
          <w:rFonts w:ascii="Times New Roman" w:eastAsia="Times New Roman" w:hAnsi="Times New Roman" w:cs="Times New Roman"/>
          <w:color w:val="000000"/>
          <w:sz w:val="24"/>
          <w:szCs w:val="24"/>
          <w:shd w:val="clear" w:color="auto" w:fill="FFFFFF"/>
          <w:lang w:eastAsia="en-IN"/>
        </w:rPr>
        <w:t xml:space="preserve">. It is a </w:t>
      </w:r>
      <w:r w:rsidR="0022678A">
        <w:rPr>
          <w:rFonts w:ascii="Times New Roman" w:eastAsia="Times New Roman" w:hAnsi="Times New Roman" w:cs="Times New Roman"/>
          <w:color w:val="000000"/>
          <w:sz w:val="24"/>
          <w:szCs w:val="24"/>
          <w:shd w:val="clear" w:color="auto" w:fill="FFFFFF"/>
          <w:lang w:eastAsia="en-IN"/>
        </w:rPr>
        <w:t>known</w:t>
      </w:r>
      <w:r w:rsidRPr="003C4019">
        <w:rPr>
          <w:rFonts w:ascii="Times New Roman" w:eastAsia="Times New Roman" w:hAnsi="Times New Roman" w:cs="Times New Roman"/>
          <w:color w:val="000000"/>
          <w:sz w:val="24"/>
          <w:szCs w:val="24"/>
          <w:shd w:val="clear" w:color="auto" w:fill="FFFFFF"/>
          <w:lang w:eastAsia="en-IN"/>
        </w:rPr>
        <w:t xml:space="preserve"> organisation of the UK and serves social welfare. The community care services of the company have improved various life and the dying people. Through this study, their work, their </w:t>
      </w:r>
      <w:r w:rsidR="0022678A" w:rsidRPr="003C4019">
        <w:rPr>
          <w:rFonts w:ascii="Times New Roman" w:eastAsia="Times New Roman" w:hAnsi="Times New Roman" w:cs="Times New Roman"/>
          <w:color w:val="000000"/>
          <w:sz w:val="24"/>
          <w:szCs w:val="24"/>
          <w:shd w:val="clear" w:color="auto" w:fill="FFFFFF"/>
          <w:lang w:eastAsia="en-IN"/>
        </w:rPr>
        <w:t>principles,</w:t>
      </w:r>
      <w:r w:rsidRPr="003C4019">
        <w:rPr>
          <w:rFonts w:ascii="Times New Roman" w:eastAsia="Times New Roman" w:hAnsi="Times New Roman" w:cs="Times New Roman"/>
          <w:color w:val="000000"/>
          <w:sz w:val="24"/>
          <w:szCs w:val="24"/>
          <w:shd w:val="clear" w:color="auto" w:fill="FFFFFF"/>
          <w:lang w:eastAsia="en-IN"/>
        </w:rPr>
        <w:t xml:space="preserve"> and the strategies of the planning and designing the community engagement have been discussed. </w:t>
      </w:r>
    </w:p>
    <w:p w14:paraId="478EC9C6" w14:textId="77777777" w:rsidR="00AE6D53" w:rsidRPr="003C4019" w:rsidRDefault="000B1A9A" w:rsidP="00AE6D53">
      <w:pPr>
        <w:pStyle w:val="Heading1"/>
        <w:rPr>
          <w:rFonts w:eastAsia="Times New Roman" w:cs="Times New Roman"/>
          <w:b/>
          <w:bCs/>
          <w:color w:val="auto"/>
          <w:szCs w:val="28"/>
          <w:lang w:eastAsia="en-IN"/>
        </w:rPr>
      </w:pPr>
      <w:bookmarkStart w:id="1" w:name="_Toc70532559"/>
      <w:r w:rsidRPr="003C4019">
        <w:rPr>
          <w:rFonts w:eastAsia="Times New Roman" w:cs="Times New Roman"/>
          <w:b/>
          <w:bCs/>
          <w:color w:val="auto"/>
          <w:szCs w:val="28"/>
          <w:lang w:eastAsia="en-IN"/>
        </w:rPr>
        <w:t>Reflection on personal experience business discussed in the outcome</w:t>
      </w:r>
      <w:bookmarkEnd w:id="1"/>
      <w:r w:rsidRPr="003C4019">
        <w:rPr>
          <w:rFonts w:eastAsia="Times New Roman" w:cs="Times New Roman"/>
          <w:b/>
          <w:bCs/>
          <w:color w:val="auto"/>
          <w:szCs w:val="28"/>
          <w:lang w:eastAsia="en-IN"/>
        </w:rPr>
        <w:t> </w:t>
      </w:r>
    </w:p>
    <w:p w14:paraId="4BDF835A" w14:textId="77777777" w:rsidR="00AE6D53" w:rsidRPr="003C4019" w:rsidRDefault="000B1A9A" w:rsidP="00AE6D53">
      <w:pPr>
        <w:pStyle w:val="Heading2"/>
        <w:spacing w:line="360" w:lineRule="auto"/>
        <w:jc w:val="both"/>
        <w:rPr>
          <w:rFonts w:ascii="Times New Roman" w:eastAsia="Times New Roman" w:hAnsi="Times New Roman" w:cs="Times New Roman"/>
          <w:b/>
          <w:bCs/>
          <w:i/>
          <w:iCs/>
          <w:color w:val="auto"/>
          <w:sz w:val="28"/>
          <w:szCs w:val="28"/>
          <w:lang w:eastAsia="en-IN"/>
        </w:rPr>
      </w:pPr>
      <w:bookmarkStart w:id="2" w:name="_Toc70532560"/>
      <w:r w:rsidRPr="003C4019">
        <w:rPr>
          <w:rFonts w:ascii="Times New Roman" w:eastAsia="Times New Roman" w:hAnsi="Times New Roman" w:cs="Times New Roman"/>
          <w:b/>
          <w:bCs/>
          <w:i/>
          <w:iCs/>
          <w:color w:val="auto"/>
          <w:sz w:val="28"/>
          <w:szCs w:val="28"/>
          <w:shd w:val="clear" w:color="auto" w:fill="FFFFFF"/>
          <w:lang w:eastAsia="en-IN"/>
        </w:rPr>
        <w:t>Description</w:t>
      </w:r>
      <w:bookmarkEnd w:id="2"/>
      <w:r w:rsidRPr="003C4019">
        <w:rPr>
          <w:rFonts w:ascii="Times New Roman" w:eastAsia="Times New Roman" w:hAnsi="Times New Roman" w:cs="Times New Roman"/>
          <w:b/>
          <w:bCs/>
          <w:i/>
          <w:iCs/>
          <w:color w:val="auto"/>
          <w:sz w:val="28"/>
          <w:szCs w:val="28"/>
          <w:shd w:val="clear" w:color="auto" w:fill="FFFFFF"/>
          <w:lang w:eastAsia="en-IN"/>
        </w:rPr>
        <w:t> </w:t>
      </w:r>
    </w:p>
    <w:p w14:paraId="58BEFD0B" w14:textId="77777777" w:rsidR="00AE6D53" w:rsidRPr="003C4019" w:rsidRDefault="000B1A9A" w:rsidP="0022678A">
      <w:pPr>
        <w:spacing w:after="0" w:line="360" w:lineRule="auto"/>
        <w:rPr>
          <w:rFonts w:ascii="Times New Roman" w:eastAsia="Times New Roman" w:hAnsi="Times New Roman" w:cs="Times New Roman"/>
          <w:sz w:val="24"/>
          <w:szCs w:val="24"/>
          <w:lang w:eastAsia="en-IN"/>
        </w:rPr>
      </w:pPr>
      <w:r w:rsidRPr="003C4019">
        <w:rPr>
          <w:rFonts w:ascii="Times New Roman" w:eastAsia="Times New Roman" w:hAnsi="Times New Roman" w:cs="Times New Roman"/>
          <w:color w:val="000000"/>
          <w:sz w:val="24"/>
          <w:szCs w:val="24"/>
          <w:shd w:val="clear" w:color="auto" w:fill="FFFFFF"/>
          <w:lang w:eastAsia="en-IN"/>
        </w:rPr>
        <w:t>During the course, I got the chance to understand the work process of St Luke's Hospice. It is a non-profit organisation that works for providing health care support and providing the wellbeing of the people. Community engagement is one of the great approaches by the organisation. During the course, I have learnt different models and theories which the organisation helps to understand the community engagement and the activities to improve it. Community engagement is the activity to involve people from different social standards and manage them through integrity (</w:t>
      </w:r>
      <w:r w:rsidRPr="003C4019">
        <w:rPr>
          <w:rFonts w:ascii="Times New Roman" w:eastAsia="Times New Roman" w:hAnsi="Times New Roman" w:cs="Times New Roman"/>
          <w:color w:val="222222"/>
          <w:sz w:val="24"/>
          <w:szCs w:val="24"/>
          <w:shd w:val="clear" w:color="auto" w:fill="FFFFFF"/>
          <w:lang w:eastAsia="en-IN"/>
        </w:rPr>
        <w:t xml:space="preserve">Key </w:t>
      </w:r>
      <w:r w:rsidRPr="003C4019">
        <w:rPr>
          <w:rFonts w:ascii="Times New Roman" w:eastAsia="Times New Roman" w:hAnsi="Times New Roman" w:cs="Times New Roman"/>
          <w:i/>
          <w:iCs/>
          <w:color w:val="222222"/>
          <w:sz w:val="24"/>
          <w:szCs w:val="24"/>
          <w:shd w:val="clear" w:color="auto" w:fill="FFFFFF"/>
          <w:lang w:eastAsia="en-IN"/>
        </w:rPr>
        <w:t xml:space="preserve">et al. </w:t>
      </w:r>
      <w:r w:rsidRPr="003C4019">
        <w:rPr>
          <w:rFonts w:ascii="Times New Roman" w:eastAsia="Times New Roman" w:hAnsi="Times New Roman" w:cs="Times New Roman"/>
          <w:color w:val="222222"/>
          <w:sz w:val="24"/>
          <w:szCs w:val="24"/>
          <w:shd w:val="clear" w:color="auto" w:fill="FFFFFF"/>
          <w:lang w:eastAsia="en-IN"/>
        </w:rPr>
        <w:t>2019)</w:t>
      </w:r>
      <w:r w:rsidRPr="003C4019">
        <w:rPr>
          <w:rFonts w:ascii="Times New Roman" w:eastAsia="Times New Roman" w:hAnsi="Times New Roman" w:cs="Times New Roman"/>
          <w:color w:val="000000"/>
          <w:sz w:val="24"/>
          <w:szCs w:val="24"/>
          <w:shd w:val="clear" w:color="auto" w:fill="FFFFFF"/>
          <w:lang w:eastAsia="en-IN"/>
        </w:rPr>
        <w:t xml:space="preserve">. Moreover, the monitoring, feedbacking, organising, executing are the community engagement procedures. The organisation, St Luke's Hospice, helps to create a compassionate community through the proper planning and organising programmes. </w:t>
      </w:r>
    </w:p>
    <w:p w14:paraId="31FE77AC" w14:textId="39782495" w:rsidR="00AE6D53" w:rsidRPr="003C4019" w:rsidRDefault="000B1A9A" w:rsidP="00AE6D53">
      <w:pPr>
        <w:spacing w:after="0" w:line="360" w:lineRule="auto"/>
        <w:jc w:val="both"/>
        <w:rPr>
          <w:rFonts w:ascii="Times New Roman" w:eastAsia="Times New Roman" w:hAnsi="Times New Roman" w:cs="Times New Roman"/>
          <w:sz w:val="24"/>
          <w:szCs w:val="24"/>
          <w:lang w:eastAsia="en-IN"/>
        </w:rPr>
      </w:pPr>
      <w:r w:rsidRPr="003C4019">
        <w:rPr>
          <w:rFonts w:ascii="Times New Roman" w:eastAsia="Times New Roman" w:hAnsi="Times New Roman" w:cs="Times New Roman"/>
          <w:color w:val="000000"/>
          <w:sz w:val="24"/>
          <w:szCs w:val="24"/>
          <w:shd w:val="clear" w:color="auto" w:fill="FFFFFF"/>
          <w:lang w:eastAsia="en-IN"/>
        </w:rPr>
        <w:t>The organisation focuses on the community development approaches for life care and break the myths and negative beliefs. St Luke's engages the community by setting specific goals to eliminate the negativity and enhance positive thinking (</w:t>
      </w:r>
      <w:r w:rsidRPr="003C4019">
        <w:rPr>
          <w:rFonts w:ascii="Times New Roman" w:eastAsia="Times New Roman" w:hAnsi="Times New Roman" w:cs="Times New Roman"/>
          <w:color w:val="222222"/>
          <w:sz w:val="24"/>
          <w:szCs w:val="24"/>
          <w:shd w:val="clear" w:color="auto" w:fill="FFFFFF"/>
          <w:lang w:eastAsia="en-IN"/>
        </w:rPr>
        <w:t>Balestrini, 2017)</w:t>
      </w:r>
      <w:r w:rsidRPr="003C4019">
        <w:rPr>
          <w:rFonts w:ascii="Times New Roman" w:eastAsia="Times New Roman" w:hAnsi="Times New Roman" w:cs="Times New Roman"/>
          <w:color w:val="000000"/>
          <w:sz w:val="24"/>
          <w:szCs w:val="24"/>
          <w:shd w:val="clear" w:color="auto" w:fill="FFFFFF"/>
          <w:lang w:eastAsia="en-IN"/>
        </w:rPr>
        <w:t xml:space="preserve">. The organisation's community goals are planned effectively, and it is transparent to all. The most important part of the planning is trust, equity, educated citizens and transparency among </w:t>
      </w:r>
      <w:r w:rsidR="0022678A" w:rsidRPr="003C4019">
        <w:rPr>
          <w:rFonts w:ascii="Times New Roman" w:eastAsia="Times New Roman" w:hAnsi="Times New Roman" w:cs="Times New Roman"/>
          <w:color w:val="000000"/>
          <w:sz w:val="24"/>
          <w:szCs w:val="24"/>
          <w:shd w:val="clear" w:color="auto" w:fill="FFFFFF"/>
          <w:lang w:eastAsia="en-IN"/>
        </w:rPr>
        <w:t>each</w:t>
      </w:r>
      <w:r w:rsidRPr="003C4019">
        <w:rPr>
          <w:rFonts w:ascii="Times New Roman" w:eastAsia="Times New Roman" w:hAnsi="Times New Roman" w:cs="Times New Roman"/>
          <w:color w:val="000000"/>
          <w:sz w:val="24"/>
          <w:szCs w:val="24"/>
          <w:shd w:val="clear" w:color="auto" w:fill="FFFFFF"/>
          <w:lang w:eastAsia="en-IN"/>
        </w:rPr>
        <w:t xml:space="preserve"> people. </w:t>
      </w:r>
    </w:p>
    <w:p w14:paraId="0A41D1D0" w14:textId="77777777" w:rsidR="00AE6D53" w:rsidRPr="003C4019" w:rsidRDefault="000B1A9A" w:rsidP="0022678A">
      <w:pPr>
        <w:spacing w:after="0" w:line="360" w:lineRule="auto"/>
        <w:rPr>
          <w:rFonts w:ascii="Times New Roman" w:eastAsia="Times New Roman" w:hAnsi="Times New Roman" w:cs="Times New Roman"/>
          <w:sz w:val="24"/>
          <w:szCs w:val="24"/>
          <w:lang w:eastAsia="en-IN"/>
        </w:rPr>
      </w:pPr>
      <w:r w:rsidRPr="003C4019">
        <w:rPr>
          <w:rFonts w:ascii="Times New Roman" w:eastAsia="Times New Roman" w:hAnsi="Times New Roman" w:cs="Times New Roman"/>
          <w:color w:val="000000"/>
          <w:sz w:val="24"/>
          <w:szCs w:val="24"/>
          <w:shd w:val="clear" w:color="auto" w:fill="FFFFFF"/>
          <w:lang w:eastAsia="en-IN"/>
        </w:rPr>
        <w:lastRenderedPageBreak/>
        <w:t>The planning of the community engagement was made through thinking about the barriers and the attempt to resolve the issues. Community engagement works as the catalyst to enhance the facilities of the social determinants, such as Health Services, Transport, Regeneration, Education, and Housing improvement. St Luke's focuses on enhancing the quality of the life of the patients through community development and provides them with the opportunity of different services. The organisation focuses on inclusive activities to engage everyone in an integrated and united community (</w:t>
      </w:r>
      <w:r w:rsidRPr="003C4019">
        <w:rPr>
          <w:rFonts w:ascii="Times New Roman" w:eastAsia="Times New Roman" w:hAnsi="Times New Roman" w:cs="Times New Roman"/>
          <w:color w:val="222222"/>
          <w:sz w:val="24"/>
          <w:szCs w:val="24"/>
          <w:shd w:val="clear" w:color="auto" w:fill="FFFFFF"/>
          <w:lang w:eastAsia="en-IN"/>
        </w:rPr>
        <w:t>Pierce, Blanton, and Gould, 2018)</w:t>
      </w:r>
      <w:r w:rsidRPr="003C4019">
        <w:rPr>
          <w:rFonts w:ascii="Times New Roman" w:eastAsia="Times New Roman" w:hAnsi="Times New Roman" w:cs="Times New Roman"/>
          <w:color w:val="000000"/>
          <w:sz w:val="24"/>
          <w:szCs w:val="24"/>
          <w:shd w:val="clear" w:color="auto" w:fill="FFFFFF"/>
          <w:lang w:eastAsia="en-IN"/>
        </w:rPr>
        <w:t xml:space="preserve">. Moreover, sustainable changes in the community are provided by the organisation by Research, Collaboration, Funding, Volunteering, and Advocacy. </w:t>
      </w:r>
    </w:p>
    <w:p w14:paraId="1A1AC140" w14:textId="77777777" w:rsidR="00AE6D53" w:rsidRPr="003C4019" w:rsidRDefault="00AE6D53" w:rsidP="00AE6D53">
      <w:pPr>
        <w:pStyle w:val="Heading2"/>
        <w:spacing w:line="360" w:lineRule="auto"/>
        <w:jc w:val="both"/>
        <w:rPr>
          <w:rFonts w:ascii="Times New Roman" w:eastAsia="Times New Roman" w:hAnsi="Times New Roman" w:cs="Times New Roman"/>
          <w:b/>
          <w:bCs/>
          <w:i/>
          <w:iCs/>
          <w:lang w:eastAsia="en-IN"/>
        </w:rPr>
      </w:pPr>
    </w:p>
    <w:p w14:paraId="0F747FEE" w14:textId="77777777" w:rsidR="00AE6D53" w:rsidRPr="003C4019" w:rsidRDefault="000B1A9A" w:rsidP="00AE6D53">
      <w:pPr>
        <w:pStyle w:val="Heading2"/>
        <w:spacing w:line="360" w:lineRule="auto"/>
        <w:jc w:val="both"/>
        <w:rPr>
          <w:rFonts w:ascii="Times New Roman" w:eastAsia="Times New Roman" w:hAnsi="Times New Roman" w:cs="Times New Roman"/>
          <w:b/>
          <w:bCs/>
          <w:i/>
          <w:iCs/>
          <w:lang w:eastAsia="en-IN"/>
        </w:rPr>
      </w:pPr>
      <w:bookmarkStart w:id="3" w:name="_Toc70532561"/>
      <w:r w:rsidRPr="003C4019">
        <w:rPr>
          <w:rFonts w:ascii="Times New Roman" w:eastAsia="Times New Roman" w:hAnsi="Times New Roman" w:cs="Times New Roman"/>
          <w:b/>
          <w:bCs/>
          <w:i/>
          <w:iCs/>
          <w:color w:val="auto"/>
          <w:sz w:val="28"/>
          <w:szCs w:val="28"/>
          <w:shd w:val="clear" w:color="auto" w:fill="FFFFFF"/>
          <w:lang w:eastAsia="en-IN"/>
        </w:rPr>
        <w:t>Feelings</w:t>
      </w:r>
      <w:bookmarkEnd w:id="3"/>
      <w:r w:rsidRPr="003C4019">
        <w:rPr>
          <w:rFonts w:ascii="Times New Roman" w:eastAsia="Times New Roman" w:hAnsi="Times New Roman" w:cs="Times New Roman"/>
          <w:b/>
          <w:bCs/>
          <w:i/>
          <w:iCs/>
          <w:color w:val="auto"/>
          <w:sz w:val="28"/>
          <w:szCs w:val="28"/>
          <w:shd w:val="clear" w:color="auto" w:fill="FFFFFF"/>
          <w:lang w:eastAsia="en-IN"/>
        </w:rPr>
        <w:t> </w:t>
      </w:r>
    </w:p>
    <w:p w14:paraId="035C9279" w14:textId="5A95DB09" w:rsidR="00AE6D53" w:rsidRPr="003C4019" w:rsidRDefault="000B1A9A" w:rsidP="00AE6D53">
      <w:pPr>
        <w:spacing w:after="0" w:line="360" w:lineRule="auto"/>
        <w:jc w:val="both"/>
        <w:rPr>
          <w:rFonts w:ascii="Times New Roman" w:eastAsia="Times New Roman" w:hAnsi="Times New Roman" w:cs="Times New Roman"/>
          <w:sz w:val="24"/>
          <w:szCs w:val="24"/>
          <w:lang w:eastAsia="en-IN"/>
        </w:rPr>
      </w:pPr>
      <w:r w:rsidRPr="003C4019">
        <w:rPr>
          <w:rFonts w:ascii="Times New Roman" w:eastAsia="Times New Roman" w:hAnsi="Times New Roman" w:cs="Times New Roman"/>
          <w:color w:val="000000"/>
          <w:sz w:val="24"/>
          <w:szCs w:val="24"/>
          <w:shd w:val="clear" w:color="auto" w:fill="FFFFFF"/>
          <w:lang w:eastAsia="en-IN"/>
        </w:rPr>
        <w:t>I felt that the organisation works collaboratively to get the best result of their community engagement activities. Their strategies are changed with the latest needs of society and the people who are suffering. It helps them to get the best services regarding health and care. I think community engagement is important to enhance the lasting changes in the mind of the people and in involving every participant for a better society (</w:t>
      </w:r>
      <w:r w:rsidRPr="003C4019">
        <w:rPr>
          <w:rFonts w:ascii="Times New Roman" w:eastAsia="Times New Roman" w:hAnsi="Times New Roman" w:cs="Times New Roman"/>
          <w:color w:val="222222"/>
          <w:sz w:val="24"/>
          <w:szCs w:val="24"/>
          <w:shd w:val="clear" w:color="auto" w:fill="FFFFFF"/>
          <w:lang w:eastAsia="en-IN"/>
        </w:rPr>
        <w:t xml:space="preserve">Martinez </w:t>
      </w:r>
      <w:r w:rsidRPr="003C4019">
        <w:rPr>
          <w:rFonts w:ascii="Times New Roman" w:eastAsia="Times New Roman" w:hAnsi="Times New Roman" w:cs="Times New Roman"/>
          <w:i/>
          <w:iCs/>
          <w:color w:val="222222"/>
          <w:sz w:val="24"/>
          <w:szCs w:val="24"/>
          <w:shd w:val="clear" w:color="auto" w:fill="FFFFFF"/>
          <w:lang w:eastAsia="en-IN"/>
        </w:rPr>
        <w:t>et al.</w:t>
      </w:r>
      <w:r w:rsidRPr="003C4019">
        <w:rPr>
          <w:rFonts w:ascii="Times New Roman" w:eastAsia="Times New Roman" w:hAnsi="Times New Roman" w:cs="Times New Roman"/>
          <w:color w:val="222222"/>
          <w:sz w:val="24"/>
          <w:szCs w:val="24"/>
          <w:shd w:val="clear" w:color="auto" w:fill="FFFFFF"/>
          <w:lang w:eastAsia="en-IN"/>
        </w:rPr>
        <w:t xml:space="preserve"> 2020)</w:t>
      </w:r>
      <w:r w:rsidRPr="003C4019">
        <w:rPr>
          <w:rFonts w:ascii="Times New Roman" w:eastAsia="Times New Roman" w:hAnsi="Times New Roman" w:cs="Times New Roman"/>
          <w:color w:val="000000"/>
          <w:sz w:val="24"/>
          <w:szCs w:val="24"/>
          <w:shd w:val="clear" w:color="auto" w:fill="FFFFFF"/>
          <w:lang w:eastAsia="en-IN"/>
        </w:rPr>
        <w:t xml:space="preserve">. Integrity is the principle of community engagement and enhances the wellbeing process through different inclusive practices. The measures are taken to give back to the society which is lost or taken. The positive outlook, integrity, diversity </w:t>
      </w:r>
      <w:r w:rsidR="0022678A" w:rsidRPr="003C4019">
        <w:rPr>
          <w:rFonts w:ascii="Times New Roman" w:eastAsia="Times New Roman" w:hAnsi="Times New Roman" w:cs="Times New Roman"/>
          <w:color w:val="000000"/>
          <w:sz w:val="24"/>
          <w:szCs w:val="24"/>
          <w:shd w:val="clear" w:color="auto" w:fill="FFFFFF"/>
          <w:lang w:eastAsia="en-IN"/>
        </w:rPr>
        <w:t>is</w:t>
      </w:r>
      <w:r w:rsidRPr="003C4019">
        <w:rPr>
          <w:rFonts w:ascii="Times New Roman" w:eastAsia="Times New Roman" w:hAnsi="Times New Roman" w:cs="Times New Roman"/>
          <w:color w:val="000000"/>
          <w:sz w:val="24"/>
          <w:szCs w:val="24"/>
          <w:shd w:val="clear" w:color="auto" w:fill="FFFFFF"/>
          <w:lang w:eastAsia="en-IN"/>
        </w:rPr>
        <w:t xml:space="preserve"> the social capital that is increased by community engagement (</w:t>
      </w:r>
      <w:r w:rsidRPr="003C4019">
        <w:rPr>
          <w:rFonts w:ascii="Times New Roman" w:eastAsia="Times New Roman" w:hAnsi="Times New Roman" w:cs="Times New Roman"/>
          <w:color w:val="222222"/>
          <w:sz w:val="24"/>
          <w:szCs w:val="24"/>
          <w:shd w:val="clear" w:color="auto" w:fill="FFFFFF"/>
          <w:lang w:eastAsia="en-IN"/>
        </w:rPr>
        <w:t xml:space="preserve">Fernandes-Jesus </w:t>
      </w:r>
      <w:r w:rsidRPr="003C4019">
        <w:rPr>
          <w:rFonts w:ascii="Times New Roman" w:eastAsia="Times New Roman" w:hAnsi="Times New Roman" w:cs="Times New Roman"/>
          <w:i/>
          <w:iCs/>
          <w:color w:val="222222"/>
          <w:sz w:val="24"/>
          <w:szCs w:val="24"/>
          <w:shd w:val="clear" w:color="auto" w:fill="FFFFFF"/>
          <w:lang w:eastAsia="en-IN"/>
        </w:rPr>
        <w:t>et al.</w:t>
      </w:r>
      <w:r w:rsidRPr="003C4019">
        <w:rPr>
          <w:rFonts w:ascii="Times New Roman" w:eastAsia="Times New Roman" w:hAnsi="Times New Roman" w:cs="Times New Roman"/>
          <w:color w:val="222222"/>
          <w:sz w:val="24"/>
          <w:szCs w:val="24"/>
          <w:shd w:val="clear" w:color="auto" w:fill="FFFFFF"/>
          <w:lang w:eastAsia="en-IN"/>
        </w:rPr>
        <w:t xml:space="preserve"> 2017)</w:t>
      </w:r>
      <w:r w:rsidRPr="003C4019">
        <w:rPr>
          <w:rFonts w:ascii="Times New Roman" w:eastAsia="Times New Roman" w:hAnsi="Times New Roman" w:cs="Times New Roman"/>
          <w:color w:val="000000"/>
          <w:sz w:val="24"/>
          <w:szCs w:val="24"/>
          <w:shd w:val="clear" w:color="auto" w:fill="FFFFFF"/>
          <w:lang w:eastAsia="en-IN"/>
        </w:rPr>
        <w:t>. Increasing the respect for each other and everyone is the motto of community engagement, and I feel that it is important for the people to come forward in this process. The organisation welcomes every community, helping centres, schools to work with them and enhance collaboration through inclusion. I think this is a great approach to improve the quality of people through activities. In my personal perspective, the organisation follows the social capital model. The social capital model allows the organisation to work with other organisations for collaborative work to develop the community (</w:t>
      </w:r>
      <w:r w:rsidRPr="003C4019">
        <w:rPr>
          <w:rFonts w:ascii="Times New Roman" w:eastAsia="Times New Roman" w:hAnsi="Times New Roman" w:cs="Times New Roman"/>
          <w:color w:val="222222"/>
          <w:sz w:val="24"/>
          <w:szCs w:val="24"/>
          <w:shd w:val="clear" w:color="auto" w:fill="FFFFFF"/>
          <w:lang w:eastAsia="en-IN"/>
        </w:rPr>
        <w:t>Xu and Saxton, 2019)</w:t>
      </w:r>
      <w:r w:rsidRPr="003C4019">
        <w:rPr>
          <w:rFonts w:ascii="Times New Roman" w:eastAsia="Times New Roman" w:hAnsi="Times New Roman" w:cs="Times New Roman"/>
          <w:color w:val="000000"/>
          <w:sz w:val="24"/>
          <w:szCs w:val="24"/>
          <w:shd w:val="clear" w:color="auto" w:fill="FFFFFF"/>
          <w:lang w:eastAsia="en-IN"/>
        </w:rPr>
        <w:t xml:space="preserve">. It is a great approach to enhance the community goals. The family structures are constructed by the social capital, and the unity is too with the neighbourhood. Social networking is thus one of the great results of the social capital model. It improves the bonding and creates a bridge of trust. The company uses the human capital model to enhance knowledge, manage competency, education, integrity, minimise the risks factors, measure the workforce. I felt that helping the patients and the </w:t>
      </w:r>
      <w:r w:rsidRPr="003C4019">
        <w:rPr>
          <w:rFonts w:ascii="Times New Roman" w:eastAsia="Times New Roman" w:hAnsi="Times New Roman" w:cs="Times New Roman"/>
          <w:color w:val="000000"/>
          <w:sz w:val="24"/>
          <w:szCs w:val="24"/>
          <w:shd w:val="clear" w:color="auto" w:fill="FFFFFF"/>
          <w:lang w:eastAsia="en-IN"/>
        </w:rPr>
        <w:lastRenderedPageBreak/>
        <w:t xml:space="preserve">people with mental disabilities is not easy; it needs more patience and respect to the community and provides them with the empowerment to reduce their stress. </w:t>
      </w:r>
    </w:p>
    <w:p w14:paraId="116BEA9A" w14:textId="77777777" w:rsidR="00AE6D53" w:rsidRPr="003C4019" w:rsidRDefault="000B1A9A" w:rsidP="00AE6D53">
      <w:pPr>
        <w:pStyle w:val="Heading2"/>
        <w:spacing w:line="360" w:lineRule="auto"/>
        <w:jc w:val="both"/>
        <w:rPr>
          <w:rFonts w:ascii="Times New Roman" w:eastAsia="Times New Roman" w:hAnsi="Times New Roman" w:cs="Times New Roman"/>
          <w:b/>
          <w:bCs/>
          <w:i/>
          <w:iCs/>
          <w:color w:val="auto"/>
          <w:sz w:val="28"/>
          <w:szCs w:val="28"/>
          <w:lang w:eastAsia="en-IN"/>
        </w:rPr>
      </w:pPr>
      <w:bookmarkStart w:id="4" w:name="_Toc70532562"/>
      <w:r w:rsidRPr="003C4019">
        <w:rPr>
          <w:rFonts w:ascii="Times New Roman" w:eastAsia="Times New Roman" w:hAnsi="Times New Roman" w:cs="Times New Roman"/>
          <w:b/>
          <w:bCs/>
          <w:i/>
          <w:iCs/>
          <w:color w:val="auto"/>
          <w:sz w:val="28"/>
          <w:szCs w:val="28"/>
          <w:shd w:val="clear" w:color="auto" w:fill="FFFFFF"/>
          <w:lang w:eastAsia="en-IN"/>
        </w:rPr>
        <w:t>Evaluation</w:t>
      </w:r>
      <w:bookmarkEnd w:id="4"/>
    </w:p>
    <w:p w14:paraId="7413C3B9" w14:textId="04C19F2D" w:rsidR="00AE6D53" w:rsidRPr="003C4019" w:rsidRDefault="000B1A9A" w:rsidP="00AE6D53">
      <w:pPr>
        <w:spacing w:after="0" w:line="360" w:lineRule="auto"/>
        <w:jc w:val="both"/>
        <w:rPr>
          <w:rFonts w:ascii="Times New Roman" w:eastAsia="Times New Roman" w:hAnsi="Times New Roman" w:cs="Times New Roman"/>
          <w:sz w:val="24"/>
          <w:szCs w:val="24"/>
          <w:lang w:eastAsia="en-IN"/>
        </w:rPr>
      </w:pPr>
      <w:r w:rsidRPr="003C4019">
        <w:rPr>
          <w:rFonts w:ascii="Times New Roman" w:eastAsia="Times New Roman" w:hAnsi="Times New Roman" w:cs="Times New Roman"/>
          <w:color w:val="000000"/>
          <w:sz w:val="24"/>
          <w:szCs w:val="24"/>
          <w:shd w:val="clear" w:color="auto" w:fill="FFFFFF"/>
          <w:lang w:eastAsia="en-IN"/>
        </w:rPr>
        <w:t xml:space="preserve">The evaluation of community engagement can be made through both qualitative and quantitative methods. During my course, I have learned about the use of qualitative and quantitative data analysis and the methods to get real information. The survey, interviews, observation, group interview, multiple case studies, participatory </w:t>
      </w:r>
      <w:r w:rsidR="0022678A" w:rsidRPr="003C4019">
        <w:rPr>
          <w:rFonts w:ascii="Times New Roman" w:eastAsia="Times New Roman" w:hAnsi="Times New Roman" w:cs="Times New Roman"/>
          <w:color w:val="000000"/>
          <w:sz w:val="24"/>
          <w:szCs w:val="24"/>
          <w:shd w:val="clear" w:color="auto" w:fill="FFFFFF"/>
          <w:lang w:eastAsia="en-IN"/>
        </w:rPr>
        <w:t>research</w:t>
      </w:r>
      <w:r w:rsidRPr="003C4019">
        <w:rPr>
          <w:rFonts w:ascii="Times New Roman" w:eastAsia="Times New Roman" w:hAnsi="Times New Roman" w:cs="Times New Roman"/>
          <w:color w:val="000000"/>
          <w:sz w:val="24"/>
          <w:szCs w:val="24"/>
          <w:shd w:val="clear" w:color="auto" w:fill="FFFFFF"/>
          <w:lang w:eastAsia="en-IN"/>
        </w:rPr>
        <w:t xml:space="preserve"> helped to understand the effective strategies for community engagement. These awareness tools are helpful to increase the </w:t>
      </w:r>
      <w:r w:rsidR="0022678A">
        <w:rPr>
          <w:rFonts w:ascii="Times New Roman" w:eastAsia="Times New Roman" w:hAnsi="Times New Roman" w:cs="Times New Roman"/>
          <w:color w:val="000000"/>
          <w:sz w:val="24"/>
          <w:szCs w:val="24"/>
          <w:shd w:val="clear" w:color="auto" w:fill="FFFFFF"/>
          <w:lang w:eastAsia="en-IN"/>
        </w:rPr>
        <w:t>‘</w:t>
      </w:r>
      <w:r w:rsidRPr="003C4019">
        <w:rPr>
          <w:rFonts w:ascii="Times New Roman" w:eastAsia="Times New Roman" w:hAnsi="Times New Roman" w:cs="Times New Roman"/>
          <w:i/>
          <w:iCs/>
          <w:color w:val="000000"/>
          <w:sz w:val="24"/>
          <w:szCs w:val="24"/>
          <w:shd w:val="clear" w:color="auto" w:fill="FFFFFF"/>
          <w:lang w:eastAsia="en-IN"/>
        </w:rPr>
        <w:t>knowledge capital</w:t>
      </w:r>
      <w:r w:rsidR="0022678A">
        <w:rPr>
          <w:rFonts w:ascii="Times New Roman" w:eastAsia="Times New Roman" w:hAnsi="Times New Roman" w:cs="Times New Roman"/>
          <w:i/>
          <w:iCs/>
          <w:color w:val="000000"/>
          <w:sz w:val="24"/>
          <w:szCs w:val="24"/>
          <w:shd w:val="clear" w:color="auto" w:fill="FFFFFF"/>
          <w:lang w:eastAsia="en-IN"/>
        </w:rPr>
        <w:t>’</w:t>
      </w:r>
      <w:r w:rsidRPr="003C4019">
        <w:rPr>
          <w:rFonts w:ascii="Times New Roman" w:eastAsia="Times New Roman" w:hAnsi="Times New Roman" w:cs="Times New Roman"/>
          <w:color w:val="000000"/>
          <w:sz w:val="24"/>
          <w:szCs w:val="24"/>
          <w:shd w:val="clear" w:color="auto" w:fill="FFFFFF"/>
          <w:lang w:eastAsia="en-IN"/>
        </w:rPr>
        <w:t xml:space="preserve">. I realised that the knowledge of the staff working in community engagement or the volunteer is important to enhance through different skill development. It helps them to make major decisions, reduce the risk factors, take the response mobilities and understand the situation. Through different services, St Luke's focuses on gaining the achievement of the activities and the community engagement. The organisation focuses on enhancing the strength of the community and increasing the assets. It advocates sustainable community design through increasing equality, inclusion, </w:t>
      </w:r>
      <w:r w:rsidR="0022678A" w:rsidRPr="003C4019">
        <w:rPr>
          <w:rFonts w:ascii="Times New Roman" w:eastAsia="Times New Roman" w:hAnsi="Times New Roman" w:cs="Times New Roman"/>
          <w:color w:val="000000"/>
          <w:sz w:val="24"/>
          <w:szCs w:val="24"/>
          <w:shd w:val="clear" w:color="auto" w:fill="FFFFFF"/>
          <w:lang w:eastAsia="en-IN"/>
        </w:rPr>
        <w:t>participation,</w:t>
      </w:r>
      <w:r w:rsidRPr="003C4019">
        <w:rPr>
          <w:rFonts w:ascii="Times New Roman" w:eastAsia="Times New Roman" w:hAnsi="Times New Roman" w:cs="Times New Roman"/>
          <w:color w:val="000000"/>
          <w:sz w:val="24"/>
          <w:szCs w:val="24"/>
          <w:shd w:val="clear" w:color="auto" w:fill="FFFFFF"/>
          <w:lang w:eastAsia="en-IN"/>
        </w:rPr>
        <w:t xml:space="preserve"> and collaboration. The organisation gets funding from different donations and help from the people and other companies. I think they work with sustainable policies to make the process more effective. </w:t>
      </w:r>
    </w:p>
    <w:p w14:paraId="35488FBC" w14:textId="3D6617D5" w:rsidR="00AE6D53" w:rsidRPr="003C4019" w:rsidRDefault="000B1A9A" w:rsidP="0022678A">
      <w:pPr>
        <w:spacing w:after="0" w:line="360" w:lineRule="auto"/>
        <w:rPr>
          <w:rFonts w:ascii="Times New Roman" w:eastAsia="Times New Roman" w:hAnsi="Times New Roman" w:cs="Times New Roman"/>
          <w:sz w:val="24"/>
          <w:szCs w:val="24"/>
          <w:lang w:eastAsia="en-IN"/>
        </w:rPr>
      </w:pPr>
      <w:r w:rsidRPr="003C4019">
        <w:rPr>
          <w:rFonts w:ascii="Times New Roman" w:eastAsia="Times New Roman" w:hAnsi="Times New Roman" w:cs="Times New Roman"/>
          <w:color w:val="000000"/>
          <w:sz w:val="24"/>
          <w:szCs w:val="24"/>
          <w:shd w:val="clear" w:color="auto" w:fill="FFFFFF"/>
          <w:lang w:eastAsia="en-IN"/>
        </w:rPr>
        <w:t xml:space="preserve">The organisation follows the principles of community engagement in their practice which I think is important to maintain the discipline and the principle of community engagement. The principles are </w:t>
      </w:r>
      <w:r w:rsidR="0022678A">
        <w:rPr>
          <w:rFonts w:ascii="Times New Roman" w:eastAsia="Times New Roman" w:hAnsi="Times New Roman" w:cs="Times New Roman"/>
          <w:color w:val="000000"/>
          <w:sz w:val="24"/>
          <w:szCs w:val="24"/>
          <w:shd w:val="clear" w:color="auto" w:fill="FFFFFF"/>
          <w:lang w:eastAsia="en-IN"/>
        </w:rPr>
        <w:t>‘</w:t>
      </w:r>
      <w:r w:rsidRPr="003C4019">
        <w:rPr>
          <w:rFonts w:ascii="Times New Roman" w:eastAsia="Times New Roman" w:hAnsi="Times New Roman" w:cs="Times New Roman"/>
          <w:i/>
          <w:iCs/>
          <w:color w:val="000000"/>
          <w:sz w:val="24"/>
          <w:szCs w:val="24"/>
          <w:shd w:val="clear" w:color="auto" w:fill="FFFFFF"/>
          <w:lang w:eastAsia="en-IN"/>
        </w:rPr>
        <w:t xml:space="preserve">SMART (specific, measurable, achievable, </w:t>
      </w:r>
      <w:r w:rsidR="0022678A" w:rsidRPr="003C4019">
        <w:rPr>
          <w:rFonts w:ascii="Times New Roman" w:eastAsia="Times New Roman" w:hAnsi="Times New Roman" w:cs="Times New Roman"/>
          <w:i/>
          <w:iCs/>
          <w:color w:val="000000"/>
          <w:sz w:val="24"/>
          <w:szCs w:val="24"/>
          <w:shd w:val="clear" w:color="auto" w:fill="FFFFFF"/>
          <w:lang w:eastAsia="en-IN"/>
        </w:rPr>
        <w:t>realistic,</w:t>
      </w:r>
      <w:r w:rsidRPr="003C4019">
        <w:rPr>
          <w:rFonts w:ascii="Times New Roman" w:eastAsia="Times New Roman" w:hAnsi="Times New Roman" w:cs="Times New Roman"/>
          <w:i/>
          <w:iCs/>
          <w:color w:val="000000"/>
          <w:sz w:val="24"/>
          <w:szCs w:val="24"/>
          <w:shd w:val="clear" w:color="auto" w:fill="FFFFFF"/>
          <w:lang w:eastAsia="en-IN"/>
        </w:rPr>
        <w:t xml:space="preserve"> and timely) goals</w:t>
      </w:r>
      <w:r w:rsidR="0022678A">
        <w:rPr>
          <w:rFonts w:ascii="Times New Roman" w:eastAsia="Times New Roman" w:hAnsi="Times New Roman" w:cs="Times New Roman"/>
          <w:i/>
          <w:iCs/>
          <w:color w:val="000000"/>
          <w:sz w:val="24"/>
          <w:szCs w:val="24"/>
          <w:shd w:val="clear" w:color="auto" w:fill="FFFFFF"/>
          <w:lang w:eastAsia="en-IN"/>
        </w:rPr>
        <w:t>’</w:t>
      </w:r>
      <w:r w:rsidRPr="003C4019">
        <w:rPr>
          <w:rFonts w:ascii="Times New Roman" w:eastAsia="Times New Roman" w:hAnsi="Times New Roman" w:cs="Times New Roman"/>
          <w:color w:val="000000"/>
          <w:sz w:val="24"/>
          <w:szCs w:val="24"/>
          <w:shd w:val="clear" w:color="auto" w:fill="FFFFFF"/>
          <w:lang w:eastAsia="en-IN"/>
        </w:rPr>
        <w:t xml:space="preserve"> for making the activity successful. The second principle focuses on </w:t>
      </w:r>
      <w:r w:rsidR="0022678A">
        <w:rPr>
          <w:rFonts w:ascii="Times New Roman" w:eastAsia="Times New Roman" w:hAnsi="Times New Roman" w:cs="Times New Roman"/>
          <w:color w:val="000000"/>
          <w:sz w:val="24"/>
          <w:szCs w:val="24"/>
          <w:shd w:val="clear" w:color="auto" w:fill="FFFFFF"/>
          <w:lang w:eastAsia="en-IN"/>
        </w:rPr>
        <w:t>‘</w:t>
      </w:r>
      <w:r w:rsidRPr="003C4019">
        <w:rPr>
          <w:rFonts w:ascii="Times New Roman" w:eastAsia="Times New Roman" w:hAnsi="Times New Roman" w:cs="Times New Roman"/>
          <w:i/>
          <w:iCs/>
          <w:color w:val="000000"/>
          <w:sz w:val="24"/>
          <w:szCs w:val="24"/>
          <w:shd w:val="clear" w:color="auto" w:fill="FFFFFF"/>
          <w:lang w:eastAsia="en-IN"/>
        </w:rPr>
        <w:t>learning about the community</w:t>
      </w:r>
      <w:r w:rsidR="0022678A">
        <w:rPr>
          <w:rFonts w:ascii="Times New Roman" w:eastAsia="Times New Roman" w:hAnsi="Times New Roman" w:cs="Times New Roman"/>
          <w:i/>
          <w:iCs/>
          <w:color w:val="000000"/>
          <w:sz w:val="24"/>
          <w:szCs w:val="24"/>
          <w:shd w:val="clear" w:color="auto" w:fill="FFFFFF"/>
          <w:lang w:eastAsia="en-IN"/>
        </w:rPr>
        <w:t>’</w:t>
      </w:r>
      <w:r w:rsidRPr="003C4019">
        <w:rPr>
          <w:rFonts w:ascii="Times New Roman" w:eastAsia="Times New Roman" w:hAnsi="Times New Roman" w:cs="Times New Roman"/>
          <w:color w:val="000000"/>
          <w:sz w:val="24"/>
          <w:szCs w:val="24"/>
          <w:shd w:val="clear" w:color="auto" w:fill="FFFFFF"/>
          <w:lang w:eastAsia="en-IN"/>
        </w:rPr>
        <w:t xml:space="preserve">. It is important for which community the engagement is going to happen. I think planning is thus important in this step. According to the third principle, </w:t>
      </w:r>
      <w:r w:rsidR="0022678A">
        <w:rPr>
          <w:rFonts w:ascii="Times New Roman" w:eastAsia="Times New Roman" w:hAnsi="Times New Roman" w:cs="Times New Roman"/>
          <w:color w:val="000000"/>
          <w:sz w:val="24"/>
          <w:szCs w:val="24"/>
          <w:shd w:val="clear" w:color="auto" w:fill="FFFFFF"/>
          <w:lang w:eastAsia="en-IN"/>
        </w:rPr>
        <w:t>‘</w:t>
      </w:r>
      <w:r w:rsidRPr="003C4019">
        <w:rPr>
          <w:rFonts w:ascii="Times New Roman" w:eastAsia="Times New Roman" w:hAnsi="Times New Roman" w:cs="Times New Roman"/>
          <w:i/>
          <w:iCs/>
          <w:color w:val="000000"/>
          <w:sz w:val="24"/>
          <w:szCs w:val="24"/>
          <w:shd w:val="clear" w:color="auto" w:fill="FFFFFF"/>
          <w:lang w:eastAsia="en-IN"/>
        </w:rPr>
        <w:t>mixing up and knowing your own community</w:t>
      </w:r>
      <w:r w:rsidR="0022678A">
        <w:rPr>
          <w:rFonts w:ascii="Times New Roman" w:eastAsia="Times New Roman" w:hAnsi="Times New Roman" w:cs="Times New Roman"/>
          <w:i/>
          <w:iCs/>
          <w:color w:val="000000"/>
          <w:sz w:val="24"/>
          <w:szCs w:val="24"/>
          <w:shd w:val="clear" w:color="auto" w:fill="FFFFFF"/>
          <w:lang w:eastAsia="en-IN"/>
        </w:rPr>
        <w:t>’</w:t>
      </w:r>
      <w:r w:rsidRPr="003C4019">
        <w:rPr>
          <w:rFonts w:ascii="Times New Roman" w:eastAsia="Times New Roman" w:hAnsi="Times New Roman" w:cs="Times New Roman"/>
          <w:i/>
          <w:iCs/>
          <w:color w:val="000000"/>
          <w:sz w:val="24"/>
          <w:szCs w:val="24"/>
          <w:shd w:val="clear" w:color="auto" w:fill="FFFFFF"/>
          <w:lang w:eastAsia="en-IN"/>
        </w:rPr>
        <w:t xml:space="preserve"> </w:t>
      </w:r>
      <w:r w:rsidRPr="003C4019">
        <w:rPr>
          <w:rFonts w:ascii="Times New Roman" w:eastAsia="Times New Roman" w:hAnsi="Times New Roman" w:cs="Times New Roman"/>
          <w:color w:val="000000"/>
          <w:sz w:val="24"/>
          <w:szCs w:val="24"/>
          <w:shd w:val="clear" w:color="auto" w:fill="FFFFFF"/>
          <w:lang w:eastAsia="en-IN"/>
        </w:rPr>
        <w:t>is important to start any work (</w:t>
      </w:r>
      <w:r w:rsidRPr="003C4019">
        <w:rPr>
          <w:rFonts w:ascii="Times New Roman" w:eastAsia="Times New Roman" w:hAnsi="Times New Roman" w:cs="Times New Roman"/>
          <w:color w:val="222222"/>
          <w:sz w:val="24"/>
          <w:szCs w:val="24"/>
          <w:shd w:val="clear" w:color="auto" w:fill="FFFFFF"/>
          <w:lang w:eastAsia="en-IN"/>
        </w:rPr>
        <w:t xml:space="preserve">De Weger </w:t>
      </w:r>
      <w:r w:rsidRPr="003C4019">
        <w:rPr>
          <w:rFonts w:ascii="Times New Roman" w:eastAsia="Times New Roman" w:hAnsi="Times New Roman" w:cs="Times New Roman"/>
          <w:i/>
          <w:iCs/>
          <w:color w:val="222222"/>
          <w:sz w:val="24"/>
          <w:szCs w:val="24"/>
          <w:shd w:val="clear" w:color="auto" w:fill="FFFFFF"/>
          <w:lang w:eastAsia="en-IN"/>
        </w:rPr>
        <w:t xml:space="preserve">et al. </w:t>
      </w:r>
      <w:r w:rsidRPr="003C4019">
        <w:rPr>
          <w:rFonts w:ascii="Times New Roman" w:eastAsia="Times New Roman" w:hAnsi="Times New Roman" w:cs="Times New Roman"/>
          <w:color w:val="222222"/>
          <w:sz w:val="24"/>
          <w:szCs w:val="24"/>
          <w:shd w:val="clear" w:color="auto" w:fill="FFFFFF"/>
          <w:lang w:eastAsia="en-IN"/>
        </w:rPr>
        <w:t>2018)</w:t>
      </w:r>
      <w:r w:rsidRPr="003C4019">
        <w:rPr>
          <w:rFonts w:ascii="Times New Roman" w:eastAsia="Times New Roman" w:hAnsi="Times New Roman" w:cs="Times New Roman"/>
          <w:color w:val="000000"/>
          <w:sz w:val="24"/>
          <w:szCs w:val="24"/>
          <w:shd w:val="clear" w:color="auto" w:fill="FFFFFF"/>
          <w:lang w:eastAsia="en-IN"/>
        </w:rPr>
        <w:t xml:space="preserve">. Nurturing And maintaining their own relationship with the family, friends, and neighbours are important as a practitioner and a volunteer of the community welfare. According to the fourth principles, </w:t>
      </w:r>
      <w:r w:rsidR="0022678A">
        <w:rPr>
          <w:rFonts w:ascii="Times New Roman" w:eastAsia="Times New Roman" w:hAnsi="Times New Roman" w:cs="Times New Roman"/>
          <w:color w:val="000000"/>
          <w:sz w:val="24"/>
          <w:szCs w:val="24"/>
          <w:shd w:val="clear" w:color="auto" w:fill="FFFFFF"/>
          <w:lang w:eastAsia="en-IN"/>
        </w:rPr>
        <w:t>‘</w:t>
      </w:r>
      <w:r w:rsidRPr="003C4019">
        <w:rPr>
          <w:rFonts w:ascii="Times New Roman" w:eastAsia="Times New Roman" w:hAnsi="Times New Roman" w:cs="Times New Roman"/>
          <w:i/>
          <w:iCs/>
          <w:color w:val="000000"/>
          <w:sz w:val="24"/>
          <w:szCs w:val="24"/>
          <w:shd w:val="clear" w:color="auto" w:fill="FFFFFF"/>
          <w:lang w:eastAsia="en-IN"/>
        </w:rPr>
        <w:t>respecting and promoting individuality</w:t>
      </w:r>
      <w:r w:rsidR="0022678A">
        <w:rPr>
          <w:rFonts w:ascii="Times New Roman" w:eastAsia="Times New Roman" w:hAnsi="Times New Roman" w:cs="Times New Roman"/>
          <w:i/>
          <w:iCs/>
          <w:color w:val="000000"/>
          <w:sz w:val="24"/>
          <w:szCs w:val="24"/>
          <w:shd w:val="clear" w:color="auto" w:fill="FFFFFF"/>
          <w:lang w:eastAsia="en-IN"/>
        </w:rPr>
        <w:t>’</w:t>
      </w:r>
      <w:r w:rsidRPr="003C4019">
        <w:rPr>
          <w:rFonts w:ascii="Times New Roman" w:eastAsia="Times New Roman" w:hAnsi="Times New Roman" w:cs="Times New Roman"/>
          <w:color w:val="000000"/>
          <w:sz w:val="24"/>
          <w:szCs w:val="24"/>
          <w:shd w:val="clear" w:color="auto" w:fill="FFFFFF"/>
          <w:lang w:eastAsia="en-IN"/>
        </w:rPr>
        <w:t xml:space="preserve"> is important to enhance self-esteem and dignity among the people. It helps to build integrity and encourage people in different activities. Partnering with a community is the fifth principle that focuses on </w:t>
      </w:r>
      <w:r w:rsidR="0022678A">
        <w:rPr>
          <w:rFonts w:ascii="Times New Roman" w:eastAsia="Times New Roman" w:hAnsi="Times New Roman" w:cs="Times New Roman"/>
          <w:color w:val="000000"/>
          <w:sz w:val="24"/>
          <w:szCs w:val="24"/>
          <w:shd w:val="clear" w:color="auto" w:fill="FFFFFF"/>
          <w:lang w:eastAsia="en-IN"/>
        </w:rPr>
        <w:t>‘</w:t>
      </w:r>
      <w:r w:rsidRPr="003C4019">
        <w:rPr>
          <w:rFonts w:ascii="Times New Roman" w:eastAsia="Times New Roman" w:hAnsi="Times New Roman" w:cs="Times New Roman"/>
          <w:i/>
          <w:iCs/>
          <w:color w:val="000000"/>
          <w:sz w:val="24"/>
          <w:szCs w:val="24"/>
          <w:shd w:val="clear" w:color="auto" w:fill="FFFFFF"/>
          <w:lang w:eastAsia="en-IN"/>
        </w:rPr>
        <w:t>building the relationship</w:t>
      </w:r>
      <w:r w:rsidR="0022678A">
        <w:rPr>
          <w:rFonts w:ascii="Times New Roman" w:eastAsia="Times New Roman" w:hAnsi="Times New Roman" w:cs="Times New Roman"/>
          <w:i/>
          <w:iCs/>
          <w:color w:val="000000"/>
          <w:sz w:val="24"/>
          <w:szCs w:val="24"/>
          <w:shd w:val="clear" w:color="auto" w:fill="FFFFFF"/>
          <w:lang w:eastAsia="en-IN"/>
        </w:rPr>
        <w:t>’</w:t>
      </w:r>
      <w:r w:rsidRPr="003C4019">
        <w:rPr>
          <w:rFonts w:ascii="Times New Roman" w:eastAsia="Times New Roman" w:hAnsi="Times New Roman" w:cs="Times New Roman"/>
          <w:color w:val="000000"/>
          <w:sz w:val="24"/>
          <w:szCs w:val="24"/>
          <w:shd w:val="clear" w:color="auto" w:fill="FFFFFF"/>
          <w:lang w:eastAsia="en-IN"/>
        </w:rPr>
        <w:t xml:space="preserve">, love and friendships with </w:t>
      </w:r>
      <w:r w:rsidR="00431D49" w:rsidRPr="003C4019">
        <w:rPr>
          <w:rFonts w:ascii="Times New Roman" w:eastAsia="Times New Roman" w:hAnsi="Times New Roman" w:cs="Times New Roman"/>
          <w:color w:val="000000"/>
          <w:sz w:val="24"/>
          <w:szCs w:val="24"/>
          <w:shd w:val="clear" w:color="auto" w:fill="FFFFFF"/>
          <w:lang w:eastAsia="en-IN"/>
        </w:rPr>
        <w:t>each</w:t>
      </w:r>
      <w:r w:rsidR="0022678A" w:rsidRPr="003C4019">
        <w:rPr>
          <w:rFonts w:ascii="Times New Roman" w:eastAsia="Times New Roman" w:hAnsi="Times New Roman" w:cs="Times New Roman"/>
          <w:color w:val="000000"/>
          <w:sz w:val="24"/>
          <w:szCs w:val="24"/>
          <w:shd w:val="clear" w:color="auto" w:fill="FFFFFF"/>
          <w:lang w:eastAsia="en-IN"/>
        </w:rPr>
        <w:t xml:space="preserve"> one</w:t>
      </w:r>
      <w:r w:rsidRPr="003C4019">
        <w:rPr>
          <w:rFonts w:ascii="Times New Roman" w:eastAsia="Times New Roman" w:hAnsi="Times New Roman" w:cs="Times New Roman"/>
          <w:color w:val="000000"/>
          <w:sz w:val="24"/>
          <w:szCs w:val="24"/>
          <w:shd w:val="clear" w:color="auto" w:fill="FFFFFF"/>
          <w:lang w:eastAsia="en-IN"/>
        </w:rPr>
        <w:t xml:space="preserve"> through helping, supporting, teamwork, trust and cooperate with each other. In the community centre, working collaboratively is important; I have found that the staff of the organisation work together to </w:t>
      </w:r>
      <w:r w:rsidRPr="003C4019">
        <w:rPr>
          <w:rFonts w:ascii="Times New Roman" w:eastAsia="Times New Roman" w:hAnsi="Times New Roman" w:cs="Times New Roman"/>
          <w:color w:val="000000"/>
          <w:sz w:val="24"/>
          <w:szCs w:val="24"/>
          <w:shd w:val="clear" w:color="auto" w:fill="FFFFFF"/>
          <w:lang w:eastAsia="en-IN"/>
        </w:rPr>
        <w:lastRenderedPageBreak/>
        <w:t xml:space="preserve">get the work done properly. Moreover, collaboration with other teams is also important. The sixth principle is the </w:t>
      </w:r>
      <w:r w:rsidR="0022678A">
        <w:rPr>
          <w:rFonts w:ascii="Times New Roman" w:eastAsia="Times New Roman" w:hAnsi="Times New Roman" w:cs="Times New Roman"/>
          <w:color w:val="000000"/>
          <w:sz w:val="24"/>
          <w:szCs w:val="24"/>
          <w:shd w:val="clear" w:color="auto" w:fill="FFFFFF"/>
          <w:lang w:eastAsia="en-IN"/>
        </w:rPr>
        <w:t>‘</w:t>
      </w:r>
      <w:r w:rsidRPr="003C4019">
        <w:rPr>
          <w:rFonts w:ascii="Times New Roman" w:eastAsia="Times New Roman" w:hAnsi="Times New Roman" w:cs="Times New Roman"/>
          <w:i/>
          <w:iCs/>
          <w:color w:val="000000"/>
          <w:sz w:val="24"/>
          <w:szCs w:val="24"/>
          <w:shd w:val="clear" w:color="auto" w:fill="FFFFFF"/>
          <w:lang w:eastAsia="en-IN"/>
        </w:rPr>
        <w:t>Recognise and Respect the diversity of the community</w:t>
      </w:r>
      <w:r w:rsidR="0022678A">
        <w:rPr>
          <w:rFonts w:ascii="Times New Roman" w:eastAsia="Times New Roman" w:hAnsi="Times New Roman" w:cs="Times New Roman"/>
          <w:i/>
          <w:iCs/>
          <w:color w:val="000000"/>
          <w:sz w:val="24"/>
          <w:szCs w:val="24"/>
          <w:shd w:val="clear" w:color="auto" w:fill="FFFFFF"/>
          <w:lang w:eastAsia="en-IN"/>
        </w:rPr>
        <w:t>’</w:t>
      </w:r>
      <w:r w:rsidRPr="003C4019">
        <w:rPr>
          <w:rFonts w:ascii="Times New Roman" w:eastAsia="Times New Roman" w:hAnsi="Times New Roman" w:cs="Times New Roman"/>
          <w:i/>
          <w:iCs/>
          <w:color w:val="000000"/>
          <w:sz w:val="24"/>
          <w:szCs w:val="24"/>
          <w:shd w:val="clear" w:color="auto" w:fill="FFFFFF"/>
          <w:lang w:eastAsia="en-IN"/>
        </w:rPr>
        <w:t>.</w:t>
      </w:r>
      <w:r w:rsidRPr="003C4019">
        <w:rPr>
          <w:rFonts w:ascii="Times New Roman" w:eastAsia="Times New Roman" w:hAnsi="Times New Roman" w:cs="Times New Roman"/>
          <w:color w:val="000000"/>
          <w:sz w:val="24"/>
          <w:szCs w:val="24"/>
          <w:shd w:val="clear" w:color="auto" w:fill="FFFFFF"/>
          <w:lang w:eastAsia="en-IN"/>
        </w:rPr>
        <w:t xml:space="preserve"> Respecting diverse cultures and people is important to enhance community engagement and unity among different cultures. Respecting diversity is important irrespective of Race, Ethnicity, Age, Gender, Mobility, Literacy, and Religion. </w:t>
      </w:r>
      <w:r w:rsidR="0022678A">
        <w:rPr>
          <w:rFonts w:ascii="Times New Roman" w:eastAsia="Times New Roman" w:hAnsi="Times New Roman" w:cs="Times New Roman"/>
          <w:color w:val="000000"/>
          <w:sz w:val="24"/>
          <w:szCs w:val="24"/>
          <w:shd w:val="clear" w:color="auto" w:fill="FFFFFF"/>
          <w:lang w:eastAsia="en-IN"/>
        </w:rPr>
        <w:t>‘</w:t>
      </w:r>
      <w:r w:rsidRPr="003C4019">
        <w:rPr>
          <w:rFonts w:ascii="Times New Roman" w:eastAsia="Times New Roman" w:hAnsi="Times New Roman" w:cs="Times New Roman"/>
          <w:i/>
          <w:iCs/>
          <w:color w:val="000000"/>
          <w:sz w:val="24"/>
          <w:szCs w:val="24"/>
          <w:shd w:val="clear" w:color="auto" w:fill="FFFFFF"/>
          <w:lang w:eastAsia="en-IN"/>
        </w:rPr>
        <w:t>Identify and mobilise, and community assets</w:t>
      </w:r>
      <w:r w:rsidR="0022678A">
        <w:rPr>
          <w:rFonts w:ascii="Times New Roman" w:eastAsia="Times New Roman" w:hAnsi="Times New Roman" w:cs="Times New Roman"/>
          <w:i/>
          <w:iCs/>
          <w:color w:val="000000"/>
          <w:sz w:val="24"/>
          <w:szCs w:val="24"/>
          <w:shd w:val="clear" w:color="auto" w:fill="FFFFFF"/>
          <w:lang w:eastAsia="en-IN"/>
        </w:rPr>
        <w:t>’</w:t>
      </w:r>
      <w:r w:rsidRPr="003C4019">
        <w:rPr>
          <w:rFonts w:ascii="Times New Roman" w:eastAsia="Times New Roman" w:hAnsi="Times New Roman" w:cs="Times New Roman"/>
          <w:color w:val="000000"/>
          <w:sz w:val="24"/>
          <w:szCs w:val="24"/>
          <w:shd w:val="clear" w:color="auto" w:fill="FFFFFF"/>
          <w:lang w:eastAsia="en-IN"/>
        </w:rPr>
        <w:t xml:space="preserve"> are the seventh principles that think the organisation focuses intensely on. The organisation establishes the principle through </w:t>
      </w:r>
      <w:r w:rsidR="0022678A">
        <w:rPr>
          <w:rFonts w:ascii="Times New Roman" w:eastAsia="Times New Roman" w:hAnsi="Times New Roman" w:cs="Times New Roman"/>
          <w:color w:val="000000"/>
          <w:sz w:val="24"/>
          <w:szCs w:val="24"/>
          <w:shd w:val="clear" w:color="auto" w:fill="FFFFFF"/>
          <w:lang w:eastAsia="en-IN"/>
        </w:rPr>
        <w:t>t</w:t>
      </w:r>
      <w:r w:rsidRPr="003C4019">
        <w:rPr>
          <w:rFonts w:ascii="Times New Roman" w:eastAsia="Times New Roman" w:hAnsi="Times New Roman" w:cs="Times New Roman"/>
          <w:color w:val="000000"/>
          <w:sz w:val="24"/>
          <w:szCs w:val="24"/>
          <w:shd w:val="clear" w:color="auto" w:fill="FFFFFF"/>
          <w:lang w:eastAsia="en-IN"/>
        </w:rPr>
        <w:t xml:space="preserve">echnical empowerment, </w:t>
      </w:r>
      <w:r w:rsidR="0022678A">
        <w:rPr>
          <w:rFonts w:ascii="Times New Roman" w:eastAsia="Times New Roman" w:hAnsi="Times New Roman" w:cs="Times New Roman"/>
          <w:color w:val="000000"/>
          <w:sz w:val="24"/>
          <w:szCs w:val="24"/>
          <w:shd w:val="clear" w:color="auto" w:fill="FFFFFF"/>
          <w:lang w:eastAsia="en-IN"/>
        </w:rPr>
        <w:t>l</w:t>
      </w:r>
      <w:r w:rsidRPr="003C4019">
        <w:rPr>
          <w:rFonts w:ascii="Times New Roman" w:eastAsia="Times New Roman" w:hAnsi="Times New Roman" w:cs="Times New Roman"/>
          <w:color w:val="000000"/>
          <w:sz w:val="24"/>
          <w:szCs w:val="24"/>
          <w:shd w:val="clear" w:color="auto" w:fill="FFFFFF"/>
          <w:lang w:eastAsia="en-IN"/>
        </w:rPr>
        <w:t xml:space="preserve">eadership skills, networking and partnership-building skills, </w:t>
      </w:r>
      <w:r w:rsidR="0022678A">
        <w:rPr>
          <w:rFonts w:ascii="Times New Roman" w:eastAsia="Times New Roman" w:hAnsi="Times New Roman" w:cs="Times New Roman"/>
          <w:color w:val="000000"/>
          <w:sz w:val="24"/>
          <w:szCs w:val="24"/>
          <w:shd w:val="clear" w:color="auto" w:fill="FFFFFF"/>
          <w:lang w:eastAsia="en-IN"/>
        </w:rPr>
        <w:t>a</w:t>
      </w:r>
      <w:r w:rsidRPr="003C4019">
        <w:rPr>
          <w:rFonts w:ascii="Times New Roman" w:eastAsia="Times New Roman" w:hAnsi="Times New Roman" w:cs="Times New Roman"/>
          <w:color w:val="000000"/>
          <w:sz w:val="24"/>
          <w:szCs w:val="24"/>
          <w:shd w:val="clear" w:color="auto" w:fill="FFFFFF"/>
          <w:lang w:eastAsia="en-IN"/>
        </w:rPr>
        <w:t xml:space="preserve">dvocacy skills, </w:t>
      </w:r>
      <w:r w:rsidR="0022678A">
        <w:rPr>
          <w:rFonts w:ascii="Times New Roman" w:eastAsia="Times New Roman" w:hAnsi="Times New Roman" w:cs="Times New Roman"/>
          <w:color w:val="000000"/>
          <w:sz w:val="24"/>
          <w:szCs w:val="24"/>
          <w:shd w:val="clear" w:color="auto" w:fill="FFFFFF"/>
          <w:lang w:eastAsia="en-IN"/>
        </w:rPr>
        <w:t>p</w:t>
      </w:r>
      <w:r w:rsidRPr="003C4019">
        <w:rPr>
          <w:rFonts w:ascii="Times New Roman" w:eastAsia="Times New Roman" w:hAnsi="Times New Roman" w:cs="Times New Roman"/>
          <w:color w:val="000000"/>
          <w:sz w:val="24"/>
          <w:szCs w:val="24"/>
          <w:shd w:val="clear" w:color="auto" w:fill="FFFFFF"/>
          <w:lang w:eastAsia="en-IN"/>
        </w:rPr>
        <w:t>roject planning and management skills (</w:t>
      </w:r>
      <w:r w:rsidRPr="003C4019">
        <w:rPr>
          <w:rFonts w:ascii="Times New Roman" w:eastAsia="Times New Roman" w:hAnsi="Times New Roman" w:cs="Times New Roman"/>
          <w:color w:val="222222"/>
          <w:sz w:val="24"/>
          <w:szCs w:val="24"/>
          <w:shd w:val="clear" w:color="auto" w:fill="FFFFFF"/>
          <w:lang w:eastAsia="en-IN"/>
        </w:rPr>
        <w:t xml:space="preserve">Dale, </w:t>
      </w:r>
      <w:r w:rsidRPr="003C4019">
        <w:rPr>
          <w:rFonts w:ascii="Times New Roman" w:eastAsia="Times New Roman" w:hAnsi="Times New Roman" w:cs="Times New Roman"/>
          <w:i/>
          <w:iCs/>
          <w:color w:val="222222"/>
          <w:sz w:val="24"/>
          <w:szCs w:val="24"/>
          <w:shd w:val="clear" w:color="auto" w:fill="FFFFFF"/>
          <w:lang w:eastAsia="en-IN"/>
        </w:rPr>
        <w:t>et al.</w:t>
      </w:r>
      <w:r w:rsidRPr="003C4019">
        <w:rPr>
          <w:rFonts w:ascii="Times New Roman" w:eastAsia="Times New Roman" w:hAnsi="Times New Roman" w:cs="Times New Roman"/>
          <w:color w:val="222222"/>
          <w:sz w:val="24"/>
          <w:szCs w:val="24"/>
          <w:shd w:val="clear" w:color="auto" w:fill="FFFFFF"/>
          <w:lang w:eastAsia="en-IN"/>
        </w:rPr>
        <w:t xml:space="preserve"> 2021)</w:t>
      </w:r>
      <w:r w:rsidRPr="003C4019">
        <w:rPr>
          <w:rFonts w:ascii="Times New Roman" w:eastAsia="Times New Roman" w:hAnsi="Times New Roman" w:cs="Times New Roman"/>
          <w:color w:val="000000"/>
          <w:sz w:val="24"/>
          <w:szCs w:val="24"/>
          <w:shd w:val="clear" w:color="auto" w:fill="FFFFFF"/>
          <w:lang w:eastAsia="en-IN"/>
        </w:rPr>
        <w:t xml:space="preserve">. These interpersonal skills are important in developing the productivity and the workforce of the organisation. According to the eighth principle, </w:t>
      </w:r>
      <w:r w:rsidR="0022678A">
        <w:rPr>
          <w:rFonts w:ascii="Times New Roman" w:eastAsia="Times New Roman" w:hAnsi="Times New Roman" w:cs="Times New Roman"/>
          <w:color w:val="000000"/>
          <w:sz w:val="24"/>
          <w:szCs w:val="24"/>
          <w:shd w:val="clear" w:color="auto" w:fill="FFFFFF"/>
          <w:lang w:eastAsia="en-IN"/>
        </w:rPr>
        <w:t>‘</w:t>
      </w:r>
      <w:r w:rsidRPr="003C4019">
        <w:rPr>
          <w:rFonts w:ascii="Times New Roman" w:eastAsia="Times New Roman" w:hAnsi="Times New Roman" w:cs="Times New Roman"/>
          <w:i/>
          <w:iCs/>
          <w:color w:val="000000"/>
          <w:sz w:val="24"/>
          <w:szCs w:val="24"/>
          <w:shd w:val="clear" w:color="auto" w:fill="FFFFFF"/>
          <w:lang w:eastAsia="en-IN"/>
        </w:rPr>
        <w:t>Flexible intervention to create change is helpful for maintaining the flow of the work</w:t>
      </w:r>
      <w:r w:rsidR="0022678A">
        <w:rPr>
          <w:rFonts w:ascii="Times New Roman" w:eastAsia="Times New Roman" w:hAnsi="Times New Roman" w:cs="Times New Roman"/>
          <w:i/>
          <w:iCs/>
          <w:color w:val="000000"/>
          <w:sz w:val="24"/>
          <w:szCs w:val="24"/>
          <w:shd w:val="clear" w:color="auto" w:fill="FFFFFF"/>
          <w:lang w:eastAsia="en-IN"/>
        </w:rPr>
        <w:t>’</w:t>
      </w:r>
      <w:r w:rsidRPr="003C4019">
        <w:rPr>
          <w:rFonts w:ascii="Times New Roman" w:eastAsia="Times New Roman" w:hAnsi="Times New Roman" w:cs="Times New Roman"/>
          <w:i/>
          <w:iCs/>
          <w:color w:val="000000"/>
          <w:sz w:val="24"/>
          <w:szCs w:val="24"/>
          <w:shd w:val="clear" w:color="auto" w:fill="FFFFFF"/>
          <w:lang w:eastAsia="en-IN"/>
        </w:rPr>
        <w:t>.</w:t>
      </w:r>
      <w:r w:rsidRPr="003C4019">
        <w:rPr>
          <w:rFonts w:ascii="Times New Roman" w:eastAsia="Times New Roman" w:hAnsi="Times New Roman" w:cs="Times New Roman"/>
          <w:color w:val="000000"/>
          <w:sz w:val="24"/>
          <w:szCs w:val="24"/>
          <w:shd w:val="clear" w:color="auto" w:fill="FFFFFF"/>
          <w:lang w:eastAsia="en-IN"/>
        </w:rPr>
        <w:t xml:space="preserve"> According to the ninth principles, </w:t>
      </w:r>
      <w:r w:rsidR="0022678A">
        <w:rPr>
          <w:rFonts w:ascii="Times New Roman" w:eastAsia="Times New Roman" w:hAnsi="Times New Roman" w:cs="Times New Roman"/>
          <w:color w:val="000000"/>
          <w:sz w:val="24"/>
          <w:szCs w:val="24"/>
          <w:shd w:val="clear" w:color="auto" w:fill="FFFFFF"/>
          <w:lang w:eastAsia="en-IN"/>
        </w:rPr>
        <w:t>‘</w:t>
      </w:r>
      <w:r w:rsidRPr="003C4019">
        <w:rPr>
          <w:rFonts w:ascii="Times New Roman" w:eastAsia="Times New Roman" w:hAnsi="Times New Roman" w:cs="Times New Roman"/>
          <w:i/>
          <w:iCs/>
          <w:color w:val="000000"/>
          <w:sz w:val="24"/>
          <w:szCs w:val="24"/>
          <w:shd w:val="clear" w:color="auto" w:fill="FFFFFF"/>
          <w:lang w:eastAsia="en-IN"/>
        </w:rPr>
        <w:t>Community collaboration and long-term commitment</w:t>
      </w:r>
      <w:r w:rsidR="0022678A">
        <w:rPr>
          <w:rFonts w:ascii="Times New Roman" w:eastAsia="Times New Roman" w:hAnsi="Times New Roman" w:cs="Times New Roman"/>
          <w:i/>
          <w:iCs/>
          <w:color w:val="000000"/>
          <w:sz w:val="24"/>
          <w:szCs w:val="24"/>
          <w:shd w:val="clear" w:color="auto" w:fill="FFFFFF"/>
          <w:lang w:eastAsia="en-IN"/>
        </w:rPr>
        <w:t>’</w:t>
      </w:r>
      <w:r w:rsidRPr="003C4019">
        <w:rPr>
          <w:rFonts w:ascii="Times New Roman" w:eastAsia="Times New Roman" w:hAnsi="Times New Roman" w:cs="Times New Roman"/>
          <w:color w:val="000000"/>
          <w:sz w:val="24"/>
          <w:szCs w:val="24"/>
          <w:shd w:val="clear" w:color="auto" w:fill="FFFFFF"/>
          <w:lang w:eastAsia="en-IN"/>
        </w:rPr>
        <w:t xml:space="preserve">, the company maintain </w:t>
      </w:r>
      <w:r w:rsidR="0022678A">
        <w:rPr>
          <w:rFonts w:ascii="Times New Roman" w:eastAsia="Times New Roman" w:hAnsi="Times New Roman" w:cs="Times New Roman"/>
          <w:color w:val="000000"/>
          <w:sz w:val="24"/>
          <w:szCs w:val="24"/>
          <w:shd w:val="clear" w:color="auto" w:fill="FFFFFF"/>
          <w:lang w:eastAsia="en-IN"/>
        </w:rPr>
        <w:t>i</w:t>
      </w:r>
      <w:r w:rsidRPr="003C4019">
        <w:rPr>
          <w:rFonts w:ascii="Times New Roman" w:eastAsia="Times New Roman" w:hAnsi="Times New Roman" w:cs="Times New Roman"/>
          <w:color w:val="000000"/>
          <w:sz w:val="24"/>
          <w:szCs w:val="24"/>
          <w:shd w:val="clear" w:color="auto" w:fill="FFFFFF"/>
          <w:lang w:eastAsia="en-IN"/>
        </w:rPr>
        <w:t xml:space="preserve">nclusiveness; </w:t>
      </w:r>
      <w:r w:rsidR="0022678A">
        <w:rPr>
          <w:rFonts w:ascii="Times New Roman" w:eastAsia="Times New Roman" w:hAnsi="Times New Roman" w:cs="Times New Roman"/>
          <w:color w:val="000000"/>
          <w:sz w:val="24"/>
          <w:szCs w:val="24"/>
          <w:shd w:val="clear" w:color="auto" w:fill="FFFFFF"/>
          <w:lang w:eastAsia="en-IN"/>
        </w:rPr>
        <w:t>c</w:t>
      </w:r>
      <w:r w:rsidRPr="003C4019">
        <w:rPr>
          <w:rFonts w:ascii="Times New Roman" w:eastAsia="Times New Roman" w:hAnsi="Times New Roman" w:cs="Times New Roman"/>
          <w:color w:val="000000"/>
          <w:sz w:val="24"/>
          <w:szCs w:val="24"/>
          <w:shd w:val="clear" w:color="auto" w:fill="FFFFFF"/>
          <w:lang w:eastAsia="en-IN"/>
        </w:rPr>
        <w:t xml:space="preserve">ommunities can achieve a lot collaboratively, </w:t>
      </w:r>
      <w:r w:rsidR="0022678A">
        <w:rPr>
          <w:rFonts w:ascii="Times New Roman" w:eastAsia="Times New Roman" w:hAnsi="Times New Roman" w:cs="Times New Roman"/>
          <w:color w:val="000000"/>
          <w:sz w:val="24"/>
          <w:szCs w:val="24"/>
          <w:shd w:val="clear" w:color="auto" w:fill="FFFFFF"/>
          <w:lang w:eastAsia="en-IN"/>
        </w:rPr>
        <w:t>l</w:t>
      </w:r>
      <w:r w:rsidRPr="003C4019">
        <w:rPr>
          <w:rFonts w:ascii="Times New Roman" w:eastAsia="Times New Roman" w:hAnsi="Times New Roman" w:cs="Times New Roman"/>
          <w:color w:val="000000"/>
          <w:sz w:val="24"/>
          <w:szCs w:val="24"/>
          <w:shd w:val="clear" w:color="auto" w:fill="FFFFFF"/>
          <w:lang w:eastAsia="en-IN"/>
        </w:rPr>
        <w:t xml:space="preserve">ook beyond the project, </w:t>
      </w:r>
      <w:r w:rsidR="0022678A">
        <w:rPr>
          <w:rFonts w:ascii="Times New Roman" w:eastAsia="Times New Roman" w:hAnsi="Times New Roman" w:cs="Times New Roman"/>
          <w:color w:val="000000"/>
          <w:sz w:val="24"/>
          <w:szCs w:val="24"/>
          <w:shd w:val="clear" w:color="auto" w:fill="FFFFFF"/>
          <w:lang w:eastAsia="en-IN"/>
        </w:rPr>
        <w:t>c</w:t>
      </w:r>
      <w:r w:rsidRPr="003C4019">
        <w:rPr>
          <w:rFonts w:ascii="Times New Roman" w:eastAsia="Times New Roman" w:hAnsi="Times New Roman" w:cs="Times New Roman"/>
          <w:color w:val="000000"/>
          <w:sz w:val="24"/>
          <w:szCs w:val="24"/>
          <w:shd w:val="clear" w:color="auto" w:fill="FFFFFF"/>
          <w:lang w:eastAsia="en-IN"/>
        </w:rPr>
        <w:t xml:space="preserve">onsider long-term impacts, and </w:t>
      </w:r>
      <w:r w:rsidR="0022678A">
        <w:rPr>
          <w:rFonts w:ascii="Times New Roman" w:eastAsia="Times New Roman" w:hAnsi="Times New Roman" w:cs="Times New Roman"/>
          <w:color w:val="000000"/>
          <w:sz w:val="24"/>
          <w:szCs w:val="24"/>
          <w:shd w:val="clear" w:color="auto" w:fill="FFFFFF"/>
          <w:lang w:eastAsia="en-IN"/>
        </w:rPr>
        <w:t>a</w:t>
      </w:r>
      <w:r w:rsidRPr="003C4019">
        <w:rPr>
          <w:rFonts w:ascii="Times New Roman" w:eastAsia="Times New Roman" w:hAnsi="Times New Roman" w:cs="Times New Roman"/>
          <w:color w:val="000000"/>
          <w:sz w:val="24"/>
          <w:szCs w:val="24"/>
          <w:shd w:val="clear" w:color="auto" w:fill="FFFFFF"/>
          <w:lang w:eastAsia="en-IN"/>
        </w:rPr>
        <w:t xml:space="preserve">dopt sustainable approaches. </w:t>
      </w:r>
    </w:p>
    <w:p w14:paraId="3BBEFF21" w14:textId="77777777" w:rsidR="00AE6D53" w:rsidRPr="003C4019" w:rsidRDefault="000B1A9A" w:rsidP="00AE6D53">
      <w:pPr>
        <w:pStyle w:val="Heading2"/>
        <w:spacing w:line="360" w:lineRule="auto"/>
        <w:jc w:val="both"/>
        <w:rPr>
          <w:rFonts w:ascii="Times New Roman" w:eastAsia="Times New Roman" w:hAnsi="Times New Roman" w:cs="Times New Roman"/>
          <w:b/>
          <w:bCs/>
          <w:i/>
          <w:iCs/>
          <w:color w:val="auto"/>
          <w:sz w:val="28"/>
          <w:szCs w:val="28"/>
          <w:lang w:eastAsia="en-IN"/>
        </w:rPr>
      </w:pPr>
      <w:bookmarkStart w:id="5" w:name="_Toc70532563"/>
      <w:r w:rsidRPr="003C4019">
        <w:rPr>
          <w:rFonts w:ascii="Times New Roman" w:eastAsia="Times New Roman" w:hAnsi="Times New Roman" w:cs="Times New Roman"/>
          <w:b/>
          <w:bCs/>
          <w:i/>
          <w:iCs/>
          <w:color w:val="auto"/>
          <w:sz w:val="28"/>
          <w:szCs w:val="28"/>
          <w:shd w:val="clear" w:color="auto" w:fill="FFFFFF"/>
          <w:lang w:eastAsia="en-IN"/>
        </w:rPr>
        <w:t>Analysis</w:t>
      </w:r>
      <w:bookmarkEnd w:id="5"/>
    </w:p>
    <w:p w14:paraId="294E7B0B" w14:textId="11934DDF" w:rsidR="00AE6D53" w:rsidRPr="003C4019" w:rsidRDefault="000B1A9A" w:rsidP="00AE6D53">
      <w:pPr>
        <w:spacing w:after="0" w:line="360" w:lineRule="auto"/>
        <w:jc w:val="both"/>
        <w:rPr>
          <w:rFonts w:ascii="Times New Roman" w:eastAsia="Times New Roman" w:hAnsi="Times New Roman" w:cs="Times New Roman"/>
          <w:sz w:val="24"/>
          <w:szCs w:val="24"/>
          <w:lang w:eastAsia="en-IN"/>
        </w:rPr>
      </w:pPr>
      <w:r w:rsidRPr="003C4019">
        <w:rPr>
          <w:rFonts w:ascii="Times New Roman" w:eastAsia="Times New Roman" w:hAnsi="Times New Roman" w:cs="Times New Roman"/>
          <w:color w:val="000000"/>
          <w:sz w:val="24"/>
          <w:szCs w:val="24"/>
          <w:shd w:val="clear" w:color="auto" w:fill="FFFFFF"/>
          <w:lang w:eastAsia="en-IN"/>
        </w:rPr>
        <w:t xml:space="preserve">Community engagement is beneficial in enhancing the strong community and enhancing cohesion. It promotes a healthier society that helps enhance positivity through </w:t>
      </w:r>
      <w:r w:rsidR="0022678A" w:rsidRPr="003C4019">
        <w:rPr>
          <w:rFonts w:ascii="Times New Roman" w:eastAsia="Times New Roman" w:hAnsi="Times New Roman" w:cs="Times New Roman"/>
          <w:color w:val="000000"/>
          <w:sz w:val="24"/>
          <w:szCs w:val="24"/>
          <w:shd w:val="clear" w:color="auto" w:fill="FFFFFF"/>
          <w:lang w:eastAsia="en-IN"/>
        </w:rPr>
        <w:t>strategizing</w:t>
      </w:r>
      <w:r w:rsidRPr="003C4019">
        <w:rPr>
          <w:rFonts w:ascii="Times New Roman" w:eastAsia="Times New Roman" w:hAnsi="Times New Roman" w:cs="Times New Roman"/>
          <w:color w:val="000000"/>
          <w:sz w:val="24"/>
          <w:szCs w:val="24"/>
          <w:shd w:val="clear" w:color="auto" w:fill="FFFFFF"/>
          <w:lang w:eastAsia="en-IN"/>
        </w:rPr>
        <w:t xml:space="preserve"> the relationships with the partners and the coalitions. The terminologies are </w:t>
      </w:r>
      <w:r w:rsidR="0022678A">
        <w:rPr>
          <w:rFonts w:ascii="Times New Roman" w:eastAsia="Times New Roman" w:hAnsi="Times New Roman" w:cs="Times New Roman"/>
          <w:color w:val="000000"/>
          <w:sz w:val="24"/>
          <w:szCs w:val="24"/>
          <w:shd w:val="clear" w:color="auto" w:fill="FFFFFF"/>
          <w:lang w:eastAsia="en-IN"/>
        </w:rPr>
        <w:t>c</w:t>
      </w:r>
      <w:r w:rsidRPr="003C4019">
        <w:rPr>
          <w:rFonts w:ascii="Times New Roman" w:eastAsia="Times New Roman" w:hAnsi="Times New Roman" w:cs="Times New Roman"/>
          <w:color w:val="000000"/>
          <w:sz w:val="24"/>
          <w:szCs w:val="24"/>
          <w:shd w:val="clear" w:color="auto" w:fill="FFFFFF"/>
          <w:lang w:eastAsia="en-IN"/>
        </w:rPr>
        <w:t xml:space="preserve">onsultation, </w:t>
      </w:r>
      <w:r w:rsidR="0022678A">
        <w:rPr>
          <w:rFonts w:ascii="Times New Roman" w:eastAsia="Times New Roman" w:hAnsi="Times New Roman" w:cs="Times New Roman"/>
          <w:color w:val="000000"/>
          <w:sz w:val="24"/>
          <w:szCs w:val="24"/>
          <w:shd w:val="clear" w:color="auto" w:fill="FFFFFF"/>
          <w:lang w:eastAsia="en-IN"/>
        </w:rPr>
        <w:t>c</w:t>
      </w:r>
      <w:r w:rsidRPr="003C4019">
        <w:rPr>
          <w:rFonts w:ascii="Times New Roman" w:eastAsia="Times New Roman" w:hAnsi="Times New Roman" w:cs="Times New Roman"/>
          <w:color w:val="000000"/>
          <w:sz w:val="24"/>
          <w:szCs w:val="24"/>
          <w:shd w:val="clear" w:color="auto" w:fill="FFFFFF"/>
          <w:lang w:eastAsia="en-IN"/>
        </w:rPr>
        <w:t xml:space="preserve">ommunication, </w:t>
      </w:r>
      <w:r w:rsidR="0022678A">
        <w:rPr>
          <w:rFonts w:ascii="Times New Roman" w:eastAsia="Times New Roman" w:hAnsi="Times New Roman" w:cs="Times New Roman"/>
          <w:color w:val="000000"/>
          <w:sz w:val="24"/>
          <w:szCs w:val="24"/>
          <w:shd w:val="clear" w:color="auto" w:fill="FFFFFF"/>
          <w:lang w:eastAsia="en-IN"/>
        </w:rPr>
        <w:t>c</w:t>
      </w:r>
      <w:r w:rsidRPr="003C4019">
        <w:rPr>
          <w:rFonts w:ascii="Times New Roman" w:eastAsia="Times New Roman" w:hAnsi="Times New Roman" w:cs="Times New Roman"/>
          <w:color w:val="000000"/>
          <w:sz w:val="24"/>
          <w:szCs w:val="24"/>
          <w:shd w:val="clear" w:color="auto" w:fill="FFFFFF"/>
          <w:lang w:eastAsia="en-IN"/>
        </w:rPr>
        <w:t xml:space="preserve">ollaboration, </w:t>
      </w:r>
      <w:r w:rsidR="00091AEF">
        <w:rPr>
          <w:rFonts w:ascii="Times New Roman" w:eastAsia="Times New Roman" w:hAnsi="Times New Roman" w:cs="Times New Roman"/>
          <w:color w:val="000000"/>
          <w:sz w:val="24"/>
          <w:szCs w:val="24"/>
          <w:shd w:val="clear" w:color="auto" w:fill="FFFFFF"/>
          <w:lang w:eastAsia="en-IN"/>
        </w:rPr>
        <w:t>i</w:t>
      </w:r>
      <w:r w:rsidRPr="003C4019">
        <w:rPr>
          <w:rFonts w:ascii="Times New Roman" w:eastAsia="Times New Roman" w:hAnsi="Times New Roman" w:cs="Times New Roman"/>
          <w:color w:val="000000"/>
          <w:sz w:val="24"/>
          <w:szCs w:val="24"/>
          <w:shd w:val="clear" w:color="auto" w:fill="FFFFFF"/>
          <w:lang w:eastAsia="en-IN"/>
        </w:rPr>
        <w:t xml:space="preserve">ntervention, Top-Down Engagement, and Ground Up Engagement. This helps in encouraging the staff for best practices. St Luke's focuses on the management of the functional departments to provide the best work practices and help the city. The management of the company works collaboratively, which helps to complete the task in time and effectively. They have the goals and the transparent objectives to work coherently. Transparency in the objectives and goals are important in any organisation, especially in community care. It enhances the trust of the people and involves various people in the process. The company proposes other community organisations work with them collaboratively. Moreover, the unity and the integrity principles are maintained through the different activities and campaigns. The effect strategy making is the quality and the added advantage of the company that helps them to make major decisions in time. The company works with various services to help the community. The company is fully dependable with the volunteer services, </w:t>
      </w:r>
      <w:r w:rsidR="00091AEF" w:rsidRPr="003C4019">
        <w:rPr>
          <w:rFonts w:ascii="Times New Roman" w:eastAsia="Times New Roman" w:hAnsi="Times New Roman" w:cs="Times New Roman"/>
          <w:color w:val="000000"/>
          <w:sz w:val="24"/>
          <w:szCs w:val="24"/>
          <w:shd w:val="clear" w:color="auto" w:fill="FFFFFF"/>
          <w:lang w:eastAsia="en-IN"/>
        </w:rPr>
        <w:t>partnerships,</w:t>
      </w:r>
      <w:r w:rsidRPr="003C4019">
        <w:rPr>
          <w:rFonts w:ascii="Times New Roman" w:eastAsia="Times New Roman" w:hAnsi="Times New Roman" w:cs="Times New Roman"/>
          <w:color w:val="000000"/>
          <w:sz w:val="24"/>
          <w:szCs w:val="24"/>
          <w:shd w:val="clear" w:color="auto" w:fill="FFFFFF"/>
          <w:lang w:eastAsia="en-IN"/>
        </w:rPr>
        <w:t xml:space="preserve"> and funding. The values of the company are to provide education and commitment if they work with their services. The company focuses on social enhancement and enhances the integrity of the local people. Moreover, the operations of their </w:t>
      </w:r>
      <w:r w:rsidRPr="003C4019">
        <w:rPr>
          <w:rFonts w:ascii="Times New Roman" w:eastAsia="Times New Roman" w:hAnsi="Times New Roman" w:cs="Times New Roman"/>
          <w:color w:val="000000"/>
          <w:sz w:val="24"/>
          <w:szCs w:val="24"/>
          <w:shd w:val="clear" w:color="auto" w:fill="FFFFFF"/>
          <w:lang w:eastAsia="en-IN"/>
        </w:rPr>
        <w:lastRenderedPageBreak/>
        <w:t xml:space="preserve">services of care and support to the patients help to gain the trust and blessings of bonding from the different people from different communities. The organisation strongly </w:t>
      </w:r>
      <w:r w:rsidR="00091AEF" w:rsidRPr="003C4019">
        <w:rPr>
          <w:rFonts w:ascii="Times New Roman" w:eastAsia="Times New Roman" w:hAnsi="Times New Roman" w:cs="Times New Roman"/>
          <w:color w:val="000000"/>
          <w:sz w:val="24"/>
          <w:szCs w:val="24"/>
          <w:shd w:val="clear" w:color="auto" w:fill="FFFFFF"/>
          <w:lang w:eastAsia="en-IN"/>
        </w:rPr>
        <w:t>opposes</w:t>
      </w:r>
      <w:r w:rsidRPr="003C4019">
        <w:rPr>
          <w:rFonts w:ascii="Times New Roman" w:eastAsia="Times New Roman" w:hAnsi="Times New Roman" w:cs="Times New Roman"/>
          <w:color w:val="000000"/>
          <w:sz w:val="24"/>
          <w:szCs w:val="24"/>
          <w:shd w:val="clear" w:color="auto" w:fill="FFFFFF"/>
          <w:lang w:eastAsia="en-IN"/>
        </w:rPr>
        <w:t xml:space="preserve"> discriminations and racism. I think this is the issue that acts as the barrier in the path of the services. </w:t>
      </w:r>
    </w:p>
    <w:p w14:paraId="42D3179C" w14:textId="77777777" w:rsidR="00AE6D53" w:rsidRPr="003C4019" w:rsidRDefault="000B1A9A" w:rsidP="00AE6D53">
      <w:pPr>
        <w:pStyle w:val="Heading2"/>
        <w:spacing w:line="360" w:lineRule="auto"/>
        <w:jc w:val="both"/>
        <w:rPr>
          <w:rFonts w:ascii="Times New Roman" w:eastAsia="Times New Roman" w:hAnsi="Times New Roman" w:cs="Times New Roman"/>
          <w:b/>
          <w:bCs/>
          <w:i/>
          <w:iCs/>
          <w:color w:val="auto"/>
          <w:sz w:val="28"/>
          <w:szCs w:val="28"/>
          <w:lang w:eastAsia="en-IN"/>
        </w:rPr>
      </w:pPr>
      <w:bookmarkStart w:id="6" w:name="_Toc70532564"/>
      <w:r w:rsidRPr="003C4019">
        <w:rPr>
          <w:rFonts w:ascii="Times New Roman" w:eastAsia="Times New Roman" w:hAnsi="Times New Roman" w:cs="Times New Roman"/>
          <w:b/>
          <w:bCs/>
          <w:i/>
          <w:iCs/>
          <w:color w:val="auto"/>
          <w:sz w:val="28"/>
          <w:szCs w:val="28"/>
          <w:shd w:val="clear" w:color="auto" w:fill="FFFFFF"/>
          <w:lang w:eastAsia="en-IN"/>
        </w:rPr>
        <w:t>Conclusion</w:t>
      </w:r>
      <w:bookmarkEnd w:id="6"/>
    </w:p>
    <w:p w14:paraId="373D8182" w14:textId="2669C005" w:rsidR="00AE6D53" w:rsidRPr="003C4019" w:rsidRDefault="000B1A9A" w:rsidP="00AE6D53">
      <w:pPr>
        <w:spacing w:after="0" w:line="360" w:lineRule="auto"/>
        <w:jc w:val="both"/>
        <w:rPr>
          <w:rFonts w:ascii="Times New Roman" w:eastAsia="Times New Roman" w:hAnsi="Times New Roman" w:cs="Times New Roman"/>
          <w:sz w:val="24"/>
          <w:szCs w:val="24"/>
          <w:lang w:eastAsia="en-IN"/>
        </w:rPr>
      </w:pPr>
      <w:r w:rsidRPr="003C4019">
        <w:rPr>
          <w:rFonts w:ascii="Times New Roman" w:eastAsia="Times New Roman" w:hAnsi="Times New Roman" w:cs="Times New Roman"/>
          <w:color w:val="000000"/>
          <w:sz w:val="24"/>
          <w:szCs w:val="24"/>
          <w:shd w:val="clear" w:color="auto" w:fill="FFFFFF"/>
          <w:lang w:eastAsia="en-IN"/>
        </w:rPr>
        <w:t xml:space="preserve">Throughout the reflective study, various components, </w:t>
      </w:r>
      <w:r w:rsidR="00091AEF" w:rsidRPr="003C4019">
        <w:rPr>
          <w:rFonts w:ascii="Times New Roman" w:eastAsia="Times New Roman" w:hAnsi="Times New Roman" w:cs="Times New Roman"/>
          <w:color w:val="000000"/>
          <w:sz w:val="24"/>
          <w:szCs w:val="24"/>
          <w:shd w:val="clear" w:color="auto" w:fill="FFFFFF"/>
          <w:lang w:eastAsia="en-IN"/>
        </w:rPr>
        <w:t>principles,</w:t>
      </w:r>
      <w:r w:rsidRPr="003C4019">
        <w:rPr>
          <w:rFonts w:ascii="Times New Roman" w:eastAsia="Times New Roman" w:hAnsi="Times New Roman" w:cs="Times New Roman"/>
          <w:color w:val="000000"/>
          <w:sz w:val="24"/>
          <w:szCs w:val="24"/>
          <w:shd w:val="clear" w:color="auto" w:fill="FFFFFF"/>
          <w:lang w:eastAsia="en-IN"/>
        </w:rPr>
        <w:t xml:space="preserve"> and the services of the community services have been discussed, which I think is important for every company to maintain. In St Luke's, these principles are maintained with dedication and strict observations. Communication is one of the great tools that enhances the interaction of different employees and the members of the company. It helps in completing any task effectively and with planning. The company focuses on community management through different activities. Moreover, </w:t>
      </w:r>
      <w:r w:rsidR="00091AEF" w:rsidRPr="003C4019">
        <w:rPr>
          <w:rFonts w:ascii="Times New Roman" w:eastAsia="Times New Roman" w:hAnsi="Times New Roman" w:cs="Times New Roman"/>
          <w:color w:val="000000"/>
          <w:sz w:val="24"/>
          <w:szCs w:val="24"/>
          <w:shd w:val="clear" w:color="auto" w:fill="FFFFFF"/>
          <w:lang w:eastAsia="en-IN"/>
        </w:rPr>
        <w:t>campaigning,</w:t>
      </w:r>
      <w:r w:rsidRPr="003C4019">
        <w:rPr>
          <w:rFonts w:ascii="Times New Roman" w:eastAsia="Times New Roman" w:hAnsi="Times New Roman" w:cs="Times New Roman"/>
          <w:color w:val="000000"/>
          <w:sz w:val="24"/>
          <w:szCs w:val="24"/>
          <w:shd w:val="clear" w:color="auto" w:fill="FFFFFF"/>
          <w:lang w:eastAsia="en-IN"/>
        </w:rPr>
        <w:t xml:space="preserve"> and patient care are the most important part of the company that helps to enhance the viability of community engagement. The organisation gives education through inclusion. The diversity in the workplace and in the cultural activity helps the company to get the appreciated and desirable results through interventions. Creating a compassionate city and society is the dream of the organisation. </w:t>
      </w:r>
    </w:p>
    <w:p w14:paraId="4D9E16CB" w14:textId="77777777" w:rsidR="00AE6D53" w:rsidRPr="003C4019" w:rsidRDefault="000B1A9A" w:rsidP="00AE6D53">
      <w:pPr>
        <w:pStyle w:val="Heading2"/>
        <w:spacing w:line="360" w:lineRule="auto"/>
        <w:jc w:val="both"/>
        <w:rPr>
          <w:rFonts w:ascii="Times New Roman" w:eastAsia="Times New Roman" w:hAnsi="Times New Roman" w:cs="Times New Roman"/>
          <w:b/>
          <w:bCs/>
          <w:i/>
          <w:iCs/>
          <w:color w:val="auto"/>
          <w:sz w:val="28"/>
          <w:szCs w:val="28"/>
          <w:lang w:eastAsia="en-IN"/>
        </w:rPr>
      </w:pPr>
      <w:bookmarkStart w:id="7" w:name="_Toc70532565"/>
      <w:r w:rsidRPr="003C4019">
        <w:rPr>
          <w:rFonts w:ascii="Times New Roman" w:eastAsia="Times New Roman" w:hAnsi="Times New Roman" w:cs="Times New Roman"/>
          <w:b/>
          <w:bCs/>
          <w:i/>
          <w:iCs/>
          <w:color w:val="auto"/>
          <w:sz w:val="28"/>
          <w:szCs w:val="28"/>
          <w:shd w:val="clear" w:color="auto" w:fill="FFFFFF"/>
          <w:lang w:eastAsia="en-IN"/>
        </w:rPr>
        <w:t>Action plan</w:t>
      </w:r>
      <w:bookmarkEnd w:id="7"/>
    </w:p>
    <w:p w14:paraId="44DD36EC" w14:textId="77777777" w:rsidR="00AE6D53" w:rsidRPr="003C4019" w:rsidRDefault="000B1A9A" w:rsidP="00AE6D53">
      <w:pPr>
        <w:spacing w:after="0" w:line="360" w:lineRule="auto"/>
        <w:jc w:val="both"/>
        <w:rPr>
          <w:rFonts w:ascii="Times New Roman" w:eastAsia="Times New Roman" w:hAnsi="Times New Roman" w:cs="Times New Roman"/>
          <w:sz w:val="24"/>
          <w:szCs w:val="24"/>
          <w:lang w:eastAsia="en-IN"/>
        </w:rPr>
      </w:pPr>
      <w:r w:rsidRPr="003C4019">
        <w:rPr>
          <w:rFonts w:ascii="Times New Roman" w:eastAsia="Times New Roman" w:hAnsi="Times New Roman" w:cs="Times New Roman"/>
          <w:color w:val="000000"/>
          <w:sz w:val="24"/>
          <w:szCs w:val="24"/>
          <w:lang w:eastAsia="en-IN"/>
        </w:rPr>
        <w:t>The work done by the organisation is great. However, the company needs to focus on managing the schedules of work and time management. Moreover, the communications need to be more effective to enhance every member in the active working. Various services are given by the company. The stricter management is helpful for the company to get the desired achievement. The reputation of the company I think is high in the UK. The company has different services, especially to help the deprived and the needy people to get every possible service. More engagement of the members is beneficial for the company to enhance the smooth work process. Funding is also important to enhance spontaneous growth and smooth services. The care and dedication in this field to help others is the great cause of the organisation's success. The prime importance for the company is to ensure the dignity and the maintenance of the respect to improve care planning and integrity (</w:t>
      </w:r>
      <w:r w:rsidRPr="003C4019">
        <w:rPr>
          <w:rFonts w:ascii="Times New Roman" w:eastAsia="Times New Roman" w:hAnsi="Times New Roman" w:cs="Times New Roman"/>
          <w:color w:val="222222"/>
          <w:sz w:val="24"/>
          <w:szCs w:val="24"/>
          <w:shd w:val="clear" w:color="auto" w:fill="FFFFFF"/>
          <w:lang w:eastAsia="en-IN"/>
        </w:rPr>
        <w:t>Neuhaus, 2018)</w:t>
      </w:r>
      <w:r w:rsidRPr="003C4019">
        <w:rPr>
          <w:rFonts w:ascii="Times New Roman" w:eastAsia="Times New Roman" w:hAnsi="Times New Roman" w:cs="Times New Roman"/>
          <w:color w:val="000000"/>
          <w:sz w:val="24"/>
          <w:szCs w:val="24"/>
          <w:lang w:eastAsia="en-IN"/>
        </w:rPr>
        <w:t>. </w:t>
      </w:r>
    </w:p>
    <w:p w14:paraId="7590D904" w14:textId="77777777" w:rsidR="00AE6D53" w:rsidRPr="003C4019" w:rsidRDefault="000B1A9A" w:rsidP="00AE6D53">
      <w:pPr>
        <w:pStyle w:val="Heading1"/>
        <w:rPr>
          <w:rFonts w:eastAsia="Times New Roman" w:cs="Times New Roman"/>
          <w:b/>
          <w:bCs/>
          <w:color w:val="auto"/>
          <w:szCs w:val="28"/>
          <w:lang w:eastAsia="en-IN"/>
        </w:rPr>
      </w:pPr>
      <w:bookmarkStart w:id="8" w:name="_Toc70532566"/>
      <w:r w:rsidRPr="003C4019">
        <w:rPr>
          <w:rFonts w:eastAsia="Times New Roman" w:cs="Times New Roman"/>
          <w:b/>
          <w:bCs/>
          <w:color w:val="auto"/>
          <w:szCs w:val="28"/>
          <w:lang w:eastAsia="en-IN"/>
        </w:rPr>
        <w:t>Conclusion</w:t>
      </w:r>
      <w:bookmarkEnd w:id="8"/>
      <w:r w:rsidRPr="003C4019">
        <w:rPr>
          <w:rFonts w:eastAsia="Times New Roman" w:cs="Times New Roman"/>
          <w:b/>
          <w:bCs/>
          <w:color w:val="auto"/>
          <w:szCs w:val="28"/>
          <w:lang w:eastAsia="en-IN"/>
        </w:rPr>
        <w:t> </w:t>
      </w:r>
    </w:p>
    <w:p w14:paraId="50E27420" w14:textId="4DF44447" w:rsidR="00AE6D53" w:rsidRPr="003C4019" w:rsidRDefault="000B1A9A" w:rsidP="00AE6D53">
      <w:pPr>
        <w:spacing w:after="0" w:line="360" w:lineRule="auto"/>
        <w:jc w:val="both"/>
        <w:rPr>
          <w:rFonts w:ascii="Times New Roman" w:eastAsia="Times New Roman" w:hAnsi="Times New Roman" w:cs="Times New Roman"/>
          <w:sz w:val="24"/>
          <w:szCs w:val="24"/>
          <w:lang w:eastAsia="en-IN"/>
        </w:rPr>
      </w:pPr>
      <w:r w:rsidRPr="003C4019">
        <w:rPr>
          <w:rFonts w:ascii="Times New Roman" w:eastAsia="Times New Roman" w:hAnsi="Times New Roman" w:cs="Times New Roman"/>
          <w:color w:val="000000"/>
          <w:sz w:val="24"/>
          <w:szCs w:val="24"/>
          <w:lang w:eastAsia="en-IN"/>
        </w:rPr>
        <w:t xml:space="preserve">Community services are the most important part of any organisations. Community engagement helps to bring the piece, integrity and enhance the intention to help the people of our society. Community care services help to develop the self-esteem, </w:t>
      </w:r>
      <w:r w:rsidR="00091AEF" w:rsidRPr="003C4019">
        <w:rPr>
          <w:rFonts w:ascii="Times New Roman" w:eastAsia="Times New Roman" w:hAnsi="Times New Roman" w:cs="Times New Roman"/>
          <w:color w:val="000000"/>
          <w:sz w:val="24"/>
          <w:szCs w:val="24"/>
          <w:lang w:eastAsia="en-IN"/>
        </w:rPr>
        <w:t>dignity,</w:t>
      </w:r>
      <w:r w:rsidRPr="003C4019">
        <w:rPr>
          <w:rFonts w:ascii="Times New Roman" w:eastAsia="Times New Roman" w:hAnsi="Times New Roman" w:cs="Times New Roman"/>
          <w:color w:val="000000"/>
          <w:sz w:val="24"/>
          <w:szCs w:val="24"/>
          <w:lang w:eastAsia="en-IN"/>
        </w:rPr>
        <w:t xml:space="preserve"> and self-care </w:t>
      </w:r>
      <w:r w:rsidRPr="003C4019">
        <w:rPr>
          <w:rFonts w:ascii="Times New Roman" w:eastAsia="Times New Roman" w:hAnsi="Times New Roman" w:cs="Times New Roman"/>
          <w:color w:val="000000"/>
          <w:sz w:val="24"/>
          <w:szCs w:val="24"/>
          <w:lang w:eastAsia="en-IN"/>
        </w:rPr>
        <w:lastRenderedPageBreak/>
        <w:t xml:space="preserve">of the patients. Moreover, the different organisations engage themselves the community engagement to establishes the bond with the special society is the wealth and the good health of the people of the society is important. Reducing the negative impact of the different cultural people and promoting diversity is important to engage each and everyone in the community integrity. Goal setting is very much important for the organisation to enhance the workforce. Moreover, the principles are important to be followed to improve the work quality and success. </w:t>
      </w:r>
    </w:p>
    <w:p w14:paraId="1A8DCB44" w14:textId="77777777" w:rsidR="00AE6D53" w:rsidRPr="003C4019" w:rsidRDefault="00AE6D53" w:rsidP="00AE6D53">
      <w:pPr>
        <w:spacing w:after="0" w:line="360" w:lineRule="auto"/>
        <w:jc w:val="both"/>
        <w:rPr>
          <w:rFonts w:ascii="Times New Roman" w:eastAsia="Times New Roman" w:hAnsi="Times New Roman" w:cs="Times New Roman"/>
          <w:sz w:val="24"/>
          <w:szCs w:val="24"/>
          <w:lang w:eastAsia="en-IN"/>
        </w:rPr>
      </w:pPr>
    </w:p>
    <w:p w14:paraId="4CBBA8CC" w14:textId="77777777" w:rsidR="00AE6D53" w:rsidRPr="003C4019" w:rsidRDefault="000B1A9A">
      <w:pPr>
        <w:rPr>
          <w:rFonts w:ascii="Times New Roman" w:eastAsia="Times New Roman" w:hAnsi="Times New Roman" w:cs="Times New Roman"/>
          <w:b/>
          <w:bCs/>
          <w:color w:val="000000"/>
          <w:sz w:val="24"/>
          <w:szCs w:val="24"/>
          <w:lang w:eastAsia="en-IN"/>
        </w:rPr>
      </w:pPr>
      <w:r w:rsidRPr="003C4019">
        <w:rPr>
          <w:rFonts w:ascii="Times New Roman" w:eastAsia="Times New Roman" w:hAnsi="Times New Roman" w:cs="Times New Roman"/>
          <w:b/>
          <w:bCs/>
          <w:color w:val="000000"/>
          <w:sz w:val="24"/>
          <w:szCs w:val="24"/>
          <w:lang w:eastAsia="en-IN"/>
        </w:rPr>
        <w:br w:type="page"/>
      </w:r>
    </w:p>
    <w:p w14:paraId="564783AF" w14:textId="77777777" w:rsidR="00AE6D53" w:rsidRPr="003C4019" w:rsidRDefault="000B1A9A" w:rsidP="00AE6D53">
      <w:pPr>
        <w:pStyle w:val="Heading1"/>
        <w:rPr>
          <w:rFonts w:eastAsia="Times New Roman" w:cs="Times New Roman"/>
          <w:b/>
          <w:bCs/>
          <w:color w:val="auto"/>
          <w:szCs w:val="28"/>
          <w:lang w:eastAsia="en-IN"/>
        </w:rPr>
      </w:pPr>
      <w:bookmarkStart w:id="9" w:name="_Toc70532567"/>
      <w:r w:rsidRPr="003C4019">
        <w:rPr>
          <w:rFonts w:eastAsia="Times New Roman" w:cs="Times New Roman"/>
          <w:b/>
          <w:bCs/>
          <w:color w:val="auto"/>
          <w:szCs w:val="28"/>
          <w:lang w:eastAsia="en-IN"/>
        </w:rPr>
        <w:lastRenderedPageBreak/>
        <w:t>Reference list:</w:t>
      </w:r>
      <w:bookmarkEnd w:id="9"/>
      <w:r w:rsidRPr="003C4019">
        <w:rPr>
          <w:rFonts w:eastAsia="Times New Roman" w:cs="Times New Roman"/>
          <w:b/>
          <w:bCs/>
          <w:color w:val="auto"/>
          <w:szCs w:val="28"/>
          <w:lang w:eastAsia="en-IN"/>
        </w:rPr>
        <w:t> </w:t>
      </w:r>
    </w:p>
    <w:p w14:paraId="1093A7CB" w14:textId="77777777" w:rsidR="007A7D53" w:rsidRPr="003C4019" w:rsidRDefault="000B1A9A" w:rsidP="00091AEF">
      <w:pPr>
        <w:spacing w:after="0" w:line="360" w:lineRule="auto"/>
        <w:rPr>
          <w:rFonts w:ascii="Times New Roman" w:eastAsia="Times New Roman" w:hAnsi="Times New Roman" w:cs="Times New Roman"/>
          <w:sz w:val="24"/>
          <w:szCs w:val="24"/>
          <w:lang w:eastAsia="en-IN"/>
        </w:rPr>
      </w:pPr>
      <w:r w:rsidRPr="003C4019">
        <w:rPr>
          <w:rFonts w:ascii="Times New Roman" w:eastAsia="Times New Roman" w:hAnsi="Times New Roman" w:cs="Times New Roman"/>
          <w:color w:val="222222"/>
          <w:sz w:val="24"/>
          <w:szCs w:val="24"/>
          <w:shd w:val="clear" w:color="auto" w:fill="FFFFFF"/>
          <w:lang w:eastAsia="en-IN"/>
        </w:rPr>
        <w:t xml:space="preserve">Balestrini, M.E., 2017. </w:t>
      </w:r>
      <w:r w:rsidRPr="003C4019">
        <w:rPr>
          <w:rFonts w:ascii="Times New Roman" w:eastAsia="Times New Roman" w:hAnsi="Times New Roman" w:cs="Times New Roman"/>
          <w:i/>
          <w:iCs/>
          <w:color w:val="222222"/>
          <w:sz w:val="24"/>
          <w:szCs w:val="24"/>
          <w:shd w:val="clear" w:color="auto" w:fill="FFFFFF"/>
          <w:lang w:eastAsia="en-IN"/>
        </w:rPr>
        <w:t>A city in common: explorations on sustained community engagement with bottom-up civic technologies</w:t>
      </w:r>
      <w:r w:rsidRPr="003C4019">
        <w:rPr>
          <w:rFonts w:ascii="Times New Roman" w:eastAsia="Times New Roman" w:hAnsi="Times New Roman" w:cs="Times New Roman"/>
          <w:color w:val="222222"/>
          <w:sz w:val="24"/>
          <w:szCs w:val="24"/>
          <w:shd w:val="clear" w:color="auto" w:fill="FFFFFF"/>
          <w:lang w:eastAsia="en-IN"/>
        </w:rPr>
        <w:t xml:space="preserve"> (Doctoral dissertation, UCL (University College London)). </w:t>
      </w:r>
      <w:r w:rsidRPr="003C4019">
        <w:rPr>
          <w:rFonts w:ascii="Times New Roman" w:hAnsi="Times New Roman" w:cs="Times New Roman"/>
          <w:color w:val="000000"/>
          <w:sz w:val="24"/>
          <w:szCs w:val="24"/>
          <w:shd w:val="clear" w:color="auto" w:fill="FFFFFF"/>
        </w:rPr>
        <w:t xml:space="preserve">Available at: </w:t>
      </w:r>
      <w:hyperlink r:id="rId7" w:history="1">
        <w:r w:rsidRPr="003C4019">
          <w:rPr>
            <w:rFonts w:ascii="Times New Roman" w:eastAsia="Times New Roman" w:hAnsi="Times New Roman" w:cs="Times New Roman"/>
            <w:color w:val="1155CC"/>
            <w:sz w:val="24"/>
            <w:szCs w:val="24"/>
            <w:u w:val="single"/>
            <w:shd w:val="clear" w:color="auto" w:fill="FFFFFF"/>
            <w:lang w:eastAsia="en-IN"/>
          </w:rPr>
          <w:t>https://discovery.ucl.ac.uk/id/eprint/1547540/8/Balestrini_20170323%20Balestrini_ACityInCommon%202.pdf.REDACTED.pdf</w:t>
        </w:r>
      </w:hyperlink>
      <w:r w:rsidRPr="003C4019">
        <w:rPr>
          <w:rFonts w:ascii="Times New Roman" w:hAnsi="Times New Roman" w:cs="Times New Roman"/>
          <w:color w:val="000000"/>
          <w:sz w:val="24"/>
          <w:szCs w:val="24"/>
          <w:shd w:val="clear" w:color="auto" w:fill="FFFFFF"/>
        </w:rPr>
        <w:t>[Accessed 28 April 2021].</w:t>
      </w:r>
    </w:p>
    <w:p w14:paraId="0B98DAB6" w14:textId="77777777" w:rsidR="007A7D53" w:rsidRPr="003C4019" w:rsidRDefault="000B1A9A" w:rsidP="00091AEF">
      <w:pPr>
        <w:spacing w:after="0" w:line="360" w:lineRule="auto"/>
        <w:rPr>
          <w:rFonts w:ascii="Times New Roman" w:eastAsia="Times New Roman" w:hAnsi="Times New Roman" w:cs="Times New Roman"/>
          <w:sz w:val="24"/>
          <w:szCs w:val="24"/>
          <w:lang w:eastAsia="en-IN"/>
        </w:rPr>
      </w:pPr>
      <w:r w:rsidRPr="003C4019">
        <w:rPr>
          <w:rFonts w:ascii="Times New Roman" w:eastAsia="Times New Roman" w:hAnsi="Times New Roman" w:cs="Times New Roman"/>
          <w:color w:val="222222"/>
          <w:sz w:val="24"/>
          <w:szCs w:val="24"/>
          <w:shd w:val="clear" w:color="auto" w:fill="FFFFFF"/>
          <w:lang w:eastAsia="en-IN"/>
        </w:rPr>
        <w:t xml:space="preserve">Carroll, C., Hartl, B., Goldman, G.T., Rohlf, D.J., Treves, A., Kerr, J.T., Ritchie, E.G., Kingsford, R.T., Gibbs, K.E., Maron, M. and Watson, J.E., 2017. Defending the scientific integrity of conservation‐policy processes. </w:t>
      </w:r>
      <w:r w:rsidRPr="003C4019">
        <w:rPr>
          <w:rFonts w:ascii="Times New Roman" w:eastAsia="Times New Roman" w:hAnsi="Times New Roman" w:cs="Times New Roman"/>
          <w:i/>
          <w:iCs/>
          <w:color w:val="222222"/>
          <w:sz w:val="24"/>
          <w:szCs w:val="24"/>
          <w:shd w:val="clear" w:color="auto" w:fill="FFFFFF"/>
          <w:lang w:eastAsia="en-IN"/>
        </w:rPr>
        <w:t>Conservation biology</w:t>
      </w:r>
      <w:r w:rsidRPr="003C4019">
        <w:rPr>
          <w:rFonts w:ascii="Times New Roman" w:eastAsia="Times New Roman" w:hAnsi="Times New Roman" w:cs="Times New Roman"/>
          <w:color w:val="222222"/>
          <w:sz w:val="24"/>
          <w:szCs w:val="24"/>
          <w:shd w:val="clear" w:color="auto" w:fill="FFFFFF"/>
          <w:lang w:eastAsia="en-IN"/>
        </w:rPr>
        <w:t xml:space="preserve">, </w:t>
      </w:r>
      <w:r w:rsidRPr="003C4019">
        <w:rPr>
          <w:rFonts w:ascii="Times New Roman" w:eastAsia="Times New Roman" w:hAnsi="Times New Roman" w:cs="Times New Roman"/>
          <w:i/>
          <w:iCs/>
          <w:color w:val="222222"/>
          <w:sz w:val="24"/>
          <w:szCs w:val="24"/>
          <w:shd w:val="clear" w:color="auto" w:fill="FFFFFF"/>
          <w:lang w:eastAsia="en-IN"/>
        </w:rPr>
        <w:t>31</w:t>
      </w:r>
      <w:r w:rsidRPr="003C4019">
        <w:rPr>
          <w:rFonts w:ascii="Times New Roman" w:eastAsia="Times New Roman" w:hAnsi="Times New Roman" w:cs="Times New Roman"/>
          <w:color w:val="222222"/>
          <w:sz w:val="24"/>
          <w:szCs w:val="24"/>
          <w:shd w:val="clear" w:color="auto" w:fill="FFFFFF"/>
          <w:lang w:eastAsia="en-IN"/>
        </w:rPr>
        <w:t xml:space="preserve">(5), pp.967-975. </w:t>
      </w:r>
      <w:r w:rsidRPr="003C4019">
        <w:rPr>
          <w:rFonts w:ascii="Times New Roman" w:hAnsi="Times New Roman" w:cs="Times New Roman"/>
          <w:color w:val="000000"/>
          <w:sz w:val="24"/>
          <w:szCs w:val="24"/>
          <w:shd w:val="clear" w:color="auto" w:fill="FFFFFF"/>
        </w:rPr>
        <w:t xml:space="preserve">Available at: </w:t>
      </w:r>
      <w:hyperlink r:id="rId8" w:history="1">
        <w:r w:rsidRPr="003C4019">
          <w:rPr>
            <w:rFonts w:ascii="Times New Roman" w:eastAsia="Times New Roman" w:hAnsi="Times New Roman" w:cs="Times New Roman"/>
            <w:color w:val="1155CC"/>
            <w:sz w:val="24"/>
            <w:szCs w:val="24"/>
            <w:u w:val="single"/>
            <w:shd w:val="clear" w:color="auto" w:fill="FFFFFF"/>
            <w:lang w:eastAsia="en-IN"/>
          </w:rPr>
          <w:t>https://conbio.onlinelibrary.wiley.com/doi/pdfdirect/10.1111/cobi.12958</w:t>
        </w:r>
      </w:hyperlink>
      <w:r w:rsidRPr="003C4019">
        <w:rPr>
          <w:rFonts w:ascii="Times New Roman" w:hAnsi="Times New Roman" w:cs="Times New Roman"/>
          <w:color w:val="000000"/>
          <w:sz w:val="24"/>
          <w:szCs w:val="24"/>
          <w:shd w:val="clear" w:color="auto" w:fill="FFFFFF"/>
        </w:rPr>
        <w:t>[Accessed 28 April 2021].</w:t>
      </w:r>
    </w:p>
    <w:p w14:paraId="020B21EE" w14:textId="77777777" w:rsidR="007A7D53" w:rsidRPr="003C4019" w:rsidRDefault="000B1A9A" w:rsidP="00AE6D53">
      <w:pPr>
        <w:spacing w:after="0" w:line="360" w:lineRule="auto"/>
        <w:jc w:val="both"/>
        <w:rPr>
          <w:rFonts w:ascii="Times New Roman" w:eastAsia="Times New Roman" w:hAnsi="Times New Roman" w:cs="Times New Roman"/>
          <w:sz w:val="24"/>
          <w:szCs w:val="24"/>
          <w:lang w:eastAsia="en-IN"/>
        </w:rPr>
      </w:pPr>
      <w:r w:rsidRPr="003C4019">
        <w:rPr>
          <w:rFonts w:ascii="Times New Roman" w:eastAsia="Times New Roman" w:hAnsi="Times New Roman" w:cs="Times New Roman"/>
          <w:color w:val="222222"/>
          <w:sz w:val="24"/>
          <w:szCs w:val="24"/>
          <w:shd w:val="clear" w:color="auto" w:fill="FFFFFF"/>
          <w:lang w:eastAsia="en-IN"/>
        </w:rPr>
        <w:t xml:space="preserve">Dale, E., Lee, K.K., Conigrave, K.M., Conigrave, J.H., Ivers, R., Clapham, </w:t>
      </w:r>
      <w:proofErr w:type="gramStart"/>
      <w:r w:rsidRPr="003C4019">
        <w:rPr>
          <w:rFonts w:ascii="Times New Roman" w:eastAsia="Times New Roman" w:hAnsi="Times New Roman" w:cs="Times New Roman"/>
          <w:color w:val="222222"/>
          <w:sz w:val="24"/>
          <w:szCs w:val="24"/>
          <w:shd w:val="clear" w:color="auto" w:fill="FFFFFF"/>
          <w:lang w:eastAsia="en-IN"/>
        </w:rPr>
        <w:t>K.</w:t>
      </w:r>
      <w:proofErr w:type="gramEnd"/>
      <w:r w:rsidRPr="003C4019">
        <w:rPr>
          <w:rFonts w:ascii="Times New Roman" w:eastAsia="Times New Roman" w:hAnsi="Times New Roman" w:cs="Times New Roman"/>
          <w:color w:val="222222"/>
          <w:sz w:val="24"/>
          <w:szCs w:val="24"/>
          <w:shd w:val="clear" w:color="auto" w:fill="FFFFFF"/>
          <w:lang w:eastAsia="en-IN"/>
        </w:rPr>
        <w:t xml:space="preserve"> and Kelly, P.J., 2021. A multi‐methods yarn about SMART Recovery: First insights from Australian Aboriginal facilitators and group members. </w:t>
      </w:r>
      <w:r w:rsidRPr="003C4019">
        <w:rPr>
          <w:rFonts w:ascii="Times New Roman" w:eastAsia="Times New Roman" w:hAnsi="Times New Roman" w:cs="Times New Roman"/>
          <w:i/>
          <w:iCs/>
          <w:color w:val="222222"/>
          <w:sz w:val="24"/>
          <w:szCs w:val="24"/>
          <w:shd w:val="clear" w:color="auto" w:fill="FFFFFF"/>
          <w:lang w:eastAsia="en-IN"/>
        </w:rPr>
        <w:t>Drug and Alcohol Review</w:t>
      </w:r>
      <w:r w:rsidRPr="003C4019">
        <w:rPr>
          <w:rFonts w:ascii="Times New Roman" w:eastAsia="Times New Roman" w:hAnsi="Times New Roman" w:cs="Times New Roman"/>
          <w:color w:val="222222"/>
          <w:sz w:val="24"/>
          <w:szCs w:val="24"/>
          <w:shd w:val="clear" w:color="auto" w:fill="FFFFFF"/>
          <w:lang w:eastAsia="en-IN"/>
        </w:rPr>
        <w:t xml:space="preserve">. </w:t>
      </w:r>
      <w:r w:rsidRPr="003C4019">
        <w:rPr>
          <w:rFonts w:ascii="Times New Roman" w:hAnsi="Times New Roman" w:cs="Times New Roman"/>
          <w:color w:val="000000"/>
          <w:sz w:val="24"/>
          <w:szCs w:val="24"/>
          <w:shd w:val="clear" w:color="auto" w:fill="FFFFFF"/>
        </w:rPr>
        <w:t xml:space="preserve">Available at: </w:t>
      </w:r>
      <w:hyperlink r:id="rId9" w:history="1">
        <w:r w:rsidRPr="003C4019">
          <w:rPr>
            <w:rFonts w:ascii="Times New Roman" w:eastAsia="Times New Roman" w:hAnsi="Times New Roman" w:cs="Times New Roman"/>
            <w:color w:val="1155CC"/>
            <w:sz w:val="24"/>
            <w:szCs w:val="24"/>
            <w:u w:val="single"/>
            <w:shd w:val="clear" w:color="auto" w:fill="FFFFFF"/>
            <w:lang w:eastAsia="en-IN"/>
          </w:rPr>
          <w:t>https://onlinelibrary.wiley.com/doi/pdf/10.1111/dar.13264</w:t>
        </w:r>
      </w:hyperlink>
      <w:r w:rsidRPr="003C4019">
        <w:rPr>
          <w:rFonts w:ascii="Times New Roman" w:hAnsi="Times New Roman" w:cs="Times New Roman"/>
          <w:color w:val="000000"/>
          <w:sz w:val="24"/>
          <w:szCs w:val="24"/>
          <w:shd w:val="clear" w:color="auto" w:fill="FFFFFF"/>
        </w:rPr>
        <w:t>[Accessed 28 April 2021].</w:t>
      </w:r>
    </w:p>
    <w:p w14:paraId="00216894" w14:textId="1428D514" w:rsidR="007A7D53" w:rsidRPr="003C4019" w:rsidRDefault="000B1A9A" w:rsidP="00AE6D53">
      <w:pPr>
        <w:spacing w:after="0" w:line="360" w:lineRule="auto"/>
        <w:jc w:val="both"/>
        <w:rPr>
          <w:rFonts w:ascii="Times New Roman" w:eastAsia="Times New Roman" w:hAnsi="Times New Roman" w:cs="Times New Roman"/>
          <w:sz w:val="24"/>
          <w:szCs w:val="24"/>
          <w:lang w:eastAsia="en-IN"/>
        </w:rPr>
      </w:pPr>
      <w:r w:rsidRPr="003C4019">
        <w:rPr>
          <w:rFonts w:ascii="Times New Roman" w:eastAsia="Times New Roman" w:hAnsi="Times New Roman" w:cs="Times New Roman"/>
          <w:color w:val="222222"/>
          <w:sz w:val="24"/>
          <w:szCs w:val="24"/>
          <w:shd w:val="clear" w:color="auto" w:fill="FFFFFF"/>
          <w:lang w:eastAsia="en-IN"/>
        </w:rPr>
        <w:t xml:space="preserve">De Weger, E., Van Vooren, N., K.G., Baan, C.A. and Drewes, H.W., 2018. Achieving successful community engagement: a rapid realist review. </w:t>
      </w:r>
      <w:r w:rsidRPr="003C4019">
        <w:rPr>
          <w:rFonts w:ascii="Times New Roman" w:eastAsia="Times New Roman" w:hAnsi="Times New Roman" w:cs="Times New Roman"/>
          <w:i/>
          <w:iCs/>
          <w:color w:val="222222"/>
          <w:sz w:val="24"/>
          <w:szCs w:val="24"/>
          <w:shd w:val="clear" w:color="auto" w:fill="FFFFFF"/>
          <w:lang w:eastAsia="en-IN"/>
        </w:rPr>
        <w:t>BMC health services research</w:t>
      </w:r>
      <w:r w:rsidRPr="003C4019">
        <w:rPr>
          <w:rFonts w:ascii="Times New Roman" w:eastAsia="Times New Roman" w:hAnsi="Times New Roman" w:cs="Times New Roman"/>
          <w:color w:val="222222"/>
          <w:sz w:val="24"/>
          <w:szCs w:val="24"/>
          <w:shd w:val="clear" w:color="auto" w:fill="FFFFFF"/>
          <w:lang w:eastAsia="en-IN"/>
        </w:rPr>
        <w:t xml:space="preserve">, </w:t>
      </w:r>
      <w:r w:rsidRPr="003C4019">
        <w:rPr>
          <w:rFonts w:ascii="Times New Roman" w:eastAsia="Times New Roman" w:hAnsi="Times New Roman" w:cs="Times New Roman"/>
          <w:i/>
          <w:iCs/>
          <w:color w:val="222222"/>
          <w:sz w:val="24"/>
          <w:szCs w:val="24"/>
          <w:shd w:val="clear" w:color="auto" w:fill="FFFFFF"/>
          <w:lang w:eastAsia="en-IN"/>
        </w:rPr>
        <w:t>18</w:t>
      </w:r>
      <w:r w:rsidRPr="003C4019">
        <w:rPr>
          <w:rFonts w:ascii="Times New Roman" w:eastAsia="Times New Roman" w:hAnsi="Times New Roman" w:cs="Times New Roman"/>
          <w:color w:val="222222"/>
          <w:sz w:val="24"/>
          <w:szCs w:val="24"/>
          <w:shd w:val="clear" w:color="auto" w:fill="FFFFFF"/>
          <w:lang w:eastAsia="en-IN"/>
        </w:rPr>
        <w:t xml:space="preserve">(1), p.285. </w:t>
      </w:r>
      <w:r w:rsidRPr="003C4019">
        <w:rPr>
          <w:rFonts w:ascii="Times New Roman" w:hAnsi="Times New Roman" w:cs="Times New Roman"/>
          <w:color w:val="000000"/>
          <w:sz w:val="24"/>
          <w:szCs w:val="24"/>
          <w:shd w:val="clear" w:color="auto" w:fill="FFFFFF"/>
        </w:rPr>
        <w:t xml:space="preserve">Available at: </w:t>
      </w:r>
      <w:hyperlink r:id="rId10" w:history="1">
        <w:r w:rsidRPr="003C4019">
          <w:rPr>
            <w:rFonts w:ascii="Times New Roman" w:eastAsia="Times New Roman" w:hAnsi="Times New Roman" w:cs="Times New Roman"/>
            <w:color w:val="1155CC"/>
            <w:sz w:val="24"/>
            <w:szCs w:val="24"/>
            <w:u w:val="single"/>
            <w:shd w:val="clear" w:color="auto" w:fill="FFFFFF"/>
            <w:lang w:eastAsia="en-IN"/>
          </w:rPr>
          <w:t>https://link.springer.com/content/pdf/10.1186/s12913-018-3090-1.pdf</w:t>
        </w:r>
      </w:hyperlink>
      <w:r w:rsidRPr="003C4019">
        <w:rPr>
          <w:rFonts w:ascii="Times New Roman" w:hAnsi="Times New Roman" w:cs="Times New Roman"/>
          <w:color w:val="000000"/>
          <w:sz w:val="24"/>
          <w:szCs w:val="24"/>
          <w:shd w:val="clear" w:color="auto" w:fill="FFFFFF"/>
        </w:rPr>
        <w:t>[Accessed 28 April 2021].</w:t>
      </w:r>
    </w:p>
    <w:p w14:paraId="1CB5A354" w14:textId="77777777" w:rsidR="007A7D53" w:rsidRPr="003C4019" w:rsidRDefault="000B1A9A" w:rsidP="00AE6D53">
      <w:pPr>
        <w:spacing w:after="0" w:line="360" w:lineRule="auto"/>
        <w:jc w:val="both"/>
        <w:rPr>
          <w:rFonts w:ascii="Times New Roman" w:eastAsia="Times New Roman" w:hAnsi="Times New Roman" w:cs="Times New Roman"/>
          <w:sz w:val="24"/>
          <w:szCs w:val="24"/>
          <w:lang w:eastAsia="en-IN"/>
        </w:rPr>
      </w:pPr>
      <w:r w:rsidRPr="003C4019">
        <w:rPr>
          <w:rFonts w:ascii="Times New Roman" w:eastAsia="Times New Roman" w:hAnsi="Times New Roman" w:cs="Times New Roman"/>
          <w:color w:val="222222"/>
          <w:sz w:val="24"/>
          <w:szCs w:val="24"/>
          <w:shd w:val="clear" w:color="auto" w:fill="FFFFFF"/>
          <w:lang w:eastAsia="en-IN"/>
        </w:rPr>
        <w:t xml:space="preserve">Fernandes-Jesus, M., Carvalho, A., Fernandes, L. and Bento, S., 2017. Community engagement in the Transition movement: views and practices in Portuguese initiatives. </w:t>
      </w:r>
      <w:r w:rsidRPr="003C4019">
        <w:rPr>
          <w:rFonts w:ascii="Times New Roman" w:eastAsia="Times New Roman" w:hAnsi="Times New Roman" w:cs="Times New Roman"/>
          <w:i/>
          <w:iCs/>
          <w:color w:val="222222"/>
          <w:sz w:val="24"/>
          <w:szCs w:val="24"/>
          <w:shd w:val="clear" w:color="auto" w:fill="FFFFFF"/>
          <w:lang w:eastAsia="en-IN"/>
        </w:rPr>
        <w:t>Local Environment</w:t>
      </w:r>
      <w:r w:rsidRPr="003C4019">
        <w:rPr>
          <w:rFonts w:ascii="Times New Roman" w:eastAsia="Times New Roman" w:hAnsi="Times New Roman" w:cs="Times New Roman"/>
          <w:color w:val="222222"/>
          <w:sz w:val="24"/>
          <w:szCs w:val="24"/>
          <w:shd w:val="clear" w:color="auto" w:fill="FFFFFF"/>
          <w:lang w:eastAsia="en-IN"/>
        </w:rPr>
        <w:t xml:space="preserve">, </w:t>
      </w:r>
      <w:r w:rsidRPr="003C4019">
        <w:rPr>
          <w:rFonts w:ascii="Times New Roman" w:eastAsia="Times New Roman" w:hAnsi="Times New Roman" w:cs="Times New Roman"/>
          <w:i/>
          <w:iCs/>
          <w:color w:val="222222"/>
          <w:sz w:val="24"/>
          <w:szCs w:val="24"/>
          <w:shd w:val="clear" w:color="auto" w:fill="FFFFFF"/>
          <w:lang w:eastAsia="en-IN"/>
        </w:rPr>
        <w:t>22</w:t>
      </w:r>
      <w:r w:rsidRPr="003C4019">
        <w:rPr>
          <w:rFonts w:ascii="Times New Roman" w:eastAsia="Times New Roman" w:hAnsi="Times New Roman" w:cs="Times New Roman"/>
          <w:color w:val="222222"/>
          <w:sz w:val="24"/>
          <w:szCs w:val="24"/>
          <w:shd w:val="clear" w:color="auto" w:fill="FFFFFF"/>
          <w:lang w:eastAsia="en-IN"/>
        </w:rPr>
        <w:t xml:space="preserve">(12), pp.1546-1562. </w:t>
      </w:r>
      <w:r w:rsidRPr="003C4019">
        <w:rPr>
          <w:rFonts w:ascii="Times New Roman" w:hAnsi="Times New Roman" w:cs="Times New Roman"/>
          <w:color w:val="000000"/>
          <w:sz w:val="24"/>
          <w:szCs w:val="24"/>
          <w:shd w:val="clear" w:color="auto" w:fill="FFFFFF"/>
        </w:rPr>
        <w:t xml:space="preserve">Available at: </w:t>
      </w:r>
      <w:hyperlink r:id="rId11" w:history="1">
        <w:r w:rsidRPr="003C4019">
          <w:rPr>
            <w:rFonts w:ascii="Times New Roman" w:eastAsia="Times New Roman" w:hAnsi="Times New Roman" w:cs="Times New Roman"/>
            <w:color w:val="1155CC"/>
            <w:sz w:val="24"/>
            <w:szCs w:val="24"/>
            <w:u w:val="single"/>
            <w:shd w:val="clear" w:color="auto" w:fill="FFFFFF"/>
            <w:lang w:eastAsia="en-IN"/>
          </w:rPr>
          <w:t>https://repositorio.iscte-iul.pt/bitstream/10071/14732/5/Post_print%20version.pdf</w:t>
        </w:r>
      </w:hyperlink>
      <w:r w:rsidRPr="003C4019">
        <w:rPr>
          <w:rFonts w:ascii="Times New Roman" w:hAnsi="Times New Roman" w:cs="Times New Roman"/>
          <w:color w:val="000000"/>
          <w:sz w:val="24"/>
          <w:szCs w:val="24"/>
          <w:shd w:val="clear" w:color="auto" w:fill="FFFFFF"/>
        </w:rPr>
        <w:t>[Accessed 28 April 2021].</w:t>
      </w:r>
    </w:p>
    <w:p w14:paraId="7F478268" w14:textId="77777777" w:rsidR="007A7D53" w:rsidRPr="003C4019" w:rsidRDefault="000B1A9A" w:rsidP="00AE6D53">
      <w:pPr>
        <w:spacing w:after="0" w:line="360" w:lineRule="auto"/>
        <w:jc w:val="both"/>
        <w:rPr>
          <w:rFonts w:ascii="Times New Roman" w:eastAsia="Times New Roman" w:hAnsi="Times New Roman" w:cs="Times New Roman"/>
          <w:sz w:val="24"/>
          <w:szCs w:val="24"/>
          <w:lang w:eastAsia="en-IN"/>
        </w:rPr>
      </w:pPr>
      <w:r w:rsidRPr="003C4019">
        <w:rPr>
          <w:rFonts w:ascii="Times New Roman" w:eastAsia="Times New Roman" w:hAnsi="Times New Roman" w:cs="Times New Roman"/>
          <w:color w:val="222222"/>
          <w:sz w:val="24"/>
          <w:szCs w:val="24"/>
          <w:shd w:val="clear" w:color="auto" w:fill="FFFFFF"/>
          <w:lang w:eastAsia="en-IN"/>
        </w:rPr>
        <w:t xml:space="preserve">Goodman, M.S., Thompson, V.L.S., Johnson, C.A., Gennarelli, R., Drake, B.F., Bajwa, P., Witherspoon, M. and Bowen, D., 2017. EVALUATING COMMUNITY ENGAGEMENT IN RESEARCH: QUANTITATIVE MEASURE DEVELOPMENT. </w:t>
      </w:r>
      <w:r w:rsidRPr="003C4019">
        <w:rPr>
          <w:rFonts w:ascii="Times New Roman" w:eastAsia="Times New Roman" w:hAnsi="Times New Roman" w:cs="Times New Roman"/>
          <w:i/>
          <w:iCs/>
          <w:color w:val="222222"/>
          <w:sz w:val="24"/>
          <w:szCs w:val="24"/>
          <w:shd w:val="clear" w:color="auto" w:fill="FFFFFF"/>
          <w:lang w:eastAsia="en-IN"/>
        </w:rPr>
        <w:t>JOURNAL OF COMMUNITY PSYCHOLOGY</w:t>
      </w:r>
      <w:r w:rsidRPr="003C4019">
        <w:rPr>
          <w:rFonts w:ascii="Times New Roman" w:eastAsia="Times New Roman" w:hAnsi="Times New Roman" w:cs="Times New Roman"/>
          <w:color w:val="222222"/>
          <w:sz w:val="24"/>
          <w:szCs w:val="24"/>
          <w:shd w:val="clear" w:color="auto" w:fill="FFFFFF"/>
          <w:lang w:eastAsia="en-IN"/>
        </w:rPr>
        <w:t xml:space="preserve">, </w:t>
      </w:r>
      <w:r w:rsidRPr="003C4019">
        <w:rPr>
          <w:rFonts w:ascii="Times New Roman" w:eastAsia="Times New Roman" w:hAnsi="Times New Roman" w:cs="Times New Roman"/>
          <w:i/>
          <w:iCs/>
          <w:color w:val="222222"/>
          <w:sz w:val="24"/>
          <w:szCs w:val="24"/>
          <w:shd w:val="clear" w:color="auto" w:fill="FFFFFF"/>
          <w:lang w:eastAsia="en-IN"/>
        </w:rPr>
        <w:t>45</w:t>
      </w:r>
      <w:r w:rsidRPr="003C4019">
        <w:rPr>
          <w:rFonts w:ascii="Times New Roman" w:eastAsia="Times New Roman" w:hAnsi="Times New Roman" w:cs="Times New Roman"/>
          <w:color w:val="222222"/>
          <w:sz w:val="24"/>
          <w:szCs w:val="24"/>
          <w:shd w:val="clear" w:color="auto" w:fill="FFFFFF"/>
          <w:lang w:eastAsia="en-IN"/>
        </w:rPr>
        <w:t>(1), pp.17-32.</w:t>
      </w:r>
      <w:r w:rsidRPr="003C4019">
        <w:rPr>
          <w:rFonts w:ascii="Times New Roman" w:hAnsi="Times New Roman" w:cs="Times New Roman"/>
          <w:color w:val="000000"/>
          <w:sz w:val="24"/>
          <w:szCs w:val="24"/>
          <w:shd w:val="clear" w:color="auto" w:fill="FFFFFF"/>
        </w:rPr>
        <w:t xml:space="preserve">Available at: </w:t>
      </w:r>
      <w:hyperlink r:id="rId12" w:history="1">
        <w:r w:rsidRPr="003C4019">
          <w:rPr>
            <w:rFonts w:ascii="Times New Roman" w:eastAsia="Times New Roman" w:hAnsi="Times New Roman" w:cs="Times New Roman"/>
            <w:color w:val="1155CC"/>
            <w:sz w:val="24"/>
            <w:szCs w:val="24"/>
            <w:u w:val="single"/>
            <w:shd w:val="clear" w:color="auto" w:fill="FFFFFF"/>
            <w:lang w:eastAsia="en-IN"/>
          </w:rPr>
          <w:t>https://prc.wisc.edu/wp-content/uploads/sites/1127/2020/08/Goodman_et_al-2017-Journal_of_Community_Psychology.pdf</w:t>
        </w:r>
      </w:hyperlink>
      <w:r w:rsidRPr="003C4019">
        <w:rPr>
          <w:rFonts w:ascii="Times New Roman" w:hAnsi="Times New Roman" w:cs="Times New Roman"/>
          <w:color w:val="000000"/>
          <w:sz w:val="24"/>
          <w:szCs w:val="24"/>
          <w:shd w:val="clear" w:color="auto" w:fill="FFFFFF"/>
        </w:rPr>
        <w:t>[Accessed 28 April 2021].</w:t>
      </w:r>
    </w:p>
    <w:p w14:paraId="7562C8DD" w14:textId="77777777" w:rsidR="007A7D53" w:rsidRPr="003C4019" w:rsidRDefault="000B1A9A" w:rsidP="00AE6D53">
      <w:pPr>
        <w:spacing w:after="0" w:line="360" w:lineRule="auto"/>
        <w:jc w:val="both"/>
        <w:rPr>
          <w:rFonts w:ascii="Times New Roman" w:eastAsia="Times New Roman" w:hAnsi="Times New Roman" w:cs="Times New Roman"/>
          <w:sz w:val="24"/>
          <w:szCs w:val="24"/>
          <w:lang w:eastAsia="en-IN"/>
        </w:rPr>
      </w:pPr>
      <w:r w:rsidRPr="003C4019">
        <w:rPr>
          <w:rFonts w:ascii="Times New Roman" w:eastAsia="Times New Roman" w:hAnsi="Times New Roman" w:cs="Times New Roman"/>
          <w:color w:val="222222"/>
          <w:sz w:val="24"/>
          <w:szCs w:val="24"/>
          <w:shd w:val="clear" w:color="auto" w:fill="FFFFFF"/>
          <w:lang w:eastAsia="en-IN"/>
        </w:rPr>
        <w:t xml:space="preserve">Key, K.D., Furr-Holden, D., Lewis, E.Y., Cunningham, R., Zimmerman, M.A., Johnson-Lawrence, V. and Selig, S., 2019. The continuum of community engagement in research: a roadmap for understanding and assessing Progress. </w:t>
      </w:r>
      <w:r w:rsidRPr="003C4019">
        <w:rPr>
          <w:rFonts w:ascii="Times New Roman" w:eastAsia="Times New Roman" w:hAnsi="Times New Roman" w:cs="Times New Roman"/>
          <w:i/>
          <w:iCs/>
          <w:color w:val="222222"/>
          <w:sz w:val="24"/>
          <w:szCs w:val="24"/>
          <w:shd w:val="clear" w:color="auto" w:fill="FFFFFF"/>
          <w:lang w:eastAsia="en-IN"/>
        </w:rPr>
        <w:t xml:space="preserve">Progress in community health </w:t>
      </w:r>
      <w:r w:rsidRPr="003C4019">
        <w:rPr>
          <w:rFonts w:ascii="Times New Roman" w:eastAsia="Times New Roman" w:hAnsi="Times New Roman" w:cs="Times New Roman"/>
          <w:i/>
          <w:iCs/>
          <w:color w:val="222222"/>
          <w:sz w:val="24"/>
          <w:szCs w:val="24"/>
          <w:shd w:val="clear" w:color="auto" w:fill="FFFFFF"/>
          <w:lang w:eastAsia="en-IN"/>
        </w:rPr>
        <w:lastRenderedPageBreak/>
        <w:t>partnerships: research, education, and action</w:t>
      </w:r>
      <w:r w:rsidRPr="003C4019">
        <w:rPr>
          <w:rFonts w:ascii="Times New Roman" w:eastAsia="Times New Roman" w:hAnsi="Times New Roman" w:cs="Times New Roman"/>
          <w:color w:val="222222"/>
          <w:sz w:val="24"/>
          <w:szCs w:val="24"/>
          <w:shd w:val="clear" w:color="auto" w:fill="FFFFFF"/>
          <w:lang w:eastAsia="en-IN"/>
        </w:rPr>
        <w:t xml:space="preserve">, </w:t>
      </w:r>
      <w:r w:rsidRPr="003C4019">
        <w:rPr>
          <w:rFonts w:ascii="Times New Roman" w:eastAsia="Times New Roman" w:hAnsi="Times New Roman" w:cs="Times New Roman"/>
          <w:i/>
          <w:iCs/>
          <w:color w:val="222222"/>
          <w:sz w:val="24"/>
          <w:szCs w:val="24"/>
          <w:shd w:val="clear" w:color="auto" w:fill="FFFFFF"/>
          <w:lang w:eastAsia="en-IN"/>
        </w:rPr>
        <w:t>13</w:t>
      </w:r>
      <w:r w:rsidRPr="003C4019">
        <w:rPr>
          <w:rFonts w:ascii="Times New Roman" w:eastAsia="Times New Roman" w:hAnsi="Times New Roman" w:cs="Times New Roman"/>
          <w:color w:val="222222"/>
          <w:sz w:val="24"/>
          <w:szCs w:val="24"/>
          <w:shd w:val="clear" w:color="auto" w:fill="FFFFFF"/>
          <w:lang w:eastAsia="en-IN"/>
        </w:rPr>
        <w:t xml:space="preserve">(4), pp.427-434. </w:t>
      </w:r>
      <w:r w:rsidRPr="003C4019">
        <w:rPr>
          <w:rFonts w:ascii="Times New Roman" w:hAnsi="Times New Roman" w:cs="Times New Roman"/>
          <w:color w:val="000000"/>
          <w:sz w:val="24"/>
          <w:szCs w:val="24"/>
          <w:shd w:val="clear" w:color="auto" w:fill="FFFFFF"/>
        </w:rPr>
        <w:t xml:space="preserve">Available at: </w:t>
      </w:r>
      <w:hyperlink r:id="rId13" w:history="1">
        <w:r w:rsidRPr="003C4019">
          <w:rPr>
            <w:rFonts w:ascii="Times New Roman" w:eastAsia="Times New Roman" w:hAnsi="Times New Roman" w:cs="Times New Roman"/>
            <w:color w:val="1155CC"/>
            <w:sz w:val="24"/>
            <w:szCs w:val="24"/>
            <w:u w:val="single"/>
            <w:shd w:val="clear" w:color="auto" w:fill="FFFFFF"/>
            <w:lang w:eastAsia="en-IN"/>
          </w:rPr>
          <w:t>https://www.researchgate.net/profile/Kent-Key-2/publication/338114927_The_Continuum_of_Community_Engagement_in_Research_A_Roadmap_for_Understanding_and_Assessing_Progress/links/5f2f596c92851cd302ea5778/The-Continuum-of-Community-Engagement-in-Research-A-Roadmap-for-Understanding-and-Assessing-Progress.pdf</w:t>
        </w:r>
      </w:hyperlink>
      <w:r w:rsidRPr="003C4019">
        <w:rPr>
          <w:rFonts w:ascii="Times New Roman" w:hAnsi="Times New Roman" w:cs="Times New Roman"/>
          <w:color w:val="000000"/>
          <w:sz w:val="24"/>
          <w:szCs w:val="24"/>
          <w:shd w:val="clear" w:color="auto" w:fill="FFFFFF"/>
        </w:rPr>
        <w:t>[Accessed 28 April 2021].</w:t>
      </w:r>
    </w:p>
    <w:p w14:paraId="69C0B481" w14:textId="573354A4" w:rsidR="007A7D53" w:rsidRPr="003C4019" w:rsidRDefault="000B1A9A" w:rsidP="00AE6D53">
      <w:pPr>
        <w:spacing w:after="0" w:line="360" w:lineRule="auto"/>
        <w:jc w:val="both"/>
        <w:rPr>
          <w:rFonts w:ascii="Times New Roman" w:eastAsia="Times New Roman" w:hAnsi="Times New Roman" w:cs="Times New Roman"/>
          <w:sz w:val="24"/>
          <w:szCs w:val="24"/>
          <w:lang w:eastAsia="en-IN"/>
        </w:rPr>
      </w:pPr>
      <w:r w:rsidRPr="003C4019">
        <w:rPr>
          <w:rFonts w:ascii="Times New Roman" w:eastAsia="Times New Roman" w:hAnsi="Times New Roman" w:cs="Times New Roman"/>
          <w:color w:val="222222"/>
          <w:sz w:val="24"/>
          <w:szCs w:val="24"/>
          <w:shd w:val="clear" w:color="auto" w:fill="FFFFFF"/>
          <w:lang w:eastAsia="en-IN"/>
        </w:rPr>
        <w:t>Martinez, L.S., Rapkin, B.D., Young, A., Freisthler, B., Glasgow, L., Hunt, T., Salsberry, P.J., Oga, E.A., Bennet-Fallin, A., Plouck, T.J. and Drainoni, M.L., 2020. Community engagement to implement evidence-based practices in the H</w:t>
      </w:r>
      <w:r w:rsidR="00091AEF">
        <w:rPr>
          <w:rFonts w:ascii="Times New Roman" w:eastAsia="Times New Roman" w:hAnsi="Times New Roman" w:cs="Times New Roman"/>
          <w:color w:val="222222"/>
          <w:sz w:val="24"/>
          <w:szCs w:val="24"/>
          <w:shd w:val="clear" w:color="auto" w:fill="FFFFFF"/>
          <w:lang w:eastAsia="en-IN"/>
        </w:rPr>
        <w:t>eal</w:t>
      </w:r>
      <w:r w:rsidRPr="003C4019">
        <w:rPr>
          <w:rFonts w:ascii="Times New Roman" w:eastAsia="Times New Roman" w:hAnsi="Times New Roman" w:cs="Times New Roman"/>
          <w:color w:val="222222"/>
          <w:sz w:val="24"/>
          <w:szCs w:val="24"/>
          <w:shd w:val="clear" w:color="auto" w:fill="FFFFFF"/>
          <w:lang w:eastAsia="en-IN"/>
        </w:rPr>
        <w:t xml:space="preserve">ing Communities Study. </w:t>
      </w:r>
      <w:r w:rsidRPr="003C4019">
        <w:rPr>
          <w:rFonts w:ascii="Times New Roman" w:eastAsia="Times New Roman" w:hAnsi="Times New Roman" w:cs="Times New Roman"/>
          <w:i/>
          <w:iCs/>
          <w:color w:val="222222"/>
          <w:sz w:val="24"/>
          <w:szCs w:val="24"/>
          <w:shd w:val="clear" w:color="auto" w:fill="FFFFFF"/>
          <w:lang w:eastAsia="en-IN"/>
        </w:rPr>
        <w:t>Drug and Alcohol Dependence</w:t>
      </w:r>
      <w:r w:rsidRPr="003C4019">
        <w:rPr>
          <w:rFonts w:ascii="Times New Roman" w:eastAsia="Times New Roman" w:hAnsi="Times New Roman" w:cs="Times New Roman"/>
          <w:color w:val="222222"/>
          <w:sz w:val="24"/>
          <w:szCs w:val="24"/>
          <w:shd w:val="clear" w:color="auto" w:fill="FFFFFF"/>
          <w:lang w:eastAsia="en-IN"/>
        </w:rPr>
        <w:t xml:space="preserve">, </w:t>
      </w:r>
      <w:r w:rsidRPr="003C4019">
        <w:rPr>
          <w:rFonts w:ascii="Times New Roman" w:eastAsia="Times New Roman" w:hAnsi="Times New Roman" w:cs="Times New Roman"/>
          <w:i/>
          <w:iCs/>
          <w:color w:val="222222"/>
          <w:sz w:val="24"/>
          <w:szCs w:val="24"/>
          <w:shd w:val="clear" w:color="auto" w:fill="FFFFFF"/>
          <w:lang w:eastAsia="en-IN"/>
        </w:rPr>
        <w:t>217</w:t>
      </w:r>
      <w:r w:rsidRPr="003C4019">
        <w:rPr>
          <w:rFonts w:ascii="Times New Roman" w:eastAsia="Times New Roman" w:hAnsi="Times New Roman" w:cs="Times New Roman"/>
          <w:color w:val="222222"/>
          <w:sz w:val="24"/>
          <w:szCs w:val="24"/>
          <w:shd w:val="clear" w:color="auto" w:fill="FFFFFF"/>
          <w:lang w:eastAsia="en-IN"/>
        </w:rPr>
        <w:t>, p.108326.</w:t>
      </w:r>
      <w:r w:rsidRPr="003C4019">
        <w:rPr>
          <w:rFonts w:ascii="Times New Roman" w:hAnsi="Times New Roman" w:cs="Times New Roman"/>
          <w:color w:val="000000"/>
          <w:sz w:val="24"/>
          <w:szCs w:val="24"/>
          <w:shd w:val="clear" w:color="auto" w:fill="FFFFFF"/>
        </w:rPr>
        <w:t xml:space="preserve">Available at: </w:t>
      </w:r>
      <w:hyperlink r:id="rId14" w:history="1">
        <w:r w:rsidRPr="003C4019">
          <w:rPr>
            <w:rFonts w:ascii="Times New Roman" w:eastAsia="Times New Roman" w:hAnsi="Times New Roman" w:cs="Times New Roman"/>
            <w:color w:val="1155CC"/>
            <w:sz w:val="24"/>
            <w:szCs w:val="24"/>
            <w:u w:val="single"/>
            <w:shd w:val="clear" w:color="auto" w:fill="FFFFFF"/>
            <w:lang w:eastAsia="en-IN"/>
          </w:rPr>
          <w:t>https://www.rcorp-ta.org/sites/default/files/2020-10/Community%20engagement%20to%20implement%20evidence%20based%20practices%202020.pdf</w:t>
        </w:r>
      </w:hyperlink>
      <w:r w:rsidRPr="003C4019">
        <w:rPr>
          <w:rFonts w:ascii="Times New Roman" w:hAnsi="Times New Roman" w:cs="Times New Roman"/>
          <w:color w:val="000000"/>
          <w:sz w:val="24"/>
          <w:szCs w:val="24"/>
          <w:shd w:val="clear" w:color="auto" w:fill="FFFFFF"/>
        </w:rPr>
        <w:t>[Accessed 28 April 2021].</w:t>
      </w:r>
    </w:p>
    <w:p w14:paraId="20D99A33" w14:textId="77777777" w:rsidR="007A7D53" w:rsidRPr="003C4019" w:rsidRDefault="000B1A9A" w:rsidP="00091AEF">
      <w:pPr>
        <w:spacing w:after="0" w:line="360" w:lineRule="auto"/>
        <w:rPr>
          <w:rFonts w:ascii="Times New Roman" w:eastAsia="Times New Roman" w:hAnsi="Times New Roman" w:cs="Times New Roman"/>
          <w:sz w:val="24"/>
          <w:szCs w:val="24"/>
          <w:lang w:eastAsia="en-IN"/>
        </w:rPr>
      </w:pPr>
      <w:r w:rsidRPr="003C4019">
        <w:rPr>
          <w:rFonts w:ascii="Times New Roman" w:eastAsia="Times New Roman" w:hAnsi="Times New Roman" w:cs="Times New Roman"/>
          <w:color w:val="222222"/>
          <w:sz w:val="24"/>
          <w:szCs w:val="24"/>
          <w:shd w:val="clear" w:color="auto" w:fill="FFFFFF"/>
          <w:lang w:eastAsia="en-IN"/>
        </w:rPr>
        <w:t xml:space="preserve">Neuhaus, C.P., 2018. Community engagement and field trials of genetically modified insects and animals. </w:t>
      </w:r>
      <w:r w:rsidRPr="003C4019">
        <w:rPr>
          <w:rFonts w:ascii="Times New Roman" w:eastAsia="Times New Roman" w:hAnsi="Times New Roman" w:cs="Times New Roman"/>
          <w:i/>
          <w:iCs/>
          <w:color w:val="222222"/>
          <w:sz w:val="24"/>
          <w:szCs w:val="24"/>
          <w:shd w:val="clear" w:color="auto" w:fill="FFFFFF"/>
          <w:lang w:eastAsia="en-IN"/>
        </w:rPr>
        <w:t>Hastings Center Report</w:t>
      </w:r>
      <w:r w:rsidRPr="003C4019">
        <w:rPr>
          <w:rFonts w:ascii="Times New Roman" w:eastAsia="Times New Roman" w:hAnsi="Times New Roman" w:cs="Times New Roman"/>
          <w:color w:val="222222"/>
          <w:sz w:val="24"/>
          <w:szCs w:val="24"/>
          <w:shd w:val="clear" w:color="auto" w:fill="FFFFFF"/>
          <w:lang w:eastAsia="en-IN"/>
        </w:rPr>
        <w:t xml:space="preserve">, </w:t>
      </w:r>
      <w:r w:rsidRPr="003C4019">
        <w:rPr>
          <w:rFonts w:ascii="Times New Roman" w:eastAsia="Times New Roman" w:hAnsi="Times New Roman" w:cs="Times New Roman"/>
          <w:i/>
          <w:iCs/>
          <w:color w:val="222222"/>
          <w:sz w:val="24"/>
          <w:szCs w:val="24"/>
          <w:shd w:val="clear" w:color="auto" w:fill="FFFFFF"/>
          <w:lang w:eastAsia="en-IN"/>
        </w:rPr>
        <w:t>48</w:t>
      </w:r>
      <w:r w:rsidRPr="003C4019">
        <w:rPr>
          <w:rFonts w:ascii="Times New Roman" w:eastAsia="Times New Roman" w:hAnsi="Times New Roman" w:cs="Times New Roman"/>
          <w:color w:val="222222"/>
          <w:sz w:val="24"/>
          <w:szCs w:val="24"/>
          <w:shd w:val="clear" w:color="auto" w:fill="FFFFFF"/>
          <w:lang w:eastAsia="en-IN"/>
        </w:rPr>
        <w:t xml:space="preserve">(1), pp.25-36. </w:t>
      </w:r>
      <w:r w:rsidRPr="003C4019">
        <w:rPr>
          <w:rFonts w:ascii="Times New Roman" w:hAnsi="Times New Roman" w:cs="Times New Roman"/>
          <w:color w:val="000000"/>
          <w:sz w:val="24"/>
          <w:szCs w:val="24"/>
          <w:shd w:val="clear" w:color="auto" w:fill="FFFFFF"/>
        </w:rPr>
        <w:t xml:space="preserve">Available at: </w:t>
      </w:r>
      <w:hyperlink r:id="rId15" w:history="1">
        <w:r w:rsidRPr="003C4019">
          <w:rPr>
            <w:rFonts w:ascii="Times New Roman" w:eastAsia="Times New Roman" w:hAnsi="Times New Roman" w:cs="Times New Roman"/>
            <w:color w:val="1155CC"/>
            <w:sz w:val="24"/>
            <w:szCs w:val="24"/>
            <w:u w:val="single"/>
            <w:shd w:val="clear" w:color="auto" w:fill="FFFFFF"/>
            <w:lang w:eastAsia="en-IN"/>
          </w:rPr>
          <w:t>https://onlinelibrary.wiley.com/doi/pdfdirect/10.1002/hast.808</w:t>
        </w:r>
      </w:hyperlink>
      <w:r w:rsidRPr="003C4019">
        <w:rPr>
          <w:rFonts w:ascii="Times New Roman" w:hAnsi="Times New Roman" w:cs="Times New Roman"/>
          <w:color w:val="000000"/>
          <w:sz w:val="24"/>
          <w:szCs w:val="24"/>
          <w:shd w:val="clear" w:color="auto" w:fill="FFFFFF"/>
        </w:rPr>
        <w:t>[Accessed 28 April 2021].</w:t>
      </w:r>
    </w:p>
    <w:p w14:paraId="56FD4821" w14:textId="77777777" w:rsidR="007A7D53" w:rsidRPr="003C4019" w:rsidRDefault="000B1A9A" w:rsidP="00AE6D53">
      <w:pPr>
        <w:spacing w:after="0" w:line="360" w:lineRule="auto"/>
        <w:jc w:val="both"/>
        <w:rPr>
          <w:rFonts w:ascii="Times New Roman" w:eastAsia="Times New Roman" w:hAnsi="Times New Roman" w:cs="Times New Roman"/>
          <w:sz w:val="24"/>
          <w:szCs w:val="24"/>
          <w:lang w:eastAsia="en-IN"/>
        </w:rPr>
      </w:pPr>
      <w:r w:rsidRPr="003C4019">
        <w:rPr>
          <w:rFonts w:ascii="Times New Roman" w:eastAsia="Times New Roman" w:hAnsi="Times New Roman" w:cs="Times New Roman"/>
          <w:color w:val="222222"/>
          <w:sz w:val="24"/>
          <w:szCs w:val="24"/>
          <w:shd w:val="clear" w:color="auto" w:fill="FFFFFF"/>
          <w:lang w:eastAsia="en-IN"/>
        </w:rPr>
        <w:t xml:space="preserve">Pierce, S., Blanton, J. and Gould, D., 2018. An online program for high school student-athlete leadership development: Community engagement, collaboration, and course creation. </w:t>
      </w:r>
      <w:r w:rsidRPr="003C4019">
        <w:rPr>
          <w:rFonts w:ascii="Times New Roman" w:eastAsia="Times New Roman" w:hAnsi="Times New Roman" w:cs="Times New Roman"/>
          <w:i/>
          <w:iCs/>
          <w:color w:val="222222"/>
          <w:sz w:val="24"/>
          <w:szCs w:val="24"/>
          <w:shd w:val="clear" w:color="auto" w:fill="FFFFFF"/>
          <w:lang w:eastAsia="en-IN"/>
        </w:rPr>
        <w:t>Case Studies in Sport and Exercise Psychology</w:t>
      </w:r>
      <w:r w:rsidRPr="003C4019">
        <w:rPr>
          <w:rFonts w:ascii="Times New Roman" w:eastAsia="Times New Roman" w:hAnsi="Times New Roman" w:cs="Times New Roman"/>
          <w:color w:val="222222"/>
          <w:sz w:val="24"/>
          <w:szCs w:val="24"/>
          <w:shd w:val="clear" w:color="auto" w:fill="FFFFFF"/>
          <w:lang w:eastAsia="en-IN"/>
        </w:rPr>
        <w:t xml:space="preserve">, </w:t>
      </w:r>
      <w:r w:rsidRPr="003C4019">
        <w:rPr>
          <w:rFonts w:ascii="Times New Roman" w:eastAsia="Times New Roman" w:hAnsi="Times New Roman" w:cs="Times New Roman"/>
          <w:i/>
          <w:iCs/>
          <w:color w:val="222222"/>
          <w:sz w:val="24"/>
          <w:szCs w:val="24"/>
          <w:shd w:val="clear" w:color="auto" w:fill="FFFFFF"/>
          <w:lang w:eastAsia="en-IN"/>
        </w:rPr>
        <w:t>2</w:t>
      </w:r>
      <w:r w:rsidRPr="003C4019">
        <w:rPr>
          <w:rFonts w:ascii="Times New Roman" w:eastAsia="Times New Roman" w:hAnsi="Times New Roman" w:cs="Times New Roman"/>
          <w:color w:val="222222"/>
          <w:sz w:val="24"/>
          <w:szCs w:val="24"/>
          <w:shd w:val="clear" w:color="auto" w:fill="FFFFFF"/>
          <w:lang w:eastAsia="en-IN"/>
        </w:rPr>
        <w:t xml:space="preserve">(1), pp.23-29. </w:t>
      </w:r>
      <w:r w:rsidRPr="003C4019">
        <w:rPr>
          <w:rFonts w:ascii="Times New Roman" w:hAnsi="Times New Roman" w:cs="Times New Roman"/>
          <w:color w:val="000000"/>
          <w:sz w:val="24"/>
          <w:szCs w:val="24"/>
          <w:shd w:val="clear" w:color="auto" w:fill="FFFFFF"/>
        </w:rPr>
        <w:t xml:space="preserve">Available at: </w:t>
      </w:r>
      <w:hyperlink r:id="rId16" w:history="1">
        <w:r w:rsidRPr="003C4019">
          <w:rPr>
            <w:rFonts w:ascii="Times New Roman" w:eastAsia="Times New Roman" w:hAnsi="Times New Roman" w:cs="Times New Roman"/>
            <w:color w:val="1155CC"/>
            <w:sz w:val="24"/>
            <w:szCs w:val="24"/>
            <w:u w:val="single"/>
            <w:shd w:val="clear" w:color="auto" w:fill="FFFFFF"/>
            <w:lang w:eastAsia="en-IN"/>
          </w:rPr>
          <w:t>https://www.researchgate.net/profile/Jedediah-Blanton-2/publication/326004486_An_Online_Program_for_High_School_Student-Athlete_Leadership_Development_Community_Engagement_Collaboration_and_Course_Creation/links/5b6b270d92851ca650515df5/An-Online-Program-for-High-School-Student-Athlete-Leadership-Development-Community-Engagement-Collaboration-and-Course-Creation.pdf</w:t>
        </w:r>
      </w:hyperlink>
      <w:r w:rsidRPr="003C4019">
        <w:rPr>
          <w:rFonts w:ascii="Times New Roman" w:hAnsi="Times New Roman" w:cs="Times New Roman"/>
          <w:color w:val="000000"/>
          <w:sz w:val="24"/>
          <w:szCs w:val="24"/>
          <w:shd w:val="clear" w:color="auto" w:fill="FFFFFF"/>
        </w:rPr>
        <w:t>[Accessed 28 April 2021].</w:t>
      </w:r>
    </w:p>
    <w:p w14:paraId="4DC4FD45" w14:textId="6C7CA206" w:rsidR="007A7D53" w:rsidRPr="003C4019" w:rsidRDefault="000B1A9A" w:rsidP="00AE6D53">
      <w:pPr>
        <w:spacing w:line="360" w:lineRule="auto"/>
        <w:jc w:val="both"/>
        <w:rPr>
          <w:rFonts w:ascii="Times New Roman" w:hAnsi="Times New Roman" w:cs="Times New Roman"/>
          <w:color w:val="000000"/>
          <w:sz w:val="24"/>
          <w:szCs w:val="24"/>
          <w:shd w:val="clear" w:color="auto" w:fill="FFFFFF"/>
        </w:rPr>
      </w:pPr>
      <w:r w:rsidRPr="003C4019">
        <w:rPr>
          <w:rFonts w:ascii="Times New Roman" w:hAnsi="Times New Roman" w:cs="Times New Roman"/>
          <w:color w:val="000000"/>
          <w:sz w:val="24"/>
          <w:szCs w:val="24"/>
          <w:shd w:val="clear" w:color="auto" w:fill="FFFFFF"/>
        </w:rPr>
        <w:t>Walkey, R., Walkey, W., Walkey, R., Walkey, R., BLOG: Make a Will Month, 1., Walkey, R., Walkey, R., care, B., Walkey, R., Walkey, R., event, B., Walkey, R., Walkey, B., Maltby, R., Maltby, R., Walk, M., Out, M., Cambridge, J., Cambridge, J. and Moor, T., 2021. </w:t>
      </w:r>
      <w:r w:rsidRPr="003C4019">
        <w:rPr>
          <w:rFonts w:ascii="Times New Roman" w:hAnsi="Times New Roman" w:cs="Times New Roman"/>
          <w:i/>
          <w:iCs/>
          <w:color w:val="000000"/>
          <w:sz w:val="24"/>
          <w:szCs w:val="24"/>
          <w:shd w:val="clear" w:color="auto" w:fill="FFFFFF"/>
        </w:rPr>
        <w:t>St Luke's Hospice Plymouth</w:t>
      </w:r>
      <w:r w:rsidRPr="003C4019">
        <w:rPr>
          <w:rFonts w:ascii="Times New Roman" w:hAnsi="Times New Roman" w:cs="Times New Roman"/>
          <w:color w:val="000000"/>
          <w:sz w:val="24"/>
          <w:szCs w:val="24"/>
          <w:shd w:val="clear" w:color="auto" w:fill="FFFFFF"/>
        </w:rPr>
        <w:t xml:space="preserve">. [online] Stlukes-hospice.org.uk. Available at: </w:t>
      </w:r>
      <w:hyperlink r:id="rId17" w:history="1">
        <w:r w:rsidRPr="003C4019">
          <w:rPr>
            <w:rStyle w:val="Hyperlink"/>
            <w:rFonts w:ascii="Times New Roman" w:hAnsi="Times New Roman" w:cs="Times New Roman"/>
            <w:sz w:val="24"/>
            <w:szCs w:val="24"/>
            <w:shd w:val="clear" w:color="auto" w:fill="FFFFFF"/>
          </w:rPr>
          <w:t>https://www.stlukes-hospice.org.uk/</w:t>
        </w:r>
      </w:hyperlink>
      <w:r w:rsidRPr="003C4019">
        <w:rPr>
          <w:rFonts w:ascii="Times New Roman" w:hAnsi="Times New Roman" w:cs="Times New Roman"/>
          <w:color w:val="000000"/>
          <w:sz w:val="24"/>
          <w:szCs w:val="24"/>
          <w:shd w:val="clear" w:color="auto" w:fill="FFFFFF"/>
        </w:rPr>
        <w:t xml:space="preserve">[Accessed 28 April 2021]. </w:t>
      </w:r>
    </w:p>
    <w:p w14:paraId="19350D65" w14:textId="77777777" w:rsidR="007A7D53" w:rsidRPr="003C4019" w:rsidRDefault="000B1A9A" w:rsidP="00AE6D53">
      <w:pPr>
        <w:spacing w:after="0" w:line="360" w:lineRule="auto"/>
        <w:jc w:val="both"/>
        <w:rPr>
          <w:rFonts w:ascii="Times New Roman" w:eastAsia="Times New Roman" w:hAnsi="Times New Roman" w:cs="Times New Roman"/>
          <w:sz w:val="24"/>
          <w:szCs w:val="24"/>
          <w:lang w:eastAsia="en-IN"/>
        </w:rPr>
      </w:pPr>
      <w:r w:rsidRPr="003C4019">
        <w:rPr>
          <w:rFonts w:ascii="Times New Roman" w:eastAsia="Times New Roman" w:hAnsi="Times New Roman" w:cs="Times New Roman"/>
          <w:color w:val="222222"/>
          <w:sz w:val="24"/>
          <w:szCs w:val="24"/>
          <w:shd w:val="clear" w:color="auto" w:fill="FFFFFF"/>
          <w:lang w:eastAsia="en-IN"/>
        </w:rPr>
        <w:t xml:space="preserve">Xu, </w:t>
      </w:r>
      <w:proofErr w:type="gramStart"/>
      <w:r w:rsidRPr="003C4019">
        <w:rPr>
          <w:rFonts w:ascii="Times New Roman" w:eastAsia="Times New Roman" w:hAnsi="Times New Roman" w:cs="Times New Roman"/>
          <w:color w:val="222222"/>
          <w:sz w:val="24"/>
          <w:szCs w:val="24"/>
          <w:shd w:val="clear" w:color="auto" w:fill="FFFFFF"/>
          <w:lang w:eastAsia="en-IN"/>
        </w:rPr>
        <w:t>W.</w:t>
      </w:r>
      <w:proofErr w:type="gramEnd"/>
      <w:r w:rsidRPr="003C4019">
        <w:rPr>
          <w:rFonts w:ascii="Times New Roman" w:eastAsia="Times New Roman" w:hAnsi="Times New Roman" w:cs="Times New Roman"/>
          <w:color w:val="222222"/>
          <w:sz w:val="24"/>
          <w:szCs w:val="24"/>
          <w:shd w:val="clear" w:color="auto" w:fill="FFFFFF"/>
          <w:lang w:eastAsia="en-IN"/>
        </w:rPr>
        <w:t xml:space="preserve"> and Saxton, G.D., 2019. Does stakeholder engagement pay off on social media? A social capital perspective. </w:t>
      </w:r>
      <w:r w:rsidRPr="003C4019">
        <w:rPr>
          <w:rFonts w:ascii="Times New Roman" w:eastAsia="Times New Roman" w:hAnsi="Times New Roman" w:cs="Times New Roman"/>
          <w:i/>
          <w:iCs/>
          <w:color w:val="222222"/>
          <w:sz w:val="24"/>
          <w:szCs w:val="24"/>
          <w:shd w:val="clear" w:color="auto" w:fill="FFFFFF"/>
          <w:lang w:eastAsia="en-IN"/>
        </w:rPr>
        <w:t>Non-profit and Voluntary Sector Quarterly</w:t>
      </w:r>
      <w:r w:rsidRPr="003C4019">
        <w:rPr>
          <w:rFonts w:ascii="Times New Roman" w:eastAsia="Times New Roman" w:hAnsi="Times New Roman" w:cs="Times New Roman"/>
          <w:color w:val="222222"/>
          <w:sz w:val="24"/>
          <w:szCs w:val="24"/>
          <w:shd w:val="clear" w:color="auto" w:fill="FFFFFF"/>
          <w:lang w:eastAsia="en-IN"/>
        </w:rPr>
        <w:t xml:space="preserve">, </w:t>
      </w:r>
      <w:r w:rsidRPr="003C4019">
        <w:rPr>
          <w:rFonts w:ascii="Times New Roman" w:eastAsia="Times New Roman" w:hAnsi="Times New Roman" w:cs="Times New Roman"/>
          <w:i/>
          <w:iCs/>
          <w:color w:val="222222"/>
          <w:sz w:val="24"/>
          <w:szCs w:val="24"/>
          <w:shd w:val="clear" w:color="auto" w:fill="FFFFFF"/>
          <w:lang w:eastAsia="en-IN"/>
        </w:rPr>
        <w:t>48</w:t>
      </w:r>
      <w:r w:rsidRPr="003C4019">
        <w:rPr>
          <w:rFonts w:ascii="Times New Roman" w:eastAsia="Times New Roman" w:hAnsi="Times New Roman" w:cs="Times New Roman"/>
          <w:color w:val="222222"/>
          <w:sz w:val="24"/>
          <w:szCs w:val="24"/>
          <w:shd w:val="clear" w:color="auto" w:fill="FFFFFF"/>
          <w:lang w:eastAsia="en-IN"/>
        </w:rPr>
        <w:t xml:space="preserve">(1), pp.28-49. </w:t>
      </w:r>
      <w:r w:rsidRPr="003C4019">
        <w:rPr>
          <w:rFonts w:ascii="Times New Roman" w:hAnsi="Times New Roman" w:cs="Times New Roman"/>
          <w:color w:val="000000"/>
          <w:sz w:val="24"/>
          <w:szCs w:val="24"/>
          <w:shd w:val="clear" w:color="auto" w:fill="FFFFFF"/>
        </w:rPr>
        <w:lastRenderedPageBreak/>
        <w:t xml:space="preserve">Available at: </w:t>
      </w:r>
      <w:hyperlink r:id="rId18" w:history="1">
        <w:r w:rsidRPr="003C4019">
          <w:rPr>
            <w:rFonts w:ascii="Times New Roman" w:eastAsia="Times New Roman" w:hAnsi="Times New Roman" w:cs="Times New Roman"/>
            <w:color w:val="1155CC"/>
            <w:sz w:val="24"/>
            <w:szCs w:val="24"/>
            <w:u w:val="single"/>
            <w:shd w:val="clear" w:color="auto" w:fill="FFFFFF"/>
            <w:lang w:eastAsia="en-IN"/>
          </w:rPr>
          <w:t>https://journals.sagepub.com/doi/pdf/10.1177/0899764018791267</w:t>
        </w:r>
      </w:hyperlink>
      <w:r w:rsidRPr="003C4019">
        <w:rPr>
          <w:rFonts w:ascii="Times New Roman" w:hAnsi="Times New Roman" w:cs="Times New Roman"/>
          <w:color w:val="000000"/>
          <w:sz w:val="24"/>
          <w:szCs w:val="24"/>
          <w:shd w:val="clear" w:color="auto" w:fill="FFFFFF"/>
        </w:rPr>
        <w:t>[Accessed 28 April 2021].</w:t>
      </w:r>
    </w:p>
    <w:p w14:paraId="234FA08D" w14:textId="77777777" w:rsidR="00AE6D53" w:rsidRPr="003C4019" w:rsidRDefault="00AE6D53" w:rsidP="00AE6D53">
      <w:pPr>
        <w:spacing w:line="360" w:lineRule="auto"/>
        <w:jc w:val="both"/>
        <w:rPr>
          <w:rFonts w:ascii="Times New Roman" w:hAnsi="Times New Roman" w:cs="Times New Roman"/>
          <w:color w:val="000000"/>
          <w:sz w:val="24"/>
          <w:szCs w:val="24"/>
          <w:shd w:val="clear" w:color="auto" w:fill="FFFFFF"/>
        </w:rPr>
      </w:pPr>
    </w:p>
    <w:p w14:paraId="40CF184A" w14:textId="77777777" w:rsidR="00AE6D53" w:rsidRPr="003C4019" w:rsidRDefault="00AE6D53" w:rsidP="00AE6D53">
      <w:pPr>
        <w:spacing w:line="360" w:lineRule="auto"/>
        <w:jc w:val="both"/>
        <w:rPr>
          <w:rFonts w:ascii="Times New Roman" w:hAnsi="Times New Roman" w:cs="Times New Roman"/>
          <w:color w:val="000000"/>
          <w:sz w:val="24"/>
          <w:szCs w:val="24"/>
          <w:shd w:val="clear" w:color="auto" w:fill="FFFFFF"/>
        </w:rPr>
      </w:pPr>
    </w:p>
    <w:p w14:paraId="63E3AB44" w14:textId="77777777" w:rsidR="00AE6D53" w:rsidRPr="003C4019" w:rsidRDefault="00AE6D53" w:rsidP="00AE6D53">
      <w:pPr>
        <w:spacing w:line="360" w:lineRule="auto"/>
        <w:jc w:val="both"/>
        <w:rPr>
          <w:rFonts w:ascii="Times New Roman" w:hAnsi="Times New Roman" w:cs="Times New Roman"/>
          <w:sz w:val="24"/>
          <w:szCs w:val="24"/>
        </w:rPr>
      </w:pPr>
    </w:p>
    <w:sectPr w:rsidR="00AE6D53" w:rsidRPr="003C4019" w:rsidSect="007A7D53">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8F819" w14:textId="77777777" w:rsidR="000B2C25" w:rsidRDefault="000B2C25" w:rsidP="00FE3C29">
      <w:pPr>
        <w:spacing w:after="0" w:line="240" w:lineRule="auto"/>
      </w:pPr>
      <w:r>
        <w:separator/>
      </w:r>
    </w:p>
  </w:endnote>
  <w:endnote w:type="continuationSeparator" w:id="0">
    <w:p w14:paraId="357E65C3" w14:textId="77777777" w:rsidR="000B2C25" w:rsidRDefault="000B2C25" w:rsidP="00FE3C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Print">
    <w:panose1 w:val="02000600000000000000"/>
    <w:charset w:val="00"/>
    <w:family w:val="auto"/>
    <w:pitch w:val="variable"/>
    <w:sig w:usb0="0000028F"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079208"/>
      <w:docPartObj>
        <w:docPartGallery w:val="Page Numbers (Bottom of Page)"/>
        <w:docPartUnique/>
      </w:docPartObj>
    </w:sdtPr>
    <w:sdtEndPr/>
    <w:sdtContent>
      <w:sdt>
        <w:sdtPr>
          <w:id w:val="-1769616900"/>
          <w:docPartObj>
            <w:docPartGallery w:val="Page Numbers (Top of Page)"/>
            <w:docPartUnique/>
          </w:docPartObj>
        </w:sdtPr>
        <w:sdtEndPr/>
        <w:sdtContent>
          <w:p w14:paraId="76BEDD63" w14:textId="77777777" w:rsidR="00AE6D53" w:rsidRDefault="000B1A9A">
            <w:pPr>
              <w:pStyle w:val="Footer"/>
              <w:jc w:val="right"/>
            </w:pPr>
            <w:r>
              <w:t xml:space="preserve">Page </w:t>
            </w:r>
            <w:r w:rsidR="00FE3C29">
              <w:rPr>
                <w:b/>
                <w:bCs/>
                <w:sz w:val="24"/>
                <w:szCs w:val="24"/>
              </w:rPr>
              <w:fldChar w:fldCharType="begin"/>
            </w:r>
            <w:r>
              <w:rPr>
                <w:b/>
                <w:bCs/>
              </w:rPr>
              <w:instrText xml:space="preserve"> PAGE </w:instrText>
            </w:r>
            <w:r w:rsidR="00FE3C29">
              <w:rPr>
                <w:b/>
                <w:bCs/>
                <w:sz w:val="24"/>
                <w:szCs w:val="24"/>
              </w:rPr>
              <w:fldChar w:fldCharType="separate"/>
            </w:r>
            <w:r w:rsidR="00FE3054">
              <w:rPr>
                <w:b/>
                <w:bCs/>
                <w:noProof/>
              </w:rPr>
              <w:t>3</w:t>
            </w:r>
            <w:r w:rsidR="00FE3C29">
              <w:rPr>
                <w:b/>
                <w:bCs/>
                <w:sz w:val="24"/>
                <w:szCs w:val="24"/>
              </w:rPr>
              <w:fldChar w:fldCharType="end"/>
            </w:r>
            <w:r>
              <w:t xml:space="preserve"> of </w:t>
            </w:r>
            <w:r w:rsidR="00FE3C29">
              <w:rPr>
                <w:b/>
                <w:bCs/>
                <w:sz w:val="24"/>
                <w:szCs w:val="24"/>
              </w:rPr>
              <w:fldChar w:fldCharType="begin"/>
            </w:r>
            <w:r>
              <w:rPr>
                <w:b/>
                <w:bCs/>
              </w:rPr>
              <w:instrText xml:space="preserve"> NUMPAGES  </w:instrText>
            </w:r>
            <w:r w:rsidR="00FE3C29">
              <w:rPr>
                <w:b/>
                <w:bCs/>
                <w:sz w:val="24"/>
                <w:szCs w:val="24"/>
              </w:rPr>
              <w:fldChar w:fldCharType="separate"/>
            </w:r>
            <w:r w:rsidR="00FE3054">
              <w:rPr>
                <w:b/>
                <w:bCs/>
                <w:noProof/>
              </w:rPr>
              <w:t>11</w:t>
            </w:r>
            <w:r w:rsidR="00FE3C29">
              <w:rPr>
                <w:b/>
                <w:bCs/>
                <w:sz w:val="24"/>
                <w:szCs w:val="24"/>
              </w:rPr>
              <w:fldChar w:fldCharType="end"/>
            </w:r>
          </w:p>
        </w:sdtContent>
      </w:sdt>
    </w:sdtContent>
  </w:sdt>
  <w:p w14:paraId="13401AF9" w14:textId="77777777" w:rsidR="00AE6D53" w:rsidRDefault="00AE6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76C46" w14:textId="77777777" w:rsidR="000B2C25" w:rsidRDefault="000B2C25" w:rsidP="00FE3C29">
      <w:pPr>
        <w:spacing w:after="0" w:line="240" w:lineRule="auto"/>
      </w:pPr>
      <w:r>
        <w:separator/>
      </w:r>
    </w:p>
  </w:footnote>
  <w:footnote w:type="continuationSeparator" w:id="0">
    <w:p w14:paraId="24C03BC4" w14:textId="77777777" w:rsidR="000B2C25" w:rsidRDefault="000B2C25" w:rsidP="00FE3C2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E6D53"/>
    <w:rsid w:val="0004409B"/>
    <w:rsid w:val="00053864"/>
    <w:rsid w:val="00082994"/>
    <w:rsid w:val="00091AEF"/>
    <w:rsid w:val="000B1A9A"/>
    <w:rsid w:val="000B2C25"/>
    <w:rsid w:val="0022678A"/>
    <w:rsid w:val="003C4019"/>
    <w:rsid w:val="00431D49"/>
    <w:rsid w:val="007A7D53"/>
    <w:rsid w:val="009A1DCC"/>
    <w:rsid w:val="00A60840"/>
    <w:rsid w:val="00AE6D53"/>
    <w:rsid w:val="00B15784"/>
    <w:rsid w:val="00B44929"/>
    <w:rsid w:val="00D634AD"/>
    <w:rsid w:val="00DC0D35"/>
    <w:rsid w:val="00EF0498"/>
    <w:rsid w:val="00FE3054"/>
    <w:rsid w:val="00FE3C2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54158"/>
  <w15:docId w15:val="{EA01418D-D9FC-4D7B-9345-D60A20F24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994"/>
    <w:rPr>
      <w:lang w:val="en-IE"/>
    </w:rPr>
  </w:style>
  <w:style w:type="paragraph" w:styleId="Heading1">
    <w:name w:val="heading 1"/>
    <w:basedOn w:val="Normal"/>
    <w:next w:val="Normal"/>
    <w:link w:val="Heading1Char"/>
    <w:uiPriority w:val="9"/>
    <w:qFormat/>
    <w:rsid w:val="007A7D53"/>
    <w:pPr>
      <w:keepNext/>
      <w:keepLines/>
      <w:spacing w:before="360" w:after="120" w:line="360" w:lineRule="auto"/>
      <w:jc w:val="both"/>
      <w:outlineLvl w:val="0"/>
    </w:pPr>
    <w:rPr>
      <w:rFonts w:ascii="Times New Roman" w:eastAsiaTheme="majorEastAsia" w:hAnsi="Times New Roman" w:cstheme="majorBidi"/>
      <w:color w:val="000000" w:themeColor="text1"/>
      <w:sz w:val="28"/>
      <w:szCs w:val="32"/>
    </w:rPr>
  </w:style>
  <w:style w:type="paragraph" w:styleId="Heading2">
    <w:name w:val="heading 2"/>
    <w:basedOn w:val="Normal"/>
    <w:next w:val="Normal"/>
    <w:link w:val="Heading2Char"/>
    <w:uiPriority w:val="9"/>
    <w:unhideWhenUsed/>
    <w:qFormat/>
    <w:rsid w:val="00AE6D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E6D53"/>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AE6D53"/>
    <w:rPr>
      <w:color w:val="0000FF"/>
      <w:u w:val="single"/>
    </w:rPr>
  </w:style>
  <w:style w:type="character" w:customStyle="1" w:styleId="Heading1Char">
    <w:name w:val="Heading 1 Char"/>
    <w:basedOn w:val="DefaultParagraphFont"/>
    <w:link w:val="Heading1"/>
    <w:uiPriority w:val="9"/>
    <w:rsid w:val="007A7D53"/>
    <w:rPr>
      <w:rFonts w:ascii="Times New Roman" w:eastAsiaTheme="majorEastAsia" w:hAnsi="Times New Roman" w:cstheme="majorBidi"/>
      <w:color w:val="000000" w:themeColor="text1"/>
      <w:sz w:val="28"/>
      <w:szCs w:val="32"/>
    </w:rPr>
  </w:style>
  <w:style w:type="character" w:customStyle="1" w:styleId="UnresolvedMention1">
    <w:name w:val="Unresolved Mention1"/>
    <w:basedOn w:val="DefaultParagraphFont"/>
    <w:uiPriority w:val="99"/>
    <w:semiHidden/>
    <w:unhideWhenUsed/>
    <w:rsid w:val="00AE6D53"/>
    <w:rPr>
      <w:color w:val="605E5C"/>
      <w:shd w:val="clear" w:color="auto" w:fill="E1DFDD"/>
    </w:rPr>
  </w:style>
  <w:style w:type="character" w:customStyle="1" w:styleId="Heading2Char">
    <w:name w:val="Heading 2 Char"/>
    <w:basedOn w:val="DefaultParagraphFont"/>
    <w:link w:val="Heading2"/>
    <w:uiPriority w:val="9"/>
    <w:rsid w:val="00AE6D53"/>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AE6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D53"/>
  </w:style>
  <w:style w:type="paragraph" w:styleId="Footer">
    <w:name w:val="footer"/>
    <w:basedOn w:val="Normal"/>
    <w:link w:val="FooterChar"/>
    <w:uiPriority w:val="99"/>
    <w:unhideWhenUsed/>
    <w:rsid w:val="00AE6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D53"/>
  </w:style>
  <w:style w:type="paragraph" w:styleId="TOCHeading">
    <w:name w:val="TOC Heading"/>
    <w:basedOn w:val="Heading1"/>
    <w:next w:val="Normal"/>
    <w:uiPriority w:val="39"/>
    <w:unhideWhenUsed/>
    <w:qFormat/>
    <w:rsid w:val="00AE6D53"/>
    <w:pPr>
      <w:outlineLvl w:val="9"/>
    </w:pPr>
    <w:rPr>
      <w:lang w:val="en-US"/>
    </w:rPr>
  </w:style>
  <w:style w:type="paragraph" w:styleId="TOC1">
    <w:name w:val="toc 1"/>
    <w:basedOn w:val="Normal"/>
    <w:next w:val="Normal"/>
    <w:autoRedefine/>
    <w:uiPriority w:val="39"/>
    <w:unhideWhenUsed/>
    <w:rsid w:val="00AE6D53"/>
    <w:pPr>
      <w:spacing w:after="100"/>
    </w:pPr>
  </w:style>
  <w:style w:type="paragraph" w:styleId="TOC2">
    <w:name w:val="toc 2"/>
    <w:basedOn w:val="Normal"/>
    <w:next w:val="Normal"/>
    <w:autoRedefine/>
    <w:uiPriority w:val="39"/>
    <w:unhideWhenUsed/>
    <w:rsid w:val="00AE6D53"/>
    <w:pPr>
      <w:spacing w:after="100"/>
      <w:ind w:left="220"/>
    </w:pPr>
  </w:style>
  <w:style w:type="paragraph" w:styleId="BalloonText">
    <w:name w:val="Balloon Text"/>
    <w:basedOn w:val="Normal"/>
    <w:link w:val="BalloonTextChar"/>
    <w:uiPriority w:val="99"/>
    <w:semiHidden/>
    <w:unhideWhenUsed/>
    <w:rsid w:val="007A7D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7D53"/>
    <w:rPr>
      <w:rFonts w:ascii="Tahoma" w:hAnsi="Tahoma" w:cs="Tahoma"/>
      <w:sz w:val="16"/>
      <w:szCs w:val="16"/>
    </w:rPr>
  </w:style>
  <w:style w:type="paragraph" w:styleId="ListParagraph">
    <w:name w:val="List Paragraph"/>
    <w:basedOn w:val="Normal"/>
    <w:uiPriority w:val="34"/>
    <w:qFormat/>
    <w:rsid w:val="007A7D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bio.onlinelibrary.wiley.com/doi/pdfdirect/10.1111/cobi.12958" TargetMode="External"/><Relationship Id="rId13" Type="http://schemas.openxmlformats.org/officeDocument/2006/relationships/hyperlink" Target="https://www.researchgate.net/profile/Kent-Key-2/publication/338114927_The_Continuum_of_Community_Engagement_in_Research_A_Roadmap_for_Understanding_and_Assessing_Progress/links/5f2f596c92851cd302ea5778/The-Continuum-of-Community-Engagement-in-Research-A-Roadmap-for-Understanding-and-Assessing-Progress.pdf" TargetMode="External"/><Relationship Id="rId18" Type="http://schemas.openxmlformats.org/officeDocument/2006/relationships/hyperlink" Target="https://journals.sagepub.com/doi/pdf/10.1177/0899764018791267"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iscovery.ucl.ac.uk/id/eprint/1547540/8/Balestrini_20170323%20Balestrini_ACityInCommon%202.pdf.REDACTED.pdf" TargetMode="External"/><Relationship Id="rId12" Type="http://schemas.openxmlformats.org/officeDocument/2006/relationships/hyperlink" Target="https://prc.wisc.edu/wp-content/uploads/sites/1127/2020/08/Goodman_et_al-2017-Journal_of_Community_Psychology.pdf" TargetMode="External"/><Relationship Id="rId17" Type="http://schemas.openxmlformats.org/officeDocument/2006/relationships/hyperlink" Target="https://www.stlukes-hospice.org.uk/" TargetMode="External"/><Relationship Id="rId2" Type="http://schemas.openxmlformats.org/officeDocument/2006/relationships/styles" Target="styles.xml"/><Relationship Id="rId16" Type="http://schemas.openxmlformats.org/officeDocument/2006/relationships/hyperlink" Target="https://www.researchgate.net/profile/Jedediah-Blanton-2/publication/326004486_An_Online_Program_for_High_School_Student-Athlete_Leadership_Development_Community_Engagement_Collaboration_and_Course_Creation/links/5b6b270d92851ca650515df5/An-Online-Program-for-High-School-Student-Athlete-Leadership-Development-Community-Engagement-Collaboration-and-Course-Creation.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repositorio.iscte-iul.pt/bitstream/10071/14732/5/Post_print%20version.pdf" TargetMode="External"/><Relationship Id="rId5" Type="http://schemas.openxmlformats.org/officeDocument/2006/relationships/footnotes" Target="footnotes.xml"/><Relationship Id="rId15" Type="http://schemas.openxmlformats.org/officeDocument/2006/relationships/hyperlink" Target="https://onlinelibrary.wiley.com/doi/pdfdirect/10.1002/hast.808" TargetMode="External"/><Relationship Id="rId10" Type="http://schemas.openxmlformats.org/officeDocument/2006/relationships/hyperlink" Target="https://link.springer.com/content/pdf/10.1186/s12913-018-3090-1.pdf"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onlinelibrary.wiley.com/doi/pdf/10.1111/dar.13264" TargetMode="External"/><Relationship Id="rId14" Type="http://schemas.openxmlformats.org/officeDocument/2006/relationships/hyperlink" Target="https://www.rcorp-ta.org/sites/default/files/2020-10/Community%20engagement%20to%20implement%20evidence%20based%20practices%20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B325F6-9D50-4F54-9CD8-83737042D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11</Pages>
  <Words>3183</Words>
  <Characters>18148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Alina Munteanu</cp:lastModifiedBy>
  <cp:revision>5</cp:revision>
  <dcterms:created xsi:type="dcterms:W3CDTF">2021-04-28T16:02:00Z</dcterms:created>
  <dcterms:modified xsi:type="dcterms:W3CDTF">2021-05-14T19:33:00Z</dcterms:modified>
</cp:coreProperties>
</file>