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6B91" w:rsidRPr="00A86B91" w:rsidRDefault="00A86B91" w:rsidP="00A86B91">
      <w:pPr>
        <w:pStyle w:val="paragraph"/>
        <w:spacing w:before="0" w:beforeAutospacing="0" w:after="0" w:afterAutospacing="0" w:line="360" w:lineRule="auto"/>
        <w:jc w:val="both"/>
        <w:textAlignment w:val="baseline"/>
      </w:pPr>
      <w:r w:rsidRPr="00A86B91">
        <w:rPr>
          <w:rStyle w:val="normaltextrun"/>
        </w:rPr>
        <w:t>Louise </w:t>
      </w:r>
      <w:r w:rsidRPr="00A86B91">
        <w:rPr>
          <w:rStyle w:val="spellingerror"/>
        </w:rPr>
        <w:t>Ashton</w:t>
      </w:r>
      <w:r>
        <w:rPr>
          <w:rStyle w:val="spellingerror"/>
        </w:rPr>
        <w:t xml:space="preserve">                                                                                                           </w:t>
      </w:r>
      <w:r w:rsidRPr="00A86B91">
        <w:rPr>
          <w:rStyle w:val="spellingerror"/>
        </w:rPr>
        <w:t>SJIE</w:t>
      </w:r>
      <w:r w:rsidRPr="00A86B91">
        <w:rPr>
          <w:rStyle w:val="normaltextrun"/>
        </w:rPr>
        <w:t> 6003</w:t>
      </w:r>
      <w:r w:rsidRPr="00A86B91">
        <w:rPr>
          <w:rStyle w:val="eop"/>
        </w:rPr>
        <w:t> </w:t>
      </w:r>
    </w:p>
    <w:p w:rsidR="00A86B91" w:rsidRPr="00A86B91" w:rsidRDefault="00A86B91" w:rsidP="00A86B91">
      <w:pPr>
        <w:pStyle w:val="paragraph"/>
        <w:spacing w:before="0" w:beforeAutospacing="0" w:after="0" w:afterAutospacing="0" w:line="360" w:lineRule="auto"/>
        <w:jc w:val="both"/>
        <w:textAlignment w:val="baseline"/>
      </w:pPr>
      <w:r w:rsidRPr="00A86B91">
        <w:rPr>
          <w:rStyle w:val="normaltextrun"/>
        </w:rPr>
        <w:t>Student Number 1503133</w:t>
      </w:r>
      <w:r w:rsidRPr="00A86B91">
        <w:rPr>
          <w:rStyle w:val="eop"/>
        </w:rPr>
        <w:t> </w:t>
      </w:r>
    </w:p>
    <w:p w:rsidR="00A86B91" w:rsidRPr="00A86B91" w:rsidRDefault="00A86B91" w:rsidP="00A86B91">
      <w:pPr>
        <w:pStyle w:val="paragraph"/>
        <w:spacing w:before="0" w:beforeAutospacing="0" w:after="0" w:afterAutospacing="0" w:line="360" w:lineRule="auto"/>
        <w:jc w:val="both"/>
        <w:textAlignment w:val="baseline"/>
      </w:pPr>
      <w:r w:rsidRPr="00A86B91">
        <w:rPr>
          <w:rStyle w:val="eop"/>
        </w:rPr>
        <w:t> </w:t>
      </w:r>
    </w:p>
    <w:p w:rsidR="00A86B91" w:rsidRPr="00A86B91" w:rsidRDefault="00A86B91" w:rsidP="00A86B91">
      <w:pPr>
        <w:pStyle w:val="paragraph"/>
        <w:spacing w:before="0" w:beforeAutospacing="0" w:after="0" w:afterAutospacing="0" w:line="360" w:lineRule="auto"/>
        <w:jc w:val="both"/>
        <w:textAlignment w:val="baseline"/>
      </w:pPr>
      <w:r w:rsidRPr="00A86B91">
        <w:rPr>
          <w:rStyle w:val="normaltextrun"/>
        </w:rPr>
        <w:t>Critically explore how increased parental engagement can help to overcome barriers to inclusion.</w:t>
      </w:r>
      <w:r w:rsidRPr="00A86B91">
        <w:rPr>
          <w:rStyle w:val="eop"/>
        </w:rPr>
        <w:t> </w:t>
      </w:r>
    </w:p>
    <w:p w:rsidR="00A86B91" w:rsidRPr="00A86B91" w:rsidRDefault="00A86B91" w:rsidP="00A86B91">
      <w:pPr>
        <w:pStyle w:val="paragraph"/>
        <w:spacing w:before="0" w:beforeAutospacing="0" w:after="0" w:afterAutospacing="0" w:line="360" w:lineRule="auto"/>
        <w:jc w:val="both"/>
        <w:textAlignment w:val="baseline"/>
      </w:pPr>
      <w:r w:rsidRPr="00A86B91">
        <w:rPr>
          <w:rStyle w:val="eop"/>
        </w:rPr>
        <w:t> </w:t>
      </w:r>
    </w:p>
    <w:p w:rsidR="003D06EB" w:rsidRDefault="00A86B91" w:rsidP="00A86B91">
      <w:pPr>
        <w:pStyle w:val="paragraph"/>
        <w:spacing w:before="0" w:beforeAutospacing="0" w:after="0" w:afterAutospacing="0" w:line="360" w:lineRule="auto"/>
        <w:jc w:val="both"/>
        <w:textAlignment w:val="baseline"/>
        <w:rPr>
          <w:rStyle w:val="normaltextrun"/>
          <w:u w:val="single"/>
        </w:rPr>
      </w:pPr>
      <w:r w:rsidRPr="003D06EB">
        <w:rPr>
          <w:rStyle w:val="normaltextrun"/>
          <w:u w:val="single"/>
        </w:rPr>
        <w:t>Introduction </w:t>
      </w:r>
    </w:p>
    <w:p w:rsidR="003D06EB" w:rsidRDefault="003D06EB" w:rsidP="00A86B91">
      <w:pPr>
        <w:pStyle w:val="paragraph"/>
        <w:spacing w:before="0" w:beforeAutospacing="0" w:after="0" w:afterAutospacing="0" w:line="360" w:lineRule="auto"/>
        <w:jc w:val="both"/>
        <w:textAlignment w:val="baseline"/>
        <w:rPr>
          <w:rStyle w:val="normaltextrun"/>
          <w:u w:val="single"/>
        </w:rPr>
      </w:pPr>
    </w:p>
    <w:p w:rsidR="00A86B91" w:rsidRPr="00A86B91" w:rsidRDefault="00A86B91" w:rsidP="00A86B91">
      <w:pPr>
        <w:pStyle w:val="paragraph"/>
        <w:spacing w:before="0" w:beforeAutospacing="0" w:after="0" w:afterAutospacing="0" w:line="360" w:lineRule="auto"/>
        <w:jc w:val="both"/>
        <w:textAlignment w:val="baseline"/>
        <w:rPr>
          <w:rStyle w:val="eop"/>
        </w:rPr>
      </w:pPr>
      <w:r w:rsidRPr="00A86B91">
        <w:rPr>
          <w:rStyle w:val="normaltextrun"/>
        </w:rPr>
        <w:t>During this essay the writer will explore how the recent increase into parental engagement with schools has become an important aspect for them to have a more positive role and responsibility in their child’s education. It will look at how local governments and authorities are working to develop many initiatives and policies that will help schools to engage hard to reach families. The writer will look more specifically at families living in deprivation and how research and evidence has shown that it is schools in areas of low income that are continuing to find it extremely hard to engage parents, resulting in the children not being able to achieve to their full potential.</w:t>
      </w:r>
      <w:r w:rsidRPr="00A86B91">
        <w:rPr>
          <w:rStyle w:val="normaltextrun"/>
          <w:b/>
          <w:bCs/>
        </w:rPr>
        <w:t> </w:t>
      </w:r>
      <w:r w:rsidRPr="00A86B91">
        <w:rPr>
          <w:rStyle w:val="normaltextrun"/>
        </w:rPr>
        <w:t>Different legislation along with strategies employed by schools will be discussed, with a focus on initiatives in the writer’s setting.</w:t>
      </w:r>
      <w:r w:rsidRPr="00A86B91">
        <w:rPr>
          <w:rStyle w:val="eop"/>
        </w:rPr>
        <w:t> </w:t>
      </w:r>
    </w:p>
    <w:p w:rsidR="00A86B91" w:rsidRPr="00A86B91" w:rsidRDefault="00A86B91" w:rsidP="00A86B91">
      <w:pPr>
        <w:pStyle w:val="paragraph"/>
        <w:spacing w:before="0" w:beforeAutospacing="0" w:after="0" w:afterAutospacing="0" w:line="360" w:lineRule="auto"/>
        <w:jc w:val="both"/>
        <w:textAlignment w:val="baseline"/>
      </w:pPr>
    </w:p>
    <w:p w:rsidR="00A86B91" w:rsidRPr="00A86B91" w:rsidRDefault="00A86B91" w:rsidP="00A86B91">
      <w:pPr>
        <w:pStyle w:val="paragraph"/>
        <w:spacing w:before="0" w:beforeAutospacing="0" w:after="0" w:afterAutospacing="0" w:line="360" w:lineRule="auto"/>
        <w:jc w:val="both"/>
        <w:textAlignment w:val="baseline"/>
        <w:rPr>
          <w:rStyle w:val="eop"/>
        </w:rPr>
      </w:pPr>
      <w:r w:rsidRPr="00A86B91">
        <w:rPr>
          <w:rStyle w:val="normaltextrun"/>
        </w:rPr>
        <w:t>According to Desforges: </w:t>
      </w:r>
      <w:r w:rsidRPr="00A86B91">
        <w:rPr>
          <w:rStyle w:val="eop"/>
        </w:rPr>
        <w:t> </w:t>
      </w:r>
    </w:p>
    <w:p w:rsidR="00A86B91" w:rsidRPr="00A86B91" w:rsidRDefault="00A86B91" w:rsidP="00A86B91">
      <w:pPr>
        <w:pStyle w:val="paragraph"/>
        <w:spacing w:before="0" w:beforeAutospacing="0" w:after="0" w:afterAutospacing="0" w:line="360" w:lineRule="auto"/>
        <w:jc w:val="both"/>
        <w:textAlignment w:val="baseline"/>
      </w:pPr>
    </w:p>
    <w:p w:rsidR="00A86B91" w:rsidRPr="00A86B91" w:rsidRDefault="00A86B91" w:rsidP="00A86B91">
      <w:pPr>
        <w:pStyle w:val="paragraph"/>
        <w:spacing w:before="0" w:beforeAutospacing="0" w:after="0" w:afterAutospacing="0" w:line="360" w:lineRule="auto"/>
        <w:ind w:left="720"/>
        <w:jc w:val="both"/>
        <w:textAlignment w:val="baseline"/>
        <w:rPr>
          <w:rStyle w:val="eop"/>
        </w:rPr>
      </w:pPr>
      <w:r w:rsidRPr="00A86B91">
        <w:rPr>
          <w:rStyle w:val="normaltextrun"/>
        </w:rPr>
        <w:t>“Parental involvement in the form of ‘at-home good parenting’ has a significant positive affect on children’s achievement and adjustment even after all other factors shaping attainment have been taken out of the equation. In the primary age range the impact caused by different levels of parental involvement is much bigger than differences associated with variations in the quality of schools. The scale of the impact is evident across all social classes and all ethnic groups</w:t>
      </w:r>
      <w:r w:rsidRPr="00A86B91">
        <w:rPr>
          <w:rStyle w:val="normaltextrun"/>
          <w:color w:val="FF0000"/>
        </w:rPr>
        <w:t>.</w:t>
      </w:r>
      <w:r w:rsidRPr="00A86B91">
        <w:rPr>
          <w:rStyle w:val="normaltextrun"/>
        </w:rPr>
        <w:t>” (2003)</w:t>
      </w:r>
      <w:r w:rsidRPr="00A86B91">
        <w:rPr>
          <w:rStyle w:val="eop"/>
        </w:rPr>
        <w:t> </w:t>
      </w:r>
    </w:p>
    <w:p w:rsidR="00A86B91" w:rsidRPr="00A86B91" w:rsidRDefault="00A86B91" w:rsidP="00A86B91">
      <w:pPr>
        <w:pStyle w:val="paragraph"/>
        <w:spacing w:before="0" w:beforeAutospacing="0" w:after="0" w:afterAutospacing="0" w:line="360" w:lineRule="auto"/>
        <w:ind w:left="720"/>
        <w:jc w:val="both"/>
        <w:textAlignment w:val="baseline"/>
      </w:pPr>
    </w:p>
    <w:p w:rsidR="00A86B91" w:rsidRPr="00A86B91" w:rsidRDefault="00A86B91" w:rsidP="00A86B91">
      <w:pPr>
        <w:pStyle w:val="paragraph"/>
        <w:spacing w:before="0" w:beforeAutospacing="0" w:after="0" w:afterAutospacing="0" w:line="360" w:lineRule="auto"/>
        <w:jc w:val="both"/>
        <w:textAlignment w:val="baseline"/>
        <w:rPr>
          <w:rStyle w:val="normaltextrun"/>
          <w:b/>
          <w:bCs/>
        </w:rPr>
      </w:pPr>
      <w:r w:rsidRPr="00A86B91">
        <w:rPr>
          <w:rStyle w:val="normaltextrun"/>
        </w:rPr>
        <w:t>During their childhood, children will have at least two main sets of educators, their parents and their teachers. Their parents are their prime educators who have a major influence on their learning from birth, to school and later in life, whereas teachers will educate them only during their time in school. Evidence shows that both parties have a crucial role in educating children and what the children can learn from both will have a much greater impact if parents and school work in partnership (The Scottish Office, 2006). A survey undertaken by the Department for Education and Skills found that approximately 1 in 3 parents felt involved in</w:t>
      </w:r>
      <w:r w:rsidRPr="00A86B91">
        <w:rPr>
          <w:rStyle w:val="normaltextrun"/>
        </w:rPr>
        <w:t xml:space="preserve"> </w:t>
      </w:r>
      <w:r w:rsidRPr="00A86B91">
        <w:rPr>
          <w:rStyle w:val="normaltextrun"/>
        </w:rPr>
        <w:t xml:space="preserve">their child’s </w:t>
      </w:r>
      <w:r w:rsidRPr="00A86B91">
        <w:rPr>
          <w:rStyle w:val="normaltextrun"/>
        </w:rPr>
        <w:lastRenderedPageBreak/>
        <w:t>education. Around 72% felt they could be involved more and around 58% felt they had an equal responsibility with school for their child’s education (2008). In 1996, the Education Act stated that parents have a responsibility to ensure their child attends school from the statutory age of five years old up until they are sixteen years of age. (Welsh Government, 2006). </w:t>
      </w:r>
      <w:r w:rsidRPr="00A86B91">
        <w:rPr>
          <w:rStyle w:val="normaltextrun"/>
          <w:b/>
          <w:bCs/>
        </w:rPr>
        <w:t xml:space="preserve">  </w:t>
      </w:r>
    </w:p>
    <w:p w:rsidR="00A86B91" w:rsidRPr="00A86B91" w:rsidRDefault="00A86B91" w:rsidP="00A86B91">
      <w:pPr>
        <w:pStyle w:val="paragraph"/>
        <w:spacing w:before="0" w:beforeAutospacing="0" w:after="0" w:afterAutospacing="0" w:line="360" w:lineRule="auto"/>
        <w:jc w:val="both"/>
        <w:textAlignment w:val="baseline"/>
      </w:pPr>
      <w:r w:rsidRPr="00A86B91">
        <w:rPr>
          <w:rStyle w:val="eop"/>
        </w:rPr>
        <w:t> </w:t>
      </w:r>
    </w:p>
    <w:p w:rsidR="00A86B91" w:rsidRPr="00A86B91" w:rsidRDefault="00A86B91" w:rsidP="00A86B91">
      <w:pPr>
        <w:pStyle w:val="paragraph"/>
        <w:spacing w:before="0" w:beforeAutospacing="0" w:after="0" w:afterAutospacing="0" w:line="360" w:lineRule="auto"/>
        <w:jc w:val="both"/>
        <w:textAlignment w:val="baseline"/>
        <w:rPr>
          <w:rStyle w:val="eop"/>
        </w:rPr>
      </w:pPr>
      <w:r w:rsidRPr="00A86B91">
        <w:rPr>
          <w:rStyle w:val="normaltextrun"/>
        </w:rPr>
        <w:t>In a review of</w:t>
      </w:r>
      <w:r w:rsidRPr="00A86B91">
        <w:rPr>
          <w:rStyle w:val="normaltextrun"/>
          <w:color w:val="FF0000"/>
        </w:rPr>
        <w:t> </w:t>
      </w:r>
      <w:r w:rsidRPr="00A86B91">
        <w:rPr>
          <w:rStyle w:val="normaltextrun"/>
        </w:rPr>
        <w:t>parental engagement Goodall grouped the evidence found into three categories</w:t>
      </w:r>
      <w:r w:rsidRPr="00A86B91">
        <w:rPr>
          <w:rStyle w:val="normaltextrun"/>
          <w:color w:val="FF0000"/>
        </w:rPr>
        <w:t>:</w:t>
      </w:r>
      <w:r w:rsidRPr="00A86B91">
        <w:rPr>
          <w:rStyle w:val="normaltextrun"/>
        </w:rPr>
        <w:t> school-home links</w:t>
      </w:r>
      <w:r w:rsidRPr="00A86B91">
        <w:rPr>
          <w:rStyle w:val="normaltextrun"/>
          <w:color w:val="FF0000"/>
        </w:rPr>
        <w:t>;</w:t>
      </w:r>
      <w:r w:rsidRPr="00A86B91">
        <w:rPr>
          <w:rStyle w:val="normaltextrun"/>
        </w:rPr>
        <w:t> support and training for parents</w:t>
      </w:r>
      <w:r w:rsidRPr="00A86B91">
        <w:rPr>
          <w:rStyle w:val="normaltextrun"/>
          <w:color w:val="FF0000"/>
        </w:rPr>
        <w:t>; </w:t>
      </w:r>
      <w:r w:rsidRPr="00A86B91">
        <w:rPr>
          <w:rStyle w:val="normaltextrun"/>
        </w:rPr>
        <w:t>and family/community-based interventions (2011). Schools must ensure that they take these categories into account when developing interventions that will promote parental engagement. Goodall found that information given by schools to parents needed to be clear and specific. A whole school approach is key to engaging hard</w:t>
      </w:r>
      <w:r w:rsidRPr="00A86B91">
        <w:rPr>
          <w:rStyle w:val="normaltextrun"/>
          <w:color w:val="FF0000"/>
        </w:rPr>
        <w:t>-</w:t>
      </w:r>
      <w:r w:rsidRPr="00A86B91">
        <w:rPr>
          <w:rStyle w:val="normaltextrun"/>
        </w:rPr>
        <w:t>to</w:t>
      </w:r>
      <w:r w:rsidRPr="00A86B91">
        <w:rPr>
          <w:rStyle w:val="normaltextrun"/>
          <w:color w:val="FF0000"/>
        </w:rPr>
        <w:t>-</w:t>
      </w:r>
      <w:r w:rsidRPr="00A86B91">
        <w:rPr>
          <w:rStyle w:val="normaltextrun"/>
        </w:rPr>
        <w:t>reach parents. Goodall (2011) also found that through parents having access to support and training, their parenting styles improved. Within the writer’s setting families are offered the opportunity to engage in free family activities within the school offered by an outside intervention called ‘Springboard’. The idea of Springboard is to try and develop parental engagement with the sessions taking place within the school</w:t>
      </w:r>
      <w:r w:rsidRPr="00A86B91">
        <w:rPr>
          <w:rStyle w:val="normaltextrun"/>
          <w:color w:val="FF0000"/>
        </w:rPr>
        <w:t>,</w:t>
      </w:r>
      <w:r w:rsidRPr="00A86B91">
        <w:rPr>
          <w:rStyle w:val="normaltextrun"/>
        </w:rPr>
        <w:t> giving the school an opportunity to make the parents feel welcomed when they are in the setting. Through this experience parents will be able to build up a sense of trust with school staff, resulting in them wanting to engage further. These activities can be completed with their child or parents can attend parent only training sessions to gain further qualifications like food and hygiene or first aid. P.D.C.S, 2019)</w:t>
      </w:r>
      <w:r w:rsidRPr="00A86B91">
        <w:rPr>
          <w:rStyle w:val="normaltextrun"/>
          <w:color w:val="FF0000"/>
        </w:rPr>
        <w:t>. </w:t>
      </w:r>
      <w:r w:rsidRPr="00A86B91">
        <w:rPr>
          <w:rStyle w:val="eop"/>
        </w:rPr>
        <w:t> </w:t>
      </w:r>
    </w:p>
    <w:p w:rsidR="00A86B91" w:rsidRPr="00A86B91" w:rsidRDefault="00A86B91" w:rsidP="00A86B91">
      <w:pPr>
        <w:pStyle w:val="paragraph"/>
        <w:spacing w:before="0" w:beforeAutospacing="0" w:after="0" w:afterAutospacing="0" w:line="360" w:lineRule="auto"/>
        <w:jc w:val="both"/>
        <w:textAlignment w:val="baseline"/>
      </w:pPr>
    </w:p>
    <w:p w:rsidR="00A86B91" w:rsidRPr="00A86B91" w:rsidRDefault="00A86B91" w:rsidP="00A86B91">
      <w:pPr>
        <w:pStyle w:val="paragraph"/>
        <w:spacing w:before="0" w:beforeAutospacing="0" w:after="0" w:afterAutospacing="0" w:line="360" w:lineRule="auto"/>
        <w:jc w:val="both"/>
        <w:textAlignment w:val="baseline"/>
        <w:rPr>
          <w:rStyle w:val="normaltextrun"/>
        </w:rPr>
      </w:pPr>
      <w:r w:rsidRPr="00A86B91">
        <w:rPr>
          <w:rStyle w:val="normaltextrun"/>
        </w:rPr>
        <w:t xml:space="preserve">Goodall also found that interventions that focused on academic outcomes and parenting skills were shown to be more effective. One </w:t>
      </w:r>
      <w:r w:rsidRPr="00A86B91">
        <w:rPr>
          <w:rStyle w:val="normaltextrun"/>
        </w:rPr>
        <w:t>initiative</w:t>
      </w:r>
      <w:r w:rsidRPr="00A86B91">
        <w:rPr>
          <w:rStyle w:val="normaltextrun"/>
        </w:rPr>
        <w:t xml:space="preserve"> ‘FAST’ (Families and Schools Together) was found to have a positive impact on improving the engagement of families living in deprived areas in the educational setting. ‘FAST’ is an initiative developed by Dr Lynn McDonald and is endorsed by both the UN and the U.K. Government. It is a family programme which is designed to help build stronger bonds between parents, school and the community, encouraging parents to take a more active role in their child’s education. It is an eight-week programme that takes place within the school and is run by a mixture of school, community and parent partners. Since 2010, it was reported by Save the Children that the FAST programme engaged nearly 4000 children and 2000 families. A recent evaluation of FAST found that it has had a positive impact on parents to engage more in their child’s learning both at home and at school, which has resulted in positive educational outcomes</w:t>
      </w:r>
      <w:r w:rsidRPr="00A86B91">
        <w:rPr>
          <w:rStyle w:val="normaltextrun"/>
        </w:rPr>
        <w:t xml:space="preserve"> </w:t>
      </w:r>
      <w:r w:rsidRPr="00A86B91">
        <w:rPr>
          <w:rStyle w:val="normaltextrun"/>
        </w:rPr>
        <w:t xml:space="preserve">(Save the Children, 2010). </w:t>
      </w:r>
    </w:p>
    <w:p w:rsidR="00A86B91" w:rsidRPr="00A86B91" w:rsidRDefault="00A86B91" w:rsidP="00A86B91">
      <w:pPr>
        <w:pStyle w:val="paragraph"/>
        <w:spacing w:before="0" w:beforeAutospacing="0" w:after="0" w:afterAutospacing="0" w:line="360" w:lineRule="auto"/>
        <w:jc w:val="both"/>
        <w:textAlignment w:val="baseline"/>
        <w:rPr>
          <w:rStyle w:val="normaltextrun"/>
        </w:rPr>
      </w:pPr>
    </w:p>
    <w:p w:rsidR="00A86B91" w:rsidRPr="00A86B91" w:rsidRDefault="00A86B91" w:rsidP="00A86B91">
      <w:pPr>
        <w:pStyle w:val="paragraph"/>
        <w:spacing w:before="0" w:beforeAutospacing="0" w:after="0" w:afterAutospacing="0" w:line="360" w:lineRule="auto"/>
        <w:jc w:val="both"/>
        <w:textAlignment w:val="baseline"/>
        <w:rPr>
          <w:rStyle w:val="eop"/>
        </w:rPr>
      </w:pPr>
      <w:r w:rsidRPr="00A86B91">
        <w:rPr>
          <w:rStyle w:val="normaltextrun"/>
        </w:rPr>
        <w:lastRenderedPageBreak/>
        <w:t>Over many years researchers and local governments have focused on developing new policies to include all children within mainstream education and engage all parents to take a key role in helping and supporting their child by working in partnership with school staff to allow their child to reach to their full potential. In 1997 the Welsh Government proposed a strategy to get parents involved in their child’s education named ‘Excellence in Schools.’ This consisted of three strands: providing information for parents; giving parents a more effective voice; and encouraging families to learn together. This gave all schools a responsibility to ensure that they produce annual reports to allow parents to make decisions about their child’s education. This includes teachers writing a yearly report on each child’s progress (Education in England, 1997). </w:t>
      </w:r>
      <w:r w:rsidRPr="00A86B91">
        <w:rPr>
          <w:rStyle w:val="eop"/>
        </w:rPr>
        <w:t> </w:t>
      </w:r>
    </w:p>
    <w:p w:rsidR="00A86B91" w:rsidRPr="00A86B91" w:rsidRDefault="00A86B91" w:rsidP="00A86B91">
      <w:pPr>
        <w:pStyle w:val="paragraph"/>
        <w:spacing w:before="0" w:beforeAutospacing="0" w:after="0" w:afterAutospacing="0" w:line="360" w:lineRule="auto"/>
        <w:jc w:val="both"/>
        <w:textAlignment w:val="baseline"/>
      </w:pPr>
    </w:p>
    <w:p w:rsidR="00A86B91" w:rsidRPr="00A86B91" w:rsidRDefault="00A86B91" w:rsidP="00A86B91">
      <w:pPr>
        <w:pStyle w:val="paragraph"/>
        <w:spacing w:before="0" w:beforeAutospacing="0" w:after="0" w:afterAutospacing="0" w:line="360" w:lineRule="auto"/>
        <w:jc w:val="both"/>
        <w:textAlignment w:val="baseline"/>
        <w:rPr>
          <w:rStyle w:val="eop"/>
        </w:rPr>
      </w:pPr>
      <w:r w:rsidRPr="00A86B91">
        <w:rPr>
          <w:rStyle w:val="normaltextrun"/>
        </w:rPr>
        <w:t>In October 2005, the Department for Education and Skills published the Schools White paper “Higher Standards, better schools for all - More Choice for Parents and Students.” This placed parents at the forefront to raise standards for their children by involving them in the education system. This gave parents a key role in helping their children to succeed in their education by providing them with information, giving parents a voice and encouraging families to learn together</w:t>
      </w:r>
      <w:r w:rsidRPr="00A86B91">
        <w:rPr>
          <w:rStyle w:val="normaltextrun"/>
          <w:strike/>
        </w:rPr>
        <w:t>.</w:t>
      </w:r>
      <w:r w:rsidRPr="00A86B91">
        <w:rPr>
          <w:rStyle w:val="normaltextrun"/>
        </w:rPr>
        <w:t> (Department for Education and Skills, 2005). This was then restated in Every Parent Matters published in 2007 by the Department for Education and Skills. Within the document it explains the importance of parental engagement in improving educational attainment.</w:t>
      </w:r>
      <w:r w:rsidRPr="00A86B91">
        <w:rPr>
          <w:rStyle w:val="eop"/>
        </w:rPr>
        <w:t> </w:t>
      </w:r>
    </w:p>
    <w:p w:rsidR="00A86B91" w:rsidRPr="00A86B91" w:rsidRDefault="00A86B91" w:rsidP="00A86B91">
      <w:pPr>
        <w:pStyle w:val="paragraph"/>
        <w:spacing w:before="0" w:beforeAutospacing="0" w:after="0" w:afterAutospacing="0" w:line="360" w:lineRule="auto"/>
        <w:jc w:val="both"/>
        <w:textAlignment w:val="baseline"/>
      </w:pPr>
    </w:p>
    <w:p w:rsidR="00A86B91" w:rsidRPr="00A86B91" w:rsidRDefault="00A86B91" w:rsidP="00A86B91">
      <w:pPr>
        <w:pStyle w:val="paragraph"/>
        <w:spacing w:before="0" w:beforeAutospacing="0" w:after="0" w:afterAutospacing="0" w:line="360" w:lineRule="auto"/>
        <w:jc w:val="both"/>
        <w:textAlignment w:val="baseline"/>
        <w:rPr>
          <w:rStyle w:val="eop"/>
        </w:rPr>
      </w:pPr>
      <w:r w:rsidRPr="00A86B91">
        <w:rPr>
          <w:rStyle w:val="normaltextrun"/>
        </w:rPr>
        <w:t> According to Desforges &amp; </w:t>
      </w:r>
      <w:r w:rsidRPr="00A86B91">
        <w:rPr>
          <w:rStyle w:val="spellingerror"/>
        </w:rPr>
        <w:t>Abouchaar</w:t>
      </w:r>
      <w:r w:rsidRPr="00A86B91">
        <w:rPr>
          <w:rStyle w:val="normaltextrun"/>
        </w:rPr>
        <w:t>, </w:t>
      </w:r>
      <w:r w:rsidRPr="00A86B91">
        <w:rPr>
          <w:rStyle w:val="eop"/>
        </w:rPr>
        <w:t> </w:t>
      </w:r>
    </w:p>
    <w:p w:rsidR="00A86B91" w:rsidRPr="00A86B91" w:rsidRDefault="00A86B91" w:rsidP="00A86B91">
      <w:pPr>
        <w:pStyle w:val="paragraph"/>
        <w:spacing w:before="0" w:beforeAutospacing="0" w:after="0" w:afterAutospacing="0" w:line="360" w:lineRule="auto"/>
        <w:jc w:val="both"/>
        <w:textAlignment w:val="baseline"/>
      </w:pPr>
    </w:p>
    <w:p w:rsidR="00A86B91" w:rsidRPr="00A86B91" w:rsidRDefault="00A86B91" w:rsidP="00A86B91">
      <w:pPr>
        <w:pStyle w:val="paragraph"/>
        <w:spacing w:before="0" w:beforeAutospacing="0" w:after="0" w:afterAutospacing="0" w:line="360" w:lineRule="auto"/>
        <w:ind w:left="1440"/>
        <w:textAlignment w:val="baseline"/>
        <w:rPr>
          <w:rStyle w:val="eop"/>
        </w:rPr>
      </w:pPr>
      <w:r w:rsidRPr="00A86B91">
        <w:rPr>
          <w:rStyle w:val="normaltextrun"/>
        </w:rPr>
        <w:t>“at the age of seven, the degree to which families engage with their children’s learning has six times more influence over the child’s educational attainment than the quality of the school.” (2003) </w:t>
      </w:r>
      <w:r w:rsidRPr="00A86B91">
        <w:rPr>
          <w:rStyle w:val="eop"/>
        </w:rPr>
        <w:t> </w:t>
      </w:r>
    </w:p>
    <w:p w:rsidR="00A86B91" w:rsidRPr="00A86B91" w:rsidRDefault="00A86B91" w:rsidP="00A86B91">
      <w:pPr>
        <w:pStyle w:val="paragraph"/>
        <w:spacing w:before="0" w:beforeAutospacing="0" w:after="0" w:afterAutospacing="0" w:line="360" w:lineRule="auto"/>
        <w:ind w:left="1440"/>
        <w:textAlignment w:val="baseline"/>
      </w:pPr>
    </w:p>
    <w:p w:rsidR="00A86B91" w:rsidRPr="00A86B91" w:rsidRDefault="00A86B91" w:rsidP="00A86B91">
      <w:pPr>
        <w:pStyle w:val="paragraph"/>
        <w:spacing w:before="0" w:beforeAutospacing="0" w:after="0" w:afterAutospacing="0" w:line="360" w:lineRule="auto"/>
        <w:jc w:val="both"/>
        <w:textAlignment w:val="baseline"/>
        <w:rPr>
          <w:rStyle w:val="eop"/>
        </w:rPr>
      </w:pPr>
      <w:r w:rsidRPr="00A86B91">
        <w:rPr>
          <w:rStyle w:val="normaltextrun"/>
          <w:b/>
          <w:bCs/>
        </w:rPr>
        <w:t> </w:t>
      </w:r>
      <w:r w:rsidRPr="00A86B91">
        <w:rPr>
          <w:rStyle w:val="normaltextrun"/>
        </w:rPr>
        <w:t>Effective family engagement develops when schools welcome all family members to take an active role in the child’s learning. This includes engaging the wider community as this has been found to have a positive impact on educational outcomes.</w:t>
      </w:r>
      <w:r w:rsidRPr="00A86B91">
        <w:rPr>
          <w:rStyle w:val="eop"/>
        </w:rPr>
        <w:t> </w:t>
      </w:r>
    </w:p>
    <w:p w:rsidR="00A86B91" w:rsidRPr="00A86B91" w:rsidRDefault="00A86B91" w:rsidP="00A86B91">
      <w:pPr>
        <w:pStyle w:val="paragraph"/>
        <w:spacing w:before="0" w:beforeAutospacing="0" w:after="0" w:afterAutospacing="0" w:line="360" w:lineRule="auto"/>
        <w:jc w:val="both"/>
        <w:textAlignment w:val="baseline"/>
      </w:pPr>
    </w:p>
    <w:p w:rsidR="00A86B91" w:rsidRPr="00A86B91" w:rsidRDefault="00A86B91" w:rsidP="00A86B91">
      <w:pPr>
        <w:pStyle w:val="paragraph"/>
        <w:spacing w:before="0" w:beforeAutospacing="0" w:after="0" w:afterAutospacing="0" w:line="360" w:lineRule="auto"/>
        <w:jc w:val="both"/>
        <w:textAlignment w:val="baseline"/>
        <w:rPr>
          <w:rStyle w:val="eop"/>
        </w:rPr>
      </w:pPr>
      <w:r w:rsidRPr="00A86B91">
        <w:rPr>
          <w:rStyle w:val="normaltextrun"/>
        </w:rPr>
        <w:t xml:space="preserve">Most recently in Wales, Additional Learning Needs, previously known as Special Educational Needs, is changing. A new Bill, which has been approved by members of the Welsh Assembly and was published in 2018, will address the current growing issues surrounding children with Additional Learning Needs (ALN) in Wales, replacing the current Welsh system </w:t>
      </w:r>
      <w:r w:rsidRPr="00A86B91">
        <w:rPr>
          <w:rStyle w:val="normaltextrun"/>
        </w:rPr>
        <w:lastRenderedPageBreak/>
        <w:t>of ALN support. The new Bill will overhaul current legislative framework by providing a new statuary approach to support children with Additional Learning Needs</w:t>
      </w:r>
      <w:r w:rsidRPr="00A86B91">
        <w:rPr>
          <w:rStyle w:val="normaltextrun"/>
        </w:rPr>
        <w:t xml:space="preserve"> </w:t>
      </w:r>
      <w:r w:rsidRPr="00A86B91">
        <w:rPr>
          <w:rStyle w:val="normaltextrun"/>
        </w:rPr>
        <w:t>(ALN). This means it will be a more inclusive process, ensuring both pupils’ and parents’ opinions will be considered throughout. Under the new Bill, schools, local authorities and parents will need to work together to identify whether a child has ALN. All maintained schools within Wales will need to ensure they have an ALN policy which clearly outlines how pupils with ALN are identified, how they will be supported and how they are going to monitor pupils’ progress.</w:t>
      </w:r>
      <w:r w:rsidRPr="00A86B91">
        <w:rPr>
          <w:rStyle w:val="eop"/>
        </w:rPr>
        <w:t> </w:t>
      </w:r>
    </w:p>
    <w:p w:rsidR="00A86B91" w:rsidRPr="00A86B91" w:rsidRDefault="00A86B91" w:rsidP="00A86B91">
      <w:pPr>
        <w:pStyle w:val="paragraph"/>
        <w:spacing w:before="0" w:beforeAutospacing="0" w:after="0" w:afterAutospacing="0" w:line="360" w:lineRule="auto"/>
        <w:jc w:val="both"/>
        <w:textAlignment w:val="baseline"/>
      </w:pPr>
    </w:p>
    <w:p w:rsidR="00A86B91" w:rsidRPr="00A86B91" w:rsidRDefault="00A86B91" w:rsidP="00A86B91">
      <w:pPr>
        <w:pStyle w:val="paragraph"/>
        <w:spacing w:before="0" w:beforeAutospacing="0" w:after="0" w:afterAutospacing="0" w:line="360" w:lineRule="auto"/>
        <w:jc w:val="both"/>
        <w:textAlignment w:val="baseline"/>
        <w:rPr>
          <w:rStyle w:val="eop"/>
        </w:rPr>
      </w:pPr>
      <w:r w:rsidRPr="00A86B91">
        <w:rPr>
          <w:rStyle w:val="normaltextrun"/>
        </w:rPr>
        <w:t>Over time there has been lots of research evidence that shows that children’s progress in education can be hindered by lack of parental engagement. Many schools will find it hard to engage all their parents. There are many different families that may be hard to engage, including</w:t>
      </w:r>
      <w:r w:rsidRPr="00A86B91">
        <w:rPr>
          <w:rStyle w:val="normaltextrun"/>
          <w:strike/>
        </w:rPr>
        <w:t>,</w:t>
      </w:r>
      <w:r w:rsidRPr="00A86B91">
        <w:rPr>
          <w:rStyle w:val="normaltextrun"/>
        </w:rPr>
        <w:t> gypsy/traveller families, families with children who have disabilities or parents with disabilities themselves, single parents, families of asylum seekers and many more. This can be for many reasons, including time pressures, parent(s) working full time, family circumstances, their own health/disabilities and many more. </w:t>
      </w:r>
      <w:r w:rsidRPr="00A86B91">
        <w:rPr>
          <w:rStyle w:val="eop"/>
        </w:rPr>
        <w:t> </w:t>
      </w:r>
    </w:p>
    <w:p w:rsidR="00A86B91" w:rsidRPr="00A86B91" w:rsidRDefault="00A86B91" w:rsidP="00A86B91">
      <w:pPr>
        <w:pStyle w:val="paragraph"/>
        <w:spacing w:before="0" w:beforeAutospacing="0" w:after="0" w:afterAutospacing="0" w:line="360" w:lineRule="auto"/>
        <w:jc w:val="both"/>
        <w:textAlignment w:val="baseline"/>
      </w:pPr>
    </w:p>
    <w:p w:rsidR="00A86B91" w:rsidRPr="00A86B91" w:rsidRDefault="00A86B91" w:rsidP="00A86B91">
      <w:pPr>
        <w:pStyle w:val="paragraph"/>
        <w:spacing w:before="0" w:beforeAutospacing="0" w:after="0" w:afterAutospacing="0" w:line="360" w:lineRule="auto"/>
        <w:jc w:val="both"/>
        <w:textAlignment w:val="baseline"/>
      </w:pPr>
      <w:r w:rsidRPr="00A86B91">
        <w:rPr>
          <w:rStyle w:val="normaltextrun"/>
        </w:rPr>
        <w:t xml:space="preserve">The writer will now explore one barrier: families living in a deprived area and how these parents can be difficult for schools to reach out to. Recent evidence from the Joseph Rowntree Foundation found that around seventeen per cent of children were living in poverty in Wales. For these children, their educational attainment was significantly affected compared to their peers from a richer background. This has put significant pressure for the Welsh Government to try and reduce poverty in Wales and to narrow the gap in children’s educational attainment between the richer and poorer families (Joseph Rowntree Foundation, 2013). Recent research suggests that children of a poorer socioeconomic background face many barriers to attainment in school. These can include poor learning environment at home, low level of parental education and less parental support. The home environment is important in raising educational attainment. Parents who may have had a bad experience themselves during their time in school may project a negative perspective onto their child’s education, which the child may then reflect in their own attitudes to learning. According to Professor </w:t>
      </w:r>
      <w:r w:rsidR="003D06EB">
        <w:rPr>
          <w:rStyle w:val="normaltextrun"/>
        </w:rPr>
        <w:t>‘</w:t>
      </w:r>
      <w:r w:rsidRPr="00A86B91">
        <w:rPr>
          <w:rStyle w:val="normaltextrun"/>
        </w:rPr>
        <w:t>Egan this is a barrier that children from a richer background would not experience</w:t>
      </w:r>
      <w:r w:rsidR="003D06EB">
        <w:rPr>
          <w:rStyle w:val="normaltextrun"/>
        </w:rPr>
        <w:t>’</w:t>
      </w:r>
      <w:r w:rsidRPr="00A86B91">
        <w:rPr>
          <w:rStyle w:val="normaltextrun"/>
        </w:rPr>
        <w:t xml:space="preserve"> (2013).  Families who have a positive relationship with school are more likely to help and encourage their child to do better, this in turn will create a positive relationship between all parties. For children, encouragement from their parents makes it better for them to learn and any concerns can be addressed immediately. </w:t>
      </w:r>
      <w:r w:rsidRPr="00A86B91">
        <w:rPr>
          <w:rStyle w:val="normaltextrun"/>
        </w:rPr>
        <w:lastRenderedPageBreak/>
        <w:t>Research from </w:t>
      </w:r>
      <w:proofErr w:type="spellStart"/>
      <w:r w:rsidRPr="00A86B91">
        <w:rPr>
          <w:rStyle w:val="spellingerror"/>
        </w:rPr>
        <w:t>FaCE</w:t>
      </w:r>
      <w:proofErr w:type="spellEnd"/>
      <w:r w:rsidRPr="00A86B91">
        <w:rPr>
          <w:rStyle w:val="normaltextrun"/>
        </w:rPr>
        <w:t> shows that children are more likely to continue to learn after the age of sixteen if they have their parents full support (Family and Community Engagement, 2014).</w:t>
      </w:r>
      <w:r w:rsidRPr="00A86B91">
        <w:rPr>
          <w:rStyle w:val="eop"/>
        </w:rPr>
        <w:t> </w:t>
      </w:r>
    </w:p>
    <w:p w:rsidR="00A86B91" w:rsidRPr="00A86B91" w:rsidRDefault="00A86B91" w:rsidP="00A86B91">
      <w:pPr>
        <w:pStyle w:val="paragraph"/>
        <w:spacing w:before="0" w:beforeAutospacing="0" w:after="0" w:afterAutospacing="0" w:line="360" w:lineRule="auto"/>
        <w:jc w:val="both"/>
        <w:textAlignment w:val="baseline"/>
      </w:pPr>
    </w:p>
    <w:p w:rsidR="00A86B91" w:rsidRPr="003D06EB" w:rsidRDefault="00A86B91" w:rsidP="00A86B91">
      <w:pPr>
        <w:pStyle w:val="paragraph"/>
        <w:spacing w:before="0" w:beforeAutospacing="0" w:after="0" w:afterAutospacing="0" w:line="360" w:lineRule="auto"/>
        <w:jc w:val="both"/>
        <w:textAlignment w:val="baseline"/>
        <w:rPr>
          <w:bCs/>
        </w:rPr>
      </w:pPr>
      <w:r w:rsidRPr="00A86B91">
        <w:rPr>
          <w:rStyle w:val="normaltextrun"/>
        </w:rPr>
        <w:t>Schools can help in many ways to engage families and get them to take an active role to support their child’s learning.  Recently, the Welsh Government developed new guidance known as </w:t>
      </w:r>
      <w:proofErr w:type="spellStart"/>
      <w:r w:rsidRPr="00A86B91">
        <w:rPr>
          <w:rStyle w:val="spellingerror"/>
        </w:rPr>
        <w:t>FaCE</w:t>
      </w:r>
      <w:proofErr w:type="spellEnd"/>
      <w:r w:rsidRPr="00A86B91">
        <w:rPr>
          <w:rStyle w:val="normaltextrun"/>
        </w:rPr>
        <w:t> (Family and Community Engagement, 2014) which schools can use to effectively engage families and the community. Involving parents and carers with their child’s education will hopefully remove any barriers hindering the child’s learning and improve attitudes and behaviour in schools. Family and Community Engagement is one of four themes of ‘</w:t>
      </w:r>
      <w:r w:rsidRPr="00A86B91">
        <w:rPr>
          <w:rStyle w:val="normaltextrun"/>
          <w:i/>
          <w:iCs/>
        </w:rPr>
        <w:t>Rewriting the future: Raising ambition and attainment in Welsh schools.’</w:t>
      </w:r>
      <w:r w:rsidRPr="00A86B91">
        <w:rPr>
          <w:rStyle w:val="normaltextrun"/>
        </w:rPr>
        <w:t> The programme has been developed in the hope to raise educational attainment of children who live in a deprived area as there is clear evidence that it is these children’s parents that are harder to engage</w:t>
      </w:r>
      <w:r w:rsidRPr="00A86B91">
        <w:rPr>
          <w:rStyle w:val="normaltextrun"/>
          <w:strike/>
        </w:rPr>
        <w:t>.</w:t>
      </w:r>
      <w:r w:rsidRPr="00A86B91">
        <w:rPr>
          <w:rStyle w:val="normaltextrun"/>
        </w:rPr>
        <w:t> (Welsh Government, 2014). Schools must ensure they prioritise to identify interventions that will be equitable and effective in supporting all parents to be involved in their child’s education. Within the writer’s setting, engaging hard to reach parents is one of the school’s priorities. The school currently uses many initiatives and interventions to try and improve parental involvement. These include parental engagement sessions where families are invited in to school to take part in activities with their child. This allows the school to build positive relationships with the families and wider community. The school also runs Find Out Fridays – during these sessions</w:t>
      </w:r>
      <w:r w:rsidRPr="00A86B91">
        <w:rPr>
          <w:rStyle w:val="normaltextrun"/>
          <w:strike/>
        </w:rPr>
        <w:t>’</w:t>
      </w:r>
      <w:r w:rsidRPr="00A86B91">
        <w:rPr>
          <w:rStyle w:val="normaltextrun"/>
        </w:rPr>
        <w:t> families can come into school to meet with the </w:t>
      </w:r>
      <w:proofErr w:type="spellStart"/>
      <w:r w:rsidRPr="00A86B91">
        <w:rPr>
          <w:rStyle w:val="spellingerror"/>
        </w:rPr>
        <w:t>ALNCo</w:t>
      </w:r>
      <w:proofErr w:type="spellEnd"/>
      <w:r w:rsidRPr="00A86B91">
        <w:rPr>
          <w:rStyle w:val="normaltextrun"/>
        </w:rPr>
        <w:t> and other outside agencies and discuss any issues they may have.  The school also employs a family liaison officer, who is available to give any support needed. </w:t>
      </w:r>
      <w:r w:rsidR="00320582" w:rsidRPr="00320582">
        <w:rPr>
          <w:rStyle w:val="normaltextrun"/>
          <w:bCs/>
        </w:rPr>
        <w:t>The role of the Family Liaison</w:t>
      </w:r>
      <w:r w:rsidR="00320582">
        <w:rPr>
          <w:rStyle w:val="normaltextrun"/>
          <w:bCs/>
        </w:rPr>
        <w:t xml:space="preserve"> is to work closely with parents and be available to offer any support they need. Having a family liaison officer within the </w:t>
      </w:r>
      <w:r w:rsidR="003D06EB">
        <w:rPr>
          <w:rStyle w:val="normaltextrun"/>
          <w:bCs/>
        </w:rPr>
        <w:t xml:space="preserve">school gives parents an individual person they can come and see at any time should they have any concerns. The school has found parents have built a good relationship and they feel happy to engage when they need to. The Family Liaison also deals with attendance, safeguarding and makes home visits termly for children transitioning from flying start to early years provision.  </w:t>
      </w:r>
      <w:r w:rsidR="00320582" w:rsidRPr="00320582">
        <w:rPr>
          <w:rStyle w:val="normaltextrun"/>
          <w:b/>
          <w:bCs/>
        </w:rPr>
        <w:t xml:space="preserve"> </w:t>
      </w:r>
    </w:p>
    <w:p w:rsidR="00A86B91" w:rsidRPr="00A86B91" w:rsidRDefault="00A86B91" w:rsidP="00A86B91">
      <w:pPr>
        <w:pStyle w:val="paragraph"/>
        <w:spacing w:before="0" w:beforeAutospacing="0" w:after="0" w:afterAutospacing="0" w:line="360" w:lineRule="auto"/>
        <w:jc w:val="both"/>
        <w:textAlignment w:val="baseline"/>
      </w:pPr>
      <w:r w:rsidRPr="00A86B91">
        <w:rPr>
          <w:rStyle w:val="normaltextrun"/>
        </w:rPr>
        <w:t>Not only is parental engagement beneficial for children and their families, it is also an important aspect for schools. Within the </w:t>
      </w:r>
      <w:proofErr w:type="spellStart"/>
      <w:r w:rsidRPr="00A86B91">
        <w:rPr>
          <w:rStyle w:val="spellingerror"/>
        </w:rPr>
        <w:t>FaCE</w:t>
      </w:r>
      <w:proofErr w:type="spellEnd"/>
      <w:r w:rsidRPr="00A86B91">
        <w:rPr>
          <w:rStyle w:val="normaltextrun"/>
        </w:rPr>
        <w:t> toolkit it was recognised that by having a positive relationship with parents, schools will find an improvement in children’s attainment and behaviour. It also believes that by engaging families, schools could find it to be rewarding, resulting in having a positive experience rather than a negative one</w:t>
      </w:r>
      <w:r w:rsidRPr="00A86B91">
        <w:rPr>
          <w:rStyle w:val="normaltextrun"/>
          <w:strike/>
        </w:rPr>
        <w:t>.</w:t>
      </w:r>
      <w:r w:rsidRPr="00A86B91">
        <w:rPr>
          <w:rStyle w:val="normaltextrun"/>
        </w:rPr>
        <w:t> (Welsh Government, 2014).</w:t>
      </w:r>
      <w:r w:rsidRPr="00A86B91">
        <w:rPr>
          <w:rStyle w:val="eop"/>
        </w:rPr>
        <w:t> </w:t>
      </w:r>
    </w:p>
    <w:p w:rsidR="00A86B91" w:rsidRPr="00A86B91" w:rsidRDefault="00A86B91" w:rsidP="00A86B91">
      <w:pPr>
        <w:pStyle w:val="paragraph"/>
        <w:spacing w:before="0" w:beforeAutospacing="0" w:after="0" w:afterAutospacing="0" w:line="360" w:lineRule="auto"/>
        <w:jc w:val="both"/>
        <w:textAlignment w:val="baseline"/>
      </w:pPr>
    </w:p>
    <w:p w:rsidR="00A86B91" w:rsidRPr="003D06EB" w:rsidRDefault="00A86B91" w:rsidP="00A86B91">
      <w:pPr>
        <w:pStyle w:val="paragraph"/>
        <w:spacing w:before="0" w:beforeAutospacing="0" w:after="0" w:afterAutospacing="0" w:line="360" w:lineRule="auto"/>
        <w:jc w:val="both"/>
        <w:textAlignment w:val="baseline"/>
        <w:rPr>
          <w:rStyle w:val="eop"/>
          <w:u w:val="single"/>
        </w:rPr>
      </w:pPr>
      <w:r w:rsidRPr="003D06EB">
        <w:rPr>
          <w:rStyle w:val="normaltextrun"/>
          <w:u w:val="single"/>
        </w:rPr>
        <w:t>Conclusion</w:t>
      </w:r>
      <w:r w:rsidRPr="003D06EB">
        <w:rPr>
          <w:rStyle w:val="eop"/>
          <w:u w:val="single"/>
        </w:rPr>
        <w:t> </w:t>
      </w:r>
    </w:p>
    <w:p w:rsidR="00A86B91" w:rsidRPr="00A86B91" w:rsidRDefault="00A86B91" w:rsidP="00A86B91">
      <w:pPr>
        <w:pStyle w:val="paragraph"/>
        <w:spacing w:before="0" w:beforeAutospacing="0" w:after="0" w:afterAutospacing="0" w:line="360" w:lineRule="auto"/>
        <w:jc w:val="both"/>
        <w:textAlignment w:val="baseline"/>
      </w:pPr>
    </w:p>
    <w:p w:rsidR="00A86B91" w:rsidRPr="00A86B91" w:rsidRDefault="00A86B91" w:rsidP="00A86B91">
      <w:pPr>
        <w:pStyle w:val="paragraph"/>
        <w:spacing w:before="0" w:beforeAutospacing="0" w:after="0" w:afterAutospacing="0" w:line="360" w:lineRule="auto"/>
        <w:jc w:val="both"/>
        <w:textAlignment w:val="baseline"/>
      </w:pPr>
      <w:r w:rsidRPr="00A86B91">
        <w:rPr>
          <w:rStyle w:val="normaltextrun"/>
        </w:rPr>
        <w:t>It is evident to see that the UK Government recognises the impact that parental engagement can have on a child’s educational attainment. Not only is parental engagement essential for narrowing the attainment gap between learners from richer and poorer backgrounds, it is also important in raising standards and improving children’s well-being. Over many years,</w:t>
      </w:r>
      <w:r w:rsidRPr="00A86B91">
        <w:rPr>
          <w:rStyle w:val="normaltextrun"/>
        </w:rPr>
        <w:t xml:space="preserve"> </w:t>
      </w:r>
      <w:r w:rsidRPr="00A86B91">
        <w:rPr>
          <w:rStyle w:val="normaltextrun"/>
          <w:shd w:val="clear" w:color="auto" w:fill="FFFFFF"/>
        </w:rPr>
        <w:t>policies and procedures continue to be updated and many new initiatives are always being introduced. Those schools who take up initiatives such as Springboard tend to have more success in engaging parents and involving them in their children’s education. It is important when inviting parents from deprived communities into schools that the activities offered are of little or very minimal cost to families, as this can pose a barrier to parents who may otherwise be keen to get involved. Building the confidence of parents, especially in the deprived areas, by offering activities that are stimulating and offer just the right level of challenge will also prove useful – it is important not to make parents who may have learning difficulties themselves or have a very low level of education feel that they do not want to or would not be able to take part fully.</w:t>
      </w:r>
      <w:r w:rsidRPr="00A86B91">
        <w:rPr>
          <w:rStyle w:val="eop"/>
          <w:shd w:val="clear" w:color="auto" w:fill="FFFFFF"/>
        </w:rPr>
        <w:t> </w:t>
      </w:r>
      <w:r w:rsidR="00320582">
        <w:rPr>
          <w:rStyle w:val="eop"/>
          <w:shd w:val="clear" w:color="auto" w:fill="FFFFFF"/>
        </w:rPr>
        <w:t>It is also important that all schools continually keep up to date with all current policies and procedures when developing parental engagement within their setting. They must also ensure they communicate with parents, ensuring all information is pasted on to avoid mis communication which could result in parents losing trust with school staff thus could lead to them not engaging.</w:t>
      </w:r>
    </w:p>
    <w:p w:rsidR="00A86B91" w:rsidRPr="00A86B91" w:rsidRDefault="00A86B91" w:rsidP="00A86B91">
      <w:pPr>
        <w:pStyle w:val="paragraph"/>
        <w:spacing w:before="0" w:beforeAutospacing="0" w:after="0" w:afterAutospacing="0" w:line="360" w:lineRule="auto"/>
        <w:jc w:val="both"/>
        <w:textAlignment w:val="baseline"/>
      </w:pPr>
    </w:p>
    <w:p w:rsidR="00A86B91" w:rsidRPr="00A86B91" w:rsidRDefault="00A86B91" w:rsidP="00A86B91">
      <w:pPr>
        <w:pStyle w:val="paragraph"/>
        <w:spacing w:before="0" w:beforeAutospacing="0" w:after="0" w:afterAutospacing="0" w:line="360" w:lineRule="auto"/>
        <w:jc w:val="both"/>
        <w:textAlignment w:val="baseline"/>
      </w:pPr>
    </w:p>
    <w:p w:rsidR="003D06EB" w:rsidRDefault="003D06EB" w:rsidP="00A86B91">
      <w:pPr>
        <w:pStyle w:val="paragraph"/>
        <w:spacing w:before="0" w:beforeAutospacing="0" w:after="0" w:afterAutospacing="0" w:line="360" w:lineRule="auto"/>
        <w:jc w:val="center"/>
        <w:textAlignment w:val="baseline"/>
        <w:rPr>
          <w:rStyle w:val="normaltextrun"/>
          <w:u w:val="single"/>
        </w:rPr>
      </w:pPr>
    </w:p>
    <w:p w:rsidR="003D06EB" w:rsidRDefault="003D06EB" w:rsidP="00A86B91">
      <w:pPr>
        <w:pStyle w:val="paragraph"/>
        <w:spacing w:before="0" w:beforeAutospacing="0" w:after="0" w:afterAutospacing="0" w:line="360" w:lineRule="auto"/>
        <w:jc w:val="center"/>
        <w:textAlignment w:val="baseline"/>
        <w:rPr>
          <w:rStyle w:val="normaltextrun"/>
          <w:u w:val="single"/>
        </w:rPr>
      </w:pPr>
    </w:p>
    <w:p w:rsidR="00A86B91" w:rsidRPr="00A86B91" w:rsidRDefault="00A86B91" w:rsidP="00A86B91">
      <w:pPr>
        <w:pStyle w:val="paragraph"/>
        <w:spacing w:before="0" w:beforeAutospacing="0" w:after="0" w:afterAutospacing="0" w:line="360" w:lineRule="auto"/>
        <w:jc w:val="center"/>
        <w:textAlignment w:val="baseline"/>
      </w:pPr>
      <w:r w:rsidRPr="00A86B91">
        <w:rPr>
          <w:rStyle w:val="normaltextrun"/>
          <w:u w:val="single"/>
        </w:rPr>
        <w:t>References</w:t>
      </w:r>
      <w:r w:rsidRPr="00A86B91">
        <w:rPr>
          <w:rStyle w:val="eop"/>
        </w:rPr>
        <w:t> </w:t>
      </w:r>
    </w:p>
    <w:p w:rsidR="00A86B91" w:rsidRPr="00A86B91" w:rsidRDefault="00A86B91" w:rsidP="00A86B91">
      <w:pPr>
        <w:pStyle w:val="paragraph"/>
        <w:spacing w:before="0" w:beforeAutospacing="0" w:after="0" w:afterAutospacing="0" w:line="360" w:lineRule="auto"/>
        <w:jc w:val="both"/>
        <w:textAlignment w:val="baseline"/>
      </w:pPr>
      <w:r w:rsidRPr="00A86B91">
        <w:rPr>
          <w:rStyle w:val="eop"/>
        </w:rPr>
        <w:t> </w:t>
      </w:r>
    </w:p>
    <w:p w:rsidR="00A86B91" w:rsidRPr="00A86B91" w:rsidRDefault="00A86B91" w:rsidP="00A86B91">
      <w:pPr>
        <w:pStyle w:val="paragraph"/>
        <w:spacing w:before="0" w:beforeAutospacing="0" w:after="0" w:afterAutospacing="0" w:line="360" w:lineRule="auto"/>
        <w:textAlignment w:val="baseline"/>
      </w:pPr>
      <w:r w:rsidRPr="00A86B91">
        <w:rPr>
          <w:rStyle w:val="normaltextrun"/>
        </w:rPr>
        <w:t>Department of Education and Skills, (2007) </w:t>
      </w:r>
      <w:r w:rsidRPr="00A86B91">
        <w:rPr>
          <w:rStyle w:val="normaltextrun"/>
          <w:i/>
          <w:iCs/>
        </w:rPr>
        <w:t>Every Parent Matters.</w:t>
      </w:r>
      <w:r w:rsidRPr="00A86B91">
        <w:rPr>
          <w:rStyle w:val="normaltextrun"/>
          <w:color w:val="FF0000"/>
        </w:rPr>
        <w:t> </w:t>
      </w:r>
      <w:r w:rsidRPr="00A86B91">
        <w:rPr>
          <w:rStyle w:val="normaltextrun"/>
        </w:rPr>
        <w:t>LKAW/2007 London, DfES</w:t>
      </w:r>
      <w:r w:rsidRPr="00A86B91">
        <w:rPr>
          <w:rStyle w:val="eop"/>
        </w:rPr>
        <w:t> </w:t>
      </w:r>
    </w:p>
    <w:p w:rsidR="00A86B91" w:rsidRPr="00A86B91" w:rsidRDefault="00A86B91" w:rsidP="00A86B91">
      <w:pPr>
        <w:pStyle w:val="paragraph"/>
        <w:spacing w:before="0" w:beforeAutospacing="0" w:after="0" w:afterAutospacing="0" w:line="360" w:lineRule="auto"/>
        <w:textAlignment w:val="baseline"/>
      </w:pPr>
      <w:r w:rsidRPr="00A86B91">
        <w:rPr>
          <w:rStyle w:val="normaltextrun"/>
        </w:rPr>
        <w:t>Department of Education and Skills, (2005) </w:t>
      </w:r>
      <w:r w:rsidRPr="00A86B91">
        <w:rPr>
          <w:rStyle w:val="normaltextrun"/>
          <w:i/>
          <w:iCs/>
        </w:rPr>
        <w:t>Higher Standards, Better Schools for All-More choices for Parents and Students.</w:t>
      </w:r>
      <w:r w:rsidRPr="00A86B91">
        <w:rPr>
          <w:rStyle w:val="normaltextrun"/>
        </w:rPr>
        <w:t> [Online] Available at:</w:t>
      </w:r>
      <w:hyperlink r:id="rId4" w:tgtFrame="_blank" w:history="1">
        <w:r w:rsidRPr="00A86B91">
          <w:rPr>
            <w:rStyle w:val="normaltextrun"/>
            <w:color w:val="0563C1"/>
            <w:u w:val="single"/>
          </w:rPr>
          <w:t>https://publications.parliament.uk/pa/cm200506/cmselect/cmeduski/633/633.pdf</w:t>
        </w:r>
      </w:hyperlink>
      <w:r w:rsidRPr="00A86B91">
        <w:rPr>
          <w:rStyle w:val="normaltextrun"/>
          <w:color w:val="0563C1"/>
          <w:u w:val="single"/>
        </w:rPr>
        <w:t> </w:t>
      </w:r>
      <w:r w:rsidRPr="00A86B91">
        <w:rPr>
          <w:rStyle w:val="normaltextrun"/>
        </w:rPr>
        <w:t>(Accessed 26</w:t>
      </w:r>
      <w:r w:rsidRPr="00A86B91">
        <w:rPr>
          <w:rStyle w:val="normaltextrun"/>
          <w:vertAlign w:val="superscript"/>
        </w:rPr>
        <w:t>th</w:t>
      </w:r>
      <w:r w:rsidRPr="00A86B91">
        <w:rPr>
          <w:rStyle w:val="normaltextrun"/>
        </w:rPr>
        <w:t> February 2019)</w:t>
      </w:r>
      <w:r w:rsidRPr="00A86B91">
        <w:rPr>
          <w:rStyle w:val="eop"/>
        </w:rPr>
        <w:t> </w:t>
      </w:r>
    </w:p>
    <w:p w:rsidR="00A86B91" w:rsidRPr="00A86B91" w:rsidRDefault="00A86B91" w:rsidP="00A86B91">
      <w:pPr>
        <w:pStyle w:val="paragraph"/>
        <w:spacing w:before="0" w:beforeAutospacing="0" w:after="0" w:afterAutospacing="0" w:line="360" w:lineRule="auto"/>
        <w:textAlignment w:val="baseline"/>
        <w:rPr>
          <w:rStyle w:val="normaltextrun"/>
        </w:rPr>
      </w:pPr>
      <w:r w:rsidRPr="00A86B91">
        <w:rPr>
          <w:rStyle w:val="normaltextrun"/>
        </w:rPr>
        <w:lastRenderedPageBreak/>
        <w:t>Department for Education and Skills, (2008) </w:t>
      </w:r>
      <w:r w:rsidRPr="00A86B91">
        <w:rPr>
          <w:rStyle w:val="normaltextrun"/>
          <w:i/>
          <w:iCs/>
        </w:rPr>
        <w:t>The Impact of Parental Involvement on Children’s Education</w:t>
      </w:r>
      <w:r w:rsidRPr="00A86B91">
        <w:rPr>
          <w:rStyle w:val="normaltextrun"/>
        </w:rPr>
        <w:t>. (eBook) Nottingham: </w:t>
      </w:r>
      <w:proofErr w:type="spellStart"/>
      <w:r w:rsidRPr="00A86B91">
        <w:rPr>
          <w:rStyle w:val="spellingerror"/>
        </w:rPr>
        <w:t>DCSFPublications</w:t>
      </w:r>
      <w:proofErr w:type="spellEnd"/>
      <w:r w:rsidRPr="00A86B91">
        <w:rPr>
          <w:rStyle w:val="normaltextrun"/>
        </w:rPr>
        <w:t>. [Online] Available at: </w:t>
      </w:r>
      <w:hyperlink r:id="rId5" w:tgtFrame="_blank" w:history="1">
        <w:r w:rsidRPr="00A86B91">
          <w:rPr>
            <w:rStyle w:val="normaltextrun"/>
            <w:color w:val="0563C1"/>
            <w:u w:val="single"/>
          </w:rPr>
          <w:t>https://www.ucy.ac.cy/nursery/documents/ThemaVdomadas/DCSF.Parental_Involvement_1.pdf</w:t>
        </w:r>
      </w:hyperlink>
      <w:r w:rsidRPr="00A86B91">
        <w:rPr>
          <w:rStyle w:val="normaltextrun"/>
        </w:rPr>
        <w:t> (Accessed 2nd March 2019)</w:t>
      </w:r>
    </w:p>
    <w:p w:rsidR="00A86B91" w:rsidRPr="00A86B91" w:rsidRDefault="00A86B91" w:rsidP="00A86B91">
      <w:pPr>
        <w:pStyle w:val="paragraph"/>
        <w:spacing w:before="0" w:beforeAutospacing="0" w:after="0" w:afterAutospacing="0" w:line="360" w:lineRule="auto"/>
        <w:textAlignment w:val="baseline"/>
      </w:pPr>
    </w:p>
    <w:p w:rsidR="00A86B91" w:rsidRPr="00A86B91" w:rsidRDefault="00A86B91" w:rsidP="00A86B91">
      <w:pPr>
        <w:pStyle w:val="paragraph"/>
        <w:spacing w:before="0" w:beforeAutospacing="0" w:after="0" w:afterAutospacing="0" w:line="360" w:lineRule="auto"/>
        <w:textAlignment w:val="baseline"/>
      </w:pPr>
      <w:r w:rsidRPr="00A86B91">
        <w:rPr>
          <w:rStyle w:val="normaltextrun"/>
        </w:rPr>
        <w:t>Desforges, C and Abouchaar, A. (2003) </w:t>
      </w:r>
      <w:r w:rsidRPr="00A86B91">
        <w:rPr>
          <w:rStyle w:val="normaltextrun"/>
          <w:i/>
          <w:iCs/>
        </w:rPr>
        <w:t>The impact of parental involvement, parental support and family education on pupil achievement and adjustment: A literature review</w:t>
      </w:r>
      <w:r w:rsidRPr="00A86B91">
        <w:rPr>
          <w:rStyle w:val="normaltextrun"/>
        </w:rPr>
        <w:t>.</w:t>
      </w:r>
      <w:r w:rsidRPr="00A86B91">
        <w:rPr>
          <w:rStyle w:val="normaltextrun"/>
          <w:color w:val="FF0000"/>
        </w:rPr>
        <w:t> </w:t>
      </w:r>
      <w:r w:rsidRPr="00A86B91">
        <w:rPr>
          <w:rStyle w:val="normaltextrun"/>
        </w:rPr>
        <w:t>Department of Education and Skills. </w:t>
      </w:r>
      <w:r w:rsidRPr="00A86B91">
        <w:rPr>
          <w:rStyle w:val="eop"/>
        </w:rPr>
        <w:t> </w:t>
      </w:r>
    </w:p>
    <w:p w:rsidR="00A86B91" w:rsidRPr="00A86B91" w:rsidRDefault="00A86B91" w:rsidP="00A86B91">
      <w:pPr>
        <w:pStyle w:val="paragraph"/>
        <w:spacing w:before="0" w:beforeAutospacing="0" w:after="0" w:afterAutospacing="0" w:line="360" w:lineRule="auto"/>
        <w:textAlignment w:val="baseline"/>
      </w:pPr>
      <w:r w:rsidRPr="00A86B91">
        <w:rPr>
          <w:rStyle w:val="normaltextrun"/>
        </w:rPr>
        <w:t>Education in England, (1997) </w:t>
      </w:r>
      <w:r w:rsidRPr="00A86B91">
        <w:rPr>
          <w:rStyle w:val="normaltextrun"/>
          <w:i/>
          <w:iCs/>
        </w:rPr>
        <w:t>White Paper: Excellence in Schools.</w:t>
      </w:r>
      <w:r w:rsidRPr="00A86B91">
        <w:rPr>
          <w:rStyle w:val="normaltextrun"/>
        </w:rPr>
        <w:t> [Online] Available at: </w:t>
      </w:r>
      <w:hyperlink r:id="rId6" w:tgtFrame="_blank" w:history="1">
        <w:r w:rsidRPr="00A86B91">
          <w:rPr>
            <w:rStyle w:val="normaltextrun"/>
            <w:color w:val="0563C1"/>
            <w:u w:val="single"/>
          </w:rPr>
          <w:t>http://www.educationengland.org.uk/documents/wp1997/excellence-in-schools.html</w:t>
        </w:r>
      </w:hyperlink>
      <w:r w:rsidRPr="00A86B91">
        <w:rPr>
          <w:rStyle w:val="normaltextrun"/>
          <w:color w:val="0563C1"/>
          <w:u w:val="single"/>
        </w:rPr>
        <w:t> </w:t>
      </w:r>
      <w:r w:rsidRPr="00A86B91">
        <w:rPr>
          <w:rStyle w:val="normaltextrun"/>
          <w:u w:val="single"/>
        </w:rPr>
        <w:t>(Accessed 2</w:t>
      </w:r>
      <w:r w:rsidRPr="00A86B91">
        <w:rPr>
          <w:rStyle w:val="normaltextrun"/>
          <w:u w:val="single"/>
          <w:vertAlign w:val="superscript"/>
        </w:rPr>
        <w:t>nd</w:t>
      </w:r>
      <w:r w:rsidRPr="00A86B91">
        <w:rPr>
          <w:rStyle w:val="normaltextrun"/>
          <w:u w:val="single"/>
        </w:rPr>
        <w:t> March 2019)</w:t>
      </w:r>
      <w:r w:rsidRPr="00A86B91">
        <w:rPr>
          <w:rStyle w:val="eop"/>
        </w:rPr>
        <w:t> </w:t>
      </w:r>
    </w:p>
    <w:p w:rsidR="00A86B91" w:rsidRPr="00A86B91" w:rsidRDefault="00A86B91" w:rsidP="00A86B91">
      <w:pPr>
        <w:pStyle w:val="paragraph"/>
        <w:spacing w:before="0" w:beforeAutospacing="0" w:after="0" w:afterAutospacing="0" w:line="360" w:lineRule="auto"/>
        <w:textAlignment w:val="baseline"/>
      </w:pPr>
      <w:r w:rsidRPr="00A86B91">
        <w:rPr>
          <w:rStyle w:val="normaltextrun"/>
        </w:rPr>
        <w:t>Egan, D (2013) </w:t>
      </w:r>
      <w:r w:rsidRPr="00A86B91">
        <w:rPr>
          <w:rStyle w:val="normaltextrun"/>
          <w:i/>
          <w:iCs/>
        </w:rPr>
        <w:t>Poverty and Low Educational Achievement in Wales</w:t>
      </w:r>
      <w:r w:rsidRPr="00A86B91">
        <w:rPr>
          <w:rStyle w:val="normaltextrun"/>
        </w:rPr>
        <w:t>. York: Joseph Rowntree Foundation</w:t>
      </w:r>
      <w:r w:rsidRPr="00A86B91">
        <w:rPr>
          <w:rStyle w:val="eop"/>
        </w:rPr>
        <w:t> </w:t>
      </w:r>
    </w:p>
    <w:p w:rsidR="00A86B91" w:rsidRPr="00A86B91" w:rsidRDefault="00A86B91" w:rsidP="00A86B91">
      <w:pPr>
        <w:pStyle w:val="paragraph"/>
        <w:spacing w:before="0" w:beforeAutospacing="0" w:after="0" w:afterAutospacing="0" w:line="360" w:lineRule="auto"/>
        <w:textAlignment w:val="baseline"/>
      </w:pPr>
      <w:proofErr w:type="spellStart"/>
      <w:r w:rsidRPr="00A86B91">
        <w:rPr>
          <w:rStyle w:val="spellingerror"/>
        </w:rPr>
        <w:t>Gov.Wales</w:t>
      </w:r>
      <w:proofErr w:type="spellEnd"/>
      <w:r w:rsidRPr="00A86B91">
        <w:rPr>
          <w:rStyle w:val="normaltextrun"/>
        </w:rPr>
        <w:t>. (2006) Welsh Government Inclusion and Pupil Support Guidance. [Online] Available at:</w:t>
      </w:r>
      <w:r w:rsidRPr="00A86B91">
        <w:rPr>
          <w:rStyle w:val="scxw245515248"/>
        </w:rPr>
        <w:t> </w:t>
      </w:r>
      <w:r w:rsidRPr="00A86B91">
        <w:br/>
      </w:r>
      <w:hyperlink r:id="rId7" w:tgtFrame="_blank" w:history="1">
        <w:r w:rsidRPr="00A86B91">
          <w:rPr>
            <w:rStyle w:val="normaltextrun"/>
            <w:color w:val="0563C1"/>
            <w:u w:val="single"/>
          </w:rPr>
          <w:t>https://gov.wales/topics/educationandskills/schoolshome/pupilsupport/inclusionpupilsupportguidance/?lang=en</w:t>
        </w:r>
      </w:hyperlink>
      <w:r w:rsidRPr="00A86B91">
        <w:rPr>
          <w:rStyle w:val="normaltextrun"/>
          <w:color w:val="0563C1"/>
          <w:u w:val="single"/>
        </w:rPr>
        <w:t> </w:t>
      </w:r>
      <w:r w:rsidRPr="00A86B91">
        <w:rPr>
          <w:rStyle w:val="normaltextrun"/>
          <w:u w:val="single"/>
        </w:rPr>
        <w:t>(Accessed 25</w:t>
      </w:r>
      <w:r w:rsidRPr="00A86B91">
        <w:rPr>
          <w:rStyle w:val="normaltextrun"/>
          <w:vertAlign w:val="superscript"/>
        </w:rPr>
        <w:t>th</w:t>
      </w:r>
      <w:r w:rsidRPr="00A86B91">
        <w:rPr>
          <w:rStyle w:val="normaltextrun"/>
          <w:u w:val="single"/>
        </w:rPr>
        <w:t> February 2019)</w:t>
      </w:r>
      <w:r w:rsidRPr="00A86B91">
        <w:rPr>
          <w:rStyle w:val="eop"/>
        </w:rPr>
        <w:t> </w:t>
      </w:r>
    </w:p>
    <w:p w:rsidR="00A86B91" w:rsidRDefault="00A86B91" w:rsidP="00A86B91">
      <w:pPr>
        <w:pStyle w:val="paragraph"/>
        <w:spacing w:before="0" w:beforeAutospacing="0" w:after="0" w:afterAutospacing="0" w:line="360" w:lineRule="auto"/>
        <w:textAlignment w:val="baseline"/>
        <w:rPr>
          <w:rStyle w:val="eop"/>
        </w:rPr>
      </w:pPr>
      <w:r w:rsidRPr="00A86B91">
        <w:rPr>
          <w:rStyle w:val="normaltextrun"/>
        </w:rPr>
        <w:t>Joseph Rowntree Foundation, (2013) </w:t>
      </w:r>
      <w:r w:rsidRPr="00A86B91">
        <w:rPr>
          <w:rStyle w:val="normaltextrun"/>
          <w:i/>
          <w:iCs/>
        </w:rPr>
        <w:t>Poverty and Low Educational Achievement in Wales: Student, Family and Community Interventions </w:t>
      </w:r>
      <w:r w:rsidRPr="00A86B91">
        <w:rPr>
          <w:rStyle w:val="normaltextrun"/>
        </w:rPr>
        <w:t>[Online] Available at: </w:t>
      </w:r>
      <w:hyperlink r:id="rId8" w:tgtFrame="_blank" w:history="1">
        <w:r w:rsidRPr="00A86B91">
          <w:rPr>
            <w:rStyle w:val="normaltextrun"/>
            <w:color w:val="0563C1"/>
            <w:u w:val="single"/>
          </w:rPr>
          <w:t>https://www.jrf.org.uk/sites/default/files/jrf/migrated/files/wales-education-poverty-summary.pdf</w:t>
        </w:r>
      </w:hyperlink>
      <w:r w:rsidRPr="00A86B91">
        <w:rPr>
          <w:rStyle w:val="normaltextrun"/>
          <w:color w:val="0563C1"/>
          <w:u w:val="single"/>
        </w:rPr>
        <w:t> </w:t>
      </w:r>
      <w:r w:rsidRPr="00A86B91">
        <w:rPr>
          <w:rStyle w:val="normaltextrun"/>
          <w:u w:val="single"/>
        </w:rPr>
        <w:t>(Accessed 2</w:t>
      </w:r>
      <w:r w:rsidRPr="00A86B91">
        <w:rPr>
          <w:rStyle w:val="normaltextrun"/>
          <w:u w:val="single"/>
          <w:vertAlign w:val="superscript"/>
        </w:rPr>
        <w:t>nd</w:t>
      </w:r>
      <w:r w:rsidRPr="00A86B91">
        <w:rPr>
          <w:rStyle w:val="normaltextrun"/>
          <w:u w:val="single"/>
        </w:rPr>
        <w:t> March 2019)</w:t>
      </w:r>
      <w:r w:rsidRPr="00A86B91">
        <w:rPr>
          <w:rStyle w:val="eop"/>
        </w:rPr>
        <w:t> </w:t>
      </w:r>
    </w:p>
    <w:p w:rsidR="003D06EB" w:rsidRPr="00A86B91" w:rsidRDefault="003D06EB" w:rsidP="003D06EB">
      <w:pPr>
        <w:pStyle w:val="paragraph"/>
        <w:spacing w:before="0" w:beforeAutospacing="0" w:after="0" w:afterAutospacing="0" w:line="360" w:lineRule="auto"/>
        <w:textAlignment w:val="baseline"/>
      </w:pPr>
      <w:r>
        <w:rPr>
          <w:rStyle w:val="normaltextrun"/>
        </w:rPr>
        <w:t>P.D.C.S</w:t>
      </w:r>
      <w:r w:rsidRPr="00A86B91">
        <w:rPr>
          <w:rStyle w:val="normaltextrun"/>
        </w:rPr>
        <w:t>, (2019) </w:t>
      </w:r>
      <w:r w:rsidRPr="00A86B91">
        <w:rPr>
          <w:rStyle w:val="normaltextrun"/>
          <w:i/>
          <w:iCs/>
        </w:rPr>
        <w:t>Springboard </w:t>
      </w:r>
      <w:r w:rsidRPr="00A86B91">
        <w:rPr>
          <w:rStyle w:val="normaltextrun"/>
        </w:rPr>
        <w:t>[Online] Available at: </w:t>
      </w:r>
      <w:hyperlink r:id="rId9" w:tgtFrame="_blank" w:history="1">
        <w:r w:rsidRPr="00A86B91">
          <w:rPr>
            <w:rStyle w:val="normaltextrun"/>
            <w:color w:val="0563C1"/>
            <w:u w:val="single"/>
          </w:rPr>
          <w:t>http://www.pembrokedockcommunityschool.co.uk/springboard-1/</w:t>
        </w:r>
      </w:hyperlink>
      <w:r w:rsidRPr="00A86B91">
        <w:rPr>
          <w:rStyle w:val="normaltextrun"/>
          <w:u w:val="single"/>
        </w:rPr>
        <w:t> (Accessed 2</w:t>
      </w:r>
      <w:r w:rsidRPr="00A86B91">
        <w:rPr>
          <w:rStyle w:val="normaltextrun"/>
          <w:u w:val="single"/>
          <w:vertAlign w:val="superscript"/>
        </w:rPr>
        <w:t>nd</w:t>
      </w:r>
      <w:r w:rsidRPr="00A86B91">
        <w:rPr>
          <w:rStyle w:val="normaltextrun"/>
          <w:u w:val="single"/>
        </w:rPr>
        <w:t> March 2019)</w:t>
      </w:r>
      <w:r w:rsidRPr="00A86B91">
        <w:rPr>
          <w:rStyle w:val="eop"/>
        </w:rPr>
        <w:t> </w:t>
      </w:r>
    </w:p>
    <w:p w:rsidR="003D06EB" w:rsidRDefault="00A86B91" w:rsidP="00A86B91">
      <w:pPr>
        <w:pStyle w:val="paragraph"/>
        <w:spacing w:before="0" w:beforeAutospacing="0" w:after="0" w:afterAutospacing="0" w:line="360" w:lineRule="auto"/>
        <w:textAlignment w:val="baseline"/>
        <w:rPr>
          <w:rStyle w:val="eop"/>
        </w:rPr>
      </w:pPr>
      <w:bookmarkStart w:id="0" w:name="_GoBack"/>
      <w:bookmarkEnd w:id="0"/>
      <w:r w:rsidRPr="00A86B91">
        <w:rPr>
          <w:rStyle w:val="normaltextrun"/>
        </w:rPr>
        <w:t>Save the Children, (2010) Families and Schools Together. [Online] Available at: </w:t>
      </w:r>
      <w:hyperlink r:id="rId10" w:tgtFrame="_blank" w:history="1">
        <w:r w:rsidRPr="00A86B91">
          <w:rPr>
            <w:rStyle w:val="normaltextrun"/>
            <w:color w:val="0563C1"/>
            <w:u w:val="single"/>
          </w:rPr>
          <w:t>https://www.savethechildren.org.uk/what-we-do/uk-work/in-schools/fast</w:t>
        </w:r>
      </w:hyperlink>
      <w:r w:rsidRPr="00A86B91">
        <w:rPr>
          <w:rStyle w:val="normaltextrun"/>
          <w:u w:val="single"/>
        </w:rPr>
        <w:t> (Accessed 2</w:t>
      </w:r>
      <w:r w:rsidRPr="00A86B91">
        <w:rPr>
          <w:rStyle w:val="normaltextrun"/>
          <w:u w:val="single"/>
          <w:vertAlign w:val="superscript"/>
        </w:rPr>
        <w:t>nd</w:t>
      </w:r>
      <w:r w:rsidRPr="00A86B91">
        <w:rPr>
          <w:rStyle w:val="normaltextrun"/>
          <w:u w:val="single"/>
        </w:rPr>
        <w:t> March 2019)</w:t>
      </w:r>
      <w:r w:rsidRPr="00A86B91">
        <w:rPr>
          <w:rStyle w:val="eop"/>
        </w:rPr>
        <w:t> </w:t>
      </w:r>
      <w:r w:rsidR="003D06EB">
        <w:rPr>
          <w:rStyle w:val="eop"/>
        </w:rPr>
        <w:t xml:space="preserve"> </w:t>
      </w:r>
    </w:p>
    <w:p w:rsidR="00A86B91" w:rsidRPr="00A86B91" w:rsidRDefault="00A86B91" w:rsidP="00A86B91">
      <w:pPr>
        <w:pStyle w:val="paragraph"/>
        <w:spacing w:before="0" w:beforeAutospacing="0" w:after="0" w:afterAutospacing="0" w:line="360" w:lineRule="auto"/>
        <w:textAlignment w:val="baseline"/>
      </w:pPr>
      <w:r w:rsidRPr="00A86B91">
        <w:rPr>
          <w:rStyle w:val="normaltextrun"/>
        </w:rPr>
        <w:t>The Scottish Office, (2006) Parental Participation in Schools. [Online] Available at: </w:t>
      </w:r>
      <w:hyperlink r:id="rId11" w:tgtFrame="_blank" w:history="1">
        <w:r w:rsidRPr="00A86B91">
          <w:rPr>
            <w:rStyle w:val="normaltextrun"/>
            <w:color w:val="0563C1"/>
            <w:u w:val="single"/>
          </w:rPr>
          <w:t>https://education.gov.scot/parentzone/Documents/parental-involvement-act-guidance.pdf</w:t>
        </w:r>
      </w:hyperlink>
      <w:r w:rsidRPr="00A86B91">
        <w:rPr>
          <w:rStyle w:val="normaltextrun"/>
          <w:color w:val="0563C1"/>
          <w:u w:val="single"/>
        </w:rPr>
        <w:t> </w:t>
      </w:r>
      <w:r w:rsidRPr="00A86B91">
        <w:rPr>
          <w:rStyle w:val="normaltextrun"/>
          <w:u w:val="single"/>
        </w:rPr>
        <w:t>(Accessed 25</w:t>
      </w:r>
      <w:r w:rsidRPr="00A86B91">
        <w:rPr>
          <w:rStyle w:val="normaltextrun"/>
          <w:u w:val="single"/>
          <w:vertAlign w:val="superscript"/>
        </w:rPr>
        <w:t>th</w:t>
      </w:r>
      <w:r w:rsidRPr="00A86B91">
        <w:rPr>
          <w:rStyle w:val="normaltextrun"/>
          <w:u w:val="single"/>
        </w:rPr>
        <w:t> February 2019)</w:t>
      </w:r>
      <w:r w:rsidRPr="00A86B91">
        <w:rPr>
          <w:rStyle w:val="eop"/>
        </w:rPr>
        <w:t> </w:t>
      </w:r>
    </w:p>
    <w:p w:rsidR="00A86B91" w:rsidRPr="00A86B91" w:rsidRDefault="00A86B91" w:rsidP="00A86B91">
      <w:pPr>
        <w:pStyle w:val="paragraph"/>
        <w:spacing w:before="0" w:beforeAutospacing="0" w:after="0" w:afterAutospacing="0" w:line="360" w:lineRule="auto"/>
        <w:textAlignment w:val="baseline"/>
        <w:rPr>
          <w:rStyle w:val="eop"/>
        </w:rPr>
      </w:pPr>
      <w:r w:rsidRPr="00A86B91">
        <w:rPr>
          <w:rStyle w:val="normaltextrun"/>
        </w:rPr>
        <w:t>Welsh Government, (2014) ‘</w:t>
      </w:r>
      <w:r w:rsidRPr="00A86B91">
        <w:rPr>
          <w:rStyle w:val="normaltextrun"/>
          <w:i/>
          <w:iCs/>
        </w:rPr>
        <w:t>Face the challenge together family and community engagement toolkit for schools in Wales’ </w:t>
      </w:r>
      <w:r w:rsidRPr="00A86B91">
        <w:rPr>
          <w:rStyle w:val="normaltextrun"/>
        </w:rPr>
        <w:t>[Online] Available at: </w:t>
      </w:r>
      <w:hyperlink r:id="rId12" w:tgtFrame="_blank" w:history="1">
        <w:r w:rsidRPr="00A86B91">
          <w:rPr>
            <w:rStyle w:val="normaltextrun"/>
            <w:color w:val="0563C1"/>
            <w:u w:val="single"/>
          </w:rPr>
          <w:t>https://beta.gov.wales/sites/default/files/publications/2018-12/face-the-challenge-together-</w:t>
        </w:r>
        <w:r w:rsidRPr="00A86B91">
          <w:rPr>
            <w:rStyle w:val="normaltextrun"/>
            <w:color w:val="0563C1"/>
            <w:u w:val="single"/>
          </w:rPr>
          <w:lastRenderedPageBreak/>
          <w:t>family-and-community-engagement-toolkit-for-schools-in-wales-main-guidance.pdf</w:t>
        </w:r>
      </w:hyperlink>
      <w:r w:rsidRPr="00A86B91">
        <w:rPr>
          <w:rStyle w:val="normaltextrun"/>
          <w:color w:val="0563C1"/>
          <w:u w:val="single"/>
        </w:rPr>
        <w:t> </w:t>
      </w:r>
      <w:r w:rsidRPr="00A86B91">
        <w:rPr>
          <w:rStyle w:val="normaltextrun"/>
          <w:u w:val="single"/>
        </w:rPr>
        <w:t>(Accessed 1</w:t>
      </w:r>
      <w:r w:rsidRPr="00A86B91">
        <w:rPr>
          <w:rStyle w:val="normaltextrun"/>
          <w:u w:val="single"/>
          <w:vertAlign w:val="superscript"/>
        </w:rPr>
        <w:t>st</w:t>
      </w:r>
      <w:r w:rsidRPr="00A86B91">
        <w:rPr>
          <w:rStyle w:val="normaltextrun"/>
          <w:u w:val="single"/>
        </w:rPr>
        <w:t> March 2019)</w:t>
      </w:r>
      <w:r w:rsidRPr="00A86B91">
        <w:rPr>
          <w:rStyle w:val="eop"/>
        </w:rPr>
        <w:t> </w:t>
      </w:r>
    </w:p>
    <w:p w:rsidR="00A86B91" w:rsidRPr="00A86B91" w:rsidRDefault="00A86B91" w:rsidP="00A86B91">
      <w:pPr>
        <w:pStyle w:val="paragraph"/>
        <w:spacing w:before="0" w:beforeAutospacing="0" w:after="0" w:afterAutospacing="0" w:line="360" w:lineRule="auto"/>
        <w:textAlignment w:val="baseline"/>
      </w:pPr>
    </w:p>
    <w:p w:rsidR="00A86B91" w:rsidRDefault="00A86B91" w:rsidP="00A86B91">
      <w:pPr>
        <w:pStyle w:val="paragraph"/>
        <w:spacing w:before="0" w:beforeAutospacing="0" w:after="0" w:afterAutospacing="0" w:line="360" w:lineRule="auto"/>
        <w:textAlignment w:val="baseline"/>
        <w:rPr>
          <w:rStyle w:val="eop"/>
          <w:color w:val="000000"/>
          <w:shd w:val="clear" w:color="auto" w:fill="FFFFFF"/>
        </w:rPr>
      </w:pPr>
      <w:r w:rsidRPr="00A86B91">
        <w:rPr>
          <w:rStyle w:val="normaltextrun"/>
          <w:color w:val="000000"/>
          <w:shd w:val="clear" w:color="auto" w:fill="FFFFFF"/>
        </w:rPr>
        <w:t>Williams, B, Williams, J &amp; Ullman, A. (2002</w:t>
      </w:r>
      <w:r w:rsidRPr="00320582">
        <w:rPr>
          <w:rStyle w:val="normaltextrun"/>
          <w:shd w:val="clear" w:color="auto" w:fill="FFFFFF"/>
        </w:rPr>
        <w:t>) </w:t>
      </w:r>
      <w:r w:rsidRPr="00320582">
        <w:rPr>
          <w:rStyle w:val="normaltextrun"/>
          <w:i/>
          <w:iCs/>
          <w:shd w:val="clear" w:color="auto" w:fill="FFFFFF"/>
        </w:rPr>
        <w:t xml:space="preserve">Parental Involvement in Education: </w:t>
      </w:r>
      <w:r w:rsidR="00320582" w:rsidRPr="00320582">
        <w:rPr>
          <w:rStyle w:val="normaltextrun"/>
          <w:i/>
          <w:iCs/>
          <w:shd w:val="clear" w:color="auto" w:fill="FFFFFF"/>
        </w:rPr>
        <w:t xml:space="preserve">Department for Education and Skills </w:t>
      </w:r>
      <w:r w:rsidRPr="00320582">
        <w:rPr>
          <w:rStyle w:val="normaltextrun"/>
          <w:i/>
          <w:iCs/>
          <w:shd w:val="clear" w:color="auto" w:fill="FFFFFF"/>
        </w:rPr>
        <w:t>Research Report 332. </w:t>
      </w:r>
      <w:r w:rsidR="00320582" w:rsidRPr="00320582">
        <w:rPr>
          <w:rStyle w:val="normaltextrun"/>
          <w:i/>
          <w:iCs/>
          <w:shd w:val="clear" w:color="auto" w:fill="FFFFFF"/>
        </w:rPr>
        <w:t>[Online]</w:t>
      </w:r>
      <w:r w:rsidRPr="00320582">
        <w:rPr>
          <w:rStyle w:val="eop"/>
          <w:shd w:val="clear" w:color="auto" w:fill="FFFFFF"/>
        </w:rPr>
        <w:t> </w:t>
      </w:r>
      <w:r w:rsidR="00320582">
        <w:rPr>
          <w:rStyle w:val="eop"/>
          <w:color w:val="000000"/>
          <w:shd w:val="clear" w:color="auto" w:fill="FFFFFF"/>
        </w:rPr>
        <w:t xml:space="preserve">Available at: </w:t>
      </w:r>
      <w:hyperlink r:id="rId13" w:history="1">
        <w:r w:rsidR="00320582" w:rsidRPr="00D4725E">
          <w:rPr>
            <w:rStyle w:val="Hyperlink"/>
            <w:shd w:val="clear" w:color="auto" w:fill="FFFFFF"/>
          </w:rPr>
          <w:t>https://dera.ioe.ac.uk/4669/1/RR332.pdf</w:t>
        </w:r>
      </w:hyperlink>
      <w:r w:rsidR="003D06EB">
        <w:rPr>
          <w:rStyle w:val="eop"/>
          <w:color w:val="000000"/>
          <w:shd w:val="clear" w:color="auto" w:fill="FFFFFF"/>
        </w:rPr>
        <w:t xml:space="preserve"> (Accessed 2nd March 2019)</w:t>
      </w:r>
    </w:p>
    <w:p w:rsidR="00320582" w:rsidRPr="00A86B91" w:rsidRDefault="00320582" w:rsidP="00A86B91">
      <w:pPr>
        <w:pStyle w:val="paragraph"/>
        <w:spacing w:before="0" w:beforeAutospacing="0" w:after="0" w:afterAutospacing="0" w:line="360" w:lineRule="auto"/>
        <w:textAlignment w:val="baseline"/>
      </w:pPr>
    </w:p>
    <w:p w:rsidR="00A86B91" w:rsidRDefault="00A86B91"/>
    <w:sectPr w:rsidR="00A86B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B91"/>
    <w:rsid w:val="00320582"/>
    <w:rsid w:val="003D06EB"/>
    <w:rsid w:val="00A86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8F278"/>
  <w15:chartTrackingRefBased/>
  <w15:docId w15:val="{547CE91E-6C87-47C6-BDFC-6B4A17116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86B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86B91"/>
  </w:style>
  <w:style w:type="character" w:customStyle="1" w:styleId="spellingerror">
    <w:name w:val="spellingerror"/>
    <w:basedOn w:val="DefaultParagraphFont"/>
    <w:rsid w:val="00A86B91"/>
  </w:style>
  <w:style w:type="character" w:customStyle="1" w:styleId="eop">
    <w:name w:val="eop"/>
    <w:basedOn w:val="DefaultParagraphFont"/>
    <w:rsid w:val="00A86B91"/>
  </w:style>
  <w:style w:type="character" w:customStyle="1" w:styleId="scxw245515248">
    <w:name w:val="scxw245515248"/>
    <w:basedOn w:val="DefaultParagraphFont"/>
    <w:rsid w:val="00A86B91"/>
  </w:style>
  <w:style w:type="character" w:styleId="Hyperlink">
    <w:name w:val="Hyperlink"/>
    <w:basedOn w:val="DefaultParagraphFont"/>
    <w:uiPriority w:val="99"/>
    <w:unhideWhenUsed/>
    <w:rsid w:val="00320582"/>
    <w:rPr>
      <w:color w:val="0563C1" w:themeColor="hyperlink"/>
      <w:u w:val="single"/>
    </w:rPr>
  </w:style>
  <w:style w:type="character" w:styleId="UnresolvedMention">
    <w:name w:val="Unresolved Mention"/>
    <w:basedOn w:val="DefaultParagraphFont"/>
    <w:uiPriority w:val="99"/>
    <w:semiHidden/>
    <w:unhideWhenUsed/>
    <w:rsid w:val="003205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058020">
      <w:bodyDiv w:val="1"/>
      <w:marLeft w:val="0"/>
      <w:marRight w:val="0"/>
      <w:marTop w:val="0"/>
      <w:marBottom w:val="0"/>
      <w:divBdr>
        <w:top w:val="none" w:sz="0" w:space="0" w:color="auto"/>
        <w:left w:val="none" w:sz="0" w:space="0" w:color="auto"/>
        <w:bottom w:val="none" w:sz="0" w:space="0" w:color="auto"/>
        <w:right w:val="none" w:sz="0" w:space="0" w:color="auto"/>
      </w:divBdr>
      <w:divsChild>
        <w:div w:id="1004211786">
          <w:marLeft w:val="0"/>
          <w:marRight w:val="0"/>
          <w:marTop w:val="0"/>
          <w:marBottom w:val="0"/>
          <w:divBdr>
            <w:top w:val="none" w:sz="0" w:space="0" w:color="auto"/>
            <w:left w:val="none" w:sz="0" w:space="0" w:color="auto"/>
            <w:bottom w:val="none" w:sz="0" w:space="0" w:color="auto"/>
            <w:right w:val="none" w:sz="0" w:space="0" w:color="auto"/>
          </w:divBdr>
        </w:div>
        <w:div w:id="1198851190">
          <w:marLeft w:val="0"/>
          <w:marRight w:val="0"/>
          <w:marTop w:val="0"/>
          <w:marBottom w:val="0"/>
          <w:divBdr>
            <w:top w:val="none" w:sz="0" w:space="0" w:color="auto"/>
            <w:left w:val="none" w:sz="0" w:space="0" w:color="auto"/>
            <w:bottom w:val="none" w:sz="0" w:space="0" w:color="auto"/>
            <w:right w:val="none" w:sz="0" w:space="0" w:color="auto"/>
          </w:divBdr>
        </w:div>
        <w:div w:id="925310855">
          <w:marLeft w:val="0"/>
          <w:marRight w:val="0"/>
          <w:marTop w:val="0"/>
          <w:marBottom w:val="0"/>
          <w:divBdr>
            <w:top w:val="none" w:sz="0" w:space="0" w:color="auto"/>
            <w:left w:val="none" w:sz="0" w:space="0" w:color="auto"/>
            <w:bottom w:val="none" w:sz="0" w:space="0" w:color="auto"/>
            <w:right w:val="none" w:sz="0" w:space="0" w:color="auto"/>
          </w:divBdr>
        </w:div>
        <w:div w:id="545409794">
          <w:marLeft w:val="0"/>
          <w:marRight w:val="0"/>
          <w:marTop w:val="0"/>
          <w:marBottom w:val="0"/>
          <w:divBdr>
            <w:top w:val="none" w:sz="0" w:space="0" w:color="auto"/>
            <w:left w:val="none" w:sz="0" w:space="0" w:color="auto"/>
            <w:bottom w:val="none" w:sz="0" w:space="0" w:color="auto"/>
            <w:right w:val="none" w:sz="0" w:space="0" w:color="auto"/>
          </w:divBdr>
        </w:div>
        <w:div w:id="564343991">
          <w:marLeft w:val="0"/>
          <w:marRight w:val="0"/>
          <w:marTop w:val="0"/>
          <w:marBottom w:val="0"/>
          <w:divBdr>
            <w:top w:val="none" w:sz="0" w:space="0" w:color="auto"/>
            <w:left w:val="none" w:sz="0" w:space="0" w:color="auto"/>
            <w:bottom w:val="none" w:sz="0" w:space="0" w:color="auto"/>
            <w:right w:val="none" w:sz="0" w:space="0" w:color="auto"/>
          </w:divBdr>
        </w:div>
        <w:div w:id="1651444590">
          <w:marLeft w:val="0"/>
          <w:marRight w:val="0"/>
          <w:marTop w:val="0"/>
          <w:marBottom w:val="0"/>
          <w:divBdr>
            <w:top w:val="none" w:sz="0" w:space="0" w:color="auto"/>
            <w:left w:val="none" w:sz="0" w:space="0" w:color="auto"/>
            <w:bottom w:val="none" w:sz="0" w:space="0" w:color="auto"/>
            <w:right w:val="none" w:sz="0" w:space="0" w:color="auto"/>
          </w:divBdr>
        </w:div>
        <w:div w:id="201359030">
          <w:marLeft w:val="0"/>
          <w:marRight w:val="0"/>
          <w:marTop w:val="0"/>
          <w:marBottom w:val="0"/>
          <w:divBdr>
            <w:top w:val="none" w:sz="0" w:space="0" w:color="auto"/>
            <w:left w:val="none" w:sz="0" w:space="0" w:color="auto"/>
            <w:bottom w:val="none" w:sz="0" w:space="0" w:color="auto"/>
            <w:right w:val="none" w:sz="0" w:space="0" w:color="auto"/>
          </w:divBdr>
        </w:div>
        <w:div w:id="894701879">
          <w:marLeft w:val="0"/>
          <w:marRight w:val="0"/>
          <w:marTop w:val="0"/>
          <w:marBottom w:val="0"/>
          <w:divBdr>
            <w:top w:val="none" w:sz="0" w:space="0" w:color="auto"/>
            <w:left w:val="none" w:sz="0" w:space="0" w:color="auto"/>
            <w:bottom w:val="none" w:sz="0" w:space="0" w:color="auto"/>
            <w:right w:val="none" w:sz="0" w:space="0" w:color="auto"/>
          </w:divBdr>
        </w:div>
        <w:div w:id="2008316305">
          <w:marLeft w:val="0"/>
          <w:marRight w:val="0"/>
          <w:marTop w:val="0"/>
          <w:marBottom w:val="0"/>
          <w:divBdr>
            <w:top w:val="none" w:sz="0" w:space="0" w:color="auto"/>
            <w:left w:val="none" w:sz="0" w:space="0" w:color="auto"/>
            <w:bottom w:val="none" w:sz="0" w:space="0" w:color="auto"/>
            <w:right w:val="none" w:sz="0" w:space="0" w:color="auto"/>
          </w:divBdr>
        </w:div>
        <w:div w:id="1442526459">
          <w:marLeft w:val="0"/>
          <w:marRight w:val="0"/>
          <w:marTop w:val="0"/>
          <w:marBottom w:val="0"/>
          <w:divBdr>
            <w:top w:val="none" w:sz="0" w:space="0" w:color="auto"/>
            <w:left w:val="none" w:sz="0" w:space="0" w:color="auto"/>
            <w:bottom w:val="none" w:sz="0" w:space="0" w:color="auto"/>
            <w:right w:val="none" w:sz="0" w:space="0" w:color="auto"/>
          </w:divBdr>
        </w:div>
      </w:divsChild>
    </w:div>
    <w:div w:id="527180579">
      <w:bodyDiv w:val="1"/>
      <w:marLeft w:val="0"/>
      <w:marRight w:val="0"/>
      <w:marTop w:val="0"/>
      <w:marBottom w:val="0"/>
      <w:divBdr>
        <w:top w:val="none" w:sz="0" w:space="0" w:color="auto"/>
        <w:left w:val="none" w:sz="0" w:space="0" w:color="auto"/>
        <w:bottom w:val="none" w:sz="0" w:space="0" w:color="auto"/>
        <w:right w:val="none" w:sz="0" w:space="0" w:color="auto"/>
      </w:divBdr>
      <w:divsChild>
        <w:div w:id="1256010225">
          <w:marLeft w:val="0"/>
          <w:marRight w:val="0"/>
          <w:marTop w:val="0"/>
          <w:marBottom w:val="0"/>
          <w:divBdr>
            <w:top w:val="none" w:sz="0" w:space="0" w:color="auto"/>
            <w:left w:val="none" w:sz="0" w:space="0" w:color="auto"/>
            <w:bottom w:val="none" w:sz="0" w:space="0" w:color="auto"/>
            <w:right w:val="none" w:sz="0" w:space="0" w:color="auto"/>
          </w:divBdr>
        </w:div>
        <w:div w:id="312148871">
          <w:marLeft w:val="0"/>
          <w:marRight w:val="0"/>
          <w:marTop w:val="0"/>
          <w:marBottom w:val="0"/>
          <w:divBdr>
            <w:top w:val="none" w:sz="0" w:space="0" w:color="auto"/>
            <w:left w:val="none" w:sz="0" w:space="0" w:color="auto"/>
            <w:bottom w:val="none" w:sz="0" w:space="0" w:color="auto"/>
            <w:right w:val="none" w:sz="0" w:space="0" w:color="auto"/>
          </w:divBdr>
        </w:div>
        <w:div w:id="1844514397">
          <w:marLeft w:val="0"/>
          <w:marRight w:val="0"/>
          <w:marTop w:val="0"/>
          <w:marBottom w:val="0"/>
          <w:divBdr>
            <w:top w:val="none" w:sz="0" w:space="0" w:color="auto"/>
            <w:left w:val="none" w:sz="0" w:space="0" w:color="auto"/>
            <w:bottom w:val="none" w:sz="0" w:space="0" w:color="auto"/>
            <w:right w:val="none" w:sz="0" w:space="0" w:color="auto"/>
          </w:divBdr>
        </w:div>
      </w:divsChild>
    </w:div>
    <w:div w:id="620847509">
      <w:bodyDiv w:val="1"/>
      <w:marLeft w:val="0"/>
      <w:marRight w:val="0"/>
      <w:marTop w:val="0"/>
      <w:marBottom w:val="0"/>
      <w:divBdr>
        <w:top w:val="none" w:sz="0" w:space="0" w:color="auto"/>
        <w:left w:val="none" w:sz="0" w:space="0" w:color="auto"/>
        <w:bottom w:val="none" w:sz="0" w:space="0" w:color="auto"/>
        <w:right w:val="none" w:sz="0" w:space="0" w:color="auto"/>
      </w:divBdr>
      <w:divsChild>
        <w:div w:id="313993465">
          <w:marLeft w:val="0"/>
          <w:marRight w:val="0"/>
          <w:marTop w:val="0"/>
          <w:marBottom w:val="0"/>
          <w:divBdr>
            <w:top w:val="none" w:sz="0" w:space="0" w:color="auto"/>
            <w:left w:val="none" w:sz="0" w:space="0" w:color="auto"/>
            <w:bottom w:val="none" w:sz="0" w:space="0" w:color="auto"/>
            <w:right w:val="none" w:sz="0" w:space="0" w:color="auto"/>
          </w:divBdr>
        </w:div>
        <w:div w:id="1711027930">
          <w:marLeft w:val="0"/>
          <w:marRight w:val="0"/>
          <w:marTop w:val="0"/>
          <w:marBottom w:val="0"/>
          <w:divBdr>
            <w:top w:val="none" w:sz="0" w:space="0" w:color="auto"/>
            <w:left w:val="none" w:sz="0" w:space="0" w:color="auto"/>
            <w:bottom w:val="none" w:sz="0" w:space="0" w:color="auto"/>
            <w:right w:val="none" w:sz="0" w:space="0" w:color="auto"/>
          </w:divBdr>
        </w:div>
        <w:div w:id="1918324719">
          <w:marLeft w:val="0"/>
          <w:marRight w:val="0"/>
          <w:marTop w:val="0"/>
          <w:marBottom w:val="0"/>
          <w:divBdr>
            <w:top w:val="none" w:sz="0" w:space="0" w:color="auto"/>
            <w:left w:val="none" w:sz="0" w:space="0" w:color="auto"/>
            <w:bottom w:val="none" w:sz="0" w:space="0" w:color="auto"/>
            <w:right w:val="none" w:sz="0" w:space="0" w:color="auto"/>
          </w:divBdr>
        </w:div>
      </w:divsChild>
    </w:div>
    <w:div w:id="692651782">
      <w:bodyDiv w:val="1"/>
      <w:marLeft w:val="0"/>
      <w:marRight w:val="0"/>
      <w:marTop w:val="0"/>
      <w:marBottom w:val="0"/>
      <w:divBdr>
        <w:top w:val="none" w:sz="0" w:space="0" w:color="auto"/>
        <w:left w:val="none" w:sz="0" w:space="0" w:color="auto"/>
        <w:bottom w:val="none" w:sz="0" w:space="0" w:color="auto"/>
        <w:right w:val="none" w:sz="0" w:space="0" w:color="auto"/>
      </w:divBdr>
      <w:divsChild>
        <w:div w:id="830490313">
          <w:marLeft w:val="0"/>
          <w:marRight w:val="0"/>
          <w:marTop w:val="0"/>
          <w:marBottom w:val="0"/>
          <w:divBdr>
            <w:top w:val="none" w:sz="0" w:space="0" w:color="auto"/>
            <w:left w:val="none" w:sz="0" w:space="0" w:color="auto"/>
            <w:bottom w:val="none" w:sz="0" w:space="0" w:color="auto"/>
            <w:right w:val="none" w:sz="0" w:space="0" w:color="auto"/>
          </w:divBdr>
        </w:div>
        <w:div w:id="518591577">
          <w:marLeft w:val="0"/>
          <w:marRight w:val="0"/>
          <w:marTop w:val="0"/>
          <w:marBottom w:val="0"/>
          <w:divBdr>
            <w:top w:val="none" w:sz="0" w:space="0" w:color="auto"/>
            <w:left w:val="none" w:sz="0" w:space="0" w:color="auto"/>
            <w:bottom w:val="none" w:sz="0" w:space="0" w:color="auto"/>
            <w:right w:val="none" w:sz="0" w:space="0" w:color="auto"/>
          </w:divBdr>
        </w:div>
        <w:div w:id="891036664">
          <w:marLeft w:val="0"/>
          <w:marRight w:val="0"/>
          <w:marTop w:val="0"/>
          <w:marBottom w:val="0"/>
          <w:divBdr>
            <w:top w:val="none" w:sz="0" w:space="0" w:color="auto"/>
            <w:left w:val="none" w:sz="0" w:space="0" w:color="auto"/>
            <w:bottom w:val="none" w:sz="0" w:space="0" w:color="auto"/>
            <w:right w:val="none" w:sz="0" w:space="0" w:color="auto"/>
          </w:divBdr>
        </w:div>
        <w:div w:id="2053262010">
          <w:marLeft w:val="0"/>
          <w:marRight w:val="0"/>
          <w:marTop w:val="0"/>
          <w:marBottom w:val="0"/>
          <w:divBdr>
            <w:top w:val="none" w:sz="0" w:space="0" w:color="auto"/>
            <w:left w:val="none" w:sz="0" w:space="0" w:color="auto"/>
            <w:bottom w:val="none" w:sz="0" w:space="0" w:color="auto"/>
            <w:right w:val="none" w:sz="0" w:space="0" w:color="auto"/>
          </w:divBdr>
        </w:div>
        <w:div w:id="1691487708">
          <w:marLeft w:val="0"/>
          <w:marRight w:val="0"/>
          <w:marTop w:val="0"/>
          <w:marBottom w:val="0"/>
          <w:divBdr>
            <w:top w:val="none" w:sz="0" w:space="0" w:color="auto"/>
            <w:left w:val="none" w:sz="0" w:space="0" w:color="auto"/>
            <w:bottom w:val="none" w:sz="0" w:space="0" w:color="auto"/>
            <w:right w:val="none" w:sz="0" w:space="0" w:color="auto"/>
          </w:divBdr>
        </w:div>
        <w:div w:id="1284654339">
          <w:marLeft w:val="0"/>
          <w:marRight w:val="0"/>
          <w:marTop w:val="0"/>
          <w:marBottom w:val="0"/>
          <w:divBdr>
            <w:top w:val="none" w:sz="0" w:space="0" w:color="auto"/>
            <w:left w:val="none" w:sz="0" w:space="0" w:color="auto"/>
            <w:bottom w:val="none" w:sz="0" w:space="0" w:color="auto"/>
            <w:right w:val="none" w:sz="0" w:space="0" w:color="auto"/>
          </w:divBdr>
        </w:div>
      </w:divsChild>
    </w:div>
    <w:div w:id="716776704">
      <w:bodyDiv w:val="1"/>
      <w:marLeft w:val="0"/>
      <w:marRight w:val="0"/>
      <w:marTop w:val="0"/>
      <w:marBottom w:val="0"/>
      <w:divBdr>
        <w:top w:val="none" w:sz="0" w:space="0" w:color="auto"/>
        <w:left w:val="none" w:sz="0" w:space="0" w:color="auto"/>
        <w:bottom w:val="none" w:sz="0" w:space="0" w:color="auto"/>
        <w:right w:val="none" w:sz="0" w:space="0" w:color="auto"/>
      </w:divBdr>
      <w:divsChild>
        <w:div w:id="174922714">
          <w:marLeft w:val="0"/>
          <w:marRight w:val="0"/>
          <w:marTop w:val="0"/>
          <w:marBottom w:val="0"/>
          <w:divBdr>
            <w:top w:val="none" w:sz="0" w:space="0" w:color="auto"/>
            <w:left w:val="none" w:sz="0" w:space="0" w:color="auto"/>
            <w:bottom w:val="none" w:sz="0" w:space="0" w:color="auto"/>
            <w:right w:val="none" w:sz="0" w:space="0" w:color="auto"/>
          </w:divBdr>
        </w:div>
        <w:div w:id="107625782">
          <w:marLeft w:val="0"/>
          <w:marRight w:val="0"/>
          <w:marTop w:val="0"/>
          <w:marBottom w:val="0"/>
          <w:divBdr>
            <w:top w:val="none" w:sz="0" w:space="0" w:color="auto"/>
            <w:left w:val="none" w:sz="0" w:space="0" w:color="auto"/>
            <w:bottom w:val="none" w:sz="0" w:space="0" w:color="auto"/>
            <w:right w:val="none" w:sz="0" w:space="0" w:color="auto"/>
          </w:divBdr>
        </w:div>
        <w:div w:id="1649163220">
          <w:marLeft w:val="0"/>
          <w:marRight w:val="0"/>
          <w:marTop w:val="0"/>
          <w:marBottom w:val="0"/>
          <w:divBdr>
            <w:top w:val="none" w:sz="0" w:space="0" w:color="auto"/>
            <w:left w:val="none" w:sz="0" w:space="0" w:color="auto"/>
            <w:bottom w:val="none" w:sz="0" w:space="0" w:color="auto"/>
            <w:right w:val="none" w:sz="0" w:space="0" w:color="auto"/>
          </w:divBdr>
        </w:div>
        <w:div w:id="1015352440">
          <w:marLeft w:val="0"/>
          <w:marRight w:val="0"/>
          <w:marTop w:val="0"/>
          <w:marBottom w:val="0"/>
          <w:divBdr>
            <w:top w:val="none" w:sz="0" w:space="0" w:color="auto"/>
            <w:left w:val="none" w:sz="0" w:space="0" w:color="auto"/>
            <w:bottom w:val="none" w:sz="0" w:space="0" w:color="auto"/>
            <w:right w:val="none" w:sz="0" w:space="0" w:color="auto"/>
          </w:divBdr>
        </w:div>
        <w:div w:id="1543403609">
          <w:marLeft w:val="0"/>
          <w:marRight w:val="0"/>
          <w:marTop w:val="0"/>
          <w:marBottom w:val="0"/>
          <w:divBdr>
            <w:top w:val="none" w:sz="0" w:space="0" w:color="auto"/>
            <w:left w:val="none" w:sz="0" w:space="0" w:color="auto"/>
            <w:bottom w:val="none" w:sz="0" w:space="0" w:color="auto"/>
            <w:right w:val="none" w:sz="0" w:space="0" w:color="auto"/>
          </w:divBdr>
        </w:div>
      </w:divsChild>
    </w:div>
    <w:div w:id="991639132">
      <w:bodyDiv w:val="1"/>
      <w:marLeft w:val="0"/>
      <w:marRight w:val="0"/>
      <w:marTop w:val="0"/>
      <w:marBottom w:val="0"/>
      <w:divBdr>
        <w:top w:val="none" w:sz="0" w:space="0" w:color="auto"/>
        <w:left w:val="none" w:sz="0" w:space="0" w:color="auto"/>
        <w:bottom w:val="none" w:sz="0" w:space="0" w:color="auto"/>
        <w:right w:val="none" w:sz="0" w:space="0" w:color="auto"/>
      </w:divBdr>
      <w:divsChild>
        <w:div w:id="1247611255">
          <w:marLeft w:val="0"/>
          <w:marRight w:val="0"/>
          <w:marTop w:val="0"/>
          <w:marBottom w:val="0"/>
          <w:divBdr>
            <w:top w:val="none" w:sz="0" w:space="0" w:color="auto"/>
            <w:left w:val="none" w:sz="0" w:space="0" w:color="auto"/>
            <w:bottom w:val="none" w:sz="0" w:space="0" w:color="auto"/>
            <w:right w:val="none" w:sz="0" w:space="0" w:color="auto"/>
          </w:divBdr>
        </w:div>
        <w:div w:id="902645051">
          <w:marLeft w:val="0"/>
          <w:marRight w:val="0"/>
          <w:marTop w:val="0"/>
          <w:marBottom w:val="0"/>
          <w:divBdr>
            <w:top w:val="none" w:sz="0" w:space="0" w:color="auto"/>
            <w:left w:val="none" w:sz="0" w:space="0" w:color="auto"/>
            <w:bottom w:val="none" w:sz="0" w:space="0" w:color="auto"/>
            <w:right w:val="none" w:sz="0" w:space="0" w:color="auto"/>
          </w:divBdr>
        </w:div>
        <w:div w:id="51466070">
          <w:marLeft w:val="0"/>
          <w:marRight w:val="0"/>
          <w:marTop w:val="0"/>
          <w:marBottom w:val="0"/>
          <w:divBdr>
            <w:top w:val="none" w:sz="0" w:space="0" w:color="auto"/>
            <w:left w:val="none" w:sz="0" w:space="0" w:color="auto"/>
            <w:bottom w:val="none" w:sz="0" w:space="0" w:color="auto"/>
            <w:right w:val="none" w:sz="0" w:space="0" w:color="auto"/>
          </w:divBdr>
        </w:div>
        <w:div w:id="1084109123">
          <w:marLeft w:val="0"/>
          <w:marRight w:val="0"/>
          <w:marTop w:val="0"/>
          <w:marBottom w:val="0"/>
          <w:divBdr>
            <w:top w:val="none" w:sz="0" w:space="0" w:color="auto"/>
            <w:left w:val="none" w:sz="0" w:space="0" w:color="auto"/>
            <w:bottom w:val="none" w:sz="0" w:space="0" w:color="auto"/>
            <w:right w:val="none" w:sz="0" w:space="0" w:color="auto"/>
          </w:divBdr>
        </w:div>
        <w:div w:id="1540699202">
          <w:marLeft w:val="0"/>
          <w:marRight w:val="0"/>
          <w:marTop w:val="0"/>
          <w:marBottom w:val="0"/>
          <w:divBdr>
            <w:top w:val="none" w:sz="0" w:space="0" w:color="auto"/>
            <w:left w:val="none" w:sz="0" w:space="0" w:color="auto"/>
            <w:bottom w:val="none" w:sz="0" w:space="0" w:color="auto"/>
            <w:right w:val="none" w:sz="0" w:space="0" w:color="auto"/>
          </w:divBdr>
        </w:div>
        <w:div w:id="1885828893">
          <w:marLeft w:val="0"/>
          <w:marRight w:val="0"/>
          <w:marTop w:val="0"/>
          <w:marBottom w:val="0"/>
          <w:divBdr>
            <w:top w:val="none" w:sz="0" w:space="0" w:color="auto"/>
            <w:left w:val="none" w:sz="0" w:space="0" w:color="auto"/>
            <w:bottom w:val="none" w:sz="0" w:space="0" w:color="auto"/>
            <w:right w:val="none" w:sz="0" w:space="0" w:color="auto"/>
          </w:divBdr>
        </w:div>
      </w:divsChild>
    </w:div>
    <w:div w:id="1188447437">
      <w:bodyDiv w:val="1"/>
      <w:marLeft w:val="0"/>
      <w:marRight w:val="0"/>
      <w:marTop w:val="0"/>
      <w:marBottom w:val="0"/>
      <w:divBdr>
        <w:top w:val="none" w:sz="0" w:space="0" w:color="auto"/>
        <w:left w:val="none" w:sz="0" w:space="0" w:color="auto"/>
        <w:bottom w:val="none" w:sz="0" w:space="0" w:color="auto"/>
        <w:right w:val="none" w:sz="0" w:space="0" w:color="auto"/>
      </w:divBdr>
      <w:divsChild>
        <w:div w:id="891890404">
          <w:marLeft w:val="0"/>
          <w:marRight w:val="0"/>
          <w:marTop w:val="0"/>
          <w:marBottom w:val="0"/>
          <w:divBdr>
            <w:top w:val="none" w:sz="0" w:space="0" w:color="auto"/>
            <w:left w:val="none" w:sz="0" w:space="0" w:color="auto"/>
            <w:bottom w:val="none" w:sz="0" w:space="0" w:color="auto"/>
            <w:right w:val="none" w:sz="0" w:space="0" w:color="auto"/>
          </w:divBdr>
        </w:div>
        <w:div w:id="2060738705">
          <w:marLeft w:val="0"/>
          <w:marRight w:val="0"/>
          <w:marTop w:val="0"/>
          <w:marBottom w:val="0"/>
          <w:divBdr>
            <w:top w:val="none" w:sz="0" w:space="0" w:color="auto"/>
            <w:left w:val="none" w:sz="0" w:space="0" w:color="auto"/>
            <w:bottom w:val="none" w:sz="0" w:space="0" w:color="auto"/>
            <w:right w:val="none" w:sz="0" w:space="0" w:color="auto"/>
          </w:divBdr>
        </w:div>
      </w:divsChild>
    </w:div>
    <w:div w:id="1224684766">
      <w:bodyDiv w:val="1"/>
      <w:marLeft w:val="0"/>
      <w:marRight w:val="0"/>
      <w:marTop w:val="0"/>
      <w:marBottom w:val="0"/>
      <w:divBdr>
        <w:top w:val="none" w:sz="0" w:space="0" w:color="auto"/>
        <w:left w:val="none" w:sz="0" w:space="0" w:color="auto"/>
        <w:bottom w:val="none" w:sz="0" w:space="0" w:color="auto"/>
        <w:right w:val="none" w:sz="0" w:space="0" w:color="auto"/>
      </w:divBdr>
      <w:divsChild>
        <w:div w:id="669526997">
          <w:marLeft w:val="0"/>
          <w:marRight w:val="0"/>
          <w:marTop w:val="0"/>
          <w:marBottom w:val="0"/>
          <w:divBdr>
            <w:top w:val="none" w:sz="0" w:space="0" w:color="auto"/>
            <w:left w:val="none" w:sz="0" w:space="0" w:color="auto"/>
            <w:bottom w:val="none" w:sz="0" w:space="0" w:color="auto"/>
            <w:right w:val="none" w:sz="0" w:space="0" w:color="auto"/>
          </w:divBdr>
        </w:div>
        <w:div w:id="371736089">
          <w:marLeft w:val="0"/>
          <w:marRight w:val="0"/>
          <w:marTop w:val="0"/>
          <w:marBottom w:val="0"/>
          <w:divBdr>
            <w:top w:val="none" w:sz="0" w:space="0" w:color="auto"/>
            <w:left w:val="none" w:sz="0" w:space="0" w:color="auto"/>
            <w:bottom w:val="none" w:sz="0" w:space="0" w:color="auto"/>
            <w:right w:val="none" w:sz="0" w:space="0" w:color="auto"/>
          </w:divBdr>
        </w:div>
        <w:div w:id="1305038802">
          <w:marLeft w:val="0"/>
          <w:marRight w:val="0"/>
          <w:marTop w:val="0"/>
          <w:marBottom w:val="0"/>
          <w:divBdr>
            <w:top w:val="none" w:sz="0" w:space="0" w:color="auto"/>
            <w:left w:val="none" w:sz="0" w:space="0" w:color="auto"/>
            <w:bottom w:val="none" w:sz="0" w:space="0" w:color="auto"/>
            <w:right w:val="none" w:sz="0" w:space="0" w:color="auto"/>
          </w:divBdr>
        </w:div>
      </w:divsChild>
    </w:div>
    <w:div w:id="1505785525">
      <w:bodyDiv w:val="1"/>
      <w:marLeft w:val="0"/>
      <w:marRight w:val="0"/>
      <w:marTop w:val="0"/>
      <w:marBottom w:val="0"/>
      <w:divBdr>
        <w:top w:val="none" w:sz="0" w:space="0" w:color="auto"/>
        <w:left w:val="none" w:sz="0" w:space="0" w:color="auto"/>
        <w:bottom w:val="none" w:sz="0" w:space="0" w:color="auto"/>
        <w:right w:val="none" w:sz="0" w:space="0" w:color="auto"/>
      </w:divBdr>
      <w:divsChild>
        <w:div w:id="155727873">
          <w:marLeft w:val="0"/>
          <w:marRight w:val="0"/>
          <w:marTop w:val="0"/>
          <w:marBottom w:val="0"/>
          <w:divBdr>
            <w:top w:val="none" w:sz="0" w:space="0" w:color="auto"/>
            <w:left w:val="none" w:sz="0" w:space="0" w:color="auto"/>
            <w:bottom w:val="none" w:sz="0" w:space="0" w:color="auto"/>
            <w:right w:val="none" w:sz="0" w:space="0" w:color="auto"/>
          </w:divBdr>
        </w:div>
        <w:div w:id="5591765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rf.org.uk/sites/default/files/jrf/migrated/files/wales-education-poverty-summary.pdf" TargetMode="External"/><Relationship Id="rId13" Type="http://schemas.openxmlformats.org/officeDocument/2006/relationships/hyperlink" Target="https://dera.ioe.ac.uk/4669/1/RR332.pdf" TargetMode="External"/><Relationship Id="rId3" Type="http://schemas.openxmlformats.org/officeDocument/2006/relationships/webSettings" Target="webSettings.xml"/><Relationship Id="rId7" Type="http://schemas.openxmlformats.org/officeDocument/2006/relationships/hyperlink" Target="https://gov.wales/topics/educationandskills/schoolshome/pupilsupport/inclusionpupilsupportguidance/?lang=en" TargetMode="External"/><Relationship Id="rId12" Type="http://schemas.openxmlformats.org/officeDocument/2006/relationships/hyperlink" Target="https://beta.gov.wales/sites/default/files/publications/2018-12/face-the-challenge-together-family-and-community-engagement-toolkit-for-schools-in-wales-main-guidance.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ducationengland.org.uk/documents/wp1997/excellence-in-schools.html" TargetMode="External"/><Relationship Id="rId11" Type="http://schemas.openxmlformats.org/officeDocument/2006/relationships/hyperlink" Target="https://education.gov.scot/parentzone/Documents/parental-involvement-act-guidance.pdf" TargetMode="External"/><Relationship Id="rId5" Type="http://schemas.openxmlformats.org/officeDocument/2006/relationships/hyperlink" Target="https://www.ucy.ac.cy/nursery/documents/ThemaVdomadas/DCSF.Parental_Involvement_1.pdf" TargetMode="External"/><Relationship Id="rId15" Type="http://schemas.openxmlformats.org/officeDocument/2006/relationships/theme" Target="theme/theme1.xml"/><Relationship Id="rId10" Type="http://schemas.openxmlformats.org/officeDocument/2006/relationships/hyperlink" Target="https://www.savethechildren.org.uk/what-we-do/uk-work/in-schools/fast" TargetMode="External"/><Relationship Id="rId4" Type="http://schemas.openxmlformats.org/officeDocument/2006/relationships/hyperlink" Target="https://publications.parliament.uk/pa/cm200506/cmselect/cmeduski/633/633.pdf" TargetMode="External"/><Relationship Id="rId9" Type="http://schemas.openxmlformats.org/officeDocument/2006/relationships/hyperlink" Target="http://www.pembrokedockcommunityschool.co.uk/springboard-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8</Pages>
  <Words>2790</Words>
  <Characters>15909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Ashton</dc:creator>
  <cp:keywords/>
  <dc:description/>
  <cp:lastModifiedBy>philip Ashton</cp:lastModifiedBy>
  <cp:revision>1</cp:revision>
  <dcterms:created xsi:type="dcterms:W3CDTF">2019-03-05T20:45:00Z</dcterms:created>
  <dcterms:modified xsi:type="dcterms:W3CDTF">2019-03-05T21:12:00Z</dcterms:modified>
</cp:coreProperties>
</file>