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F81BD" w:themeColor="accent1"/>
        </w:rPr>
        <w:id w:val="-1217819049"/>
        <w:docPartObj>
          <w:docPartGallery w:val="Cover Pages"/>
          <w:docPartUnique/>
        </w:docPartObj>
      </w:sdtPr>
      <w:sdtEndPr>
        <w:rPr>
          <w:rFonts w:cs="Times New Roman"/>
          <w:color w:val="auto"/>
          <w:sz w:val="48"/>
          <w:szCs w:val="24"/>
          <w:lang w:val="en-US"/>
        </w:rPr>
      </w:sdtEndPr>
      <w:sdtContent>
        <w:p w14:paraId="532F72C5" w14:textId="37E15CE1" w:rsidR="00EA2FDE" w:rsidRDefault="00EA2FDE">
          <w:pPr>
            <w:pStyle w:val="NoSpacing"/>
            <w:spacing w:before="1540" w:after="240"/>
            <w:jc w:val="center"/>
            <w:rPr>
              <w:color w:val="4F81BD" w:themeColor="accent1"/>
            </w:rPr>
          </w:pPr>
          <w:r>
            <w:rPr>
              <w:noProof/>
              <w:color w:val="4F81BD" w:themeColor="accent1"/>
            </w:rPr>
            <w:drawing>
              <wp:inline distT="0" distB="0" distL="0" distR="0" wp14:anchorId="5EB83462" wp14:editId="5BBE6C77">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4EB10FF9B9CA4AF0B53E2B06F7065B8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E52D2EB" w14:textId="2B7A4778" w:rsidR="00EA2FDE" w:rsidRDefault="00EA2FDE">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Intercultural Competence report</w:t>
              </w:r>
            </w:p>
          </w:sdtContent>
        </w:sdt>
        <w:sdt>
          <w:sdtPr>
            <w:rPr>
              <w:color w:val="4F81BD" w:themeColor="accent1"/>
              <w:sz w:val="28"/>
              <w:szCs w:val="28"/>
            </w:rPr>
            <w:alias w:val="Subtitle"/>
            <w:tag w:val=""/>
            <w:id w:val="328029620"/>
            <w:placeholder>
              <w:docPart w:val="20402D72EEB343B59CFBF01E48D1BA22"/>
            </w:placeholder>
            <w:dataBinding w:prefixMappings="xmlns:ns0='http://purl.org/dc/elements/1.1/' xmlns:ns1='http://schemas.openxmlformats.org/package/2006/metadata/core-properties' " w:xpath="/ns1:coreProperties[1]/ns0:subject[1]" w:storeItemID="{6C3C8BC8-F283-45AE-878A-BAB7291924A1}"/>
            <w:text/>
          </w:sdtPr>
          <w:sdtContent>
            <w:p w14:paraId="2A727C08" w14:textId="7895C787" w:rsidR="00EA2FDE" w:rsidRDefault="00EA2FDE">
              <w:pPr>
                <w:pStyle w:val="NoSpacing"/>
                <w:jc w:val="center"/>
                <w:rPr>
                  <w:color w:val="4F81BD" w:themeColor="accent1"/>
                  <w:sz w:val="28"/>
                  <w:szCs w:val="28"/>
                </w:rPr>
              </w:pPr>
              <w:r>
                <w:rPr>
                  <w:color w:val="4F81BD" w:themeColor="accent1"/>
                  <w:sz w:val="28"/>
                  <w:szCs w:val="28"/>
                </w:rPr>
                <w:t>MOODLE: FOREIGN LANGUAGES &amp; CULTURAL AWARENESS (BMIH5003)</w:t>
              </w:r>
            </w:p>
          </w:sdtContent>
        </w:sdt>
        <w:p w14:paraId="050CFFA6" w14:textId="77777777" w:rsidR="00EA2FDE" w:rsidRDefault="00EA2FDE">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3353FB68" wp14:editId="37E08705">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51535D27" w14:textId="7DD6CCD7" w:rsidR="00EA2FDE" w:rsidRDefault="00EA2FDE">
                                    <w:pPr>
                                      <w:pStyle w:val="NoSpacing"/>
                                      <w:spacing w:after="40"/>
                                      <w:jc w:val="center"/>
                                      <w:rPr>
                                        <w:caps/>
                                        <w:color w:val="4F81BD" w:themeColor="accent1"/>
                                        <w:sz w:val="28"/>
                                        <w:szCs w:val="28"/>
                                      </w:rPr>
                                    </w:pPr>
                                    <w:proofErr w:type="gramStart"/>
                                    <w:r>
                                      <w:rPr>
                                        <w:caps/>
                                        <w:color w:val="4F81BD" w:themeColor="accent1"/>
                                        <w:sz w:val="28"/>
                                        <w:szCs w:val="28"/>
                                      </w:rPr>
                                      <w:t>LECTURER :</w:t>
                                    </w:r>
                                    <w:proofErr w:type="gramEnd"/>
                                    <w:r>
                                      <w:rPr>
                                        <w:caps/>
                                        <w:color w:val="4F81BD" w:themeColor="accent1"/>
                                        <w:sz w:val="28"/>
                                        <w:szCs w:val="28"/>
                                      </w:rPr>
                                      <w:t xml:space="preserve"> </w:t>
                                    </w:r>
                                    <w:r w:rsidR="00F179C3">
                                      <w:rPr>
                                        <w:caps/>
                                        <w:color w:val="4F81BD" w:themeColor="accent1"/>
                                        <w:sz w:val="28"/>
                                        <w:szCs w:val="28"/>
                                      </w:rPr>
                                      <w:t>LISA BASSLER</w:t>
                                    </w:r>
                                  </w:p>
                                </w:sdtContent>
                              </w:sdt>
                              <w:p w14:paraId="06297517" w14:textId="43765199" w:rsidR="00EA2FDE" w:rsidRDefault="00EA2FDE">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179C3">
                                      <w:rPr>
                                        <w:caps/>
                                        <w:color w:val="4F81BD" w:themeColor="accent1"/>
                                      </w:rPr>
                                      <w:t xml:space="preserve">STUDENT </w:t>
                                    </w:r>
                                    <w:proofErr w:type="gramStart"/>
                                    <w:r w:rsidR="00F179C3">
                                      <w:rPr>
                                        <w:caps/>
                                        <w:color w:val="4F81BD" w:themeColor="accent1"/>
                                      </w:rPr>
                                      <w:t>NAME :</w:t>
                                    </w:r>
                                    <w:proofErr w:type="gramEnd"/>
                                    <w:r w:rsidR="00F179C3">
                                      <w:rPr>
                                        <w:caps/>
                                        <w:color w:val="4F81BD" w:themeColor="accent1"/>
                                      </w:rPr>
                                      <w:t xml:space="preserve"> MIHAELA ALECU</w:t>
                                    </w:r>
                                  </w:sdtContent>
                                </w:sdt>
                              </w:p>
                              <w:p w14:paraId="7F7DB79D" w14:textId="1DC2925B" w:rsidR="00EA2FDE" w:rsidRDefault="00EA2FDE">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179C3">
                                      <w:rPr>
                                        <w:color w:val="4F81BD" w:themeColor="accent1"/>
                                      </w:rPr>
                                      <w:t xml:space="preserve">STUDENT </w:t>
                                    </w:r>
                                    <w:proofErr w:type="gramStart"/>
                                    <w:r w:rsidR="00F179C3">
                                      <w:rPr>
                                        <w:color w:val="4F81BD" w:themeColor="accent1"/>
                                      </w:rPr>
                                      <w:t>ID :</w:t>
                                    </w:r>
                                    <w:proofErr w:type="gramEnd"/>
                                    <w:r w:rsidR="00F179C3">
                                      <w:rPr>
                                        <w:color w:val="4F81BD" w:themeColor="accent1"/>
                                      </w:rPr>
                                      <w:t xml:space="preserve"> 2223648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53FB68"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51535D27" w14:textId="7DD6CCD7" w:rsidR="00EA2FDE" w:rsidRDefault="00EA2FDE">
                              <w:pPr>
                                <w:pStyle w:val="NoSpacing"/>
                                <w:spacing w:after="40"/>
                                <w:jc w:val="center"/>
                                <w:rPr>
                                  <w:caps/>
                                  <w:color w:val="4F81BD" w:themeColor="accent1"/>
                                  <w:sz w:val="28"/>
                                  <w:szCs w:val="28"/>
                                </w:rPr>
                              </w:pPr>
                              <w:proofErr w:type="gramStart"/>
                              <w:r>
                                <w:rPr>
                                  <w:caps/>
                                  <w:color w:val="4F81BD" w:themeColor="accent1"/>
                                  <w:sz w:val="28"/>
                                  <w:szCs w:val="28"/>
                                </w:rPr>
                                <w:t>LECTURER :</w:t>
                              </w:r>
                              <w:proofErr w:type="gramEnd"/>
                              <w:r>
                                <w:rPr>
                                  <w:caps/>
                                  <w:color w:val="4F81BD" w:themeColor="accent1"/>
                                  <w:sz w:val="28"/>
                                  <w:szCs w:val="28"/>
                                </w:rPr>
                                <w:t xml:space="preserve"> </w:t>
                              </w:r>
                              <w:r w:rsidR="00F179C3">
                                <w:rPr>
                                  <w:caps/>
                                  <w:color w:val="4F81BD" w:themeColor="accent1"/>
                                  <w:sz w:val="28"/>
                                  <w:szCs w:val="28"/>
                                </w:rPr>
                                <w:t>LISA BASSLER</w:t>
                              </w:r>
                            </w:p>
                          </w:sdtContent>
                        </w:sdt>
                        <w:p w14:paraId="06297517" w14:textId="43765199" w:rsidR="00EA2FDE" w:rsidRDefault="00EA2FDE">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179C3">
                                <w:rPr>
                                  <w:caps/>
                                  <w:color w:val="4F81BD" w:themeColor="accent1"/>
                                </w:rPr>
                                <w:t xml:space="preserve">STUDENT </w:t>
                              </w:r>
                              <w:proofErr w:type="gramStart"/>
                              <w:r w:rsidR="00F179C3">
                                <w:rPr>
                                  <w:caps/>
                                  <w:color w:val="4F81BD" w:themeColor="accent1"/>
                                </w:rPr>
                                <w:t>NAME :</w:t>
                              </w:r>
                              <w:proofErr w:type="gramEnd"/>
                              <w:r w:rsidR="00F179C3">
                                <w:rPr>
                                  <w:caps/>
                                  <w:color w:val="4F81BD" w:themeColor="accent1"/>
                                </w:rPr>
                                <w:t xml:space="preserve"> MIHAELA ALECU</w:t>
                              </w:r>
                            </w:sdtContent>
                          </w:sdt>
                        </w:p>
                        <w:p w14:paraId="7F7DB79D" w14:textId="1DC2925B" w:rsidR="00EA2FDE" w:rsidRDefault="00EA2FDE">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179C3">
                                <w:rPr>
                                  <w:color w:val="4F81BD" w:themeColor="accent1"/>
                                </w:rPr>
                                <w:t xml:space="preserve">STUDENT </w:t>
                              </w:r>
                              <w:proofErr w:type="gramStart"/>
                              <w:r w:rsidR="00F179C3">
                                <w:rPr>
                                  <w:color w:val="4F81BD" w:themeColor="accent1"/>
                                </w:rPr>
                                <w:t>ID :</w:t>
                              </w:r>
                              <w:proofErr w:type="gramEnd"/>
                              <w:r w:rsidR="00F179C3">
                                <w:rPr>
                                  <w:color w:val="4F81BD" w:themeColor="accent1"/>
                                </w:rPr>
                                <w:t xml:space="preserve"> 2223648</w:t>
                              </w:r>
                            </w:sdtContent>
                          </w:sdt>
                        </w:p>
                      </w:txbxContent>
                    </v:textbox>
                    <w10:wrap anchorx="margin" anchory="page"/>
                  </v:shape>
                </w:pict>
              </mc:Fallback>
            </mc:AlternateContent>
          </w:r>
          <w:r>
            <w:rPr>
              <w:noProof/>
              <w:color w:val="4F81BD" w:themeColor="accent1"/>
            </w:rPr>
            <w:drawing>
              <wp:inline distT="0" distB="0" distL="0" distR="0" wp14:anchorId="3BA8942C" wp14:editId="4D492F27">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CB5E4A8" w14:textId="64E1C0A4" w:rsidR="00EA2FDE" w:rsidRDefault="00EA2FDE">
          <w:pPr>
            <w:spacing w:line="276" w:lineRule="auto"/>
            <w:jc w:val="left"/>
            <w:rPr>
              <w:rFonts w:cs="Times New Roman"/>
              <w:sz w:val="48"/>
              <w:szCs w:val="24"/>
              <w:lang w:val="en-US"/>
            </w:rPr>
          </w:pPr>
          <w:r>
            <w:rPr>
              <w:rFonts w:cs="Times New Roman"/>
              <w:sz w:val="48"/>
              <w:szCs w:val="24"/>
              <w:lang w:val="en-US"/>
            </w:rPr>
            <w:br w:type="page"/>
          </w:r>
        </w:p>
      </w:sdtContent>
    </w:sdt>
    <w:p w14:paraId="19138F34" w14:textId="7AE6748E" w:rsidR="00722E2E" w:rsidRDefault="00722E2E" w:rsidP="00EF5777">
      <w:pPr>
        <w:rPr>
          <w:rFonts w:cs="Times New Roman"/>
          <w:sz w:val="48"/>
          <w:szCs w:val="24"/>
          <w:lang w:val="en-US"/>
        </w:rPr>
      </w:pPr>
    </w:p>
    <w:p w14:paraId="52B84092" w14:textId="00FD3AD1" w:rsidR="00722E2E" w:rsidRPr="00EC01AD" w:rsidRDefault="00722E2E" w:rsidP="009E52DA">
      <w:pPr>
        <w:spacing w:line="276" w:lineRule="auto"/>
        <w:jc w:val="left"/>
        <w:rPr>
          <w:lang w:val="en-US"/>
        </w:rPr>
      </w:pPr>
      <w:bookmarkStart w:id="0" w:name="_Toc158807846"/>
      <w:r w:rsidRPr="00EC01AD">
        <w:rPr>
          <w:lang w:val="en-US"/>
        </w:rPr>
        <w:t>EXECUTIVE SUMMARY</w:t>
      </w:r>
      <w:bookmarkEnd w:id="0"/>
      <w:r w:rsidRPr="00EC01AD">
        <w:rPr>
          <w:lang w:val="en-US"/>
        </w:rPr>
        <w:t xml:space="preserve"> </w:t>
      </w:r>
    </w:p>
    <w:p w14:paraId="01921183" w14:textId="77777777" w:rsidR="00EC01AD" w:rsidRDefault="00722E2E" w:rsidP="00722E2E">
      <w:pPr>
        <w:rPr>
          <w:rFonts w:cs="Times New Roman"/>
          <w:sz w:val="48"/>
          <w:szCs w:val="24"/>
          <w:lang w:val="en-US"/>
        </w:rPr>
      </w:pPr>
      <w:r>
        <w:rPr>
          <w:lang w:val="en-US"/>
        </w:rPr>
        <w:t>This report had provided a descriptive account and overview about intercultural competency. As discussing, the report had given an evaluative account in between the countries England and Italy, based upon their culture as well as customs. Moving forward, the report had included about the Globe project analysis of both countries, specifically focusing on the both countries cultures as well as leadership visualization. Moreover, the report had provided informative account about the major challenges occurring within intercultural leadership; therefore, relevant recommendations had been also integrated.</w:t>
      </w:r>
    </w:p>
    <w:p w14:paraId="5BB6745A" w14:textId="77777777" w:rsidR="00EC01AD" w:rsidRDefault="00EC01AD">
      <w:pPr>
        <w:spacing w:line="276" w:lineRule="auto"/>
        <w:jc w:val="left"/>
        <w:rPr>
          <w:rFonts w:cs="Times New Roman"/>
          <w:sz w:val="48"/>
          <w:szCs w:val="24"/>
          <w:lang w:val="en-US"/>
        </w:rPr>
      </w:pPr>
      <w:r>
        <w:rPr>
          <w:rFonts w:cs="Times New Roman"/>
          <w:sz w:val="48"/>
          <w:szCs w:val="24"/>
          <w:lang w:val="en-US"/>
        </w:rPr>
        <w:br w:type="page"/>
      </w:r>
    </w:p>
    <w:sdt>
      <w:sdtPr>
        <w:rPr>
          <w:rFonts w:ascii="Times New Roman" w:eastAsiaTheme="minorHAnsi" w:hAnsi="Times New Roman" w:cstheme="minorBidi"/>
          <w:b w:val="0"/>
          <w:bCs w:val="0"/>
          <w:color w:val="auto"/>
          <w:sz w:val="24"/>
          <w:szCs w:val="22"/>
          <w:lang w:val="en-GB"/>
        </w:rPr>
        <w:id w:val="-1418774685"/>
        <w:docPartObj>
          <w:docPartGallery w:val="Table of Contents"/>
          <w:docPartUnique/>
        </w:docPartObj>
      </w:sdtPr>
      <w:sdtEndPr>
        <w:rPr>
          <w:noProof/>
        </w:rPr>
      </w:sdtEndPr>
      <w:sdtContent>
        <w:p w14:paraId="019A8F85" w14:textId="77777777" w:rsidR="00EC01AD" w:rsidRPr="00722E2E" w:rsidRDefault="00EC01AD" w:rsidP="00722E2E">
          <w:pPr>
            <w:pStyle w:val="TOCHeading"/>
            <w:jc w:val="center"/>
            <w:rPr>
              <w:rFonts w:ascii="Times New Roman" w:hAnsi="Times New Roman" w:cs="Times New Roman"/>
              <w:color w:val="auto"/>
            </w:rPr>
          </w:pPr>
          <w:r w:rsidRPr="00722E2E">
            <w:rPr>
              <w:rFonts w:ascii="Times New Roman" w:hAnsi="Times New Roman" w:cs="Times New Roman"/>
              <w:color w:val="auto"/>
            </w:rPr>
            <w:t>Table of Contents</w:t>
          </w:r>
        </w:p>
        <w:p w14:paraId="218092B2" w14:textId="77777777" w:rsidR="00722E2E" w:rsidRDefault="00EC01AD">
          <w:pPr>
            <w:pStyle w:val="TOC1"/>
            <w:tabs>
              <w:tab w:val="right" w:leader="dot" w:pos="9350"/>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158807846" w:history="1">
            <w:r w:rsidR="00722E2E" w:rsidRPr="00D744E2">
              <w:rPr>
                <w:rStyle w:val="Hyperlink"/>
                <w:noProof/>
                <w:lang w:val="en-US"/>
              </w:rPr>
              <w:t>EXECUTIVE SUMMARY</w:t>
            </w:r>
            <w:r w:rsidR="00722E2E">
              <w:rPr>
                <w:noProof/>
                <w:webHidden/>
              </w:rPr>
              <w:tab/>
            </w:r>
            <w:r w:rsidR="00722E2E">
              <w:rPr>
                <w:noProof/>
                <w:webHidden/>
              </w:rPr>
              <w:fldChar w:fldCharType="begin"/>
            </w:r>
            <w:r w:rsidR="00722E2E">
              <w:rPr>
                <w:noProof/>
                <w:webHidden/>
              </w:rPr>
              <w:instrText xml:space="preserve"> PAGEREF _Toc158807846 \h </w:instrText>
            </w:r>
            <w:r w:rsidR="00722E2E">
              <w:rPr>
                <w:noProof/>
                <w:webHidden/>
              </w:rPr>
            </w:r>
            <w:r w:rsidR="00722E2E">
              <w:rPr>
                <w:noProof/>
                <w:webHidden/>
              </w:rPr>
              <w:fldChar w:fldCharType="separate"/>
            </w:r>
            <w:r w:rsidR="00722E2E">
              <w:rPr>
                <w:noProof/>
                <w:webHidden/>
              </w:rPr>
              <w:t>2</w:t>
            </w:r>
            <w:r w:rsidR="00722E2E">
              <w:rPr>
                <w:noProof/>
                <w:webHidden/>
              </w:rPr>
              <w:fldChar w:fldCharType="end"/>
            </w:r>
          </w:hyperlink>
        </w:p>
        <w:p w14:paraId="5C88850A" w14:textId="77777777" w:rsidR="00722E2E" w:rsidRDefault="00E46F07">
          <w:pPr>
            <w:pStyle w:val="TOC1"/>
            <w:tabs>
              <w:tab w:val="right" w:leader="dot" w:pos="9350"/>
            </w:tabs>
            <w:rPr>
              <w:rFonts w:asciiTheme="minorHAnsi" w:eastAsiaTheme="minorEastAsia" w:hAnsiTheme="minorHAnsi"/>
              <w:noProof/>
              <w:sz w:val="22"/>
              <w:lang w:eastAsia="en-GB"/>
            </w:rPr>
          </w:pPr>
          <w:hyperlink w:anchor="_Toc158807847" w:history="1">
            <w:r w:rsidR="00722E2E" w:rsidRPr="00D744E2">
              <w:rPr>
                <w:rStyle w:val="Hyperlink"/>
                <w:noProof/>
                <w:lang w:val="en-US"/>
              </w:rPr>
              <w:t>INTRODUCTION</w:t>
            </w:r>
            <w:r w:rsidR="00722E2E">
              <w:rPr>
                <w:noProof/>
                <w:webHidden/>
              </w:rPr>
              <w:tab/>
            </w:r>
            <w:r w:rsidR="00722E2E">
              <w:rPr>
                <w:noProof/>
                <w:webHidden/>
              </w:rPr>
              <w:fldChar w:fldCharType="begin"/>
            </w:r>
            <w:r w:rsidR="00722E2E">
              <w:rPr>
                <w:noProof/>
                <w:webHidden/>
              </w:rPr>
              <w:instrText xml:space="preserve"> PAGEREF _Toc158807847 \h </w:instrText>
            </w:r>
            <w:r w:rsidR="00722E2E">
              <w:rPr>
                <w:noProof/>
                <w:webHidden/>
              </w:rPr>
            </w:r>
            <w:r w:rsidR="00722E2E">
              <w:rPr>
                <w:noProof/>
                <w:webHidden/>
              </w:rPr>
              <w:fldChar w:fldCharType="separate"/>
            </w:r>
            <w:r w:rsidR="00722E2E">
              <w:rPr>
                <w:noProof/>
                <w:webHidden/>
              </w:rPr>
              <w:t>4</w:t>
            </w:r>
            <w:r w:rsidR="00722E2E">
              <w:rPr>
                <w:noProof/>
                <w:webHidden/>
              </w:rPr>
              <w:fldChar w:fldCharType="end"/>
            </w:r>
          </w:hyperlink>
        </w:p>
        <w:p w14:paraId="7C64B5D2" w14:textId="77777777" w:rsidR="00722E2E" w:rsidRDefault="00E46F07">
          <w:pPr>
            <w:pStyle w:val="TOC2"/>
            <w:tabs>
              <w:tab w:val="right" w:leader="dot" w:pos="9350"/>
            </w:tabs>
            <w:rPr>
              <w:rFonts w:asciiTheme="minorHAnsi" w:eastAsiaTheme="minorEastAsia" w:hAnsiTheme="minorHAnsi"/>
              <w:noProof/>
              <w:sz w:val="22"/>
              <w:lang w:eastAsia="en-GB"/>
            </w:rPr>
          </w:pPr>
          <w:hyperlink w:anchor="_Toc158807848" w:history="1">
            <w:r w:rsidR="00722E2E" w:rsidRPr="00D744E2">
              <w:rPr>
                <w:rStyle w:val="Hyperlink"/>
                <w:noProof/>
                <w:lang w:val="en-US"/>
              </w:rPr>
              <w:t>Culture overview</w:t>
            </w:r>
            <w:r w:rsidR="00722E2E">
              <w:rPr>
                <w:noProof/>
                <w:webHidden/>
              </w:rPr>
              <w:tab/>
            </w:r>
            <w:r w:rsidR="00722E2E">
              <w:rPr>
                <w:noProof/>
                <w:webHidden/>
              </w:rPr>
              <w:fldChar w:fldCharType="begin"/>
            </w:r>
            <w:r w:rsidR="00722E2E">
              <w:rPr>
                <w:noProof/>
                <w:webHidden/>
              </w:rPr>
              <w:instrText xml:space="preserve"> PAGEREF _Toc158807848 \h </w:instrText>
            </w:r>
            <w:r w:rsidR="00722E2E">
              <w:rPr>
                <w:noProof/>
                <w:webHidden/>
              </w:rPr>
            </w:r>
            <w:r w:rsidR="00722E2E">
              <w:rPr>
                <w:noProof/>
                <w:webHidden/>
              </w:rPr>
              <w:fldChar w:fldCharType="separate"/>
            </w:r>
            <w:r w:rsidR="00722E2E">
              <w:rPr>
                <w:noProof/>
                <w:webHidden/>
              </w:rPr>
              <w:t>4</w:t>
            </w:r>
            <w:r w:rsidR="00722E2E">
              <w:rPr>
                <w:noProof/>
                <w:webHidden/>
              </w:rPr>
              <w:fldChar w:fldCharType="end"/>
            </w:r>
          </w:hyperlink>
        </w:p>
        <w:p w14:paraId="3EA03213" w14:textId="77777777" w:rsidR="00722E2E" w:rsidRDefault="00E46F07">
          <w:pPr>
            <w:pStyle w:val="TOC2"/>
            <w:tabs>
              <w:tab w:val="right" w:leader="dot" w:pos="9350"/>
            </w:tabs>
            <w:rPr>
              <w:rFonts w:asciiTheme="minorHAnsi" w:eastAsiaTheme="minorEastAsia" w:hAnsiTheme="minorHAnsi"/>
              <w:noProof/>
              <w:sz w:val="22"/>
              <w:lang w:eastAsia="en-GB"/>
            </w:rPr>
          </w:pPr>
          <w:hyperlink w:anchor="_Toc158807849" w:history="1">
            <w:r w:rsidR="00722E2E" w:rsidRPr="00D744E2">
              <w:rPr>
                <w:rStyle w:val="Hyperlink"/>
                <w:noProof/>
                <w:lang w:val="en-US"/>
              </w:rPr>
              <w:t>GLOBE project analysis</w:t>
            </w:r>
            <w:r w:rsidR="00722E2E">
              <w:rPr>
                <w:noProof/>
                <w:webHidden/>
              </w:rPr>
              <w:tab/>
            </w:r>
            <w:r w:rsidR="00722E2E">
              <w:rPr>
                <w:noProof/>
                <w:webHidden/>
              </w:rPr>
              <w:fldChar w:fldCharType="begin"/>
            </w:r>
            <w:r w:rsidR="00722E2E">
              <w:rPr>
                <w:noProof/>
                <w:webHidden/>
              </w:rPr>
              <w:instrText xml:space="preserve"> PAGEREF _Toc158807849 \h </w:instrText>
            </w:r>
            <w:r w:rsidR="00722E2E">
              <w:rPr>
                <w:noProof/>
                <w:webHidden/>
              </w:rPr>
            </w:r>
            <w:r w:rsidR="00722E2E">
              <w:rPr>
                <w:noProof/>
                <w:webHidden/>
              </w:rPr>
              <w:fldChar w:fldCharType="separate"/>
            </w:r>
            <w:r w:rsidR="00722E2E">
              <w:rPr>
                <w:noProof/>
                <w:webHidden/>
              </w:rPr>
              <w:t>4</w:t>
            </w:r>
            <w:r w:rsidR="00722E2E">
              <w:rPr>
                <w:noProof/>
                <w:webHidden/>
              </w:rPr>
              <w:fldChar w:fldCharType="end"/>
            </w:r>
          </w:hyperlink>
        </w:p>
        <w:p w14:paraId="22ADD540" w14:textId="77777777" w:rsidR="00722E2E" w:rsidRDefault="00E46F07">
          <w:pPr>
            <w:pStyle w:val="TOC2"/>
            <w:tabs>
              <w:tab w:val="right" w:leader="dot" w:pos="9350"/>
            </w:tabs>
            <w:rPr>
              <w:rFonts w:asciiTheme="minorHAnsi" w:eastAsiaTheme="minorEastAsia" w:hAnsiTheme="minorHAnsi"/>
              <w:noProof/>
              <w:sz w:val="22"/>
              <w:lang w:eastAsia="en-GB"/>
            </w:rPr>
          </w:pPr>
          <w:hyperlink w:anchor="_Toc158807850" w:history="1">
            <w:r w:rsidR="00722E2E" w:rsidRPr="00D744E2">
              <w:rPr>
                <w:rStyle w:val="Hyperlink"/>
                <w:noProof/>
                <w:lang w:val="en-US"/>
              </w:rPr>
              <w:t>Intercultural leadership challenges</w:t>
            </w:r>
            <w:r w:rsidR="00722E2E">
              <w:rPr>
                <w:noProof/>
                <w:webHidden/>
              </w:rPr>
              <w:tab/>
            </w:r>
            <w:r w:rsidR="00722E2E">
              <w:rPr>
                <w:noProof/>
                <w:webHidden/>
              </w:rPr>
              <w:fldChar w:fldCharType="begin"/>
            </w:r>
            <w:r w:rsidR="00722E2E">
              <w:rPr>
                <w:noProof/>
                <w:webHidden/>
              </w:rPr>
              <w:instrText xml:space="preserve"> PAGEREF _Toc158807850 \h </w:instrText>
            </w:r>
            <w:r w:rsidR="00722E2E">
              <w:rPr>
                <w:noProof/>
                <w:webHidden/>
              </w:rPr>
            </w:r>
            <w:r w:rsidR="00722E2E">
              <w:rPr>
                <w:noProof/>
                <w:webHidden/>
              </w:rPr>
              <w:fldChar w:fldCharType="separate"/>
            </w:r>
            <w:r w:rsidR="00722E2E">
              <w:rPr>
                <w:noProof/>
                <w:webHidden/>
              </w:rPr>
              <w:t>7</w:t>
            </w:r>
            <w:r w:rsidR="00722E2E">
              <w:rPr>
                <w:noProof/>
                <w:webHidden/>
              </w:rPr>
              <w:fldChar w:fldCharType="end"/>
            </w:r>
          </w:hyperlink>
        </w:p>
        <w:p w14:paraId="01DAC3A2" w14:textId="77777777" w:rsidR="00722E2E" w:rsidRDefault="00E46F07">
          <w:pPr>
            <w:pStyle w:val="TOC1"/>
            <w:tabs>
              <w:tab w:val="right" w:leader="dot" w:pos="9350"/>
            </w:tabs>
            <w:rPr>
              <w:rFonts w:asciiTheme="minorHAnsi" w:eastAsiaTheme="minorEastAsia" w:hAnsiTheme="minorHAnsi"/>
              <w:noProof/>
              <w:sz w:val="22"/>
              <w:lang w:eastAsia="en-GB"/>
            </w:rPr>
          </w:pPr>
          <w:hyperlink w:anchor="_Toc158807851" w:history="1">
            <w:r w:rsidR="00722E2E" w:rsidRPr="00D744E2">
              <w:rPr>
                <w:rStyle w:val="Hyperlink"/>
                <w:noProof/>
                <w:lang w:val="en-US"/>
              </w:rPr>
              <w:t>CONCLUSION</w:t>
            </w:r>
            <w:r w:rsidR="00722E2E">
              <w:rPr>
                <w:noProof/>
                <w:webHidden/>
              </w:rPr>
              <w:tab/>
            </w:r>
            <w:r w:rsidR="00722E2E">
              <w:rPr>
                <w:noProof/>
                <w:webHidden/>
              </w:rPr>
              <w:fldChar w:fldCharType="begin"/>
            </w:r>
            <w:r w:rsidR="00722E2E">
              <w:rPr>
                <w:noProof/>
                <w:webHidden/>
              </w:rPr>
              <w:instrText xml:space="preserve"> PAGEREF _Toc158807851 \h </w:instrText>
            </w:r>
            <w:r w:rsidR="00722E2E">
              <w:rPr>
                <w:noProof/>
                <w:webHidden/>
              </w:rPr>
            </w:r>
            <w:r w:rsidR="00722E2E">
              <w:rPr>
                <w:noProof/>
                <w:webHidden/>
              </w:rPr>
              <w:fldChar w:fldCharType="separate"/>
            </w:r>
            <w:r w:rsidR="00722E2E">
              <w:rPr>
                <w:noProof/>
                <w:webHidden/>
              </w:rPr>
              <w:t>7</w:t>
            </w:r>
            <w:r w:rsidR="00722E2E">
              <w:rPr>
                <w:noProof/>
                <w:webHidden/>
              </w:rPr>
              <w:fldChar w:fldCharType="end"/>
            </w:r>
          </w:hyperlink>
        </w:p>
        <w:p w14:paraId="408FC6FD" w14:textId="77777777" w:rsidR="00722E2E" w:rsidRDefault="00E46F07">
          <w:pPr>
            <w:pStyle w:val="TOC2"/>
            <w:tabs>
              <w:tab w:val="right" w:leader="dot" w:pos="9350"/>
            </w:tabs>
            <w:rPr>
              <w:rFonts w:asciiTheme="minorHAnsi" w:eastAsiaTheme="minorEastAsia" w:hAnsiTheme="minorHAnsi"/>
              <w:noProof/>
              <w:sz w:val="22"/>
              <w:lang w:eastAsia="en-GB"/>
            </w:rPr>
          </w:pPr>
          <w:hyperlink w:anchor="_Toc158807852" w:history="1">
            <w:r w:rsidR="00722E2E" w:rsidRPr="00D744E2">
              <w:rPr>
                <w:rStyle w:val="Hyperlink"/>
                <w:noProof/>
                <w:lang w:val="en-US"/>
              </w:rPr>
              <w:t>Recommendations</w:t>
            </w:r>
            <w:r w:rsidR="00722E2E">
              <w:rPr>
                <w:noProof/>
                <w:webHidden/>
              </w:rPr>
              <w:tab/>
            </w:r>
            <w:r w:rsidR="00722E2E">
              <w:rPr>
                <w:noProof/>
                <w:webHidden/>
              </w:rPr>
              <w:fldChar w:fldCharType="begin"/>
            </w:r>
            <w:r w:rsidR="00722E2E">
              <w:rPr>
                <w:noProof/>
                <w:webHidden/>
              </w:rPr>
              <w:instrText xml:space="preserve"> PAGEREF _Toc158807852 \h </w:instrText>
            </w:r>
            <w:r w:rsidR="00722E2E">
              <w:rPr>
                <w:noProof/>
                <w:webHidden/>
              </w:rPr>
            </w:r>
            <w:r w:rsidR="00722E2E">
              <w:rPr>
                <w:noProof/>
                <w:webHidden/>
              </w:rPr>
              <w:fldChar w:fldCharType="separate"/>
            </w:r>
            <w:r w:rsidR="00722E2E">
              <w:rPr>
                <w:noProof/>
                <w:webHidden/>
              </w:rPr>
              <w:t>7</w:t>
            </w:r>
            <w:r w:rsidR="00722E2E">
              <w:rPr>
                <w:noProof/>
                <w:webHidden/>
              </w:rPr>
              <w:fldChar w:fldCharType="end"/>
            </w:r>
          </w:hyperlink>
        </w:p>
        <w:p w14:paraId="66D1A709" w14:textId="77777777" w:rsidR="00722E2E" w:rsidRDefault="00E46F07">
          <w:pPr>
            <w:pStyle w:val="TOC1"/>
            <w:tabs>
              <w:tab w:val="right" w:leader="dot" w:pos="9350"/>
            </w:tabs>
            <w:rPr>
              <w:rFonts w:asciiTheme="minorHAnsi" w:eastAsiaTheme="minorEastAsia" w:hAnsiTheme="minorHAnsi"/>
              <w:noProof/>
              <w:sz w:val="22"/>
              <w:lang w:eastAsia="en-GB"/>
            </w:rPr>
          </w:pPr>
          <w:hyperlink w:anchor="_Toc158807853" w:history="1">
            <w:r w:rsidR="00722E2E" w:rsidRPr="00D744E2">
              <w:rPr>
                <w:rStyle w:val="Hyperlink"/>
                <w:noProof/>
                <w:lang w:val="en-US"/>
              </w:rPr>
              <w:t>REFERENCES</w:t>
            </w:r>
            <w:r w:rsidR="00722E2E">
              <w:rPr>
                <w:noProof/>
                <w:webHidden/>
              </w:rPr>
              <w:tab/>
            </w:r>
            <w:r w:rsidR="00722E2E">
              <w:rPr>
                <w:noProof/>
                <w:webHidden/>
              </w:rPr>
              <w:fldChar w:fldCharType="begin"/>
            </w:r>
            <w:r w:rsidR="00722E2E">
              <w:rPr>
                <w:noProof/>
                <w:webHidden/>
              </w:rPr>
              <w:instrText xml:space="preserve"> PAGEREF _Toc158807853 \h </w:instrText>
            </w:r>
            <w:r w:rsidR="00722E2E">
              <w:rPr>
                <w:noProof/>
                <w:webHidden/>
              </w:rPr>
            </w:r>
            <w:r w:rsidR="00722E2E">
              <w:rPr>
                <w:noProof/>
                <w:webHidden/>
              </w:rPr>
              <w:fldChar w:fldCharType="separate"/>
            </w:r>
            <w:r w:rsidR="00722E2E">
              <w:rPr>
                <w:noProof/>
                <w:webHidden/>
              </w:rPr>
              <w:t>9</w:t>
            </w:r>
            <w:r w:rsidR="00722E2E">
              <w:rPr>
                <w:noProof/>
                <w:webHidden/>
              </w:rPr>
              <w:fldChar w:fldCharType="end"/>
            </w:r>
          </w:hyperlink>
        </w:p>
        <w:p w14:paraId="1401EDEC" w14:textId="77777777" w:rsidR="00EC01AD" w:rsidRDefault="00EC01AD">
          <w:r>
            <w:rPr>
              <w:b/>
              <w:bCs/>
              <w:noProof/>
            </w:rPr>
            <w:fldChar w:fldCharType="end"/>
          </w:r>
        </w:p>
      </w:sdtContent>
    </w:sdt>
    <w:p w14:paraId="29112E8F" w14:textId="77777777" w:rsidR="00DE5110" w:rsidRPr="00DE5110" w:rsidRDefault="00DE5110" w:rsidP="00DE5110">
      <w:pPr>
        <w:jc w:val="center"/>
        <w:rPr>
          <w:rFonts w:cs="Times New Roman"/>
          <w:sz w:val="48"/>
          <w:szCs w:val="24"/>
          <w:lang w:val="en-US"/>
        </w:rPr>
      </w:pPr>
    </w:p>
    <w:p w14:paraId="1333E3CB" w14:textId="77777777" w:rsidR="00DE5110" w:rsidRDefault="00DE5110">
      <w:pPr>
        <w:spacing w:line="276" w:lineRule="auto"/>
        <w:jc w:val="left"/>
        <w:rPr>
          <w:lang w:val="en-US"/>
        </w:rPr>
      </w:pPr>
      <w:r>
        <w:rPr>
          <w:lang w:val="en-US"/>
        </w:rPr>
        <w:br w:type="page"/>
      </w:r>
    </w:p>
    <w:p w14:paraId="48B68CEE" w14:textId="77777777" w:rsidR="00415713" w:rsidRDefault="00EC01AD" w:rsidP="00722E2E">
      <w:pPr>
        <w:pStyle w:val="Heading1"/>
        <w:rPr>
          <w:lang w:val="en-US"/>
        </w:rPr>
      </w:pPr>
      <w:bookmarkStart w:id="1" w:name="_Toc158807847"/>
      <w:r>
        <w:rPr>
          <w:lang w:val="en-US"/>
        </w:rPr>
        <w:lastRenderedPageBreak/>
        <w:t>INTRODUCTION</w:t>
      </w:r>
      <w:bookmarkEnd w:id="1"/>
      <w:r>
        <w:rPr>
          <w:lang w:val="en-US"/>
        </w:rPr>
        <w:t xml:space="preserve"> </w:t>
      </w:r>
    </w:p>
    <w:p w14:paraId="1E496A6B" w14:textId="77777777" w:rsidR="00B80E91" w:rsidRDefault="00B80E91" w:rsidP="000E668A">
      <w:pPr>
        <w:rPr>
          <w:lang w:val="en-US"/>
        </w:rPr>
      </w:pPr>
      <w:r>
        <w:rPr>
          <w:lang w:val="en-US"/>
        </w:rPr>
        <w:t xml:space="preserve">Intercultural competence refers to the ability of organizations functioning efficiently across the cultures, for </w:t>
      </w:r>
      <w:r w:rsidR="00C81441">
        <w:rPr>
          <w:lang w:val="en-US"/>
        </w:rPr>
        <w:t>thinking and acting appropriately and for communicating and working with people from varied cultural backgrounds</w:t>
      </w:r>
      <w:r w:rsidR="00F56BC7">
        <w:rPr>
          <w:lang w:val="en-US"/>
        </w:rPr>
        <w:t xml:space="preserve"> (</w:t>
      </w:r>
      <w:r w:rsidR="00F56BC7" w:rsidRPr="00F56BC7">
        <w:rPr>
          <w:rFonts w:cs="Times New Roman"/>
          <w:szCs w:val="24"/>
          <w:shd w:val="clear" w:color="auto" w:fill="FFFFFF"/>
        </w:rPr>
        <w:t xml:space="preserve">Bird, </w:t>
      </w:r>
      <w:proofErr w:type="spellStart"/>
      <w:r w:rsidR="00F56BC7" w:rsidRPr="00F56BC7">
        <w:rPr>
          <w:rFonts w:cs="Times New Roman"/>
          <w:szCs w:val="24"/>
          <w:shd w:val="clear" w:color="auto" w:fill="FFFFFF"/>
        </w:rPr>
        <w:t>Oddou</w:t>
      </w:r>
      <w:proofErr w:type="spellEnd"/>
      <w:r w:rsidR="00F56BC7" w:rsidRPr="00F56BC7">
        <w:rPr>
          <w:rFonts w:cs="Times New Roman"/>
          <w:szCs w:val="24"/>
          <w:shd w:val="clear" w:color="auto" w:fill="FFFFFF"/>
        </w:rPr>
        <w:t xml:space="preserve">, </w:t>
      </w:r>
      <w:r w:rsidR="00F56BC7">
        <w:rPr>
          <w:rFonts w:cs="Times New Roman"/>
          <w:szCs w:val="24"/>
          <w:shd w:val="clear" w:color="auto" w:fill="FFFFFF"/>
        </w:rPr>
        <w:t xml:space="preserve">and Bond, </w:t>
      </w:r>
      <w:r w:rsidR="00F56BC7" w:rsidRPr="00F56BC7">
        <w:rPr>
          <w:rFonts w:cs="Times New Roman"/>
          <w:szCs w:val="24"/>
          <w:shd w:val="clear" w:color="auto" w:fill="FFFFFF"/>
        </w:rPr>
        <w:t>2020</w:t>
      </w:r>
      <w:r w:rsidR="00F56BC7">
        <w:rPr>
          <w:rFonts w:cs="Times New Roman"/>
          <w:szCs w:val="24"/>
          <w:shd w:val="clear" w:color="auto" w:fill="FFFFFF"/>
        </w:rPr>
        <w:t>)</w:t>
      </w:r>
      <w:r w:rsidR="00C81441">
        <w:rPr>
          <w:lang w:val="en-US"/>
        </w:rPr>
        <w:t xml:space="preserve">. This report will discuss about intercultural competence of operating business in two different countries, UK and Italy. </w:t>
      </w:r>
    </w:p>
    <w:p w14:paraId="01844A31" w14:textId="77777777" w:rsidR="00C81441" w:rsidRDefault="007E7628" w:rsidP="00EC01AD">
      <w:pPr>
        <w:pStyle w:val="Heading2"/>
        <w:rPr>
          <w:lang w:val="en-US"/>
        </w:rPr>
      </w:pPr>
      <w:bookmarkStart w:id="2" w:name="_Toc158807848"/>
      <w:r>
        <w:rPr>
          <w:lang w:val="en-US"/>
        </w:rPr>
        <w:t>Culture overview</w:t>
      </w:r>
      <w:bookmarkEnd w:id="2"/>
      <w:r>
        <w:rPr>
          <w:lang w:val="en-US"/>
        </w:rPr>
        <w:t xml:space="preserve"> </w:t>
      </w:r>
    </w:p>
    <w:p w14:paraId="4B1ED992" w14:textId="77777777" w:rsidR="00E62FB1" w:rsidRDefault="00030A9D" w:rsidP="000E668A">
      <w:pPr>
        <w:rPr>
          <w:lang w:val="en-US"/>
        </w:rPr>
      </w:pPr>
      <w:r>
        <w:rPr>
          <w:lang w:val="en-US"/>
        </w:rPr>
        <w:t xml:space="preserve">Accordance with the cultural analysis, </w:t>
      </w:r>
      <w:r w:rsidR="004B1F48">
        <w:rPr>
          <w:lang w:val="en-US"/>
        </w:rPr>
        <w:t>operating hotel chain in UK, it is expected from the workplace culture is that the inclusivity and diversity amongst people should be encouraged</w:t>
      </w:r>
      <w:r w:rsidR="00C72ABB">
        <w:rPr>
          <w:lang w:val="en-US"/>
        </w:rPr>
        <w:t>. However, th</w:t>
      </w:r>
      <w:r w:rsidR="005C2140">
        <w:rPr>
          <w:lang w:val="en-US"/>
        </w:rPr>
        <w:t>e societies in UK are not similar</w:t>
      </w:r>
      <w:r w:rsidR="00C72ABB">
        <w:rPr>
          <w:lang w:val="en-US"/>
        </w:rPr>
        <w:t>, which expresses the perception of culture towards the inequalities</w:t>
      </w:r>
      <w:r w:rsidR="00F56BC7">
        <w:rPr>
          <w:lang w:val="en-US"/>
        </w:rPr>
        <w:t xml:space="preserve"> (</w:t>
      </w:r>
      <w:r w:rsidR="00F56BC7" w:rsidRPr="00F56BC7">
        <w:rPr>
          <w:rFonts w:cs="Times New Roman"/>
          <w:szCs w:val="24"/>
          <w:shd w:val="clear" w:color="auto" w:fill="FFFFFF"/>
        </w:rPr>
        <w:t>Cressy, 2023</w:t>
      </w:r>
      <w:r w:rsidR="00F56BC7">
        <w:rPr>
          <w:rFonts w:cs="Times New Roman"/>
          <w:szCs w:val="24"/>
          <w:shd w:val="clear" w:color="auto" w:fill="FFFFFF"/>
        </w:rPr>
        <w:t>)</w:t>
      </w:r>
      <w:r w:rsidR="00C72ABB">
        <w:rPr>
          <w:lang w:val="en-US"/>
        </w:rPr>
        <w:t xml:space="preserve">. </w:t>
      </w:r>
      <w:r w:rsidR="005C2140">
        <w:rPr>
          <w:lang w:val="en-US"/>
        </w:rPr>
        <w:t xml:space="preserve">Moreover, the power distance is lower. </w:t>
      </w:r>
      <w:r w:rsidR="00E504B8">
        <w:rPr>
          <w:lang w:val="en-US"/>
        </w:rPr>
        <w:t xml:space="preserve">The UK society is driven by achievement, </w:t>
      </w:r>
      <w:proofErr w:type="gramStart"/>
      <w:r w:rsidR="00E504B8">
        <w:rPr>
          <w:lang w:val="en-US"/>
        </w:rPr>
        <w:t>success</w:t>
      </w:r>
      <w:proofErr w:type="gramEnd"/>
      <w:r w:rsidR="00E504B8">
        <w:rPr>
          <w:lang w:val="en-US"/>
        </w:rPr>
        <w:t xml:space="preserve"> and competition. Britain society is immensely driven as </w:t>
      </w:r>
      <w:r w:rsidR="00E504B8">
        <w:rPr>
          <w:lang w:val="en-US"/>
        </w:rPr>
        <w:lastRenderedPageBreak/>
        <w:t xml:space="preserve">well as success </w:t>
      </w:r>
      <w:r w:rsidR="006F6BFB">
        <w:rPr>
          <w:lang w:val="en-US"/>
        </w:rPr>
        <w:t xml:space="preserve">orientated. The peoples living within the </w:t>
      </w:r>
      <w:r w:rsidR="00B94FAD">
        <w:rPr>
          <w:lang w:val="en-US"/>
        </w:rPr>
        <w:t>country</w:t>
      </w:r>
      <w:r w:rsidR="006F6BFB">
        <w:rPr>
          <w:lang w:val="en-US"/>
        </w:rPr>
        <w:t xml:space="preserve"> live for working and have a crystal clear ambitious. </w:t>
      </w:r>
      <w:r w:rsidR="00637CDE">
        <w:rPr>
          <w:lang w:val="en-US"/>
        </w:rPr>
        <w:t xml:space="preserve">The culture of country is pragmatic, whereby peoples believes in existing situation, time and context, while shows the ability of being adaptable in situations quickly. </w:t>
      </w:r>
      <w:r w:rsidR="00A34973">
        <w:rPr>
          <w:lang w:val="en-US"/>
        </w:rPr>
        <w:t xml:space="preserve">The country is regarded as extremely indulgent, whereby societies </w:t>
      </w:r>
      <w:proofErr w:type="gramStart"/>
      <w:r w:rsidR="00A34973">
        <w:rPr>
          <w:lang w:val="en-US"/>
        </w:rPr>
        <w:t>has</w:t>
      </w:r>
      <w:proofErr w:type="gramEnd"/>
      <w:r w:rsidR="00A34973">
        <w:rPr>
          <w:lang w:val="en-US"/>
        </w:rPr>
        <w:t xml:space="preserve"> willingness of realizing their impulses as well as desired and possess positive attitude. They also have tendency towards being optimistic. </w:t>
      </w:r>
    </w:p>
    <w:p w14:paraId="798D907A" w14:textId="77777777" w:rsidR="00B94FAD" w:rsidRDefault="00B94FAD" w:rsidP="000E668A">
      <w:pPr>
        <w:rPr>
          <w:lang w:val="en-US"/>
        </w:rPr>
      </w:pPr>
      <w:r>
        <w:rPr>
          <w:lang w:val="en-US"/>
        </w:rPr>
        <w:t xml:space="preserve">While, the Italian culture tends to prefer equality, decentralization of decision-making and power. Formal supervision and control </w:t>
      </w:r>
      <w:proofErr w:type="gramStart"/>
      <w:r>
        <w:rPr>
          <w:lang w:val="en-US"/>
        </w:rPr>
        <w:t>is</w:t>
      </w:r>
      <w:proofErr w:type="gramEnd"/>
      <w:r>
        <w:rPr>
          <w:lang w:val="en-US"/>
        </w:rPr>
        <w:t xml:space="preserve"> usually disliked among younger generation that demonstrate preference for open management and teamwork. </w:t>
      </w:r>
      <w:r w:rsidR="00B66640">
        <w:rPr>
          <w:lang w:val="en-US"/>
        </w:rPr>
        <w:t xml:space="preserve">However, southern Italy is different from it, as the power difference at there is quite high. The society of Italy is highly decisive society. </w:t>
      </w:r>
      <w:r w:rsidR="00D30607">
        <w:rPr>
          <w:lang w:val="en-US"/>
        </w:rPr>
        <w:t>There as higher uncertainty avoidance, whereas the population is not com</w:t>
      </w:r>
      <w:r w:rsidR="00D30607">
        <w:rPr>
          <w:lang w:val="en-US"/>
        </w:rPr>
        <w:lastRenderedPageBreak/>
        <w:t xml:space="preserve">fortable within ambiguous situations. </w:t>
      </w:r>
      <w:r w:rsidR="00505B23">
        <w:rPr>
          <w:lang w:val="en-US"/>
        </w:rPr>
        <w:t xml:space="preserve">The Italian culture is considered as normative culture, whilst peoples </w:t>
      </w:r>
      <w:proofErr w:type="gramStart"/>
      <w:r w:rsidR="00505B23">
        <w:rPr>
          <w:lang w:val="en-US"/>
        </w:rPr>
        <w:t>exhibits</w:t>
      </w:r>
      <w:proofErr w:type="gramEnd"/>
      <w:r w:rsidR="00505B23">
        <w:rPr>
          <w:lang w:val="en-US"/>
        </w:rPr>
        <w:t xml:space="preserve"> greater respect for culture and traditions.  </w:t>
      </w:r>
      <w:r w:rsidR="00A34973">
        <w:rPr>
          <w:lang w:val="en-US"/>
        </w:rPr>
        <w:t xml:space="preserve">The culture is also restraint that refers for having pessimism and cynicism. </w:t>
      </w:r>
      <w:r w:rsidR="00DD3A37">
        <w:rPr>
          <w:lang w:val="en-US"/>
        </w:rPr>
        <w:t>The combination of extremely high masculinity makes the life immensely stressful and difficult in Italy. However, Italians are emotionally powerful and passionate</w:t>
      </w:r>
      <w:r w:rsidR="00F56BC7">
        <w:rPr>
          <w:lang w:val="en-US"/>
        </w:rPr>
        <w:t xml:space="preserve"> (</w:t>
      </w:r>
      <w:proofErr w:type="spellStart"/>
      <w:r w:rsidR="00F56BC7" w:rsidRPr="00F56BC7">
        <w:rPr>
          <w:rFonts w:cs="Times New Roman"/>
          <w:color w:val="222222"/>
          <w:szCs w:val="24"/>
          <w:shd w:val="clear" w:color="auto" w:fill="FFFFFF"/>
        </w:rPr>
        <w:t>Yanagisako</w:t>
      </w:r>
      <w:proofErr w:type="spellEnd"/>
      <w:r w:rsidR="00F56BC7" w:rsidRPr="00F56BC7">
        <w:rPr>
          <w:rFonts w:cs="Times New Roman"/>
          <w:color w:val="222222"/>
          <w:szCs w:val="24"/>
          <w:shd w:val="clear" w:color="auto" w:fill="FFFFFF"/>
        </w:rPr>
        <w:t>, 2020</w:t>
      </w:r>
      <w:r w:rsidR="00F56BC7">
        <w:rPr>
          <w:rFonts w:cs="Times New Roman"/>
          <w:color w:val="222222"/>
          <w:szCs w:val="24"/>
          <w:shd w:val="clear" w:color="auto" w:fill="FFFFFF"/>
        </w:rPr>
        <w:t>)</w:t>
      </w:r>
      <w:r w:rsidR="00624D53">
        <w:rPr>
          <w:lang w:val="en-US"/>
        </w:rPr>
        <w:t xml:space="preserve">. </w:t>
      </w:r>
    </w:p>
    <w:p w14:paraId="46EC86D7" w14:textId="77777777" w:rsidR="007E7628" w:rsidRDefault="007E7628" w:rsidP="00EC01AD">
      <w:pPr>
        <w:pStyle w:val="Heading2"/>
        <w:rPr>
          <w:lang w:val="en-US"/>
        </w:rPr>
      </w:pPr>
      <w:bookmarkStart w:id="3" w:name="_Toc158807849"/>
      <w:r>
        <w:rPr>
          <w:lang w:val="en-US"/>
        </w:rPr>
        <w:t>GLOBE project analysis</w:t>
      </w:r>
      <w:bookmarkEnd w:id="3"/>
      <w:r>
        <w:rPr>
          <w:lang w:val="en-US"/>
        </w:rPr>
        <w:t xml:space="preserve"> </w:t>
      </w:r>
    </w:p>
    <w:p w14:paraId="7AFDBCF2" w14:textId="77777777" w:rsidR="00E108A8" w:rsidRDefault="00D30607" w:rsidP="000E668A">
      <w:pPr>
        <w:rPr>
          <w:lang w:val="en-US"/>
        </w:rPr>
      </w:pPr>
      <w:r>
        <w:rPr>
          <w:lang w:val="en-US"/>
        </w:rPr>
        <w:t xml:space="preserve">According to Globe </w:t>
      </w:r>
      <w:r w:rsidR="008F5A8B">
        <w:rPr>
          <w:lang w:val="en-US"/>
        </w:rPr>
        <w:t xml:space="preserve">project analysis, it can be identified from the culture visualization that </w:t>
      </w:r>
      <w:r w:rsidR="006427E8">
        <w:rPr>
          <w:lang w:val="en-US"/>
        </w:rPr>
        <w:t xml:space="preserve">performance orientation within the England is </w:t>
      </w:r>
      <w:r w:rsidR="00091A4D">
        <w:rPr>
          <w:lang w:val="en-US"/>
        </w:rPr>
        <w:t xml:space="preserve">good and there is higher assertiveness among the peoples. The power distance gap is relatively very low in the </w:t>
      </w:r>
      <w:r w:rsidR="00C20BFF">
        <w:rPr>
          <w:lang w:val="en-US"/>
        </w:rPr>
        <w:t xml:space="preserve">country. As per the evaluation, it can be also identified that </w:t>
      </w:r>
      <w:r w:rsidR="00502EE3">
        <w:rPr>
          <w:lang w:val="en-US"/>
        </w:rPr>
        <w:t xml:space="preserve">the level of gender egalitarianism is also relatively lower across the country. </w:t>
      </w:r>
      <w:r w:rsidR="006358A6">
        <w:rPr>
          <w:lang w:val="en-US"/>
        </w:rPr>
        <w:t xml:space="preserve">Institutional collectivism score of the country is </w:t>
      </w:r>
      <w:r w:rsidR="00FA0674">
        <w:rPr>
          <w:lang w:val="en-US"/>
        </w:rPr>
        <w:t>medium for the coun</w:t>
      </w:r>
      <w:r w:rsidR="00FA0674">
        <w:rPr>
          <w:lang w:val="en-US"/>
        </w:rPr>
        <w:lastRenderedPageBreak/>
        <w:t>try as well as in-group collectivism. In its leaders</w:t>
      </w:r>
      <w:r w:rsidR="00812D2D">
        <w:rPr>
          <w:lang w:val="en-US"/>
        </w:rPr>
        <w:t>hip visualization, charismatic leadership has major contribution, while self-protective leadership approach has the least contribution, as it slightly inhibits</w:t>
      </w:r>
      <w:r w:rsidR="00722E2E">
        <w:rPr>
          <w:lang w:val="en-US"/>
        </w:rPr>
        <w:t xml:space="preserve"> (</w:t>
      </w:r>
      <w:proofErr w:type="spellStart"/>
      <w:r w:rsidR="00722E2E" w:rsidRPr="00F56BC7">
        <w:rPr>
          <w:rFonts w:cs="Times New Roman"/>
          <w:color w:val="222222"/>
          <w:szCs w:val="24"/>
          <w:shd w:val="clear" w:color="auto" w:fill="FFFFFF"/>
        </w:rPr>
        <w:t>Almashhadani</w:t>
      </w:r>
      <w:proofErr w:type="spellEnd"/>
      <w:r w:rsidR="00722E2E" w:rsidRPr="00F56BC7">
        <w:rPr>
          <w:rFonts w:cs="Times New Roman"/>
          <w:color w:val="222222"/>
          <w:szCs w:val="24"/>
          <w:shd w:val="clear" w:color="auto" w:fill="FFFFFF"/>
        </w:rPr>
        <w:t xml:space="preserve">, and </w:t>
      </w:r>
      <w:proofErr w:type="spellStart"/>
      <w:r w:rsidR="00722E2E" w:rsidRPr="00F56BC7">
        <w:rPr>
          <w:rFonts w:cs="Times New Roman"/>
          <w:color w:val="222222"/>
          <w:szCs w:val="24"/>
          <w:shd w:val="clear" w:color="auto" w:fill="FFFFFF"/>
        </w:rPr>
        <w:t>Almashhadani</w:t>
      </w:r>
      <w:proofErr w:type="spellEnd"/>
      <w:r w:rsidR="00722E2E" w:rsidRPr="00F56BC7">
        <w:rPr>
          <w:rFonts w:cs="Times New Roman"/>
          <w:color w:val="222222"/>
          <w:szCs w:val="24"/>
          <w:shd w:val="clear" w:color="auto" w:fill="FFFFFF"/>
        </w:rPr>
        <w:t>, 2023</w:t>
      </w:r>
      <w:r w:rsidR="00722E2E">
        <w:rPr>
          <w:rFonts w:cs="Times New Roman"/>
          <w:color w:val="222222"/>
          <w:szCs w:val="24"/>
          <w:shd w:val="clear" w:color="auto" w:fill="FFFFFF"/>
        </w:rPr>
        <w:t>)</w:t>
      </w:r>
      <w:r w:rsidR="00812D2D">
        <w:rPr>
          <w:lang w:val="en-US"/>
        </w:rPr>
        <w:t>.</w:t>
      </w:r>
      <w:r w:rsidR="006A2C60">
        <w:rPr>
          <w:lang w:val="en-US"/>
        </w:rPr>
        <w:t xml:space="preserve"> Team-oriented leadership has second most contribution.</w:t>
      </w:r>
      <w:r w:rsidR="00E108A8">
        <w:rPr>
          <w:lang w:val="en-US"/>
        </w:rPr>
        <w:t xml:space="preserve"> Participative leadership also contributes slightly. </w:t>
      </w:r>
    </w:p>
    <w:p w14:paraId="73467DC2" w14:textId="77777777" w:rsidR="006D6D1C" w:rsidRDefault="006D6D1C" w:rsidP="006D6D1C">
      <w:pPr>
        <w:jc w:val="center"/>
        <w:rPr>
          <w:lang w:val="en-US"/>
        </w:rPr>
      </w:pPr>
      <w:r w:rsidRPr="006D6D1C">
        <w:rPr>
          <w:noProof/>
          <w:lang w:val="en-US"/>
        </w:rPr>
        <w:lastRenderedPageBreak/>
        <w:drawing>
          <wp:inline distT="0" distB="0" distL="0" distR="0" wp14:anchorId="4455155B" wp14:editId="0F21150F">
            <wp:extent cx="5105927" cy="571931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10347" cy="5724264"/>
                    </a:xfrm>
                    <a:prstGeom prst="rect">
                      <a:avLst/>
                    </a:prstGeom>
                  </pic:spPr>
                </pic:pic>
              </a:graphicData>
            </a:graphic>
          </wp:inline>
        </w:drawing>
      </w:r>
    </w:p>
    <w:p w14:paraId="72536067" w14:textId="77777777" w:rsidR="006D6D1C" w:rsidRDefault="006D6D1C" w:rsidP="006D6D1C">
      <w:pPr>
        <w:jc w:val="center"/>
        <w:rPr>
          <w:lang w:val="en-US"/>
        </w:rPr>
      </w:pPr>
      <w:r>
        <w:rPr>
          <w:lang w:val="en-US"/>
        </w:rPr>
        <w:lastRenderedPageBreak/>
        <w:t xml:space="preserve">Figure- </w:t>
      </w:r>
      <w:r w:rsidR="003D3368">
        <w:rPr>
          <w:lang w:val="en-US"/>
        </w:rPr>
        <w:t xml:space="preserve">1 UK globe project result </w:t>
      </w:r>
    </w:p>
    <w:p w14:paraId="03A64309" w14:textId="77777777" w:rsidR="0054486C" w:rsidRDefault="0054486C" w:rsidP="0054486C">
      <w:pPr>
        <w:jc w:val="center"/>
        <w:rPr>
          <w:lang w:val="en-US"/>
        </w:rPr>
      </w:pPr>
      <w:r>
        <w:rPr>
          <w:lang w:val="en-US"/>
        </w:rPr>
        <w:t>(Source- GLOBE 2020)</w:t>
      </w:r>
    </w:p>
    <w:p w14:paraId="1C666E3D" w14:textId="77777777" w:rsidR="00502EE3" w:rsidRDefault="00E108A8" w:rsidP="000E668A">
      <w:pPr>
        <w:rPr>
          <w:lang w:val="en-US"/>
        </w:rPr>
      </w:pPr>
      <w:r>
        <w:rPr>
          <w:lang w:val="en-US"/>
        </w:rPr>
        <w:t>While, the culture visualization analysis of Italy country indicates that</w:t>
      </w:r>
      <w:r w:rsidR="00194F92">
        <w:rPr>
          <w:lang w:val="en-US"/>
        </w:rPr>
        <w:t xml:space="preserve"> performance orientation in the country is relatively low. Along with it, the in-group collectivism for the country is relatively higher, while the institutional collectivism for Italy is </w:t>
      </w:r>
      <w:r w:rsidR="0053588D">
        <w:rPr>
          <w:lang w:val="en-US"/>
        </w:rPr>
        <w:t>also higher. Future orientation perspective for the country also scores lower for the country</w:t>
      </w:r>
      <w:r w:rsidR="00722E2E">
        <w:rPr>
          <w:lang w:val="en-US"/>
        </w:rPr>
        <w:t xml:space="preserve"> (</w:t>
      </w:r>
      <w:r w:rsidR="00722E2E" w:rsidRPr="00F56BC7">
        <w:rPr>
          <w:rFonts w:cs="Times New Roman"/>
          <w:color w:val="222222"/>
          <w:szCs w:val="24"/>
          <w:shd w:val="clear" w:color="auto" w:fill="FFFFFF"/>
        </w:rPr>
        <w:t xml:space="preserve">Bajaj, Khandelwal, and </w:t>
      </w:r>
      <w:proofErr w:type="spellStart"/>
      <w:r w:rsidR="00722E2E" w:rsidRPr="00F56BC7">
        <w:rPr>
          <w:rFonts w:cs="Times New Roman"/>
          <w:color w:val="222222"/>
          <w:szCs w:val="24"/>
          <w:shd w:val="clear" w:color="auto" w:fill="FFFFFF"/>
        </w:rPr>
        <w:t>Budhwar</w:t>
      </w:r>
      <w:proofErr w:type="spellEnd"/>
      <w:r w:rsidR="00722E2E" w:rsidRPr="00F56BC7">
        <w:rPr>
          <w:rFonts w:cs="Times New Roman"/>
          <w:color w:val="222222"/>
          <w:szCs w:val="24"/>
          <w:shd w:val="clear" w:color="auto" w:fill="FFFFFF"/>
        </w:rPr>
        <w:t>, 2021</w:t>
      </w:r>
      <w:r w:rsidR="00722E2E">
        <w:rPr>
          <w:rFonts w:cs="Times New Roman"/>
          <w:color w:val="222222"/>
          <w:szCs w:val="24"/>
          <w:shd w:val="clear" w:color="auto" w:fill="FFFFFF"/>
        </w:rPr>
        <w:t>)</w:t>
      </w:r>
      <w:r w:rsidR="0053588D">
        <w:rPr>
          <w:lang w:val="en-US"/>
        </w:rPr>
        <w:t xml:space="preserve">. </w:t>
      </w:r>
      <w:r w:rsidR="00B40B59">
        <w:rPr>
          <w:lang w:val="en-US"/>
        </w:rPr>
        <w:t xml:space="preserve">However, power distance across the country is relatively higher. On the other side, accordance with, leadership visualization, the charismatic leadership has good contribution, while similarly with England, self-protective leadership slightly inhibits. </w:t>
      </w:r>
      <w:r w:rsidR="004376C9">
        <w:rPr>
          <w:lang w:val="en-US"/>
        </w:rPr>
        <w:t xml:space="preserve">The autonomous leadership also slightly inhibits, whereby team-orientated </w:t>
      </w:r>
      <w:r w:rsidR="009B2C1E">
        <w:rPr>
          <w:lang w:val="en-US"/>
        </w:rPr>
        <w:t xml:space="preserve">leadership contributes slightly. </w:t>
      </w:r>
    </w:p>
    <w:p w14:paraId="209FD5F5" w14:textId="77777777" w:rsidR="0054486C" w:rsidRDefault="0054486C" w:rsidP="0054486C">
      <w:pPr>
        <w:jc w:val="center"/>
        <w:rPr>
          <w:lang w:val="en-US"/>
        </w:rPr>
      </w:pPr>
      <w:r w:rsidRPr="005603ED">
        <w:rPr>
          <w:noProof/>
          <w:lang w:val="en-US"/>
        </w:rPr>
        <w:lastRenderedPageBreak/>
        <w:drawing>
          <wp:inline distT="0" distB="0" distL="0" distR="0" wp14:anchorId="0331A17E" wp14:editId="220D055D">
            <wp:extent cx="5362503" cy="4986067"/>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72354" cy="4995227"/>
                    </a:xfrm>
                    <a:prstGeom prst="rect">
                      <a:avLst/>
                    </a:prstGeom>
                  </pic:spPr>
                </pic:pic>
              </a:graphicData>
            </a:graphic>
          </wp:inline>
        </w:drawing>
      </w:r>
    </w:p>
    <w:p w14:paraId="2EDFC988" w14:textId="77777777" w:rsidR="0054486C" w:rsidRDefault="0054486C" w:rsidP="0054486C">
      <w:pPr>
        <w:jc w:val="center"/>
        <w:rPr>
          <w:lang w:val="en-US"/>
        </w:rPr>
      </w:pPr>
      <w:r>
        <w:rPr>
          <w:lang w:val="en-US"/>
        </w:rPr>
        <w:t xml:space="preserve">Figure- 2 Italy globe project result </w:t>
      </w:r>
    </w:p>
    <w:p w14:paraId="5A4342B7" w14:textId="77777777" w:rsidR="005603ED" w:rsidRDefault="0054486C" w:rsidP="0054486C">
      <w:pPr>
        <w:jc w:val="center"/>
        <w:rPr>
          <w:lang w:val="en-US"/>
        </w:rPr>
      </w:pPr>
      <w:r>
        <w:rPr>
          <w:lang w:val="en-US"/>
        </w:rPr>
        <w:lastRenderedPageBreak/>
        <w:t>(Source- GLOBE 2020)</w:t>
      </w:r>
    </w:p>
    <w:p w14:paraId="61635E4A" w14:textId="77777777" w:rsidR="007E7628" w:rsidRDefault="007E7628" w:rsidP="00EC01AD">
      <w:pPr>
        <w:pStyle w:val="Heading2"/>
        <w:rPr>
          <w:lang w:val="en-US"/>
        </w:rPr>
      </w:pPr>
      <w:bookmarkStart w:id="4" w:name="_Toc158807850"/>
      <w:r>
        <w:rPr>
          <w:lang w:val="en-US"/>
        </w:rPr>
        <w:t>Intercultural leadership challenges</w:t>
      </w:r>
      <w:bookmarkEnd w:id="4"/>
      <w:r>
        <w:rPr>
          <w:lang w:val="en-US"/>
        </w:rPr>
        <w:t xml:space="preserve"> </w:t>
      </w:r>
    </w:p>
    <w:p w14:paraId="3C2527BB" w14:textId="77777777" w:rsidR="00624D53" w:rsidRDefault="006B1958" w:rsidP="000E668A">
      <w:pPr>
        <w:rPr>
          <w:lang w:val="en-US"/>
        </w:rPr>
      </w:pPr>
      <w:r>
        <w:rPr>
          <w:lang w:val="en-US"/>
        </w:rPr>
        <w:t>Opening a business chain in another cou</w:t>
      </w:r>
      <w:r w:rsidR="00D57980">
        <w:rPr>
          <w:lang w:val="en-US"/>
        </w:rPr>
        <w:t xml:space="preserve">ntry, specifically Italy that would involve intercultural competency, there are several intercultural leadership challenges that can be experienced during it. For instance, </w:t>
      </w:r>
      <w:r w:rsidR="00752F32">
        <w:rPr>
          <w:lang w:val="en-US"/>
        </w:rPr>
        <w:t>communication barriers, which is extremely common while going international. The varying communication styles and language differences has potential for hindering effective collaboration. Along with it, the cultural misunderstandings are also common as well</w:t>
      </w:r>
      <w:r w:rsidR="00722E2E">
        <w:rPr>
          <w:lang w:val="en-US"/>
        </w:rPr>
        <w:t xml:space="preserve"> (</w:t>
      </w:r>
      <w:r w:rsidR="00722E2E" w:rsidRPr="00F56BC7">
        <w:rPr>
          <w:rFonts w:cs="Times New Roman"/>
          <w:color w:val="222222"/>
          <w:szCs w:val="24"/>
          <w:shd w:val="clear" w:color="auto" w:fill="FFFFFF"/>
        </w:rPr>
        <w:t>Armstrong, 2020</w:t>
      </w:r>
      <w:r w:rsidR="00722E2E">
        <w:rPr>
          <w:rFonts w:cs="Times New Roman"/>
          <w:color w:val="222222"/>
          <w:szCs w:val="24"/>
          <w:shd w:val="clear" w:color="auto" w:fill="FFFFFF"/>
        </w:rPr>
        <w:t>)</w:t>
      </w:r>
      <w:r w:rsidR="00752F32">
        <w:rPr>
          <w:lang w:val="en-US"/>
        </w:rPr>
        <w:t xml:space="preserve">. Whereas, less cultural awareness has ability of leading for extreme conflicts and misunderstandings. </w:t>
      </w:r>
      <w:r w:rsidR="00C472BE">
        <w:rPr>
          <w:lang w:val="en-US"/>
        </w:rPr>
        <w:t xml:space="preserve">Leadership behavior is linked with individual underlying norms and values, through which </w:t>
      </w:r>
      <w:r w:rsidR="006B2BAC">
        <w:rPr>
          <w:lang w:val="en-US"/>
        </w:rPr>
        <w:t xml:space="preserve">varied differences within culture leads for different behaviors. </w:t>
      </w:r>
      <w:r w:rsidR="004D3A16">
        <w:rPr>
          <w:lang w:val="en-US"/>
        </w:rPr>
        <w:t>Therefore, in such environment, cultural clashes becomes immensely normal</w:t>
      </w:r>
      <w:r w:rsidR="00500144">
        <w:rPr>
          <w:lang w:val="en-US"/>
        </w:rPr>
        <w:t>. The cultural clashes gener</w:t>
      </w:r>
      <w:r w:rsidR="00500144">
        <w:rPr>
          <w:lang w:val="en-US"/>
        </w:rPr>
        <w:lastRenderedPageBreak/>
        <w:t xml:space="preserve">ally occurs when others individual behaviors leads for compromising our values. </w:t>
      </w:r>
      <w:r w:rsidR="000803B6">
        <w:rPr>
          <w:lang w:val="en-US"/>
        </w:rPr>
        <w:t xml:space="preserve">In addition to it, </w:t>
      </w:r>
      <w:r w:rsidR="003026AD">
        <w:rPr>
          <w:lang w:val="en-US"/>
        </w:rPr>
        <w:t xml:space="preserve">managing culturally diverse teams is immensely complicated for a leader. </w:t>
      </w:r>
      <w:r w:rsidR="00797D13">
        <w:rPr>
          <w:lang w:val="en-US"/>
        </w:rPr>
        <w:t>Adapting new behaviors across the foundation is not an easier case</w:t>
      </w:r>
      <w:r w:rsidR="008D2919">
        <w:rPr>
          <w:lang w:val="en-US"/>
        </w:rPr>
        <w:t xml:space="preserve"> for the employees as well. The intercultural leadership teams </w:t>
      </w:r>
      <w:r w:rsidR="00C959A4">
        <w:rPr>
          <w:lang w:val="en-US"/>
        </w:rPr>
        <w:t>often finds is difficult for managing the cultural conflicts. They usually faces such incidents and situations, whereas the values and priorities might conflict. Creating shared objectives and deploying shared work is also a challenging task. Leaders within international foundations are required for finding ways for exploring common ground, while honoring the differences. Interacting across the barriers can be extremely challenging for them</w:t>
      </w:r>
      <w:r w:rsidR="00722E2E">
        <w:rPr>
          <w:lang w:val="en-US"/>
        </w:rPr>
        <w:t xml:space="preserve"> (</w:t>
      </w:r>
      <w:r w:rsidR="00722E2E" w:rsidRPr="00F56BC7">
        <w:rPr>
          <w:rFonts w:cs="Times New Roman"/>
          <w:color w:val="222222"/>
          <w:szCs w:val="24"/>
          <w:shd w:val="clear" w:color="auto" w:fill="FFFFFF"/>
        </w:rPr>
        <w:t xml:space="preserve">Rath, Grosskopf, and </w:t>
      </w:r>
      <w:proofErr w:type="spellStart"/>
      <w:r w:rsidR="00722E2E" w:rsidRPr="00F56BC7">
        <w:rPr>
          <w:rFonts w:cs="Times New Roman"/>
          <w:color w:val="222222"/>
          <w:szCs w:val="24"/>
          <w:shd w:val="clear" w:color="auto" w:fill="FFFFFF"/>
        </w:rPr>
        <w:t>Barmeyer</w:t>
      </w:r>
      <w:proofErr w:type="spellEnd"/>
      <w:r w:rsidR="00722E2E" w:rsidRPr="00F56BC7">
        <w:rPr>
          <w:rFonts w:cs="Times New Roman"/>
          <w:color w:val="222222"/>
          <w:szCs w:val="24"/>
          <w:shd w:val="clear" w:color="auto" w:fill="FFFFFF"/>
        </w:rPr>
        <w:t>, 2021</w:t>
      </w:r>
      <w:r w:rsidR="00722E2E">
        <w:rPr>
          <w:rFonts w:cs="Times New Roman"/>
          <w:color w:val="222222"/>
          <w:szCs w:val="24"/>
          <w:shd w:val="clear" w:color="auto" w:fill="FFFFFF"/>
        </w:rPr>
        <w:t>)</w:t>
      </w:r>
      <w:r w:rsidR="00C959A4">
        <w:rPr>
          <w:lang w:val="en-US"/>
        </w:rPr>
        <w:t xml:space="preserve">. </w:t>
      </w:r>
    </w:p>
    <w:p w14:paraId="78720B85" w14:textId="77777777" w:rsidR="007E7628" w:rsidRDefault="00EC01AD" w:rsidP="00EC01AD">
      <w:pPr>
        <w:pStyle w:val="Heading1"/>
        <w:rPr>
          <w:lang w:val="en-US"/>
        </w:rPr>
      </w:pPr>
      <w:bookmarkStart w:id="5" w:name="_Toc158807851"/>
      <w:r>
        <w:rPr>
          <w:lang w:val="en-US"/>
        </w:rPr>
        <w:lastRenderedPageBreak/>
        <w:t>CONCLUSION</w:t>
      </w:r>
      <w:bookmarkEnd w:id="5"/>
      <w:r>
        <w:rPr>
          <w:lang w:val="en-US"/>
        </w:rPr>
        <w:t xml:space="preserve"> </w:t>
      </w:r>
    </w:p>
    <w:p w14:paraId="4A30DE4F" w14:textId="77777777" w:rsidR="007E7628" w:rsidRDefault="007E7628" w:rsidP="000E668A">
      <w:pPr>
        <w:rPr>
          <w:lang w:val="en-US"/>
        </w:rPr>
      </w:pPr>
      <w:r>
        <w:rPr>
          <w:lang w:val="en-US"/>
        </w:rPr>
        <w:t xml:space="preserve">This report has elaborated about </w:t>
      </w:r>
      <w:r w:rsidR="0077680C">
        <w:rPr>
          <w:lang w:val="en-US"/>
        </w:rPr>
        <w:t xml:space="preserve">the cultural evaluation between UK and Italy, whereas it has emphasized about cultural difference in between these countries. Along with, global project analysis of both countries has also accounted and challenges of the intercultural leadership within the </w:t>
      </w:r>
      <w:r w:rsidR="00E62FB1">
        <w:rPr>
          <w:lang w:val="en-US"/>
        </w:rPr>
        <w:t xml:space="preserve">hospitality sector has integrated. </w:t>
      </w:r>
    </w:p>
    <w:p w14:paraId="4FCD533E" w14:textId="77777777" w:rsidR="007E7628" w:rsidRDefault="007E7628" w:rsidP="00EC01AD">
      <w:pPr>
        <w:pStyle w:val="Heading2"/>
        <w:rPr>
          <w:lang w:val="en-US"/>
        </w:rPr>
      </w:pPr>
      <w:bookmarkStart w:id="6" w:name="_Toc158807852"/>
      <w:r>
        <w:rPr>
          <w:lang w:val="en-US"/>
        </w:rPr>
        <w:t>Recommendations</w:t>
      </w:r>
      <w:bookmarkEnd w:id="6"/>
      <w:r>
        <w:rPr>
          <w:lang w:val="en-US"/>
        </w:rPr>
        <w:t xml:space="preserve"> </w:t>
      </w:r>
    </w:p>
    <w:p w14:paraId="12FF4380" w14:textId="77777777" w:rsidR="009B2C1E" w:rsidRDefault="00A43D6E" w:rsidP="000E668A">
      <w:pPr>
        <w:rPr>
          <w:lang w:val="en-US"/>
        </w:rPr>
      </w:pPr>
      <w:r>
        <w:rPr>
          <w:lang w:val="en-US"/>
        </w:rPr>
        <w:t xml:space="preserve">As understanding all the </w:t>
      </w:r>
      <w:r w:rsidR="002F21F1">
        <w:rPr>
          <w:lang w:val="en-US"/>
        </w:rPr>
        <w:t xml:space="preserve">factors of intercultural leadership, it can a well-known fact that leaders will encounter cultural conflicts. Therefore, it will be recommended to the foundation that focus for developing a culturally agile approach for leadership. </w:t>
      </w:r>
    </w:p>
    <w:p w14:paraId="65CD2E09" w14:textId="77777777" w:rsidR="002F21F1" w:rsidRDefault="002F21F1" w:rsidP="000E668A">
      <w:pPr>
        <w:rPr>
          <w:lang w:val="en-US"/>
        </w:rPr>
      </w:pPr>
      <w:r>
        <w:rPr>
          <w:lang w:val="en-US"/>
        </w:rPr>
        <w:t xml:space="preserve">For instance, the leaders are suggested for building their understanding about culture and how their existing foundational culture will </w:t>
      </w:r>
      <w:r w:rsidR="00D56864">
        <w:rPr>
          <w:lang w:val="en-US"/>
        </w:rPr>
        <w:t>influence</w:t>
      </w:r>
      <w:r>
        <w:rPr>
          <w:lang w:val="en-US"/>
        </w:rPr>
        <w:t xml:space="preserve"> the business. </w:t>
      </w:r>
    </w:p>
    <w:p w14:paraId="0B6BF361" w14:textId="77777777" w:rsidR="002F21F1" w:rsidRDefault="002F21F1" w:rsidP="000E668A">
      <w:pPr>
        <w:rPr>
          <w:lang w:val="en-US"/>
        </w:rPr>
      </w:pPr>
      <w:r>
        <w:rPr>
          <w:lang w:val="en-US"/>
        </w:rPr>
        <w:lastRenderedPageBreak/>
        <w:t xml:space="preserve">The leaders </w:t>
      </w:r>
      <w:r w:rsidR="00D83A02">
        <w:rPr>
          <w:lang w:val="en-US"/>
        </w:rPr>
        <w:t xml:space="preserve">should be also capable of recognizing as well as appreciating the major differences amongst cultures, whereby they can use their own understanding about the cultural differences for conducting business in cross-cultural circumstances efficiently. </w:t>
      </w:r>
    </w:p>
    <w:p w14:paraId="47647720" w14:textId="77777777" w:rsidR="005B618E" w:rsidRDefault="005B618E" w:rsidP="000E668A">
      <w:pPr>
        <w:rPr>
          <w:lang w:val="en-US"/>
        </w:rPr>
      </w:pPr>
      <w:r>
        <w:rPr>
          <w:lang w:val="en-US"/>
        </w:rPr>
        <w:t xml:space="preserve">The organization is also suggested for applying strategy planning for workforce. There is no </w:t>
      </w:r>
      <w:r w:rsidR="005A7341">
        <w:rPr>
          <w:lang w:val="en-US"/>
        </w:rPr>
        <w:t xml:space="preserve">particular </w:t>
      </w:r>
      <w:r w:rsidR="009D0209">
        <w:rPr>
          <w:lang w:val="en-US"/>
        </w:rPr>
        <w:t xml:space="preserve">approach, which can align with the intercultural workforce. Thus, it would be suggested to the leaders that they include essential steps in their planning, such as- </w:t>
      </w:r>
    </w:p>
    <w:p w14:paraId="743AEAE0" w14:textId="77777777" w:rsidR="00EC01AD" w:rsidRDefault="009D0209" w:rsidP="000E668A">
      <w:pPr>
        <w:rPr>
          <w:lang w:val="en-US"/>
        </w:rPr>
      </w:pPr>
      <w:r>
        <w:rPr>
          <w:lang w:val="en-US"/>
        </w:rPr>
        <w:t xml:space="preserve">Role segmentation, whereby they should identify about the strategic roles of employees, mainly based upon the significance to execution of business strategy. The leaders are also recommended for focusing upon environment scanning, whereas they can conduct qualitative and quantitative analysis of the external and internal </w:t>
      </w:r>
      <w:r>
        <w:rPr>
          <w:lang w:val="en-US"/>
        </w:rPr>
        <w:lastRenderedPageBreak/>
        <w:t xml:space="preserve">workforce demand and supply. The </w:t>
      </w:r>
      <w:r w:rsidR="000E668A">
        <w:rPr>
          <w:lang w:val="en-US"/>
        </w:rPr>
        <w:t>can also undertake scenario planning, whereby they can consider wide range of various potential future for improving possibilities of further business expansion</w:t>
      </w:r>
      <w:r w:rsidR="00722E2E">
        <w:rPr>
          <w:lang w:val="en-US"/>
        </w:rPr>
        <w:t xml:space="preserve"> (</w:t>
      </w:r>
      <w:proofErr w:type="spellStart"/>
      <w:r w:rsidR="00722E2E" w:rsidRPr="00F56BC7">
        <w:rPr>
          <w:rFonts w:cs="Times New Roman"/>
          <w:color w:val="222222"/>
          <w:szCs w:val="24"/>
          <w:shd w:val="clear" w:color="auto" w:fill="FFFFFF"/>
        </w:rPr>
        <w:t>Maznevski</w:t>
      </w:r>
      <w:proofErr w:type="spellEnd"/>
      <w:r w:rsidR="00722E2E" w:rsidRPr="00F56BC7">
        <w:rPr>
          <w:rFonts w:cs="Times New Roman"/>
          <w:color w:val="222222"/>
          <w:szCs w:val="24"/>
          <w:shd w:val="clear" w:color="auto" w:fill="FFFFFF"/>
        </w:rPr>
        <w:t>, 2020</w:t>
      </w:r>
      <w:r w:rsidR="00722E2E">
        <w:rPr>
          <w:rFonts w:cs="Times New Roman"/>
          <w:color w:val="222222"/>
          <w:szCs w:val="24"/>
          <w:shd w:val="clear" w:color="auto" w:fill="FFFFFF"/>
        </w:rPr>
        <w:t>)</w:t>
      </w:r>
      <w:r w:rsidR="000E668A">
        <w:rPr>
          <w:lang w:val="en-US"/>
        </w:rPr>
        <w:t xml:space="preserve">. </w:t>
      </w:r>
    </w:p>
    <w:p w14:paraId="135194EE" w14:textId="77777777" w:rsidR="00EC01AD" w:rsidRDefault="00EC01AD">
      <w:pPr>
        <w:spacing w:line="276" w:lineRule="auto"/>
        <w:jc w:val="left"/>
        <w:rPr>
          <w:lang w:val="en-US"/>
        </w:rPr>
      </w:pPr>
      <w:r>
        <w:rPr>
          <w:lang w:val="en-US"/>
        </w:rPr>
        <w:br w:type="page"/>
      </w:r>
    </w:p>
    <w:p w14:paraId="3BCB242F" w14:textId="77777777" w:rsidR="009D0209" w:rsidRDefault="00EC01AD" w:rsidP="00EC01AD">
      <w:pPr>
        <w:pStyle w:val="Heading1"/>
        <w:rPr>
          <w:lang w:val="en-US"/>
        </w:rPr>
      </w:pPr>
      <w:bookmarkStart w:id="7" w:name="_Toc158807853"/>
      <w:r>
        <w:rPr>
          <w:lang w:val="en-US"/>
        </w:rPr>
        <w:lastRenderedPageBreak/>
        <w:t>REFERENCES</w:t>
      </w:r>
      <w:bookmarkEnd w:id="7"/>
      <w:r>
        <w:rPr>
          <w:lang w:val="en-US"/>
        </w:rPr>
        <w:t xml:space="preserve"> </w:t>
      </w:r>
    </w:p>
    <w:p w14:paraId="7B3801FA" w14:textId="77777777" w:rsidR="00EC01AD" w:rsidRDefault="00EC01AD" w:rsidP="00EC01AD">
      <w:pPr>
        <w:rPr>
          <w:u w:val="single"/>
          <w:lang w:val="en-US"/>
        </w:rPr>
      </w:pPr>
      <w:r>
        <w:rPr>
          <w:u w:val="single"/>
          <w:lang w:val="en-US"/>
        </w:rPr>
        <w:t xml:space="preserve">Books and journals </w:t>
      </w:r>
    </w:p>
    <w:p w14:paraId="2EB0CB08" w14:textId="77777777" w:rsidR="003C4441" w:rsidRPr="00F56BC7" w:rsidRDefault="003C4441" w:rsidP="00722E2E">
      <w:pPr>
        <w:spacing w:line="240" w:lineRule="auto"/>
        <w:ind w:left="851" w:hanging="851"/>
        <w:rPr>
          <w:rFonts w:cs="Times New Roman"/>
          <w:color w:val="222222"/>
          <w:szCs w:val="24"/>
          <w:shd w:val="clear" w:color="auto" w:fill="FFFFFF"/>
        </w:rPr>
      </w:pPr>
      <w:proofErr w:type="spellStart"/>
      <w:r w:rsidRPr="00F56BC7">
        <w:rPr>
          <w:rFonts w:cs="Times New Roman"/>
          <w:color w:val="222222"/>
          <w:szCs w:val="24"/>
          <w:shd w:val="clear" w:color="auto" w:fill="FFFFFF"/>
        </w:rPr>
        <w:t>Almashhadani</w:t>
      </w:r>
      <w:proofErr w:type="spellEnd"/>
      <w:r w:rsidRPr="00F56BC7">
        <w:rPr>
          <w:rFonts w:cs="Times New Roman"/>
          <w:color w:val="222222"/>
          <w:szCs w:val="24"/>
          <w:shd w:val="clear" w:color="auto" w:fill="FFFFFF"/>
        </w:rPr>
        <w:t xml:space="preserve">, M. and </w:t>
      </w:r>
      <w:proofErr w:type="spellStart"/>
      <w:r w:rsidRPr="00F56BC7">
        <w:rPr>
          <w:rFonts w:cs="Times New Roman"/>
          <w:color w:val="222222"/>
          <w:szCs w:val="24"/>
          <w:shd w:val="clear" w:color="auto" w:fill="FFFFFF"/>
        </w:rPr>
        <w:t>Almashhadani</w:t>
      </w:r>
      <w:proofErr w:type="spellEnd"/>
      <w:r w:rsidRPr="00F56BC7">
        <w:rPr>
          <w:rFonts w:cs="Times New Roman"/>
          <w:color w:val="222222"/>
          <w:szCs w:val="24"/>
          <w:shd w:val="clear" w:color="auto" w:fill="FFFFFF"/>
        </w:rPr>
        <w:t xml:space="preserve">, H.A., </w:t>
      </w:r>
      <w:r>
        <w:rPr>
          <w:rFonts w:cs="Times New Roman"/>
          <w:color w:val="222222"/>
          <w:szCs w:val="24"/>
          <w:shd w:val="clear" w:color="auto" w:fill="FFFFFF"/>
        </w:rPr>
        <w:t>(</w:t>
      </w:r>
      <w:r w:rsidRPr="00F56BC7">
        <w:rPr>
          <w:rFonts w:cs="Times New Roman"/>
          <w:color w:val="222222"/>
          <w:szCs w:val="24"/>
          <w:shd w:val="clear" w:color="auto" w:fill="FFFFFF"/>
        </w:rPr>
        <w:t>2023</w:t>
      </w:r>
      <w:r>
        <w:rPr>
          <w:rFonts w:cs="Times New Roman"/>
          <w:color w:val="222222"/>
          <w:szCs w:val="24"/>
          <w:shd w:val="clear" w:color="auto" w:fill="FFFFFF"/>
        </w:rPr>
        <w:t>)</w:t>
      </w:r>
      <w:r w:rsidRPr="00F56BC7">
        <w:rPr>
          <w:rFonts w:cs="Times New Roman"/>
          <w:color w:val="222222"/>
          <w:szCs w:val="24"/>
          <w:shd w:val="clear" w:color="auto" w:fill="FFFFFF"/>
        </w:rPr>
        <w:t>. English Translations in Project Management: Enhancing Cross-Cultural Communication and Project Success. </w:t>
      </w:r>
      <w:r w:rsidRPr="00F56BC7">
        <w:rPr>
          <w:rFonts w:cs="Times New Roman"/>
          <w:i/>
          <w:iCs/>
          <w:color w:val="222222"/>
          <w:szCs w:val="24"/>
          <w:shd w:val="clear" w:color="auto" w:fill="FFFFFF"/>
        </w:rPr>
        <w:t>International Journal of Business and Management Invention</w:t>
      </w:r>
      <w:r w:rsidRPr="00F56BC7">
        <w:rPr>
          <w:rFonts w:cs="Times New Roman"/>
          <w:color w:val="222222"/>
          <w:szCs w:val="24"/>
          <w:shd w:val="clear" w:color="auto" w:fill="FFFFFF"/>
        </w:rPr>
        <w:t>, </w:t>
      </w:r>
      <w:r w:rsidRPr="00722E2E">
        <w:rPr>
          <w:rFonts w:cs="Times New Roman"/>
          <w:iCs/>
          <w:color w:val="222222"/>
          <w:szCs w:val="24"/>
          <w:shd w:val="clear" w:color="auto" w:fill="FFFFFF"/>
        </w:rPr>
        <w:t>12</w:t>
      </w:r>
      <w:r w:rsidRPr="00722E2E">
        <w:rPr>
          <w:rFonts w:cs="Times New Roman"/>
          <w:color w:val="222222"/>
          <w:szCs w:val="24"/>
          <w:shd w:val="clear" w:color="auto" w:fill="FFFFFF"/>
        </w:rPr>
        <w:t>(</w:t>
      </w:r>
      <w:r w:rsidRPr="00F56BC7">
        <w:rPr>
          <w:rFonts w:cs="Times New Roman"/>
          <w:color w:val="222222"/>
          <w:szCs w:val="24"/>
          <w:shd w:val="clear" w:color="auto" w:fill="FFFFFF"/>
        </w:rPr>
        <w:t>6), pp.291-297.</w:t>
      </w:r>
    </w:p>
    <w:p w14:paraId="4F69CB72" w14:textId="77777777" w:rsidR="003C4441" w:rsidRPr="00F56BC7" w:rsidRDefault="003C4441" w:rsidP="00722E2E">
      <w:pPr>
        <w:spacing w:line="240" w:lineRule="auto"/>
        <w:ind w:left="851" w:hanging="851"/>
        <w:rPr>
          <w:rFonts w:cs="Times New Roman"/>
          <w:color w:val="222222"/>
          <w:szCs w:val="24"/>
          <w:shd w:val="clear" w:color="auto" w:fill="FFFFFF"/>
        </w:rPr>
      </w:pPr>
      <w:r w:rsidRPr="00F56BC7">
        <w:rPr>
          <w:rFonts w:cs="Times New Roman"/>
          <w:color w:val="222222"/>
          <w:szCs w:val="24"/>
          <w:shd w:val="clear" w:color="auto" w:fill="FFFFFF"/>
        </w:rPr>
        <w:t xml:space="preserve">Armstrong, J.P., </w:t>
      </w:r>
      <w:r>
        <w:rPr>
          <w:rFonts w:cs="Times New Roman"/>
          <w:color w:val="222222"/>
          <w:szCs w:val="24"/>
          <w:shd w:val="clear" w:color="auto" w:fill="FFFFFF"/>
        </w:rPr>
        <w:t>(</w:t>
      </w:r>
      <w:r w:rsidRPr="00F56BC7">
        <w:rPr>
          <w:rFonts w:cs="Times New Roman"/>
          <w:color w:val="222222"/>
          <w:szCs w:val="24"/>
          <w:shd w:val="clear" w:color="auto" w:fill="FFFFFF"/>
        </w:rPr>
        <w:t>2020</w:t>
      </w:r>
      <w:r>
        <w:rPr>
          <w:rFonts w:cs="Times New Roman"/>
          <w:color w:val="222222"/>
          <w:szCs w:val="24"/>
          <w:shd w:val="clear" w:color="auto" w:fill="FFFFFF"/>
        </w:rPr>
        <w:t>)</w:t>
      </w:r>
      <w:r w:rsidRPr="00F56BC7">
        <w:rPr>
          <w:rFonts w:cs="Times New Roman"/>
          <w:color w:val="222222"/>
          <w:szCs w:val="24"/>
          <w:shd w:val="clear" w:color="auto" w:fill="FFFFFF"/>
        </w:rPr>
        <w:t>. Assessing intercultural competence in international leadership courses: Developing the global leader. </w:t>
      </w:r>
      <w:r w:rsidRPr="00F56BC7">
        <w:rPr>
          <w:rFonts w:cs="Times New Roman"/>
          <w:i/>
          <w:iCs/>
          <w:color w:val="222222"/>
          <w:szCs w:val="24"/>
          <w:shd w:val="clear" w:color="auto" w:fill="FFFFFF"/>
        </w:rPr>
        <w:t>Journal of Leadership Education</w:t>
      </w:r>
      <w:r w:rsidRPr="00F56BC7">
        <w:rPr>
          <w:rFonts w:cs="Times New Roman"/>
          <w:color w:val="222222"/>
          <w:szCs w:val="24"/>
          <w:shd w:val="clear" w:color="auto" w:fill="FFFFFF"/>
        </w:rPr>
        <w:t>, </w:t>
      </w:r>
      <w:r w:rsidRPr="00722E2E">
        <w:rPr>
          <w:rFonts w:cs="Times New Roman"/>
          <w:iCs/>
          <w:color w:val="222222"/>
          <w:szCs w:val="24"/>
          <w:shd w:val="clear" w:color="auto" w:fill="FFFFFF"/>
        </w:rPr>
        <w:t>19</w:t>
      </w:r>
      <w:r w:rsidRPr="00722E2E">
        <w:rPr>
          <w:rFonts w:cs="Times New Roman"/>
          <w:color w:val="222222"/>
          <w:szCs w:val="24"/>
          <w:shd w:val="clear" w:color="auto" w:fill="FFFFFF"/>
        </w:rPr>
        <w:t>(4).</w:t>
      </w:r>
    </w:p>
    <w:p w14:paraId="28AEB094" w14:textId="77777777" w:rsidR="003C4441" w:rsidRPr="00F56BC7" w:rsidRDefault="003C4441" w:rsidP="00722E2E">
      <w:pPr>
        <w:spacing w:line="240" w:lineRule="auto"/>
        <w:ind w:left="851" w:hanging="851"/>
        <w:rPr>
          <w:rFonts w:cs="Times New Roman"/>
          <w:color w:val="222222"/>
          <w:szCs w:val="24"/>
          <w:shd w:val="clear" w:color="auto" w:fill="FFFFFF"/>
        </w:rPr>
      </w:pPr>
      <w:r w:rsidRPr="00F56BC7">
        <w:rPr>
          <w:rFonts w:cs="Times New Roman"/>
          <w:color w:val="222222"/>
          <w:szCs w:val="24"/>
          <w:shd w:val="clear" w:color="auto" w:fill="FFFFFF"/>
        </w:rPr>
        <w:t xml:space="preserve">Bajaj, G., Khandelwal, S. and </w:t>
      </w:r>
      <w:proofErr w:type="spellStart"/>
      <w:r w:rsidRPr="00F56BC7">
        <w:rPr>
          <w:rFonts w:cs="Times New Roman"/>
          <w:color w:val="222222"/>
          <w:szCs w:val="24"/>
          <w:shd w:val="clear" w:color="auto" w:fill="FFFFFF"/>
        </w:rPr>
        <w:t>Budhwar</w:t>
      </w:r>
      <w:proofErr w:type="spellEnd"/>
      <w:r w:rsidRPr="00F56BC7">
        <w:rPr>
          <w:rFonts w:cs="Times New Roman"/>
          <w:color w:val="222222"/>
          <w:szCs w:val="24"/>
          <w:shd w:val="clear" w:color="auto" w:fill="FFFFFF"/>
        </w:rPr>
        <w:t xml:space="preserve">, P., </w:t>
      </w:r>
      <w:r>
        <w:rPr>
          <w:rFonts w:cs="Times New Roman"/>
          <w:color w:val="222222"/>
          <w:szCs w:val="24"/>
          <w:shd w:val="clear" w:color="auto" w:fill="FFFFFF"/>
        </w:rPr>
        <w:t>(</w:t>
      </w:r>
      <w:r w:rsidRPr="00F56BC7">
        <w:rPr>
          <w:rFonts w:cs="Times New Roman"/>
          <w:color w:val="222222"/>
          <w:szCs w:val="24"/>
          <w:shd w:val="clear" w:color="auto" w:fill="FFFFFF"/>
        </w:rPr>
        <w:t>2021</w:t>
      </w:r>
      <w:r>
        <w:rPr>
          <w:rFonts w:cs="Times New Roman"/>
          <w:color w:val="222222"/>
          <w:szCs w:val="24"/>
          <w:shd w:val="clear" w:color="auto" w:fill="FFFFFF"/>
        </w:rPr>
        <w:t>)</w:t>
      </w:r>
      <w:r w:rsidRPr="00F56BC7">
        <w:rPr>
          <w:rFonts w:cs="Times New Roman"/>
          <w:color w:val="222222"/>
          <w:szCs w:val="24"/>
          <w:shd w:val="clear" w:color="auto" w:fill="FFFFFF"/>
        </w:rPr>
        <w:t>. COVID-19 pandemic and the impact of cross-cultural differences on crisis management: A conceptual model of transcultural crisis management. </w:t>
      </w:r>
      <w:r w:rsidRPr="00F56BC7">
        <w:rPr>
          <w:rFonts w:cs="Times New Roman"/>
          <w:i/>
          <w:iCs/>
          <w:color w:val="222222"/>
          <w:szCs w:val="24"/>
          <w:shd w:val="clear" w:color="auto" w:fill="FFFFFF"/>
        </w:rPr>
        <w:t>International Journal of Cross Cultural Management</w:t>
      </w:r>
      <w:r w:rsidRPr="00F56BC7">
        <w:rPr>
          <w:rFonts w:cs="Times New Roman"/>
          <w:color w:val="222222"/>
          <w:szCs w:val="24"/>
          <w:shd w:val="clear" w:color="auto" w:fill="FFFFFF"/>
        </w:rPr>
        <w:t>, </w:t>
      </w:r>
      <w:r w:rsidRPr="00722E2E">
        <w:rPr>
          <w:rFonts w:cs="Times New Roman"/>
          <w:iCs/>
          <w:color w:val="222222"/>
          <w:szCs w:val="24"/>
          <w:shd w:val="clear" w:color="auto" w:fill="FFFFFF"/>
        </w:rPr>
        <w:t>21</w:t>
      </w:r>
      <w:r w:rsidRPr="00722E2E">
        <w:rPr>
          <w:rFonts w:cs="Times New Roman"/>
          <w:color w:val="222222"/>
          <w:szCs w:val="24"/>
          <w:shd w:val="clear" w:color="auto" w:fill="FFFFFF"/>
        </w:rPr>
        <w:t>(</w:t>
      </w:r>
      <w:r w:rsidRPr="00F56BC7">
        <w:rPr>
          <w:rFonts w:cs="Times New Roman"/>
          <w:color w:val="222222"/>
          <w:szCs w:val="24"/>
          <w:shd w:val="clear" w:color="auto" w:fill="FFFFFF"/>
        </w:rPr>
        <w:t>3), pp.569-601.</w:t>
      </w:r>
    </w:p>
    <w:p w14:paraId="50B8E146" w14:textId="77777777" w:rsidR="003C4441" w:rsidRPr="00F56BC7" w:rsidRDefault="003C4441" w:rsidP="00722E2E">
      <w:pPr>
        <w:spacing w:line="240" w:lineRule="auto"/>
        <w:ind w:left="851" w:hanging="851"/>
        <w:rPr>
          <w:rFonts w:cs="Times New Roman"/>
          <w:szCs w:val="24"/>
          <w:shd w:val="clear" w:color="auto" w:fill="FFFFFF"/>
        </w:rPr>
      </w:pPr>
      <w:r w:rsidRPr="00F56BC7">
        <w:rPr>
          <w:rFonts w:cs="Times New Roman"/>
          <w:szCs w:val="24"/>
          <w:shd w:val="clear" w:color="auto" w:fill="FFFFFF"/>
        </w:rPr>
        <w:t xml:space="preserve">Bird, A., </w:t>
      </w:r>
      <w:proofErr w:type="spellStart"/>
      <w:r w:rsidRPr="00F56BC7">
        <w:rPr>
          <w:rFonts w:cs="Times New Roman"/>
          <w:szCs w:val="24"/>
          <w:shd w:val="clear" w:color="auto" w:fill="FFFFFF"/>
        </w:rPr>
        <w:t>Oddou</w:t>
      </w:r>
      <w:proofErr w:type="spellEnd"/>
      <w:r w:rsidRPr="00F56BC7">
        <w:rPr>
          <w:rFonts w:cs="Times New Roman"/>
          <w:szCs w:val="24"/>
          <w:shd w:val="clear" w:color="auto" w:fill="FFFFFF"/>
        </w:rPr>
        <w:t xml:space="preserve">, G. and Bond, M.H., </w:t>
      </w:r>
      <w:r>
        <w:rPr>
          <w:rFonts w:cs="Times New Roman"/>
          <w:szCs w:val="24"/>
          <w:shd w:val="clear" w:color="auto" w:fill="FFFFFF"/>
        </w:rPr>
        <w:t>(</w:t>
      </w:r>
      <w:r w:rsidRPr="00F56BC7">
        <w:rPr>
          <w:rFonts w:cs="Times New Roman"/>
          <w:szCs w:val="24"/>
          <w:shd w:val="clear" w:color="auto" w:fill="FFFFFF"/>
        </w:rPr>
        <w:t>2020</w:t>
      </w:r>
      <w:r>
        <w:rPr>
          <w:rFonts w:cs="Times New Roman"/>
          <w:szCs w:val="24"/>
          <w:shd w:val="clear" w:color="auto" w:fill="FFFFFF"/>
        </w:rPr>
        <w:t>)</w:t>
      </w:r>
      <w:r w:rsidRPr="00F56BC7">
        <w:rPr>
          <w:rFonts w:cs="Times New Roman"/>
          <w:szCs w:val="24"/>
          <w:shd w:val="clear" w:color="auto" w:fill="FFFFFF"/>
        </w:rPr>
        <w:t>. Developing intercultural competency: With a focus on higher education. </w:t>
      </w:r>
      <w:r w:rsidRPr="00F56BC7">
        <w:rPr>
          <w:rFonts w:cs="Times New Roman"/>
          <w:i/>
          <w:iCs/>
          <w:szCs w:val="24"/>
          <w:shd w:val="clear" w:color="auto" w:fill="FFFFFF"/>
        </w:rPr>
        <w:t>The SAGE handbook of contemporary cross-cultural management</w:t>
      </w:r>
      <w:r w:rsidRPr="00F56BC7">
        <w:rPr>
          <w:rFonts w:cs="Times New Roman"/>
          <w:szCs w:val="24"/>
          <w:shd w:val="clear" w:color="auto" w:fill="FFFFFF"/>
        </w:rPr>
        <w:t>, pp.498-518.</w:t>
      </w:r>
    </w:p>
    <w:p w14:paraId="5FA72D85" w14:textId="77777777" w:rsidR="003C4441" w:rsidRPr="00F56BC7" w:rsidRDefault="003C4441" w:rsidP="00722E2E">
      <w:pPr>
        <w:spacing w:line="240" w:lineRule="auto"/>
        <w:ind w:left="851" w:hanging="851"/>
        <w:rPr>
          <w:rFonts w:cs="Times New Roman"/>
          <w:szCs w:val="24"/>
          <w:u w:val="single"/>
          <w:lang w:val="en-US"/>
        </w:rPr>
      </w:pPr>
      <w:r w:rsidRPr="00F56BC7">
        <w:rPr>
          <w:rFonts w:cs="Times New Roman"/>
          <w:szCs w:val="24"/>
          <w:shd w:val="clear" w:color="auto" w:fill="FFFFFF"/>
        </w:rPr>
        <w:lastRenderedPageBreak/>
        <w:t xml:space="preserve">Cressy, D., </w:t>
      </w:r>
      <w:r>
        <w:rPr>
          <w:rFonts w:cs="Times New Roman"/>
          <w:szCs w:val="24"/>
          <w:shd w:val="clear" w:color="auto" w:fill="FFFFFF"/>
        </w:rPr>
        <w:t>(</w:t>
      </w:r>
      <w:r w:rsidRPr="00F56BC7">
        <w:rPr>
          <w:rFonts w:cs="Times New Roman"/>
          <w:szCs w:val="24"/>
          <w:shd w:val="clear" w:color="auto" w:fill="FFFFFF"/>
        </w:rPr>
        <w:t>2023</w:t>
      </w:r>
      <w:r>
        <w:rPr>
          <w:rFonts w:cs="Times New Roman"/>
          <w:szCs w:val="24"/>
          <w:shd w:val="clear" w:color="auto" w:fill="FFFFFF"/>
        </w:rPr>
        <w:t>)</w:t>
      </w:r>
      <w:r w:rsidRPr="00F56BC7">
        <w:rPr>
          <w:rFonts w:cs="Times New Roman"/>
          <w:szCs w:val="24"/>
          <w:shd w:val="clear" w:color="auto" w:fill="FFFFFF"/>
        </w:rPr>
        <w:t>. Society and culture in early modern England. Taylor &amp; Francis.</w:t>
      </w:r>
    </w:p>
    <w:p w14:paraId="2B8A2128" w14:textId="77777777" w:rsidR="003C4441" w:rsidRPr="00F56BC7" w:rsidRDefault="003C4441" w:rsidP="00722E2E">
      <w:pPr>
        <w:spacing w:line="240" w:lineRule="auto"/>
        <w:ind w:left="851" w:hanging="851"/>
        <w:rPr>
          <w:rFonts w:cs="Times New Roman"/>
          <w:color w:val="222222"/>
          <w:szCs w:val="24"/>
          <w:shd w:val="clear" w:color="auto" w:fill="FFFFFF"/>
        </w:rPr>
      </w:pPr>
      <w:proofErr w:type="spellStart"/>
      <w:r w:rsidRPr="00F56BC7">
        <w:rPr>
          <w:rFonts w:cs="Times New Roman"/>
          <w:color w:val="222222"/>
          <w:szCs w:val="24"/>
          <w:shd w:val="clear" w:color="auto" w:fill="FFFFFF"/>
        </w:rPr>
        <w:t>Maznevski</w:t>
      </w:r>
      <w:proofErr w:type="spellEnd"/>
      <w:r w:rsidRPr="00F56BC7">
        <w:rPr>
          <w:rFonts w:cs="Times New Roman"/>
          <w:color w:val="222222"/>
          <w:szCs w:val="24"/>
          <w:shd w:val="clear" w:color="auto" w:fill="FFFFFF"/>
        </w:rPr>
        <w:t xml:space="preserve">, M., </w:t>
      </w:r>
      <w:r>
        <w:rPr>
          <w:rFonts w:cs="Times New Roman"/>
          <w:color w:val="222222"/>
          <w:szCs w:val="24"/>
          <w:shd w:val="clear" w:color="auto" w:fill="FFFFFF"/>
        </w:rPr>
        <w:t>(</w:t>
      </w:r>
      <w:r w:rsidRPr="00F56BC7">
        <w:rPr>
          <w:rFonts w:cs="Times New Roman"/>
          <w:color w:val="222222"/>
          <w:szCs w:val="24"/>
          <w:shd w:val="clear" w:color="auto" w:fill="FFFFFF"/>
        </w:rPr>
        <w:t>2020</w:t>
      </w:r>
      <w:r>
        <w:rPr>
          <w:rFonts w:cs="Times New Roman"/>
          <w:color w:val="222222"/>
          <w:szCs w:val="24"/>
          <w:shd w:val="clear" w:color="auto" w:fill="FFFFFF"/>
        </w:rPr>
        <w:t>)</w:t>
      </w:r>
      <w:r w:rsidRPr="00F56BC7">
        <w:rPr>
          <w:rFonts w:cs="Times New Roman"/>
          <w:color w:val="222222"/>
          <w:szCs w:val="24"/>
          <w:shd w:val="clear" w:color="auto" w:fill="FFFFFF"/>
        </w:rPr>
        <w:t>. Reflexive chapter: developing intercultural management competencies: the next frontier is inward bound. </w:t>
      </w:r>
      <w:r w:rsidRPr="00F56BC7">
        <w:rPr>
          <w:rFonts w:cs="Times New Roman"/>
          <w:i/>
          <w:iCs/>
          <w:color w:val="222222"/>
          <w:szCs w:val="24"/>
          <w:shd w:val="clear" w:color="auto" w:fill="FFFFFF"/>
        </w:rPr>
        <w:t>The Sage Handbook of Contemporary Cross-Cultural Management. London: Sage</w:t>
      </w:r>
      <w:r w:rsidRPr="00F56BC7">
        <w:rPr>
          <w:rFonts w:cs="Times New Roman"/>
          <w:color w:val="222222"/>
          <w:szCs w:val="24"/>
          <w:shd w:val="clear" w:color="auto" w:fill="FFFFFF"/>
        </w:rPr>
        <w:t>, pp.536-544.</w:t>
      </w:r>
    </w:p>
    <w:p w14:paraId="6D26CD33" w14:textId="77777777" w:rsidR="003C4441" w:rsidRPr="00F56BC7" w:rsidRDefault="003C4441" w:rsidP="00722E2E">
      <w:pPr>
        <w:spacing w:line="240" w:lineRule="auto"/>
        <w:ind w:left="851" w:hanging="851"/>
        <w:rPr>
          <w:rFonts w:cs="Times New Roman"/>
          <w:color w:val="222222"/>
          <w:szCs w:val="24"/>
          <w:shd w:val="clear" w:color="auto" w:fill="FFFFFF"/>
        </w:rPr>
      </w:pPr>
      <w:r w:rsidRPr="00F56BC7">
        <w:rPr>
          <w:rFonts w:cs="Times New Roman"/>
          <w:color w:val="222222"/>
          <w:szCs w:val="24"/>
          <w:shd w:val="clear" w:color="auto" w:fill="FFFFFF"/>
        </w:rPr>
        <w:t xml:space="preserve">Rath, C.R., Grosskopf, S. and </w:t>
      </w:r>
      <w:proofErr w:type="spellStart"/>
      <w:r w:rsidRPr="00F56BC7">
        <w:rPr>
          <w:rFonts w:cs="Times New Roman"/>
          <w:color w:val="222222"/>
          <w:szCs w:val="24"/>
          <w:shd w:val="clear" w:color="auto" w:fill="FFFFFF"/>
        </w:rPr>
        <w:t>Barmeyer</w:t>
      </w:r>
      <w:proofErr w:type="spellEnd"/>
      <w:r w:rsidRPr="00F56BC7">
        <w:rPr>
          <w:rFonts w:cs="Times New Roman"/>
          <w:color w:val="222222"/>
          <w:szCs w:val="24"/>
          <w:shd w:val="clear" w:color="auto" w:fill="FFFFFF"/>
        </w:rPr>
        <w:t xml:space="preserve">, C., </w:t>
      </w:r>
      <w:r>
        <w:rPr>
          <w:rFonts w:cs="Times New Roman"/>
          <w:color w:val="222222"/>
          <w:szCs w:val="24"/>
          <w:shd w:val="clear" w:color="auto" w:fill="FFFFFF"/>
        </w:rPr>
        <w:t>(</w:t>
      </w:r>
      <w:r w:rsidRPr="00F56BC7">
        <w:rPr>
          <w:rFonts w:cs="Times New Roman"/>
          <w:color w:val="222222"/>
          <w:szCs w:val="24"/>
          <w:shd w:val="clear" w:color="auto" w:fill="FFFFFF"/>
        </w:rPr>
        <w:t>2021</w:t>
      </w:r>
      <w:r>
        <w:rPr>
          <w:rFonts w:cs="Times New Roman"/>
          <w:color w:val="222222"/>
          <w:szCs w:val="24"/>
          <w:shd w:val="clear" w:color="auto" w:fill="FFFFFF"/>
        </w:rPr>
        <w:t>)</w:t>
      </w:r>
      <w:r w:rsidRPr="00F56BC7">
        <w:rPr>
          <w:rFonts w:cs="Times New Roman"/>
          <w:color w:val="222222"/>
          <w:szCs w:val="24"/>
          <w:shd w:val="clear" w:color="auto" w:fill="FFFFFF"/>
        </w:rPr>
        <w:t>. Leadership in the VUCA world-a systematic literature review and its link to intercultural competencies. </w:t>
      </w:r>
      <w:r w:rsidRPr="00F56BC7">
        <w:rPr>
          <w:rFonts w:cs="Times New Roman"/>
          <w:i/>
          <w:iCs/>
          <w:color w:val="222222"/>
          <w:szCs w:val="24"/>
          <w:shd w:val="clear" w:color="auto" w:fill="FFFFFF"/>
        </w:rPr>
        <w:t>European Journal of Cross-Cultural Competence and Management</w:t>
      </w:r>
      <w:r w:rsidRPr="00F56BC7">
        <w:rPr>
          <w:rFonts w:cs="Times New Roman"/>
          <w:color w:val="222222"/>
          <w:szCs w:val="24"/>
          <w:shd w:val="clear" w:color="auto" w:fill="FFFFFF"/>
        </w:rPr>
        <w:t>, </w:t>
      </w:r>
      <w:r w:rsidRPr="00722E2E">
        <w:rPr>
          <w:rFonts w:cs="Times New Roman"/>
          <w:iCs/>
          <w:color w:val="222222"/>
          <w:szCs w:val="24"/>
          <w:shd w:val="clear" w:color="auto" w:fill="FFFFFF"/>
        </w:rPr>
        <w:t>5</w:t>
      </w:r>
      <w:r w:rsidRPr="00722E2E">
        <w:rPr>
          <w:rFonts w:cs="Times New Roman"/>
          <w:color w:val="222222"/>
          <w:szCs w:val="24"/>
          <w:shd w:val="clear" w:color="auto" w:fill="FFFFFF"/>
        </w:rPr>
        <w:t>(</w:t>
      </w:r>
      <w:r w:rsidRPr="00F56BC7">
        <w:rPr>
          <w:rFonts w:cs="Times New Roman"/>
          <w:color w:val="222222"/>
          <w:szCs w:val="24"/>
          <w:shd w:val="clear" w:color="auto" w:fill="FFFFFF"/>
        </w:rPr>
        <w:t>3), pp.195-219.</w:t>
      </w:r>
    </w:p>
    <w:p w14:paraId="049B1D49" w14:textId="77777777" w:rsidR="003C4441" w:rsidRPr="00F56BC7" w:rsidRDefault="003C4441" w:rsidP="00722E2E">
      <w:pPr>
        <w:spacing w:line="240" w:lineRule="auto"/>
        <w:ind w:left="851" w:hanging="851"/>
        <w:rPr>
          <w:rFonts w:cs="Times New Roman"/>
          <w:color w:val="222222"/>
          <w:szCs w:val="24"/>
          <w:shd w:val="clear" w:color="auto" w:fill="FFFFFF"/>
        </w:rPr>
      </w:pPr>
      <w:proofErr w:type="spellStart"/>
      <w:r w:rsidRPr="00F56BC7">
        <w:rPr>
          <w:rFonts w:cs="Times New Roman"/>
          <w:color w:val="222222"/>
          <w:szCs w:val="24"/>
          <w:shd w:val="clear" w:color="auto" w:fill="FFFFFF"/>
        </w:rPr>
        <w:t>Yanagisako</w:t>
      </w:r>
      <w:proofErr w:type="spellEnd"/>
      <w:r w:rsidRPr="00F56BC7">
        <w:rPr>
          <w:rFonts w:cs="Times New Roman"/>
          <w:color w:val="222222"/>
          <w:szCs w:val="24"/>
          <w:shd w:val="clear" w:color="auto" w:fill="FFFFFF"/>
        </w:rPr>
        <w:t xml:space="preserve">, S., </w:t>
      </w:r>
      <w:r>
        <w:rPr>
          <w:rFonts w:cs="Times New Roman"/>
          <w:color w:val="222222"/>
          <w:szCs w:val="24"/>
          <w:shd w:val="clear" w:color="auto" w:fill="FFFFFF"/>
        </w:rPr>
        <w:t>(</w:t>
      </w:r>
      <w:r w:rsidRPr="00F56BC7">
        <w:rPr>
          <w:rFonts w:cs="Times New Roman"/>
          <w:color w:val="222222"/>
          <w:szCs w:val="24"/>
          <w:shd w:val="clear" w:color="auto" w:fill="FFFFFF"/>
        </w:rPr>
        <w:t>2020</w:t>
      </w:r>
      <w:r>
        <w:rPr>
          <w:rFonts w:cs="Times New Roman"/>
          <w:color w:val="222222"/>
          <w:szCs w:val="24"/>
          <w:shd w:val="clear" w:color="auto" w:fill="FFFFFF"/>
        </w:rPr>
        <w:t>)</w:t>
      </w:r>
      <w:r w:rsidRPr="00F56BC7">
        <w:rPr>
          <w:rFonts w:cs="Times New Roman"/>
          <w:color w:val="222222"/>
          <w:szCs w:val="24"/>
          <w:shd w:val="clear" w:color="auto" w:fill="FFFFFF"/>
        </w:rPr>
        <w:t>. </w:t>
      </w:r>
      <w:r w:rsidRPr="00F56BC7">
        <w:rPr>
          <w:rFonts w:cs="Times New Roman"/>
          <w:i/>
          <w:iCs/>
          <w:color w:val="222222"/>
          <w:szCs w:val="24"/>
          <w:shd w:val="clear" w:color="auto" w:fill="FFFFFF"/>
        </w:rPr>
        <w:t>Producing culture and capital: Family firms in Italy</w:t>
      </w:r>
      <w:r w:rsidRPr="00F56BC7">
        <w:rPr>
          <w:rFonts w:cs="Times New Roman"/>
          <w:color w:val="222222"/>
          <w:szCs w:val="24"/>
          <w:shd w:val="clear" w:color="auto" w:fill="FFFFFF"/>
        </w:rPr>
        <w:t>. Princeton University Press.</w:t>
      </w:r>
    </w:p>
    <w:p w14:paraId="4DBF2175" w14:textId="77777777" w:rsidR="0054486C" w:rsidRPr="00640899" w:rsidRDefault="0054486C" w:rsidP="00722E2E">
      <w:pPr>
        <w:spacing w:line="240" w:lineRule="auto"/>
        <w:ind w:left="851" w:hanging="851"/>
        <w:rPr>
          <w:u w:val="single"/>
          <w:lang w:val="en-US"/>
        </w:rPr>
      </w:pPr>
      <w:r w:rsidRPr="00640899">
        <w:rPr>
          <w:u w:val="single"/>
          <w:lang w:val="en-US"/>
        </w:rPr>
        <w:t xml:space="preserve">Online </w:t>
      </w:r>
    </w:p>
    <w:p w14:paraId="3873583A" w14:textId="77777777" w:rsidR="0054486C" w:rsidRDefault="0054486C" w:rsidP="00722E2E">
      <w:pPr>
        <w:spacing w:line="240" w:lineRule="auto"/>
        <w:ind w:left="851" w:hanging="851"/>
        <w:rPr>
          <w:rFonts w:ascii="Arial" w:hAnsi="Arial" w:cs="Arial"/>
          <w:color w:val="373A3C"/>
          <w:sz w:val="36"/>
        </w:rPr>
      </w:pPr>
      <w:r>
        <w:rPr>
          <w:lang w:val="en-US"/>
        </w:rPr>
        <w:t>GLOBE 2020.</w:t>
      </w:r>
      <w:r w:rsidRPr="0054486C">
        <w:t xml:space="preserve"> England</w:t>
      </w:r>
      <w:r>
        <w:t>, [online] access through, &lt;</w:t>
      </w:r>
      <w:r w:rsidRPr="0054486C">
        <w:t>https://globeproject.com/results/countries/GBR%3Fmenu=list.html#list</w:t>
      </w:r>
      <w:r>
        <w:t>&gt;</w:t>
      </w:r>
    </w:p>
    <w:p w14:paraId="3C0C70ED" w14:textId="77777777" w:rsidR="0054486C" w:rsidRPr="00E754B7" w:rsidRDefault="0054486C" w:rsidP="00722E2E">
      <w:pPr>
        <w:spacing w:line="240" w:lineRule="auto"/>
        <w:ind w:left="851" w:hanging="851"/>
        <w:rPr>
          <w:lang w:val="en-US"/>
        </w:rPr>
      </w:pPr>
      <w:r>
        <w:rPr>
          <w:lang w:val="en-US"/>
        </w:rPr>
        <w:t>GLOBE 2020, Italy, [online] access through, &lt;</w:t>
      </w:r>
      <w:r w:rsidR="00640899" w:rsidRPr="00640899">
        <w:t xml:space="preserve"> </w:t>
      </w:r>
      <w:r w:rsidR="00640899" w:rsidRPr="00640899">
        <w:rPr>
          <w:lang w:val="en-US"/>
        </w:rPr>
        <w:t>https://globeproject.com/results/countries/ITA%3Fmenu=list.html#list</w:t>
      </w:r>
      <w:r w:rsidR="00640899">
        <w:rPr>
          <w:lang w:val="en-US"/>
        </w:rPr>
        <w:t>&gt;</w:t>
      </w:r>
    </w:p>
    <w:sectPr w:rsidR="0054486C" w:rsidRPr="00E754B7" w:rsidSect="00EA2FDE">
      <w:footerReference w:type="default" r:id="rId12"/>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65661A" w14:textId="77777777" w:rsidR="006B0672" w:rsidRDefault="006B0672" w:rsidP="00D96B35">
      <w:pPr>
        <w:spacing w:after="0" w:line="240" w:lineRule="auto"/>
      </w:pPr>
      <w:r>
        <w:separator/>
      </w:r>
    </w:p>
  </w:endnote>
  <w:endnote w:type="continuationSeparator" w:id="0">
    <w:p w14:paraId="3A05001B" w14:textId="77777777" w:rsidR="006B0672" w:rsidRDefault="006B0672" w:rsidP="00D96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2402127"/>
      <w:docPartObj>
        <w:docPartGallery w:val="Page Numbers (Bottom of Page)"/>
        <w:docPartUnique/>
      </w:docPartObj>
    </w:sdtPr>
    <w:sdtContent>
      <w:p w14:paraId="49A1F86C" w14:textId="32EA6868" w:rsidR="009E52DA" w:rsidRDefault="009E52DA">
        <w:pPr>
          <w:pStyle w:val="Footer"/>
          <w:jc w:val="right"/>
        </w:pPr>
        <w:r>
          <w:fldChar w:fldCharType="begin"/>
        </w:r>
        <w:r>
          <w:instrText>PAGE   \* MERGEFORMAT</w:instrText>
        </w:r>
        <w:r>
          <w:fldChar w:fldCharType="separate"/>
        </w:r>
        <w:r>
          <w:t>2</w:t>
        </w:r>
        <w:r>
          <w:fldChar w:fldCharType="end"/>
        </w:r>
      </w:p>
    </w:sdtContent>
  </w:sdt>
  <w:p w14:paraId="3FB75B8C" w14:textId="77777777" w:rsidR="009E52DA" w:rsidRDefault="009E52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0212EE" w14:textId="77777777" w:rsidR="006B0672" w:rsidRDefault="006B0672" w:rsidP="00D96B35">
      <w:pPr>
        <w:spacing w:after="0" w:line="240" w:lineRule="auto"/>
      </w:pPr>
      <w:r>
        <w:separator/>
      </w:r>
    </w:p>
  </w:footnote>
  <w:footnote w:type="continuationSeparator" w:id="0">
    <w:p w14:paraId="61B83DFD" w14:textId="77777777" w:rsidR="006B0672" w:rsidRDefault="006B0672" w:rsidP="00D96B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311D"/>
    <w:rsid w:val="00004BF0"/>
    <w:rsid w:val="00005BB8"/>
    <w:rsid w:val="00006D16"/>
    <w:rsid w:val="00012ED4"/>
    <w:rsid w:val="00013618"/>
    <w:rsid w:val="000148DD"/>
    <w:rsid w:val="000149EA"/>
    <w:rsid w:val="00015396"/>
    <w:rsid w:val="00015873"/>
    <w:rsid w:val="00016A4D"/>
    <w:rsid w:val="000205F5"/>
    <w:rsid w:val="00021993"/>
    <w:rsid w:val="0002284D"/>
    <w:rsid w:val="0002441B"/>
    <w:rsid w:val="00024430"/>
    <w:rsid w:val="0002548A"/>
    <w:rsid w:val="00030A26"/>
    <w:rsid w:val="00030A9D"/>
    <w:rsid w:val="00031F33"/>
    <w:rsid w:val="00031F7D"/>
    <w:rsid w:val="00033060"/>
    <w:rsid w:val="00036183"/>
    <w:rsid w:val="000376BA"/>
    <w:rsid w:val="00040CF0"/>
    <w:rsid w:val="00043FDC"/>
    <w:rsid w:val="00045F72"/>
    <w:rsid w:val="00050566"/>
    <w:rsid w:val="00050802"/>
    <w:rsid w:val="00051464"/>
    <w:rsid w:val="00053BCA"/>
    <w:rsid w:val="00055688"/>
    <w:rsid w:val="00063162"/>
    <w:rsid w:val="000634EB"/>
    <w:rsid w:val="00064638"/>
    <w:rsid w:val="00065D0E"/>
    <w:rsid w:val="00066F19"/>
    <w:rsid w:val="00071AD4"/>
    <w:rsid w:val="000721E7"/>
    <w:rsid w:val="00074B5C"/>
    <w:rsid w:val="00077680"/>
    <w:rsid w:val="000803B6"/>
    <w:rsid w:val="00080821"/>
    <w:rsid w:val="00081B57"/>
    <w:rsid w:val="0008575D"/>
    <w:rsid w:val="000858EF"/>
    <w:rsid w:val="00091A4D"/>
    <w:rsid w:val="00091DCD"/>
    <w:rsid w:val="00093460"/>
    <w:rsid w:val="00095041"/>
    <w:rsid w:val="0009524E"/>
    <w:rsid w:val="00095CFA"/>
    <w:rsid w:val="00096412"/>
    <w:rsid w:val="000A101B"/>
    <w:rsid w:val="000A207D"/>
    <w:rsid w:val="000A2357"/>
    <w:rsid w:val="000A2471"/>
    <w:rsid w:val="000A2BD9"/>
    <w:rsid w:val="000A35C4"/>
    <w:rsid w:val="000A54DB"/>
    <w:rsid w:val="000B176C"/>
    <w:rsid w:val="000B2C1B"/>
    <w:rsid w:val="000B32F8"/>
    <w:rsid w:val="000B524E"/>
    <w:rsid w:val="000B66F8"/>
    <w:rsid w:val="000C04F1"/>
    <w:rsid w:val="000C0CA3"/>
    <w:rsid w:val="000C26B8"/>
    <w:rsid w:val="000C53BE"/>
    <w:rsid w:val="000C5CFF"/>
    <w:rsid w:val="000C6627"/>
    <w:rsid w:val="000D3B55"/>
    <w:rsid w:val="000D6FF3"/>
    <w:rsid w:val="000D7636"/>
    <w:rsid w:val="000D7A2D"/>
    <w:rsid w:val="000E0B11"/>
    <w:rsid w:val="000E195D"/>
    <w:rsid w:val="000E243E"/>
    <w:rsid w:val="000E2D39"/>
    <w:rsid w:val="000E2EB0"/>
    <w:rsid w:val="000E668A"/>
    <w:rsid w:val="000F0943"/>
    <w:rsid w:val="000F2C19"/>
    <w:rsid w:val="000F3073"/>
    <w:rsid w:val="000F3749"/>
    <w:rsid w:val="000F4635"/>
    <w:rsid w:val="00102A2B"/>
    <w:rsid w:val="0010577C"/>
    <w:rsid w:val="0011177F"/>
    <w:rsid w:val="001135B6"/>
    <w:rsid w:val="00120181"/>
    <w:rsid w:val="0012368F"/>
    <w:rsid w:val="0012379C"/>
    <w:rsid w:val="00126B09"/>
    <w:rsid w:val="00131EA9"/>
    <w:rsid w:val="001345BF"/>
    <w:rsid w:val="00144491"/>
    <w:rsid w:val="0014634E"/>
    <w:rsid w:val="00146FB2"/>
    <w:rsid w:val="00147E63"/>
    <w:rsid w:val="00150049"/>
    <w:rsid w:val="00152F36"/>
    <w:rsid w:val="001601DE"/>
    <w:rsid w:val="001609FA"/>
    <w:rsid w:val="00162F4D"/>
    <w:rsid w:val="001640DB"/>
    <w:rsid w:val="00164323"/>
    <w:rsid w:val="0016648C"/>
    <w:rsid w:val="001670E0"/>
    <w:rsid w:val="00167539"/>
    <w:rsid w:val="001746E5"/>
    <w:rsid w:val="00175F81"/>
    <w:rsid w:val="00180606"/>
    <w:rsid w:val="0018114B"/>
    <w:rsid w:val="00181C38"/>
    <w:rsid w:val="0018709B"/>
    <w:rsid w:val="00190669"/>
    <w:rsid w:val="0019085B"/>
    <w:rsid w:val="001933F0"/>
    <w:rsid w:val="00193DF9"/>
    <w:rsid w:val="00194F92"/>
    <w:rsid w:val="00195804"/>
    <w:rsid w:val="001A11DD"/>
    <w:rsid w:val="001A18AB"/>
    <w:rsid w:val="001A2E13"/>
    <w:rsid w:val="001A6DA8"/>
    <w:rsid w:val="001A76A6"/>
    <w:rsid w:val="001A7E7B"/>
    <w:rsid w:val="001B5360"/>
    <w:rsid w:val="001B57E2"/>
    <w:rsid w:val="001C26F3"/>
    <w:rsid w:val="001C5C98"/>
    <w:rsid w:val="001C6AB1"/>
    <w:rsid w:val="001D1464"/>
    <w:rsid w:val="001D2274"/>
    <w:rsid w:val="001D250E"/>
    <w:rsid w:val="001D2F5B"/>
    <w:rsid w:val="001E03FD"/>
    <w:rsid w:val="001E10A0"/>
    <w:rsid w:val="001E2E29"/>
    <w:rsid w:val="001E5155"/>
    <w:rsid w:val="001E6EC3"/>
    <w:rsid w:val="001F003A"/>
    <w:rsid w:val="001F1EE5"/>
    <w:rsid w:val="001F330B"/>
    <w:rsid w:val="001F4DBA"/>
    <w:rsid w:val="00200CE5"/>
    <w:rsid w:val="002017A6"/>
    <w:rsid w:val="002049C7"/>
    <w:rsid w:val="0021068A"/>
    <w:rsid w:val="002143DB"/>
    <w:rsid w:val="0021453E"/>
    <w:rsid w:val="00214A9D"/>
    <w:rsid w:val="00221CB5"/>
    <w:rsid w:val="00227FBC"/>
    <w:rsid w:val="0023300F"/>
    <w:rsid w:val="00233A6E"/>
    <w:rsid w:val="00237A9A"/>
    <w:rsid w:val="00241AB4"/>
    <w:rsid w:val="00242BB4"/>
    <w:rsid w:val="00243C53"/>
    <w:rsid w:val="00245600"/>
    <w:rsid w:val="0024562E"/>
    <w:rsid w:val="0024723C"/>
    <w:rsid w:val="0025319B"/>
    <w:rsid w:val="002547B3"/>
    <w:rsid w:val="00254AE2"/>
    <w:rsid w:val="00256750"/>
    <w:rsid w:val="00260D2B"/>
    <w:rsid w:val="00261691"/>
    <w:rsid w:val="00261CA8"/>
    <w:rsid w:val="00264370"/>
    <w:rsid w:val="00264564"/>
    <w:rsid w:val="00264CBA"/>
    <w:rsid w:val="00264E08"/>
    <w:rsid w:val="00265E73"/>
    <w:rsid w:val="0027048B"/>
    <w:rsid w:val="002725B4"/>
    <w:rsid w:val="00274190"/>
    <w:rsid w:val="0028128B"/>
    <w:rsid w:val="002864B5"/>
    <w:rsid w:val="00297B1A"/>
    <w:rsid w:val="002A0F57"/>
    <w:rsid w:val="002A2026"/>
    <w:rsid w:val="002A2196"/>
    <w:rsid w:val="002A2734"/>
    <w:rsid w:val="002A478A"/>
    <w:rsid w:val="002B23AE"/>
    <w:rsid w:val="002B4083"/>
    <w:rsid w:val="002B44DF"/>
    <w:rsid w:val="002B5CBB"/>
    <w:rsid w:val="002B7B9E"/>
    <w:rsid w:val="002C11FB"/>
    <w:rsid w:val="002C208F"/>
    <w:rsid w:val="002C277D"/>
    <w:rsid w:val="002C459E"/>
    <w:rsid w:val="002D05BD"/>
    <w:rsid w:val="002D12ED"/>
    <w:rsid w:val="002D1636"/>
    <w:rsid w:val="002D1850"/>
    <w:rsid w:val="002D2716"/>
    <w:rsid w:val="002D2827"/>
    <w:rsid w:val="002D7C03"/>
    <w:rsid w:val="002E0AA2"/>
    <w:rsid w:val="002E2956"/>
    <w:rsid w:val="002E5627"/>
    <w:rsid w:val="002E7A1E"/>
    <w:rsid w:val="002F01D8"/>
    <w:rsid w:val="002F21F1"/>
    <w:rsid w:val="002F2C07"/>
    <w:rsid w:val="002F3E30"/>
    <w:rsid w:val="002F5042"/>
    <w:rsid w:val="002F67C6"/>
    <w:rsid w:val="00300B85"/>
    <w:rsid w:val="003026AD"/>
    <w:rsid w:val="00302853"/>
    <w:rsid w:val="0030515E"/>
    <w:rsid w:val="00305578"/>
    <w:rsid w:val="0030568C"/>
    <w:rsid w:val="00305A3D"/>
    <w:rsid w:val="00307A10"/>
    <w:rsid w:val="003111CB"/>
    <w:rsid w:val="00311382"/>
    <w:rsid w:val="00311AE9"/>
    <w:rsid w:val="00311D00"/>
    <w:rsid w:val="00313612"/>
    <w:rsid w:val="00314F9C"/>
    <w:rsid w:val="003153E2"/>
    <w:rsid w:val="003158DB"/>
    <w:rsid w:val="003162D7"/>
    <w:rsid w:val="0031674B"/>
    <w:rsid w:val="00317411"/>
    <w:rsid w:val="00320BB6"/>
    <w:rsid w:val="003226D9"/>
    <w:rsid w:val="0032753E"/>
    <w:rsid w:val="003276E6"/>
    <w:rsid w:val="003359CB"/>
    <w:rsid w:val="003360CE"/>
    <w:rsid w:val="00336108"/>
    <w:rsid w:val="003367F0"/>
    <w:rsid w:val="00340F1B"/>
    <w:rsid w:val="003428BE"/>
    <w:rsid w:val="003429DF"/>
    <w:rsid w:val="00343F45"/>
    <w:rsid w:val="0034405F"/>
    <w:rsid w:val="0034420C"/>
    <w:rsid w:val="00345A90"/>
    <w:rsid w:val="00346227"/>
    <w:rsid w:val="00351AEF"/>
    <w:rsid w:val="00351B7A"/>
    <w:rsid w:val="00352295"/>
    <w:rsid w:val="00353EFA"/>
    <w:rsid w:val="00354212"/>
    <w:rsid w:val="0035465B"/>
    <w:rsid w:val="00354C1B"/>
    <w:rsid w:val="00357DD8"/>
    <w:rsid w:val="00361476"/>
    <w:rsid w:val="00362311"/>
    <w:rsid w:val="00364824"/>
    <w:rsid w:val="00365185"/>
    <w:rsid w:val="00366456"/>
    <w:rsid w:val="00367138"/>
    <w:rsid w:val="00371C29"/>
    <w:rsid w:val="0037304D"/>
    <w:rsid w:val="0038225E"/>
    <w:rsid w:val="003823B8"/>
    <w:rsid w:val="00384432"/>
    <w:rsid w:val="00385A0D"/>
    <w:rsid w:val="00386390"/>
    <w:rsid w:val="00386787"/>
    <w:rsid w:val="00397ADE"/>
    <w:rsid w:val="00397DC7"/>
    <w:rsid w:val="003A1709"/>
    <w:rsid w:val="003A3606"/>
    <w:rsid w:val="003A616B"/>
    <w:rsid w:val="003A6231"/>
    <w:rsid w:val="003B1C9A"/>
    <w:rsid w:val="003B27C4"/>
    <w:rsid w:val="003B395C"/>
    <w:rsid w:val="003B5D43"/>
    <w:rsid w:val="003B708D"/>
    <w:rsid w:val="003B71F0"/>
    <w:rsid w:val="003C37B1"/>
    <w:rsid w:val="003C4441"/>
    <w:rsid w:val="003C4EEA"/>
    <w:rsid w:val="003D02C6"/>
    <w:rsid w:val="003D0E7B"/>
    <w:rsid w:val="003D23E6"/>
    <w:rsid w:val="003D3368"/>
    <w:rsid w:val="003D38C7"/>
    <w:rsid w:val="003D5768"/>
    <w:rsid w:val="003D6A07"/>
    <w:rsid w:val="003D6D7B"/>
    <w:rsid w:val="003D79F2"/>
    <w:rsid w:val="003E0DC3"/>
    <w:rsid w:val="003E210F"/>
    <w:rsid w:val="003E2500"/>
    <w:rsid w:val="003E44A8"/>
    <w:rsid w:val="003E73DF"/>
    <w:rsid w:val="003F35EA"/>
    <w:rsid w:val="003F3C62"/>
    <w:rsid w:val="003F4CDF"/>
    <w:rsid w:val="003F53AE"/>
    <w:rsid w:val="003F73AF"/>
    <w:rsid w:val="00400C58"/>
    <w:rsid w:val="0040227B"/>
    <w:rsid w:val="00402599"/>
    <w:rsid w:val="004030AD"/>
    <w:rsid w:val="00404CC1"/>
    <w:rsid w:val="0040636C"/>
    <w:rsid w:val="00407474"/>
    <w:rsid w:val="00411E43"/>
    <w:rsid w:val="00415713"/>
    <w:rsid w:val="0041621B"/>
    <w:rsid w:val="00416BF9"/>
    <w:rsid w:val="00420335"/>
    <w:rsid w:val="004239D0"/>
    <w:rsid w:val="004320E5"/>
    <w:rsid w:val="004322A3"/>
    <w:rsid w:val="00432340"/>
    <w:rsid w:val="00433838"/>
    <w:rsid w:val="00434500"/>
    <w:rsid w:val="004355D3"/>
    <w:rsid w:val="00436717"/>
    <w:rsid w:val="004376C9"/>
    <w:rsid w:val="00437F29"/>
    <w:rsid w:val="00437F85"/>
    <w:rsid w:val="00447383"/>
    <w:rsid w:val="00451736"/>
    <w:rsid w:val="00451803"/>
    <w:rsid w:val="00451CDE"/>
    <w:rsid w:val="004578C2"/>
    <w:rsid w:val="004605D9"/>
    <w:rsid w:val="0046422B"/>
    <w:rsid w:val="00465745"/>
    <w:rsid w:val="004663E3"/>
    <w:rsid w:val="004701FD"/>
    <w:rsid w:val="00470863"/>
    <w:rsid w:val="00471842"/>
    <w:rsid w:val="004743DA"/>
    <w:rsid w:val="00475286"/>
    <w:rsid w:val="00475D90"/>
    <w:rsid w:val="00476323"/>
    <w:rsid w:val="00481092"/>
    <w:rsid w:val="00482A6A"/>
    <w:rsid w:val="00482AC4"/>
    <w:rsid w:val="0048367E"/>
    <w:rsid w:val="004838F8"/>
    <w:rsid w:val="00483BD3"/>
    <w:rsid w:val="00485422"/>
    <w:rsid w:val="00487289"/>
    <w:rsid w:val="00487C1D"/>
    <w:rsid w:val="0049393C"/>
    <w:rsid w:val="0049427F"/>
    <w:rsid w:val="00495ACF"/>
    <w:rsid w:val="004A1D4D"/>
    <w:rsid w:val="004A2A6C"/>
    <w:rsid w:val="004A6F30"/>
    <w:rsid w:val="004A76B6"/>
    <w:rsid w:val="004B1F48"/>
    <w:rsid w:val="004B224A"/>
    <w:rsid w:val="004B385F"/>
    <w:rsid w:val="004B467B"/>
    <w:rsid w:val="004B48AA"/>
    <w:rsid w:val="004B62E3"/>
    <w:rsid w:val="004C3E10"/>
    <w:rsid w:val="004C41BB"/>
    <w:rsid w:val="004C41E3"/>
    <w:rsid w:val="004C4533"/>
    <w:rsid w:val="004C686D"/>
    <w:rsid w:val="004D014C"/>
    <w:rsid w:val="004D3441"/>
    <w:rsid w:val="004D3A16"/>
    <w:rsid w:val="004D4977"/>
    <w:rsid w:val="004E1C94"/>
    <w:rsid w:val="004E3613"/>
    <w:rsid w:val="004E4C29"/>
    <w:rsid w:val="004E54A1"/>
    <w:rsid w:val="004E56F1"/>
    <w:rsid w:val="004E609D"/>
    <w:rsid w:val="004E617B"/>
    <w:rsid w:val="004E7363"/>
    <w:rsid w:val="004F2463"/>
    <w:rsid w:val="004F43B4"/>
    <w:rsid w:val="004F7A05"/>
    <w:rsid w:val="00500144"/>
    <w:rsid w:val="005010F1"/>
    <w:rsid w:val="00502EE3"/>
    <w:rsid w:val="00504F49"/>
    <w:rsid w:val="00505B23"/>
    <w:rsid w:val="005079D9"/>
    <w:rsid w:val="005104DF"/>
    <w:rsid w:val="005119AF"/>
    <w:rsid w:val="005126FD"/>
    <w:rsid w:val="00524640"/>
    <w:rsid w:val="005249D6"/>
    <w:rsid w:val="0052511B"/>
    <w:rsid w:val="00527B2F"/>
    <w:rsid w:val="00530419"/>
    <w:rsid w:val="005343C0"/>
    <w:rsid w:val="00534BFB"/>
    <w:rsid w:val="0053588D"/>
    <w:rsid w:val="00536DC7"/>
    <w:rsid w:val="00537AA8"/>
    <w:rsid w:val="00540551"/>
    <w:rsid w:val="00540B94"/>
    <w:rsid w:val="005412AC"/>
    <w:rsid w:val="00541555"/>
    <w:rsid w:val="005427AA"/>
    <w:rsid w:val="0054384E"/>
    <w:rsid w:val="005440C1"/>
    <w:rsid w:val="0054486C"/>
    <w:rsid w:val="00545174"/>
    <w:rsid w:val="0055331E"/>
    <w:rsid w:val="005537D4"/>
    <w:rsid w:val="00556556"/>
    <w:rsid w:val="00557BB9"/>
    <w:rsid w:val="005603ED"/>
    <w:rsid w:val="00562295"/>
    <w:rsid w:val="005670DB"/>
    <w:rsid w:val="005705B3"/>
    <w:rsid w:val="00570D9F"/>
    <w:rsid w:val="00572787"/>
    <w:rsid w:val="00573FCA"/>
    <w:rsid w:val="005745FC"/>
    <w:rsid w:val="005751E7"/>
    <w:rsid w:val="0057607A"/>
    <w:rsid w:val="00586974"/>
    <w:rsid w:val="00587A82"/>
    <w:rsid w:val="005908CF"/>
    <w:rsid w:val="00591182"/>
    <w:rsid w:val="0059309D"/>
    <w:rsid w:val="0059657F"/>
    <w:rsid w:val="005A0477"/>
    <w:rsid w:val="005A245E"/>
    <w:rsid w:val="005A5304"/>
    <w:rsid w:val="005A7341"/>
    <w:rsid w:val="005B463D"/>
    <w:rsid w:val="005B618E"/>
    <w:rsid w:val="005C02B3"/>
    <w:rsid w:val="005C2140"/>
    <w:rsid w:val="005C3249"/>
    <w:rsid w:val="005C496E"/>
    <w:rsid w:val="005C5B8C"/>
    <w:rsid w:val="005C6864"/>
    <w:rsid w:val="005C6C12"/>
    <w:rsid w:val="005D0D4F"/>
    <w:rsid w:val="005D4463"/>
    <w:rsid w:val="005D705F"/>
    <w:rsid w:val="005D7581"/>
    <w:rsid w:val="005E03E1"/>
    <w:rsid w:val="005E129A"/>
    <w:rsid w:val="005E6F53"/>
    <w:rsid w:val="005F0918"/>
    <w:rsid w:val="005F6AED"/>
    <w:rsid w:val="0060056C"/>
    <w:rsid w:val="00602FBC"/>
    <w:rsid w:val="00604589"/>
    <w:rsid w:val="00606007"/>
    <w:rsid w:val="006112DB"/>
    <w:rsid w:val="00611830"/>
    <w:rsid w:val="006123E4"/>
    <w:rsid w:val="00612D84"/>
    <w:rsid w:val="00614987"/>
    <w:rsid w:val="00615C93"/>
    <w:rsid w:val="00616D45"/>
    <w:rsid w:val="00621F36"/>
    <w:rsid w:val="00622A66"/>
    <w:rsid w:val="00624D53"/>
    <w:rsid w:val="006256F6"/>
    <w:rsid w:val="00625B12"/>
    <w:rsid w:val="0063061F"/>
    <w:rsid w:val="0063090D"/>
    <w:rsid w:val="0063177B"/>
    <w:rsid w:val="00632FE8"/>
    <w:rsid w:val="006358A6"/>
    <w:rsid w:val="00635A82"/>
    <w:rsid w:val="00636C21"/>
    <w:rsid w:val="0063751D"/>
    <w:rsid w:val="00637CDE"/>
    <w:rsid w:val="00640899"/>
    <w:rsid w:val="00640D98"/>
    <w:rsid w:val="0064219B"/>
    <w:rsid w:val="006427E8"/>
    <w:rsid w:val="00643290"/>
    <w:rsid w:val="00647B0F"/>
    <w:rsid w:val="0065106F"/>
    <w:rsid w:val="006539B7"/>
    <w:rsid w:val="00653D53"/>
    <w:rsid w:val="00654456"/>
    <w:rsid w:val="006557DD"/>
    <w:rsid w:val="006558F8"/>
    <w:rsid w:val="00656680"/>
    <w:rsid w:val="00660A65"/>
    <w:rsid w:val="00661FB8"/>
    <w:rsid w:val="00663181"/>
    <w:rsid w:val="00663BD0"/>
    <w:rsid w:val="00672918"/>
    <w:rsid w:val="00672D82"/>
    <w:rsid w:val="006734B0"/>
    <w:rsid w:val="006738E1"/>
    <w:rsid w:val="00674953"/>
    <w:rsid w:val="006758C2"/>
    <w:rsid w:val="00680F59"/>
    <w:rsid w:val="006829DB"/>
    <w:rsid w:val="0068526B"/>
    <w:rsid w:val="00690548"/>
    <w:rsid w:val="00692062"/>
    <w:rsid w:val="006951CF"/>
    <w:rsid w:val="006A2C60"/>
    <w:rsid w:val="006A4519"/>
    <w:rsid w:val="006B052F"/>
    <w:rsid w:val="006B0672"/>
    <w:rsid w:val="006B086B"/>
    <w:rsid w:val="006B1958"/>
    <w:rsid w:val="006B2BAC"/>
    <w:rsid w:val="006B3756"/>
    <w:rsid w:val="006B4F2F"/>
    <w:rsid w:val="006B4FC4"/>
    <w:rsid w:val="006B5648"/>
    <w:rsid w:val="006B5EE6"/>
    <w:rsid w:val="006C198B"/>
    <w:rsid w:val="006C3C11"/>
    <w:rsid w:val="006C3EE5"/>
    <w:rsid w:val="006C5576"/>
    <w:rsid w:val="006C7613"/>
    <w:rsid w:val="006D15C1"/>
    <w:rsid w:val="006D19F4"/>
    <w:rsid w:val="006D5CC4"/>
    <w:rsid w:val="006D6D1C"/>
    <w:rsid w:val="006D7765"/>
    <w:rsid w:val="006D7A9C"/>
    <w:rsid w:val="006E12FA"/>
    <w:rsid w:val="006E1AC7"/>
    <w:rsid w:val="006E1FD3"/>
    <w:rsid w:val="006E3DAC"/>
    <w:rsid w:val="006E525C"/>
    <w:rsid w:val="006E55D2"/>
    <w:rsid w:val="006E7D09"/>
    <w:rsid w:val="006F180F"/>
    <w:rsid w:val="006F29E4"/>
    <w:rsid w:val="006F3390"/>
    <w:rsid w:val="006F4097"/>
    <w:rsid w:val="006F5B9F"/>
    <w:rsid w:val="006F6BFB"/>
    <w:rsid w:val="006F7BF5"/>
    <w:rsid w:val="00700737"/>
    <w:rsid w:val="00703940"/>
    <w:rsid w:val="00704337"/>
    <w:rsid w:val="00704654"/>
    <w:rsid w:val="007059B9"/>
    <w:rsid w:val="007109E9"/>
    <w:rsid w:val="00710E38"/>
    <w:rsid w:val="00710FBA"/>
    <w:rsid w:val="007118D4"/>
    <w:rsid w:val="007127D9"/>
    <w:rsid w:val="00715871"/>
    <w:rsid w:val="00716C84"/>
    <w:rsid w:val="00722E2E"/>
    <w:rsid w:val="00725B43"/>
    <w:rsid w:val="00726B3C"/>
    <w:rsid w:val="00733D6B"/>
    <w:rsid w:val="00733E69"/>
    <w:rsid w:val="00735A24"/>
    <w:rsid w:val="00740B02"/>
    <w:rsid w:val="00740E5B"/>
    <w:rsid w:val="00741B66"/>
    <w:rsid w:val="00744704"/>
    <w:rsid w:val="0074518E"/>
    <w:rsid w:val="00745FD6"/>
    <w:rsid w:val="00751420"/>
    <w:rsid w:val="007515D6"/>
    <w:rsid w:val="00752F32"/>
    <w:rsid w:val="007530BD"/>
    <w:rsid w:val="00754E27"/>
    <w:rsid w:val="0075536E"/>
    <w:rsid w:val="00756415"/>
    <w:rsid w:val="0076181A"/>
    <w:rsid w:val="007657EB"/>
    <w:rsid w:val="007666AF"/>
    <w:rsid w:val="00766E0B"/>
    <w:rsid w:val="00767D55"/>
    <w:rsid w:val="00771744"/>
    <w:rsid w:val="00772938"/>
    <w:rsid w:val="007742D8"/>
    <w:rsid w:val="007761E9"/>
    <w:rsid w:val="0077680C"/>
    <w:rsid w:val="00776D2A"/>
    <w:rsid w:val="0078164B"/>
    <w:rsid w:val="00784B7E"/>
    <w:rsid w:val="00790BDB"/>
    <w:rsid w:val="00792C18"/>
    <w:rsid w:val="00793C3D"/>
    <w:rsid w:val="00794D80"/>
    <w:rsid w:val="007963BF"/>
    <w:rsid w:val="007971D2"/>
    <w:rsid w:val="0079734A"/>
    <w:rsid w:val="00797D13"/>
    <w:rsid w:val="00797F93"/>
    <w:rsid w:val="007A0BBC"/>
    <w:rsid w:val="007A290C"/>
    <w:rsid w:val="007A346A"/>
    <w:rsid w:val="007A7FB1"/>
    <w:rsid w:val="007B2097"/>
    <w:rsid w:val="007D03AF"/>
    <w:rsid w:val="007D194C"/>
    <w:rsid w:val="007D4BD6"/>
    <w:rsid w:val="007D6271"/>
    <w:rsid w:val="007D628D"/>
    <w:rsid w:val="007D7909"/>
    <w:rsid w:val="007E0A9B"/>
    <w:rsid w:val="007E42E6"/>
    <w:rsid w:val="007E5811"/>
    <w:rsid w:val="007E6023"/>
    <w:rsid w:val="007E641F"/>
    <w:rsid w:val="007E672F"/>
    <w:rsid w:val="007E7628"/>
    <w:rsid w:val="007F5368"/>
    <w:rsid w:val="007F7A88"/>
    <w:rsid w:val="008009D8"/>
    <w:rsid w:val="008015FD"/>
    <w:rsid w:val="008023AA"/>
    <w:rsid w:val="00802488"/>
    <w:rsid w:val="00804EE7"/>
    <w:rsid w:val="00805998"/>
    <w:rsid w:val="008128C7"/>
    <w:rsid w:val="00812D2D"/>
    <w:rsid w:val="00814AE4"/>
    <w:rsid w:val="00815386"/>
    <w:rsid w:val="008159A7"/>
    <w:rsid w:val="0081683B"/>
    <w:rsid w:val="00816EAF"/>
    <w:rsid w:val="0082068D"/>
    <w:rsid w:val="0082200B"/>
    <w:rsid w:val="00822C84"/>
    <w:rsid w:val="00823784"/>
    <w:rsid w:val="00832FC9"/>
    <w:rsid w:val="00833FDB"/>
    <w:rsid w:val="00834A33"/>
    <w:rsid w:val="00836151"/>
    <w:rsid w:val="00840366"/>
    <w:rsid w:val="00840903"/>
    <w:rsid w:val="008430AC"/>
    <w:rsid w:val="008442D6"/>
    <w:rsid w:val="00845E98"/>
    <w:rsid w:val="0085084B"/>
    <w:rsid w:val="00854808"/>
    <w:rsid w:val="00854C15"/>
    <w:rsid w:val="00855BF9"/>
    <w:rsid w:val="008633AA"/>
    <w:rsid w:val="00872D17"/>
    <w:rsid w:val="0087401A"/>
    <w:rsid w:val="00887FD3"/>
    <w:rsid w:val="008924BB"/>
    <w:rsid w:val="0089467B"/>
    <w:rsid w:val="00896143"/>
    <w:rsid w:val="008A18C1"/>
    <w:rsid w:val="008A33FD"/>
    <w:rsid w:val="008B2667"/>
    <w:rsid w:val="008B50AE"/>
    <w:rsid w:val="008B7238"/>
    <w:rsid w:val="008B74FE"/>
    <w:rsid w:val="008C0272"/>
    <w:rsid w:val="008C1F02"/>
    <w:rsid w:val="008C312E"/>
    <w:rsid w:val="008C4CC7"/>
    <w:rsid w:val="008D23FB"/>
    <w:rsid w:val="008D2919"/>
    <w:rsid w:val="008D570F"/>
    <w:rsid w:val="008D5CD0"/>
    <w:rsid w:val="008E1939"/>
    <w:rsid w:val="008E36A6"/>
    <w:rsid w:val="008F1758"/>
    <w:rsid w:val="008F486E"/>
    <w:rsid w:val="008F4AB5"/>
    <w:rsid w:val="008F5A52"/>
    <w:rsid w:val="008F5A8B"/>
    <w:rsid w:val="00901E01"/>
    <w:rsid w:val="00904F48"/>
    <w:rsid w:val="009076F2"/>
    <w:rsid w:val="00907A45"/>
    <w:rsid w:val="00912D02"/>
    <w:rsid w:val="00913864"/>
    <w:rsid w:val="009144C1"/>
    <w:rsid w:val="0091467D"/>
    <w:rsid w:val="009208A6"/>
    <w:rsid w:val="009260FE"/>
    <w:rsid w:val="00930AAE"/>
    <w:rsid w:val="00931C17"/>
    <w:rsid w:val="00932A40"/>
    <w:rsid w:val="009331BD"/>
    <w:rsid w:val="00934217"/>
    <w:rsid w:val="00936729"/>
    <w:rsid w:val="00940CC7"/>
    <w:rsid w:val="009427EE"/>
    <w:rsid w:val="00942A0A"/>
    <w:rsid w:val="00945765"/>
    <w:rsid w:val="00951746"/>
    <w:rsid w:val="00952799"/>
    <w:rsid w:val="009528AA"/>
    <w:rsid w:val="00957139"/>
    <w:rsid w:val="00957331"/>
    <w:rsid w:val="009610EC"/>
    <w:rsid w:val="009612C1"/>
    <w:rsid w:val="009614A3"/>
    <w:rsid w:val="009626F1"/>
    <w:rsid w:val="0096430D"/>
    <w:rsid w:val="00965B0C"/>
    <w:rsid w:val="00966517"/>
    <w:rsid w:val="009667F3"/>
    <w:rsid w:val="0097034B"/>
    <w:rsid w:val="0097035E"/>
    <w:rsid w:val="009708C4"/>
    <w:rsid w:val="009765C7"/>
    <w:rsid w:val="009802DB"/>
    <w:rsid w:val="00980F2D"/>
    <w:rsid w:val="00980F69"/>
    <w:rsid w:val="00981245"/>
    <w:rsid w:val="009814D9"/>
    <w:rsid w:val="00982BBD"/>
    <w:rsid w:val="009844A7"/>
    <w:rsid w:val="00984D59"/>
    <w:rsid w:val="00993EB1"/>
    <w:rsid w:val="00995199"/>
    <w:rsid w:val="009A04F9"/>
    <w:rsid w:val="009A1ADB"/>
    <w:rsid w:val="009A58C4"/>
    <w:rsid w:val="009A7C6F"/>
    <w:rsid w:val="009A7F69"/>
    <w:rsid w:val="009B0522"/>
    <w:rsid w:val="009B0DFD"/>
    <w:rsid w:val="009B2C1E"/>
    <w:rsid w:val="009B42AC"/>
    <w:rsid w:val="009C07C4"/>
    <w:rsid w:val="009C0D01"/>
    <w:rsid w:val="009C103B"/>
    <w:rsid w:val="009C473B"/>
    <w:rsid w:val="009C6ADB"/>
    <w:rsid w:val="009D0209"/>
    <w:rsid w:val="009D49CF"/>
    <w:rsid w:val="009E10A1"/>
    <w:rsid w:val="009E11C7"/>
    <w:rsid w:val="009E22FD"/>
    <w:rsid w:val="009E32AD"/>
    <w:rsid w:val="009E52DA"/>
    <w:rsid w:val="009E57B7"/>
    <w:rsid w:val="009E5964"/>
    <w:rsid w:val="009E617D"/>
    <w:rsid w:val="009E62C2"/>
    <w:rsid w:val="009E74CA"/>
    <w:rsid w:val="009E792D"/>
    <w:rsid w:val="009F04B1"/>
    <w:rsid w:val="009F0DE5"/>
    <w:rsid w:val="009F280B"/>
    <w:rsid w:val="009F4274"/>
    <w:rsid w:val="00A06F6F"/>
    <w:rsid w:val="00A07C48"/>
    <w:rsid w:val="00A128BC"/>
    <w:rsid w:val="00A13020"/>
    <w:rsid w:val="00A138AC"/>
    <w:rsid w:val="00A141A3"/>
    <w:rsid w:val="00A15D9C"/>
    <w:rsid w:val="00A15EFD"/>
    <w:rsid w:val="00A15F60"/>
    <w:rsid w:val="00A1628A"/>
    <w:rsid w:val="00A16F25"/>
    <w:rsid w:val="00A21562"/>
    <w:rsid w:val="00A250E3"/>
    <w:rsid w:val="00A26825"/>
    <w:rsid w:val="00A26A89"/>
    <w:rsid w:val="00A26D86"/>
    <w:rsid w:val="00A272B1"/>
    <w:rsid w:val="00A3195B"/>
    <w:rsid w:val="00A32DCC"/>
    <w:rsid w:val="00A34973"/>
    <w:rsid w:val="00A34B76"/>
    <w:rsid w:val="00A35D97"/>
    <w:rsid w:val="00A36B8E"/>
    <w:rsid w:val="00A37FB7"/>
    <w:rsid w:val="00A41E1B"/>
    <w:rsid w:val="00A422E2"/>
    <w:rsid w:val="00A43D6E"/>
    <w:rsid w:val="00A4668A"/>
    <w:rsid w:val="00A47E26"/>
    <w:rsid w:val="00A50F43"/>
    <w:rsid w:val="00A55B23"/>
    <w:rsid w:val="00A572F8"/>
    <w:rsid w:val="00A65A4D"/>
    <w:rsid w:val="00A67CE3"/>
    <w:rsid w:val="00A70E76"/>
    <w:rsid w:val="00A735D3"/>
    <w:rsid w:val="00A74429"/>
    <w:rsid w:val="00A74F74"/>
    <w:rsid w:val="00A76A03"/>
    <w:rsid w:val="00A76B04"/>
    <w:rsid w:val="00A80101"/>
    <w:rsid w:val="00A80EDF"/>
    <w:rsid w:val="00A82B2D"/>
    <w:rsid w:val="00A832B4"/>
    <w:rsid w:val="00A905CC"/>
    <w:rsid w:val="00A907E9"/>
    <w:rsid w:val="00A91173"/>
    <w:rsid w:val="00A91BD8"/>
    <w:rsid w:val="00A94B66"/>
    <w:rsid w:val="00A959C4"/>
    <w:rsid w:val="00A96171"/>
    <w:rsid w:val="00A96E99"/>
    <w:rsid w:val="00AA13A8"/>
    <w:rsid w:val="00AA1498"/>
    <w:rsid w:val="00AA1E7A"/>
    <w:rsid w:val="00AA2888"/>
    <w:rsid w:val="00AA3939"/>
    <w:rsid w:val="00AA3F2C"/>
    <w:rsid w:val="00AA5A5E"/>
    <w:rsid w:val="00AA6721"/>
    <w:rsid w:val="00AA72E6"/>
    <w:rsid w:val="00AA7BDB"/>
    <w:rsid w:val="00AB348D"/>
    <w:rsid w:val="00AB7B71"/>
    <w:rsid w:val="00AC0A0B"/>
    <w:rsid w:val="00AC0EE5"/>
    <w:rsid w:val="00AC12D5"/>
    <w:rsid w:val="00AC18E0"/>
    <w:rsid w:val="00AC1A0A"/>
    <w:rsid w:val="00AC3FFA"/>
    <w:rsid w:val="00AC6F12"/>
    <w:rsid w:val="00AC77CA"/>
    <w:rsid w:val="00AD02DD"/>
    <w:rsid w:val="00AD2EE5"/>
    <w:rsid w:val="00AD31DE"/>
    <w:rsid w:val="00AD54E8"/>
    <w:rsid w:val="00AE2341"/>
    <w:rsid w:val="00AE2546"/>
    <w:rsid w:val="00AE7A7A"/>
    <w:rsid w:val="00AF06FD"/>
    <w:rsid w:val="00AF1271"/>
    <w:rsid w:val="00AF1F14"/>
    <w:rsid w:val="00AF2657"/>
    <w:rsid w:val="00AF358D"/>
    <w:rsid w:val="00AF39A8"/>
    <w:rsid w:val="00AF5338"/>
    <w:rsid w:val="00AF5DEF"/>
    <w:rsid w:val="00B00073"/>
    <w:rsid w:val="00B009A3"/>
    <w:rsid w:val="00B01F95"/>
    <w:rsid w:val="00B062CD"/>
    <w:rsid w:val="00B070C4"/>
    <w:rsid w:val="00B071F1"/>
    <w:rsid w:val="00B113C2"/>
    <w:rsid w:val="00B14095"/>
    <w:rsid w:val="00B17B73"/>
    <w:rsid w:val="00B2133D"/>
    <w:rsid w:val="00B2237F"/>
    <w:rsid w:val="00B22720"/>
    <w:rsid w:val="00B22D6C"/>
    <w:rsid w:val="00B2350A"/>
    <w:rsid w:val="00B2764B"/>
    <w:rsid w:val="00B31840"/>
    <w:rsid w:val="00B3660E"/>
    <w:rsid w:val="00B40B59"/>
    <w:rsid w:val="00B42029"/>
    <w:rsid w:val="00B43233"/>
    <w:rsid w:val="00B43284"/>
    <w:rsid w:val="00B43795"/>
    <w:rsid w:val="00B45652"/>
    <w:rsid w:val="00B46A91"/>
    <w:rsid w:val="00B474C9"/>
    <w:rsid w:val="00B50610"/>
    <w:rsid w:val="00B5216B"/>
    <w:rsid w:val="00B554FA"/>
    <w:rsid w:val="00B566C4"/>
    <w:rsid w:val="00B609F4"/>
    <w:rsid w:val="00B64BE0"/>
    <w:rsid w:val="00B650CB"/>
    <w:rsid w:val="00B65E1D"/>
    <w:rsid w:val="00B66640"/>
    <w:rsid w:val="00B6744C"/>
    <w:rsid w:val="00B70222"/>
    <w:rsid w:val="00B70CD3"/>
    <w:rsid w:val="00B73A0C"/>
    <w:rsid w:val="00B74266"/>
    <w:rsid w:val="00B76E96"/>
    <w:rsid w:val="00B770B7"/>
    <w:rsid w:val="00B80064"/>
    <w:rsid w:val="00B80E91"/>
    <w:rsid w:val="00B80EF0"/>
    <w:rsid w:val="00B81952"/>
    <w:rsid w:val="00B82BA1"/>
    <w:rsid w:val="00B83D3B"/>
    <w:rsid w:val="00B87DB9"/>
    <w:rsid w:val="00B9047E"/>
    <w:rsid w:val="00B91A75"/>
    <w:rsid w:val="00B92A18"/>
    <w:rsid w:val="00B9332C"/>
    <w:rsid w:val="00B94FAD"/>
    <w:rsid w:val="00B96496"/>
    <w:rsid w:val="00BA1C95"/>
    <w:rsid w:val="00BA1FD0"/>
    <w:rsid w:val="00BA5368"/>
    <w:rsid w:val="00BA613B"/>
    <w:rsid w:val="00BA6FAA"/>
    <w:rsid w:val="00BB2051"/>
    <w:rsid w:val="00BB216C"/>
    <w:rsid w:val="00BB3C10"/>
    <w:rsid w:val="00BB4A9A"/>
    <w:rsid w:val="00BC34EF"/>
    <w:rsid w:val="00BC3A9C"/>
    <w:rsid w:val="00BC3FD7"/>
    <w:rsid w:val="00BC52CD"/>
    <w:rsid w:val="00BC5661"/>
    <w:rsid w:val="00BD4E17"/>
    <w:rsid w:val="00BD53FA"/>
    <w:rsid w:val="00BD62D2"/>
    <w:rsid w:val="00BE0CBC"/>
    <w:rsid w:val="00BE15D7"/>
    <w:rsid w:val="00BE3DD5"/>
    <w:rsid w:val="00BF1CD9"/>
    <w:rsid w:val="00BF4249"/>
    <w:rsid w:val="00BF611F"/>
    <w:rsid w:val="00BF7EA8"/>
    <w:rsid w:val="00C04260"/>
    <w:rsid w:val="00C05EA2"/>
    <w:rsid w:val="00C060EC"/>
    <w:rsid w:val="00C06DD2"/>
    <w:rsid w:val="00C07452"/>
    <w:rsid w:val="00C07C12"/>
    <w:rsid w:val="00C11333"/>
    <w:rsid w:val="00C12653"/>
    <w:rsid w:val="00C13CE8"/>
    <w:rsid w:val="00C143A2"/>
    <w:rsid w:val="00C146AF"/>
    <w:rsid w:val="00C15505"/>
    <w:rsid w:val="00C15977"/>
    <w:rsid w:val="00C17A2E"/>
    <w:rsid w:val="00C20BFF"/>
    <w:rsid w:val="00C228E7"/>
    <w:rsid w:val="00C27D38"/>
    <w:rsid w:val="00C31416"/>
    <w:rsid w:val="00C3295D"/>
    <w:rsid w:val="00C33A38"/>
    <w:rsid w:val="00C35186"/>
    <w:rsid w:val="00C367D4"/>
    <w:rsid w:val="00C375A2"/>
    <w:rsid w:val="00C40D13"/>
    <w:rsid w:val="00C41763"/>
    <w:rsid w:val="00C46373"/>
    <w:rsid w:val="00C472BE"/>
    <w:rsid w:val="00C506BC"/>
    <w:rsid w:val="00C515B1"/>
    <w:rsid w:val="00C551EB"/>
    <w:rsid w:val="00C57ED8"/>
    <w:rsid w:val="00C62330"/>
    <w:rsid w:val="00C63E57"/>
    <w:rsid w:val="00C63E76"/>
    <w:rsid w:val="00C63FBD"/>
    <w:rsid w:val="00C645EE"/>
    <w:rsid w:val="00C65595"/>
    <w:rsid w:val="00C665BB"/>
    <w:rsid w:val="00C70033"/>
    <w:rsid w:val="00C70236"/>
    <w:rsid w:val="00C705A9"/>
    <w:rsid w:val="00C7076C"/>
    <w:rsid w:val="00C72096"/>
    <w:rsid w:val="00C720C2"/>
    <w:rsid w:val="00C72ABB"/>
    <w:rsid w:val="00C74637"/>
    <w:rsid w:val="00C80835"/>
    <w:rsid w:val="00C81441"/>
    <w:rsid w:val="00C82D3D"/>
    <w:rsid w:val="00C850FE"/>
    <w:rsid w:val="00C86E4E"/>
    <w:rsid w:val="00C87FD3"/>
    <w:rsid w:val="00C904B8"/>
    <w:rsid w:val="00C9085E"/>
    <w:rsid w:val="00C935B9"/>
    <w:rsid w:val="00C9581E"/>
    <w:rsid w:val="00C959A4"/>
    <w:rsid w:val="00C972A0"/>
    <w:rsid w:val="00C97F59"/>
    <w:rsid w:val="00CA03A0"/>
    <w:rsid w:val="00CA1840"/>
    <w:rsid w:val="00CA3FC5"/>
    <w:rsid w:val="00CA5346"/>
    <w:rsid w:val="00CB01F4"/>
    <w:rsid w:val="00CB1589"/>
    <w:rsid w:val="00CB2695"/>
    <w:rsid w:val="00CB2C61"/>
    <w:rsid w:val="00CB4C28"/>
    <w:rsid w:val="00CC4BCC"/>
    <w:rsid w:val="00CC72F4"/>
    <w:rsid w:val="00CE0677"/>
    <w:rsid w:val="00CE0814"/>
    <w:rsid w:val="00CE2275"/>
    <w:rsid w:val="00CE6590"/>
    <w:rsid w:val="00CE7729"/>
    <w:rsid w:val="00CF1715"/>
    <w:rsid w:val="00CF301E"/>
    <w:rsid w:val="00CF69C5"/>
    <w:rsid w:val="00D00C2D"/>
    <w:rsid w:val="00D01F54"/>
    <w:rsid w:val="00D02938"/>
    <w:rsid w:val="00D02D8C"/>
    <w:rsid w:val="00D03279"/>
    <w:rsid w:val="00D05977"/>
    <w:rsid w:val="00D06856"/>
    <w:rsid w:val="00D10AA0"/>
    <w:rsid w:val="00D16F49"/>
    <w:rsid w:val="00D170C9"/>
    <w:rsid w:val="00D22739"/>
    <w:rsid w:val="00D244EA"/>
    <w:rsid w:val="00D24F01"/>
    <w:rsid w:val="00D25498"/>
    <w:rsid w:val="00D25D32"/>
    <w:rsid w:val="00D25E99"/>
    <w:rsid w:val="00D266FB"/>
    <w:rsid w:val="00D268A3"/>
    <w:rsid w:val="00D30607"/>
    <w:rsid w:val="00D3343A"/>
    <w:rsid w:val="00D42333"/>
    <w:rsid w:val="00D42621"/>
    <w:rsid w:val="00D43841"/>
    <w:rsid w:val="00D43DD8"/>
    <w:rsid w:val="00D43ED7"/>
    <w:rsid w:val="00D450A3"/>
    <w:rsid w:val="00D51C48"/>
    <w:rsid w:val="00D55859"/>
    <w:rsid w:val="00D56864"/>
    <w:rsid w:val="00D56BFF"/>
    <w:rsid w:val="00D57980"/>
    <w:rsid w:val="00D618D6"/>
    <w:rsid w:val="00D6718C"/>
    <w:rsid w:val="00D70723"/>
    <w:rsid w:val="00D7261D"/>
    <w:rsid w:val="00D73173"/>
    <w:rsid w:val="00D73281"/>
    <w:rsid w:val="00D75429"/>
    <w:rsid w:val="00D76031"/>
    <w:rsid w:val="00D765A2"/>
    <w:rsid w:val="00D80C7A"/>
    <w:rsid w:val="00D81823"/>
    <w:rsid w:val="00D83A02"/>
    <w:rsid w:val="00D8572F"/>
    <w:rsid w:val="00D8771A"/>
    <w:rsid w:val="00D93450"/>
    <w:rsid w:val="00D94399"/>
    <w:rsid w:val="00D96B35"/>
    <w:rsid w:val="00D9780F"/>
    <w:rsid w:val="00D97FC8"/>
    <w:rsid w:val="00DA0C0D"/>
    <w:rsid w:val="00DA1693"/>
    <w:rsid w:val="00DA3034"/>
    <w:rsid w:val="00DA39EF"/>
    <w:rsid w:val="00DA4792"/>
    <w:rsid w:val="00DA498F"/>
    <w:rsid w:val="00DA5A98"/>
    <w:rsid w:val="00DA6B7F"/>
    <w:rsid w:val="00DB0D14"/>
    <w:rsid w:val="00DB6B5B"/>
    <w:rsid w:val="00DB7032"/>
    <w:rsid w:val="00DB7B0A"/>
    <w:rsid w:val="00DC0472"/>
    <w:rsid w:val="00DC227E"/>
    <w:rsid w:val="00DC27AA"/>
    <w:rsid w:val="00DC3AD0"/>
    <w:rsid w:val="00DC7F98"/>
    <w:rsid w:val="00DD0538"/>
    <w:rsid w:val="00DD19E2"/>
    <w:rsid w:val="00DD2385"/>
    <w:rsid w:val="00DD2BD2"/>
    <w:rsid w:val="00DD2F59"/>
    <w:rsid w:val="00DD3478"/>
    <w:rsid w:val="00DD38ED"/>
    <w:rsid w:val="00DD3A37"/>
    <w:rsid w:val="00DD45EA"/>
    <w:rsid w:val="00DD4668"/>
    <w:rsid w:val="00DD5FB1"/>
    <w:rsid w:val="00DD64A4"/>
    <w:rsid w:val="00DD6C9E"/>
    <w:rsid w:val="00DD7CD9"/>
    <w:rsid w:val="00DE36F9"/>
    <w:rsid w:val="00DE3EA4"/>
    <w:rsid w:val="00DE3FF7"/>
    <w:rsid w:val="00DE5110"/>
    <w:rsid w:val="00DE7AA7"/>
    <w:rsid w:val="00DF2A19"/>
    <w:rsid w:val="00DF585B"/>
    <w:rsid w:val="00DF6065"/>
    <w:rsid w:val="00DF79B5"/>
    <w:rsid w:val="00E06502"/>
    <w:rsid w:val="00E06A27"/>
    <w:rsid w:val="00E108A8"/>
    <w:rsid w:val="00E11664"/>
    <w:rsid w:val="00E16B2B"/>
    <w:rsid w:val="00E224EF"/>
    <w:rsid w:val="00E22977"/>
    <w:rsid w:val="00E24DBE"/>
    <w:rsid w:val="00E27B36"/>
    <w:rsid w:val="00E304BE"/>
    <w:rsid w:val="00E319A7"/>
    <w:rsid w:val="00E32881"/>
    <w:rsid w:val="00E32AEE"/>
    <w:rsid w:val="00E35F87"/>
    <w:rsid w:val="00E403FA"/>
    <w:rsid w:val="00E40738"/>
    <w:rsid w:val="00E40BD5"/>
    <w:rsid w:val="00E43607"/>
    <w:rsid w:val="00E45869"/>
    <w:rsid w:val="00E45E33"/>
    <w:rsid w:val="00E46D2A"/>
    <w:rsid w:val="00E4759B"/>
    <w:rsid w:val="00E47BA0"/>
    <w:rsid w:val="00E504B8"/>
    <w:rsid w:val="00E509B0"/>
    <w:rsid w:val="00E531DB"/>
    <w:rsid w:val="00E53515"/>
    <w:rsid w:val="00E53902"/>
    <w:rsid w:val="00E56380"/>
    <w:rsid w:val="00E574BE"/>
    <w:rsid w:val="00E575DA"/>
    <w:rsid w:val="00E626B3"/>
    <w:rsid w:val="00E62FB1"/>
    <w:rsid w:val="00E64253"/>
    <w:rsid w:val="00E64F54"/>
    <w:rsid w:val="00E652DE"/>
    <w:rsid w:val="00E6556D"/>
    <w:rsid w:val="00E65B66"/>
    <w:rsid w:val="00E65B83"/>
    <w:rsid w:val="00E72F9C"/>
    <w:rsid w:val="00E73900"/>
    <w:rsid w:val="00E73BA6"/>
    <w:rsid w:val="00E75317"/>
    <w:rsid w:val="00E754B7"/>
    <w:rsid w:val="00E76CFE"/>
    <w:rsid w:val="00E77D26"/>
    <w:rsid w:val="00E80D5F"/>
    <w:rsid w:val="00E8105C"/>
    <w:rsid w:val="00E8250B"/>
    <w:rsid w:val="00E83762"/>
    <w:rsid w:val="00E90155"/>
    <w:rsid w:val="00E949EE"/>
    <w:rsid w:val="00E97DBB"/>
    <w:rsid w:val="00EA1125"/>
    <w:rsid w:val="00EA1BFE"/>
    <w:rsid w:val="00EA2FDE"/>
    <w:rsid w:val="00EA5382"/>
    <w:rsid w:val="00EB3370"/>
    <w:rsid w:val="00EB3960"/>
    <w:rsid w:val="00EB448E"/>
    <w:rsid w:val="00EB475C"/>
    <w:rsid w:val="00EC01AD"/>
    <w:rsid w:val="00EC028F"/>
    <w:rsid w:val="00EC16C3"/>
    <w:rsid w:val="00EC20CB"/>
    <w:rsid w:val="00EC2AA0"/>
    <w:rsid w:val="00EC33C2"/>
    <w:rsid w:val="00EC4A2A"/>
    <w:rsid w:val="00EC5D8D"/>
    <w:rsid w:val="00EC619F"/>
    <w:rsid w:val="00ED2DA7"/>
    <w:rsid w:val="00ED6C01"/>
    <w:rsid w:val="00EE2248"/>
    <w:rsid w:val="00EE4A50"/>
    <w:rsid w:val="00EE4FAF"/>
    <w:rsid w:val="00EE5FAF"/>
    <w:rsid w:val="00EF0446"/>
    <w:rsid w:val="00EF047A"/>
    <w:rsid w:val="00EF4E93"/>
    <w:rsid w:val="00EF5777"/>
    <w:rsid w:val="00F00EB7"/>
    <w:rsid w:val="00F020EE"/>
    <w:rsid w:val="00F028EC"/>
    <w:rsid w:val="00F02D1F"/>
    <w:rsid w:val="00F038C9"/>
    <w:rsid w:val="00F05851"/>
    <w:rsid w:val="00F06B3A"/>
    <w:rsid w:val="00F179C3"/>
    <w:rsid w:val="00F20952"/>
    <w:rsid w:val="00F24421"/>
    <w:rsid w:val="00F2468A"/>
    <w:rsid w:val="00F24703"/>
    <w:rsid w:val="00F24716"/>
    <w:rsid w:val="00F26F55"/>
    <w:rsid w:val="00F27E31"/>
    <w:rsid w:val="00F30B3B"/>
    <w:rsid w:val="00F320F3"/>
    <w:rsid w:val="00F32337"/>
    <w:rsid w:val="00F3351A"/>
    <w:rsid w:val="00F3676C"/>
    <w:rsid w:val="00F40AE8"/>
    <w:rsid w:val="00F43356"/>
    <w:rsid w:val="00F4602F"/>
    <w:rsid w:val="00F47F33"/>
    <w:rsid w:val="00F50DBB"/>
    <w:rsid w:val="00F51E2B"/>
    <w:rsid w:val="00F52542"/>
    <w:rsid w:val="00F54EC5"/>
    <w:rsid w:val="00F55121"/>
    <w:rsid w:val="00F56BC7"/>
    <w:rsid w:val="00F601C6"/>
    <w:rsid w:val="00F608D7"/>
    <w:rsid w:val="00F641B9"/>
    <w:rsid w:val="00F657CE"/>
    <w:rsid w:val="00F665E0"/>
    <w:rsid w:val="00F7171C"/>
    <w:rsid w:val="00F725C0"/>
    <w:rsid w:val="00F728DC"/>
    <w:rsid w:val="00F73346"/>
    <w:rsid w:val="00F73A24"/>
    <w:rsid w:val="00F7451A"/>
    <w:rsid w:val="00F808DD"/>
    <w:rsid w:val="00F812FA"/>
    <w:rsid w:val="00F8357C"/>
    <w:rsid w:val="00F83635"/>
    <w:rsid w:val="00F836F0"/>
    <w:rsid w:val="00F839FB"/>
    <w:rsid w:val="00F84587"/>
    <w:rsid w:val="00F84C81"/>
    <w:rsid w:val="00F85004"/>
    <w:rsid w:val="00F8719C"/>
    <w:rsid w:val="00F87EF7"/>
    <w:rsid w:val="00F90EC0"/>
    <w:rsid w:val="00F92B55"/>
    <w:rsid w:val="00F943B9"/>
    <w:rsid w:val="00F95DB1"/>
    <w:rsid w:val="00F95DD5"/>
    <w:rsid w:val="00FA0674"/>
    <w:rsid w:val="00FA2391"/>
    <w:rsid w:val="00FA31D4"/>
    <w:rsid w:val="00FA5972"/>
    <w:rsid w:val="00FA6B9A"/>
    <w:rsid w:val="00FB01A9"/>
    <w:rsid w:val="00FB0C7C"/>
    <w:rsid w:val="00FB4C2C"/>
    <w:rsid w:val="00FB503A"/>
    <w:rsid w:val="00FB5E19"/>
    <w:rsid w:val="00FB6D71"/>
    <w:rsid w:val="00FB6FEC"/>
    <w:rsid w:val="00FB711E"/>
    <w:rsid w:val="00FC007E"/>
    <w:rsid w:val="00FC2D08"/>
    <w:rsid w:val="00FC2FE8"/>
    <w:rsid w:val="00FC2FF3"/>
    <w:rsid w:val="00FC43CD"/>
    <w:rsid w:val="00FC45C3"/>
    <w:rsid w:val="00FC490D"/>
    <w:rsid w:val="00FD0423"/>
    <w:rsid w:val="00FD15A8"/>
    <w:rsid w:val="00FD1E89"/>
    <w:rsid w:val="00FD228D"/>
    <w:rsid w:val="00FD2D5C"/>
    <w:rsid w:val="00FD4C9B"/>
    <w:rsid w:val="00FE0171"/>
    <w:rsid w:val="00FE1C63"/>
    <w:rsid w:val="00FE20F5"/>
    <w:rsid w:val="00FE44A9"/>
    <w:rsid w:val="00FE6C2B"/>
    <w:rsid w:val="00FE7709"/>
    <w:rsid w:val="00FE7CFB"/>
    <w:rsid w:val="00FF05B6"/>
    <w:rsid w:val="00FF0E10"/>
    <w:rsid w:val="00FF1CAB"/>
    <w:rsid w:val="00FF6A16"/>
    <w:rsid w:val="00FF6A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936EE1"/>
  <w15:docId w15:val="{6003F95F-3D70-400F-8C40-F9C49F354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0E2EB0"/>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D96B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B35"/>
    <w:rPr>
      <w:rFonts w:ascii="Times New Roman" w:hAnsi="Times New Roman"/>
      <w:sz w:val="24"/>
      <w:lang w:val="en-GB"/>
    </w:rPr>
  </w:style>
  <w:style w:type="paragraph" w:styleId="Footer">
    <w:name w:val="footer"/>
    <w:basedOn w:val="Normal"/>
    <w:link w:val="FooterChar"/>
    <w:uiPriority w:val="99"/>
    <w:unhideWhenUsed/>
    <w:rsid w:val="00D96B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B35"/>
    <w:rPr>
      <w:rFonts w:ascii="Times New Roman" w:hAnsi="Times New Roman"/>
      <w:sz w:val="24"/>
      <w:lang w:val="en-GB"/>
    </w:rPr>
  </w:style>
  <w:style w:type="paragraph" w:customStyle="1" w:styleId="prj1">
    <w:name w:val="prj1"/>
    <w:basedOn w:val="Normal"/>
    <w:rsid w:val="00E949EE"/>
    <w:pPr>
      <w:pBdr>
        <w:top w:val="single" w:sz="4" w:space="0" w:color="B1BBCC"/>
        <w:left w:val="single" w:sz="4" w:space="0" w:color="B1BBCC"/>
        <w:bottom w:val="single" w:sz="4" w:space="0" w:color="B1BBCC"/>
        <w:right w:val="single" w:sz="4" w:space="0" w:color="B1BBCC"/>
      </w:pBdr>
      <w:spacing w:before="100" w:beforeAutospacing="1" w:after="100" w:afterAutospacing="1" w:line="240" w:lineRule="auto"/>
      <w:jc w:val="left"/>
    </w:pPr>
    <w:rPr>
      <w:rFonts w:ascii="Calibri" w:eastAsia="Times New Roman" w:hAnsi="Calibri" w:cs="Calibri"/>
      <w:sz w:val="22"/>
      <w:lang w:eastAsia="en-GB"/>
    </w:rPr>
  </w:style>
  <w:style w:type="paragraph" w:styleId="NoSpacing">
    <w:name w:val="No Spacing"/>
    <w:link w:val="NoSpacingChar"/>
    <w:uiPriority w:val="1"/>
    <w:qFormat/>
    <w:rsid w:val="00C65595"/>
    <w:pPr>
      <w:spacing w:after="0" w:line="240" w:lineRule="auto"/>
      <w:jc w:val="both"/>
    </w:pPr>
    <w:rPr>
      <w:rFonts w:ascii="Times New Roman" w:hAnsi="Times New Roman"/>
      <w:sz w:val="24"/>
      <w:lang w:val="en-GB"/>
    </w:rPr>
  </w:style>
  <w:style w:type="paragraph" w:customStyle="1" w:styleId="Normal1">
    <w:name w:val="Normal1"/>
    <w:rsid w:val="00264E08"/>
    <w:pPr>
      <w:spacing w:after="0" w:line="360" w:lineRule="auto"/>
      <w:jc w:val="both"/>
    </w:pPr>
    <w:rPr>
      <w:rFonts w:ascii="Times New Roman" w:eastAsia="Times New Roman" w:hAnsi="Times New Roman" w:cs="Times New Roman"/>
      <w:sz w:val="24"/>
      <w:szCs w:val="24"/>
    </w:rPr>
  </w:style>
  <w:style w:type="character" w:customStyle="1" w:styleId="NoSpacingChar">
    <w:name w:val="No Spacing Char"/>
    <w:basedOn w:val="DefaultParagraphFont"/>
    <w:link w:val="NoSpacing"/>
    <w:uiPriority w:val="1"/>
    <w:rsid w:val="00EA2FDE"/>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86217600">
      <w:bodyDiv w:val="1"/>
      <w:marLeft w:val="0"/>
      <w:marRight w:val="0"/>
      <w:marTop w:val="0"/>
      <w:marBottom w:val="0"/>
      <w:divBdr>
        <w:top w:val="none" w:sz="0" w:space="0" w:color="auto"/>
        <w:left w:val="none" w:sz="0" w:space="0" w:color="auto"/>
        <w:bottom w:val="none" w:sz="0" w:space="0" w:color="auto"/>
        <w:right w:val="none" w:sz="0" w:space="0" w:color="auto"/>
      </w:divBdr>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56256123">
      <w:bodyDiv w:val="1"/>
      <w:marLeft w:val="0"/>
      <w:marRight w:val="0"/>
      <w:marTop w:val="0"/>
      <w:marBottom w:val="0"/>
      <w:divBdr>
        <w:top w:val="none" w:sz="0" w:space="0" w:color="auto"/>
        <w:left w:val="none" w:sz="0" w:space="0" w:color="auto"/>
        <w:bottom w:val="none" w:sz="0" w:space="0" w:color="auto"/>
        <w:right w:val="none" w:sz="0" w:space="0" w:color="auto"/>
      </w:divBdr>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586042480">
          <w:marLeft w:val="360"/>
          <w:marRight w:val="0"/>
          <w:marTop w:val="0"/>
          <w:marBottom w:val="0"/>
          <w:divBdr>
            <w:top w:val="none" w:sz="0" w:space="0" w:color="auto"/>
            <w:left w:val="none" w:sz="0" w:space="0" w:color="auto"/>
            <w:bottom w:val="none" w:sz="0" w:space="0" w:color="auto"/>
            <w:right w:val="none" w:sz="0" w:space="0" w:color="auto"/>
          </w:divBdr>
        </w:div>
      </w:divsChild>
    </w:div>
    <w:div w:id="351273302">
      <w:bodyDiv w:val="1"/>
      <w:marLeft w:val="0"/>
      <w:marRight w:val="0"/>
      <w:marTop w:val="0"/>
      <w:marBottom w:val="0"/>
      <w:divBdr>
        <w:top w:val="none" w:sz="0" w:space="0" w:color="auto"/>
        <w:left w:val="none" w:sz="0" w:space="0" w:color="auto"/>
        <w:bottom w:val="none" w:sz="0" w:space="0" w:color="auto"/>
        <w:right w:val="none" w:sz="0" w:space="0" w:color="auto"/>
      </w:divBdr>
    </w:div>
    <w:div w:id="368409446">
      <w:bodyDiv w:val="1"/>
      <w:marLeft w:val="0"/>
      <w:marRight w:val="0"/>
      <w:marTop w:val="0"/>
      <w:marBottom w:val="0"/>
      <w:divBdr>
        <w:top w:val="none" w:sz="0" w:space="0" w:color="auto"/>
        <w:left w:val="none" w:sz="0" w:space="0" w:color="auto"/>
        <w:bottom w:val="none" w:sz="0" w:space="0" w:color="auto"/>
        <w:right w:val="none" w:sz="0" w:space="0" w:color="auto"/>
      </w:divBdr>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499468147">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73786460">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651522021">
      <w:bodyDiv w:val="1"/>
      <w:marLeft w:val="0"/>
      <w:marRight w:val="0"/>
      <w:marTop w:val="0"/>
      <w:marBottom w:val="0"/>
      <w:divBdr>
        <w:top w:val="none" w:sz="0" w:space="0" w:color="auto"/>
        <w:left w:val="none" w:sz="0" w:space="0" w:color="auto"/>
        <w:bottom w:val="none" w:sz="0" w:space="0" w:color="auto"/>
        <w:right w:val="none" w:sz="0" w:space="0" w:color="auto"/>
      </w:divBdr>
    </w:div>
    <w:div w:id="697436042">
      <w:bodyDiv w:val="1"/>
      <w:marLeft w:val="0"/>
      <w:marRight w:val="0"/>
      <w:marTop w:val="0"/>
      <w:marBottom w:val="0"/>
      <w:divBdr>
        <w:top w:val="none" w:sz="0" w:space="0" w:color="auto"/>
        <w:left w:val="none" w:sz="0" w:space="0" w:color="auto"/>
        <w:bottom w:val="none" w:sz="0" w:space="0" w:color="auto"/>
        <w:right w:val="none" w:sz="0" w:space="0" w:color="auto"/>
      </w:divBdr>
    </w:div>
    <w:div w:id="735132001">
      <w:bodyDiv w:val="1"/>
      <w:marLeft w:val="0"/>
      <w:marRight w:val="0"/>
      <w:marTop w:val="0"/>
      <w:marBottom w:val="0"/>
      <w:divBdr>
        <w:top w:val="none" w:sz="0" w:space="0" w:color="auto"/>
        <w:left w:val="none" w:sz="0" w:space="0" w:color="auto"/>
        <w:bottom w:val="none" w:sz="0" w:space="0" w:color="auto"/>
        <w:right w:val="none" w:sz="0" w:space="0" w:color="auto"/>
      </w:divBdr>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80608551">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865751376">
      <w:bodyDiv w:val="1"/>
      <w:marLeft w:val="0"/>
      <w:marRight w:val="0"/>
      <w:marTop w:val="0"/>
      <w:marBottom w:val="0"/>
      <w:divBdr>
        <w:top w:val="none" w:sz="0" w:space="0" w:color="auto"/>
        <w:left w:val="none" w:sz="0" w:space="0" w:color="auto"/>
        <w:bottom w:val="none" w:sz="0" w:space="0" w:color="auto"/>
        <w:right w:val="none" w:sz="0" w:space="0" w:color="auto"/>
      </w:divBdr>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16427185">
      <w:bodyDiv w:val="1"/>
      <w:marLeft w:val="0"/>
      <w:marRight w:val="0"/>
      <w:marTop w:val="0"/>
      <w:marBottom w:val="0"/>
      <w:divBdr>
        <w:top w:val="none" w:sz="0" w:space="0" w:color="auto"/>
        <w:left w:val="none" w:sz="0" w:space="0" w:color="auto"/>
        <w:bottom w:val="none" w:sz="0" w:space="0" w:color="auto"/>
        <w:right w:val="none" w:sz="0" w:space="0" w:color="auto"/>
      </w:divBdr>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155948482">
      <w:bodyDiv w:val="1"/>
      <w:marLeft w:val="0"/>
      <w:marRight w:val="0"/>
      <w:marTop w:val="0"/>
      <w:marBottom w:val="0"/>
      <w:divBdr>
        <w:top w:val="none" w:sz="0" w:space="0" w:color="auto"/>
        <w:left w:val="none" w:sz="0" w:space="0" w:color="auto"/>
        <w:bottom w:val="none" w:sz="0" w:space="0" w:color="auto"/>
        <w:right w:val="none" w:sz="0" w:space="0" w:color="auto"/>
      </w:divBdr>
    </w:div>
    <w:div w:id="1265461129">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1668241782">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651451207">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sChild>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504393816">
      <w:bodyDiv w:val="1"/>
      <w:marLeft w:val="0"/>
      <w:marRight w:val="0"/>
      <w:marTop w:val="0"/>
      <w:marBottom w:val="0"/>
      <w:divBdr>
        <w:top w:val="none" w:sz="0" w:space="0" w:color="auto"/>
        <w:left w:val="none" w:sz="0" w:space="0" w:color="auto"/>
        <w:bottom w:val="none" w:sz="0" w:space="0" w:color="auto"/>
        <w:right w:val="none" w:sz="0" w:space="0" w:color="auto"/>
      </w:divBdr>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688024384">
      <w:bodyDiv w:val="1"/>
      <w:marLeft w:val="0"/>
      <w:marRight w:val="0"/>
      <w:marTop w:val="0"/>
      <w:marBottom w:val="0"/>
      <w:divBdr>
        <w:top w:val="none" w:sz="0" w:space="0" w:color="auto"/>
        <w:left w:val="none" w:sz="0" w:space="0" w:color="auto"/>
        <w:bottom w:val="none" w:sz="0" w:space="0" w:color="auto"/>
        <w:right w:val="none" w:sz="0" w:space="0" w:color="auto"/>
      </w:divBdr>
    </w:div>
    <w:div w:id="1756047575">
      <w:bodyDiv w:val="1"/>
      <w:marLeft w:val="0"/>
      <w:marRight w:val="0"/>
      <w:marTop w:val="0"/>
      <w:marBottom w:val="0"/>
      <w:divBdr>
        <w:top w:val="none" w:sz="0" w:space="0" w:color="auto"/>
        <w:left w:val="none" w:sz="0" w:space="0" w:color="auto"/>
        <w:bottom w:val="none" w:sz="0" w:space="0" w:color="auto"/>
        <w:right w:val="none" w:sz="0" w:space="0" w:color="auto"/>
      </w:divBdr>
    </w:div>
    <w:div w:id="1797022497">
      <w:bodyDiv w:val="1"/>
      <w:marLeft w:val="0"/>
      <w:marRight w:val="0"/>
      <w:marTop w:val="0"/>
      <w:marBottom w:val="0"/>
      <w:divBdr>
        <w:top w:val="none" w:sz="0" w:space="0" w:color="auto"/>
        <w:left w:val="none" w:sz="0" w:space="0" w:color="auto"/>
        <w:bottom w:val="none" w:sz="0" w:space="0" w:color="auto"/>
        <w:right w:val="none" w:sz="0" w:space="0" w:color="auto"/>
      </w:divBdr>
    </w:div>
    <w:div w:id="1833177021">
      <w:bodyDiv w:val="1"/>
      <w:marLeft w:val="0"/>
      <w:marRight w:val="0"/>
      <w:marTop w:val="0"/>
      <w:marBottom w:val="0"/>
      <w:divBdr>
        <w:top w:val="none" w:sz="0" w:space="0" w:color="auto"/>
        <w:left w:val="none" w:sz="0" w:space="0" w:color="auto"/>
        <w:bottom w:val="none" w:sz="0" w:space="0" w:color="auto"/>
        <w:right w:val="none" w:sz="0" w:space="0" w:color="auto"/>
      </w:divBdr>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21475431">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1992639114">
      <w:bodyDiv w:val="1"/>
      <w:marLeft w:val="0"/>
      <w:marRight w:val="0"/>
      <w:marTop w:val="0"/>
      <w:marBottom w:val="0"/>
      <w:divBdr>
        <w:top w:val="none" w:sz="0" w:space="0" w:color="auto"/>
        <w:left w:val="none" w:sz="0" w:space="0" w:color="auto"/>
        <w:bottom w:val="none" w:sz="0" w:space="0" w:color="auto"/>
        <w:right w:val="none" w:sz="0" w:space="0" w:color="auto"/>
      </w:divBdr>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EB10FF9B9CA4AF0B53E2B06F7065B80"/>
        <w:category>
          <w:name w:val="General"/>
          <w:gallery w:val="placeholder"/>
        </w:category>
        <w:types>
          <w:type w:val="bbPlcHdr"/>
        </w:types>
        <w:behaviors>
          <w:behavior w:val="content"/>
        </w:behaviors>
        <w:guid w:val="{ADC4527D-F4F6-45C3-B3CF-0128F14B9BE3}"/>
      </w:docPartPr>
      <w:docPartBody>
        <w:p w:rsidR="000B0E12" w:rsidRDefault="000B0E12" w:rsidP="000B0E12">
          <w:pPr>
            <w:pStyle w:val="4EB10FF9B9CA4AF0B53E2B06F7065B80"/>
          </w:pPr>
          <w:r>
            <w:rPr>
              <w:rFonts w:asciiTheme="majorHAnsi" w:eastAsiaTheme="majorEastAsia" w:hAnsiTheme="majorHAnsi" w:cstheme="majorBidi"/>
              <w:caps/>
              <w:color w:val="156082" w:themeColor="accent1"/>
              <w:sz w:val="80"/>
              <w:szCs w:val="80"/>
            </w:rPr>
            <w:t>[Document title]</w:t>
          </w:r>
        </w:p>
      </w:docPartBody>
    </w:docPart>
    <w:docPart>
      <w:docPartPr>
        <w:name w:val="20402D72EEB343B59CFBF01E48D1BA22"/>
        <w:category>
          <w:name w:val="General"/>
          <w:gallery w:val="placeholder"/>
        </w:category>
        <w:types>
          <w:type w:val="bbPlcHdr"/>
        </w:types>
        <w:behaviors>
          <w:behavior w:val="content"/>
        </w:behaviors>
        <w:guid w:val="{70457524-B510-4E00-84A7-1796AC4A6C67}"/>
      </w:docPartPr>
      <w:docPartBody>
        <w:p w:rsidR="000B0E12" w:rsidRDefault="000B0E12" w:rsidP="000B0E12">
          <w:pPr>
            <w:pStyle w:val="20402D72EEB343B59CFBF01E48D1BA22"/>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E12"/>
    <w:rsid w:val="000B0E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EB10FF9B9CA4AF0B53E2B06F7065B80">
    <w:name w:val="4EB10FF9B9CA4AF0B53E2B06F7065B80"/>
    <w:rsid w:val="000B0E12"/>
  </w:style>
  <w:style w:type="paragraph" w:customStyle="1" w:styleId="20402D72EEB343B59CFBF01E48D1BA22">
    <w:name w:val="20402D72EEB343B59CFBF01E48D1BA22"/>
    <w:rsid w:val="000B0E1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LECTURER : LISA BASSLER</PublishDate>
  <Abstract/>
  <CompanyAddress>STUDENT ID : 2223648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01AFFC-0F03-495B-86FF-7FECF0CFE9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1593</Words>
  <Characters>9085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Intercultural Competence report</vt:lpstr>
    </vt:vector>
  </TitlesOfParts>
  <Company>STUDENT NAME : MIHAELA ALECU</Company>
  <LinksUpToDate>false</LinksUpToDate>
  <CharactersWithSpaces>10657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Competence report</dc:title>
  <dc:subject>MOODLE: FOREIGN LANGUAGES &amp; CULTURAL AWARENESS (BMIH5003)</dc:subject>
  <dc:creator>2223648@student.uwtsd.ac.uk</dc:creator>
  <cp:lastModifiedBy>Alecu Mihaela</cp:lastModifiedBy>
  <cp:revision>2</cp:revision>
  <dcterms:created xsi:type="dcterms:W3CDTF">2024-02-20T12:15:00Z</dcterms:created>
  <dcterms:modified xsi:type="dcterms:W3CDTF">2024-02-20T12:15:00Z</dcterms:modified>
</cp:coreProperties>
</file>