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30E49E" w14:textId="77777777" w:rsidR="00EA5DE4" w:rsidRPr="00EA5DE4" w:rsidRDefault="00EA5DE4" w:rsidP="00EA5DE4">
      <w:pPr>
        <w:spacing w:line="480" w:lineRule="auto"/>
        <w:jc w:val="center"/>
        <w:rPr>
          <w:rFonts w:ascii="Times New Roman" w:hAnsi="Times New Roman" w:cs="Times New Roman"/>
          <w:sz w:val="24"/>
          <w:szCs w:val="24"/>
        </w:rPr>
      </w:pPr>
    </w:p>
    <w:p w14:paraId="52BF40A3" w14:textId="779AEED2" w:rsidR="00EA5DE4" w:rsidRPr="00EA5DE4" w:rsidRDefault="000D6064" w:rsidP="000D6064">
      <w:pPr>
        <w:spacing w:line="480" w:lineRule="auto"/>
        <w:rPr>
          <w:rFonts w:ascii="Times New Roman" w:hAnsi="Times New Roman" w:cs="Times New Roman"/>
          <w:sz w:val="24"/>
          <w:szCs w:val="24"/>
        </w:rPr>
      </w:pPr>
      <w:r>
        <w:rPr>
          <w:noProof/>
        </w:rPr>
        <w:drawing>
          <wp:inline distT="0" distB="0" distL="0" distR="0" wp14:anchorId="0DC8F3D1" wp14:editId="713E4069">
            <wp:extent cx="1809750" cy="723900"/>
            <wp:effectExtent l="0" t="0" r="0" b="0"/>
            <wp:docPr id="285" name="Picture 285"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285" name="Picture 285" descr="Text&#10;&#10;Description automatically generated"/>
                    <pic:cNvPicPr/>
                  </pic:nvPicPr>
                  <pic:blipFill>
                    <a:blip r:embed="rId6"/>
                    <a:stretch>
                      <a:fillRect/>
                    </a:stretch>
                  </pic:blipFill>
                  <pic:spPr>
                    <a:xfrm>
                      <a:off x="0" y="0"/>
                      <a:ext cx="1809750" cy="723900"/>
                    </a:xfrm>
                    <a:prstGeom prst="rect">
                      <a:avLst/>
                    </a:prstGeom>
                  </pic:spPr>
                </pic:pic>
              </a:graphicData>
            </a:graphic>
          </wp:inline>
        </w:drawing>
      </w:r>
    </w:p>
    <w:p w14:paraId="0E1F92BF" w14:textId="77777777" w:rsidR="00EA5DE4" w:rsidRPr="00EA5DE4" w:rsidRDefault="00EA5DE4" w:rsidP="00EA5DE4">
      <w:pPr>
        <w:spacing w:line="480" w:lineRule="auto"/>
        <w:jc w:val="center"/>
        <w:rPr>
          <w:rFonts w:ascii="Times New Roman" w:hAnsi="Times New Roman" w:cs="Times New Roman"/>
          <w:sz w:val="24"/>
          <w:szCs w:val="24"/>
        </w:rPr>
      </w:pPr>
    </w:p>
    <w:p w14:paraId="6C4D6195" w14:textId="77777777" w:rsidR="00EA5DE4" w:rsidRPr="00EA5DE4" w:rsidRDefault="00EA5DE4" w:rsidP="00EA5DE4">
      <w:pPr>
        <w:spacing w:line="480" w:lineRule="auto"/>
        <w:jc w:val="center"/>
        <w:rPr>
          <w:rFonts w:ascii="Times New Roman" w:hAnsi="Times New Roman" w:cs="Times New Roman"/>
          <w:sz w:val="24"/>
          <w:szCs w:val="24"/>
        </w:rPr>
      </w:pPr>
    </w:p>
    <w:p w14:paraId="68B8CA29" w14:textId="1636D401" w:rsidR="00EA5DE4" w:rsidRDefault="00EA5DE4" w:rsidP="000D6064">
      <w:pPr>
        <w:spacing w:line="480" w:lineRule="auto"/>
        <w:rPr>
          <w:rFonts w:ascii="Times New Roman" w:hAnsi="Times New Roman" w:cs="Times New Roman"/>
          <w:sz w:val="24"/>
          <w:szCs w:val="24"/>
        </w:rPr>
      </w:pPr>
    </w:p>
    <w:tbl>
      <w:tblPr>
        <w:tblStyle w:val="TableGrid"/>
        <w:tblW w:w="8527" w:type="dxa"/>
        <w:tblInd w:w="405" w:type="dxa"/>
        <w:tblCellMar>
          <w:top w:w="11" w:type="dxa"/>
        </w:tblCellMar>
        <w:tblLook w:val="04A0" w:firstRow="1" w:lastRow="0" w:firstColumn="1" w:lastColumn="0" w:noHBand="0" w:noVBand="1"/>
      </w:tblPr>
      <w:tblGrid>
        <w:gridCol w:w="2091"/>
        <w:gridCol w:w="6436"/>
      </w:tblGrid>
      <w:tr w:rsidR="000D6064" w14:paraId="4ADEA707" w14:textId="77777777" w:rsidTr="009E33AF">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1D8DA8D7" w14:textId="77777777" w:rsidR="000D6064" w:rsidRDefault="000D6064" w:rsidP="009E33AF">
            <w:pPr>
              <w:spacing w:line="256" w:lineRule="auto"/>
              <w:ind w:left="106"/>
            </w:pPr>
            <w:r>
              <w:rPr>
                <w:b/>
              </w:rPr>
              <w:t xml:space="preserve">Programme: </w:t>
            </w:r>
          </w:p>
        </w:tc>
        <w:tc>
          <w:tcPr>
            <w:tcW w:w="6436" w:type="dxa"/>
            <w:tcBorders>
              <w:top w:val="single" w:sz="4" w:space="0" w:color="000000"/>
              <w:left w:val="single" w:sz="4" w:space="0" w:color="000000"/>
              <w:bottom w:val="single" w:sz="4" w:space="0" w:color="000000"/>
              <w:right w:val="single" w:sz="4" w:space="0" w:color="000000"/>
            </w:tcBorders>
            <w:vAlign w:val="center"/>
            <w:hideMark/>
          </w:tcPr>
          <w:p w14:paraId="5E931021" w14:textId="77777777" w:rsidR="000D6064" w:rsidRDefault="000D6064" w:rsidP="009E33AF">
            <w:pPr>
              <w:spacing w:line="256" w:lineRule="auto"/>
              <w:ind w:left="108"/>
            </w:pPr>
            <w:r>
              <w:rPr>
                <w:b/>
              </w:rPr>
              <w:t xml:space="preserve">BA (Hons) Business Management  </w:t>
            </w:r>
          </w:p>
        </w:tc>
      </w:tr>
      <w:tr w:rsidR="000D6064" w14:paraId="7A33F1FF" w14:textId="77777777" w:rsidTr="009E33AF">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5ABAA264" w14:textId="77777777" w:rsidR="000D6064" w:rsidRDefault="000D6064" w:rsidP="009E33AF">
            <w:pPr>
              <w:spacing w:line="256" w:lineRule="auto"/>
              <w:ind w:left="106"/>
            </w:pPr>
            <w:r>
              <w:rPr>
                <w:b/>
              </w:rPr>
              <w:t xml:space="preserve">Module: </w:t>
            </w:r>
          </w:p>
        </w:tc>
        <w:tc>
          <w:tcPr>
            <w:tcW w:w="6436" w:type="dxa"/>
            <w:tcBorders>
              <w:top w:val="single" w:sz="4" w:space="0" w:color="000000"/>
              <w:left w:val="single" w:sz="4" w:space="0" w:color="000000"/>
              <w:bottom w:val="single" w:sz="4" w:space="0" w:color="000000"/>
              <w:right w:val="single" w:sz="4" w:space="0" w:color="000000"/>
            </w:tcBorders>
            <w:vAlign w:val="center"/>
            <w:hideMark/>
          </w:tcPr>
          <w:p w14:paraId="44F4B0EB" w14:textId="35CF33D1" w:rsidR="000D6064" w:rsidRPr="000D6064" w:rsidRDefault="000D6064" w:rsidP="000D6064">
            <w:pPr>
              <w:spacing w:line="256" w:lineRule="auto"/>
              <w:rPr>
                <w:b/>
                <w:bCs/>
              </w:rPr>
            </w:pPr>
            <w:r>
              <w:rPr>
                <w:b/>
                <w:bCs/>
              </w:rPr>
              <w:t xml:space="preserve">  Project Management</w:t>
            </w:r>
          </w:p>
        </w:tc>
      </w:tr>
      <w:tr w:rsidR="000D6064" w14:paraId="4424B85D" w14:textId="77777777" w:rsidTr="009E33AF">
        <w:trPr>
          <w:trHeight w:val="769"/>
        </w:trPr>
        <w:tc>
          <w:tcPr>
            <w:tcW w:w="2091" w:type="dxa"/>
            <w:tcBorders>
              <w:top w:val="single" w:sz="4" w:space="0" w:color="000000"/>
              <w:left w:val="single" w:sz="4" w:space="0" w:color="000000"/>
              <w:bottom w:val="single" w:sz="4" w:space="0" w:color="000000"/>
              <w:right w:val="single" w:sz="4" w:space="0" w:color="000000"/>
            </w:tcBorders>
            <w:shd w:val="clear" w:color="auto" w:fill="D9D9D9"/>
            <w:hideMark/>
          </w:tcPr>
          <w:p w14:paraId="7F47DC55" w14:textId="77777777" w:rsidR="000D6064" w:rsidRDefault="000D6064" w:rsidP="009E33AF">
            <w:pPr>
              <w:spacing w:line="256" w:lineRule="auto"/>
              <w:ind w:left="106"/>
              <w:rPr>
                <w:b/>
              </w:rPr>
            </w:pPr>
          </w:p>
          <w:p w14:paraId="35D7C08B" w14:textId="71DB25D9" w:rsidR="000D6064" w:rsidRDefault="000D6064" w:rsidP="009E33AF">
            <w:pPr>
              <w:spacing w:line="256" w:lineRule="auto"/>
              <w:ind w:left="106"/>
            </w:pPr>
            <w:r>
              <w:rPr>
                <w:b/>
              </w:rPr>
              <w:t xml:space="preserve">Module code: </w:t>
            </w:r>
          </w:p>
        </w:tc>
        <w:tc>
          <w:tcPr>
            <w:tcW w:w="6436" w:type="dxa"/>
            <w:tcBorders>
              <w:top w:val="single" w:sz="4" w:space="0" w:color="000000"/>
              <w:left w:val="single" w:sz="4" w:space="0" w:color="000000"/>
              <w:bottom w:val="single" w:sz="4" w:space="0" w:color="000000"/>
              <w:right w:val="single" w:sz="4" w:space="0" w:color="000000"/>
            </w:tcBorders>
            <w:hideMark/>
          </w:tcPr>
          <w:p w14:paraId="4AE2DDEC" w14:textId="77777777" w:rsidR="000D6064" w:rsidRPr="000D6064" w:rsidRDefault="000D6064" w:rsidP="009E33AF">
            <w:pPr>
              <w:spacing w:line="256" w:lineRule="auto"/>
              <w:ind w:left="108"/>
              <w:rPr>
                <w:b/>
                <w:bCs/>
              </w:rPr>
            </w:pPr>
          </w:p>
          <w:p w14:paraId="3102668B" w14:textId="4D7C367D" w:rsidR="000D6064" w:rsidRPr="000D6064" w:rsidRDefault="000D6064" w:rsidP="009E33AF">
            <w:pPr>
              <w:spacing w:line="256" w:lineRule="auto"/>
              <w:ind w:left="108"/>
              <w:rPr>
                <w:b/>
                <w:bCs/>
              </w:rPr>
            </w:pPr>
            <w:r w:rsidRPr="000D6064">
              <w:rPr>
                <w:b/>
                <w:bCs/>
              </w:rPr>
              <w:t>LCBB5005</w:t>
            </w:r>
          </w:p>
        </w:tc>
      </w:tr>
      <w:tr w:rsidR="000D6064" w:rsidRPr="00E27772" w14:paraId="721D7E88" w14:textId="77777777" w:rsidTr="009E33AF">
        <w:trPr>
          <w:trHeight w:val="529"/>
        </w:trPr>
        <w:tc>
          <w:tcPr>
            <w:tcW w:w="2091" w:type="dxa"/>
            <w:tcBorders>
              <w:top w:val="single" w:sz="4" w:space="0" w:color="000000"/>
              <w:left w:val="single" w:sz="4" w:space="0" w:color="000000"/>
              <w:bottom w:val="single" w:sz="4" w:space="0" w:color="000000"/>
              <w:right w:val="single" w:sz="4" w:space="0" w:color="000000"/>
            </w:tcBorders>
            <w:shd w:val="clear" w:color="auto" w:fill="D9D9D9"/>
            <w:hideMark/>
          </w:tcPr>
          <w:p w14:paraId="4FC1A7C5" w14:textId="77777777" w:rsidR="000D6064" w:rsidRDefault="000D6064" w:rsidP="009E33AF">
            <w:pPr>
              <w:spacing w:line="256" w:lineRule="auto"/>
              <w:ind w:left="106"/>
            </w:pPr>
            <w:r>
              <w:rPr>
                <w:b/>
              </w:rPr>
              <w:t xml:space="preserve">Lecturer: </w:t>
            </w:r>
          </w:p>
        </w:tc>
        <w:tc>
          <w:tcPr>
            <w:tcW w:w="6436" w:type="dxa"/>
            <w:tcBorders>
              <w:top w:val="single" w:sz="4" w:space="0" w:color="000000"/>
              <w:left w:val="single" w:sz="4" w:space="0" w:color="000000"/>
              <w:bottom w:val="single" w:sz="4" w:space="0" w:color="000000"/>
              <w:right w:val="single" w:sz="4" w:space="0" w:color="000000"/>
            </w:tcBorders>
            <w:vAlign w:val="center"/>
            <w:hideMark/>
          </w:tcPr>
          <w:p w14:paraId="534DFE31" w14:textId="1470F4A4" w:rsidR="000D6064" w:rsidRPr="000D6064" w:rsidRDefault="000D6064" w:rsidP="009E33AF">
            <w:pPr>
              <w:spacing w:after="98" w:line="256" w:lineRule="auto"/>
              <w:rPr>
                <w:b/>
                <w:bCs/>
              </w:rPr>
            </w:pPr>
            <w:r w:rsidRPr="000D6064">
              <w:rPr>
                <w:b/>
                <w:bCs/>
              </w:rPr>
              <w:t xml:space="preserve"> </w:t>
            </w:r>
            <w:r w:rsidRPr="000D6064">
              <w:rPr>
                <w:b/>
                <w:bCs/>
              </w:rPr>
              <w:t xml:space="preserve">Dr Xavier </w:t>
            </w:r>
            <w:proofErr w:type="spellStart"/>
            <w:r w:rsidRPr="000D6064">
              <w:rPr>
                <w:b/>
                <w:bCs/>
              </w:rPr>
              <w:t>Matieni</w:t>
            </w:r>
            <w:proofErr w:type="spellEnd"/>
          </w:p>
        </w:tc>
      </w:tr>
      <w:tr w:rsidR="000D6064" w14:paraId="11D74447" w14:textId="77777777" w:rsidTr="009E33AF">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9D9D9"/>
            <w:hideMark/>
          </w:tcPr>
          <w:p w14:paraId="4E5A1B6E" w14:textId="77777777" w:rsidR="000D6064" w:rsidRDefault="000D6064" w:rsidP="009E33AF">
            <w:pPr>
              <w:spacing w:line="256" w:lineRule="auto"/>
              <w:ind w:left="106"/>
              <w:rPr>
                <w:b/>
              </w:rPr>
            </w:pPr>
          </w:p>
          <w:p w14:paraId="708C1459" w14:textId="4A6CE355" w:rsidR="000D6064" w:rsidRDefault="000D6064" w:rsidP="009E33AF">
            <w:pPr>
              <w:spacing w:line="256" w:lineRule="auto"/>
              <w:ind w:left="106"/>
            </w:pPr>
            <w:r>
              <w:rPr>
                <w:b/>
              </w:rPr>
              <w:t xml:space="preserve">Assignment Title: </w:t>
            </w:r>
          </w:p>
        </w:tc>
        <w:tc>
          <w:tcPr>
            <w:tcW w:w="6436" w:type="dxa"/>
            <w:tcBorders>
              <w:top w:val="single" w:sz="4" w:space="0" w:color="000000"/>
              <w:left w:val="single" w:sz="4" w:space="0" w:color="000000"/>
              <w:bottom w:val="single" w:sz="4" w:space="0" w:color="000000"/>
              <w:right w:val="single" w:sz="4" w:space="0" w:color="000000"/>
            </w:tcBorders>
            <w:vAlign w:val="center"/>
            <w:hideMark/>
          </w:tcPr>
          <w:p w14:paraId="48F59EBB" w14:textId="7C5B6502" w:rsidR="000D6064" w:rsidRPr="000D6064" w:rsidRDefault="000D6064" w:rsidP="009E33AF">
            <w:pPr>
              <w:spacing w:line="256" w:lineRule="auto"/>
              <w:ind w:left="108"/>
              <w:rPr>
                <w:b/>
                <w:bCs/>
              </w:rPr>
            </w:pPr>
            <w:r w:rsidRPr="000D6064">
              <w:rPr>
                <w:b/>
                <w:bCs/>
              </w:rPr>
              <w:t>Assessment 1: Essay (Project Plan)</w:t>
            </w:r>
          </w:p>
        </w:tc>
      </w:tr>
      <w:tr w:rsidR="000D6064" w14:paraId="66200469" w14:textId="77777777" w:rsidTr="009E33AF">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63587E84" w14:textId="77777777" w:rsidR="000D6064" w:rsidRDefault="000D6064" w:rsidP="009E33AF">
            <w:pPr>
              <w:spacing w:line="256" w:lineRule="auto"/>
              <w:ind w:left="106"/>
              <w:rPr>
                <w:b/>
              </w:rPr>
            </w:pPr>
          </w:p>
          <w:p w14:paraId="0A631131" w14:textId="02DC954E" w:rsidR="000D6064" w:rsidRDefault="000D6064" w:rsidP="009E33AF">
            <w:pPr>
              <w:spacing w:line="256" w:lineRule="auto"/>
              <w:ind w:left="106"/>
              <w:rPr>
                <w:b/>
              </w:rPr>
            </w:pPr>
            <w:r>
              <w:rPr>
                <w:b/>
              </w:rPr>
              <w:t>Student Name:</w:t>
            </w:r>
          </w:p>
        </w:tc>
        <w:tc>
          <w:tcPr>
            <w:tcW w:w="6436" w:type="dxa"/>
            <w:tcBorders>
              <w:top w:val="single" w:sz="4" w:space="0" w:color="000000"/>
              <w:left w:val="single" w:sz="4" w:space="0" w:color="000000"/>
              <w:bottom w:val="single" w:sz="4" w:space="0" w:color="000000"/>
              <w:right w:val="single" w:sz="4" w:space="0" w:color="000000"/>
            </w:tcBorders>
            <w:vAlign w:val="center"/>
          </w:tcPr>
          <w:p w14:paraId="15973D86" w14:textId="77777777" w:rsidR="000D6064" w:rsidRDefault="000D6064" w:rsidP="009E33AF">
            <w:pPr>
              <w:spacing w:line="256" w:lineRule="auto"/>
              <w:ind w:left="108"/>
              <w:rPr>
                <w:b/>
              </w:rPr>
            </w:pPr>
            <w:r>
              <w:rPr>
                <w:b/>
              </w:rPr>
              <w:t xml:space="preserve">Bilyana </w:t>
            </w:r>
            <w:proofErr w:type="spellStart"/>
            <w:r>
              <w:rPr>
                <w:b/>
              </w:rPr>
              <w:t>Veselinova</w:t>
            </w:r>
            <w:proofErr w:type="spellEnd"/>
            <w:r>
              <w:rPr>
                <w:b/>
              </w:rPr>
              <w:t xml:space="preserve"> Nikolova</w:t>
            </w:r>
          </w:p>
        </w:tc>
      </w:tr>
      <w:tr w:rsidR="000D6064" w14:paraId="3CC8B5A5" w14:textId="77777777" w:rsidTr="009E33AF">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75561BF7" w14:textId="77777777" w:rsidR="000D6064" w:rsidRDefault="000D6064" w:rsidP="009E33AF">
            <w:pPr>
              <w:spacing w:line="256" w:lineRule="auto"/>
              <w:ind w:left="106"/>
              <w:rPr>
                <w:b/>
              </w:rPr>
            </w:pPr>
            <w:r>
              <w:rPr>
                <w:b/>
              </w:rPr>
              <w:t>Student ID:</w:t>
            </w:r>
          </w:p>
        </w:tc>
        <w:tc>
          <w:tcPr>
            <w:tcW w:w="6436" w:type="dxa"/>
            <w:tcBorders>
              <w:top w:val="single" w:sz="4" w:space="0" w:color="000000"/>
              <w:left w:val="single" w:sz="4" w:space="0" w:color="000000"/>
              <w:bottom w:val="single" w:sz="4" w:space="0" w:color="000000"/>
              <w:right w:val="single" w:sz="4" w:space="0" w:color="000000"/>
            </w:tcBorders>
            <w:vAlign w:val="center"/>
          </w:tcPr>
          <w:p w14:paraId="037BBB2F" w14:textId="77777777" w:rsidR="000D6064" w:rsidRDefault="000D6064" w:rsidP="009E33AF">
            <w:pPr>
              <w:spacing w:line="256" w:lineRule="auto"/>
              <w:ind w:left="108"/>
              <w:rPr>
                <w:b/>
              </w:rPr>
            </w:pPr>
            <w:r>
              <w:rPr>
                <w:b/>
              </w:rPr>
              <w:t>1916915</w:t>
            </w:r>
          </w:p>
        </w:tc>
      </w:tr>
    </w:tbl>
    <w:p w14:paraId="2560AF31" w14:textId="77777777" w:rsidR="000D6064" w:rsidRDefault="000D6064" w:rsidP="000D6064">
      <w:pPr>
        <w:spacing w:line="480" w:lineRule="auto"/>
        <w:rPr>
          <w:rFonts w:ascii="Times New Roman" w:hAnsi="Times New Roman" w:cs="Times New Roman"/>
          <w:sz w:val="24"/>
          <w:szCs w:val="24"/>
        </w:rPr>
      </w:pPr>
    </w:p>
    <w:p w14:paraId="7DBC002F" w14:textId="77777777" w:rsidR="000D6064" w:rsidRPr="00EA5DE4" w:rsidRDefault="000D6064" w:rsidP="000D6064">
      <w:pPr>
        <w:spacing w:line="480" w:lineRule="auto"/>
        <w:jc w:val="center"/>
        <w:rPr>
          <w:rFonts w:ascii="Times New Roman" w:hAnsi="Times New Roman" w:cs="Times New Roman"/>
          <w:sz w:val="24"/>
          <w:szCs w:val="24"/>
        </w:rPr>
      </w:pPr>
    </w:p>
    <w:p w14:paraId="305FFF84" w14:textId="77777777" w:rsidR="000D6064" w:rsidRPr="00EA5DE4" w:rsidRDefault="000D6064" w:rsidP="000D6064">
      <w:pPr>
        <w:spacing w:line="480" w:lineRule="auto"/>
        <w:jc w:val="center"/>
        <w:rPr>
          <w:rFonts w:ascii="Times New Roman" w:hAnsi="Times New Roman" w:cs="Times New Roman"/>
          <w:sz w:val="24"/>
          <w:szCs w:val="24"/>
        </w:rPr>
      </w:pPr>
      <w:r w:rsidRPr="00EA5DE4">
        <w:rPr>
          <w:rFonts w:ascii="Times New Roman" w:hAnsi="Times New Roman" w:cs="Times New Roman"/>
          <w:sz w:val="24"/>
          <w:szCs w:val="24"/>
        </w:rPr>
        <w:t>A Closer Look at the Hinkley Point C Project</w:t>
      </w:r>
    </w:p>
    <w:p w14:paraId="39F7CF1B" w14:textId="77777777" w:rsidR="000D6064" w:rsidRPr="00EA5DE4" w:rsidRDefault="000D6064" w:rsidP="000D6064">
      <w:pPr>
        <w:spacing w:line="480" w:lineRule="auto"/>
        <w:rPr>
          <w:rFonts w:ascii="Times New Roman" w:hAnsi="Times New Roman" w:cs="Times New Roman"/>
          <w:sz w:val="24"/>
          <w:szCs w:val="24"/>
        </w:rPr>
      </w:pPr>
    </w:p>
    <w:p w14:paraId="143065D5" w14:textId="77777777" w:rsidR="00EA5DE4" w:rsidRPr="00EA5DE4" w:rsidRDefault="00EA5DE4" w:rsidP="00EA5DE4">
      <w:pPr>
        <w:spacing w:line="480" w:lineRule="auto"/>
        <w:rPr>
          <w:rFonts w:ascii="Times New Roman" w:hAnsi="Times New Roman" w:cs="Times New Roman"/>
          <w:b/>
          <w:sz w:val="24"/>
          <w:szCs w:val="24"/>
        </w:rPr>
      </w:pPr>
      <w:r w:rsidRPr="00EA5DE4">
        <w:rPr>
          <w:rFonts w:ascii="Times New Roman" w:hAnsi="Times New Roman" w:cs="Times New Roman"/>
          <w:b/>
          <w:sz w:val="24"/>
          <w:szCs w:val="24"/>
        </w:rPr>
        <w:br w:type="page"/>
      </w:r>
    </w:p>
    <w:p w14:paraId="1FBF552D" w14:textId="77777777" w:rsidR="00056FBF" w:rsidRPr="00EA5DE4" w:rsidRDefault="00916D64" w:rsidP="00EA5DE4">
      <w:pPr>
        <w:spacing w:line="480" w:lineRule="auto"/>
        <w:rPr>
          <w:rFonts w:ascii="Times New Roman" w:hAnsi="Times New Roman" w:cs="Times New Roman"/>
          <w:b/>
          <w:sz w:val="24"/>
          <w:szCs w:val="24"/>
        </w:rPr>
      </w:pPr>
      <w:r w:rsidRPr="00EA5DE4">
        <w:rPr>
          <w:rFonts w:ascii="Times New Roman" w:hAnsi="Times New Roman" w:cs="Times New Roman"/>
          <w:b/>
          <w:sz w:val="24"/>
          <w:szCs w:val="24"/>
        </w:rPr>
        <w:lastRenderedPageBreak/>
        <w:t xml:space="preserve">Background: </w:t>
      </w:r>
      <w:r w:rsidR="00056FBF" w:rsidRPr="00EA5DE4">
        <w:rPr>
          <w:rFonts w:ascii="Times New Roman" w:hAnsi="Times New Roman" w:cs="Times New Roman"/>
          <w:b/>
          <w:sz w:val="24"/>
          <w:szCs w:val="24"/>
        </w:rPr>
        <w:t>What is the Hinkley Point C Project?</w:t>
      </w:r>
    </w:p>
    <w:p w14:paraId="0A336D0D" w14:textId="77777777" w:rsidR="00862C58" w:rsidRPr="00EA5DE4" w:rsidRDefault="00056FBF" w:rsidP="00EA5DE4">
      <w:pPr>
        <w:spacing w:line="480" w:lineRule="auto"/>
        <w:ind w:firstLine="720"/>
        <w:rPr>
          <w:rFonts w:ascii="Times New Roman" w:hAnsi="Times New Roman" w:cs="Times New Roman"/>
          <w:sz w:val="24"/>
          <w:szCs w:val="24"/>
        </w:rPr>
      </w:pPr>
      <w:r w:rsidRPr="00EA5DE4">
        <w:rPr>
          <w:rFonts w:ascii="Times New Roman" w:hAnsi="Times New Roman" w:cs="Times New Roman"/>
          <w:sz w:val="24"/>
          <w:szCs w:val="24"/>
        </w:rPr>
        <w:t xml:space="preserve">The Hinkley Point C Project is a proposed nuclear power station located on the Bristol Channel coast in Somerset, England. It is being developed by EDF Energy and its Chinese partner, China General Nuclear Power Group (CGN). The project is the first of its kind in the UK and would be the country's first new nuclear power station in over 20 years. The station would be capable of producing up to 3,200 MW of electricity and supplying up to 7% of the UK's energy needs. The project includes two European Pressurized Reactors (EPRs), each with a capacity of 1,600MW. </w:t>
      </w:r>
      <w:r w:rsidR="00484CAF" w:rsidRPr="00EA5DE4">
        <w:rPr>
          <w:rFonts w:ascii="Times New Roman" w:hAnsi="Times New Roman" w:cs="Times New Roman"/>
          <w:sz w:val="24"/>
          <w:szCs w:val="24"/>
        </w:rPr>
        <w:t>Construction began in 2016 and wa</w:t>
      </w:r>
      <w:r w:rsidRPr="00EA5DE4">
        <w:rPr>
          <w:rFonts w:ascii="Times New Roman" w:hAnsi="Times New Roman" w:cs="Times New Roman"/>
          <w:sz w:val="24"/>
          <w:szCs w:val="24"/>
        </w:rPr>
        <w:t>s esti</w:t>
      </w:r>
      <w:r w:rsidR="00484CAF" w:rsidRPr="00EA5DE4">
        <w:rPr>
          <w:rFonts w:ascii="Times New Roman" w:hAnsi="Times New Roman" w:cs="Times New Roman"/>
          <w:sz w:val="24"/>
          <w:szCs w:val="24"/>
        </w:rPr>
        <w:t>mated to be completed by 2026, but as EDF Energy recently updated, this has been pushed forward to 2028</w:t>
      </w:r>
      <w:r w:rsidRPr="00EA5DE4">
        <w:rPr>
          <w:rFonts w:ascii="Times New Roman" w:hAnsi="Times New Roman" w:cs="Times New Roman"/>
          <w:sz w:val="24"/>
          <w:szCs w:val="24"/>
        </w:rPr>
        <w:t>. The project also involves the building of supporting infrastructure such as a Visitor Centre, waste storage facilities and additional cooling towers</w:t>
      </w:r>
      <w:r w:rsidR="00F24C8A" w:rsidRPr="00EA5DE4">
        <w:rPr>
          <w:rFonts w:ascii="Times New Roman" w:hAnsi="Times New Roman" w:cs="Times New Roman"/>
          <w:sz w:val="24"/>
          <w:szCs w:val="24"/>
        </w:rPr>
        <w:t xml:space="preserve"> (Lawson, 2022)</w:t>
      </w:r>
      <w:r w:rsidRPr="00EA5DE4">
        <w:rPr>
          <w:rFonts w:ascii="Times New Roman" w:hAnsi="Times New Roman" w:cs="Times New Roman"/>
          <w:sz w:val="24"/>
          <w:szCs w:val="24"/>
        </w:rPr>
        <w:t xml:space="preserve">. </w:t>
      </w:r>
    </w:p>
    <w:p w14:paraId="71EB4D0F" w14:textId="77777777" w:rsidR="00056FBF" w:rsidRPr="00EA5DE4" w:rsidRDefault="00056FBF" w:rsidP="00EA5DE4">
      <w:pPr>
        <w:spacing w:line="480" w:lineRule="auto"/>
        <w:ind w:firstLine="720"/>
        <w:rPr>
          <w:rFonts w:ascii="Times New Roman" w:hAnsi="Times New Roman" w:cs="Times New Roman"/>
          <w:sz w:val="24"/>
          <w:szCs w:val="24"/>
        </w:rPr>
      </w:pPr>
      <w:r w:rsidRPr="00EA5DE4">
        <w:rPr>
          <w:rFonts w:ascii="Times New Roman" w:hAnsi="Times New Roman" w:cs="Times New Roman"/>
          <w:sz w:val="24"/>
          <w:szCs w:val="24"/>
        </w:rPr>
        <w:t>The total</w:t>
      </w:r>
      <w:r w:rsidR="00484CAF" w:rsidRPr="00EA5DE4">
        <w:rPr>
          <w:rFonts w:ascii="Times New Roman" w:hAnsi="Times New Roman" w:cs="Times New Roman"/>
          <w:sz w:val="24"/>
          <w:szCs w:val="24"/>
        </w:rPr>
        <w:t xml:space="preserve"> estimated cost of the project was initially expected to be around £16</w:t>
      </w:r>
      <w:r w:rsidRPr="00EA5DE4">
        <w:rPr>
          <w:rFonts w:ascii="Times New Roman" w:hAnsi="Times New Roman" w:cs="Times New Roman"/>
          <w:sz w:val="24"/>
          <w:szCs w:val="24"/>
        </w:rPr>
        <w:t xml:space="preserve"> billion</w:t>
      </w:r>
      <w:r w:rsidR="00484CAF" w:rsidRPr="00EA5DE4">
        <w:rPr>
          <w:rFonts w:ascii="Times New Roman" w:hAnsi="Times New Roman" w:cs="Times New Roman"/>
          <w:sz w:val="24"/>
          <w:szCs w:val="24"/>
        </w:rPr>
        <w:t>, but in their last update, EDF Energy raised this to £32.7 billion</w:t>
      </w:r>
      <w:r w:rsidR="00F24C8A" w:rsidRPr="00EA5DE4">
        <w:rPr>
          <w:rFonts w:ascii="Times New Roman" w:hAnsi="Times New Roman" w:cs="Times New Roman"/>
          <w:sz w:val="24"/>
          <w:szCs w:val="24"/>
        </w:rPr>
        <w:t xml:space="preserve"> (Hernandez, 2023)</w:t>
      </w:r>
      <w:r w:rsidRPr="00EA5DE4">
        <w:rPr>
          <w:rFonts w:ascii="Times New Roman" w:hAnsi="Times New Roman" w:cs="Times New Roman"/>
          <w:sz w:val="24"/>
          <w:szCs w:val="24"/>
        </w:rPr>
        <w:t>. This makes it one of the most expensive projects in Europe, with most of the costs being covered by the French government-owned utility company EDF. While some have praised the initiative for creating jobs and providing much needed energy supply for the UK, others have expressed concerns about the financial implications of such an expensive endeavo</w:t>
      </w:r>
      <w:r w:rsidR="00484CAF" w:rsidRPr="00EA5DE4">
        <w:rPr>
          <w:rFonts w:ascii="Times New Roman" w:hAnsi="Times New Roman" w:cs="Times New Roman"/>
          <w:sz w:val="24"/>
          <w:szCs w:val="24"/>
        </w:rPr>
        <w:t>u</w:t>
      </w:r>
      <w:r w:rsidRPr="00EA5DE4">
        <w:rPr>
          <w:rFonts w:ascii="Times New Roman" w:hAnsi="Times New Roman" w:cs="Times New Roman"/>
          <w:sz w:val="24"/>
          <w:szCs w:val="24"/>
        </w:rPr>
        <w:t>r. In particular, the National Audit Office (NAO) has raised questions about whether or not the project provides value for money for taxpayers. They argue that there are potential risks associated with this project that have not been adequately addressed by the Government or EDF. Additionally, environmentalists have voiced their concerns about the potential environmental impacts that could result from this project</w:t>
      </w:r>
      <w:r w:rsidR="00F24C8A" w:rsidRPr="00EA5DE4">
        <w:rPr>
          <w:rFonts w:ascii="Times New Roman" w:hAnsi="Times New Roman" w:cs="Times New Roman"/>
          <w:sz w:val="24"/>
          <w:szCs w:val="24"/>
        </w:rPr>
        <w:t xml:space="preserve"> (Lawson, 2022)</w:t>
      </w:r>
      <w:r w:rsidRPr="00EA5DE4">
        <w:rPr>
          <w:rFonts w:ascii="Times New Roman" w:hAnsi="Times New Roman" w:cs="Times New Roman"/>
          <w:sz w:val="24"/>
          <w:szCs w:val="24"/>
        </w:rPr>
        <w:t>.</w:t>
      </w:r>
    </w:p>
    <w:p w14:paraId="6AF82146" w14:textId="77777777" w:rsidR="00EA5DE4" w:rsidRDefault="00EA5DE4" w:rsidP="00EA5DE4">
      <w:pPr>
        <w:spacing w:line="480" w:lineRule="auto"/>
        <w:rPr>
          <w:rFonts w:ascii="Times New Roman" w:hAnsi="Times New Roman" w:cs="Times New Roman"/>
          <w:b/>
          <w:sz w:val="24"/>
          <w:szCs w:val="24"/>
        </w:rPr>
      </w:pPr>
    </w:p>
    <w:p w14:paraId="4C2158C4" w14:textId="77777777" w:rsidR="00EA5DE4" w:rsidRDefault="00EA5DE4" w:rsidP="00EA5DE4">
      <w:pPr>
        <w:spacing w:line="480" w:lineRule="auto"/>
        <w:rPr>
          <w:rFonts w:ascii="Times New Roman" w:hAnsi="Times New Roman" w:cs="Times New Roman"/>
          <w:b/>
          <w:sz w:val="24"/>
          <w:szCs w:val="24"/>
        </w:rPr>
      </w:pPr>
    </w:p>
    <w:p w14:paraId="3657250E" w14:textId="77777777" w:rsidR="00056FBF" w:rsidRPr="00EA5DE4" w:rsidRDefault="00916D64" w:rsidP="00EA5DE4">
      <w:pPr>
        <w:spacing w:line="480" w:lineRule="auto"/>
        <w:rPr>
          <w:rFonts w:ascii="Times New Roman" w:hAnsi="Times New Roman" w:cs="Times New Roman"/>
          <w:b/>
          <w:sz w:val="24"/>
          <w:szCs w:val="24"/>
        </w:rPr>
      </w:pPr>
      <w:r w:rsidRPr="00EA5DE4">
        <w:rPr>
          <w:rFonts w:ascii="Times New Roman" w:hAnsi="Times New Roman" w:cs="Times New Roman"/>
          <w:b/>
          <w:sz w:val="24"/>
          <w:szCs w:val="24"/>
        </w:rPr>
        <w:lastRenderedPageBreak/>
        <w:t>Reasons behind the project’s</w:t>
      </w:r>
      <w:r w:rsidR="00056FBF" w:rsidRPr="00EA5DE4">
        <w:rPr>
          <w:rFonts w:ascii="Times New Roman" w:hAnsi="Times New Roman" w:cs="Times New Roman"/>
          <w:b/>
          <w:sz w:val="24"/>
          <w:szCs w:val="24"/>
        </w:rPr>
        <w:t xml:space="preserve"> </w:t>
      </w:r>
      <w:r w:rsidRPr="00EA5DE4">
        <w:rPr>
          <w:rFonts w:ascii="Times New Roman" w:hAnsi="Times New Roman" w:cs="Times New Roman"/>
          <w:b/>
          <w:sz w:val="24"/>
          <w:szCs w:val="24"/>
        </w:rPr>
        <w:t>controversy</w:t>
      </w:r>
    </w:p>
    <w:p w14:paraId="4835595C" w14:textId="77777777" w:rsidR="00056FBF" w:rsidRPr="00EA5DE4" w:rsidRDefault="00484CAF" w:rsidP="00EA5DE4">
      <w:pPr>
        <w:spacing w:line="480" w:lineRule="auto"/>
        <w:ind w:firstLine="720"/>
        <w:rPr>
          <w:rFonts w:ascii="Times New Roman" w:hAnsi="Times New Roman" w:cs="Times New Roman"/>
          <w:sz w:val="24"/>
          <w:szCs w:val="24"/>
        </w:rPr>
      </w:pPr>
      <w:r w:rsidRPr="00EA5DE4">
        <w:rPr>
          <w:rFonts w:ascii="Times New Roman" w:hAnsi="Times New Roman" w:cs="Times New Roman"/>
          <w:sz w:val="24"/>
          <w:szCs w:val="24"/>
        </w:rPr>
        <w:t>The Hinkley Point C Project ha</w:t>
      </w:r>
      <w:r w:rsidR="00056FBF" w:rsidRPr="00EA5DE4">
        <w:rPr>
          <w:rFonts w:ascii="Times New Roman" w:hAnsi="Times New Roman" w:cs="Times New Roman"/>
          <w:sz w:val="24"/>
          <w:szCs w:val="24"/>
        </w:rPr>
        <w:t>s</w:t>
      </w:r>
      <w:r w:rsidRPr="00EA5DE4">
        <w:rPr>
          <w:rFonts w:ascii="Times New Roman" w:hAnsi="Times New Roman" w:cs="Times New Roman"/>
          <w:sz w:val="24"/>
          <w:szCs w:val="24"/>
        </w:rPr>
        <w:t xml:space="preserve"> been</w:t>
      </w:r>
      <w:r w:rsidR="00056FBF" w:rsidRPr="00EA5DE4">
        <w:rPr>
          <w:rFonts w:ascii="Times New Roman" w:hAnsi="Times New Roman" w:cs="Times New Roman"/>
          <w:sz w:val="24"/>
          <w:szCs w:val="24"/>
        </w:rPr>
        <w:t xml:space="preserve"> highly controversial</w:t>
      </w:r>
      <w:r w:rsidRPr="00EA5DE4">
        <w:rPr>
          <w:rFonts w:ascii="Times New Roman" w:hAnsi="Times New Roman" w:cs="Times New Roman"/>
          <w:sz w:val="24"/>
          <w:szCs w:val="24"/>
        </w:rPr>
        <w:t xml:space="preserve"> from the start</w:t>
      </w:r>
      <w:r w:rsidR="00056FBF" w:rsidRPr="00EA5DE4">
        <w:rPr>
          <w:rFonts w:ascii="Times New Roman" w:hAnsi="Times New Roman" w:cs="Times New Roman"/>
          <w:sz w:val="24"/>
          <w:szCs w:val="24"/>
        </w:rPr>
        <w:t xml:space="preserve"> due to its high cost, prolonged construction timeline and potential environmental risks. When the project was first announced in 2013, it was estimated that </w:t>
      </w:r>
      <w:r w:rsidRPr="00EA5DE4">
        <w:rPr>
          <w:rFonts w:ascii="Times New Roman" w:hAnsi="Times New Roman" w:cs="Times New Roman"/>
          <w:sz w:val="24"/>
          <w:szCs w:val="24"/>
        </w:rPr>
        <w:t>it</w:t>
      </w:r>
      <w:r w:rsidR="00056FBF" w:rsidRPr="00EA5DE4">
        <w:rPr>
          <w:rFonts w:ascii="Times New Roman" w:hAnsi="Times New Roman" w:cs="Times New Roman"/>
          <w:sz w:val="24"/>
          <w:szCs w:val="24"/>
        </w:rPr>
        <w:t xml:space="preserve"> would cost £16 billion. However, this figure has since increased significantly and is now e</w:t>
      </w:r>
      <w:r w:rsidRPr="00EA5DE4">
        <w:rPr>
          <w:rFonts w:ascii="Times New Roman" w:hAnsi="Times New Roman" w:cs="Times New Roman"/>
          <w:sz w:val="24"/>
          <w:szCs w:val="24"/>
        </w:rPr>
        <w:t>stimated to cost a staggering £3</w:t>
      </w:r>
      <w:r w:rsidR="00056FBF" w:rsidRPr="00EA5DE4">
        <w:rPr>
          <w:rFonts w:ascii="Times New Roman" w:hAnsi="Times New Roman" w:cs="Times New Roman"/>
          <w:sz w:val="24"/>
          <w:szCs w:val="24"/>
        </w:rPr>
        <w:t>2</w:t>
      </w:r>
      <w:r w:rsidRPr="00EA5DE4">
        <w:rPr>
          <w:rFonts w:ascii="Times New Roman" w:hAnsi="Times New Roman" w:cs="Times New Roman"/>
          <w:sz w:val="24"/>
          <w:szCs w:val="24"/>
        </w:rPr>
        <w:t>.7</w:t>
      </w:r>
      <w:r w:rsidR="00056FBF" w:rsidRPr="00EA5DE4">
        <w:rPr>
          <w:rFonts w:ascii="Times New Roman" w:hAnsi="Times New Roman" w:cs="Times New Roman"/>
          <w:sz w:val="24"/>
          <w:szCs w:val="24"/>
        </w:rPr>
        <w:t xml:space="preserve"> billion</w:t>
      </w:r>
      <w:r w:rsidRPr="00EA5DE4">
        <w:rPr>
          <w:rFonts w:ascii="Times New Roman" w:hAnsi="Times New Roman" w:cs="Times New Roman"/>
          <w:sz w:val="24"/>
          <w:szCs w:val="24"/>
        </w:rPr>
        <w:t xml:space="preserve"> which is more than twice the initial budget plan</w:t>
      </w:r>
      <w:r w:rsidR="00F24C8A" w:rsidRPr="00EA5DE4">
        <w:rPr>
          <w:rFonts w:ascii="Times New Roman" w:hAnsi="Times New Roman" w:cs="Times New Roman"/>
          <w:sz w:val="24"/>
          <w:szCs w:val="24"/>
        </w:rPr>
        <w:t xml:space="preserve"> (Hernandez, 2023)</w:t>
      </w:r>
      <w:r w:rsidRPr="00EA5DE4">
        <w:rPr>
          <w:rFonts w:ascii="Times New Roman" w:hAnsi="Times New Roman" w:cs="Times New Roman"/>
          <w:sz w:val="24"/>
          <w:szCs w:val="24"/>
        </w:rPr>
        <w:t xml:space="preserve">. </w:t>
      </w:r>
      <w:r w:rsidR="00056FBF" w:rsidRPr="00EA5DE4">
        <w:rPr>
          <w:rFonts w:ascii="Times New Roman" w:hAnsi="Times New Roman" w:cs="Times New Roman"/>
          <w:sz w:val="24"/>
          <w:szCs w:val="24"/>
        </w:rPr>
        <w:t>The project’s prolonged timeline was also a major source of controversy, with the original plan for completion by 2023 being pushed back to 2025</w:t>
      </w:r>
      <w:r w:rsidRPr="00EA5DE4">
        <w:rPr>
          <w:rFonts w:ascii="Times New Roman" w:hAnsi="Times New Roman" w:cs="Times New Roman"/>
          <w:sz w:val="24"/>
          <w:szCs w:val="24"/>
        </w:rPr>
        <w:t>, then to 2027, and the latest delay takes this to 2028</w:t>
      </w:r>
      <w:r w:rsidR="00056FBF" w:rsidRPr="00EA5DE4">
        <w:rPr>
          <w:rFonts w:ascii="Times New Roman" w:hAnsi="Times New Roman" w:cs="Times New Roman"/>
          <w:sz w:val="24"/>
          <w:szCs w:val="24"/>
        </w:rPr>
        <w:t>. The length of time needed for completion is largely attributed to the complexity of the construction process, but is compounded by the problems that have arisen throughout the duration of the project</w:t>
      </w:r>
      <w:r w:rsidR="00C8057F" w:rsidRPr="00EA5DE4">
        <w:rPr>
          <w:rFonts w:ascii="Times New Roman" w:hAnsi="Times New Roman" w:cs="Times New Roman"/>
          <w:sz w:val="24"/>
          <w:szCs w:val="24"/>
        </w:rPr>
        <w:t xml:space="preserve"> (Levey &amp; Smith, 2016)</w:t>
      </w:r>
      <w:r w:rsidR="00056FBF" w:rsidRPr="00EA5DE4">
        <w:rPr>
          <w:rFonts w:ascii="Times New Roman" w:hAnsi="Times New Roman" w:cs="Times New Roman"/>
          <w:sz w:val="24"/>
          <w:szCs w:val="24"/>
        </w:rPr>
        <w:t>.</w:t>
      </w:r>
    </w:p>
    <w:p w14:paraId="41B1FF01" w14:textId="77777777" w:rsidR="00484CAF" w:rsidRPr="00EA5DE4" w:rsidRDefault="00056FBF" w:rsidP="00EA5DE4">
      <w:pPr>
        <w:spacing w:line="480" w:lineRule="auto"/>
        <w:ind w:firstLine="720"/>
        <w:rPr>
          <w:rFonts w:ascii="Times New Roman" w:hAnsi="Times New Roman" w:cs="Times New Roman"/>
          <w:sz w:val="24"/>
          <w:szCs w:val="24"/>
        </w:rPr>
      </w:pPr>
      <w:r w:rsidRPr="00EA5DE4">
        <w:rPr>
          <w:rFonts w:ascii="Times New Roman" w:hAnsi="Times New Roman" w:cs="Times New Roman"/>
          <w:sz w:val="24"/>
          <w:szCs w:val="24"/>
        </w:rPr>
        <w:t>Environmental risks are another co</w:t>
      </w:r>
      <w:r w:rsidR="00484CAF" w:rsidRPr="00EA5DE4">
        <w:rPr>
          <w:rFonts w:ascii="Times New Roman" w:hAnsi="Times New Roman" w:cs="Times New Roman"/>
          <w:sz w:val="24"/>
          <w:szCs w:val="24"/>
        </w:rPr>
        <w:t>ntentious issue surrounding this p</w:t>
      </w:r>
      <w:r w:rsidRPr="00EA5DE4">
        <w:rPr>
          <w:rFonts w:ascii="Times New Roman" w:hAnsi="Times New Roman" w:cs="Times New Roman"/>
          <w:sz w:val="24"/>
          <w:szCs w:val="24"/>
        </w:rPr>
        <w:t xml:space="preserve">roject. The reactor will be powered by radioactive uranium and is expected to produce around 7% of Britain’s electricity supply. </w:t>
      </w:r>
      <w:r w:rsidR="00484CAF" w:rsidRPr="00EA5DE4">
        <w:rPr>
          <w:rFonts w:ascii="Times New Roman" w:hAnsi="Times New Roman" w:cs="Times New Roman"/>
          <w:sz w:val="24"/>
          <w:szCs w:val="24"/>
        </w:rPr>
        <w:t>Reasonably, owing to previous events in history involving nuclear energy production, t</w:t>
      </w:r>
      <w:r w:rsidRPr="00EA5DE4">
        <w:rPr>
          <w:rFonts w:ascii="Times New Roman" w:hAnsi="Times New Roman" w:cs="Times New Roman"/>
          <w:sz w:val="24"/>
          <w:szCs w:val="24"/>
        </w:rPr>
        <w:t>here are worries that this could lead to nuclear waste as well as higher levels of radiation and potential accidents at the site</w:t>
      </w:r>
      <w:r w:rsidR="00C8057F" w:rsidRPr="00EA5DE4">
        <w:rPr>
          <w:rFonts w:ascii="Times New Roman" w:hAnsi="Times New Roman" w:cs="Times New Roman"/>
          <w:sz w:val="24"/>
          <w:szCs w:val="24"/>
        </w:rPr>
        <w:t xml:space="preserve"> (ANS, 2022)</w:t>
      </w:r>
      <w:r w:rsidRPr="00EA5DE4">
        <w:rPr>
          <w:rFonts w:ascii="Times New Roman" w:hAnsi="Times New Roman" w:cs="Times New Roman"/>
          <w:sz w:val="24"/>
          <w:szCs w:val="24"/>
        </w:rPr>
        <w:t>. Other concerns raised include the potential impact on wildlife in the ar</w:t>
      </w:r>
      <w:r w:rsidR="00484CAF" w:rsidRPr="00EA5DE4">
        <w:rPr>
          <w:rFonts w:ascii="Times New Roman" w:hAnsi="Times New Roman" w:cs="Times New Roman"/>
          <w:sz w:val="24"/>
          <w:szCs w:val="24"/>
        </w:rPr>
        <w:t xml:space="preserve">ea and effects on air quality. </w:t>
      </w:r>
      <w:r w:rsidRPr="00EA5DE4">
        <w:rPr>
          <w:rFonts w:ascii="Times New Roman" w:hAnsi="Times New Roman" w:cs="Times New Roman"/>
          <w:sz w:val="24"/>
          <w:szCs w:val="24"/>
        </w:rPr>
        <w:t>In addition to the high cost and prolonged timeline, the project has also been criticised due to its reliance on foreign financing and lack of competition in the bidding process</w:t>
      </w:r>
      <w:r w:rsidR="00F24C8A" w:rsidRPr="00EA5DE4">
        <w:rPr>
          <w:rFonts w:ascii="Times New Roman" w:hAnsi="Times New Roman" w:cs="Times New Roman"/>
          <w:sz w:val="24"/>
          <w:szCs w:val="24"/>
        </w:rPr>
        <w:t xml:space="preserve"> (Watt, 2017)</w:t>
      </w:r>
      <w:r w:rsidRPr="00EA5DE4">
        <w:rPr>
          <w:rFonts w:ascii="Times New Roman" w:hAnsi="Times New Roman" w:cs="Times New Roman"/>
          <w:sz w:val="24"/>
          <w:szCs w:val="24"/>
        </w:rPr>
        <w:t xml:space="preserve">. </w:t>
      </w:r>
    </w:p>
    <w:p w14:paraId="6490A85F" w14:textId="77777777" w:rsidR="00056FBF" w:rsidRPr="00EA5DE4" w:rsidRDefault="00056FBF" w:rsidP="00EA5DE4">
      <w:pPr>
        <w:spacing w:line="480" w:lineRule="auto"/>
        <w:ind w:firstLine="720"/>
        <w:rPr>
          <w:rFonts w:ascii="Times New Roman" w:hAnsi="Times New Roman" w:cs="Times New Roman"/>
          <w:sz w:val="24"/>
          <w:szCs w:val="24"/>
        </w:rPr>
      </w:pPr>
      <w:r w:rsidRPr="00EA5DE4">
        <w:rPr>
          <w:rFonts w:ascii="Times New Roman" w:hAnsi="Times New Roman" w:cs="Times New Roman"/>
          <w:sz w:val="24"/>
          <w:szCs w:val="24"/>
        </w:rPr>
        <w:t>The main financial backer of the project is the French company EDF</w:t>
      </w:r>
      <w:r w:rsidR="00484CAF" w:rsidRPr="00EA5DE4">
        <w:rPr>
          <w:rFonts w:ascii="Times New Roman" w:hAnsi="Times New Roman" w:cs="Times New Roman"/>
          <w:sz w:val="24"/>
          <w:szCs w:val="24"/>
        </w:rPr>
        <w:t xml:space="preserve"> Energy</w:t>
      </w:r>
      <w:r w:rsidRPr="00EA5DE4">
        <w:rPr>
          <w:rFonts w:ascii="Times New Roman" w:hAnsi="Times New Roman" w:cs="Times New Roman"/>
          <w:sz w:val="24"/>
          <w:szCs w:val="24"/>
        </w:rPr>
        <w:t>, which was given a guaranteed price for the energy produced from the plant. This has been argued to be overly generous and removes any incentive for efficiency or cost savings. Furthermore, EDF</w:t>
      </w:r>
      <w:r w:rsidR="00484CAF" w:rsidRPr="00EA5DE4">
        <w:rPr>
          <w:rFonts w:ascii="Times New Roman" w:hAnsi="Times New Roman" w:cs="Times New Roman"/>
          <w:sz w:val="24"/>
          <w:szCs w:val="24"/>
        </w:rPr>
        <w:t xml:space="preserve"> Energy</w:t>
      </w:r>
      <w:r w:rsidRPr="00EA5DE4">
        <w:rPr>
          <w:rFonts w:ascii="Times New Roman" w:hAnsi="Times New Roman" w:cs="Times New Roman"/>
          <w:sz w:val="24"/>
          <w:szCs w:val="24"/>
        </w:rPr>
        <w:t>’s involvement has raised questions about potential conflicts of interest due to its position as both develo</w:t>
      </w:r>
      <w:r w:rsidR="00484CAF" w:rsidRPr="00EA5DE4">
        <w:rPr>
          <w:rFonts w:ascii="Times New Roman" w:hAnsi="Times New Roman" w:cs="Times New Roman"/>
          <w:sz w:val="24"/>
          <w:szCs w:val="24"/>
        </w:rPr>
        <w:t xml:space="preserve">per and operator of the plant. </w:t>
      </w:r>
      <w:r w:rsidRPr="00EA5DE4">
        <w:rPr>
          <w:rFonts w:ascii="Times New Roman" w:hAnsi="Times New Roman" w:cs="Times New Roman"/>
          <w:sz w:val="24"/>
          <w:szCs w:val="24"/>
        </w:rPr>
        <w:t xml:space="preserve">The </w:t>
      </w:r>
      <w:r w:rsidR="00484CAF" w:rsidRPr="00EA5DE4">
        <w:rPr>
          <w:rFonts w:ascii="Times New Roman" w:hAnsi="Times New Roman" w:cs="Times New Roman"/>
          <w:sz w:val="24"/>
          <w:szCs w:val="24"/>
        </w:rPr>
        <w:t>p</w:t>
      </w:r>
      <w:r w:rsidRPr="00EA5DE4">
        <w:rPr>
          <w:rFonts w:ascii="Times New Roman" w:hAnsi="Times New Roman" w:cs="Times New Roman"/>
          <w:sz w:val="24"/>
          <w:szCs w:val="24"/>
        </w:rPr>
        <w:t xml:space="preserve">roject has been highly </w:t>
      </w:r>
      <w:r w:rsidRPr="00EA5DE4">
        <w:rPr>
          <w:rFonts w:ascii="Times New Roman" w:hAnsi="Times New Roman" w:cs="Times New Roman"/>
          <w:sz w:val="24"/>
          <w:szCs w:val="24"/>
        </w:rPr>
        <w:lastRenderedPageBreak/>
        <w:t>controversial from its inception, and these issues are likely to remain relevant in discussions surrounding the project for years to come</w:t>
      </w:r>
      <w:r w:rsidR="00F24C8A" w:rsidRPr="00EA5DE4">
        <w:rPr>
          <w:rFonts w:ascii="Times New Roman" w:hAnsi="Times New Roman" w:cs="Times New Roman"/>
          <w:sz w:val="24"/>
          <w:szCs w:val="24"/>
        </w:rPr>
        <w:t xml:space="preserve"> (Lawson, 2022)</w:t>
      </w:r>
      <w:r w:rsidRPr="00EA5DE4">
        <w:rPr>
          <w:rFonts w:ascii="Times New Roman" w:hAnsi="Times New Roman" w:cs="Times New Roman"/>
          <w:sz w:val="24"/>
          <w:szCs w:val="24"/>
        </w:rPr>
        <w:t>.</w:t>
      </w:r>
    </w:p>
    <w:p w14:paraId="1C982AA4" w14:textId="77777777" w:rsidR="00056FBF" w:rsidRPr="00EA5DE4" w:rsidRDefault="00916D64" w:rsidP="00EA5DE4">
      <w:pPr>
        <w:spacing w:line="480" w:lineRule="auto"/>
        <w:rPr>
          <w:rFonts w:ascii="Times New Roman" w:hAnsi="Times New Roman" w:cs="Times New Roman"/>
          <w:b/>
          <w:sz w:val="24"/>
          <w:szCs w:val="24"/>
        </w:rPr>
      </w:pPr>
      <w:r w:rsidRPr="00EA5DE4">
        <w:rPr>
          <w:rFonts w:ascii="Times New Roman" w:hAnsi="Times New Roman" w:cs="Times New Roman"/>
          <w:b/>
          <w:sz w:val="24"/>
          <w:szCs w:val="24"/>
        </w:rPr>
        <w:t>Benefits of the project</w:t>
      </w:r>
    </w:p>
    <w:p w14:paraId="14A89F29" w14:textId="77777777" w:rsidR="00056FBF" w:rsidRPr="00EA5DE4" w:rsidRDefault="00056FBF" w:rsidP="00EA5DE4">
      <w:pPr>
        <w:spacing w:line="480" w:lineRule="auto"/>
        <w:ind w:firstLine="720"/>
        <w:rPr>
          <w:rFonts w:ascii="Times New Roman" w:hAnsi="Times New Roman" w:cs="Times New Roman"/>
          <w:sz w:val="24"/>
          <w:szCs w:val="24"/>
        </w:rPr>
      </w:pPr>
      <w:r w:rsidRPr="00EA5DE4">
        <w:rPr>
          <w:rFonts w:ascii="Times New Roman" w:hAnsi="Times New Roman" w:cs="Times New Roman"/>
          <w:sz w:val="24"/>
          <w:szCs w:val="24"/>
        </w:rPr>
        <w:t xml:space="preserve">The </w:t>
      </w:r>
      <w:r w:rsidR="00484CAF" w:rsidRPr="00EA5DE4">
        <w:rPr>
          <w:rFonts w:ascii="Times New Roman" w:hAnsi="Times New Roman" w:cs="Times New Roman"/>
          <w:sz w:val="24"/>
          <w:szCs w:val="24"/>
        </w:rPr>
        <w:t>p</w:t>
      </w:r>
      <w:r w:rsidRPr="00EA5DE4">
        <w:rPr>
          <w:rFonts w:ascii="Times New Roman" w:hAnsi="Times New Roman" w:cs="Times New Roman"/>
          <w:sz w:val="24"/>
          <w:szCs w:val="24"/>
        </w:rPr>
        <w:t xml:space="preserve">roject is a </w:t>
      </w:r>
      <w:r w:rsidR="0046499C" w:rsidRPr="00EA5DE4">
        <w:rPr>
          <w:rFonts w:ascii="Times New Roman" w:hAnsi="Times New Roman" w:cs="Times New Roman"/>
          <w:sz w:val="24"/>
          <w:szCs w:val="24"/>
        </w:rPr>
        <w:t>multi-</w:t>
      </w:r>
      <w:r w:rsidRPr="00EA5DE4">
        <w:rPr>
          <w:rFonts w:ascii="Times New Roman" w:hAnsi="Times New Roman" w:cs="Times New Roman"/>
          <w:sz w:val="24"/>
          <w:szCs w:val="24"/>
        </w:rPr>
        <w:t xml:space="preserve">billion nuclear power station </w:t>
      </w:r>
      <w:r w:rsidR="0046499C" w:rsidRPr="00EA5DE4">
        <w:rPr>
          <w:rFonts w:ascii="Times New Roman" w:hAnsi="Times New Roman" w:cs="Times New Roman"/>
          <w:sz w:val="24"/>
          <w:szCs w:val="24"/>
        </w:rPr>
        <w:t>that</w:t>
      </w:r>
      <w:r w:rsidRPr="00EA5DE4">
        <w:rPr>
          <w:rFonts w:ascii="Times New Roman" w:hAnsi="Times New Roman" w:cs="Times New Roman"/>
          <w:sz w:val="24"/>
          <w:szCs w:val="24"/>
        </w:rPr>
        <w:t xml:space="preserve"> </w:t>
      </w:r>
      <w:r w:rsidR="0046499C" w:rsidRPr="00EA5DE4">
        <w:rPr>
          <w:rFonts w:ascii="Times New Roman" w:hAnsi="Times New Roman" w:cs="Times New Roman"/>
          <w:sz w:val="24"/>
          <w:szCs w:val="24"/>
        </w:rPr>
        <w:t>when completed,</w:t>
      </w:r>
      <w:r w:rsidRPr="00EA5DE4">
        <w:rPr>
          <w:rFonts w:ascii="Times New Roman" w:hAnsi="Times New Roman" w:cs="Times New Roman"/>
          <w:sz w:val="24"/>
          <w:szCs w:val="24"/>
        </w:rPr>
        <w:t xml:space="preserve"> will provide up to 7% of the UK's electricity needs and create 25,000 jobs during its construction phase. It is estimated that the project will be able to generate low-carbon electricity for 60 years, effectively acting as an ‘energy bridge’ between traditional sources o</w:t>
      </w:r>
      <w:r w:rsidR="0046499C" w:rsidRPr="00EA5DE4">
        <w:rPr>
          <w:rFonts w:ascii="Times New Roman" w:hAnsi="Times New Roman" w:cs="Times New Roman"/>
          <w:sz w:val="24"/>
          <w:szCs w:val="24"/>
        </w:rPr>
        <w:t>f energy and new technologies</w:t>
      </w:r>
      <w:r w:rsidR="00C8057F" w:rsidRPr="00EA5DE4">
        <w:rPr>
          <w:rFonts w:ascii="Times New Roman" w:hAnsi="Times New Roman" w:cs="Times New Roman"/>
          <w:sz w:val="24"/>
          <w:szCs w:val="24"/>
        </w:rPr>
        <w:t xml:space="preserve"> (ANS, 2022)</w:t>
      </w:r>
      <w:r w:rsidR="0046499C" w:rsidRPr="00EA5DE4">
        <w:rPr>
          <w:rFonts w:ascii="Times New Roman" w:hAnsi="Times New Roman" w:cs="Times New Roman"/>
          <w:sz w:val="24"/>
          <w:szCs w:val="24"/>
        </w:rPr>
        <w:t xml:space="preserve">. </w:t>
      </w:r>
      <w:r w:rsidRPr="00EA5DE4">
        <w:rPr>
          <w:rFonts w:ascii="Times New Roman" w:hAnsi="Times New Roman" w:cs="Times New Roman"/>
          <w:sz w:val="24"/>
          <w:szCs w:val="24"/>
        </w:rPr>
        <w:t>The construction of Hinkley Point C is expected to provide a significant boost to the economy, with billions of pounds being invested into the local area and supply chains. This</w:t>
      </w:r>
      <w:r w:rsidR="0046499C" w:rsidRPr="00EA5DE4">
        <w:rPr>
          <w:rFonts w:ascii="Times New Roman" w:hAnsi="Times New Roman" w:cs="Times New Roman"/>
          <w:sz w:val="24"/>
          <w:szCs w:val="24"/>
        </w:rPr>
        <w:t xml:space="preserve"> kind of investments</w:t>
      </w:r>
      <w:r w:rsidRPr="00EA5DE4">
        <w:rPr>
          <w:rFonts w:ascii="Times New Roman" w:hAnsi="Times New Roman" w:cs="Times New Roman"/>
          <w:sz w:val="24"/>
          <w:szCs w:val="24"/>
        </w:rPr>
        <w:t xml:space="preserve"> should lead to further job opportunities in addition to the 25,000 co</w:t>
      </w:r>
      <w:r w:rsidR="0046499C" w:rsidRPr="00EA5DE4">
        <w:rPr>
          <w:rFonts w:ascii="Times New Roman" w:hAnsi="Times New Roman" w:cs="Times New Roman"/>
          <w:sz w:val="24"/>
          <w:szCs w:val="24"/>
        </w:rPr>
        <w:t>nstruction-related roles. It is</w:t>
      </w:r>
      <w:r w:rsidRPr="00EA5DE4">
        <w:rPr>
          <w:rFonts w:ascii="Times New Roman" w:hAnsi="Times New Roman" w:cs="Times New Roman"/>
          <w:sz w:val="24"/>
          <w:szCs w:val="24"/>
        </w:rPr>
        <w:t xml:space="preserve"> also </w:t>
      </w:r>
      <w:r w:rsidR="0046499C" w:rsidRPr="00EA5DE4">
        <w:rPr>
          <w:rFonts w:ascii="Times New Roman" w:hAnsi="Times New Roman" w:cs="Times New Roman"/>
          <w:sz w:val="24"/>
          <w:szCs w:val="24"/>
        </w:rPr>
        <w:t xml:space="preserve">expected to </w:t>
      </w:r>
      <w:r w:rsidRPr="00EA5DE4">
        <w:rPr>
          <w:rFonts w:ascii="Times New Roman" w:hAnsi="Times New Roman" w:cs="Times New Roman"/>
          <w:sz w:val="24"/>
          <w:szCs w:val="24"/>
        </w:rPr>
        <w:t>result in lower emissions from electricity generation compared to coal-fired power stations and other sources</w:t>
      </w:r>
      <w:r w:rsidR="00F24C8A" w:rsidRPr="00EA5DE4">
        <w:rPr>
          <w:rFonts w:ascii="Times New Roman" w:hAnsi="Times New Roman" w:cs="Times New Roman"/>
          <w:sz w:val="24"/>
          <w:szCs w:val="24"/>
        </w:rPr>
        <w:t xml:space="preserve"> (Watt, 2017)</w:t>
      </w:r>
      <w:r w:rsidRPr="00EA5DE4">
        <w:rPr>
          <w:rFonts w:ascii="Times New Roman" w:hAnsi="Times New Roman" w:cs="Times New Roman"/>
          <w:sz w:val="24"/>
          <w:szCs w:val="24"/>
        </w:rPr>
        <w:t>.</w:t>
      </w:r>
    </w:p>
    <w:p w14:paraId="23EEA99C" w14:textId="77777777" w:rsidR="00056FBF" w:rsidRPr="00EA5DE4" w:rsidRDefault="00056FBF" w:rsidP="00EA5DE4">
      <w:pPr>
        <w:spacing w:line="480" w:lineRule="auto"/>
        <w:ind w:firstLine="720"/>
        <w:rPr>
          <w:rFonts w:ascii="Times New Roman" w:hAnsi="Times New Roman" w:cs="Times New Roman"/>
          <w:sz w:val="24"/>
          <w:szCs w:val="24"/>
        </w:rPr>
      </w:pPr>
      <w:r w:rsidRPr="00EA5DE4">
        <w:rPr>
          <w:rFonts w:ascii="Times New Roman" w:hAnsi="Times New Roman" w:cs="Times New Roman"/>
          <w:sz w:val="24"/>
          <w:szCs w:val="24"/>
        </w:rPr>
        <w:t>The project could potentially contribute to the UK’s global leadership in new nuclear technologies. This means that there could be positive long-term economic impacts, such as increased exports and the attraction of global investment in the UK’s nuclea</w:t>
      </w:r>
      <w:r w:rsidR="0046499C" w:rsidRPr="00EA5DE4">
        <w:rPr>
          <w:rFonts w:ascii="Times New Roman" w:hAnsi="Times New Roman" w:cs="Times New Roman"/>
          <w:sz w:val="24"/>
          <w:szCs w:val="24"/>
        </w:rPr>
        <w:t xml:space="preserve">r sector. </w:t>
      </w:r>
      <w:r w:rsidRPr="00EA5DE4">
        <w:rPr>
          <w:rFonts w:ascii="Times New Roman" w:hAnsi="Times New Roman" w:cs="Times New Roman"/>
          <w:sz w:val="24"/>
          <w:szCs w:val="24"/>
        </w:rPr>
        <w:t>In addition, Hinkley Point C will play an important role in helping to ensure energy security in the UK by providing a stable and reliable source of energy, reducing our dependence on imported energy sources</w:t>
      </w:r>
      <w:r w:rsidR="00C8057F" w:rsidRPr="00EA5DE4">
        <w:rPr>
          <w:rFonts w:ascii="Times New Roman" w:hAnsi="Times New Roman" w:cs="Times New Roman"/>
          <w:sz w:val="24"/>
          <w:szCs w:val="24"/>
        </w:rPr>
        <w:t xml:space="preserve"> (Levey &amp; Smith, 2016)</w:t>
      </w:r>
      <w:r w:rsidRPr="00EA5DE4">
        <w:rPr>
          <w:rFonts w:ascii="Times New Roman" w:hAnsi="Times New Roman" w:cs="Times New Roman"/>
          <w:sz w:val="24"/>
          <w:szCs w:val="24"/>
        </w:rPr>
        <w:t xml:space="preserve">. The project will also be an important contributor to reducing carbon emissions as part of </w:t>
      </w:r>
      <w:r w:rsidR="0046499C" w:rsidRPr="00EA5DE4">
        <w:rPr>
          <w:rFonts w:ascii="Times New Roman" w:hAnsi="Times New Roman" w:cs="Times New Roman"/>
          <w:sz w:val="24"/>
          <w:szCs w:val="24"/>
        </w:rPr>
        <w:t xml:space="preserve">the country’s </w:t>
      </w:r>
      <w:r w:rsidRPr="00EA5DE4">
        <w:rPr>
          <w:rFonts w:ascii="Times New Roman" w:hAnsi="Times New Roman" w:cs="Times New Roman"/>
          <w:sz w:val="24"/>
          <w:szCs w:val="24"/>
        </w:rPr>
        <w:t>efforts to tackle climate change.</w:t>
      </w:r>
    </w:p>
    <w:p w14:paraId="15ED849D" w14:textId="77777777" w:rsidR="00056FBF" w:rsidRPr="00EA5DE4" w:rsidRDefault="00916D64" w:rsidP="00EA5DE4">
      <w:pPr>
        <w:spacing w:line="480" w:lineRule="auto"/>
        <w:rPr>
          <w:rFonts w:ascii="Times New Roman" w:hAnsi="Times New Roman" w:cs="Times New Roman"/>
          <w:b/>
          <w:sz w:val="24"/>
          <w:szCs w:val="24"/>
        </w:rPr>
      </w:pPr>
      <w:r w:rsidRPr="00EA5DE4">
        <w:rPr>
          <w:rFonts w:ascii="Times New Roman" w:hAnsi="Times New Roman" w:cs="Times New Roman"/>
          <w:b/>
          <w:sz w:val="24"/>
          <w:szCs w:val="24"/>
        </w:rPr>
        <w:t>R</w:t>
      </w:r>
      <w:r w:rsidR="00056FBF" w:rsidRPr="00EA5DE4">
        <w:rPr>
          <w:rFonts w:ascii="Times New Roman" w:hAnsi="Times New Roman" w:cs="Times New Roman"/>
          <w:b/>
          <w:sz w:val="24"/>
          <w:szCs w:val="24"/>
        </w:rPr>
        <w:t>i</w:t>
      </w:r>
      <w:r w:rsidRPr="00EA5DE4">
        <w:rPr>
          <w:rFonts w:ascii="Times New Roman" w:hAnsi="Times New Roman" w:cs="Times New Roman"/>
          <w:b/>
          <w:sz w:val="24"/>
          <w:szCs w:val="24"/>
        </w:rPr>
        <w:t>sks associated with the project</w:t>
      </w:r>
    </w:p>
    <w:p w14:paraId="540544B0" w14:textId="77777777" w:rsidR="00056FBF" w:rsidRPr="00EA5DE4" w:rsidRDefault="00056FBF" w:rsidP="00EA5DE4">
      <w:pPr>
        <w:spacing w:line="480" w:lineRule="auto"/>
        <w:ind w:firstLine="720"/>
        <w:rPr>
          <w:rFonts w:ascii="Times New Roman" w:hAnsi="Times New Roman" w:cs="Times New Roman"/>
          <w:sz w:val="24"/>
          <w:szCs w:val="24"/>
        </w:rPr>
      </w:pPr>
      <w:r w:rsidRPr="00EA5DE4">
        <w:rPr>
          <w:rFonts w:ascii="Times New Roman" w:hAnsi="Times New Roman" w:cs="Times New Roman"/>
          <w:sz w:val="24"/>
          <w:szCs w:val="24"/>
        </w:rPr>
        <w:t>The Hinkley Point C Project has been subject to a number of potential risks and delays</w:t>
      </w:r>
      <w:r w:rsidR="0046499C" w:rsidRPr="00EA5DE4">
        <w:rPr>
          <w:rFonts w:ascii="Times New Roman" w:hAnsi="Times New Roman" w:cs="Times New Roman"/>
          <w:sz w:val="24"/>
          <w:szCs w:val="24"/>
        </w:rPr>
        <w:t xml:space="preserve"> since its inception</w:t>
      </w:r>
      <w:r w:rsidRPr="00EA5DE4">
        <w:rPr>
          <w:rFonts w:ascii="Times New Roman" w:hAnsi="Times New Roman" w:cs="Times New Roman"/>
          <w:sz w:val="24"/>
          <w:szCs w:val="24"/>
        </w:rPr>
        <w:t>. Firstly, the project is expected to tak</w:t>
      </w:r>
      <w:r w:rsidR="0046499C" w:rsidRPr="00EA5DE4">
        <w:rPr>
          <w:rFonts w:ascii="Times New Roman" w:hAnsi="Times New Roman" w:cs="Times New Roman"/>
          <w:sz w:val="24"/>
          <w:szCs w:val="24"/>
        </w:rPr>
        <w:t xml:space="preserve">e longer than initially planned </w:t>
      </w:r>
      <w:r w:rsidR="0046499C" w:rsidRPr="00EA5DE4">
        <w:rPr>
          <w:rFonts w:ascii="Times New Roman" w:hAnsi="Times New Roman" w:cs="Times New Roman"/>
          <w:sz w:val="24"/>
          <w:szCs w:val="24"/>
        </w:rPr>
        <w:lastRenderedPageBreak/>
        <w:t>as</w:t>
      </w:r>
      <w:r w:rsidRPr="00EA5DE4">
        <w:rPr>
          <w:rFonts w:ascii="Times New Roman" w:hAnsi="Times New Roman" w:cs="Times New Roman"/>
          <w:sz w:val="24"/>
          <w:szCs w:val="24"/>
        </w:rPr>
        <w:t xml:space="preserve"> the completion date has already been pushed back by several years due to a variety of issues. Additionally, the project carries a significant cost burden, with the original budget far exceeding the initial </w:t>
      </w:r>
      <w:r w:rsidR="0046499C" w:rsidRPr="00EA5DE4">
        <w:rPr>
          <w:rFonts w:ascii="Times New Roman" w:hAnsi="Times New Roman" w:cs="Times New Roman"/>
          <w:sz w:val="24"/>
          <w:szCs w:val="24"/>
        </w:rPr>
        <w:t>estimates</w:t>
      </w:r>
      <w:r w:rsidR="00C8057F" w:rsidRPr="00EA5DE4">
        <w:rPr>
          <w:rFonts w:ascii="Times New Roman" w:hAnsi="Times New Roman" w:cs="Times New Roman"/>
          <w:sz w:val="24"/>
          <w:szCs w:val="24"/>
        </w:rPr>
        <w:t xml:space="preserve"> (ANS, 2022)</w:t>
      </w:r>
      <w:r w:rsidR="0046499C" w:rsidRPr="00EA5DE4">
        <w:rPr>
          <w:rFonts w:ascii="Times New Roman" w:hAnsi="Times New Roman" w:cs="Times New Roman"/>
          <w:sz w:val="24"/>
          <w:szCs w:val="24"/>
        </w:rPr>
        <w:t xml:space="preserve">. </w:t>
      </w:r>
      <w:r w:rsidRPr="00EA5DE4">
        <w:rPr>
          <w:rFonts w:ascii="Times New Roman" w:hAnsi="Times New Roman" w:cs="Times New Roman"/>
          <w:sz w:val="24"/>
          <w:szCs w:val="24"/>
        </w:rPr>
        <w:t>Another risk associated with the project is the environmental impact it may have on the local area. In particular, concerns have been raised about the effects of increased traffic in the area, as well as potential disruption to the local ecology and fishing industry. The plant will also generate radioactive waste, and there are ongoing debates about the best way to manage this waste</w:t>
      </w:r>
      <w:r w:rsidR="00C8057F" w:rsidRPr="00EA5DE4">
        <w:rPr>
          <w:rFonts w:ascii="Times New Roman" w:hAnsi="Times New Roman" w:cs="Times New Roman"/>
          <w:sz w:val="24"/>
          <w:szCs w:val="24"/>
        </w:rPr>
        <w:t xml:space="preserve"> (Levey &amp; Smith, 2016)</w:t>
      </w:r>
      <w:r w:rsidRPr="00EA5DE4">
        <w:rPr>
          <w:rFonts w:ascii="Times New Roman" w:hAnsi="Times New Roman" w:cs="Times New Roman"/>
          <w:sz w:val="24"/>
          <w:szCs w:val="24"/>
        </w:rPr>
        <w:t xml:space="preserve">. </w:t>
      </w:r>
    </w:p>
    <w:p w14:paraId="692902FB" w14:textId="77777777" w:rsidR="00056FBF" w:rsidRPr="00EA5DE4" w:rsidRDefault="00056FBF" w:rsidP="00EA5DE4">
      <w:pPr>
        <w:spacing w:line="480" w:lineRule="auto"/>
        <w:ind w:firstLine="720"/>
        <w:rPr>
          <w:rFonts w:ascii="Times New Roman" w:hAnsi="Times New Roman" w:cs="Times New Roman"/>
          <w:sz w:val="24"/>
          <w:szCs w:val="24"/>
        </w:rPr>
      </w:pPr>
      <w:r w:rsidRPr="00EA5DE4">
        <w:rPr>
          <w:rFonts w:ascii="Times New Roman" w:hAnsi="Times New Roman" w:cs="Times New Roman"/>
          <w:sz w:val="24"/>
          <w:szCs w:val="24"/>
        </w:rPr>
        <w:t>The long-term financial viability of the project is another major risk. As the project involves a large investment from private companies and is funded partially by taxpayers’ money, there is always the possibility that it may not be successful and will not generate a ret</w:t>
      </w:r>
      <w:r w:rsidR="0046499C" w:rsidRPr="00EA5DE4">
        <w:rPr>
          <w:rFonts w:ascii="Times New Roman" w:hAnsi="Times New Roman" w:cs="Times New Roman"/>
          <w:sz w:val="24"/>
          <w:szCs w:val="24"/>
        </w:rPr>
        <w:t>urn on the initial investment. Last</w:t>
      </w:r>
      <w:r w:rsidRPr="00EA5DE4">
        <w:rPr>
          <w:rFonts w:ascii="Times New Roman" w:hAnsi="Times New Roman" w:cs="Times New Roman"/>
          <w:sz w:val="24"/>
          <w:szCs w:val="24"/>
        </w:rPr>
        <w:t>ly, the project involves new technologies, which can often lead to unexpected issues and technical difficulties</w:t>
      </w:r>
      <w:r w:rsidR="001B0FAD" w:rsidRPr="00EA5DE4">
        <w:rPr>
          <w:rFonts w:ascii="Times New Roman" w:hAnsi="Times New Roman" w:cs="Times New Roman"/>
          <w:sz w:val="24"/>
          <w:szCs w:val="24"/>
        </w:rPr>
        <w:t xml:space="preserve"> for which the effective solutions may need to be developed along the way</w:t>
      </w:r>
      <w:r w:rsidR="00F24C8A" w:rsidRPr="00EA5DE4">
        <w:rPr>
          <w:rFonts w:ascii="Times New Roman" w:hAnsi="Times New Roman" w:cs="Times New Roman"/>
          <w:sz w:val="24"/>
          <w:szCs w:val="24"/>
        </w:rPr>
        <w:t xml:space="preserve"> (Lawson, 2022)</w:t>
      </w:r>
      <w:r w:rsidRPr="00EA5DE4">
        <w:rPr>
          <w:rFonts w:ascii="Times New Roman" w:hAnsi="Times New Roman" w:cs="Times New Roman"/>
          <w:sz w:val="24"/>
          <w:szCs w:val="24"/>
        </w:rPr>
        <w:t>. As the plant has yet to be completed, it is impossible to know what issues may arise or how much additional cost and delays these issues may cause. Furthermore, nuclear energy technology has historically been marred by safety scares, making investors and those living close to the plant concerned about the safety record of the project. There is also a political element to consider; the UK government has come under increasing pressure over its use of nuclear energy for energy production, and whether it should focus instead on renewable sources such as wind and solar power</w:t>
      </w:r>
      <w:r w:rsidR="00F24C8A" w:rsidRPr="00EA5DE4">
        <w:rPr>
          <w:rFonts w:ascii="Times New Roman" w:hAnsi="Times New Roman" w:cs="Times New Roman"/>
          <w:sz w:val="24"/>
          <w:szCs w:val="24"/>
        </w:rPr>
        <w:t xml:space="preserve"> (Lawson, 2022)</w:t>
      </w:r>
      <w:r w:rsidRPr="00EA5DE4">
        <w:rPr>
          <w:rFonts w:ascii="Times New Roman" w:hAnsi="Times New Roman" w:cs="Times New Roman"/>
          <w:sz w:val="24"/>
          <w:szCs w:val="24"/>
        </w:rPr>
        <w:t xml:space="preserve">. </w:t>
      </w:r>
    </w:p>
    <w:p w14:paraId="6564385D" w14:textId="77777777" w:rsidR="00056FBF" w:rsidRPr="00EA5DE4" w:rsidRDefault="001B0FAD" w:rsidP="00EA5DE4">
      <w:pPr>
        <w:spacing w:line="480" w:lineRule="auto"/>
        <w:ind w:firstLine="720"/>
        <w:rPr>
          <w:rFonts w:ascii="Times New Roman" w:hAnsi="Times New Roman" w:cs="Times New Roman"/>
          <w:sz w:val="24"/>
          <w:szCs w:val="24"/>
        </w:rPr>
      </w:pPr>
      <w:r w:rsidRPr="00EA5DE4">
        <w:rPr>
          <w:rFonts w:ascii="Times New Roman" w:hAnsi="Times New Roman" w:cs="Times New Roman"/>
          <w:sz w:val="24"/>
          <w:szCs w:val="24"/>
        </w:rPr>
        <w:t>Thus</w:t>
      </w:r>
      <w:r w:rsidR="00056FBF" w:rsidRPr="00EA5DE4">
        <w:rPr>
          <w:rFonts w:ascii="Times New Roman" w:hAnsi="Times New Roman" w:cs="Times New Roman"/>
          <w:sz w:val="24"/>
          <w:szCs w:val="24"/>
        </w:rPr>
        <w:t xml:space="preserve">, while there are undoubtedly many benefits associated with the Hinkley Point C Project, including job creation and providing a secure energy source for the UK, there are some considerable risks involved. These risks include delays, cost overruns, environmental damage, long-term financial viability, safety scares and political pressure. A thorough assessment </w:t>
      </w:r>
      <w:r w:rsidRPr="00EA5DE4">
        <w:rPr>
          <w:rFonts w:ascii="Times New Roman" w:hAnsi="Times New Roman" w:cs="Times New Roman"/>
          <w:sz w:val="24"/>
          <w:szCs w:val="24"/>
        </w:rPr>
        <w:t xml:space="preserve">of these risks </w:t>
      </w:r>
      <w:r w:rsidR="00056FBF" w:rsidRPr="00EA5DE4">
        <w:rPr>
          <w:rFonts w:ascii="Times New Roman" w:hAnsi="Times New Roman" w:cs="Times New Roman"/>
          <w:sz w:val="24"/>
          <w:szCs w:val="24"/>
        </w:rPr>
        <w:t xml:space="preserve">must </w:t>
      </w:r>
      <w:r w:rsidRPr="00EA5DE4">
        <w:rPr>
          <w:rFonts w:ascii="Times New Roman" w:hAnsi="Times New Roman" w:cs="Times New Roman"/>
          <w:sz w:val="24"/>
          <w:szCs w:val="24"/>
        </w:rPr>
        <w:t xml:space="preserve">have been carried out during the planning stages of the project, </w:t>
      </w:r>
      <w:r w:rsidRPr="00EA5DE4">
        <w:rPr>
          <w:rFonts w:ascii="Times New Roman" w:hAnsi="Times New Roman" w:cs="Times New Roman"/>
          <w:sz w:val="24"/>
          <w:szCs w:val="24"/>
        </w:rPr>
        <w:lastRenderedPageBreak/>
        <w:t xml:space="preserve">but due to the changes that it encounters during the implementation stage, more of </w:t>
      </w:r>
      <w:r w:rsidR="00056FBF" w:rsidRPr="00EA5DE4">
        <w:rPr>
          <w:rFonts w:ascii="Times New Roman" w:hAnsi="Times New Roman" w:cs="Times New Roman"/>
          <w:sz w:val="24"/>
          <w:szCs w:val="24"/>
        </w:rPr>
        <w:t>the</w:t>
      </w:r>
      <w:r w:rsidRPr="00EA5DE4">
        <w:rPr>
          <w:rFonts w:ascii="Times New Roman" w:hAnsi="Times New Roman" w:cs="Times New Roman"/>
          <w:sz w:val="24"/>
          <w:szCs w:val="24"/>
        </w:rPr>
        <w:t>s</w:t>
      </w:r>
      <w:r w:rsidR="00056FBF" w:rsidRPr="00EA5DE4">
        <w:rPr>
          <w:rFonts w:ascii="Times New Roman" w:hAnsi="Times New Roman" w:cs="Times New Roman"/>
          <w:sz w:val="24"/>
          <w:szCs w:val="24"/>
        </w:rPr>
        <w:t>e</w:t>
      </w:r>
      <w:r w:rsidRPr="00EA5DE4">
        <w:rPr>
          <w:rFonts w:ascii="Times New Roman" w:hAnsi="Times New Roman" w:cs="Times New Roman"/>
          <w:sz w:val="24"/>
          <w:szCs w:val="24"/>
        </w:rPr>
        <w:t xml:space="preserve"> assessments may</w:t>
      </w:r>
      <w:r w:rsidR="00056FBF" w:rsidRPr="00EA5DE4">
        <w:rPr>
          <w:rFonts w:ascii="Times New Roman" w:hAnsi="Times New Roman" w:cs="Times New Roman"/>
          <w:sz w:val="24"/>
          <w:szCs w:val="24"/>
        </w:rPr>
        <w:t xml:space="preserve"> be </w:t>
      </w:r>
      <w:r w:rsidRPr="00EA5DE4">
        <w:rPr>
          <w:rFonts w:ascii="Times New Roman" w:hAnsi="Times New Roman" w:cs="Times New Roman"/>
          <w:sz w:val="24"/>
          <w:szCs w:val="24"/>
        </w:rPr>
        <w:t xml:space="preserve">necessary </w:t>
      </w:r>
      <w:r w:rsidR="00056FBF" w:rsidRPr="00EA5DE4">
        <w:rPr>
          <w:rFonts w:ascii="Times New Roman" w:hAnsi="Times New Roman" w:cs="Times New Roman"/>
          <w:sz w:val="24"/>
          <w:szCs w:val="24"/>
        </w:rPr>
        <w:t xml:space="preserve">to ensure that any potential risks are </w:t>
      </w:r>
      <w:r w:rsidRPr="00EA5DE4">
        <w:rPr>
          <w:rFonts w:ascii="Times New Roman" w:hAnsi="Times New Roman" w:cs="Times New Roman"/>
          <w:sz w:val="24"/>
          <w:szCs w:val="24"/>
        </w:rPr>
        <w:t xml:space="preserve">effectively </w:t>
      </w:r>
      <w:r w:rsidR="00056FBF" w:rsidRPr="00EA5DE4">
        <w:rPr>
          <w:rFonts w:ascii="Times New Roman" w:hAnsi="Times New Roman" w:cs="Times New Roman"/>
          <w:sz w:val="24"/>
          <w:szCs w:val="24"/>
        </w:rPr>
        <w:t>managed</w:t>
      </w:r>
      <w:r w:rsidR="00C8057F" w:rsidRPr="00EA5DE4">
        <w:rPr>
          <w:rFonts w:ascii="Times New Roman" w:hAnsi="Times New Roman" w:cs="Times New Roman"/>
          <w:sz w:val="24"/>
          <w:szCs w:val="24"/>
        </w:rPr>
        <w:t xml:space="preserve"> (ANS, 2022)</w:t>
      </w:r>
      <w:r w:rsidR="00056FBF" w:rsidRPr="00EA5DE4">
        <w:rPr>
          <w:rFonts w:ascii="Times New Roman" w:hAnsi="Times New Roman" w:cs="Times New Roman"/>
          <w:sz w:val="24"/>
          <w:szCs w:val="24"/>
        </w:rPr>
        <w:t>.</w:t>
      </w:r>
    </w:p>
    <w:p w14:paraId="50D3382D" w14:textId="77777777" w:rsidR="00056FBF" w:rsidRPr="00EA5DE4" w:rsidRDefault="00916D64" w:rsidP="00EA5DE4">
      <w:pPr>
        <w:spacing w:line="480" w:lineRule="auto"/>
        <w:rPr>
          <w:rFonts w:ascii="Times New Roman" w:hAnsi="Times New Roman" w:cs="Times New Roman"/>
          <w:b/>
          <w:sz w:val="24"/>
          <w:szCs w:val="24"/>
        </w:rPr>
      </w:pPr>
      <w:r w:rsidRPr="00EA5DE4">
        <w:rPr>
          <w:rFonts w:ascii="Times New Roman" w:hAnsi="Times New Roman" w:cs="Times New Roman"/>
          <w:b/>
          <w:sz w:val="24"/>
          <w:szCs w:val="24"/>
        </w:rPr>
        <w:t>Initial planned budget and timelines</w:t>
      </w:r>
      <w:r w:rsidR="00056FBF" w:rsidRPr="00EA5DE4">
        <w:rPr>
          <w:rFonts w:ascii="Times New Roman" w:hAnsi="Times New Roman" w:cs="Times New Roman"/>
          <w:b/>
          <w:sz w:val="24"/>
          <w:szCs w:val="24"/>
        </w:rPr>
        <w:t xml:space="preserve"> </w:t>
      </w:r>
    </w:p>
    <w:p w14:paraId="521F01DE" w14:textId="77777777" w:rsidR="00056FBF" w:rsidRPr="00EA5DE4" w:rsidRDefault="00056FBF" w:rsidP="00EA5DE4">
      <w:pPr>
        <w:spacing w:line="480" w:lineRule="auto"/>
        <w:ind w:firstLine="720"/>
        <w:rPr>
          <w:rFonts w:ascii="Times New Roman" w:hAnsi="Times New Roman" w:cs="Times New Roman"/>
          <w:sz w:val="24"/>
          <w:szCs w:val="24"/>
        </w:rPr>
      </w:pPr>
      <w:r w:rsidRPr="00EA5DE4">
        <w:rPr>
          <w:rFonts w:ascii="Times New Roman" w:hAnsi="Times New Roman" w:cs="Times New Roman"/>
          <w:sz w:val="24"/>
          <w:szCs w:val="24"/>
        </w:rPr>
        <w:t xml:space="preserve">The Hinkley Point C project was initially estimated to cost £18 billion and to take 8-10 years to complete. It was the largest construction project of its kind in Europe. The project was initially planned to use two EPR nuclear reactors, making it the first nuclear power station in the UK built with this technology. The design and build of the station would be done by EDF Energy and the China General Nuclear Power Corporation (CGN). </w:t>
      </w:r>
    </w:p>
    <w:p w14:paraId="0A979498" w14:textId="77777777" w:rsidR="00056FBF" w:rsidRPr="00EA5DE4" w:rsidRDefault="00056FBF" w:rsidP="00EA5DE4">
      <w:pPr>
        <w:spacing w:line="480" w:lineRule="auto"/>
        <w:ind w:firstLine="720"/>
        <w:rPr>
          <w:rFonts w:ascii="Times New Roman" w:hAnsi="Times New Roman" w:cs="Times New Roman"/>
          <w:sz w:val="24"/>
          <w:szCs w:val="24"/>
        </w:rPr>
      </w:pPr>
      <w:r w:rsidRPr="00EA5DE4">
        <w:rPr>
          <w:rFonts w:ascii="Times New Roman" w:hAnsi="Times New Roman" w:cs="Times New Roman"/>
          <w:sz w:val="24"/>
          <w:szCs w:val="24"/>
        </w:rPr>
        <w:t>However, due to a number of delays, cost overruns and issues with the reactor design, the timeline and budget for the project has changed drastically. In 2020, the UK government approved an increase in the cost of the project from £18 billion to £20 billion</w:t>
      </w:r>
      <w:r w:rsidR="00E857FB" w:rsidRPr="00EA5DE4">
        <w:rPr>
          <w:rFonts w:ascii="Times New Roman" w:hAnsi="Times New Roman" w:cs="Times New Roman"/>
          <w:sz w:val="24"/>
          <w:szCs w:val="24"/>
        </w:rPr>
        <w:t>, and this is estimated to reach over £32 billion as of 2023 estimates</w:t>
      </w:r>
      <w:r w:rsidR="00F24C8A" w:rsidRPr="00EA5DE4">
        <w:rPr>
          <w:rFonts w:ascii="Times New Roman" w:hAnsi="Times New Roman" w:cs="Times New Roman"/>
          <w:sz w:val="24"/>
          <w:szCs w:val="24"/>
        </w:rPr>
        <w:t xml:space="preserve"> (Hernandez, 2023)</w:t>
      </w:r>
      <w:r w:rsidRPr="00EA5DE4">
        <w:rPr>
          <w:rFonts w:ascii="Times New Roman" w:hAnsi="Times New Roman" w:cs="Times New Roman"/>
          <w:sz w:val="24"/>
          <w:szCs w:val="24"/>
        </w:rPr>
        <w:t xml:space="preserve">. The </w:t>
      </w:r>
      <w:r w:rsidR="00E857FB" w:rsidRPr="00EA5DE4">
        <w:rPr>
          <w:rFonts w:ascii="Times New Roman" w:hAnsi="Times New Roman" w:cs="Times New Roman"/>
          <w:sz w:val="24"/>
          <w:szCs w:val="24"/>
        </w:rPr>
        <w:t>expected completion date of 2028</w:t>
      </w:r>
      <w:r w:rsidRPr="00EA5DE4">
        <w:rPr>
          <w:rFonts w:ascii="Times New Roman" w:hAnsi="Times New Roman" w:cs="Times New Roman"/>
          <w:sz w:val="24"/>
          <w:szCs w:val="24"/>
        </w:rPr>
        <w:t xml:space="preserve"> is also more than 5 years later than the original planned completion date. This means that the project is now estimated to take 15 years to complete</w:t>
      </w:r>
      <w:r w:rsidR="00E857FB" w:rsidRPr="00EA5DE4">
        <w:rPr>
          <w:rFonts w:ascii="Times New Roman" w:hAnsi="Times New Roman" w:cs="Times New Roman"/>
          <w:sz w:val="24"/>
          <w:szCs w:val="24"/>
        </w:rPr>
        <w:t xml:space="preserve"> from the design and planning stages</w:t>
      </w:r>
      <w:r w:rsidRPr="00EA5DE4">
        <w:rPr>
          <w:rFonts w:ascii="Times New Roman" w:hAnsi="Times New Roman" w:cs="Times New Roman"/>
          <w:sz w:val="24"/>
          <w:szCs w:val="24"/>
        </w:rPr>
        <w:t>, making it one of the most expensive and longest running projects of its kind in Europe.</w:t>
      </w:r>
    </w:p>
    <w:p w14:paraId="742C30C1" w14:textId="77777777" w:rsidR="00916D64" w:rsidRPr="00EA5DE4" w:rsidRDefault="00916D64" w:rsidP="00EA5DE4">
      <w:pPr>
        <w:spacing w:line="480" w:lineRule="auto"/>
        <w:rPr>
          <w:rFonts w:ascii="Times New Roman" w:hAnsi="Times New Roman" w:cs="Times New Roman"/>
          <w:b/>
          <w:sz w:val="24"/>
          <w:szCs w:val="24"/>
        </w:rPr>
      </w:pPr>
      <w:r w:rsidRPr="00EA5DE4">
        <w:rPr>
          <w:rFonts w:ascii="Times New Roman" w:hAnsi="Times New Roman" w:cs="Times New Roman"/>
          <w:b/>
          <w:sz w:val="24"/>
          <w:szCs w:val="24"/>
        </w:rPr>
        <w:t xml:space="preserve">Analysis of the Project stakeholders and their roles </w:t>
      </w:r>
    </w:p>
    <w:p w14:paraId="5E575C64" w14:textId="77777777" w:rsidR="00916D64" w:rsidRPr="00EA5DE4" w:rsidRDefault="00916D64" w:rsidP="00EA5DE4">
      <w:pPr>
        <w:spacing w:line="480" w:lineRule="auto"/>
        <w:ind w:firstLine="720"/>
        <w:rPr>
          <w:rFonts w:ascii="Times New Roman" w:hAnsi="Times New Roman" w:cs="Times New Roman"/>
          <w:sz w:val="24"/>
          <w:szCs w:val="24"/>
        </w:rPr>
      </w:pPr>
      <w:r w:rsidRPr="00EA5DE4">
        <w:rPr>
          <w:rFonts w:ascii="Times New Roman" w:hAnsi="Times New Roman" w:cs="Times New Roman"/>
          <w:sz w:val="24"/>
          <w:szCs w:val="24"/>
        </w:rPr>
        <w:t xml:space="preserve">The Hinkley Point C project is an energy infrastructure development project with a variety of stakeholders, including the government, private investors, and various other interested parties. The government is primarily responsible for the project and is represented by the Department for Business, Energy &amp; Industrial Strategy (BEIS). They are in charge of making policy decisions regarding the project, granting approvals, and allocating funding. Private investors, such as EDF Energy and China General Nuclear Power Corporation, are </w:t>
      </w:r>
      <w:r w:rsidRPr="00EA5DE4">
        <w:rPr>
          <w:rFonts w:ascii="Times New Roman" w:hAnsi="Times New Roman" w:cs="Times New Roman"/>
          <w:sz w:val="24"/>
          <w:szCs w:val="24"/>
        </w:rPr>
        <w:lastRenderedPageBreak/>
        <w:t>responsible for providing financing and carrying out construction</w:t>
      </w:r>
      <w:r w:rsidR="00C8057F" w:rsidRPr="00EA5DE4">
        <w:rPr>
          <w:rFonts w:ascii="Times New Roman" w:hAnsi="Times New Roman" w:cs="Times New Roman"/>
          <w:sz w:val="24"/>
          <w:szCs w:val="24"/>
        </w:rPr>
        <w:t xml:space="preserve"> (ANS, 2022)</w:t>
      </w:r>
      <w:r w:rsidRPr="00EA5DE4">
        <w:rPr>
          <w:rFonts w:ascii="Times New Roman" w:hAnsi="Times New Roman" w:cs="Times New Roman"/>
          <w:sz w:val="24"/>
          <w:szCs w:val="24"/>
        </w:rPr>
        <w:t>. They are also responsible for the day-to-day management of the project and have an incentive to ensure that it is completed on time and on budget. Other interested parties include environmental groups, local communities, and trade unions. Environmental groups are primarily concerned with the impact that the project may have on the environment</w:t>
      </w:r>
      <w:r w:rsidR="00C8057F" w:rsidRPr="00EA5DE4">
        <w:rPr>
          <w:rFonts w:ascii="Times New Roman" w:hAnsi="Times New Roman" w:cs="Times New Roman"/>
          <w:sz w:val="24"/>
          <w:szCs w:val="24"/>
        </w:rPr>
        <w:t xml:space="preserve"> (ANS, 2022)</w:t>
      </w:r>
      <w:r w:rsidRPr="00EA5DE4">
        <w:rPr>
          <w:rFonts w:ascii="Times New Roman" w:hAnsi="Times New Roman" w:cs="Times New Roman"/>
          <w:sz w:val="24"/>
          <w:szCs w:val="24"/>
        </w:rPr>
        <w:t xml:space="preserve">. Local communities may be affected by the project’s effects on noise and air pollution. Finally, trade unions are interested in ensuring that workers are paid fairly and that their rights are respected. </w:t>
      </w:r>
    </w:p>
    <w:p w14:paraId="588040F8" w14:textId="77777777" w:rsidR="00916D64" w:rsidRPr="00EA5DE4" w:rsidRDefault="00916D64" w:rsidP="00EA5DE4">
      <w:pPr>
        <w:spacing w:line="480" w:lineRule="auto"/>
        <w:ind w:firstLine="720"/>
        <w:rPr>
          <w:rFonts w:ascii="Times New Roman" w:hAnsi="Times New Roman" w:cs="Times New Roman"/>
          <w:sz w:val="24"/>
          <w:szCs w:val="24"/>
        </w:rPr>
      </w:pPr>
      <w:r w:rsidRPr="00EA5DE4">
        <w:rPr>
          <w:rFonts w:ascii="Times New Roman" w:hAnsi="Times New Roman" w:cs="Times New Roman"/>
          <w:sz w:val="24"/>
          <w:szCs w:val="24"/>
        </w:rPr>
        <w:t>Overall, each of these stakeholders plays an important role in ensuring that the Hinkley Point C project is a success. By working together, they can help to ensure that the project is completed on time and on budget, while also considering the needs of the environment and local communities. It is also important that there is adequate oversight during the process so that potential risks or issues can be identified and addressed quickly. All stakeholders must work together to ensure compliance with relevant regulations, laws, and standards</w:t>
      </w:r>
      <w:r w:rsidR="00C8057F" w:rsidRPr="00EA5DE4">
        <w:rPr>
          <w:rFonts w:ascii="Times New Roman" w:hAnsi="Times New Roman" w:cs="Times New Roman"/>
          <w:sz w:val="24"/>
          <w:szCs w:val="24"/>
        </w:rPr>
        <w:t xml:space="preserve"> (ANS, 2022)</w:t>
      </w:r>
      <w:r w:rsidRPr="00EA5DE4">
        <w:rPr>
          <w:rFonts w:ascii="Times New Roman" w:hAnsi="Times New Roman" w:cs="Times New Roman"/>
          <w:sz w:val="24"/>
          <w:szCs w:val="24"/>
        </w:rPr>
        <w:t xml:space="preserve">. Additionally, communication between all parties should remain open throughout the duration of the project in order to mitigate any potential problems or disputes that may arise. </w:t>
      </w:r>
    </w:p>
    <w:p w14:paraId="4B493F5D" w14:textId="77777777" w:rsidR="00916D64" w:rsidRPr="00EA5DE4" w:rsidRDefault="00916D64" w:rsidP="00EA5DE4">
      <w:pPr>
        <w:spacing w:line="480" w:lineRule="auto"/>
        <w:ind w:firstLine="720"/>
        <w:rPr>
          <w:rFonts w:ascii="Times New Roman" w:hAnsi="Times New Roman" w:cs="Times New Roman"/>
          <w:sz w:val="24"/>
          <w:szCs w:val="24"/>
        </w:rPr>
      </w:pPr>
      <w:r w:rsidRPr="00EA5DE4">
        <w:rPr>
          <w:rFonts w:ascii="Times New Roman" w:hAnsi="Times New Roman" w:cs="Times New Roman"/>
          <w:sz w:val="24"/>
          <w:szCs w:val="24"/>
        </w:rPr>
        <w:t>The public should also be involved in the decision-making process surrounding the project in order to increase transparency and accountability. This could involve public hearings or surveys in order to gauge public opinion on the proposed plans. The public should also be made aware of any changes or updates to the project in order to keep them informed and involved. It is also essential that lessons learned from this project are incorporated into future projects so that similar issues do not occur again. This could involve holding regular meetings with stakeholders in order to assess progress and discuss potential improvements.</w:t>
      </w:r>
    </w:p>
    <w:p w14:paraId="5410A162" w14:textId="77777777" w:rsidR="00EA5DE4" w:rsidRDefault="00EA5DE4" w:rsidP="00EA5DE4">
      <w:pPr>
        <w:spacing w:line="480" w:lineRule="auto"/>
        <w:rPr>
          <w:rFonts w:ascii="Times New Roman" w:hAnsi="Times New Roman" w:cs="Times New Roman"/>
          <w:b/>
          <w:sz w:val="24"/>
          <w:szCs w:val="24"/>
        </w:rPr>
      </w:pPr>
    </w:p>
    <w:p w14:paraId="1D0C1B33" w14:textId="77777777" w:rsidR="00056FBF" w:rsidRPr="00EA5DE4" w:rsidRDefault="00916D64" w:rsidP="00EA5DE4">
      <w:pPr>
        <w:spacing w:line="480" w:lineRule="auto"/>
        <w:rPr>
          <w:rFonts w:ascii="Times New Roman" w:hAnsi="Times New Roman" w:cs="Times New Roman"/>
          <w:b/>
          <w:sz w:val="24"/>
          <w:szCs w:val="24"/>
        </w:rPr>
      </w:pPr>
      <w:r w:rsidRPr="00EA5DE4">
        <w:rPr>
          <w:rFonts w:ascii="Times New Roman" w:hAnsi="Times New Roman" w:cs="Times New Roman"/>
          <w:b/>
          <w:sz w:val="24"/>
          <w:szCs w:val="24"/>
        </w:rPr>
        <w:lastRenderedPageBreak/>
        <w:t>Factors that have caused</w:t>
      </w:r>
      <w:r w:rsidR="00056FBF" w:rsidRPr="00EA5DE4">
        <w:rPr>
          <w:rFonts w:ascii="Times New Roman" w:hAnsi="Times New Roman" w:cs="Times New Roman"/>
          <w:b/>
          <w:sz w:val="24"/>
          <w:szCs w:val="24"/>
        </w:rPr>
        <w:t xml:space="preserve"> </w:t>
      </w:r>
      <w:r w:rsidRPr="00EA5DE4">
        <w:rPr>
          <w:rFonts w:ascii="Times New Roman" w:hAnsi="Times New Roman" w:cs="Times New Roman"/>
          <w:b/>
          <w:sz w:val="24"/>
          <w:szCs w:val="24"/>
        </w:rPr>
        <w:t xml:space="preserve">budget </w:t>
      </w:r>
      <w:r w:rsidR="00056FBF" w:rsidRPr="00EA5DE4">
        <w:rPr>
          <w:rFonts w:ascii="Times New Roman" w:hAnsi="Times New Roman" w:cs="Times New Roman"/>
          <w:b/>
          <w:sz w:val="24"/>
          <w:szCs w:val="24"/>
        </w:rPr>
        <w:t>overruns a</w:t>
      </w:r>
      <w:r w:rsidRPr="00EA5DE4">
        <w:rPr>
          <w:rFonts w:ascii="Times New Roman" w:hAnsi="Times New Roman" w:cs="Times New Roman"/>
          <w:b/>
          <w:sz w:val="24"/>
          <w:szCs w:val="24"/>
        </w:rPr>
        <w:t>nd delays from the initial plan</w:t>
      </w:r>
    </w:p>
    <w:p w14:paraId="747C2AE5" w14:textId="77777777" w:rsidR="00056FBF" w:rsidRPr="00EA5DE4" w:rsidRDefault="00056FBF" w:rsidP="00EA5DE4">
      <w:pPr>
        <w:spacing w:line="480" w:lineRule="auto"/>
        <w:ind w:firstLine="720"/>
        <w:rPr>
          <w:rFonts w:ascii="Times New Roman" w:hAnsi="Times New Roman" w:cs="Times New Roman"/>
          <w:sz w:val="24"/>
          <w:szCs w:val="24"/>
        </w:rPr>
      </w:pPr>
      <w:r w:rsidRPr="00EA5DE4">
        <w:rPr>
          <w:rFonts w:ascii="Times New Roman" w:hAnsi="Times New Roman" w:cs="Times New Roman"/>
          <w:sz w:val="24"/>
          <w:szCs w:val="24"/>
        </w:rPr>
        <w:t>Th</w:t>
      </w:r>
      <w:r w:rsidR="00142478" w:rsidRPr="00EA5DE4">
        <w:rPr>
          <w:rFonts w:ascii="Times New Roman" w:hAnsi="Times New Roman" w:cs="Times New Roman"/>
          <w:sz w:val="24"/>
          <w:szCs w:val="24"/>
        </w:rPr>
        <w:t xml:space="preserve">is project </w:t>
      </w:r>
      <w:r w:rsidRPr="00EA5DE4">
        <w:rPr>
          <w:rFonts w:ascii="Times New Roman" w:hAnsi="Times New Roman" w:cs="Times New Roman"/>
          <w:sz w:val="24"/>
          <w:szCs w:val="24"/>
        </w:rPr>
        <w:t>has been plagued with delays and overruns since it was first announced</w:t>
      </w:r>
      <w:r w:rsidR="00142478" w:rsidRPr="00EA5DE4">
        <w:rPr>
          <w:rFonts w:ascii="Times New Roman" w:hAnsi="Times New Roman" w:cs="Times New Roman"/>
          <w:sz w:val="24"/>
          <w:szCs w:val="24"/>
        </w:rPr>
        <w:t>, and a combination of factors can be</w:t>
      </w:r>
      <w:r w:rsidRPr="00EA5DE4">
        <w:rPr>
          <w:rFonts w:ascii="Times New Roman" w:hAnsi="Times New Roman" w:cs="Times New Roman"/>
          <w:sz w:val="24"/>
          <w:szCs w:val="24"/>
        </w:rPr>
        <w:t xml:space="preserve"> blamed for the project’s failure to meet the original completion date and budget.</w:t>
      </w:r>
      <w:r w:rsidR="00142478" w:rsidRPr="00EA5DE4">
        <w:rPr>
          <w:rFonts w:ascii="Times New Roman" w:hAnsi="Times New Roman" w:cs="Times New Roman"/>
          <w:sz w:val="24"/>
          <w:szCs w:val="24"/>
        </w:rPr>
        <w:t xml:space="preserve"> </w:t>
      </w:r>
      <w:r w:rsidRPr="00EA5DE4">
        <w:rPr>
          <w:rFonts w:ascii="Times New Roman" w:hAnsi="Times New Roman" w:cs="Times New Roman"/>
          <w:sz w:val="24"/>
          <w:szCs w:val="24"/>
        </w:rPr>
        <w:t>First, the complexity of the project caused unforeseen difficulties and delays in t</w:t>
      </w:r>
      <w:r w:rsidR="00142478" w:rsidRPr="00EA5DE4">
        <w:rPr>
          <w:rFonts w:ascii="Times New Roman" w:hAnsi="Times New Roman" w:cs="Times New Roman"/>
          <w:sz w:val="24"/>
          <w:szCs w:val="24"/>
        </w:rPr>
        <w:t>he initial planning stages. Some of these</w:t>
      </w:r>
      <w:r w:rsidRPr="00EA5DE4">
        <w:rPr>
          <w:rFonts w:ascii="Times New Roman" w:hAnsi="Times New Roman" w:cs="Times New Roman"/>
          <w:sz w:val="24"/>
          <w:szCs w:val="24"/>
        </w:rPr>
        <w:t xml:space="preserve"> included difficulties finding a reliable source of finance</w:t>
      </w:r>
      <w:r w:rsidR="00142478" w:rsidRPr="00EA5DE4">
        <w:rPr>
          <w:rFonts w:ascii="Times New Roman" w:hAnsi="Times New Roman" w:cs="Times New Roman"/>
          <w:sz w:val="24"/>
          <w:szCs w:val="24"/>
        </w:rPr>
        <w:t xml:space="preserve"> and </w:t>
      </w:r>
      <w:r w:rsidRPr="00EA5DE4">
        <w:rPr>
          <w:rFonts w:ascii="Times New Roman" w:hAnsi="Times New Roman" w:cs="Times New Roman"/>
          <w:sz w:val="24"/>
          <w:szCs w:val="24"/>
        </w:rPr>
        <w:t>design issues and lengthy negotiations with</w:t>
      </w:r>
      <w:r w:rsidR="00142478" w:rsidRPr="00EA5DE4">
        <w:rPr>
          <w:rFonts w:ascii="Times New Roman" w:hAnsi="Times New Roman" w:cs="Times New Roman"/>
          <w:sz w:val="24"/>
          <w:szCs w:val="24"/>
        </w:rPr>
        <w:t xml:space="preserve"> both suppliers and regulators. </w:t>
      </w:r>
      <w:r w:rsidRPr="00EA5DE4">
        <w:rPr>
          <w:rFonts w:ascii="Times New Roman" w:hAnsi="Times New Roman" w:cs="Times New Roman"/>
          <w:sz w:val="24"/>
          <w:szCs w:val="24"/>
        </w:rPr>
        <w:t>Second, the construction process also ran into problems due to the use of untested technologies and poor management of contractors and sub-contractors. As a result, work was often stopped and started again without any real progress being made</w:t>
      </w:r>
      <w:r w:rsidR="00F24C8A" w:rsidRPr="00EA5DE4">
        <w:rPr>
          <w:rFonts w:ascii="Times New Roman" w:hAnsi="Times New Roman" w:cs="Times New Roman"/>
          <w:sz w:val="24"/>
          <w:szCs w:val="24"/>
        </w:rPr>
        <w:t xml:space="preserve"> (Lawson, 2022)</w:t>
      </w:r>
      <w:r w:rsidRPr="00EA5DE4">
        <w:rPr>
          <w:rFonts w:ascii="Times New Roman" w:hAnsi="Times New Roman" w:cs="Times New Roman"/>
          <w:sz w:val="24"/>
          <w:szCs w:val="24"/>
        </w:rPr>
        <w:t xml:space="preserve">. In addition, poor oversight led to delays in key activities such as </w:t>
      </w:r>
      <w:r w:rsidR="00E857FB" w:rsidRPr="00EA5DE4">
        <w:rPr>
          <w:rFonts w:ascii="Times New Roman" w:hAnsi="Times New Roman" w:cs="Times New Roman"/>
          <w:sz w:val="24"/>
          <w:szCs w:val="24"/>
        </w:rPr>
        <w:t xml:space="preserve">manufacturing and installation. </w:t>
      </w:r>
      <w:r w:rsidRPr="00EA5DE4">
        <w:rPr>
          <w:rFonts w:ascii="Times New Roman" w:hAnsi="Times New Roman" w:cs="Times New Roman"/>
          <w:sz w:val="24"/>
          <w:szCs w:val="24"/>
        </w:rPr>
        <w:t>Finally, there were numerous cost overruns due to inflationary pressures and increases in raw material prices. This caused prices to skyrocket, making it difficult to complete the project within the allocated budget.</w:t>
      </w:r>
    </w:p>
    <w:p w14:paraId="5A869C4F" w14:textId="77777777" w:rsidR="00056FBF" w:rsidRPr="00EA5DE4" w:rsidRDefault="00056FBF" w:rsidP="00EA5DE4">
      <w:pPr>
        <w:spacing w:line="480" w:lineRule="auto"/>
        <w:ind w:firstLine="720"/>
        <w:rPr>
          <w:rFonts w:ascii="Times New Roman" w:hAnsi="Times New Roman" w:cs="Times New Roman"/>
          <w:sz w:val="24"/>
          <w:szCs w:val="24"/>
        </w:rPr>
      </w:pPr>
      <w:r w:rsidRPr="00EA5DE4">
        <w:rPr>
          <w:rFonts w:ascii="Times New Roman" w:hAnsi="Times New Roman" w:cs="Times New Roman"/>
          <w:sz w:val="24"/>
          <w:szCs w:val="24"/>
        </w:rPr>
        <w:t xml:space="preserve">Ultimately, the project was a reminder that no matter how well you plan, there is always potential for delays and overruns due to external factors. It is essential for project managers to remain vigilant throughout the entire process and be prepared for potential issues or changes that could occur at any point. </w:t>
      </w:r>
      <w:r w:rsidR="00E857FB" w:rsidRPr="00EA5DE4">
        <w:rPr>
          <w:rFonts w:ascii="Times New Roman" w:hAnsi="Times New Roman" w:cs="Times New Roman"/>
          <w:sz w:val="24"/>
          <w:szCs w:val="24"/>
        </w:rPr>
        <w:t>The recent COVID-19 pandemic is one such an event whose impact was felt across the board as it cut supply logistics and brought the whole economy to a halt</w:t>
      </w:r>
      <w:r w:rsidRPr="00EA5DE4">
        <w:rPr>
          <w:rFonts w:ascii="Times New Roman" w:hAnsi="Times New Roman" w:cs="Times New Roman"/>
          <w:sz w:val="24"/>
          <w:szCs w:val="24"/>
        </w:rPr>
        <w:t>. Although these sorts of megaprojects can bring great benefit, they can be incredibly difficult to manage. With this in mind, governments need to have rigorous risk assessments and sound contingency plans in place before embarking on large infrastructure investments. They must also ensure that all stakeholders are kept informed of the risks involved, particularly when relying on expensive technology or new processes</w:t>
      </w:r>
      <w:r w:rsidR="00F24C8A" w:rsidRPr="00EA5DE4">
        <w:rPr>
          <w:rFonts w:ascii="Times New Roman" w:hAnsi="Times New Roman" w:cs="Times New Roman"/>
          <w:sz w:val="24"/>
          <w:szCs w:val="24"/>
        </w:rPr>
        <w:t xml:space="preserve"> (Lawson, 2022)</w:t>
      </w:r>
      <w:r w:rsidRPr="00EA5DE4">
        <w:rPr>
          <w:rFonts w:ascii="Times New Roman" w:hAnsi="Times New Roman" w:cs="Times New Roman"/>
          <w:sz w:val="24"/>
          <w:szCs w:val="24"/>
        </w:rPr>
        <w:t xml:space="preserve">. </w:t>
      </w:r>
    </w:p>
    <w:p w14:paraId="79276C1F" w14:textId="77777777" w:rsidR="00056FBF" w:rsidRPr="00EA5DE4" w:rsidRDefault="00916D64" w:rsidP="00EA5DE4">
      <w:pPr>
        <w:spacing w:line="480" w:lineRule="auto"/>
        <w:rPr>
          <w:rFonts w:ascii="Times New Roman" w:hAnsi="Times New Roman" w:cs="Times New Roman"/>
          <w:b/>
          <w:sz w:val="24"/>
          <w:szCs w:val="24"/>
        </w:rPr>
      </w:pPr>
      <w:r w:rsidRPr="00EA5DE4">
        <w:rPr>
          <w:rFonts w:ascii="Times New Roman" w:hAnsi="Times New Roman" w:cs="Times New Roman"/>
          <w:b/>
          <w:sz w:val="24"/>
          <w:szCs w:val="24"/>
        </w:rPr>
        <w:lastRenderedPageBreak/>
        <w:t>P</w:t>
      </w:r>
      <w:r w:rsidR="00056FBF" w:rsidRPr="00EA5DE4">
        <w:rPr>
          <w:rFonts w:ascii="Times New Roman" w:hAnsi="Times New Roman" w:cs="Times New Roman"/>
          <w:b/>
          <w:sz w:val="24"/>
          <w:szCs w:val="24"/>
        </w:rPr>
        <w:t>roject management lessons from this project</w:t>
      </w:r>
    </w:p>
    <w:p w14:paraId="786BD0E7" w14:textId="77777777" w:rsidR="00056FBF" w:rsidRPr="00EA5DE4" w:rsidRDefault="00056FBF" w:rsidP="00EA5DE4">
      <w:pPr>
        <w:spacing w:line="480" w:lineRule="auto"/>
        <w:ind w:firstLine="720"/>
        <w:rPr>
          <w:rFonts w:ascii="Times New Roman" w:hAnsi="Times New Roman" w:cs="Times New Roman"/>
          <w:sz w:val="24"/>
          <w:szCs w:val="24"/>
        </w:rPr>
      </w:pPr>
      <w:r w:rsidRPr="00EA5DE4">
        <w:rPr>
          <w:rFonts w:ascii="Times New Roman" w:hAnsi="Times New Roman" w:cs="Times New Roman"/>
          <w:sz w:val="24"/>
          <w:szCs w:val="24"/>
        </w:rPr>
        <w:t>The Hinkley Point C Project has been</w:t>
      </w:r>
      <w:r w:rsidR="00E857FB" w:rsidRPr="00EA5DE4">
        <w:rPr>
          <w:rFonts w:ascii="Times New Roman" w:hAnsi="Times New Roman" w:cs="Times New Roman"/>
          <w:sz w:val="24"/>
          <w:szCs w:val="24"/>
        </w:rPr>
        <w:t xml:space="preserve"> a long and complicated journey and amidst all the challenges encountered, t</w:t>
      </w:r>
      <w:r w:rsidRPr="00EA5DE4">
        <w:rPr>
          <w:rFonts w:ascii="Times New Roman" w:hAnsi="Times New Roman" w:cs="Times New Roman"/>
          <w:sz w:val="24"/>
          <w:szCs w:val="24"/>
        </w:rPr>
        <w:t xml:space="preserve">here have been a number of lessons and insights that project managers and stakeholders can take from the project. </w:t>
      </w:r>
      <w:r w:rsidR="00E857FB" w:rsidRPr="00EA5DE4">
        <w:rPr>
          <w:rFonts w:ascii="Times New Roman" w:hAnsi="Times New Roman" w:cs="Times New Roman"/>
          <w:sz w:val="24"/>
          <w:szCs w:val="24"/>
        </w:rPr>
        <w:t>The first of these regards how</w:t>
      </w:r>
      <w:r w:rsidRPr="00EA5DE4">
        <w:rPr>
          <w:rFonts w:ascii="Times New Roman" w:hAnsi="Times New Roman" w:cs="Times New Roman"/>
          <w:sz w:val="24"/>
          <w:szCs w:val="24"/>
        </w:rPr>
        <w:t xml:space="preserve"> important </w:t>
      </w:r>
      <w:r w:rsidR="00E857FB" w:rsidRPr="00EA5DE4">
        <w:rPr>
          <w:rFonts w:ascii="Times New Roman" w:hAnsi="Times New Roman" w:cs="Times New Roman"/>
          <w:sz w:val="24"/>
          <w:szCs w:val="24"/>
        </w:rPr>
        <w:t xml:space="preserve">it is </w:t>
      </w:r>
      <w:r w:rsidRPr="00EA5DE4">
        <w:rPr>
          <w:rFonts w:ascii="Times New Roman" w:hAnsi="Times New Roman" w:cs="Times New Roman"/>
          <w:sz w:val="24"/>
          <w:szCs w:val="24"/>
        </w:rPr>
        <w:t>to ensure that the initial budget, timeline and scope are set realistically from the beginning</w:t>
      </w:r>
      <w:r w:rsidR="00C8057F" w:rsidRPr="00EA5DE4">
        <w:rPr>
          <w:rFonts w:ascii="Times New Roman" w:hAnsi="Times New Roman" w:cs="Times New Roman"/>
          <w:sz w:val="24"/>
          <w:szCs w:val="24"/>
        </w:rPr>
        <w:t xml:space="preserve"> (WNN, 2021)</w:t>
      </w:r>
      <w:r w:rsidRPr="00EA5DE4">
        <w:rPr>
          <w:rFonts w:ascii="Times New Roman" w:hAnsi="Times New Roman" w:cs="Times New Roman"/>
          <w:sz w:val="24"/>
          <w:szCs w:val="24"/>
        </w:rPr>
        <w:t>. This can be achieved by assessing all potential risks, taking into account environmental and social impacts and engaging with stakeh</w:t>
      </w:r>
      <w:r w:rsidR="00183FD8" w:rsidRPr="00EA5DE4">
        <w:rPr>
          <w:rFonts w:ascii="Times New Roman" w:hAnsi="Times New Roman" w:cs="Times New Roman"/>
          <w:sz w:val="24"/>
          <w:szCs w:val="24"/>
        </w:rPr>
        <w:t xml:space="preserve">olders early on in the process. </w:t>
      </w:r>
      <w:r w:rsidR="006E7E29" w:rsidRPr="00EA5DE4">
        <w:rPr>
          <w:rFonts w:ascii="Times New Roman" w:hAnsi="Times New Roman" w:cs="Times New Roman"/>
          <w:sz w:val="24"/>
          <w:szCs w:val="24"/>
        </w:rPr>
        <w:t>I</w:t>
      </w:r>
      <w:r w:rsidRPr="00EA5DE4">
        <w:rPr>
          <w:rFonts w:ascii="Times New Roman" w:hAnsi="Times New Roman" w:cs="Times New Roman"/>
          <w:sz w:val="24"/>
          <w:szCs w:val="24"/>
        </w:rPr>
        <w:t>t is</w:t>
      </w:r>
      <w:r w:rsidR="006E7E29" w:rsidRPr="00EA5DE4">
        <w:rPr>
          <w:rFonts w:ascii="Times New Roman" w:hAnsi="Times New Roman" w:cs="Times New Roman"/>
          <w:sz w:val="24"/>
          <w:szCs w:val="24"/>
        </w:rPr>
        <w:t xml:space="preserve"> also</w:t>
      </w:r>
      <w:r w:rsidRPr="00EA5DE4">
        <w:rPr>
          <w:rFonts w:ascii="Times New Roman" w:hAnsi="Times New Roman" w:cs="Times New Roman"/>
          <w:sz w:val="24"/>
          <w:szCs w:val="24"/>
        </w:rPr>
        <w:t xml:space="preserve"> important to manage </w:t>
      </w:r>
      <w:r w:rsidR="006E7E29" w:rsidRPr="00EA5DE4">
        <w:rPr>
          <w:rFonts w:ascii="Times New Roman" w:hAnsi="Times New Roman" w:cs="Times New Roman"/>
          <w:sz w:val="24"/>
          <w:szCs w:val="24"/>
        </w:rPr>
        <w:t xml:space="preserve">the project’s </w:t>
      </w:r>
      <w:r w:rsidRPr="00EA5DE4">
        <w:rPr>
          <w:rFonts w:ascii="Times New Roman" w:hAnsi="Times New Roman" w:cs="Times New Roman"/>
          <w:sz w:val="24"/>
          <w:szCs w:val="24"/>
        </w:rPr>
        <w:t>expectations</w:t>
      </w:r>
      <w:r w:rsidR="006E7E29" w:rsidRPr="00EA5DE4">
        <w:rPr>
          <w:rFonts w:ascii="Times New Roman" w:hAnsi="Times New Roman" w:cs="Times New Roman"/>
          <w:sz w:val="24"/>
          <w:szCs w:val="24"/>
        </w:rPr>
        <w:t xml:space="preserve"> or expected long term outcomes</w:t>
      </w:r>
      <w:r w:rsidRPr="00EA5DE4">
        <w:rPr>
          <w:rFonts w:ascii="Times New Roman" w:hAnsi="Times New Roman" w:cs="Times New Roman"/>
          <w:sz w:val="24"/>
          <w:szCs w:val="24"/>
        </w:rPr>
        <w:t>. The Hinkley Point C project experienced delays and overruns due to unforeseen circumstances such as Brexit, making it impossible to stick to the original timeline. Having clear communication with stakeholders at every stage of the project can help manage their expectations and mitigate any delays</w:t>
      </w:r>
      <w:r w:rsidR="00F24C8A" w:rsidRPr="00EA5DE4">
        <w:rPr>
          <w:rFonts w:ascii="Times New Roman" w:hAnsi="Times New Roman" w:cs="Times New Roman"/>
          <w:sz w:val="24"/>
          <w:szCs w:val="24"/>
        </w:rPr>
        <w:t xml:space="preserve"> (WNN, 2021)</w:t>
      </w:r>
      <w:r w:rsidRPr="00EA5DE4">
        <w:rPr>
          <w:rFonts w:ascii="Times New Roman" w:hAnsi="Times New Roman" w:cs="Times New Roman"/>
          <w:sz w:val="24"/>
          <w:szCs w:val="24"/>
        </w:rPr>
        <w:t>.</w:t>
      </w:r>
    </w:p>
    <w:p w14:paraId="5B3A20A2" w14:textId="77777777" w:rsidR="00056FBF" w:rsidRPr="00EA5DE4" w:rsidRDefault="00183FD8" w:rsidP="00EA5DE4">
      <w:pPr>
        <w:spacing w:line="480" w:lineRule="auto"/>
        <w:ind w:firstLine="720"/>
        <w:rPr>
          <w:rFonts w:ascii="Times New Roman" w:hAnsi="Times New Roman" w:cs="Times New Roman"/>
          <w:sz w:val="24"/>
          <w:szCs w:val="24"/>
        </w:rPr>
      </w:pPr>
      <w:r w:rsidRPr="00EA5DE4">
        <w:rPr>
          <w:rFonts w:ascii="Times New Roman" w:hAnsi="Times New Roman" w:cs="Times New Roman"/>
          <w:sz w:val="24"/>
          <w:szCs w:val="24"/>
        </w:rPr>
        <w:t>Additionally</w:t>
      </w:r>
      <w:r w:rsidR="00056FBF" w:rsidRPr="00EA5DE4">
        <w:rPr>
          <w:rFonts w:ascii="Times New Roman" w:hAnsi="Times New Roman" w:cs="Times New Roman"/>
          <w:sz w:val="24"/>
          <w:szCs w:val="24"/>
        </w:rPr>
        <w:t xml:space="preserve">, it is important </w:t>
      </w:r>
      <w:r w:rsidRPr="00EA5DE4">
        <w:rPr>
          <w:rFonts w:ascii="Times New Roman" w:hAnsi="Times New Roman" w:cs="Times New Roman"/>
          <w:sz w:val="24"/>
          <w:szCs w:val="24"/>
        </w:rPr>
        <w:t xml:space="preserve">for the project team </w:t>
      </w:r>
      <w:r w:rsidR="00056FBF" w:rsidRPr="00EA5DE4">
        <w:rPr>
          <w:rFonts w:ascii="Times New Roman" w:hAnsi="Times New Roman" w:cs="Times New Roman"/>
          <w:sz w:val="24"/>
          <w:szCs w:val="24"/>
        </w:rPr>
        <w:t>to remain ag</w:t>
      </w:r>
      <w:r w:rsidRPr="00EA5DE4">
        <w:rPr>
          <w:rFonts w:ascii="Times New Roman" w:hAnsi="Times New Roman" w:cs="Times New Roman"/>
          <w:sz w:val="24"/>
          <w:szCs w:val="24"/>
        </w:rPr>
        <w:t>ile throughout the project. This</w:t>
      </w:r>
      <w:r w:rsidR="00056FBF" w:rsidRPr="00EA5DE4">
        <w:rPr>
          <w:rFonts w:ascii="Times New Roman" w:hAnsi="Times New Roman" w:cs="Times New Roman"/>
          <w:sz w:val="24"/>
          <w:szCs w:val="24"/>
        </w:rPr>
        <w:t xml:space="preserve"> project </w:t>
      </w:r>
      <w:r w:rsidRPr="00EA5DE4">
        <w:rPr>
          <w:rFonts w:ascii="Times New Roman" w:hAnsi="Times New Roman" w:cs="Times New Roman"/>
          <w:sz w:val="24"/>
          <w:szCs w:val="24"/>
        </w:rPr>
        <w:t>fa</w:t>
      </w:r>
      <w:r w:rsidR="00056FBF" w:rsidRPr="00EA5DE4">
        <w:rPr>
          <w:rFonts w:ascii="Times New Roman" w:hAnsi="Times New Roman" w:cs="Times New Roman"/>
          <w:sz w:val="24"/>
          <w:szCs w:val="24"/>
        </w:rPr>
        <w:t>ced delays due to changing regulations, changes in technology and global economic factors. It is therefore important to remain agile and open to changes during the course o</w:t>
      </w:r>
      <w:r w:rsidR="00243D3B" w:rsidRPr="00EA5DE4">
        <w:rPr>
          <w:rFonts w:ascii="Times New Roman" w:hAnsi="Times New Roman" w:cs="Times New Roman"/>
          <w:sz w:val="24"/>
          <w:szCs w:val="24"/>
        </w:rPr>
        <w:t>f the project. Also, i</w:t>
      </w:r>
      <w:r w:rsidR="00056FBF" w:rsidRPr="00EA5DE4">
        <w:rPr>
          <w:rFonts w:ascii="Times New Roman" w:hAnsi="Times New Roman" w:cs="Times New Roman"/>
          <w:sz w:val="24"/>
          <w:szCs w:val="24"/>
        </w:rPr>
        <w:t>t is important to keep track of key performance indicators (KPIs) throughout the project. The Hinkley Point C project</w:t>
      </w:r>
      <w:r w:rsidR="00243D3B" w:rsidRPr="00EA5DE4">
        <w:rPr>
          <w:rFonts w:ascii="Times New Roman" w:hAnsi="Times New Roman" w:cs="Times New Roman"/>
          <w:sz w:val="24"/>
          <w:szCs w:val="24"/>
        </w:rPr>
        <w:t xml:space="preserve"> has</w:t>
      </w:r>
      <w:r w:rsidR="00056FBF" w:rsidRPr="00EA5DE4">
        <w:rPr>
          <w:rFonts w:ascii="Times New Roman" w:hAnsi="Times New Roman" w:cs="Times New Roman"/>
          <w:sz w:val="24"/>
          <w:szCs w:val="24"/>
        </w:rPr>
        <w:t xml:space="preserve"> faced issues with tracking performance measures such as budget, timeline, quality and safety standards. By tracking KPIs closely, project managers can ensure that projects stay </w:t>
      </w:r>
      <w:r w:rsidR="00243D3B" w:rsidRPr="00EA5DE4">
        <w:rPr>
          <w:rFonts w:ascii="Times New Roman" w:hAnsi="Times New Roman" w:cs="Times New Roman"/>
          <w:sz w:val="24"/>
          <w:szCs w:val="24"/>
        </w:rPr>
        <w:t>on track and remain successful and b</w:t>
      </w:r>
      <w:r w:rsidR="00056FBF" w:rsidRPr="00EA5DE4">
        <w:rPr>
          <w:rFonts w:ascii="Times New Roman" w:hAnsi="Times New Roman" w:cs="Times New Roman"/>
          <w:sz w:val="24"/>
          <w:szCs w:val="24"/>
        </w:rPr>
        <w:t xml:space="preserve">y implementing these lessons and insights into their own projects, </w:t>
      </w:r>
      <w:r w:rsidR="00243D3B" w:rsidRPr="00EA5DE4">
        <w:rPr>
          <w:rFonts w:ascii="Times New Roman" w:hAnsi="Times New Roman" w:cs="Times New Roman"/>
          <w:sz w:val="24"/>
          <w:szCs w:val="24"/>
        </w:rPr>
        <w:t>they</w:t>
      </w:r>
      <w:r w:rsidR="00056FBF" w:rsidRPr="00EA5DE4">
        <w:rPr>
          <w:rFonts w:ascii="Times New Roman" w:hAnsi="Times New Roman" w:cs="Times New Roman"/>
          <w:sz w:val="24"/>
          <w:szCs w:val="24"/>
        </w:rPr>
        <w:t xml:space="preserve"> can ensure that their projects are successful and run smoothly</w:t>
      </w:r>
      <w:r w:rsidR="00F24C8A" w:rsidRPr="00EA5DE4">
        <w:rPr>
          <w:rFonts w:ascii="Times New Roman" w:hAnsi="Times New Roman" w:cs="Times New Roman"/>
          <w:sz w:val="24"/>
          <w:szCs w:val="24"/>
        </w:rPr>
        <w:t xml:space="preserve"> (WNN, 2021)</w:t>
      </w:r>
      <w:r w:rsidR="00056FBF" w:rsidRPr="00EA5DE4">
        <w:rPr>
          <w:rFonts w:ascii="Times New Roman" w:hAnsi="Times New Roman" w:cs="Times New Roman"/>
          <w:sz w:val="24"/>
          <w:szCs w:val="24"/>
        </w:rPr>
        <w:t>.</w:t>
      </w:r>
    </w:p>
    <w:p w14:paraId="6002C449" w14:textId="77777777" w:rsidR="00916D64" w:rsidRPr="00EA5DE4" w:rsidRDefault="00916D64" w:rsidP="00EA5DE4">
      <w:pPr>
        <w:spacing w:line="480" w:lineRule="auto"/>
        <w:rPr>
          <w:rFonts w:ascii="Times New Roman" w:hAnsi="Times New Roman" w:cs="Times New Roman"/>
          <w:sz w:val="24"/>
          <w:szCs w:val="24"/>
        </w:rPr>
      </w:pPr>
    </w:p>
    <w:p w14:paraId="653111C3" w14:textId="77777777" w:rsidR="00916D64" w:rsidRPr="00EA5DE4" w:rsidRDefault="00916D64" w:rsidP="00EA5DE4">
      <w:pPr>
        <w:spacing w:line="480" w:lineRule="auto"/>
        <w:rPr>
          <w:rFonts w:ascii="Times New Roman" w:hAnsi="Times New Roman" w:cs="Times New Roman"/>
          <w:sz w:val="24"/>
          <w:szCs w:val="24"/>
        </w:rPr>
      </w:pPr>
      <w:r w:rsidRPr="00EA5DE4">
        <w:rPr>
          <w:rFonts w:ascii="Times New Roman" w:hAnsi="Times New Roman" w:cs="Times New Roman"/>
          <w:sz w:val="24"/>
          <w:szCs w:val="24"/>
        </w:rPr>
        <w:br w:type="page"/>
      </w:r>
    </w:p>
    <w:p w14:paraId="26835F9A" w14:textId="77777777" w:rsidR="00916D64" w:rsidRPr="00EA5DE4" w:rsidRDefault="00916D64" w:rsidP="00EA5DE4">
      <w:pPr>
        <w:spacing w:line="480" w:lineRule="auto"/>
        <w:rPr>
          <w:rFonts w:ascii="Times New Roman" w:hAnsi="Times New Roman" w:cs="Times New Roman"/>
          <w:b/>
          <w:sz w:val="24"/>
          <w:szCs w:val="24"/>
        </w:rPr>
      </w:pPr>
      <w:r w:rsidRPr="00EA5DE4">
        <w:rPr>
          <w:rFonts w:ascii="Times New Roman" w:hAnsi="Times New Roman" w:cs="Times New Roman"/>
          <w:b/>
          <w:sz w:val="24"/>
          <w:szCs w:val="24"/>
        </w:rPr>
        <w:lastRenderedPageBreak/>
        <w:t>References</w:t>
      </w:r>
    </w:p>
    <w:p w14:paraId="18F750CB" w14:textId="77777777" w:rsidR="00EA5DE4" w:rsidRPr="00EA5DE4" w:rsidRDefault="00EA5DE4" w:rsidP="00EA5DE4">
      <w:pPr>
        <w:pStyle w:val="NormalWeb"/>
        <w:spacing w:line="480" w:lineRule="auto"/>
        <w:ind w:left="709" w:hanging="709"/>
      </w:pPr>
      <w:r>
        <w:t>ANS</w:t>
      </w:r>
      <w:r w:rsidRPr="00EA5DE4">
        <w:t xml:space="preserve">. (2022). </w:t>
      </w:r>
      <w:r w:rsidRPr="00EA5DE4">
        <w:rPr>
          <w:i/>
          <w:iCs/>
        </w:rPr>
        <w:t>U.K.'s Hinkley Point C hit with further delay</w:t>
      </w:r>
      <w:r w:rsidRPr="00EA5DE4">
        <w:t xml:space="preserve">. ANS. Retrieved March 21, 2023, from https://www.ans.org/news/article-3999/uks-hinkley-point-c-hit-with-further-delay/ </w:t>
      </w:r>
    </w:p>
    <w:p w14:paraId="62E337E9" w14:textId="77777777" w:rsidR="00EA5DE4" w:rsidRPr="00EA5DE4" w:rsidRDefault="00EA5DE4" w:rsidP="00EA5DE4">
      <w:pPr>
        <w:pStyle w:val="NormalWeb"/>
        <w:spacing w:line="480" w:lineRule="auto"/>
        <w:ind w:left="709" w:hanging="709"/>
      </w:pPr>
      <w:r w:rsidRPr="00EA5DE4">
        <w:t xml:space="preserve">Hernandez, A. (2023, February 20). </w:t>
      </w:r>
      <w:r w:rsidRPr="00EA5DE4">
        <w:rPr>
          <w:i/>
          <w:iCs/>
        </w:rPr>
        <w:t>Cost of EDF's new UK nuclear project rises to $40 billion</w:t>
      </w:r>
      <w:r w:rsidRPr="00EA5DE4">
        <w:t xml:space="preserve">. Reuters. Retrieved March 21, 2023, from https://www.reuters.com/business/energy/cost-edfs-new-uk-nuclear-project-soars-40-bln-2023-02-20/ </w:t>
      </w:r>
    </w:p>
    <w:p w14:paraId="41E4E061" w14:textId="77777777" w:rsidR="00EA5DE4" w:rsidRPr="00EA5DE4" w:rsidRDefault="00EA5DE4" w:rsidP="00EA5DE4">
      <w:pPr>
        <w:pStyle w:val="NormalWeb"/>
        <w:spacing w:line="480" w:lineRule="auto"/>
        <w:ind w:left="709" w:hanging="709"/>
      </w:pPr>
      <w:r w:rsidRPr="00EA5DE4">
        <w:t xml:space="preserve">Lawson, A. (2022, May 20). </w:t>
      </w:r>
      <w:r w:rsidRPr="00EA5DE4">
        <w:rPr>
          <w:i/>
          <w:iCs/>
        </w:rPr>
        <w:t xml:space="preserve">Boss of </w:t>
      </w:r>
      <w:proofErr w:type="spellStart"/>
      <w:r w:rsidRPr="00EA5DE4">
        <w:rPr>
          <w:i/>
          <w:iCs/>
        </w:rPr>
        <w:t>hinkley</w:t>
      </w:r>
      <w:proofErr w:type="spellEnd"/>
      <w:r w:rsidRPr="00EA5DE4">
        <w:rPr>
          <w:i/>
          <w:iCs/>
        </w:rPr>
        <w:t xml:space="preserve"> point C blames pandemic disruption for £3bn delay</w:t>
      </w:r>
      <w:r w:rsidRPr="00EA5DE4">
        <w:t xml:space="preserve">. The Guardian. Retrieved March 21, 2023, from https://www.theguardian.com/uk-news/2022/may/20/hinkley-point-c-nuclear-power-station-edf-delayed-covid-costs-rise </w:t>
      </w:r>
    </w:p>
    <w:p w14:paraId="0480B0F3" w14:textId="77777777" w:rsidR="00EA5DE4" w:rsidRPr="00EA5DE4" w:rsidRDefault="00EA5DE4" w:rsidP="00EA5DE4">
      <w:pPr>
        <w:pStyle w:val="NormalWeb"/>
        <w:spacing w:line="480" w:lineRule="auto"/>
        <w:ind w:left="709" w:hanging="709"/>
      </w:pPr>
      <w:r w:rsidRPr="00EA5DE4">
        <w:t xml:space="preserve">Levey, S., &amp; Smith, C. (2016, August 2). </w:t>
      </w:r>
      <w:r w:rsidRPr="00EA5DE4">
        <w:rPr>
          <w:i/>
          <w:iCs/>
        </w:rPr>
        <w:t>Imperial experts share their thoughts on Hinkley Point C Nuclear Power Plant: Imperial News: Imperial College London</w:t>
      </w:r>
      <w:r w:rsidRPr="00EA5DE4">
        <w:t xml:space="preserve">. Imperial News. Retrieved March 21, 2023, from https://www.imperial.ac.uk/news/173787/imperial-experts-share-their-thoughts-hinkley/ </w:t>
      </w:r>
    </w:p>
    <w:p w14:paraId="5811073C" w14:textId="77777777" w:rsidR="00EA5DE4" w:rsidRPr="00EA5DE4" w:rsidRDefault="00EA5DE4" w:rsidP="00EA5DE4">
      <w:pPr>
        <w:pStyle w:val="NormalWeb"/>
        <w:spacing w:line="480" w:lineRule="auto"/>
        <w:ind w:left="709" w:hanging="709"/>
      </w:pPr>
      <w:r w:rsidRPr="00EA5DE4">
        <w:t xml:space="preserve">Watt, H. (2017, December 21). </w:t>
      </w:r>
      <w:r w:rsidRPr="00EA5DE4">
        <w:rPr>
          <w:i/>
          <w:iCs/>
        </w:rPr>
        <w:t>Hinkley Point: The 'dreadful deal' behind the world's most expensive power plant</w:t>
      </w:r>
      <w:r w:rsidRPr="00EA5DE4">
        <w:t xml:space="preserve">. The Guardian. Retrieved March 21, 2023, from https://www.theguardian.com/news/2017/dec/21/hinkley-point-c-dreadful-deal-behind-worlds-most-expensive-power-plant </w:t>
      </w:r>
    </w:p>
    <w:p w14:paraId="204F620A" w14:textId="77777777" w:rsidR="00EA5DE4" w:rsidRPr="00EA5DE4" w:rsidRDefault="00EA5DE4" w:rsidP="00EA5DE4">
      <w:pPr>
        <w:pStyle w:val="NormalWeb"/>
        <w:spacing w:line="480" w:lineRule="auto"/>
        <w:ind w:left="709" w:hanging="709"/>
      </w:pPr>
      <w:r w:rsidRPr="00EA5DE4">
        <w:lastRenderedPageBreak/>
        <w:t xml:space="preserve">WNN. (2021). </w:t>
      </w:r>
      <w:r w:rsidRPr="00EA5DE4">
        <w:rPr>
          <w:i/>
          <w:iCs/>
        </w:rPr>
        <w:t>Hinkley Point C delayed until at least 2026</w:t>
      </w:r>
      <w:r w:rsidRPr="00EA5DE4">
        <w:t xml:space="preserve">. Hinkley Point C delayed until at least </w:t>
      </w:r>
      <w:proofErr w:type="gramStart"/>
      <w:r w:rsidRPr="00EA5DE4">
        <w:t>2026 :</w:t>
      </w:r>
      <w:proofErr w:type="gramEnd"/>
      <w:r w:rsidRPr="00EA5DE4">
        <w:t xml:space="preserve"> Corporate - World Nuclear News. Retrieved March 21, 2023, from https://world-nuclear-news.org/Articles/Hinkley-Point-C-delayed-until-at-least-2026 </w:t>
      </w:r>
    </w:p>
    <w:p w14:paraId="2070D9EC" w14:textId="77777777" w:rsidR="00FE0BE7" w:rsidRPr="00EA5DE4" w:rsidRDefault="00FE0BE7" w:rsidP="00EA5DE4">
      <w:pPr>
        <w:spacing w:line="480" w:lineRule="auto"/>
        <w:rPr>
          <w:rFonts w:ascii="Times New Roman" w:hAnsi="Times New Roman" w:cs="Times New Roman"/>
          <w:sz w:val="24"/>
          <w:szCs w:val="24"/>
        </w:rPr>
      </w:pPr>
    </w:p>
    <w:sectPr w:rsidR="00FE0BE7" w:rsidRPr="00EA5DE4">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BFFA6D" w14:textId="77777777" w:rsidR="00655076" w:rsidRDefault="00655076" w:rsidP="00EA5DE4">
      <w:pPr>
        <w:spacing w:after="0" w:line="240" w:lineRule="auto"/>
      </w:pPr>
      <w:r>
        <w:separator/>
      </w:r>
    </w:p>
  </w:endnote>
  <w:endnote w:type="continuationSeparator" w:id="0">
    <w:p w14:paraId="2D6C5DF5" w14:textId="77777777" w:rsidR="00655076" w:rsidRDefault="00655076" w:rsidP="00EA5D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E40676" w14:textId="77777777" w:rsidR="00655076" w:rsidRDefault="00655076" w:rsidP="00EA5DE4">
      <w:pPr>
        <w:spacing w:after="0" w:line="240" w:lineRule="auto"/>
      </w:pPr>
      <w:r>
        <w:separator/>
      </w:r>
    </w:p>
  </w:footnote>
  <w:footnote w:type="continuationSeparator" w:id="0">
    <w:p w14:paraId="73925C27" w14:textId="77777777" w:rsidR="00655076" w:rsidRDefault="00655076" w:rsidP="00EA5D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00B0CB" w14:textId="77777777" w:rsidR="00EA5DE4" w:rsidRPr="00EA5DE4" w:rsidRDefault="00EA5DE4">
    <w:pPr>
      <w:pStyle w:val="Header"/>
      <w:jc w:val="right"/>
      <w:rPr>
        <w:rFonts w:ascii="Times New Roman" w:hAnsi="Times New Roman" w:cs="Times New Roman"/>
        <w:sz w:val="24"/>
        <w:szCs w:val="24"/>
      </w:rPr>
    </w:pPr>
    <w:r w:rsidRPr="00EA5DE4">
      <w:rPr>
        <w:rFonts w:ascii="Times New Roman" w:hAnsi="Times New Roman" w:cs="Times New Roman"/>
        <w:sz w:val="24"/>
        <w:szCs w:val="24"/>
      </w:rPr>
      <w:t>A CLOSER LOOK AT THE HINKLEY POINT C PROJECT</w:t>
    </w:r>
    <w:r>
      <w:rPr>
        <w:rFonts w:ascii="Times New Roman" w:hAnsi="Times New Roman" w:cs="Times New Roman"/>
        <w:sz w:val="24"/>
        <w:szCs w:val="24"/>
      </w:rPr>
      <w:tab/>
    </w:r>
    <w:r w:rsidRPr="00EA5DE4">
      <w:rPr>
        <w:rFonts w:ascii="Times New Roman" w:hAnsi="Times New Roman" w:cs="Times New Roman"/>
        <w:sz w:val="24"/>
        <w:szCs w:val="24"/>
      </w:rPr>
      <w:t xml:space="preserve"> </w:t>
    </w:r>
    <w:sdt>
      <w:sdtPr>
        <w:rPr>
          <w:rFonts w:ascii="Times New Roman" w:hAnsi="Times New Roman" w:cs="Times New Roman"/>
          <w:sz w:val="24"/>
          <w:szCs w:val="24"/>
        </w:rPr>
        <w:id w:val="635765295"/>
        <w:docPartObj>
          <w:docPartGallery w:val="Page Numbers (Top of Page)"/>
          <w:docPartUnique/>
        </w:docPartObj>
      </w:sdtPr>
      <w:sdtEndPr>
        <w:rPr>
          <w:noProof/>
        </w:rPr>
      </w:sdtEndPr>
      <w:sdtContent>
        <w:r w:rsidRPr="00EA5DE4">
          <w:rPr>
            <w:rFonts w:ascii="Times New Roman" w:hAnsi="Times New Roman" w:cs="Times New Roman"/>
            <w:sz w:val="24"/>
            <w:szCs w:val="24"/>
          </w:rPr>
          <w:fldChar w:fldCharType="begin"/>
        </w:r>
        <w:r w:rsidRPr="00EA5DE4">
          <w:rPr>
            <w:rFonts w:ascii="Times New Roman" w:hAnsi="Times New Roman" w:cs="Times New Roman"/>
            <w:sz w:val="24"/>
            <w:szCs w:val="24"/>
          </w:rPr>
          <w:instrText xml:space="preserve"> PAGE   \* MERGEFORMAT </w:instrText>
        </w:r>
        <w:r w:rsidRPr="00EA5DE4">
          <w:rPr>
            <w:rFonts w:ascii="Times New Roman" w:hAnsi="Times New Roman" w:cs="Times New Roman"/>
            <w:sz w:val="24"/>
            <w:szCs w:val="24"/>
          </w:rPr>
          <w:fldChar w:fldCharType="separate"/>
        </w:r>
        <w:r>
          <w:rPr>
            <w:rFonts w:ascii="Times New Roman" w:hAnsi="Times New Roman" w:cs="Times New Roman"/>
            <w:noProof/>
            <w:sz w:val="24"/>
            <w:szCs w:val="24"/>
          </w:rPr>
          <w:t>11</w:t>
        </w:r>
        <w:r w:rsidRPr="00EA5DE4">
          <w:rPr>
            <w:rFonts w:ascii="Times New Roman" w:hAnsi="Times New Roman" w:cs="Times New Roman"/>
            <w:noProof/>
            <w:sz w:val="24"/>
            <w:szCs w:val="24"/>
          </w:rPr>
          <w:fldChar w:fldCharType="end"/>
        </w:r>
      </w:sdtContent>
    </w:sdt>
  </w:p>
  <w:p w14:paraId="398B3330" w14:textId="77777777" w:rsidR="00EA5DE4" w:rsidRDefault="00EA5DE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6FBF"/>
    <w:rsid w:val="00056FBF"/>
    <w:rsid w:val="000D6064"/>
    <w:rsid w:val="00142478"/>
    <w:rsid w:val="00183FD8"/>
    <w:rsid w:val="001B0FAD"/>
    <w:rsid w:val="00243D3B"/>
    <w:rsid w:val="00271684"/>
    <w:rsid w:val="0046499C"/>
    <w:rsid w:val="00484CAF"/>
    <w:rsid w:val="00655076"/>
    <w:rsid w:val="006E7E29"/>
    <w:rsid w:val="008337C3"/>
    <w:rsid w:val="00862C58"/>
    <w:rsid w:val="00916D64"/>
    <w:rsid w:val="00973325"/>
    <w:rsid w:val="009A46A3"/>
    <w:rsid w:val="009D23E2"/>
    <w:rsid w:val="00AD3A6E"/>
    <w:rsid w:val="00C8057F"/>
    <w:rsid w:val="00C80795"/>
    <w:rsid w:val="00CF0F02"/>
    <w:rsid w:val="00D81BA9"/>
    <w:rsid w:val="00E857FB"/>
    <w:rsid w:val="00EA5DE4"/>
    <w:rsid w:val="00F24C8A"/>
    <w:rsid w:val="00FE0B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F7C5A"/>
  <w15:chartTrackingRefBased/>
  <w15:docId w15:val="{94075C01-40AB-4731-860B-09D98A9AE0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D3A6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A5D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5DE4"/>
  </w:style>
  <w:style w:type="paragraph" w:styleId="Footer">
    <w:name w:val="footer"/>
    <w:basedOn w:val="Normal"/>
    <w:link w:val="FooterChar"/>
    <w:uiPriority w:val="99"/>
    <w:unhideWhenUsed/>
    <w:rsid w:val="00EA5D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5DE4"/>
  </w:style>
  <w:style w:type="table" w:customStyle="1" w:styleId="TableGrid">
    <w:name w:val="TableGrid"/>
    <w:rsid w:val="000D6064"/>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3970783">
      <w:bodyDiv w:val="1"/>
      <w:marLeft w:val="0"/>
      <w:marRight w:val="0"/>
      <w:marTop w:val="0"/>
      <w:marBottom w:val="0"/>
      <w:divBdr>
        <w:top w:val="none" w:sz="0" w:space="0" w:color="auto"/>
        <w:left w:val="none" w:sz="0" w:space="0" w:color="auto"/>
        <w:bottom w:val="none" w:sz="0" w:space="0" w:color="auto"/>
        <w:right w:val="none" w:sz="0" w:space="0" w:color="auto"/>
      </w:divBdr>
    </w:div>
    <w:div w:id="957416404">
      <w:bodyDiv w:val="1"/>
      <w:marLeft w:val="0"/>
      <w:marRight w:val="0"/>
      <w:marTop w:val="0"/>
      <w:marBottom w:val="0"/>
      <w:divBdr>
        <w:top w:val="none" w:sz="0" w:space="0" w:color="auto"/>
        <w:left w:val="none" w:sz="0" w:space="0" w:color="auto"/>
        <w:bottom w:val="none" w:sz="0" w:space="0" w:color="auto"/>
        <w:right w:val="none" w:sz="0" w:space="0" w:color="auto"/>
      </w:divBdr>
    </w:div>
    <w:div w:id="1301573569">
      <w:bodyDiv w:val="1"/>
      <w:marLeft w:val="0"/>
      <w:marRight w:val="0"/>
      <w:marTop w:val="0"/>
      <w:marBottom w:val="0"/>
      <w:divBdr>
        <w:top w:val="none" w:sz="0" w:space="0" w:color="auto"/>
        <w:left w:val="none" w:sz="0" w:space="0" w:color="auto"/>
        <w:bottom w:val="none" w:sz="0" w:space="0" w:color="auto"/>
        <w:right w:val="none" w:sz="0" w:space="0" w:color="auto"/>
      </w:divBdr>
    </w:div>
    <w:div w:id="1719669144">
      <w:bodyDiv w:val="1"/>
      <w:marLeft w:val="0"/>
      <w:marRight w:val="0"/>
      <w:marTop w:val="0"/>
      <w:marBottom w:val="0"/>
      <w:divBdr>
        <w:top w:val="none" w:sz="0" w:space="0" w:color="auto"/>
        <w:left w:val="none" w:sz="0" w:space="0" w:color="auto"/>
        <w:bottom w:val="none" w:sz="0" w:space="0" w:color="auto"/>
        <w:right w:val="none" w:sz="0" w:space="0" w:color="auto"/>
      </w:divBdr>
    </w:div>
    <w:div w:id="1732927827">
      <w:bodyDiv w:val="1"/>
      <w:marLeft w:val="0"/>
      <w:marRight w:val="0"/>
      <w:marTop w:val="0"/>
      <w:marBottom w:val="0"/>
      <w:divBdr>
        <w:top w:val="none" w:sz="0" w:space="0" w:color="auto"/>
        <w:left w:val="none" w:sz="0" w:space="0" w:color="auto"/>
        <w:bottom w:val="none" w:sz="0" w:space="0" w:color="auto"/>
        <w:right w:val="none" w:sz="0" w:space="0" w:color="auto"/>
      </w:divBdr>
    </w:div>
    <w:div w:id="2106219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2615</Words>
  <Characters>14910</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PC</dc:creator>
  <cp:keywords/>
  <dc:description/>
  <cp:lastModifiedBy>Bilyana Nikolova</cp:lastModifiedBy>
  <cp:revision>2</cp:revision>
  <dcterms:created xsi:type="dcterms:W3CDTF">2023-04-11T15:31:00Z</dcterms:created>
  <dcterms:modified xsi:type="dcterms:W3CDTF">2023-04-11T15:31:00Z</dcterms:modified>
</cp:coreProperties>
</file>