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28E43" w14:textId="6A0D5302" w:rsidR="007708E2" w:rsidRDefault="007708E2">
      <w:r>
        <w:rPr>
          <w:noProof/>
        </w:rPr>
        <w:fldChar w:fldCharType="begin"/>
      </w:r>
      <w:r>
        <w:rPr>
          <w:noProof/>
        </w:rPr>
        <w:instrText xml:space="preserve"> INCLUDEPICTURE  "https://d.docs.live.net/biancasanfilippo/Library/Group Containers/UBF8T346G9.ms/WebArchiveCopyPasteTempFiles/com.microsoft.Word/UWTSD-Logo.jpg" \* MERGEFORMATINET </w:instrText>
      </w:r>
      <w:r>
        <w:rPr>
          <w:noProof/>
        </w:rPr>
        <w:fldChar w:fldCharType="separate"/>
      </w:r>
      <w:r>
        <w:rPr>
          <w:noProof/>
        </w:rPr>
        <w:pict w14:anchorId="4E124D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WTSD logo | Discover Dylan Thomas" style="width:263.25pt;height:105.75pt;visibility:visible">
            <v:imagedata r:id="rId5" r:href="rId6"/>
          </v:shape>
        </w:pict>
      </w:r>
      <w:r>
        <w:rPr>
          <w:noProof/>
        </w:rPr>
        <w:fldChar w:fldCharType="end"/>
      </w:r>
    </w:p>
    <w:p w14:paraId="2D5E374A" w14:textId="77777777" w:rsidR="007708E2" w:rsidRDefault="007708E2"/>
    <w:p w14:paraId="35098129" w14:textId="77777777" w:rsidR="007708E2" w:rsidRDefault="007708E2"/>
    <w:p w14:paraId="2693F9B8" w14:textId="77777777" w:rsidR="007708E2" w:rsidRDefault="007708E2"/>
    <w:p w14:paraId="4408001D" w14:textId="0157C4DD" w:rsidR="007708E2" w:rsidRPr="007708E2" w:rsidRDefault="007708E2" w:rsidP="007708E2">
      <w:pPr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7708E2">
        <w:rPr>
          <w:rFonts w:ascii="Arial" w:hAnsi="Arial" w:cs="Arial"/>
          <w:b/>
          <w:bCs/>
          <w:sz w:val="48"/>
          <w:szCs w:val="48"/>
          <w:lang w:val="en-GB"/>
        </w:rPr>
        <w:t>Protecting and Supporting Families in Health and Social Care</w:t>
      </w:r>
    </w:p>
    <w:p w14:paraId="5DF8F56F" w14:textId="2DFFF49C" w:rsidR="007708E2" w:rsidRPr="007708E2" w:rsidRDefault="007708E2" w:rsidP="007708E2">
      <w:pPr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7708E2">
        <w:rPr>
          <w:rFonts w:ascii="Arial" w:hAnsi="Arial" w:cs="Arial"/>
          <w:b/>
          <w:bCs/>
          <w:sz w:val="48"/>
          <w:szCs w:val="48"/>
          <w:lang w:val="en-GB"/>
        </w:rPr>
        <w:t>(BMHP5021_LON)</w:t>
      </w:r>
    </w:p>
    <w:p w14:paraId="799B5246" w14:textId="77777777" w:rsidR="007708E2" w:rsidRDefault="007708E2">
      <w:pPr>
        <w:rPr>
          <w:lang w:val="en-GB"/>
        </w:rPr>
      </w:pPr>
    </w:p>
    <w:p w14:paraId="15CC4E2E" w14:textId="77777777" w:rsidR="007708E2" w:rsidRDefault="007708E2">
      <w:pPr>
        <w:rPr>
          <w:sz w:val="36"/>
          <w:szCs w:val="36"/>
          <w:lang w:val="en-GB"/>
        </w:rPr>
      </w:pPr>
    </w:p>
    <w:p w14:paraId="7EC1791B" w14:textId="77777777" w:rsidR="007708E2" w:rsidRDefault="007708E2">
      <w:pPr>
        <w:rPr>
          <w:sz w:val="36"/>
          <w:szCs w:val="36"/>
          <w:lang w:val="en-GB"/>
        </w:rPr>
      </w:pPr>
    </w:p>
    <w:p w14:paraId="1B32629D" w14:textId="77777777" w:rsidR="007708E2" w:rsidRDefault="007708E2">
      <w:pPr>
        <w:rPr>
          <w:sz w:val="36"/>
          <w:szCs w:val="36"/>
          <w:lang w:val="en-GB"/>
        </w:rPr>
      </w:pPr>
    </w:p>
    <w:p w14:paraId="44CCD72F" w14:textId="5F50008F" w:rsidR="007708E2" w:rsidRPr="007708E2" w:rsidRDefault="007708E2">
      <w:pPr>
        <w:rPr>
          <w:sz w:val="36"/>
          <w:szCs w:val="36"/>
          <w:lang w:val="en-GB"/>
        </w:rPr>
      </w:pPr>
      <w:r w:rsidRPr="007708E2">
        <w:rPr>
          <w:rFonts w:ascii="Arial" w:hAnsi="Arial" w:cs="Arial"/>
          <w:b/>
          <w:bCs/>
          <w:sz w:val="36"/>
          <w:szCs w:val="36"/>
          <w:lang w:val="en-GB"/>
        </w:rPr>
        <w:t>Component 1</w:t>
      </w:r>
      <w:r w:rsidRPr="007708E2">
        <w:rPr>
          <w:sz w:val="36"/>
          <w:szCs w:val="36"/>
          <w:lang w:val="en-GB"/>
        </w:rPr>
        <w:t>: Presentation (Round-the-table group discussion)</w:t>
      </w:r>
    </w:p>
    <w:p w14:paraId="4D8F510B" w14:textId="1AA37FF9" w:rsidR="007708E2" w:rsidRPr="007708E2" w:rsidRDefault="007708E2">
      <w:pPr>
        <w:rPr>
          <w:sz w:val="36"/>
          <w:szCs w:val="36"/>
          <w:lang w:val="en-GB"/>
        </w:rPr>
      </w:pPr>
      <w:r w:rsidRPr="007708E2">
        <w:rPr>
          <w:rFonts w:ascii="Arial" w:hAnsi="Arial" w:cs="Arial"/>
          <w:b/>
          <w:bCs/>
          <w:sz w:val="36"/>
          <w:szCs w:val="36"/>
          <w:lang w:val="en-GB"/>
        </w:rPr>
        <w:t>Student Name:</w:t>
      </w:r>
      <w:r w:rsidRPr="007708E2">
        <w:rPr>
          <w:sz w:val="36"/>
          <w:szCs w:val="36"/>
          <w:lang w:val="en-GB"/>
        </w:rPr>
        <w:t xml:space="preserve"> Mariatu Bangura</w:t>
      </w:r>
    </w:p>
    <w:p w14:paraId="5FD77145" w14:textId="5126C24F" w:rsidR="007708E2" w:rsidRPr="007708E2" w:rsidRDefault="007708E2">
      <w:pPr>
        <w:rPr>
          <w:sz w:val="36"/>
          <w:szCs w:val="36"/>
          <w:lang w:val="en-GB"/>
        </w:rPr>
      </w:pPr>
      <w:r w:rsidRPr="007708E2">
        <w:rPr>
          <w:rFonts w:ascii="Arial" w:hAnsi="Arial" w:cs="Arial"/>
          <w:b/>
          <w:bCs/>
          <w:sz w:val="36"/>
          <w:szCs w:val="36"/>
          <w:lang w:val="en-GB"/>
        </w:rPr>
        <w:t>Student ID:</w:t>
      </w:r>
      <w:r w:rsidRPr="007708E2">
        <w:rPr>
          <w:sz w:val="36"/>
          <w:szCs w:val="36"/>
          <w:lang w:val="en-GB"/>
        </w:rPr>
        <w:t xml:space="preserve"> 2328124</w:t>
      </w:r>
    </w:p>
    <w:p w14:paraId="2F3B094F" w14:textId="232635B9" w:rsidR="007708E2" w:rsidRDefault="007708E2">
      <w:pPr>
        <w:rPr>
          <w:sz w:val="36"/>
          <w:szCs w:val="36"/>
          <w:lang w:val="en-GB"/>
        </w:rPr>
      </w:pPr>
      <w:r w:rsidRPr="007708E2">
        <w:rPr>
          <w:rFonts w:ascii="Arial" w:hAnsi="Arial" w:cs="Arial"/>
          <w:b/>
          <w:bCs/>
          <w:sz w:val="36"/>
          <w:szCs w:val="36"/>
          <w:lang w:val="en-GB"/>
        </w:rPr>
        <w:t>Lecture</w:t>
      </w:r>
      <w:r>
        <w:rPr>
          <w:rFonts w:ascii="Arial" w:hAnsi="Arial" w:cs="Arial"/>
          <w:b/>
          <w:bCs/>
          <w:sz w:val="36"/>
          <w:szCs w:val="36"/>
          <w:lang w:val="en-GB"/>
        </w:rPr>
        <w:t>’</w:t>
      </w:r>
      <w:r w:rsidRPr="007708E2">
        <w:rPr>
          <w:rFonts w:ascii="Arial" w:hAnsi="Arial" w:cs="Arial"/>
          <w:b/>
          <w:bCs/>
          <w:sz w:val="36"/>
          <w:szCs w:val="36"/>
          <w:lang w:val="en-GB"/>
        </w:rPr>
        <w:t>s Name:</w:t>
      </w:r>
      <w:r w:rsidRPr="007708E2">
        <w:rPr>
          <w:sz w:val="36"/>
          <w:szCs w:val="36"/>
          <w:lang w:val="en-GB"/>
        </w:rPr>
        <w:t xml:space="preserve"> Amanda Jones</w:t>
      </w:r>
    </w:p>
    <w:p w14:paraId="4CE622D8" w14:textId="77777777" w:rsidR="007708E2" w:rsidRDefault="007708E2">
      <w:pPr>
        <w:rPr>
          <w:sz w:val="36"/>
          <w:szCs w:val="36"/>
          <w:lang w:val="en-GB"/>
        </w:rPr>
      </w:pPr>
    </w:p>
    <w:p w14:paraId="57054DD8" w14:textId="77777777" w:rsidR="007708E2" w:rsidRDefault="007708E2">
      <w:pPr>
        <w:rPr>
          <w:sz w:val="36"/>
          <w:szCs w:val="36"/>
          <w:lang w:val="en-GB"/>
        </w:rPr>
      </w:pPr>
    </w:p>
    <w:p w14:paraId="6228C63D" w14:textId="77777777" w:rsidR="007708E2" w:rsidRDefault="007708E2">
      <w:pPr>
        <w:rPr>
          <w:sz w:val="36"/>
          <w:szCs w:val="36"/>
          <w:lang w:val="en-GB"/>
        </w:rPr>
      </w:pPr>
    </w:p>
    <w:p w14:paraId="5E2B7C77" w14:textId="7C86475E" w:rsidR="007708E2" w:rsidRDefault="007708E2" w:rsidP="007708E2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  <w:r w:rsidRPr="007708E2">
        <w:rPr>
          <w:rFonts w:ascii="Arial" w:hAnsi="Arial" w:cs="Arial"/>
          <w:b/>
          <w:bCs/>
          <w:sz w:val="36"/>
          <w:szCs w:val="36"/>
          <w:lang w:val="en-GB"/>
        </w:rPr>
        <w:lastRenderedPageBreak/>
        <w:t>References</w:t>
      </w:r>
    </w:p>
    <w:p w14:paraId="763EA791" w14:textId="77777777" w:rsidR="007708E2" w:rsidRDefault="007708E2" w:rsidP="007708E2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0AA64223" w14:textId="09340FB3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>Benton, T.D., Boyd, R.C. and Njoroge, W.F., 2021. Addressing the global crisis of child and adolescent mental health. JAMA pediatrics, 175(11), pp.1108-1110.</w:t>
      </w:r>
      <w:r>
        <w:rPr>
          <w:rFonts w:ascii="Arial" w:hAnsi="Arial" w:cs="Arial"/>
          <w:lang w:val="en-US"/>
        </w:rPr>
        <w:t xml:space="preserve"> (Accessed 5 November 2025).</w:t>
      </w:r>
    </w:p>
    <w:p w14:paraId="2743FD93" w14:textId="597D05EA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 xml:space="preserve">Brazier, J., </w:t>
      </w:r>
      <w:proofErr w:type="spellStart"/>
      <w:r w:rsidRPr="007708E2">
        <w:rPr>
          <w:rFonts w:ascii="Arial" w:hAnsi="Arial" w:cs="Arial"/>
          <w:lang w:val="en-US"/>
        </w:rPr>
        <w:t>Peasgood</w:t>
      </w:r>
      <w:proofErr w:type="spellEnd"/>
      <w:r w:rsidRPr="007708E2">
        <w:rPr>
          <w:rFonts w:ascii="Arial" w:hAnsi="Arial" w:cs="Arial"/>
          <w:lang w:val="en-US"/>
        </w:rPr>
        <w:t xml:space="preserve">, T., </w:t>
      </w:r>
      <w:proofErr w:type="spellStart"/>
      <w:r w:rsidRPr="007708E2">
        <w:rPr>
          <w:rFonts w:ascii="Arial" w:hAnsi="Arial" w:cs="Arial"/>
          <w:lang w:val="en-US"/>
        </w:rPr>
        <w:t>Mukuria</w:t>
      </w:r>
      <w:proofErr w:type="spellEnd"/>
      <w:r w:rsidRPr="007708E2">
        <w:rPr>
          <w:rFonts w:ascii="Arial" w:hAnsi="Arial" w:cs="Arial"/>
          <w:lang w:val="en-US"/>
        </w:rPr>
        <w:t xml:space="preserve">, C., Marten, O., </w:t>
      </w:r>
      <w:proofErr w:type="spellStart"/>
      <w:r w:rsidRPr="007708E2">
        <w:rPr>
          <w:rFonts w:ascii="Arial" w:hAnsi="Arial" w:cs="Arial"/>
          <w:lang w:val="en-US"/>
        </w:rPr>
        <w:t>Kreimeier</w:t>
      </w:r>
      <w:proofErr w:type="spellEnd"/>
      <w:r w:rsidRPr="007708E2">
        <w:rPr>
          <w:rFonts w:ascii="Arial" w:hAnsi="Arial" w:cs="Arial"/>
          <w:lang w:val="en-US"/>
        </w:rPr>
        <w:t xml:space="preserve">, S., Luo, N., Mulhern, B., Pickard, A.S., </w:t>
      </w:r>
      <w:proofErr w:type="spellStart"/>
      <w:r w:rsidRPr="007708E2">
        <w:rPr>
          <w:rFonts w:ascii="Arial" w:hAnsi="Arial" w:cs="Arial"/>
          <w:lang w:val="en-US"/>
        </w:rPr>
        <w:t>Augustovski</w:t>
      </w:r>
      <w:proofErr w:type="spellEnd"/>
      <w:r w:rsidRPr="007708E2">
        <w:rPr>
          <w:rFonts w:ascii="Arial" w:hAnsi="Arial" w:cs="Arial"/>
          <w:lang w:val="en-US"/>
        </w:rPr>
        <w:t>, F., Greiner, W. and Engel, L., 2022. The EQ-HWB: overview of the development of a measure of health and wellbeing and key results. Value in Health, 25(4), pp.482-491.</w:t>
      </w:r>
      <w:r>
        <w:rPr>
          <w:rFonts w:ascii="Arial" w:hAnsi="Arial" w:cs="Arial"/>
          <w:lang w:val="en-US"/>
        </w:rPr>
        <w:t xml:space="preserve"> (Accessed 12 November 2025).</w:t>
      </w:r>
    </w:p>
    <w:p w14:paraId="7663C777" w14:textId="368A75FA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 xml:space="preserve">Hertz, M.F., Kilmer, G., </w:t>
      </w:r>
      <w:proofErr w:type="spellStart"/>
      <w:r w:rsidRPr="007708E2">
        <w:rPr>
          <w:rFonts w:ascii="Arial" w:hAnsi="Arial" w:cs="Arial"/>
          <w:lang w:val="en-US"/>
        </w:rPr>
        <w:t>Verlenden</w:t>
      </w:r>
      <w:proofErr w:type="spellEnd"/>
      <w:r w:rsidRPr="007708E2">
        <w:rPr>
          <w:rFonts w:ascii="Arial" w:hAnsi="Arial" w:cs="Arial"/>
          <w:lang w:val="en-US"/>
        </w:rPr>
        <w:t xml:space="preserve">, J., Liddon, N., </w:t>
      </w:r>
      <w:proofErr w:type="spellStart"/>
      <w:r w:rsidRPr="007708E2">
        <w:rPr>
          <w:rFonts w:ascii="Arial" w:hAnsi="Arial" w:cs="Arial"/>
          <w:lang w:val="en-US"/>
        </w:rPr>
        <w:t>Rasberry</w:t>
      </w:r>
      <w:proofErr w:type="spellEnd"/>
      <w:r w:rsidRPr="007708E2">
        <w:rPr>
          <w:rFonts w:ascii="Arial" w:hAnsi="Arial" w:cs="Arial"/>
          <w:lang w:val="en-US"/>
        </w:rPr>
        <w:t>, C.N., Barrios, L.C. and Ethier, K.A., 2022. Adolescent mental health, connectedness, and mode of school instruction during COVID-19. Journal of Adolescent Health, 70(1), pp.57-63.</w:t>
      </w:r>
      <w:r>
        <w:rPr>
          <w:rFonts w:ascii="Arial" w:hAnsi="Arial" w:cs="Arial"/>
          <w:lang w:val="en-US"/>
        </w:rPr>
        <w:t xml:space="preserve"> (Accessed 3 November 2025).</w:t>
      </w:r>
    </w:p>
    <w:p w14:paraId="6CE822FA" w14:textId="108AAE92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>Hoover, S. and Bostic, J., 2021. Schools as a vital component of the child and adolescent mental health system. Psychiatric services, 72(1), pp.37-48.</w:t>
      </w:r>
      <w:r>
        <w:rPr>
          <w:rFonts w:ascii="Arial" w:hAnsi="Arial" w:cs="Arial"/>
          <w:lang w:val="en-US"/>
        </w:rPr>
        <w:t xml:space="preserve"> (Accessed 29 October 2025).</w:t>
      </w:r>
    </w:p>
    <w:p w14:paraId="2092CFAD" w14:textId="1FB447EF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 xml:space="preserve">Huang, H.C.H. and </w:t>
      </w:r>
      <w:proofErr w:type="spellStart"/>
      <w:r w:rsidRPr="007708E2">
        <w:rPr>
          <w:rFonts w:ascii="Arial" w:hAnsi="Arial" w:cs="Arial"/>
          <w:lang w:val="en-US"/>
        </w:rPr>
        <w:t>Ougrin</w:t>
      </w:r>
      <w:proofErr w:type="spellEnd"/>
      <w:r w:rsidRPr="007708E2">
        <w:rPr>
          <w:rFonts w:ascii="Arial" w:hAnsi="Arial" w:cs="Arial"/>
          <w:lang w:val="en-US"/>
        </w:rPr>
        <w:t xml:space="preserve">, D., 2021. Impact of the COVID-19 pandemic on child and adolescent mental health services. </w:t>
      </w:r>
      <w:proofErr w:type="spellStart"/>
      <w:r w:rsidRPr="007708E2">
        <w:rPr>
          <w:rFonts w:ascii="Arial" w:hAnsi="Arial" w:cs="Arial"/>
          <w:lang w:val="en-US"/>
        </w:rPr>
        <w:t>BJPsych</w:t>
      </w:r>
      <w:proofErr w:type="spellEnd"/>
      <w:r w:rsidRPr="007708E2">
        <w:rPr>
          <w:rFonts w:ascii="Arial" w:hAnsi="Arial" w:cs="Arial"/>
          <w:lang w:val="en-US"/>
        </w:rPr>
        <w:t xml:space="preserve"> Open, 7(5), p.e145.</w:t>
      </w:r>
      <w:r>
        <w:rPr>
          <w:rFonts w:ascii="Arial" w:hAnsi="Arial" w:cs="Arial"/>
          <w:lang w:val="en-US"/>
        </w:rPr>
        <w:t>(Accessed 15 November 2025).</w:t>
      </w:r>
    </w:p>
    <w:p w14:paraId="3B35E741" w14:textId="0951F84A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>Lu, W., Todhunter-Reid, A., Mitsdarffer, M.L., Muñoz-Laboy, M., Yoon, A.S. and Xu, L., 2021. Barriers and facilitators for mental health service use among racial/ethnic minority adolescents: a systematic review of literature. Frontiers in public health, 9, p.641605.</w:t>
      </w:r>
      <w:r>
        <w:rPr>
          <w:rFonts w:ascii="Arial" w:hAnsi="Arial" w:cs="Arial"/>
          <w:lang w:val="en-US"/>
        </w:rPr>
        <w:t xml:space="preserve"> (Accessed 24 November 2025).</w:t>
      </w:r>
    </w:p>
    <w:p w14:paraId="1DF5866D" w14:textId="3AF0C23F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 xml:space="preserve">McNicholas, F., Kelleher, I., Hedderman, E., Lynch, F., Healy, E., Thornton, T., Barry, E., Kelly, L., McDonald, J., Holmes, K. and Kavanagh, G., 2021. Referral patterns for specialist child and adolescent mental health services in the Republic of Ireland during the COVID-19 pandemic compared with 2019 and 2018. </w:t>
      </w:r>
      <w:proofErr w:type="spellStart"/>
      <w:r w:rsidRPr="007708E2">
        <w:rPr>
          <w:rFonts w:ascii="Arial" w:hAnsi="Arial" w:cs="Arial"/>
          <w:lang w:val="en-US"/>
        </w:rPr>
        <w:t>BJPsych</w:t>
      </w:r>
      <w:proofErr w:type="spellEnd"/>
      <w:r w:rsidRPr="007708E2">
        <w:rPr>
          <w:rFonts w:ascii="Arial" w:hAnsi="Arial" w:cs="Arial"/>
          <w:lang w:val="en-US"/>
        </w:rPr>
        <w:t xml:space="preserve"> open, 7(3), p.e91.</w:t>
      </w:r>
      <w:r>
        <w:rPr>
          <w:rFonts w:ascii="Arial" w:hAnsi="Arial" w:cs="Arial"/>
          <w:lang w:val="en-US"/>
        </w:rPr>
        <w:t xml:space="preserve"> (Accessed 10 November 2025).</w:t>
      </w:r>
    </w:p>
    <w:p w14:paraId="6F32C6F5" w14:textId="23BBD127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>Quinlan-Davidson, M., Roberts, K.J., Devakumar, D., Sawyer, S.M., Cortez, R. and Kiss, L., 2021. Evaluating quality in adolescent mental health services: a systematic review. BMJ open, 11(5), p.e044929.</w:t>
      </w:r>
      <w:r>
        <w:rPr>
          <w:rFonts w:ascii="Arial" w:hAnsi="Arial" w:cs="Arial"/>
          <w:lang w:val="en-US"/>
        </w:rPr>
        <w:t xml:space="preserve"> (Accessed 23 October 2025).</w:t>
      </w:r>
    </w:p>
    <w:p w14:paraId="0A078A29" w14:textId="79DBC8A3" w:rsidR="007708E2" w:rsidRPr="007708E2" w:rsidRDefault="007708E2" w:rsidP="007708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708E2">
        <w:rPr>
          <w:rFonts w:ascii="Arial" w:hAnsi="Arial" w:cs="Arial"/>
          <w:lang w:val="en-US"/>
        </w:rPr>
        <w:t>Smith, A., 2022. A holistic approach to the well-being of nurses: A combined effects approach. Advances in Social Science Research Journal, 9(1), pp.475-484.</w:t>
      </w:r>
      <w:r>
        <w:rPr>
          <w:rFonts w:ascii="Arial" w:hAnsi="Arial" w:cs="Arial"/>
          <w:lang w:val="en-US"/>
        </w:rPr>
        <w:t xml:space="preserve"> (Accessed 25 October 2025).</w:t>
      </w:r>
    </w:p>
    <w:p w14:paraId="513A4B2B" w14:textId="77777777" w:rsidR="007708E2" w:rsidRPr="007708E2" w:rsidRDefault="007708E2" w:rsidP="007708E2">
      <w:pPr>
        <w:pStyle w:val="ListParagraph"/>
        <w:rPr>
          <w:rFonts w:ascii="Arial" w:hAnsi="Arial" w:cs="Arial"/>
          <w:b/>
          <w:bCs/>
          <w:sz w:val="32"/>
          <w:szCs w:val="32"/>
          <w:lang w:val="en-GB"/>
        </w:rPr>
      </w:pPr>
    </w:p>
    <w:sectPr w:rsidR="007708E2" w:rsidRPr="007708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668DC"/>
    <w:multiLevelType w:val="hybridMultilevel"/>
    <w:tmpl w:val="23D4C6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634A0B"/>
    <w:multiLevelType w:val="hybridMultilevel"/>
    <w:tmpl w:val="7E4EDEFC"/>
    <w:lvl w:ilvl="0" w:tplc="E7B6D4B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46EB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DC8301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98CA79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9F4EFB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D20C28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D1A4DD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536BC8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D103E0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238782608">
    <w:abstractNumId w:val="0"/>
  </w:num>
  <w:num w:numId="2" w16cid:durableId="1101989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E2"/>
    <w:rsid w:val="007708E2"/>
    <w:rsid w:val="00F5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9CFF2"/>
  <w15:chartTrackingRefBased/>
  <w15:docId w15:val="{84A61D99-D0ED-4570-8D1B-CF7CA74F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8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8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8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8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8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8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0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8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0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8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8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4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998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13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71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66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399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02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73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90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51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../biancasanfilippo/Library/Group%20Containers/UBF8T346G9.ms/WebArchiveCopyPasteTempFiles/com.microsoft.Word/UWTSD-Logo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438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Silva</dc:creator>
  <cp:keywords/>
  <dc:description/>
  <cp:lastModifiedBy>Carla Silva</cp:lastModifiedBy>
  <cp:revision>1</cp:revision>
  <dcterms:created xsi:type="dcterms:W3CDTF">2025-11-28T09:14:00Z</dcterms:created>
  <dcterms:modified xsi:type="dcterms:W3CDTF">2025-11-28T09:29:00Z</dcterms:modified>
</cp:coreProperties>
</file>