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CCD995" w14:textId="77777777" w:rsidR="00A63103" w:rsidRDefault="00401255">
      <w:pPr>
        <w:rPr>
          <w:sz w:val="32"/>
          <w:szCs w:val="32"/>
        </w:rPr>
      </w:pPr>
      <w:r>
        <w:rPr>
          <w:sz w:val="32"/>
          <w:szCs w:val="32"/>
        </w:rPr>
        <w:t>ANNOTATED BIBLIOGRAPHY</w:t>
      </w:r>
    </w:p>
    <w:p w14:paraId="7AC3F63A" w14:textId="77777777" w:rsidR="00401255" w:rsidRDefault="00401255">
      <w:pPr>
        <w:rPr>
          <w:sz w:val="32"/>
          <w:szCs w:val="32"/>
        </w:rPr>
      </w:pPr>
    </w:p>
    <w:p w14:paraId="4ACA0BC0" w14:textId="77777777" w:rsidR="00401255" w:rsidRDefault="00401255">
      <w:pPr>
        <w:rPr>
          <w:sz w:val="32"/>
          <w:szCs w:val="32"/>
        </w:rPr>
      </w:pPr>
      <w:r>
        <w:rPr>
          <w:sz w:val="32"/>
          <w:szCs w:val="32"/>
        </w:rPr>
        <w:t>Bennett, J.</w:t>
      </w:r>
      <w:r w:rsidR="008F1E15">
        <w:rPr>
          <w:sz w:val="32"/>
          <w:szCs w:val="32"/>
        </w:rPr>
        <w:t xml:space="preserve"> </w:t>
      </w:r>
      <w:r>
        <w:rPr>
          <w:sz w:val="32"/>
          <w:szCs w:val="32"/>
        </w:rPr>
        <w:t xml:space="preserve">2004 “The force of things” </w:t>
      </w:r>
      <w:r>
        <w:rPr>
          <w:i/>
          <w:sz w:val="32"/>
          <w:szCs w:val="32"/>
        </w:rPr>
        <w:t>Steps towards an Ecology of Matter</w:t>
      </w:r>
      <w:r>
        <w:rPr>
          <w:sz w:val="32"/>
          <w:szCs w:val="32"/>
        </w:rPr>
        <w:t xml:space="preserve">. </w:t>
      </w:r>
      <w:proofErr w:type="spellStart"/>
      <w:r>
        <w:rPr>
          <w:sz w:val="32"/>
          <w:szCs w:val="32"/>
        </w:rPr>
        <w:t>Vol</w:t>
      </w:r>
      <w:proofErr w:type="spellEnd"/>
      <w:r>
        <w:rPr>
          <w:sz w:val="32"/>
          <w:szCs w:val="32"/>
        </w:rPr>
        <w:t xml:space="preserve"> 32.3 p347-372</w:t>
      </w:r>
    </w:p>
    <w:p w14:paraId="4431A82E" w14:textId="77777777" w:rsidR="00401255" w:rsidRDefault="00401255">
      <w:pPr>
        <w:rPr>
          <w:sz w:val="32"/>
          <w:szCs w:val="32"/>
        </w:rPr>
      </w:pPr>
    </w:p>
    <w:p w14:paraId="400DC7F9" w14:textId="313F94AB" w:rsidR="00401255" w:rsidRDefault="00401255">
      <w:pPr>
        <w:rPr>
          <w:sz w:val="32"/>
          <w:szCs w:val="32"/>
        </w:rPr>
      </w:pPr>
      <w:r>
        <w:rPr>
          <w:sz w:val="32"/>
          <w:szCs w:val="32"/>
        </w:rPr>
        <w:t xml:space="preserve">I found reading this material very enlightening. The concept of “Things” stirred long submerged thoughts.  The recollection of when she saw the glove, pollen pods, a dead </w:t>
      </w:r>
      <w:proofErr w:type="gramStart"/>
      <w:r>
        <w:rPr>
          <w:sz w:val="32"/>
          <w:szCs w:val="32"/>
        </w:rPr>
        <w:t>rat ,</w:t>
      </w:r>
      <w:proofErr w:type="gramEnd"/>
      <w:r>
        <w:rPr>
          <w:sz w:val="32"/>
          <w:szCs w:val="32"/>
        </w:rPr>
        <w:t xml:space="preserve"> white plastic bottle cap and a smooth piece of wood clumped together at the grill of a storm drain brought a vision. As adults busy with life we do not consider inanimate objects, especially random ones. </w:t>
      </w:r>
      <w:proofErr w:type="gramStart"/>
      <w:r w:rsidR="00EB7455">
        <w:rPr>
          <w:sz w:val="32"/>
          <w:szCs w:val="32"/>
        </w:rPr>
        <w:t>Also, the story by Kafka.</w:t>
      </w:r>
      <w:proofErr w:type="gramEnd"/>
      <w:r w:rsidR="00EB7455">
        <w:rPr>
          <w:sz w:val="32"/>
          <w:szCs w:val="32"/>
        </w:rPr>
        <w:t xml:space="preserve"> </w:t>
      </w:r>
      <w:r>
        <w:rPr>
          <w:sz w:val="32"/>
          <w:szCs w:val="32"/>
        </w:rPr>
        <w:t xml:space="preserve">This brought me thinking of a child not yet brainwashed into blinkered adulthood.  A child </w:t>
      </w:r>
      <w:r w:rsidR="008A27CA">
        <w:rPr>
          <w:sz w:val="32"/>
          <w:szCs w:val="32"/>
        </w:rPr>
        <w:t xml:space="preserve">will find life in all things. To the adult the wooden clothes peg is just an inanimate dead object with a sole function. To the child, the origin of the peg does not concern them, they instinctively know that it is </w:t>
      </w:r>
      <w:proofErr w:type="gramStart"/>
      <w:r w:rsidR="008A27CA">
        <w:rPr>
          <w:sz w:val="32"/>
          <w:szCs w:val="32"/>
        </w:rPr>
        <w:t>alive,</w:t>
      </w:r>
      <w:proofErr w:type="gramEnd"/>
      <w:r w:rsidR="008A27CA">
        <w:rPr>
          <w:sz w:val="32"/>
          <w:szCs w:val="32"/>
        </w:rPr>
        <w:t xml:space="preserve"> it has value and a past.  They may see it as a soldier and place it in their cardboard box </w:t>
      </w:r>
      <w:proofErr w:type="gramStart"/>
      <w:r w:rsidR="008A27CA">
        <w:rPr>
          <w:sz w:val="32"/>
          <w:szCs w:val="32"/>
        </w:rPr>
        <w:t>thing which</w:t>
      </w:r>
      <w:proofErr w:type="gramEnd"/>
      <w:r w:rsidR="008A27CA">
        <w:rPr>
          <w:sz w:val="32"/>
          <w:szCs w:val="32"/>
        </w:rPr>
        <w:t xml:space="preserve"> in their eyes is a fort. </w:t>
      </w:r>
    </w:p>
    <w:p w14:paraId="6BBD7E6F" w14:textId="77777777" w:rsidR="008A27CA" w:rsidRDefault="008A27CA">
      <w:pPr>
        <w:rPr>
          <w:sz w:val="32"/>
          <w:szCs w:val="32"/>
        </w:rPr>
      </w:pPr>
    </w:p>
    <w:p w14:paraId="5FA86680" w14:textId="331ACA4C" w:rsidR="008A27CA" w:rsidRDefault="008F1E15">
      <w:pPr>
        <w:rPr>
          <w:sz w:val="32"/>
          <w:szCs w:val="32"/>
        </w:rPr>
      </w:pPr>
      <w:r>
        <w:rPr>
          <w:sz w:val="32"/>
          <w:szCs w:val="32"/>
        </w:rPr>
        <w:t>Gilbert, S.F. 2017 “</w:t>
      </w:r>
      <w:proofErr w:type="spellStart"/>
      <w:r>
        <w:rPr>
          <w:sz w:val="32"/>
          <w:szCs w:val="32"/>
        </w:rPr>
        <w:t>Holobiont</w:t>
      </w:r>
      <w:proofErr w:type="spellEnd"/>
      <w:r>
        <w:rPr>
          <w:sz w:val="32"/>
          <w:szCs w:val="32"/>
        </w:rPr>
        <w:t xml:space="preserve"> </w:t>
      </w:r>
      <w:r w:rsidR="00EB7455">
        <w:rPr>
          <w:sz w:val="32"/>
          <w:szCs w:val="32"/>
        </w:rPr>
        <w:t xml:space="preserve">by birth. </w:t>
      </w:r>
      <w:proofErr w:type="spellStart"/>
      <w:r w:rsidR="00EB7455">
        <w:rPr>
          <w:sz w:val="32"/>
          <w:szCs w:val="32"/>
        </w:rPr>
        <w:t>Multilineage</w:t>
      </w:r>
      <w:proofErr w:type="spellEnd"/>
      <w:r w:rsidR="00EB7455">
        <w:rPr>
          <w:sz w:val="32"/>
          <w:szCs w:val="32"/>
        </w:rPr>
        <w:t xml:space="preserve"> Individ</w:t>
      </w:r>
      <w:r w:rsidR="00BB15D5">
        <w:rPr>
          <w:sz w:val="32"/>
          <w:szCs w:val="32"/>
        </w:rPr>
        <w:t>u</w:t>
      </w:r>
      <w:bookmarkStart w:id="0" w:name="_GoBack"/>
      <w:bookmarkEnd w:id="0"/>
      <w:r w:rsidR="00EB7455">
        <w:rPr>
          <w:sz w:val="32"/>
          <w:szCs w:val="32"/>
        </w:rPr>
        <w:t>a</w:t>
      </w:r>
      <w:r>
        <w:rPr>
          <w:sz w:val="32"/>
          <w:szCs w:val="32"/>
        </w:rPr>
        <w:t>ls</w:t>
      </w:r>
      <w:r w:rsidR="009F6485">
        <w:rPr>
          <w:sz w:val="32"/>
          <w:szCs w:val="32"/>
        </w:rPr>
        <w:t xml:space="preserve"> </w:t>
      </w:r>
      <w:r>
        <w:rPr>
          <w:sz w:val="32"/>
          <w:szCs w:val="32"/>
        </w:rPr>
        <w:t xml:space="preserve">as the Concretion of cooperative processes”, In </w:t>
      </w:r>
      <w:proofErr w:type="spellStart"/>
      <w:r>
        <w:rPr>
          <w:sz w:val="32"/>
          <w:szCs w:val="32"/>
        </w:rPr>
        <w:t>Tsing</w:t>
      </w:r>
      <w:proofErr w:type="spellEnd"/>
      <w:r>
        <w:rPr>
          <w:sz w:val="32"/>
          <w:szCs w:val="32"/>
        </w:rPr>
        <w:t xml:space="preserve"> et al. Arts of Living on a damaged planet Minnesota: University of Minnesota Press.</w:t>
      </w:r>
    </w:p>
    <w:p w14:paraId="22DB2C8F" w14:textId="77777777" w:rsidR="00003F25" w:rsidRDefault="00003F25">
      <w:pPr>
        <w:rPr>
          <w:sz w:val="32"/>
          <w:szCs w:val="32"/>
        </w:rPr>
      </w:pPr>
    </w:p>
    <w:p w14:paraId="4D492CC9" w14:textId="2E104CC8" w:rsidR="00003F25" w:rsidRDefault="00003F25">
      <w:pPr>
        <w:rPr>
          <w:sz w:val="32"/>
          <w:szCs w:val="32"/>
        </w:rPr>
      </w:pPr>
      <w:r>
        <w:rPr>
          <w:sz w:val="32"/>
          <w:szCs w:val="32"/>
        </w:rPr>
        <w:t>I loved this concept that we are not individuals</w:t>
      </w:r>
      <w:r w:rsidR="00E94D47">
        <w:rPr>
          <w:sz w:val="32"/>
          <w:szCs w:val="32"/>
        </w:rPr>
        <w:t>,</w:t>
      </w:r>
      <w:r>
        <w:rPr>
          <w:sz w:val="32"/>
          <w:szCs w:val="32"/>
        </w:rPr>
        <w:t xml:space="preserve"> simply a cluster of bacteria. </w:t>
      </w:r>
      <w:r w:rsidR="00AB788A">
        <w:rPr>
          <w:sz w:val="32"/>
          <w:szCs w:val="32"/>
        </w:rPr>
        <w:t xml:space="preserve">Gilbert gives a confirmation to what many people in the medical world have promoted.  Our bodies are full of </w:t>
      </w:r>
      <w:proofErr w:type="gramStart"/>
      <w:r w:rsidR="00AB788A">
        <w:rPr>
          <w:sz w:val="32"/>
          <w:szCs w:val="32"/>
        </w:rPr>
        <w:t>bacteria which</w:t>
      </w:r>
      <w:proofErr w:type="gramEnd"/>
      <w:r w:rsidR="00AB788A">
        <w:rPr>
          <w:sz w:val="32"/>
          <w:szCs w:val="32"/>
        </w:rPr>
        <w:t xml:space="preserve"> keeps us healthy although sometimes reacts and makes us ill.  A prime example being the stomach, which many people now say having healthy bacteria is as important as brain function. It also gives us the thought to ponder as to are we a virus on this plane</w:t>
      </w:r>
      <w:r w:rsidR="00873AFF">
        <w:rPr>
          <w:sz w:val="32"/>
          <w:szCs w:val="32"/>
        </w:rPr>
        <w:t xml:space="preserve">t?  Are our bacterial clusters </w:t>
      </w:r>
      <w:r w:rsidR="00AB788A">
        <w:rPr>
          <w:sz w:val="32"/>
          <w:szCs w:val="32"/>
        </w:rPr>
        <w:t xml:space="preserve">causing an allergy or virus to our </w:t>
      </w:r>
      <w:proofErr w:type="gramStart"/>
      <w:r w:rsidR="00AB788A">
        <w:rPr>
          <w:sz w:val="32"/>
          <w:szCs w:val="32"/>
        </w:rPr>
        <w:t>planet.</w:t>
      </w:r>
      <w:proofErr w:type="gramEnd"/>
    </w:p>
    <w:p w14:paraId="3C1A9AF5" w14:textId="77777777" w:rsidR="00AB788A" w:rsidRDefault="00AB788A">
      <w:pPr>
        <w:rPr>
          <w:sz w:val="32"/>
          <w:szCs w:val="32"/>
        </w:rPr>
      </w:pPr>
    </w:p>
    <w:p w14:paraId="0ED0906D" w14:textId="196DF6D0" w:rsidR="00AB788A" w:rsidRDefault="00AB788A">
      <w:pPr>
        <w:rPr>
          <w:sz w:val="32"/>
          <w:szCs w:val="32"/>
        </w:rPr>
      </w:pPr>
      <w:proofErr w:type="spellStart"/>
      <w:r>
        <w:rPr>
          <w:sz w:val="32"/>
          <w:szCs w:val="32"/>
        </w:rPr>
        <w:lastRenderedPageBreak/>
        <w:t>Hulme</w:t>
      </w:r>
      <w:proofErr w:type="spellEnd"/>
      <w:r>
        <w:rPr>
          <w:sz w:val="32"/>
          <w:szCs w:val="32"/>
        </w:rPr>
        <w:t>,</w:t>
      </w:r>
      <w:r w:rsidR="007A5E3D">
        <w:rPr>
          <w:sz w:val="32"/>
          <w:szCs w:val="32"/>
        </w:rPr>
        <w:t xml:space="preserve"> M. 2014 “Progress in Physical Geography” </w:t>
      </w:r>
      <w:r w:rsidR="007A5E3D">
        <w:rPr>
          <w:i/>
          <w:sz w:val="32"/>
          <w:szCs w:val="32"/>
        </w:rPr>
        <w:t>Attributing weather extremes to ‘climate change’</w:t>
      </w:r>
      <w:r w:rsidR="007A5E3D">
        <w:rPr>
          <w:sz w:val="32"/>
          <w:szCs w:val="32"/>
        </w:rPr>
        <w:t xml:space="preserve"> Sage publications</w:t>
      </w:r>
    </w:p>
    <w:p w14:paraId="42AA46E1" w14:textId="77777777" w:rsidR="007A5E3D" w:rsidRDefault="007A5E3D">
      <w:pPr>
        <w:rPr>
          <w:sz w:val="32"/>
          <w:szCs w:val="32"/>
        </w:rPr>
      </w:pPr>
    </w:p>
    <w:p w14:paraId="2AA25192" w14:textId="2BEF90B9" w:rsidR="007A5E3D" w:rsidRDefault="007A5E3D">
      <w:pPr>
        <w:rPr>
          <w:sz w:val="32"/>
          <w:szCs w:val="32"/>
        </w:rPr>
      </w:pPr>
      <w:r>
        <w:rPr>
          <w:sz w:val="32"/>
          <w:szCs w:val="32"/>
        </w:rPr>
        <w:t xml:space="preserve">I found this article very informative to my assignment. </w:t>
      </w:r>
      <w:r w:rsidR="001939F3">
        <w:rPr>
          <w:sz w:val="32"/>
          <w:szCs w:val="32"/>
        </w:rPr>
        <w:t xml:space="preserve"> The question as to whether intense weather incidents are due </w:t>
      </w:r>
      <w:r w:rsidR="00A011AA">
        <w:rPr>
          <w:sz w:val="32"/>
          <w:szCs w:val="32"/>
        </w:rPr>
        <w:t xml:space="preserve">to Climate Change or tough-luck. He cites how companies and corporations stand to lose enormous amounts of money from these events but do not seem to fund investigation as to why they are happening.  It also influenced my describing how the cyclical event of reversal of the Beaufort Gyre will be a very extreme weather event for the Northern Hemisphere due to the huge amount of freshwater ice that has melted in the Arctic. </w:t>
      </w:r>
      <w:r w:rsidR="00AE1B74">
        <w:rPr>
          <w:sz w:val="32"/>
          <w:szCs w:val="32"/>
        </w:rPr>
        <w:t xml:space="preserve"> It will plunge the Northern Hemisphere into a deep freeze for a while but will be as a result of Global </w:t>
      </w:r>
      <w:proofErr w:type="gramStart"/>
      <w:r w:rsidR="00AE1B74">
        <w:rPr>
          <w:sz w:val="32"/>
          <w:szCs w:val="32"/>
        </w:rPr>
        <w:t>Warming which</w:t>
      </w:r>
      <w:proofErr w:type="gramEnd"/>
      <w:r w:rsidR="00AE1B74">
        <w:rPr>
          <w:sz w:val="32"/>
          <w:szCs w:val="32"/>
        </w:rPr>
        <w:t xml:space="preserve"> will continue in all other parts of the world.</w:t>
      </w:r>
    </w:p>
    <w:p w14:paraId="14EEE5B8" w14:textId="77777777" w:rsidR="00AE1B74" w:rsidRDefault="00AE1B74">
      <w:pPr>
        <w:rPr>
          <w:sz w:val="32"/>
          <w:szCs w:val="32"/>
        </w:rPr>
      </w:pPr>
    </w:p>
    <w:p w14:paraId="208FCA9F" w14:textId="700560BF" w:rsidR="00AE1B74" w:rsidRDefault="001330D3">
      <w:pPr>
        <w:rPr>
          <w:sz w:val="32"/>
          <w:szCs w:val="32"/>
        </w:rPr>
      </w:pPr>
      <w:proofErr w:type="spellStart"/>
      <w:proofErr w:type="gramStart"/>
      <w:r>
        <w:rPr>
          <w:sz w:val="32"/>
          <w:szCs w:val="32"/>
        </w:rPr>
        <w:t>Ingold</w:t>
      </w:r>
      <w:proofErr w:type="spellEnd"/>
      <w:r>
        <w:rPr>
          <w:sz w:val="32"/>
          <w:szCs w:val="32"/>
        </w:rPr>
        <w:t>, T. 2010.</w:t>
      </w:r>
      <w:proofErr w:type="gramEnd"/>
      <w:r>
        <w:rPr>
          <w:sz w:val="32"/>
          <w:szCs w:val="32"/>
        </w:rPr>
        <w:t xml:space="preserve"> “Bringing things to life”: </w:t>
      </w:r>
      <w:r>
        <w:rPr>
          <w:i/>
          <w:sz w:val="32"/>
          <w:szCs w:val="32"/>
        </w:rPr>
        <w:t xml:space="preserve">Creative Entanglements in a world of materials”. </w:t>
      </w:r>
      <w:proofErr w:type="gramStart"/>
      <w:r>
        <w:rPr>
          <w:sz w:val="32"/>
          <w:szCs w:val="32"/>
        </w:rPr>
        <w:t>University of Aberdeen.</w:t>
      </w:r>
      <w:proofErr w:type="gramEnd"/>
    </w:p>
    <w:p w14:paraId="184D7EC7" w14:textId="77777777" w:rsidR="001330D3" w:rsidRDefault="001330D3">
      <w:pPr>
        <w:rPr>
          <w:sz w:val="32"/>
          <w:szCs w:val="32"/>
        </w:rPr>
      </w:pPr>
    </w:p>
    <w:p w14:paraId="195D7208" w14:textId="22B88BEE" w:rsidR="001330D3" w:rsidRDefault="00EB7455">
      <w:pPr>
        <w:rPr>
          <w:sz w:val="32"/>
          <w:szCs w:val="32"/>
        </w:rPr>
      </w:pPr>
      <w:r>
        <w:rPr>
          <w:sz w:val="32"/>
          <w:szCs w:val="32"/>
        </w:rPr>
        <w:t xml:space="preserve">This article was not one referenced in my assignment, however, his articles have been incredibly thought producing and something that could be read in leisure time and its contents could be implemented into a </w:t>
      </w:r>
      <w:proofErr w:type="gramStart"/>
      <w:r>
        <w:rPr>
          <w:sz w:val="32"/>
          <w:szCs w:val="32"/>
        </w:rPr>
        <w:t>persons</w:t>
      </w:r>
      <w:proofErr w:type="gramEnd"/>
      <w:r>
        <w:rPr>
          <w:sz w:val="32"/>
          <w:szCs w:val="32"/>
        </w:rPr>
        <w:t xml:space="preserve"> lifestyle for physical and mental harmony with the earth. I loved the idea that human beings can be thought of “in terms not of what they </w:t>
      </w:r>
      <w:r>
        <w:rPr>
          <w:i/>
          <w:sz w:val="32"/>
          <w:szCs w:val="32"/>
        </w:rPr>
        <w:t>are</w:t>
      </w:r>
      <w:r>
        <w:rPr>
          <w:sz w:val="32"/>
          <w:szCs w:val="32"/>
        </w:rPr>
        <w:t xml:space="preserve"> but in what they </w:t>
      </w:r>
      <w:r>
        <w:rPr>
          <w:i/>
          <w:sz w:val="32"/>
          <w:szCs w:val="32"/>
        </w:rPr>
        <w:t>do”.</w:t>
      </w:r>
    </w:p>
    <w:p w14:paraId="1CDCE3FB" w14:textId="77777777" w:rsidR="00EB7455" w:rsidRDefault="00EB7455">
      <w:pPr>
        <w:rPr>
          <w:sz w:val="32"/>
          <w:szCs w:val="32"/>
        </w:rPr>
      </w:pPr>
    </w:p>
    <w:p w14:paraId="6122E8B3" w14:textId="2C6106B5" w:rsidR="00EB7455" w:rsidRDefault="00EB7455">
      <w:pPr>
        <w:rPr>
          <w:sz w:val="32"/>
          <w:szCs w:val="32"/>
        </w:rPr>
      </w:pPr>
      <w:proofErr w:type="gramStart"/>
      <w:r>
        <w:rPr>
          <w:sz w:val="32"/>
          <w:szCs w:val="32"/>
        </w:rPr>
        <w:t>Morton,</w:t>
      </w:r>
      <w:r w:rsidR="00C02B35">
        <w:rPr>
          <w:sz w:val="32"/>
          <w:szCs w:val="32"/>
        </w:rPr>
        <w:t xml:space="preserve"> T. 2013.</w:t>
      </w:r>
      <w:proofErr w:type="gramEnd"/>
      <w:r w:rsidR="00C02B35">
        <w:rPr>
          <w:sz w:val="32"/>
          <w:szCs w:val="32"/>
        </w:rPr>
        <w:t xml:space="preserve"> “</w:t>
      </w:r>
      <w:proofErr w:type="spellStart"/>
      <w:r w:rsidR="00C02B35">
        <w:rPr>
          <w:sz w:val="32"/>
          <w:szCs w:val="32"/>
        </w:rPr>
        <w:t>Hyperobjects</w:t>
      </w:r>
      <w:proofErr w:type="spellEnd"/>
      <w:r w:rsidR="00C02B35">
        <w:rPr>
          <w:sz w:val="32"/>
          <w:szCs w:val="32"/>
        </w:rPr>
        <w:t xml:space="preserve">” </w:t>
      </w:r>
      <w:r w:rsidR="00C02B35">
        <w:rPr>
          <w:i/>
          <w:sz w:val="32"/>
          <w:szCs w:val="32"/>
        </w:rPr>
        <w:t>Philosophy and Ecology after the end of the world</w:t>
      </w:r>
      <w:r w:rsidR="00C02B35">
        <w:rPr>
          <w:sz w:val="32"/>
          <w:szCs w:val="32"/>
        </w:rPr>
        <w:t xml:space="preserve">. </w:t>
      </w:r>
      <w:proofErr w:type="gramStart"/>
      <w:r w:rsidR="00C02B35">
        <w:rPr>
          <w:sz w:val="32"/>
          <w:szCs w:val="32"/>
        </w:rPr>
        <w:t>University of Minnesota Press.</w:t>
      </w:r>
      <w:proofErr w:type="gramEnd"/>
    </w:p>
    <w:p w14:paraId="212F3DC2" w14:textId="77777777" w:rsidR="00C02B35" w:rsidRDefault="00C02B35">
      <w:pPr>
        <w:rPr>
          <w:sz w:val="32"/>
          <w:szCs w:val="32"/>
        </w:rPr>
      </w:pPr>
    </w:p>
    <w:p w14:paraId="214B0F52" w14:textId="66D91CE7" w:rsidR="00C02B35" w:rsidRPr="00C02B35" w:rsidRDefault="00C02B35">
      <w:pPr>
        <w:rPr>
          <w:sz w:val="32"/>
          <w:szCs w:val="32"/>
        </w:rPr>
      </w:pPr>
      <w:r>
        <w:rPr>
          <w:sz w:val="32"/>
          <w:szCs w:val="32"/>
        </w:rPr>
        <w:t xml:space="preserve">I had never heard </w:t>
      </w:r>
      <w:proofErr w:type="gramStart"/>
      <w:r>
        <w:rPr>
          <w:sz w:val="32"/>
          <w:szCs w:val="32"/>
        </w:rPr>
        <w:t>of</w:t>
      </w:r>
      <w:proofErr w:type="gramEnd"/>
      <w:r>
        <w:rPr>
          <w:sz w:val="32"/>
          <w:szCs w:val="32"/>
        </w:rPr>
        <w:t xml:space="preserve"> </w:t>
      </w:r>
      <w:proofErr w:type="spellStart"/>
      <w:r>
        <w:rPr>
          <w:sz w:val="32"/>
          <w:szCs w:val="32"/>
        </w:rPr>
        <w:t>Hyperobjects</w:t>
      </w:r>
      <w:proofErr w:type="spellEnd"/>
      <w:r>
        <w:rPr>
          <w:sz w:val="32"/>
          <w:szCs w:val="32"/>
        </w:rPr>
        <w:t xml:space="preserve"> before but reading Tim Morton I don’t think I will forget their meaning. His thoughts and insight as to the state of the world resonated with me</w:t>
      </w:r>
      <w:r w:rsidR="00D74DDE">
        <w:rPr>
          <w:sz w:val="32"/>
          <w:szCs w:val="32"/>
        </w:rPr>
        <w:t xml:space="preserve">.  All of us little individuals are doing the best we can with </w:t>
      </w:r>
      <w:r w:rsidR="00D74DDE">
        <w:rPr>
          <w:sz w:val="32"/>
          <w:szCs w:val="32"/>
        </w:rPr>
        <w:lastRenderedPageBreak/>
        <w:t>small gestures to slow the inevitable path we are on but we have no control over the big (Hyper) objects.  These are the ones that Corporations, Business and Governments thrust on us without our choice.  The leakage</w:t>
      </w:r>
      <w:r w:rsidR="000E6326">
        <w:rPr>
          <w:sz w:val="32"/>
          <w:szCs w:val="32"/>
        </w:rPr>
        <w:t xml:space="preserve"> of radiation into the ocean</w:t>
      </w:r>
      <w:r w:rsidR="00D74DDE">
        <w:rPr>
          <w:sz w:val="32"/>
          <w:szCs w:val="32"/>
        </w:rPr>
        <w:t xml:space="preserve"> from </w:t>
      </w:r>
      <w:proofErr w:type="spellStart"/>
      <w:r w:rsidR="00D74DDE">
        <w:rPr>
          <w:sz w:val="32"/>
          <w:szCs w:val="32"/>
        </w:rPr>
        <w:t>Fukoshima</w:t>
      </w:r>
      <w:proofErr w:type="spellEnd"/>
      <w:r w:rsidR="00D74DDE">
        <w:rPr>
          <w:sz w:val="32"/>
          <w:szCs w:val="32"/>
        </w:rPr>
        <w:t xml:space="preserve"> Nuclear Reactor and also Bikini Atoll has leakage from the 1950 s nuclear tests. </w:t>
      </w:r>
      <w:proofErr w:type="gramStart"/>
      <w:r w:rsidR="00D74DDE">
        <w:rPr>
          <w:sz w:val="32"/>
          <w:szCs w:val="32"/>
        </w:rPr>
        <w:t>The implementation of 5G by our Governments.</w:t>
      </w:r>
      <w:proofErr w:type="gramEnd"/>
      <w:r w:rsidR="00D74DDE">
        <w:rPr>
          <w:sz w:val="32"/>
          <w:szCs w:val="32"/>
        </w:rPr>
        <w:t xml:space="preserve"> The unnatural </w:t>
      </w:r>
      <w:proofErr w:type="spellStart"/>
      <w:r w:rsidR="00D74DDE">
        <w:rPr>
          <w:sz w:val="32"/>
          <w:szCs w:val="32"/>
        </w:rPr>
        <w:t>Hyperobjects</w:t>
      </w:r>
      <w:proofErr w:type="spellEnd"/>
      <w:r w:rsidR="00D74DDE">
        <w:rPr>
          <w:sz w:val="32"/>
          <w:szCs w:val="32"/>
        </w:rPr>
        <w:t xml:space="preserve"> that have been created in nature </w:t>
      </w:r>
      <w:r w:rsidR="000E6326">
        <w:rPr>
          <w:sz w:val="32"/>
          <w:szCs w:val="32"/>
        </w:rPr>
        <w:t xml:space="preserve">as a </w:t>
      </w:r>
      <w:proofErr w:type="gramStart"/>
      <w:r w:rsidR="000E6326">
        <w:rPr>
          <w:sz w:val="32"/>
          <w:szCs w:val="32"/>
        </w:rPr>
        <w:t>by product</w:t>
      </w:r>
      <w:proofErr w:type="gramEnd"/>
      <w:r w:rsidR="000E6326">
        <w:rPr>
          <w:sz w:val="32"/>
          <w:szCs w:val="32"/>
        </w:rPr>
        <w:t xml:space="preserve"> to humankinds pursuit of wealth and gluttony has definitely come home to haunt us.</w:t>
      </w:r>
    </w:p>
    <w:p w14:paraId="30DC1E8C" w14:textId="77777777" w:rsidR="001330D3" w:rsidRDefault="001330D3">
      <w:pPr>
        <w:rPr>
          <w:i/>
          <w:sz w:val="32"/>
          <w:szCs w:val="32"/>
        </w:rPr>
      </w:pPr>
    </w:p>
    <w:p w14:paraId="3CC3981F" w14:textId="77777777" w:rsidR="001330D3" w:rsidRPr="001330D3" w:rsidRDefault="001330D3">
      <w:pPr>
        <w:rPr>
          <w:i/>
          <w:sz w:val="32"/>
          <w:szCs w:val="32"/>
        </w:rPr>
      </w:pPr>
    </w:p>
    <w:sectPr w:rsidR="001330D3" w:rsidRPr="001330D3" w:rsidSect="009B1AA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1255"/>
    <w:rsid w:val="00003F25"/>
    <w:rsid w:val="000E6326"/>
    <w:rsid w:val="001330D3"/>
    <w:rsid w:val="001939F3"/>
    <w:rsid w:val="00401255"/>
    <w:rsid w:val="007A5E3D"/>
    <w:rsid w:val="00873AFF"/>
    <w:rsid w:val="008A27CA"/>
    <w:rsid w:val="008F1E15"/>
    <w:rsid w:val="009B1AAD"/>
    <w:rsid w:val="009F6485"/>
    <w:rsid w:val="00A011AA"/>
    <w:rsid w:val="00A63103"/>
    <w:rsid w:val="00AB788A"/>
    <w:rsid w:val="00AE1B74"/>
    <w:rsid w:val="00BB15D5"/>
    <w:rsid w:val="00C02B35"/>
    <w:rsid w:val="00D74DDE"/>
    <w:rsid w:val="00E94D47"/>
    <w:rsid w:val="00EB74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4861ED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155</TotalTime>
  <Pages>3</Pages>
  <Words>587</Words>
  <Characters>3348</Characters>
  <Application>Microsoft Macintosh Word</Application>
  <DocSecurity>0</DocSecurity>
  <Lines>27</Lines>
  <Paragraphs>7</Paragraphs>
  <ScaleCrop>false</ScaleCrop>
  <Company/>
  <LinksUpToDate>false</LinksUpToDate>
  <CharactersWithSpaces>3928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Footman</dc:creator>
  <cp:keywords/>
  <dc:description/>
  <cp:lastModifiedBy>Linda Footman</cp:lastModifiedBy>
  <cp:revision>8</cp:revision>
  <dcterms:created xsi:type="dcterms:W3CDTF">2019-09-27T15:39:00Z</dcterms:created>
  <dcterms:modified xsi:type="dcterms:W3CDTF">2019-09-27T19:37:00Z</dcterms:modified>
</cp:coreProperties>
</file>