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C1104" w14:textId="235A9153" w:rsidR="007C3ED2" w:rsidRPr="007C3ED2" w:rsidRDefault="007C3ED2" w:rsidP="007C3ED2">
      <w:pPr>
        <w:spacing w:line="360" w:lineRule="auto"/>
        <w:rPr>
          <w:rFonts w:ascii="Arial" w:hAnsi="Arial" w:cs="Arial"/>
          <w:b/>
          <w:bCs/>
          <w:sz w:val="28"/>
          <w:szCs w:val="28"/>
          <w:u w:val="single"/>
        </w:rPr>
      </w:pPr>
      <w:r w:rsidRPr="007C3ED2">
        <w:rPr>
          <w:rFonts w:ascii="Arial" w:hAnsi="Arial" w:cs="Arial"/>
          <w:b/>
          <w:bCs/>
          <w:sz w:val="28"/>
          <w:szCs w:val="28"/>
          <w:u w:val="single"/>
        </w:rPr>
        <w:t>DHEP Academic Assignment (4000 words)</w:t>
      </w:r>
    </w:p>
    <w:p w14:paraId="20931923" w14:textId="104922E7" w:rsidR="007C3ED2" w:rsidRPr="007C3ED2" w:rsidRDefault="007C3ED2" w:rsidP="007C3ED2">
      <w:pPr>
        <w:spacing w:line="360" w:lineRule="auto"/>
        <w:rPr>
          <w:rFonts w:ascii="Arial" w:hAnsi="Arial" w:cs="Arial"/>
          <w:b/>
          <w:bCs/>
          <w:sz w:val="28"/>
          <w:szCs w:val="28"/>
          <w:u w:val="single"/>
        </w:rPr>
      </w:pPr>
      <w:r w:rsidRPr="007C3ED2">
        <w:rPr>
          <w:rFonts w:ascii="Arial" w:hAnsi="Arial" w:cs="Arial"/>
          <w:b/>
          <w:bCs/>
          <w:sz w:val="28"/>
          <w:szCs w:val="28"/>
          <w:u w:val="single"/>
        </w:rPr>
        <w:t xml:space="preserve">Rebecca Monks – 2031288 </w:t>
      </w:r>
    </w:p>
    <w:p w14:paraId="60CCBB21" w14:textId="2933B835" w:rsidR="007C3ED2" w:rsidRDefault="007C3ED2" w:rsidP="007C3ED2">
      <w:pPr>
        <w:spacing w:line="360" w:lineRule="auto"/>
        <w:rPr>
          <w:rFonts w:ascii="Arial" w:hAnsi="Arial" w:cs="Arial"/>
          <w:b/>
          <w:bCs/>
          <w:sz w:val="28"/>
          <w:szCs w:val="28"/>
        </w:rPr>
      </w:pPr>
    </w:p>
    <w:p w14:paraId="4F1FB18C" w14:textId="77777777" w:rsidR="007C3ED2" w:rsidRPr="007C3ED2" w:rsidRDefault="007C3ED2" w:rsidP="007C3ED2">
      <w:pPr>
        <w:spacing w:line="360" w:lineRule="auto"/>
        <w:rPr>
          <w:rFonts w:ascii="Arial" w:hAnsi="Arial" w:cs="Arial"/>
          <w:b/>
          <w:bCs/>
          <w:sz w:val="24"/>
          <w:szCs w:val="24"/>
        </w:rPr>
      </w:pPr>
      <w:r w:rsidRPr="007C3ED2">
        <w:rPr>
          <w:rFonts w:ascii="Arial" w:hAnsi="Arial" w:cs="Arial"/>
          <w:b/>
          <w:bCs/>
          <w:sz w:val="24"/>
          <w:szCs w:val="24"/>
        </w:rPr>
        <w:t>Essay one:</w:t>
      </w:r>
    </w:p>
    <w:p w14:paraId="0DEB1976" w14:textId="77777777" w:rsidR="007C3ED2" w:rsidRPr="007C3ED2" w:rsidRDefault="007C3ED2" w:rsidP="007C3ED2">
      <w:pPr>
        <w:spacing w:line="360" w:lineRule="auto"/>
        <w:rPr>
          <w:rFonts w:ascii="Arial" w:hAnsi="Arial" w:cs="Arial"/>
          <w:b/>
          <w:bCs/>
          <w:sz w:val="24"/>
          <w:szCs w:val="24"/>
        </w:rPr>
      </w:pPr>
      <w:r w:rsidRPr="007C3ED2">
        <w:rPr>
          <w:rFonts w:ascii="Arial" w:hAnsi="Arial" w:cs="Arial"/>
          <w:b/>
          <w:bCs/>
          <w:sz w:val="24"/>
          <w:szCs w:val="24"/>
        </w:rPr>
        <w:t xml:space="preserve">Consider the effect of professionalisation on organisational culture within </w:t>
      </w:r>
      <w:proofErr w:type="gramStart"/>
      <w:r w:rsidRPr="007C3ED2">
        <w:rPr>
          <w:rFonts w:ascii="Arial" w:hAnsi="Arial" w:cs="Arial"/>
          <w:b/>
          <w:bCs/>
          <w:sz w:val="24"/>
          <w:szCs w:val="24"/>
        </w:rPr>
        <w:t>policing, and</w:t>
      </w:r>
      <w:proofErr w:type="gramEnd"/>
      <w:r w:rsidRPr="007C3ED2">
        <w:rPr>
          <w:rFonts w:ascii="Arial" w:hAnsi="Arial" w:cs="Arial"/>
          <w:b/>
          <w:bCs/>
          <w:sz w:val="24"/>
          <w:szCs w:val="24"/>
        </w:rPr>
        <w:t xml:space="preserve"> examine the impact on officers’ wellbeing and resilience. Your answer must be based on academic research, not personal experience.</w:t>
      </w:r>
    </w:p>
    <w:p w14:paraId="402E8D37" w14:textId="388ADBA6" w:rsidR="007C3ED2" w:rsidRDefault="007C3ED2" w:rsidP="007C3ED2">
      <w:pPr>
        <w:spacing w:line="360" w:lineRule="auto"/>
        <w:rPr>
          <w:rFonts w:ascii="Arial" w:hAnsi="Arial" w:cs="Arial"/>
          <w:b/>
          <w:bCs/>
          <w:sz w:val="24"/>
          <w:szCs w:val="24"/>
        </w:rPr>
      </w:pPr>
      <w:r w:rsidRPr="007C3ED2">
        <w:rPr>
          <w:rFonts w:ascii="Arial" w:hAnsi="Arial" w:cs="Arial"/>
          <w:b/>
          <w:bCs/>
          <w:sz w:val="24"/>
          <w:szCs w:val="24"/>
        </w:rPr>
        <w:t>Word limit: 1000 words.</w:t>
      </w:r>
    </w:p>
    <w:p w14:paraId="42194DDD" w14:textId="5FCCF9F7" w:rsidR="007C3ED2" w:rsidRDefault="007C3ED2" w:rsidP="007C3ED2">
      <w:pPr>
        <w:spacing w:line="360" w:lineRule="auto"/>
        <w:rPr>
          <w:rFonts w:ascii="Arial" w:hAnsi="Arial" w:cs="Arial"/>
          <w:b/>
          <w:bCs/>
          <w:sz w:val="24"/>
          <w:szCs w:val="24"/>
        </w:rPr>
      </w:pPr>
    </w:p>
    <w:p w14:paraId="7BEEDFC7" w14:textId="372CF1B9" w:rsidR="007C3ED2" w:rsidRPr="007C3ED2" w:rsidRDefault="007C3ED2" w:rsidP="007C3ED2">
      <w:pPr>
        <w:spacing w:line="360" w:lineRule="auto"/>
        <w:rPr>
          <w:rFonts w:ascii="Arial" w:hAnsi="Arial" w:cs="Arial"/>
          <w:sz w:val="24"/>
          <w:szCs w:val="24"/>
        </w:rPr>
      </w:pPr>
      <w:r w:rsidRPr="007C3ED2">
        <w:rPr>
          <w:rFonts w:ascii="Arial" w:hAnsi="Arial" w:cs="Arial"/>
          <w:sz w:val="24"/>
          <w:szCs w:val="24"/>
        </w:rPr>
        <w:t xml:space="preserve">Professionalisation can be defined as the change from an occupation into a profession (Green and Gates, 2014, p.75). A profession is known as a job that requires specified training or skills, often involving a higher level of education (Cambridge Dictionary, 2023). Organisational culture is “the way that things are done in an organisation, the unwritten rules that influence individual and group behaviour and attitudes” (Chartered Management Institute, 2015). There are </w:t>
      </w:r>
      <w:proofErr w:type="gramStart"/>
      <w:r w:rsidRPr="007C3ED2">
        <w:rPr>
          <w:rFonts w:ascii="Arial" w:hAnsi="Arial" w:cs="Arial"/>
          <w:sz w:val="24"/>
          <w:szCs w:val="24"/>
        </w:rPr>
        <w:t>a number of</w:t>
      </w:r>
      <w:proofErr w:type="gramEnd"/>
      <w:r w:rsidRPr="007C3ED2">
        <w:rPr>
          <w:rFonts w:ascii="Arial" w:hAnsi="Arial" w:cs="Arial"/>
          <w:sz w:val="24"/>
          <w:szCs w:val="24"/>
        </w:rPr>
        <w:t xml:space="preserve"> elements that can impact on organisational culture within a workplace. These </w:t>
      </w:r>
      <w:r w:rsidRPr="007C3ED2">
        <w:rPr>
          <w:rFonts w:ascii="Arial" w:hAnsi="Arial" w:cs="Arial"/>
          <w:sz w:val="24"/>
          <w:szCs w:val="24"/>
        </w:rPr>
        <w:t xml:space="preserve">can </w:t>
      </w:r>
      <w:r w:rsidRPr="007C3ED2">
        <w:rPr>
          <w:rFonts w:ascii="Arial" w:hAnsi="Arial" w:cs="Arial"/>
          <w:sz w:val="24"/>
          <w:szCs w:val="24"/>
        </w:rPr>
        <w:t xml:space="preserve">include the processes and systems used to carry out work, the </w:t>
      </w:r>
      <w:proofErr w:type="gramStart"/>
      <w:r w:rsidRPr="007C3ED2">
        <w:rPr>
          <w:rFonts w:ascii="Arial" w:hAnsi="Arial" w:cs="Arial"/>
          <w:sz w:val="24"/>
          <w:szCs w:val="24"/>
        </w:rPr>
        <w:t>principles</w:t>
      </w:r>
      <w:proofErr w:type="gramEnd"/>
      <w:r w:rsidRPr="007C3ED2">
        <w:rPr>
          <w:rFonts w:ascii="Arial" w:hAnsi="Arial" w:cs="Arial"/>
          <w:sz w:val="24"/>
          <w:szCs w:val="24"/>
        </w:rPr>
        <w:t xml:space="preserve"> and traditions of the organisation, and also the behaviour and viewpoint of the workers (Chartered Management Institute, 2015). Within police forces, there is a culture known as “cop culture”. It is a set of informal rules widely spread within the police force and when new police officers join, they will inevitably learn about “cop culture”. New officers then begin to follow these informal rules and the culture continues to grow (UK Essays, 2018). During this essay, I will be discussing the effect of professionalisation on organisational culture within policing. I will also examine the impact this has had on police officers’ wellbeing and resilience. </w:t>
      </w:r>
    </w:p>
    <w:p w14:paraId="160BE037" w14:textId="77777777" w:rsidR="007C3ED2" w:rsidRPr="007C3ED2" w:rsidRDefault="007C3ED2" w:rsidP="007C3ED2">
      <w:pPr>
        <w:spacing w:line="360" w:lineRule="auto"/>
        <w:rPr>
          <w:rFonts w:ascii="Arial" w:hAnsi="Arial" w:cs="Arial"/>
          <w:sz w:val="24"/>
          <w:szCs w:val="24"/>
        </w:rPr>
      </w:pPr>
    </w:p>
    <w:p w14:paraId="60A54877" w14:textId="7C6AD467" w:rsidR="007C3ED2" w:rsidRPr="007C3ED2" w:rsidRDefault="007C3ED2" w:rsidP="007C3ED2">
      <w:pPr>
        <w:spacing w:line="360" w:lineRule="auto"/>
        <w:rPr>
          <w:rFonts w:ascii="Arial" w:hAnsi="Arial" w:cs="Arial"/>
          <w:sz w:val="24"/>
          <w:szCs w:val="24"/>
        </w:rPr>
      </w:pPr>
      <w:r w:rsidRPr="007C3ED2">
        <w:rPr>
          <w:rFonts w:ascii="Arial" w:hAnsi="Arial" w:cs="Arial"/>
          <w:sz w:val="24"/>
          <w:szCs w:val="24"/>
        </w:rPr>
        <w:t xml:space="preserve">As mentioned, “cop culture” is the “shared values and norms within the police officers” (UK Essays, 2018). This will not be formally </w:t>
      </w:r>
      <w:r w:rsidRPr="007C3ED2">
        <w:rPr>
          <w:rFonts w:ascii="Arial" w:hAnsi="Arial" w:cs="Arial"/>
          <w:sz w:val="24"/>
          <w:szCs w:val="24"/>
        </w:rPr>
        <w:t>taught but</w:t>
      </w:r>
      <w:r w:rsidRPr="007C3ED2">
        <w:rPr>
          <w:rFonts w:ascii="Arial" w:hAnsi="Arial" w:cs="Arial"/>
          <w:sz w:val="24"/>
          <w:szCs w:val="24"/>
        </w:rPr>
        <w:t xml:space="preserve"> will be something that new officers pick up on through working with other police officers. There are some typical features which are widespread amongst all forces, but the specific </w:t>
      </w:r>
      <w:r w:rsidRPr="007C3ED2">
        <w:rPr>
          <w:rFonts w:ascii="Arial" w:hAnsi="Arial" w:cs="Arial"/>
          <w:sz w:val="24"/>
          <w:szCs w:val="24"/>
        </w:rPr>
        <w:lastRenderedPageBreak/>
        <w:t xml:space="preserve">culture will vary from force to force (UK Essays, 2018). While police officers undergo formal training during their initial probation period, there is a large interest in informal learning within the role, and this will impact on the attitudes and behaviours of officers (Charman, 2017b, p.63). Policing cultures are almost always viewed by the public as being prejudicial, </w:t>
      </w:r>
      <w:proofErr w:type="gramStart"/>
      <w:r w:rsidRPr="007C3ED2">
        <w:rPr>
          <w:rFonts w:ascii="Arial" w:hAnsi="Arial" w:cs="Arial"/>
          <w:sz w:val="24"/>
          <w:szCs w:val="24"/>
        </w:rPr>
        <w:t>discriminatory</w:t>
      </w:r>
      <w:proofErr w:type="gramEnd"/>
      <w:r w:rsidRPr="007C3ED2">
        <w:rPr>
          <w:rFonts w:ascii="Arial" w:hAnsi="Arial" w:cs="Arial"/>
          <w:sz w:val="24"/>
          <w:szCs w:val="24"/>
        </w:rPr>
        <w:t xml:space="preserve"> and masculine dominated (Charman, 2017a). Police officers often find it difficult to disclose when they are suffering with mental illness due to the culture within the police (Edwards and </w:t>
      </w:r>
      <w:proofErr w:type="spellStart"/>
      <w:r w:rsidRPr="007C3ED2">
        <w:rPr>
          <w:rFonts w:ascii="Arial" w:hAnsi="Arial" w:cs="Arial"/>
          <w:sz w:val="24"/>
          <w:szCs w:val="24"/>
        </w:rPr>
        <w:t>Kotera</w:t>
      </w:r>
      <w:proofErr w:type="spellEnd"/>
      <w:r w:rsidRPr="007C3ED2">
        <w:rPr>
          <w:rFonts w:ascii="Arial" w:hAnsi="Arial" w:cs="Arial"/>
          <w:sz w:val="24"/>
          <w:szCs w:val="24"/>
        </w:rPr>
        <w:t xml:space="preserve">, 2021, p.1118). Mental health issues and low resilience amongst serving officers is an increasing problem for the police service and the Police Federation. A Police Federation Survey conducted in 2016 showed that 39% of the 17,000 officers who were asked had sought help with their mental health (Police Federation, n.d.). Oscar Kilo is the National Police Wellbeing Service. They provide help and advice to all police forces to assist in improving the wellbeing of their officers and police staff (Oscar Kilo, 2023). Police Care UK are also a charity for serving and retired police officers, </w:t>
      </w:r>
      <w:proofErr w:type="gramStart"/>
      <w:r w:rsidRPr="007C3ED2">
        <w:rPr>
          <w:rFonts w:ascii="Arial" w:hAnsi="Arial" w:cs="Arial"/>
          <w:sz w:val="24"/>
          <w:szCs w:val="24"/>
        </w:rPr>
        <w:t>staff</w:t>
      </w:r>
      <w:proofErr w:type="gramEnd"/>
      <w:r w:rsidRPr="007C3ED2">
        <w:rPr>
          <w:rFonts w:ascii="Arial" w:hAnsi="Arial" w:cs="Arial"/>
          <w:sz w:val="24"/>
          <w:szCs w:val="24"/>
        </w:rPr>
        <w:t xml:space="preserve"> and their families. They provide invaluable support to officers and others who have suffered physically or psychologically throughout their career, as well as training programmes for police forces (Police Care UK, 2023).</w:t>
      </w:r>
    </w:p>
    <w:p w14:paraId="3FD9D6B2" w14:textId="77777777" w:rsidR="007C3ED2" w:rsidRPr="007C3ED2" w:rsidRDefault="007C3ED2" w:rsidP="007C3ED2">
      <w:pPr>
        <w:spacing w:line="360" w:lineRule="auto"/>
        <w:rPr>
          <w:rFonts w:ascii="Arial" w:hAnsi="Arial" w:cs="Arial"/>
          <w:sz w:val="24"/>
          <w:szCs w:val="24"/>
        </w:rPr>
      </w:pPr>
    </w:p>
    <w:p w14:paraId="230E3FDC" w14:textId="1A326039" w:rsidR="007C3ED2" w:rsidRPr="007C3ED2" w:rsidRDefault="007C3ED2" w:rsidP="007C3ED2">
      <w:pPr>
        <w:spacing w:line="360" w:lineRule="auto"/>
        <w:rPr>
          <w:rFonts w:ascii="Arial" w:hAnsi="Arial" w:cs="Arial"/>
          <w:sz w:val="24"/>
          <w:szCs w:val="24"/>
        </w:rPr>
      </w:pPr>
      <w:r w:rsidRPr="007C3ED2">
        <w:rPr>
          <w:rFonts w:ascii="Arial" w:hAnsi="Arial" w:cs="Arial"/>
          <w:sz w:val="24"/>
          <w:szCs w:val="24"/>
        </w:rPr>
        <w:t xml:space="preserve">The structure of policing has gone through notable changes in recent years. This is partly down to increased pressures for police to be more diverse and inclusive, as well as more accountable (Caveney </w:t>
      </w:r>
      <w:r w:rsidRPr="007C3ED2">
        <w:rPr>
          <w:rFonts w:ascii="Arial" w:hAnsi="Arial" w:cs="Arial"/>
          <w:i/>
          <w:iCs/>
          <w:sz w:val="24"/>
          <w:szCs w:val="24"/>
        </w:rPr>
        <w:t xml:space="preserve">et al. </w:t>
      </w:r>
      <w:r w:rsidRPr="007C3ED2">
        <w:rPr>
          <w:rFonts w:ascii="Arial" w:hAnsi="Arial" w:cs="Arial"/>
          <w:sz w:val="24"/>
          <w:szCs w:val="24"/>
        </w:rPr>
        <w:t>2019, p.1210). One of the changes to policing structure is the introduction of the Police Education Qualifications Framework (PEQF), which has replaced the Initial Police Learning and Development Programme. The PEQF covers a variety of professional training for police officers and staff at all levels. It is currently aimed at new starters within the police (College of Policing, 2020</w:t>
      </w:r>
      <w:r w:rsidR="006B634F">
        <w:rPr>
          <w:rFonts w:ascii="Arial" w:hAnsi="Arial" w:cs="Arial"/>
          <w:sz w:val="24"/>
          <w:szCs w:val="24"/>
        </w:rPr>
        <w:t>a</w:t>
      </w:r>
      <w:r w:rsidRPr="007C3ED2">
        <w:rPr>
          <w:rFonts w:ascii="Arial" w:hAnsi="Arial" w:cs="Arial"/>
          <w:sz w:val="24"/>
          <w:szCs w:val="24"/>
        </w:rPr>
        <w:t>). The PEQF aims to “standardise the learning provision across all forces, in particular the initial learning for newly recruited officers” (College of Policing, 2020</w:t>
      </w:r>
      <w:r w:rsidR="006B634F">
        <w:rPr>
          <w:rFonts w:ascii="Arial" w:hAnsi="Arial" w:cs="Arial"/>
          <w:sz w:val="24"/>
          <w:szCs w:val="24"/>
        </w:rPr>
        <w:t>a</w:t>
      </w:r>
      <w:r w:rsidRPr="007C3ED2">
        <w:rPr>
          <w:rFonts w:ascii="Arial" w:hAnsi="Arial" w:cs="Arial"/>
          <w:sz w:val="24"/>
          <w:szCs w:val="24"/>
        </w:rPr>
        <w:t xml:space="preserve">). The PEQF has been designed to recognise that policing is more difficult and diverse today than ever before. It provides consistent national education for police officers and staff, which will in turn have a positive impact on public perception of the training police officers receive (Strong, 2019). However, there has been a significant amount of dissatisfaction and resistance to the new PEQF scheme. </w:t>
      </w:r>
      <w:r w:rsidRPr="007C3ED2">
        <w:rPr>
          <w:rFonts w:ascii="Arial" w:hAnsi="Arial" w:cs="Arial"/>
          <w:sz w:val="24"/>
          <w:szCs w:val="24"/>
        </w:rPr>
        <w:t>It has been argued that s</w:t>
      </w:r>
      <w:r w:rsidRPr="007C3ED2">
        <w:rPr>
          <w:rFonts w:ascii="Arial" w:hAnsi="Arial" w:cs="Arial"/>
          <w:sz w:val="24"/>
          <w:szCs w:val="24"/>
        </w:rPr>
        <w:t>ome of this resistance against the new scheme</w:t>
      </w:r>
      <w:r w:rsidRPr="007C3ED2">
        <w:rPr>
          <w:rFonts w:ascii="Arial" w:hAnsi="Arial" w:cs="Arial"/>
          <w:sz w:val="24"/>
          <w:szCs w:val="24"/>
        </w:rPr>
        <w:t xml:space="preserve"> is</w:t>
      </w:r>
      <w:r w:rsidRPr="007C3ED2">
        <w:rPr>
          <w:rFonts w:ascii="Arial" w:hAnsi="Arial" w:cs="Arial"/>
          <w:sz w:val="24"/>
          <w:szCs w:val="24"/>
        </w:rPr>
        <w:t xml:space="preserve"> </w:t>
      </w:r>
      <w:r w:rsidRPr="007C3ED2">
        <w:rPr>
          <w:rFonts w:ascii="Arial" w:hAnsi="Arial" w:cs="Arial"/>
          <w:sz w:val="24"/>
          <w:szCs w:val="24"/>
        </w:rPr>
        <w:lastRenderedPageBreak/>
        <w:t>because there is a culture that police officers do not like having new reforms imposed on them by people or public bodies who are considered to have little knowledge in policing (Green and Gates, 2014, p.81).</w:t>
      </w:r>
    </w:p>
    <w:p w14:paraId="74B4A28D" w14:textId="77777777" w:rsidR="007C3ED2" w:rsidRPr="007C3ED2" w:rsidRDefault="007C3ED2" w:rsidP="007C3ED2">
      <w:pPr>
        <w:spacing w:line="360" w:lineRule="auto"/>
        <w:rPr>
          <w:rFonts w:ascii="Arial" w:hAnsi="Arial" w:cs="Arial"/>
          <w:sz w:val="24"/>
          <w:szCs w:val="24"/>
          <w:u w:val="single"/>
        </w:rPr>
      </w:pPr>
    </w:p>
    <w:p w14:paraId="50CCEDF0" w14:textId="5B6FC8F7" w:rsidR="007C3ED2" w:rsidRPr="007C3ED2" w:rsidRDefault="007C3ED2" w:rsidP="007C3ED2">
      <w:pPr>
        <w:spacing w:line="360" w:lineRule="auto"/>
        <w:rPr>
          <w:rFonts w:ascii="Arial" w:hAnsi="Arial" w:cs="Arial"/>
          <w:sz w:val="24"/>
          <w:szCs w:val="24"/>
        </w:rPr>
      </w:pPr>
      <w:r w:rsidRPr="007C3ED2">
        <w:rPr>
          <w:rFonts w:ascii="Arial" w:hAnsi="Arial" w:cs="Arial"/>
          <w:sz w:val="24"/>
          <w:szCs w:val="24"/>
        </w:rPr>
        <w:t xml:space="preserve">The College of Policing in partnership with the Home Office conducted the 2022 New Recruits Survey </w:t>
      </w:r>
      <w:proofErr w:type="gramStart"/>
      <w:r w:rsidRPr="007C3ED2">
        <w:rPr>
          <w:rFonts w:ascii="Arial" w:hAnsi="Arial" w:cs="Arial"/>
          <w:sz w:val="24"/>
          <w:szCs w:val="24"/>
        </w:rPr>
        <w:t>in order to</w:t>
      </w:r>
      <w:proofErr w:type="gramEnd"/>
      <w:r w:rsidRPr="007C3ED2">
        <w:rPr>
          <w:rFonts w:ascii="Arial" w:hAnsi="Arial" w:cs="Arial"/>
          <w:sz w:val="24"/>
          <w:szCs w:val="24"/>
        </w:rPr>
        <w:t xml:space="preserve"> evaluate and make improvements to the PEQF programme. Data was collected from 5580 new recruits who joined between February and November 2021 (College of Policing, 2022</w:t>
      </w:r>
      <w:r w:rsidR="0005571E">
        <w:rPr>
          <w:rFonts w:ascii="Arial" w:hAnsi="Arial" w:cs="Arial"/>
          <w:sz w:val="24"/>
          <w:szCs w:val="24"/>
        </w:rPr>
        <w:t>a</w:t>
      </w:r>
      <w:r w:rsidRPr="007C3ED2">
        <w:rPr>
          <w:rFonts w:ascii="Arial" w:hAnsi="Arial" w:cs="Arial"/>
          <w:sz w:val="24"/>
          <w:szCs w:val="24"/>
        </w:rPr>
        <w:t>). Only 18% of Police Constable Degree Apprenticeship (PCDA) students and 21.5% of Degree Holder Entry Programme (DHEP) students responded that they were satisfied or very satisfied with the university education and training (College of Policing 2022</w:t>
      </w:r>
      <w:r w:rsidR="006B634F">
        <w:rPr>
          <w:rFonts w:ascii="Arial" w:hAnsi="Arial" w:cs="Arial"/>
          <w:sz w:val="24"/>
          <w:szCs w:val="24"/>
        </w:rPr>
        <w:t>a</w:t>
      </w:r>
      <w:r w:rsidRPr="007C3ED2">
        <w:rPr>
          <w:rFonts w:ascii="Arial" w:hAnsi="Arial" w:cs="Arial"/>
          <w:sz w:val="24"/>
          <w:szCs w:val="24"/>
        </w:rPr>
        <w:t>). This highlights that there are high levels of dissatisfaction amongst new starters. It was also noted that over half of respondents who are completing the PCDA stated they always used their rest days for university learning in the last three months (College of Policing, 2022</w:t>
      </w:r>
      <w:r w:rsidR="006B634F">
        <w:rPr>
          <w:rFonts w:ascii="Arial" w:hAnsi="Arial" w:cs="Arial"/>
          <w:sz w:val="24"/>
          <w:szCs w:val="24"/>
        </w:rPr>
        <w:t>a</w:t>
      </w:r>
      <w:r w:rsidRPr="007C3ED2">
        <w:rPr>
          <w:rFonts w:ascii="Arial" w:hAnsi="Arial" w:cs="Arial"/>
          <w:sz w:val="24"/>
          <w:szCs w:val="24"/>
        </w:rPr>
        <w:t>). This in turn has had a negative impact on their well-being, as those respondents who had reported that they had Protected Learning Time (PLT) cancelled or had to use their rest days for university work had significantly lower mental well-being than those who had not (College of Policing, 2022</w:t>
      </w:r>
      <w:r w:rsidR="006B634F">
        <w:rPr>
          <w:rFonts w:ascii="Arial" w:hAnsi="Arial" w:cs="Arial"/>
          <w:sz w:val="24"/>
          <w:szCs w:val="24"/>
        </w:rPr>
        <w:t>a</w:t>
      </w:r>
      <w:r w:rsidRPr="007C3ED2">
        <w:rPr>
          <w:rFonts w:ascii="Arial" w:hAnsi="Arial" w:cs="Arial"/>
          <w:sz w:val="24"/>
          <w:szCs w:val="24"/>
        </w:rPr>
        <w:t>). The Home Office launched the 2021 Police Uplift Programme New Recruits Onboarding Survey to get a better understanding of retaining new police officers (Gov.UK, 2022). This survey states that 33% of new starters agree that work related tension and stress has had a detrimental impact on the rest of their life (Gov.UK, 2022).</w:t>
      </w:r>
    </w:p>
    <w:p w14:paraId="60D0ED9F" w14:textId="77777777" w:rsidR="007C3ED2" w:rsidRPr="007C3ED2" w:rsidRDefault="007C3ED2" w:rsidP="007C3ED2">
      <w:pPr>
        <w:spacing w:line="360" w:lineRule="auto"/>
        <w:rPr>
          <w:rFonts w:ascii="Arial" w:hAnsi="Arial" w:cs="Arial"/>
          <w:sz w:val="24"/>
          <w:szCs w:val="24"/>
        </w:rPr>
      </w:pPr>
    </w:p>
    <w:p w14:paraId="4A38DA02" w14:textId="231089FB" w:rsidR="007C3ED2" w:rsidRPr="007C3ED2" w:rsidRDefault="007C3ED2" w:rsidP="007C3ED2">
      <w:pPr>
        <w:spacing w:line="360" w:lineRule="auto"/>
        <w:rPr>
          <w:rFonts w:ascii="Arial" w:hAnsi="Arial" w:cs="Arial"/>
          <w:sz w:val="24"/>
          <w:szCs w:val="24"/>
        </w:rPr>
      </w:pPr>
      <w:r w:rsidRPr="007C3ED2">
        <w:rPr>
          <w:rFonts w:ascii="Arial" w:hAnsi="Arial" w:cs="Arial"/>
          <w:sz w:val="24"/>
          <w:szCs w:val="24"/>
        </w:rPr>
        <w:t>In conclusion, the professionalisation of organisational culture within policing has brought about both positive and negative impacts on police officers. Whilst the PEQF scheme allows officers to gain a higher level of education, it is proven to have had a negative impact on their mental health and well-being. Many police officers have sought help for their mental health and have reported negative impacts that the PEQF scheme has had on their work-life balance.</w:t>
      </w:r>
    </w:p>
    <w:p w14:paraId="4C8A30A2" w14:textId="6C789782" w:rsidR="007C3ED2" w:rsidRPr="007C3ED2" w:rsidRDefault="007C3ED2" w:rsidP="007C3ED2">
      <w:pPr>
        <w:spacing w:line="360" w:lineRule="auto"/>
        <w:rPr>
          <w:rFonts w:ascii="Arial" w:hAnsi="Arial" w:cs="Arial"/>
          <w:sz w:val="24"/>
          <w:szCs w:val="24"/>
        </w:rPr>
      </w:pPr>
    </w:p>
    <w:p w14:paraId="69593C34" w14:textId="24D0410B" w:rsidR="007C3ED2" w:rsidRDefault="007C3ED2" w:rsidP="007C3ED2">
      <w:pPr>
        <w:spacing w:line="360" w:lineRule="auto"/>
        <w:rPr>
          <w:rFonts w:ascii="Arial" w:hAnsi="Arial" w:cs="Arial"/>
          <w:sz w:val="24"/>
          <w:szCs w:val="24"/>
        </w:rPr>
      </w:pPr>
      <w:r w:rsidRPr="007C3ED2">
        <w:rPr>
          <w:rFonts w:ascii="Arial" w:hAnsi="Arial" w:cs="Arial"/>
          <w:sz w:val="24"/>
          <w:szCs w:val="24"/>
        </w:rPr>
        <w:t>Word count: 1003</w:t>
      </w:r>
    </w:p>
    <w:p w14:paraId="645C1BA2" w14:textId="551A70D8" w:rsidR="007A5F09" w:rsidRDefault="007A5F09" w:rsidP="007C3ED2">
      <w:pPr>
        <w:spacing w:line="360" w:lineRule="auto"/>
        <w:rPr>
          <w:rFonts w:ascii="Arial" w:hAnsi="Arial" w:cs="Arial"/>
          <w:b/>
          <w:bCs/>
          <w:sz w:val="24"/>
          <w:szCs w:val="24"/>
        </w:rPr>
      </w:pPr>
      <w:r w:rsidRPr="007A5F09">
        <w:rPr>
          <w:rFonts w:ascii="Arial" w:hAnsi="Arial" w:cs="Arial"/>
          <w:b/>
          <w:bCs/>
          <w:sz w:val="24"/>
          <w:szCs w:val="24"/>
        </w:rPr>
        <w:lastRenderedPageBreak/>
        <w:t>Essay two:</w:t>
      </w:r>
    </w:p>
    <w:p w14:paraId="7267FE55" w14:textId="4368CD72" w:rsidR="007A5F09" w:rsidRDefault="007A5F09" w:rsidP="007C3ED2">
      <w:pPr>
        <w:spacing w:line="360" w:lineRule="auto"/>
        <w:rPr>
          <w:rFonts w:ascii="Arial" w:hAnsi="Arial" w:cs="Arial"/>
          <w:b/>
          <w:bCs/>
          <w:sz w:val="24"/>
          <w:szCs w:val="24"/>
        </w:rPr>
      </w:pPr>
      <w:r w:rsidRPr="007A5F09">
        <w:rPr>
          <w:rFonts w:ascii="Arial" w:hAnsi="Arial" w:cs="Arial"/>
          <w:b/>
          <w:bCs/>
          <w:sz w:val="24"/>
          <w:szCs w:val="24"/>
        </w:rPr>
        <w:t>Community policing – critically analyse the effectiveness of recent community policing strategies and initiatives. Your answer must be based on academic research.</w:t>
      </w:r>
    </w:p>
    <w:p w14:paraId="269E694E" w14:textId="263A957A" w:rsidR="007A5F09" w:rsidRDefault="007A5F09" w:rsidP="007C3ED2">
      <w:pPr>
        <w:spacing w:line="360" w:lineRule="auto"/>
        <w:rPr>
          <w:rFonts w:ascii="Arial" w:hAnsi="Arial" w:cs="Arial"/>
          <w:b/>
          <w:bCs/>
          <w:sz w:val="24"/>
          <w:szCs w:val="24"/>
        </w:rPr>
      </w:pPr>
    </w:p>
    <w:p w14:paraId="455C4D93" w14:textId="77777777"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Community policing encourages collaborative relationships between police officers and the communities they serve. Developing relationships and connections within the community allows police officers to better understand and solve public safety issues (International Association of Chiefs of Police, 2018). Working with the community is extremely important as there can be serious consequences to not responding to their needs, as show in the Notting Hill disorders in 1958 and the Brixton Riots in 1981 (Bryant and Bryant, 2021, p.163). It would not be possible for the police service to function without the positive support of the communities it works for (College of Policing, 2013). Therefore, it is more important than ever that the police have the support of the public as this enables </w:t>
      </w:r>
      <w:r>
        <w:rPr>
          <w:rFonts w:ascii="Arial" w:hAnsi="Arial" w:cs="Arial"/>
          <w:sz w:val="24"/>
          <w:szCs w:val="24"/>
        </w:rPr>
        <w:t>them</w:t>
      </w:r>
      <w:r w:rsidRPr="00491ED5">
        <w:rPr>
          <w:rFonts w:ascii="Arial" w:hAnsi="Arial" w:cs="Arial"/>
          <w:sz w:val="24"/>
          <w:szCs w:val="24"/>
        </w:rPr>
        <w:t xml:space="preserve"> to police by consent (College of Policing, 2013). During this assignment, I will be discussing recent community policing strategies, such as Problem-Oriented Policing (POP)</w:t>
      </w:r>
      <w:r>
        <w:rPr>
          <w:rFonts w:ascii="Arial" w:hAnsi="Arial" w:cs="Arial"/>
          <w:sz w:val="24"/>
          <w:szCs w:val="24"/>
        </w:rPr>
        <w:t xml:space="preserve">, the </w:t>
      </w:r>
      <w:r w:rsidRPr="00491ED5">
        <w:rPr>
          <w:rFonts w:ascii="Arial" w:hAnsi="Arial" w:cs="Arial"/>
          <w:sz w:val="24"/>
          <w:szCs w:val="24"/>
        </w:rPr>
        <w:t>SARA model</w:t>
      </w:r>
      <w:r>
        <w:rPr>
          <w:rFonts w:ascii="Arial" w:hAnsi="Arial" w:cs="Arial"/>
          <w:sz w:val="24"/>
          <w:szCs w:val="24"/>
        </w:rPr>
        <w:t xml:space="preserve"> and partnership working</w:t>
      </w:r>
      <w:r w:rsidRPr="00491ED5">
        <w:rPr>
          <w:rFonts w:ascii="Arial" w:hAnsi="Arial" w:cs="Arial"/>
          <w:sz w:val="24"/>
          <w:szCs w:val="24"/>
        </w:rPr>
        <w:t xml:space="preserve">. I will also be analysing the effectiveness of these initiatives. </w:t>
      </w:r>
    </w:p>
    <w:p w14:paraId="0118E3B0" w14:textId="77777777" w:rsidR="007A5F09" w:rsidRPr="00491ED5" w:rsidRDefault="007A5F09" w:rsidP="007A5F09">
      <w:pPr>
        <w:spacing w:line="360" w:lineRule="auto"/>
        <w:rPr>
          <w:rFonts w:ascii="Arial" w:hAnsi="Arial" w:cs="Arial"/>
          <w:sz w:val="24"/>
          <w:szCs w:val="24"/>
        </w:rPr>
      </w:pPr>
    </w:p>
    <w:p w14:paraId="32E37DE7" w14:textId="7FF04EC1"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One of the strategies adopted by community policing is Problem-Oriented Policing (POP). POP is also known as problem solving, and the concept was developed by Herman Goldstein as a way of attaining the goals of policing through addressing issues within the community (Bryant and Bryant, 2021, p.166). POP is a method of addressing crime and disorder through a structured procedure, which involves picking out a particular problem, understanding the problem through thorough research and analysis, producing a customised response, and assessing the effectiveness of the response used (College of Policing, 2021). POP is “an approach to develop targeted interventions, rather than an intervention itself” and can therefore be used for any type of crime or disorder identified by the police or the community (College of Policing, 2020</w:t>
      </w:r>
      <w:r w:rsidR="006B634F">
        <w:rPr>
          <w:rFonts w:ascii="Arial" w:hAnsi="Arial" w:cs="Arial"/>
          <w:sz w:val="24"/>
          <w:szCs w:val="24"/>
        </w:rPr>
        <w:t>b</w:t>
      </w:r>
      <w:r w:rsidRPr="00491ED5">
        <w:rPr>
          <w:rFonts w:ascii="Arial" w:hAnsi="Arial" w:cs="Arial"/>
          <w:sz w:val="24"/>
          <w:szCs w:val="24"/>
        </w:rPr>
        <w:t xml:space="preserve">). Problem-solving policing allows for focus to be on </w:t>
      </w:r>
      <w:r w:rsidRPr="00491ED5">
        <w:rPr>
          <w:rFonts w:ascii="Arial" w:hAnsi="Arial" w:cs="Arial"/>
          <w:sz w:val="24"/>
          <w:szCs w:val="24"/>
        </w:rPr>
        <w:lastRenderedPageBreak/>
        <w:t xml:space="preserve">recurring problems impacting the community, rather than select incidents (Sidebottom </w:t>
      </w:r>
      <w:r w:rsidRPr="00491ED5">
        <w:rPr>
          <w:rFonts w:ascii="Arial" w:hAnsi="Arial" w:cs="Arial"/>
          <w:i/>
          <w:iCs/>
          <w:sz w:val="24"/>
          <w:szCs w:val="24"/>
        </w:rPr>
        <w:t xml:space="preserve">et al. </w:t>
      </w:r>
      <w:r w:rsidRPr="00491ED5">
        <w:rPr>
          <w:rFonts w:ascii="Arial" w:hAnsi="Arial" w:cs="Arial"/>
          <w:sz w:val="24"/>
          <w:szCs w:val="24"/>
        </w:rPr>
        <w:t xml:space="preserve">2020). </w:t>
      </w:r>
    </w:p>
    <w:p w14:paraId="5C61CBC7" w14:textId="77777777" w:rsidR="007A5F09" w:rsidRPr="00491ED5" w:rsidRDefault="007A5F09" w:rsidP="007A5F09">
      <w:pPr>
        <w:spacing w:line="360" w:lineRule="auto"/>
        <w:rPr>
          <w:rFonts w:ascii="Arial" w:hAnsi="Arial" w:cs="Arial"/>
          <w:sz w:val="24"/>
          <w:szCs w:val="24"/>
        </w:rPr>
      </w:pPr>
    </w:p>
    <w:p w14:paraId="2ED373DD" w14:textId="70C1326F"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A second strategy used by community policing to problem solve is the SARA model. This model builds on Herman Goldstein’s model of POP and was created and developed by John Eck and William Spelman (The Evidence-Based Policing App, 2023). This model has four elements, scanning, analysis, </w:t>
      </w:r>
      <w:proofErr w:type="gramStart"/>
      <w:r w:rsidRPr="00491ED5">
        <w:rPr>
          <w:rFonts w:ascii="Arial" w:hAnsi="Arial" w:cs="Arial"/>
          <w:sz w:val="24"/>
          <w:szCs w:val="24"/>
        </w:rPr>
        <w:t>response</w:t>
      </w:r>
      <w:proofErr w:type="gramEnd"/>
      <w:r w:rsidRPr="00491ED5">
        <w:rPr>
          <w:rFonts w:ascii="Arial" w:hAnsi="Arial" w:cs="Arial"/>
          <w:sz w:val="24"/>
          <w:szCs w:val="24"/>
        </w:rPr>
        <w:t xml:space="preserve"> and assessment. </w:t>
      </w:r>
      <w:proofErr w:type="gramStart"/>
      <w:r w:rsidRPr="00491ED5">
        <w:rPr>
          <w:rFonts w:ascii="Arial" w:hAnsi="Arial" w:cs="Arial"/>
          <w:sz w:val="24"/>
          <w:szCs w:val="24"/>
        </w:rPr>
        <w:t>Similar to</w:t>
      </w:r>
      <w:proofErr w:type="gramEnd"/>
      <w:r w:rsidRPr="00491ED5">
        <w:rPr>
          <w:rFonts w:ascii="Arial" w:hAnsi="Arial" w:cs="Arial"/>
          <w:sz w:val="24"/>
          <w:szCs w:val="24"/>
        </w:rPr>
        <w:t xml:space="preserve"> problem-oriented policing, it involves picking out or prioritising a particular problem and gathering information and intelligence about the problem to see if there is a basic cause. The SARA model then encourages police to come up with specific activities and responses addressing the cause of the problem, and then assess the effectiveness of the response (College of Policing, 2022</w:t>
      </w:r>
      <w:r w:rsidR="006B634F">
        <w:rPr>
          <w:rFonts w:ascii="Arial" w:hAnsi="Arial" w:cs="Arial"/>
          <w:sz w:val="24"/>
          <w:szCs w:val="24"/>
        </w:rPr>
        <w:t>b</w:t>
      </w:r>
      <w:r w:rsidRPr="00491ED5">
        <w:rPr>
          <w:rFonts w:ascii="Arial" w:hAnsi="Arial" w:cs="Arial"/>
          <w:sz w:val="24"/>
          <w:szCs w:val="24"/>
        </w:rPr>
        <w:t xml:space="preserve">). To put these problem-solving methods into perspective, the police could hold a neighbourhood meeting where they ask residents to attend and discuss any issues they have. From this, it is noted that there is a problem where youths are congregating and behaving anti-socially in a particular area. A targeted foot patrol can then be implemented to understand why the youths are congregating </w:t>
      </w:r>
      <w:proofErr w:type="gramStart"/>
      <w:r w:rsidRPr="00491ED5">
        <w:rPr>
          <w:rFonts w:ascii="Arial" w:hAnsi="Arial" w:cs="Arial"/>
          <w:sz w:val="24"/>
          <w:szCs w:val="24"/>
        </w:rPr>
        <w:t>and also</w:t>
      </w:r>
      <w:proofErr w:type="gramEnd"/>
      <w:r w:rsidRPr="00491ED5">
        <w:rPr>
          <w:rFonts w:ascii="Arial" w:hAnsi="Arial" w:cs="Arial"/>
          <w:sz w:val="24"/>
          <w:szCs w:val="24"/>
        </w:rPr>
        <w:t xml:space="preserve"> to deter any anti-social behaviour.</w:t>
      </w:r>
    </w:p>
    <w:p w14:paraId="0110A9EC" w14:textId="77777777" w:rsidR="007A5F09" w:rsidRPr="00491ED5" w:rsidRDefault="007A5F09" w:rsidP="007A5F09">
      <w:pPr>
        <w:spacing w:line="360" w:lineRule="auto"/>
        <w:rPr>
          <w:rFonts w:ascii="Arial" w:hAnsi="Arial" w:cs="Arial"/>
          <w:sz w:val="24"/>
          <w:szCs w:val="24"/>
        </w:rPr>
      </w:pPr>
    </w:p>
    <w:p w14:paraId="775384E5" w14:textId="75C8EE46"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When problem-solving policing has been used fully, it is shown to decrease numbers of crime, </w:t>
      </w:r>
      <w:proofErr w:type="gramStart"/>
      <w:r w:rsidRPr="00491ED5">
        <w:rPr>
          <w:rFonts w:ascii="Arial" w:hAnsi="Arial" w:cs="Arial"/>
          <w:sz w:val="24"/>
          <w:szCs w:val="24"/>
        </w:rPr>
        <w:t>demand</w:t>
      </w:r>
      <w:proofErr w:type="gramEnd"/>
      <w:r w:rsidRPr="00491ED5">
        <w:rPr>
          <w:rFonts w:ascii="Arial" w:hAnsi="Arial" w:cs="Arial"/>
          <w:sz w:val="24"/>
          <w:szCs w:val="24"/>
        </w:rPr>
        <w:t xml:space="preserve"> and anti-social behaviour (College of Policing, 2019). The College of Policing have published the results of one meta-analytic review covering 34 primary studies from the United States of America, </w:t>
      </w:r>
      <w:proofErr w:type="gramStart"/>
      <w:r w:rsidRPr="00491ED5">
        <w:rPr>
          <w:rFonts w:ascii="Arial" w:hAnsi="Arial" w:cs="Arial"/>
          <w:sz w:val="24"/>
          <w:szCs w:val="24"/>
        </w:rPr>
        <w:t>Canada</w:t>
      </w:r>
      <w:proofErr w:type="gramEnd"/>
      <w:r w:rsidRPr="00491ED5">
        <w:rPr>
          <w:rFonts w:ascii="Arial" w:hAnsi="Arial" w:cs="Arial"/>
          <w:sz w:val="24"/>
          <w:szCs w:val="24"/>
        </w:rPr>
        <w:t xml:space="preserve"> and the United Kingdom. The studies </w:t>
      </w:r>
      <w:proofErr w:type="gramStart"/>
      <w:r w:rsidRPr="00491ED5">
        <w:rPr>
          <w:rFonts w:ascii="Arial" w:hAnsi="Arial" w:cs="Arial"/>
          <w:sz w:val="24"/>
          <w:szCs w:val="24"/>
        </w:rPr>
        <w:t>looked into</w:t>
      </w:r>
      <w:proofErr w:type="gramEnd"/>
      <w:r w:rsidRPr="00491ED5">
        <w:rPr>
          <w:rFonts w:ascii="Arial" w:hAnsi="Arial" w:cs="Arial"/>
          <w:sz w:val="24"/>
          <w:szCs w:val="24"/>
        </w:rPr>
        <w:t xml:space="preserve"> the impact of POP on issues such as violent crime, drug crimes, reoffending whilst on probation and street disorder (College of Policing, 2020</w:t>
      </w:r>
      <w:r w:rsidR="006B634F">
        <w:rPr>
          <w:rFonts w:ascii="Arial" w:hAnsi="Arial" w:cs="Arial"/>
          <w:sz w:val="24"/>
          <w:szCs w:val="24"/>
        </w:rPr>
        <w:t>b</w:t>
      </w:r>
      <w:r w:rsidRPr="00491ED5">
        <w:rPr>
          <w:rFonts w:ascii="Arial" w:hAnsi="Arial" w:cs="Arial"/>
          <w:sz w:val="24"/>
          <w:szCs w:val="24"/>
        </w:rPr>
        <w:t xml:space="preserve">). Their results and analysis stated that there has been a 33.8% decrease in crime and disorder </w:t>
      </w:r>
      <w:proofErr w:type="gramStart"/>
      <w:r w:rsidRPr="00491ED5">
        <w:rPr>
          <w:rFonts w:ascii="Arial" w:hAnsi="Arial" w:cs="Arial"/>
          <w:sz w:val="24"/>
          <w:szCs w:val="24"/>
        </w:rPr>
        <w:t>as a result of</w:t>
      </w:r>
      <w:proofErr w:type="gramEnd"/>
      <w:r w:rsidRPr="00491ED5">
        <w:rPr>
          <w:rFonts w:ascii="Arial" w:hAnsi="Arial" w:cs="Arial"/>
          <w:sz w:val="24"/>
          <w:szCs w:val="24"/>
        </w:rPr>
        <w:t xml:space="preserve"> POP (College of Policing, 2020</w:t>
      </w:r>
      <w:r w:rsidR="006B634F">
        <w:rPr>
          <w:rFonts w:ascii="Arial" w:hAnsi="Arial" w:cs="Arial"/>
          <w:sz w:val="24"/>
          <w:szCs w:val="24"/>
        </w:rPr>
        <w:t>b</w:t>
      </w:r>
      <w:r w:rsidRPr="00491ED5">
        <w:rPr>
          <w:rFonts w:ascii="Arial" w:hAnsi="Arial" w:cs="Arial"/>
          <w:sz w:val="24"/>
          <w:szCs w:val="24"/>
        </w:rPr>
        <w:t>). The research also showed that in relation to place-based POP methods, there was no evidence showing notable displacement of crime or anti-social behaviour (College of Policing, 2020</w:t>
      </w:r>
      <w:r w:rsidR="006B634F">
        <w:rPr>
          <w:rFonts w:ascii="Arial" w:hAnsi="Arial" w:cs="Arial"/>
          <w:sz w:val="24"/>
          <w:szCs w:val="24"/>
        </w:rPr>
        <w:t>b</w:t>
      </w:r>
      <w:r w:rsidRPr="00491ED5">
        <w:rPr>
          <w:rFonts w:ascii="Arial" w:hAnsi="Arial" w:cs="Arial"/>
          <w:sz w:val="24"/>
          <w:szCs w:val="24"/>
        </w:rPr>
        <w:t xml:space="preserve">). </w:t>
      </w:r>
      <w:r>
        <w:rPr>
          <w:rFonts w:ascii="Arial" w:hAnsi="Arial" w:cs="Arial"/>
          <w:sz w:val="24"/>
          <w:szCs w:val="24"/>
        </w:rPr>
        <w:t>If done in partnership with communities, POP can also be effective in building and improving relationships with those living in the community (RAND corporation, 2023).</w:t>
      </w:r>
    </w:p>
    <w:p w14:paraId="5A1E2DF1" w14:textId="77777777" w:rsidR="007A5F09" w:rsidRPr="00491ED5" w:rsidRDefault="007A5F09" w:rsidP="007A5F09">
      <w:pPr>
        <w:spacing w:line="360" w:lineRule="auto"/>
        <w:rPr>
          <w:rFonts w:ascii="Arial" w:hAnsi="Arial" w:cs="Arial"/>
          <w:sz w:val="24"/>
          <w:szCs w:val="24"/>
        </w:rPr>
      </w:pPr>
    </w:p>
    <w:p w14:paraId="52D55961" w14:textId="77777777"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However, weaknesses in these problem-solving methods have also been identified through a survey by the Tilley Award. In 2018/19, 26 police forces submitted their responses and in 2019/20, 34 submitted their responses to the Tilley Award (Sidebottom </w:t>
      </w:r>
      <w:r w:rsidRPr="00491ED5">
        <w:rPr>
          <w:rFonts w:ascii="Arial" w:hAnsi="Arial" w:cs="Arial"/>
          <w:i/>
          <w:iCs/>
          <w:sz w:val="24"/>
          <w:szCs w:val="24"/>
        </w:rPr>
        <w:t xml:space="preserve">et al. </w:t>
      </w:r>
      <w:r w:rsidRPr="00491ED5">
        <w:rPr>
          <w:rFonts w:ascii="Arial" w:hAnsi="Arial" w:cs="Arial"/>
          <w:sz w:val="24"/>
          <w:szCs w:val="24"/>
        </w:rPr>
        <w:t xml:space="preserve">2020). A recurring weakness noted through this survey was that the problems identified through POP and SARA were not being properly understood. It was felt that responses to problems were being developed too quickly without a deep analysis of the problem being completed (Sidebottom </w:t>
      </w:r>
      <w:r w:rsidRPr="00491ED5">
        <w:rPr>
          <w:rFonts w:ascii="Arial" w:hAnsi="Arial" w:cs="Arial"/>
          <w:i/>
          <w:iCs/>
          <w:sz w:val="24"/>
          <w:szCs w:val="24"/>
        </w:rPr>
        <w:t xml:space="preserve">et al. </w:t>
      </w:r>
      <w:r w:rsidRPr="00491ED5">
        <w:rPr>
          <w:rFonts w:ascii="Arial" w:hAnsi="Arial" w:cs="Arial"/>
          <w:sz w:val="24"/>
          <w:szCs w:val="24"/>
        </w:rPr>
        <w:t xml:space="preserve">2020). Also, it was identified that problem-solving methods were predominantly used by neighbourhood policing teams, </w:t>
      </w:r>
      <w:proofErr w:type="gramStart"/>
      <w:r w:rsidRPr="00491ED5">
        <w:rPr>
          <w:rFonts w:ascii="Arial" w:hAnsi="Arial" w:cs="Arial"/>
          <w:sz w:val="24"/>
          <w:szCs w:val="24"/>
        </w:rPr>
        <w:t>than</w:t>
      </w:r>
      <w:proofErr w:type="gramEnd"/>
      <w:r w:rsidRPr="00491ED5">
        <w:rPr>
          <w:rFonts w:ascii="Arial" w:hAnsi="Arial" w:cs="Arial"/>
          <w:sz w:val="24"/>
          <w:szCs w:val="24"/>
        </w:rPr>
        <w:t xml:space="preserve"> in other areas of policing. However, “neighbourhood policing teams were often stretched and routinely abstracted to response roles to meet current levels of demand” (Sidebottom </w:t>
      </w:r>
      <w:r w:rsidRPr="00491ED5">
        <w:rPr>
          <w:rFonts w:ascii="Arial" w:hAnsi="Arial" w:cs="Arial"/>
          <w:i/>
          <w:iCs/>
          <w:sz w:val="24"/>
          <w:szCs w:val="24"/>
        </w:rPr>
        <w:t>et al.</w:t>
      </w:r>
      <w:r w:rsidRPr="00491ED5">
        <w:rPr>
          <w:rFonts w:ascii="Arial" w:hAnsi="Arial" w:cs="Arial"/>
          <w:sz w:val="24"/>
          <w:szCs w:val="24"/>
        </w:rPr>
        <w:t xml:space="preserve"> 2020). Therefore, effective problem-solving techniques are not always able to be carried out as widely as one would expect and hope. </w:t>
      </w:r>
    </w:p>
    <w:p w14:paraId="5DD2CE7B" w14:textId="77777777" w:rsidR="007A5F09" w:rsidRPr="00491ED5" w:rsidRDefault="007A5F09" w:rsidP="007A5F09">
      <w:pPr>
        <w:spacing w:line="360" w:lineRule="auto"/>
        <w:rPr>
          <w:rFonts w:ascii="Arial" w:hAnsi="Arial" w:cs="Arial"/>
          <w:sz w:val="24"/>
          <w:szCs w:val="24"/>
        </w:rPr>
      </w:pPr>
    </w:p>
    <w:p w14:paraId="7B482244" w14:textId="77777777"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Effective problem-solving can often involve partnership working. The Crime and Disorder Act 1998 made partnership-working a compulsory condition for groups such as fire and rescue, local councils, </w:t>
      </w:r>
      <w:proofErr w:type="gramStart"/>
      <w:r w:rsidRPr="00491ED5">
        <w:rPr>
          <w:rFonts w:ascii="Arial" w:hAnsi="Arial" w:cs="Arial"/>
          <w:sz w:val="24"/>
          <w:szCs w:val="24"/>
        </w:rPr>
        <w:t>police</w:t>
      </w:r>
      <w:proofErr w:type="gramEnd"/>
      <w:r w:rsidRPr="00491ED5">
        <w:rPr>
          <w:rFonts w:ascii="Arial" w:hAnsi="Arial" w:cs="Arial"/>
          <w:sz w:val="24"/>
          <w:szCs w:val="24"/>
        </w:rPr>
        <w:t xml:space="preserve"> and the probation service (Bryant and Bryant, 2021). The aim of partnership-working in problem solving is to assist in decreasing crime levels and increasing the quality of life and safety of the community (Bryant and Bryant, 2021). It also encourages information sharing which will allow organisations to take appropriate action when necessary. However, participants in the Tilley Award survey have noted that there were </w:t>
      </w:r>
      <w:proofErr w:type="gramStart"/>
      <w:r w:rsidRPr="00491ED5">
        <w:rPr>
          <w:rFonts w:ascii="Arial" w:hAnsi="Arial" w:cs="Arial"/>
          <w:sz w:val="24"/>
          <w:szCs w:val="24"/>
        </w:rPr>
        <w:t>a number of</w:t>
      </w:r>
      <w:proofErr w:type="gramEnd"/>
      <w:r w:rsidRPr="00491ED5">
        <w:rPr>
          <w:rFonts w:ascii="Arial" w:hAnsi="Arial" w:cs="Arial"/>
          <w:sz w:val="24"/>
          <w:szCs w:val="24"/>
        </w:rPr>
        <w:t xml:space="preserve"> challenges in partnership-working. These included difficulties in being able to communicate and engage with partners </w:t>
      </w:r>
      <w:proofErr w:type="gramStart"/>
      <w:r w:rsidRPr="00491ED5">
        <w:rPr>
          <w:rFonts w:ascii="Arial" w:hAnsi="Arial" w:cs="Arial"/>
          <w:sz w:val="24"/>
          <w:szCs w:val="24"/>
        </w:rPr>
        <w:t>and also</w:t>
      </w:r>
      <w:proofErr w:type="gramEnd"/>
      <w:r>
        <w:rPr>
          <w:rFonts w:ascii="Arial" w:hAnsi="Arial" w:cs="Arial"/>
          <w:sz w:val="24"/>
          <w:szCs w:val="24"/>
        </w:rPr>
        <w:t>,</w:t>
      </w:r>
      <w:r w:rsidRPr="00491ED5">
        <w:rPr>
          <w:rFonts w:ascii="Arial" w:hAnsi="Arial" w:cs="Arial"/>
          <w:sz w:val="24"/>
          <w:szCs w:val="24"/>
        </w:rPr>
        <w:t xml:space="preserve"> they had different processes of completing their work which could prove to be challenging (Sidebottom </w:t>
      </w:r>
      <w:r w:rsidRPr="00491ED5">
        <w:rPr>
          <w:rFonts w:ascii="Arial" w:hAnsi="Arial" w:cs="Arial"/>
          <w:i/>
          <w:iCs/>
          <w:sz w:val="24"/>
          <w:szCs w:val="24"/>
        </w:rPr>
        <w:t xml:space="preserve">et al. </w:t>
      </w:r>
      <w:r w:rsidRPr="00491ED5">
        <w:rPr>
          <w:rFonts w:ascii="Arial" w:hAnsi="Arial" w:cs="Arial"/>
          <w:sz w:val="24"/>
          <w:szCs w:val="24"/>
        </w:rPr>
        <w:t>2020).</w:t>
      </w:r>
    </w:p>
    <w:p w14:paraId="195785E3" w14:textId="77777777" w:rsidR="007A5F09" w:rsidRPr="00491ED5" w:rsidRDefault="007A5F09" w:rsidP="007A5F09">
      <w:pPr>
        <w:spacing w:line="360" w:lineRule="auto"/>
        <w:rPr>
          <w:rFonts w:ascii="Arial" w:hAnsi="Arial" w:cs="Arial"/>
          <w:sz w:val="24"/>
          <w:szCs w:val="24"/>
        </w:rPr>
      </w:pPr>
    </w:p>
    <w:p w14:paraId="4DB8209E" w14:textId="77777777"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 xml:space="preserve">In conclusion, problem-solving methods and partnership-working have proved to be popular strategies in community policing. They are successful in that they are proven to reduce levels of crime, as well </w:t>
      </w:r>
      <w:r>
        <w:rPr>
          <w:rFonts w:ascii="Arial" w:hAnsi="Arial" w:cs="Arial"/>
          <w:sz w:val="24"/>
          <w:szCs w:val="24"/>
        </w:rPr>
        <w:t>as improving relationships between the police and the communities they serve</w:t>
      </w:r>
      <w:r w:rsidRPr="00491ED5">
        <w:rPr>
          <w:rFonts w:ascii="Arial" w:hAnsi="Arial" w:cs="Arial"/>
          <w:sz w:val="24"/>
          <w:szCs w:val="24"/>
        </w:rPr>
        <w:t xml:space="preserve">. However, problem-solving methods are often </w:t>
      </w:r>
      <w:r w:rsidRPr="00491ED5">
        <w:rPr>
          <w:rFonts w:ascii="Arial" w:hAnsi="Arial" w:cs="Arial"/>
          <w:sz w:val="24"/>
          <w:szCs w:val="24"/>
        </w:rPr>
        <w:lastRenderedPageBreak/>
        <w:t>overlooked or not used as frequently due to demands on response and neighbourhood policing teams.</w:t>
      </w:r>
    </w:p>
    <w:p w14:paraId="2BC82E5B" w14:textId="77777777" w:rsidR="007A5F09" w:rsidRPr="00491ED5" w:rsidRDefault="007A5F09" w:rsidP="007A5F09">
      <w:pPr>
        <w:spacing w:line="360" w:lineRule="auto"/>
        <w:rPr>
          <w:rFonts w:ascii="Arial" w:hAnsi="Arial" w:cs="Arial"/>
          <w:sz w:val="24"/>
          <w:szCs w:val="24"/>
        </w:rPr>
      </w:pPr>
    </w:p>
    <w:p w14:paraId="39A7348C" w14:textId="77777777" w:rsidR="007A5F09" w:rsidRPr="00491ED5" w:rsidRDefault="007A5F09" w:rsidP="007A5F09">
      <w:pPr>
        <w:spacing w:line="360" w:lineRule="auto"/>
        <w:rPr>
          <w:rFonts w:ascii="Arial" w:hAnsi="Arial" w:cs="Arial"/>
          <w:sz w:val="24"/>
          <w:szCs w:val="24"/>
        </w:rPr>
      </w:pPr>
      <w:r w:rsidRPr="00491ED5">
        <w:rPr>
          <w:rFonts w:ascii="Arial" w:hAnsi="Arial" w:cs="Arial"/>
          <w:sz w:val="24"/>
          <w:szCs w:val="24"/>
        </w:rPr>
        <w:t>Word count: 9</w:t>
      </w:r>
      <w:r>
        <w:rPr>
          <w:rFonts w:ascii="Arial" w:hAnsi="Arial" w:cs="Arial"/>
          <w:sz w:val="24"/>
          <w:szCs w:val="24"/>
        </w:rPr>
        <w:t>83</w:t>
      </w:r>
    </w:p>
    <w:p w14:paraId="30852F61" w14:textId="34AB6AE2" w:rsidR="007A5F09" w:rsidRDefault="007A5F09" w:rsidP="007C3ED2">
      <w:pPr>
        <w:spacing w:line="360" w:lineRule="auto"/>
        <w:rPr>
          <w:rFonts w:ascii="Arial" w:hAnsi="Arial" w:cs="Arial"/>
          <w:sz w:val="24"/>
          <w:szCs w:val="24"/>
        </w:rPr>
      </w:pPr>
    </w:p>
    <w:p w14:paraId="2F3032C0" w14:textId="6717B0A3" w:rsidR="003D30D0" w:rsidRDefault="003D30D0" w:rsidP="007C3ED2">
      <w:pPr>
        <w:spacing w:line="360" w:lineRule="auto"/>
        <w:rPr>
          <w:rFonts w:ascii="Arial" w:hAnsi="Arial" w:cs="Arial"/>
          <w:sz w:val="24"/>
          <w:szCs w:val="24"/>
        </w:rPr>
      </w:pPr>
    </w:p>
    <w:p w14:paraId="12E04299" w14:textId="406791D8" w:rsidR="003D30D0" w:rsidRDefault="003D30D0" w:rsidP="007C3ED2">
      <w:pPr>
        <w:spacing w:line="360" w:lineRule="auto"/>
        <w:rPr>
          <w:rFonts w:ascii="Arial" w:hAnsi="Arial" w:cs="Arial"/>
          <w:sz w:val="24"/>
          <w:szCs w:val="24"/>
        </w:rPr>
      </w:pPr>
    </w:p>
    <w:p w14:paraId="6052D007" w14:textId="64037E19" w:rsidR="003D30D0" w:rsidRDefault="003D30D0" w:rsidP="007C3ED2">
      <w:pPr>
        <w:spacing w:line="360" w:lineRule="auto"/>
        <w:rPr>
          <w:rFonts w:ascii="Arial" w:hAnsi="Arial" w:cs="Arial"/>
          <w:sz w:val="24"/>
          <w:szCs w:val="24"/>
        </w:rPr>
      </w:pPr>
    </w:p>
    <w:p w14:paraId="750971F3" w14:textId="06657490" w:rsidR="003D30D0" w:rsidRDefault="003D30D0" w:rsidP="007C3ED2">
      <w:pPr>
        <w:spacing w:line="360" w:lineRule="auto"/>
        <w:rPr>
          <w:rFonts w:ascii="Arial" w:hAnsi="Arial" w:cs="Arial"/>
          <w:sz w:val="24"/>
          <w:szCs w:val="24"/>
        </w:rPr>
      </w:pPr>
    </w:p>
    <w:p w14:paraId="7D356065" w14:textId="03C009B7" w:rsidR="003D30D0" w:rsidRDefault="003D30D0" w:rsidP="007C3ED2">
      <w:pPr>
        <w:spacing w:line="360" w:lineRule="auto"/>
        <w:rPr>
          <w:rFonts w:ascii="Arial" w:hAnsi="Arial" w:cs="Arial"/>
          <w:sz w:val="24"/>
          <w:szCs w:val="24"/>
        </w:rPr>
      </w:pPr>
    </w:p>
    <w:p w14:paraId="7941713E" w14:textId="5EA24777" w:rsidR="003D30D0" w:rsidRDefault="003D30D0" w:rsidP="007C3ED2">
      <w:pPr>
        <w:spacing w:line="360" w:lineRule="auto"/>
        <w:rPr>
          <w:rFonts w:ascii="Arial" w:hAnsi="Arial" w:cs="Arial"/>
          <w:sz w:val="24"/>
          <w:szCs w:val="24"/>
        </w:rPr>
      </w:pPr>
    </w:p>
    <w:p w14:paraId="129C8875" w14:textId="1A2BBD62" w:rsidR="003D30D0" w:rsidRDefault="003D30D0" w:rsidP="007C3ED2">
      <w:pPr>
        <w:spacing w:line="360" w:lineRule="auto"/>
        <w:rPr>
          <w:rFonts w:ascii="Arial" w:hAnsi="Arial" w:cs="Arial"/>
          <w:sz w:val="24"/>
          <w:szCs w:val="24"/>
        </w:rPr>
      </w:pPr>
    </w:p>
    <w:p w14:paraId="1B0D1A04" w14:textId="60ABD4E2" w:rsidR="003D30D0" w:rsidRDefault="003D30D0" w:rsidP="007C3ED2">
      <w:pPr>
        <w:spacing w:line="360" w:lineRule="auto"/>
        <w:rPr>
          <w:rFonts w:ascii="Arial" w:hAnsi="Arial" w:cs="Arial"/>
          <w:sz w:val="24"/>
          <w:szCs w:val="24"/>
        </w:rPr>
      </w:pPr>
    </w:p>
    <w:p w14:paraId="3B12BC3E" w14:textId="58CC5DB4" w:rsidR="003D30D0" w:rsidRDefault="003D30D0" w:rsidP="007C3ED2">
      <w:pPr>
        <w:spacing w:line="360" w:lineRule="auto"/>
        <w:rPr>
          <w:rFonts w:ascii="Arial" w:hAnsi="Arial" w:cs="Arial"/>
          <w:sz w:val="24"/>
          <w:szCs w:val="24"/>
        </w:rPr>
      </w:pPr>
    </w:p>
    <w:p w14:paraId="3333B1A9" w14:textId="6133701E" w:rsidR="003D30D0" w:rsidRDefault="003D30D0" w:rsidP="007C3ED2">
      <w:pPr>
        <w:spacing w:line="360" w:lineRule="auto"/>
        <w:rPr>
          <w:rFonts w:ascii="Arial" w:hAnsi="Arial" w:cs="Arial"/>
          <w:sz w:val="24"/>
          <w:szCs w:val="24"/>
        </w:rPr>
      </w:pPr>
    </w:p>
    <w:p w14:paraId="0D6112EE" w14:textId="601FFABE" w:rsidR="003D30D0" w:rsidRDefault="003D30D0" w:rsidP="007C3ED2">
      <w:pPr>
        <w:spacing w:line="360" w:lineRule="auto"/>
        <w:rPr>
          <w:rFonts w:ascii="Arial" w:hAnsi="Arial" w:cs="Arial"/>
          <w:sz w:val="24"/>
          <w:szCs w:val="24"/>
        </w:rPr>
      </w:pPr>
    </w:p>
    <w:p w14:paraId="45E33366" w14:textId="3837AADE" w:rsidR="003D30D0" w:rsidRDefault="003D30D0" w:rsidP="007C3ED2">
      <w:pPr>
        <w:spacing w:line="360" w:lineRule="auto"/>
        <w:rPr>
          <w:rFonts w:ascii="Arial" w:hAnsi="Arial" w:cs="Arial"/>
          <w:sz w:val="24"/>
          <w:szCs w:val="24"/>
        </w:rPr>
      </w:pPr>
    </w:p>
    <w:p w14:paraId="4AA2E62F" w14:textId="66656340" w:rsidR="003D30D0" w:rsidRDefault="003D30D0" w:rsidP="007C3ED2">
      <w:pPr>
        <w:spacing w:line="360" w:lineRule="auto"/>
        <w:rPr>
          <w:rFonts w:ascii="Arial" w:hAnsi="Arial" w:cs="Arial"/>
          <w:sz w:val="24"/>
          <w:szCs w:val="24"/>
        </w:rPr>
      </w:pPr>
    </w:p>
    <w:p w14:paraId="5A9D87B5" w14:textId="686C1573" w:rsidR="003D30D0" w:rsidRDefault="003D30D0" w:rsidP="007C3ED2">
      <w:pPr>
        <w:spacing w:line="360" w:lineRule="auto"/>
        <w:rPr>
          <w:rFonts w:ascii="Arial" w:hAnsi="Arial" w:cs="Arial"/>
          <w:sz w:val="24"/>
          <w:szCs w:val="24"/>
        </w:rPr>
      </w:pPr>
    </w:p>
    <w:p w14:paraId="157FCFCC" w14:textId="6353719D" w:rsidR="003D30D0" w:rsidRDefault="003D30D0" w:rsidP="007C3ED2">
      <w:pPr>
        <w:spacing w:line="360" w:lineRule="auto"/>
        <w:rPr>
          <w:rFonts w:ascii="Arial" w:hAnsi="Arial" w:cs="Arial"/>
          <w:sz w:val="24"/>
          <w:szCs w:val="24"/>
        </w:rPr>
      </w:pPr>
    </w:p>
    <w:p w14:paraId="133A9032" w14:textId="48BA80D1" w:rsidR="003D30D0" w:rsidRDefault="003D30D0" w:rsidP="007C3ED2">
      <w:pPr>
        <w:spacing w:line="360" w:lineRule="auto"/>
        <w:rPr>
          <w:rFonts w:ascii="Arial" w:hAnsi="Arial" w:cs="Arial"/>
          <w:sz w:val="24"/>
          <w:szCs w:val="24"/>
        </w:rPr>
      </w:pPr>
    </w:p>
    <w:p w14:paraId="35ECA3AC" w14:textId="524FDDD7" w:rsidR="003D30D0" w:rsidRDefault="003D30D0" w:rsidP="007C3ED2">
      <w:pPr>
        <w:spacing w:line="360" w:lineRule="auto"/>
        <w:rPr>
          <w:rFonts w:ascii="Arial" w:hAnsi="Arial" w:cs="Arial"/>
          <w:sz w:val="24"/>
          <w:szCs w:val="24"/>
        </w:rPr>
      </w:pPr>
    </w:p>
    <w:p w14:paraId="5CFE7192" w14:textId="2857E088" w:rsidR="003D30D0" w:rsidRDefault="003D30D0" w:rsidP="007C3ED2">
      <w:pPr>
        <w:spacing w:line="360" w:lineRule="auto"/>
        <w:rPr>
          <w:rFonts w:ascii="Arial" w:hAnsi="Arial" w:cs="Arial"/>
          <w:sz w:val="24"/>
          <w:szCs w:val="24"/>
        </w:rPr>
      </w:pPr>
    </w:p>
    <w:p w14:paraId="4E4D89DD" w14:textId="0FAEAF91" w:rsidR="003D30D0" w:rsidRDefault="003D30D0" w:rsidP="007C3ED2">
      <w:pPr>
        <w:spacing w:line="360" w:lineRule="auto"/>
        <w:rPr>
          <w:rFonts w:ascii="Arial" w:hAnsi="Arial" w:cs="Arial"/>
          <w:sz w:val="24"/>
          <w:szCs w:val="24"/>
        </w:rPr>
      </w:pPr>
    </w:p>
    <w:p w14:paraId="3B91FDB5" w14:textId="6ABECCC9" w:rsidR="003D30D0" w:rsidRDefault="003D30D0" w:rsidP="007C3ED2">
      <w:pPr>
        <w:spacing w:line="360" w:lineRule="auto"/>
        <w:rPr>
          <w:rFonts w:ascii="Arial" w:hAnsi="Arial" w:cs="Arial"/>
          <w:sz w:val="24"/>
          <w:szCs w:val="24"/>
        </w:rPr>
      </w:pPr>
    </w:p>
    <w:p w14:paraId="1A32CE43" w14:textId="77777777" w:rsidR="003D30D0" w:rsidRPr="003D30D0" w:rsidRDefault="003D30D0" w:rsidP="003D30D0">
      <w:pPr>
        <w:spacing w:line="360" w:lineRule="auto"/>
        <w:rPr>
          <w:rFonts w:ascii="Arial" w:hAnsi="Arial" w:cs="Arial"/>
          <w:b/>
          <w:bCs/>
          <w:sz w:val="24"/>
          <w:szCs w:val="24"/>
        </w:rPr>
      </w:pPr>
      <w:r w:rsidRPr="003D30D0">
        <w:rPr>
          <w:rFonts w:ascii="Arial" w:hAnsi="Arial" w:cs="Arial"/>
          <w:b/>
          <w:bCs/>
          <w:sz w:val="24"/>
          <w:szCs w:val="24"/>
        </w:rPr>
        <w:lastRenderedPageBreak/>
        <w:t xml:space="preserve">Essay four: </w:t>
      </w:r>
    </w:p>
    <w:p w14:paraId="2A1F9EE8" w14:textId="77777777" w:rsidR="003D30D0" w:rsidRPr="003D30D0" w:rsidRDefault="003D30D0" w:rsidP="003D30D0">
      <w:pPr>
        <w:spacing w:line="360" w:lineRule="auto"/>
        <w:rPr>
          <w:rFonts w:ascii="Arial" w:hAnsi="Arial" w:cs="Arial"/>
          <w:b/>
          <w:bCs/>
          <w:sz w:val="24"/>
          <w:szCs w:val="24"/>
        </w:rPr>
      </w:pPr>
      <w:r w:rsidRPr="003D30D0">
        <w:rPr>
          <w:rFonts w:ascii="Arial" w:hAnsi="Arial" w:cs="Arial"/>
          <w:b/>
          <w:bCs/>
          <w:sz w:val="24"/>
          <w:szCs w:val="24"/>
        </w:rPr>
        <w:t>Critically evaluate the effectiveness of crime prevention strategies in relation to Serious and Organised Crime.</w:t>
      </w:r>
    </w:p>
    <w:p w14:paraId="34C33887" w14:textId="576520CA" w:rsidR="003D30D0" w:rsidRDefault="003D30D0" w:rsidP="003D30D0">
      <w:pPr>
        <w:spacing w:line="360" w:lineRule="auto"/>
        <w:rPr>
          <w:rFonts w:ascii="Arial" w:hAnsi="Arial" w:cs="Arial"/>
          <w:b/>
          <w:bCs/>
          <w:sz w:val="24"/>
          <w:szCs w:val="24"/>
        </w:rPr>
      </w:pPr>
      <w:r w:rsidRPr="003D30D0">
        <w:rPr>
          <w:rFonts w:ascii="Arial" w:hAnsi="Arial" w:cs="Arial"/>
          <w:b/>
          <w:bCs/>
          <w:sz w:val="24"/>
          <w:szCs w:val="24"/>
        </w:rPr>
        <w:t>Word limit: 1000 words.</w:t>
      </w:r>
    </w:p>
    <w:p w14:paraId="5DA7C4B1" w14:textId="083195F1" w:rsidR="003D30D0" w:rsidRDefault="003D30D0" w:rsidP="003D30D0">
      <w:pPr>
        <w:spacing w:line="360" w:lineRule="auto"/>
        <w:rPr>
          <w:rFonts w:ascii="Arial" w:hAnsi="Arial" w:cs="Arial"/>
          <w:b/>
          <w:bCs/>
          <w:sz w:val="24"/>
          <w:szCs w:val="24"/>
        </w:rPr>
      </w:pPr>
    </w:p>
    <w:p w14:paraId="7E70D4E5" w14:textId="77777777" w:rsidR="003D30D0" w:rsidRPr="003D30D0" w:rsidRDefault="003D30D0" w:rsidP="003D30D0">
      <w:pPr>
        <w:spacing w:line="360" w:lineRule="auto"/>
        <w:rPr>
          <w:rFonts w:ascii="Arial" w:hAnsi="Arial" w:cs="Arial"/>
          <w:sz w:val="24"/>
          <w:szCs w:val="24"/>
        </w:rPr>
      </w:pPr>
      <w:r w:rsidRPr="003D30D0">
        <w:rPr>
          <w:rFonts w:ascii="Arial" w:hAnsi="Arial" w:cs="Arial"/>
          <w:sz w:val="24"/>
          <w:szCs w:val="24"/>
        </w:rPr>
        <w:t xml:space="preserve">While the rates of crime may have fallen over the last 20 years, the types of crime being committed has changed. There have been increased reporting of more serious crimes, such as domestic violence, child sexual abuse and online fraud and cyber-crime (Drug &amp; Alcohol Findings, 2016). Serious and organised crime is defined as “individuals planning, co-ordinating and committing serious offences, whether individually, in groups and/or as part of transnational networks” (Gov.UK, 2019). Serious and organised criminals use intimidation tactics to generate fear in our societies and target the most vulnerable. Many of these </w:t>
      </w:r>
      <w:proofErr w:type="gramStart"/>
      <w:r w:rsidRPr="003D30D0">
        <w:rPr>
          <w:rFonts w:ascii="Arial" w:hAnsi="Arial" w:cs="Arial"/>
          <w:sz w:val="24"/>
          <w:szCs w:val="24"/>
        </w:rPr>
        <w:t>offenders</w:t>
      </w:r>
      <w:proofErr w:type="gramEnd"/>
      <w:r w:rsidRPr="003D30D0">
        <w:rPr>
          <w:rFonts w:ascii="Arial" w:hAnsi="Arial" w:cs="Arial"/>
          <w:sz w:val="24"/>
          <w:szCs w:val="24"/>
        </w:rPr>
        <w:t xml:space="preserve"> work as part of large organisations which can often be worldwide, and use advanced technology as a way to communicate and exploit (HM Government, 2018). In 2006, the Serious and Organised Crime Agency (SOCA) was introduced by the government. This agency combined the work of a number of existing groups, so that links could be </w:t>
      </w:r>
      <w:proofErr w:type="gramStart"/>
      <w:r w:rsidRPr="003D30D0">
        <w:rPr>
          <w:rFonts w:ascii="Arial" w:hAnsi="Arial" w:cs="Arial"/>
          <w:sz w:val="24"/>
          <w:szCs w:val="24"/>
        </w:rPr>
        <w:t>made</w:t>
      </w:r>
      <w:proofErr w:type="gramEnd"/>
      <w:r w:rsidRPr="003D30D0">
        <w:rPr>
          <w:rFonts w:ascii="Arial" w:hAnsi="Arial" w:cs="Arial"/>
          <w:sz w:val="24"/>
          <w:szCs w:val="24"/>
        </w:rPr>
        <w:t xml:space="preserve"> and information shared amongst their databases and intelligence (Evans, 2010). </w:t>
      </w:r>
      <w:proofErr w:type="gramStart"/>
      <w:r w:rsidRPr="003D30D0">
        <w:rPr>
          <w:rFonts w:ascii="Arial" w:hAnsi="Arial" w:cs="Arial"/>
          <w:sz w:val="24"/>
          <w:szCs w:val="24"/>
        </w:rPr>
        <w:t>A number of</w:t>
      </w:r>
      <w:proofErr w:type="gramEnd"/>
      <w:r w:rsidRPr="003D30D0">
        <w:rPr>
          <w:rFonts w:ascii="Arial" w:hAnsi="Arial" w:cs="Arial"/>
          <w:sz w:val="24"/>
          <w:szCs w:val="24"/>
        </w:rPr>
        <w:t xml:space="preserve"> crime prevention strategies have been developed in an attempt to disrupt serious and organised crime. </w:t>
      </w:r>
    </w:p>
    <w:p w14:paraId="49A4631B" w14:textId="77777777" w:rsidR="003D30D0" w:rsidRPr="003D30D0" w:rsidRDefault="003D30D0" w:rsidP="003D30D0">
      <w:pPr>
        <w:spacing w:line="360" w:lineRule="auto"/>
        <w:rPr>
          <w:rFonts w:ascii="Arial" w:hAnsi="Arial" w:cs="Arial"/>
          <w:sz w:val="24"/>
          <w:szCs w:val="24"/>
        </w:rPr>
      </w:pPr>
    </w:p>
    <w:p w14:paraId="427ADDD9" w14:textId="77777777" w:rsidR="003D30D0" w:rsidRPr="003D30D0" w:rsidRDefault="003D30D0" w:rsidP="003D30D0">
      <w:pPr>
        <w:spacing w:line="360" w:lineRule="auto"/>
        <w:rPr>
          <w:rFonts w:ascii="Arial" w:hAnsi="Arial" w:cs="Arial"/>
          <w:sz w:val="24"/>
          <w:szCs w:val="24"/>
        </w:rPr>
      </w:pPr>
      <w:r w:rsidRPr="003D30D0">
        <w:rPr>
          <w:rFonts w:ascii="Arial" w:hAnsi="Arial" w:cs="Arial"/>
          <w:sz w:val="24"/>
          <w:szCs w:val="24"/>
        </w:rPr>
        <w:t xml:space="preserve">The Modern Crime Prevention Strategy explains what preventing crime means in 2016, combining the latest studies into new challenges with lessons from previous successes (Drug &amp; Alcohol Findings, 2016). The strategy specifies plans which will make crimes less desirable for criminals, more difficult to commit and more unlikely in certain areas or circumstances (Home Office, 2016). The strategy highlights that there are six key drivers of crime, drugs, alcohol, character, opportunity, </w:t>
      </w:r>
      <w:proofErr w:type="gramStart"/>
      <w:r w:rsidRPr="003D30D0">
        <w:rPr>
          <w:rFonts w:ascii="Arial" w:hAnsi="Arial" w:cs="Arial"/>
          <w:sz w:val="24"/>
          <w:szCs w:val="24"/>
        </w:rPr>
        <w:t>profit</w:t>
      </w:r>
      <w:proofErr w:type="gramEnd"/>
      <w:r w:rsidRPr="003D30D0">
        <w:rPr>
          <w:rFonts w:ascii="Arial" w:hAnsi="Arial" w:cs="Arial"/>
          <w:sz w:val="24"/>
          <w:szCs w:val="24"/>
        </w:rPr>
        <w:t xml:space="preserve"> and the effectiveness of the Criminal Justice System (CJS) (Home Office, 2016). During this essay, I will discuss the effectiveness of the Criminal Justice System as well as prevention strategies for drug related crimes.</w:t>
      </w:r>
    </w:p>
    <w:p w14:paraId="7E9D9BE7" w14:textId="77777777" w:rsidR="003D30D0" w:rsidRPr="003D30D0" w:rsidRDefault="003D30D0" w:rsidP="003D30D0">
      <w:pPr>
        <w:spacing w:line="360" w:lineRule="auto"/>
        <w:rPr>
          <w:rFonts w:ascii="Arial" w:hAnsi="Arial" w:cs="Arial"/>
          <w:sz w:val="24"/>
          <w:szCs w:val="24"/>
        </w:rPr>
      </w:pPr>
    </w:p>
    <w:p w14:paraId="7F72F775" w14:textId="2F21C2A1" w:rsidR="003D30D0" w:rsidRPr="003D30D0" w:rsidRDefault="003D30D0" w:rsidP="003D30D0">
      <w:pPr>
        <w:spacing w:line="360" w:lineRule="auto"/>
        <w:rPr>
          <w:rFonts w:ascii="Arial" w:hAnsi="Arial" w:cs="Arial"/>
          <w:sz w:val="24"/>
          <w:szCs w:val="24"/>
        </w:rPr>
      </w:pPr>
      <w:r w:rsidRPr="003D30D0">
        <w:rPr>
          <w:rFonts w:ascii="Arial" w:hAnsi="Arial" w:cs="Arial"/>
          <w:sz w:val="24"/>
          <w:szCs w:val="24"/>
        </w:rPr>
        <w:lastRenderedPageBreak/>
        <w:t xml:space="preserve">One of the key drivers of crime discussed in the Modern Crime Prevention Strategy is the effectiveness of the Criminal Justice System. Increasing the likelihood of being caught committing a crime, </w:t>
      </w:r>
      <w:proofErr w:type="gramStart"/>
      <w:r w:rsidRPr="003D30D0">
        <w:rPr>
          <w:rFonts w:ascii="Arial" w:hAnsi="Arial" w:cs="Arial"/>
          <w:sz w:val="24"/>
          <w:szCs w:val="24"/>
        </w:rPr>
        <w:t>and also</w:t>
      </w:r>
      <w:proofErr w:type="gramEnd"/>
      <w:r w:rsidRPr="003D30D0">
        <w:rPr>
          <w:rFonts w:ascii="Arial" w:hAnsi="Arial" w:cs="Arial"/>
          <w:sz w:val="24"/>
          <w:szCs w:val="24"/>
        </w:rPr>
        <w:t xml:space="preserve"> speeding up the penalty for committing that crime, can have a deterrent effect (Home Office, 2016). The number of crimes recorded by police in England and Wales in the year ending March 2019 increased to 5.9 million compared to 3.9 million in the year ending March 2012. The way crimes are recorded has changed during these years, meaning the figures are not directly comparable. However, the number of prosecutions brought by the Crown Prosecution Service has fallen by 46% from 2012 to 2019 (Sturge and Lipscombe, 2020). Critics have suggested various reasons why the number of prosecutions have decreased. For example, the number of staff at the Crown Prosecution Service (CPS) and the funding they receive has decreased in recent years (Sturge and Lipscombe, 2020). It has also been suggested that the decrease in prosecutions is due to a drop in referrals from the police (Politics.co.uk, 2021). </w:t>
      </w:r>
    </w:p>
    <w:p w14:paraId="788C3E29" w14:textId="77777777" w:rsidR="003D30D0" w:rsidRPr="003D30D0" w:rsidRDefault="003D30D0" w:rsidP="003D30D0">
      <w:pPr>
        <w:spacing w:line="360" w:lineRule="auto"/>
        <w:rPr>
          <w:rFonts w:ascii="Arial" w:hAnsi="Arial" w:cs="Arial"/>
          <w:sz w:val="24"/>
          <w:szCs w:val="24"/>
        </w:rPr>
      </w:pPr>
    </w:p>
    <w:p w14:paraId="37399212" w14:textId="5392EC8A" w:rsidR="003D30D0" w:rsidRPr="003D30D0" w:rsidRDefault="003D30D0" w:rsidP="003D30D0">
      <w:pPr>
        <w:spacing w:line="360" w:lineRule="auto"/>
        <w:rPr>
          <w:rFonts w:ascii="Arial" w:hAnsi="Arial" w:cs="Arial"/>
          <w:sz w:val="24"/>
          <w:szCs w:val="24"/>
        </w:rPr>
      </w:pPr>
      <w:r>
        <w:rPr>
          <w:rFonts w:ascii="Arial" w:hAnsi="Arial" w:cs="Arial"/>
          <w:sz w:val="24"/>
          <w:szCs w:val="24"/>
        </w:rPr>
        <w:t>Furthermore, i</w:t>
      </w:r>
      <w:r w:rsidRPr="003D30D0">
        <w:rPr>
          <w:rFonts w:ascii="Arial" w:hAnsi="Arial" w:cs="Arial"/>
          <w:sz w:val="24"/>
          <w:szCs w:val="24"/>
        </w:rPr>
        <w:t>n 2016, it was found that prisons failed to put in preventative or rehabilitative measures to stop criminals from re-offending when they were released (Home Office, 2016). In the year 2013-2014, 26.2% of adult and juveniles re-offended within a year of being released from prison (Ministry of Justice, 2016). The Ministry of Justice is investing £1.3 billion to improve the prison system “to make it more efficient, safer and focused on supporting prison rehabilitation” (Home Office, 2016). It is hoped that this will reduce re-offending rate and therefore improve the effectiveness of the Criminal Justice System.</w:t>
      </w:r>
    </w:p>
    <w:p w14:paraId="36A59B06" w14:textId="77777777" w:rsidR="003D30D0" w:rsidRPr="003D30D0" w:rsidRDefault="003D30D0" w:rsidP="003D30D0">
      <w:pPr>
        <w:spacing w:line="360" w:lineRule="auto"/>
        <w:rPr>
          <w:rFonts w:ascii="Arial" w:hAnsi="Arial" w:cs="Arial"/>
          <w:sz w:val="24"/>
          <w:szCs w:val="24"/>
        </w:rPr>
      </w:pPr>
    </w:p>
    <w:p w14:paraId="1C7FC7EE" w14:textId="77777777" w:rsidR="003D30D0" w:rsidRDefault="003D30D0" w:rsidP="003D30D0">
      <w:pPr>
        <w:spacing w:line="360" w:lineRule="auto"/>
        <w:rPr>
          <w:rFonts w:ascii="Arial" w:hAnsi="Arial" w:cs="Arial"/>
          <w:sz w:val="24"/>
          <w:szCs w:val="24"/>
        </w:rPr>
      </w:pPr>
      <w:r w:rsidRPr="003D30D0">
        <w:rPr>
          <w:rFonts w:ascii="Arial" w:hAnsi="Arial" w:cs="Arial"/>
          <w:sz w:val="24"/>
          <w:szCs w:val="24"/>
        </w:rPr>
        <w:t xml:space="preserve">Another key driver in crime and therefore a prevention strategy for serious and organised crime is drugs. Drugs motivate crime in </w:t>
      </w:r>
      <w:proofErr w:type="gramStart"/>
      <w:r w:rsidRPr="003D30D0">
        <w:rPr>
          <w:rFonts w:ascii="Arial" w:hAnsi="Arial" w:cs="Arial"/>
          <w:sz w:val="24"/>
          <w:szCs w:val="24"/>
        </w:rPr>
        <w:t>a number of</w:t>
      </w:r>
      <w:proofErr w:type="gramEnd"/>
      <w:r w:rsidRPr="003D30D0">
        <w:rPr>
          <w:rFonts w:ascii="Arial" w:hAnsi="Arial" w:cs="Arial"/>
          <w:sz w:val="24"/>
          <w:szCs w:val="24"/>
        </w:rPr>
        <w:t xml:space="preserve"> ways, for example, incentive to get money to fund drug use and the activity of organised crime groups supplying the market (Home Office, 2016). Statistics have suggested that “up to half of all acquisitive crime is drug-related and that the market value of goods stolen involved could be between £2-£2.5 billion each year” (DrugWise, 2023). Work on preventing drug-related crimes focuses on three main areas, treatment, </w:t>
      </w:r>
      <w:proofErr w:type="gramStart"/>
      <w:r w:rsidRPr="003D30D0">
        <w:rPr>
          <w:rFonts w:ascii="Arial" w:hAnsi="Arial" w:cs="Arial"/>
          <w:sz w:val="24"/>
          <w:szCs w:val="24"/>
        </w:rPr>
        <w:t>diversion</w:t>
      </w:r>
      <w:proofErr w:type="gramEnd"/>
      <w:r w:rsidRPr="003D30D0">
        <w:rPr>
          <w:rFonts w:ascii="Arial" w:hAnsi="Arial" w:cs="Arial"/>
          <w:sz w:val="24"/>
          <w:szCs w:val="24"/>
        </w:rPr>
        <w:t xml:space="preserve"> and enforcement (Home Office, 2016). The Criminal Justice System can offer </w:t>
      </w:r>
      <w:proofErr w:type="gramStart"/>
      <w:r w:rsidRPr="003D30D0">
        <w:rPr>
          <w:rFonts w:ascii="Arial" w:hAnsi="Arial" w:cs="Arial"/>
          <w:sz w:val="24"/>
          <w:szCs w:val="24"/>
        </w:rPr>
        <w:t xml:space="preserve">a </w:t>
      </w:r>
      <w:r w:rsidRPr="003D30D0">
        <w:rPr>
          <w:rFonts w:ascii="Arial" w:hAnsi="Arial" w:cs="Arial"/>
          <w:sz w:val="24"/>
          <w:szCs w:val="24"/>
        </w:rPr>
        <w:lastRenderedPageBreak/>
        <w:t>number of</w:t>
      </w:r>
      <w:proofErr w:type="gramEnd"/>
      <w:r w:rsidRPr="003D30D0">
        <w:rPr>
          <w:rFonts w:ascii="Arial" w:hAnsi="Arial" w:cs="Arial"/>
          <w:sz w:val="24"/>
          <w:szCs w:val="24"/>
        </w:rPr>
        <w:t xml:space="preserve"> ways to get treatment for drug addictions, for example, the Drug Intervention Programme was established in 2003. It aims to not only reduce the impact of drug-related offences on society, but also assist offenders who abuse drugs get treatment and support (Home Office, 2007). The Drug &amp; Alcohol Findings (2016) have found that the growth of available treatment for drug addictions has assisted in reducing the numbers of heroin and crack users, who are known to commit over 40% of acquisitive crimes (Drug &amp; Alcohol Findings, 2016). </w:t>
      </w:r>
    </w:p>
    <w:p w14:paraId="5CD6C26E" w14:textId="77777777" w:rsidR="003D30D0" w:rsidRDefault="003D30D0" w:rsidP="003D30D0">
      <w:pPr>
        <w:spacing w:line="360" w:lineRule="auto"/>
        <w:rPr>
          <w:rFonts w:ascii="Arial" w:hAnsi="Arial" w:cs="Arial"/>
          <w:sz w:val="24"/>
          <w:szCs w:val="24"/>
        </w:rPr>
      </w:pPr>
    </w:p>
    <w:p w14:paraId="0A3910E5" w14:textId="6D25C3D5" w:rsidR="003D30D0" w:rsidRPr="003D30D0" w:rsidRDefault="003D30D0" w:rsidP="003D30D0">
      <w:pPr>
        <w:spacing w:line="360" w:lineRule="auto"/>
        <w:rPr>
          <w:rFonts w:ascii="Arial" w:hAnsi="Arial" w:cs="Arial"/>
          <w:sz w:val="24"/>
          <w:szCs w:val="24"/>
        </w:rPr>
      </w:pPr>
      <w:r w:rsidRPr="003D30D0">
        <w:rPr>
          <w:rFonts w:ascii="Arial" w:hAnsi="Arial" w:cs="Arial"/>
          <w:sz w:val="24"/>
          <w:szCs w:val="24"/>
        </w:rPr>
        <w:t xml:space="preserve">A preferred way of preventing crime caused by drugs is to stop people starting to use drugs in the first instance, or to prevent the escalation of their use (Home Office, 2016). Information or media campaigns alone has not proved to be an effective way of changing the behaviour of a drug user. However, there is increased evidence a preventative effect can be had on young people through good quality education and school-based learning (Drug &amp; Alcohol Findings, 2016). In relation to enforcement, problem-oriented policing strategies aimed at drug hotspots within the community are more likely to be impactive than other enforcement approaches at reducing re-offending. This is because they can target specific problems </w:t>
      </w:r>
      <w:proofErr w:type="gramStart"/>
      <w:r w:rsidRPr="003D30D0">
        <w:rPr>
          <w:rFonts w:ascii="Arial" w:hAnsi="Arial" w:cs="Arial"/>
          <w:sz w:val="24"/>
          <w:szCs w:val="24"/>
        </w:rPr>
        <w:t>and also</w:t>
      </w:r>
      <w:proofErr w:type="gramEnd"/>
      <w:r w:rsidRPr="003D30D0">
        <w:rPr>
          <w:rFonts w:ascii="Arial" w:hAnsi="Arial" w:cs="Arial"/>
          <w:sz w:val="24"/>
          <w:szCs w:val="24"/>
        </w:rPr>
        <w:t xml:space="preserve"> work with partnership agencies to offer personalised solutions (Drug &amp; Alcohol Findings, 2016).</w:t>
      </w:r>
    </w:p>
    <w:p w14:paraId="4A49E141" w14:textId="77777777" w:rsidR="003D30D0" w:rsidRPr="003D30D0" w:rsidRDefault="003D30D0" w:rsidP="003D30D0">
      <w:pPr>
        <w:spacing w:line="360" w:lineRule="auto"/>
        <w:rPr>
          <w:rFonts w:ascii="Arial" w:hAnsi="Arial" w:cs="Arial"/>
          <w:sz w:val="24"/>
          <w:szCs w:val="24"/>
        </w:rPr>
      </w:pPr>
    </w:p>
    <w:p w14:paraId="0F536012" w14:textId="5F1DBECF" w:rsidR="003D30D0" w:rsidRPr="003D30D0" w:rsidRDefault="003D30D0" w:rsidP="003D30D0">
      <w:pPr>
        <w:spacing w:line="360" w:lineRule="auto"/>
        <w:rPr>
          <w:rFonts w:ascii="Arial" w:hAnsi="Arial" w:cs="Arial"/>
          <w:sz w:val="24"/>
          <w:szCs w:val="24"/>
        </w:rPr>
      </w:pPr>
      <w:r w:rsidRPr="003D30D0">
        <w:rPr>
          <w:rFonts w:ascii="Arial" w:hAnsi="Arial" w:cs="Arial"/>
          <w:sz w:val="24"/>
          <w:szCs w:val="24"/>
        </w:rPr>
        <w:t xml:space="preserve">In conclusion, new strategies have been developed </w:t>
      </w:r>
      <w:proofErr w:type="gramStart"/>
      <w:r w:rsidRPr="003D30D0">
        <w:rPr>
          <w:rFonts w:ascii="Arial" w:hAnsi="Arial" w:cs="Arial"/>
          <w:sz w:val="24"/>
          <w:szCs w:val="24"/>
        </w:rPr>
        <w:t>in an attempt to</w:t>
      </w:r>
      <w:proofErr w:type="gramEnd"/>
      <w:r w:rsidRPr="003D30D0">
        <w:rPr>
          <w:rFonts w:ascii="Arial" w:hAnsi="Arial" w:cs="Arial"/>
          <w:sz w:val="24"/>
          <w:szCs w:val="24"/>
        </w:rPr>
        <w:t xml:space="preserve"> prevent serious and organised crime as a result of the Modern Crime Prevention Strategy of 2016. The Criminal Justice System is not providing sufficient measures to prevent offenders from re-offending and the numbers of prosecutions achieved by the Crown Prosecution Service have decreased. Therefore, the Criminal Justice System does not appear to be as effective as it could be. However, strategies implemented regarding drug-related crimes are proving to be more effecti</w:t>
      </w:r>
      <w:r>
        <w:rPr>
          <w:rFonts w:ascii="Arial" w:hAnsi="Arial" w:cs="Arial"/>
          <w:sz w:val="24"/>
          <w:szCs w:val="24"/>
        </w:rPr>
        <w:t>ve</w:t>
      </w:r>
      <w:r w:rsidRPr="003D30D0">
        <w:rPr>
          <w:rFonts w:ascii="Arial" w:hAnsi="Arial" w:cs="Arial"/>
          <w:sz w:val="24"/>
          <w:szCs w:val="24"/>
        </w:rPr>
        <w:t xml:space="preserve"> in preventing crime. Treatment available for drug users is proven to be effective in reducing the number of drug users who commit acquisitive crime and good quality school education around drug use has also proved to have a positive impact.</w:t>
      </w:r>
    </w:p>
    <w:p w14:paraId="0C9943C5" w14:textId="77777777" w:rsidR="003D30D0" w:rsidRPr="003D30D0" w:rsidRDefault="003D30D0" w:rsidP="003D30D0">
      <w:pPr>
        <w:spacing w:line="360" w:lineRule="auto"/>
        <w:rPr>
          <w:rFonts w:ascii="Arial" w:hAnsi="Arial" w:cs="Arial"/>
          <w:sz w:val="24"/>
          <w:szCs w:val="24"/>
        </w:rPr>
      </w:pPr>
    </w:p>
    <w:p w14:paraId="7151F7A5" w14:textId="4EA96E9C" w:rsidR="003D30D0" w:rsidRDefault="003D30D0" w:rsidP="003D30D0">
      <w:pPr>
        <w:spacing w:line="360" w:lineRule="auto"/>
        <w:rPr>
          <w:rFonts w:ascii="Arial" w:hAnsi="Arial" w:cs="Arial"/>
          <w:sz w:val="24"/>
          <w:szCs w:val="24"/>
        </w:rPr>
      </w:pPr>
      <w:r w:rsidRPr="003D30D0">
        <w:rPr>
          <w:rFonts w:ascii="Arial" w:hAnsi="Arial" w:cs="Arial"/>
          <w:sz w:val="24"/>
          <w:szCs w:val="24"/>
        </w:rPr>
        <w:t>Word count: 10</w:t>
      </w:r>
      <w:r>
        <w:rPr>
          <w:rFonts w:ascii="Arial" w:hAnsi="Arial" w:cs="Arial"/>
          <w:sz w:val="24"/>
          <w:szCs w:val="24"/>
        </w:rPr>
        <w:t>05</w:t>
      </w:r>
    </w:p>
    <w:p w14:paraId="4DFFEA04" w14:textId="77777777" w:rsidR="00C1574C" w:rsidRPr="00C1574C" w:rsidRDefault="00C1574C" w:rsidP="00C1574C">
      <w:pPr>
        <w:spacing w:line="360" w:lineRule="auto"/>
        <w:rPr>
          <w:rFonts w:ascii="Arial" w:hAnsi="Arial" w:cs="Arial"/>
          <w:b/>
          <w:bCs/>
          <w:sz w:val="24"/>
          <w:szCs w:val="24"/>
        </w:rPr>
      </w:pPr>
      <w:r w:rsidRPr="00C1574C">
        <w:rPr>
          <w:rFonts w:ascii="Arial" w:hAnsi="Arial" w:cs="Arial"/>
          <w:b/>
          <w:bCs/>
          <w:sz w:val="24"/>
          <w:szCs w:val="24"/>
        </w:rPr>
        <w:lastRenderedPageBreak/>
        <w:t xml:space="preserve">Essay five: </w:t>
      </w:r>
    </w:p>
    <w:p w14:paraId="6DC18BC5" w14:textId="77777777" w:rsidR="00C1574C" w:rsidRPr="00C1574C" w:rsidRDefault="00C1574C" w:rsidP="00C1574C">
      <w:pPr>
        <w:spacing w:line="360" w:lineRule="auto"/>
        <w:rPr>
          <w:rFonts w:ascii="Arial" w:hAnsi="Arial" w:cs="Arial"/>
          <w:b/>
          <w:bCs/>
          <w:sz w:val="24"/>
          <w:szCs w:val="24"/>
        </w:rPr>
      </w:pPr>
      <w:r w:rsidRPr="00C1574C">
        <w:rPr>
          <w:rFonts w:ascii="Arial" w:hAnsi="Arial" w:cs="Arial"/>
          <w:b/>
          <w:bCs/>
          <w:sz w:val="24"/>
          <w:szCs w:val="24"/>
        </w:rPr>
        <w:t xml:space="preserve">Critically assess the effectiveness of options available to reduce </w:t>
      </w:r>
      <w:proofErr w:type="gramStart"/>
      <w:r w:rsidRPr="00C1574C">
        <w:rPr>
          <w:rFonts w:ascii="Arial" w:hAnsi="Arial" w:cs="Arial"/>
          <w:b/>
          <w:bCs/>
          <w:sz w:val="24"/>
          <w:szCs w:val="24"/>
        </w:rPr>
        <w:t>re-offending, and</w:t>
      </w:r>
      <w:proofErr w:type="gramEnd"/>
      <w:r w:rsidRPr="00C1574C">
        <w:rPr>
          <w:rFonts w:ascii="Arial" w:hAnsi="Arial" w:cs="Arial"/>
          <w:b/>
          <w:bCs/>
          <w:sz w:val="24"/>
          <w:szCs w:val="24"/>
        </w:rPr>
        <w:t xml:space="preserve"> consider how these are informed by evidence-based policing. You may choose a specific type of offence for this answer </w:t>
      </w:r>
      <w:proofErr w:type="gramStart"/>
      <w:r w:rsidRPr="00C1574C">
        <w:rPr>
          <w:rFonts w:ascii="Arial" w:hAnsi="Arial" w:cs="Arial"/>
          <w:b/>
          <w:bCs/>
          <w:sz w:val="24"/>
          <w:szCs w:val="24"/>
        </w:rPr>
        <w:t>e.g.</w:t>
      </w:r>
      <w:proofErr w:type="gramEnd"/>
      <w:r w:rsidRPr="00C1574C">
        <w:rPr>
          <w:rFonts w:ascii="Arial" w:hAnsi="Arial" w:cs="Arial"/>
          <w:b/>
          <w:bCs/>
          <w:sz w:val="24"/>
          <w:szCs w:val="24"/>
        </w:rPr>
        <w:t xml:space="preserve"> domestic violence, anti-social behaviour, knife crime. Your answer must be based on academic research, not personal experience.</w:t>
      </w:r>
    </w:p>
    <w:p w14:paraId="0161E29E" w14:textId="53FDE4B2" w:rsidR="00C1574C" w:rsidRDefault="00C1574C" w:rsidP="00C1574C">
      <w:pPr>
        <w:spacing w:line="360" w:lineRule="auto"/>
        <w:rPr>
          <w:rFonts w:ascii="Arial" w:hAnsi="Arial" w:cs="Arial"/>
          <w:b/>
          <w:bCs/>
          <w:sz w:val="24"/>
          <w:szCs w:val="24"/>
        </w:rPr>
      </w:pPr>
      <w:r w:rsidRPr="00C1574C">
        <w:rPr>
          <w:rFonts w:ascii="Arial" w:hAnsi="Arial" w:cs="Arial"/>
          <w:b/>
          <w:bCs/>
          <w:sz w:val="24"/>
          <w:szCs w:val="24"/>
        </w:rPr>
        <w:t>Word limit: 1000 words.</w:t>
      </w:r>
    </w:p>
    <w:p w14:paraId="4E3B657B" w14:textId="57B0F58D" w:rsidR="00C1574C" w:rsidRDefault="00C1574C" w:rsidP="00C1574C">
      <w:pPr>
        <w:spacing w:line="360" w:lineRule="auto"/>
        <w:rPr>
          <w:rFonts w:ascii="Arial" w:hAnsi="Arial" w:cs="Arial"/>
          <w:b/>
          <w:bCs/>
          <w:sz w:val="24"/>
          <w:szCs w:val="24"/>
        </w:rPr>
      </w:pPr>
    </w:p>
    <w:p w14:paraId="4C6678E1" w14:textId="77777777" w:rsidR="00C1574C" w:rsidRPr="003806CD" w:rsidRDefault="00C1574C" w:rsidP="00C1574C">
      <w:pPr>
        <w:spacing w:line="360" w:lineRule="auto"/>
        <w:rPr>
          <w:rFonts w:ascii="Arial" w:hAnsi="Arial" w:cs="Arial"/>
          <w:sz w:val="24"/>
          <w:szCs w:val="24"/>
        </w:rPr>
      </w:pPr>
      <w:r w:rsidRPr="003806CD">
        <w:rPr>
          <w:rFonts w:ascii="Arial" w:hAnsi="Arial" w:cs="Arial"/>
          <w:sz w:val="24"/>
          <w:szCs w:val="24"/>
        </w:rPr>
        <w:t xml:space="preserve">Re-offending is defined as committing a further offence within one year of being released from prison. It also includes receiving a fine, caution or court order which in turn results in a conviction, reprimand, </w:t>
      </w:r>
      <w:proofErr w:type="gramStart"/>
      <w:r w:rsidRPr="003806CD">
        <w:rPr>
          <w:rFonts w:ascii="Arial" w:hAnsi="Arial" w:cs="Arial"/>
          <w:sz w:val="24"/>
          <w:szCs w:val="24"/>
        </w:rPr>
        <w:t>caution</w:t>
      </w:r>
      <w:proofErr w:type="gramEnd"/>
      <w:r w:rsidRPr="003806CD">
        <w:rPr>
          <w:rFonts w:ascii="Arial" w:hAnsi="Arial" w:cs="Arial"/>
          <w:sz w:val="24"/>
          <w:szCs w:val="24"/>
        </w:rPr>
        <w:t xml:space="preserve"> or warning in the same one-year period (Gov.UK, 2021). During the period of January to March 2021, adult offenders had a proven re-offending rate of 24.0%, whereas juvenile offenders were at 31.1% (Ministry of Justice, 2023). Once a crime has been committed by an offender, it is important that they not only receive a punishment, but also an education on the repercussions of their actions. Young offenders have a higher rate of re-offending in comparison to adults (Gov.UK, 2021), therefore it is imperative that strategies are put into place at the earliest opportunity to deter them from crime. There are </w:t>
      </w:r>
      <w:proofErr w:type="gramStart"/>
      <w:r w:rsidRPr="003806CD">
        <w:rPr>
          <w:rFonts w:ascii="Arial" w:hAnsi="Arial" w:cs="Arial"/>
          <w:sz w:val="24"/>
          <w:szCs w:val="24"/>
        </w:rPr>
        <w:t>a number of</w:t>
      </w:r>
      <w:proofErr w:type="gramEnd"/>
      <w:r w:rsidRPr="003806CD">
        <w:rPr>
          <w:rFonts w:ascii="Arial" w:hAnsi="Arial" w:cs="Arial"/>
          <w:sz w:val="24"/>
          <w:szCs w:val="24"/>
        </w:rPr>
        <w:t xml:space="preserve"> options and methods which have been developed in an attempt to reduce re-offending in the United Kingdom. During this essay, I will discuss the use of restorative justice and the probation service as means of reducing re-offending. I will assess the effectiveness of these initiatives and consider how the effectiveness is informed by evidence-based policing. </w:t>
      </w:r>
    </w:p>
    <w:p w14:paraId="12383079" w14:textId="77777777" w:rsidR="00C1574C" w:rsidRPr="003806CD" w:rsidRDefault="00C1574C" w:rsidP="00C1574C">
      <w:pPr>
        <w:spacing w:line="360" w:lineRule="auto"/>
        <w:rPr>
          <w:rFonts w:ascii="Arial" w:hAnsi="Arial" w:cs="Arial"/>
          <w:sz w:val="24"/>
          <w:szCs w:val="24"/>
        </w:rPr>
      </w:pPr>
    </w:p>
    <w:p w14:paraId="10A8588B" w14:textId="115F3498" w:rsidR="00C1574C" w:rsidRPr="003806CD" w:rsidRDefault="00C1574C" w:rsidP="00C1574C">
      <w:pPr>
        <w:spacing w:line="360" w:lineRule="auto"/>
        <w:rPr>
          <w:rFonts w:ascii="Arial" w:hAnsi="Arial" w:cs="Arial"/>
          <w:sz w:val="24"/>
          <w:szCs w:val="24"/>
        </w:rPr>
      </w:pPr>
      <w:r w:rsidRPr="003806CD">
        <w:rPr>
          <w:rFonts w:ascii="Arial" w:hAnsi="Arial" w:cs="Arial"/>
          <w:sz w:val="24"/>
          <w:szCs w:val="24"/>
        </w:rPr>
        <w:t>One option available to reduce re-offending rates in the United Kingdom is the use of the out of court disposal, restorative justice. Restorative justice is defined as “a process through which parties with a stake in a specific offence collectively resolve how to deal with the aftermath of the offence and its implications for the future” (Crown Prosecution Service, 2023). It brings together the person or people effected by the crime with those responsible for committing it, to help find a constructive and practical way of dealing with it (Gov.UK, 2015</w:t>
      </w:r>
      <w:r w:rsidR="006B634F">
        <w:rPr>
          <w:rFonts w:ascii="Arial" w:hAnsi="Arial" w:cs="Arial"/>
          <w:sz w:val="24"/>
          <w:szCs w:val="24"/>
        </w:rPr>
        <w:t>b</w:t>
      </w:r>
      <w:r w:rsidRPr="003806CD">
        <w:rPr>
          <w:rFonts w:ascii="Arial" w:hAnsi="Arial" w:cs="Arial"/>
          <w:sz w:val="24"/>
          <w:szCs w:val="24"/>
        </w:rPr>
        <w:t xml:space="preserve">). This out of court disposal can be </w:t>
      </w:r>
      <w:r w:rsidRPr="003806CD">
        <w:rPr>
          <w:rFonts w:ascii="Arial" w:hAnsi="Arial" w:cs="Arial"/>
          <w:sz w:val="24"/>
          <w:szCs w:val="24"/>
        </w:rPr>
        <w:lastRenderedPageBreak/>
        <w:t>used as a way of dealing with low level or minor crimes without criminalizing the suspect, but still providing a positive outcome for the victim (Bryant and Bryant, 2021, p.223). In some cases where the crime is more serious, a more official meeting can be organised between the victim and offender if they both agree to it. A restorative meeting is arranged and hosted by a police officer or volunteer which allows the victim and offender to communicate and discuss reparative solutions (Bryant and Bryant, 2021, p.223).</w:t>
      </w:r>
    </w:p>
    <w:p w14:paraId="25598405" w14:textId="77777777" w:rsidR="00C1574C" w:rsidRPr="003806CD" w:rsidRDefault="00C1574C" w:rsidP="00C1574C">
      <w:pPr>
        <w:spacing w:line="360" w:lineRule="auto"/>
        <w:rPr>
          <w:rFonts w:ascii="Arial" w:hAnsi="Arial" w:cs="Arial"/>
          <w:sz w:val="24"/>
          <w:szCs w:val="24"/>
        </w:rPr>
      </w:pPr>
    </w:p>
    <w:p w14:paraId="762A7E24" w14:textId="0C71607F" w:rsidR="00C1574C" w:rsidRPr="003806CD" w:rsidRDefault="00C1574C" w:rsidP="00C1574C">
      <w:pPr>
        <w:spacing w:line="360" w:lineRule="auto"/>
        <w:rPr>
          <w:rFonts w:ascii="Arial" w:hAnsi="Arial" w:cs="Arial"/>
          <w:sz w:val="24"/>
          <w:szCs w:val="24"/>
        </w:rPr>
      </w:pPr>
      <w:r w:rsidRPr="003806CD">
        <w:rPr>
          <w:rFonts w:ascii="Arial" w:hAnsi="Arial" w:cs="Arial"/>
          <w:sz w:val="24"/>
          <w:szCs w:val="24"/>
        </w:rPr>
        <w:t xml:space="preserve">When done correctly, Restorative Justice can help create personalised solutions to crimes which benefit the victim, offender </w:t>
      </w:r>
      <w:proofErr w:type="gramStart"/>
      <w:r w:rsidRPr="003806CD">
        <w:rPr>
          <w:rFonts w:ascii="Arial" w:hAnsi="Arial" w:cs="Arial"/>
          <w:sz w:val="24"/>
          <w:szCs w:val="24"/>
        </w:rPr>
        <w:t>and also</w:t>
      </w:r>
      <w:proofErr w:type="gramEnd"/>
      <w:r w:rsidRPr="003806CD">
        <w:rPr>
          <w:rFonts w:ascii="Arial" w:hAnsi="Arial" w:cs="Arial"/>
          <w:sz w:val="24"/>
          <w:szCs w:val="24"/>
        </w:rPr>
        <w:t xml:space="preserve"> sometimes the community (Crown Prosecution Service, 2023). It gives the victim a chance to ask questions and make the offender aware of the true impact the crime has had on them. It also allows offenders to take responsibility, understand the effect their actions have had on the victim and to put things right (Gov.UK, 2015</w:t>
      </w:r>
      <w:r w:rsidR="006B634F">
        <w:rPr>
          <w:rFonts w:ascii="Arial" w:hAnsi="Arial" w:cs="Arial"/>
          <w:sz w:val="24"/>
          <w:szCs w:val="24"/>
        </w:rPr>
        <w:t>b</w:t>
      </w:r>
      <w:r w:rsidRPr="003806CD">
        <w:rPr>
          <w:rFonts w:ascii="Arial" w:hAnsi="Arial" w:cs="Arial"/>
          <w:sz w:val="24"/>
          <w:szCs w:val="24"/>
        </w:rPr>
        <w:t xml:space="preserve">). It has been argued that victims are more likely to receive an apology from an offender through this process than through court proceedings (Crown Prosecution Service, 2023). The University of Sheffield were asked by the government to assess and evaluate three restorative justice schemes between 2001 and 2008. Their research showed that “those offenders who participated in restorative justice committed statistically significantly fewer offences (in terms of reconvictions) in the subsequent two years than offenders in the control group” (Shapland </w:t>
      </w:r>
      <w:r w:rsidRPr="003806CD">
        <w:rPr>
          <w:rFonts w:ascii="Arial" w:hAnsi="Arial" w:cs="Arial"/>
          <w:i/>
          <w:iCs/>
          <w:sz w:val="24"/>
          <w:szCs w:val="24"/>
        </w:rPr>
        <w:t xml:space="preserve">et al. </w:t>
      </w:r>
      <w:r w:rsidRPr="003806CD">
        <w:rPr>
          <w:rFonts w:ascii="Arial" w:hAnsi="Arial" w:cs="Arial"/>
          <w:sz w:val="24"/>
          <w:szCs w:val="24"/>
        </w:rPr>
        <w:t xml:space="preserve">2008). Overall, there was a 14% decrease in the rate of reoffending </w:t>
      </w:r>
      <w:proofErr w:type="gramStart"/>
      <w:r w:rsidRPr="003806CD">
        <w:rPr>
          <w:rFonts w:ascii="Arial" w:hAnsi="Arial" w:cs="Arial"/>
          <w:sz w:val="24"/>
          <w:szCs w:val="24"/>
        </w:rPr>
        <w:t>as a result of</w:t>
      </w:r>
      <w:proofErr w:type="gramEnd"/>
      <w:r w:rsidRPr="003806CD">
        <w:rPr>
          <w:rFonts w:ascii="Arial" w:hAnsi="Arial" w:cs="Arial"/>
          <w:sz w:val="24"/>
          <w:szCs w:val="24"/>
        </w:rPr>
        <w:t xml:space="preserve"> restorative justice and 62% of victims agreed that the process had a positive impact on them (Restorative Justice Council, 2016). Also, it was found that “for every £1 spent on delivering a </w:t>
      </w:r>
      <w:proofErr w:type="gramStart"/>
      <w:r w:rsidRPr="003806CD">
        <w:rPr>
          <w:rFonts w:ascii="Arial" w:hAnsi="Arial" w:cs="Arial"/>
          <w:sz w:val="24"/>
          <w:szCs w:val="24"/>
        </w:rPr>
        <w:t>face to face</w:t>
      </w:r>
      <w:proofErr w:type="gramEnd"/>
      <w:r w:rsidRPr="003806CD">
        <w:rPr>
          <w:rFonts w:ascii="Arial" w:hAnsi="Arial" w:cs="Arial"/>
          <w:sz w:val="24"/>
          <w:szCs w:val="24"/>
        </w:rPr>
        <w:t xml:space="preserve"> meeting, £8 was saved through reductions in reoffending” (Restorative Justice Council, 2016). Therefore, by evaluating restorative justice </w:t>
      </w:r>
      <w:proofErr w:type="gramStart"/>
      <w:r w:rsidRPr="003806CD">
        <w:rPr>
          <w:rFonts w:ascii="Arial" w:hAnsi="Arial" w:cs="Arial"/>
          <w:sz w:val="24"/>
          <w:szCs w:val="24"/>
        </w:rPr>
        <w:t>through the use of</w:t>
      </w:r>
      <w:proofErr w:type="gramEnd"/>
      <w:r w:rsidRPr="003806CD">
        <w:rPr>
          <w:rFonts w:ascii="Arial" w:hAnsi="Arial" w:cs="Arial"/>
          <w:sz w:val="24"/>
          <w:szCs w:val="24"/>
        </w:rPr>
        <w:t xml:space="preserve"> evidence-based policing, it is effective in both victim satisfaction and reducing re-offending. </w:t>
      </w:r>
    </w:p>
    <w:p w14:paraId="57363279" w14:textId="77777777" w:rsidR="00C1574C" w:rsidRPr="003806CD" w:rsidRDefault="00C1574C" w:rsidP="00C1574C">
      <w:pPr>
        <w:spacing w:line="360" w:lineRule="auto"/>
        <w:rPr>
          <w:rFonts w:ascii="Arial" w:hAnsi="Arial" w:cs="Arial"/>
          <w:sz w:val="24"/>
          <w:szCs w:val="24"/>
        </w:rPr>
      </w:pPr>
    </w:p>
    <w:p w14:paraId="553B2E7D" w14:textId="4E57E32B" w:rsidR="00C1574C" w:rsidRPr="003806CD" w:rsidRDefault="00C1574C" w:rsidP="00C1574C">
      <w:pPr>
        <w:spacing w:line="360" w:lineRule="auto"/>
        <w:rPr>
          <w:rFonts w:ascii="Arial" w:hAnsi="Arial" w:cs="Arial"/>
          <w:sz w:val="24"/>
          <w:szCs w:val="24"/>
        </w:rPr>
      </w:pPr>
      <w:r w:rsidRPr="003806CD">
        <w:rPr>
          <w:rFonts w:ascii="Arial" w:hAnsi="Arial" w:cs="Arial"/>
          <w:sz w:val="24"/>
          <w:szCs w:val="24"/>
        </w:rPr>
        <w:t xml:space="preserve">Another strategy used </w:t>
      </w:r>
      <w:proofErr w:type="gramStart"/>
      <w:r w:rsidRPr="003806CD">
        <w:rPr>
          <w:rFonts w:ascii="Arial" w:hAnsi="Arial" w:cs="Arial"/>
          <w:sz w:val="24"/>
          <w:szCs w:val="24"/>
        </w:rPr>
        <w:t>in an attempt to</w:t>
      </w:r>
      <w:proofErr w:type="gramEnd"/>
      <w:r w:rsidRPr="003806CD">
        <w:rPr>
          <w:rFonts w:ascii="Arial" w:hAnsi="Arial" w:cs="Arial"/>
          <w:sz w:val="24"/>
          <w:szCs w:val="24"/>
        </w:rPr>
        <w:t xml:space="preserve"> reduce re-offending is the Probation Service. The Probation Service are a statutory body that supervise high-risk offenders after they are let out into the community, whilst also safeguarding the public (Gov.UK, 2023c). The overall aim of the Probation Service is to provide successful </w:t>
      </w:r>
      <w:r w:rsidRPr="003806CD">
        <w:rPr>
          <w:rFonts w:ascii="Arial" w:hAnsi="Arial" w:cs="Arial"/>
          <w:sz w:val="24"/>
          <w:szCs w:val="24"/>
        </w:rPr>
        <w:lastRenderedPageBreak/>
        <w:t xml:space="preserve">rehabilitation of offenders which will in turn safeguard the public and reduce re-offending (Gov.UK, 2023c). Whilst on probation, an offender may be required to complete activities, such as get treatments for their alcohol or drug addiction, complete a training </w:t>
      </w:r>
      <w:proofErr w:type="gramStart"/>
      <w:r w:rsidRPr="003806CD">
        <w:rPr>
          <w:rFonts w:ascii="Arial" w:hAnsi="Arial" w:cs="Arial"/>
          <w:sz w:val="24"/>
          <w:szCs w:val="24"/>
        </w:rPr>
        <w:t>course</w:t>
      </w:r>
      <w:proofErr w:type="gramEnd"/>
      <w:r w:rsidRPr="003806CD">
        <w:rPr>
          <w:rFonts w:ascii="Arial" w:hAnsi="Arial" w:cs="Arial"/>
          <w:sz w:val="24"/>
          <w:szCs w:val="24"/>
        </w:rPr>
        <w:t xml:space="preserve"> and have frequent meetings with staff at the Probation Service (Gov.UK, 2023a). Integrated Offender Management (IOM) is a multi-agency response, it allows partner agencies to work together in the management of offenders </w:t>
      </w:r>
      <w:proofErr w:type="gramStart"/>
      <w:r w:rsidRPr="003806CD">
        <w:rPr>
          <w:rFonts w:ascii="Arial" w:hAnsi="Arial" w:cs="Arial"/>
          <w:sz w:val="24"/>
          <w:szCs w:val="24"/>
        </w:rPr>
        <w:t>in an attempt to</w:t>
      </w:r>
      <w:proofErr w:type="gramEnd"/>
      <w:r w:rsidRPr="003806CD">
        <w:rPr>
          <w:rFonts w:ascii="Arial" w:hAnsi="Arial" w:cs="Arial"/>
          <w:sz w:val="24"/>
          <w:szCs w:val="24"/>
        </w:rPr>
        <w:t xml:space="preserve"> reduce reoffending (Gov.UK, 2015</w:t>
      </w:r>
      <w:r w:rsidR="006B634F">
        <w:rPr>
          <w:rFonts w:ascii="Arial" w:hAnsi="Arial" w:cs="Arial"/>
          <w:sz w:val="24"/>
          <w:szCs w:val="24"/>
        </w:rPr>
        <w:t>a</w:t>
      </w:r>
      <w:r w:rsidRPr="003806CD">
        <w:rPr>
          <w:rFonts w:ascii="Arial" w:hAnsi="Arial" w:cs="Arial"/>
          <w:sz w:val="24"/>
          <w:szCs w:val="24"/>
        </w:rPr>
        <w:t>). The Probation Service work with prisons to recognise and assist the offenders resettling. They also work with partners to help offenders get suitable accommodation on release, help with benefits or employment, and access to social care services and health care (Ministry of Justice, 2018). Schemes such as the IOM which combine the support mentioned with sanctions for the offender have proved to be more successful in reducing re-offending than schemes in the United States of America which focus on control rather than support (Scottish Government, 2015). It is unlikely that offenders will stop re-offending on their own, and therefore the support provided through education and drug treatment programmes are crucial (Scottish Government, 2015). However, it has proved to be difficult for probation workers to invest in providing a quality service to offenders. On 30</w:t>
      </w:r>
      <w:r w:rsidRPr="003806CD">
        <w:rPr>
          <w:rFonts w:ascii="Arial" w:hAnsi="Arial" w:cs="Arial"/>
          <w:sz w:val="24"/>
          <w:szCs w:val="24"/>
          <w:vertAlign w:val="superscript"/>
        </w:rPr>
        <w:t>th</w:t>
      </w:r>
      <w:r w:rsidRPr="003806CD">
        <w:rPr>
          <w:rFonts w:ascii="Arial" w:hAnsi="Arial" w:cs="Arial"/>
          <w:sz w:val="24"/>
          <w:szCs w:val="24"/>
        </w:rPr>
        <w:t xml:space="preserve"> September 2022, there were 240,674 people under probation supervision which has increased by just over 18,000 compared to September 2020 (Gov.UK, 2023b) This </w:t>
      </w:r>
      <w:proofErr w:type="gramStart"/>
      <w:r w:rsidRPr="003806CD">
        <w:rPr>
          <w:rFonts w:ascii="Arial" w:hAnsi="Arial" w:cs="Arial"/>
          <w:sz w:val="24"/>
          <w:szCs w:val="24"/>
        </w:rPr>
        <w:t>increase</w:t>
      </w:r>
      <w:proofErr w:type="gramEnd"/>
      <w:r w:rsidRPr="003806CD">
        <w:rPr>
          <w:rFonts w:ascii="Arial" w:hAnsi="Arial" w:cs="Arial"/>
          <w:sz w:val="24"/>
          <w:szCs w:val="24"/>
        </w:rPr>
        <w:t xml:space="preserve"> in their caseloads, combined with a mismanagement of funds has meant that the rehabilitation services provided to offenders has not met the expectations set (Ministry of Justice, 2018). </w:t>
      </w:r>
    </w:p>
    <w:p w14:paraId="5A7345C7" w14:textId="77777777" w:rsidR="00C1574C" w:rsidRPr="003806CD" w:rsidRDefault="00C1574C" w:rsidP="00C1574C">
      <w:pPr>
        <w:spacing w:line="360" w:lineRule="auto"/>
        <w:rPr>
          <w:rFonts w:ascii="Arial" w:hAnsi="Arial" w:cs="Arial"/>
          <w:sz w:val="24"/>
          <w:szCs w:val="24"/>
        </w:rPr>
      </w:pPr>
    </w:p>
    <w:p w14:paraId="1348D15E" w14:textId="77777777" w:rsidR="00C1574C" w:rsidRPr="003806CD" w:rsidRDefault="00C1574C" w:rsidP="00C1574C">
      <w:pPr>
        <w:spacing w:line="360" w:lineRule="auto"/>
        <w:rPr>
          <w:rFonts w:ascii="Arial" w:hAnsi="Arial" w:cs="Arial"/>
          <w:sz w:val="24"/>
          <w:szCs w:val="24"/>
        </w:rPr>
      </w:pPr>
      <w:r w:rsidRPr="003806CD">
        <w:rPr>
          <w:rFonts w:ascii="Arial" w:hAnsi="Arial" w:cs="Arial"/>
          <w:sz w:val="24"/>
          <w:szCs w:val="24"/>
        </w:rPr>
        <w:t xml:space="preserve">In conclusion, </w:t>
      </w:r>
      <w:proofErr w:type="gramStart"/>
      <w:r w:rsidRPr="003806CD">
        <w:rPr>
          <w:rFonts w:ascii="Arial" w:hAnsi="Arial" w:cs="Arial"/>
          <w:sz w:val="24"/>
          <w:szCs w:val="24"/>
        </w:rPr>
        <w:t>it is clear that restorative</w:t>
      </w:r>
      <w:proofErr w:type="gramEnd"/>
      <w:r w:rsidRPr="003806CD">
        <w:rPr>
          <w:rFonts w:ascii="Arial" w:hAnsi="Arial" w:cs="Arial"/>
          <w:sz w:val="24"/>
          <w:szCs w:val="24"/>
        </w:rPr>
        <w:t xml:space="preserve"> justice not only has a positive outcome for the victim, but also benefits the offender in that there is a lesser chance they will re-offend. It allows both the victim and offender to understand the true impact of the crime and come to a personal solution. The probation service does assist in managing offenders after they have been released from prison and they do provide vital support to the offender. However, there are problems which impact its effectiveness on re-offending, such as increase in workload with not enough staff to manage it.</w:t>
      </w:r>
    </w:p>
    <w:p w14:paraId="2DB4090A" w14:textId="77777777" w:rsidR="00C1574C" w:rsidRDefault="00C1574C" w:rsidP="00C1574C">
      <w:pPr>
        <w:rPr>
          <w:rFonts w:ascii="Arial" w:hAnsi="Arial" w:cs="Arial"/>
          <w:sz w:val="24"/>
          <w:szCs w:val="24"/>
        </w:rPr>
      </w:pPr>
      <w:r w:rsidRPr="003806CD">
        <w:rPr>
          <w:rFonts w:ascii="Arial" w:hAnsi="Arial" w:cs="Arial"/>
          <w:sz w:val="24"/>
          <w:szCs w:val="24"/>
        </w:rPr>
        <w:t>Word count: 1033</w:t>
      </w:r>
    </w:p>
    <w:p w14:paraId="7868AF07" w14:textId="30E02B22" w:rsidR="00C1574C" w:rsidRDefault="00C1574C" w:rsidP="00C1574C">
      <w:pPr>
        <w:spacing w:line="360" w:lineRule="auto"/>
        <w:rPr>
          <w:rFonts w:ascii="Arial" w:hAnsi="Arial" w:cs="Arial"/>
          <w:b/>
          <w:bCs/>
          <w:sz w:val="28"/>
          <w:szCs w:val="28"/>
        </w:rPr>
      </w:pPr>
      <w:r w:rsidRPr="00C1574C">
        <w:rPr>
          <w:rFonts w:ascii="Arial" w:hAnsi="Arial" w:cs="Arial"/>
          <w:b/>
          <w:bCs/>
          <w:sz w:val="28"/>
          <w:szCs w:val="28"/>
        </w:rPr>
        <w:lastRenderedPageBreak/>
        <w:t>Bibliography</w:t>
      </w:r>
    </w:p>
    <w:p w14:paraId="22E39158" w14:textId="0F4B9638" w:rsidR="003B6452" w:rsidRDefault="003B6452" w:rsidP="00C1574C">
      <w:pPr>
        <w:spacing w:line="360" w:lineRule="auto"/>
        <w:rPr>
          <w:rFonts w:ascii="Arial" w:hAnsi="Arial" w:cs="Arial"/>
          <w:b/>
          <w:bCs/>
          <w:sz w:val="28"/>
          <w:szCs w:val="28"/>
        </w:rPr>
      </w:pPr>
    </w:p>
    <w:p w14:paraId="4C08F9F6"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Bryant, R. and Bryant, S. (2021) </w:t>
      </w:r>
      <w:r w:rsidRPr="00694D8A">
        <w:rPr>
          <w:rFonts w:ascii="Arial" w:hAnsi="Arial" w:cs="Arial"/>
          <w:i/>
          <w:iCs/>
          <w:sz w:val="24"/>
          <w:szCs w:val="24"/>
        </w:rPr>
        <w:t xml:space="preserve">Blackstone’s Handbook for Policing Students. </w:t>
      </w:r>
      <w:r w:rsidRPr="00694D8A">
        <w:rPr>
          <w:rFonts w:ascii="Arial" w:hAnsi="Arial" w:cs="Arial"/>
          <w:sz w:val="24"/>
          <w:szCs w:val="24"/>
        </w:rPr>
        <w:t>Oxford: Oxford University Press.</w:t>
      </w:r>
    </w:p>
    <w:p w14:paraId="0F6A3D71" w14:textId="77777777" w:rsidR="003B6452" w:rsidRPr="00694D8A" w:rsidRDefault="003B6452" w:rsidP="003B6452">
      <w:pPr>
        <w:spacing w:line="360" w:lineRule="auto"/>
        <w:rPr>
          <w:rFonts w:ascii="Arial" w:hAnsi="Arial" w:cs="Arial"/>
          <w:sz w:val="24"/>
          <w:szCs w:val="24"/>
        </w:rPr>
      </w:pPr>
    </w:p>
    <w:p w14:paraId="79C3E12D"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Cambridge Dictionary (2023) </w:t>
      </w:r>
      <w:r w:rsidRPr="00694D8A">
        <w:rPr>
          <w:rFonts w:ascii="Arial" w:hAnsi="Arial" w:cs="Arial"/>
          <w:i/>
          <w:iCs/>
          <w:sz w:val="24"/>
          <w:szCs w:val="24"/>
        </w:rPr>
        <w:t xml:space="preserve">Profession. </w:t>
      </w:r>
      <w:r w:rsidRPr="00694D8A">
        <w:rPr>
          <w:rFonts w:ascii="Arial" w:hAnsi="Arial" w:cs="Arial"/>
          <w:sz w:val="24"/>
          <w:szCs w:val="24"/>
        </w:rPr>
        <w:t xml:space="preserve">Available at: </w:t>
      </w:r>
      <w:hyperlink r:id="rId6" w:history="1">
        <w:r w:rsidRPr="00694D8A">
          <w:rPr>
            <w:rStyle w:val="Hyperlink"/>
            <w:rFonts w:ascii="Arial" w:hAnsi="Arial" w:cs="Arial"/>
            <w:sz w:val="24"/>
            <w:szCs w:val="24"/>
          </w:rPr>
          <w:t>https://dictionary.cambridge.org/dictionary/english/profession</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6AA28656" w14:textId="77777777" w:rsidR="003B6452" w:rsidRPr="00694D8A" w:rsidRDefault="003B6452" w:rsidP="003B6452">
      <w:pPr>
        <w:spacing w:line="360" w:lineRule="auto"/>
        <w:rPr>
          <w:rFonts w:ascii="Arial" w:hAnsi="Arial" w:cs="Arial"/>
          <w:sz w:val="24"/>
          <w:szCs w:val="24"/>
        </w:rPr>
      </w:pPr>
    </w:p>
    <w:p w14:paraId="78088F58"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Caveney, N. </w:t>
      </w:r>
      <w:r w:rsidRPr="00694D8A">
        <w:rPr>
          <w:rFonts w:ascii="Arial" w:hAnsi="Arial" w:cs="Arial"/>
          <w:i/>
          <w:iCs/>
          <w:sz w:val="24"/>
          <w:szCs w:val="24"/>
        </w:rPr>
        <w:t>et al.</w:t>
      </w:r>
      <w:r w:rsidRPr="00694D8A">
        <w:rPr>
          <w:rFonts w:ascii="Arial" w:hAnsi="Arial" w:cs="Arial"/>
          <w:sz w:val="24"/>
          <w:szCs w:val="24"/>
        </w:rPr>
        <w:t xml:space="preserve"> (2019) ‘Police reform, austerity and ‘cop culture’: time to change the record?’, </w:t>
      </w:r>
      <w:r w:rsidRPr="00694D8A">
        <w:rPr>
          <w:rFonts w:ascii="Arial" w:hAnsi="Arial" w:cs="Arial"/>
          <w:i/>
          <w:iCs/>
          <w:sz w:val="24"/>
          <w:szCs w:val="24"/>
        </w:rPr>
        <w:t xml:space="preserve">Policing and Society, </w:t>
      </w:r>
      <w:r w:rsidRPr="00694D8A">
        <w:rPr>
          <w:rFonts w:ascii="Arial" w:hAnsi="Arial" w:cs="Arial"/>
          <w:sz w:val="24"/>
          <w:szCs w:val="24"/>
        </w:rPr>
        <w:t>30(10), pp.1210-1225.</w:t>
      </w:r>
    </w:p>
    <w:p w14:paraId="7B7017B4" w14:textId="77777777" w:rsidR="003B6452" w:rsidRPr="00694D8A" w:rsidRDefault="003B6452" w:rsidP="003B6452">
      <w:pPr>
        <w:spacing w:line="360" w:lineRule="auto"/>
        <w:rPr>
          <w:rFonts w:ascii="Arial" w:hAnsi="Arial" w:cs="Arial"/>
          <w:sz w:val="24"/>
          <w:szCs w:val="24"/>
        </w:rPr>
      </w:pPr>
    </w:p>
    <w:p w14:paraId="164A5499"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Charman, S. (2017a) </w:t>
      </w:r>
      <w:r w:rsidRPr="00694D8A">
        <w:rPr>
          <w:rFonts w:ascii="Arial" w:hAnsi="Arial" w:cs="Arial"/>
          <w:i/>
          <w:iCs/>
          <w:sz w:val="24"/>
          <w:szCs w:val="24"/>
        </w:rPr>
        <w:t>Becoming blue: the story of police culture</w:t>
      </w:r>
      <w:r w:rsidRPr="00694D8A">
        <w:rPr>
          <w:rFonts w:ascii="Arial" w:hAnsi="Arial" w:cs="Arial"/>
          <w:sz w:val="24"/>
          <w:szCs w:val="24"/>
        </w:rPr>
        <w:t xml:space="preserve">. Available at: </w:t>
      </w:r>
      <w:hyperlink r:id="rId7" w:history="1">
        <w:r w:rsidRPr="00694D8A">
          <w:rPr>
            <w:rStyle w:val="Hyperlink"/>
            <w:rFonts w:ascii="Arial" w:hAnsi="Arial" w:cs="Arial"/>
            <w:sz w:val="24"/>
            <w:szCs w:val="24"/>
          </w:rPr>
          <w:t>https://www.police-foundation.org.uk/2017/11/becoming-blue-story-police-culture/</w:t>
        </w:r>
      </w:hyperlink>
      <w:r w:rsidRPr="00694D8A">
        <w:rPr>
          <w:rFonts w:ascii="Arial" w:hAnsi="Arial" w:cs="Arial"/>
          <w:sz w:val="24"/>
          <w:szCs w:val="24"/>
        </w:rPr>
        <w:t xml:space="preserve">  (Accessed: 4</w:t>
      </w:r>
      <w:r w:rsidRPr="00694D8A">
        <w:rPr>
          <w:rFonts w:ascii="Arial" w:hAnsi="Arial" w:cs="Arial"/>
          <w:sz w:val="24"/>
          <w:szCs w:val="24"/>
          <w:vertAlign w:val="superscript"/>
        </w:rPr>
        <w:t>th</w:t>
      </w:r>
      <w:r w:rsidRPr="00694D8A">
        <w:rPr>
          <w:rFonts w:ascii="Arial" w:hAnsi="Arial" w:cs="Arial"/>
          <w:sz w:val="24"/>
          <w:szCs w:val="24"/>
        </w:rPr>
        <w:t xml:space="preserve"> March 2023)</w:t>
      </w:r>
    </w:p>
    <w:p w14:paraId="3C9C1CF7" w14:textId="77777777" w:rsidR="003B6452" w:rsidRPr="00694D8A" w:rsidRDefault="003B6452" w:rsidP="003B6452">
      <w:pPr>
        <w:spacing w:line="360" w:lineRule="auto"/>
        <w:rPr>
          <w:rFonts w:ascii="Arial" w:hAnsi="Arial" w:cs="Arial"/>
          <w:sz w:val="24"/>
          <w:szCs w:val="24"/>
        </w:rPr>
      </w:pPr>
    </w:p>
    <w:p w14:paraId="4C101016"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Charman, S. (2017b) </w:t>
      </w:r>
      <w:r w:rsidRPr="00694D8A">
        <w:rPr>
          <w:rFonts w:ascii="Arial" w:hAnsi="Arial" w:cs="Arial"/>
          <w:i/>
          <w:iCs/>
          <w:sz w:val="24"/>
          <w:szCs w:val="24"/>
        </w:rPr>
        <w:t>Police Socialisation, Identity and Culture: Becoming Blue</w:t>
      </w:r>
      <w:r w:rsidRPr="00694D8A">
        <w:rPr>
          <w:rFonts w:ascii="Arial" w:hAnsi="Arial" w:cs="Arial"/>
          <w:sz w:val="24"/>
          <w:szCs w:val="24"/>
        </w:rPr>
        <w:t>. London: Palgrave Macmillan.</w:t>
      </w:r>
    </w:p>
    <w:p w14:paraId="1F460C76" w14:textId="77777777" w:rsidR="003B6452" w:rsidRPr="00694D8A" w:rsidRDefault="003B6452" w:rsidP="003B6452">
      <w:pPr>
        <w:spacing w:line="360" w:lineRule="auto"/>
        <w:rPr>
          <w:rFonts w:ascii="Arial" w:hAnsi="Arial" w:cs="Arial"/>
          <w:sz w:val="24"/>
          <w:szCs w:val="24"/>
        </w:rPr>
      </w:pPr>
    </w:p>
    <w:p w14:paraId="5D58D6FE"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Chartered Management Institute (2015) </w:t>
      </w:r>
      <w:r w:rsidRPr="00694D8A">
        <w:rPr>
          <w:rFonts w:ascii="Arial" w:hAnsi="Arial" w:cs="Arial"/>
          <w:i/>
          <w:iCs/>
          <w:sz w:val="24"/>
          <w:szCs w:val="24"/>
        </w:rPr>
        <w:t xml:space="preserve">Understanding organisational culture. </w:t>
      </w:r>
      <w:r w:rsidRPr="00694D8A">
        <w:rPr>
          <w:rFonts w:ascii="Arial" w:hAnsi="Arial" w:cs="Arial"/>
          <w:sz w:val="24"/>
          <w:szCs w:val="24"/>
        </w:rPr>
        <w:t xml:space="preserve">Available at: </w:t>
      </w:r>
      <w:hyperlink r:id="rId8" w:history="1">
        <w:r w:rsidRPr="00694D8A">
          <w:rPr>
            <w:rStyle w:val="Hyperlink"/>
            <w:rFonts w:ascii="Arial" w:hAnsi="Arial" w:cs="Arial"/>
            <w:sz w:val="24"/>
            <w:szCs w:val="24"/>
          </w:rPr>
          <w:t>https://www.managers.org.uk/~/media/Files/PDF/Checklists/CHK-232-Understanding-organisational-culture.pdf</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343CBD18" w14:textId="77777777" w:rsidR="003B6452" w:rsidRPr="00694D8A" w:rsidRDefault="003B6452" w:rsidP="003B6452">
      <w:pPr>
        <w:spacing w:line="360" w:lineRule="auto"/>
        <w:rPr>
          <w:rFonts w:ascii="Arial" w:hAnsi="Arial" w:cs="Arial"/>
          <w:sz w:val="24"/>
          <w:szCs w:val="24"/>
        </w:rPr>
      </w:pPr>
    </w:p>
    <w:p w14:paraId="192F0E00"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(2013) </w:t>
      </w:r>
      <w:r w:rsidRPr="00694D8A">
        <w:rPr>
          <w:rFonts w:ascii="Arial" w:hAnsi="Arial" w:cs="Arial"/>
          <w:i/>
          <w:iCs/>
          <w:sz w:val="24"/>
          <w:szCs w:val="24"/>
        </w:rPr>
        <w:t xml:space="preserve">Engagement. </w:t>
      </w:r>
      <w:r w:rsidRPr="00694D8A">
        <w:rPr>
          <w:rFonts w:ascii="Arial" w:hAnsi="Arial" w:cs="Arial"/>
          <w:sz w:val="24"/>
          <w:szCs w:val="24"/>
        </w:rPr>
        <w:t xml:space="preserve">Available at: </w:t>
      </w:r>
      <w:hyperlink r:id="rId9" w:anchor="engagement-and-police-legitimacy" w:history="1">
        <w:r w:rsidRPr="00694D8A">
          <w:rPr>
            <w:rStyle w:val="Hyperlink"/>
            <w:rFonts w:ascii="Arial" w:hAnsi="Arial" w:cs="Arial"/>
            <w:sz w:val="24"/>
            <w:szCs w:val="24"/>
          </w:rPr>
          <w:t>https://www.college.police.uk/app/engagement-and-communication/engagement#engagement-and-police-legitimacy</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3D38C608" w14:textId="77777777" w:rsidR="003B6452" w:rsidRPr="00694D8A" w:rsidRDefault="003B6452" w:rsidP="003B6452">
      <w:pPr>
        <w:spacing w:line="360" w:lineRule="auto"/>
        <w:rPr>
          <w:rFonts w:ascii="Arial" w:hAnsi="Arial" w:cs="Arial"/>
          <w:sz w:val="24"/>
          <w:szCs w:val="24"/>
        </w:rPr>
      </w:pPr>
    </w:p>
    <w:p w14:paraId="4611E4F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(2019) </w:t>
      </w:r>
      <w:r w:rsidRPr="00694D8A">
        <w:rPr>
          <w:rFonts w:ascii="Arial" w:hAnsi="Arial" w:cs="Arial"/>
          <w:i/>
          <w:iCs/>
          <w:sz w:val="24"/>
          <w:szCs w:val="24"/>
        </w:rPr>
        <w:t xml:space="preserve">Neighbourhood Policing Guidelines: Supporting material for frontline officers, </w:t>
      </w:r>
      <w:proofErr w:type="gramStart"/>
      <w:r w:rsidRPr="00694D8A">
        <w:rPr>
          <w:rFonts w:ascii="Arial" w:hAnsi="Arial" w:cs="Arial"/>
          <w:i/>
          <w:iCs/>
          <w:sz w:val="24"/>
          <w:szCs w:val="24"/>
        </w:rPr>
        <w:t>staff</w:t>
      </w:r>
      <w:proofErr w:type="gramEnd"/>
      <w:r w:rsidRPr="00694D8A">
        <w:rPr>
          <w:rFonts w:ascii="Arial" w:hAnsi="Arial" w:cs="Arial"/>
          <w:i/>
          <w:iCs/>
          <w:sz w:val="24"/>
          <w:szCs w:val="24"/>
        </w:rPr>
        <w:t xml:space="preserve"> and volunteers. </w:t>
      </w:r>
      <w:r w:rsidRPr="00694D8A">
        <w:rPr>
          <w:rFonts w:ascii="Arial" w:hAnsi="Arial" w:cs="Arial"/>
          <w:sz w:val="24"/>
          <w:szCs w:val="24"/>
        </w:rPr>
        <w:t xml:space="preserve">Available at: </w:t>
      </w:r>
      <w:hyperlink r:id="rId10" w:history="1">
        <w:proofErr w:type="spellStart"/>
        <w:r w:rsidRPr="00694D8A">
          <w:rPr>
            <w:rStyle w:val="Hyperlink"/>
            <w:rFonts w:ascii="Arial" w:hAnsi="Arial" w:cs="Arial"/>
            <w:sz w:val="24"/>
            <w:szCs w:val="24"/>
          </w:rPr>
          <w:t>NPG_supporting_material_frontline</w:t>
        </w:r>
        <w:proofErr w:type="spellEnd"/>
        <w:r w:rsidRPr="00694D8A">
          <w:rPr>
            <w:rStyle w:val="Hyperlink"/>
            <w:rFonts w:ascii="Arial" w:hAnsi="Arial" w:cs="Arial"/>
            <w:sz w:val="24"/>
            <w:szCs w:val="24"/>
          </w:rPr>
          <w:t xml:space="preserve"> (1).pdf (paas-s3-broker-prod-lon-6453d964-1d1a-432a-9260-5e0ba7d2fc51.s3.eu-west-2.amazonaws.com)</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3788C8B1" w14:textId="77777777" w:rsidR="003B6452" w:rsidRPr="00694D8A" w:rsidRDefault="003B6452" w:rsidP="003B6452">
      <w:pPr>
        <w:spacing w:line="360" w:lineRule="auto"/>
        <w:rPr>
          <w:rFonts w:ascii="Arial" w:hAnsi="Arial" w:cs="Arial"/>
          <w:sz w:val="24"/>
          <w:szCs w:val="24"/>
        </w:rPr>
      </w:pPr>
    </w:p>
    <w:p w14:paraId="158811A9"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(2022a) </w:t>
      </w:r>
      <w:r w:rsidRPr="00694D8A">
        <w:rPr>
          <w:rFonts w:ascii="Arial" w:hAnsi="Arial" w:cs="Arial"/>
          <w:i/>
          <w:iCs/>
          <w:sz w:val="24"/>
          <w:szCs w:val="24"/>
        </w:rPr>
        <w:t xml:space="preserve">New recruits survey 2022: views of student officers. </w:t>
      </w:r>
      <w:r w:rsidRPr="00694D8A">
        <w:rPr>
          <w:rFonts w:ascii="Arial" w:hAnsi="Arial" w:cs="Arial"/>
          <w:sz w:val="24"/>
          <w:szCs w:val="24"/>
        </w:rPr>
        <w:t xml:space="preserve">Available at: </w:t>
      </w:r>
      <w:hyperlink r:id="rId11" w:history="1">
        <w:r w:rsidRPr="00694D8A">
          <w:rPr>
            <w:rStyle w:val="Hyperlink"/>
            <w:rFonts w:ascii="Arial" w:hAnsi="Arial" w:cs="Arial"/>
            <w:sz w:val="24"/>
            <w:szCs w:val="24"/>
          </w:rPr>
          <w:t>https://assets.college.police.uk/s3fs-public/2022-12/New-recruits-survey-December-2022.pdf</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201A2E54" w14:textId="77777777" w:rsidR="003B6452" w:rsidRPr="00694D8A" w:rsidRDefault="003B6452" w:rsidP="003B6452">
      <w:pPr>
        <w:spacing w:line="360" w:lineRule="auto"/>
        <w:rPr>
          <w:rFonts w:ascii="Arial" w:hAnsi="Arial" w:cs="Arial"/>
          <w:sz w:val="24"/>
          <w:szCs w:val="24"/>
        </w:rPr>
      </w:pPr>
    </w:p>
    <w:p w14:paraId="27700D4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(2020a) </w:t>
      </w:r>
      <w:r w:rsidRPr="00694D8A">
        <w:rPr>
          <w:rFonts w:ascii="Arial" w:hAnsi="Arial" w:cs="Arial"/>
          <w:i/>
          <w:iCs/>
          <w:sz w:val="24"/>
          <w:szCs w:val="24"/>
        </w:rPr>
        <w:t xml:space="preserve">Policing education qualifications framework (PEQF). </w:t>
      </w:r>
      <w:r w:rsidRPr="00694D8A">
        <w:rPr>
          <w:rFonts w:ascii="Arial" w:hAnsi="Arial" w:cs="Arial"/>
          <w:sz w:val="24"/>
          <w:szCs w:val="24"/>
        </w:rPr>
        <w:t xml:space="preserve">Available at: </w:t>
      </w:r>
      <w:hyperlink r:id="rId12" w:history="1">
        <w:r w:rsidRPr="00694D8A">
          <w:rPr>
            <w:rStyle w:val="Hyperlink"/>
            <w:rFonts w:ascii="Arial" w:hAnsi="Arial" w:cs="Arial"/>
            <w:sz w:val="24"/>
            <w:szCs w:val="24"/>
          </w:rPr>
          <w:t>https://www.college.police.uk/career-learning/policing-education-qualifications-framework-peqf</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10B94E0F" w14:textId="77777777" w:rsidR="003B6452" w:rsidRPr="00694D8A" w:rsidRDefault="003B6452" w:rsidP="003B6452">
      <w:pPr>
        <w:spacing w:line="360" w:lineRule="auto"/>
        <w:rPr>
          <w:rFonts w:ascii="Arial" w:hAnsi="Arial" w:cs="Arial"/>
          <w:sz w:val="24"/>
          <w:szCs w:val="24"/>
        </w:rPr>
      </w:pPr>
    </w:p>
    <w:p w14:paraId="2FF447F4"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(2020b) </w:t>
      </w:r>
      <w:r w:rsidRPr="00694D8A">
        <w:rPr>
          <w:rFonts w:ascii="Arial" w:hAnsi="Arial" w:cs="Arial"/>
          <w:i/>
          <w:iCs/>
          <w:sz w:val="24"/>
          <w:szCs w:val="24"/>
        </w:rPr>
        <w:t>Problem-oriented policing</w:t>
      </w:r>
      <w:r w:rsidRPr="00694D8A">
        <w:rPr>
          <w:rFonts w:ascii="Arial" w:hAnsi="Arial" w:cs="Arial"/>
          <w:sz w:val="24"/>
          <w:szCs w:val="24"/>
        </w:rPr>
        <w:t xml:space="preserve">. Available at: </w:t>
      </w:r>
      <w:hyperlink r:id="rId13" w:history="1">
        <w:r w:rsidRPr="00694D8A">
          <w:rPr>
            <w:rStyle w:val="Hyperlink"/>
            <w:rFonts w:ascii="Arial" w:hAnsi="Arial" w:cs="Arial"/>
            <w:sz w:val="24"/>
            <w:szCs w:val="24"/>
          </w:rPr>
          <w:t>https://www.college.police.uk/research/crime-reduction-toolkit/problem-oriented-policing</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49791F73" w14:textId="77777777" w:rsidR="003B6452" w:rsidRPr="00694D8A" w:rsidRDefault="003B6452" w:rsidP="003B6452">
      <w:pPr>
        <w:spacing w:line="360" w:lineRule="auto"/>
        <w:rPr>
          <w:rFonts w:ascii="Arial" w:hAnsi="Arial" w:cs="Arial"/>
          <w:sz w:val="24"/>
          <w:szCs w:val="24"/>
        </w:rPr>
      </w:pPr>
    </w:p>
    <w:p w14:paraId="46B8676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(2021) </w:t>
      </w:r>
      <w:r w:rsidRPr="00694D8A">
        <w:rPr>
          <w:rFonts w:ascii="Arial" w:hAnsi="Arial" w:cs="Arial"/>
          <w:i/>
          <w:iCs/>
          <w:sz w:val="24"/>
          <w:szCs w:val="24"/>
        </w:rPr>
        <w:t xml:space="preserve">Problem-oriented policing: effective implementation of problem solving. </w:t>
      </w:r>
      <w:r w:rsidRPr="00694D8A">
        <w:rPr>
          <w:rFonts w:ascii="Arial" w:hAnsi="Arial" w:cs="Arial"/>
          <w:sz w:val="24"/>
          <w:szCs w:val="24"/>
        </w:rPr>
        <w:t xml:space="preserve">Available at: </w:t>
      </w:r>
      <w:hyperlink r:id="rId14" w:history="1">
        <w:r w:rsidRPr="00694D8A">
          <w:rPr>
            <w:rStyle w:val="Hyperlink"/>
            <w:rFonts w:ascii="Arial" w:hAnsi="Arial" w:cs="Arial"/>
            <w:sz w:val="24"/>
            <w:szCs w:val="24"/>
          </w:rPr>
          <w:t>https://assets.college.police.uk/s3fs-public/2021-05/problem-solving-scope-of-practice-guidelines-250521.pdf</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2B62BD98" w14:textId="77777777" w:rsidR="003B6452" w:rsidRPr="00694D8A" w:rsidRDefault="003B6452" w:rsidP="003B6452">
      <w:pPr>
        <w:spacing w:line="360" w:lineRule="auto"/>
        <w:rPr>
          <w:rFonts w:ascii="Arial" w:hAnsi="Arial" w:cs="Arial"/>
          <w:sz w:val="24"/>
          <w:szCs w:val="24"/>
        </w:rPr>
      </w:pPr>
    </w:p>
    <w:p w14:paraId="06104365"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College of Policing (2022b) </w:t>
      </w:r>
      <w:r w:rsidRPr="00694D8A">
        <w:rPr>
          <w:rFonts w:ascii="Arial" w:hAnsi="Arial" w:cs="Arial"/>
          <w:i/>
          <w:iCs/>
          <w:sz w:val="24"/>
          <w:szCs w:val="24"/>
        </w:rPr>
        <w:t>Problem-solving policing</w:t>
      </w:r>
      <w:r w:rsidRPr="00694D8A">
        <w:rPr>
          <w:rFonts w:ascii="Arial" w:hAnsi="Arial" w:cs="Arial"/>
          <w:sz w:val="24"/>
          <w:szCs w:val="24"/>
        </w:rPr>
        <w:t xml:space="preserve">. Available at: </w:t>
      </w:r>
      <w:hyperlink r:id="rId15" w:history="1">
        <w:r w:rsidRPr="00694D8A">
          <w:rPr>
            <w:rStyle w:val="Hyperlink"/>
            <w:rFonts w:ascii="Arial" w:hAnsi="Arial" w:cs="Arial"/>
            <w:sz w:val="24"/>
            <w:szCs w:val="24"/>
          </w:rPr>
          <w:t>https://www.college.police.uk/guidance/problem-solving-policing</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38F61EA2" w14:textId="77777777" w:rsidR="003B6452" w:rsidRPr="00694D8A" w:rsidRDefault="003B6452" w:rsidP="003B6452">
      <w:pPr>
        <w:spacing w:line="360" w:lineRule="auto"/>
        <w:rPr>
          <w:rFonts w:ascii="Arial" w:hAnsi="Arial" w:cs="Arial"/>
          <w:sz w:val="24"/>
          <w:szCs w:val="24"/>
        </w:rPr>
      </w:pPr>
    </w:p>
    <w:p w14:paraId="5501F562"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lastRenderedPageBreak/>
        <w:t xml:space="preserve">Crown Prosecution Service (2023) </w:t>
      </w:r>
      <w:r w:rsidRPr="00694D8A">
        <w:rPr>
          <w:rFonts w:ascii="Arial" w:hAnsi="Arial" w:cs="Arial"/>
          <w:i/>
          <w:iCs/>
          <w:sz w:val="24"/>
          <w:szCs w:val="24"/>
        </w:rPr>
        <w:t xml:space="preserve">Restorative Justice. </w:t>
      </w:r>
      <w:r w:rsidRPr="00694D8A">
        <w:rPr>
          <w:rFonts w:ascii="Arial" w:hAnsi="Arial" w:cs="Arial"/>
          <w:sz w:val="24"/>
          <w:szCs w:val="24"/>
        </w:rPr>
        <w:t xml:space="preserve">Available at: </w:t>
      </w:r>
      <w:hyperlink r:id="rId16" w:history="1">
        <w:r w:rsidRPr="00694D8A">
          <w:rPr>
            <w:rStyle w:val="Hyperlink"/>
            <w:rFonts w:ascii="Arial" w:hAnsi="Arial" w:cs="Arial"/>
            <w:sz w:val="24"/>
            <w:szCs w:val="24"/>
          </w:rPr>
          <w:t>https://www.cps.gov.uk/legal-guidance/restorative-justice</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472F83D9" w14:textId="77777777" w:rsidR="003B6452" w:rsidRPr="00694D8A" w:rsidRDefault="003B6452" w:rsidP="003B6452">
      <w:pPr>
        <w:spacing w:line="360" w:lineRule="auto"/>
        <w:rPr>
          <w:rFonts w:ascii="Arial" w:hAnsi="Arial" w:cs="Arial"/>
          <w:sz w:val="24"/>
          <w:szCs w:val="24"/>
        </w:rPr>
      </w:pPr>
    </w:p>
    <w:p w14:paraId="04E1EE1B"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Drug &amp; Alcohol Findings (2016) </w:t>
      </w:r>
      <w:r w:rsidRPr="00694D8A">
        <w:rPr>
          <w:rFonts w:ascii="Arial" w:hAnsi="Arial" w:cs="Arial"/>
          <w:i/>
          <w:iCs/>
          <w:sz w:val="24"/>
          <w:szCs w:val="24"/>
        </w:rPr>
        <w:t xml:space="preserve">Modern Crime Prevention Strategy. </w:t>
      </w:r>
      <w:r w:rsidRPr="00694D8A">
        <w:rPr>
          <w:rFonts w:ascii="Arial" w:hAnsi="Arial" w:cs="Arial"/>
          <w:sz w:val="24"/>
          <w:szCs w:val="24"/>
        </w:rPr>
        <w:t xml:space="preserve">Available at: </w:t>
      </w:r>
      <w:hyperlink r:id="rId17" w:history="1">
        <w:r w:rsidRPr="00694D8A">
          <w:rPr>
            <w:rStyle w:val="Hyperlink"/>
            <w:rFonts w:ascii="Arial" w:hAnsi="Arial" w:cs="Arial"/>
            <w:sz w:val="24"/>
            <w:szCs w:val="24"/>
          </w:rPr>
          <w:t>https://findings.org.uk/docs/Home_Office_28_findings.pdf?s=eb&amp;r=&amp;c=&amp;sf=fpd</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6A784637" w14:textId="77777777" w:rsidR="003B6452" w:rsidRPr="00694D8A" w:rsidRDefault="003B6452" w:rsidP="003B6452">
      <w:pPr>
        <w:spacing w:line="360" w:lineRule="auto"/>
        <w:rPr>
          <w:rFonts w:ascii="Arial" w:hAnsi="Arial" w:cs="Arial"/>
          <w:sz w:val="24"/>
          <w:szCs w:val="24"/>
        </w:rPr>
      </w:pPr>
    </w:p>
    <w:p w14:paraId="232AA5F7"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DrugWise (2023) </w:t>
      </w:r>
      <w:r w:rsidRPr="00694D8A">
        <w:rPr>
          <w:rFonts w:ascii="Arial" w:hAnsi="Arial" w:cs="Arial"/>
          <w:i/>
          <w:iCs/>
          <w:sz w:val="24"/>
          <w:szCs w:val="24"/>
        </w:rPr>
        <w:t>How much crime is drug related?</w:t>
      </w:r>
      <w:r w:rsidRPr="00694D8A">
        <w:rPr>
          <w:rFonts w:ascii="Arial" w:hAnsi="Arial" w:cs="Arial"/>
          <w:sz w:val="24"/>
          <w:szCs w:val="24"/>
        </w:rPr>
        <w:t xml:space="preserve"> Available at: </w:t>
      </w:r>
      <w:hyperlink r:id="rId18" w:history="1">
        <w:r w:rsidRPr="00694D8A">
          <w:rPr>
            <w:rStyle w:val="Hyperlink"/>
            <w:rFonts w:ascii="Arial" w:hAnsi="Arial" w:cs="Arial"/>
            <w:sz w:val="24"/>
            <w:szCs w:val="24"/>
          </w:rPr>
          <w:t>https://www.drugwise.org.uk/how-much-crime-is-drug-related/</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362DC37B" w14:textId="77777777" w:rsidR="003B6452" w:rsidRPr="00694D8A" w:rsidRDefault="003B6452" w:rsidP="003B6452">
      <w:pPr>
        <w:spacing w:line="360" w:lineRule="auto"/>
        <w:rPr>
          <w:rFonts w:ascii="Arial" w:hAnsi="Arial" w:cs="Arial"/>
          <w:sz w:val="24"/>
          <w:szCs w:val="24"/>
        </w:rPr>
      </w:pPr>
    </w:p>
    <w:p w14:paraId="14B11BDB"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Edwards, A. and </w:t>
      </w:r>
      <w:proofErr w:type="spellStart"/>
      <w:r w:rsidRPr="00694D8A">
        <w:rPr>
          <w:rFonts w:ascii="Arial" w:hAnsi="Arial" w:cs="Arial"/>
          <w:sz w:val="24"/>
          <w:szCs w:val="24"/>
        </w:rPr>
        <w:t>Kotera</w:t>
      </w:r>
      <w:proofErr w:type="spellEnd"/>
      <w:r w:rsidRPr="00694D8A">
        <w:rPr>
          <w:rFonts w:ascii="Arial" w:hAnsi="Arial" w:cs="Arial"/>
          <w:sz w:val="24"/>
          <w:szCs w:val="24"/>
        </w:rPr>
        <w:t xml:space="preserve">, Y. (2020) ‘Mental health in the UK police force: a qualitative investigation into the stigma with mental illness’, </w:t>
      </w:r>
      <w:r w:rsidRPr="00694D8A">
        <w:rPr>
          <w:rFonts w:ascii="Arial" w:hAnsi="Arial" w:cs="Arial"/>
          <w:i/>
          <w:iCs/>
          <w:sz w:val="24"/>
          <w:szCs w:val="24"/>
        </w:rPr>
        <w:t xml:space="preserve">International Journal of Mental </w:t>
      </w:r>
      <w:proofErr w:type="gramStart"/>
      <w:r w:rsidRPr="00694D8A">
        <w:rPr>
          <w:rFonts w:ascii="Arial" w:hAnsi="Arial" w:cs="Arial"/>
          <w:i/>
          <w:iCs/>
          <w:sz w:val="24"/>
          <w:szCs w:val="24"/>
        </w:rPr>
        <w:t>Health</w:t>
      </w:r>
      <w:proofErr w:type="gramEnd"/>
      <w:r w:rsidRPr="00694D8A">
        <w:rPr>
          <w:rFonts w:ascii="Arial" w:hAnsi="Arial" w:cs="Arial"/>
          <w:i/>
          <w:iCs/>
          <w:sz w:val="24"/>
          <w:szCs w:val="24"/>
        </w:rPr>
        <w:t xml:space="preserve"> and Addiction, </w:t>
      </w:r>
      <w:r w:rsidRPr="00694D8A">
        <w:rPr>
          <w:rFonts w:ascii="Arial" w:hAnsi="Arial" w:cs="Arial"/>
          <w:sz w:val="24"/>
          <w:szCs w:val="24"/>
        </w:rPr>
        <w:t>19, pp.1116-1134.</w:t>
      </w:r>
    </w:p>
    <w:p w14:paraId="69864FB0" w14:textId="77777777" w:rsidR="003B6452" w:rsidRPr="00694D8A" w:rsidRDefault="003B6452" w:rsidP="003B6452">
      <w:pPr>
        <w:spacing w:line="360" w:lineRule="auto"/>
        <w:rPr>
          <w:rFonts w:ascii="Arial" w:hAnsi="Arial" w:cs="Arial"/>
          <w:sz w:val="24"/>
          <w:szCs w:val="24"/>
        </w:rPr>
      </w:pPr>
    </w:p>
    <w:p w14:paraId="60ABF67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Evans, K. (2010) </w:t>
      </w:r>
      <w:r w:rsidRPr="00694D8A">
        <w:rPr>
          <w:rFonts w:ascii="Arial" w:hAnsi="Arial" w:cs="Arial"/>
          <w:i/>
          <w:iCs/>
          <w:sz w:val="24"/>
          <w:szCs w:val="24"/>
        </w:rPr>
        <w:t xml:space="preserve">Crime prevention: a critical introduction. </w:t>
      </w:r>
      <w:r w:rsidRPr="00694D8A">
        <w:rPr>
          <w:rFonts w:ascii="Arial" w:hAnsi="Arial" w:cs="Arial"/>
          <w:sz w:val="24"/>
          <w:szCs w:val="24"/>
        </w:rPr>
        <w:t xml:space="preserve">London: Sage Publications. </w:t>
      </w:r>
    </w:p>
    <w:p w14:paraId="401A2F48" w14:textId="77777777" w:rsidR="003B6452" w:rsidRPr="00694D8A" w:rsidRDefault="003B6452" w:rsidP="003B6452">
      <w:pPr>
        <w:spacing w:line="360" w:lineRule="auto"/>
        <w:rPr>
          <w:rFonts w:ascii="Arial" w:hAnsi="Arial" w:cs="Arial"/>
          <w:sz w:val="24"/>
          <w:szCs w:val="24"/>
        </w:rPr>
      </w:pPr>
    </w:p>
    <w:p w14:paraId="4794BC04"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The Evidence-Based Policing App (2023) </w:t>
      </w:r>
      <w:r w:rsidRPr="00694D8A">
        <w:rPr>
          <w:rFonts w:ascii="Arial" w:hAnsi="Arial" w:cs="Arial"/>
          <w:i/>
          <w:iCs/>
          <w:sz w:val="24"/>
          <w:szCs w:val="24"/>
        </w:rPr>
        <w:t xml:space="preserve">Refresher: SARA model and Problem-Oriented Policing. </w:t>
      </w:r>
      <w:r w:rsidRPr="00694D8A">
        <w:rPr>
          <w:rFonts w:ascii="Arial" w:hAnsi="Arial" w:cs="Arial"/>
          <w:sz w:val="24"/>
          <w:szCs w:val="24"/>
        </w:rPr>
        <w:t xml:space="preserve">Available at: </w:t>
      </w:r>
      <w:hyperlink r:id="rId19" w:history="1">
        <w:r w:rsidRPr="00694D8A">
          <w:rPr>
            <w:rStyle w:val="Hyperlink"/>
            <w:rFonts w:ascii="Arial" w:hAnsi="Arial" w:cs="Arial"/>
            <w:sz w:val="24"/>
            <w:szCs w:val="24"/>
          </w:rPr>
          <w:t>https://www.evidence-basedpolicing.org/refresher-sara-model-and-problem-oriented-policing/</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2FFDBDA5" w14:textId="77777777" w:rsidR="003B6452" w:rsidRPr="00694D8A" w:rsidRDefault="003B6452" w:rsidP="003B6452">
      <w:pPr>
        <w:spacing w:line="360" w:lineRule="auto"/>
        <w:rPr>
          <w:rFonts w:ascii="Arial" w:hAnsi="Arial" w:cs="Arial"/>
          <w:sz w:val="24"/>
          <w:szCs w:val="24"/>
        </w:rPr>
      </w:pPr>
    </w:p>
    <w:p w14:paraId="346134C4"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Gov.UK (2015</w:t>
      </w:r>
      <w:r>
        <w:rPr>
          <w:rFonts w:ascii="Arial" w:hAnsi="Arial" w:cs="Arial"/>
          <w:sz w:val="24"/>
          <w:szCs w:val="24"/>
        </w:rPr>
        <w:t>a</w:t>
      </w:r>
      <w:r w:rsidRPr="00694D8A">
        <w:rPr>
          <w:rFonts w:ascii="Arial" w:hAnsi="Arial" w:cs="Arial"/>
          <w:sz w:val="24"/>
          <w:szCs w:val="24"/>
        </w:rPr>
        <w:t xml:space="preserve">) </w:t>
      </w:r>
      <w:r w:rsidRPr="00694D8A">
        <w:rPr>
          <w:rFonts w:ascii="Arial" w:hAnsi="Arial" w:cs="Arial"/>
          <w:i/>
          <w:iCs/>
          <w:sz w:val="24"/>
          <w:szCs w:val="24"/>
        </w:rPr>
        <w:t xml:space="preserve">Integrated Offender Management (IOM). </w:t>
      </w:r>
      <w:r w:rsidRPr="00694D8A">
        <w:rPr>
          <w:rFonts w:ascii="Arial" w:hAnsi="Arial" w:cs="Arial"/>
          <w:sz w:val="24"/>
          <w:szCs w:val="24"/>
        </w:rPr>
        <w:t xml:space="preserve">Available at: </w:t>
      </w:r>
      <w:hyperlink r:id="rId20" w:anchor="iom-principles" w:history="1">
        <w:r w:rsidRPr="00694D8A">
          <w:rPr>
            <w:rStyle w:val="Hyperlink"/>
            <w:rFonts w:ascii="Arial" w:hAnsi="Arial" w:cs="Arial"/>
            <w:sz w:val="24"/>
            <w:szCs w:val="24"/>
          </w:rPr>
          <w:t>https://www.gov.uk/guidance/integrated-offender-management-iom#iom-principles</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1032042B" w14:textId="77777777" w:rsidR="003B6452" w:rsidRPr="00694D8A" w:rsidRDefault="003B6452" w:rsidP="003B6452">
      <w:pPr>
        <w:spacing w:line="360" w:lineRule="auto"/>
        <w:rPr>
          <w:rFonts w:ascii="Arial" w:hAnsi="Arial" w:cs="Arial"/>
          <w:sz w:val="24"/>
          <w:szCs w:val="24"/>
        </w:rPr>
      </w:pPr>
    </w:p>
    <w:p w14:paraId="69D6AB9A"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lastRenderedPageBreak/>
        <w:t xml:space="preserve">Gov.UK (2022) </w:t>
      </w:r>
      <w:r w:rsidRPr="00694D8A">
        <w:rPr>
          <w:rFonts w:ascii="Arial" w:hAnsi="Arial" w:cs="Arial"/>
          <w:i/>
          <w:iCs/>
          <w:sz w:val="24"/>
          <w:szCs w:val="24"/>
        </w:rPr>
        <w:t xml:space="preserve">Police uplift programme new recruits onboarding survey 2021 – report. </w:t>
      </w:r>
      <w:r w:rsidRPr="00694D8A">
        <w:rPr>
          <w:rFonts w:ascii="Arial" w:hAnsi="Arial" w:cs="Arial"/>
          <w:sz w:val="24"/>
          <w:szCs w:val="24"/>
        </w:rPr>
        <w:t xml:space="preserve">Available at: </w:t>
      </w:r>
      <w:hyperlink r:id="rId21" w:history="1">
        <w:r w:rsidRPr="00694D8A">
          <w:rPr>
            <w:rStyle w:val="Hyperlink"/>
            <w:rFonts w:ascii="Arial" w:hAnsi="Arial" w:cs="Arial"/>
            <w:sz w:val="24"/>
            <w:szCs w:val="24"/>
          </w:rPr>
          <w:t>https://www.gov.uk/government/publications/police-uplift-programme-new-recruits-onboarding-survey-2021/police-uplift-programme-new-recruits-onboarding-survey-2021-report</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6B8225CF" w14:textId="77777777" w:rsidR="003B6452" w:rsidRPr="00694D8A" w:rsidRDefault="003B6452" w:rsidP="003B6452">
      <w:pPr>
        <w:spacing w:line="360" w:lineRule="auto"/>
        <w:rPr>
          <w:rFonts w:ascii="Arial" w:hAnsi="Arial" w:cs="Arial"/>
          <w:sz w:val="24"/>
          <w:szCs w:val="24"/>
        </w:rPr>
      </w:pPr>
    </w:p>
    <w:p w14:paraId="7AF1617E"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Gov.UK (2023a) </w:t>
      </w:r>
      <w:r w:rsidRPr="00694D8A">
        <w:rPr>
          <w:rFonts w:ascii="Arial" w:hAnsi="Arial" w:cs="Arial"/>
          <w:i/>
          <w:iCs/>
          <w:sz w:val="24"/>
          <w:szCs w:val="24"/>
        </w:rPr>
        <w:t xml:space="preserve">Probation. </w:t>
      </w:r>
      <w:r w:rsidRPr="00694D8A">
        <w:rPr>
          <w:rFonts w:ascii="Arial" w:hAnsi="Arial" w:cs="Arial"/>
          <w:sz w:val="24"/>
          <w:szCs w:val="24"/>
        </w:rPr>
        <w:t xml:space="preserve">Available at: </w:t>
      </w:r>
      <w:hyperlink r:id="rId22" w:history="1">
        <w:r w:rsidRPr="00694D8A">
          <w:rPr>
            <w:rStyle w:val="Hyperlink"/>
            <w:rFonts w:ascii="Arial" w:hAnsi="Arial" w:cs="Arial"/>
            <w:sz w:val="24"/>
            <w:szCs w:val="24"/>
          </w:rPr>
          <w:t>https://www.gov.uk/guide-to-probation</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1936232D" w14:textId="77777777" w:rsidR="003B6452" w:rsidRPr="00694D8A" w:rsidRDefault="003B6452" w:rsidP="003B6452">
      <w:pPr>
        <w:spacing w:line="360" w:lineRule="auto"/>
        <w:rPr>
          <w:rFonts w:ascii="Arial" w:hAnsi="Arial" w:cs="Arial"/>
          <w:sz w:val="24"/>
          <w:szCs w:val="24"/>
        </w:rPr>
      </w:pPr>
    </w:p>
    <w:p w14:paraId="4CF02753"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Gov.UK (2023b) </w:t>
      </w:r>
      <w:r w:rsidRPr="00694D8A">
        <w:rPr>
          <w:rFonts w:ascii="Arial" w:hAnsi="Arial" w:cs="Arial"/>
          <w:i/>
          <w:iCs/>
          <w:sz w:val="24"/>
          <w:szCs w:val="24"/>
        </w:rPr>
        <w:t xml:space="preserve">Probation data: offender management. </w:t>
      </w:r>
      <w:r w:rsidRPr="00694D8A">
        <w:rPr>
          <w:rFonts w:ascii="Arial" w:hAnsi="Arial" w:cs="Arial"/>
          <w:sz w:val="24"/>
          <w:szCs w:val="24"/>
        </w:rPr>
        <w:t xml:space="preserve">Available at: </w:t>
      </w:r>
      <w:hyperlink r:id="rId23" w:anchor="sfo-convictions" w:history="1">
        <w:r w:rsidRPr="00694D8A">
          <w:rPr>
            <w:rStyle w:val="Hyperlink"/>
            <w:rFonts w:ascii="Arial" w:hAnsi="Arial" w:cs="Arial"/>
            <w:sz w:val="24"/>
            <w:szCs w:val="24"/>
          </w:rPr>
          <w:t>https://data.justice.gov.uk/probation/offender-management#sfo-convictions</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34217AE9" w14:textId="77777777" w:rsidR="003B6452" w:rsidRPr="00694D8A" w:rsidRDefault="003B6452" w:rsidP="003B6452">
      <w:pPr>
        <w:spacing w:line="360" w:lineRule="auto"/>
        <w:rPr>
          <w:rFonts w:ascii="Arial" w:hAnsi="Arial" w:cs="Arial"/>
          <w:sz w:val="24"/>
          <w:szCs w:val="24"/>
        </w:rPr>
      </w:pPr>
    </w:p>
    <w:p w14:paraId="03751BBC"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Gov.UK (2023c) </w:t>
      </w:r>
      <w:r w:rsidRPr="00694D8A">
        <w:rPr>
          <w:rFonts w:ascii="Arial" w:hAnsi="Arial" w:cs="Arial"/>
          <w:i/>
          <w:iCs/>
          <w:sz w:val="24"/>
          <w:szCs w:val="24"/>
        </w:rPr>
        <w:t xml:space="preserve">Probation service: about us. </w:t>
      </w:r>
      <w:r w:rsidRPr="00694D8A">
        <w:rPr>
          <w:rFonts w:ascii="Arial" w:hAnsi="Arial" w:cs="Arial"/>
          <w:sz w:val="24"/>
          <w:szCs w:val="24"/>
        </w:rPr>
        <w:t xml:space="preserve">Available at: </w:t>
      </w:r>
      <w:hyperlink r:id="rId24" w:history="1">
        <w:r w:rsidRPr="00694D8A">
          <w:rPr>
            <w:rStyle w:val="Hyperlink"/>
            <w:rFonts w:ascii="Arial" w:hAnsi="Arial" w:cs="Arial"/>
            <w:sz w:val="24"/>
            <w:szCs w:val="24"/>
          </w:rPr>
          <w:t>https://www.gov.uk/government/organisations/probation-service/about</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3EB59BAB" w14:textId="77777777" w:rsidR="003B6452" w:rsidRPr="00694D8A" w:rsidRDefault="003B6452" w:rsidP="003B6452">
      <w:pPr>
        <w:spacing w:line="360" w:lineRule="auto"/>
        <w:rPr>
          <w:rFonts w:ascii="Arial" w:hAnsi="Arial" w:cs="Arial"/>
          <w:sz w:val="24"/>
          <w:szCs w:val="24"/>
        </w:rPr>
      </w:pPr>
    </w:p>
    <w:p w14:paraId="5821B494"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Gov.UK (2021) </w:t>
      </w:r>
      <w:r w:rsidRPr="00694D8A">
        <w:rPr>
          <w:rFonts w:ascii="Arial" w:hAnsi="Arial" w:cs="Arial"/>
          <w:i/>
          <w:iCs/>
          <w:sz w:val="24"/>
          <w:szCs w:val="24"/>
        </w:rPr>
        <w:t xml:space="preserve">Reoffending. </w:t>
      </w:r>
      <w:r w:rsidRPr="00694D8A">
        <w:rPr>
          <w:rFonts w:ascii="Arial" w:hAnsi="Arial" w:cs="Arial"/>
          <w:sz w:val="24"/>
          <w:szCs w:val="24"/>
        </w:rPr>
        <w:t xml:space="preserve">Available at: </w:t>
      </w:r>
      <w:hyperlink r:id="rId25" w:history="1">
        <w:r w:rsidRPr="00694D8A">
          <w:rPr>
            <w:rStyle w:val="Hyperlink"/>
            <w:rFonts w:ascii="Arial" w:hAnsi="Arial" w:cs="Arial"/>
            <w:sz w:val="24"/>
            <w:szCs w:val="24"/>
          </w:rPr>
          <w:t>https://www.ethnicity-facts-figures.service.gov.uk/crime-justice-and-the-law/crime-and-reoffending/proven-reoffending/latest</w:t>
        </w:r>
      </w:hyperlink>
      <w:r w:rsidRPr="00694D8A">
        <w:rPr>
          <w:rFonts w:ascii="Arial" w:hAnsi="Arial" w:cs="Arial"/>
          <w:sz w:val="24"/>
          <w:szCs w:val="24"/>
        </w:rPr>
        <w:t xml:space="preserve"> (Accessed: 1</w:t>
      </w:r>
      <w:r w:rsidRPr="00694D8A">
        <w:rPr>
          <w:rFonts w:ascii="Arial" w:hAnsi="Arial" w:cs="Arial"/>
          <w:sz w:val="24"/>
          <w:szCs w:val="24"/>
          <w:vertAlign w:val="superscript"/>
        </w:rPr>
        <w:t>st</w:t>
      </w:r>
      <w:r w:rsidRPr="00694D8A">
        <w:rPr>
          <w:rFonts w:ascii="Arial" w:hAnsi="Arial" w:cs="Arial"/>
          <w:sz w:val="24"/>
          <w:szCs w:val="24"/>
        </w:rPr>
        <w:t xml:space="preserve"> March 2023)</w:t>
      </w:r>
    </w:p>
    <w:p w14:paraId="20197A38" w14:textId="77777777" w:rsidR="003B6452" w:rsidRPr="00694D8A" w:rsidRDefault="003B6452" w:rsidP="003B6452">
      <w:pPr>
        <w:spacing w:line="360" w:lineRule="auto"/>
        <w:rPr>
          <w:rFonts w:ascii="Arial" w:hAnsi="Arial" w:cs="Arial"/>
          <w:sz w:val="24"/>
          <w:szCs w:val="24"/>
        </w:rPr>
      </w:pPr>
    </w:p>
    <w:p w14:paraId="0C7271C4"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Gov.UK (2015</w:t>
      </w:r>
      <w:r>
        <w:rPr>
          <w:rFonts w:ascii="Arial" w:hAnsi="Arial" w:cs="Arial"/>
          <w:sz w:val="24"/>
          <w:szCs w:val="24"/>
        </w:rPr>
        <w:t>b</w:t>
      </w:r>
      <w:r w:rsidRPr="00694D8A">
        <w:rPr>
          <w:rFonts w:ascii="Arial" w:hAnsi="Arial" w:cs="Arial"/>
          <w:sz w:val="24"/>
          <w:szCs w:val="24"/>
        </w:rPr>
        <w:t xml:space="preserve">) </w:t>
      </w:r>
      <w:r w:rsidRPr="00694D8A">
        <w:rPr>
          <w:rFonts w:ascii="Arial" w:hAnsi="Arial" w:cs="Arial"/>
          <w:i/>
          <w:iCs/>
          <w:sz w:val="24"/>
          <w:szCs w:val="24"/>
        </w:rPr>
        <w:t xml:space="preserve">Restorative justice. </w:t>
      </w:r>
      <w:r w:rsidRPr="00694D8A">
        <w:rPr>
          <w:rFonts w:ascii="Arial" w:hAnsi="Arial" w:cs="Arial"/>
          <w:sz w:val="24"/>
          <w:szCs w:val="24"/>
        </w:rPr>
        <w:t xml:space="preserve">Available at: </w:t>
      </w:r>
      <w:hyperlink r:id="rId26" w:history="1">
        <w:r w:rsidRPr="00694D8A">
          <w:rPr>
            <w:rStyle w:val="Hyperlink"/>
            <w:rFonts w:ascii="Arial" w:hAnsi="Arial" w:cs="Arial"/>
            <w:sz w:val="24"/>
            <w:szCs w:val="24"/>
          </w:rPr>
          <w:t>https://www.gov.uk/government/collections/restorative-justice-action-plan</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 </w:t>
      </w:r>
    </w:p>
    <w:p w14:paraId="1D832141" w14:textId="77777777" w:rsidR="003B6452" w:rsidRPr="00694D8A" w:rsidRDefault="003B6452" w:rsidP="003B6452">
      <w:pPr>
        <w:spacing w:line="360" w:lineRule="auto"/>
        <w:rPr>
          <w:rFonts w:ascii="Arial" w:hAnsi="Arial" w:cs="Arial"/>
          <w:sz w:val="24"/>
          <w:szCs w:val="24"/>
        </w:rPr>
      </w:pPr>
    </w:p>
    <w:p w14:paraId="4A9F852B"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Green, T. and Gates, A. (2014) ‘Understanding the process of professionalisation in the police organisation’, </w:t>
      </w:r>
      <w:r w:rsidRPr="00694D8A">
        <w:rPr>
          <w:rFonts w:ascii="Arial" w:hAnsi="Arial" w:cs="Arial"/>
          <w:i/>
          <w:iCs/>
          <w:sz w:val="24"/>
          <w:szCs w:val="24"/>
        </w:rPr>
        <w:t xml:space="preserve">The Police Journal, </w:t>
      </w:r>
      <w:r w:rsidRPr="00694D8A">
        <w:rPr>
          <w:rFonts w:ascii="Arial" w:hAnsi="Arial" w:cs="Arial"/>
          <w:sz w:val="24"/>
          <w:szCs w:val="24"/>
        </w:rPr>
        <w:t>87(2), pp.73-148.</w:t>
      </w:r>
    </w:p>
    <w:p w14:paraId="64C49231" w14:textId="77777777" w:rsidR="003B6452" w:rsidRPr="00694D8A" w:rsidRDefault="003B6452" w:rsidP="003B6452">
      <w:pPr>
        <w:spacing w:line="360" w:lineRule="auto"/>
        <w:rPr>
          <w:rFonts w:ascii="Arial" w:hAnsi="Arial" w:cs="Arial"/>
          <w:sz w:val="24"/>
          <w:szCs w:val="24"/>
        </w:rPr>
      </w:pPr>
    </w:p>
    <w:p w14:paraId="64295E4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lastRenderedPageBreak/>
        <w:t xml:space="preserve">Home Office (2007) </w:t>
      </w:r>
      <w:r w:rsidRPr="00694D8A">
        <w:rPr>
          <w:rFonts w:ascii="Arial" w:hAnsi="Arial" w:cs="Arial"/>
          <w:i/>
          <w:iCs/>
          <w:sz w:val="24"/>
          <w:szCs w:val="24"/>
        </w:rPr>
        <w:t xml:space="preserve">An introduction to the Drug Interventions Programme for treatment providers. </w:t>
      </w:r>
      <w:r w:rsidRPr="00694D8A">
        <w:rPr>
          <w:rFonts w:ascii="Arial" w:hAnsi="Arial" w:cs="Arial"/>
          <w:sz w:val="24"/>
          <w:szCs w:val="24"/>
        </w:rPr>
        <w:t xml:space="preserve">Available at: </w:t>
      </w:r>
      <w:hyperlink r:id="rId27" w:history="1">
        <w:r w:rsidRPr="00694D8A">
          <w:rPr>
            <w:rStyle w:val="Hyperlink"/>
            <w:rFonts w:ascii="Arial" w:hAnsi="Arial" w:cs="Arial"/>
            <w:sz w:val="24"/>
            <w:szCs w:val="24"/>
          </w:rPr>
          <w:t>https://core.ac.uk/download/pdf/34711341.pdf</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2211D881" w14:textId="77777777" w:rsidR="003B6452" w:rsidRPr="00694D8A" w:rsidRDefault="003B6452" w:rsidP="003B6452">
      <w:pPr>
        <w:spacing w:line="360" w:lineRule="auto"/>
        <w:rPr>
          <w:rFonts w:ascii="Arial" w:hAnsi="Arial" w:cs="Arial"/>
          <w:sz w:val="24"/>
          <w:szCs w:val="24"/>
        </w:rPr>
      </w:pPr>
    </w:p>
    <w:p w14:paraId="21AB8E2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Home Office (2016) </w:t>
      </w:r>
      <w:r w:rsidRPr="00694D8A">
        <w:rPr>
          <w:rFonts w:ascii="Arial" w:hAnsi="Arial" w:cs="Arial"/>
          <w:i/>
          <w:iCs/>
          <w:sz w:val="24"/>
          <w:szCs w:val="24"/>
        </w:rPr>
        <w:t xml:space="preserve">Modern Crime Prevention Strategy: March 2016. </w:t>
      </w:r>
      <w:r w:rsidRPr="00694D8A">
        <w:rPr>
          <w:rFonts w:ascii="Arial" w:hAnsi="Arial" w:cs="Arial"/>
          <w:sz w:val="24"/>
          <w:szCs w:val="24"/>
        </w:rPr>
        <w:t xml:space="preserve">Available at: </w:t>
      </w:r>
      <w:hyperlink r:id="rId28" w:history="1">
        <w:r w:rsidRPr="00694D8A">
          <w:rPr>
            <w:rStyle w:val="Hyperlink"/>
            <w:rFonts w:ascii="Arial" w:hAnsi="Arial" w:cs="Arial"/>
            <w:sz w:val="24"/>
            <w:szCs w:val="24"/>
          </w:rPr>
          <w:t>https://assets.publishing.service.gov.uk/government/uploads/system/uploads/attachment_data/file/509831/6.1770_Modern_Crime_Prevention_Strategy_final_WEB_version.pdf</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4D78437B" w14:textId="77777777" w:rsidR="003B6452" w:rsidRPr="00694D8A" w:rsidRDefault="003B6452" w:rsidP="003B6452">
      <w:pPr>
        <w:spacing w:line="360" w:lineRule="auto"/>
        <w:rPr>
          <w:rFonts w:ascii="Arial" w:hAnsi="Arial" w:cs="Arial"/>
          <w:sz w:val="24"/>
          <w:szCs w:val="24"/>
        </w:rPr>
      </w:pPr>
    </w:p>
    <w:p w14:paraId="19C1A81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International Association of Chiefs of Police (2018) </w:t>
      </w:r>
      <w:r w:rsidRPr="00694D8A">
        <w:rPr>
          <w:rFonts w:ascii="Arial" w:hAnsi="Arial" w:cs="Arial"/>
          <w:i/>
          <w:iCs/>
          <w:sz w:val="24"/>
          <w:szCs w:val="24"/>
        </w:rPr>
        <w:t xml:space="preserve">What is community policing? </w:t>
      </w:r>
      <w:r w:rsidRPr="00694D8A">
        <w:rPr>
          <w:rFonts w:ascii="Arial" w:hAnsi="Arial" w:cs="Arial"/>
          <w:sz w:val="24"/>
          <w:szCs w:val="24"/>
        </w:rPr>
        <w:t xml:space="preserve">Available at: </w:t>
      </w:r>
      <w:hyperlink r:id="rId29" w:history="1">
        <w:r w:rsidRPr="00694D8A">
          <w:rPr>
            <w:rStyle w:val="Hyperlink"/>
            <w:rFonts w:ascii="Arial" w:hAnsi="Arial" w:cs="Arial"/>
            <w:sz w:val="24"/>
            <w:szCs w:val="24"/>
          </w:rPr>
          <w:t>https://www.discoverpolicing.org/explore-the-field/what-is-community-policing/</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35595A9C" w14:textId="77777777" w:rsidR="003B6452" w:rsidRPr="00694D8A" w:rsidRDefault="003B6452" w:rsidP="003B6452">
      <w:pPr>
        <w:spacing w:line="360" w:lineRule="auto"/>
        <w:rPr>
          <w:rFonts w:ascii="Arial" w:hAnsi="Arial" w:cs="Arial"/>
          <w:sz w:val="24"/>
          <w:szCs w:val="24"/>
        </w:rPr>
      </w:pPr>
    </w:p>
    <w:p w14:paraId="3FF5E29F"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Ministry of Justice (2016) </w:t>
      </w:r>
      <w:r w:rsidRPr="00694D8A">
        <w:rPr>
          <w:rFonts w:ascii="Arial" w:hAnsi="Arial" w:cs="Arial"/>
          <w:i/>
          <w:iCs/>
          <w:sz w:val="24"/>
          <w:szCs w:val="24"/>
        </w:rPr>
        <w:t xml:space="preserve">Proven re-offending statistics quarterly bulletin: April 2013 to March 2014, </w:t>
      </w:r>
      <w:proofErr w:type="gramStart"/>
      <w:r w:rsidRPr="00694D8A">
        <w:rPr>
          <w:rFonts w:ascii="Arial" w:hAnsi="Arial" w:cs="Arial"/>
          <w:i/>
          <w:iCs/>
          <w:sz w:val="24"/>
          <w:szCs w:val="24"/>
        </w:rPr>
        <w:t>England</w:t>
      </w:r>
      <w:proofErr w:type="gramEnd"/>
      <w:r w:rsidRPr="00694D8A">
        <w:rPr>
          <w:rFonts w:ascii="Arial" w:hAnsi="Arial" w:cs="Arial"/>
          <w:i/>
          <w:iCs/>
          <w:sz w:val="24"/>
          <w:szCs w:val="24"/>
        </w:rPr>
        <w:t xml:space="preserve"> and Wales. </w:t>
      </w:r>
      <w:r w:rsidRPr="00694D8A">
        <w:rPr>
          <w:rFonts w:ascii="Arial" w:hAnsi="Arial" w:cs="Arial"/>
          <w:sz w:val="24"/>
          <w:szCs w:val="24"/>
        </w:rPr>
        <w:t xml:space="preserve">Available at: </w:t>
      </w:r>
      <w:hyperlink r:id="rId30" w:history="1">
        <w:r w:rsidRPr="00694D8A">
          <w:rPr>
            <w:rStyle w:val="Hyperlink"/>
            <w:rFonts w:ascii="Arial" w:hAnsi="Arial" w:cs="Arial"/>
            <w:sz w:val="24"/>
            <w:szCs w:val="24"/>
          </w:rPr>
          <w:t>https://assets.publishing.service.gov.uk/government/uploads/system/uploads/attachment_data/file/495758/proven-reoffending-2014q1.pdf</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5703C055" w14:textId="77777777" w:rsidR="003B6452" w:rsidRPr="00694D8A" w:rsidRDefault="003B6452" w:rsidP="003B6452">
      <w:pPr>
        <w:spacing w:line="360" w:lineRule="auto"/>
        <w:rPr>
          <w:rFonts w:ascii="Arial" w:hAnsi="Arial" w:cs="Arial"/>
          <w:sz w:val="24"/>
          <w:szCs w:val="24"/>
        </w:rPr>
      </w:pPr>
    </w:p>
    <w:p w14:paraId="45F65D29"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Ministry of Justice (2023) </w:t>
      </w:r>
      <w:r w:rsidRPr="00694D8A">
        <w:rPr>
          <w:rFonts w:ascii="Arial" w:hAnsi="Arial" w:cs="Arial"/>
          <w:i/>
          <w:iCs/>
          <w:sz w:val="24"/>
          <w:szCs w:val="24"/>
        </w:rPr>
        <w:t>Proven reoffending statistics quarterly bulletin, January to March 2021</w:t>
      </w:r>
      <w:r w:rsidRPr="00694D8A">
        <w:rPr>
          <w:rFonts w:ascii="Arial" w:hAnsi="Arial" w:cs="Arial"/>
          <w:sz w:val="24"/>
          <w:szCs w:val="24"/>
        </w:rPr>
        <w:t xml:space="preserve">. Available at: </w:t>
      </w:r>
      <w:hyperlink r:id="rId31" w:history="1">
        <w:r w:rsidRPr="00694D8A">
          <w:rPr>
            <w:rStyle w:val="Hyperlink"/>
            <w:rFonts w:ascii="Arial" w:hAnsi="Arial" w:cs="Arial"/>
            <w:sz w:val="24"/>
            <w:szCs w:val="24"/>
          </w:rPr>
          <w:t>https://assets.publishing.service.gov.uk/government/uploads/system/uploads/attachment_data/file/1131765/PRSQ_Bulletin_2020_F4.pdf</w:t>
        </w:r>
      </w:hyperlink>
      <w:r w:rsidRPr="00694D8A">
        <w:rPr>
          <w:rFonts w:ascii="Arial" w:hAnsi="Arial" w:cs="Arial"/>
          <w:sz w:val="24"/>
          <w:szCs w:val="24"/>
        </w:rPr>
        <w:t xml:space="preserve"> (Accessed: 1</w:t>
      </w:r>
      <w:r w:rsidRPr="00694D8A">
        <w:rPr>
          <w:rFonts w:ascii="Arial" w:hAnsi="Arial" w:cs="Arial"/>
          <w:sz w:val="24"/>
          <w:szCs w:val="24"/>
          <w:vertAlign w:val="superscript"/>
        </w:rPr>
        <w:t>st</w:t>
      </w:r>
      <w:r w:rsidRPr="00694D8A">
        <w:rPr>
          <w:rFonts w:ascii="Arial" w:hAnsi="Arial" w:cs="Arial"/>
          <w:sz w:val="24"/>
          <w:szCs w:val="24"/>
        </w:rPr>
        <w:t xml:space="preserve"> March 2023)</w:t>
      </w:r>
    </w:p>
    <w:p w14:paraId="1760D765" w14:textId="77777777" w:rsidR="003B6452" w:rsidRPr="00694D8A" w:rsidRDefault="003B6452" w:rsidP="003B6452">
      <w:pPr>
        <w:spacing w:line="360" w:lineRule="auto"/>
        <w:rPr>
          <w:rFonts w:ascii="Arial" w:hAnsi="Arial" w:cs="Arial"/>
          <w:sz w:val="24"/>
          <w:szCs w:val="24"/>
        </w:rPr>
      </w:pPr>
    </w:p>
    <w:p w14:paraId="79340DF0" w14:textId="77777777" w:rsidR="003B6452" w:rsidRPr="00694D8A" w:rsidRDefault="003B6452" w:rsidP="003B6452">
      <w:pPr>
        <w:spacing w:line="360" w:lineRule="auto"/>
        <w:rPr>
          <w:rFonts w:ascii="Arial" w:hAnsi="Arial" w:cs="Arial"/>
          <w:b/>
          <w:bCs/>
          <w:sz w:val="24"/>
          <w:szCs w:val="24"/>
        </w:rPr>
      </w:pPr>
      <w:r w:rsidRPr="00694D8A">
        <w:rPr>
          <w:rFonts w:ascii="Arial" w:hAnsi="Arial" w:cs="Arial"/>
          <w:sz w:val="24"/>
          <w:szCs w:val="24"/>
        </w:rPr>
        <w:t xml:space="preserve">Ministry of Justice (2018) </w:t>
      </w:r>
      <w:r w:rsidRPr="00694D8A">
        <w:rPr>
          <w:rFonts w:ascii="Arial" w:hAnsi="Arial" w:cs="Arial"/>
          <w:i/>
          <w:iCs/>
          <w:sz w:val="24"/>
          <w:szCs w:val="24"/>
        </w:rPr>
        <w:t xml:space="preserve">Strengthening probation, building confidence. </w:t>
      </w:r>
      <w:r w:rsidRPr="00694D8A">
        <w:rPr>
          <w:rFonts w:ascii="Arial" w:hAnsi="Arial" w:cs="Arial"/>
          <w:sz w:val="24"/>
          <w:szCs w:val="24"/>
        </w:rPr>
        <w:t xml:space="preserve">Available at: </w:t>
      </w:r>
      <w:hyperlink r:id="rId32" w:anchor=":~:text=Probation%20services%20are%20at%20the%20heart%20of%20an,from%20harm%20and%20rehabilitate%20offenders.%20Whether%20an%20offender" w:history="1">
        <w:r w:rsidRPr="00694D8A">
          <w:rPr>
            <w:rStyle w:val="Hyperlink"/>
            <w:rFonts w:ascii="Arial" w:hAnsi="Arial" w:cs="Arial"/>
            <w:sz w:val="24"/>
            <w:szCs w:val="24"/>
          </w:rPr>
          <w:t>https://consult.justice.gov.uk/hm-prisons-and-probation/strengthening-probation-building-confidence/supporting_documents/strengtheningprobationbuildingconfidence.pdf#:~:text=Probation%20services%20are%20at%20the%20heart%20of%20an,from%20ha</w:t>
        </w:r>
        <w:r w:rsidRPr="00694D8A">
          <w:rPr>
            <w:rStyle w:val="Hyperlink"/>
            <w:rFonts w:ascii="Arial" w:hAnsi="Arial" w:cs="Arial"/>
            <w:sz w:val="24"/>
            <w:szCs w:val="24"/>
          </w:rPr>
          <w:lastRenderedPageBreak/>
          <w:t>rm%20and%20rehabilitate%20offenders.%20Whether%20an%20offender</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5D079EA1" w14:textId="77777777" w:rsidR="003B6452" w:rsidRPr="00694D8A" w:rsidRDefault="003B6452" w:rsidP="003B6452">
      <w:pPr>
        <w:spacing w:line="360" w:lineRule="auto"/>
        <w:rPr>
          <w:rFonts w:ascii="Arial" w:hAnsi="Arial" w:cs="Arial"/>
          <w:sz w:val="24"/>
          <w:szCs w:val="24"/>
        </w:rPr>
      </w:pPr>
    </w:p>
    <w:p w14:paraId="085D7CCE"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Oscar Kilo (2023) </w:t>
      </w:r>
      <w:r w:rsidRPr="00694D8A">
        <w:rPr>
          <w:rFonts w:ascii="Arial" w:hAnsi="Arial" w:cs="Arial"/>
          <w:i/>
          <w:iCs/>
          <w:sz w:val="24"/>
          <w:szCs w:val="24"/>
        </w:rPr>
        <w:t xml:space="preserve">Services overview: what we do. </w:t>
      </w:r>
      <w:r w:rsidRPr="00694D8A">
        <w:rPr>
          <w:rFonts w:ascii="Arial" w:hAnsi="Arial" w:cs="Arial"/>
          <w:sz w:val="24"/>
          <w:szCs w:val="24"/>
        </w:rPr>
        <w:t xml:space="preserve">Available at: </w:t>
      </w:r>
      <w:hyperlink r:id="rId33" w:history="1">
        <w:r w:rsidRPr="00694D8A">
          <w:rPr>
            <w:rStyle w:val="Hyperlink"/>
            <w:rFonts w:ascii="Arial" w:hAnsi="Arial" w:cs="Arial"/>
            <w:sz w:val="24"/>
            <w:szCs w:val="24"/>
          </w:rPr>
          <w:t>https://www.oscarkilo.org.uk/services-overview</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0589970C" w14:textId="77777777" w:rsidR="003B6452" w:rsidRPr="00694D8A" w:rsidRDefault="003B6452" w:rsidP="003B6452">
      <w:pPr>
        <w:spacing w:line="360" w:lineRule="auto"/>
        <w:rPr>
          <w:rFonts w:ascii="Arial" w:hAnsi="Arial" w:cs="Arial"/>
          <w:sz w:val="24"/>
          <w:szCs w:val="24"/>
        </w:rPr>
      </w:pPr>
    </w:p>
    <w:p w14:paraId="0A746148"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Police Care UK (2023) </w:t>
      </w:r>
      <w:r w:rsidRPr="00694D8A">
        <w:rPr>
          <w:rFonts w:ascii="Arial" w:hAnsi="Arial" w:cs="Arial"/>
          <w:i/>
          <w:iCs/>
          <w:sz w:val="24"/>
          <w:szCs w:val="24"/>
        </w:rPr>
        <w:t xml:space="preserve">Police Care UK. </w:t>
      </w:r>
      <w:r w:rsidRPr="00694D8A">
        <w:rPr>
          <w:rFonts w:ascii="Arial" w:hAnsi="Arial" w:cs="Arial"/>
          <w:sz w:val="24"/>
          <w:szCs w:val="24"/>
        </w:rPr>
        <w:t xml:space="preserve">Available at: </w:t>
      </w:r>
      <w:hyperlink r:id="rId34" w:history="1">
        <w:r w:rsidRPr="00694D8A">
          <w:rPr>
            <w:rStyle w:val="Hyperlink"/>
            <w:rFonts w:ascii="Arial" w:hAnsi="Arial" w:cs="Arial"/>
            <w:sz w:val="24"/>
            <w:szCs w:val="24"/>
          </w:rPr>
          <w:t>https://www.policecare.org.uk/</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2DC4CA4B" w14:textId="77777777" w:rsidR="003B6452" w:rsidRPr="00694D8A" w:rsidRDefault="003B6452" w:rsidP="003B6452">
      <w:pPr>
        <w:spacing w:line="360" w:lineRule="auto"/>
        <w:rPr>
          <w:rFonts w:ascii="Arial" w:hAnsi="Arial" w:cs="Arial"/>
          <w:sz w:val="24"/>
          <w:szCs w:val="24"/>
        </w:rPr>
      </w:pPr>
    </w:p>
    <w:p w14:paraId="71916F7E"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Police Federation (n.d.) </w:t>
      </w:r>
      <w:r w:rsidRPr="00694D8A">
        <w:rPr>
          <w:rFonts w:ascii="Arial" w:hAnsi="Arial" w:cs="Arial"/>
          <w:i/>
          <w:iCs/>
          <w:sz w:val="24"/>
          <w:szCs w:val="24"/>
        </w:rPr>
        <w:t>Mental Health</w:t>
      </w:r>
      <w:r w:rsidRPr="00694D8A">
        <w:rPr>
          <w:rFonts w:ascii="Arial" w:hAnsi="Arial" w:cs="Arial"/>
          <w:sz w:val="24"/>
          <w:szCs w:val="24"/>
        </w:rPr>
        <w:t xml:space="preserve">. Available at: </w:t>
      </w:r>
      <w:hyperlink r:id="rId35" w:history="1">
        <w:r w:rsidRPr="00694D8A">
          <w:rPr>
            <w:rStyle w:val="Hyperlink"/>
            <w:rFonts w:ascii="Arial" w:hAnsi="Arial" w:cs="Arial"/>
            <w:sz w:val="24"/>
            <w:szCs w:val="24"/>
          </w:rPr>
          <w:t>https://www.polfed.org/our-work/wellbeing/mental-health/</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736F2337" w14:textId="77777777" w:rsidR="003B6452" w:rsidRPr="00694D8A" w:rsidRDefault="003B6452" w:rsidP="003B6452">
      <w:pPr>
        <w:spacing w:line="360" w:lineRule="auto"/>
        <w:rPr>
          <w:rFonts w:ascii="Arial" w:hAnsi="Arial" w:cs="Arial"/>
          <w:sz w:val="24"/>
          <w:szCs w:val="24"/>
        </w:rPr>
      </w:pPr>
    </w:p>
    <w:p w14:paraId="09A6EB4C"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Politics.co.uk (2021) </w:t>
      </w:r>
      <w:r w:rsidRPr="00694D8A">
        <w:rPr>
          <w:rFonts w:ascii="Arial" w:hAnsi="Arial" w:cs="Arial"/>
          <w:i/>
          <w:iCs/>
          <w:sz w:val="24"/>
          <w:szCs w:val="24"/>
        </w:rPr>
        <w:t>Crown Prosecution Service</w:t>
      </w:r>
      <w:r w:rsidRPr="00694D8A">
        <w:rPr>
          <w:rFonts w:ascii="Arial" w:hAnsi="Arial" w:cs="Arial"/>
          <w:sz w:val="24"/>
          <w:szCs w:val="24"/>
        </w:rPr>
        <w:t xml:space="preserve">. Available at: </w:t>
      </w:r>
      <w:hyperlink r:id="rId36" w:history="1">
        <w:r w:rsidRPr="00694D8A">
          <w:rPr>
            <w:rStyle w:val="Hyperlink"/>
            <w:rFonts w:ascii="Arial" w:hAnsi="Arial" w:cs="Arial"/>
            <w:sz w:val="24"/>
            <w:szCs w:val="24"/>
          </w:rPr>
          <w:t>https://www.politics.co.uk/reference/crown-prosecution-service/</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639D6EE4" w14:textId="77777777" w:rsidR="003B6452" w:rsidRPr="00694D8A" w:rsidRDefault="003B6452" w:rsidP="003B6452">
      <w:pPr>
        <w:spacing w:line="360" w:lineRule="auto"/>
        <w:rPr>
          <w:rFonts w:ascii="Arial" w:hAnsi="Arial" w:cs="Arial"/>
          <w:sz w:val="24"/>
          <w:szCs w:val="24"/>
        </w:rPr>
      </w:pPr>
    </w:p>
    <w:p w14:paraId="29B40815"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RAND Corporation (2023) </w:t>
      </w:r>
      <w:r w:rsidRPr="00694D8A">
        <w:rPr>
          <w:rFonts w:ascii="Arial" w:hAnsi="Arial" w:cs="Arial"/>
          <w:i/>
          <w:iCs/>
          <w:sz w:val="24"/>
          <w:szCs w:val="24"/>
        </w:rPr>
        <w:t>Problem-Oriented Policing</w:t>
      </w:r>
      <w:r w:rsidRPr="00694D8A">
        <w:rPr>
          <w:rFonts w:ascii="Arial" w:hAnsi="Arial" w:cs="Arial"/>
          <w:sz w:val="24"/>
          <w:szCs w:val="24"/>
        </w:rPr>
        <w:t xml:space="preserve">. Available at: </w:t>
      </w:r>
      <w:hyperlink r:id="rId37" w:anchor=":~:text=How%20Effective%20Is%20Problem-Oriented%20Policing%20for%20Different%20Kinds,the%20community%20potentially%20lead%20to%20solving%20more-serious%20crimes" w:history="1">
        <w:r w:rsidRPr="00694D8A">
          <w:rPr>
            <w:rStyle w:val="Hyperlink"/>
            <w:rFonts w:ascii="Arial" w:hAnsi="Arial" w:cs="Arial"/>
            <w:sz w:val="24"/>
            <w:szCs w:val="24"/>
          </w:rPr>
          <w:t>https://www.rand.org/pubs/tools/TL261/better-policing-toolkit/all-strategies/problem-oriented-policing.html#:~:text=How%20Effective%20Is%20Problem-Oriented%20Policing%20for%20Different%20Kinds,the%20community%20potentially%20lead%20to%20solving%20more-serious%20crimes</w:t>
        </w:r>
      </w:hyperlink>
      <w:r w:rsidRPr="00694D8A">
        <w:rPr>
          <w:rFonts w:ascii="Arial" w:hAnsi="Arial" w:cs="Arial"/>
          <w:sz w:val="24"/>
          <w:szCs w:val="24"/>
        </w:rPr>
        <w:t>.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7AA6CCA4" w14:textId="77777777" w:rsidR="003B6452" w:rsidRPr="00694D8A" w:rsidRDefault="003B6452" w:rsidP="003B6452">
      <w:pPr>
        <w:spacing w:line="360" w:lineRule="auto"/>
        <w:rPr>
          <w:rFonts w:ascii="Arial" w:hAnsi="Arial" w:cs="Arial"/>
          <w:sz w:val="24"/>
          <w:szCs w:val="24"/>
        </w:rPr>
      </w:pPr>
    </w:p>
    <w:p w14:paraId="6C05A690"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Restorative Justice Council (2016) </w:t>
      </w:r>
      <w:r w:rsidRPr="00694D8A">
        <w:rPr>
          <w:rFonts w:ascii="Arial" w:hAnsi="Arial" w:cs="Arial"/>
          <w:i/>
          <w:iCs/>
          <w:sz w:val="24"/>
          <w:szCs w:val="24"/>
        </w:rPr>
        <w:t xml:space="preserve">Ministry of Justice evaluation of restorative justice. </w:t>
      </w:r>
      <w:r w:rsidRPr="00694D8A">
        <w:rPr>
          <w:rFonts w:ascii="Arial" w:hAnsi="Arial" w:cs="Arial"/>
          <w:sz w:val="24"/>
          <w:szCs w:val="24"/>
        </w:rPr>
        <w:t xml:space="preserve">Available at: </w:t>
      </w:r>
      <w:hyperlink r:id="rId38" w:anchor=":~:text=Key%20findings%20from%20the%20evaluation%20included%20that%3A%201,it%20had%20made%20them%20feel%20worse.%20More%20items" w:history="1">
        <w:r w:rsidRPr="00694D8A">
          <w:rPr>
            <w:rStyle w:val="Hyperlink"/>
            <w:rFonts w:ascii="Arial" w:hAnsi="Arial" w:cs="Arial"/>
            <w:sz w:val="24"/>
            <w:szCs w:val="24"/>
          </w:rPr>
          <w:t>https://restorativejustice.org.uk/resources/moj-evaluation-restorative-justice#:~:text=Key%20findings%20from%20the%20evaluation%20included%20that%3A%201,it%20had%20made%20them%20feel%20worse.%20More%20items</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2FD3CD3D" w14:textId="77777777" w:rsidR="003B6452" w:rsidRPr="00694D8A" w:rsidRDefault="003B6452" w:rsidP="003B6452">
      <w:pPr>
        <w:spacing w:line="360" w:lineRule="auto"/>
        <w:rPr>
          <w:rFonts w:ascii="Arial" w:hAnsi="Arial" w:cs="Arial"/>
          <w:sz w:val="24"/>
          <w:szCs w:val="24"/>
        </w:rPr>
      </w:pPr>
    </w:p>
    <w:p w14:paraId="6B75586D"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Scottish Government (2015) </w:t>
      </w:r>
      <w:r w:rsidRPr="00694D8A">
        <w:rPr>
          <w:rFonts w:ascii="Arial" w:hAnsi="Arial" w:cs="Arial"/>
          <w:i/>
          <w:iCs/>
          <w:sz w:val="24"/>
          <w:szCs w:val="24"/>
        </w:rPr>
        <w:t xml:space="preserve">What works to reduce reoffending: a summary of the evidence. </w:t>
      </w:r>
      <w:r w:rsidRPr="00694D8A">
        <w:rPr>
          <w:rFonts w:ascii="Arial" w:hAnsi="Arial" w:cs="Arial"/>
          <w:sz w:val="24"/>
          <w:szCs w:val="24"/>
        </w:rPr>
        <w:t xml:space="preserve">Available at: </w:t>
      </w:r>
      <w:hyperlink r:id="rId39" w:history="1">
        <w:r w:rsidRPr="00694D8A">
          <w:rPr>
            <w:rStyle w:val="Hyperlink"/>
            <w:rFonts w:ascii="Arial" w:hAnsi="Arial" w:cs="Arial"/>
            <w:sz w:val="24"/>
            <w:szCs w:val="24"/>
          </w:rPr>
          <w:t>https://www.gov.scot/publications/works-reduce-reoffending-summary-evidence/</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0FCE4171" w14:textId="77777777" w:rsidR="003B6452" w:rsidRPr="00694D8A" w:rsidRDefault="003B6452" w:rsidP="003B6452">
      <w:pPr>
        <w:spacing w:line="360" w:lineRule="auto"/>
        <w:rPr>
          <w:rFonts w:ascii="Arial" w:hAnsi="Arial" w:cs="Arial"/>
          <w:sz w:val="24"/>
          <w:szCs w:val="24"/>
        </w:rPr>
      </w:pPr>
    </w:p>
    <w:p w14:paraId="76B138A1"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Shapland, J. </w:t>
      </w:r>
      <w:r w:rsidRPr="00694D8A">
        <w:rPr>
          <w:rFonts w:ascii="Arial" w:hAnsi="Arial" w:cs="Arial"/>
          <w:i/>
          <w:iCs/>
          <w:sz w:val="24"/>
          <w:szCs w:val="24"/>
        </w:rPr>
        <w:t xml:space="preserve">et al. </w:t>
      </w:r>
      <w:r w:rsidRPr="00694D8A">
        <w:rPr>
          <w:rFonts w:ascii="Arial" w:hAnsi="Arial" w:cs="Arial"/>
          <w:sz w:val="24"/>
          <w:szCs w:val="24"/>
        </w:rPr>
        <w:t xml:space="preserve">(2008) </w:t>
      </w:r>
      <w:r w:rsidRPr="00694D8A">
        <w:rPr>
          <w:rFonts w:ascii="Arial" w:hAnsi="Arial" w:cs="Arial"/>
          <w:i/>
          <w:iCs/>
          <w:sz w:val="24"/>
          <w:szCs w:val="24"/>
        </w:rPr>
        <w:t xml:space="preserve">Does restorative justice affect reconviction? The fourth report from the evaluation of three schemes. </w:t>
      </w:r>
      <w:r w:rsidRPr="00694D8A">
        <w:rPr>
          <w:rFonts w:ascii="Arial" w:hAnsi="Arial" w:cs="Arial"/>
          <w:sz w:val="24"/>
          <w:szCs w:val="24"/>
        </w:rPr>
        <w:t xml:space="preserve">Available at: </w:t>
      </w:r>
      <w:hyperlink r:id="rId40" w:history="1">
        <w:r w:rsidRPr="00694D8A">
          <w:rPr>
            <w:rStyle w:val="Hyperlink"/>
            <w:rFonts w:ascii="Arial" w:hAnsi="Arial" w:cs="Arial"/>
            <w:sz w:val="24"/>
            <w:szCs w:val="24"/>
          </w:rPr>
          <w:t>https://restorativejustice.org.uk/sites/default/files/resources/files/Does%20restorative%20justice%20affect%20reconviction%20-%20The%20fourth%20report%20from%20the%20evaluation.pdf</w:t>
        </w:r>
      </w:hyperlink>
      <w:r w:rsidRPr="00694D8A">
        <w:rPr>
          <w:rFonts w:ascii="Arial" w:hAnsi="Arial" w:cs="Arial"/>
          <w:sz w:val="24"/>
          <w:szCs w:val="24"/>
        </w:rPr>
        <w:t xml:space="preserve"> (Accessed: 2</w:t>
      </w:r>
      <w:r w:rsidRPr="00694D8A">
        <w:rPr>
          <w:rFonts w:ascii="Arial" w:hAnsi="Arial" w:cs="Arial"/>
          <w:sz w:val="24"/>
          <w:szCs w:val="24"/>
          <w:vertAlign w:val="superscript"/>
        </w:rPr>
        <w:t>nd</w:t>
      </w:r>
      <w:r w:rsidRPr="00694D8A">
        <w:rPr>
          <w:rFonts w:ascii="Arial" w:hAnsi="Arial" w:cs="Arial"/>
          <w:sz w:val="24"/>
          <w:szCs w:val="24"/>
        </w:rPr>
        <w:t xml:space="preserve"> March 2023)</w:t>
      </w:r>
    </w:p>
    <w:p w14:paraId="07D67B9E" w14:textId="77777777" w:rsidR="003B6452" w:rsidRPr="00694D8A" w:rsidRDefault="003B6452" w:rsidP="003B6452">
      <w:pPr>
        <w:spacing w:line="360" w:lineRule="auto"/>
        <w:rPr>
          <w:rFonts w:ascii="Arial" w:hAnsi="Arial" w:cs="Arial"/>
          <w:sz w:val="24"/>
          <w:szCs w:val="24"/>
        </w:rPr>
      </w:pPr>
    </w:p>
    <w:p w14:paraId="4A510B14" w14:textId="77777777" w:rsidR="003B6452" w:rsidRPr="00694D8A" w:rsidRDefault="003B6452" w:rsidP="003B6452">
      <w:pPr>
        <w:spacing w:line="360" w:lineRule="auto"/>
        <w:rPr>
          <w:rFonts w:ascii="Arial" w:hAnsi="Arial" w:cs="Arial"/>
          <w:i/>
          <w:iCs/>
          <w:sz w:val="24"/>
          <w:szCs w:val="24"/>
        </w:rPr>
      </w:pPr>
      <w:r w:rsidRPr="00694D8A">
        <w:rPr>
          <w:rFonts w:ascii="Arial" w:hAnsi="Arial" w:cs="Arial"/>
          <w:sz w:val="24"/>
          <w:szCs w:val="24"/>
        </w:rPr>
        <w:t xml:space="preserve">Sidebottom, A. </w:t>
      </w:r>
      <w:r w:rsidRPr="00694D8A">
        <w:rPr>
          <w:rFonts w:ascii="Arial" w:hAnsi="Arial" w:cs="Arial"/>
          <w:i/>
          <w:iCs/>
          <w:sz w:val="24"/>
          <w:szCs w:val="24"/>
        </w:rPr>
        <w:t>et al.</w:t>
      </w:r>
      <w:r w:rsidRPr="00694D8A">
        <w:rPr>
          <w:rFonts w:ascii="Arial" w:hAnsi="Arial" w:cs="Arial"/>
          <w:sz w:val="24"/>
          <w:szCs w:val="24"/>
        </w:rPr>
        <w:t xml:space="preserve"> (2020) </w:t>
      </w:r>
      <w:r w:rsidRPr="00694D8A">
        <w:rPr>
          <w:rFonts w:ascii="Arial" w:hAnsi="Arial" w:cs="Arial"/>
          <w:i/>
          <w:iCs/>
          <w:sz w:val="24"/>
          <w:szCs w:val="24"/>
        </w:rPr>
        <w:t>Problem-Oriented Policing in England and Wales 2019. Problem solving and demand reduction programme.</w:t>
      </w:r>
      <w:r w:rsidRPr="00694D8A">
        <w:rPr>
          <w:rFonts w:ascii="Arial" w:hAnsi="Arial" w:cs="Arial"/>
          <w:sz w:val="24"/>
          <w:szCs w:val="24"/>
        </w:rPr>
        <w:t xml:space="preserve"> Available at: </w:t>
      </w:r>
      <w:hyperlink r:id="rId41" w:history="1">
        <w:r w:rsidRPr="00694D8A">
          <w:rPr>
            <w:rStyle w:val="Hyperlink"/>
            <w:rFonts w:ascii="Arial" w:hAnsi="Arial" w:cs="Arial"/>
            <w:sz w:val="24"/>
            <w:szCs w:val="24"/>
          </w:rPr>
          <w:t>https://discovery.ucl.ac.uk/id/eprint/10094764/1/Problem-Oriented%20Policing%20in%20England%20and%20Wales.pdf</w:t>
        </w:r>
      </w:hyperlink>
      <w:r w:rsidRPr="00694D8A">
        <w:rPr>
          <w:rFonts w:ascii="Arial" w:hAnsi="Arial" w:cs="Arial"/>
          <w:sz w:val="24"/>
          <w:szCs w:val="24"/>
        </w:rPr>
        <w:t xml:space="preserve"> (Accessed: 24</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2222DE53" w14:textId="77777777" w:rsidR="003B6452" w:rsidRPr="00694D8A" w:rsidRDefault="003B6452" w:rsidP="003B6452">
      <w:pPr>
        <w:spacing w:line="360" w:lineRule="auto"/>
        <w:rPr>
          <w:rFonts w:ascii="Arial" w:hAnsi="Arial" w:cs="Arial"/>
          <w:sz w:val="24"/>
          <w:szCs w:val="24"/>
        </w:rPr>
      </w:pPr>
    </w:p>
    <w:p w14:paraId="2EB7EABF"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Strong, J. (2019) </w:t>
      </w:r>
      <w:r w:rsidRPr="00694D8A">
        <w:rPr>
          <w:rFonts w:ascii="Arial" w:hAnsi="Arial" w:cs="Arial"/>
          <w:i/>
          <w:iCs/>
          <w:sz w:val="24"/>
          <w:szCs w:val="24"/>
        </w:rPr>
        <w:t xml:space="preserve">Policing Education Qualifications Framework (PEQF) implementation: Frequently asked questions. </w:t>
      </w:r>
      <w:r w:rsidRPr="00694D8A">
        <w:rPr>
          <w:rFonts w:ascii="Arial" w:hAnsi="Arial" w:cs="Arial"/>
          <w:sz w:val="24"/>
          <w:szCs w:val="24"/>
        </w:rPr>
        <w:t xml:space="preserve">Available at: </w:t>
      </w:r>
      <w:hyperlink r:id="rId42" w:history="1">
        <w:r w:rsidRPr="00694D8A">
          <w:rPr>
            <w:rStyle w:val="Hyperlink"/>
            <w:rFonts w:ascii="Arial" w:hAnsi="Arial" w:cs="Arial"/>
            <w:sz w:val="24"/>
            <w:szCs w:val="24"/>
          </w:rPr>
          <w:t>https://www.polfed.org/Wilts/media/1580/policing-eductation-qualifications-framework-faqs.pdf</w:t>
        </w:r>
      </w:hyperlink>
      <w:r w:rsidRPr="00694D8A">
        <w:rPr>
          <w:rFonts w:ascii="Arial" w:hAnsi="Arial" w:cs="Arial"/>
          <w:sz w:val="24"/>
          <w:szCs w:val="24"/>
        </w:rPr>
        <w:t xml:space="preserve">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60B57DFF" w14:textId="77777777" w:rsidR="003B6452" w:rsidRPr="00694D8A" w:rsidRDefault="003B6452" w:rsidP="003B6452">
      <w:pPr>
        <w:spacing w:line="360" w:lineRule="auto"/>
        <w:rPr>
          <w:rFonts w:ascii="Arial" w:hAnsi="Arial" w:cs="Arial"/>
          <w:sz w:val="24"/>
          <w:szCs w:val="24"/>
        </w:rPr>
      </w:pPr>
    </w:p>
    <w:p w14:paraId="2DAF8CF5" w14:textId="77777777" w:rsidR="003B6452" w:rsidRPr="00694D8A" w:rsidRDefault="003B6452" w:rsidP="003B6452">
      <w:pPr>
        <w:spacing w:line="360" w:lineRule="auto"/>
        <w:rPr>
          <w:rFonts w:ascii="Arial" w:hAnsi="Arial" w:cs="Arial"/>
          <w:sz w:val="24"/>
          <w:szCs w:val="24"/>
        </w:rPr>
      </w:pPr>
      <w:r w:rsidRPr="00694D8A">
        <w:rPr>
          <w:rFonts w:ascii="Arial" w:hAnsi="Arial" w:cs="Arial"/>
          <w:sz w:val="24"/>
          <w:szCs w:val="24"/>
        </w:rPr>
        <w:t xml:space="preserve">Sturge, G. and Lipscombe, S. (2020) </w:t>
      </w:r>
      <w:r w:rsidRPr="00694D8A">
        <w:rPr>
          <w:rFonts w:ascii="Arial" w:hAnsi="Arial" w:cs="Arial"/>
          <w:i/>
          <w:iCs/>
          <w:sz w:val="24"/>
          <w:szCs w:val="24"/>
        </w:rPr>
        <w:t>Is the criminal justice system fit for purpose?</w:t>
      </w:r>
      <w:r w:rsidRPr="00694D8A">
        <w:rPr>
          <w:rFonts w:ascii="Arial" w:hAnsi="Arial" w:cs="Arial"/>
          <w:sz w:val="24"/>
          <w:szCs w:val="24"/>
        </w:rPr>
        <w:t xml:space="preserve"> Available at: </w:t>
      </w:r>
      <w:hyperlink r:id="rId43" w:history="1">
        <w:r w:rsidRPr="00694D8A">
          <w:rPr>
            <w:rStyle w:val="Hyperlink"/>
            <w:rFonts w:ascii="Arial" w:hAnsi="Arial" w:cs="Arial"/>
            <w:sz w:val="24"/>
            <w:szCs w:val="24"/>
          </w:rPr>
          <w:t>https://commonslibrary.parliament.uk/is-the-criminal-justice-system-fit-for-purpose/</w:t>
        </w:r>
      </w:hyperlink>
      <w:r w:rsidRPr="00694D8A">
        <w:rPr>
          <w:rFonts w:ascii="Arial" w:hAnsi="Arial" w:cs="Arial"/>
          <w:sz w:val="24"/>
          <w:szCs w:val="24"/>
        </w:rPr>
        <w:t xml:space="preserve"> (Accessed: 28</w:t>
      </w:r>
      <w:r w:rsidRPr="00694D8A">
        <w:rPr>
          <w:rFonts w:ascii="Arial" w:hAnsi="Arial" w:cs="Arial"/>
          <w:sz w:val="24"/>
          <w:szCs w:val="24"/>
          <w:vertAlign w:val="superscript"/>
        </w:rPr>
        <w:t>th</w:t>
      </w:r>
      <w:r w:rsidRPr="00694D8A">
        <w:rPr>
          <w:rFonts w:ascii="Arial" w:hAnsi="Arial" w:cs="Arial"/>
          <w:sz w:val="24"/>
          <w:szCs w:val="24"/>
        </w:rPr>
        <w:t xml:space="preserve"> February 2023)</w:t>
      </w:r>
    </w:p>
    <w:p w14:paraId="42BF6D5E" w14:textId="77777777" w:rsidR="003B6452" w:rsidRPr="00694D8A" w:rsidRDefault="003B6452" w:rsidP="003B6452">
      <w:pPr>
        <w:spacing w:line="360" w:lineRule="auto"/>
        <w:rPr>
          <w:rFonts w:ascii="Arial" w:hAnsi="Arial" w:cs="Arial"/>
          <w:sz w:val="24"/>
          <w:szCs w:val="24"/>
        </w:rPr>
      </w:pPr>
    </w:p>
    <w:p w14:paraId="61CE8D20" w14:textId="5EC1A2C0" w:rsidR="003B6452" w:rsidRPr="003B6452" w:rsidRDefault="003B6452" w:rsidP="00C1574C">
      <w:pPr>
        <w:spacing w:line="360" w:lineRule="auto"/>
        <w:rPr>
          <w:rFonts w:ascii="Arial" w:hAnsi="Arial" w:cs="Arial"/>
          <w:sz w:val="24"/>
          <w:szCs w:val="24"/>
        </w:rPr>
      </w:pPr>
      <w:r w:rsidRPr="00694D8A">
        <w:rPr>
          <w:rFonts w:ascii="Arial" w:hAnsi="Arial" w:cs="Arial"/>
          <w:sz w:val="24"/>
          <w:szCs w:val="24"/>
        </w:rPr>
        <w:t xml:space="preserve">UK Essays (2018) </w:t>
      </w:r>
      <w:r w:rsidRPr="00694D8A">
        <w:rPr>
          <w:rFonts w:ascii="Arial" w:hAnsi="Arial" w:cs="Arial"/>
          <w:i/>
          <w:iCs/>
          <w:sz w:val="24"/>
          <w:szCs w:val="24"/>
        </w:rPr>
        <w:t xml:space="preserve">Culture in the Police Force. </w:t>
      </w:r>
      <w:r w:rsidRPr="00694D8A">
        <w:rPr>
          <w:rFonts w:ascii="Arial" w:hAnsi="Arial" w:cs="Arial"/>
          <w:sz w:val="24"/>
          <w:szCs w:val="24"/>
        </w:rPr>
        <w:t xml:space="preserve">Available at: </w:t>
      </w:r>
      <w:hyperlink r:id="rId44" w:anchor=":~:text=%E2%80%9CCop%20culture%E2%80%9D%20is%20the%20shared%20values%20and%20norms,culture%E2%80%9D%20as%20something%20%E2%80%9Cnegative%E2%80%9D%20and%20%E2%80%9Cdestructive%E2%80%9D%20to%20society" w:history="1">
        <w:r w:rsidRPr="00694D8A">
          <w:rPr>
            <w:rStyle w:val="Hyperlink"/>
            <w:rFonts w:ascii="Arial" w:hAnsi="Arial" w:cs="Arial"/>
            <w:sz w:val="24"/>
            <w:szCs w:val="24"/>
          </w:rPr>
          <w:t>https://www.ukessays.com/essays/cultural-studies/culture-as-the-way-of-life-cultural-</w:t>
        </w:r>
        <w:r w:rsidRPr="00694D8A">
          <w:rPr>
            <w:rStyle w:val="Hyperlink"/>
            <w:rFonts w:ascii="Arial" w:hAnsi="Arial" w:cs="Arial"/>
            <w:sz w:val="24"/>
            <w:szCs w:val="24"/>
          </w:rPr>
          <w:lastRenderedPageBreak/>
          <w:t>studies-essay.php#:~:text=%E2%80%9CCop%20culture%E2%80%9D%20is%20the%20shared%20values%20and%20norms,culture%E2%80%9D%20as%20something%20%E2%80%9Cnegative%E2%80%9D%20and%20%E2%80%9Cdestructive%E2%80%9D%20to%20society</w:t>
        </w:r>
      </w:hyperlink>
      <w:r w:rsidRPr="00694D8A">
        <w:rPr>
          <w:rFonts w:ascii="Arial" w:hAnsi="Arial" w:cs="Arial"/>
          <w:sz w:val="24"/>
          <w:szCs w:val="24"/>
        </w:rPr>
        <w:t>. (Accessed: 3</w:t>
      </w:r>
      <w:r w:rsidRPr="00694D8A">
        <w:rPr>
          <w:rFonts w:ascii="Arial" w:hAnsi="Arial" w:cs="Arial"/>
          <w:sz w:val="24"/>
          <w:szCs w:val="24"/>
          <w:vertAlign w:val="superscript"/>
        </w:rPr>
        <w:t>rd</w:t>
      </w:r>
      <w:r w:rsidRPr="00694D8A">
        <w:rPr>
          <w:rFonts w:ascii="Arial" w:hAnsi="Arial" w:cs="Arial"/>
          <w:sz w:val="24"/>
          <w:szCs w:val="24"/>
        </w:rPr>
        <w:t xml:space="preserve"> March 2023)</w:t>
      </w:r>
    </w:p>
    <w:p w14:paraId="7023BB04" w14:textId="25CA89A2" w:rsidR="00C1574C" w:rsidRDefault="00C1574C" w:rsidP="00C1574C">
      <w:pPr>
        <w:spacing w:line="360" w:lineRule="auto"/>
        <w:rPr>
          <w:rFonts w:ascii="Arial" w:hAnsi="Arial" w:cs="Arial"/>
          <w:b/>
          <w:bCs/>
          <w:sz w:val="28"/>
          <w:szCs w:val="28"/>
        </w:rPr>
      </w:pPr>
    </w:p>
    <w:p w14:paraId="660EC505" w14:textId="77777777" w:rsidR="00C1574C" w:rsidRPr="00C1574C" w:rsidRDefault="00C1574C" w:rsidP="00C1574C">
      <w:pPr>
        <w:spacing w:line="360" w:lineRule="auto"/>
        <w:rPr>
          <w:rFonts w:ascii="Arial" w:hAnsi="Arial" w:cs="Arial"/>
          <w:sz w:val="24"/>
          <w:szCs w:val="24"/>
        </w:rPr>
      </w:pPr>
    </w:p>
    <w:p w14:paraId="136346F4" w14:textId="62A5B436" w:rsidR="00C1574C" w:rsidRPr="00C1574C" w:rsidRDefault="00C1574C" w:rsidP="00C1574C">
      <w:pPr>
        <w:spacing w:line="360" w:lineRule="auto"/>
        <w:rPr>
          <w:rFonts w:ascii="Arial" w:hAnsi="Arial" w:cs="Arial"/>
          <w:b/>
          <w:bCs/>
          <w:sz w:val="28"/>
          <w:szCs w:val="28"/>
        </w:rPr>
      </w:pPr>
    </w:p>
    <w:p w14:paraId="09FF76F4" w14:textId="77777777" w:rsidR="00C1574C" w:rsidRPr="00C1574C" w:rsidRDefault="00C1574C" w:rsidP="00C1574C">
      <w:pPr>
        <w:spacing w:line="360" w:lineRule="auto"/>
        <w:rPr>
          <w:rFonts w:ascii="Arial" w:hAnsi="Arial" w:cs="Arial"/>
          <w:b/>
          <w:bCs/>
          <w:sz w:val="24"/>
          <w:szCs w:val="24"/>
        </w:rPr>
      </w:pPr>
    </w:p>
    <w:p w14:paraId="3AC90235" w14:textId="77777777" w:rsidR="00C1574C" w:rsidRPr="00C1574C" w:rsidRDefault="00C1574C" w:rsidP="00C1574C">
      <w:pPr>
        <w:spacing w:line="360" w:lineRule="auto"/>
        <w:rPr>
          <w:rFonts w:ascii="Arial" w:hAnsi="Arial" w:cs="Arial"/>
          <w:b/>
          <w:bCs/>
          <w:sz w:val="24"/>
          <w:szCs w:val="24"/>
        </w:rPr>
      </w:pPr>
    </w:p>
    <w:p w14:paraId="559E5B09" w14:textId="77777777" w:rsidR="007C3ED2" w:rsidRPr="007C3ED2" w:rsidRDefault="007C3ED2" w:rsidP="007C3ED2">
      <w:pPr>
        <w:spacing w:line="360" w:lineRule="auto"/>
        <w:rPr>
          <w:rFonts w:ascii="Arial" w:hAnsi="Arial" w:cs="Arial"/>
          <w:sz w:val="24"/>
          <w:szCs w:val="24"/>
        </w:rPr>
      </w:pPr>
    </w:p>
    <w:sectPr w:rsidR="007C3ED2" w:rsidRPr="007C3E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E3582" w14:textId="77777777" w:rsidR="007C3ED2" w:rsidRDefault="007C3ED2" w:rsidP="007C3ED2">
      <w:pPr>
        <w:spacing w:after="0" w:line="240" w:lineRule="auto"/>
      </w:pPr>
      <w:r>
        <w:separator/>
      </w:r>
    </w:p>
  </w:endnote>
  <w:endnote w:type="continuationSeparator" w:id="0">
    <w:p w14:paraId="7A313021" w14:textId="77777777" w:rsidR="007C3ED2" w:rsidRDefault="007C3ED2" w:rsidP="007C3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F31BC" w14:textId="77777777" w:rsidR="007C3ED2" w:rsidRDefault="007C3ED2" w:rsidP="007C3ED2">
      <w:pPr>
        <w:spacing w:after="0" w:line="240" w:lineRule="auto"/>
      </w:pPr>
      <w:r>
        <w:separator/>
      </w:r>
    </w:p>
  </w:footnote>
  <w:footnote w:type="continuationSeparator" w:id="0">
    <w:p w14:paraId="6248C794" w14:textId="77777777" w:rsidR="007C3ED2" w:rsidRDefault="007C3ED2" w:rsidP="007C3E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ED2"/>
    <w:rsid w:val="0005571E"/>
    <w:rsid w:val="003B6452"/>
    <w:rsid w:val="003D30D0"/>
    <w:rsid w:val="006B634F"/>
    <w:rsid w:val="007A5F09"/>
    <w:rsid w:val="007C3ED2"/>
    <w:rsid w:val="00C1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A28B6E"/>
  <w15:chartTrackingRefBased/>
  <w15:docId w15:val="{18759296-6C51-4D4A-9635-25321D8A5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3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ED2"/>
  </w:style>
  <w:style w:type="paragraph" w:styleId="Footer">
    <w:name w:val="footer"/>
    <w:basedOn w:val="Normal"/>
    <w:link w:val="FooterChar"/>
    <w:uiPriority w:val="99"/>
    <w:unhideWhenUsed/>
    <w:rsid w:val="007C3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ED2"/>
  </w:style>
  <w:style w:type="character" w:styleId="Hyperlink">
    <w:name w:val="Hyperlink"/>
    <w:basedOn w:val="DefaultParagraphFont"/>
    <w:uiPriority w:val="99"/>
    <w:unhideWhenUsed/>
    <w:rsid w:val="003B64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crime-reduction-toolkit/problem-oriented-policing" TargetMode="External"/><Relationship Id="rId18" Type="http://schemas.openxmlformats.org/officeDocument/2006/relationships/hyperlink" Target="https://www.drugwise.org.uk/how-much-crime-is-drug-related/" TargetMode="External"/><Relationship Id="rId26" Type="http://schemas.openxmlformats.org/officeDocument/2006/relationships/hyperlink" Target="https://www.gov.uk/government/collections/restorative-justice-action-plan" TargetMode="External"/><Relationship Id="rId39" Type="http://schemas.openxmlformats.org/officeDocument/2006/relationships/hyperlink" Target="https://www.gov.scot/publications/works-reduce-reoffending-summary-evidence/" TargetMode="External"/><Relationship Id="rId21" Type="http://schemas.openxmlformats.org/officeDocument/2006/relationships/hyperlink" Target="https://www.gov.uk/government/publications/police-uplift-programme-new-recruits-onboarding-survey-2021/police-uplift-programme-new-recruits-onboarding-survey-2021-report" TargetMode="External"/><Relationship Id="rId34" Type="http://schemas.openxmlformats.org/officeDocument/2006/relationships/hyperlink" Target="https://www.policecare.org.uk/" TargetMode="External"/><Relationship Id="rId42" Type="http://schemas.openxmlformats.org/officeDocument/2006/relationships/hyperlink" Target="https://www.polfed.org/Wilts/media/1580/policing-eductation-qualifications-framework-faqs.pdf" TargetMode="External"/><Relationship Id="rId7" Type="http://schemas.openxmlformats.org/officeDocument/2006/relationships/hyperlink" Target="https://www.police-foundation.org.uk/2017/11/becoming-blue-story-police-culture/" TargetMode="External"/><Relationship Id="rId2" Type="http://schemas.openxmlformats.org/officeDocument/2006/relationships/settings" Target="settings.xml"/><Relationship Id="rId16" Type="http://schemas.openxmlformats.org/officeDocument/2006/relationships/hyperlink" Target="https://www.cps.gov.uk/legal-guidance/restorative-justice" TargetMode="External"/><Relationship Id="rId29" Type="http://schemas.openxmlformats.org/officeDocument/2006/relationships/hyperlink" Target="https://www.discoverpolicing.org/explore-the-field/what-is-community-policing/" TargetMode="External"/><Relationship Id="rId1" Type="http://schemas.openxmlformats.org/officeDocument/2006/relationships/styles" Target="styles.xml"/><Relationship Id="rId6" Type="http://schemas.openxmlformats.org/officeDocument/2006/relationships/hyperlink" Target="https://dictionary.cambridge.org/dictionary/english/profession" TargetMode="External"/><Relationship Id="rId11" Type="http://schemas.openxmlformats.org/officeDocument/2006/relationships/hyperlink" Target="https://assets.college.police.uk/s3fs-public/2022-12/New-recruits-survey-December-2022.pdf" TargetMode="External"/><Relationship Id="rId24" Type="http://schemas.openxmlformats.org/officeDocument/2006/relationships/hyperlink" Target="https://www.gov.uk/government/organisations/probation-service/about" TargetMode="External"/><Relationship Id="rId32" Type="http://schemas.openxmlformats.org/officeDocument/2006/relationships/hyperlink" Target="https://consult.justice.gov.uk/hm-prisons-and-probation/strengthening-probation-building-confidence/supporting_documents/strengtheningprobationbuildingconfidence.pdf" TargetMode="External"/><Relationship Id="rId37" Type="http://schemas.openxmlformats.org/officeDocument/2006/relationships/hyperlink" Target="https://www.rand.org/pubs/tools/TL261/better-policing-toolkit/all-strategies/problem-oriented-policing.html" TargetMode="External"/><Relationship Id="rId40" Type="http://schemas.openxmlformats.org/officeDocument/2006/relationships/hyperlink" Target="https://restorativejustice.org.uk/sites/default/files/resources/files/Does%20restorative%20justice%20affect%20reconviction%20-%20The%20fourth%20report%20from%20the%20evaluation.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ollege.police.uk/guidance/problem-solving-policing" TargetMode="External"/><Relationship Id="rId23" Type="http://schemas.openxmlformats.org/officeDocument/2006/relationships/hyperlink" Target="https://data.justice.gov.uk/probation/offender-management" TargetMode="External"/><Relationship Id="rId28" Type="http://schemas.openxmlformats.org/officeDocument/2006/relationships/hyperlink" Target="https://assets.publishing.service.gov.uk/government/uploads/system/uploads/attachment_data/file/509831/6.1770_Modern_Crime_Prevention_Strategy_final_WEB_version.pdf" TargetMode="External"/><Relationship Id="rId36" Type="http://schemas.openxmlformats.org/officeDocument/2006/relationships/hyperlink" Target="https://www.politics.co.uk/reference/crown-prosecution-service/" TargetMode="External"/><Relationship Id="rId10" Type="http://schemas.openxmlformats.org/officeDocument/2006/relationships/hyperlink" Target="https://paas-s3-broker-prod-lon-6453d964-1d1a-432a-9260-5e0ba7d2fc51.s3.eu-west-2.amazonaws.com/s3fs-public/2020-10/NPG_supporting_material_frontline%20%281%29.pdf" TargetMode="External"/><Relationship Id="rId19" Type="http://schemas.openxmlformats.org/officeDocument/2006/relationships/hyperlink" Target="https://www.evidence-basedpolicing.org/refresher-sara-model-and-problem-oriented-policing/" TargetMode="External"/><Relationship Id="rId31" Type="http://schemas.openxmlformats.org/officeDocument/2006/relationships/hyperlink" Target="https://assets.publishing.service.gov.uk/government/uploads/system/uploads/attachment_data/file/1131765/PRSQ_Bulletin_2020_F4.pdf" TargetMode="External"/><Relationship Id="rId44" Type="http://schemas.openxmlformats.org/officeDocument/2006/relationships/hyperlink" Target="https://www.ukessays.com/essays/cultural-studies/culture-as-the-way-of-life-cultural-studies-essay.php" TargetMode="External"/><Relationship Id="rId4" Type="http://schemas.openxmlformats.org/officeDocument/2006/relationships/footnotes" Target="footnote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assets.college.police.uk/s3fs-public/2021-05/problem-solving-scope-of-practice-guidelines-250521.pdf" TargetMode="External"/><Relationship Id="rId22" Type="http://schemas.openxmlformats.org/officeDocument/2006/relationships/hyperlink" Target="https://www.gov.uk/guide-to-probation" TargetMode="External"/><Relationship Id="rId27" Type="http://schemas.openxmlformats.org/officeDocument/2006/relationships/hyperlink" Target="https://core.ac.uk/download/pdf/34711341.pdf" TargetMode="External"/><Relationship Id="rId30" Type="http://schemas.openxmlformats.org/officeDocument/2006/relationships/hyperlink" Target="https://assets.publishing.service.gov.uk/government/uploads/system/uploads/attachment_data/file/495758/proven-reoffending-2014q1.pdf" TargetMode="External"/><Relationship Id="rId35" Type="http://schemas.openxmlformats.org/officeDocument/2006/relationships/hyperlink" Target="https://www.polfed.org/our-work/wellbeing/mental-health/" TargetMode="External"/><Relationship Id="rId43" Type="http://schemas.openxmlformats.org/officeDocument/2006/relationships/hyperlink" Target="https://commonslibrary.parliament.uk/is-the-criminal-justice-system-fit-for-purpose/" TargetMode="External"/><Relationship Id="rId8" Type="http://schemas.openxmlformats.org/officeDocument/2006/relationships/hyperlink" Target="https://www.managers.org.uk/~/media/Files/PDF/Checklists/CHK-232-Understanding-organisational-culture.pdf" TargetMode="External"/><Relationship Id="rId3" Type="http://schemas.openxmlformats.org/officeDocument/2006/relationships/webSettings" Target="webSettings.xml"/><Relationship Id="rId12" Type="http://schemas.openxmlformats.org/officeDocument/2006/relationships/hyperlink" Target="https://www.college.police.uk/career-learning/policing-education-qualifications-framework-peqf" TargetMode="External"/><Relationship Id="rId17" Type="http://schemas.openxmlformats.org/officeDocument/2006/relationships/hyperlink" Target="https://findings.org.uk/docs/Home_Office_28_findings.pdf?s=eb&amp;r=&amp;c=&amp;sf=fpd" TargetMode="External"/><Relationship Id="rId25" Type="http://schemas.openxmlformats.org/officeDocument/2006/relationships/hyperlink" Target="https://www.ethnicity-facts-figures.service.gov.uk/crime-justice-and-the-law/crime-and-reoffending/proven-reoffending/latest" TargetMode="External"/><Relationship Id="rId33" Type="http://schemas.openxmlformats.org/officeDocument/2006/relationships/hyperlink" Target="https://www.oscarkilo.org.uk/services-overview" TargetMode="External"/><Relationship Id="rId38" Type="http://schemas.openxmlformats.org/officeDocument/2006/relationships/hyperlink" Target="https://restorativejustice.org.uk/resources/moj-evaluation-restorative-justice" TargetMode="External"/><Relationship Id="rId46" Type="http://schemas.openxmlformats.org/officeDocument/2006/relationships/theme" Target="theme/theme1.xml"/><Relationship Id="rId20" Type="http://schemas.openxmlformats.org/officeDocument/2006/relationships/hyperlink" Target="https://www.gov.uk/guidance/integrated-offender-management-iom" TargetMode="External"/><Relationship Id="rId41" Type="http://schemas.openxmlformats.org/officeDocument/2006/relationships/hyperlink" Target="https://discovery.ucl.ac.uk/id/eprint/10094764/1/Problem-Oriented%20Policing%20in%20England%20and%20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21</Pages>
  <Words>6174</Words>
  <Characters>35197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Monks,Rebecca swp8021</dc:creator>
  <cp:keywords/>
  <dc:description/>
  <cp:lastModifiedBy>Monks,Rebecca swp8021</cp:lastModifiedBy>
  <cp:revision>5</cp:revision>
  <dcterms:created xsi:type="dcterms:W3CDTF">2023-03-06T20:03:00Z</dcterms:created>
  <dcterms:modified xsi:type="dcterms:W3CDTF">2023-03-06T20:41:00Z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2023-03-06T20:10:26Z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f6c24f5b-d437-49be-b4ba-3e2b3fabe289</vt:lpwstr>
  </property>
  <property fmtid="{D5CDD505-2E9C-101B-9397-08002B2CF9AE}" pid="8" name="MSIP_Label_66cf8fe5-b7b7-4df7-b38d-1c61ac2f6639_ContentBits">
    <vt:lpwstr>0</vt:lpwstr>
  </property>
</Properties>
</file>