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4C8DD" w14:textId="0AB8E8B3" w:rsidR="007C27F7" w:rsidRDefault="007C27F7" w:rsidP="007C27F7">
      <w:pPr>
        <w:spacing w:line="360" w:lineRule="auto"/>
        <w:jc w:val="both"/>
        <w:rPr>
          <w:rFonts w:ascii="Arial" w:hAnsi="Arial" w:cs="Arial"/>
          <w:sz w:val="28"/>
          <w:szCs w:val="28"/>
        </w:rPr>
      </w:pPr>
    </w:p>
    <w:p w14:paraId="72C3C6EF" w14:textId="5BB3A998" w:rsidR="007C27F7" w:rsidRDefault="007C27F7" w:rsidP="007C27F7">
      <w:pPr>
        <w:spacing w:line="360" w:lineRule="auto"/>
        <w:jc w:val="both"/>
        <w:rPr>
          <w:rFonts w:ascii="Arial" w:hAnsi="Arial" w:cs="Arial"/>
          <w:sz w:val="28"/>
          <w:szCs w:val="28"/>
        </w:rPr>
      </w:pPr>
    </w:p>
    <w:p w14:paraId="0DD3745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Student </w:t>
      </w:r>
      <w:proofErr w:type="gramStart"/>
      <w:r w:rsidRPr="007C27F7">
        <w:rPr>
          <w:rFonts w:ascii="Arial" w:hAnsi="Arial" w:cs="Arial"/>
          <w:sz w:val="28"/>
          <w:szCs w:val="28"/>
        </w:rPr>
        <w:t>Number :</w:t>
      </w:r>
      <w:proofErr w:type="gramEnd"/>
      <w:r w:rsidRPr="007C27F7">
        <w:rPr>
          <w:rFonts w:ascii="Arial" w:hAnsi="Arial" w:cs="Arial"/>
          <w:sz w:val="28"/>
          <w:szCs w:val="28"/>
        </w:rPr>
        <w:t xml:space="preserve"> 2030521</w:t>
      </w:r>
    </w:p>
    <w:p w14:paraId="042302A7" w14:textId="77777777" w:rsidR="007C27F7" w:rsidRPr="007C27F7" w:rsidRDefault="007C27F7" w:rsidP="007C27F7">
      <w:pPr>
        <w:spacing w:line="360" w:lineRule="auto"/>
        <w:jc w:val="both"/>
        <w:rPr>
          <w:rFonts w:ascii="Arial" w:hAnsi="Arial" w:cs="Arial"/>
          <w:sz w:val="28"/>
          <w:szCs w:val="28"/>
        </w:rPr>
      </w:pPr>
    </w:p>
    <w:p w14:paraId="4E297A5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STUDENT </w:t>
      </w:r>
      <w:proofErr w:type="gramStart"/>
      <w:r w:rsidRPr="007C27F7">
        <w:rPr>
          <w:rFonts w:ascii="Arial" w:hAnsi="Arial" w:cs="Arial"/>
          <w:sz w:val="28"/>
          <w:szCs w:val="28"/>
        </w:rPr>
        <w:t>NAME :</w:t>
      </w:r>
      <w:proofErr w:type="gramEnd"/>
      <w:r w:rsidRPr="007C27F7">
        <w:rPr>
          <w:rFonts w:ascii="Arial" w:hAnsi="Arial" w:cs="Arial"/>
          <w:sz w:val="28"/>
          <w:szCs w:val="28"/>
        </w:rPr>
        <w:t xml:space="preserve"> </w:t>
      </w:r>
      <w:proofErr w:type="spellStart"/>
      <w:r w:rsidRPr="007C27F7">
        <w:rPr>
          <w:rFonts w:ascii="Arial" w:hAnsi="Arial" w:cs="Arial"/>
          <w:sz w:val="28"/>
          <w:szCs w:val="28"/>
        </w:rPr>
        <w:t>Samiriwet</w:t>
      </w:r>
      <w:proofErr w:type="spellEnd"/>
      <w:r w:rsidRPr="007C27F7">
        <w:rPr>
          <w:rFonts w:ascii="Arial" w:hAnsi="Arial" w:cs="Arial"/>
          <w:sz w:val="28"/>
          <w:szCs w:val="28"/>
        </w:rPr>
        <w:t xml:space="preserve"> Tariku</w:t>
      </w:r>
    </w:p>
    <w:p w14:paraId="28481662" w14:textId="77777777" w:rsidR="007C27F7" w:rsidRPr="007C27F7" w:rsidRDefault="007C27F7" w:rsidP="007C27F7">
      <w:pPr>
        <w:spacing w:line="360" w:lineRule="auto"/>
        <w:jc w:val="both"/>
        <w:rPr>
          <w:rFonts w:ascii="Arial" w:hAnsi="Arial" w:cs="Arial"/>
          <w:sz w:val="28"/>
          <w:szCs w:val="28"/>
        </w:rPr>
      </w:pPr>
    </w:p>
    <w:p w14:paraId="708F63D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Module:</w:t>
      </w:r>
    </w:p>
    <w:p w14:paraId="47F66927" w14:textId="77777777" w:rsidR="007C27F7" w:rsidRPr="007C27F7" w:rsidRDefault="007C27F7" w:rsidP="007C27F7">
      <w:pPr>
        <w:spacing w:line="360" w:lineRule="auto"/>
        <w:jc w:val="both"/>
        <w:rPr>
          <w:rFonts w:ascii="Arial" w:hAnsi="Arial" w:cs="Arial"/>
          <w:sz w:val="28"/>
          <w:szCs w:val="28"/>
        </w:rPr>
      </w:pPr>
    </w:p>
    <w:p w14:paraId="532CD79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Module </w:t>
      </w:r>
      <w:proofErr w:type="gramStart"/>
      <w:r w:rsidRPr="007C27F7">
        <w:rPr>
          <w:rFonts w:ascii="Arial" w:hAnsi="Arial" w:cs="Arial"/>
          <w:sz w:val="28"/>
          <w:szCs w:val="28"/>
        </w:rPr>
        <w:t>title :</w:t>
      </w:r>
      <w:proofErr w:type="gramEnd"/>
    </w:p>
    <w:p w14:paraId="7A58385C" w14:textId="77777777" w:rsidR="007C27F7" w:rsidRPr="007C27F7" w:rsidRDefault="007C27F7" w:rsidP="007C27F7">
      <w:pPr>
        <w:spacing w:line="360" w:lineRule="auto"/>
        <w:jc w:val="both"/>
        <w:rPr>
          <w:rFonts w:ascii="Arial" w:hAnsi="Arial" w:cs="Arial"/>
          <w:sz w:val="28"/>
          <w:szCs w:val="28"/>
        </w:rPr>
      </w:pPr>
    </w:p>
    <w:p w14:paraId="167E2648" w14:textId="25772692" w:rsid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Module </w:t>
      </w:r>
      <w:proofErr w:type="gramStart"/>
      <w:r w:rsidRPr="007C27F7">
        <w:rPr>
          <w:rFonts w:ascii="Arial" w:hAnsi="Arial" w:cs="Arial"/>
          <w:sz w:val="28"/>
          <w:szCs w:val="28"/>
        </w:rPr>
        <w:t>leader :</w:t>
      </w:r>
      <w:proofErr w:type="gramEnd"/>
    </w:p>
    <w:p w14:paraId="13B73EA4" w14:textId="77EAC915" w:rsidR="007C27F7" w:rsidRDefault="007C27F7" w:rsidP="007C27F7">
      <w:pPr>
        <w:spacing w:line="360" w:lineRule="auto"/>
        <w:jc w:val="both"/>
        <w:rPr>
          <w:rFonts w:ascii="Arial" w:hAnsi="Arial" w:cs="Arial"/>
          <w:sz w:val="28"/>
          <w:szCs w:val="28"/>
        </w:rPr>
      </w:pPr>
    </w:p>
    <w:p w14:paraId="0531161E" w14:textId="472A32EC" w:rsidR="007C27F7" w:rsidRDefault="007C27F7" w:rsidP="007C27F7">
      <w:pPr>
        <w:spacing w:line="360" w:lineRule="auto"/>
        <w:jc w:val="both"/>
        <w:rPr>
          <w:rFonts w:ascii="Arial" w:hAnsi="Arial" w:cs="Arial"/>
          <w:sz w:val="28"/>
          <w:szCs w:val="28"/>
        </w:rPr>
      </w:pPr>
    </w:p>
    <w:p w14:paraId="38F06027" w14:textId="78A57887" w:rsidR="007C27F7" w:rsidRDefault="007C27F7" w:rsidP="007C27F7">
      <w:pPr>
        <w:spacing w:line="360" w:lineRule="auto"/>
        <w:jc w:val="both"/>
        <w:rPr>
          <w:rFonts w:ascii="Arial" w:hAnsi="Arial" w:cs="Arial"/>
          <w:sz w:val="28"/>
          <w:szCs w:val="28"/>
        </w:rPr>
      </w:pPr>
    </w:p>
    <w:p w14:paraId="7F0DD45E" w14:textId="509907C5" w:rsidR="007C27F7" w:rsidRDefault="007C27F7" w:rsidP="007C27F7">
      <w:pPr>
        <w:spacing w:line="360" w:lineRule="auto"/>
        <w:jc w:val="both"/>
        <w:rPr>
          <w:rFonts w:ascii="Arial" w:hAnsi="Arial" w:cs="Arial"/>
          <w:sz w:val="28"/>
          <w:szCs w:val="28"/>
        </w:rPr>
      </w:pPr>
    </w:p>
    <w:p w14:paraId="19CBE084" w14:textId="3D70FA86" w:rsidR="007C27F7" w:rsidRDefault="007C27F7" w:rsidP="007C27F7">
      <w:pPr>
        <w:spacing w:line="360" w:lineRule="auto"/>
        <w:jc w:val="both"/>
        <w:rPr>
          <w:rFonts w:ascii="Arial" w:hAnsi="Arial" w:cs="Arial"/>
          <w:sz w:val="28"/>
          <w:szCs w:val="28"/>
        </w:rPr>
      </w:pPr>
    </w:p>
    <w:p w14:paraId="3247C6F7" w14:textId="06A8B4DF" w:rsidR="007C27F7" w:rsidRDefault="007C27F7" w:rsidP="007C27F7">
      <w:pPr>
        <w:spacing w:line="360" w:lineRule="auto"/>
        <w:jc w:val="both"/>
        <w:rPr>
          <w:rFonts w:ascii="Arial" w:hAnsi="Arial" w:cs="Arial"/>
          <w:sz w:val="28"/>
          <w:szCs w:val="28"/>
        </w:rPr>
      </w:pPr>
    </w:p>
    <w:p w14:paraId="112F78E6" w14:textId="653DD7A2" w:rsidR="007C27F7" w:rsidRDefault="007C27F7" w:rsidP="007C27F7">
      <w:pPr>
        <w:spacing w:line="360" w:lineRule="auto"/>
        <w:jc w:val="both"/>
        <w:rPr>
          <w:rFonts w:ascii="Arial" w:hAnsi="Arial" w:cs="Arial"/>
          <w:sz w:val="28"/>
          <w:szCs w:val="28"/>
        </w:rPr>
      </w:pPr>
    </w:p>
    <w:p w14:paraId="10865804" w14:textId="0CEB5617" w:rsidR="007C27F7" w:rsidRDefault="007C27F7" w:rsidP="007C27F7">
      <w:pPr>
        <w:spacing w:line="360" w:lineRule="auto"/>
        <w:jc w:val="both"/>
        <w:rPr>
          <w:rFonts w:ascii="Arial" w:hAnsi="Arial" w:cs="Arial"/>
          <w:sz w:val="28"/>
          <w:szCs w:val="28"/>
        </w:rPr>
      </w:pPr>
    </w:p>
    <w:p w14:paraId="3B527285" w14:textId="65001AB3" w:rsidR="007C27F7" w:rsidRDefault="007C27F7" w:rsidP="007C27F7">
      <w:pPr>
        <w:spacing w:line="360" w:lineRule="auto"/>
        <w:jc w:val="both"/>
        <w:rPr>
          <w:rFonts w:ascii="Arial" w:hAnsi="Arial" w:cs="Arial"/>
          <w:sz w:val="28"/>
          <w:szCs w:val="28"/>
        </w:rPr>
      </w:pPr>
    </w:p>
    <w:p w14:paraId="500D42AE" w14:textId="27C3FE81" w:rsidR="007C27F7" w:rsidRDefault="007C27F7" w:rsidP="007C27F7">
      <w:pPr>
        <w:spacing w:line="360" w:lineRule="auto"/>
        <w:jc w:val="both"/>
        <w:rPr>
          <w:rFonts w:ascii="Arial" w:hAnsi="Arial" w:cs="Arial"/>
          <w:sz w:val="28"/>
          <w:szCs w:val="28"/>
        </w:rPr>
      </w:pPr>
    </w:p>
    <w:p w14:paraId="250766EB" w14:textId="280406DC" w:rsidR="007C27F7" w:rsidRDefault="007C27F7" w:rsidP="007C27F7">
      <w:pPr>
        <w:spacing w:line="360" w:lineRule="auto"/>
        <w:jc w:val="both"/>
        <w:rPr>
          <w:rFonts w:ascii="Arial" w:hAnsi="Arial" w:cs="Arial"/>
          <w:sz w:val="28"/>
          <w:szCs w:val="28"/>
        </w:rPr>
      </w:pPr>
    </w:p>
    <w:p w14:paraId="3D87F652" w14:textId="24017DCF" w:rsidR="007C27F7" w:rsidRDefault="007C27F7" w:rsidP="007C27F7">
      <w:pPr>
        <w:spacing w:line="360" w:lineRule="auto"/>
        <w:jc w:val="both"/>
        <w:rPr>
          <w:rFonts w:ascii="Arial" w:hAnsi="Arial" w:cs="Arial"/>
          <w:sz w:val="28"/>
          <w:szCs w:val="28"/>
        </w:rPr>
      </w:pPr>
    </w:p>
    <w:p w14:paraId="684435C1" w14:textId="1BCF18DD" w:rsidR="007C27F7" w:rsidRDefault="007C27F7" w:rsidP="007C27F7">
      <w:pPr>
        <w:spacing w:line="360" w:lineRule="auto"/>
        <w:jc w:val="both"/>
        <w:rPr>
          <w:rFonts w:ascii="Arial" w:hAnsi="Arial" w:cs="Arial"/>
          <w:sz w:val="28"/>
          <w:szCs w:val="28"/>
        </w:rPr>
      </w:pPr>
    </w:p>
    <w:p w14:paraId="72F99167" w14:textId="6B4C0251" w:rsidR="007C27F7" w:rsidRDefault="007C27F7" w:rsidP="007C27F7">
      <w:pPr>
        <w:spacing w:line="360" w:lineRule="auto"/>
        <w:jc w:val="both"/>
        <w:rPr>
          <w:rFonts w:ascii="Arial" w:hAnsi="Arial" w:cs="Arial"/>
          <w:sz w:val="28"/>
          <w:szCs w:val="28"/>
        </w:rPr>
      </w:pPr>
    </w:p>
    <w:p w14:paraId="5E01DED3" w14:textId="08CE392B" w:rsidR="007C27F7" w:rsidRDefault="007C27F7" w:rsidP="007C27F7">
      <w:pPr>
        <w:spacing w:line="360" w:lineRule="auto"/>
        <w:jc w:val="both"/>
        <w:rPr>
          <w:rFonts w:ascii="Arial" w:hAnsi="Arial" w:cs="Arial"/>
          <w:sz w:val="28"/>
          <w:szCs w:val="28"/>
        </w:rPr>
      </w:pPr>
    </w:p>
    <w:p w14:paraId="6A73EB67" w14:textId="7C1AC4E0" w:rsidR="007C27F7" w:rsidRDefault="007C27F7" w:rsidP="007C27F7">
      <w:pPr>
        <w:spacing w:line="360" w:lineRule="auto"/>
        <w:jc w:val="both"/>
        <w:rPr>
          <w:rFonts w:ascii="Arial" w:hAnsi="Arial" w:cs="Arial"/>
          <w:sz w:val="28"/>
          <w:szCs w:val="28"/>
        </w:rPr>
      </w:pPr>
    </w:p>
    <w:p w14:paraId="29FFCC3F" w14:textId="554B64ED" w:rsidR="007C27F7" w:rsidRDefault="007C27F7" w:rsidP="007C27F7">
      <w:pPr>
        <w:spacing w:line="360" w:lineRule="auto"/>
        <w:jc w:val="both"/>
        <w:rPr>
          <w:rFonts w:ascii="Arial" w:hAnsi="Arial" w:cs="Arial"/>
          <w:sz w:val="28"/>
          <w:szCs w:val="28"/>
        </w:rPr>
      </w:pPr>
    </w:p>
    <w:p w14:paraId="486BC259" w14:textId="690B9989" w:rsidR="007C27F7" w:rsidRDefault="007C27F7" w:rsidP="007C27F7">
      <w:pPr>
        <w:spacing w:line="360" w:lineRule="auto"/>
        <w:jc w:val="both"/>
        <w:rPr>
          <w:rFonts w:ascii="Arial" w:hAnsi="Arial" w:cs="Arial"/>
          <w:sz w:val="28"/>
          <w:szCs w:val="28"/>
        </w:rPr>
      </w:pPr>
    </w:p>
    <w:p w14:paraId="7D0E085D" w14:textId="1E63D1B2" w:rsidR="007C27F7" w:rsidRDefault="007C27F7" w:rsidP="007C27F7">
      <w:pPr>
        <w:spacing w:line="360" w:lineRule="auto"/>
        <w:jc w:val="both"/>
        <w:rPr>
          <w:rFonts w:ascii="Arial" w:hAnsi="Arial" w:cs="Arial"/>
          <w:sz w:val="28"/>
          <w:szCs w:val="28"/>
        </w:rPr>
      </w:pPr>
    </w:p>
    <w:p w14:paraId="76706184" w14:textId="505A0C93" w:rsidR="007C27F7" w:rsidRDefault="007C27F7" w:rsidP="007C27F7">
      <w:pPr>
        <w:spacing w:line="360" w:lineRule="auto"/>
        <w:jc w:val="both"/>
        <w:rPr>
          <w:rFonts w:ascii="Arial" w:hAnsi="Arial" w:cs="Arial"/>
          <w:sz w:val="28"/>
          <w:szCs w:val="28"/>
        </w:rPr>
      </w:pPr>
    </w:p>
    <w:p w14:paraId="29A1348D" w14:textId="2869D433" w:rsidR="007C27F7" w:rsidRDefault="007C27F7" w:rsidP="007C27F7">
      <w:pPr>
        <w:spacing w:line="360" w:lineRule="auto"/>
        <w:jc w:val="both"/>
        <w:rPr>
          <w:rFonts w:ascii="Arial" w:hAnsi="Arial" w:cs="Arial"/>
          <w:sz w:val="28"/>
          <w:szCs w:val="28"/>
        </w:rPr>
      </w:pPr>
    </w:p>
    <w:p w14:paraId="7EFE6D3C" w14:textId="01B1864B" w:rsidR="007C27F7" w:rsidRDefault="007C27F7" w:rsidP="007C27F7">
      <w:pPr>
        <w:spacing w:line="360" w:lineRule="auto"/>
        <w:jc w:val="both"/>
        <w:rPr>
          <w:rFonts w:ascii="Arial" w:hAnsi="Arial" w:cs="Arial"/>
          <w:sz w:val="28"/>
          <w:szCs w:val="28"/>
        </w:rPr>
      </w:pPr>
    </w:p>
    <w:p w14:paraId="1279A984" w14:textId="6068DE42" w:rsidR="007C27F7" w:rsidRDefault="007C27F7" w:rsidP="007C27F7">
      <w:pPr>
        <w:spacing w:line="360" w:lineRule="auto"/>
        <w:jc w:val="both"/>
        <w:rPr>
          <w:rFonts w:ascii="Arial" w:hAnsi="Arial" w:cs="Arial"/>
          <w:sz w:val="28"/>
          <w:szCs w:val="28"/>
        </w:rPr>
      </w:pPr>
    </w:p>
    <w:p w14:paraId="32236863" w14:textId="77777777" w:rsidR="007C27F7" w:rsidRPr="007C27F7" w:rsidRDefault="007C27F7" w:rsidP="007C27F7">
      <w:pPr>
        <w:spacing w:line="360" w:lineRule="auto"/>
        <w:jc w:val="both"/>
        <w:rPr>
          <w:rFonts w:ascii="Arial" w:hAnsi="Arial" w:cs="Arial"/>
          <w:sz w:val="28"/>
          <w:szCs w:val="28"/>
        </w:rPr>
      </w:pPr>
    </w:p>
    <w:p w14:paraId="7EAAD04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Daily we use our initiative and creativity to solve problems. For example, making dinner with the leftover food you have Available and finding shortcuts to avoid traffic. </w:t>
      </w:r>
    </w:p>
    <w:p w14:paraId="7A060A4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In the workplace, we will often come across complex problems that will require us to apply recognised problem-solving tools and techniques to identify and propose solutions to problems such as discrimination (Flegal,2000). Problems like these can have serious consequences for a workforce, the sooner an issue is identified the quicker it can be addressed. </w:t>
      </w:r>
    </w:p>
    <w:p w14:paraId="54C59D83" w14:textId="77777777" w:rsidR="007C27F7" w:rsidRPr="007C27F7" w:rsidRDefault="007C27F7" w:rsidP="007C27F7">
      <w:pPr>
        <w:spacing w:line="360" w:lineRule="auto"/>
        <w:jc w:val="both"/>
        <w:rPr>
          <w:rFonts w:ascii="Arial" w:hAnsi="Arial" w:cs="Arial"/>
          <w:sz w:val="28"/>
          <w:szCs w:val="28"/>
        </w:rPr>
      </w:pPr>
    </w:p>
    <w:p w14:paraId="3C388255"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 have once felt discriminated against because of my gender, being the only female staff in my workplace, I found myself listening to the male staff who were constantly making jokes about females and the things that they were capable and incapable of doing. </w:t>
      </w:r>
    </w:p>
    <w:p w14:paraId="5EECC541"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 to add to this, I also found out that I was being paid less than some of the male workers in my workplace, whilst doing the same job as them. This made me feel extremely angry and sometimes even hurt, I hated going to work and found it extremely difficult to communicate to my co-workers as they would often say I am being too emotional and over the top, they also felt that the jokes they </w:t>
      </w:r>
      <w:proofErr w:type="gramStart"/>
      <w:r w:rsidRPr="007C27F7">
        <w:rPr>
          <w:rFonts w:ascii="Arial" w:hAnsi="Arial" w:cs="Arial"/>
          <w:sz w:val="28"/>
          <w:szCs w:val="28"/>
        </w:rPr>
        <w:t>told</w:t>
      </w:r>
      <w:proofErr w:type="gramEnd"/>
      <w:r w:rsidRPr="007C27F7">
        <w:rPr>
          <w:rFonts w:ascii="Arial" w:hAnsi="Arial" w:cs="Arial"/>
          <w:sz w:val="28"/>
          <w:szCs w:val="28"/>
        </w:rPr>
        <w:t xml:space="preserve"> about females were not offensive. </w:t>
      </w:r>
    </w:p>
    <w:p w14:paraId="3C58284E" w14:textId="77777777" w:rsidR="007C27F7" w:rsidRPr="007C27F7" w:rsidRDefault="007C27F7" w:rsidP="007C27F7">
      <w:pPr>
        <w:spacing w:line="360" w:lineRule="auto"/>
        <w:jc w:val="both"/>
        <w:rPr>
          <w:rFonts w:ascii="Arial" w:hAnsi="Arial" w:cs="Arial"/>
          <w:sz w:val="28"/>
          <w:szCs w:val="28"/>
        </w:rPr>
      </w:pPr>
    </w:p>
    <w:p w14:paraId="1D0EFC1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Feeling uncomfortable and unhappy whilst at work is something that no one should ever have to feel, being bullied, harassed and victimised is </w:t>
      </w:r>
      <w:r w:rsidRPr="007C27F7">
        <w:rPr>
          <w:rFonts w:ascii="Arial" w:hAnsi="Arial" w:cs="Arial"/>
          <w:sz w:val="28"/>
          <w:szCs w:val="28"/>
        </w:rPr>
        <w:lastRenderedPageBreak/>
        <w:t xml:space="preserve">something that should never be tolerated by any employee, however, discrimination is known to be one of the biggest factors of negativity in a </w:t>
      </w:r>
      <w:proofErr w:type="gramStart"/>
      <w:r w:rsidRPr="007C27F7">
        <w:rPr>
          <w:rFonts w:ascii="Arial" w:hAnsi="Arial" w:cs="Arial"/>
          <w:sz w:val="28"/>
          <w:szCs w:val="28"/>
        </w:rPr>
        <w:t>workplace  (</w:t>
      </w:r>
      <w:proofErr w:type="gramEnd"/>
      <w:r w:rsidRPr="007C27F7">
        <w:rPr>
          <w:rFonts w:ascii="Arial" w:hAnsi="Arial" w:cs="Arial"/>
          <w:sz w:val="28"/>
          <w:szCs w:val="28"/>
        </w:rPr>
        <w:t>Baldwin,2013).</w:t>
      </w:r>
    </w:p>
    <w:p w14:paraId="62E9202B" w14:textId="77777777" w:rsidR="007C27F7" w:rsidRPr="007C27F7" w:rsidRDefault="007C27F7" w:rsidP="007C27F7">
      <w:pPr>
        <w:spacing w:line="360" w:lineRule="auto"/>
        <w:jc w:val="both"/>
        <w:rPr>
          <w:rFonts w:ascii="Arial" w:hAnsi="Arial" w:cs="Arial"/>
          <w:sz w:val="28"/>
          <w:szCs w:val="28"/>
        </w:rPr>
      </w:pPr>
    </w:p>
    <w:p w14:paraId="2484057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 feeling of discrimination can make a person's work-life extremely unbearable; it can also ruin an employer's reputation. Taking place at any stage and any level, discrimination includes issues such as racial and sexual harassment (Helmy2006). </w:t>
      </w:r>
    </w:p>
    <w:p w14:paraId="77D252A9" w14:textId="77777777" w:rsidR="007C27F7" w:rsidRPr="007C27F7" w:rsidRDefault="007C27F7" w:rsidP="007C27F7">
      <w:pPr>
        <w:spacing w:line="360" w:lineRule="auto"/>
        <w:jc w:val="both"/>
        <w:rPr>
          <w:rFonts w:ascii="Arial" w:hAnsi="Arial" w:cs="Arial"/>
          <w:sz w:val="28"/>
          <w:szCs w:val="28"/>
        </w:rPr>
      </w:pPr>
    </w:p>
    <w:p w14:paraId="5ABA1295"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An employer can end up facing issues such as tribunals getting involved, Employment tribunals take place because of different matters, for example, unfair sacking, breaches of contract as well as public interest disclosures. They are there to help support staff from unfair treatments. </w:t>
      </w:r>
    </w:p>
    <w:p w14:paraId="2F67BB4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 Majesty’s Courts &amp; Tribunals Service for years 2014 to 2018 found that 62% of the most common type of discrimination brought to employment tribunals in England and Wales within the years 2017 and 2018 was problems related to equal pay (Soo,2019). </w:t>
      </w:r>
    </w:p>
    <w:p w14:paraId="3987F11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 more up to date study conducted </w:t>
      </w:r>
      <w:proofErr w:type="gramStart"/>
      <w:r w:rsidRPr="007C27F7">
        <w:rPr>
          <w:rFonts w:ascii="Arial" w:hAnsi="Arial" w:cs="Arial"/>
          <w:sz w:val="28"/>
          <w:szCs w:val="28"/>
        </w:rPr>
        <w:t>In</w:t>
      </w:r>
      <w:proofErr w:type="gramEnd"/>
      <w:r w:rsidRPr="007C27F7">
        <w:rPr>
          <w:rFonts w:ascii="Arial" w:hAnsi="Arial" w:cs="Arial"/>
          <w:sz w:val="28"/>
          <w:szCs w:val="28"/>
        </w:rPr>
        <w:t xml:space="preserve"> 2019, found that 38% of UK employees deal with discrimination within their workplace (Bowersox,2021). </w:t>
      </w:r>
    </w:p>
    <w:p w14:paraId="2F3849C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 most common type of discrimination is known to be age discrimination, with more than 11% saying they did not get the job they applied for due to their age (Bowersox,2021).  The second factor was found to be gender discrimination; in my workplace, there was more male staff than female staff, in my group, I was the only female staff within the group. One in twenty UK adults say they experience discrimination due to their gender, either being refused a job due to gender or feel discriminated against at work because of their gender (Bowersox,2021).  </w:t>
      </w:r>
    </w:p>
    <w:p w14:paraId="1D735C5E" w14:textId="77777777" w:rsidR="007C27F7" w:rsidRPr="007C27F7" w:rsidRDefault="007C27F7" w:rsidP="007C27F7">
      <w:pPr>
        <w:spacing w:line="360" w:lineRule="auto"/>
        <w:jc w:val="both"/>
        <w:rPr>
          <w:rFonts w:ascii="Arial" w:hAnsi="Arial" w:cs="Arial"/>
          <w:sz w:val="28"/>
          <w:szCs w:val="28"/>
        </w:rPr>
      </w:pPr>
    </w:p>
    <w:p w14:paraId="6DAB4C6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lastRenderedPageBreak/>
        <w:t xml:space="preserve">Recognising that I got paid less than the male staff within my workplace for doing the same job angered me, I believe it was completely unfair.  Tribunals have the ability to Fine the company as compensation, which can harm a business. Employers will also notice a high staff turnover because of discrimination in the workplace (Roush,2008). Due to ongoing issues with pay discrimination, tribunals related to equal pay has tripled over the years. </w:t>
      </w:r>
    </w:p>
    <w:p w14:paraId="5F9EE57B" w14:textId="77777777" w:rsidR="007C27F7" w:rsidRPr="007C27F7" w:rsidRDefault="007C27F7" w:rsidP="007C27F7">
      <w:pPr>
        <w:spacing w:line="360" w:lineRule="auto"/>
        <w:jc w:val="both"/>
        <w:rPr>
          <w:rFonts w:ascii="Arial" w:hAnsi="Arial" w:cs="Arial"/>
          <w:sz w:val="28"/>
          <w:szCs w:val="28"/>
        </w:rPr>
      </w:pPr>
    </w:p>
    <w:p w14:paraId="6DD6866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Discrimination may occur because of many reasons such as disability, age, sex, race, religion and even sexual orientation. </w:t>
      </w:r>
    </w:p>
    <w:p w14:paraId="59EF451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are different types of discrimination </w:t>
      </w:r>
    </w:p>
    <w:p w14:paraId="4B3B0A6E"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Such as the following </w:t>
      </w:r>
    </w:p>
    <w:p w14:paraId="330BEDD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Indirect and direct discrimination </w:t>
      </w:r>
    </w:p>
    <w:p w14:paraId="6BAFF65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positive discrimination </w:t>
      </w:r>
    </w:p>
    <w:p w14:paraId="588A725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Discriminations by perception </w:t>
      </w:r>
    </w:p>
    <w:p w14:paraId="52528FA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Associative discrimination </w:t>
      </w:r>
    </w:p>
    <w:p w14:paraId="445D33FC" w14:textId="77777777" w:rsidR="007C27F7" w:rsidRPr="007C27F7" w:rsidRDefault="007C27F7" w:rsidP="007C27F7">
      <w:pPr>
        <w:spacing w:line="360" w:lineRule="auto"/>
        <w:jc w:val="both"/>
        <w:rPr>
          <w:rFonts w:ascii="Arial" w:hAnsi="Arial" w:cs="Arial"/>
          <w:sz w:val="28"/>
          <w:szCs w:val="28"/>
        </w:rPr>
      </w:pPr>
    </w:p>
    <w:p w14:paraId="46A0273C"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It can affect an individual's mind as well as physically, it has been known to cause stress, depression and anxiety, it can also cause high blood pressure and negative working environments (Shaw,2011).</w:t>
      </w:r>
    </w:p>
    <w:p w14:paraId="090DF6BA" w14:textId="77777777" w:rsidR="007C27F7" w:rsidRPr="007C27F7" w:rsidRDefault="007C27F7" w:rsidP="007C27F7">
      <w:pPr>
        <w:spacing w:line="360" w:lineRule="auto"/>
        <w:jc w:val="both"/>
        <w:rPr>
          <w:rFonts w:ascii="Arial" w:hAnsi="Arial" w:cs="Arial"/>
          <w:sz w:val="28"/>
          <w:szCs w:val="28"/>
        </w:rPr>
      </w:pPr>
    </w:p>
    <w:p w14:paraId="77BEED72" w14:textId="77777777" w:rsidR="007C27F7" w:rsidRPr="007C27F7" w:rsidRDefault="007C27F7" w:rsidP="007C27F7">
      <w:pPr>
        <w:spacing w:line="360" w:lineRule="auto"/>
        <w:jc w:val="both"/>
        <w:rPr>
          <w:rFonts w:ascii="Arial" w:hAnsi="Arial" w:cs="Arial"/>
          <w:sz w:val="28"/>
          <w:szCs w:val="28"/>
        </w:rPr>
      </w:pPr>
    </w:p>
    <w:p w14:paraId="72A8313C"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Employment discrimination laws in the UK are there to protect staff from certain discrimination, for example, the 2010 equality act is there to protect certain people from unfair treatment. </w:t>
      </w:r>
    </w:p>
    <w:p w14:paraId="3975D0B2" w14:textId="77777777" w:rsidR="007C27F7" w:rsidRPr="007C27F7" w:rsidRDefault="007C27F7" w:rsidP="007C27F7">
      <w:pPr>
        <w:spacing w:line="360" w:lineRule="auto"/>
        <w:jc w:val="both"/>
        <w:rPr>
          <w:rFonts w:ascii="Arial" w:hAnsi="Arial" w:cs="Arial"/>
          <w:sz w:val="28"/>
          <w:szCs w:val="28"/>
        </w:rPr>
      </w:pPr>
    </w:p>
    <w:p w14:paraId="77D406EA"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Following these laws will do a company </w:t>
      </w:r>
      <w:proofErr w:type="gramStart"/>
      <w:r w:rsidRPr="007C27F7">
        <w:rPr>
          <w:rFonts w:ascii="Arial" w:hAnsi="Arial" w:cs="Arial"/>
          <w:sz w:val="28"/>
          <w:szCs w:val="28"/>
        </w:rPr>
        <w:t>more good</w:t>
      </w:r>
      <w:proofErr w:type="gramEnd"/>
      <w:r w:rsidRPr="007C27F7">
        <w:rPr>
          <w:rFonts w:ascii="Arial" w:hAnsi="Arial" w:cs="Arial"/>
          <w:sz w:val="28"/>
          <w:szCs w:val="28"/>
        </w:rPr>
        <w:t xml:space="preserve"> than harm, the laws are there to ensure equality in the workplace as well complying with the law. Companies should also have a way of keeping their policies up to </w:t>
      </w:r>
      <w:r w:rsidRPr="007C27F7">
        <w:rPr>
          <w:rFonts w:ascii="Arial" w:hAnsi="Arial" w:cs="Arial"/>
          <w:sz w:val="28"/>
          <w:szCs w:val="28"/>
        </w:rPr>
        <w:lastRenderedPageBreak/>
        <w:t xml:space="preserve">date </w:t>
      </w:r>
      <w:proofErr w:type="gramStart"/>
      <w:r w:rsidRPr="007C27F7">
        <w:rPr>
          <w:rFonts w:ascii="Arial" w:hAnsi="Arial" w:cs="Arial"/>
          <w:sz w:val="28"/>
          <w:szCs w:val="28"/>
        </w:rPr>
        <w:t>regularly,  this</w:t>
      </w:r>
      <w:proofErr w:type="gramEnd"/>
      <w:r w:rsidRPr="007C27F7">
        <w:rPr>
          <w:rFonts w:ascii="Arial" w:hAnsi="Arial" w:cs="Arial"/>
          <w:sz w:val="28"/>
          <w:szCs w:val="28"/>
        </w:rPr>
        <w:t xml:space="preserve"> shows that they are constantly reviewing their policies to help in staff satisfaction and making sure things are being done correctly. </w:t>
      </w:r>
    </w:p>
    <w:p w14:paraId="1C1A3F70" w14:textId="77777777" w:rsidR="007C27F7" w:rsidRPr="007C27F7" w:rsidRDefault="007C27F7" w:rsidP="007C27F7">
      <w:pPr>
        <w:spacing w:line="360" w:lineRule="auto"/>
        <w:jc w:val="both"/>
        <w:rPr>
          <w:rFonts w:ascii="Arial" w:hAnsi="Arial" w:cs="Arial"/>
          <w:sz w:val="28"/>
          <w:szCs w:val="28"/>
        </w:rPr>
      </w:pPr>
    </w:p>
    <w:p w14:paraId="36006C0D" w14:textId="77777777" w:rsidR="007C27F7" w:rsidRPr="007C27F7" w:rsidRDefault="007C27F7" w:rsidP="007C27F7">
      <w:pPr>
        <w:spacing w:line="360" w:lineRule="auto"/>
        <w:jc w:val="both"/>
        <w:rPr>
          <w:rFonts w:ascii="Arial" w:hAnsi="Arial" w:cs="Arial"/>
          <w:sz w:val="28"/>
          <w:szCs w:val="28"/>
        </w:rPr>
      </w:pPr>
    </w:p>
    <w:p w14:paraId="493E09A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should also be a clear process in place where staff can feel comfortable enough to report discrimination. Creating a positive working environment that encourages managers to speak openly to their staff and have a good working relationship is also key. </w:t>
      </w:r>
    </w:p>
    <w:p w14:paraId="6C066C0B" w14:textId="77777777" w:rsidR="007C27F7" w:rsidRPr="007C27F7" w:rsidRDefault="007C27F7" w:rsidP="007C27F7">
      <w:pPr>
        <w:spacing w:line="360" w:lineRule="auto"/>
        <w:jc w:val="both"/>
        <w:rPr>
          <w:rFonts w:ascii="Arial" w:hAnsi="Arial" w:cs="Arial"/>
          <w:sz w:val="28"/>
          <w:szCs w:val="28"/>
        </w:rPr>
      </w:pPr>
    </w:p>
    <w:p w14:paraId="4D6BCA4C"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There should be a clear zero-tolerance of discrimination within the workplace, those who choose to go against this should face consequences due to their actions.</w:t>
      </w:r>
    </w:p>
    <w:p w14:paraId="3B3C997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Managers should also be educated regularly so that they can make the correct decisions when dealing with conflict in the workplace. </w:t>
      </w:r>
    </w:p>
    <w:p w14:paraId="1ED7DACC" w14:textId="77777777" w:rsidR="007C27F7" w:rsidRPr="007C27F7" w:rsidRDefault="007C27F7" w:rsidP="007C27F7">
      <w:pPr>
        <w:spacing w:line="360" w:lineRule="auto"/>
        <w:jc w:val="both"/>
        <w:rPr>
          <w:rFonts w:ascii="Arial" w:hAnsi="Arial" w:cs="Arial"/>
          <w:sz w:val="28"/>
          <w:szCs w:val="28"/>
        </w:rPr>
      </w:pPr>
    </w:p>
    <w:p w14:paraId="59F18DEA"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It is important that businesses are following the law, within these laws reasonable adjustments will also need to be made to accommodate employees or future employees, for example, those with disabilities may require a ramp to be put in place for them to Get Around in the workplace,</w:t>
      </w:r>
    </w:p>
    <w:p w14:paraId="22DE20A1"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not doing so can result in disability discrimination.   </w:t>
      </w:r>
    </w:p>
    <w:p w14:paraId="3E967311" w14:textId="77777777" w:rsidR="007C27F7" w:rsidRPr="007C27F7" w:rsidRDefault="007C27F7" w:rsidP="007C27F7">
      <w:pPr>
        <w:spacing w:line="360" w:lineRule="auto"/>
        <w:jc w:val="both"/>
        <w:rPr>
          <w:rFonts w:ascii="Arial" w:hAnsi="Arial" w:cs="Arial"/>
          <w:sz w:val="28"/>
          <w:szCs w:val="28"/>
        </w:rPr>
      </w:pPr>
    </w:p>
    <w:p w14:paraId="2CC91DF5" w14:textId="77777777" w:rsidR="007C27F7" w:rsidRPr="007C27F7" w:rsidRDefault="007C27F7" w:rsidP="007C27F7">
      <w:pPr>
        <w:spacing w:line="360" w:lineRule="auto"/>
        <w:jc w:val="both"/>
        <w:rPr>
          <w:rFonts w:ascii="Arial" w:hAnsi="Arial" w:cs="Arial"/>
          <w:sz w:val="28"/>
          <w:szCs w:val="28"/>
        </w:rPr>
      </w:pPr>
    </w:p>
    <w:p w14:paraId="3A8EFE1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once an issue has been identified, a process should be put in the workplace to help solve inevitable issues.  It is not always easy to find solutions to complex problems, however, different problems may require different problem-solving techniques.</w:t>
      </w:r>
    </w:p>
    <w:p w14:paraId="1AB7B4FE" w14:textId="77777777" w:rsidR="007C27F7" w:rsidRPr="007C27F7" w:rsidRDefault="007C27F7" w:rsidP="007C27F7">
      <w:pPr>
        <w:spacing w:line="360" w:lineRule="auto"/>
        <w:jc w:val="both"/>
        <w:rPr>
          <w:rFonts w:ascii="Arial" w:hAnsi="Arial" w:cs="Arial"/>
          <w:sz w:val="28"/>
          <w:szCs w:val="28"/>
        </w:rPr>
      </w:pPr>
    </w:p>
    <w:p w14:paraId="14A743E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After identifying the problem, it is important to identify different solutions. </w:t>
      </w:r>
    </w:p>
    <w:p w14:paraId="6FE591C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lastRenderedPageBreak/>
        <w:t xml:space="preserve">To solve such problems, you must use an effective inquiry process, also known as research or, investigation. </w:t>
      </w:r>
    </w:p>
    <w:p w14:paraId="5517098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An investigation will first need to occur into why the issues have arisen and what took place and the best step to take next. Once all the information and facts have been gathered the next step is to put a plan in place to help resolve the issue and to also help stop it from occurring again. </w:t>
      </w:r>
    </w:p>
    <w:p w14:paraId="6FD4CEAA" w14:textId="77777777" w:rsidR="007C27F7" w:rsidRPr="007C27F7" w:rsidRDefault="007C27F7" w:rsidP="007C27F7">
      <w:pPr>
        <w:spacing w:line="360" w:lineRule="auto"/>
        <w:jc w:val="both"/>
        <w:rPr>
          <w:rFonts w:ascii="Arial" w:hAnsi="Arial" w:cs="Arial"/>
          <w:sz w:val="28"/>
          <w:szCs w:val="28"/>
        </w:rPr>
      </w:pPr>
    </w:p>
    <w:p w14:paraId="5209350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Having things in places such as an induction for when a person first starts working is a good way of setting out company rules and expectations required from each employee. Expectations can also be set out in employment contracts and company workbooks. </w:t>
      </w:r>
    </w:p>
    <w:p w14:paraId="46457078" w14:textId="77777777" w:rsidR="007C27F7" w:rsidRPr="007C27F7" w:rsidRDefault="007C27F7" w:rsidP="007C27F7">
      <w:pPr>
        <w:spacing w:line="360" w:lineRule="auto"/>
        <w:jc w:val="both"/>
        <w:rPr>
          <w:rFonts w:ascii="Arial" w:hAnsi="Arial" w:cs="Arial"/>
          <w:sz w:val="28"/>
          <w:szCs w:val="28"/>
        </w:rPr>
      </w:pPr>
    </w:p>
    <w:p w14:paraId="70F8744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Having a clear line and process of communication in a company is vital for the success of a company, communication breakdowns can cause productivity issues. Speaking to employees about ways to improve things like communication lets you know what is working and what is not working.</w:t>
      </w:r>
    </w:p>
    <w:p w14:paraId="0691829E" w14:textId="77777777" w:rsidR="007C27F7" w:rsidRPr="007C27F7" w:rsidRDefault="007C27F7" w:rsidP="007C27F7">
      <w:pPr>
        <w:spacing w:line="360" w:lineRule="auto"/>
        <w:jc w:val="both"/>
        <w:rPr>
          <w:rFonts w:ascii="Arial" w:hAnsi="Arial" w:cs="Arial"/>
          <w:sz w:val="28"/>
          <w:szCs w:val="28"/>
        </w:rPr>
      </w:pPr>
    </w:p>
    <w:p w14:paraId="174C8B24" w14:textId="77777777" w:rsidR="007C27F7" w:rsidRPr="007C27F7" w:rsidRDefault="007C27F7" w:rsidP="007C27F7">
      <w:pPr>
        <w:spacing w:line="360" w:lineRule="auto"/>
        <w:jc w:val="both"/>
        <w:rPr>
          <w:rFonts w:ascii="Arial" w:hAnsi="Arial" w:cs="Arial"/>
          <w:sz w:val="28"/>
          <w:szCs w:val="28"/>
        </w:rPr>
      </w:pPr>
    </w:p>
    <w:p w14:paraId="6E82B03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are skills that you will need to be successful at problem-solving, developing effective skills is key to dealing with specific challenges, here are some skills needed below. </w:t>
      </w:r>
    </w:p>
    <w:p w14:paraId="26AEA9B6" w14:textId="77777777" w:rsidR="007C27F7" w:rsidRPr="007C27F7" w:rsidRDefault="007C27F7" w:rsidP="007C27F7">
      <w:pPr>
        <w:spacing w:line="360" w:lineRule="auto"/>
        <w:jc w:val="both"/>
        <w:rPr>
          <w:rFonts w:ascii="Arial" w:hAnsi="Arial" w:cs="Arial"/>
          <w:sz w:val="28"/>
          <w:szCs w:val="28"/>
        </w:rPr>
      </w:pPr>
    </w:p>
    <w:p w14:paraId="15B1777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Researching Skills- research is needed when trying to solve a problem, having good research skills can help you come up with the best solution to problem-solving and also avoid having the same issue in the future. </w:t>
      </w:r>
    </w:p>
    <w:p w14:paraId="544113F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Ability to control emotions is </w:t>
      </w:r>
      <w:proofErr w:type="gramStart"/>
      <w:r w:rsidRPr="007C27F7">
        <w:rPr>
          <w:rFonts w:ascii="Arial" w:hAnsi="Arial" w:cs="Arial"/>
          <w:sz w:val="28"/>
          <w:szCs w:val="28"/>
        </w:rPr>
        <w:t>key,  as</w:t>
      </w:r>
      <w:proofErr w:type="gramEnd"/>
      <w:r w:rsidRPr="007C27F7">
        <w:rPr>
          <w:rFonts w:ascii="Arial" w:hAnsi="Arial" w:cs="Arial"/>
          <w:sz w:val="28"/>
          <w:szCs w:val="28"/>
        </w:rPr>
        <w:t xml:space="preserve"> emotions can get in the way of you not being biased and coming out with not only the right outcome but </w:t>
      </w:r>
      <w:r w:rsidRPr="007C27F7">
        <w:rPr>
          <w:rFonts w:ascii="Arial" w:hAnsi="Arial" w:cs="Arial"/>
          <w:sz w:val="28"/>
          <w:szCs w:val="28"/>
        </w:rPr>
        <w:lastRenderedPageBreak/>
        <w:t>one that is not biased. Not being able to control your emotions can also lead to poor judgments.</w:t>
      </w:r>
    </w:p>
    <w:p w14:paraId="5FA75DE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Negotiation- can be key to solving problems. Getting people to communicate with each other so that they can come up with a plan in solving their problems can take some negotiation.  </w:t>
      </w:r>
    </w:p>
    <w:p w14:paraId="32CAD7E3" w14:textId="77777777" w:rsidR="007C27F7" w:rsidRPr="007C27F7" w:rsidRDefault="007C27F7" w:rsidP="007C27F7">
      <w:pPr>
        <w:spacing w:line="360" w:lineRule="auto"/>
        <w:jc w:val="both"/>
        <w:rPr>
          <w:rFonts w:ascii="Arial" w:hAnsi="Arial" w:cs="Arial"/>
          <w:sz w:val="28"/>
          <w:szCs w:val="28"/>
        </w:rPr>
      </w:pPr>
    </w:p>
    <w:p w14:paraId="2AC8FF4D" w14:textId="77777777" w:rsidR="007C27F7" w:rsidRPr="007C27F7" w:rsidRDefault="007C27F7" w:rsidP="007C27F7">
      <w:pPr>
        <w:spacing w:line="360" w:lineRule="auto"/>
        <w:jc w:val="both"/>
        <w:rPr>
          <w:rFonts w:ascii="Arial" w:hAnsi="Arial" w:cs="Arial"/>
          <w:sz w:val="28"/>
          <w:szCs w:val="28"/>
        </w:rPr>
      </w:pPr>
    </w:p>
    <w:p w14:paraId="7BF6ECA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My manager dealt with my discrimination issue by calling a </w:t>
      </w:r>
      <w:proofErr w:type="gramStart"/>
      <w:r w:rsidRPr="007C27F7">
        <w:rPr>
          <w:rFonts w:ascii="Arial" w:hAnsi="Arial" w:cs="Arial"/>
          <w:sz w:val="28"/>
          <w:szCs w:val="28"/>
        </w:rPr>
        <w:t>one on one</w:t>
      </w:r>
      <w:proofErr w:type="gramEnd"/>
      <w:r w:rsidRPr="007C27F7">
        <w:rPr>
          <w:rFonts w:ascii="Arial" w:hAnsi="Arial" w:cs="Arial"/>
          <w:sz w:val="28"/>
          <w:szCs w:val="28"/>
        </w:rPr>
        <w:t xml:space="preserve"> meeting with me in a confidential place and allowing me to express how I felt. He also spoke to the individual that had expressed negative comments towards me for being a woman. my manager then got us to seat down for a Conciliation where both sides got to express themselves and come up with a solution of how we could work together and get along better. </w:t>
      </w:r>
    </w:p>
    <w:p w14:paraId="4AE1F85E" w14:textId="77777777" w:rsidR="007C27F7" w:rsidRPr="007C27F7" w:rsidRDefault="007C27F7" w:rsidP="007C27F7">
      <w:pPr>
        <w:spacing w:line="360" w:lineRule="auto"/>
        <w:jc w:val="both"/>
        <w:rPr>
          <w:rFonts w:ascii="Arial" w:hAnsi="Arial" w:cs="Arial"/>
          <w:sz w:val="28"/>
          <w:szCs w:val="28"/>
        </w:rPr>
      </w:pPr>
    </w:p>
    <w:p w14:paraId="5A021A6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Another Part of the problem is that there was not enough female worker in my unit, as a company I believe they should use this information to hire more female workers, by hiring more female workers, it makes the workplace feel more balanced as I would not be the only female worker there. as stated above, discrimination can also be based on gender, for example, I found out that I was earning less than the male workers within my job even </w:t>
      </w:r>
      <w:proofErr w:type="gramStart"/>
      <w:r w:rsidRPr="007C27F7">
        <w:rPr>
          <w:rFonts w:ascii="Arial" w:hAnsi="Arial" w:cs="Arial"/>
          <w:sz w:val="28"/>
          <w:szCs w:val="28"/>
        </w:rPr>
        <w:t>doe  I</w:t>
      </w:r>
      <w:proofErr w:type="gramEnd"/>
      <w:r w:rsidRPr="007C27F7">
        <w:rPr>
          <w:rFonts w:ascii="Arial" w:hAnsi="Arial" w:cs="Arial"/>
          <w:sz w:val="28"/>
          <w:szCs w:val="28"/>
        </w:rPr>
        <w:t xml:space="preserve"> was doing the same job as them.  </w:t>
      </w:r>
    </w:p>
    <w:p w14:paraId="1DBC66C5"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 had to speak to HR about this and although other people's pay cannot be discussed I did express to HR how I felt. </w:t>
      </w:r>
    </w:p>
    <w:p w14:paraId="5FBF5C9F" w14:textId="77777777" w:rsidR="007C27F7" w:rsidRPr="007C27F7" w:rsidRDefault="007C27F7" w:rsidP="007C27F7">
      <w:pPr>
        <w:spacing w:line="360" w:lineRule="auto"/>
        <w:jc w:val="both"/>
        <w:rPr>
          <w:rFonts w:ascii="Arial" w:hAnsi="Arial" w:cs="Arial"/>
          <w:sz w:val="28"/>
          <w:szCs w:val="28"/>
        </w:rPr>
      </w:pPr>
    </w:p>
    <w:p w14:paraId="4B511D6C" w14:textId="050D29D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Mayer</w:t>
      </w:r>
      <w:r>
        <w:rPr>
          <w:rFonts w:ascii="Arial" w:hAnsi="Arial" w:cs="Arial"/>
          <w:sz w:val="28"/>
          <w:szCs w:val="28"/>
        </w:rPr>
        <w:t xml:space="preserve"> </w:t>
      </w:r>
      <w:r w:rsidRPr="007C27F7">
        <w:rPr>
          <w:rFonts w:ascii="Arial" w:hAnsi="Arial" w:cs="Arial"/>
          <w:sz w:val="28"/>
          <w:szCs w:val="28"/>
        </w:rPr>
        <w:t xml:space="preserve">(1977) focused on problem-solving and thinking, he stated that a problem has givens, goals and obstacles. Problem-solving abilities can be imperative to business success. </w:t>
      </w:r>
    </w:p>
    <w:p w14:paraId="01E29407" w14:textId="77777777" w:rsidR="007C27F7" w:rsidRPr="007C27F7" w:rsidRDefault="007C27F7" w:rsidP="007C27F7">
      <w:pPr>
        <w:spacing w:line="360" w:lineRule="auto"/>
        <w:jc w:val="both"/>
        <w:rPr>
          <w:rFonts w:ascii="Arial" w:hAnsi="Arial" w:cs="Arial"/>
          <w:sz w:val="28"/>
          <w:szCs w:val="28"/>
        </w:rPr>
      </w:pPr>
    </w:p>
    <w:p w14:paraId="6C557136" w14:textId="021F47AB"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lastRenderedPageBreak/>
        <w:t xml:space="preserve">There are different problem-solving tools </w:t>
      </w:r>
      <w:r w:rsidRPr="007C27F7">
        <w:rPr>
          <w:rFonts w:ascii="Arial" w:hAnsi="Arial" w:cs="Arial"/>
          <w:sz w:val="28"/>
          <w:szCs w:val="28"/>
        </w:rPr>
        <w:t>in business</w:t>
      </w:r>
      <w:r w:rsidRPr="007C27F7">
        <w:rPr>
          <w:rFonts w:ascii="Arial" w:hAnsi="Arial" w:cs="Arial"/>
          <w:sz w:val="28"/>
          <w:szCs w:val="28"/>
        </w:rPr>
        <w:t xml:space="preserve">, for example, </w:t>
      </w:r>
    </w:p>
    <w:p w14:paraId="24E505F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The 5W’s - what, where, who, why when? </w:t>
      </w:r>
    </w:p>
    <w:p w14:paraId="01222A40"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 What is the issue</w:t>
      </w:r>
      <w:proofErr w:type="gramStart"/>
      <w:r w:rsidRPr="007C27F7">
        <w:rPr>
          <w:rFonts w:ascii="Arial" w:hAnsi="Arial" w:cs="Arial"/>
          <w:sz w:val="28"/>
          <w:szCs w:val="28"/>
        </w:rPr>
        <w:t>? ,</w:t>
      </w:r>
      <w:proofErr w:type="gramEnd"/>
      <w:r w:rsidRPr="007C27F7">
        <w:rPr>
          <w:rFonts w:ascii="Arial" w:hAnsi="Arial" w:cs="Arial"/>
          <w:sz w:val="28"/>
          <w:szCs w:val="28"/>
        </w:rPr>
        <w:t xml:space="preserve"> what do I need to know? what will be ideal? , where did it happen, when did it happen? who are the people involved? , why did it happen to begin with? ) </w:t>
      </w:r>
    </w:p>
    <w:p w14:paraId="16BB8D1A" w14:textId="6B21AA98"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SWOT Analysis</w:t>
      </w:r>
      <w:r>
        <w:rPr>
          <w:rFonts w:ascii="Arial" w:hAnsi="Arial" w:cs="Arial"/>
          <w:sz w:val="28"/>
          <w:szCs w:val="28"/>
        </w:rPr>
        <w:t xml:space="preserve"> </w:t>
      </w:r>
      <w:r w:rsidRPr="007C27F7">
        <w:rPr>
          <w:rFonts w:ascii="Arial" w:hAnsi="Arial" w:cs="Arial"/>
          <w:sz w:val="28"/>
          <w:szCs w:val="28"/>
        </w:rPr>
        <w:t xml:space="preserve">(this is more for business, strength, weakness, opportunities and threats) </w:t>
      </w:r>
    </w:p>
    <w:p w14:paraId="3420EC9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Mind Mapping- this can be effective in collecting thoughts and coming up with good solutions to a problem. </w:t>
      </w:r>
    </w:p>
    <w:p w14:paraId="6E2179D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Brainstorming- this can be used in a group to find out ways to better improve. </w:t>
      </w:r>
    </w:p>
    <w:p w14:paraId="154D186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The Fishbone Diagram (or Cause </w:t>
      </w:r>
      <w:proofErr w:type="gramStart"/>
      <w:r w:rsidRPr="007C27F7">
        <w:rPr>
          <w:rFonts w:ascii="Arial" w:hAnsi="Arial" w:cs="Arial"/>
          <w:sz w:val="28"/>
          <w:szCs w:val="28"/>
        </w:rPr>
        <w:t>and ?</w:t>
      </w:r>
      <w:proofErr w:type="gramEnd"/>
      <w:r w:rsidRPr="007C27F7">
        <w:rPr>
          <w:rFonts w:ascii="Arial" w:hAnsi="Arial" w:cs="Arial"/>
          <w:sz w:val="28"/>
          <w:szCs w:val="28"/>
        </w:rPr>
        <w:t xml:space="preserve"> Effect Diagram)</w:t>
      </w:r>
    </w:p>
    <w:p w14:paraId="49ADBBB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Affinity Mapping </w:t>
      </w:r>
    </w:p>
    <w:p w14:paraId="29078AAA" w14:textId="77777777" w:rsidR="007C27F7" w:rsidRPr="007C27F7" w:rsidRDefault="007C27F7" w:rsidP="007C27F7">
      <w:pPr>
        <w:spacing w:line="360" w:lineRule="auto"/>
        <w:jc w:val="both"/>
        <w:rPr>
          <w:rFonts w:ascii="Arial" w:hAnsi="Arial" w:cs="Arial"/>
          <w:sz w:val="28"/>
          <w:szCs w:val="28"/>
        </w:rPr>
      </w:pPr>
    </w:p>
    <w:p w14:paraId="06890DEF" w14:textId="77777777" w:rsidR="007C27F7" w:rsidRPr="007C27F7" w:rsidRDefault="007C27F7" w:rsidP="007C27F7">
      <w:pPr>
        <w:spacing w:line="360" w:lineRule="auto"/>
        <w:jc w:val="both"/>
        <w:rPr>
          <w:rFonts w:ascii="Arial" w:hAnsi="Arial" w:cs="Arial"/>
          <w:sz w:val="28"/>
          <w:szCs w:val="28"/>
        </w:rPr>
      </w:pPr>
    </w:p>
    <w:p w14:paraId="52E8385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The issues that I expressed to my managers and HR, can be checked by, checking the improvements in the number of hired female workers within the workplace. Also changing the pay to not favour male workers would have helped tremendously.  making sure that female and male pay is equal for the same role and same workload.</w:t>
      </w:r>
    </w:p>
    <w:p w14:paraId="31C6CD2E"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 also believe Having a regular one to one with your staff on a monthly or 3 months basis to discuss any issues they may have and to see how they are doing in the workplace can be very important to staff's mental health and work-life balance. </w:t>
      </w:r>
    </w:p>
    <w:p w14:paraId="32BA3A8C" w14:textId="77777777" w:rsidR="007C27F7" w:rsidRPr="007C27F7" w:rsidRDefault="007C27F7" w:rsidP="007C27F7">
      <w:pPr>
        <w:jc w:val="both"/>
        <w:rPr>
          <w:rFonts w:ascii="Arial" w:hAnsi="Arial" w:cs="Arial"/>
          <w:color w:val="000000" w:themeColor="text1"/>
          <w:sz w:val="28"/>
          <w:szCs w:val="28"/>
        </w:rPr>
      </w:pPr>
    </w:p>
    <w:p w14:paraId="2D64E8B9" w14:textId="77777777" w:rsidR="007C27F7" w:rsidRPr="007C27F7" w:rsidRDefault="007C27F7" w:rsidP="007C27F7">
      <w:pPr>
        <w:jc w:val="both"/>
        <w:rPr>
          <w:rFonts w:ascii="Arial" w:hAnsi="Arial" w:cs="Arial"/>
          <w:color w:val="000000" w:themeColor="text1"/>
          <w:sz w:val="28"/>
          <w:szCs w:val="28"/>
        </w:rPr>
      </w:pPr>
    </w:p>
    <w:p w14:paraId="1340CF36" w14:textId="77777777" w:rsidR="007C27F7" w:rsidRPr="007C27F7" w:rsidRDefault="007C27F7" w:rsidP="007C27F7">
      <w:pPr>
        <w:jc w:val="both"/>
        <w:rPr>
          <w:rFonts w:ascii="Arial" w:hAnsi="Arial" w:cs="Arial"/>
          <w:color w:val="000000" w:themeColor="text1"/>
          <w:sz w:val="28"/>
          <w:szCs w:val="28"/>
        </w:rPr>
      </w:pPr>
    </w:p>
    <w:p w14:paraId="6BA75401" w14:textId="0D4E90B8" w:rsidR="00D15848" w:rsidRDefault="00D15848" w:rsidP="00A64BF6">
      <w:pPr>
        <w:jc w:val="both"/>
        <w:rPr>
          <w:rFonts w:ascii="Arial" w:hAnsi="Arial" w:cs="Arial"/>
          <w:sz w:val="28"/>
          <w:szCs w:val="28"/>
        </w:rPr>
      </w:pPr>
    </w:p>
    <w:p w14:paraId="1A129B1E" w14:textId="56D5912F" w:rsidR="00D15848" w:rsidRDefault="00D15848" w:rsidP="00A64BF6">
      <w:pPr>
        <w:jc w:val="both"/>
        <w:rPr>
          <w:rFonts w:ascii="Arial" w:hAnsi="Arial" w:cs="Arial"/>
          <w:sz w:val="28"/>
          <w:szCs w:val="28"/>
        </w:rPr>
      </w:pPr>
    </w:p>
    <w:p w14:paraId="5A2F9642" w14:textId="6EA4482D" w:rsidR="00D15848" w:rsidRDefault="00D15848" w:rsidP="00A64BF6">
      <w:pPr>
        <w:jc w:val="both"/>
        <w:rPr>
          <w:rFonts w:ascii="Arial" w:hAnsi="Arial" w:cs="Arial"/>
          <w:sz w:val="28"/>
          <w:szCs w:val="28"/>
        </w:rPr>
      </w:pPr>
    </w:p>
    <w:p w14:paraId="2F71DD43" w14:textId="3E421102" w:rsidR="00D15848" w:rsidRDefault="00D15848" w:rsidP="00A64BF6">
      <w:pPr>
        <w:jc w:val="both"/>
        <w:rPr>
          <w:rFonts w:ascii="Arial" w:hAnsi="Arial" w:cs="Arial"/>
          <w:sz w:val="28"/>
          <w:szCs w:val="28"/>
        </w:rPr>
      </w:pPr>
    </w:p>
    <w:p w14:paraId="07934003" w14:textId="370B751A" w:rsidR="00D15848" w:rsidRDefault="00D15848" w:rsidP="00A64BF6">
      <w:pPr>
        <w:jc w:val="both"/>
        <w:rPr>
          <w:rFonts w:ascii="Arial" w:hAnsi="Arial" w:cs="Arial"/>
          <w:sz w:val="28"/>
          <w:szCs w:val="28"/>
        </w:rPr>
      </w:pPr>
    </w:p>
    <w:p w14:paraId="4D984142" w14:textId="77777777" w:rsidR="00D15848" w:rsidRPr="00A64BF6" w:rsidRDefault="00D15848" w:rsidP="00A64BF6">
      <w:pPr>
        <w:jc w:val="both"/>
        <w:rPr>
          <w:rFonts w:ascii="Arial" w:hAnsi="Arial" w:cs="Arial"/>
          <w:sz w:val="28"/>
          <w:szCs w:val="28"/>
        </w:rPr>
      </w:pPr>
    </w:p>
    <w:p w14:paraId="2417DC5F" w14:textId="77777777" w:rsidR="00A64BF6" w:rsidRDefault="00A64BF6" w:rsidP="00A64BF6">
      <w:pPr>
        <w:jc w:val="both"/>
        <w:rPr>
          <w:sz w:val="28"/>
          <w:szCs w:val="28"/>
        </w:rPr>
      </w:pPr>
    </w:p>
    <w:p w14:paraId="4A0AE5F3" w14:textId="344DA880" w:rsidR="00A64BF6" w:rsidRPr="00A64BF6" w:rsidRDefault="00A64BF6" w:rsidP="00A64BF6">
      <w:pPr>
        <w:jc w:val="both"/>
        <w:rPr>
          <w:rFonts w:ascii="Arial" w:hAnsi="Arial" w:cs="Arial"/>
          <w:b/>
          <w:bCs/>
          <w:color w:val="000000" w:themeColor="text1"/>
          <w:sz w:val="28"/>
          <w:szCs w:val="28"/>
          <w:u w:val="single"/>
        </w:rPr>
      </w:pPr>
      <w:r w:rsidRPr="00A64BF6">
        <w:rPr>
          <w:rFonts w:ascii="Arial" w:hAnsi="Arial" w:cs="Arial"/>
          <w:b/>
          <w:bCs/>
          <w:color w:val="000000" w:themeColor="text1"/>
          <w:sz w:val="28"/>
          <w:szCs w:val="28"/>
          <w:u w:val="single"/>
        </w:rPr>
        <w:t xml:space="preserve">Reference. </w:t>
      </w:r>
    </w:p>
    <w:p w14:paraId="320A1A79" w14:textId="48A669E6" w:rsidR="00A64BF6" w:rsidRPr="00A64BF6" w:rsidRDefault="00A64BF6" w:rsidP="00A64BF6">
      <w:pPr>
        <w:jc w:val="both"/>
        <w:rPr>
          <w:rFonts w:ascii="Arial" w:hAnsi="Arial" w:cs="Arial"/>
          <w:color w:val="000000" w:themeColor="text1"/>
          <w:sz w:val="28"/>
          <w:szCs w:val="28"/>
          <w:u w:val="single"/>
        </w:rPr>
      </w:pPr>
    </w:p>
    <w:p w14:paraId="7E4A0323" w14:textId="05DE42B4"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Flegal KM</w:t>
      </w:r>
      <w:r w:rsidRPr="007C27F7">
        <w:rPr>
          <w:rFonts w:ascii="Arial" w:hAnsi="Arial" w:cs="Arial"/>
          <w:sz w:val="28"/>
          <w:szCs w:val="28"/>
          <w:shd w:val="clear" w:color="auto" w:fill="FFFFFF"/>
        </w:rPr>
        <w:t xml:space="preserve"> (2000)</w:t>
      </w:r>
      <w:r w:rsidRPr="007C27F7">
        <w:rPr>
          <w:rFonts w:ascii="Arial" w:hAnsi="Arial" w:cs="Arial"/>
          <w:sz w:val="28"/>
          <w:szCs w:val="28"/>
          <w:shd w:val="clear" w:color="auto" w:fill="FFFFFF"/>
        </w:rPr>
        <w:t>. </w:t>
      </w:r>
      <w:r w:rsidRPr="007C27F7">
        <w:rPr>
          <w:rFonts w:ascii="Arial" w:hAnsi="Arial" w:cs="Arial"/>
          <w:sz w:val="28"/>
          <w:szCs w:val="28"/>
        </w:rPr>
        <w:t xml:space="preserve">Curve smoothing and transformations in the development of growth </w:t>
      </w:r>
    </w:p>
    <w:p w14:paraId="3AB1B6C0" w14:textId="77777777" w:rsidR="00A64BF6" w:rsidRPr="007C27F7" w:rsidRDefault="00A64BF6" w:rsidP="007C27F7">
      <w:pPr>
        <w:pStyle w:val="ListParagraph"/>
        <w:spacing w:line="360" w:lineRule="auto"/>
        <w:jc w:val="both"/>
        <w:rPr>
          <w:rFonts w:ascii="Arial" w:hAnsi="Arial" w:cs="Arial"/>
          <w:sz w:val="28"/>
          <w:szCs w:val="28"/>
        </w:rPr>
      </w:pPr>
    </w:p>
    <w:p w14:paraId="3FFE794B" w14:textId="4EBCC8E7"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rPr>
        <w:t>Hayes SJ. </w:t>
      </w:r>
      <w:r w:rsidRPr="007C27F7">
        <w:rPr>
          <w:rFonts w:ascii="Arial" w:hAnsi="Arial" w:cs="Arial"/>
          <w:sz w:val="28"/>
          <w:szCs w:val="28"/>
        </w:rPr>
        <w:t xml:space="preserve">(2008) </w:t>
      </w:r>
      <w:r w:rsidRPr="007C27F7">
        <w:rPr>
          <w:rFonts w:ascii="Arial" w:hAnsi="Arial" w:cs="Arial"/>
          <w:sz w:val="28"/>
          <w:szCs w:val="28"/>
        </w:rPr>
        <w:t>Terminal digit preference occurs in pathology reporting irrespective of patient management implication. </w:t>
      </w:r>
    </w:p>
    <w:p w14:paraId="3B742800" w14:textId="77777777" w:rsidR="00A64BF6" w:rsidRPr="007C27F7" w:rsidRDefault="00A64BF6" w:rsidP="007C27F7">
      <w:pPr>
        <w:spacing w:line="360" w:lineRule="auto"/>
        <w:jc w:val="both"/>
        <w:rPr>
          <w:rFonts w:ascii="Arial" w:hAnsi="Arial" w:cs="Arial"/>
          <w:sz w:val="28"/>
          <w:szCs w:val="28"/>
        </w:rPr>
      </w:pPr>
    </w:p>
    <w:p w14:paraId="46CBDC97" w14:textId="4F5D007D" w:rsidR="00A64BF6" w:rsidRPr="00A64BF6" w:rsidRDefault="00A64BF6" w:rsidP="007C27F7">
      <w:pPr>
        <w:numPr>
          <w:ilvl w:val="0"/>
          <w:numId w:val="2"/>
        </w:numPr>
        <w:spacing w:after="225" w:line="360" w:lineRule="auto"/>
        <w:jc w:val="both"/>
        <w:rPr>
          <w:rFonts w:ascii="Arial" w:hAnsi="Arial" w:cs="Arial"/>
          <w:sz w:val="28"/>
          <w:szCs w:val="28"/>
        </w:rPr>
      </w:pPr>
      <w:r w:rsidRPr="00A64BF6">
        <w:rPr>
          <w:rFonts w:ascii="Arial" w:hAnsi="Arial" w:cs="Arial"/>
          <w:sz w:val="28"/>
          <w:szCs w:val="28"/>
        </w:rPr>
        <w:t xml:space="preserve">Baldwin, T. (2013). Managing organizational </w:t>
      </w:r>
      <w:r w:rsidRPr="007C27F7">
        <w:rPr>
          <w:rFonts w:ascii="Arial" w:hAnsi="Arial" w:cs="Arial"/>
          <w:sz w:val="28"/>
          <w:szCs w:val="28"/>
        </w:rPr>
        <w:t>behaviour</w:t>
      </w:r>
      <w:r w:rsidRPr="00A64BF6">
        <w:rPr>
          <w:rFonts w:ascii="Arial" w:hAnsi="Arial" w:cs="Arial"/>
          <w:sz w:val="28"/>
          <w:szCs w:val="28"/>
        </w:rPr>
        <w:t>: What great managers know and do. New York</w:t>
      </w:r>
    </w:p>
    <w:p w14:paraId="75F05FA3" w14:textId="2BBD4682"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Parrott, R. (2009). Lasting strategies for rising leaders. Colorado Springs: David C Cook</w:t>
      </w:r>
    </w:p>
    <w:p w14:paraId="1746AA6B" w14:textId="77777777" w:rsidR="00A64BF6" w:rsidRPr="007C27F7" w:rsidRDefault="00A64BF6" w:rsidP="007C27F7">
      <w:pPr>
        <w:pStyle w:val="ListParagraph"/>
        <w:spacing w:line="360" w:lineRule="auto"/>
        <w:jc w:val="both"/>
        <w:rPr>
          <w:rFonts w:ascii="Arial" w:hAnsi="Arial" w:cs="Arial"/>
          <w:sz w:val="28"/>
          <w:szCs w:val="28"/>
        </w:rPr>
      </w:pPr>
    </w:p>
    <w:p w14:paraId="040AA47F" w14:textId="24B0C8E6"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Brest, P (2010). </w:t>
      </w:r>
      <w:r w:rsidRPr="007C27F7">
        <w:rPr>
          <w:rFonts w:ascii="Arial" w:hAnsi="Arial" w:cs="Arial"/>
          <w:sz w:val="28"/>
          <w:szCs w:val="28"/>
        </w:rPr>
        <w:t>Problem Solving, Decision Making, and Professional Judgment: A Guide for Lawyers and Policymakers</w:t>
      </w:r>
      <w:r w:rsidRPr="007C27F7">
        <w:rPr>
          <w:rFonts w:ascii="Arial" w:hAnsi="Arial" w:cs="Arial"/>
          <w:sz w:val="28"/>
          <w:szCs w:val="28"/>
          <w:shd w:val="clear" w:color="auto" w:fill="FFFFFF"/>
        </w:rPr>
        <w:t>. Oxford: Oxford University Press.</w:t>
      </w:r>
    </w:p>
    <w:p w14:paraId="0A8297FB" w14:textId="77777777" w:rsidR="00A64BF6" w:rsidRPr="007C27F7" w:rsidRDefault="00A64BF6" w:rsidP="007C27F7">
      <w:pPr>
        <w:pStyle w:val="ListParagraph"/>
        <w:spacing w:line="360" w:lineRule="auto"/>
        <w:jc w:val="both"/>
        <w:rPr>
          <w:rFonts w:ascii="Arial" w:hAnsi="Arial" w:cs="Arial"/>
          <w:sz w:val="28"/>
          <w:szCs w:val="28"/>
        </w:rPr>
      </w:pPr>
    </w:p>
    <w:p w14:paraId="458F6597" w14:textId="50EA254F"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Moyer, </w:t>
      </w:r>
      <w:proofErr w:type="gramStart"/>
      <w:r w:rsidRPr="007C27F7">
        <w:rPr>
          <w:rFonts w:ascii="Arial" w:hAnsi="Arial" w:cs="Arial"/>
          <w:sz w:val="28"/>
          <w:szCs w:val="28"/>
          <w:shd w:val="clear" w:color="auto" w:fill="FFFFFF"/>
        </w:rPr>
        <w:t>C.(</w:t>
      </w:r>
      <w:proofErr w:type="gramEnd"/>
      <w:r w:rsidRPr="007C27F7">
        <w:rPr>
          <w:rFonts w:ascii="Arial" w:hAnsi="Arial" w:cs="Arial"/>
          <w:sz w:val="28"/>
          <w:szCs w:val="28"/>
          <w:shd w:val="clear" w:color="auto" w:fill="FFFFFF"/>
        </w:rPr>
        <w:t>2008). </w:t>
      </w:r>
      <w:r w:rsidRPr="007C27F7">
        <w:rPr>
          <w:rFonts w:ascii="Arial" w:hAnsi="Arial" w:cs="Arial"/>
          <w:i/>
          <w:iCs/>
          <w:sz w:val="28"/>
          <w:szCs w:val="28"/>
        </w:rPr>
        <w:t>Contemporary Financial Management</w:t>
      </w:r>
      <w:r w:rsidRPr="007C27F7">
        <w:rPr>
          <w:rFonts w:ascii="Arial" w:hAnsi="Arial" w:cs="Arial"/>
          <w:sz w:val="28"/>
          <w:szCs w:val="28"/>
          <w:shd w:val="clear" w:color="auto" w:fill="FFFFFF"/>
        </w:rPr>
        <w:t>. New York: Wiley.</w:t>
      </w:r>
    </w:p>
    <w:p w14:paraId="1DB1F930" w14:textId="77777777" w:rsidR="00A64BF6" w:rsidRPr="007C27F7" w:rsidRDefault="00A64BF6" w:rsidP="007C27F7">
      <w:pPr>
        <w:pStyle w:val="ListParagraph"/>
        <w:spacing w:line="360" w:lineRule="auto"/>
        <w:jc w:val="both"/>
        <w:rPr>
          <w:rFonts w:ascii="Arial" w:hAnsi="Arial" w:cs="Arial"/>
          <w:sz w:val="28"/>
          <w:szCs w:val="28"/>
        </w:rPr>
      </w:pPr>
    </w:p>
    <w:p w14:paraId="6235A388" w14:textId="61D3D9F3"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Barkley, B. </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2006</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 </w:t>
      </w:r>
      <w:r w:rsidRPr="007C27F7">
        <w:rPr>
          <w:rFonts w:ascii="Arial" w:hAnsi="Arial" w:cs="Arial"/>
          <w:i/>
          <w:iCs/>
          <w:sz w:val="28"/>
          <w:szCs w:val="28"/>
        </w:rPr>
        <w:t>Integrated Project Management.</w:t>
      </w:r>
      <w:r w:rsidRPr="007C27F7">
        <w:rPr>
          <w:rFonts w:ascii="Arial" w:hAnsi="Arial" w:cs="Arial"/>
          <w:sz w:val="28"/>
          <w:szCs w:val="28"/>
          <w:shd w:val="clear" w:color="auto" w:fill="FFFFFF"/>
        </w:rPr>
        <w:t> McGraw-Hill</w:t>
      </w:r>
    </w:p>
    <w:p w14:paraId="6D289C92" w14:textId="77777777" w:rsidR="00A64BF6" w:rsidRPr="007C27F7" w:rsidRDefault="00A64BF6" w:rsidP="007C27F7">
      <w:pPr>
        <w:pStyle w:val="ListParagraph"/>
        <w:spacing w:line="360" w:lineRule="auto"/>
        <w:jc w:val="both"/>
        <w:rPr>
          <w:rFonts w:ascii="Arial" w:hAnsi="Arial" w:cs="Arial"/>
          <w:sz w:val="28"/>
          <w:szCs w:val="28"/>
        </w:rPr>
      </w:pPr>
    </w:p>
    <w:p w14:paraId="175D30DF" w14:textId="77777777" w:rsidR="00A64BF6" w:rsidRPr="007C27F7" w:rsidRDefault="00A64BF6" w:rsidP="007C27F7">
      <w:pPr>
        <w:spacing w:line="360" w:lineRule="auto"/>
        <w:jc w:val="both"/>
        <w:rPr>
          <w:rFonts w:ascii="Arial" w:hAnsi="Arial" w:cs="Arial"/>
          <w:sz w:val="28"/>
          <w:szCs w:val="28"/>
        </w:rPr>
      </w:pPr>
    </w:p>
    <w:p w14:paraId="2B11E7FF" w14:textId="37F23479"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Helmy H. </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2006</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 </w:t>
      </w:r>
      <w:r w:rsidRPr="007C27F7">
        <w:rPr>
          <w:rFonts w:ascii="Arial" w:hAnsi="Arial" w:cs="Arial"/>
          <w:i/>
          <w:iCs/>
          <w:sz w:val="28"/>
          <w:szCs w:val="28"/>
        </w:rPr>
        <w:t>Organization Structures: Theory and Design, Analysis and Prescription.</w:t>
      </w:r>
    </w:p>
    <w:p w14:paraId="2D17F0EE" w14:textId="74A3D397" w:rsidR="00A64BF6" w:rsidRPr="007C27F7" w:rsidRDefault="00A64BF6" w:rsidP="007C27F7">
      <w:pPr>
        <w:pStyle w:val="ListParagraph"/>
        <w:numPr>
          <w:ilvl w:val="0"/>
          <w:numId w:val="2"/>
        </w:numPr>
        <w:spacing w:after="375" w:line="360" w:lineRule="auto"/>
        <w:jc w:val="both"/>
        <w:rPr>
          <w:rFonts w:ascii="Arial" w:hAnsi="Arial" w:cs="Arial"/>
          <w:sz w:val="28"/>
          <w:szCs w:val="28"/>
        </w:rPr>
      </w:pPr>
      <w:r w:rsidRPr="007C27F7">
        <w:rPr>
          <w:rFonts w:ascii="Arial" w:hAnsi="Arial" w:cs="Arial"/>
          <w:sz w:val="28"/>
          <w:szCs w:val="28"/>
        </w:rPr>
        <w:t xml:space="preserve">Soo, W. </w:t>
      </w:r>
      <w:r w:rsidRPr="007C27F7">
        <w:rPr>
          <w:rFonts w:ascii="Arial" w:hAnsi="Arial" w:cs="Arial"/>
          <w:sz w:val="28"/>
          <w:szCs w:val="28"/>
        </w:rPr>
        <w:t>(</w:t>
      </w:r>
      <w:r w:rsidRPr="007C27F7">
        <w:rPr>
          <w:rFonts w:ascii="Arial" w:hAnsi="Arial" w:cs="Arial"/>
          <w:sz w:val="28"/>
          <w:szCs w:val="28"/>
        </w:rPr>
        <w:t>201</w:t>
      </w:r>
      <w:r w:rsidR="00D15848" w:rsidRPr="007C27F7">
        <w:rPr>
          <w:rFonts w:ascii="Arial" w:hAnsi="Arial" w:cs="Arial"/>
          <w:sz w:val="28"/>
          <w:szCs w:val="28"/>
        </w:rPr>
        <w:t>9</w:t>
      </w:r>
      <w:r w:rsidRPr="007C27F7">
        <w:rPr>
          <w:rFonts w:ascii="Arial" w:hAnsi="Arial" w:cs="Arial"/>
          <w:sz w:val="28"/>
          <w:szCs w:val="28"/>
        </w:rPr>
        <w:t>).</w:t>
      </w:r>
      <w:r w:rsidRPr="007C27F7">
        <w:rPr>
          <w:rFonts w:ascii="Arial" w:hAnsi="Arial" w:cs="Arial"/>
          <w:sz w:val="28"/>
          <w:szCs w:val="28"/>
        </w:rPr>
        <w:t xml:space="preserve"> “The quality impact of governance change on board decision making”, </w:t>
      </w:r>
      <w:r w:rsidRPr="007C27F7">
        <w:rPr>
          <w:rFonts w:ascii="Arial" w:hAnsi="Arial" w:cs="Arial"/>
          <w:i/>
          <w:iCs/>
          <w:sz w:val="28"/>
          <w:szCs w:val="28"/>
        </w:rPr>
        <w:t>UK Journal on Quality,</w:t>
      </w:r>
      <w:r w:rsidRPr="007C27F7">
        <w:rPr>
          <w:rFonts w:ascii="Arial" w:hAnsi="Arial" w:cs="Arial"/>
          <w:sz w:val="28"/>
          <w:szCs w:val="28"/>
        </w:rPr>
        <w:t> </w:t>
      </w:r>
    </w:p>
    <w:p w14:paraId="59E5D16B" w14:textId="77777777" w:rsidR="00A64BF6" w:rsidRPr="007C27F7" w:rsidRDefault="00A64BF6" w:rsidP="007C27F7">
      <w:pPr>
        <w:pStyle w:val="ListParagraph"/>
        <w:spacing w:line="360" w:lineRule="auto"/>
        <w:jc w:val="both"/>
        <w:rPr>
          <w:rFonts w:ascii="Arial" w:hAnsi="Arial" w:cs="Arial"/>
          <w:sz w:val="28"/>
          <w:szCs w:val="28"/>
        </w:rPr>
      </w:pPr>
    </w:p>
    <w:p w14:paraId="718AA9B9" w14:textId="7CFA85BA"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rPr>
        <w:t>Roush, R</w:t>
      </w:r>
      <w:r w:rsidRPr="007C27F7">
        <w:rPr>
          <w:rFonts w:ascii="Arial" w:hAnsi="Arial" w:cs="Arial"/>
          <w:sz w:val="28"/>
          <w:szCs w:val="28"/>
        </w:rPr>
        <w:t xml:space="preserve"> </w:t>
      </w:r>
      <w:proofErr w:type="gramStart"/>
      <w:r w:rsidRPr="007C27F7">
        <w:rPr>
          <w:rFonts w:ascii="Arial" w:hAnsi="Arial" w:cs="Arial"/>
          <w:sz w:val="28"/>
          <w:szCs w:val="28"/>
        </w:rPr>
        <w:t>( 2008</w:t>
      </w:r>
      <w:proofErr w:type="gramEnd"/>
      <w:r w:rsidRPr="007C27F7">
        <w:rPr>
          <w:rFonts w:ascii="Arial" w:hAnsi="Arial" w:cs="Arial"/>
          <w:sz w:val="28"/>
          <w:szCs w:val="28"/>
        </w:rPr>
        <w:t>)</w:t>
      </w:r>
      <w:r w:rsidRPr="007C27F7">
        <w:rPr>
          <w:rFonts w:ascii="Arial" w:hAnsi="Arial" w:cs="Arial"/>
          <w:sz w:val="28"/>
          <w:szCs w:val="28"/>
        </w:rPr>
        <w:t> </w:t>
      </w:r>
      <w:r w:rsidRPr="007C27F7">
        <w:rPr>
          <w:rFonts w:ascii="Arial" w:hAnsi="Arial" w:cs="Arial"/>
          <w:i/>
          <w:iCs/>
          <w:sz w:val="28"/>
          <w:szCs w:val="28"/>
        </w:rPr>
        <w:t>A Rational Approach to Race Relations: A Guide to Talking Straight about Contemporary Race Issues. </w:t>
      </w:r>
      <w:r w:rsidRPr="007C27F7">
        <w:rPr>
          <w:rFonts w:ascii="Arial" w:hAnsi="Arial" w:cs="Arial"/>
          <w:sz w:val="28"/>
          <w:szCs w:val="28"/>
        </w:rPr>
        <w:t>Lincoln</w:t>
      </w:r>
    </w:p>
    <w:p w14:paraId="66B5C2FA" w14:textId="77777777" w:rsidR="00A64BF6" w:rsidRPr="007C27F7" w:rsidRDefault="00A64BF6" w:rsidP="007C27F7">
      <w:pPr>
        <w:pStyle w:val="ListParagraph"/>
        <w:spacing w:line="360" w:lineRule="auto"/>
        <w:jc w:val="both"/>
        <w:rPr>
          <w:rFonts w:ascii="Arial" w:hAnsi="Arial" w:cs="Arial"/>
          <w:sz w:val="28"/>
          <w:szCs w:val="28"/>
        </w:rPr>
      </w:pPr>
    </w:p>
    <w:p w14:paraId="5314F988" w14:textId="77777777" w:rsidR="00A64BF6" w:rsidRPr="007C27F7" w:rsidRDefault="00A64BF6" w:rsidP="007C27F7">
      <w:pPr>
        <w:pStyle w:val="ListParagraph"/>
        <w:spacing w:line="360" w:lineRule="auto"/>
        <w:jc w:val="both"/>
        <w:rPr>
          <w:rFonts w:ascii="Arial" w:hAnsi="Arial" w:cs="Arial"/>
          <w:sz w:val="28"/>
          <w:szCs w:val="28"/>
        </w:rPr>
      </w:pPr>
    </w:p>
    <w:p w14:paraId="7C3BA134" w14:textId="6731A492" w:rsidR="00A64BF6" w:rsidRPr="007C27F7" w:rsidRDefault="00A64BF6" w:rsidP="007C27F7">
      <w:pPr>
        <w:pStyle w:val="ListParagraph"/>
        <w:numPr>
          <w:ilvl w:val="0"/>
          <w:numId w:val="2"/>
        </w:numPr>
        <w:spacing w:before="100" w:beforeAutospacing="1" w:after="100" w:afterAutospacing="1" w:line="360" w:lineRule="auto"/>
        <w:jc w:val="both"/>
        <w:rPr>
          <w:rFonts w:ascii="Arial" w:hAnsi="Arial" w:cs="Arial"/>
          <w:sz w:val="28"/>
          <w:szCs w:val="28"/>
        </w:rPr>
      </w:pPr>
      <w:r w:rsidRPr="007C27F7">
        <w:rPr>
          <w:rFonts w:ascii="Arial" w:hAnsi="Arial" w:cs="Arial"/>
          <w:sz w:val="28"/>
          <w:szCs w:val="28"/>
        </w:rPr>
        <w:t>Bolton, R</w:t>
      </w:r>
      <w:r w:rsidRPr="007C27F7">
        <w:rPr>
          <w:rFonts w:ascii="Arial" w:hAnsi="Arial" w:cs="Arial"/>
          <w:sz w:val="28"/>
          <w:szCs w:val="28"/>
        </w:rPr>
        <w:t xml:space="preserve">. (1996) </w:t>
      </w:r>
      <w:r w:rsidRPr="007C27F7">
        <w:rPr>
          <w:rFonts w:ascii="Arial" w:hAnsi="Arial" w:cs="Arial"/>
          <w:sz w:val="28"/>
          <w:szCs w:val="28"/>
        </w:rPr>
        <w:t>People Styles at Work: Making Bad Relationships Good and Good Relationships Better. New York</w:t>
      </w:r>
      <w:r w:rsidRPr="007C27F7">
        <w:rPr>
          <w:rFonts w:ascii="Arial" w:hAnsi="Arial" w:cs="Arial"/>
          <w:sz w:val="28"/>
          <w:szCs w:val="28"/>
        </w:rPr>
        <w:t xml:space="preserve"> </w:t>
      </w:r>
    </w:p>
    <w:p w14:paraId="768358C4" w14:textId="77777777" w:rsidR="00A64BF6" w:rsidRPr="007C27F7" w:rsidRDefault="00A64BF6" w:rsidP="007C27F7">
      <w:pPr>
        <w:pStyle w:val="ListParagraph"/>
        <w:spacing w:before="100" w:beforeAutospacing="1" w:after="100" w:afterAutospacing="1" w:line="360" w:lineRule="auto"/>
        <w:jc w:val="both"/>
        <w:rPr>
          <w:rFonts w:ascii="Arial" w:hAnsi="Arial" w:cs="Arial"/>
          <w:sz w:val="28"/>
          <w:szCs w:val="28"/>
        </w:rPr>
      </w:pPr>
    </w:p>
    <w:p w14:paraId="6FE04CCC" w14:textId="58B00218" w:rsidR="00A64BF6" w:rsidRPr="007C27F7" w:rsidRDefault="00A64BF6" w:rsidP="007C27F7">
      <w:pPr>
        <w:pStyle w:val="ListParagraph"/>
        <w:numPr>
          <w:ilvl w:val="0"/>
          <w:numId w:val="2"/>
        </w:numPr>
        <w:spacing w:before="100" w:beforeAutospacing="1" w:after="100" w:afterAutospacing="1" w:line="360" w:lineRule="auto"/>
        <w:jc w:val="both"/>
        <w:rPr>
          <w:rFonts w:ascii="Arial" w:hAnsi="Arial" w:cs="Arial"/>
          <w:sz w:val="28"/>
          <w:szCs w:val="28"/>
        </w:rPr>
      </w:pPr>
      <w:r w:rsidRPr="007C27F7">
        <w:rPr>
          <w:rFonts w:ascii="Arial" w:hAnsi="Arial" w:cs="Arial"/>
          <w:sz w:val="28"/>
          <w:szCs w:val="28"/>
        </w:rPr>
        <w:t>Rubin, Melanie</w:t>
      </w:r>
      <w:r w:rsidRPr="007C27F7">
        <w:rPr>
          <w:rFonts w:ascii="Arial" w:hAnsi="Arial" w:cs="Arial"/>
          <w:sz w:val="28"/>
          <w:szCs w:val="28"/>
        </w:rPr>
        <w:t xml:space="preserve"> (1995)</w:t>
      </w:r>
      <w:r w:rsidRPr="007C27F7">
        <w:rPr>
          <w:rFonts w:ascii="Arial" w:hAnsi="Arial" w:cs="Arial"/>
          <w:sz w:val="28"/>
          <w:szCs w:val="28"/>
        </w:rPr>
        <w:t>. 5s for Operators: 5 Pillars of the Visual Workplace. 1996.</w:t>
      </w:r>
    </w:p>
    <w:p w14:paraId="740C2C19" w14:textId="77777777" w:rsidR="00A64BF6" w:rsidRPr="007C27F7" w:rsidRDefault="00A64BF6" w:rsidP="007C27F7">
      <w:pPr>
        <w:pStyle w:val="ListParagraph"/>
        <w:spacing w:line="360" w:lineRule="auto"/>
        <w:jc w:val="both"/>
        <w:rPr>
          <w:rFonts w:ascii="Arial" w:hAnsi="Arial" w:cs="Arial"/>
          <w:sz w:val="28"/>
          <w:szCs w:val="28"/>
        </w:rPr>
      </w:pPr>
    </w:p>
    <w:p w14:paraId="734D358C" w14:textId="77777777" w:rsidR="00A64BF6" w:rsidRPr="007C27F7" w:rsidRDefault="00A64BF6" w:rsidP="007C27F7">
      <w:pPr>
        <w:pStyle w:val="ListParagraph"/>
        <w:spacing w:before="100" w:beforeAutospacing="1" w:after="100" w:afterAutospacing="1" w:line="360" w:lineRule="auto"/>
        <w:jc w:val="both"/>
        <w:rPr>
          <w:rFonts w:ascii="Arial" w:hAnsi="Arial" w:cs="Arial"/>
          <w:sz w:val="28"/>
          <w:szCs w:val="28"/>
        </w:rPr>
      </w:pPr>
    </w:p>
    <w:p w14:paraId="4E7F3219" w14:textId="0EDEB088"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Craig, R</w:t>
      </w:r>
      <w:r w:rsidRPr="007C27F7">
        <w:rPr>
          <w:rFonts w:ascii="Arial" w:hAnsi="Arial" w:cs="Arial"/>
          <w:sz w:val="28"/>
          <w:szCs w:val="28"/>
          <w:shd w:val="clear" w:color="auto" w:fill="FFFFFF"/>
        </w:rPr>
        <w:t xml:space="preserve"> (2007) Systemic</w:t>
      </w:r>
      <w:r w:rsidRPr="007C27F7">
        <w:rPr>
          <w:rFonts w:ascii="Arial" w:hAnsi="Arial" w:cs="Arial"/>
          <w:sz w:val="28"/>
          <w:szCs w:val="28"/>
        </w:rPr>
        <w:t xml:space="preserve"> Discrimination in Employment and the Promotion of Ethnic Equality</w:t>
      </w:r>
      <w:r w:rsidRPr="007C27F7">
        <w:rPr>
          <w:rFonts w:ascii="Arial" w:hAnsi="Arial" w:cs="Arial"/>
          <w:sz w:val="28"/>
          <w:szCs w:val="28"/>
          <w:shd w:val="clear" w:color="auto" w:fill="FFFFFF"/>
        </w:rPr>
        <w:t xml:space="preserve">. MA: </w:t>
      </w:r>
      <w:proofErr w:type="spellStart"/>
      <w:r w:rsidRPr="007C27F7">
        <w:rPr>
          <w:rFonts w:ascii="Arial" w:hAnsi="Arial" w:cs="Arial"/>
          <w:sz w:val="28"/>
          <w:szCs w:val="28"/>
          <w:shd w:val="clear" w:color="auto" w:fill="FFFFFF"/>
        </w:rPr>
        <w:t>Martinus</w:t>
      </w:r>
      <w:proofErr w:type="spellEnd"/>
      <w:r w:rsidRPr="007C27F7">
        <w:rPr>
          <w:rFonts w:ascii="Arial" w:hAnsi="Arial" w:cs="Arial"/>
          <w:sz w:val="28"/>
          <w:szCs w:val="28"/>
          <w:shd w:val="clear" w:color="auto" w:fill="FFFFFF"/>
        </w:rPr>
        <w:t xml:space="preserve"> </w:t>
      </w:r>
      <w:proofErr w:type="spellStart"/>
      <w:r w:rsidRPr="007C27F7">
        <w:rPr>
          <w:rFonts w:ascii="Arial" w:hAnsi="Arial" w:cs="Arial"/>
          <w:sz w:val="28"/>
          <w:szCs w:val="28"/>
          <w:shd w:val="clear" w:color="auto" w:fill="FFFFFF"/>
        </w:rPr>
        <w:t>Nijhoff</w:t>
      </w:r>
      <w:proofErr w:type="spellEnd"/>
      <w:r w:rsidRPr="007C27F7">
        <w:rPr>
          <w:rFonts w:ascii="Arial" w:hAnsi="Arial" w:cs="Arial"/>
          <w:sz w:val="28"/>
          <w:szCs w:val="28"/>
          <w:shd w:val="clear" w:color="auto" w:fill="FFFFFF"/>
        </w:rPr>
        <w:t xml:space="preserve"> Publishers</w:t>
      </w:r>
      <w:r w:rsidRPr="007C27F7">
        <w:rPr>
          <w:rFonts w:ascii="Arial" w:hAnsi="Arial" w:cs="Arial"/>
          <w:sz w:val="28"/>
          <w:szCs w:val="28"/>
          <w:shd w:val="clear" w:color="auto" w:fill="FFFFFF"/>
        </w:rPr>
        <w:t>.</w:t>
      </w:r>
    </w:p>
    <w:p w14:paraId="3C0C95E6" w14:textId="77777777" w:rsidR="00A64BF6" w:rsidRPr="007C27F7" w:rsidRDefault="00A64BF6" w:rsidP="007C27F7">
      <w:pPr>
        <w:pStyle w:val="ListParagraph"/>
        <w:spacing w:line="360" w:lineRule="auto"/>
        <w:jc w:val="both"/>
        <w:rPr>
          <w:rFonts w:ascii="Arial" w:hAnsi="Arial" w:cs="Arial"/>
          <w:sz w:val="28"/>
          <w:szCs w:val="28"/>
        </w:rPr>
      </w:pPr>
    </w:p>
    <w:p w14:paraId="153ECFF0" w14:textId="2E6783EF" w:rsidR="00A64BF6" w:rsidRPr="007C27F7" w:rsidRDefault="00A64BF6" w:rsidP="007C27F7">
      <w:pPr>
        <w:pStyle w:val="ListParagraph"/>
        <w:numPr>
          <w:ilvl w:val="0"/>
          <w:numId w:val="2"/>
        </w:numPr>
        <w:spacing w:before="100" w:beforeAutospacing="1" w:after="100" w:afterAutospacing="1" w:line="360" w:lineRule="auto"/>
        <w:jc w:val="both"/>
        <w:rPr>
          <w:rFonts w:ascii="Arial" w:hAnsi="Arial" w:cs="Arial"/>
          <w:sz w:val="28"/>
          <w:szCs w:val="28"/>
        </w:rPr>
      </w:pPr>
      <w:r w:rsidRPr="007C27F7">
        <w:rPr>
          <w:rFonts w:ascii="Arial" w:hAnsi="Arial" w:cs="Arial"/>
          <w:sz w:val="28"/>
          <w:szCs w:val="28"/>
          <w:shd w:val="clear" w:color="auto" w:fill="FFFFFF"/>
        </w:rPr>
        <w:t xml:space="preserve">Thomas, </w:t>
      </w:r>
      <w:r w:rsidRPr="007C27F7">
        <w:rPr>
          <w:rFonts w:ascii="Arial" w:hAnsi="Arial" w:cs="Arial"/>
          <w:sz w:val="28"/>
          <w:szCs w:val="28"/>
          <w:shd w:val="clear" w:color="auto" w:fill="FFFFFF"/>
        </w:rPr>
        <w:t>C. (2008)</w:t>
      </w:r>
      <w:r w:rsidRPr="007C27F7">
        <w:rPr>
          <w:rFonts w:ascii="Arial" w:hAnsi="Arial" w:cs="Arial"/>
          <w:i/>
          <w:iCs/>
          <w:sz w:val="28"/>
          <w:szCs w:val="28"/>
        </w:rPr>
        <w:t xml:space="preserve"> An</w:t>
      </w:r>
      <w:r w:rsidRPr="007C27F7">
        <w:rPr>
          <w:rFonts w:ascii="Arial" w:hAnsi="Arial" w:cs="Arial"/>
          <w:i/>
          <w:iCs/>
          <w:sz w:val="28"/>
          <w:szCs w:val="28"/>
        </w:rPr>
        <w:t xml:space="preserve"> Analysis of the Effects of Diversity Training on Employment Practices</w:t>
      </w:r>
      <w:r w:rsidRPr="007C27F7">
        <w:rPr>
          <w:rFonts w:ascii="Arial" w:hAnsi="Arial" w:cs="Arial"/>
          <w:sz w:val="28"/>
          <w:szCs w:val="28"/>
          <w:shd w:val="clear" w:color="auto" w:fill="FFFFFF"/>
        </w:rPr>
        <w:t>. Oxford: ProQuest</w:t>
      </w:r>
      <w:r w:rsidRPr="007C27F7">
        <w:rPr>
          <w:rFonts w:ascii="Arial" w:hAnsi="Arial" w:cs="Arial"/>
          <w:sz w:val="28"/>
          <w:szCs w:val="28"/>
          <w:shd w:val="clear" w:color="auto" w:fill="FFFFFF"/>
        </w:rPr>
        <w:t xml:space="preserve"> </w:t>
      </w:r>
    </w:p>
    <w:p w14:paraId="0F2661B6" w14:textId="77777777" w:rsidR="00A64BF6" w:rsidRPr="007C27F7" w:rsidRDefault="00A64BF6" w:rsidP="007C27F7">
      <w:pPr>
        <w:pStyle w:val="ListParagraph"/>
        <w:spacing w:before="100" w:beforeAutospacing="1" w:after="100" w:afterAutospacing="1" w:line="360" w:lineRule="auto"/>
        <w:jc w:val="both"/>
        <w:rPr>
          <w:rFonts w:ascii="Arial" w:hAnsi="Arial" w:cs="Arial"/>
          <w:sz w:val="28"/>
          <w:szCs w:val="28"/>
        </w:rPr>
      </w:pPr>
    </w:p>
    <w:p w14:paraId="0F848193" w14:textId="21FC0A63"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Siegel, G.</w:t>
      </w:r>
      <w:r w:rsidRPr="007C27F7">
        <w:rPr>
          <w:rFonts w:ascii="Arial" w:hAnsi="Arial" w:cs="Arial"/>
          <w:sz w:val="28"/>
          <w:szCs w:val="28"/>
          <w:shd w:val="clear" w:color="auto" w:fill="FFFFFF"/>
        </w:rPr>
        <w:t xml:space="preserve"> </w:t>
      </w:r>
      <w:r w:rsidRPr="007C27F7">
        <w:rPr>
          <w:rFonts w:ascii="Arial" w:hAnsi="Arial" w:cs="Arial"/>
          <w:sz w:val="28"/>
          <w:szCs w:val="28"/>
          <w:shd w:val="clear" w:color="auto" w:fill="FFFFFF"/>
        </w:rPr>
        <w:t>(2009). </w:t>
      </w:r>
      <w:proofErr w:type="spellStart"/>
      <w:r w:rsidRPr="007C27F7">
        <w:rPr>
          <w:rFonts w:ascii="Arial" w:hAnsi="Arial" w:cs="Arial"/>
          <w:i/>
          <w:iCs/>
          <w:sz w:val="28"/>
          <w:szCs w:val="28"/>
        </w:rPr>
        <w:t>Schaum’s</w:t>
      </w:r>
      <w:proofErr w:type="spellEnd"/>
      <w:r w:rsidRPr="007C27F7">
        <w:rPr>
          <w:rFonts w:ascii="Arial" w:hAnsi="Arial" w:cs="Arial"/>
          <w:i/>
          <w:iCs/>
          <w:sz w:val="28"/>
          <w:szCs w:val="28"/>
        </w:rPr>
        <w:t xml:space="preserve"> Outline of Financial Management</w:t>
      </w:r>
      <w:r w:rsidRPr="007C27F7">
        <w:rPr>
          <w:rFonts w:ascii="Arial" w:hAnsi="Arial" w:cs="Arial"/>
          <w:sz w:val="28"/>
          <w:szCs w:val="28"/>
          <w:shd w:val="clear" w:color="auto" w:fill="FFFFFF"/>
        </w:rPr>
        <w:t>. London: McGraw-Hill.</w:t>
      </w:r>
    </w:p>
    <w:p w14:paraId="5D2730C2" w14:textId="77777777" w:rsidR="00A64BF6" w:rsidRPr="007C27F7" w:rsidRDefault="00A64BF6" w:rsidP="007C27F7">
      <w:pPr>
        <w:spacing w:line="360" w:lineRule="auto"/>
        <w:jc w:val="both"/>
        <w:rPr>
          <w:rFonts w:ascii="Arial" w:hAnsi="Arial" w:cs="Arial"/>
          <w:sz w:val="28"/>
          <w:szCs w:val="28"/>
        </w:rPr>
      </w:pPr>
    </w:p>
    <w:p w14:paraId="0C9B8D32" w14:textId="2C011189"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Bruce, C. </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2002</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 “Evaluating corporate board cultures and decision</w:t>
      </w:r>
      <w:r w:rsidRPr="007C27F7">
        <w:rPr>
          <w:rFonts w:ascii="Arial" w:hAnsi="Arial" w:cs="Arial"/>
          <w:sz w:val="28"/>
          <w:szCs w:val="28"/>
          <w:shd w:val="clear" w:color="auto" w:fill="FFFFFF"/>
        </w:rPr>
        <w:t xml:space="preserve"> </w:t>
      </w:r>
      <w:r w:rsidRPr="007C27F7">
        <w:rPr>
          <w:rFonts w:ascii="Arial" w:hAnsi="Arial" w:cs="Arial"/>
          <w:sz w:val="28"/>
          <w:szCs w:val="28"/>
          <w:shd w:val="clear" w:color="auto" w:fill="FFFFFF"/>
        </w:rPr>
        <w:t>making”, </w:t>
      </w:r>
      <w:r w:rsidRPr="007C27F7">
        <w:rPr>
          <w:rFonts w:ascii="Arial" w:hAnsi="Arial" w:cs="Arial"/>
          <w:i/>
          <w:iCs/>
          <w:sz w:val="28"/>
          <w:szCs w:val="28"/>
        </w:rPr>
        <w:t>Corporate Governance</w:t>
      </w:r>
      <w:r w:rsidRPr="007C27F7">
        <w:rPr>
          <w:rFonts w:ascii="Arial" w:hAnsi="Arial" w:cs="Arial"/>
          <w:sz w:val="28"/>
          <w:szCs w:val="28"/>
          <w:shd w:val="clear" w:color="auto" w:fill="FFFFFF"/>
        </w:rPr>
        <w:t>.</w:t>
      </w:r>
    </w:p>
    <w:p w14:paraId="6C78D199" w14:textId="77777777" w:rsidR="00A64BF6" w:rsidRPr="007C27F7" w:rsidRDefault="00A64BF6" w:rsidP="007C27F7">
      <w:pPr>
        <w:pStyle w:val="ListParagraph"/>
        <w:spacing w:line="360" w:lineRule="auto"/>
        <w:jc w:val="both"/>
        <w:rPr>
          <w:rFonts w:ascii="Arial" w:hAnsi="Arial" w:cs="Arial"/>
          <w:sz w:val="28"/>
          <w:szCs w:val="28"/>
        </w:rPr>
      </w:pPr>
    </w:p>
    <w:p w14:paraId="69FFD9AF" w14:textId="08491008"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Shaw, W. 2011). Business Ethics: A Textbook with Cases. Boston: </w:t>
      </w:r>
    </w:p>
    <w:p w14:paraId="78CBA8DB" w14:textId="368849C3"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Fraedrich, </w:t>
      </w:r>
      <w:proofErr w:type="gramStart"/>
      <w:r w:rsidRPr="007C27F7">
        <w:rPr>
          <w:rFonts w:ascii="Arial" w:hAnsi="Arial" w:cs="Arial"/>
          <w:sz w:val="28"/>
          <w:szCs w:val="28"/>
          <w:shd w:val="clear" w:color="auto" w:fill="FFFFFF"/>
        </w:rPr>
        <w:t>J..</w:t>
      </w:r>
      <w:proofErr w:type="gramEnd"/>
      <w:r w:rsidRPr="007C27F7">
        <w:rPr>
          <w:rFonts w:ascii="Arial" w:hAnsi="Arial" w:cs="Arial"/>
          <w:sz w:val="28"/>
          <w:szCs w:val="28"/>
          <w:shd w:val="clear" w:color="auto" w:fill="FFFFFF"/>
        </w:rPr>
        <w:t xml:space="preserve"> (2010). Business Ethics: Ethical decision making and cases. Mason</w:t>
      </w:r>
    </w:p>
    <w:p w14:paraId="400A76B5" w14:textId="3DB804C9" w:rsidR="00A64BF6" w:rsidRPr="007C27F7" w:rsidRDefault="00A64BF6" w:rsidP="007C27F7">
      <w:pPr>
        <w:pStyle w:val="ListParagraph"/>
        <w:numPr>
          <w:ilvl w:val="0"/>
          <w:numId w:val="2"/>
        </w:numPr>
        <w:spacing w:after="375" w:line="360" w:lineRule="auto"/>
        <w:jc w:val="both"/>
        <w:rPr>
          <w:rFonts w:ascii="Arial" w:hAnsi="Arial" w:cs="Arial"/>
          <w:sz w:val="28"/>
          <w:szCs w:val="28"/>
        </w:rPr>
      </w:pPr>
      <w:r w:rsidRPr="007C27F7">
        <w:rPr>
          <w:rFonts w:ascii="Arial" w:hAnsi="Arial" w:cs="Arial"/>
          <w:sz w:val="28"/>
          <w:szCs w:val="28"/>
        </w:rPr>
        <w:lastRenderedPageBreak/>
        <w:t xml:space="preserve">Bose, C. (2006). Principles of Management and Administration. New Delhi: </w:t>
      </w:r>
    </w:p>
    <w:p w14:paraId="33398382" w14:textId="4FFDDF11" w:rsidR="00A64BF6" w:rsidRPr="007C27F7" w:rsidRDefault="00A64BF6" w:rsidP="007C27F7">
      <w:pPr>
        <w:pStyle w:val="ListParagraph"/>
        <w:numPr>
          <w:ilvl w:val="0"/>
          <w:numId w:val="2"/>
        </w:numPr>
        <w:spacing w:line="360" w:lineRule="auto"/>
        <w:jc w:val="both"/>
        <w:rPr>
          <w:rFonts w:ascii="Arial" w:eastAsiaTheme="minorHAnsi" w:hAnsi="Arial" w:cs="Arial"/>
          <w:sz w:val="28"/>
          <w:szCs w:val="28"/>
          <w:u w:val="single"/>
          <w:lang w:eastAsia="en-US"/>
        </w:rPr>
      </w:pPr>
      <w:r w:rsidRPr="007C27F7">
        <w:rPr>
          <w:rFonts w:ascii="Arial" w:hAnsi="Arial" w:cs="Arial"/>
          <w:sz w:val="28"/>
          <w:szCs w:val="28"/>
          <w:shd w:val="clear" w:color="auto" w:fill="FFFFFF"/>
        </w:rPr>
        <w:t>Pojman, L. (2009). Ethics: Discovering Right and Wrong. Belmont</w:t>
      </w:r>
    </w:p>
    <w:p w14:paraId="47DBB29F" w14:textId="77777777"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Andrew M. (2006). Venture Capital and the Finance of Innovation. Wiley. </w:t>
      </w:r>
    </w:p>
    <w:p w14:paraId="4C6AE7C9" w14:textId="1E21732B"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Bowersox, C. </w:t>
      </w:r>
      <w:r w:rsidR="00D15848" w:rsidRPr="007C27F7">
        <w:rPr>
          <w:rFonts w:ascii="Arial" w:hAnsi="Arial" w:cs="Arial"/>
          <w:sz w:val="28"/>
          <w:szCs w:val="28"/>
          <w:shd w:val="clear" w:color="auto" w:fill="FFFFFF"/>
        </w:rPr>
        <w:t>(</w:t>
      </w:r>
      <w:r w:rsidRPr="007C27F7">
        <w:rPr>
          <w:rFonts w:ascii="Arial" w:hAnsi="Arial" w:cs="Arial"/>
          <w:sz w:val="28"/>
          <w:szCs w:val="28"/>
          <w:shd w:val="clear" w:color="auto" w:fill="FFFFFF"/>
        </w:rPr>
        <w:t>20</w:t>
      </w:r>
      <w:r w:rsidR="00D15848" w:rsidRPr="007C27F7">
        <w:rPr>
          <w:rFonts w:ascii="Arial" w:hAnsi="Arial" w:cs="Arial"/>
          <w:sz w:val="28"/>
          <w:szCs w:val="28"/>
          <w:shd w:val="clear" w:color="auto" w:fill="FFFFFF"/>
        </w:rPr>
        <w:t>21</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 Supply Chain Logistics Management. New York:</w:t>
      </w:r>
    </w:p>
    <w:p w14:paraId="6BE77B14" w14:textId="59FC3866" w:rsidR="00A64BF6" w:rsidRPr="007C27F7" w:rsidRDefault="00A64BF6" w:rsidP="007C27F7">
      <w:pPr>
        <w:pStyle w:val="ListParagraph"/>
        <w:numPr>
          <w:ilvl w:val="0"/>
          <w:numId w:val="2"/>
        </w:numPr>
        <w:spacing w:line="360" w:lineRule="auto"/>
        <w:jc w:val="both"/>
        <w:rPr>
          <w:rFonts w:ascii="Arial" w:hAnsi="Arial" w:cs="Arial"/>
          <w:sz w:val="28"/>
          <w:szCs w:val="28"/>
        </w:rPr>
      </w:pPr>
      <w:proofErr w:type="spellStart"/>
      <w:r w:rsidRPr="007C27F7">
        <w:rPr>
          <w:rFonts w:ascii="Arial" w:hAnsi="Arial" w:cs="Arial"/>
          <w:sz w:val="28"/>
          <w:szCs w:val="28"/>
          <w:shd w:val="clear" w:color="auto" w:fill="FFFFFF"/>
        </w:rPr>
        <w:t>Heckl</w:t>
      </w:r>
      <w:proofErr w:type="spellEnd"/>
      <w:r w:rsidRPr="007C27F7">
        <w:rPr>
          <w:rFonts w:ascii="Arial" w:hAnsi="Arial" w:cs="Arial"/>
          <w:sz w:val="28"/>
          <w:szCs w:val="28"/>
          <w:shd w:val="clear" w:color="auto" w:fill="FFFFFF"/>
        </w:rPr>
        <w:t>, D.</w:t>
      </w:r>
      <w:r w:rsidRPr="007C27F7">
        <w:rPr>
          <w:rFonts w:ascii="Arial" w:hAnsi="Arial" w:cs="Arial"/>
          <w:sz w:val="28"/>
          <w:szCs w:val="28"/>
          <w:shd w:val="clear" w:color="auto" w:fill="FFFFFF"/>
        </w:rPr>
        <w:t xml:space="preserve"> (</w:t>
      </w:r>
      <w:r w:rsidRPr="007C27F7">
        <w:rPr>
          <w:rFonts w:ascii="Arial" w:hAnsi="Arial" w:cs="Arial"/>
          <w:sz w:val="28"/>
          <w:szCs w:val="28"/>
          <w:shd w:val="clear" w:color="auto" w:fill="FFFFFF"/>
        </w:rPr>
        <w:t>2010</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 Uptake and Success Factors of six signs in the retail service industry. Business Process Management</w:t>
      </w:r>
    </w:p>
    <w:p w14:paraId="59635DD9" w14:textId="650AC28C" w:rsidR="00A64BF6" w:rsidRPr="007C27F7" w:rsidRDefault="00A64BF6" w:rsidP="007C27F7">
      <w:pPr>
        <w:pStyle w:val="ListParagraph"/>
        <w:numPr>
          <w:ilvl w:val="0"/>
          <w:numId w:val="2"/>
        </w:numPr>
        <w:spacing w:line="360" w:lineRule="auto"/>
        <w:jc w:val="both"/>
        <w:rPr>
          <w:rFonts w:ascii="Arial" w:eastAsiaTheme="minorHAnsi" w:hAnsi="Arial" w:cs="Arial"/>
          <w:sz w:val="28"/>
          <w:szCs w:val="28"/>
          <w:u w:val="single"/>
          <w:lang w:eastAsia="en-US"/>
        </w:rPr>
      </w:pPr>
      <w:r w:rsidRPr="007C27F7">
        <w:rPr>
          <w:rFonts w:ascii="Arial" w:hAnsi="Arial" w:cs="Arial"/>
          <w:sz w:val="28"/>
          <w:szCs w:val="28"/>
          <w:shd w:val="clear" w:color="auto" w:fill="FFFFFF"/>
        </w:rPr>
        <w:t>Mangan, J.</w:t>
      </w:r>
      <w:r w:rsidRPr="007C27F7">
        <w:rPr>
          <w:rFonts w:ascii="Arial" w:hAnsi="Arial" w:cs="Arial"/>
          <w:sz w:val="28"/>
          <w:szCs w:val="28"/>
          <w:shd w:val="clear" w:color="auto" w:fill="FFFFFF"/>
        </w:rPr>
        <w:t xml:space="preserve"> </w:t>
      </w:r>
      <w:proofErr w:type="gramStart"/>
      <w:r w:rsidRPr="007C27F7">
        <w:rPr>
          <w:rFonts w:ascii="Arial" w:hAnsi="Arial" w:cs="Arial"/>
          <w:sz w:val="28"/>
          <w:szCs w:val="28"/>
          <w:shd w:val="clear" w:color="auto" w:fill="FFFFFF"/>
        </w:rPr>
        <w:t>(</w:t>
      </w:r>
      <w:r w:rsidRPr="007C27F7">
        <w:rPr>
          <w:rFonts w:ascii="Arial" w:hAnsi="Arial" w:cs="Arial"/>
          <w:sz w:val="28"/>
          <w:szCs w:val="28"/>
          <w:shd w:val="clear" w:color="auto" w:fill="FFFFFF"/>
        </w:rPr>
        <w:t xml:space="preserve"> 2008</w:t>
      </w:r>
      <w:proofErr w:type="gramEnd"/>
      <w:r w:rsidRPr="007C27F7">
        <w:rPr>
          <w:rFonts w:ascii="Arial" w:hAnsi="Arial" w:cs="Arial"/>
          <w:sz w:val="28"/>
          <w:szCs w:val="28"/>
          <w:shd w:val="clear" w:color="auto" w:fill="FFFFFF"/>
        </w:rPr>
        <w:t>)</w:t>
      </w:r>
      <w:r w:rsidRPr="007C27F7">
        <w:rPr>
          <w:rFonts w:ascii="Arial" w:hAnsi="Arial" w:cs="Arial"/>
          <w:sz w:val="28"/>
          <w:szCs w:val="28"/>
          <w:shd w:val="clear" w:color="auto" w:fill="FFFFFF"/>
        </w:rPr>
        <w:t xml:space="preserve">. Global logistics and supply chain management. New York: </w:t>
      </w:r>
    </w:p>
    <w:p w14:paraId="711A7728" w14:textId="1F077410"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Button, K. </w:t>
      </w:r>
      <w:r w:rsidRPr="007C27F7">
        <w:rPr>
          <w:rFonts w:ascii="Arial" w:hAnsi="Arial" w:cs="Arial"/>
          <w:sz w:val="28"/>
          <w:szCs w:val="28"/>
          <w:shd w:val="clear" w:color="auto" w:fill="FFFFFF"/>
        </w:rPr>
        <w:t xml:space="preserve"> (</w:t>
      </w:r>
      <w:r w:rsidRPr="007C27F7">
        <w:rPr>
          <w:rFonts w:ascii="Arial" w:hAnsi="Arial" w:cs="Arial"/>
          <w:sz w:val="28"/>
          <w:szCs w:val="28"/>
          <w:shd w:val="clear" w:color="auto" w:fill="FFFFFF"/>
        </w:rPr>
        <w:t>2001</w:t>
      </w:r>
      <w:r w:rsidRPr="007C27F7">
        <w:rPr>
          <w:rFonts w:ascii="Arial" w:hAnsi="Arial" w:cs="Arial"/>
          <w:sz w:val="28"/>
          <w:szCs w:val="28"/>
          <w:shd w:val="clear" w:color="auto" w:fill="FFFFFF"/>
        </w:rPr>
        <w:t>)</w:t>
      </w:r>
      <w:r w:rsidRPr="007C27F7">
        <w:rPr>
          <w:rFonts w:ascii="Arial" w:hAnsi="Arial" w:cs="Arial"/>
          <w:sz w:val="28"/>
          <w:szCs w:val="28"/>
          <w:shd w:val="clear" w:color="auto" w:fill="FFFFFF"/>
        </w:rPr>
        <w:t>. Handbook of Logistics and Supply-Chain Management.</w:t>
      </w:r>
      <w:r w:rsidRPr="007C27F7">
        <w:rPr>
          <w:rFonts w:ascii="Arial" w:hAnsi="Arial" w:cs="Arial"/>
          <w:sz w:val="28"/>
          <w:szCs w:val="28"/>
          <w:shd w:val="clear" w:color="auto" w:fill="FFFFFF"/>
        </w:rPr>
        <w:t xml:space="preserve"> </w:t>
      </w:r>
      <w:r w:rsidRPr="007C27F7">
        <w:rPr>
          <w:rFonts w:ascii="Arial" w:hAnsi="Arial" w:cs="Arial"/>
          <w:sz w:val="28"/>
          <w:szCs w:val="28"/>
          <w:shd w:val="clear" w:color="auto" w:fill="FFFFFF"/>
        </w:rPr>
        <w:t>New York: Emerald Group Publishing.</w:t>
      </w:r>
    </w:p>
    <w:p w14:paraId="7E605178" w14:textId="77777777"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Lalo, G. (2009). 8 tips to improve your workplace communication style- and keeping your job.</w:t>
      </w:r>
    </w:p>
    <w:p w14:paraId="68D657EA" w14:textId="77777777" w:rsidR="00A64BF6" w:rsidRPr="00A64BF6" w:rsidRDefault="00A64BF6" w:rsidP="00A64BF6">
      <w:pPr>
        <w:pStyle w:val="ListParagraph"/>
        <w:jc w:val="both"/>
        <w:rPr>
          <w:rFonts w:ascii="Arial" w:hAnsi="Arial" w:cs="Arial"/>
          <w:color w:val="000000" w:themeColor="text1"/>
          <w:sz w:val="28"/>
          <w:szCs w:val="28"/>
          <w:u w:val="single"/>
        </w:rPr>
      </w:pPr>
    </w:p>
    <w:sectPr w:rsidR="00A64BF6" w:rsidRPr="00A64BF6" w:rsidSect="00EE3F7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C191A"/>
    <w:multiLevelType w:val="multilevel"/>
    <w:tmpl w:val="4F9A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06D62"/>
    <w:multiLevelType w:val="multilevel"/>
    <w:tmpl w:val="24809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894D1E"/>
    <w:multiLevelType w:val="hybridMultilevel"/>
    <w:tmpl w:val="0336949E"/>
    <w:lvl w:ilvl="0" w:tplc="2F82028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955E7"/>
    <w:multiLevelType w:val="hybridMultilevel"/>
    <w:tmpl w:val="F69A1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B73B5"/>
    <w:multiLevelType w:val="hybridMultilevel"/>
    <w:tmpl w:val="66400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B5800"/>
    <w:multiLevelType w:val="multilevel"/>
    <w:tmpl w:val="69DE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987FD3"/>
    <w:multiLevelType w:val="multilevel"/>
    <w:tmpl w:val="482C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F187B"/>
    <w:multiLevelType w:val="hybridMultilevel"/>
    <w:tmpl w:val="A9EE9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6E0F11"/>
    <w:multiLevelType w:val="multilevel"/>
    <w:tmpl w:val="807A53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8"/>
  </w:num>
  <w:num w:numId="2">
    <w:abstractNumId w:val="3"/>
  </w:num>
  <w:num w:numId="3">
    <w:abstractNumId w:val="1"/>
  </w:num>
  <w:num w:numId="4">
    <w:abstractNumId w:val="4"/>
  </w:num>
  <w:num w:numId="5">
    <w:abstractNumId w:val="7"/>
  </w:num>
  <w:num w:numId="6">
    <w:abstractNumId w:val="2"/>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BF6"/>
    <w:rsid w:val="004C7018"/>
    <w:rsid w:val="007C27F7"/>
    <w:rsid w:val="007F178D"/>
    <w:rsid w:val="00A64BF6"/>
    <w:rsid w:val="00AF76CE"/>
    <w:rsid w:val="00B10425"/>
    <w:rsid w:val="00D15848"/>
    <w:rsid w:val="00EE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41687A"/>
  <w15:chartTrackingRefBased/>
  <w15:docId w15:val="{CE454094-2CE3-F04E-BD0C-8BE41A0C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84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4BF6"/>
    <w:pPr>
      <w:spacing w:before="100" w:beforeAutospacing="1" w:after="100" w:afterAutospacing="1"/>
    </w:pPr>
  </w:style>
  <w:style w:type="character" w:styleId="Strong">
    <w:name w:val="Strong"/>
    <w:basedOn w:val="DefaultParagraphFont"/>
    <w:uiPriority w:val="22"/>
    <w:qFormat/>
    <w:rsid w:val="00A64BF6"/>
    <w:rPr>
      <w:b/>
      <w:bCs/>
    </w:rPr>
  </w:style>
  <w:style w:type="character" w:customStyle="1" w:styleId="apple-converted-space">
    <w:name w:val="apple-converted-space"/>
    <w:basedOn w:val="DefaultParagraphFont"/>
    <w:rsid w:val="00A64BF6"/>
  </w:style>
  <w:style w:type="character" w:customStyle="1" w:styleId="ref-title">
    <w:name w:val="ref-title"/>
    <w:basedOn w:val="DefaultParagraphFont"/>
    <w:rsid w:val="00A64BF6"/>
  </w:style>
  <w:style w:type="character" w:customStyle="1" w:styleId="ref-journal">
    <w:name w:val="ref-journal"/>
    <w:basedOn w:val="DefaultParagraphFont"/>
    <w:rsid w:val="00A64BF6"/>
  </w:style>
  <w:style w:type="character" w:customStyle="1" w:styleId="mixed-citation">
    <w:name w:val="mixed-citation"/>
    <w:basedOn w:val="DefaultParagraphFont"/>
    <w:rsid w:val="00A64BF6"/>
  </w:style>
  <w:style w:type="paragraph" w:styleId="ListParagraph">
    <w:name w:val="List Paragraph"/>
    <w:basedOn w:val="Normal"/>
    <w:uiPriority w:val="34"/>
    <w:qFormat/>
    <w:rsid w:val="00A64BF6"/>
    <w:pPr>
      <w:ind w:left="720"/>
      <w:contextualSpacing/>
    </w:pPr>
  </w:style>
  <w:style w:type="character" w:styleId="Emphasis">
    <w:name w:val="Emphasis"/>
    <w:basedOn w:val="DefaultParagraphFont"/>
    <w:uiPriority w:val="20"/>
    <w:qFormat/>
    <w:rsid w:val="00A64B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211">
      <w:bodyDiv w:val="1"/>
      <w:marLeft w:val="0"/>
      <w:marRight w:val="0"/>
      <w:marTop w:val="0"/>
      <w:marBottom w:val="0"/>
      <w:divBdr>
        <w:top w:val="none" w:sz="0" w:space="0" w:color="auto"/>
        <w:left w:val="none" w:sz="0" w:space="0" w:color="auto"/>
        <w:bottom w:val="none" w:sz="0" w:space="0" w:color="auto"/>
        <w:right w:val="none" w:sz="0" w:space="0" w:color="auto"/>
      </w:divBdr>
    </w:div>
    <w:div w:id="40060075">
      <w:bodyDiv w:val="1"/>
      <w:marLeft w:val="0"/>
      <w:marRight w:val="0"/>
      <w:marTop w:val="0"/>
      <w:marBottom w:val="0"/>
      <w:divBdr>
        <w:top w:val="none" w:sz="0" w:space="0" w:color="auto"/>
        <w:left w:val="none" w:sz="0" w:space="0" w:color="auto"/>
        <w:bottom w:val="none" w:sz="0" w:space="0" w:color="auto"/>
        <w:right w:val="none" w:sz="0" w:space="0" w:color="auto"/>
      </w:divBdr>
    </w:div>
    <w:div w:id="264769470">
      <w:bodyDiv w:val="1"/>
      <w:marLeft w:val="0"/>
      <w:marRight w:val="0"/>
      <w:marTop w:val="0"/>
      <w:marBottom w:val="0"/>
      <w:divBdr>
        <w:top w:val="none" w:sz="0" w:space="0" w:color="auto"/>
        <w:left w:val="none" w:sz="0" w:space="0" w:color="auto"/>
        <w:bottom w:val="none" w:sz="0" w:space="0" w:color="auto"/>
        <w:right w:val="none" w:sz="0" w:space="0" w:color="auto"/>
      </w:divBdr>
    </w:div>
    <w:div w:id="294916907">
      <w:bodyDiv w:val="1"/>
      <w:marLeft w:val="0"/>
      <w:marRight w:val="0"/>
      <w:marTop w:val="0"/>
      <w:marBottom w:val="0"/>
      <w:divBdr>
        <w:top w:val="none" w:sz="0" w:space="0" w:color="auto"/>
        <w:left w:val="none" w:sz="0" w:space="0" w:color="auto"/>
        <w:bottom w:val="none" w:sz="0" w:space="0" w:color="auto"/>
        <w:right w:val="none" w:sz="0" w:space="0" w:color="auto"/>
      </w:divBdr>
    </w:div>
    <w:div w:id="302661792">
      <w:bodyDiv w:val="1"/>
      <w:marLeft w:val="0"/>
      <w:marRight w:val="0"/>
      <w:marTop w:val="0"/>
      <w:marBottom w:val="0"/>
      <w:divBdr>
        <w:top w:val="none" w:sz="0" w:space="0" w:color="auto"/>
        <w:left w:val="none" w:sz="0" w:space="0" w:color="auto"/>
        <w:bottom w:val="none" w:sz="0" w:space="0" w:color="auto"/>
        <w:right w:val="none" w:sz="0" w:space="0" w:color="auto"/>
      </w:divBdr>
    </w:div>
    <w:div w:id="318046217">
      <w:bodyDiv w:val="1"/>
      <w:marLeft w:val="0"/>
      <w:marRight w:val="0"/>
      <w:marTop w:val="0"/>
      <w:marBottom w:val="0"/>
      <w:divBdr>
        <w:top w:val="none" w:sz="0" w:space="0" w:color="auto"/>
        <w:left w:val="none" w:sz="0" w:space="0" w:color="auto"/>
        <w:bottom w:val="none" w:sz="0" w:space="0" w:color="auto"/>
        <w:right w:val="none" w:sz="0" w:space="0" w:color="auto"/>
      </w:divBdr>
    </w:div>
    <w:div w:id="335040798">
      <w:bodyDiv w:val="1"/>
      <w:marLeft w:val="0"/>
      <w:marRight w:val="0"/>
      <w:marTop w:val="0"/>
      <w:marBottom w:val="0"/>
      <w:divBdr>
        <w:top w:val="none" w:sz="0" w:space="0" w:color="auto"/>
        <w:left w:val="none" w:sz="0" w:space="0" w:color="auto"/>
        <w:bottom w:val="none" w:sz="0" w:space="0" w:color="auto"/>
        <w:right w:val="none" w:sz="0" w:space="0" w:color="auto"/>
      </w:divBdr>
    </w:div>
    <w:div w:id="424808238">
      <w:bodyDiv w:val="1"/>
      <w:marLeft w:val="0"/>
      <w:marRight w:val="0"/>
      <w:marTop w:val="0"/>
      <w:marBottom w:val="0"/>
      <w:divBdr>
        <w:top w:val="none" w:sz="0" w:space="0" w:color="auto"/>
        <w:left w:val="none" w:sz="0" w:space="0" w:color="auto"/>
        <w:bottom w:val="none" w:sz="0" w:space="0" w:color="auto"/>
        <w:right w:val="none" w:sz="0" w:space="0" w:color="auto"/>
      </w:divBdr>
    </w:div>
    <w:div w:id="429280306">
      <w:bodyDiv w:val="1"/>
      <w:marLeft w:val="0"/>
      <w:marRight w:val="0"/>
      <w:marTop w:val="0"/>
      <w:marBottom w:val="0"/>
      <w:divBdr>
        <w:top w:val="none" w:sz="0" w:space="0" w:color="auto"/>
        <w:left w:val="none" w:sz="0" w:space="0" w:color="auto"/>
        <w:bottom w:val="none" w:sz="0" w:space="0" w:color="auto"/>
        <w:right w:val="none" w:sz="0" w:space="0" w:color="auto"/>
      </w:divBdr>
    </w:div>
    <w:div w:id="444466255">
      <w:bodyDiv w:val="1"/>
      <w:marLeft w:val="0"/>
      <w:marRight w:val="0"/>
      <w:marTop w:val="0"/>
      <w:marBottom w:val="0"/>
      <w:divBdr>
        <w:top w:val="none" w:sz="0" w:space="0" w:color="auto"/>
        <w:left w:val="none" w:sz="0" w:space="0" w:color="auto"/>
        <w:bottom w:val="none" w:sz="0" w:space="0" w:color="auto"/>
        <w:right w:val="none" w:sz="0" w:space="0" w:color="auto"/>
      </w:divBdr>
    </w:div>
    <w:div w:id="513692971">
      <w:bodyDiv w:val="1"/>
      <w:marLeft w:val="0"/>
      <w:marRight w:val="0"/>
      <w:marTop w:val="0"/>
      <w:marBottom w:val="0"/>
      <w:divBdr>
        <w:top w:val="none" w:sz="0" w:space="0" w:color="auto"/>
        <w:left w:val="none" w:sz="0" w:space="0" w:color="auto"/>
        <w:bottom w:val="none" w:sz="0" w:space="0" w:color="auto"/>
        <w:right w:val="none" w:sz="0" w:space="0" w:color="auto"/>
      </w:divBdr>
    </w:div>
    <w:div w:id="543296351">
      <w:bodyDiv w:val="1"/>
      <w:marLeft w:val="0"/>
      <w:marRight w:val="0"/>
      <w:marTop w:val="0"/>
      <w:marBottom w:val="0"/>
      <w:divBdr>
        <w:top w:val="none" w:sz="0" w:space="0" w:color="auto"/>
        <w:left w:val="none" w:sz="0" w:space="0" w:color="auto"/>
        <w:bottom w:val="none" w:sz="0" w:space="0" w:color="auto"/>
        <w:right w:val="none" w:sz="0" w:space="0" w:color="auto"/>
      </w:divBdr>
    </w:div>
    <w:div w:id="613633796">
      <w:bodyDiv w:val="1"/>
      <w:marLeft w:val="0"/>
      <w:marRight w:val="0"/>
      <w:marTop w:val="0"/>
      <w:marBottom w:val="0"/>
      <w:divBdr>
        <w:top w:val="none" w:sz="0" w:space="0" w:color="auto"/>
        <w:left w:val="none" w:sz="0" w:space="0" w:color="auto"/>
        <w:bottom w:val="none" w:sz="0" w:space="0" w:color="auto"/>
        <w:right w:val="none" w:sz="0" w:space="0" w:color="auto"/>
      </w:divBdr>
      <w:divsChild>
        <w:div w:id="578297522">
          <w:marLeft w:val="0"/>
          <w:marRight w:val="0"/>
          <w:marTop w:val="0"/>
          <w:marBottom w:val="0"/>
          <w:divBdr>
            <w:top w:val="none" w:sz="0" w:space="0" w:color="auto"/>
            <w:left w:val="none" w:sz="0" w:space="0" w:color="auto"/>
            <w:bottom w:val="none" w:sz="0" w:space="0" w:color="auto"/>
            <w:right w:val="none" w:sz="0" w:space="0" w:color="auto"/>
          </w:divBdr>
          <w:divsChild>
            <w:div w:id="1394085760">
              <w:marLeft w:val="0"/>
              <w:marRight w:val="0"/>
              <w:marTop w:val="0"/>
              <w:marBottom w:val="0"/>
              <w:divBdr>
                <w:top w:val="none" w:sz="0" w:space="0" w:color="auto"/>
                <w:left w:val="none" w:sz="0" w:space="0" w:color="auto"/>
                <w:bottom w:val="none" w:sz="0" w:space="0" w:color="auto"/>
                <w:right w:val="none" w:sz="0" w:space="0" w:color="auto"/>
              </w:divBdr>
              <w:divsChild>
                <w:div w:id="93128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038492">
      <w:bodyDiv w:val="1"/>
      <w:marLeft w:val="0"/>
      <w:marRight w:val="0"/>
      <w:marTop w:val="0"/>
      <w:marBottom w:val="0"/>
      <w:divBdr>
        <w:top w:val="none" w:sz="0" w:space="0" w:color="auto"/>
        <w:left w:val="none" w:sz="0" w:space="0" w:color="auto"/>
        <w:bottom w:val="none" w:sz="0" w:space="0" w:color="auto"/>
        <w:right w:val="none" w:sz="0" w:space="0" w:color="auto"/>
      </w:divBdr>
    </w:div>
    <w:div w:id="732654394">
      <w:bodyDiv w:val="1"/>
      <w:marLeft w:val="0"/>
      <w:marRight w:val="0"/>
      <w:marTop w:val="0"/>
      <w:marBottom w:val="0"/>
      <w:divBdr>
        <w:top w:val="none" w:sz="0" w:space="0" w:color="auto"/>
        <w:left w:val="none" w:sz="0" w:space="0" w:color="auto"/>
        <w:bottom w:val="none" w:sz="0" w:space="0" w:color="auto"/>
        <w:right w:val="none" w:sz="0" w:space="0" w:color="auto"/>
      </w:divBdr>
    </w:div>
    <w:div w:id="782575209">
      <w:bodyDiv w:val="1"/>
      <w:marLeft w:val="0"/>
      <w:marRight w:val="0"/>
      <w:marTop w:val="0"/>
      <w:marBottom w:val="0"/>
      <w:divBdr>
        <w:top w:val="none" w:sz="0" w:space="0" w:color="auto"/>
        <w:left w:val="none" w:sz="0" w:space="0" w:color="auto"/>
        <w:bottom w:val="none" w:sz="0" w:space="0" w:color="auto"/>
        <w:right w:val="none" w:sz="0" w:space="0" w:color="auto"/>
      </w:divBdr>
    </w:div>
    <w:div w:id="785007249">
      <w:bodyDiv w:val="1"/>
      <w:marLeft w:val="0"/>
      <w:marRight w:val="0"/>
      <w:marTop w:val="0"/>
      <w:marBottom w:val="0"/>
      <w:divBdr>
        <w:top w:val="none" w:sz="0" w:space="0" w:color="auto"/>
        <w:left w:val="none" w:sz="0" w:space="0" w:color="auto"/>
        <w:bottom w:val="none" w:sz="0" w:space="0" w:color="auto"/>
        <w:right w:val="none" w:sz="0" w:space="0" w:color="auto"/>
      </w:divBdr>
    </w:div>
    <w:div w:id="836042818">
      <w:bodyDiv w:val="1"/>
      <w:marLeft w:val="0"/>
      <w:marRight w:val="0"/>
      <w:marTop w:val="0"/>
      <w:marBottom w:val="0"/>
      <w:divBdr>
        <w:top w:val="none" w:sz="0" w:space="0" w:color="auto"/>
        <w:left w:val="none" w:sz="0" w:space="0" w:color="auto"/>
        <w:bottom w:val="none" w:sz="0" w:space="0" w:color="auto"/>
        <w:right w:val="none" w:sz="0" w:space="0" w:color="auto"/>
      </w:divBdr>
    </w:div>
    <w:div w:id="877399743">
      <w:bodyDiv w:val="1"/>
      <w:marLeft w:val="0"/>
      <w:marRight w:val="0"/>
      <w:marTop w:val="0"/>
      <w:marBottom w:val="0"/>
      <w:divBdr>
        <w:top w:val="none" w:sz="0" w:space="0" w:color="auto"/>
        <w:left w:val="none" w:sz="0" w:space="0" w:color="auto"/>
        <w:bottom w:val="none" w:sz="0" w:space="0" w:color="auto"/>
        <w:right w:val="none" w:sz="0" w:space="0" w:color="auto"/>
      </w:divBdr>
    </w:div>
    <w:div w:id="958683734">
      <w:bodyDiv w:val="1"/>
      <w:marLeft w:val="0"/>
      <w:marRight w:val="0"/>
      <w:marTop w:val="0"/>
      <w:marBottom w:val="0"/>
      <w:divBdr>
        <w:top w:val="none" w:sz="0" w:space="0" w:color="auto"/>
        <w:left w:val="none" w:sz="0" w:space="0" w:color="auto"/>
        <w:bottom w:val="none" w:sz="0" w:space="0" w:color="auto"/>
        <w:right w:val="none" w:sz="0" w:space="0" w:color="auto"/>
      </w:divBdr>
    </w:div>
    <w:div w:id="1024752279">
      <w:bodyDiv w:val="1"/>
      <w:marLeft w:val="0"/>
      <w:marRight w:val="0"/>
      <w:marTop w:val="0"/>
      <w:marBottom w:val="0"/>
      <w:divBdr>
        <w:top w:val="none" w:sz="0" w:space="0" w:color="auto"/>
        <w:left w:val="none" w:sz="0" w:space="0" w:color="auto"/>
        <w:bottom w:val="none" w:sz="0" w:space="0" w:color="auto"/>
        <w:right w:val="none" w:sz="0" w:space="0" w:color="auto"/>
      </w:divBdr>
    </w:div>
    <w:div w:id="1162742473">
      <w:bodyDiv w:val="1"/>
      <w:marLeft w:val="0"/>
      <w:marRight w:val="0"/>
      <w:marTop w:val="0"/>
      <w:marBottom w:val="0"/>
      <w:divBdr>
        <w:top w:val="none" w:sz="0" w:space="0" w:color="auto"/>
        <w:left w:val="none" w:sz="0" w:space="0" w:color="auto"/>
        <w:bottom w:val="none" w:sz="0" w:space="0" w:color="auto"/>
        <w:right w:val="none" w:sz="0" w:space="0" w:color="auto"/>
      </w:divBdr>
    </w:div>
    <w:div w:id="1257590058">
      <w:bodyDiv w:val="1"/>
      <w:marLeft w:val="0"/>
      <w:marRight w:val="0"/>
      <w:marTop w:val="0"/>
      <w:marBottom w:val="0"/>
      <w:divBdr>
        <w:top w:val="none" w:sz="0" w:space="0" w:color="auto"/>
        <w:left w:val="none" w:sz="0" w:space="0" w:color="auto"/>
        <w:bottom w:val="none" w:sz="0" w:space="0" w:color="auto"/>
        <w:right w:val="none" w:sz="0" w:space="0" w:color="auto"/>
      </w:divBdr>
    </w:div>
    <w:div w:id="1295257588">
      <w:bodyDiv w:val="1"/>
      <w:marLeft w:val="0"/>
      <w:marRight w:val="0"/>
      <w:marTop w:val="0"/>
      <w:marBottom w:val="0"/>
      <w:divBdr>
        <w:top w:val="none" w:sz="0" w:space="0" w:color="auto"/>
        <w:left w:val="none" w:sz="0" w:space="0" w:color="auto"/>
        <w:bottom w:val="none" w:sz="0" w:space="0" w:color="auto"/>
        <w:right w:val="none" w:sz="0" w:space="0" w:color="auto"/>
      </w:divBdr>
    </w:div>
    <w:div w:id="1305231340">
      <w:bodyDiv w:val="1"/>
      <w:marLeft w:val="0"/>
      <w:marRight w:val="0"/>
      <w:marTop w:val="0"/>
      <w:marBottom w:val="0"/>
      <w:divBdr>
        <w:top w:val="none" w:sz="0" w:space="0" w:color="auto"/>
        <w:left w:val="none" w:sz="0" w:space="0" w:color="auto"/>
        <w:bottom w:val="none" w:sz="0" w:space="0" w:color="auto"/>
        <w:right w:val="none" w:sz="0" w:space="0" w:color="auto"/>
      </w:divBdr>
    </w:div>
    <w:div w:id="1307052692">
      <w:bodyDiv w:val="1"/>
      <w:marLeft w:val="0"/>
      <w:marRight w:val="0"/>
      <w:marTop w:val="0"/>
      <w:marBottom w:val="0"/>
      <w:divBdr>
        <w:top w:val="none" w:sz="0" w:space="0" w:color="auto"/>
        <w:left w:val="none" w:sz="0" w:space="0" w:color="auto"/>
        <w:bottom w:val="none" w:sz="0" w:space="0" w:color="auto"/>
        <w:right w:val="none" w:sz="0" w:space="0" w:color="auto"/>
      </w:divBdr>
    </w:div>
    <w:div w:id="1311128510">
      <w:bodyDiv w:val="1"/>
      <w:marLeft w:val="0"/>
      <w:marRight w:val="0"/>
      <w:marTop w:val="0"/>
      <w:marBottom w:val="0"/>
      <w:divBdr>
        <w:top w:val="none" w:sz="0" w:space="0" w:color="auto"/>
        <w:left w:val="none" w:sz="0" w:space="0" w:color="auto"/>
        <w:bottom w:val="none" w:sz="0" w:space="0" w:color="auto"/>
        <w:right w:val="none" w:sz="0" w:space="0" w:color="auto"/>
      </w:divBdr>
    </w:div>
    <w:div w:id="1404912615">
      <w:bodyDiv w:val="1"/>
      <w:marLeft w:val="0"/>
      <w:marRight w:val="0"/>
      <w:marTop w:val="0"/>
      <w:marBottom w:val="0"/>
      <w:divBdr>
        <w:top w:val="none" w:sz="0" w:space="0" w:color="auto"/>
        <w:left w:val="none" w:sz="0" w:space="0" w:color="auto"/>
        <w:bottom w:val="none" w:sz="0" w:space="0" w:color="auto"/>
        <w:right w:val="none" w:sz="0" w:space="0" w:color="auto"/>
      </w:divBdr>
    </w:div>
    <w:div w:id="1405951795">
      <w:bodyDiv w:val="1"/>
      <w:marLeft w:val="0"/>
      <w:marRight w:val="0"/>
      <w:marTop w:val="0"/>
      <w:marBottom w:val="0"/>
      <w:divBdr>
        <w:top w:val="none" w:sz="0" w:space="0" w:color="auto"/>
        <w:left w:val="none" w:sz="0" w:space="0" w:color="auto"/>
        <w:bottom w:val="none" w:sz="0" w:space="0" w:color="auto"/>
        <w:right w:val="none" w:sz="0" w:space="0" w:color="auto"/>
      </w:divBdr>
    </w:div>
    <w:div w:id="1437945737">
      <w:bodyDiv w:val="1"/>
      <w:marLeft w:val="0"/>
      <w:marRight w:val="0"/>
      <w:marTop w:val="0"/>
      <w:marBottom w:val="0"/>
      <w:divBdr>
        <w:top w:val="none" w:sz="0" w:space="0" w:color="auto"/>
        <w:left w:val="none" w:sz="0" w:space="0" w:color="auto"/>
        <w:bottom w:val="none" w:sz="0" w:space="0" w:color="auto"/>
        <w:right w:val="none" w:sz="0" w:space="0" w:color="auto"/>
      </w:divBdr>
    </w:div>
    <w:div w:id="1549030064">
      <w:bodyDiv w:val="1"/>
      <w:marLeft w:val="0"/>
      <w:marRight w:val="0"/>
      <w:marTop w:val="0"/>
      <w:marBottom w:val="0"/>
      <w:divBdr>
        <w:top w:val="none" w:sz="0" w:space="0" w:color="auto"/>
        <w:left w:val="none" w:sz="0" w:space="0" w:color="auto"/>
        <w:bottom w:val="none" w:sz="0" w:space="0" w:color="auto"/>
        <w:right w:val="none" w:sz="0" w:space="0" w:color="auto"/>
      </w:divBdr>
    </w:div>
    <w:div w:id="1649286996">
      <w:bodyDiv w:val="1"/>
      <w:marLeft w:val="0"/>
      <w:marRight w:val="0"/>
      <w:marTop w:val="0"/>
      <w:marBottom w:val="0"/>
      <w:divBdr>
        <w:top w:val="none" w:sz="0" w:space="0" w:color="auto"/>
        <w:left w:val="none" w:sz="0" w:space="0" w:color="auto"/>
        <w:bottom w:val="none" w:sz="0" w:space="0" w:color="auto"/>
        <w:right w:val="none" w:sz="0" w:space="0" w:color="auto"/>
      </w:divBdr>
    </w:div>
    <w:div w:id="1688287019">
      <w:bodyDiv w:val="1"/>
      <w:marLeft w:val="0"/>
      <w:marRight w:val="0"/>
      <w:marTop w:val="0"/>
      <w:marBottom w:val="0"/>
      <w:divBdr>
        <w:top w:val="none" w:sz="0" w:space="0" w:color="auto"/>
        <w:left w:val="none" w:sz="0" w:space="0" w:color="auto"/>
        <w:bottom w:val="none" w:sz="0" w:space="0" w:color="auto"/>
        <w:right w:val="none" w:sz="0" w:space="0" w:color="auto"/>
      </w:divBdr>
    </w:div>
    <w:div w:id="1739010181">
      <w:bodyDiv w:val="1"/>
      <w:marLeft w:val="0"/>
      <w:marRight w:val="0"/>
      <w:marTop w:val="0"/>
      <w:marBottom w:val="0"/>
      <w:divBdr>
        <w:top w:val="none" w:sz="0" w:space="0" w:color="auto"/>
        <w:left w:val="none" w:sz="0" w:space="0" w:color="auto"/>
        <w:bottom w:val="none" w:sz="0" w:space="0" w:color="auto"/>
        <w:right w:val="none" w:sz="0" w:space="0" w:color="auto"/>
      </w:divBdr>
    </w:div>
    <w:div w:id="1809470569">
      <w:bodyDiv w:val="1"/>
      <w:marLeft w:val="0"/>
      <w:marRight w:val="0"/>
      <w:marTop w:val="0"/>
      <w:marBottom w:val="0"/>
      <w:divBdr>
        <w:top w:val="none" w:sz="0" w:space="0" w:color="auto"/>
        <w:left w:val="none" w:sz="0" w:space="0" w:color="auto"/>
        <w:bottom w:val="none" w:sz="0" w:space="0" w:color="auto"/>
        <w:right w:val="none" w:sz="0" w:space="0" w:color="auto"/>
      </w:divBdr>
    </w:div>
    <w:div w:id="1867676690">
      <w:bodyDiv w:val="1"/>
      <w:marLeft w:val="0"/>
      <w:marRight w:val="0"/>
      <w:marTop w:val="0"/>
      <w:marBottom w:val="0"/>
      <w:divBdr>
        <w:top w:val="none" w:sz="0" w:space="0" w:color="auto"/>
        <w:left w:val="none" w:sz="0" w:space="0" w:color="auto"/>
        <w:bottom w:val="none" w:sz="0" w:space="0" w:color="auto"/>
        <w:right w:val="none" w:sz="0" w:space="0" w:color="auto"/>
      </w:divBdr>
    </w:div>
    <w:div w:id="2017999112">
      <w:bodyDiv w:val="1"/>
      <w:marLeft w:val="0"/>
      <w:marRight w:val="0"/>
      <w:marTop w:val="0"/>
      <w:marBottom w:val="0"/>
      <w:divBdr>
        <w:top w:val="none" w:sz="0" w:space="0" w:color="auto"/>
        <w:left w:val="none" w:sz="0" w:space="0" w:color="auto"/>
        <w:bottom w:val="none" w:sz="0" w:space="0" w:color="auto"/>
        <w:right w:val="none" w:sz="0" w:space="0" w:color="auto"/>
      </w:divBdr>
      <w:divsChild>
        <w:div w:id="39280993">
          <w:marLeft w:val="0"/>
          <w:marRight w:val="0"/>
          <w:marTop w:val="0"/>
          <w:marBottom w:val="0"/>
          <w:divBdr>
            <w:top w:val="none" w:sz="0" w:space="0" w:color="auto"/>
            <w:left w:val="none" w:sz="0" w:space="0" w:color="auto"/>
            <w:bottom w:val="none" w:sz="0" w:space="0" w:color="auto"/>
            <w:right w:val="none" w:sz="0" w:space="0" w:color="auto"/>
          </w:divBdr>
          <w:divsChild>
            <w:div w:id="818116590">
              <w:marLeft w:val="0"/>
              <w:marRight w:val="0"/>
              <w:marTop w:val="0"/>
              <w:marBottom w:val="0"/>
              <w:divBdr>
                <w:top w:val="none" w:sz="0" w:space="0" w:color="auto"/>
                <w:left w:val="none" w:sz="0" w:space="0" w:color="auto"/>
                <w:bottom w:val="none" w:sz="0" w:space="0" w:color="auto"/>
                <w:right w:val="none" w:sz="0" w:space="0" w:color="auto"/>
              </w:divBdr>
              <w:divsChild>
                <w:div w:id="2486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082758">
      <w:bodyDiv w:val="1"/>
      <w:marLeft w:val="0"/>
      <w:marRight w:val="0"/>
      <w:marTop w:val="0"/>
      <w:marBottom w:val="0"/>
      <w:divBdr>
        <w:top w:val="none" w:sz="0" w:space="0" w:color="auto"/>
        <w:left w:val="none" w:sz="0" w:space="0" w:color="auto"/>
        <w:bottom w:val="none" w:sz="0" w:space="0" w:color="auto"/>
        <w:right w:val="none" w:sz="0" w:space="0" w:color="auto"/>
      </w:divBdr>
    </w:div>
    <w:div w:id="2074506604">
      <w:bodyDiv w:val="1"/>
      <w:marLeft w:val="0"/>
      <w:marRight w:val="0"/>
      <w:marTop w:val="0"/>
      <w:marBottom w:val="0"/>
      <w:divBdr>
        <w:top w:val="none" w:sz="0" w:space="0" w:color="auto"/>
        <w:left w:val="none" w:sz="0" w:space="0" w:color="auto"/>
        <w:bottom w:val="none" w:sz="0" w:space="0" w:color="auto"/>
        <w:right w:val="none" w:sz="0" w:space="0" w:color="auto"/>
      </w:divBdr>
    </w:div>
    <w:div w:id="2081057874">
      <w:bodyDiv w:val="1"/>
      <w:marLeft w:val="0"/>
      <w:marRight w:val="0"/>
      <w:marTop w:val="0"/>
      <w:marBottom w:val="0"/>
      <w:divBdr>
        <w:top w:val="none" w:sz="0" w:space="0" w:color="auto"/>
        <w:left w:val="none" w:sz="0" w:space="0" w:color="auto"/>
        <w:bottom w:val="none" w:sz="0" w:space="0" w:color="auto"/>
        <w:right w:val="none" w:sz="0" w:space="0" w:color="auto"/>
      </w:divBdr>
    </w:div>
    <w:div w:id="2083946422">
      <w:bodyDiv w:val="1"/>
      <w:marLeft w:val="0"/>
      <w:marRight w:val="0"/>
      <w:marTop w:val="0"/>
      <w:marBottom w:val="0"/>
      <w:divBdr>
        <w:top w:val="none" w:sz="0" w:space="0" w:color="auto"/>
        <w:left w:val="none" w:sz="0" w:space="0" w:color="auto"/>
        <w:bottom w:val="none" w:sz="0" w:space="0" w:color="auto"/>
        <w:right w:val="none" w:sz="0" w:space="0" w:color="auto"/>
      </w:divBdr>
    </w:div>
    <w:div w:id="210241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1876</Words>
  <Characters>10694</Characters>
  <Application>Microsoft Office Word</Application>
  <DocSecurity>0</DocSecurity>
  <Lines>89</Lines>
  <Paragraphs>25</Paragraphs>
  <ScaleCrop>false</ScaleCrop>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2022-03-25T19:13:00Z</dcterms:created>
  <dcterms:modified xsi:type="dcterms:W3CDTF">2022-03-25T19:13:00Z</dcterms:modified>
</cp:coreProperties>
</file>