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47A07" w14:textId="49725EF6" w:rsidR="004B07B2" w:rsidRDefault="00E64D77" w:rsidP="00E64D77">
      <w:pPr>
        <w:pStyle w:val="Title"/>
        <w:jc w:val="center"/>
      </w:pPr>
      <w:r>
        <w:t xml:space="preserve">Cultural Awareness </w:t>
      </w:r>
    </w:p>
    <w:p w14:paraId="54971B25" w14:textId="77777777" w:rsidR="00013566" w:rsidRPr="00013566" w:rsidRDefault="00013566" w:rsidP="00013566"/>
    <w:p w14:paraId="75528461" w14:textId="77777777" w:rsidR="00705AC6" w:rsidRPr="00DB1F5D" w:rsidRDefault="00705AC6" w:rsidP="00705AC6">
      <w:pPr>
        <w:rPr>
          <w:rFonts w:eastAsia="Calibri" w:cs="Vrinda"/>
        </w:rPr>
      </w:pPr>
    </w:p>
    <w:p w14:paraId="79AD6E4D" w14:textId="126BE651" w:rsidR="00705AC6" w:rsidRPr="00DB1F5D" w:rsidRDefault="00705AC6" w:rsidP="00705AC6">
      <w:pPr>
        <w:spacing w:after="0"/>
        <w:jc w:val="left"/>
        <w:rPr>
          <w:rFonts w:eastAsia="Calibri" w:cs="Vrinda"/>
          <w:b/>
        </w:rPr>
      </w:pPr>
      <w:r w:rsidRPr="00DB1F5D">
        <w:rPr>
          <w:rFonts w:eastAsia="Calibri" w:cs="Vrinda"/>
          <w:b/>
        </w:rPr>
        <w:t>Student Name:</w:t>
      </w:r>
      <w:r>
        <w:rPr>
          <w:rFonts w:eastAsia="Calibri" w:cs="Vrinda"/>
          <w:b/>
        </w:rPr>
        <w:t xml:space="preserve"> Mahbuba </w:t>
      </w:r>
      <w:proofErr w:type="spellStart"/>
      <w:r>
        <w:rPr>
          <w:rFonts w:eastAsia="Calibri" w:cs="Vrinda"/>
          <w:b/>
        </w:rPr>
        <w:t>Jafrin</w:t>
      </w:r>
      <w:proofErr w:type="spellEnd"/>
    </w:p>
    <w:p w14:paraId="0D6D83ED" w14:textId="7837E94B" w:rsidR="00705AC6" w:rsidRPr="00DB1F5D" w:rsidRDefault="00705AC6" w:rsidP="00705AC6">
      <w:pPr>
        <w:spacing w:after="0"/>
        <w:jc w:val="left"/>
        <w:rPr>
          <w:rFonts w:eastAsia="Calibri" w:cs="Vrinda"/>
          <w:b/>
        </w:rPr>
      </w:pPr>
      <w:r w:rsidRPr="00DB1F5D">
        <w:rPr>
          <w:rFonts w:eastAsia="Calibri" w:cs="Vrinda"/>
          <w:b/>
        </w:rPr>
        <w:t>Student Id:</w:t>
      </w:r>
      <w:r>
        <w:rPr>
          <w:rFonts w:eastAsia="Calibri" w:cs="Vrinda"/>
          <w:b/>
        </w:rPr>
        <w:t xml:space="preserve"> 201283</w:t>
      </w:r>
      <w:r>
        <w:rPr>
          <w:rFonts w:eastAsia="Calibri" w:cs="Vrinda"/>
          <w:b/>
        </w:rPr>
        <w:t>0</w:t>
      </w:r>
    </w:p>
    <w:p w14:paraId="3D6AC9A1" w14:textId="77777777" w:rsidR="00705AC6" w:rsidRPr="00DB1F5D" w:rsidRDefault="00705AC6" w:rsidP="00705AC6">
      <w:pPr>
        <w:spacing w:after="0"/>
        <w:jc w:val="left"/>
        <w:rPr>
          <w:rFonts w:eastAsia="Calibri" w:cs="Vrinda"/>
          <w:b/>
        </w:rPr>
      </w:pPr>
      <w:proofErr w:type="gramStart"/>
      <w:r w:rsidRPr="00DB1F5D">
        <w:rPr>
          <w:rFonts w:eastAsia="Calibri" w:cs="Vrinda"/>
          <w:b/>
        </w:rPr>
        <w:t>Modules</w:t>
      </w:r>
      <w:proofErr w:type="gramEnd"/>
      <w:r w:rsidRPr="00DB1F5D">
        <w:rPr>
          <w:rFonts w:eastAsia="Calibri" w:cs="Vrinda"/>
          <w:b/>
        </w:rPr>
        <w:t xml:space="preserve"> name and</w:t>
      </w:r>
      <w:r>
        <w:rPr>
          <w:rFonts w:eastAsia="Calibri" w:cs="Vrinda"/>
          <w:b/>
        </w:rPr>
        <w:t xml:space="preserve"> </w:t>
      </w:r>
      <w:r w:rsidRPr="00DB1F5D">
        <w:rPr>
          <w:rFonts w:eastAsia="Calibri" w:cs="Vrinda"/>
          <w:b/>
        </w:rPr>
        <w:t>Number:</w:t>
      </w:r>
      <w:r>
        <w:rPr>
          <w:rFonts w:eastAsia="Calibri" w:cs="Vrinda"/>
          <w:b/>
        </w:rPr>
        <w:t xml:space="preserve"> Foreign Languages &amp; Cultural Awareness (BMIH5003)</w:t>
      </w:r>
    </w:p>
    <w:p w14:paraId="44C5F79C" w14:textId="77777777" w:rsidR="00705AC6" w:rsidRPr="00DB1F5D" w:rsidRDefault="00705AC6" w:rsidP="00705AC6">
      <w:pPr>
        <w:spacing w:after="0"/>
        <w:jc w:val="left"/>
        <w:rPr>
          <w:rFonts w:eastAsia="Calibri" w:cs="Vrinda"/>
          <w:b/>
        </w:rPr>
      </w:pPr>
      <w:r w:rsidRPr="00DB1F5D">
        <w:rPr>
          <w:rFonts w:eastAsia="Calibri" w:cs="Vrinda"/>
          <w:b/>
        </w:rPr>
        <w:t xml:space="preserve">Lecturer Name: </w:t>
      </w:r>
      <w:r>
        <w:rPr>
          <w:rFonts w:eastAsia="Calibri" w:cs="Vrinda"/>
          <w:b/>
        </w:rPr>
        <w:t>Mike Davis</w:t>
      </w:r>
    </w:p>
    <w:p w14:paraId="61C23AB2" w14:textId="77777777" w:rsidR="004B07B2" w:rsidRDefault="004B07B2" w:rsidP="004B07B2"/>
    <w:p w14:paraId="43AB7349" w14:textId="77777777" w:rsidR="004B07B2" w:rsidRDefault="004B07B2" w:rsidP="004B07B2"/>
    <w:p w14:paraId="7B341FA1" w14:textId="77777777" w:rsidR="004B07B2" w:rsidRDefault="004B07B2" w:rsidP="004B07B2"/>
    <w:p w14:paraId="4F8CED91" w14:textId="77777777" w:rsidR="004B07B2" w:rsidRDefault="004B07B2" w:rsidP="004B07B2"/>
    <w:p w14:paraId="6F46F018" w14:textId="77777777" w:rsidR="004B07B2" w:rsidRDefault="004B07B2" w:rsidP="004B07B2"/>
    <w:p w14:paraId="30B04544" w14:textId="77777777" w:rsidR="004B07B2" w:rsidRDefault="004B07B2" w:rsidP="004B07B2"/>
    <w:p w14:paraId="31B60A52" w14:textId="77777777" w:rsidR="004B07B2" w:rsidRDefault="004B07B2" w:rsidP="004B07B2"/>
    <w:p w14:paraId="129779DA" w14:textId="77777777" w:rsidR="004B07B2" w:rsidRDefault="004B07B2" w:rsidP="004B07B2"/>
    <w:p w14:paraId="6C4E6E57" w14:textId="77777777" w:rsidR="004B07B2" w:rsidRDefault="004B07B2" w:rsidP="004B07B2"/>
    <w:p w14:paraId="53E3F865" w14:textId="77777777" w:rsidR="004B07B2" w:rsidRDefault="004B07B2" w:rsidP="004B07B2"/>
    <w:p w14:paraId="4F1A1EF7" w14:textId="77777777" w:rsidR="004B07B2" w:rsidRDefault="004B07B2" w:rsidP="004B07B2"/>
    <w:p w14:paraId="2BD4A5C3" w14:textId="5F8081F6" w:rsidR="004B07B2" w:rsidRDefault="004B07B2" w:rsidP="004B07B2"/>
    <w:p w14:paraId="6006A091" w14:textId="794AD195" w:rsidR="009715DA" w:rsidRDefault="009715DA" w:rsidP="004B07B2"/>
    <w:p w14:paraId="46574B72" w14:textId="1DF63A3E" w:rsidR="009715DA" w:rsidRDefault="009715DA" w:rsidP="004B07B2"/>
    <w:p w14:paraId="0A253099" w14:textId="4FC6096A" w:rsidR="009715DA" w:rsidRDefault="009715DA" w:rsidP="004B07B2"/>
    <w:p w14:paraId="7B640B4F" w14:textId="4812D3CE" w:rsidR="009715DA" w:rsidRDefault="009715DA" w:rsidP="004B07B2"/>
    <w:p w14:paraId="1554544A" w14:textId="5F32552D" w:rsidR="009715DA" w:rsidRDefault="009715DA" w:rsidP="004B07B2"/>
    <w:p w14:paraId="28FA8554" w14:textId="77777777" w:rsidR="009715DA" w:rsidRDefault="009715DA" w:rsidP="004B07B2"/>
    <w:p w14:paraId="35DA35D2" w14:textId="77777777" w:rsidR="004B07B2" w:rsidRDefault="004B07B2" w:rsidP="004B07B2"/>
    <w:p w14:paraId="5D2A0F14" w14:textId="77777777" w:rsidR="004B07B2" w:rsidRDefault="004B07B2" w:rsidP="004B07B2"/>
    <w:p w14:paraId="68C05630" w14:textId="43B1CE73" w:rsidR="003F30BF" w:rsidRDefault="003F30BF" w:rsidP="004B07B2"/>
    <w:p w14:paraId="5F4FD2E8" w14:textId="77777777" w:rsidR="00E64D77" w:rsidRPr="008A4FE5" w:rsidRDefault="00E64D77" w:rsidP="00E64D77">
      <w:pPr>
        <w:jc w:val="center"/>
        <w:rPr>
          <w:rFonts w:eastAsia="Calibri" w:cs="Vrinda"/>
          <w:b/>
          <w:bCs/>
        </w:rPr>
      </w:pPr>
      <w:r w:rsidRPr="008A4FE5">
        <w:rPr>
          <w:rFonts w:eastAsia="Calibri" w:cs="Vrinda"/>
          <w:b/>
          <w:bCs/>
        </w:rPr>
        <w:t>Executive Summary</w:t>
      </w:r>
    </w:p>
    <w:p w14:paraId="145AE906" w14:textId="0B46B81F" w:rsidR="00E64D77" w:rsidRPr="008A4FE5" w:rsidRDefault="00E64D77" w:rsidP="00E64D77">
      <w:pPr>
        <w:rPr>
          <w:rFonts w:eastAsia="Calibri" w:cs="Vrinda"/>
        </w:rPr>
      </w:pPr>
      <w:r w:rsidRPr="008A4FE5">
        <w:rPr>
          <w:rFonts w:eastAsia="Calibri" w:cs="Vrinda"/>
        </w:rPr>
        <w:t>The hospitality industry regularly serves guests from all around the world</w:t>
      </w:r>
      <w:r w:rsidR="00BB4373" w:rsidRPr="008A4FE5">
        <w:rPr>
          <w:rFonts w:eastAsia="Calibri" w:cs="Vrinda"/>
        </w:rPr>
        <w:t xml:space="preserve">. </w:t>
      </w:r>
      <w:r w:rsidRPr="008A4FE5">
        <w:rPr>
          <w:rFonts w:eastAsia="Calibri" w:cs="Vrinda"/>
        </w:rPr>
        <w:t>Hofstede’s cultural dimension is such a framework that allows studying cultures from six perspectives</w:t>
      </w:r>
      <w:r w:rsidR="00BB4373" w:rsidRPr="008A4FE5">
        <w:rPr>
          <w:rFonts w:eastAsia="Calibri" w:cs="Vrinda"/>
        </w:rPr>
        <w:t xml:space="preserve">. The model is important for hotel employees to learn about cultural differences and accommodate their behaviour to </w:t>
      </w:r>
      <w:r w:rsidR="00802DCC" w:rsidRPr="008A4FE5">
        <w:rPr>
          <w:rFonts w:eastAsia="Calibri" w:cs="Vrinda"/>
        </w:rPr>
        <w:t>guest’s</w:t>
      </w:r>
      <w:r w:rsidR="00BB4373" w:rsidRPr="008A4FE5">
        <w:rPr>
          <w:rFonts w:eastAsia="Calibri" w:cs="Vrinda"/>
        </w:rPr>
        <w:t xml:space="preserve"> culture</w:t>
      </w:r>
      <w:r w:rsidR="00802DCC" w:rsidRPr="008A4FE5">
        <w:rPr>
          <w:rFonts w:eastAsia="Calibri" w:cs="Vrinda"/>
        </w:rPr>
        <w:t xml:space="preserve">. It improves </w:t>
      </w:r>
      <w:r w:rsidR="00F63741" w:rsidRPr="008A4FE5">
        <w:rPr>
          <w:rFonts w:eastAsia="Calibri" w:cs="Vrinda"/>
        </w:rPr>
        <w:t xml:space="preserve">the </w:t>
      </w:r>
      <w:r w:rsidR="00802DCC" w:rsidRPr="008A4FE5">
        <w:rPr>
          <w:rFonts w:eastAsia="Calibri" w:cs="Vrinda"/>
        </w:rPr>
        <w:t xml:space="preserve">connection between host and guest, </w:t>
      </w:r>
      <w:proofErr w:type="gramStart"/>
      <w:r w:rsidR="00802DCC" w:rsidRPr="008A4FE5">
        <w:rPr>
          <w:rFonts w:eastAsia="Calibri" w:cs="Vrinda"/>
        </w:rPr>
        <w:t>and also</w:t>
      </w:r>
      <w:proofErr w:type="gramEnd"/>
      <w:r w:rsidR="00802DCC" w:rsidRPr="008A4FE5">
        <w:rPr>
          <w:rFonts w:eastAsia="Calibri" w:cs="Vrinda"/>
        </w:rPr>
        <w:t xml:space="preserve"> between two cultures. </w:t>
      </w:r>
    </w:p>
    <w:p w14:paraId="7EAA3D61" w14:textId="1E645CBE" w:rsidR="00E64D77" w:rsidRPr="008A4FE5" w:rsidRDefault="00BB4373" w:rsidP="00E64D77">
      <w:pPr>
        <w:rPr>
          <w:rFonts w:eastAsia="Calibri" w:cs="Vrinda"/>
        </w:rPr>
      </w:pPr>
      <w:r w:rsidRPr="008A4FE5">
        <w:rPr>
          <w:rFonts w:eastAsia="Calibri" w:cs="Vrinda"/>
        </w:rPr>
        <w:t xml:space="preserve">Ritz-Carlton is a very popular hotel in London, </w:t>
      </w:r>
      <w:r w:rsidR="00F63741" w:rsidRPr="008A4FE5">
        <w:rPr>
          <w:rFonts w:eastAsia="Calibri" w:cs="Vrinda"/>
        </w:rPr>
        <w:t xml:space="preserve">the </w:t>
      </w:r>
      <w:r w:rsidRPr="008A4FE5">
        <w:rPr>
          <w:rFonts w:eastAsia="Calibri" w:cs="Vrinda"/>
        </w:rPr>
        <w:t xml:space="preserve">UK that attends many guests each year from different countries and a big portion of that </w:t>
      </w:r>
      <w:r w:rsidR="00F63741" w:rsidRPr="008A4FE5">
        <w:rPr>
          <w:rFonts w:eastAsia="Calibri" w:cs="Vrinda"/>
        </w:rPr>
        <w:t>is</w:t>
      </w:r>
      <w:r w:rsidRPr="008A4FE5">
        <w:rPr>
          <w:rFonts w:eastAsia="Calibri" w:cs="Vrinda"/>
        </w:rPr>
        <w:t xml:space="preserve"> Chinese. </w:t>
      </w:r>
      <w:r w:rsidR="00E64D77" w:rsidRPr="008A4FE5">
        <w:rPr>
          <w:rFonts w:eastAsia="Calibri" w:cs="Vrinda"/>
        </w:rPr>
        <w:t xml:space="preserve">British culture is </w:t>
      </w:r>
      <w:r w:rsidRPr="008A4FE5">
        <w:rPr>
          <w:rFonts w:eastAsia="Calibri" w:cs="Vrinda"/>
        </w:rPr>
        <w:t xml:space="preserve">very </w:t>
      </w:r>
      <w:r w:rsidR="00E64D77" w:rsidRPr="008A4FE5">
        <w:rPr>
          <w:rFonts w:eastAsia="Calibri" w:cs="Vrinda"/>
        </w:rPr>
        <w:t>different from Chinese culture</w:t>
      </w:r>
      <w:r w:rsidRPr="008A4FE5">
        <w:rPr>
          <w:rFonts w:eastAsia="Calibri" w:cs="Vrinda"/>
        </w:rPr>
        <w:t xml:space="preserve">. </w:t>
      </w:r>
      <w:r w:rsidR="00E64D77" w:rsidRPr="008A4FE5">
        <w:rPr>
          <w:rFonts w:eastAsia="Calibri" w:cs="Vrinda"/>
        </w:rPr>
        <w:t>British are low in power distance, individualist, short-term oriented, an indulgent nation</w:t>
      </w:r>
      <w:r w:rsidR="00802DCC" w:rsidRPr="008A4FE5">
        <w:rPr>
          <w:rFonts w:eastAsia="Calibri" w:cs="Vrinda"/>
        </w:rPr>
        <w:t xml:space="preserve">. Contradictorily, </w:t>
      </w:r>
      <w:r w:rsidR="00F63741" w:rsidRPr="008A4FE5">
        <w:rPr>
          <w:rFonts w:eastAsia="Calibri" w:cs="Vrinda"/>
        </w:rPr>
        <w:t xml:space="preserve">the </w:t>
      </w:r>
      <w:r w:rsidR="00E64D77" w:rsidRPr="008A4FE5">
        <w:rPr>
          <w:rFonts w:eastAsia="Calibri" w:cs="Vrinda"/>
        </w:rPr>
        <w:t xml:space="preserve">Chinese are high in power distance, collectivist, long-term oriented, restraint nation. Chinese have their own believes regarding numbers, colours, etiquettes etc. </w:t>
      </w:r>
      <w:r w:rsidR="00802DCC" w:rsidRPr="008A4FE5">
        <w:rPr>
          <w:rFonts w:eastAsia="Calibri" w:cs="Vrinda"/>
        </w:rPr>
        <w:t xml:space="preserve">that are </w:t>
      </w:r>
      <w:r w:rsidR="00E64D77" w:rsidRPr="008A4FE5">
        <w:rPr>
          <w:rFonts w:eastAsia="Calibri" w:cs="Vrinda"/>
        </w:rPr>
        <w:t>different from British</w:t>
      </w:r>
      <w:r w:rsidR="00A87B5D" w:rsidRPr="008A4FE5">
        <w:rPr>
          <w:rFonts w:eastAsia="Calibri" w:cs="Vrinda"/>
        </w:rPr>
        <w:t xml:space="preserve"> such as avoiding </w:t>
      </w:r>
      <w:r w:rsidR="00F63741" w:rsidRPr="008A4FE5">
        <w:rPr>
          <w:rFonts w:eastAsia="Calibri" w:cs="Vrinda"/>
        </w:rPr>
        <w:t xml:space="preserve">the </w:t>
      </w:r>
      <w:r w:rsidR="00A87B5D" w:rsidRPr="008A4FE5">
        <w:rPr>
          <w:rFonts w:eastAsia="Calibri" w:cs="Vrinda"/>
        </w:rPr>
        <w:t xml:space="preserve">colour White or number 4. </w:t>
      </w:r>
      <w:r w:rsidR="00802DCC" w:rsidRPr="008A4FE5">
        <w:rPr>
          <w:rFonts w:eastAsia="Calibri" w:cs="Vrinda"/>
        </w:rPr>
        <w:t xml:space="preserve"> British people support equality and self-oriented whereas Chinese </w:t>
      </w:r>
      <w:r w:rsidR="00A5431B" w:rsidRPr="008A4FE5">
        <w:rPr>
          <w:rFonts w:eastAsia="Calibri" w:cs="Vrinda"/>
        </w:rPr>
        <w:t>people</w:t>
      </w:r>
      <w:r w:rsidR="00802DCC" w:rsidRPr="008A4FE5">
        <w:rPr>
          <w:rFonts w:eastAsia="Calibri" w:cs="Vrinda"/>
        </w:rPr>
        <w:t xml:space="preserve"> prefer societal hierarchy and own-group-oriented. </w:t>
      </w:r>
      <w:r w:rsidR="00B17B12" w:rsidRPr="008A4FE5">
        <w:rPr>
          <w:rFonts w:eastAsia="Calibri" w:cs="Vrinda"/>
        </w:rPr>
        <w:t>So,</w:t>
      </w:r>
      <w:r w:rsidR="00A5431B" w:rsidRPr="008A4FE5">
        <w:rPr>
          <w:rFonts w:eastAsia="Calibri" w:cs="Vrinda"/>
        </w:rPr>
        <w:t xml:space="preserve"> the staffs from Ritz-Carlton London should learn about how to deal with guests having opposite cultural perspectives. </w:t>
      </w:r>
    </w:p>
    <w:p w14:paraId="2E6CBEB7" w14:textId="58703FB0" w:rsidR="00E64D77" w:rsidRPr="008A4FE5" w:rsidRDefault="00B17B12" w:rsidP="00E64D77">
      <w:pPr>
        <w:rPr>
          <w:rFonts w:eastAsia="Calibri" w:cs="Vrinda"/>
        </w:rPr>
      </w:pPr>
      <w:r w:rsidRPr="008A4FE5">
        <w:rPr>
          <w:rFonts w:eastAsia="Calibri" w:cs="Vrinda"/>
        </w:rPr>
        <w:t xml:space="preserve">To provide aid to Ritz-Carlton’s employees regarding dealing with Chinese guests, a handbook of Dos and Don’ts can do a lot. Dress codes, etiquettes, complaints handling etc. are small details that can please the guests if done properly. </w:t>
      </w:r>
      <w:r w:rsidR="00E93B00" w:rsidRPr="008A4FE5">
        <w:rPr>
          <w:rFonts w:eastAsia="Calibri" w:cs="Vrinda"/>
        </w:rPr>
        <w:t xml:space="preserve">Different departments need to learn cultures to treat guests in the way they expect such as different greeting </w:t>
      </w:r>
      <w:r w:rsidR="00EB0AC9" w:rsidRPr="008A4FE5">
        <w:rPr>
          <w:rFonts w:eastAsia="Calibri" w:cs="Vrinda"/>
        </w:rPr>
        <w:t>st</w:t>
      </w:r>
      <w:r w:rsidR="00E93B00" w:rsidRPr="008A4FE5">
        <w:rPr>
          <w:rFonts w:eastAsia="Calibri" w:cs="Vrinda"/>
        </w:rPr>
        <w:t xml:space="preserve">yles, appropriate attire, different addressing style, etiquettes etc. </w:t>
      </w:r>
    </w:p>
    <w:p w14:paraId="7F41F8F3" w14:textId="36DF1E98" w:rsidR="001807D3" w:rsidRPr="008A4FE5" w:rsidRDefault="001807D3" w:rsidP="00E64D77">
      <w:pPr>
        <w:rPr>
          <w:rFonts w:eastAsia="Calibri" w:cs="Vrinda"/>
        </w:rPr>
      </w:pPr>
      <w:r w:rsidRPr="008A4FE5">
        <w:rPr>
          <w:rFonts w:eastAsia="Calibri" w:cs="Vrinda"/>
        </w:rPr>
        <w:t xml:space="preserve">Finally, Hotel employees should be trained properly on cultural sensitivity to respect </w:t>
      </w:r>
      <w:proofErr w:type="gramStart"/>
      <w:r w:rsidRPr="008A4FE5">
        <w:rPr>
          <w:rFonts w:eastAsia="Calibri" w:cs="Vrinda"/>
        </w:rPr>
        <w:t>others</w:t>
      </w:r>
      <w:proofErr w:type="gramEnd"/>
      <w:r w:rsidRPr="008A4FE5">
        <w:rPr>
          <w:rFonts w:eastAsia="Calibri" w:cs="Vrinda"/>
        </w:rPr>
        <w:t xml:space="preserve"> culture</w:t>
      </w:r>
      <w:r w:rsidR="00F63741" w:rsidRPr="008A4FE5">
        <w:rPr>
          <w:rFonts w:eastAsia="Calibri" w:cs="Vrinda"/>
        </w:rPr>
        <w:t>s</w:t>
      </w:r>
      <w:r w:rsidRPr="008A4FE5">
        <w:rPr>
          <w:rFonts w:eastAsia="Calibri" w:cs="Vrinda"/>
        </w:rPr>
        <w:t>, think from guests’ perspective</w:t>
      </w:r>
      <w:r w:rsidR="00F63741" w:rsidRPr="008A4FE5">
        <w:rPr>
          <w:rFonts w:eastAsia="Calibri" w:cs="Vrinda"/>
        </w:rPr>
        <w:t>s</w:t>
      </w:r>
      <w:r w:rsidRPr="008A4FE5">
        <w:rPr>
          <w:rFonts w:eastAsia="Calibri" w:cs="Vrinda"/>
        </w:rPr>
        <w:t xml:space="preserve"> and serve as they please. Diversification in </w:t>
      </w:r>
      <w:r w:rsidR="00F63741" w:rsidRPr="008A4FE5">
        <w:rPr>
          <w:rFonts w:eastAsia="Calibri" w:cs="Vrinda"/>
        </w:rPr>
        <w:t xml:space="preserve">the </w:t>
      </w:r>
      <w:r w:rsidRPr="008A4FE5">
        <w:rPr>
          <w:rFonts w:eastAsia="Calibri" w:cs="Vrinda"/>
        </w:rPr>
        <w:t xml:space="preserve">workforce is an effective way for in-work training. Learning culture should be included in the code of conduct for hotel employees for effective cross-cultural communication. </w:t>
      </w:r>
    </w:p>
    <w:p w14:paraId="1749DC69" w14:textId="77777777" w:rsidR="00E64D77" w:rsidRPr="008A4FE5" w:rsidRDefault="00E64D77" w:rsidP="004B07B2"/>
    <w:p w14:paraId="55D31FD3" w14:textId="77777777" w:rsidR="003F30BF" w:rsidRPr="008A4FE5" w:rsidRDefault="003F30BF" w:rsidP="004B07B2"/>
    <w:p w14:paraId="74EEABC1" w14:textId="77777777" w:rsidR="003F30BF" w:rsidRPr="008A4FE5" w:rsidRDefault="003F30BF" w:rsidP="004B07B2"/>
    <w:p w14:paraId="291D5678" w14:textId="77777777" w:rsidR="003F30BF" w:rsidRPr="008A4FE5" w:rsidRDefault="003F30BF" w:rsidP="004B07B2"/>
    <w:sdt>
      <w:sdtPr>
        <w:rPr>
          <w:rFonts w:ascii="Times New Roman" w:eastAsiaTheme="minorHAnsi" w:hAnsi="Times New Roman" w:cstheme="minorBidi"/>
          <w:color w:val="000000" w:themeColor="text1"/>
          <w:sz w:val="24"/>
          <w:szCs w:val="22"/>
          <w:lang w:val="en-GB"/>
        </w:rPr>
        <w:id w:val="-1817795309"/>
        <w:docPartObj>
          <w:docPartGallery w:val="Table of Contents"/>
          <w:docPartUnique/>
        </w:docPartObj>
      </w:sdtPr>
      <w:sdtEndPr>
        <w:rPr>
          <w:b/>
          <w:bCs/>
          <w:noProof/>
        </w:rPr>
      </w:sdtEndPr>
      <w:sdtContent>
        <w:p w14:paraId="677E54D3" w14:textId="63D6FDCD" w:rsidR="003F30BF" w:rsidRPr="008A4FE5" w:rsidRDefault="003F30BF">
          <w:pPr>
            <w:pStyle w:val="TOCHeading"/>
            <w:rPr>
              <w:color w:val="000000" w:themeColor="text1"/>
            </w:rPr>
          </w:pPr>
          <w:r w:rsidRPr="008A4FE5">
            <w:rPr>
              <w:color w:val="000000" w:themeColor="text1"/>
            </w:rPr>
            <w:t>Table of Contents</w:t>
          </w:r>
        </w:p>
        <w:p w14:paraId="30DDBB2D" w14:textId="4CF75DA0" w:rsidR="00726591" w:rsidRPr="008A4FE5" w:rsidRDefault="003F30BF">
          <w:pPr>
            <w:pStyle w:val="TOC1"/>
            <w:tabs>
              <w:tab w:val="right" w:leader="dot" w:pos="9350"/>
            </w:tabs>
            <w:rPr>
              <w:rFonts w:asciiTheme="minorHAnsi" w:eastAsiaTheme="minorEastAsia" w:hAnsiTheme="minorHAnsi"/>
              <w:noProof/>
              <w:sz w:val="22"/>
              <w:lang w:val="en-US"/>
            </w:rPr>
          </w:pPr>
          <w:r w:rsidRPr="008A4FE5">
            <w:rPr>
              <w:b/>
              <w:bCs/>
            </w:rPr>
            <w:fldChar w:fldCharType="begin"/>
          </w:r>
          <w:r w:rsidRPr="008A4FE5">
            <w:rPr>
              <w:b/>
              <w:bCs/>
            </w:rPr>
            <w:instrText xml:space="preserve"> TOC \o "1-3" \h \z \u </w:instrText>
          </w:r>
          <w:r w:rsidRPr="008A4FE5">
            <w:rPr>
              <w:b/>
              <w:bCs/>
            </w:rPr>
            <w:fldChar w:fldCharType="separate"/>
          </w:r>
          <w:hyperlink w:anchor="_Toc89538131" w:history="1">
            <w:r w:rsidR="00726591" w:rsidRPr="008A4FE5">
              <w:rPr>
                <w:rStyle w:val="Hyperlink"/>
                <w:rFonts w:ascii="Calibri Light" w:eastAsia="Times New Roman" w:hAnsi="Calibri Light" w:cs="Vrinda"/>
                <w:b/>
                <w:noProof/>
                <w:color w:val="000000" w:themeColor="text1"/>
              </w:rPr>
              <w:t>Introduction</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_Toc89538131 \h </w:instrText>
            </w:r>
            <w:r w:rsidR="00726591" w:rsidRPr="008A4FE5">
              <w:rPr>
                <w:noProof/>
                <w:webHidden/>
              </w:rPr>
            </w:r>
            <w:r w:rsidR="00726591" w:rsidRPr="008A4FE5">
              <w:rPr>
                <w:noProof/>
                <w:webHidden/>
              </w:rPr>
              <w:fldChar w:fldCharType="separate"/>
            </w:r>
            <w:r w:rsidR="00726591" w:rsidRPr="008A4FE5">
              <w:rPr>
                <w:noProof/>
                <w:webHidden/>
              </w:rPr>
              <w:t>1</w:t>
            </w:r>
            <w:r w:rsidR="00726591" w:rsidRPr="008A4FE5">
              <w:rPr>
                <w:noProof/>
                <w:webHidden/>
              </w:rPr>
              <w:fldChar w:fldCharType="end"/>
            </w:r>
          </w:hyperlink>
        </w:p>
        <w:p w14:paraId="456287C9" w14:textId="033E4AC4" w:rsidR="00726591" w:rsidRPr="008A4FE5" w:rsidRDefault="005A0EC7">
          <w:pPr>
            <w:pStyle w:val="TOC1"/>
            <w:tabs>
              <w:tab w:val="right" w:leader="dot" w:pos="9350"/>
            </w:tabs>
            <w:rPr>
              <w:rFonts w:asciiTheme="minorHAnsi" w:eastAsiaTheme="minorEastAsia" w:hAnsiTheme="minorHAnsi"/>
              <w:noProof/>
              <w:sz w:val="22"/>
              <w:lang w:val="en-US"/>
            </w:rPr>
          </w:pPr>
          <w:hyperlink w:anchor="_Toc89538132" w:history="1">
            <w:r w:rsidR="00726591" w:rsidRPr="008A4FE5">
              <w:rPr>
                <w:rStyle w:val="Hyperlink"/>
                <w:rFonts w:ascii="Calibri Light" w:eastAsia="Times New Roman" w:hAnsi="Calibri Light" w:cs="Vrinda"/>
                <w:b/>
                <w:noProof/>
                <w:color w:val="000000" w:themeColor="text1"/>
              </w:rPr>
              <w:t>1. Country A: United Kingdom</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_Toc89538132 \h </w:instrText>
            </w:r>
            <w:r w:rsidR="00726591" w:rsidRPr="008A4FE5">
              <w:rPr>
                <w:noProof/>
                <w:webHidden/>
              </w:rPr>
            </w:r>
            <w:r w:rsidR="00726591" w:rsidRPr="008A4FE5">
              <w:rPr>
                <w:noProof/>
                <w:webHidden/>
              </w:rPr>
              <w:fldChar w:fldCharType="separate"/>
            </w:r>
            <w:r w:rsidR="00726591" w:rsidRPr="008A4FE5">
              <w:rPr>
                <w:noProof/>
                <w:webHidden/>
              </w:rPr>
              <w:t>2</w:t>
            </w:r>
            <w:r w:rsidR="00726591" w:rsidRPr="008A4FE5">
              <w:rPr>
                <w:noProof/>
                <w:webHidden/>
              </w:rPr>
              <w:fldChar w:fldCharType="end"/>
            </w:r>
          </w:hyperlink>
        </w:p>
        <w:p w14:paraId="70000D12" w14:textId="46697758" w:rsidR="00726591" w:rsidRPr="008A4FE5" w:rsidRDefault="005A0EC7">
          <w:pPr>
            <w:pStyle w:val="TOC1"/>
            <w:tabs>
              <w:tab w:val="right" w:leader="dot" w:pos="9350"/>
            </w:tabs>
            <w:rPr>
              <w:rFonts w:asciiTheme="minorHAnsi" w:eastAsiaTheme="minorEastAsia" w:hAnsiTheme="minorHAnsi"/>
              <w:noProof/>
              <w:sz w:val="22"/>
              <w:lang w:val="en-US"/>
            </w:rPr>
          </w:pPr>
          <w:hyperlink w:anchor="_Toc89538133" w:history="1">
            <w:r w:rsidR="00726591" w:rsidRPr="008A4FE5">
              <w:rPr>
                <w:rStyle w:val="Hyperlink"/>
                <w:rFonts w:ascii="Calibri Light" w:eastAsia="Times New Roman" w:hAnsi="Calibri Light" w:cs="Vrinda"/>
                <w:b/>
                <w:noProof/>
                <w:color w:val="000000" w:themeColor="text1"/>
              </w:rPr>
              <w:t>2. Country B: China</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_Toc89538133 \h </w:instrText>
            </w:r>
            <w:r w:rsidR="00726591" w:rsidRPr="008A4FE5">
              <w:rPr>
                <w:noProof/>
                <w:webHidden/>
              </w:rPr>
            </w:r>
            <w:r w:rsidR="00726591" w:rsidRPr="008A4FE5">
              <w:rPr>
                <w:noProof/>
                <w:webHidden/>
              </w:rPr>
              <w:fldChar w:fldCharType="separate"/>
            </w:r>
            <w:r w:rsidR="00726591" w:rsidRPr="008A4FE5">
              <w:rPr>
                <w:noProof/>
                <w:webHidden/>
              </w:rPr>
              <w:t>4</w:t>
            </w:r>
            <w:r w:rsidR="00726591" w:rsidRPr="008A4FE5">
              <w:rPr>
                <w:noProof/>
                <w:webHidden/>
              </w:rPr>
              <w:fldChar w:fldCharType="end"/>
            </w:r>
          </w:hyperlink>
        </w:p>
        <w:p w14:paraId="4D0270B0" w14:textId="1B4782E6" w:rsidR="00726591" w:rsidRPr="008A4FE5" w:rsidRDefault="005A0EC7">
          <w:pPr>
            <w:pStyle w:val="TOC1"/>
            <w:tabs>
              <w:tab w:val="right" w:leader="dot" w:pos="9350"/>
            </w:tabs>
            <w:rPr>
              <w:rFonts w:asciiTheme="minorHAnsi" w:eastAsiaTheme="minorEastAsia" w:hAnsiTheme="minorHAnsi"/>
              <w:noProof/>
              <w:sz w:val="22"/>
              <w:lang w:val="en-US"/>
            </w:rPr>
          </w:pPr>
          <w:hyperlink w:anchor="_Toc89538134" w:history="1">
            <w:r w:rsidR="00726591" w:rsidRPr="008A4FE5">
              <w:rPr>
                <w:rStyle w:val="Hyperlink"/>
                <w:rFonts w:ascii="Calibri Light" w:eastAsia="Times New Roman" w:hAnsi="Calibri Light" w:cs="Vrinda"/>
                <w:b/>
                <w:noProof/>
                <w:color w:val="000000" w:themeColor="text1"/>
              </w:rPr>
              <w:t>3. Country analysis: United Kingdom vs. China</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_Toc89538134 \h </w:instrText>
            </w:r>
            <w:r w:rsidR="00726591" w:rsidRPr="008A4FE5">
              <w:rPr>
                <w:noProof/>
                <w:webHidden/>
              </w:rPr>
            </w:r>
            <w:r w:rsidR="00726591" w:rsidRPr="008A4FE5">
              <w:rPr>
                <w:noProof/>
                <w:webHidden/>
              </w:rPr>
              <w:fldChar w:fldCharType="separate"/>
            </w:r>
            <w:r w:rsidR="00726591" w:rsidRPr="008A4FE5">
              <w:rPr>
                <w:noProof/>
                <w:webHidden/>
              </w:rPr>
              <w:t>6</w:t>
            </w:r>
            <w:r w:rsidR="00726591" w:rsidRPr="008A4FE5">
              <w:rPr>
                <w:noProof/>
                <w:webHidden/>
              </w:rPr>
              <w:fldChar w:fldCharType="end"/>
            </w:r>
          </w:hyperlink>
        </w:p>
        <w:p w14:paraId="71A9E13B" w14:textId="5F4C16AB" w:rsidR="00726591" w:rsidRPr="008A4FE5" w:rsidRDefault="005A0EC7">
          <w:pPr>
            <w:pStyle w:val="TOC1"/>
            <w:tabs>
              <w:tab w:val="right" w:leader="dot" w:pos="9350"/>
            </w:tabs>
            <w:rPr>
              <w:rFonts w:asciiTheme="minorHAnsi" w:eastAsiaTheme="minorEastAsia" w:hAnsiTheme="minorHAnsi"/>
              <w:noProof/>
              <w:sz w:val="22"/>
              <w:lang w:val="en-US"/>
            </w:rPr>
          </w:pPr>
          <w:hyperlink w:anchor="_Toc89538135" w:history="1">
            <w:r w:rsidR="00726591" w:rsidRPr="008A4FE5">
              <w:rPr>
                <w:rStyle w:val="Hyperlink"/>
                <w:rFonts w:ascii="Calibri Light" w:eastAsia="Times New Roman" w:hAnsi="Calibri Light" w:cs="Vrinda"/>
                <w:b/>
                <w:noProof/>
                <w:color w:val="000000" w:themeColor="text1"/>
              </w:rPr>
              <w:t>4. Guidelines: Do’s and Don’ts</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_Toc89538135 \h </w:instrText>
            </w:r>
            <w:r w:rsidR="00726591" w:rsidRPr="008A4FE5">
              <w:rPr>
                <w:noProof/>
                <w:webHidden/>
              </w:rPr>
            </w:r>
            <w:r w:rsidR="00726591" w:rsidRPr="008A4FE5">
              <w:rPr>
                <w:noProof/>
                <w:webHidden/>
              </w:rPr>
              <w:fldChar w:fldCharType="separate"/>
            </w:r>
            <w:r w:rsidR="00726591" w:rsidRPr="008A4FE5">
              <w:rPr>
                <w:noProof/>
                <w:webHidden/>
              </w:rPr>
              <w:t>7</w:t>
            </w:r>
            <w:r w:rsidR="00726591" w:rsidRPr="008A4FE5">
              <w:rPr>
                <w:noProof/>
                <w:webHidden/>
              </w:rPr>
              <w:fldChar w:fldCharType="end"/>
            </w:r>
          </w:hyperlink>
        </w:p>
        <w:p w14:paraId="1D3297B6" w14:textId="75632C51" w:rsidR="00726591" w:rsidRPr="008A4FE5" w:rsidRDefault="005A0EC7">
          <w:pPr>
            <w:pStyle w:val="TOC1"/>
            <w:tabs>
              <w:tab w:val="right" w:leader="dot" w:pos="9350"/>
            </w:tabs>
            <w:rPr>
              <w:rFonts w:asciiTheme="minorHAnsi" w:eastAsiaTheme="minorEastAsia" w:hAnsiTheme="minorHAnsi"/>
              <w:noProof/>
              <w:sz w:val="22"/>
              <w:lang w:val="en-US"/>
            </w:rPr>
          </w:pPr>
          <w:hyperlink w:anchor="_Toc89538136" w:history="1">
            <w:r w:rsidR="00726591" w:rsidRPr="008A4FE5">
              <w:rPr>
                <w:rStyle w:val="Hyperlink"/>
                <w:rFonts w:ascii="Calibri Light" w:eastAsia="Times New Roman" w:hAnsi="Calibri Light" w:cs="Vrinda"/>
                <w:b/>
                <w:noProof/>
                <w:color w:val="000000" w:themeColor="text1"/>
              </w:rPr>
              <w:t>Conclusion</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_Toc89538136 \h </w:instrText>
            </w:r>
            <w:r w:rsidR="00726591" w:rsidRPr="008A4FE5">
              <w:rPr>
                <w:noProof/>
                <w:webHidden/>
              </w:rPr>
            </w:r>
            <w:r w:rsidR="00726591" w:rsidRPr="008A4FE5">
              <w:rPr>
                <w:noProof/>
                <w:webHidden/>
              </w:rPr>
              <w:fldChar w:fldCharType="separate"/>
            </w:r>
            <w:r w:rsidR="00726591" w:rsidRPr="008A4FE5">
              <w:rPr>
                <w:noProof/>
                <w:webHidden/>
              </w:rPr>
              <w:t>8</w:t>
            </w:r>
            <w:r w:rsidR="00726591" w:rsidRPr="008A4FE5">
              <w:rPr>
                <w:noProof/>
                <w:webHidden/>
              </w:rPr>
              <w:fldChar w:fldCharType="end"/>
            </w:r>
          </w:hyperlink>
        </w:p>
        <w:p w14:paraId="38F2DD96" w14:textId="3A9A96D5" w:rsidR="00726591" w:rsidRPr="008A4FE5" w:rsidRDefault="005A0EC7">
          <w:pPr>
            <w:pStyle w:val="TOC1"/>
            <w:tabs>
              <w:tab w:val="right" w:leader="dot" w:pos="9350"/>
            </w:tabs>
            <w:rPr>
              <w:rFonts w:asciiTheme="minorHAnsi" w:eastAsiaTheme="minorEastAsia" w:hAnsiTheme="minorHAnsi"/>
              <w:noProof/>
              <w:sz w:val="22"/>
              <w:lang w:val="en-US"/>
            </w:rPr>
          </w:pPr>
          <w:hyperlink w:anchor="_Toc89538137" w:history="1">
            <w:r w:rsidR="00726591" w:rsidRPr="008A4FE5">
              <w:rPr>
                <w:rStyle w:val="Hyperlink"/>
                <w:rFonts w:ascii="Calibri Light" w:eastAsia="Times New Roman" w:hAnsi="Calibri Light" w:cs="Vrinda"/>
                <w:b/>
                <w:noProof/>
                <w:color w:val="000000" w:themeColor="text1"/>
              </w:rPr>
              <w:t>References</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_Toc89538137 \h </w:instrText>
            </w:r>
            <w:r w:rsidR="00726591" w:rsidRPr="008A4FE5">
              <w:rPr>
                <w:noProof/>
                <w:webHidden/>
              </w:rPr>
            </w:r>
            <w:r w:rsidR="00726591" w:rsidRPr="008A4FE5">
              <w:rPr>
                <w:noProof/>
                <w:webHidden/>
              </w:rPr>
              <w:fldChar w:fldCharType="separate"/>
            </w:r>
            <w:r w:rsidR="00726591" w:rsidRPr="008A4FE5">
              <w:rPr>
                <w:noProof/>
                <w:webHidden/>
              </w:rPr>
              <w:t>9</w:t>
            </w:r>
            <w:r w:rsidR="00726591" w:rsidRPr="008A4FE5">
              <w:rPr>
                <w:noProof/>
                <w:webHidden/>
              </w:rPr>
              <w:fldChar w:fldCharType="end"/>
            </w:r>
          </w:hyperlink>
        </w:p>
        <w:p w14:paraId="748906C1" w14:textId="582B8D5F" w:rsidR="003F30BF" w:rsidRPr="008A4FE5" w:rsidRDefault="003F30BF">
          <w:r w:rsidRPr="008A4FE5">
            <w:rPr>
              <w:b/>
              <w:bCs/>
              <w:noProof/>
            </w:rPr>
            <w:fldChar w:fldCharType="end"/>
          </w:r>
        </w:p>
      </w:sdtContent>
    </w:sdt>
    <w:p w14:paraId="60C9E6E1" w14:textId="4BE0EFEA" w:rsidR="003F30BF" w:rsidRPr="008A4FE5" w:rsidRDefault="003F30BF" w:rsidP="004B07B2">
      <w:r w:rsidRPr="008A4FE5">
        <w:t xml:space="preserve">List of figures </w:t>
      </w:r>
    </w:p>
    <w:p w14:paraId="796D048A" w14:textId="674AE795" w:rsidR="00726591" w:rsidRPr="008A4FE5" w:rsidRDefault="00726591">
      <w:pPr>
        <w:pStyle w:val="TableofFigures"/>
        <w:tabs>
          <w:tab w:val="right" w:leader="dot" w:pos="9350"/>
        </w:tabs>
        <w:rPr>
          <w:rFonts w:asciiTheme="minorHAnsi" w:eastAsiaTheme="minorEastAsia" w:hAnsiTheme="minorHAnsi"/>
          <w:noProof/>
          <w:sz w:val="22"/>
          <w:lang w:val="en-US"/>
        </w:rPr>
      </w:pPr>
      <w:r w:rsidRPr="008A4FE5">
        <w:fldChar w:fldCharType="begin"/>
      </w:r>
      <w:r w:rsidRPr="008A4FE5">
        <w:instrText xml:space="preserve"> TOC \h \z \c "Figure" </w:instrText>
      </w:r>
      <w:r w:rsidRPr="008A4FE5">
        <w:fldChar w:fldCharType="separate"/>
      </w:r>
      <w:hyperlink w:anchor="_Toc89538180" w:history="1">
        <w:r w:rsidRPr="008A4FE5">
          <w:rPr>
            <w:rStyle w:val="Hyperlink"/>
            <w:rFonts w:eastAsia="Calibri" w:cs="Vrinda"/>
            <w:i/>
            <w:iCs/>
            <w:noProof/>
            <w:color w:val="000000" w:themeColor="text1"/>
          </w:rPr>
          <w:t>Figure 1: British culture’s scores of Hofstede’s cultural dimension</w:t>
        </w:r>
        <w:r w:rsidRPr="008A4FE5">
          <w:rPr>
            <w:noProof/>
            <w:webHidden/>
          </w:rPr>
          <w:tab/>
        </w:r>
        <w:r w:rsidRPr="008A4FE5">
          <w:rPr>
            <w:noProof/>
            <w:webHidden/>
          </w:rPr>
          <w:fldChar w:fldCharType="begin"/>
        </w:r>
        <w:r w:rsidRPr="008A4FE5">
          <w:rPr>
            <w:noProof/>
            <w:webHidden/>
          </w:rPr>
          <w:instrText xml:space="preserve"> PAGEREF _Toc89538180 \h </w:instrText>
        </w:r>
        <w:r w:rsidRPr="008A4FE5">
          <w:rPr>
            <w:noProof/>
            <w:webHidden/>
          </w:rPr>
        </w:r>
        <w:r w:rsidRPr="008A4FE5">
          <w:rPr>
            <w:noProof/>
            <w:webHidden/>
          </w:rPr>
          <w:fldChar w:fldCharType="separate"/>
        </w:r>
        <w:r w:rsidRPr="008A4FE5">
          <w:rPr>
            <w:noProof/>
            <w:webHidden/>
          </w:rPr>
          <w:t>2</w:t>
        </w:r>
        <w:r w:rsidRPr="008A4FE5">
          <w:rPr>
            <w:noProof/>
            <w:webHidden/>
          </w:rPr>
          <w:fldChar w:fldCharType="end"/>
        </w:r>
      </w:hyperlink>
    </w:p>
    <w:p w14:paraId="665413CC" w14:textId="3124E51C" w:rsidR="00726591" w:rsidRPr="008A4FE5" w:rsidRDefault="005A0EC7">
      <w:pPr>
        <w:pStyle w:val="TableofFigures"/>
        <w:tabs>
          <w:tab w:val="right" w:leader="dot" w:pos="9350"/>
        </w:tabs>
        <w:rPr>
          <w:rFonts w:asciiTheme="minorHAnsi" w:eastAsiaTheme="minorEastAsia" w:hAnsiTheme="minorHAnsi"/>
          <w:noProof/>
          <w:sz w:val="22"/>
          <w:lang w:val="en-US"/>
        </w:rPr>
      </w:pPr>
      <w:hyperlink w:anchor="_Toc89538181" w:history="1">
        <w:r w:rsidR="00726591" w:rsidRPr="008A4FE5">
          <w:rPr>
            <w:rStyle w:val="Hyperlink"/>
            <w:rFonts w:eastAsia="Calibri" w:cs="Vrinda"/>
            <w:i/>
            <w:iCs/>
            <w:noProof/>
            <w:color w:val="000000" w:themeColor="text1"/>
          </w:rPr>
          <w:t>Figure 2: Chinese culture’s score of Hofstede’s cultural dimensions</w:t>
        </w:r>
        <w:r w:rsidR="00726591" w:rsidRPr="008A4FE5">
          <w:rPr>
            <w:noProof/>
            <w:webHidden/>
          </w:rPr>
          <w:tab/>
        </w:r>
        <w:r w:rsidR="00726591" w:rsidRPr="008A4FE5">
          <w:rPr>
            <w:noProof/>
            <w:webHidden/>
          </w:rPr>
          <w:fldChar w:fldCharType="begin"/>
        </w:r>
        <w:r w:rsidR="00726591" w:rsidRPr="008A4FE5">
          <w:rPr>
            <w:noProof/>
            <w:webHidden/>
          </w:rPr>
          <w:instrText xml:space="preserve"> PAGEREF _Toc89538181 \h </w:instrText>
        </w:r>
        <w:r w:rsidR="00726591" w:rsidRPr="008A4FE5">
          <w:rPr>
            <w:noProof/>
            <w:webHidden/>
          </w:rPr>
        </w:r>
        <w:r w:rsidR="00726591" w:rsidRPr="008A4FE5">
          <w:rPr>
            <w:noProof/>
            <w:webHidden/>
          </w:rPr>
          <w:fldChar w:fldCharType="separate"/>
        </w:r>
        <w:r w:rsidR="00726591" w:rsidRPr="008A4FE5">
          <w:rPr>
            <w:noProof/>
            <w:webHidden/>
          </w:rPr>
          <w:t>4</w:t>
        </w:r>
        <w:r w:rsidR="00726591" w:rsidRPr="008A4FE5">
          <w:rPr>
            <w:noProof/>
            <w:webHidden/>
          </w:rPr>
          <w:fldChar w:fldCharType="end"/>
        </w:r>
      </w:hyperlink>
    </w:p>
    <w:p w14:paraId="0B7D153C" w14:textId="42886814" w:rsidR="003F30BF" w:rsidRPr="008A4FE5" w:rsidRDefault="00726591" w:rsidP="004B07B2">
      <w:r w:rsidRPr="008A4FE5">
        <w:fldChar w:fldCharType="end"/>
      </w:r>
    </w:p>
    <w:p w14:paraId="44B92A9E" w14:textId="59067838" w:rsidR="00CB26B4" w:rsidRPr="008A4FE5" w:rsidRDefault="00CB26B4" w:rsidP="00CB26B4">
      <w:r w:rsidRPr="008A4FE5">
        <w:t xml:space="preserve">List of tables </w:t>
      </w:r>
    </w:p>
    <w:p w14:paraId="3928FCB4" w14:textId="515A7487" w:rsidR="00726591" w:rsidRPr="008A4FE5" w:rsidRDefault="00726591">
      <w:pPr>
        <w:pStyle w:val="TableofFigures"/>
        <w:tabs>
          <w:tab w:val="right" w:leader="dot" w:pos="9350"/>
        </w:tabs>
        <w:rPr>
          <w:rFonts w:asciiTheme="minorHAnsi" w:eastAsiaTheme="minorEastAsia" w:hAnsiTheme="minorHAnsi"/>
          <w:noProof/>
          <w:sz w:val="22"/>
          <w:lang w:val="en-US"/>
        </w:rPr>
      </w:pPr>
      <w:r w:rsidRPr="008A4FE5">
        <w:fldChar w:fldCharType="begin"/>
      </w:r>
      <w:r w:rsidRPr="008A4FE5">
        <w:instrText xml:space="preserve"> TOC \h \z \c "Table" </w:instrText>
      </w:r>
      <w:r w:rsidRPr="008A4FE5">
        <w:fldChar w:fldCharType="separate"/>
      </w:r>
      <w:hyperlink w:anchor="_Toc89538188" w:history="1">
        <w:r w:rsidRPr="008A4FE5">
          <w:rPr>
            <w:rStyle w:val="Hyperlink"/>
            <w:rFonts w:eastAsia="Calibri" w:cs="Vrinda"/>
            <w:i/>
            <w:iCs/>
            <w:noProof/>
            <w:color w:val="000000" w:themeColor="text1"/>
          </w:rPr>
          <w:t>Table 1: Handbook of Do’s and Don’ts</w:t>
        </w:r>
        <w:r w:rsidRPr="008A4FE5">
          <w:rPr>
            <w:noProof/>
            <w:webHidden/>
          </w:rPr>
          <w:tab/>
        </w:r>
        <w:r w:rsidRPr="008A4FE5">
          <w:rPr>
            <w:noProof/>
            <w:webHidden/>
          </w:rPr>
          <w:fldChar w:fldCharType="begin"/>
        </w:r>
        <w:r w:rsidRPr="008A4FE5">
          <w:rPr>
            <w:noProof/>
            <w:webHidden/>
          </w:rPr>
          <w:instrText xml:space="preserve"> PAGEREF _Toc89538188 \h </w:instrText>
        </w:r>
        <w:r w:rsidRPr="008A4FE5">
          <w:rPr>
            <w:noProof/>
            <w:webHidden/>
          </w:rPr>
        </w:r>
        <w:r w:rsidRPr="008A4FE5">
          <w:rPr>
            <w:noProof/>
            <w:webHidden/>
          </w:rPr>
          <w:fldChar w:fldCharType="separate"/>
        </w:r>
        <w:r w:rsidRPr="008A4FE5">
          <w:rPr>
            <w:noProof/>
            <w:webHidden/>
          </w:rPr>
          <w:t>7</w:t>
        </w:r>
        <w:r w:rsidRPr="008A4FE5">
          <w:rPr>
            <w:noProof/>
            <w:webHidden/>
          </w:rPr>
          <w:fldChar w:fldCharType="end"/>
        </w:r>
      </w:hyperlink>
    </w:p>
    <w:p w14:paraId="683EEA43" w14:textId="74735842" w:rsidR="00CB26B4" w:rsidRPr="008A4FE5" w:rsidRDefault="00726591" w:rsidP="00CB26B4">
      <w:r w:rsidRPr="008A4FE5">
        <w:fldChar w:fldCharType="end"/>
      </w:r>
    </w:p>
    <w:p w14:paraId="57509D87" w14:textId="77777777" w:rsidR="00CB26B4" w:rsidRPr="008A4FE5" w:rsidRDefault="00CB26B4" w:rsidP="00CB26B4"/>
    <w:p w14:paraId="0BEB37EE" w14:textId="602A717C" w:rsidR="00CB26B4" w:rsidRPr="008A4FE5" w:rsidRDefault="00CB26B4" w:rsidP="00CB26B4">
      <w:pPr>
        <w:sectPr w:rsidR="00CB26B4" w:rsidRPr="008A4FE5" w:rsidSect="001834FC">
          <w:footerReference w:type="default" r:id="rId8"/>
          <w:pgSz w:w="12240" w:h="15840"/>
          <w:pgMar w:top="1440" w:right="1440" w:bottom="1440" w:left="1440" w:header="720" w:footer="720" w:gutter="0"/>
          <w:pgNumType w:fmt="lowerRoman"/>
          <w:cols w:space="720"/>
          <w:docGrid w:linePitch="360"/>
        </w:sectPr>
      </w:pPr>
    </w:p>
    <w:p w14:paraId="080FA915" w14:textId="77777777" w:rsidR="003F30BF" w:rsidRPr="008A4FE5" w:rsidRDefault="003F30BF" w:rsidP="003F30BF">
      <w:pPr>
        <w:keepNext/>
        <w:keepLines/>
        <w:spacing w:before="240" w:after="0"/>
        <w:outlineLvl w:val="0"/>
        <w:rPr>
          <w:rFonts w:ascii="Calibri Light" w:eastAsia="Times New Roman" w:hAnsi="Calibri Light" w:cs="Vrinda"/>
          <w:b/>
          <w:sz w:val="32"/>
          <w:szCs w:val="32"/>
        </w:rPr>
      </w:pPr>
      <w:bookmarkStart w:id="0" w:name="_Toc89538131"/>
      <w:r w:rsidRPr="008A4FE5">
        <w:rPr>
          <w:rFonts w:ascii="Calibri Light" w:eastAsia="Times New Roman" w:hAnsi="Calibri Light" w:cs="Vrinda"/>
          <w:b/>
          <w:sz w:val="32"/>
          <w:szCs w:val="32"/>
        </w:rPr>
        <w:lastRenderedPageBreak/>
        <w:t>Introduction</w:t>
      </w:r>
      <w:bookmarkEnd w:id="0"/>
    </w:p>
    <w:p w14:paraId="5BD63051" w14:textId="77777777" w:rsidR="003F30BF" w:rsidRPr="008A4FE5" w:rsidRDefault="003F30BF" w:rsidP="003F30BF">
      <w:pPr>
        <w:rPr>
          <w:rFonts w:eastAsia="Calibri" w:cs="Vrinda"/>
        </w:rPr>
      </w:pPr>
      <w:r w:rsidRPr="008A4FE5">
        <w:rPr>
          <w:rFonts w:eastAsia="Calibri" w:cs="Vrinda"/>
        </w:rPr>
        <w:t>Culture refers to a unique pattern of behaviour that is shared by a group of people and shapes how an individual sees the world and react to it (</w:t>
      </w:r>
      <w:proofErr w:type="spellStart"/>
      <w:r w:rsidRPr="008A4FE5">
        <w:rPr>
          <w:rFonts w:eastAsia="Calibri" w:cs="Vrinda"/>
        </w:rPr>
        <w:t>Pavlicevic</w:t>
      </w:r>
      <w:proofErr w:type="spellEnd"/>
      <w:r w:rsidRPr="008A4FE5">
        <w:rPr>
          <w:rFonts w:eastAsia="Calibri" w:cs="Vrinda"/>
        </w:rPr>
        <w:t xml:space="preserve">, 2017). Hofstede’s cultural dimension is such a framework that enables studying national cultures based on six dimensions- individualism-collectivism, masculinity-femininity, power distance, uncertainty avoidance, orientations to life, and indulgence-restraint (Peterson and </w:t>
      </w:r>
      <w:proofErr w:type="spellStart"/>
      <w:r w:rsidRPr="008A4FE5">
        <w:rPr>
          <w:rFonts w:eastAsia="Calibri" w:cs="Vrinda"/>
        </w:rPr>
        <w:t>Sndergaard</w:t>
      </w:r>
      <w:proofErr w:type="spellEnd"/>
      <w:r w:rsidRPr="008A4FE5">
        <w:rPr>
          <w:rFonts w:eastAsia="Calibri" w:cs="Vrinda"/>
        </w:rPr>
        <w:t xml:space="preserve">, 2016). Ritz-Carlton of London serves many Chinese guests </w:t>
      </w:r>
      <w:proofErr w:type="gramStart"/>
      <w:r w:rsidRPr="008A4FE5">
        <w:rPr>
          <w:rFonts w:eastAsia="Calibri" w:cs="Vrinda"/>
        </w:rPr>
        <w:t>yearlong</w:t>
      </w:r>
      <w:proofErr w:type="gramEnd"/>
      <w:r w:rsidRPr="008A4FE5">
        <w:rPr>
          <w:rFonts w:eastAsia="Calibri" w:cs="Vrinda"/>
        </w:rPr>
        <w:t xml:space="preserve"> and the report will apply the model to analyse the Chinese and British cultures, followed by a guideline providing for effective cross-cultural communication for the hotel staffs. </w:t>
      </w:r>
    </w:p>
    <w:p w14:paraId="43087B47" w14:textId="77777777" w:rsidR="003F30BF" w:rsidRPr="008A4FE5" w:rsidRDefault="003F30BF" w:rsidP="003F30BF">
      <w:pPr>
        <w:rPr>
          <w:rFonts w:eastAsia="Calibri" w:cs="Vrinda"/>
        </w:rPr>
      </w:pPr>
    </w:p>
    <w:p w14:paraId="376E2331" w14:textId="77777777" w:rsidR="003F30BF" w:rsidRPr="008A4FE5" w:rsidRDefault="003F30BF" w:rsidP="003F30BF">
      <w:pPr>
        <w:rPr>
          <w:rFonts w:eastAsia="Calibri" w:cs="Vrinda"/>
        </w:rPr>
      </w:pPr>
    </w:p>
    <w:p w14:paraId="1748E4D2" w14:textId="77777777" w:rsidR="003F30BF" w:rsidRPr="008A4FE5" w:rsidRDefault="003F30BF" w:rsidP="003F30BF">
      <w:pPr>
        <w:rPr>
          <w:rFonts w:eastAsia="Calibri" w:cs="Vrinda"/>
        </w:rPr>
      </w:pPr>
    </w:p>
    <w:p w14:paraId="627F13D8" w14:textId="77777777" w:rsidR="003F30BF" w:rsidRPr="008A4FE5" w:rsidRDefault="003F30BF" w:rsidP="003F30BF">
      <w:pPr>
        <w:rPr>
          <w:rFonts w:eastAsia="Calibri" w:cs="Vrinda"/>
        </w:rPr>
      </w:pPr>
    </w:p>
    <w:p w14:paraId="40293137" w14:textId="77777777" w:rsidR="003F30BF" w:rsidRPr="008A4FE5" w:rsidRDefault="003F30BF" w:rsidP="003F30BF">
      <w:pPr>
        <w:rPr>
          <w:rFonts w:eastAsia="Calibri" w:cs="Vrinda"/>
        </w:rPr>
      </w:pPr>
    </w:p>
    <w:p w14:paraId="0751EC77" w14:textId="77777777" w:rsidR="003F30BF" w:rsidRPr="008A4FE5" w:rsidRDefault="003F30BF" w:rsidP="003F30BF">
      <w:pPr>
        <w:rPr>
          <w:rFonts w:eastAsia="Calibri" w:cs="Vrinda"/>
        </w:rPr>
      </w:pPr>
    </w:p>
    <w:p w14:paraId="6CE950C4" w14:textId="77777777" w:rsidR="003F30BF" w:rsidRPr="008A4FE5" w:rsidRDefault="003F30BF" w:rsidP="003F30BF">
      <w:pPr>
        <w:rPr>
          <w:rFonts w:eastAsia="Calibri" w:cs="Vrinda"/>
        </w:rPr>
      </w:pPr>
    </w:p>
    <w:p w14:paraId="4DCC709B" w14:textId="77777777" w:rsidR="003F30BF" w:rsidRPr="008A4FE5" w:rsidRDefault="003F30BF" w:rsidP="003F30BF">
      <w:pPr>
        <w:rPr>
          <w:rFonts w:eastAsia="Calibri" w:cs="Vrinda"/>
        </w:rPr>
      </w:pPr>
    </w:p>
    <w:p w14:paraId="3708B876" w14:textId="77777777" w:rsidR="003F30BF" w:rsidRPr="008A4FE5" w:rsidRDefault="003F30BF" w:rsidP="003F30BF">
      <w:pPr>
        <w:rPr>
          <w:rFonts w:eastAsia="Calibri" w:cs="Vrinda"/>
        </w:rPr>
      </w:pPr>
    </w:p>
    <w:p w14:paraId="64994BA6" w14:textId="77777777" w:rsidR="003F30BF" w:rsidRPr="008A4FE5" w:rsidRDefault="003F30BF" w:rsidP="003F30BF">
      <w:pPr>
        <w:rPr>
          <w:rFonts w:eastAsia="Calibri" w:cs="Vrinda"/>
        </w:rPr>
      </w:pPr>
    </w:p>
    <w:p w14:paraId="67F815C4" w14:textId="77777777" w:rsidR="003F30BF" w:rsidRPr="008A4FE5" w:rsidRDefault="003F30BF" w:rsidP="003F30BF">
      <w:pPr>
        <w:rPr>
          <w:rFonts w:eastAsia="Calibri" w:cs="Vrinda"/>
        </w:rPr>
      </w:pPr>
    </w:p>
    <w:p w14:paraId="3367E0B6" w14:textId="77777777" w:rsidR="003F30BF" w:rsidRPr="008A4FE5" w:rsidRDefault="003F30BF" w:rsidP="003F30BF">
      <w:pPr>
        <w:rPr>
          <w:rFonts w:eastAsia="Calibri" w:cs="Vrinda"/>
        </w:rPr>
      </w:pPr>
    </w:p>
    <w:p w14:paraId="33247E29" w14:textId="77777777" w:rsidR="003F30BF" w:rsidRPr="008A4FE5" w:rsidRDefault="003F30BF" w:rsidP="003F30BF">
      <w:pPr>
        <w:rPr>
          <w:rFonts w:eastAsia="Calibri" w:cs="Vrinda"/>
        </w:rPr>
      </w:pPr>
    </w:p>
    <w:p w14:paraId="1A08AEC8" w14:textId="77777777" w:rsidR="003F30BF" w:rsidRPr="008A4FE5" w:rsidRDefault="003F30BF" w:rsidP="003F30BF">
      <w:pPr>
        <w:rPr>
          <w:rFonts w:eastAsia="Calibri" w:cs="Vrinda"/>
        </w:rPr>
      </w:pPr>
    </w:p>
    <w:p w14:paraId="5A25F7DC" w14:textId="77777777" w:rsidR="003F30BF" w:rsidRPr="008A4FE5" w:rsidRDefault="003F30BF" w:rsidP="003F30BF">
      <w:pPr>
        <w:rPr>
          <w:rFonts w:eastAsia="Calibri" w:cs="Vrinda"/>
        </w:rPr>
      </w:pPr>
    </w:p>
    <w:p w14:paraId="7DA29E84" w14:textId="77777777" w:rsidR="003F30BF" w:rsidRPr="008A4FE5" w:rsidRDefault="003F30BF" w:rsidP="003F30BF">
      <w:pPr>
        <w:keepNext/>
        <w:keepLines/>
        <w:spacing w:before="240" w:after="0"/>
        <w:outlineLvl w:val="0"/>
        <w:rPr>
          <w:rFonts w:ascii="Calibri Light" w:eastAsia="Times New Roman" w:hAnsi="Calibri Light" w:cs="Vrinda"/>
          <w:b/>
          <w:sz w:val="32"/>
          <w:szCs w:val="32"/>
        </w:rPr>
      </w:pPr>
      <w:bookmarkStart w:id="1" w:name="_Toc88238158"/>
      <w:bookmarkStart w:id="2" w:name="_Toc89538132"/>
      <w:r w:rsidRPr="008A4FE5">
        <w:rPr>
          <w:rFonts w:ascii="Calibri Light" w:eastAsia="Times New Roman" w:hAnsi="Calibri Light" w:cs="Vrinda"/>
          <w:b/>
          <w:sz w:val="32"/>
          <w:szCs w:val="32"/>
        </w:rPr>
        <w:lastRenderedPageBreak/>
        <w:t>1. Country A: United Kingdom</w:t>
      </w:r>
      <w:bookmarkEnd w:id="1"/>
      <w:bookmarkEnd w:id="2"/>
      <w:r w:rsidRPr="008A4FE5">
        <w:rPr>
          <w:rFonts w:ascii="Calibri Light" w:eastAsia="Times New Roman" w:hAnsi="Calibri Light" w:cs="Vrinda"/>
          <w:b/>
          <w:sz w:val="32"/>
          <w:szCs w:val="32"/>
        </w:rPr>
        <w:t xml:space="preserve"> </w:t>
      </w:r>
    </w:p>
    <w:p w14:paraId="62A827DC" w14:textId="77777777" w:rsidR="003F30BF" w:rsidRPr="008A4FE5" w:rsidRDefault="003F30BF" w:rsidP="003F30BF">
      <w:pPr>
        <w:rPr>
          <w:rFonts w:eastAsia="Calibri" w:cs="Vrinda"/>
        </w:rPr>
      </w:pPr>
      <w:r w:rsidRPr="008A4FE5">
        <w:rPr>
          <w:rFonts w:eastAsia="Calibri" w:cs="Vrinda"/>
        </w:rPr>
        <w:t xml:space="preserve">In the United Kingdom, 84% of the population lives in England (Statista, 2020). Ritz-Carlton, which is a world-famous hotel brand by Marriott, has an edition resided in London- the capital of England. </w:t>
      </w:r>
    </w:p>
    <w:p w14:paraId="680E1124" w14:textId="77777777" w:rsidR="003F30BF" w:rsidRPr="008A4FE5" w:rsidRDefault="003F30BF" w:rsidP="003F30BF">
      <w:pPr>
        <w:rPr>
          <w:rFonts w:eastAsia="Calibri" w:cs="Vrinda"/>
        </w:rPr>
      </w:pPr>
      <w:r w:rsidRPr="008A4FE5">
        <w:rPr>
          <w:rFonts w:eastAsia="Calibri" w:cs="Vrinda"/>
          <w:noProof/>
          <w:lang w:val="en-US"/>
        </w:rPr>
        <w:drawing>
          <wp:inline distT="0" distB="0" distL="0" distR="0" wp14:anchorId="0168B6E0" wp14:editId="293C5810">
            <wp:extent cx="5914390" cy="237363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4390" cy="2373630"/>
                    </a:xfrm>
                    <a:prstGeom prst="rect">
                      <a:avLst/>
                    </a:prstGeom>
                    <a:noFill/>
                    <a:ln>
                      <a:noFill/>
                    </a:ln>
                  </pic:spPr>
                </pic:pic>
              </a:graphicData>
            </a:graphic>
          </wp:inline>
        </w:drawing>
      </w:r>
    </w:p>
    <w:p w14:paraId="7EB47355" w14:textId="77777777" w:rsidR="003F30BF" w:rsidRPr="008A4FE5" w:rsidRDefault="003F30BF" w:rsidP="003F30BF">
      <w:pPr>
        <w:spacing w:after="200"/>
        <w:jc w:val="center"/>
        <w:rPr>
          <w:rFonts w:eastAsia="Calibri" w:cs="Vrinda"/>
          <w:i/>
          <w:iCs/>
          <w:szCs w:val="18"/>
        </w:rPr>
      </w:pPr>
      <w:bookmarkStart w:id="3" w:name="_Toc88238214"/>
      <w:bookmarkStart w:id="4" w:name="_Toc89538180"/>
      <w:r w:rsidRPr="008A4FE5">
        <w:rPr>
          <w:rFonts w:eastAsia="Calibri" w:cs="Vrinda"/>
          <w:i/>
          <w:iCs/>
          <w:szCs w:val="18"/>
        </w:rPr>
        <w:t xml:space="preserve">Figure </w:t>
      </w:r>
      <w:r w:rsidRPr="008A4FE5">
        <w:rPr>
          <w:rFonts w:eastAsia="Calibri" w:cs="Vrinda"/>
          <w:i/>
          <w:iCs/>
          <w:szCs w:val="18"/>
        </w:rPr>
        <w:fldChar w:fldCharType="begin"/>
      </w:r>
      <w:r w:rsidRPr="008A4FE5">
        <w:rPr>
          <w:rFonts w:eastAsia="Calibri" w:cs="Vrinda"/>
          <w:i/>
          <w:iCs/>
          <w:szCs w:val="18"/>
        </w:rPr>
        <w:instrText xml:space="preserve"> SEQ Figure \* ARABIC </w:instrText>
      </w:r>
      <w:r w:rsidRPr="008A4FE5">
        <w:rPr>
          <w:rFonts w:eastAsia="Calibri" w:cs="Vrinda"/>
          <w:i/>
          <w:iCs/>
          <w:szCs w:val="18"/>
        </w:rPr>
        <w:fldChar w:fldCharType="separate"/>
      </w:r>
      <w:r w:rsidRPr="008A4FE5">
        <w:rPr>
          <w:rFonts w:eastAsia="Calibri" w:cs="Vrinda"/>
          <w:i/>
          <w:iCs/>
          <w:noProof/>
          <w:szCs w:val="18"/>
        </w:rPr>
        <w:t>1</w:t>
      </w:r>
      <w:r w:rsidRPr="008A4FE5">
        <w:rPr>
          <w:rFonts w:eastAsia="Calibri" w:cs="Vrinda"/>
          <w:i/>
          <w:iCs/>
          <w:szCs w:val="18"/>
        </w:rPr>
        <w:fldChar w:fldCharType="end"/>
      </w:r>
      <w:r w:rsidRPr="008A4FE5">
        <w:rPr>
          <w:rFonts w:eastAsia="Calibri" w:cs="Vrinda"/>
          <w:i/>
          <w:iCs/>
          <w:szCs w:val="18"/>
        </w:rPr>
        <w:t>: British culture’s scores of Hofstede’s cultural dimension</w:t>
      </w:r>
      <w:bookmarkEnd w:id="3"/>
      <w:bookmarkEnd w:id="4"/>
    </w:p>
    <w:p w14:paraId="6BB97B3D" w14:textId="77777777" w:rsidR="003F30BF" w:rsidRPr="008A4FE5" w:rsidRDefault="003F30BF" w:rsidP="003F30BF">
      <w:pPr>
        <w:spacing w:after="200"/>
        <w:jc w:val="center"/>
        <w:rPr>
          <w:rFonts w:eastAsia="Calibri" w:cs="Vrinda"/>
          <w:i/>
          <w:iCs/>
          <w:szCs w:val="18"/>
        </w:rPr>
      </w:pPr>
      <w:r w:rsidRPr="008A4FE5">
        <w:rPr>
          <w:rFonts w:eastAsia="Calibri" w:cs="Vrinda"/>
          <w:i/>
          <w:iCs/>
          <w:szCs w:val="18"/>
        </w:rPr>
        <w:t>Source (Hofstede Insights, 2021)</w:t>
      </w:r>
    </w:p>
    <w:p w14:paraId="45B9BAA3" w14:textId="56FE6BAB" w:rsidR="003F30BF" w:rsidRPr="008A4FE5" w:rsidRDefault="003F30BF" w:rsidP="003F30BF">
      <w:pPr>
        <w:rPr>
          <w:rFonts w:eastAsia="Calibri" w:cs="Vrinda"/>
        </w:rPr>
      </w:pPr>
      <w:r w:rsidRPr="008A4FE5">
        <w:rPr>
          <w:rFonts w:eastAsia="Calibri" w:cs="Vrinda"/>
        </w:rPr>
        <w:t xml:space="preserve">The British culture is less class conscious and </w:t>
      </w:r>
      <w:r w:rsidR="00DF5DC5" w:rsidRPr="008A4FE5">
        <w:rPr>
          <w:rFonts w:eastAsia="Calibri" w:cs="Vrinda"/>
        </w:rPr>
        <w:t xml:space="preserve">values equality, </w:t>
      </w:r>
      <w:proofErr w:type="gramStart"/>
      <w:r w:rsidR="00DF5DC5" w:rsidRPr="008A4FE5">
        <w:rPr>
          <w:rFonts w:eastAsia="Calibri" w:cs="Vrinda"/>
        </w:rPr>
        <w:t>competition</w:t>
      </w:r>
      <w:proofErr w:type="gramEnd"/>
      <w:r w:rsidR="00DF5DC5" w:rsidRPr="008A4FE5">
        <w:rPr>
          <w:rFonts w:eastAsia="Calibri" w:cs="Vrinda"/>
        </w:rPr>
        <w:t xml:space="preserve"> and independence </w:t>
      </w:r>
      <w:r w:rsidRPr="008A4FE5">
        <w:rPr>
          <w:rFonts w:eastAsia="Calibri" w:cs="Vrinda"/>
        </w:rPr>
        <w:t xml:space="preserve">(Kavanaugh et al., 2013). </w:t>
      </w:r>
      <w:r w:rsidR="003438EF" w:rsidRPr="008A4FE5">
        <w:rPr>
          <w:rFonts w:eastAsia="Calibri" w:cs="Vrinda"/>
        </w:rPr>
        <w:t xml:space="preserve">British </w:t>
      </w:r>
      <w:r w:rsidR="00DF3ACA" w:rsidRPr="008A4FE5">
        <w:rPr>
          <w:rFonts w:eastAsia="Calibri" w:cs="Vrinda"/>
        </w:rPr>
        <w:t xml:space="preserve">employees generally do not prefer overdoing things because guests’ expectations are very </w:t>
      </w:r>
      <w:proofErr w:type="gramStart"/>
      <w:r w:rsidR="00DF3ACA" w:rsidRPr="008A4FE5">
        <w:rPr>
          <w:rFonts w:eastAsia="Calibri" w:cs="Vrinda"/>
        </w:rPr>
        <w:t>exact</w:t>
      </w:r>
      <w:proofErr w:type="gramEnd"/>
      <w:r w:rsidR="00DF3ACA" w:rsidRPr="008A4FE5">
        <w:rPr>
          <w:rFonts w:eastAsia="Calibri" w:cs="Vrinda"/>
        </w:rPr>
        <w:t xml:space="preserve"> and they complain directly if issues occur. Staff are authorised to handle complaint</w:t>
      </w:r>
      <w:r w:rsidR="00F63741" w:rsidRPr="008A4FE5">
        <w:rPr>
          <w:rFonts w:eastAsia="Calibri" w:cs="Vrinda"/>
        </w:rPr>
        <w:t>s</w:t>
      </w:r>
      <w:r w:rsidR="00DF3ACA" w:rsidRPr="008A4FE5">
        <w:rPr>
          <w:rFonts w:eastAsia="Calibri" w:cs="Vrinda"/>
        </w:rPr>
        <w:t xml:space="preserve"> instantly for </w:t>
      </w:r>
      <w:r w:rsidR="00F63741" w:rsidRPr="008A4FE5">
        <w:rPr>
          <w:rFonts w:eastAsia="Calibri" w:cs="Vrinda"/>
        </w:rPr>
        <w:t xml:space="preserve">the </w:t>
      </w:r>
      <w:r w:rsidR="00DF3ACA" w:rsidRPr="008A4FE5">
        <w:rPr>
          <w:rFonts w:eastAsia="Calibri" w:cs="Vrinda"/>
        </w:rPr>
        <w:t xml:space="preserve">immediate gratification of </w:t>
      </w:r>
      <w:r w:rsidR="00F63741" w:rsidRPr="008A4FE5">
        <w:rPr>
          <w:rFonts w:eastAsia="Calibri" w:cs="Vrinda"/>
        </w:rPr>
        <w:t xml:space="preserve">the </w:t>
      </w:r>
      <w:r w:rsidR="00DF3ACA" w:rsidRPr="008A4FE5">
        <w:rPr>
          <w:rFonts w:eastAsia="Calibri" w:cs="Vrinda"/>
        </w:rPr>
        <w:t xml:space="preserve">guest. </w:t>
      </w:r>
    </w:p>
    <w:p w14:paraId="0139D337" w14:textId="3CE6C2C2" w:rsidR="003F30BF" w:rsidRPr="008A4FE5" w:rsidRDefault="003F30BF" w:rsidP="003F30BF">
      <w:pPr>
        <w:rPr>
          <w:rFonts w:eastAsia="Calibri" w:cs="Vrinda"/>
        </w:rPr>
      </w:pPr>
      <w:r w:rsidRPr="008A4FE5">
        <w:rPr>
          <w:rFonts w:eastAsia="Calibri" w:cs="Vrinda"/>
        </w:rPr>
        <w:t>They are very private</w:t>
      </w:r>
      <w:r w:rsidR="001A2B6D" w:rsidRPr="008A4FE5">
        <w:rPr>
          <w:rFonts w:eastAsia="Calibri" w:cs="Vrinda"/>
        </w:rPr>
        <w:t xml:space="preserve">, </w:t>
      </w:r>
      <w:r w:rsidRPr="008A4FE5">
        <w:rPr>
          <w:rFonts w:eastAsia="Calibri" w:cs="Vrinda"/>
        </w:rPr>
        <w:t xml:space="preserve">self-dependent </w:t>
      </w:r>
      <w:r w:rsidR="001A2B6D" w:rsidRPr="008A4FE5">
        <w:rPr>
          <w:rFonts w:eastAsia="Calibri" w:cs="Vrinda"/>
        </w:rPr>
        <w:t xml:space="preserve">and cherish </w:t>
      </w:r>
      <w:r w:rsidRPr="008A4FE5">
        <w:rPr>
          <w:rFonts w:eastAsia="Calibri" w:cs="Vrinda"/>
        </w:rPr>
        <w:t>personal fulfilment</w:t>
      </w:r>
      <w:r w:rsidR="00EB0AC9" w:rsidRPr="008A4FE5">
        <w:rPr>
          <w:rFonts w:eastAsia="Calibri" w:cs="Vrinda"/>
        </w:rPr>
        <w:t xml:space="preserve"> (Richardson, 2019)</w:t>
      </w:r>
      <w:r w:rsidR="001A2B6D" w:rsidRPr="008A4FE5">
        <w:rPr>
          <w:rFonts w:eastAsia="Calibri" w:cs="Vrinda"/>
        </w:rPr>
        <w:t xml:space="preserve">. </w:t>
      </w:r>
      <w:r w:rsidR="005430FF" w:rsidRPr="008A4FE5">
        <w:rPr>
          <w:rFonts w:eastAsia="Calibri" w:cs="Vrinda"/>
        </w:rPr>
        <w:t xml:space="preserve">British staff express the quality to guests by mentioning the brands used so that guests </w:t>
      </w:r>
      <w:r w:rsidR="00B85FAE" w:rsidRPr="008A4FE5">
        <w:rPr>
          <w:rFonts w:eastAsia="Calibri" w:cs="Vrinda"/>
        </w:rPr>
        <w:t>can judge the quality.</w:t>
      </w:r>
    </w:p>
    <w:p w14:paraId="226889D9" w14:textId="52147EBA" w:rsidR="003F30BF" w:rsidRPr="008A4FE5" w:rsidRDefault="003F30BF" w:rsidP="003F30BF">
      <w:pPr>
        <w:rPr>
          <w:rFonts w:eastAsia="Calibri" w:cs="Vrinda"/>
        </w:rPr>
      </w:pPr>
      <w:r w:rsidRPr="008A4FE5">
        <w:rPr>
          <w:rFonts w:eastAsia="Calibri" w:cs="Vrinda"/>
        </w:rPr>
        <w:t>The British are masculine</w:t>
      </w:r>
      <w:r w:rsidR="00B85FAE" w:rsidRPr="008A4FE5">
        <w:rPr>
          <w:rFonts w:eastAsia="Calibri" w:cs="Vrinda"/>
        </w:rPr>
        <w:t xml:space="preserve"> and indulgent</w:t>
      </w:r>
      <w:r w:rsidRPr="008A4FE5">
        <w:rPr>
          <w:rFonts w:eastAsia="Calibri" w:cs="Vrinda"/>
        </w:rPr>
        <w:t xml:space="preserve"> society referring that they are success-oriented</w:t>
      </w:r>
      <w:r w:rsidR="00B85FAE" w:rsidRPr="008A4FE5">
        <w:rPr>
          <w:rFonts w:eastAsia="Calibri" w:cs="Vrinda"/>
        </w:rPr>
        <w:t xml:space="preserve"> </w:t>
      </w:r>
      <w:r w:rsidRPr="008A4FE5">
        <w:rPr>
          <w:rFonts w:eastAsia="Calibri" w:cs="Vrinda"/>
        </w:rPr>
        <w:t xml:space="preserve">and admire the best/winners (Richardson, 2019). </w:t>
      </w:r>
      <w:r w:rsidR="00F87DA1" w:rsidRPr="008A4FE5">
        <w:rPr>
          <w:rFonts w:eastAsia="Calibri" w:cs="Vrinda"/>
        </w:rPr>
        <w:t xml:space="preserve">The employees try to offer new platters, wines, services to guests to attract them </w:t>
      </w:r>
      <w:proofErr w:type="gramStart"/>
      <w:r w:rsidR="00F87DA1" w:rsidRPr="008A4FE5">
        <w:rPr>
          <w:rFonts w:eastAsia="Calibri" w:cs="Vrinda"/>
        </w:rPr>
        <w:t>and also</w:t>
      </w:r>
      <w:proofErr w:type="gramEnd"/>
      <w:r w:rsidR="00F87DA1" w:rsidRPr="008A4FE5">
        <w:rPr>
          <w:rFonts w:eastAsia="Calibri" w:cs="Vrinda"/>
        </w:rPr>
        <w:t xml:space="preserve"> suggest new offers often if guests add that to </w:t>
      </w:r>
      <w:r w:rsidR="00F63741" w:rsidRPr="008A4FE5">
        <w:rPr>
          <w:rFonts w:eastAsia="Calibri" w:cs="Vrinda"/>
        </w:rPr>
        <w:t xml:space="preserve">the </w:t>
      </w:r>
      <w:r w:rsidR="00F87DA1" w:rsidRPr="008A4FE5">
        <w:rPr>
          <w:rFonts w:eastAsia="Calibri" w:cs="Vrinda"/>
        </w:rPr>
        <w:t xml:space="preserve">order basket. </w:t>
      </w:r>
    </w:p>
    <w:p w14:paraId="20E44A7B" w14:textId="182A5FF3" w:rsidR="003F30BF" w:rsidRPr="008A4FE5" w:rsidRDefault="003F30BF" w:rsidP="003F30BF">
      <w:pPr>
        <w:rPr>
          <w:rFonts w:eastAsia="Calibri" w:cs="Vrinda"/>
        </w:rPr>
      </w:pPr>
      <w:r w:rsidRPr="008A4FE5">
        <w:rPr>
          <w:rFonts w:eastAsia="Calibri" w:cs="Vrinda"/>
        </w:rPr>
        <w:lastRenderedPageBreak/>
        <w:t>They prefer having specific goal</w:t>
      </w:r>
      <w:r w:rsidR="00EB0AC9" w:rsidRPr="008A4FE5">
        <w:rPr>
          <w:rFonts w:eastAsia="Calibri" w:cs="Vrinda"/>
        </w:rPr>
        <w:t>s</w:t>
      </w:r>
      <w:r w:rsidRPr="008A4FE5">
        <w:rPr>
          <w:rFonts w:eastAsia="Calibri" w:cs="Vrinda"/>
        </w:rPr>
        <w:t xml:space="preserve"> but flexible proces</w:t>
      </w:r>
      <w:r w:rsidR="00EB0AC9" w:rsidRPr="008A4FE5">
        <w:rPr>
          <w:rFonts w:eastAsia="Calibri" w:cs="Vrinda"/>
        </w:rPr>
        <w:t>se</w:t>
      </w:r>
      <w:r w:rsidRPr="008A4FE5">
        <w:rPr>
          <w:rFonts w:eastAsia="Calibri" w:cs="Vrinda"/>
        </w:rPr>
        <w:t>s to adapt to changing environment</w:t>
      </w:r>
      <w:r w:rsidR="00EB0AC9" w:rsidRPr="008A4FE5">
        <w:rPr>
          <w:rFonts w:eastAsia="Calibri" w:cs="Vrinda"/>
        </w:rPr>
        <w:t>s (Pearce, 2016)</w:t>
      </w:r>
      <w:r w:rsidR="00882A12" w:rsidRPr="008A4FE5">
        <w:rPr>
          <w:rFonts w:eastAsia="Calibri" w:cs="Vrinda"/>
        </w:rPr>
        <w:t xml:space="preserve">. </w:t>
      </w:r>
      <w:r w:rsidR="00385183" w:rsidRPr="008A4FE5">
        <w:rPr>
          <w:rFonts w:eastAsia="Calibri" w:cs="Vrinda"/>
        </w:rPr>
        <w:t>British employees prefer learning culture from knowing the culture rather than being trained. They tend to ask direct question</w:t>
      </w:r>
      <w:r w:rsidR="00F63741" w:rsidRPr="008A4FE5">
        <w:rPr>
          <w:rFonts w:eastAsia="Calibri" w:cs="Vrinda"/>
        </w:rPr>
        <w:t>s</w:t>
      </w:r>
      <w:r w:rsidR="00385183" w:rsidRPr="008A4FE5">
        <w:rPr>
          <w:rFonts w:eastAsia="Calibri" w:cs="Vrinda"/>
        </w:rPr>
        <w:t xml:space="preserve"> to guests to learn their choices but that may offend guests.</w:t>
      </w:r>
    </w:p>
    <w:p w14:paraId="710A25A6" w14:textId="77777777" w:rsidR="003F30BF" w:rsidRPr="008A4FE5" w:rsidRDefault="003F30BF" w:rsidP="003F30BF">
      <w:pPr>
        <w:rPr>
          <w:rFonts w:eastAsia="Calibri" w:cs="Vrinda"/>
        </w:rPr>
      </w:pPr>
    </w:p>
    <w:p w14:paraId="2D5350C2" w14:textId="77777777" w:rsidR="003F30BF" w:rsidRPr="008A4FE5" w:rsidRDefault="003F30BF" w:rsidP="003F30BF">
      <w:pPr>
        <w:rPr>
          <w:rFonts w:eastAsia="Calibri" w:cs="Vrinda"/>
        </w:rPr>
      </w:pPr>
    </w:p>
    <w:p w14:paraId="704DFB44" w14:textId="77777777" w:rsidR="003F30BF" w:rsidRPr="008A4FE5" w:rsidRDefault="003F30BF" w:rsidP="003F30BF">
      <w:pPr>
        <w:rPr>
          <w:rFonts w:eastAsia="Calibri" w:cs="Vrinda"/>
        </w:rPr>
      </w:pPr>
    </w:p>
    <w:p w14:paraId="7AAD42E8" w14:textId="77777777" w:rsidR="003F30BF" w:rsidRPr="008A4FE5" w:rsidRDefault="003F30BF" w:rsidP="003F30BF">
      <w:pPr>
        <w:rPr>
          <w:rFonts w:eastAsia="Calibri" w:cs="Vrinda"/>
        </w:rPr>
      </w:pPr>
    </w:p>
    <w:p w14:paraId="63ECAB00" w14:textId="77777777" w:rsidR="003F30BF" w:rsidRPr="008A4FE5" w:rsidRDefault="003F30BF" w:rsidP="003F30BF">
      <w:pPr>
        <w:rPr>
          <w:rFonts w:eastAsia="Calibri" w:cs="Vrinda"/>
        </w:rPr>
      </w:pPr>
    </w:p>
    <w:p w14:paraId="09690E6C" w14:textId="77777777" w:rsidR="003F30BF" w:rsidRPr="008A4FE5" w:rsidRDefault="003F30BF" w:rsidP="003F30BF">
      <w:pPr>
        <w:rPr>
          <w:rFonts w:eastAsia="Calibri" w:cs="Vrinda"/>
        </w:rPr>
      </w:pPr>
    </w:p>
    <w:p w14:paraId="1E5AFC89" w14:textId="77777777" w:rsidR="003F30BF" w:rsidRPr="008A4FE5" w:rsidRDefault="003F30BF" w:rsidP="003F30BF">
      <w:pPr>
        <w:rPr>
          <w:rFonts w:eastAsia="Calibri" w:cs="Vrinda"/>
        </w:rPr>
      </w:pPr>
    </w:p>
    <w:p w14:paraId="2396C932" w14:textId="77777777" w:rsidR="003F30BF" w:rsidRPr="008A4FE5" w:rsidRDefault="003F30BF" w:rsidP="003F30BF">
      <w:pPr>
        <w:rPr>
          <w:rFonts w:eastAsia="Calibri" w:cs="Vrinda"/>
        </w:rPr>
      </w:pPr>
    </w:p>
    <w:p w14:paraId="6AB14A32" w14:textId="77777777" w:rsidR="003F30BF" w:rsidRPr="008A4FE5" w:rsidRDefault="003F30BF" w:rsidP="003F30BF">
      <w:pPr>
        <w:rPr>
          <w:rFonts w:eastAsia="Calibri" w:cs="Vrinda"/>
        </w:rPr>
      </w:pPr>
    </w:p>
    <w:p w14:paraId="2E78417F" w14:textId="77777777" w:rsidR="003F30BF" w:rsidRPr="008A4FE5" w:rsidRDefault="003F30BF" w:rsidP="003F30BF">
      <w:pPr>
        <w:rPr>
          <w:rFonts w:eastAsia="Calibri" w:cs="Vrinda"/>
        </w:rPr>
      </w:pPr>
    </w:p>
    <w:p w14:paraId="56757D1A" w14:textId="0D6276DA" w:rsidR="003F30BF" w:rsidRPr="008A4FE5" w:rsidRDefault="003F30BF" w:rsidP="003F30BF">
      <w:pPr>
        <w:rPr>
          <w:rFonts w:eastAsia="Calibri" w:cs="Vrinda"/>
        </w:rPr>
      </w:pPr>
    </w:p>
    <w:p w14:paraId="15764E82" w14:textId="76AE8560" w:rsidR="00E22315" w:rsidRPr="008A4FE5" w:rsidRDefault="00E22315" w:rsidP="003F30BF">
      <w:pPr>
        <w:rPr>
          <w:rFonts w:eastAsia="Calibri" w:cs="Vrinda"/>
        </w:rPr>
      </w:pPr>
    </w:p>
    <w:p w14:paraId="203F9DE7" w14:textId="77777777" w:rsidR="00E22315" w:rsidRPr="008A4FE5" w:rsidRDefault="00E22315" w:rsidP="003F30BF">
      <w:pPr>
        <w:rPr>
          <w:rFonts w:eastAsia="Calibri" w:cs="Vrinda"/>
        </w:rPr>
      </w:pPr>
    </w:p>
    <w:p w14:paraId="744D31B9" w14:textId="77777777" w:rsidR="003F30BF" w:rsidRPr="008A4FE5" w:rsidRDefault="003F30BF" w:rsidP="003F30BF">
      <w:pPr>
        <w:rPr>
          <w:rFonts w:eastAsia="Calibri" w:cs="Vrinda"/>
        </w:rPr>
      </w:pPr>
    </w:p>
    <w:p w14:paraId="507979E5" w14:textId="77777777" w:rsidR="003F30BF" w:rsidRPr="008A4FE5" w:rsidRDefault="003F30BF" w:rsidP="003F30BF">
      <w:pPr>
        <w:rPr>
          <w:rFonts w:eastAsia="Calibri" w:cs="Vrinda"/>
        </w:rPr>
      </w:pPr>
    </w:p>
    <w:p w14:paraId="5F46316A" w14:textId="77777777" w:rsidR="003F30BF" w:rsidRPr="008A4FE5" w:rsidRDefault="003F30BF" w:rsidP="003F30BF">
      <w:pPr>
        <w:rPr>
          <w:rFonts w:eastAsia="Calibri" w:cs="Vrinda"/>
        </w:rPr>
      </w:pPr>
    </w:p>
    <w:p w14:paraId="22E28694" w14:textId="77777777" w:rsidR="003F30BF" w:rsidRPr="008A4FE5" w:rsidRDefault="003F30BF" w:rsidP="003F30BF">
      <w:pPr>
        <w:rPr>
          <w:rFonts w:eastAsia="Calibri" w:cs="Vrinda"/>
        </w:rPr>
      </w:pPr>
    </w:p>
    <w:p w14:paraId="675191C9" w14:textId="77777777" w:rsidR="003F30BF" w:rsidRPr="008A4FE5" w:rsidRDefault="003F30BF" w:rsidP="003F30BF">
      <w:pPr>
        <w:rPr>
          <w:rFonts w:eastAsia="Calibri" w:cs="Vrinda"/>
        </w:rPr>
      </w:pPr>
    </w:p>
    <w:p w14:paraId="663ADAD6" w14:textId="77777777" w:rsidR="003F30BF" w:rsidRPr="008A4FE5" w:rsidRDefault="003F30BF" w:rsidP="003F30BF">
      <w:pPr>
        <w:rPr>
          <w:rFonts w:eastAsia="Calibri" w:cs="Vrinda"/>
        </w:rPr>
      </w:pPr>
    </w:p>
    <w:p w14:paraId="7AEA1EB4" w14:textId="77777777" w:rsidR="003F30BF" w:rsidRPr="008A4FE5" w:rsidRDefault="003F30BF" w:rsidP="003F30BF">
      <w:pPr>
        <w:keepNext/>
        <w:keepLines/>
        <w:spacing w:before="240" w:after="0"/>
        <w:outlineLvl w:val="0"/>
        <w:rPr>
          <w:rFonts w:ascii="Calibri Light" w:eastAsia="Times New Roman" w:hAnsi="Calibri Light" w:cs="Vrinda"/>
          <w:b/>
          <w:sz w:val="32"/>
          <w:szCs w:val="32"/>
        </w:rPr>
      </w:pPr>
      <w:bookmarkStart w:id="5" w:name="_Toc88238159"/>
      <w:bookmarkStart w:id="6" w:name="_Toc89538133"/>
      <w:r w:rsidRPr="008A4FE5">
        <w:rPr>
          <w:rFonts w:ascii="Calibri Light" w:eastAsia="Times New Roman" w:hAnsi="Calibri Light" w:cs="Vrinda"/>
          <w:b/>
          <w:sz w:val="32"/>
          <w:szCs w:val="32"/>
        </w:rPr>
        <w:lastRenderedPageBreak/>
        <w:t>2. Country B: China</w:t>
      </w:r>
      <w:bookmarkEnd w:id="5"/>
      <w:bookmarkEnd w:id="6"/>
      <w:r w:rsidRPr="008A4FE5">
        <w:rPr>
          <w:rFonts w:ascii="Calibri Light" w:eastAsia="Times New Roman" w:hAnsi="Calibri Light" w:cs="Vrinda"/>
          <w:b/>
          <w:sz w:val="32"/>
          <w:szCs w:val="32"/>
        </w:rPr>
        <w:t xml:space="preserve"> </w:t>
      </w:r>
    </w:p>
    <w:p w14:paraId="02A8CCDD" w14:textId="77777777" w:rsidR="003F30BF" w:rsidRPr="008A4FE5" w:rsidRDefault="003F30BF" w:rsidP="003F30BF">
      <w:pPr>
        <w:rPr>
          <w:rFonts w:eastAsia="Calibri" w:cs="Vrinda"/>
        </w:rPr>
      </w:pPr>
      <w:r w:rsidRPr="008A4FE5">
        <w:rPr>
          <w:rFonts w:eastAsia="Calibri" w:cs="Vrinda"/>
        </w:rPr>
        <w:t xml:space="preserve">Each year many Chinese guests come to visit the UK, precisely London and spend on average 1,373 British pounds (Statista, 2020). </w:t>
      </w:r>
    </w:p>
    <w:p w14:paraId="20C7FC4D" w14:textId="77777777" w:rsidR="003F30BF" w:rsidRPr="008A4FE5" w:rsidRDefault="003F30BF" w:rsidP="003F30BF">
      <w:pPr>
        <w:rPr>
          <w:rFonts w:eastAsia="Calibri" w:cs="Vrinda"/>
        </w:rPr>
      </w:pPr>
      <w:r w:rsidRPr="008A4FE5">
        <w:rPr>
          <w:rFonts w:eastAsia="Calibri" w:cs="Vrinda"/>
          <w:noProof/>
          <w:lang w:val="en-US"/>
        </w:rPr>
        <w:drawing>
          <wp:inline distT="0" distB="0" distL="0" distR="0" wp14:anchorId="0B0B297F" wp14:editId="46439749">
            <wp:extent cx="5914390" cy="237363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4390" cy="2373630"/>
                    </a:xfrm>
                    <a:prstGeom prst="rect">
                      <a:avLst/>
                    </a:prstGeom>
                    <a:noFill/>
                    <a:ln>
                      <a:noFill/>
                    </a:ln>
                  </pic:spPr>
                </pic:pic>
              </a:graphicData>
            </a:graphic>
          </wp:inline>
        </w:drawing>
      </w:r>
    </w:p>
    <w:p w14:paraId="3326CA6D" w14:textId="77777777" w:rsidR="003F30BF" w:rsidRPr="008A4FE5" w:rsidRDefault="003F30BF" w:rsidP="003F30BF">
      <w:pPr>
        <w:spacing w:after="200"/>
        <w:jc w:val="center"/>
        <w:rPr>
          <w:rFonts w:eastAsia="Calibri" w:cs="Vrinda"/>
          <w:i/>
          <w:iCs/>
          <w:szCs w:val="18"/>
        </w:rPr>
      </w:pPr>
      <w:bookmarkStart w:id="7" w:name="_Toc88238215"/>
      <w:bookmarkStart w:id="8" w:name="_Toc89538181"/>
      <w:r w:rsidRPr="008A4FE5">
        <w:rPr>
          <w:rFonts w:eastAsia="Calibri" w:cs="Vrinda"/>
          <w:i/>
          <w:iCs/>
          <w:szCs w:val="18"/>
        </w:rPr>
        <w:t xml:space="preserve">Figure </w:t>
      </w:r>
      <w:r w:rsidRPr="008A4FE5">
        <w:rPr>
          <w:rFonts w:eastAsia="Calibri" w:cs="Vrinda"/>
          <w:i/>
          <w:iCs/>
          <w:szCs w:val="18"/>
        </w:rPr>
        <w:fldChar w:fldCharType="begin"/>
      </w:r>
      <w:r w:rsidRPr="008A4FE5">
        <w:rPr>
          <w:rFonts w:eastAsia="Calibri" w:cs="Vrinda"/>
          <w:i/>
          <w:iCs/>
          <w:szCs w:val="18"/>
        </w:rPr>
        <w:instrText xml:space="preserve"> SEQ Figure \* ARABIC </w:instrText>
      </w:r>
      <w:r w:rsidRPr="008A4FE5">
        <w:rPr>
          <w:rFonts w:eastAsia="Calibri" w:cs="Vrinda"/>
          <w:i/>
          <w:iCs/>
          <w:szCs w:val="18"/>
        </w:rPr>
        <w:fldChar w:fldCharType="separate"/>
      </w:r>
      <w:r w:rsidRPr="008A4FE5">
        <w:rPr>
          <w:rFonts w:eastAsia="Calibri" w:cs="Vrinda"/>
          <w:i/>
          <w:iCs/>
          <w:noProof/>
          <w:szCs w:val="18"/>
        </w:rPr>
        <w:t>2</w:t>
      </w:r>
      <w:r w:rsidRPr="008A4FE5">
        <w:rPr>
          <w:rFonts w:eastAsia="Calibri" w:cs="Vrinda"/>
          <w:i/>
          <w:iCs/>
          <w:szCs w:val="18"/>
        </w:rPr>
        <w:fldChar w:fldCharType="end"/>
      </w:r>
      <w:r w:rsidRPr="008A4FE5">
        <w:rPr>
          <w:rFonts w:eastAsia="Calibri" w:cs="Vrinda"/>
          <w:i/>
          <w:iCs/>
          <w:szCs w:val="18"/>
        </w:rPr>
        <w:t>: Chinese culture’s score of Hofstede’s cultural dimensions</w:t>
      </w:r>
      <w:bookmarkEnd w:id="7"/>
      <w:bookmarkEnd w:id="8"/>
    </w:p>
    <w:p w14:paraId="723087C5" w14:textId="77777777" w:rsidR="003F30BF" w:rsidRPr="008A4FE5" w:rsidRDefault="003F30BF" w:rsidP="003F30BF">
      <w:pPr>
        <w:spacing w:after="200"/>
        <w:jc w:val="center"/>
        <w:rPr>
          <w:rFonts w:eastAsia="Calibri" w:cs="Vrinda"/>
          <w:i/>
          <w:iCs/>
          <w:szCs w:val="18"/>
        </w:rPr>
      </w:pPr>
      <w:r w:rsidRPr="008A4FE5">
        <w:rPr>
          <w:rFonts w:eastAsia="Calibri" w:cs="Vrinda"/>
          <w:i/>
          <w:iCs/>
          <w:szCs w:val="18"/>
        </w:rPr>
        <w:t>Source (Hofstede Insights, 2021)</w:t>
      </w:r>
    </w:p>
    <w:p w14:paraId="4AD5780B" w14:textId="21CA4978" w:rsidR="003F30BF" w:rsidRPr="008A4FE5" w:rsidRDefault="003F30BF" w:rsidP="003F30BF">
      <w:pPr>
        <w:rPr>
          <w:rFonts w:eastAsia="Calibri" w:cs="Vrinda"/>
        </w:rPr>
      </w:pPr>
      <w:r w:rsidRPr="008A4FE5">
        <w:rPr>
          <w:rFonts w:eastAsia="Calibri" w:cs="Vrinda"/>
        </w:rPr>
        <w:t xml:space="preserve">Chinese culture highly supports inequalities in society. </w:t>
      </w:r>
      <w:r w:rsidR="008A1D5E" w:rsidRPr="008A4FE5">
        <w:rPr>
          <w:rFonts w:eastAsia="Calibri" w:cs="Vrinda"/>
        </w:rPr>
        <w:t>They keep higher expectations but perceive unsatisfactory service as a fact of life so generally do not complain</w:t>
      </w:r>
      <w:r w:rsidR="00EB0AC9" w:rsidRPr="008A4FE5">
        <w:rPr>
          <w:rFonts w:eastAsia="Calibri" w:cs="Vrinda"/>
        </w:rPr>
        <w:t xml:space="preserve"> (Dowling et al., 2017)</w:t>
      </w:r>
      <w:r w:rsidR="008A1D5E" w:rsidRPr="008A4FE5">
        <w:rPr>
          <w:rFonts w:eastAsia="Calibri" w:cs="Vrinda"/>
        </w:rPr>
        <w:t>. Involvement of higher authority, apologetic behav</w:t>
      </w:r>
      <w:r w:rsidR="00EB0AC9" w:rsidRPr="008A4FE5">
        <w:rPr>
          <w:rFonts w:eastAsia="Calibri" w:cs="Vrinda"/>
        </w:rPr>
        <w:t>iou</w:t>
      </w:r>
      <w:r w:rsidR="008A1D5E" w:rsidRPr="008A4FE5">
        <w:rPr>
          <w:rFonts w:eastAsia="Calibri" w:cs="Vrinda"/>
        </w:rPr>
        <w:t xml:space="preserve">r and lower voice satisfy them. </w:t>
      </w:r>
    </w:p>
    <w:p w14:paraId="7A6B11FD" w14:textId="1D410EEE" w:rsidR="003F30BF" w:rsidRPr="008A4FE5" w:rsidRDefault="003F30BF" w:rsidP="003F30BF">
      <w:pPr>
        <w:rPr>
          <w:rFonts w:eastAsia="Calibri" w:cs="Vrinda"/>
        </w:rPr>
      </w:pPr>
      <w:r w:rsidRPr="008A4FE5">
        <w:rPr>
          <w:rFonts w:eastAsia="Calibri" w:cs="Vrinda"/>
        </w:rPr>
        <w:t xml:space="preserve">Chinese is a highly collectivist culture by acting for the sake of the group they belong to (Pearce, 2016). </w:t>
      </w:r>
      <w:r w:rsidR="00BE599A" w:rsidRPr="008A4FE5">
        <w:rPr>
          <w:rFonts w:eastAsia="Calibri" w:cs="Vrinda"/>
        </w:rPr>
        <w:t>Chi</w:t>
      </w:r>
      <w:r w:rsidR="00EB0AC9" w:rsidRPr="008A4FE5">
        <w:rPr>
          <w:rFonts w:eastAsia="Calibri" w:cs="Vrinda"/>
        </w:rPr>
        <w:t>ne</w:t>
      </w:r>
      <w:r w:rsidR="00BE599A" w:rsidRPr="008A4FE5">
        <w:rPr>
          <w:rFonts w:eastAsia="Calibri" w:cs="Vrinda"/>
        </w:rPr>
        <w:t>se guests avoid direct complain</w:t>
      </w:r>
      <w:r w:rsidR="00EB0AC9" w:rsidRPr="008A4FE5">
        <w:rPr>
          <w:rFonts w:eastAsia="Calibri" w:cs="Vrinda"/>
        </w:rPr>
        <w:t>t</w:t>
      </w:r>
      <w:r w:rsidR="00BE599A" w:rsidRPr="008A4FE5">
        <w:rPr>
          <w:rFonts w:eastAsia="Calibri" w:cs="Vrinda"/>
        </w:rPr>
        <w:t xml:space="preserve">s to </w:t>
      </w:r>
      <w:r w:rsidR="00EB0AC9" w:rsidRPr="008A4FE5">
        <w:rPr>
          <w:rFonts w:eastAsia="Calibri" w:cs="Vrinda"/>
        </w:rPr>
        <w:t xml:space="preserve">the </w:t>
      </w:r>
      <w:r w:rsidR="00BE599A" w:rsidRPr="008A4FE5">
        <w:rPr>
          <w:rFonts w:eastAsia="Calibri" w:cs="Vrinda"/>
        </w:rPr>
        <w:t xml:space="preserve">hotel, rather prefer warning families and friends </w:t>
      </w:r>
      <w:r w:rsidR="009432F7" w:rsidRPr="008A4FE5">
        <w:rPr>
          <w:rFonts w:eastAsia="Calibri" w:cs="Vrinda"/>
        </w:rPr>
        <w:t>regarding the service and writ</w:t>
      </w:r>
      <w:r w:rsidR="00EB0AC9" w:rsidRPr="008A4FE5">
        <w:rPr>
          <w:rFonts w:eastAsia="Calibri" w:cs="Vrinda"/>
        </w:rPr>
        <w:t>ing</w:t>
      </w:r>
      <w:r w:rsidR="009432F7" w:rsidRPr="008A4FE5">
        <w:rPr>
          <w:rFonts w:eastAsia="Calibri" w:cs="Vrinda"/>
        </w:rPr>
        <w:t xml:space="preserve"> big online complaints. </w:t>
      </w:r>
    </w:p>
    <w:p w14:paraId="789E0880" w14:textId="3B3ADBC4" w:rsidR="003F30BF" w:rsidRPr="008A4FE5" w:rsidRDefault="003F30BF" w:rsidP="003F30BF">
      <w:pPr>
        <w:rPr>
          <w:rFonts w:eastAsia="Calibri" w:cs="Vrinda"/>
        </w:rPr>
      </w:pPr>
      <w:r w:rsidRPr="008A4FE5">
        <w:rPr>
          <w:rFonts w:eastAsia="Calibri" w:cs="Vrinda"/>
        </w:rPr>
        <w:t>Chinese culture is achievement-oriented and very much competitive</w:t>
      </w:r>
      <w:r w:rsidR="00FA4B85" w:rsidRPr="008A4FE5">
        <w:rPr>
          <w:rFonts w:eastAsia="Calibri" w:cs="Vrinda"/>
        </w:rPr>
        <w:t xml:space="preserve">. </w:t>
      </w:r>
      <w:r w:rsidR="009432F7" w:rsidRPr="008A4FE5">
        <w:rPr>
          <w:rFonts w:eastAsia="Calibri" w:cs="Vrinda"/>
        </w:rPr>
        <w:t xml:space="preserve">Creative decoration of rooms and dishes, </w:t>
      </w:r>
      <w:r w:rsidR="00EB0AC9" w:rsidRPr="008A4FE5">
        <w:rPr>
          <w:rFonts w:eastAsia="Calibri" w:cs="Vrinda"/>
        </w:rPr>
        <w:t xml:space="preserve">an </w:t>
      </w:r>
      <w:r w:rsidR="009432F7" w:rsidRPr="008A4FE5">
        <w:rPr>
          <w:rFonts w:eastAsia="Calibri" w:cs="Vrinda"/>
        </w:rPr>
        <w:t xml:space="preserve">indirect complaining </w:t>
      </w:r>
      <w:r w:rsidR="00306192" w:rsidRPr="008A4FE5">
        <w:rPr>
          <w:rFonts w:eastAsia="Calibri" w:cs="Vrinda"/>
        </w:rPr>
        <w:t xml:space="preserve">system </w:t>
      </w:r>
      <w:r w:rsidR="009432F7" w:rsidRPr="008A4FE5">
        <w:rPr>
          <w:rFonts w:eastAsia="Calibri" w:cs="Vrinda"/>
        </w:rPr>
        <w:t>for sharing feedback</w:t>
      </w:r>
      <w:r w:rsidR="00306192" w:rsidRPr="008A4FE5">
        <w:rPr>
          <w:rFonts w:eastAsia="Calibri" w:cs="Vrinda"/>
        </w:rPr>
        <w:t xml:space="preserve"> etc. pleases them, </w:t>
      </w:r>
    </w:p>
    <w:p w14:paraId="1105730B" w14:textId="7D56AB82" w:rsidR="003F30BF" w:rsidRPr="008A4FE5" w:rsidRDefault="003F30BF" w:rsidP="003F30BF">
      <w:pPr>
        <w:rPr>
          <w:rFonts w:eastAsia="Calibri" w:cs="Vrinda"/>
        </w:rPr>
      </w:pPr>
      <w:r w:rsidRPr="008A4FE5">
        <w:rPr>
          <w:rFonts w:eastAsia="Calibri" w:cs="Vrinda"/>
        </w:rPr>
        <w:t xml:space="preserve">They are long-term oriented preferring perseverance. </w:t>
      </w:r>
      <w:r w:rsidR="00372104" w:rsidRPr="008A4FE5">
        <w:rPr>
          <w:rFonts w:eastAsia="Calibri" w:cs="Vrinda"/>
        </w:rPr>
        <w:t>People with such cultural background</w:t>
      </w:r>
      <w:r w:rsidR="00EB0AC9" w:rsidRPr="008A4FE5">
        <w:rPr>
          <w:rFonts w:eastAsia="Calibri" w:cs="Vrinda"/>
        </w:rPr>
        <w:t>s</w:t>
      </w:r>
      <w:r w:rsidR="00372104" w:rsidRPr="008A4FE5">
        <w:rPr>
          <w:rFonts w:eastAsia="Calibri" w:cs="Vrinda"/>
        </w:rPr>
        <w:t xml:space="preserve"> tend to nurture loyalty and not prefer service switching </w:t>
      </w:r>
      <w:r w:rsidR="00306192" w:rsidRPr="008A4FE5">
        <w:rPr>
          <w:rFonts w:eastAsia="Calibri" w:cs="Vrinda"/>
        </w:rPr>
        <w:t xml:space="preserve">(Zhang and Cai, 2017). </w:t>
      </w:r>
      <w:r w:rsidR="00372104" w:rsidRPr="008A4FE5">
        <w:rPr>
          <w:rFonts w:eastAsia="Calibri" w:cs="Vrinda"/>
        </w:rPr>
        <w:t xml:space="preserve">So Chinese guests will expect to be recognised during </w:t>
      </w:r>
      <w:r w:rsidR="00EB0AC9" w:rsidRPr="008A4FE5">
        <w:rPr>
          <w:rFonts w:eastAsia="Calibri" w:cs="Vrinda"/>
        </w:rPr>
        <w:t xml:space="preserve">the </w:t>
      </w:r>
      <w:r w:rsidR="00372104" w:rsidRPr="008A4FE5">
        <w:rPr>
          <w:rFonts w:eastAsia="Calibri" w:cs="Vrinda"/>
        </w:rPr>
        <w:t>visit, spe</w:t>
      </w:r>
      <w:r w:rsidR="00EB0AC9" w:rsidRPr="008A4FE5">
        <w:rPr>
          <w:rFonts w:eastAsia="Calibri" w:cs="Vrinda"/>
        </w:rPr>
        <w:t>c</w:t>
      </w:r>
      <w:r w:rsidR="00372104" w:rsidRPr="008A4FE5">
        <w:rPr>
          <w:rFonts w:eastAsia="Calibri" w:cs="Vrinda"/>
        </w:rPr>
        <w:t xml:space="preserve">ial treatment for loyal members, and customised service. </w:t>
      </w:r>
    </w:p>
    <w:p w14:paraId="191B1F80" w14:textId="4A92B674" w:rsidR="003F30BF" w:rsidRPr="008A4FE5" w:rsidRDefault="003F30BF" w:rsidP="003F30BF">
      <w:pPr>
        <w:rPr>
          <w:rFonts w:eastAsia="Calibri" w:cs="Vrinda"/>
        </w:rPr>
      </w:pPr>
      <w:r w:rsidRPr="008A4FE5">
        <w:rPr>
          <w:rFonts w:eastAsia="Calibri" w:cs="Vrinda"/>
        </w:rPr>
        <w:lastRenderedPageBreak/>
        <w:t xml:space="preserve">Chinese are a highly restrained culture that is retrained by social customs (Hofstede Insights, 2020). </w:t>
      </w:r>
      <w:r w:rsidR="00E22315" w:rsidRPr="008A4FE5">
        <w:rPr>
          <w:rFonts w:eastAsia="Calibri" w:cs="Vrinda"/>
        </w:rPr>
        <w:t>T</w:t>
      </w:r>
      <w:r w:rsidR="008302A9" w:rsidRPr="008A4FE5">
        <w:rPr>
          <w:rFonts w:eastAsia="Calibri" w:cs="Vrinda"/>
        </w:rPr>
        <w:t xml:space="preserve">hey need to be asked continuously whether they are satisfied, need something to please them or share feedback anonymously. </w:t>
      </w:r>
    </w:p>
    <w:p w14:paraId="4094354F" w14:textId="77777777" w:rsidR="003F30BF" w:rsidRPr="008A4FE5" w:rsidRDefault="003F30BF" w:rsidP="003F30BF">
      <w:pPr>
        <w:rPr>
          <w:rFonts w:eastAsia="Calibri" w:cs="Vrinda"/>
        </w:rPr>
      </w:pPr>
    </w:p>
    <w:p w14:paraId="10CE004D" w14:textId="77777777" w:rsidR="003F30BF" w:rsidRPr="008A4FE5" w:rsidRDefault="003F30BF" w:rsidP="003F30BF">
      <w:pPr>
        <w:rPr>
          <w:rFonts w:eastAsia="Calibri" w:cs="Vrinda"/>
        </w:rPr>
      </w:pPr>
    </w:p>
    <w:p w14:paraId="49EE5354" w14:textId="77777777" w:rsidR="003F30BF" w:rsidRPr="008A4FE5" w:rsidRDefault="003F30BF" w:rsidP="003F30BF">
      <w:pPr>
        <w:rPr>
          <w:rFonts w:eastAsia="Calibri" w:cs="Vrinda"/>
        </w:rPr>
      </w:pPr>
    </w:p>
    <w:p w14:paraId="56FF90AF" w14:textId="77777777" w:rsidR="003F30BF" w:rsidRPr="008A4FE5" w:rsidRDefault="003F30BF" w:rsidP="003F30BF">
      <w:pPr>
        <w:rPr>
          <w:rFonts w:eastAsia="Calibri" w:cs="Vrinda"/>
        </w:rPr>
      </w:pPr>
    </w:p>
    <w:p w14:paraId="255E7B3E" w14:textId="77777777" w:rsidR="003F30BF" w:rsidRPr="008A4FE5" w:rsidRDefault="003F30BF" w:rsidP="003F30BF">
      <w:pPr>
        <w:rPr>
          <w:rFonts w:eastAsia="Calibri" w:cs="Vrinda"/>
        </w:rPr>
      </w:pPr>
    </w:p>
    <w:p w14:paraId="34AAC20E" w14:textId="77777777" w:rsidR="003F30BF" w:rsidRPr="008A4FE5" w:rsidRDefault="003F30BF" w:rsidP="003F30BF">
      <w:pPr>
        <w:rPr>
          <w:rFonts w:eastAsia="Calibri" w:cs="Vrinda"/>
        </w:rPr>
      </w:pPr>
    </w:p>
    <w:p w14:paraId="15E36656" w14:textId="77777777" w:rsidR="003F30BF" w:rsidRPr="008A4FE5" w:rsidRDefault="003F30BF" w:rsidP="003F30BF">
      <w:pPr>
        <w:rPr>
          <w:rFonts w:eastAsia="Calibri" w:cs="Vrinda"/>
        </w:rPr>
      </w:pPr>
    </w:p>
    <w:p w14:paraId="4FD99D26" w14:textId="77777777" w:rsidR="003F30BF" w:rsidRPr="008A4FE5" w:rsidRDefault="003F30BF" w:rsidP="003F30BF">
      <w:pPr>
        <w:rPr>
          <w:rFonts w:eastAsia="Calibri" w:cs="Vrinda"/>
        </w:rPr>
      </w:pPr>
    </w:p>
    <w:p w14:paraId="6A6EA593" w14:textId="77777777" w:rsidR="003F30BF" w:rsidRPr="008A4FE5" w:rsidRDefault="003F30BF" w:rsidP="003F30BF">
      <w:pPr>
        <w:rPr>
          <w:rFonts w:eastAsia="Calibri" w:cs="Vrinda"/>
        </w:rPr>
      </w:pPr>
    </w:p>
    <w:p w14:paraId="31D2F263" w14:textId="77777777" w:rsidR="003F30BF" w:rsidRPr="008A4FE5" w:rsidRDefault="003F30BF" w:rsidP="003F30BF">
      <w:pPr>
        <w:rPr>
          <w:rFonts w:eastAsia="Calibri" w:cs="Vrinda"/>
        </w:rPr>
      </w:pPr>
    </w:p>
    <w:p w14:paraId="04A98EB8" w14:textId="77777777" w:rsidR="003F30BF" w:rsidRPr="008A4FE5" w:rsidRDefault="003F30BF" w:rsidP="003F30BF">
      <w:pPr>
        <w:rPr>
          <w:rFonts w:eastAsia="Calibri" w:cs="Vrinda"/>
        </w:rPr>
      </w:pPr>
    </w:p>
    <w:p w14:paraId="77D4D8A5" w14:textId="77777777" w:rsidR="003F30BF" w:rsidRPr="008A4FE5" w:rsidRDefault="003F30BF" w:rsidP="003F30BF">
      <w:pPr>
        <w:rPr>
          <w:rFonts w:eastAsia="Calibri" w:cs="Vrinda"/>
        </w:rPr>
      </w:pPr>
    </w:p>
    <w:p w14:paraId="3B882DCC" w14:textId="77777777" w:rsidR="003F30BF" w:rsidRPr="008A4FE5" w:rsidRDefault="003F30BF" w:rsidP="003F30BF">
      <w:pPr>
        <w:rPr>
          <w:rFonts w:eastAsia="Calibri" w:cs="Vrinda"/>
        </w:rPr>
      </w:pPr>
    </w:p>
    <w:p w14:paraId="7251CEB0" w14:textId="77777777" w:rsidR="003F30BF" w:rsidRPr="008A4FE5" w:rsidRDefault="003F30BF" w:rsidP="003F30BF">
      <w:pPr>
        <w:rPr>
          <w:rFonts w:eastAsia="Calibri" w:cs="Vrinda"/>
        </w:rPr>
      </w:pPr>
    </w:p>
    <w:p w14:paraId="47731F23" w14:textId="77777777" w:rsidR="003F30BF" w:rsidRPr="008A4FE5" w:rsidRDefault="003F30BF" w:rsidP="003F30BF">
      <w:pPr>
        <w:rPr>
          <w:rFonts w:eastAsia="Calibri" w:cs="Vrinda"/>
        </w:rPr>
      </w:pPr>
    </w:p>
    <w:p w14:paraId="267E5C74" w14:textId="77777777" w:rsidR="003F30BF" w:rsidRPr="008A4FE5" w:rsidRDefault="003F30BF" w:rsidP="003F30BF">
      <w:pPr>
        <w:rPr>
          <w:rFonts w:eastAsia="Calibri" w:cs="Vrinda"/>
        </w:rPr>
      </w:pPr>
    </w:p>
    <w:p w14:paraId="58ADA6B4" w14:textId="6339B67D" w:rsidR="003F30BF" w:rsidRPr="008A4FE5" w:rsidRDefault="003F30BF" w:rsidP="003F30BF">
      <w:pPr>
        <w:rPr>
          <w:rFonts w:eastAsia="Calibri" w:cs="Vrinda"/>
        </w:rPr>
      </w:pPr>
    </w:p>
    <w:p w14:paraId="381ACE00" w14:textId="77777777" w:rsidR="002502A0" w:rsidRPr="008A4FE5" w:rsidRDefault="002502A0" w:rsidP="003F30BF">
      <w:pPr>
        <w:rPr>
          <w:rFonts w:eastAsia="Calibri" w:cs="Vrinda"/>
        </w:rPr>
      </w:pPr>
    </w:p>
    <w:p w14:paraId="18E13C0F" w14:textId="77777777" w:rsidR="003F30BF" w:rsidRPr="008A4FE5" w:rsidRDefault="003F30BF" w:rsidP="003F30BF">
      <w:pPr>
        <w:rPr>
          <w:rFonts w:eastAsia="Calibri" w:cs="Vrinda"/>
        </w:rPr>
      </w:pPr>
    </w:p>
    <w:p w14:paraId="6E218A4E" w14:textId="23F635D6" w:rsidR="002502A0" w:rsidRPr="008A4FE5" w:rsidRDefault="003F30BF" w:rsidP="003F30BF">
      <w:pPr>
        <w:keepNext/>
        <w:keepLines/>
        <w:spacing w:before="240" w:after="0"/>
        <w:outlineLvl w:val="0"/>
        <w:rPr>
          <w:rFonts w:ascii="Calibri Light" w:eastAsia="Times New Roman" w:hAnsi="Calibri Light" w:cs="Vrinda"/>
          <w:b/>
          <w:sz w:val="32"/>
          <w:szCs w:val="32"/>
        </w:rPr>
      </w:pPr>
      <w:bookmarkStart w:id="9" w:name="_Toc88238160"/>
      <w:bookmarkStart w:id="10" w:name="_Toc89538134"/>
      <w:r w:rsidRPr="008A4FE5">
        <w:rPr>
          <w:rFonts w:ascii="Calibri Light" w:eastAsia="Times New Roman" w:hAnsi="Calibri Light" w:cs="Vrinda"/>
          <w:b/>
          <w:sz w:val="32"/>
          <w:szCs w:val="32"/>
        </w:rPr>
        <w:lastRenderedPageBreak/>
        <w:t>3. Country analysis: United Kingdom vs. China</w:t>
      </w:r>
      <w:bookmarkEnd w:id="9"/>
      <w:bookmarkEnd w:id="10"/>
    </w:p>
    <w:p w14:paraId="377C0E16" w14:textId="55338CCB" w:rsidR="002502A0" w:rsidRPr="008A4FE5" w:rsidRDefault="002502A0" w:rsidP="002502A0">
      <w:r w:rsidRPr="008A4FE5">
        <w:t>Learning about the cultures is important for hotel employees to develop cultural sensitivity. Cultural sensitivity allows to avoid ethnocentrism. Ethnocentrism is the attitude of a person considering own culture as superior one and judging another culture based on own cultural beliefs (</w:t>
      </w:r>
      <w:proofErr w:type="spellStart"/>
      <w:r w:rsidR="00753A9F" w:rsidRPr="008A4FE5">
        <w:t>Pavlicevic</w:t>
      </w:r>
      <w:proofErr w:type="spellEnd"/>
      <w:r w:rsidR="00753A9F" w:rsidRPr="008A4FE5">
        <w:t>, 2017</w:t>
      </w:r>
      <w:r w:rsidRPr="008A4FE5">
        <w:t xml:space="preserve">). </w:t>
      </w:r>
      <w:r w:rsidR="00053F4C" w:rsidRPr="008A4FE5">
        <w:t xml:space="preserve">That can create a bias such as British employees may treat a Chinese CEO and his assistant equally but that may surprise them as they practice stratification. </w:t>
      </w:r>
      <w:r w:rsidR="00753A9F" w:rsidRPr="008A4FE5">
        <w:t>So,</w:t>
      </w:r>
      <w:r w:rsidR="00A96795" w:rsidRPr="008A4FE5">
        <w:t xml:space="preserve"> knowledge is important to develop cultural relativism that is respecting other culture</w:t>
      </w:r>
      <w:r w:rsidR="00F63741" w:rsidRPr="008A4FE5">
        <w:t>s</w:t>
      </w:r>
      <w:r w:rsidR="00A96795" w:rsidRPr="008A4FE5">
        <w:t xml:space="preserve"> </w:t>
      </w:r>
      <w:r w:rsidR="00E01CE4" w:rsidRPr="008A4FE5">
        <w:t xml:space="preserve">without subjective judgement </w:t>
      </w:r>
      <w:r w:rsidR="00A96795" w:rsidRPr="008A4FE5">
        <w:t>and accommodat</w:t>
      </w:r>
      <w:r w:rsidR="00F63741" w:rsidRPr="008A4FE5">
        <w:t>ing</w:t>
      </w:r>
      <w:r w:rsidR="00A96795" w:rsidRPr="008A4FE5">
        <w:t xml:space="preserve"> their behaviours</w:t>
      </w:r>
      <w:r w:rsidR="008456D3" w:rsidRPr="008A4FE5">
        <w:t xml:space="preserve"> (</w:t>
      </w:r>
      <w:r w:rsidR="00753A9F" w:rsidRPr="008A4FE5">
        <w:t xml:space="preserve">Peterson and </w:t>
      </w:r>
      <w:proofErr w:type="spellStart"/>
      <w:r w:rsidR="00753A9F" w:rsidRPr="008A4FE5">
        <w:t>Sndergaard</w:t>
      </w:r>
      <w:proofErr w:type="spellEnd"/>
      <w:r w:rsidR="00753A9F" w:rsidRPr="008A4FE5">
        <w:t>, 2016)</w:t>
      </w:r>
      <w:r w:rsidR="008456D3" w:rsidRPr="008A4FE5">
        <w:t xml:space="preserve">. </w:t>
      </w:r>
    </w:p>
    <w:p w14:paraId="3C9D480E" w14:textId="70084C94" w:rsidR="003F30BF" w:rsidRPr="008A4FE5" w:rsidRDefault="003F30BF" w:rsidP="003F30BF">
      <w:r w:rsidRPr="008A4FE5">
        <w:rPr>
          <w:rFonts w:eastAsia="Calibri" w:cs="Vrinda"/>
        </w:rPr>
        <w:t xml:space="preserve">Chinese guests in a hotel will prefer segmented services for the upper, </w:t>
      </w:r>
      <w:proofErr w:type="gramStart"/>
      <w:r w:rsidRPr="008A4FE5">
        <w:rPr>
          <w:rFonts w:eastAsia="Calibri" w:cs="Vrinda"/>
        </w:rPr>
        <w:t>middle</w:t>
      </w:r>
      <w:proofErr w:type="gramEnd"/>
      <w:r w:rsidRPr="008A4FE5">
        <w:rPr>
          <w:rFonts w:eastAsia="Calibri" w:cs="Vrinda"/>
        </w:rPr>
        <w:t xml:space="preserve"> and lower class that visible differentiate between luxury versus economy (Kavanaugh et al., 2013). Similarly, regular guests may find it overwhelming or uncomfortable enjoying with the privileged under the same condition and are more compromising. </w:t>
      </w:r>
      <w:r w:rsidR="00DF3ACA" w:rsidRPr="008A4FE5">
        <w:rPr>
          <w:rFonts w:eastAsia="Calibri" w:cs="Vrinda"/>
        </w:rPr>
        <w:t>So,</w:t>
      </w:r>
      <w:r w:rsidR="006638BF" w:rsidRPr="008A4FE5">
        <w:rPr>
          <w:rFonts w:eastAsia="Calibri" w:cs="Vrinda"/>
        </w:rPr>
        <w:t xml:space="preserve"> in Chinese culture, employees need to differ</w:t>
      </w:r>
      <w:r w:rsidR="00EB0AC9" w:rsidRPr="008A4FE5">
        <w:rPr>
          <w:rFonts w:eastAsia="Calibri" w:cs="Vrinda"/>
        </w:rPr>
        <w:t>ent</w:t>
      </w:r>
      <w:r w:rsidR="006638BF" w:rsidRPr="008A4FE5">
        <w:rPr>
          <w:rFonts w:eastAsia="Calibri" w:cs="Vrinda"/>
        </w:rPr>
        <w:t>iate service</w:t>
      </w:r>
      <w:r w:rsidR="00EB0AC9" w:rsidRPr="008A4FE5">
        <w:rPr>
          <w:rFonts w:eastAsia="Calibri" w:cs="Vrinda"/>
        </w:rPr>
        <w:t>s</w:t>
      </w:r>
      <w:r w:rsidR="006638BF" w:rsidRPr="008A4FE5">
        <w:rPr>
          <w:rFonts w:eastAsia="Calibri" w:cs="Vrinda"/>
        </w:rPr>
        <w:t xml:space="preserve"> for different clas</w:t>
      </w:r>
      <w:r w:rsidR="00EB0AC9" w:rsidRPr="008A4FE5">
        <w:rPr>
          <w:rFonts w:eastAsia="Calibri" w:cs="Vrinda"/>
        </w:rPr>
        <w:t>se</w:t>
      </w:r>
      <w:r w:rsidR="006638BF" w:rsidRPr="008A4FE5">
        <w:rPr>
          <w:rFonts w:eastAsia="Calibri" w:cs="Vrinda"/>
        </w:rPr>
        <w:t>s, but in British, that should be fair</w:t>
      </w:r>
      <w:r w:rsidR="00EB0AC9" w:rsidRPr="008A4FE5">
        <w:rPr>
          <w:rFonts w:eastAsia="Calibri" w:cs="Vrinda"/>
        </w:rPr>
        <w:t xml:space="preserve"> (Zhang and Cai, 2017). </w:t>
      </w:r>
    </w:p>
    <w:p w14:paraId="78E22257" w14:textId="0AA6ACD7" w:rsidR="003F30BF" w:rsidRPr="008A4FE5" w:rsidRDefault="003F30BF" w:rsidP="003F30BF">
      <w:pPr>
        <w:rPr>
          <w:rFonts w:eastAsia="Calibri" w:cs="Vrinda"/>
        </w:rPr>
      </w:pPr>
      <w:r w:rsidRPr="008A4FE5">
        <w:rPr>
          <w:rFonts w:eastAsia="Calibri" w:cs="Vrinda"/>
        </w:rPr>
        <w:t xml:space="preserve">British employees face difficulties to build long-term relationships whereas the Chinese prefer strong relationships and loyalty over the quality of life (Peterson and </w:t>
      </w:r>
      <w:proofErr w:type="spellStart"/>
      <w:r w:rsidRPr="008A4FE5">
        <w:rPr>
          <w:rFonts w:eastAsia="Calibri" w:cs="Vrinda"/>
        </w:rPr>
        <w:t>Sndergaard</w:t>
      </w:r>
      <w:proofErr w:type="spellEnd"/>
      <w:r w:rsidRPr="008A4FE5">
        <w:rPr>
          <w:rFonts w:eastAsia="Calibri" w:cs="Vrinda"/>
        </w:rPr>
        <w:t xml:space="preserve">, 2016). British hotel employees try to deliver the best result, but Chinese guests expect empathy, bond, and warmness such as Chinese greetings, menu in Chinese, </w:t>
      </w:r>
      <w:r w:rsidR="00630E3E" w:rsidRPr="008A4FE5">
        <w:rPr>
          <w:rFonts w:eastAsia="Calibri" w:cs="Vrinda"/>
        </w:rPr>
        <w:t xml:space="preserve">higher authority’s involvement, </w:t>
      </w:r>
      <w:r w:rsidRPr="008A4FE5">
        <w:rPr>
          <w:rFonts w:eastAsia="Calibri" w:cs="Vrinda"/>
        </w:rPr>
        <w:t xml:space="preserve">other cultural themes in the hotel. </w:t>
      </w:r>
    </w:p>
    <w:p w14:paraId="650138E1" w14:textId="2A6BE49F" w:rsidR="00961663" w:rsidRPr="008A4FE5" w:rsidRDefault="003F30BF" w:rsidP="003F30BF">
      <w:pPr>
        <w:rPr>
          <w:rFonts w:eastAsia="Calibri" w:cs="Vrinda"/>
        </w:rPr>
      </w:pPr>
      <w:r w:rsidRPr="008A4FE5">
        <w:rPr>
          <w:rFonts w:eastAsia="Calibri" w:cs="Vrinda"/>
        </w:rPr>
        <w:t xml:space="preserve">Chinese guests are very much involved with their social customs. British indulgent employees prefer being flexible and own-self but while serving Chinese, they must be respectful to their values, language, customs, practices etc. such as bowing for greeting, standing up showing respect while welcoming or talking, avoiding cross-leg sitting and informalities etc. (Dowling et al., 2017). </w:t>
      </w:r>
    </w:p>
    <w:p w14:paraId="6C1FC852" w14:textId="1A54EAF3" w:rsidR="006022C3" w:rsidRPr="008A4FE5" w:rsidRDefault="006022C3" w:rsidP="003F30BF">
      <w:pPr>
        <w:rPr>
          <w:rFonts w:eastAsia="Calibri" w:cs="Vrinda"/>
        </w:rPr>
      </w:pPr>
    </w:p>
    <w:p w14:paraId="46C63B2D" w14:textId="43995B4B" w:rsidR="006022C3" w:rsidRPr="008A4FE5" w:rsidRDefault="006022C3" w:rsidP="003F30BF">
      <w:pPr>
        <w:rPr>
          <w:rFonts w:eastAsia="Calibri" w:cs="Vrinda"/>
        </w:rPr>
      </w:pPr>
    </w:p>
    <w:p w14:paraId="6D5024CF" w14:textId="77777777" w:rsidR="00E22315" w:rsidRPr="008A4FE5" w:rsidRDefault="00E22315" w:rsidP="003F30BF">
      <w:pPr>
        <w:rPr>
          <w:rFonts w:eastAsia="Calibri" w:cs="Vrinda"/>
        </w:rPr>
      </w:pPr>
    </w:p>
    <w:p w14:paraId="34081208" w14:textId="77777777" w:rsidR="003F30BF" w:rsidRPr="008A4FE5" w:rsidRDefault="003F30BF" w:rsidP="003F30BF">
      <w:pPr>
        <w:keepNext/>
        <w:keepLines/>
        <w:spacing w:before="240" w:after="0"/>
        <w:outlineLvl w:val="0"/>
        <w:rPr>
          <w:rFonts w:ascii="Calibri Light" w:eastAsia="Times New Roman" w:hAnsi="Calibri Light" w:cs="Vrinda"/>
          <w:b/>
          <w:sz w:val="32"/>
          <w:szCs w:val="32"/>
        </w:rPr>
      </w:pPr>
      <w:bookmarkStart w:id="11" w:name="_Toc88238161"/>
      <w:bookmarkStart w:id="12" w:name="_Toc89538135"/>
      <w:r w:rsidRPr="008A4FE5">
        <w:rPr>
          <w:rFonts w:ascii="Calibri Light" w:eastAsia="Times New Roman" w:hAnsi="Calibri Light" w:cs="Vrinda"/>
          <w:b/>
          <w:sz w:val="32"/>
          <w:szCs w:val="32"/>
        </w:rPr>
        <w:lastRenderedPageBreak/>
        <w:t>4. Guidelines: Do’s and Don’ts</w:t>
      </w:r>
      <w:bookmarkEnd w:id="11"/>
      <w:bookmarkEnd w:id="12"/>
      <w:r w:rsidRPr="008A4FE5">
        <w:rPr>
          <w:rFonts w:ascii="Calibri Light" w:eastAsia="Times New Roman" w:hAnsi="Calibri Light" w:cs="Vrinda"/>
          <w:b/>
          <w:sz w:val="32"/>
          <w:szCs w:val="32"/>
        </w:rPr>
        <w:t xml:space="preserve"> </w:t>
      </w:r>
    </w:p>
    <w:p w14:paraId="34A899D1" w14:textId="77777777" w:rsidR="003F30BF" w:rsidRPr="008A4FE5" w:rsidRDefault="003F30BF" w:rsidP="003F30BF">
      <w:pPr>
        <w:rPr>
          <w:rFonts w:eastAsia="Calibri" w:cs="Vrinda"/>
        </w:rPr>
      </w:pPr>
      <w:r w:rsidRPr="008A4FE5">
        <w:rPr>
          <w:rFonts w:eastAsia="Calibri" w:cs="Vrinda"/>
        </w:rPr>
        <w:t xml:space="preserve">A handbook has been prepared considering the Chinese culture, guiding the hotel staff of Ritz-Carlton UK: </w:t>
      </w:r>
    </w:p>
    <w:tbl>
      <w:tblPr>
        <w:tblStyle w:val="TableGrid"/>
        <w:tblW w:w="0" w:type="auto"/>
        <w:tblInd w:w="0" w:type="dxa"/>
        <w:tblLook w:val="04A0" w:firstRow="1" w:lastRow="0" w:firstColumn="1" w:lastColumn="0" w:noHBand="0" w:noVBand="1"/>
      </w:tblPr>
      <w:tblGrid>
        <w:gridCol w:w="1589"/>
        <w:gridCol w:w="7761"/>
      </w:tblGrid>
      <w:tr w:rsidR="008A4FE5" w:rsidRPr="008A4FE5" w14:paraId="21C0B7C4" w14:textId="77777777" w:rsidTr="00EF096D">
        <w:tc>
          <w:tcPr>
            <w:tcW w:w="1589" w:type="dxa"/>
            <w:tcBorders>
              <w:top w:val="single" w:sz="4" w:space="0" w:color="auto"/>
              <w:left w:val="single" w:sz="4" w:space="0" w:color="auto"/>
              <w:bottom w:val="single" w:sz="4" w:space="0" w:color="auto"/>
              <w:right w:val="single" w:sz="4" w:space="0" w:color="auto"/>
            </w:tcBorders>
          </w:tcPr>
          <w:p w14:paraId="4321C9C2" w14:textId="3EC96C1E" w:rsidR="008456D3" w:rsidRPr="008A4FE5" w:rsidRDefault="00977FEB" w:rsidP="003F30BF">
            <w:r w:rsidRPr="008A4FE5">
              <w:t xml:space="preserve">Departments </w:t>
            </w:r>
          </w:p>
        </w:tc>
        <w:tc>
          <w:tcPr>
            <w:tcW w:w="7761" w:type="dxa"/>
            <w:tcBorders>
              <w:top w:val="single" w:sz="4" w:space="0" w:color="auto"/>
              <w:left w:val="single" w:sz="4" w:space="0" w:color="auto"/>
              <w:bottom w:val="single" w:sz="4" w:space="0" w:color="auto"/>
              <w:right w:val="single" w:sz="4" w:space="0" w:color="auto"/>
            </w:tcBorders>
            <w:hideMark/>
          </w:tcPr>
          <w:p w14:paraId="4DE33DA5" w14:textId="46A0F0B3" w:rsidR="008456D3" w:rsidRPr="008A4FE5" w:rsidRDefault="00977FEB" w:rsidP="003F30BF">
            <w:r w:rsidRPr="008A4FE5">
              <w:t xml:space="preserve">Dos and Don’ts </w:t>
            </w:r>
          </w:p>
        </w:tc>
      </w:tr>
      <w:tr w:rsidR="008A4FE5" w:rsidRPr="008A4FE5" w14:paraId="0CF4BC0E" w14:textId="77777777" w:rsidTr="008456D3">
        <w:trPr>
          <w:trHeight w:val="3851"/>
        </w:trPr>
        <w:tc>
          <w:tcPr>
            <w:tcW w:w="1589" w:type="dxa"/>
            <w:tcBorders>
              <w:top w:val="single" w:sz="4" w:space="0" w:color="auto"/>
              <w:left w:val="single" w:sz="4" w:space="0" w:color="auto"/>
              <w:right w:val="single" w:sz="4" w:space="0" w:color="auto"/>
            </w:tcBorders>
            <w:hideMark/>
          </w:tcPr>
          <w:p w14:paraId="795695FE" w14:textId="35E35571" w:rsidR="008456D3" w:rsidRPr="008A4FE5" w:rsidRDefault="008456D3" w:rsidP="003F30BF">
            <w:r w:rsidRPr="008A4FE5">
              <w:t xml:space="preserve">Front Office </w:t>
            </w:r>
          </w:p>
        </w:tc>
        <w:tc>
          <w:tcPr>
            <w:tcW w:w="7761" w:type="dxa"/>
            <w:tcBorders>
              <w:top w:val="single" w:sz="4" w:space="0" w:color="auto"/>
              <w:left w:val="single" w:sz="4" w:space="0" w:color="auto"/>
              <w:right w:val="single" w:sz="4" w:space="0" w:color="auto"/>
            </w:tcBorders>
            <w:hideMark/>
          </w:tcPr>
          <w:p w14:paraId="2DC2C79A" w14:textId="26F2E28B" w:rsidR="008456D3" w:rsidRPr="008A4FE5" w:rsidRDefault="008456D3" w:rsidP="008456D3">
            <w:pPr>
              <w:pStyle w:val="ListParagraph"/>
              <w:numPr>
                <w:ilvl w:val="0"/>
                <w:numId w:val="2"/>
              </w:numPr>
            </w:pPr>
            <w:r w:rsidRPr="008A4FE5">
              <w:t xml:space="preserve">Handshake is the British norm but </w:t>
            </w:r>
            <w:proofErr w:type="gramStart"/>
            <w:r w:rsidRPr="008A4FE5">
              <w:t>Bowing</w:t>
            </w:r>
            <w:proofErr w:type="gramEnd"/>
            <w:r w:rsidRPr="008A4FE5">
              <w:t xml:space="preserve"> is the Chinese, </w:t>
            </w:r>
          </w:p>
          <w:p w14:paraId="247039E9" w14:textId="6BE86104" w:rsidR="008456D3" w:rsidRPr="008A4FE5" w:rsidRDefault="008456D3" w:rsidP="003F30BF">
            <w:pPr>
              <w:numPr>
                <w:ilvl w:val="0"/>
                <w:numId w:val="2"/>
              </w:numPr>
              <w:contextualSpacing/>
            </w:pPr>
            <w:r w:rsidRPr="008A4FE5">
              <w:t xml:space="preserve">Use Chinese phrases to greet, that shows care to culture, </w:t>
            </w:r>
          </w:p>
          <w:p w14:paraId="2F6DF2E9" w14:textId="77777777" w:rsidR="008456D3" w:rsidRPr="008A4FE5" w:rsidRDefault="008456D3" w:rsidP="003F30BF">
            <w:pPr>
              <w:numPr>
                <w:ilvl w:val="0"/>
                <w:numId w:val="2"/>
              </w:numPr>
              <w:contextualSpacing/>
            </w:pPr>
            <w:r w:rsidRPr="008A4FE5">
              <w:t xml:space="preserve">See guests off beyond the front door during Farwell, </w:t>
            </w:r>
          </w:p>
          <w:p w14:paraId="138F0289" w14:textId="77777777" w:rsidR="008456D3" w:rsidRPr="008A4FE5" w:rsidRDefault="008456D3" w:rsidP="00D773ED">
            <w:pPr>
              <w:pStyle w:val="ListParagraph"/>
              <w:numPr>
                <w:ilvl w:val="0"/>
                <w:numId w:val="2"/>
              </w:numPr>
            </w:pPr>
            <w:r w:rsidRPr="008A4FE5">
              <w:t xml:space="preserve">Don’t remain be-seated seeing a guest coming,  </w:t>
            </w:r>
          </w:p>
          <w:p w14:paraId="1E207775" w14:textId="0CC975C0" w:rsidR="008456D3" w:rsidRPr="008A4FE5" w:rsidRDefault="008456D3" w:rsidP="00D773ED">
            <w:pPr>
              <w:pStyle w:val="ListParagraph"/>
              <w:numPr>
                <w:ilvl w:val="0"/>
                <w:numId w:val="2"/>
              </w:numPr>
            </w:pPr>
            <w:r w:rsidRPr="008A4FE5">
              <w:t xml:space="preserve">Search the designations of the guests and threat accordingly such as higher management and subordinates expect different treatment, </w:t>
            </w:r>
          </w:p>
          <w:p w14:paraId="73124714" w14:textId="5DB39635" w:rsidR="008456D3" w:rsidRPr="008A4FE5" w:rsidRDefault="008456D3" w:rsidP="00D773ED">
            <w:pPr>
              <w:pStyle w:val="ListParagraph"/>
              <w:numPr>
                <w:ilvl w:val="0"/>
                <w:numId w:val="2"/>
              </w:numPr>
            </w:pPr>
            <w:r w:rsidRPr="008A4FE5">
              <w:t>Assign lower floor to regular</w:t>
            </w:r>
            <w:r w:rsidR="00676356" w:rsidRPr="008A4FE5">
              <w:t xml:space="preserve"> Chinese</w:t>
            </w:r>
            <w:r w:rsidRPr="008A4FE5">
              <w:t xml:space="preserve"> and upper floor to privileged, </w:t>
            </w:r>
          </w:p>
          <w:p w14:paraId="006A66C1" w14:textId="7FE20A78" w:rsidR="008456D3" w:rsidRPr="008A4FE5" w:rsidRDefault="008456D3" w:rsidP="00676356">
            <w:pPr>
              <w:pStyle w:val="ListParagraph"/>
              <w:numPr>
                <w:ilvl w:val="0"/>
                <w:numId w:val="3"/>
              </w:numPr>
            </w:pPr>
            <w:r w:rsidRPr="008A4FE5">
              <w:t>Don’t call only by first or last name,</w:t>
            </w:r>
            <w:r w:rsidR="00676356" w:rsidRPr="008A4FE5">
              <w:t xml:space="preserve"> address guests by professional title and last name,</w:t>
            </w:r>
          </w:p>
        </w:tc>
      </w:tr>
      <w:tr w:rsidR="008A4FE5" w:rsidRPr="008A4FE5" w14:paraId="4372C3BE" w14:textId="77777777" w:rsidTr="005679D2">
        <w:tc>
          <w:tcPr>
            <w:tcW w:w="1589" w:type="dxa"/>
            <w:tcBorders>
              <w:top w:val="single" w:sz="4" w:space="0" w:color="auto"/>
              <w:left w:val="single" w:sz="4" w:space="0" w:color="auto"/>
              <w:bottom w:val="single" w:sz="4" w:space="0" w:color="auto"/>
              <w:right w:val="single" w:sz="4" w:space="0" w:color="auto"/>
            </w:tcBorders>
            <w:hideMark/>
          </w:tcPr>
          <w:p w14:paraId="27DF8810" w14:textId="620C2FA0" w:rsidR="008456D3" w:rsidRPr="008A4FE5" w:rsidRDefault="008456D3" w:rsidP="003F30BF">
            <w:r w:rsidRPr="008A4FE5">
              <w:t xml:space="preserve">Housekeeping </w:t>
            </w:r>
          </w:p>
        </w:tc>
        <w:tc>
          <w:tcPr>
            <w:tcW w:w="7761" w:type="dxa"/>
            <w:tcBorders>
              <w:top w:val="single" w:sz="4" w:space="0" w:color="auto"/>
              <w:left w:val="single" w:sz="4" w:space="0" w:color="auto"/>
              <w:bottom w:val="single" w:sz="4" w:space="0" w:color="auto"/>
              <w:right w:val="single" w:sz="4" w:space="0" w:color="auto"/>
            </w:tcBorders>
            <w:hideMark/>
          </w:tcPr>
          <w:p w14:paraId="5E01EE5E" w14:textId="17C038BB" w:rsidR="008456D3" w:rsidRPr="008A4FE5" w:rsidRDefault="008456D3" w:rsidP="003F30BF">
            <w:pPr>
              <w:numPr>
                <w:ilvl w:val="0"/>
                <w:numId w:val="4"/>
              </w:numPr>
              <w:contextualSpacing/>
            </w:pPr>
            <w:r w:rsidRPr="008A4FE5">
              <w:t>Dress in formal uniforms, preferably in dark colours,</w:t>
            </w:r>
          </w:p>
          <w:p w14:paraId="444D2E7B" w14:textId="0B6A5CF0" w:rsidR="001E7382" w:rsidRPr="008A4FE5" w:rsidRDefault="001E7382" w:rsidP="003F30BF">
            <w:pPr>
              <w:numPr>
                <w:ilvl w:val="0"/>
                <w:numId w:val="4"/>
              </w:numPr>
              <w:contextualSpacing/>
            </w:pPr>
            <w:r w:rsidRPr="008A4FE5">
              <w:t>Chinese don’t prefer showing skin, so avoid wearing exposing cloth</w:t>
            </w:r>
            <w:r w:rsidR="00F63741" w:rsidRPr="008A4FE5">
              <w:t>e</w:t>
            </w:r>
            <w:r w:rsidRPr="008A4FE5">
              <w:t xml:space="preserve">s, </w:t>
            </w:r>
          </w:p>
          <w:p w14:paraId="510B7071" w14:textId="71175057" w:rsidR="008456D3" w:rsidRPr="008A4FE5" w:rsidRDefault="008456D3" w:rsidP="002B20BA">
            <w:pPr>
              <w:pStyle w:val="ListParagraph"/>
              <w:numPr>
                <w:ilvl w:val="0"/>
                <w:numId w:val="4"/>
              </w:numPr>
            </w:pPr>
            <w:r w:rsidRPr="008A4FE5">
              <w:t xml:space="preserve">Avoid </w:t>
            </w:r>
            <w:proofErr w:type="gramStart"/>
            <w:r w:rsidRPr="008A4FE5">
              <w:t>entering into</w:t>
            </w:r>
            <w:proofErr w:type="gramEnd"/>
            <w:r w:rsidRPr="008A4FE5">
              <w:t xml:space="preserve"> rooms wearing shoes, </w:t>
            </w:r>
            <w:r w:rsidR="001E7382" w:rsidRPr="008A4FE5">
              <w:t xml:space="preserve">use room slippers, </w:t>
            </w:r>
          </w:p>
          <w:p w14:paraId="0B2271C2" w14:textId="30631490" w:rsidR="008456D3" w:rsidRPr="008A4FE5" w:rsidRDefault="008456D3" w:rsidP="002B20BA">
            <w:pPr>
              <w:pStyle w:val="ListParagraph"/>
              <w:numPr>
                <w:ilvl w:val="0"/>
                <w:numId w:val="4"/>
              </w:numPr>
            </w:pPr>
            <w:r w:rsidRPr="008A4FE5">
              <w:t>Don’t use White and number 4</w:t>
            </w:r>
            <w:r w:rsidR="001E7382" w:rsidRPr="008A4FE5">
              <w:t xml:space="preserve"> for gifts, room numbers, floor numbers etc. </w:t>
            </w:r>
          </w:p>
        </w:tc>
      </w:tr>
      <w:tr w:rsidR="008A4FE5" w:rsidRPr="008A4FE5" w14:paraId="0E56E48F" w14:textId="77777777" w:rsidTr="000C44BE">
        <w:tc>
          <w:tcPr>
            <w:tcW w:w="1589" w:type="dxa"/>
            <w:tcBorders>
              <w:top w:val="single" w:sz="4" w:space="0" w:color="auto"/>
              <w:left w:val="single" w:sz="4" w:space="0" w:color="auto"/>
              <w:bottom w:val="single" w:sz="4" w:space="0" w:color="auto"/>
              <w:right w:val="single" w:sz="4" w:space="0" w:color="auto"/>
            </w:tcBorders>
            <w:hideMark/>
          </w:tcPr>
          <w:p w14:paraId="24CC2691" w14:textId="1B37D9C6" w:rsidR="008456D3" w:rsidRPr="008A4FE5" w:rsidRDefault="008456D3" w:rsidP="003F30BF">
            <w:r w:rsidRPr="008A4FE5">
              <w:t xml:space="preserve">Food and beverage </w:t>
            </w:r>
          </w:p>
        </w:tc>
        <w:tc>
          <w:tcPr>
            <w:tcW w:w="7761" w:type="dxa"/>
            <w:tcBorders>
              <w:top w:val="single" w:sz="4" w:space="0" w:color="auto"/>
              <w:left w:val="single" w:sz="4" w:space="0" w:color="auto"/>
              <w:bottom w:val="single" w:sz="4" w:space="0" w:color="auto"/>
              <w:right w:val="single" w:sz="4" w:space="0" w:color="auto"/>
            </w:tcBorders>
            <w:hideMark/>
          </w:tcPr>
          <w:p w14:paraId="76A3F12D" w14:textId="7DDF02DE" w:rsidR="008456D3" w:rsidRPr="008A4FE5" w:rsidRDefault="008456D3" w:rsidP="003F30BF">
            <w:pPr>
              <w:numPr>
                <w:ilvl w:val="0"/>
                <w:numId w:val="5"/>
              </w:numPr>
              <w:contextualSpacing/>
            </w:pPr>
            <w:r w:rsidRPr="008A4FE5">
              <w:t xml:space="preserve">Receive anything with two arms and open </w:t>
            </w:r>
            <w:r w:rsidR="001E7382" w:rsidRPr="008A4FE5">
              <w:t xml:space="preserve">that </w:t>
            </w:r>
            <w:r w:rsidRPr="008A4FE5">
              <w:t>later,</w:t>
            </w:r>
          </w:p>
          <w:p w14:paraId="0A684290" w14:textId="6F7E04D8" w:rsidR="008456D3" w:rsidRPr="008A4FE5" w:rsidRDefault="008456D3" w:rsidP="003F30BF">
            <w:pPr>
              <w:numPr>
                <w:ilvl w:val="0"/>
                <w:numId w:val="5"/>
              </w:numPr>
              <w:contextualSpacing/>
            </w:pPr>
            <w:r w:rsidRPr="008A4FE5">
              <w:t xml:space="preserve">Don’t snap fingers or whistle, </w:t>
            </w:r>
          </w:p>
          <w:p w14:paraId="508CB898" w14:textId="35AD1932" w:rsidR="001E7382" w:rsidRPr="008A4FE5" w:rsidRDefault="001E7382" w:rsidP="003F30BF">
            <w:pPr>
              <w:numPr>
                <w:ilvl w:val="0"/>
                <w:numId w:val="5"/>
              </w:numPr>
              <w:contextualSpacing/>
            </w:pPr>
            <w:r w:rsidRPr="008A4FE5">
              <w:t xml:space="preserve">Involvement of higher management is preferred, </w:t>
            </w:r>
            <w:r w:rsidR="00F63741" w:rsidRPr="008A4FE5">
              <w:t>e</w:t>
            </w:r>
            <w:r w:rsidRPr="008A4FE5">
              <w:t xml:space="preserve">specially during complaints, subordinates should avoid such decisions, </w:t>
            </w:r>
          </w:p>
          <w:p w14:paraId="0E989348" w14:textId="4B20D3B3" w:rsidR="008456D3" w:rsidRPr="008A4FE5" w:rsidRDefault="008456D3" w:rsidP="002B20BA">
            <w:pPr>
              <w:numPr>
                <w:ilvl w:val="0"/>
                <w:numId w:val="5"/>
              </w:numPr>
              <w:contextualSpacing/>
            </w:pPr>
            <w:r w:rsidRPr="008A4FE5">
              <w:t>Refuse tips several times before acceptin</w:t>
            </w:r>
            <w:r w:rsidR="001E7382" w:rsidRPr="008A4FE5">
              <w:t xml:space="preserve">g, it shows politeness, </w:t>
            </w:r>
          </w:p>
        </w:tc>
      </w:tr>
      <w:tr w:rsidR="008A4FE5" w:rsidRPr="008A4FE5" w14:paraId="06B7F291" w14:textId="77777777" w:rsidTr="00870D3F">
        <w:tc>
          <w:tcPr>
            <w:tcW w:w="1589" w:type="dxa"/>
            <w:tcBorders>
              <w:top w:val="single" w:sz="4" w:space="0" w:color="auto"/>
              <w:left w:val="single" w:sz="4" w:space="0" w:color="auto"/>
              <w:bottom w:val="single" w:sz="4" w:space="0" w:color="auto"/>
              <w:right w:val="single" w:sz="4" w:space="0" w:color="auto"/>
            </w:tcBorders>
            <w:hideMark/>
          </w:tcPr>
          <w:p w14:paraId="368B0CA7" w14:textId="72474C5B" w:rsidR="003F30BF" w:rsidRPr="008A4FE5" w:rsidRDefault="00870D3F" w:rsidP="003F30BF">
            <w:r w:rsidRPr="008A4FE5">
              <w:t xml:space="preserve">Every department </w:t>
            </w:r>
          </w:p>
        </w:tc>
        <w:tc>
          <w:tcPr>
            <w:tcW w:w="7761" w:type="dxa"/>
            <w:tcBorders>
              <w:top w:val="single" w:sz="4" w:space="0" w:color="auto"/>
              <w:left w:val="single" w:sz="4" w:space="0" w:color="auto"/>
              <w:bottom w:val="single" w:sz="4" w:space="0" w:color="auto"/>
              <w:right w:val="single" w:sz="4" w:space="0" w:color="auto"/>
            </w:tcBorders>
            <w:hideMark/>
          </w:tcPr>
          <w:p w14:paraId="0F71402F" w14:textId="77777777" w:rsidR="003F30BF" w:rsidRPr="008A4FE5" w:rsidRDefault="003F30BF" w:rsidP="003F30BF">
            <w:pPr>
              <w:numPr>
                <w:ilvl w:val="0"/>
                <w:numId w:val="6"/>
              </w:numPr>
              <w:contextualSpacing/>
            </w:pPr>
            <w:r w:rsidRPr="008A4FE5">
              <w:t>Avoid forcing opinion, stereotyping, and commenting</w:t>
            </w:r>
          </w:p>
        </w:tc>
      </w:tr>
    </w:tbl>
    <w:p w14:paraId="0A8896F6" w14:textId="7BF61F8F" w:rsidR="003F30BF" w:rsidRPr="008A4FE5" w:rsidRDefault="003F30BF" w:rsidP="008456D3">
      <w:pPr>
        <w:spacing w:after="200"/>
        <w:jc w:val="center"/>
        <w:rPr>
          <w:rFonts w:eastAsia="Calibri" w:cs="Vrinda"/>
          <w:i/>
          <w:iCs/>
          <w:szCs w:val="18"/>
        </w:rPr>
      </w:pPr>
      <w:bookmarkStart w:id="13" w:name="_Toc88238269"/>
      <w:bookmarkStart w:id="14" w:name="_Toc89538188"/>
      <w:r w:rsidRPr="008A4FE5">
        <w:rPr>
          <w:rFonts w:eastAsia="Calibri" w:cs="Vrinda"/>
          <w:i/>
          <w:iCs/>
          <w:szCs w:val="18"/>
        </w:rPr>
        <w:t xml:space="preserve">Table </w:t>
      </w:r>
      <w:r w:rsidRPr="008A4FE5">
        <w:rPr>
          <w:rFonts w:eastAsia="Calibri" w:cs="Vrinda"/>
          <w:i/>
          <w:iCs/>
          <w:szCs w:val="18"/>
        </w:rPr>
        <w:fldChar w:fldCharType="begin"/>
      </w:r>
      <w:r w:rsidRPr="008A4FE5">
        <w:rPr>
          <w:rFonts w:eastAsia="Calibri" w:cs="Vrinda"/>
          <w:i/>
          <w:iCs/>
          <w:szCs w:val="18"/>
        </w:rPr>
        <w:instrText xml:space="preserve"> SEQ Table \* ARABIC </w:instrText>
      </w:r>
      <w:r w:rsidRPr="008A4FE5">
        <w:rPr>
          <w:rFonts w:eastAsia="Calibri" w:cs="Vrinda"/>
          <w:i/>
          <w:iCs/>
          <w:szCs w:val="18"/>
        </w:rPr>
        <w:fldChar w:fldCharType="separate"/>
      </w:r>
      <w:r w:rsidRPr="008A4FE5">
        <w:rPr>
          <w:rFonts w:eastAsia="Calibri" w:cs="Vrinda"/>
          <w:i/>
          <w:iCs/>
          <w:noProof/>
          <w:szCs w:val="18"/>
        </w:rPr>
        <w:t>1</w:t>
      </w:r>
      <w:r w:rsidRPr="008A4FE5">
        <w:rPr>
          <w:rFonts w:eastAsia="Calibri" w:cs="Vrinda"/>
          <w:i/>
          <w:iCs/>
          <w:szCs w:val="18"/>
        </w:rPr>
        <w:fldChar w:fldCharType="end"/>
      </w:r>
      <w:r w:rsidRPr="008A4FE5">
        <w:rPr>
          <w:rFonts w:eastAsia="Calibri" w:cs="Vrinda"/>
          <w:i/>
          <w:iCs/>
          <w:szCs w:val="18"/>
        </w:rPr>
        <w:t>: Handbook of Do’s and Don’ts</w:t>
      </w:r>
      <w:bookmarkEnd w:id="13"/>
      <w:bookmarkEnd w:id="14"/>
    </w:p>
    <w:p w14:paraId="351424CC" w14:textId="77777777" w:rsidR="003F30BF" w:rsidRPr="008A4FE5" w:rsidRDefault="003F30BF" w:rsidP="003F30BF">
      <w:pPr>
        <w:rPr>
          <w:rFonts w:eastAsia="Calibri" w:cs="Vrinda"/>
        </w:rPr>
      </w:pPr>
    </w:p>
    <w:p w14:paraId="5348DE6E" w14:textId="77777777" w:rsidR="003F30BF" w:rsidRPr="008A4FE5" w:rsidRDefault="003F30BF" w:rsidP="003F30BF">
      <w:pPr>
        <w:rPr>
          <w:rFonts w:eastAsia="Calibri" w:cs="Vrinda"/>
        </w:rPr>
      </w:pPr>
    </w:p>
    <w:p w14:paraId="521AF798" w14:textId="0622AF59" w:rsidR="003F30BF" w:rsidRPr="008A4FE5" w:rsidRDefault="004A7FF4" w:rsidP="003F30BF">
      <w:pPr>
        <w:keepNext/>
        <w:keepLines/>
        <w:spacing w:before="240" w:after="0"/>
        <w:outlineLvl w:val="0"/>
        <w:rPr>
          <w:rFonts w:ascii="Calibri Light" w:eastAsia="Times New Roman" w:hAnsi="Calibri Light" w:cs="Vrinda"/>
          <w:b/>
          <w:sz w:val="32"/>
          <w:szCs w:val="32"/>
        </w:rPr>
      </w:pPr>
      <w:bookmarkStart w:id="15" w:name="_Toc89538136"/>
      <w:r w:rsidRPr="008A4FE5">
        <w:rPr>
          <w:rFonts w:ascii="Calibri Light" w:eastAsia="Times New Roman" w:hAnsi="Calibri Light" w:cs="Vrinda"/>
          <w:b/>
          <w:sz w:val="32"/>
          <w:szCs w:val="32"/>
        </w:rPr>
        <w:lastRenderedPageBreak/>
        <w:t>Conclusion</w:t>
      </w:r>
      <w:bookmarkEnd w:id="15"/>
      <w:r w:rsidR="003F30BF" w:rsidRPr="008A4FE5">
        <w:rPr>
          <w:rFonts w:ascii="Calibri Light" w:eastAsia="Times New Roman" w:hAnsi="Calibri Light" w:cs="Vrinda"/>
          <w:b/>
          <w:sz w:val="32"/>
          <w:szCs w:val="32"/>
        </w:rPr>
        <w:t xml:space="preserve"> </w:t>
      </w:r>
    </w:p>
    <w:p w14:paraId="6F995D07" w14:textId="77777777" w:rsidR="003F30BF" w:rsidRPr="008A4FE5" w:rsidRDefault="003F30BF" w:rsidP="003F30BF">
      <w:pPr>
        <w:rPr>
          <w:rFonts w:eastAsia="Calibri" w:cs="Vrinda"/>
        </w:rPr>
      </w:pPr>
      <w:r w:rsidRPr="008A4FE5">
        <w:rPr>
          <w:rFonts w:eastAsia="Calibri" w:cs="Vrinda"/>
        </w:rPr>
        <w:t xml:space="preserve">Culture varies from nation to nation, so being culturally aware is mandatorily for industries like tourism and hospitality that </w:t>
      </w:r>
      <w:proofErr w:type="gramStart"/>
      <w:r w:rsidRPr="008A4FE5">
        <w:rPr>
          <w:rFonts w:eastAsia="Calibri" w:cs="Vrinda"/>
        </w:rPr>
        <w:t>has to</w:t>
      </w:r>
      <w:proofErr w:type="gramEnd"/>
      <w:r w:rsidRPr="008A4FE5">
        <w:rPr>
          <w:rFonts w:eastAsia="Calibri" w:cs="Vrinda"/>
        </w:rPr>
        <w:t xml:space="preserve"> serve people from different nations. Culture strictly determines a guest’s preferences. So, the culture of guests must be studied thoroughly to determine what to do and what to avoid </w:t>
      </w:r>
      <w:proofErr w:type="gramStart"/>
      <w:r w:rsidRPr="008A4FE5">
        <w:rPr>
          <w:rFonts w:eastAsia="Calibri" w:cs="Vrinda"/>
        </w:rPr>
        <w:t>to please</w:t>
      </w:r>
      <w:proofErr w:type="gramEnd"/>
      <w:r w:rsidRPr="008A4FE5">
        <w:rPr>
          <w:rFonts w:eastAsia="Calibri" w:cs="Vrinda"/>
        </w:rPr>
        <w:t xml:space="preserve"> them with the service. Hotel staffs must be trained in Hofstede’s cultural dimensions for successful cross-cultural communication. </w:t>
      </w:r>
    </w:p>
    <w:p w14:paraId="6992DB70" w14:textId="77777777" w:rsidR="003F30BF" w:rsidRPr="008A4FE5" w:rsidRDefault="003F30BF" w:rsidP="003F30BF">
      <w:pPr>
        <w:rPr>
          <w:rFonts w:eastAsia="Calibri" w:cs="Vrinda"/>
        </w:rPr>
      </w:pPr>
    </w:p>
    <w:p w14:paraId="41F9484E" w14:textId="77777777" w:rsidR="003F30BF" w:rsidRPr="008A4FE5" w:rsidRDefault="003F30BF" w:rsidP="003F30BF">
      <w:pPr>
        <w:rPr>
          <w:rFonts w:eastAsia="Calibri" w:cs="Vrinda"/>
        </w:rPr>
      </w:pPr>
    </w:p>
    <w:p w14:paraId="1357B267" w14:textId="77777777" w:rsidR="003F30BF" w:rsidRPr="003F30BF" w:rsidRDefault="003F30BF" w:rsidP="003F30BF">
      <w:pPr>
        <w:rPr>
          <w:rFonts w:eastAsia="Calibri" w:cs="Vrinda"/>
        </w:rPr>
      </w:pPr>
    </w:p>
    <w:p w14:paraId="2663D9A2" w14:textId="77777777" w:rsidR="003F30BF" w:rsidRPr="003F30BF" w:rsidRDefault="003F30BF" w:rsidP="003F30BF">
      <w:pPr>
        <w:rPr>
          <w:rFonts w:eastAsia="Calibri" w:cs="Vrinda"/>
        </w:rPr>
      </w:pPr>
    </w:p>
    <w:p w14:paraId="5FA0E8E0" w14:textId="77777777" w:rsidR="003F30BF" w:rsidRPr="003F30BF" w:rsidRDefault="003F30BF" w:rsidP="003F30BF">
      <w:pPr>
        <w:rPr>
          <w:rFonts w:eastAsia="Calibri" w:cs="Vrinda"/>
        </w:rPr>
      </w:pPr>
    </w:p>
    <w:p w14:paraId="3B12CF17" w14:textId="77777777" w:rsidR="003F30BF" w:rsidRPr="003F30BF" w:rsidRDefault="003F30BF" w:rsidP="003F30BF">
      <w:pPr>
        <w:rPr>
          <w:rFonts w:eastAsia="Calibri" w:cs="Vrinda"/>
        </w:rPr>
      </w:pPr>
    </w:p>
    <w:p w14:paraId="5B9F668B" w14:textId="77777777" w:rsidR="003F30BF" w:rsidRPr="003F30BF" w:rsidRDefault="003F30BF" w:rsidP="003F30BF">
      <w:pPr>
        <w:rPr>
          <w:rFonts w:eastAsia="Calibri" w:cs="Vrinda"/>
        </w:rPr>
      </w:pPr>
    </w:p>
    <w:p w14:paraId="0D2DBD63" w14:textId="77777777" w:rsidR="003F30BF" w:rsidRPr="003F30BF" w:rsidRDefault="003F30BF" w:rsidP="003F30BF">
      <w:pPr>
        <w:rPr>
          <w:rFonts w:eastAsia="Calibri" w:cs="Vrinda"/>
        </w:rPr>
      </w:pPr>
    </w:p>
    <w:p w14:paraId="2EC73F1B" w14:textId="77777777" w:rsidR="003F30BF" w:rsidRPr="003F30BF" w:rsidRDefault="003F30BF" w:rsidP="003F30BF">
      <w:pPr>
        <w:rPr>
          <w:rFonts w:eastAsia="Calibri" w:cs="Vrinda"/>
        </w:rPr>
      </w:pPr>
    </w:p>
    <w:p w14:paraId="2CCCB4DE" w14:textId="77777777" w:rsidR="003F30BF" w:rsidRPr="003F30BF" w:rsidRDefault="003F30BF" w:rsidP="003F30BF">
      <w:pPr>
        <w:rPr>
          <w:rFonts w:eastAsia="Calibri" w:cs="Vrinda"/>
        </w:rPr>
      </w:pPr>
    </w:p>
    <w:p w14:paraId="44437C1E" w14:textId="77777777" w:rsidR="003F30BF" w:rsidRPr="003F30BF" w:rsidRDefault="003F30BF" w:rsidP="003F30BF">
      <w:pPr>
        <w:rPr>
          <w:rFonts w:eastAsia="Calibri" w:cs="Vrinda"/>
        </w:rPr>
      </w:pPr>
    </w:p>
    <w:p w14:paraId="6BFD7213" w14:textId="77777777" w:rsidR="003F30BF" w:rsidRPr="003F30BF" w:rsidRDefault="003F30BF" w:rsidP="003F30BF">
      <w:pPr>
        <w:rPr>
          <w:rFonts w:eastAsia="Calibri" w:cs="Vrinda"/>
        </w:rPr>
      </w:pPr>
    </w:p>
    <w:p w14:paraId="750E214F" w14:textId="77777777" w:rsidR="003F30BF" w:rsidRPr="003F30BF" w:rsidRDefault="003F30BF" w:rsidP="003F30BF">
      <w:pPr>
        <w:rPr>
          <w:rFonts w:eastAsia="Calibri" w:cs="Vrinda"/>
        </w:rPr>
      </w:pPr>
    </w:p>
    <w:p w14:paraId="3A20CECF" w14:textId="77777777" w:rsidR="003F30BF" w:rsidRPr="003F30BF" w:rsidRDefault="003F30BF" w:rsidP="003F30BF">
      <w:pPr>
        <w:rPr>
          <w:rFonts w:eastAsia="Calibri" w:cs="Vrinda"/>
        </w:rPr>
      </w:pPr>
    </w:p>
    <w:p w14:paraId="17AA9F76" w14:textId="77777777" w:rsidR="003F30BF" w:rsidRPr="003F30BF" w:rsidRDefault="003F30BF" w:rsidP="003F30BF">
      <w:pPr>
        <w:rPr>
          <w:rFonts w:eastAsia="Calibri" w:cs="Vrinda"/>
        </w:rPr>
      </w:pPr>
    </w:p>
    <w:p w14:paraId="07B4378E" w14:textId="77777777" w:rsidR="003F30BF" w:rsidRPr="003F30BF" w:rsidRDefault="003F30BF" w:rsidP="003F30BF">
      <w:pPr>
        <w:rPr>
          <w:rFonts w:eastAsia="Calibri" w:cs="Vrinda"/>
        </w:rPr>
      </w:pPr>
    </w:p>
    <w:p w14:paraId="27C3F337" w14:textId="77777777" w:rsidR="003F30BF" w:rsidRPr="003F30BF" w:rsidRDefault="003F30BF" w:rsidP="003F30BF">
      <w:pPr>
        <w:rPr>
          <w:rFonts w:eastAsia="Calibri" w:cs="Vrinda"/>
        </w:rPr>
      </w:pPr>
    </w:p>
    <w:p w14:paraId="23565A67" w14:textId="77777777" w:rsidR="003F30BF" w:rsidRPr="003F30BF" w:rsidRDefault="003F30BF" w:rsidP="003F30BF">
      <w:pPr>
        <w:rPr>
          <w:rFonts w:eastAsia="Calibri" w:cs="Vrinda"/>
        </w:rPr>
      </w:pPr>
    </w:p>
    <w:p w14:paraId="42D6D797" w14:textId="77777777" w:rsidR="003F30BF" w:rsidRPr="003F30BF" w:rsidRDefault="003F30BF" w:rsidP="003F30BF">
      <w:pPr>
        <w:keepNext/>
        <w:keepLines/>
        <w:spacing w:before="240" w:after="0"/>
        <w:outlineLvl w:val="0"/>
        <w:rPr>
          <w:rFonts w:ascii="Calibri Light" w:eastAsia="Times New Roman" w:hAnsi="Calibri Light" w:cs="Vrinda"/>
          <w:b/>
          <w:sz w:val="32"/>
          <w:szCs w:val="32"/>
        </w:rPr>
      </w:pPr>
      <w:bookmarkStart w:id="16" w:name="_Toc88238163"/>
      <w:bookmarkStart w:id="17" w:name="_Toc89538137"/>
      <w:r w:rsidRPr="003F30BF">
        <w:rPr>
          <w:rFonts w:ascii="Calibri Light" w:eastAsia="Times New Roman" w:hAnsi="Calibri Light" w:cs="Vrinda"/>
          <w:b/>
          <w:sz w:val="32"/>
          <w:szCs w:val="32"/>
        </w:rPr>
        <w:lastRenderedPageBreak/>
        <w:t>References</w:t>
      </w:r>
      <w:bookmarkEnd w:id="16"/>
      <w:bookmarkEnd w:id="17"/>
    </w:p>
    <w:p w14:paraId="4719A235" w14:textId="77777777" w:rsidR="003F30BF" w:rsidRPr="003F30BF" w:rsidRDefault="003F30BF" w:rsidP="003F30BF">
      <w:pPr>
        <w:rPr>
          <w:rFonts w:eastAsia="Calibri" w:cs="Vrinda"/>
        </w:rPr>
      </w:pPr>
      <w:r w:rsidRPr="003F30BF">
        <w:rPr>
          <w:rFonts w:eastAsia="Calibri" w:cs="Vrinda"/>
        </w:rPr>
        <w:t>Hofstede Insights. 2021. Country Comparison - Hofstede Insights. [online] Available at: &lt;https://www.hofstede-insights.com/country-comparison/the-uk/&gt; [Accessed 19 November 2021].</w:t>
      </w:r>
    </w:p>
    <w:p w14:paraId="3D70A9BD" w14:textId="77777777" w:rsidR="003F30BF" w:rsidRPr="003F30BF" w:rsidRDefault="003F30BF" w:rsidP="003F30BF">
      <w:pPr>
        <w:rPr>
          <w:rFonts w:eastAsia="Calibri" w:cs="Vrinda"/>
        </w:rPr>
      </w:pPr>
      <w:r w:rsidRPr="003F30BF">
        <w:rPr>
          <w:rFonts w:eastAsia="Calibri" w:cs="Vrinda"/>
        </w:rPr>
        <w:t>Hofstede Insights. 2021. Country Comparison - Hofstede Insights. [online] Available at: &lt;https://www.hofstede-insights.com/country-comparison/china/&gt; [Accessed 19 November 2021].</w:t>
      </w:r>
    </w:p>
    <w:p w14:paraId="262C9360" w14:textId="77777777" w:rsidR="003F30BF" w:rsidRPr="003F30BF" w:rsidRDefault="003F30BF" w:rsidP="003F30BF">
      <w:pPr>
        <w:rPr>
          <w:rFonts w:eastAsia="Calibri" w:cs="Vrinda"/>
        </w:rPr>
      </w:pPr>
      <w:r w:rsidRPr="003F30BF">
        <w:rPr>
          <w:rFonts w:eastAsia="Calibri" w:cs="Vrinda"/>
        </w:rPr>
        <w:t>Hu, B., Cai, L. and Kavanaugh, R., 2013. Chinese and British Hotels: Cultural Differences and Management. Hospitality Review, 19(1).</w:t>
      </w:r>
    </w:p>
    <w:p w14:paraId="171E89F1" w14:textId="77777777" w:rsidR="003F30BF" w:rsidRPr="003F30BF" w:rsidRDefault="003F30BF" w:rsidP="003F30BF">
      <w:pPr>
        <w:rPr>
          <w:rFonts w:eastAsia="Calibri" w:cs="Vrinda"/>
        </w:rPr>
      </w:pPr>
      <w:proofErr w:type="spellStart"/>
      <w:r w:rsidRPr="003F30BF">
        <w:rPr>
          <w:rFonts w:eastAsia="Calibri" w:cs="Vrinda"/>
        </w:rPr>
        <w:t>Pavlicevic</w:t>
      </w:r>
      <w:proofErr w:type="spellEnd"/>
      <w:r w:rsidRPr="003F30BF">
        <w:rPr>
          <w:rFonts w:eastAsia="Calibri" w:cs="Vrinda"/>
        </w:rPr>
        <w:t>, M., 2017. Culture, Cross-Culture and Multi-Culture. British Journal of Music Therapy, 11(2), pp.56-56.</w:t>
      </w:r>
    </w:p>
    <w:p w14:paraId="099EA1A5" w14:textId="77777777" w:rsidR="003F30BF" w:rsidRPr="003F30BF" w:rsidRDefault="003F30BF" w:rsidP="003F30BF">
      <w:pPr>
        <w:rPr>
          <w:rFonts w:eastAsia="Calibri" w:cs="Vrinda"/>
        </w:rPr>
      </w:pPr>
      <w:r w:rsidRPr="003F30BF">
        <w:rPr>
          <w:rFonts w:eastAsia="Calibri" w:cs="Vrinda"/>
        </w:rPr>
        <w:t>Pearce, P., 2016. Chinese Outbound Tourism. International Journal of Culture, Tourism and Hospitality Research, 10(2), pp.239-240.</w:t>
      </w:r>
    </w:p>
    <w:p w14:paraId="25ABE82C" w14:textId="77777777" w:rsidR="003F30BF" w:rsidRPr="003F30BF" w:rsidRDefault="003F30BF" w:rsidP="003F30BF">
      <w:pPr>
        <w:rPr>
          <w:rFonts w:eastAsia="Calibri" w:cs="Vrinda"/>
        </w:rPr>
      </w:pPr>
      <w:r w:rsidRPr="003F30BF">
        <w:rPr>
          <w:rFonts w:eastAsia="Calibri" w:cs="Vrinda"/>
        </w:rPr>
        <w:t xml:space="preserve">Peterson, M. and </w:t>
      </w:r>
      <w:proofErr w:type="spellStart"/>
      <w:r w:rsidRPr="003F30BF">
        <w:rPr>
          <w:rFonts w:eastAsia="Calibri" w:cs="Vrinda"/>
        </w:rPr>
        <w:t>Sndergaard</w:t>
      </w:r>
      <w:proofErr w:type="spellEnd"/>
      <w:r w:rsidRPr="003F30BF">
        <w:rPr>
          <w:rFonts w:eastAsia="Calibri" w:cs="Vrinda"/>
        </w:rPr>
        <w:t xml:space="preserve">, M., 2016. Foundations of </w:t>
      </w:r>
      <w:proofErr w:type="gramStart"/>
      <w:r w:rsidRPr="003F30BF">
        <w:rPr>
          <w:rFonts w:eastAsia="Calibri" w:cs="Vrinda"/>
        </w:rPr>
        <w:t>cross cultural</w:t>
      </w:r>
      <w:proofErr w:type="gramEnd"/>
      <w:r w:rsidRPr="003F30BF">
        <w:rPr>
          <w:rFonts w:eastAsia="Calibri" w:cs="Vrinda"/>
        </w:rPr>
        <w:t xml:space="preserve"> management. Thousand Oaks, Calif.: SAGE.</w:t>
      </w:r>
    </w:p>
    <w:p w14:paraId="4EF6A06C" w14:textId="77777777" w:rsidR="003F30BF" w:rsidRPr="003F30BF" w:rsidRDefault="003F30BF" w:rsidP="003F30BF">
      <w:pPr>
        <w:rPr>
          <w:rFonts w:eastAsia="Calibri" w:cs="Vrinda"/>
        </w:rPr>
      </w:pPr>
      <w:r w:rsidRPr="003F30BF">
        <w:rPr>
          <w:rFonts w:eastAsia="Calibri" w:cs="Vrinda"/>
        </w:rPr>
        <w:t>Richardson, J., 2019. British fascism, fascist culture, British culture. Patterns of Prejudice, 53(3), pp.236-252.</w:t>
      </w:r>
    </w:p>
    <w:p w14:paraId="6675312A" w14:textId="77777777" w:rsidR="003F30BF" w:rsidRPr="003F30BF" w:rsidRDefault="003F30BF" w:rsidP="003F30BF">
      <w:pPr>
        <w:rPr>
          <w:rFonts w:eastAsia="Calibri" w:cs="Vrinda"/>
        </w:rPr>
      </w:pPr>
      <w:r w:rsidRPr="003F30BF">
        <w:rPr>
          <w:rFonts w:eastAsia="Calibri" w:cs="Vrinda"/>
        </w:rPr>
        <w:t>Singh, S., Timothy, D. and Dowling, R., 2017. Tourism in destination communities. Wallingford, Oxon, UK: CABI Pub.</w:t>
      </w:r>
    </w:p>
    <w:p w14:paraId="38EC019C" w14:textId="77777777" w:rsidR="003F30BF" w:rsidRPr="003F30BF" w:rsidRDefault="003F30BF" w:rsidP="003F30BF">
      <w:pPr>
        <w:rPr>
          <w:rFonts w:eastAsia="Calibri" w:cs="Vrinda"/>
        </w:rPr>
      </w:pPr>
      <w:r w:rsidRPr="003F30BF">
        <w:rPr>
          <w:rFonts w:eastAsia="Calibri" w:cs="Vrinda"/>
        </w:rPr>
        <w:t>Statista. 2020. Chinese tourist visits to London by purpose 2019 | Statista. [online] Available at: &lt;https://www.statista.com/statistics/739012/chinese-tourists-visits-london-by-purpose/&gt; [Accessed 19 November 2021].</w:t>
      </w:r>
    </w:p>
    <w:p w14:paraId="51067FFC" w14:textId="77777777" w:rsidR="003F30BF" w:rsidRPr="003F30BF" w:rsidRDefault="003F30BF" w:rsidP="003F30BF">
      <w:pPr>
        <w:rPr>
          <w:rFonts w:eastAsia="Calibri" w:cs="Vrinda"/>
        </w:rPr>
      </w:pPr>
      <w:r w:rsidRPr="003F30BF">
        <w:rPr>
          <w:rFonts w:eastAsia="Calibri" w:cs="Vrinda"/>
        </w:rPr>
        <w:t>Zhang, Y. and Cai, L., 2017. Land, Family, and Chinese-Ness: The Influence of Chinese Values on the Study of Tourism. Tourism Culture &amp; Communication, 17(4), pp.249-257.</w:t>
      </w:r>
    </w:p>
    <w:p w14:paraId="14812FBE" w14:textId="20EA87A2" w:rsidR="00B74B17" w:rsidRPr="00B74B17" w:rsidRDefault="00B74B17" w:rsidP="00B74B17">
      <w:pPr>
        <w:jc w:val="left"/>
      </w:pPr>
    </w:p>
    <w:sectPr w:rsidR="00B74B17" w:rsidRPr="00B74B17"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697F4" w14:textId="77777777" w:rsidR="005A0EC7" w:rsidRDefault="005A0EC7" w:rsidP="001834FC">
      <w:pPr>
        <w:spacing w:after="0" w:line="240" w:lineRule="auto"/>
      </w:pPr>
      <w:r>
        <w:separator/>
      </w:r>
    </w:p>
  </w:endnote>
  <w:endnote w:type="continuationSeparator" w:id="0">
    <w:p w14:paraId="3DF6B2C7" w14:textId="77777777" w:rsidR="005A0EC7" w:rsidRDefault="005A0EC7"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766416" w:rsidRDefault="00766416">
        <w:pPr>
          <w:pStyle w:val="Footer"/>
          <w:jc w:val="right"/>
        </w:pPr>
        <w:r>
          <w:fldChar w:fldCharType="begin"/>
        </w:r>
        <w:r>
          <w:instrText xml:space="preserve"> PAGE   \* MERGEFORMAT </w:instrText>
        </w:r>
        <w:r>
          <w:fldChar w:fldCharType="separate"/>
        </w:r>
        <w:r w:rsidR="0037663F">
          <w:rPr>
            <w:noProof/>
          </w:rPr>
          <w:t>i</w:t>
        </w:r>
        <w:r>
          <w:rPr>
            <w:noProof/>
          </w:rPr>
          <w:fldChar w:fldCharType="end"/>
        </w:r>
      </w:p>
    </w:sdtContent>
  </w:sdt>
  <w:p w14:paraId="32ED363F" w14:textId="77777777" w:rsidR="00766416" w:rsidRDefault="00766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8B709" w14:textId="77777777" w:rsidR="005A0EC7" w:rsidRDefault="005A0EC7" w:rsidP="001834FC">
      <w:pPr>
        <w:spacing w:after="0" w:line="240" w:lineRule="auto"/>
      </w:pPr>
      <w:r>
        <w:separator/>
      </w:r>
    </w:p>
  </w:footnote>
  <w:footnote w:type="continuationSeparator" w:id="0">
    <w:p w14:paraId="16853EF7" w14:textId="77777777" w:rsidR="005A0EC7" w:rsidRDefault="005A0EC7"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F705D"/>
    <w:multiLevelType w:val="hybridMultilevel"/>
    <w:tmpl w:val="C360A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E443E21"/>
    <w:multiLevelType w:val="hybridMultilevel"/>
    <w:tmpl w:val="F692E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15E3AA8"/>
    <w:multiLevelType w:val="hybridMultilevel"/>
    <w:tmpl w:val="4DAC3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CBD65AD"/>
    <w:multiLevelType w:val="hybridMultilevel"/>
    <w:tmpl w:val="260CD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EC66329"/>
    <w:multiLevelType w:val="hybridMultilevel"/>
    <w:tmpl w:val="4F0E3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7DB6A82"/>
    <w:multiLevelType w:val="hybridMultilevel"/>
    <w:tmpl w:val="71FE8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MqoFABSOwoctAAAA"/>
  </w:docVars>
  <w:rsids>
    <w:rsidRoot w:val="00A60069"/>
    <w:rsid w:val="000011BF"/>
    <w:rsid w:val="000025E3"/>
    <w:rsid w:val="0001233B"/>
    <w:rsid w:val="00013566"/>
    <w:rsid w:val="0002033F"/>
    <w:rsid w:val="00024456"/>
    <w:rsid w:val="00027875"/>
    <w:rsid w:val="00034632"/>
    <w:rsid w:val="00043C3F"/>
    <w:rsid w:val="00046B5C"/>
    <w:rsid w:val="00053F4C"/>
    <w:rsid w:val="000636F0"/>
    <w:rsid w:val="00073944"/>
    <w:rsid w:val="000763AA"/>
    <w:rsid w:val="000816E8"/>
    <w:rsid w:val="00082CC0"/>
    <w:rsid w:val="00086D6D"/>
    <w:rsid w:val="00087441"/>
    <w:rsid w:val="00091DC5"/>
    <w:rsid w:val="0009543C"/>
    <w:rsid w:val="000A0565"/>
    <w:rsid w:val="000A0F39"/>
    <w:rsid w:val="000A1937"/>
    <w:rsid w:val="000C0016"/>
    <w:rsid w:val="000C2F82"/>
    <w:rsid w:val="000C4A4D"/>
    <w:rsid w:val="000E047C"/>
    <w:rsid w:val="000F02BF"/>
    <w:rsid w:val="000F6FFA"/>
    <w:rsid w:val="00101448"/>
    <w:rsid w:val="001036FE"/>
    <w:rsid w:val="00116564"/>
    <w:rsid w:val="001244AD"/>
    <w:rsid w:val="00125992"/>
    <w:rsid w:val="00125C40"/>
    <w:rsid w:val="0015678B"/>
    <w:rsid w:val="00162994"/>
    <w:rsid w:val="00174AB8"/>
    <w:rsid w:val="00177F10"/>
    <w:rsid w:val="001807D3"/>
    <w:rsid w:val="001834FC"/>
    <w:rsid w:val="00192BBC"/>
    <w:rsid w:val="00196F37"/>
    <w:rsid w:val="001A0FA8"/>
    <w:rsid w:val="001A2B6D"/>
    <w:rsid w:val="001A6060"/>
    <w:rsid w:val="001B20BC"/>
    <w:rsid w:val="001B25CC"/>
    <w:rsid w:val="001D16F6"/>
    <w:rsid w:val="001E342B"/>
    <w:rsid w:val="001E7382"/>
    <w:rsid w:val="001F79E9"/>
    <w:rsid w:val="00212309"/>
    <w:rsid w:val="00213584"/>
    <w:rsid w:val="002167E4"/>
    <w:rsid w:val="0022399E"/>
    <w:rsid w:val="002247AE"/>
    <w:rsid w:val="00232077"/>
    <w:rsid w:val="00236AB6"/>
    <w:rsid w:val="002409DA"/>
    <w:rsid w:val="00241F34"/>
    <w:rsid w:val="00245129"/>
    <w:rsid w:val="002502A0"/>
    <w:rsid w:val="002520BC"/>
    <w:rsid w:val="00252195"/>
    <w:rsid w:val="00253196"/>
    <w:rsid w:val="00255017"/>
    <w:rsid w:val="00262D3C"/>
    <w:rsid w:val="00265F8C"/>
    <w:rsid w:val="0027572D"/>
    <w:rsid w:val="00282AFF"/>
    <w:rsid w:val="002845E4"/>
    <w:rsid w:val="0028609F"/>
    <w:rsid w:val="00291FA6"/>
    <w:rsid w:val="00292A42"/>
    <w:rsid w:val="002A302B"/>
    <w:rsid w:val="002B20BA"/>
    <w:rsid w:val="002B28D5"/>
    <w:rsid w:val="002B656F"/>
    <w:rsid w:val="002D0F0F"/>
    <w:rsid w:val="002D6943"/>
    <w:rsid w:val="002D6B03"/>
    <w:rsid w:val="002E1398"/>
    <w:rsid w:val="002F00D2"/>
    <w:rsid w:val="002F34CE"/>
    <w:rsid w:val="00306192"/>
    <w:rsid w:val="003133BB"/>
    <w:rsid w:val="00320500"/>
    <w:rsid w:val="003273A5"/>
    <w:rsid w:val="0033571E"/>
    <w:rsid w:val="0034070D"/>
    <w:rsid w:val="0034083E"/>
    <w:rsid w:val="003438EF"/>
    <w:rsid w:val="00345195"/>
    <w:rsid w:val="00346783"/>
    <w:rsid w:val="00353128"/>
    <w:rsid w:val="00354BE7"/>
    <w:rsid w:val="0035653F"/>
    <w:rsid w:val="0035783D"/>
    <w:rsid w:val="00364547"/>
    <w:rsid w:val="00372104"/>
    <w:rsid w:val="00373DF3"/>
    <w:rsid w:val="0037663F"/>
    <w:rsid w:val="00383FA7"/>
    <w:rsid w:val="00385183"/>
    <w:rsid w:val="003874D0"/>
    <w:rsid w:val="003915AF"/>
    <w:rsid w:val="003A3776"/>
    <w:rsid w:val="003A5D1A"/>
    <w:rsid w:val="003B00DE"/>
    <w:rsid w:val="003B0C8C"/>
    <w:rsid w:val="003B132B"/>
    <w:rsid w:val="003B467F"/>
    <w:rsid w:val="003B4AE9"/>
    <w:rsid w:val="003B6261"/>
    <w:rsid w:val="003B6B91"/>
    <w:rsid w:val="003C6112"/>
    <w:rsid w:val="003D1541"/>
    <w:rsid w:val="003D1F12"/>
    <w:rsid w:val="003D2CC7"/>
    <w:rsid w:val="003E616C"/>
    <w:rsid w:val="003F0131"/>
    <w:rsid w:val="003F30BF"/>
    <w:rsid w:val="00415F07"/>
    <w:rsid w:val="0042245D"/>
    <w:rsid w:val="004401C8"/>
    <w:rsid w:val="00442DAC"/>
    <w:rsid w:val="004467C7"/>
    <w:rsid w:val="00455B22"/>
    <w:rsid w:val="00460B67"/>
    <w:rsid w:val="0046667E"/>
    <w:rsid w:val="00466DFB"/>
    <w:rsid w:val="0047480D"/>
    <w:rsid w:val="00475BEE"/>
    <w:rsid w:val="0049152E"/>
    <w:rsid w:val="00493C4D"/>
    <w:rsid w:val="00494E3E"/>
    <w:rsid w:val="004A6CB5"/>
    <w:rsid w:val="004A7FF4"/>
    <w:rsid w:val="004B07B2"/>
    <w:rsid w:val="004B37F6"/>
    <w:rsid w:val="004D3779"/>
    <w:rsid w:val="004D3F7C"/>
    <w:rsid w:val="005010F0"/>
    <w:rsid w:val="00503076"/>
    <w:rsid w:val="005135C0"/>
    <w:rsid w:val="005261B2"/>
    <w:rsid w:val="005430FF"/>
    <w:rsid w:val="00550FE0"/>
    <w:rsid w:val="005532CA"/>
    <w:rsid w:val="00554120"/>
    <w:rsid w:val="0055592D"/>
    <w:rsid w:val="005645F0"/>
    <w:rsid w:val="00565561"/>
    <w:rsid w:val="00565CAD"/>
    <w:rsid w:val="0058010C"/>
    <w:rsid w:val="005861F8"/>
    <w:rsid w:val="005A0EC7"/>
    <w:rsid w:val="005A503B"/>
    <w:rsid w:val="005A58DA"/>
    <w:rsid w:val="005A6673"/>
    <w:rsid w:val="005B5928"/>
    <w:rsid w:val="005B5F07"/>
    <w:rsid w:val="005C699C"/>
    <w:rsid w:val="005D547E"/>
    <w:rsid w:val="005E5DBD"/>
    <w:rsid w:val="005F5116"/>
    <w:rsid w:val="005F6EC7"/>
    <w:rsid w:val="006022C3"/>
    <w:rsid w:val="00606890"/>
    <w:rsid w:val="00620AAE"/>
    <w:rsid w:val="0062485C"/>
    <w:rsid w:val="0062739C"/>
    <w:rsid w:val="00630E3E"/>
    <w:rsid w:val="006313E5"/>
    <w:rsid w:val="006334A8"/>
    <w:rsid w:val="00634F75"/>
    <w:rsid w:val="0063655C"/>
    <w:rsid w:val="00637B62"/>
    <w:rsid w:val="00653AB6"/>
    <w:rsid w:val="00655257"/>
    <w:rsid w:val="00663058"/>
    <w:rsid w:val="006638BF"/>
    <w:rsid w:val="00672D14"/>
    <w:rsid w:val="00676356"/>
    <w:rsid w:val="006854F6"/>
    <w:rsid w:val="006A4A33"/>
    <w:rsid w:val="006B04B8"/>
    <w:rsid w:val="006E5747"/>
    <w:rsid w:val="006F1034"/>
    <w:rsid w:val="006F1348"/>
    <w:rsid w:val="006F1415"/>
    <w:rsid w:val="006F3E7B"/>
    <w:rsid w:val="00705580"/>
    <w:rsid w:val="00705AC6"/>
    <w:rsid w:val="0071590D"/>
    <w:rsid w:val="007233FC"/>
    <w:rsid w:val="00725DDF"/>
    <w:rsid w:val="00726241"/>
    <w:rsid w:val="00726591"/>
    <w:rsid w:val="0073613D"/>
    <w:rsid w:val="00743DBB"/>
    <w:rsid w:val="00746ED9"/>
    <w:rsid w:val="0075130A"/>
    <w:rsid w:val="00753A9F"/>
    <w:rsid w:val="00755F0B"/>
    <w:rsid w:val="00766416"/>
    <w:rsid w:val="00780ACF"/>
    <w:rsid w:val="00793479"/>
    <w:rsid w:val="007B4FEF"/>
    <w:rsid w:val="007D4F53"/>
    <w:rsid w:val="007D68F1"/>
    <w:rsid w:val="007F1930"/>
    <w:rsid w:val="007F24F5"/>
    <w:rsid w:val="007F34D8"/>
    <w:rsid w:val="00800BA2"/>
    <w:rsid w:val="00801ACF"/>
    <w:rsid w:val="00802DCC"/>
    <w:rsid w:val="00804C6C"/>
    <w:rsid w:val="00810A57"/>
    <w:rsid w:val="0081559E"/>
    <w:rsid w:val="008302A9"/>
    <w:rsid w:val="00833F95"/>
    <w:rsid w:val="008438D2"/>
    <w:rsid w:val="008456D3"/>
    <w:rsid w:val="00846E85"/>
    <w:rsid w:val="00850791"/>
    <w:rsid w:val="00856DDD"/>
    <w:rsid w:val="00860FB8"/>
    <w:rsid w:val="008701C8"/>
    <w:rsid w:val="00870902"/>
    <w:rsid w:val="00870D3F"/>
    <w:rsid w:val="008820F3"/>
    <w:rsid w:val="00882A12"/>
    <w:rsid w:val="00893B05"/>
    <w:rsid w:val="008966C9"/>
    <w:rsid w:val="008A1D5E"/>
    <w:rsid w:val="008A4FE5"/>
    <w:rsid w:val="008A56A0"/>
    <w:rsid w:val="008A5CA9"/>
    <w:rsid w:val="008B611D"/>
    <w:rsid w:val="008B706B"/>
    <w:rsid w:val="008C2225"/>
    <w:rsid w:val="008C2452"/>
    <w:rsid w:val="008D3D67"/>
    <w:rsid w:val="008E1765"/>
    <w:rsid w:val="008E2131"/>
    <w:rsid w:val="008F1E9B"/>
    <w:rsid w:val="008F4C1D"/>
    <w:rsid w:val="00913C8F"/>
    <w:rsid w:val="00920458"/>
    <w:rsid w:val="00922675"/>
    <w:rsid w:val="00922BBB"/>
    <w:rsid w:val="009235EF"/>
    <w:rsid w:val="00930177"/>
    <w:rsid w:val="00930781"/>
    <w:rsid w:val="009432F7"/>
    <w:rsid w:val="009529A7"/>
    <w:rsid w:val="00953173"/>
    <w:rsid w:val="00961663"/>
    <w:rsid w:val="009623D8"/>
    <w:rsid w:val="009628F1"/>
    <w:rsid w:val="009715DA"/>
    <w:rsid w:val="00975554"/>
    <w:rsid w:val="00977FEB"/>
    <w:rsid w:val="009926B8"/>
    <w:rsid w:val="00993425"/>
    <w:rsid w:val="009B0486"/>
    <w:rsid w:val="009B6EBC"/>
    <w:rsid w:val="009C1938"/>
    <w:rsid w:val="009C374E"/>
    <w:rsid w:val="009C4763"/>
    <w:rsid w:val="009D5D14"/>
    <w:rsid w:val="009E2750"/>
    <w:rsid w:val="009E3CB7"/>
    <w:rsid w:val="009E3F5A"/>
    <w:rsid w:val="009F415D"/>
    <w:rsid w:val="009F57A8"/>
    <w:rsid w:val="00A133B1"/>
    <w:rsid w:val="00A178D3"/>
    <w:rsid w:val="00A2031B"/>
    <w:rsid w:val="00A20B3D"/>
    <w:rsid w:val="00A21FAD"/>
    <w:rsid w:val="00A272CA"/>
    <w:rsid w:val="00A359F6"/>
    <w:rsid w:val="00A36A11"/>
    <w:rsid w:val="00A43BB1"/>
    <w:rsid w:val="00A5431B"/>
    <w:rsid w:val="00A5564B"/>
    <w:rsid w:val="00A60069"/>
    <w:rsid w:val="00A652C4"/>
    <w:rsid w:val="00A754BF"/>
    <w:rsid w:val="00A7599F"/>
    <w:rsid w:val="00A7715D"/>
    <w:rsid w:val="00A8284B"/>
    <w:rsid w:val="00A8356C"/>
    <w:rsid w:val="00A87B5D"/>
    <w:rsid w:val="00A9279E"/>
    <w:rsid w:val="00A92FE0"/>
    <w:rsid w:val="00A950FB"/>
    <w:rsid w:val="00A95DB4"/>
    <w:rsid w:val="00A96795"/>
    <w:rsid w:val="00AA45C7"/>
    <w:rsid w:val="00AA5669"/>
    <w:rsid w:val="00AA62F8"/>
    <w:rsid w:val="00AB2F0C"/>
    <w:rsid w:val="00AB6E93"/>
    <w:rsid w:val="00AC4D09"/>
    <w:rsid w:val="00AD37BA"/>
    <w:rsid w:val="00AD57E5"/>
    <w:rsid w:val="00AF47BB"/>
    <w:rsid w:val="00B01DDC"/>
    <w:rsid w:val="00B07819"/>
    <w:rsid w:val="00B10D83"/>
    <w:rsid w:val="00B17B12"/>
    <w:rsid w:val="00B2123E"/>
    <w:rsid w:val="00B23472"/>
    <w:rsid w:val="00B27D6B"/>
    <w:rsid w:val="00B34101"/>
    <w:rsid w:val="00B35990"/>
    <w:rsid w:val="00B36B86"/>
    <w:rsid w:val="00B373A7"/>
    <w:rsid w:val="00B51E9D"/>
    <w:rsid w:val="00B51F8B"/>
    <w:rsid w:val="00B559F3"/>
    <w:rsid w:val="00B66A29"/>
    <w:rsid w:val="00B72B87"/>
    <w:rsid w:val="00B74512"/>
    <w:rsid w:val="00B74B17"/>
    <w:rsid w:val="00B806E2"/>
    <w:rsid w:val="00B82419"/>
    <w:rsid w:val="00B85258"/>
    <w:rsid w:val="00B85FAE"/>
    <w:rsid w:val="00B967A4"/>
    <w:rsid w:val="00B96FC6"/>
    <w:rsid w:val="00B97155"/>
    <w:rsid w:val="00BA505C"/>
    <w:rsid w:val="00BB4373"/>
    <w:rsid w:val="00BB6D54"/>
    <w:rsid w:val="00BD1D28"/>
    <w:rsid w:val="00BD44E6"/>
    <w:rsid w:val="00BE284F"/>
    <w:rsid w:val="00BE4822"/>
    <w:rsid w:val="00BE52D0"/>
    <w:rsid w:val="00BE599A"/>
    <w:rsid w:val="00BF09BB"/>
    <w:rsid w:val="00BF2788"/>
    <w:rsid w:val="00BF62F5"/>
    <w:rsid w:val="00BF7CAB"/>
    <w:rsid w:val="00C0070B"/>
    <w:rsid w:val="00C27378"/>
    <w:rsid w:val="00C33E8E"/>
    <w:rsid w:val="00C35C5F"/>
    <w:rsid w:val="00C47024"/>
    <w:rsid w:val="00C477A4"/>
    <w:rsid w:val="00C57068"/>
    <w:rsid w:val="00C61AEA"/>
    <w:rsid w:val="00C63223"/>
    <w:rsid w:val="00C65212"/>
    <w:rsid w:val="00C672E7"/>
    <w:rsid w:val="00C8778A"/>
    <w:rsid w:val="00C97DAE"/>
    <w:rsid w:val="00CB1F81"/>
    <w:rsid w:val="00CB26B4"/>
    <w:rsid w:val="00CC0159"/>
    <w:rsid w:val="00CD7A8A"/>
    <w:rsid w:val="00CE3826"/>
    <w:rsid w:val="00CE7D5A"/>
    <w:rsid w:val="00D01FAD"/>
    <w:rsid w:val="00D03110"/>
    <w:rsid w:val="00D1182C"/>
    <w:rsid w:val="00D15B48"/>
    <w:rsid w:val="00D17362"/>
    <w:rsid w:val="00D24E95"/>
    <w:rsid w:val="00D370AB"/>
    <w:rsid w:val="00D41DA6"/>
    <w:rsid w:val="00D46E7F"/>
    <w:rsid w:val="00D47493"/>
    <w:rsid w:val="00D51374"/>
    <w:rsid w:val="00D53F9D"/>
    <w:rsid w:val="00D60B5A"/>
    <w:rsid w:val="00D64824"/>
    <w:rsid w:val="00D72B30"/>
    <w:rsid w:val="00D72E0E"/>
    <w:rsid w:val="00D773ED"/>
    <w:rsid w:val="00D86C6C"/>
    <w:rsid w:val="00D9044B"/>
    <w:rsid w:val="00D924AA"/>
    <w:rsid w:val="00D978A2"/>
    <w:rsid w:val="00DA15E4"/>
    <w:rsid w:val="00DA3BBF"/>
    <w:rsid w:val="00DB2E43"/>
    <w:rsid w:val="00DB761E"/>
    <w:rsid w:val="00DC09AA"/>
    <w:rsid w:val="00DC466F"/>
    <w:rsid w:val="00DC75FE"/>
    <w:rsid w:val="00DE4D1A"/>
    <w:rsid w:val="00DE6B40"/>
    <w:rsid w:val="00DF3ACA"/>
    <w:rsid w:val="00DF5DC5"/>
    <w:rsid w:val="00E0143B"/>
    <w:rsid w:val="00E01CE4"/>
    <w:rsid w:val="00E05489"/>
    <w:rsid w:val="00E060D9"/>
    <w:rsid w:val="00E150C1"/>
    <w:rsid w:val="00E21F28"/>
    <w:rsid w:val="00E22315"/>
    <w:rsid w:val="00E27776"/>
    <w:rsid w:val="00E27F3B"/>
    <w:rsid w:val="00E34B00"/>
    <w:rsid w:val="00E36601"/>
    <w:rsid w:val="00E42AFA"/>
    <w:rsid w:val="00E45E5C"/>
    <w:rsid w:val="00E579AD"/>
    <w:rsid w:val="00E6025B"/>
    <w:rsid w:val="00E62001"/>
    <w:rsid w:val="00E64D77"/>
    <w:rsid w:val="00E7511C"/>
    <w:rsid w:val="00E75A25"/>
    <w:rsid w:val="00E83258"/>
    <w:rsid w:val="00E852D5"/>
    <w:rsid w:val="00E90165"/>
    <w:rsid w:val="00E908A4"/>
    <w:rsid w:val="00E93305"/>
    <w:rsid w:val="00E9343E"/>
    <w:rsid w:val="00E93B00"/>
    <w:rsid w:val="00E95284"/>
    <w:rsid w:val="00E97831"/>
    <w:rsid w:val="00EA05BD"/>
    <w:rsid w:val="00EA573E"/>
    <w:rsid w:val="00EA7E1E"/>
    <w:rsid w:val="00EB0AC9"/>
    <w:rsid w:val="00EB73F6"/>
    <w:rsid w:val="00EB7A2D"/>
    <w:rsid w:val="00EC16C3"/>
    <w:rsid w:val="00ED08C9"/>
    <w:rsid w:val="00ED4157"/>
    <w:rsid w:val="00EE5A2F"/>
    <w:rsid w:val="00EF12B0"/>
    <w:rsid w:val="00EF663A"/>
    <w:rsid w:val="00F008DC"/>
    <w:rsid w:val="00F06A64"/>
    <w:rsid w:val="00F133EB"/>
    <w:rsid w:val="00F176E0"/>
    <w:rsid w:val="00F25A4D"/>
    <w:rsid w:val="00F31BE1"/>
    <w:rsid w:val="00F32E6E"/>
    <w:rsid w:val="00F50E38"/>
    <w:rsid w:val="00F54481"/>
    <w:rsid w:val="00F569F9"/>
    <w:rsid w:val="00F579E5"/>
    <w:rsid w:val="00F62805"/>
    <w:rsid w:val="00F63741"/>
    <w:rsid w:val="00F708C1"/>
    <w:rsid w:val="00F80C9D"/>
    <w:rsid w:val="00F84593"/>
    <w:rsid w:val="00F87DA1"/>
    <w:rsid w:val="00FA0426"/>
    <w:rsid w:val="00FA4B85"/>
    <w:rsid w:val="00FA5AB4"/>
    <w:rsid w:val="00FA5EEF"/>
    <w:rsid w:val="00FA676D"/>
    <w:rsid w:val="00FA75E6"/>
    <w:rsid w:val="00FA77AD"/>
    <w:rsid w:val="00FB6873"/>
    <w:rsid w:val="00FB79CA"/>
    <w:rsid w:val="00FC0DC3"/>
    <w:rsid w:val="00FC74C3"/>
    <w:rsid w:val="00FC76CC"/>
    <w:rsid w:val="00FD75BB"/>
    <w:rsid w:val="00FE0E3C"/>
    <w:rsid w:val="00FE457A"/>
    <w:rsid w:val="00FF60C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UnresolvedMention1">
    <w:name w:val="Unresolved Mention1"/>
    <w:basedOn w:val="DefaultParagraphFont"/>
    <w:uiPriority w:val="99"/>
    <w:semiHidden/>
    <w:unhideWhenUsed/>
    <w:rsid w:val="00780ACF"/>
    <w:rPr>
      <w:color w:val="605E5C"/>
      <w:shd w:val="clear" w:color="auto" w:fill="E1DFDD"/>
    </w:rPr>
  </w:style>
  <w:style w:type="paragraph" w:styleId="ListParagraph">
    <w:name w:val="List Paragraph"/>
    <w:basedOn w:val="Normal"/>
    <w:uiPriority w:val="34"/>
    <w:qFormat/>
    <w:rsid w:val="00B74B17"/>
    <w:pPr>
      <w:ind w:left="720"/>
      <w:contextualSpacing/>
    </w:pPr>
  </w:style>
  <w:style w:type="table" w:styleId="TableGrid">
    <w:name w:val="Table Grid"/>
    <w:basedOn w:val="TableNormal"/>
    <w:uiPriority w:val="39"/>
    <w:rsid w:val="003F30BF"/>
    <w:pPr>
      <w:spacing w:after="0" w:line="240" w:lineRule="auto"/>
    </w:pPr>
    <w:rPr>
      <w:rFonts w:ascii="Calibri" w:eastAsia="Calibri" w:hAnsi="Calibri" w:cs="Vrind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B26B4"/>
    <w:pPr>
      <w:spacing w:after="0"/>
    </w:pPr>
  </w:style>
  <w:style w:type="paragraph" w:styleId="BalloonText">
    <w:name w:val="Balloon Text"/>
    <w:basedOn w:val="Normal"/>
    <w:link w:val="BalloonTextChar"/>
    <w:uiPriority w:val="99"/>
    <w:semiHidden/>
    <w:unhideWhenUsed/>
    <w:rsid w:val="008A4F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FE5"/>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774836">
      <w:bodyDiv w:val="1"/>
      <w:marLeft w:val="0"/>
      <w:marRight w:val="0"/>
      <w:marTop w:val="0"/>
      <w:marBottom w:val="0"/>
      <w:divBdr>
        <w:top w:val="none" w:sz="0" w:space="0" w:color="auto"/>
        <w:left w:val="none" w:sz="0" w:space="0" w:color="auto"/>
        <w:bottom w:val="none" w:sz="0" w:space="0" w:color="auto"/>
        <w:right w:val="none" w:sz="0" w:space="0" w:color="auto"/>
      </w:divBdr>
    </w:div>
    <w:div w:id="776604750">
      <w:bodyDiv w:val="1"/>
      <w:marLeft w:val="0"/>
      <w:marRight w:val="0"/>
      <w:marTop w:val="0"/>
      <w:marBottom w:val="0"/>
      <w:divBdr>
        <w:top w:val="none" w:sz="0" w:space="0" w:color="auto"/>
        <w:left w:val="none" w:sz="0" w:space="0" w:color="auto"/>
        <w:bottom w:val="none" w:sz="0" w:space="0" w:color="auto"/>
        <w:right w:val="none" w:sz="0" w:space="0" w:color="auto"/>
      </w:divBdr>
    </w:div>
    <w:div w:id="136459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D4D809-C840-4AE9-BE0E-7BE0F3420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2021-12-05T17:47:00Z</dcterms:modified>
</cp:coreProperties>
</file>