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D3C3B6" w14:textId="77777777" w:rsidR="00A27A62" w:rsidRPr="00B41591" w:rsidRDefault="00A27A62" w:rsidP="00594FAC">
      <w:pPr>
        <w:spacing w:line="360" w:lineRule="auto"/>
        <w:rPr>
          <w:rFonts w:ascii="Arial" w:hAnsi="Arial" w:cs="Arial"/>
          <w:sz w:val="22"/>
        </w:rPr>
      </w:pPr>
    </w:p>
    <w:p w14:paraId="4AA1C463" w14:textId="2F51BD31" w:rsidR="00C558B0" w:rsidRPr="00594FAC" w:rsidRDefault="00C558B0" w:rsidP="00594FAC">
      <w:pPr>
        <w:spacing w:line="360" w:lineRule="auto"/>
        <w:rPr>
          <w:rFonts w:ascii="Arial" w:hAnsi="Arial" w:cs="Arial"/>
          <w:szCs w:val="24"/>
        </w:rPr>
      </w:pPr>
      <w:r w:rsidRPr="00594FAC">
        <w:rPr>
          <w:rFonts w:ascii="Arial" w:hAnsi="Arial" w:cs="Arial"/>
          <w:noProof/>
        </w:rPr>
        <w:drawing>
          <wp:anchor distT="0" distB="0" distL="114300" distR="114300" simplePos="0" relativeHeight="251659264" behindDoc="0" locked="0" layoutInCell="1" allowOverlap="1" wp14:anchorId="4DB84120" wp14:editId="30A74FCD">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3AF7F3B0" w14:textId="77777777" w:rsidR="00C558B0" w:rsidRPr="00594FAC" w:rsidRDefault="00C558B0" w:rsidP="00594FAC">
      <w:pPr>
        <w:spacing w:line="360" w:lineRule="auto"/>
        <w:rPr>
          <w:rFonts w:ascii="Arial" w:hAnsi="Arial" w:cs="Arial"/>
          <w:szCs w:val="24"/>
        </w:rPr>
      </w:pPr>
    </w:p>
    <w:p w14:paraId="554C8C17" w14:textId="77777777" w:rsidR="00C558B0" w:rsidRPr="00594FAC" w:rsidRDefault="00C558B0" w:rsidP="00594FAC">
      <w:pPr>
        <w:spacing w:line="360" w:lineRule="auto"/>
        <w:rPr>
          <w:rFonts w:ascii="Arial" w:hAnsi="Arial" w:cs="Arial"/>
          <w:szCs w:val="24"/>
        </w:rPr>
      </w:pPr>
    </w:p>
    <w:p w14:paraId="74A7306F" w14:textId="77777777" w:rsidR="00C558B0" w:rsidRPr="00594FAC" w:rsidRDefault="00C558B0" w:rsidP="00594FAC">
      <w:pPr>
        <w:spacing w:line="360" w:lineRule="auto"/>
        <w:rPr>
          <w:rFonts w:ascii="Arial" w:hAnsi="Arial" w:cs="Arial"/>
          <w:szCs w:val="24"/>
        </w:rPr>
      </w:pPr>
    </w:p>
    <w:p w14:paraId="4CFA099C" w14:textId="77777777" w:rsidR="00C558B0" w:rsidRPr="00594FAC" w:rsidRDefault="00C558B0" w:rsidP="00594FAC">
      <w:pPr>
        <w:tabs>
          <w:tab w:val="left" w:pos="6540"/>
        </w:tabs>
        <w:spacing w:line="360" w:lineRule="auto"/>
        <w:rPr>
          <w:rFonts w:ascii="Arial" w:hAnsi="Arial" w:cs="Arial"/>
          <w:sz w:val="28"/>
          <w:szCs w:val="28"/>
        </w:rPr>
      </w:pPr>
    </w:p>
    <w:p w14:paraId="2F4F861B" w14:textId="7C250647" w:rsidR="00C558B0" w:rsidRPr="00594FAC" w:rsidRDefault="00C558B0" w:rsidP="00594FAC">
      <w:pPr>
        <w:tabs>
          <w:tab w:val="left" w:pos="6540"/>
        </w:tabs>
        <w:spacing w:line="360" w:lineRule="auto"/>
        <w:rPr>
          <w:rFonts w:ascii="Arial" w:hAnsi="Arial" w:cs="Arial"/>
          <w:sz w:val="28"/>
          <w:szCs w:val="28"/>
          <w:lang w:val="nl-NL"/>
        </w:rPr>
      </w:pPr>
      <w:r w:rsidRPr="00594FAC">
        <w:rPr>
          <w:rFonts w:ascii="Arial" w:hAnsi="Arial" w:cs="Arial"/>
          <w:b/>
          <w:bCs/>
          <w:sz w:val="28"/>
          <w:szCs w:val="28"/>
          <w:lang w:val="nl-NL"/>
        </w:rPr>
        <w:t>Student name</w:t>
      </w:r>
      <w:r w:rsidRPr="00594FAC">
        <w:rPr>
          <w:rFonts w:ascii="Arial" w:hAnsi="Arial" w:cs="Arial"/>
          <w:sz w:val="28"/>
          <w:szCs w:val="28"/>
          <w:lang w:val="nl-NL"/>
        </w:rPr>
        <w:t>:</w:t>
      </w:r>
      <w:r w:rsidR="00A541CD">
        <w:rPr>
          <w:rFonts w:ascii="Arial" w:hAnsi="Arial" w:cs="Arial"/>
          <w:sz w:val="28"/>
          <w:szCs w:val="28"/>
          <w:lang w:val="nl-NL"/>
        </w:rPr>
        <w:t xml:space="preserve">  SANDRA CRISTINAOROZCO CARVAJAL</w:t>
      </w:r>
    </w:p>
    <w:p w14:paraId="18D88AE2" w14:textId="0FEF3287" w:rsidR="00C558B0" w:rsidRPr="00594FAC" w:rsidRDefault="00C558B0" w:rsidP="00594FAC">
      <w:pPr>
        <w:tabs>
          <w:tab w:val="left" w:pos="6540"/>
        </w:tabs>
        <w:spacing w:line="360" w:lineRule="auto"/>
        <w:rPr>
          <w:rFonts w:ascii="Arial" w:hAnsi="Arial" w:cs="Arial"/>
          <w:sz w:val="28"/>
          <w:szCs w:val="28"/>
          <w:lang w:val="nl-NL"/>
        </w:rPr>
      </w:pPr>
      <w:r w:rsidRPr="00594FAC">
        <w:rPr>
          <w:rFonts w:ascii="Arial" w:hAnsi="Arial" w:cs="Arial"/>
          <w:b/>
          <w:bCs/>
          <w:sz w:val="28"/>
          <w:szCs w:val="28"/>
          <w:lang w:val="nl-NL"/>
        </w:rPr>
        <w:t>Student ID</w:t>
      </w:r>
      <w:r w:rsidRPr="00594FAC">
        <w:rPr>
          <w:rFonts w:ascii="Arial" w:hAnsi="Arial" w:cs="Arial"/>
          <w:sz w:val="28"/>
          <w:szCs w:val="28"/>
          <w:lang w:val="nl-NL"/>
        </w:rPr>
        <w:t>:</w:t>
      </w:r>
      <w:r w:rsidR="00A541CD">
        <w:rPr>
          <w:rFonts w:ascii="Arial" w:hAnsi="Arial" w:cs="Arial"/>
          <w:sz w:val="28"/>
          <w:szCs w:val="28"/>
          <w:lang w:val="nl-NL"/>
        </w:rPr>
        <w:t xml:space="preserve">  2416899</w:t>
      </w:r>
    </w:p>
    <w:p w14:paraId="4654C81C" w14:textId="77777777" w:rsidR="00C558B0" w:rsidRPr="00594FAC" w:rsidRDefault="00C558B0" w:rsidP="00594FAC">
      <w:pPr>
        <w:tabs>
          <w:tab w:val="left" w:pos="6540"/>
        </w:tabs>
        <w:spacing w:line="360" w:lineRule="auto"/>
        <w:rPr>
          <w:rFonts w:ascii="Arial" w:hAnsi="Arial" w:cs="Arial"/>
          <w:sz w:val="28"/>
          <w:szCs w:val="28"/>
          <w:lang w:val="nl-NL"/>
        </w:rPr>
      </w:pPr>
    </w:p>
    <w:p w14:paraId="3D8DA301" w14:textId="0D9F4626" w:rsidR="00C558B0" w:rsidRDefault="00C558B0" w:rsidP="00594FAC">
      <w:pPr>
        <w:tabs>
          <w:tab w:val="left" w:pos="6540"/>
        </w:tabs>
        <w:spacing w:line="360" w:lineRule="auto"/>
        <w:rPr>
          <w:rFonts w:ascii="Arial" w:hAnsi="Arial" w:cs="Arial"/>
          <w:b/>
          <w:bCs/>
          <w:sz w:val="28"/>
          <w:szCs w:val="28"/>
          <w:lang w:val="nl-NL"/>
        </w:rPr>
      </w:pPr>
      <w:r w:rsidRPr="00594FAC">
        <w:rPr>
          <w:rFonts w:ascii="Arial" w:hAnsi="Arial" w:cs="Arial"/>
          <w:b/>
          <w:bCs/>
          <w:sz w:val="28"/>
          <w:szCs w:val="28"/>
          <w:lang w:val="nl-NL"/>
        </w:rPr>
        <w:t>Module name</w:t>
      </w:r>
      <w:r w:rsidRPr="00594FAC">
        <w:rPr>
          <w:rFonts w:ascii="Arial" w:hAnsi="Arial" w:cs="Arial"/>
          <w:sz w:val="28"/>
          <w:szCs w:val="28"/>
          <w:lang w:val="nl-NL"/>
        </w:rPr>
        <w:t xml:space="preserve">: </w:t>
      </w:r>
      <w:r w:rsidR="00887FBB" w:rsidRPr="00887FBB">
        <w:rPr>
          <w:rFonts w:ascii="Arial" w:hAnsi="Arial" w:cs="Arial"/>
          <w:b/>
          <w:bCs/>
          <w:sz w:val="28"/>
          <w:szCs w:val="28"/>
          <w:lang w:val="nl-NL"/>
        </w:rPr>
        <w:t>Principles of Health and Social Care Practice</w:t>
      </w:r>
    </w:p>
    <w:p w14:paraId="3E48CEF6" w14:textId="34265016" w:rsidR="00887FBB" w:rsidRPr="00594FAC" w:rsidRDefault="00887FBB" w:rsidP="00594FAC">
      <w:pPr>
        <w:tabs>
          <w:tab w:val="left" w:pos="6540"/>
        </w:tabs>
        <w:spacing w:line="360" w:lineRule="auto"/>
        <w:rPr>
          <w:rFonts w:ascii="Arial" w:hAnsi="Arial" w:cs="Arial"/>
          <w:sz w:val="28"/>
          <w:szCs w:val="28"/>
          <w:lang w:val="nl-NL"/>
        </w:rPr>
      </w:pPr>
      <w:r>
        <w:rPr>
          <w:rFonts w:ascii="Arial" w:hAnsi="Arial" w:cs="Arial"/>
          <w:b/>
          <w:bCs/>
          <w:sz w:val="28"/>
          <w:szCs w:val="28"/>
          <w:lang w:val="nl-NL"/>
        </w:rPr>
        <w:t>Component: 1</w:t>
      </w:r>
    </w:p>
    <w:p w14:paraId="7DB3261D" w14:textId="54EA5EAC" w:rsidR="00C558B0" w:rsidRPr="00594FAC" w:rsidRDefault="00C558B0" w:rsidP="00594FAC">
      <w:pPr>
        <w:tabs>
          <w:tab w:val="left" w:pos="6540"/>
        </w:tabs>
        <w:spacing w:line="360" w:lineRule="auto"/>
        <w:rPr>
          <w:rFonts w:ascii="Arial" w:hAnsi="Arial" w:cs="Arial"/>
          <w:sz w:val="28"/>
          <w:szCs w:val="28"/>
        </w:rPr>
      </w:pPr>
      <w:r w:rsidRPr="00594FAC">
        <w:rPr>
          <w:rFonts w:ascii="Arial" w:hAnsi="Arial" w:cs="Arial"/>
          <w:b/>
          <w:bCs/>
          <w:sz w:val="28"/>
          <w:szCs w:val="28"/>
        </w:rPr>
        <w:t>Module code</w:t>
      </w:r>
      <w:r w:rsidRPr="00594FAC">
        <w:rPr>
          <w:rFonts w:ascii="Arial" w:hAnsi="Arial" w:cs="Arial"/>
          <w:sz w:val="28"/>
          <w:szCs w:val="28"/>
        </w:rPr>
        <w:t>:</w:t>
      </w:r>
      <w:r w:rsidR="00887FBB">
        <w:rPr>
          <w:rFonts w:ascii="Arial" w:hAnsi="Arial" w:cs="Arial"/>
          <w:sz w:val="28"/>
          <w:szCs w:val="28"/>
        </w:rPr>
        <w:t xml:space="preserve"> </w:t>
      </w:r>
      <w:r w:rsidR="00887FBB" w:rsidRPr="00887FBB">
        <w:rPr>
          <w:rFonts w:ascii="Arial" w:hAnsi="Arial" w:cs="Arial"/>
          <w:b/>
          <w:bCs/>
          <w:sz w:val="28"/>
          <w:szCs w:val="28"/>
        </w:rPr>
        <w:t xml:space="preserve">BMHP5016 </w:t>
      </w:r>
    </w:p>
    <w:p w14:paraId="5CCA350C" w14:textId="2856283B" w:rsidR="00C558B0" w:rsidRPr="00594FAC" w:rsidRDefault="00C558B0" w:rsidP="00594FAC">
      <w:pPr>
        <w:tabs>
          <w:tab w:val="left" w:pos="6540"/>
        </w:tabs>
        <w:spacing w:line="360" w:lineRule="auto"/>
        <w:rPr>
          <w:rFonts w:ascii="Arial" w:hAnsi="Arial" w:cs="Arial"/>
          <w:sz w:val="28"/>
          <w:szCs w:val="28"/>
        </w:rPr>
      </w:pPr>
      <w:r w:rsidRPr="00594FAC">
        <w:rPr>
          <w:rFonts w:ascii="Arial" w:hAnsi="Arial" w:cs="Arial"/>
          <w:b/>
          <w:bCs/>
          <w:sz w:val="28"/>
          <w:szCs w:val="28"/>
        </w:rPr>
        <w:t>Lecturer name</w:t>
      </w:r>
      <w:r w:rsidRPr="00594FAC">
        <w:rPr>
          <w:rFonts w:ascii="Arial" w:hAnsi="Arial" w:cs="Arial"/>
          <w:sz w:val="28"/>
          <w:szCs w:val="28"/>
        </w:rPr>
        <w:t>:</w:t>
      </w:r>
      <w:r w:rsidR="000A3609">
        <w:rPr>
          <w:rFonts w:ascii="Arial" w:hAnsi="Arial" w:cs="Arial"/>
          <w:sz w:val="28"/>
          <w:szCs w:val="28"/>
        </w:rPr>
        <w:t xml:space="preserve">  SAM PARKER</w:t>
      </w:r>
    </w:p>
    <w:p w14:paraId="5461F9C8" w14:textId="77777777" w:rsidR="00C558B0" w:rsidRPr="00594FAC" w:rsidRDefault="00C558B0" w:rsidP="00594FAC">
      <w:pPr>
        <w:tabs>
          <w:tab w:val="left" w:pos="6540"/>
        </w:tabs>
        <w:spacing w:line="360" w:lineRule="auto"/>
        <w:rPr>
          <w:rFonts w:ascii="Arial" w:hAnsi="Arial" w:cs="Arial"/>
          <w:sz w:val="28"/>
          <w:szCs w:val="28"/>
        </w:rPr>
      </w:pPr>
    </w:p>
    <w:p w14:paraId="79C715ED" w14:textId="16914D07" w:rsidR="006D2F2D" w:rsidRPr="00594FAC" w:rsidRDefault="006D2F2D" w:rsidP="00594FAC">
      <w:pPr>
        <w:spacing w:line="360" w:lineRule="auto"/>
        <w:rPr>
          <w:rFonts w:ascii="Arial" w:hAnsi="Arial" w:cs="Arial"/>
        </w:rPr>
      </w:pPr>
      <w:r w:rsidRPr="00594FAC">
        <w:rPr>
          <w:rFonts w:ascii="Arial" w:hAnsi="Arial" w:cs="Arial"/>
        </w:rPr>
        <w:br w:type="page"/>
      </w:r>
    </w:p>
    <w:p w14:paraId="2BB1CE40" w14:textId="6689CC71" w:rsidR="00B21FE6" w:rsidRPr="00F95FDD" w:rsidRDefault="00B21FE6" w:rsidP="00F95FDD">
      <w:pPr>
        <w:spacing w:line="360" w:lineRule="auto"/>
        <w:jc w:val="center"/>
        <w:rPr>
          <w:rFonts w:ascii="Arial" w:hAnsi="Arial" w:cs="Arial"/>
          <w:b/>
          <w:bCs/>
          <w:sz w:val="32"/>
          <w:szCs w:val="32"/>
        </w:rPr>
      </w:pPr>
      <w:r w:rsidRPr="00F95FDD">
        <w:rPr>
          <w:rFonts w:ascii="Arial" w:hAnsi="Arial" w:cs="Arial"/>
          <w:b/>
          <w:bCs/>
          <w:sz w:val="32"/>
          <w:szCs w:val="32"/>
        </w:rPr>
        <w:lastRenderedPageBreak/>
        <w:t>Table of contents</w:t>
      </w:r>
    </w:p>
    <w:sdt>
      <w:sdtPr>
        <w:rPr>
          <w:rFonts w:ascii="Times New Roman" w:eastAsiaTheme="minorHAnsi" w:hAnsi="Times New Roman" w:cstheme="minorBidi"/>
          <w:color w:val="auto"/>
          <w:sz w:val="24"/>
          <w:szCs w:val="22"/>
          <w:lang w:val="es-ES" w:eastAsia="en-US"/>
        </w:rPr>
        <w:id w:val="910043218"/>
        <w:docPartObj>
          <w:docPartGallery w:val="Table of Contents"/>
          <w:docPartUnique/>
        </w:docPartObj>
      </w:sdtPr>
      <w:sdtEndPr>
        <w:rPr>
          <w:b/>
          <w:bCs/>
        </w:rPr>
      </w:sdtEndPr>
      <w:sdtContent>
        <w:p w14:paraId="7CF6FF0E" w14:textId="53796EB3" w:rsidR="00F95FDD" w:rsidRPr="002D3987" w:rsidRDefault="00F95FDD" w:rsidP="002D3987">
          <w:pPr>
            <w:pStyle w:val="TtuloTDC"/>
            <w:spacing w:line="720" w:lineRule="auto"/>
            <w:rPr>
              <w:rFonts w:ascii="Arial" w:hAnsi="Arial" w:cs="Arial"/>
              <w:color w:val="auto"/>
            </w:rPr>
          </w:pPr>
        </w:p>
        <w:p w14:paraId="5B376CB7" w14:textId="24353AE2" w:rsidR="00F95FDD" w:rsidRDefault="00F95FDD" w:rsidP="002D3987">
          <w:pPr>
            <w:pStyle w:val="TDC1"/>
            <w:tabs>
              <w:tab w:val="right" w:leader="dot" w:pos="9016"/>
            </w:tabs>
            <w:spacing w:line="720" w:lineRule="auto"/>
            <w:rPr>
              <w:rStyle w:val="Hipervnculo"/>
              <w:rFonts w:ascii="Arial" w:hAnsi="Arial" w:cs="Arial"/>
              <w:noProof/>
              <w:color w:val="auto"/>
            </w:rPr>
          </w:pPr>
          <w:r w:rsidRPr="002D3987">
            <w:rPr>
              <w:rFonts w:ascii="Arial" w:hAnsi="Arial" w:cs="Arial"/>
            </w:rPr>
            <w:fldChar w:fldCharType="begin"/>
          </w:r>
          <w:r w:rsidRPr="002D3987">
            <w:rPr>
              <w:rFonts w:ascii="Arial" w:hAnsi="Arial" w:cs="Arial"/>
            </w:rPr>
            <w:instrText xml:space="preserve"> TOC \o "1-3" \h \z \u </w:instrText>
          </w:r>
          <w:r w:rsidRPr="002D3987">
            <w:rPr>
              <w:rFonts w:ascii="Arial" w:hAnsi="Arial" w:cs="Arial"/>
            </w:rPr>
            <w:fldChar w:fldCharType="separate"/>
          </w:r>
          <w:hyperlink w:anchor="_Toc235470241" w:history="1">
            <w:r w:rsidRPr="002D3987">
              <w:rPr>
                <w:rStyle w:val="Hipervnculo"/>
                <w:rFonts w:ascii="Arial" w:hAnsi="Arial" w:cs="Arial"/>
                <w:noProof/>
                <w:color w:val="auto"/>
              </w:rPr>
              <w:t>Task 1:</w:t>
            </w:r>
            <w:r w:rsidRPr="002D3987">
              <w:rPr>
                <w:rFonts w:ascii="Arial" w:hAnsi="Arial" w:cs="Arial"/>
                <w:noProof/>
                <w:webHidden/>
              </w:rPr>
              <w:tab/>
            </w:r>
            <w:r w:rsidRPr="002D3987">
              <w:rPr>
                <w:rFonts w:ascii="Arial" w:hAnsi="Arial" w:cs="Arial"/>
                <w:noProof/>
                <w:webHidden/>
              </w:rPr>
              <w:fldChar w:fldCharType="begin"/>
            </w:r>
            <w:r w:rsidRPr="002D3987">
              <w:rPr>
                <w:rFonts w:ascii="Arial" w:hAnsi="Arial" w:cs="Arial"/>
                <w:noProof/>
                <w:webHidden/>
              </w:rPr>
              <w:instrText xml:space="preserve"> PAGEREF _Toc235470241 \h </w:instrText>
            </w:r>
            <w:r w:rsidRPr="002D3987">
              <w:rPr>
                <w:rFonts w:ascii="Arial" w:hAnsi="Arial" w:cs="Arial"/>
                <w:noProof/>
                <w:webHidden/>
              </w:rPr>
            </w:r>
            <w:r w:rsidRPr="002D3987">
              <w:rPr>
                <w:rFonts w:ascii="Arial" w:hAnsi="Arial" w:cs="Arial"/>
                <w:noProof/>
                <w:webHidden/>
              </w:rPr>
              <w:fldChar w:fldCharType="separate"/>
            </w:r>
            <w:r w:rsidRPr="002D3987">
              <w:rPr>
                <w:rFonts w:ascii="Arial" w:hAnsi="Arial" w:cs="Arial"/>
                <w:noProof/>
                <w:webHidden/>
              </w:rPr>
              <w:t>3</w:t>
            </w:r>
            <w:r w:rsidRPr="002D3987">
              <w:rPr>
                <w:rFonts w:ascii="Arial" w:hAnsi="Arial" w:cs="Arial"/>
                <w:noProof/>
                <w:webHidden/>
              </w:rPr>
              <w:fldChar w:fldCharType="end"/>
            </w:r>
          </w:hyperlink>
        </w:p>
        <w:p w14:paraId="1F90061B" w14:textId="77777777" w:rsidR="002D3987" w:rsidRPr="002D3987" w:rsidRDefault="002D3987" w:rsidP="002D3987"/>
        <w:p w14:paraId="7852969F" w14:textId="698B58BF" w:rsidR="00F95FDD" w:rsidRDefault="00F95FDD" w:rsidP="002D3987">
          <w:pPr>
            <w:pStyle w:val="TDC1"/>
            <w:tabs>
              <w:tab w:val="right" w:leader="dot" w:pos="9016"/>
            </w:tabs>
            <w:spacing w:line="720" w:lineRule="auto"/>
            <w:rPr>
              <w:rStyle w:val="Hipervnculo"/>
              <w:rFonts w:ascii="Arial" w:hAnsi="Arial" w:cs="Arial"/>
              <w:noProof/>
              <w:color w:val="auto"/>
            </w:rPr>
          </w:pPr>
          <w:hyperlink w:anchor="_Toc235470242" w:history="1">
            <w:r w:rsidRPr="002D3987">
              <w:rPr>
                <w:rStyle w:val="Hipervnculo"/>
                <w:rFonts w:ascii="Arial" w:hAnsi="Arial" w:cs="Arial"/>
                <w:noProof/>
                <w:color w:val="auto"/>
              </w:rPr>
              <w:t>Task 2:</w:t>
            </w:r>
            <w:r w:rsidRPr="002D3987">
              <w:rPr>
                <w:rFonts w:ascii="Arial" w:hAnsi="Arial" w:cs="Arial"/>
                <w:noProof/>
                <w:webHidden/>
              </w:rPr>
              <w:tab/>
            </w:r>
            <w:r w:rsidRPr="002D3987">
              <w:rPr>
                <w:rFonts w:ascii="Arial" w:hAnsi="Arial" w:cs="Arial"/>
                <w:noProof/>
                <w:webHidden/>
              </w:rPr>
              <w:fldChar w:fldCharType="begin"/>
            </w:r>
            <w:r w:rsidRPr="002D3987">
              <w:rPr>
                <w:rFonts w:ascii="Arial" w:hAnsi="Arial" w:cs="Arial"/>
                <w:noProof/>
                <w:webHidden/>
              </w:rPr>
              <w:instrText xml:space="preserve"> PAGEREF _Toc235470242 \h </w:instrText>
            </w:r>
            <w:r w:rsidRPr="002D3987">
              <w:rPr>
                <w:rFonts w:ascii="Arial" w:hAnsi="Arial" w:cs="Arial"/>
                <w:noProof/>
                <w:webHidden/>
              </w:rPr>
            </w:r>
            <w:r w:rsidRPr="002D3987">
              <w:rPr>
                <w:rFonts w:ascii="Arial" w:hAnsi="Arial" w:cs="Arial"/>
                <w:noProof/>
                <w:webHidden/>
              </w:rPr>
              <w:fldChar w:fldCharType="separate"/>
            </w:r>
            <w:r w:rsidRPr="002D3987">
              <w:rPr>
                <w:rFonts w:ascii="Arial" w:hAnsi="Arial" w:cs="Arial"/>
                <w:noProof/>
                <w:webHidden/>
              </w:rPr>
              <w:t>5</w:t>
            </w:r>
            <w:r w:rsidRPr="002D3987">
              <w:rPr>
                <w:rFonts w:ascii="Arial" w:hAnsi="Arial" w:cs="Arial"/>
                <w:noProof/>
                <w:webHidden/>
              </w:rPr>
              <w:fldChar w:fldCharType="end"/>
            </w:r>
          </w:hyperlink>
        </w:p>
        <w:p w14:paraId="05EF79D4" w14:textId="77777777" w:rsidR="002D3987" w:rsidRPr="002D3987" w:rsidRDefault="002D3987" w:rsidP="002D3987"/>
        <w:p w14:paraId="1369526B" w14:textId="0BC97E37" w:rsidR="00F95FDD" w:rsidRDefault="00F95FDD" w:rsidP="002D3987">
          <w:pPr>
            <w:pStyle w:val="TDC1"/>
            <w:tabs>
              <w:tab w:val="right" w:leader="dot" w:pos="9016"/>
            </w:tabs>
            <w:spacing w:line="720" w:lineRule="auto"/>
            <w:rPr>
              <w:rStyle w:val="Hipervnculo"/>
              <w:rFonts w:ascii="Arial" w:hAnsi="Arial" w:cs="Arial"/>
              <w:noProof/>
              <w:color w:val="auto"/>
            </w:rPr>
          </w:pPr>
          <w:hyperlink w:anchor="_Toc235470243" w:history="1">
            <w:r w:rsidRPr="002D3987">
              <w:rPr>
                <w:rStyle w:val="Hipervnculo"/>
                <w:rFonts w:ascii="Arial" w:hAnsi="Arial" w:cs="Arial"/>
                <w:noProof/>
                <w:color w:val="auto"/>
              </w:rPr>
              <w:t>Task 3:</w:t>
            </w:r>
            <w:r w:rsidRPr="002D3987">
              <w:rPr>
                <w:rFonts w:ascii="Arial" w:hAnsi="Arial" w:cs="Arial"/>
                <w:noProof/>
                <w:webHidden/>
              </w:rPr>
              <w:tab/>
            </w:r>
            <w:r w:rsidRPr="002D3987">
              <w:rPr>
                <w:rFonts w:ascii="Arial" w:hAnsi="Arial" w:cs="Arial"/>
                <w:noProof/>
                <w:webHidden/>
              </w:rPr>
              <w:fldChar w:fldCharType="begin"/>
            </w:r>
            <w:r w:rsidRPr="002D3987">
              <w:rPr>
                <w:rFonts w:ascii="Arial" w:hAnsi="Arial" w:cs="Arial"/>
                <w:noProof/>
                <w:webHidden/>
              </w:rPr>
              <w:instrText xml:space="preserve"> PAGEREF _Toc235470243 \h </w:instrText>
            </w:r>
            <w:r w:rsidRPr="002D3987">
              <w:rPr>
                <w:rFonts w:ascii="Arial" w:hAnsi="Arial" w:cs="Arial"/>
                <w:noProof/>
                <w:webHidden/>
              </w:rPr>
            </w:r>
            <w:r w:rsidRPr="002D3987">
              <w:rPr>
                <w:rFonts w:ascii="Arial" w:hAnsi="Arial" w:cs="Arial"/>
                <w:noProof/>
                <w:webHidden/>
              </w:rPr>
              <w:fldChar w:fldCharType="separate"/>
            </w:r>
            <w:r w:rsidRPr="002D3987">
              <w:rPr>
                <w:rFonts w:ascii="Arial" w:hAnsi="Arial" w:cs="Arial"/>
                <w:noProof/>
                <w:webHidden/>
              </w:rPr>
              <w:t>6</w:t>
            </w:r>
            <w:r w:rsidRPr="002D3987">
              <w:rPr>
                <w:rFonts w:ascii="Arial" w:hAnsi="Arial" w:cs="Arial"/>
                <w:noProof/>
                <w:webHidden/>
              </w:rPr>
              <w:fldChar w:fldCharType="end"/>
            </w:r>
          </w:hyperlink>
        </w:p>
        <w:p w14:paraId="5204BA57" w14:textId="77777777" w:rsidR="002D3987" w:rsidRPr="002D3987" w:rsidRDefault="002D3987" w:rsidP="002D3987"/>
        <w:p w14:paraId="4A8B81B3" w14:textId="11D6BF65" w:rsidR="00F95FDD" w:rsidRDefault="00F95FDD" w:rsidP="002D3987">
          <w:pPr>
            <w:pStyle w:val="TDC1"/>
            <w:tabs>
              <w:tab w:val="right" w:leader="dot" w:pos="9016"/>
            </w:tabs>
            <w:spacing w:line="720" w:lineRule="auto"/>
            <w:rPr>
              <w:rStyle w:val="Hipervnculo"/>
              <w:rFonts w:ascii="Arial" w:hAnsi="Arial" w:cs="Arial"/>
              <w:noProof/>
              <w:color w:val="auto"/>
            </w:rPr>
          </w:pPr>
          <w:hyperlink w:anchor="_Toc235470244" w:history="1">
            <w:r w:rsidRPr="002D3987">
              <w:rPr>
                <w:rStyle w:val="Hipervnculo"/>
                <w:rFonts w:ascii="Arial" w:hAnsi="Arial" w:cs="Arial"/>
                <w:noProof/>
                <w:color w:val="auto"/>
              </w:rPr>
              <w:t>Conclusion</w:t>
            </w:r>
            <w:r w:rsidRPr="002D3987">
              <w:rPr>
                <w:rFonts w:ascii="Arial" w:hAnsi="Arial" w:cs="Arial"/>
                <w:noProof/>
                <w:webHidden/>
              </w:rPr>
              <w:tab/>
            </w:r>
            <w:r w:rsidRPr="002D3987">
              <w:rPr>
                <w:rFonts w:ascii="Arial" w:hAnsi="Arial" w:cs="Arial"/>
                <w:noProof/>
                <w:webHidden/>
              </w:rPr>
              <w:fldChar w:fldCharType="begin"/>
            </w:r>
            <w:r w:rsidRPr="002D3987">
              <w:rPr>
                <w:rFonts w:ascii="Arial" w:hAnsi="Arial" w:cs="Arial"/>
                <w:noProof/>
                <w:webHidden/>
              </w:rPr>
              <w:instrText xml:space="preserve"> PAGEREF _Toc235470244 \h </w:instrText>
            </w:r>
            <w:r w:rsidRPr="002D3987">
              <w:rPr>
                <w:rFonts w:ascii="Arial" w:hAnsi="Arial" w:cs="Arial"/>
                <w:noProof/>
                <w:webHidden/>
              </w:rPr>
            </w:r>
            <w:r w:rsidRPr="002D3987">
              <w:rPr>
                <w:rFonts w:ascii="Arial" w:hAnsi="Arial" w:cs="Arial"/>
                <w:noProof/>
                <w:webHidden/>
              </w:rPr>
              <w:fldChar w:fldCharType="separate"/>
            </w:r>
            <w:r w:rsidRPr="002D3987">
              <w:rPr>
                <w:rFonts w:ascii="Arial" w:hAnsi="Arial" w:cs="Arial"/>
                <w:noProof/>
                <w:webHidden/>
              </w:rPr>
              <w:t>9</w:t>
            </w:r>
            <w:r w:rsidRPr="002D3987">
              <w:rPr>
                <w:rFonts w:ascii="Arial" w:hAnsi="Arial" w:cs="Arial"/>
                <w:noProof/>
                <w:webHidden/>
              </w:rPr>
              <w:fldChar w:fldCharType="end"/>
            </w:r>
          </w:hyperlink>
        </w:p>
        <w:p w14:paraId="73F4AB72" w14:textId="77777777" w:rsidR="002D3987" w:rsidRPr="002D3987" w:rsidRDefault="002D3987" w:rsidP="002D3987"/>
        <w:p w14:paraId="64FB9E05" w14:textId="264D78DE" w:rsidR="00F95FDD" w:rsidRPr="002D3987" w:rsidRDefault="00F95FDD" w:rsidP="002D3987">
          <w:pPr>
            <w:pStyle w:val="TDC1"/>
            <w:tabs>
              <w:tab w:val="right" w:leader="dot" w:pos="9016"/>
            </w:tabs>
            <w:spacing w:line="720" w:lineRule="auto"/>
            <w:rPr>
              <w:rFonts w:ascii="Arial" w:hAnsi="Arial" w:cs="Arial"/>
              <w:noProof/>
            </w:rPr>
          </w:pPr>
          <w:hyperlink w:anchor="_Toc235470245" w:history="1">
            <w:r w:rsidRPr="002D3987">
              <w:rPr>
                <w:rStyle w:val="Hipervnculo"/>
                <w:rFonts w:ascii="Arial" w:hAnsi="Arial" w:cs="Arial"/>
                <w:noProof/>
                <w:color w:val="auto"/>
              </w:rPr>
              <w:t>References</w:t>
            </w:r>
            <w:r w:rsidRPr="002D3987">
              <w:rPr>
                <w:rFonts w:ascii="Arial" w:hAnsi="Arial" w:cs="Arial"/>
                <w:noProof/>
                <w:webHidden/>
              </w:rPr>
              <w:tab/>
            </w:r>
            <w:r w:rsidRPr="002D3987">
              <w:rPr>
                <w:rFonts w:ascii="Arial" w:hAnsi="Arial" w:cs="Arial"/>
                <w:noProof/>
                <w:webHidden/>
              </w:rPr>
              <w:fldChar w:fldCharType="begin"/>
            </w:r>
            <w:r w:rsidRPr="002D3987">
              <w:rPr>
                <w:rFonts w:ascii="Arial" w:hAnsi="Arial" w:cs="Arial"/>
                <w:noProof/>
                <w:webHidden/>
              </w:rPr>
              <w:instrText xml:space="preserve"> PAGEREF _Toc235470245 \h </w:instrText>
            </w:r>
            <w:r w:rsidRPr="002D3987">
              <w:rPr>
                <w:rFonts w:ascii="Arial" w:hAnsi="Arial" w:cs="Arial"/>
                <w:noProof/>
                <w:webHidden/>
              </w:rPr>
            </w:r>
            <w:r w:rsidRPr="002D3987">
              <w:rPr>
                <w:rFonts w:ascii="Arial" w:hAnsi="Arial" w:cs="Arial"/>
                <w:noProof/>
                <w:webHidden/>
              </w:rPr>
              <w:fldChar w:fldCharType="separate"/>
            </w:r>
            <w:r w:rsidRPr="002D3987">
              <w:rPr>
                <w:rFonts w:ascii="Arial" w:hAnsi="Arial" w:cs="Arial"/>
                <w:noProof/>
                <w:webHidden/>
              </w:rPr>
              <w:t>10</w:t>
            </w:r>
            <w:r w:rsidRPr="002D3987">
              <w:rPr>
                <w:rFonts w:ascii="Arial" w:hAnsi="Arial" w:cs="Arial"/>
                <w:noProof/>
                <w:webHidden/>
              </w:rPr>
              <w:fldChar w:fldCharType="end"/>
            </w:r>
          </w:hyperlink>
        </w:p>
        <w:p w14:paraId="2AA3C176" w14:textId="0522B225" w:rsidR="00F95FDD" w:rsidRDefault="00F95FDD" w:rsidP="002D3987">
          <w:pPr>
            <w:spacing w:line="720" w:lineRule="auto"/>
          </w:pPr>
          <w:r w:rsidRPr="002D3987">
            <w:rPr>
              <w:rFonts w:ascii="Arial" w:hAnsi="Arial" w:cs="Arial"/>
              <w:lang w:val="es-ES"/>
            </w:rPr>
            <w:fldChar w:fldCharType="end"/>
          </w:r>
        </w:p>
      </w:sdtContent>
    </w:sdt>
    <w:p w14:paraId="529D6F14" w14:textId="77777777" w:rsidR="00B21FE6" w:rsidRPr="00594FAC" w:rsidRDefault="00B21FE6" w:rsidP="00594FAC">
      <w:pPr>
        <w:spacing w:line="360" w:lineRule="auto"/>
        <w:rPr>
          <w:rFonts w:ascii="Arial" w:hAnsi="Arial" w:cs="Arial"/>
          <w:sz w:val="22"/>
        </w:rPr>
      </w:pPr>
    </w:p>
    <w:p w14:paraId="327B4649" w14:textId="77777777" w:rsidR="00B21FE6" w:rsidRPr="00594FAC" w:rsidRDefault="00B21FE6" w:rsidP="00594FAC">
      <w:pPr>
        <w:spacing w:line="360" w:lineRule="auto"/>
        <w:rPr>
          <w:rFonts w:ascii="Arial" w:hAnsi="Arial" w:cs="Arial"/>
          <w:sz w:val="22"/>
        </w:rPr>
      </w:pPr>
    </w:p>
    <w:p w14:paraId="388A7857" w14:textId="77777777" w:rsidR="00B21FE6" w:rsidRPr="00594FAC" w:rsidRDefault="00B21FE6" w:rsidP="00594FAC">
      <w:pPr>
        <w:spacing w:line="360" w:lineRule="auto"/>
        <w:rPr>
          <w:rFonts w:ascii="Arial" w:hAnsi="Arial" w:cs="Arial"/>
          <w:sz w:val="22"/>
        </w:rPr>
      </w:pPr>
    </w:p>
    <w:p w14:paraId="7381AAD5" w14:textId="77777777" w:rsidR="00B21FE6" w:rsidRPr="00594FAC" w:rsidRDefault="00B21FE6" w:rsidP="00594FAC">
      <w:pPr>
        <w:spacing w:line="360" w:lineRule="auto"/>
        <w:rPr>
          <w:rFonts w:ascii="Arial" w:hAnsi="Arial" w:cs="Arial"/>
          <w:sz w:val="22"/>
        </w:rPr>
      </w:pPr>
    </w:p>
    <w:p w14:paraId="6498F677" w14:textId="5B3425DF" w:rsidR="00B21FE6" w:rsidRPr="00594FAC" w:rsidRDefault="00B21FE6" w:rsidP="00594FAC">
      <w:pPr>
        <w:spacing w:line="360" w:lineRule="auto"/>
        <w:rPr>
          <w:rFonts w:ascii="Arial" w:hAnsi="Arial" w:cs="Arial"/>
          <w:sz w:val="22"/>
        </w:rPr>
      </w:pPr>
      <w:r w:rsidRPr="00594FAC">
        <w:rPr>
          <w:rFonts w:ascii="Arial" w:hAnsi="Arial" w:cs="Arial"/>
          <w:sz w:val="22"/>
        </w:rPr>
        <w:br w:type="page"/>
      </w:r>
    </w:p>
    <w:p w14:paraId="0B0954BE" w14:textId="048085A7" w:rsidR="00D952B3" w:rsidRPr="00A541CD" w:rsidRDefault="00A11336" w:rsidP="00A541CD">
      <w:pPr>
        <w:pStyle w:val="Ttulo1"/>
        <w:rPr>
          <w:rFonts w:ascii="Arial" w:hAnsi="Arial" w:cs="Arial"/>
          <w:b/>
          <w:bCs/>
          <w:color w:val="auto"/>
        </w:rPr>
      </w:pPr>
      <w:bookmarkStart w:id="0" w:name="_Toc235470241"/>
      <w:r w:rsidRPr="00F95FDD">
        <w:rPr>
          <w:rFonts w:ascii="Arial" w:hAnsi="Arial" w:cs="Arial"/>
          <w:b/>
          <w:bCs/>
          <w:color w:val="auto"/>
        </w:rPr>
        <w:lastRenderedPageBreak/>
        <w:t>Task 1:</w:t>
      </w:r>
      <w:bookmarkEnd w:id="0"/>
      <w:r w:rsidRPr="00F95FDD">
        <w:rPr>
          <w:rFonts w:ascii="Arial" w:hAnsi="Arial" w:cs="Arial"/>
          <w:b/>
          <w:bCs/>
          <w:color w:val="auto"/>
        </w:rPr>
        <w:t xml:space="preserve"> </w:t>
      </w:r>
      <w:r w:rsidRPr="003C3C8D">
        <w:rPr>
          <w:rFonts w:ascii="Arial" w:eastAsia="Arial" w:hAnsi="Arial" w:cs="Arial"/>
          <w:color w:val="EE0000"/>
          <w:sz w:val="22"/>
        </w:rPr>
        <w:t xml:space="preserve"> </w:t>
      </w:r>
    </w:p>
    <w:p w14:paraId="12F1384B" w14:textId="77777777" w:rsidR="00F6311D" w:rsidRDefault="00F6311D" w:rsidP="00F6311D">
      <w:pPr>
        <w:spacing w:line="360" w:lineRule="auto"/>
        <w:rPr>
          <w:rFonts w:ascii="Arial" w:hAnsi="Arial" w:cs="Arial"/>
          <w:sz w:val="22"/>
        </w:rPr>
      </w:pPr>
    </w:p>
    <w:p w14:paraId="535C4B1A" w14:textId="674713FB" w:rsidR="00BE5483" w:rsidRPr="00F6311D" w:rsidRDefault="00BE5483" w:rsidP="00F6311D">
      <w:pPr>
        <w:spacing w:line="360" w:lineRule="auto"/>
        <w:rPr>
          <w:rFonts w:ascii="Arial" w:eastAsia="Times New Roman" w:hAnsi="Arial" w:cs="Arial"/>
          <w:sz w:val="22"/>
          <w:lang w:eastAsia="en-GB"/>
        </w:rPr>
      </w:pPr>
      <w:r w:rsidRPr="00F6311D">
        <w:rPr>
          <w:rFonts w:ascii="Arial" w:hAnsi="Arial" w:cs="Arial"/>
          <w:sz w:val="22"/>
        </w:rPr>
        <w:t xml:space="preserve">Health and social care in the United Kingdom </w:t>
      </w:r>
      <w:r w:rsidR="00C40533" w:rsidRPr="00F6311D">
        <w:rPr>
          <w:rFonts w:ascii="Arial" w:hAnsi="Arial" w:cs="Arial"/>
          <w:sz w:val="22"/>
        </w:rPr>
        <w:t>are</w:t>
      </w:r>
      <w:r w:rsidRPr="00F6311D">
        <w:rPr>
          <w:rFonts w:ascii="Arial" w:hAnsi="Arial" w:cs="Arial"/>
          <w:sz w:val="22"/>
        </w:rPr>
        <w:t xml:space="preserve"> based on the principles of person-centred care, partnership working, and ethical practice. These principles ensure that individuals receive safe, effective, and compassionate care that respects their dignity, independence, and personal preferences. Person-centred care can be defined as an approach that places the individual at the centre of all decisions about their care and treatment. According to the Care Quality Commission (CQC), person-centred care means that care should reflect a person's physical, mental, emotional, and social needs while enabling them to make informed choices and participate in decisions about their care</w:t>
      </w:r>
      <w:r w:rsidR="00F6311D" w:rsidRPr="00F6311D">
        <w:rPr>
          <w:rFonts w:ascii="Arial" w:eastAsia="Times New Roman" w:hAnsi="Arial" w:cs="Arial"/>
          <w:sz w:val="22"/>
          <w:lang w:eastAsia="en-GB"/>
        </w:rPr>
        <w:t xml:space="preserve"> (Care Quality Commission, 2024)</w:t>
      </w:r>
      <w:r w:rsidRPr="00F6311D">
        <w:rPr>
          <w:rFonts w:ascii="Arial" w:hAnsi="Arial" w:cs="Arial"/>
          <w:sz w:val="22"/>
        </w:rPr>
        <w:t xml:space="preserve">. This demonstrates that care should be tailored to </w:t>
      </w:r>
      <w:r w:rsidR="00E14760" w:rsidRPr="00F6311D">
        <w:rPr>
          <w:rFonts w:ascii="Arial" w:hAnsi="Arial" w:cs="Arial"/>
          <w:sz w:val="22"/>
        </w:rPr>
        <w:t>everyone</w:t>
      </w:r>
      <w:r w:rsidRPr="00F6311D">
        <w:rPr>
          <w:rFonts w:ascii="Arial" w:hAnsi="Arial" w:cs="Arial"/>
          <w:sz w:val="22"/>
        </w:rPr>
        <w:t xml:space="preserve"> rather than adopting a one-size-fits-all approach.</w:t>
      </w:r>
    </w:p>
    <w:p w14:paraId="16B9F632" w14:textId="0FB8C4AA" w:rsidR="00BE5483" w:rsidRPr="00FD72B3" w:rsidRDefault="00BE5483" w:rsidP="00FD72B3">
      <w:pPr>
        <w:spacing w:line="360" w:lineRule="auto"/>
        <w:jc w:val="both"/>
        <w:rPr>
          <w:rFonts w:ascii="Arial" w:eastAsia="Times New Roman" w:hAnsi="Arial" w:cs="Arial"/>
          <w:sz w:val="22"/>
          <w:lang w:eastAsia="en-GB"/>
        </w:rPr>
      </w:pPr>
      <w:r w:rsidRPr="00FD72B3">
        <w:rPr>
          <w:rFonts w:ascii="Arial" w:hAnsi="Arial" w:cs="Arial"/>
          <w:sz w:val="22"/>
        </w:rPr>
        <w:t>The NHS and social care organisations promote values such as dignity, respect, equality, diversity, confidentiality, and effective communication. These principles form the foundation of high-quality care and ensure that people, particularly those who are vulnerable</w:t>
      </w:r>
      <w:r w:rsidR="00AF4465">
        <w:rPr>
          <w:rFonts w:ascii="Arial" w:hAnsi="Arial" w:cs="Arial"/>
          <w:sz w:val="22"/>
        </w:rPr>
        <w:t xml:space="preserve"> for example children, older adults , </w:t>
      </w:r>
      <w:r w:rsidR="00C15B6E">
        <w:rPr>
          <w:rFonts w:ascii="Arial" w:hAnsi="Arial" w:cs="Arial"/>
          <w:sz w:val="22"/>
        </w:rPr>
        <w:t xml:space="preserve">people with disabilities, people experiencing homelessness, </w:t>
      </w:r>
      <w:r w:rsidR="00010C80">
        <w:rPr>
          <w:rFonts w:ascii="Arial" w:hAnsi="Arial" w:cs="Arial"/>
          <w:sz w:val="22"/>
        </w:rPr>
        <w:t xml:space="preserve">refuges and asylum seekers , </w:t>
      </w:r>
      <w:r w:rsidR="00753019">
        <w:rPr>
          <w:rFonts w:ascii="Arial" w:hAnsi="Arial" w:cs="Arial"/>
          <w:sz w:val="22"/>
        </w:rPr>
        <w:t>victims of domestic violence, people with ch</w:t>
      </w:r>
      <w:r w:rsidR="00ED345E">
        <w:rPr>
          <w:rFonts w:ascii="Arial" w:hAnsi="Arial" w:cs="Arial"/>
          <w:sz w:val="22"/>
        </w:rPr>
        <w:t xml:space="preserve">ronic illnesses, and people with </w:t>
      </w:r>
      <w:r w:rsidR="00354D1F">
        <w:rPr>
          <w:rFonts w:ascii="Arial" w:hAnsi="Arial" w:cs="Arial"/>
          <w:sz w:val="22"/>
        </w:rPr>
        <w:t xml:space="preserve">mental health conditions </w:t>
      </w:r>
      <w:r w:rsidR="000E3825">
        <w:rPr>
          <w:rFonts w:ascii="Arial" w:hAnsi="Arial" w:cs="Arial"/>
          <w:sz w:val="22"/>
        </w:rPr>
        <w:t xml:space="preserve">  all of this is encompassed by the general  term  disability</w:t>
      </w:r>
      <w:r w:rsidR="00515DB4">
        <w:rPr>
          <w:rFonts w:ascii="Arial" w:hAnsi="Arial" w:cs="Arial"/>
          <w:sz w:val="22"/>
        </w:rPr>
        <w:t>,</w:t>
      </w:r>
      <w:r w:rsidRPr="00FD72B3">
        <w:rPr>
          <w:rFonts w:ascii="Arial" w:hAnsi="Arial" w:cs="Arial"/>
          <w:sz w:val="22"/>
        </w:rPr>
        <w:t xml:space="preserve"> or living with long-term conditions, receive support that promotes their independence and wellbeing. In the NHS Constitution it also states that NHS services should be based on clinical need rather than a person's ability to pay, ensuring fairness and equal access to healthcare for everyone</w:t>
      </w:r>
      <w:r w:rsidR="00FD72B3" w:rsidRPr="00FD72B3">
        <w:rPr>
          <w:rFonts w:ascii="Arial" w:eastAsia="Times New Roman" w:hAnsi="Arial" w:cs="Arial"/>
          <w:sz w:val="22"/>
          <w:lang w:eastAsia="en-GB"/>
        </w:rPr>
        <w:t xml:space="preserve"> (Department of Health and Social Care, 2022)</w:t>
      </w:r>
      <w:r w:rsidRPr="00FD72B3">
        <w:rPr>
          <w:rFonts w:ascii="Arial" w:hAnsi="Arial" w:cs="Arial"/>
          <w:sz w:val="22"/>
        </w:rPr>
        <w:t>. This reflects the ethical principle of justice, which requires healthcare professionals to provide equitable treatment and reduce health inequalities.</w:t>
      </w:r>
    </w:p>
    <w:p w14:paraId="4666920D" w14:textId="317A7EB0" w:rsidR="005F7B9C" w:rsidRPr="005F7B9C" w:rsidRDefault="00BE5483" w:rsidP="005F7B9C">
      <w:pPr>
        <w:spacing w:line="360" w:lineRule="auto"/>
        <w:rPr>
          <w:rFonts w:ascii="Arial" w:eastAsia="Times New Roman" w:hAnsi="Arial" w:cs="Arial"/>
          <w:sz w:val="22"/>
          <w:lang w:eastAsia="en-GB"/>
        </w:rPr>
      </w:pPr>
      <w:r w:rsidRPr="005F7B9C">
        <w:rPr>
          <w:rFonts w:ascii="Arial" w:hAnsi="Arial" w:cs="Arial"/>
          <w:sz w:val="22"/>
        </w:rPr>
        <w:t>Partnership working is another essential concept within UK health and social care, it refers to professionals, patients, carers, families, and different organisations working collaboratively to achieve the best possible outcomes for the individual. Effective partnership working improves communication, allows professionals to share appropriate information, and ensures that care is coordinated across services. In England the NHS mentions that involving people and communities in decisions about their care leads to better health outcomes because services are designed around what matters most to patients rather than organisational priorities</w:t>
      </w:r>
      <w:r w:rsidR="005F7B9C" w:rsidRPr="005F7B9C">
        <w:rPr>
          <w:rFonts w:ascii="Arial" w:eastAsia="Times New Roman" w:hAnsi="Arial" w:cs="Arial"/>
          <w:sz w:val="22"/>
          <w:lang w:eastAsia="en-GB"/>
        </w:rPr>
        <w:t xml:space="preserve"> (England, 2025)</w:t>
      </w:r>
      <w:r w:rsidR="005F7B9C">
        <w:rPr>
          <w:rFonts w:ascii="Arial" w:eastAsia="Times New Roman" w:hAnsi="Arial" w:cs="Arial"/>
          <w:sz w:val="22"/>
          <w:lang w:eastAsia="en-GB"/>
        </w:rPr>
        <w:t>.</w:t>
      </w:r>
    </w:p>
    <w:p w14:paraId="77269628" w14:textId="67FDD25D" w:rsidR="00BE5483" w:rsidRPr="00663FBB" w:rsidRDefault="00BE5483" w:rsidP="00663FBB">
      <w:pPr>
        <w:pStyle w:val="isselectedend"/>
        <w:spacing w:line="360" w:lineRule="auto"/>
        <w:jc w:val="both"/>
        <w:rPr>
          <w:rFonts w:ascii="Arial" w:hAnsi="Arial" w:cs="Arial"/>
          <w:sz w:val="22"/>
          <w:szCs w:val="22"/>
        </w:rPr>
      </w:pPr>
    </w:p>
    <w:p w14:paraId="34716534" w14:textId="66D3E9C4" w:rsidR="00BE5483" w:rsidRDefault="00BE5483" w:rsidP="004C0F8D">
      <w:pPr>
        <w:pStyle w:val="isselectedend"/>
        <w:spacing w:line="360" w:lineRule="auto"/>
        <w:jc w:val="both"/>
        <w:rPr>
          <w:rFonts w:ascii="Arial" w:hAnsi="Arial" w:cs="Arial"/>
          <w:sz w:val="22"/>
          <w:szCs w:val="22"/>
        </w:rPr>
      </w:pPr>
      <w:r w:rsidRPr="00663FBB">
        <w:rPr>
          <w:rFonts w:ascii="Arial" w:hAnsi="Arial" w:cs="Arial"/>
          <w:sz w:val="22"/>
          <w:szCs w:val="22"/>
        </w:rPr>
        <w:lastRenderedPageBreak/>
        <w:t xml:space="preserve">Ethics </w:t>
      </w:r>
      <w:r w:rsidR="00B77833">
        <w:rPr>
          <w:rFonts w:ascii="Arial" w:hAnsi="Arial" w:cs="Arial"/>
          <w:sz w:val="22"/>
          <w:szCs w:val="22"/>
        </w:rPr>
        <w:t xml:space="preserve">is </w:t>
      </w:r>
      <w:r w:rsidRPr="00663FBB">
        <w:rPr>
          <w:rFonts w:ascii="Arial" w:hAnsi="Arial" w:cs="Arial"/>
          <w:sz w:val="22"/>
          <w:szCs w:val="22"/>
        </w:rPr>
        <w:t>a</w:t>
      </w:r>
      <w:r w:rsidR="00B77833">
        <w:rPr>
          <w:rFonts w:ascii="Arial" w:hAnsi="Arial" w:cs="Arial"/>
          <w:sz w:val="22"/>
          <w:szCs w:val="22"/>
        </w:rPr>
        <w:t xml:space="preserve">lso important </w:t>
      </w:r>
      <w:r w:rsidRPr="00663FBB">
        <w:rPr>
          <w:rFonts w:ascii="Arial" w:hAnsi="Arial" w:cs="Arial"/>
          <w:sz w:val="22"/>
          <w:szCs w:val="22"/>
        </w:rPr>
        <w:t>in health and social care practice</w:t>
      </w:r>
      <w:r w:rsidR="00B77833">
        <w:rPr>
          <w:rFonts w:ascii="Arial" w:hAnsi="Arial" w:cs="Arial"/>
          <w:sz w:val="22"/>
          <w:szCs w:val="22"/>
        </w:rPr>
        <w:t>,</w:t>
      </w:r>
      <w:r w:rsidRPr="00663FBB">
        <w:rPr>
          <w:rFonts w:ascii="Arial" w:hAnsi="Arial" w:cs="Arial"/>
          <w:sz w:val="22"/>
          <w:szCs w:val="22"/>
        </w:rPr>
        <w:t xml:space="preserve"> </w:t>
      </w:r>
      <w:r w:rsidR="00B77833">
        <w:rPr>
          <w:rFonts w:ascii="Arial" w:hAnsi="Arial" w:cs="Arial"/>
          <w:sz w:val="22"/>
          <w:szCs w:val="22"/>
        </w:rPr>
        <w:t>i</w:t>
      </w:r>
      <w:r w:rsidRPr="00663FBB">
        <w:rPr>
          <w:rFonts w:ascii="Arial" w:hAnsi="Arial" w:cs="Arial"/>
          <w:sz w:val="22"/>
          <w:szCs w:val="22"/>
        </w:rPr>
        <w:t>t requires professionals to act with honesty, integrity, compassion, and respect while protecting confidentiality</w:t>
      </w:r>
      <w:r w:rsidR="000B711D">
        <w:rPr>
          <w:rFonts w:ascii="Arial" w:hAnsi="Arial" w:cs="Arial"/>
          <w:sz w:val="22"/>
          <w:szCs w:val="22"/>
        </w:rPr>
        <w:t xml:space="preserve"> </w:t>
      </w:r>
      <w:r w:rsidR="00F86BA1">
        <w:rPr>
          <w:rFonts w:ascii="Arial" w:hAnsi="Arial" w:cs="Arial"/>
          <w:sz w:val="22"/>
          <w:szCs w:val="22"/>
        </w:rPr>
        <w:t xml:space="preserve">in health social care  it very important and necessary </w:t>
      </w:r>
      <w:r w:rsidR="009D0BFD">
        <w:rPr>
          <w:rFonts w:ascii="Arial" w:hAnsi="Arial" w:cs="Arial"/>
          <w:sz w:val="22"/>
          <w:szCs w:val="22"/>
        </w:rPr>
        <w:t xml:space="preserve"> must treat every patient with respect dignity  , and compassion, </w:t>
      </w:r>
      <w:r w:rsidR="006341E2">
        <w:rPr>
          <w:rFonts w:ascii="Arial" w:hAnsi="Arial" w:cs="Arial"/>
          <w:sz w:val="22"/>
          <w:szCs w:val="22"/>
        </w:rPr>
        <w:t>regardless of their age, disability , culture</w:t>
      </w:r>
      <w:r w:rsidR="004F2B6F">
        <w:rPr>
          <w:rFonts w:ascii="Arial" w:hAnsi="Arial" w:cs="Arial"/>
          <w:sz w:val="22"/>
          <w:szCs w:val="22"/>
        </w:rPr>
        <w:t xml:space="preserve">, gender,  or background they should listen carefully </w:t>
      </w:r>
      <w:r w:rsidR="009133E2">
        <w:rPr>
          <w:rFonts w:ascii="Arial" w:hAnsi="Arial" w:cs="Arial"/>
          <w:sz w:val="22"/>
          <w:szCs w:val="22"/>
        </w:rPr>
        <w:t xml:space="preserve">communicate  clearly, and  </w:t>
      </w:r>
      <w:r w:rsidR="00CB2BBB">
        <w:rPr>
          <w:rFonts w:ascii="Arial" w:hAnsi="Arial" w:cs="Arial"/>
          <w:sz w:val="22"/>
          <w:szCs w:val="22"/>
        </w:rPr>
        <w:t xml:space="preserve">involve patient in decisions </w:t>
      </w:r>
      <w:r w:rsidR="00BD6F78">
        <w:rPr>
          <w:rFonts w:ascii="Arial" w:hAnsi="Arial" w:cs="Arial"/>
          <w:sz w:val="22"/>
          <w:szCs w:val="22"/>
        </w:rPr>
        <w:t xml:space="preserve"> about their care  the confidentiality is a fundamental respon</w:t>
      </w:r>
      <w:r w:rsidR="00606F62">
        <w:rPr>
          <w:rFonts w:ascii="Arial" w:hAnsi="Arial" w:cs="Arial"/>
          <w:sz w:val="22"/>
          <w:szCs w:val="22"/>
        </w:rPr>
        <w:t>sibility in health care professionals must pr</w:t>
      </w:r>
      <w:r w:rsidR="00E45D54">
        <w:rPr>
          <w:rFonts w:ascii="Arial" w:hAnsi="Arial" w:cs="Arial"/>
          <w:sz w:val="22"/>
          <w:szCs w:val="22"/>
        </w:rPr>
        <w:t>otect patient personal and medical information</w:t>
      </w:r>
      <w:r w:rsidR="00216F3D">
        <w:rPr>
          <w:rFonts w:ascii="Arial" w:hAnsi="Arial" w:cs="Arial"/>
          <w:sz w:val="22"/>
          <w:szCs w:val="22"/>
        </w:rPr>
        <w:t xml:space="preserve"> and only share it with  authorized individuals or when req</w:t>
      </w:r>
      <w:r w:rsidR="0061395B">
        <w:rPr>
          <w:rFonts w:ascii="Arial" w:hAnsi="Arial" w:cs="Arial"/>
          <w:sz w:val="22"/>
          <w:szCs w:val="22"/>
        </w:rPr>
        <w:t>uired by law  , respecting confident</w:t>
      </w:r>
      <w:r w:rsidR="005A5151">
        <w:rPr>
          <w:rFonts w:ascii="Arial" w:hAnsi="Arial" w:cs="Arial"/>
          <w:sz w:val="22"/>
          <w:szCs w:val="22"/>
        </w:rPr>
        <w:t xml:space="preserve">iality helps   </w:t>
      </w:r>
      <w:r w:rsidR="00EA527F">
        <w:rPr>
          <w:rFonts w:ascii="Arial" w:hAnsi="Arial" w:cs="Arial"/>
          <w:sz w:val="22"/>
          <w:szCs w:val="22"/>
        </w:rPr>
        <w:t>build trust and ensures that patients feel safe value</w:t>
      </w:r>
      <w:r w:rsidR="007B0F7D">
        <w:rPr>
          <w:rFonts w:ascii="Arial" w:hAnsi="Arial" w:cs="Arial"/>
          <w:sz w:val="22"/>
          <w:szCs w:val="22"/>
        </w:rPr>
        <w:t>,</w:t>
      </w:r>
      <w:r w:rsidRPr="00663FBB">
        <w:rPr>
          <w:rFonts w:ascii="Arial" w:hAnsi="Arial" w:cs="Arial"/>
          <w:sz w:val="22"/>
          <w:szCs w:val="22"/>
        </w:rPr>
        <w:t xml:space="preserve"> and promoting the rights of individuals. Ethical principles such as autonomy, beneficence, non-maleficence, and justice guide healthcare professionals when making decisions, particularly when supporting individuals who may lack capacity or are in vulnerable situations. These principles help professionals balance individual choice with patient safety while maintaining trust between service users and healthcare providers.</w:t>
      </w:r>
      <w:r w:rsidR="004C0F8D">
        <w:rPr>
          <w:rFonts w:ascii="Arial" w:hAnsi="Arial" w:cs="Arial"/>
          <w:sz w:val="22"/>
          <w:szCs w:val="22"/>
        </w:rPr>
        <w:br/>
      </w:r>
      <w:r w:rsidRPr="00663FBB">
        <w:rPr>
          <w:rFonts w:ascii="Arial" w:hAnsi="Arial" w:cs="Arial"/>
          <w:sz w:val="22"/>
          <w:szCs w:val="22"/>
        </w:rPr>
        <w:t>Overall, person-centred care, partnership working, and ethics are fundamental to UK health and social care practice because they ensure that care is personalised, safe, respectful, and inclusive. By promoting equality, dignity, effective communication, and collaborative decision-making, these principles improve the quality of care, enhance patient satisfaction, and support better health outcomes for individuals receiving health and social care services.</w:t>
      </w:r>
    </w:p>
    <w:p w14:paraId="71E68A59" w14:textId="14F113DF" w:rsidR="00CF5960" w:rsidRPr="00663FBB" w:rsidRDefault="00CF5960" w:rsidP="00CF5960">
      <w:pPr>
        <w:pStyle w:val="isselectedend"/>
        <w:spacing w:line="360" w:lineRule="auto"/>
        <w:jc w:val="center"/>
        <w:rPr>
          <w:rFonts w:ascii="Arial" w:hAnsi="Arial" w:cs="Arial"/>
          <w:sz w:val="22"/>
          <w:szCs w:val="22"/>
        </w:rPr>
      </w:pPr>
      <w:r>
        <w:rPr>
          <w:rFonts w:ascii="Arial" w:hAnsi="Arial" w:cs="Arial"/>
          <w:noProof/>
          <w:sz w:val="22"/>
          <w:szCs w:val="22"/>
        </w:rPr>
        <w:drawing>
          <wp:inline distT="0" distB="0" distL="0" distR="0" wp14:anchorId="6CB510E2" wp14:editId="66DA63EB">
            <wp:extent cx="2514600" cy="2514600"/>
            <wp:effectExtent l="0" t="0" r="0" b="0"/>
            <wp:docPr id="1367706404" name="Image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514600" cy="2514600"/>
                    </a:xfrm>
                    <a:prstGeom prst="rect">
                      <a:avLst/>
                    </a:prstGeom>
                    <a:noFill/>
                  </pic:spPr>
                </pic:pic>
              </a:graphicData>
            </a:graphic>
          </wp:inline>
        </w:drawing>
      </w:r>
    </w:p>
    <w:p w14:paraId="0E77052B" w14:textId="77777777" w:rsidR="00A11336" w:rsidRDefault="00A11336" w:rsidP="00A11336">
      <w:pPr>
        <w:spacing w:after="0" w:line="360" w:lineRule="auto"/>
        <w:rPr>
          <w:rFonts w:ascii="Arial" w:eastAsia="Arial" w:hAnsi="Arial" w:cs="Arial"/>
          <w:szCs w:val="24"/>
        </w:rPr>
      </w:pPr>
    </w:p>
    <w:p w14:paraId="4047907E" w14:textId="71AF6F4A" w:rsidR="00A11336" w:rsidRPr="00F95FDD" w:rsidRDefault="00A11336" w:rsidP="00F95FDD">
      <w:pPr>
        <w:pStyle w:val="Ttulo1"/>
        <w:rPr>
          <w:rFonts w:ascii="Arial" w:hAnsi="Arial" w:cs="Arial"/>
          <w:b/>
          <w:bCs/>
          <w:color w:val="auto"/>
        </w:rPr>
      </w:pPr>
      <w:bookmarkStart w:id="1" w:name="_Toc235470242"/>
      <w:r w:rsidRPr="00F95FDD">
        <w:rPr>
          <w:rFonts w:ascii="Arial" w:hAnsi="Arial" w:cs="Arial"/>
          <w:b/>
          <w:bCs/>
          <w:color w:val="auto"/>
        </w:rPr>
        <w:t>Task 2:</w:t>
      </w:r>
      <w:bookmarkEnd w:id="1"/>
      <w:r w:rsidRPr="00F95FDD">
        <w:rPr>
          <w:rFonts w:ascii="Arial" w:hAnsi="Arial" w:cs="Arial"/>
          <w:b/>
          <w:bCs/>
          <w:color w:val="auto"/>
        </w:rPr>
        <w:t xml:space="preserve"> </w:t>
      </w:r>
    </w:p>
    <w:p w14:paraId="7A0C7D9E" w14:textId="77777777" w:rsidR="0060114E" w:rsidRDefault="0060114E" w:rsidP="0060114E">
      <w:pPr>
        <w:spacing w:after="0" w:line="360" w:lineRule="auto"/>
        <w:rPr>
          <w:rFonts w:ascii="Arial" w:eastAsia="Arial" w:hAnsi="Arial" w:cs="Arial"/>
          <w:szCs w:val="24"/>
        </w:rPr>
      </w:pPr>
    </w:p>
    <w:p w14:paraId="37A058D8" w14:textId="47F0C1E1" w:rsidR="0060114E" w:rsidRPr="003C3C8D" w:rsidRDefault="0060114E" w:rsidP="003C3C8D">
      <w:pPr>
        <w:pStyle w:val="NormalWeb"/>
        <w:spacing w:line="360" w:lineRule="auto"/>
        <w:jc w:val="both"/>
        <w:rPr>
          <w:rFonts w:ascii="Arial" w:hAnsi="Arial" w:cs="Arial"/>
          <w:sz w:val="22"/>
          <w:szCs w:val="22"/>
        </w:rPr>
      </w:pPr>
      <w:r w:rsidRPr="003C3C8D">
        <w:rPr>
          <w:rFonts w:ascii="Arial" w:hAnsi="Arial" w:cs="Arial"/>
          <w:sz w:val="22"/>
          <w:szCs w:val="22"/>
        </w:rPr>
        <w:t xml:space="preserve">On September 24, 2026, </w:t>
      </w:r>
      <w:r w:rsidR="000F328C">
        <w:rPr>
          <w:rFonts w:ascii="Arial" w:hAnsi="Arial" w:cs="Arial"/>
          <w:sz w:val="22"/>
          <w:szCs w:val="22"/>
        </w:rPr>
        <w:t>a</w:t>
      </w:r>
      <w:r w:rsidRPr="003C3C8D">
        <w:rPr>
          <w:rFonts w:ascii="Arial" w:hAnsi="Arial" w:cs="Arial"/>
          <w:sz w:val="22"/>
          <w:szCs w:val="22"/>
        </w:rPr>
        <w:t xml:space="preserve"> patient</w:t>
      </w:r>
      <w:r w:rsidR="00FB1B0D">
        <w:rPr>
          <w:rFonts w:ascii="Arial" w:hAnsi="Arial" w:cs="Arial"/>
          <w:sz w:val="22"/>
          <w:szCs w:val="22"/>
        </w:rPr>
        <w:t xml:space="preserve"> with</w:t>
      </w:r>
      <w:r w:rsidR="000F328C">
        <w:rPr>
          <w:rFonts w:ascii="Arial" w:hAnsi="Arial" w:cs="Arial"/>
          <w:sz w:val="22"/>
          <w:szCs w:val="22"/>
        </w:rPr>
        <w:t xml:space="preserve"> </w:t>
      </w:r>
      <w:r w:rsidR="000F328C" w:rsidRPr="000F328C">
        <w:rPr>
          <w:rFonts w:ascii="Arial" w:hAnsi="Arial" w:cs="Arial"/>
          <w:sz w:val="22"/>
          <w:szCs w:val="22"/>
        </w:rPr>
        <w:t>amyotrophic lateral sclerosis</w:t>
      </w:r>
      <w:r w:rsidR="00FB1B0D">
        <w:rPr>
          <w:rFonts w:ascii="Arial" w:hAnsi="Arial" w:cs="Arial"/>
          <w:sz w:val="22"/>
          <w:szCs w:val="22"/>
        </w:rPr>
        <w:t xml:space="preserve"> </w:t>
      </w:r>
      <w:r w:rsidR="000F328C">
        <w:rPr>
          <w:rFonts w:ascii="Arial" w:hAnsi="Arial" w:cs="Arial"/>
          <w:sz w:val="22"/>
          <w:szCs w:val="22"/>
        </w:rPr>
        <w:t xml:space="preserve">wanted </w:t>
      </w:r>
      <w:r w:rsidRPr="003C3C8D">
        <w:rPr>
          <w:rFonts w:ascii="Arial" w:hAnsi="Arial" w:cs="Arial"/>
          <w:sz w:val="22"/>
          <w:szCs w:val="22"/>
        </w:rPr>
        <w:t xml:space="preserve">to attend a very important </w:t>
      </w:r>
      <w:r w:rsidR="003128DF">
        <w:rPr>
          <w:rFonts w:ascii="Arial" w:hAnsi="Arial" w:cs="Arial"/>
          <w:sz w:val="22"/>
          <w:szCs w:val="22"/>
        </w:rPr>
        <w:t>event</w:t>
      </w:r>
      <w:r w:rsidRPr="003C3C8D">
        <w:rPr>
          <w:rFonts w:ascii="Arial" w:hAnsi="Arial" w:cs="Arial"/>
          <w:sz w:val="22"/>
          <w:szCs w:val="22"/>
        </w:rPr>
        <w:t xml:space="preserve"> at the Royal Ballet and Opera Theatre, located on Bow Street, WC2E 9DD, </w:t>
      </w:r>
      <w:r w:rsidRPr="003C3C8D">
        <w:rPr>
          <w:rFonts w:ascii="Arial" w:hAnsi="Arial" w:cs="Arial"/>
          <w:sz w:val="22"/>
          <w:szCs w:val="22"/>
        </w:rPr>
        <w:lastRenderedPageBreak/>
        <w:t>in central London</w:t>
      </w:r>
      <w:r w:rsidR="001C1BCA">
        <w:rPr>
          <w:rFonts w:ascii="Arial" w:hAnsi="Arial" w:cs="Arial"/>
          <w:sz w:val="22"/>
          <w:szCs w:val="22"/>
        </w:rPr>
        <w:t>,</w:t>
      </w:r>
      <w:r w:rsidR="003128DF">
        <w:rPr>
          <w:rFonts w:ascii="Arial" w:hAnsi="Arial" w:cs="Arial"/>
          <w:sz w:val="22"/>
          <w:szCs w:val="22"/>
        </w:rPr>
        <w:t xml:space="preserve"> </w:t>
      </w:r>
      <w:r w:rsidRPr="003C3C8D">
        <w:rPr>
          <w:rFonts w:ascii="Arial" w:hAnsi="Arial" w:cs="Arial"/>
          <w:sz w:val="22"/>
          <w:szCs w:val="22"/>
        </w:rPr>
        <w:t>where a musical that the patient enjoys very much will be performed. However, due to his disability and physical impairment, the building does not have the social, physical, and attitudinal adaptations needed to support patients with disabilities.</w:t>
      </w:r>
    </w:p>
    <w:p w14:paraId="1D7D37CE" w14:textId="78F244D1" w:rsidR="0060114E" w:rsidRPr="003C3C8D" w:rsidRDefault="0060114E" w:rsidP="003C3C8D">
      <w:pPr>
        <w:pStyle w:val="NormalWeb"/>
        <w:spacing w:line="360" w:lineRule="auto"/>
        <w:jc w:val="both"/>
        <w:rPr>
          <w:rFonts w:ascii="Arial" w:hAnsi="Arial" w:cs="Arial"/>
          <w:sz w:val="22"/>
          <w:szCs w:val="22"/>
        </w:rPr>
      </w:pPr>
      <w:r w:rsidRPr="003C3C8D">
        <w:rPr>
          <w:rFonts w:ascii="Arial" w:hAnsi="Arial" w:cs="Arial"/>
          <w:sz w:val="22"/>
          <w:szCs w:val="22"/>
        </w:rPr>
        <w:t xml:space="preserve">The patient currently resides in Lewisham </w:t>
      </w:r>
      <w:r w:rsidR="003A0B87">
        <w:rPr>
          <w:rFonts w:ascii="Arial" w:hAnsi="Arial" w:cs="Arial"/>
          <w:sz w:val="22"/>
          <w:szCs w:val="22"/>
        </w:rPr>
        <w:t xml:space="preserve">and is age </w:t>
      </w:r>
      <w:r w:rsidRPr="003C3C8D">
        <w:rPr>
          <w:rFonts w:ascii="Arial" w:hAnsi="Arial" w:cs="Arial"/>
          <w:sz w:val="22"/>
          <w:szCs w:val="22"/>
        </w:rPr>
        <w:t xml:space="preserve">34, and the social care staff in Lewisham wish to collaborate by arranging his transfer to the Royal Ballet from a medical perspective, with support and monitoring from both health and social care services. The doctor has carried out an exhaustive assessment of the patient's condition. The patient has a severe physical disability and is unable to walk or climb stairs. From the social model approach applied in the UK, it is recognised that the problem is not the patient's condition, but the design of the </w:t>
      </w:r>
      <w:r w:rsidR="00182F9B" w:rsidRPr="003C3C8D">
        <w:rPr>
          <w:rFonts w:ascii="Arial" w:hAnsi="Arial" w:cs="Arial"/>
          <w:sz w:val="22"/>
          <w:szCs w:val="22"/>
        </w:rPr>
        <w:t>building</w:t>
      </w:r>
      <w:r w:rsidR="007517AE">
        <w:rPr>
          <w:rFonts w:ascii="Arial" w:hAnsi="Arial" w:cs="Arial"/>
          <w:sz w:val="22"/>
          <w:szCs w:val="22"/>
        </w:rPr>
        <w:t xml:space="preserve"> and</w:t>
      </w:r>
      <w:r w:rsidR="00182F9B">
        <w:rPr>
          <w:rFonts w:ascii="Arial" w:hAnsi="Arial" w:cs="Arial"/>
          <w:sz w:val="22"/>
          <w:szCs w:val="22"/>
        </w:rPr>
        <w:t xml:space="preserve"> it</w:t>
      </w:r>
      <w:r w:rsidR="00C43407">
        <w:rPr>
          <w:rFonts w:ascii="Arial" w:hAnsi="Arial" w:cs="Arial"/>
          <w:sz w:val="22"/>
          <w:szCs w:val="22"/>
        </w:rPr>
        <w:t xml:space="preserve"> is important </w:t>
      </w:r>
      <w:r w:rsidR="0046218A">
        <w:rPr>
          <w:rFonts w:ascii="Arial" w:hAnsi="Arial" w:cs="Arial"/>
          <w:sz w:val="22"/>
          <w:szCs w:val="22"/>
        </w:rPr>
        <w:t>t</w:t>
      </w:r>
      <w:r w:rsidR="007517AE">
        <w:rPr>
          <w:rFonts w:ascii="Arial" w:hAnsi="Arial" w:cs="Arial"/>
          <w:sz w:val="22"/>
          <w:szCs w:val="22"/>
        </w:rPr>
        <w:t>o know the</w:t>
      </w:r>
      <w:r w:rsidR="0046218A">
        <w:rPr>
          <w:rFonts w:ascii="Arial" w:hAnsi="Arial" w:cs="Arial"/>
          <w:sz w:val="22"/>
          <w:szCs w:val="22"/>
        </w:rPr>
        <w:t xml:space="preserve"> principles </w:t>
      </w:r>
      <w:r w:rsidR="007517AE">
        <w:rPr>
          <w:rFonts w:ascii="Arial" w:hAnsi="Arial" w:cs="Arial"/>
          <w:sz w:val="22"/>
          <w:szCs w:val="22"/>
        </w:rPr>
        <w:t>of</w:t>
      </w:r>
      <w:r w:rsidR="0046218A">
        <w:rPr>
          <w:rFonts w:ascii="Arial" w:hAnsi="Arial" w:cs="Arial"/>
          <w:sz w:val="22"/>
          <w:szCs w:val="22"/>
        </w:rPr>
        <w:t xml:space="preserve"> </w:t>
      </w:r>
      <w:r w:rsidR="00F95E1A">
        <w:rPr>
          <w:rFonts w:ascii="Arial" w:hAnsi="Arial" w:cs="Arial"/>
          <w:sz w:val="22"/>
          <w:szCs w:val="22"/>
        </w:rPr>
        <w:t>protection from</w:t>
      </w:r>
      <w:r w:rsidR="0046218A">
        <w:rPr>
          <w:rFonts w:ascii="Arial" w:hAnsi="Arial" w:cs="Arial"/>
          <w:sz w:val="22"/>
          <w:szCs w:val="22"/>
        </w:rPr>
        <w:t xml:space="preserve"> risk of harm</w:t>
      </w:r>
      <w:r w:rsidR="00AD0D97">
        <w:rPr>
          <w:rFonts w:ascii="Arial" w:hAnsi="Arial" w:cs="Arial"/>
          <w:sz w:val="22"/>
          <w:szCs w:val="22"/>
        </w:rPr>
        <w:t>,</w:t>
      </w:r>
      <w:r w:rsidRPr="003C3C8D">
        <w:rPr>
          <w:rFonts w:ascii="Arial" w:hAnsi="Arial" w:cs="Arial"/>
          <w:sz w:val="22"/>
          <w:szCs w:val="22"/>
        </w:rPr>
        <w:t xml:space="preserve"> which is not fully adapted or structured for this type of patient and also lacks an appropriate access ramp.</w:t>
      </w:r>
      <w:r w:rsidR="00782975">
        <w:rPr>
          <w:rFonts w:ascii="Arial" w:hAnsi="Arial" w:cs="Arial"/>
          <w:sz w:val="22"/>
          <w:szCs w:val="22"/>
        </w:rPr>
        <w:t xml:space="preserve"> The </w:t>
      </w:r>
      <w:r w:rsidR="00F95E1A">
        <w:rPr>
          <w:rFonts w:ascii="Arial" w:hAnsi="Arial" w:cs="Arial"/>
          <w:sz w:val="22"/>
          <w:szCs w:val="22"/>
        </w:rPr>
        <w:t>principles of</w:t>
      </w:r>
      <w:r w:rsidR="00BC59D8">
        <w:rPr>
          <w:rFonts w:ascii="Arial" w:hAnsi="Arial" w:cs="Arial"/>
          <w:sz w:val="22"/>
          <w:szCs w:val="22"/>
        </w:rPr>
        <w:t xml:space="preserve"> health social care</w:t>
      </w:r>
      <w:r w:rsidR="00F95E1A">
        <w:rPr>
          <w:rFonts w:ascii="Arial" w:hAnsi="Arial" w:cs="Arial"/>
          <w:sz w:val="22"/>
          <w:szCs w:val="22"/>
        </w:rPr>
        <w:t xml:space="preserve"> </w:t>
      </w:r>
      <w:r w:rsidR="00D87C42">
        <w:rPr>
          <w:rFonts w:ascii="Arial" w:hAnsi="Arial" w:cs="Arial"/>
          <w:sz w:val="22"/>
          <w:szCs w:val="22"/>
        </w:rPr>
        <w:t>are</w:t>
      </w:r>
      <w:r w:rsidR="00BC59D8">
        <w:rPr>
          <w:rFonts w:ascii="Arial" w:hAnsi="Arial" w:cs="Arial"/>
          <w:sz w:val="22"/>
          <w:szCs w:val="22"/>
        </w:rPr>
        <w:t xml:space="preserve"> to </w:t>
      </w:r>
      <w:r w:rsidR="00F95E1A">
        <w:rPr>
          <w:rFonts w:ascii="Arial" w:hAnsi="Arial" w:cs="Arial"/>
          <w:sz w:val="22"/>
          <w:szCs w:val="22"/>
        </w:rPr>
        <w:t>provide safe</w:t>
      </w:r>
      <w:r w:rsidR="00BC59D8">
        <w:rPr>
          <w:rFonts w:ascii="Arial" w:hAnsi="Arial" w:cs="Arial"/>
          <w:sz w:val="22"/>
          <w:szCs w:val="22"/>
        </w:rPr>
        <w:t xml:space="preserve"> </w:t>
      </w:r>
      <w:proofErr w:type="gramStart"/>
      <w:r w:rsidR="00BC59D8">
        <w:rPr>
          <w:rFonts w:ascii="Arial" w:hAnsi="Arial" w:cs="Arial"/>
          <w:sz w:val="22"/>
          <w:szCs w:val="22"/>
        </w:rPr>
        <w:t>su</w:t>
      </w:r>
      <w:r w:rsidR="00D05F31">
        <w:rPr>
          <w:rFonts w:ascii="Arial" w:hAnsi="Arial" w:cs="Arial"/>
          <w:sz w:val="22"/>
          <w:szCs w:val="22"/>
        </w:rPr>
        <w:t>pport  the</w:t>
      </w:r>
      <w:proofErr w:type="gramEnd"/>
      <w:r w:rsidR="00D05F31">
        <w:rPr>
          <w:rFonts w:ascii="Arial" w:hAnsi="Arial" w:cs="Arial"/>
          <w:sz w:val="22"/>
          <w:szCs w:val="22"/>
        </w:rPr>
        <w:t xml:space="preserve"> dignity and </w:t>
      </w:r>
      <w:proofErr w:type="gramStart"/>
      <w:r w:rsidR="00D05F31">
        <w:rPr>
          <w:rFonts w:ascii="Arial" w:hAnsi="Arial" w:cs="Arial"/>
          <w:sz w:val="22"/>
          <w:szCs w:val="22"/>
        </w:rPr>
        <w:t>independence</w:t>
      </w:r>
      <w:r w:rsidR="00D772DB">
        <w:rPr>
          <w:rFonts w:ascii="Arial" w:hAnsi="Arial" w:cs="Arial"/>
          <w:sz w:val="22"/>
          <w:szCs w:val="22"/>
        </w:rPr>
        <w:t>,  privacy</w:t>
      </w:r>
      <w:proofErr w:type="gramEnd"/>
      <w:r w:rsidR="00D772DB">
        <w:rPr>
          <w:rFonts w:ascii="Arial" w:hAnsi="Arial" w:cs="Arial"/>
          <w:sz w:val="22"/>
          <w:szCs w:val="22"/>
        </w:rPr>
        <w:t xml:space="preserve">  </w:t>
      </w:r>
      <w:proofErr w:type="gramStart"/>
      <w:r w:rsidR="00D772DB">
        <w:rPr>
          <w:rFonts w:ascii="Arial" w:hAnsi="Arial" w:cs="Arial"/>
          <w:sz w:val="22"/>
          <w:szCs w:val="22"/>
        </w:rPr>
        <w:t>respect  compassion</w:t>
      </w:r>
      <w:proofErr w:type="gramEnd"/>
      <w:r w:rsidR="00D772DB">
        <w:rPr>
          <w:rFonts w:ascii="Arial" w:hAnsi="Arial" w:cs="Arial"/>
          <w:sz w:val="22"/>
          <w:szCs w:val="22"/>
        </w:rPr>
        <w:t>,</w:t>
      </w:r>
      <w:r w:rsidR="00D6071C">
        <w:rPr>
          <w:rFonts w:ascii="Arial" w:hAnsi="Arial" w:cs="Arial"/>
          <w:sz w:val="22"/>
          <w:szCs w:val="22"/>
        </w:rPr>
        <w:t xml:space="preserve"> equality and inclusion</w:t>
      </w:r>
      <w:r w:rsidR="00D87C42">
        <w:rPr>
          <w:rFonts w:ascii="Arial" w:hAnsi="Arial" w:cs="Arial"/>
          <w:sz w:val="22"/>
          <w:szCs w:val="22"/>
        </w:rPr>
        <w:t>.</w:t>
      </w:r>
    </w:p>
    <w:p w14:paraId="133C2AF8" w14:textId="3DAA41CC" w:rsidR="0060114E" w:rsidRPr="003C3C8D" w:rsidRDefault="0060114E" w:rsidP="003C3C8D">
      <w:pPr>
        <w:pStyle w:val="NormalWeb"/>
        <w:spacing w:line="360" w:lineRule="auto"/>
        <w:jc w:val="both"/>
        <w:rPr>
          <w:rFonts w:ascii="Arial" w:hAnsi="Arial" w:cs="Arial"/>
          <w:sz w:val="22"/>
          <w:szCs w:val="22"/>
        </w:rPr>
      </w:pPr>
      <w:r w:rsidRPr="003C3C8D">
        <w:rPr>
          <w:rFonts w:ascii="Arial" w:hAnsi="Arial" w:cs="Arial"/>
          <w:sz w:val="22"/>
          <w:szCs w:val="22"/>
        </w:rPr>
        <w:t xml:space="preserve">The health and social care staff are planning the visit together and communicating the patient's specific needs. They are organising his transport and managing the schedule to avoid overloading the patient's energy levels. They are also arranging accessible seating and reserved spaces exclusively for people with disabilities. The doctor has recommended that the patient be accompanied by a nurse throughout the visit and that transport be provided on a door-to-door </w:t>
      </w:r>
      <w:r w:rsidR="004E7BA5" w:rsidRPr="003C3C8D">
        <w:rPr>
          <w:rFonts w:ascii="Arial" w:hAnsi="Arial" w:cs="Arial"/>
          <w:sz w:val="22"/>
          <w:szCs w:val="22"/>
        </w:rPr>
        <w:t>basis. The</w:t>
      </w:r>
      <w:r w:rsidRPr="003C3C8D">
        <w:rPr>
          <w:rFonts w:ascii="Arial" w:hAnsi="Arial" w:cs="Arial"/>
          <w:sz w:val="22"/>
          <w:szCs w:val="22"/>
        </w:rPr>
        <w:t xml:space="preserve"> transport will be carried out in a wheelchair-accessible vehicle. By the doctor's recommendation, the patient should arrive approximately 30 minutes before the performance to avoid crowds and allow enough time to be safely assisted to his allocated seat. The family has been informed that it is important for the patient to wear appropriate clothing to avoid overheating.</w:t>
      </w:r>
    </w:p>
    <w:p w14:paraId="0649396C" w14:textId="5494B213" w:rsidR="0060114E" w:rsidRPr="003C3C8D" w:rsidRDefault="0060114E" w:rsidP="003C3C8D">
      <w:pPr>
        <w:pStyle w:val="NormalWeb"/>
        <w:spacing w:line="360" w:lineRule="auto"/>
        <w:jc w:val="both"/>
        <w:rPr>
          <w:rFonts w:ascii="Arial" w:hAnsi="Arial" w:cs="Arial"/>
          <w:sz w:val="22"/>
          <w:szCs w:val="22"/>
        </w:rPr>
      </w:pPr>
      <w:r w:rsidRPr="003C3C8D">
        <w:rPr>
          <w:rFonts w:ascii="Arial" w:hAnsi="Arial" w:cs="Arial"/>
          <w:sz w:val="22"/>
          <w:szCs w:val="22"/>
        </w:rPr>
        <w:t>The doctor has also recommended that, on the day of the event,</w:t>
      </w:r>
      <w:r w:rsidR="0013372A">
        <w:rPr>
          <w:rFonts w:ascii="Arial" w:hAnsi="Arial" w:cs="Arial"/>
          <w:sz w:val="22"/>
          <w:szCs w:val="22"/>
        </w:rPr>
        <w:t xml:space="preserve"> this important the principle the protec</w:t>
      </w:r>
      <w:r w:rsidR="00D86025">
        <w:rPr>
          <w:rFonts w:ascii="Arial" w:hAnsi="Arial" w:cs="Arial"/>
          <w:sz w:val="22"/>
          <w:szCs w:val="22"/>
        </w:rPr>
        <w:t>tion ,</w:t>
      </w:r>
      <w:r w:rsidRPr="003C3C8D">
        <w:rPr>
          <w:rFonts w:ascii="Arial" w:hAnsi="Arial" w:cs="Arial"/>
          <w:sz w:val="22"/>
          <w:szCs w:val="22"/>
        </w:rPr>
        <w:t xml:space="preserve"> the patient follows a soft diet with an emphasis on vegetables and foods with a high nutritional value, together with adequate hydration, including the appropriate intake of salts and nutrients according to his medical condition. It is essential to ensure that the patient remains </w:t>
      </w:r>
      <w:r w:rsidR="00D87C42" w:rsidRPr="003C3C8D">
        <w:rPr>
          <w:rFonts w:ascii="Arial" w:hAnsi="Arial" w:cs="Arial"/>
          <w:sz w:val="22"/>
          <w:szCs w:val="22"/>
        </w:rPr>
        <w:t>always hydrated</w:t>
      </w:r>
      <w:r w:rsidRPr="003C3C8D">
        <w:rPr>
          <w:rFonts w:ascii="Arial" w:hAnsi="Arial" w:cs="Arial"/>
          <w:sz w:val="22"/>
          <w:szCs w:val="22"/>
        </w:rPr>
        <w:t xml:space="preserve"> and takes his prescribed medication correctly.</w:t>
      </w:r>
    </w:p>
    <w:p w14:paraId="422CA918" w14:textId="054BA699" w:rsidR="0060114E" w:rsidRDefault="0060114E" w:rsidP="003C3C8D">
      <w:pPr>
        <w:pStyle w:val="NormalWeb"/>
        <w:spacing w:line="360" w:lineRule="auto"/>
        <w:jc w:val="both"/>
        <w:rPr>
          <w:rFonts w:ascii="Arial" w:hAnsi="Arial" w:cs="Arial"/>
          <w:sz w:val="22"/>
          <w:szCs w:val="22"/>
        </w:rPr>
      </w:pPr>
      <w:r w:rsidRPr="003C3C8D">
        <w:rPr>
          <w:rFonts w:ascii="Arial" w:hAnsi="Arial" w:cs="Arial"/>
          <w:sz w:val="22"/>
          <w:szCs w:val="22"/>
        </w:rPr>
        <w:t>Finally, the doctor explained that the patient should have a good quality rest the day before the event. Any symptoms, such as anxiety or stress,</w:t>
      </w:r>
      <w:r w:rsidR="00166B31">
        <w:rPr>
          <w:rFonts w:ascii="Arial" w:hAnsi="Arial" w:cs="Arial"/>
          <w:sz w:val="22"/>
          <w:szCs w:val="22"/>
        </w:rPr>
        <w:t xml:space="preserve"> </w:t>
      </w:r>
      <w:r w:rsidR="00BE1152">
        <w:rPr>
          <w:rFonts w:ascii="Arial" w:hAnsi="Arial" w:cs="Arial"/>
          <w:sz w:val="22"/>
          <w:szCs w:val="22"/>
        </w:rPr>
        <w:t>the confidentiality it is important</w:t>
      </w:r>
      <w:r w:rsidR="00031DBA">
        <w:rPr>
          <w:rFonts w:ascii="Arial" w:hAnsi="Arial" w:cs="Arial"/>
          <w:sz w:val="22"/>
          <w:szCs w:val="22"/>
        </w:rPr>
        <w:t xml:space="preserve"> mediant </w:t>
      </w:r>
      <w:r w:rsidR="00166B31">
        <w:rPr>
          <w:rFonts w:ascii="Arial" w:hAnsi="Arial" w:cs="Arial"/>
          <w:sz w:val="22"/>
          <w:szCs w:val="22"/>
        </w:rPr>
        <w:t>surveillance</w:t>
      </w:r>
      <w:r w:rsidR="00031DBA">
        <w:rPr>
          <w:rFonts w:ascii="Arial" w:hAnsi="Arial" w:cs="Arial"/>
          <w:sz w:val="22"/>
          <w:szCs w:val="22"/>
        </w:rPr>
        <w:t xml:space="preserve"> the medication</w:t>
      </w:r>
      <w:r w:rsidRPr="003C3C8D">
        <w:rPr>
          <w:rFonts w:ascii="Arial" w:hAnsi="Arial" w:cs="Arial"/>
          <w:sz w:val="22"/>
          <w:szCs w:val="22"/>
        </w:rPr>
        <w:t xml:space="preserve"> occurring within the 24 hours before the event must be reported to the doctor immediately so that the patient's condition can be assessed and the appropriate medical advice and treatment can be </w:t>
      </w:r>
      <w:r w:rsidR="009E3DE8" w:rsidRPr="003C3C8D">
        <w:rPr>
          <w:rFonts w:ascii="Arial" w:hAnsi="Arial" w:cs="Arial"/>
          <w:sz w:val="22"/>
          <w:szCs w:val="22"/>
        </w:rPr>
        <w:t>provided</w:t>
      </w:r>
      <w:r w:rsidR="00022F35">
        <w:rPr>
          <w:rFonts w:ascii="Arial" w:hAnsi="Arial" w:cs="Arial"/>
          <w:sz w:val="22"/>
          <w:szCs w:val="22"/>
        </w:rPr>
        <w:t>.</w:t>
      </w:r>
    </w:p>
    <w:p w14:paraId="70AD50CD" w14:textId="4F9A3176" w:rsidR="00022F35" w:rsidRDefault="00022F35" w:rsidP="00022F35">
      <w:pPr>
        <w:pStyle w:val="NormalWeb"/>
        <w:spacing w:line="360" w:lineRule="auto"/>
        <w:jc w:val="center"/>
        <w:rPr>
          <w:rFonts w:ascii="Arial" w:hAnsi="Arial" w:cs="Arial"/>
          <w:sz w:val="22"/>
          <w:szCs w:val="22"/>
        </w:rPr>
      </w:pPr>
      <w:r>
        <w:rPr>
          <w:rFonts w:ascii="Arial" w:hAnsi="Arial" w:cs="Arial"/>
          <w:noProof/>
          <w:sz w:val="22"/>
          <w:szCs w:val="22"/>
        </w:rPr>
        <w:lastRenderedPageBreak/>
        <w:drawing>
          <wp:inline distT="0" distB="0" distL="0" distR="0" wp14:anchorId="11737C7D" wp14:editId="223DF53B">
            <wp:extent cx="4390038" cy="3041374"/>
            <wp:effectExtent l="0" t="0" r="0" b="6985"/>
            <wp:docPr id="2101771213" name="Imagen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406407" cy="3052714"/>
                    </a:xfrm>
                    <a:prstGeom prst="rect">
                      <a:avLst/>
                    </a:prstGeom>
                    <a:noFill/>
                  </pic:spPr>
                </pic:pic>
              </a:graphicData>
            </a:graphic>
          </wp:inline>
        </w:drawing>
      </w:r>
    </w:p>
    <w:p w14:paraId="28CE0781" w14:textId="77777777" w:rsidR="001C7D09" w:rsidRPr="003C3C8D" w:rsidRDefault="001C7D09" w:rsidP="003C3C8D">
      <w:pPr>
        <w:pStyle w:val="NormalWeb"/>
        <w:spacing w:line="360" w:lineRule="auto"/>
        <w:jc w:val="both"/>
        <w:rPr>
          <w:rFonts w:ascii="Arial" w:hAnsi="Arial" w:cs="Arial"/>
          <w:sz w:val="22"/>
          <w:szCs w:val="22"/>
        </w:rPr>
      </w:pPr>
    </w:p>
    <w:p w14:paraId="5F99C84F" w14:textId="77777777" w:rsidR="0060114E" w:rsidRPr="0060114E" w:rsidRDefault="0060114E" w:rsidP="0060114E">
      <w:pPr>
        <w:spacing w:after="0" w:line="360" w:lineRule="auto"/>
        <w:rPr>
          <w:rFonts w:ascii="Arial" w:eastAsia="Arial" w:hAnsi="Arial" w:cs="Arial"/>
          <w:szCs w:val="24"/>
        </w:rPr>
      </w:pPr>
    </w:p>
    <w:p w14:paraId="1B4289E7" w14:textId="77777777" w:rsidR="00A11336" w:rsidRDefault="00A11336" w:rsidP="00A11336">
      <w:pPr>
        <w:spacing w:after="0" w:line="360" w:lineRule="auto"/>
        <w:rPr>
          <w:rFonts w:ascii="Arial" w:eastAsia="Arial" w:hAnsi="Arial" w:cs="Arial"/>
          <w:szCs w:val="24"/>
        </w:rPr>
      </w:pPr>
    </w:p>
    <w:p w14:paraId="3DDDCA6F" w14:textId="19D11A67" w:rsidR="00A11336" w:rsidRPr="00F95FDD" w:rsidRDefault="00A11336" w:rsidP="00F95FDD">
      <w:pPr>
        <w:pStyle w:val="Ttulo1"/>
        <w:rPr>
          <w:rFonts w:ascii="Arial" w:hAnsi="Arial" w:cs="Arial"/>
          <w:b/>
          <w:bCs/>
          <w:color w:val="auto"/>
        </w:rPr>
      </w:pPr>
      <w:bookmarkStart w:id="2" w:name="_Toc235470243"/>
      <w:r w:rsidRPr="00F95FDD">
        <w:rPr>
          <w:rFonts w:ascii="Arial" w:hAnsi="Arial" w:cs="Arial"/>
          <w:b/>
          <w:bCs/>
          <w:color w:val="auto"/>
        </w:rPr>
        <w:t>Task 3:</w:t>
      </w:r>
      <w:bookmarkEnd w:id="2"/>
      <w:r w:rsidRPr="00F95FDD">
        <w:rPr>
          <w:rFonts w:ascii="Arial" w:hAnsi="Arial" w:cs="Arial"/>
          <w:b/>
          <w:bCs/>
          <w:color w:val="auto"/>
        </w:rPr>
        <w:t xml:space="preserve"> </w:t>
      </w:r>
    </w:p>
    <w:p w14:paraId="72EED81B" w14:textId="77777777" w:rsidR="00A11336" w:rsidRDefault="00A11336" w:rsidP="00A11336">
      <w:pPr>
        <w:pStyle w:val="Prrafodelista"/>
        <w:spacing w:after="0" w:line="360" w:lineRule="auto"/>
        <w:rPr>
          <w:rFonts w:ascii="Arial" w:eastAsia="Arial" w:hAnsi="Arial" w:cs="Arial"/>
          <w:b/>
          <w:bCs/>
          <w:szCs w:val="24"/>
        </w:rPr>
      </w:pPr>
    </w:p>
    <w:p w14:paraId="1CBF31CE" w14:textId="77777777" w:rsidR="00A11336" w:rsidRPr="00023DD3" w:rsidRDefault="00A11336" w:rsidP="00A11336">
      <w:pPr>
        <w:pStyle w:val="Prrafodelista"/>
        <w:spacing w:after="0" w:line="360" w:lineRule="auto"/>
        <w:rPr>
          <w:rFonts w:ascii="Arial" w:eastAsia="Arial" w:hAnsi="Arial" w:cs="Arial"/>
          <w:szCs w:val="24"/>
        </w:rPr>
      </w:pPr>
    </w:p>
    <w:p w14:paraId="577B451E" w14:textId="77777777" w:rsidR="00E36C3D" w:rsidRPr="00E36C3D" w:rsidRDefault="00E36C3D" w:rsidP="00E36C3D">
      <w:pPr>
        <w:spacing w:line="360" w:lineRule="auto"/>
        <w:jc w:val="both"/>
        <w:rPr>
          <w:rFonts w:ascii="Arial" w:hAnsi="Arial" w:cs="Arial"/>
          <w:sz w:val="22"/>
        </w:rPr>
      </w:pPr>
    </w:p>
    <w:p w14:paraId="7E9EEC10" w14:textId="50144281" w:rsidR="00FB21F1" w:rsidRPr="00AF6CAB" w:rsidRDefault="009E30C9" w:rsidP="00AF6CAB">
      <w:pPr>
        <w:spacing w:line="360" w:lineRule="auto"/>
        <w:rPr>
          <w:rFonts w:ascii="Arial" w:eastAsia="Times New Roman" w:hAnsi="Arial" w:cs="Arial"/>
          <w:sz w:val="22"/>
          <w:lang w:eastAsia="en-GB"/>
        </w:rPr>
      </w:pPr>
      <w:r w:rsidRPr="00AF6CAB">
        <w:rPr>
          <w:rFonts w:ascii="Arial" w:hAnsi="Arial" w:cs="Arial"/>
          <w:sz w:val="22"/>
        </w:rPr>
        <w:t>The Care model places the individual as the main and basic axis within social assistance. It is the model focused on in-person care, where their dignity and values go above their disability, prioritising their daily routines in a clear way from a social assistance approach, which transforms and structures their fundamental needs, such as food, hygiene, care, supply of medicine, and seeking the improvement of autonomy in their own lives. In the same way, dignity and individuality are established through respect, listening, inclusion, and believing it is important to see ability before limitation, strength before struggle, and the person before the disability. It is important to evaluate equality and opportunity, allowing every person to grow, dream, and shine. The value of each person is not lost because of their disability, respecting their privacy and customs and improving their life project while seeking better physical and mental well-being</w:t>
      </w:r>
      <w:r w:rsidR="00F665DB" w:rsidRPr="00AF6CAB">
        <w:rPr>
          <w:rFonts w:ascii="Arial" w:hAnsi="Arial" w:cs="Arial"/>
          <w:sz w:val="22"/>
        </w:rPr>
        <w:t xml:space="preserve">. </w:t>
      </w:r>
      <w:r w:rsidR="00F665DB" w:rsidRPr="00AF6CAB">
        <w:rPr>
          <w:rStyle w:val="Fuerte"/>
          <w:rFonts w:ascii="Arial" w:hAnsi="Arial" w:cs="Arial"/>
          <w:b w:val="0"/>
          <w:bCs w:val="0"/>
          <w:sz w:val="22"/>
        </w:rPr>
        <w:t>This approach is supported by the Care Act 2014, which places the individual's wellbeing at the centre of health and social care</w:t>
      </w:r>
      <w:r w:rsidR="009D47BD" w:rsidRPr="00AF6CAB">
        <w:rPr>
          <w:rStyle w:val="Fuerte"/>
          <w:rFonts w:ascii="Arial" w:hAnsi="Arial" w:cs="Arial"/>
          <w:b w:val="0"/>
          <w:bCs w:val="0"/>
          <w:sz w:val="22"/>
        </w:rPr>
        <w:t xml:space="preserve"> </w:t>
      </w:r>
      <w:r w:rsidR="00AF6CAB" w:rsidRPr="00AF6CAB">
        <w:rPr>
          <w:rFonts w:ascii="Arial" w:eastAsia="Times New Roman" w:hAnsi="Arial" w:cs="Arial"/>
          <w:sz w:val="22"/>
          <w:lang w:eastAsia="en-GB"/>
        </w:rPr>
        <w:t>(Care Act, 2014)</w:t>
      </w:r>
      <w:r w:rsidR="00C40533">
        <w:rPr>
          <w:rFonts w:ascii="Arial" w:eastAsia="Times New Roman" w:hAnsi="Arial" w:cs="Arial"/>
          <w:sz w:val="22"/>
          <w:lang w:eastAsia="en-GB"/>
        </w:rPr>
        <w:t>.</w:t>
      </w:r>
      <w:r w:rsidR="009F4236">
        <w:rPr>
          <w:rFonts w:ascii="Arial" w:eastAsia="Times New Roman" w:hAnsi="Arial" w:cs="Arial"/>
          <w:sz w:val="22"/>
          <w:lang w:eastAsia="en-GB"/>
        </w:rPr>
        <w:t xml:space="preserve"> </w:t>
      </w:r>
      <w:r w:rsidR="00F665DB" w:rsidRPr="00AF6CAB">
        <w:rPr>
          <w:rStyle w:val="Fuerte"/>
          <w:rFonts w:ascii="Arial" w:hAnsi="Arial" w:cs="Arial"/>
          <w:b w:val="0"/>
          <w:bCs w:val="0"/>
          <w:sz w:val="22"/>
        </w:rPr>
        <w:t xml:space="preserve">The Act encourages professionals to promote independence, respect personal choices, and involve individuals in decisions about their own care. In the case study, </w:t>
      </w:r>
      <w:r w:rsidR="00F665DB" w:rsidRPr="00AF6CAB">
        <w:rPr>
          <w:rStyle w:val="Fuerte"/>
          <w:rFonts w:ascii="Arial" w:hAnsi="Arial" w:cs="Arial"/>
          <w:b w:val="0"/>
          <w:bCs w:val="0"/>
          <w:sz w:val="22"/>
        </w:rPr>
        <w:lastRenderedPageBreak/>
        <w:t>supporting the patient to attend the Royal Ballet and Opera Theatre while providing safe transport, appropriate care, and accessible facilities helps to protect their dignity, independence, and overall wellbeing. This also links with Maslow's Hierarchy of Needs, as meeting both physical and emotional needs improves the patient's quality of life and sense of belonging.</w:t>
      </w:r>
    </w:p>
    <w:p w14:paraId="0CBE3A57" w14:textId="77777777" w:rsidR="00FB21F1" w:rsidRPr="00FE498D" w:rsidRDefault="00FB21F1" w:rsidP="00E36C3D">
      <w:pPr>
        <w:spacing w:line="360" w:lineRule="auto"/>
        <w:jc w:val="both"/>
        <w:rPr>
          <w:rFonts w:ascii="Arial" w:hAnsi="Arial" w:cs="Arial"/>
          <w:sz w:val="22"/>
        </w:rPr>
      </w:pPr>
    </w:p>
    <w:p w14:paraId="7E7CC099" w14:textId="48EC6502" w:rsidR="00FB21F1" w:rsidRPr="00AF6CAB" w:rsidRDefault="00C238CB" w:rsidP="00B42944">
      <w:pPr>
        <w:spacing w:line="360" w:lineRule="auto"/>
        <w:rPr>
          <w:rFonts w:ascii="Arial" w:eastAsia="Times New Roman" w:hAnsi="Arial" w:cs="Arial"/>
          <w:sz w:val="22"/>
          <w:lang w:eastAsia="en-GB"/>
        </w:rPr>
      </w:pPr>
      <w:r w:rsidRPr="00B42944">
        <w:rPr>
          <w:rFonts w:ascii="Arial" w:hAnsi="Arial" w:cs="Arial"/>
          <w:sz w:val="22"/>
        </w:rPr>
        <w:t xml:space="preserve">The ethical model in the UK recognises that feelings and emotions play an important role, and it also guarantees justice and equity in the treatment of resources, ensuring that there is no </w:t>
      </w:r>
      <w:r w:rsidRPr="00AF6CAB">
        <w:rPr>
          <w:rFonts w:ascii="Arial" w:hAnsi="Arial" w:cs="Arial"/>
          <w:sz w:val="22"/>
        </w:rPr>
        <w:t xml:space="preserve">discrimination from any entity. We as future professionals must solve problems when the patient's autonomy is compromised and focus on personalised care depending on their needs. </w:t>
      </w:r>
      <w:r w:rsidRPr="00AF6CAB">
        <w:rPr>
          <w:rStyle w:val="Fuerte"/>
          <w:rFonts w:ascii="Arial" w:hAnsi="Arial" w:cs="Arial"/>
          <w:b w:val="0"/>
          <w:bCs w:val="0"/>
          <w:sz w:val="22"/>
        </w:rPr>
        <w:t xml:space="preserve">The Health and Care Act 2022 also </w:t>
      </w:r>
      <w:proofErr w:type="gramStart"/>
      <w:r w:rsidRPr="00AF6CAB">
        <w:rPr>
          <w:rStyle w:val="Fuerte"/>
          <w:rFonts w:ascii="Arial" w:hAnsi="Arial" w:cs="Arial"/>
          <w:b w:val="0"/>
          <w:bCs w:val="0"/>
          <w:sz w:val="22"/>
        </w:rPr>
        <w:t>supports</w:t>
      </w:r>
      <w:proofErr w:type="gramEnd"/>
      <w:r w:rsidRPr="00AF6CAB">
        <w:rPr>
          <w:rStyle w:val="Fuerte"/>
          <w:rFonts w:ascii="Arial" w:hAnsi="Arial" w:cs="Arial"/>
          <w:b w:val="0"/>
          <w:bCs w:val="0"/>
          <w:sz w:val="22"/>
        </w:rPr>
        <w:t xml:space="preserve"> this approach by encouraging health and social care professionals to work together to provide joined-up care</w:t>
      </w:r>
      <w:r w:rsidR="00B42944" w:rsidRPr="00AF6CAB">
        <w:rPr>
          <w:rStyle w:val="Fuerte"/>
          <w:rFonts w:ascii="Arial" w:hAnsi="Arial" w:cs="Arial"/>
          <w:sz w:val="22"/>
        </w:rPr>
        <w:t xml:space="preserve"> </w:t>
      </w:r>
      <w:r w:rsidR="00B42944" w:rsidRPr="00AF6CAB">
        <w:rPr>
          <w:rFonts w:ascii="Arial" w:eastAsia="Times New Roman" w:hAnsi="Arial" w:cs="Arial"/>
          <w:sz w:val="22"/>
          <w:lang w:eastAsia="en-GB"/>
        </w:rPr>
        <w:t>(Health and Care Act, 2022).</w:t>
      </w:r>
      <w:r w:rsidRPr="00AF6CAB">
        <w:rPr>
          <w:rStyle w:val="Fuerte"/>
          <w:rFonts w:ascii="Arial" w:hAnsi="Arial" w:cs="Arial"/>
          <w:b w:val="0"/>
          <w:bCs w:val="0"/>
          <w:sz w:val="22"/>
        </w:rPr>
        <w:t xml:space="preserve"> In the case study, the doctor, nurse, social care staff, transport team, and family communicate and work together to ensure the patient's visit is safe and meets their individual needs. This partnership improves the quality of care, reduces risks, and helps the patient take part in an activity that is important to them</w:t>
      </w:r>
      <w:r w:rsidRPr="00AF6CAB">
        <w:rPr>
          <w:rStyle w:val="Fuerte"/>
          <w:rFonts w:ascii="Arial" w:hAnsi="Arial" w:cs="Arial"/>
          <w:sz w:val="22"/>
        </w:rPr>
        <w:t>.</w:t>
      </w:r>
      <w:r w:rsidRPr="00AF6CAB">
        <w:rPr>
          <w:rFonts w:ascii="Arial" w:hAnsi="Arial" w:cs="Arial"/>
          <w:sz w:val="22"/>
        </w:rPr>
        <w:t xml:space="preserve"> Equal opportunities in the workplace and society are not about treating everyone </w:t>
      </w:r>
      <w:r w:rsidR="00F95FDD" w:rsidRPr="00AF6CAB">
        <w:rPr>
          <w:rFonts w:ascii="Arial" w:hAnsi="Arial" w:cs="Arial"/>
          <w:sz w:val="22"/>
        </w:rPr>
        <w:t>the same</w:t>
      </w:r>
      <w:r w:rsidR="00F95FDD">
        <w:rPr>
          <w:rFonts w:ascii="Arial" w:hAnsi="Arial" w:cs="Arial"/>
          <w:sz w:val="22"/>
        </w:rPr>
        <w:t>,</w:t>
      </w:r>
      <w:r w:rsidRPr="00AF6CAB">
        <w:rPr>
          <w:rFonts w:ascii="Arial" w:hAnsi="Arial" w:cs="Arial"/>
          <w:sz w:val="22"/>
        </w:rPr>
        <w:t xml:space="preserve"> they are about ensuring that everyone has the same access to success. For people with disabilities, equal opportunity means removing physical, digital, and social barriers that limit their potential by providing accessible spaces and necessary accommodations. The analysis is an important factor, which focuses on qualities and nature and breaks down the importance of support, from wheelchair ramps to assistive technologies and screen readers. In the conclusion, we provide a general observation, analysing each of the steps with our patient </w:t>
      </w:r>
      <w:proofErr w:type="gramStart"/>
      <w:r w:rsidRPr="00AF6CAB">
        <w:rPr>
          <w:rFonts w:ascii="Arial" w:hAnsi="Arial" w:cs="Arial"/>
          <w:sz w:val="22"/>
        </w:rPr>
        <w:t>in order to</w:t>
      </w:r>
      <w:proofErr w:type="gramEnd"/>
      <w:r w:rsidRPr="00AF6CAB">
        <w:rPr>
          <w:rFonts w:ascii="Arial" w:hAnsi="Arial" w:cs="Arial"/>
          <w:sz w:val="22"/>
        </w:rPr>
        <w:t xml:space="preserve"> develop a beneficial action plan focused on patient care.</w:t>
      </w:r>
    </w:p>
    <w:p w14:paraId="5892823C" w14:textId="21500A47" w:rsidR="00F44541" w:rsidRDefault="00F44541" w:rsidP="007D59C2">
      <w:pPr>
        <w:spacing w:line="360" w:lineRule="auto"/>
        <w:jc w:val="center"/>
        <w:rPr>
          <w:rFonts w:ascii="Arial" w:hAnsi="Arial" w:cs="Arial"/>
          <w:sz w:val="22"/>
        </w:rPr>
      </w:pPr>
      <w:r>
        <w:rPr>
          <w:rFonts w:ascii="Arial" w:hAnsi="Arial" w:cs="Arial"/>
          <w:noProof/>
          <w:sz w:val="22"/>
        </w:rPr>
        <w:lastRenderedPageBreak/>
        <w:drawing>
          <wp:inline distT="0" distB="0" distL="0" distR="0" wp14:anchorId="370F45DA" wp14:editId="406667A3">
            <wp:extent cx="3522428" cy="3522428"/>
            <wp:effectExtent l="0" t="0" r="1905" b="1905"/>
            <wp:docPr id="1424664589" name="Imagen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523382" cy="3523382"/>
                    </a:xfrm>
                    <a:prstGeom prst="rect">
                      <a:avLst/>
                    </a:prstGeom>
                    <a:noFill/>
                  </pic:spPr>
                </pic:pic>
              </a:graphicData>
            </a:graphic>
          </wp:inline>
        </w:drawing>
      </w:r>
    </w:p>
    <w:p w14:paraId="70ED212B" w14:textId="0D84C67A" w:rsidR="00CA4087" w:rsidRPr="00CA4087" w:rsidRDefault="00CA4087" w:rsidP="001032CC">
      <w:pPr>
        <w:spacing w:line="360" w:lineRule="auto"/>
        <w:jc w:val="both"/>
        <w:rPr>
          <w:rFonts w:ascii="Arial" w:hAnsi="Arial" w:cs="Arial"/>
          <w:sz w:val="22"/>
        </w:rPr>
      </w:pPr>
      <w:r w:rsidRPr="00D452DC">
        <w:rPr>
          <w:rFonts w:ascii="Arial" w:hAnsi="Arial" w:cs="Arial"/>
          <w:sz w:val="22"/>
        </w:rPr>
        <w:t>It is important to highlight within this study</w:t>
      </w:r>
      <w:r w:rsidR="00471D94">
        <w:rPr>
          <w:rFonts w:ascii="Arial" w:hAnsi="Arial" w:cs="Arial"/>
          <w:sz w:val="22"/>
        </w:rPr>
        <w:t xml:space="preserve"> that</w:t>
      </w:r>
      <w:r w:rsidRPr="00D452DC">
        <w:rPr>
          <w:rFonts w:ascii="Arial" w:hAnsi="Arial" w:cs="Arial"/>
          <w:sz w:val="22"/>
        </w:rPr>
        <w:t xml:space="preserve"> Maslow's pyramid is a part of the psychological theory that deals with the needs of the human being that which leads us to act as we do, all our actions are born from the motivation directed towards the objective of meeting certain needs, where it delves into the hierarchy of needs which has its roots in social </w:t>
      </w:r>
      <w:proofErr w:type="spellStart"/>
      <w:r w:rsidRPr="00D452DC">
        <w:rPr>
          <w:rFonts w:ascii="Arial" w:hAnsi="Arial" w:cs="Arial"/>
          <w:sz w:val="22"/>
        </w:rPr>
        <w:t>science</w:t>
      </w:r>
      <w:r w:rsidR="006C1607">
        <w:rPr>
          <w:rFonts w:ascii="Arial" w:hAnsi="Arial" w:cs="Arial"/>
          <w:sz w:val="22"/>
        </w:rPr>
        <w:t>’</w:t>
      </w:r>
      <w:r w:rsidRPr="00D452DC">
        <w:rPr>
          <w:rFonts w:ascii="Arial" w:hAnsi="Arial" w:cs="Arial"/>
          <w:sz w:val="22"/>
        </w:rPr>
        <w:t>s</w:t>
      </w:r>
      <w:proofErr w:type="spellEnd"/>
      <w:r w:rsidRPr="00D452DC">
        <w:rPr>
          <w:rFonts w:ascii="Arial" w:hAnsi="Arial" w:cs="Arial"/>
          <w:sz w:val="22"/>
        </w:rPr>
        <w:t xml:space="preserve"> and </w:t>
      </w:r>
      <w:r w:rsidR="006C1607">
        <w:rPr>
          <w:rFonts w:ascii="Arial" w:hAnsi="Arial" w:cs="Arial"/>
          <w:sz w:val="22"/>
        </w:rPr>
        <w:t>is</w:t>
      </w:r>
      <w:r w:rsidRPr="00D452DC">
        <w:rPr>
          <w:rFonts w:ascii="Arial" w:hAnsi="Arial" w:cs="Arial"/>
          <w:sz w:val="22"/>
        </w:rPr>
        <w:t xml:space="preserve"> widely used in the field </w:t>
      </w:r>
      <w:r w:rsidR="006C1607">
        <w:rPr>
          <w:rFonts w:ascii="Arial" w:hAnsi="Arial" w:cs="Arial"/>
          <w:sz w:val="22"/>
        </w:rPr>
        <w:t>of</w:t>
      </w:r>
      <w:r w:rsidRPr="00D452DC">
        <w:rPr>
          <w:rFonts w:ascii="Arial" w:hAnsi="Arial" w:cs="Arial"/>
          <w:sz w:val="22"/>
        </w:rPr>
        <w:t xml:space="preserve"> clinical psychology</w:t>
      </w:r>
      <w:r w:rsidR="006C1607">
        <w:rPr>
          <w:rFonts w:ascii="Arial" w:hAnsi="Arial" w:cs="Arial"/>
          <w:sz w:val="22"/>
        </w:rPr>
        <w:t>. O</w:t>
      </w:r>
      <w:r w:rsidRPr="00D452DC">
        <w:rPr>
          <w:rFonts w:ascii="Arial" w:hAnsi="Arial" w:cs="Arial"/>
          <w:sz w:val="22"/>
        </w:rPr>
        <w:t>ne of the most important needs are physiological needs, within this point we talk about the hydration that our patient must have for the transfer, it is also necessary to talk about rest, and pain</w:t>
      </w:r>
      <w:r w:rsidR="006C1607">
        <w:rPr>
          <w:rFonts w:ascii="Arial" w:hAnsi="Arial" w:cs="Arial"/>
          <w:sz w:val="22"/>
        </w:rPr>
        <w:t>.</w:t>
      </w:r>
      <w:r w:rsidRPr="00D452DC">
        <w:rPr>
          <w:rFonts w:ascii="Arial" w:hAnsi="Arial" w:cs="Arial"/>
          <w:sz w:val="22"/>
        </w:rPr>
        <w:t xml:space="preserve"> </w:t>
      </w:r>
      <w:r w:rsidR="006C1607">
        <w:rPr>
          <w:rFonts w:ascii="Arial" w:hAnsi="Arial" w:cs="Arial"/>
          <w:sz w:val="22"/>
        </w:rPr>
        <w:t>A</w:t>
      </w:r>
      <w:r w:rsidRPr="00D452DC">
        <w:rPr>
          <w:rFonts w:ascii="Arial" w:hAnsi="Arial" w:cs="Arial"/>
          <w:sz w:val="22"/>
        </w:rPr>
        <w:t>nother important need is safety</w:t>
      </w:r>
      <w:r w:rsidR="006C1607">
        <w:rPr>
          <w:rFonts w:ascii="Arial" w:hAnsi="Arial" w:cs="Arial"/>
          <w:sz w:val="22"/>
        </w:rPr>
        <w:t>,</w:t>
      </w:r>
      <w:r w:rsidRPr="00D452DC">
        <w:rPr>
          <w:rFonts w:ascii="Arial" w:hAnsi="Arial" w:cs="Arial"/>
          <w:sz w:val="22"/>
        </w:rPr>
        <w:t xml:space="preserve"> where we provide a safe environment to avoid falls </w:t>
      </w:r>
      <w:proofErr w:type="gramStart"/>
      <w:r w:rsidRPr="00D452DC">
        <w:rPr>
          <w:rFonts w:ascii="Arial" w:hAnsi="Arial" w:cs="Arial"/>
          <w:sz w:val="22"/>
        </w:rPr>
        <w:t>and</w:t>
      </w:r>
      <w:r w:rsidR="00033376">
        <w:rPr>
          <w:rFonts w:ascii="Arial" w:hAnsi="Arial" w:cs="Arial"/>
          <w:sz w:val="22"/>
        </w:rPr>
        <w:t xml:space="preserve"> </w:t>
      </w:r>
      <w:r w:rsidR="005313ED">
        <w:rPr>
          <w:rFonts w:ascii="Arial" w:hAnsi="Arial" w:cs="Arial"/>
          <w:sz w:val="22"/>
        </w:rPr>
        <w:t>also</w:t>
      </w:r>
      <w:proofErr w:type="gramEnd"/>
      <w:r w:rsidR="005313ED">
        <w:rPr>
          <w:rFonts w:ascii="Arial" w:hAnsi="Arial" w:cs="Arial"/>
          <w:sz w:val="22"/>
        </w:rPr>
        <w:t>,</w:t>
      </w:r>
      <w:r w:rsidR="00033376">
        <w:rPr>
          <w:rFonts w:ascii="Arial" w:hAnsi="Arial" w:cs="Arial"/>
          <w:sz w:val="22"/>
        </w:rPr>
        <w:t xml:space="preserve"> so they have</w:t>
      </w:r>
      <w:r w:rsidRPr="00D452DC">
        <w:rPr>
          <w:rFonts w:ascii="Arial" w:hAnsi="Arial" w:cs="Arial"/>
          <w:sz w:val="22"/>
        </w:rPr>
        <w:t xml:space="preserve"> access to health care and </w:t>
      </w:r>
      <w:r w:rsidR="008D45A0">
        <w:rPr>
          <w:rFonts w:ascii="Arial" w:hAnsi="Arial" w:cs="Arial"/>
          <w:sz w:val="22"/>
        </w:rPr>
        <w:t>customised</w:t>
      </w:r>
      <w:r w:rsidRPr="00D452DC">
        <w:rPr>
          <w:rFonts w:ascii="Arial" w:hAnsi="Arial" w:cs="Arial"/>
          <w:sz w:val="22"/>
        </w:rPr>
        <w:t xml:space="preserve"> care due to their disability</w:t>
      </w:r>
      <w:r w:rsidR="008D45A0">
        <w:rPr>
          <w:rFonts w:ascii="Arial" w:hAnsi="Arial" w:cs="Arial"/>
          <w:sz w:val="22"/>
        </w:rPr>
        <w:t>.</w:t>
      </w:r>
      <w:r w:rsidRPr="00D452DC">
        <w:rPr>
          <w:rFonts w:ascii="Arial" w:hAnsi="Arial" w:cs="Arial"/>
          <w:sz w:val="22"/>
        </w:rPr>
        <w:t xml:space="preserve"> </w:t>
      </w:r>
      <w:r w:rsidR="008D45A0">
        <w:rPr>
          <w:rFonts w:ascii="Arial" w:hAnsi="Arial" w:cs="Arial"/>
          <w:sz w:val="22"/>
        </w:rPr>
        <w:t>E</w:t>
      </w:r>
      <w:r w:rsidRPr="00D452DC">
        <w:rPr>
          <w:rFonts w:ascii="Arial" w:hAnsi="Arial" w:cs="Arial"/>
          <w:sz w:val="22"/>
        </w:rPr>
        <w:t>steem is necessary, where they promote autonomy to strengthen their self-esteem despite the limitations</w:t>
      </w:r>
      <w:r w:rsidR="001D6F9F">
        <w:rPr>
          <w:rFonts w:ascii="Arial" w:hAnsi="Arial" w:cs="Arial"/>
          <w:sz w:val="22"/>
        </w:rPr>
        <w:t>.</w:t>
      </w:r>
      <w:r w:rsidRPr="00D452DC">
        <w:rPr>
          <w:rFonts w:ascii="Arial" w:hAnsi="Arial" w:cs="Arial"/>
          <w:sz w:val="22"/>
        </w:rPr>
        <w:t xml:space="preserve"> </w:t>
      </w:r>
      <w:proofErr w:type="gramStart"/>
      <w:r w:rsidR="001D6F9F">
        <w:rPr>
          <w:rFonts w:ascii="Arial" w:hAnsi="Arial" w:cs="Arial"/>
          <w:sz w:val="22"/>
        </w:rPr>
        <w:t>Lastly</w:t>
      </w:r>
      <w:r w:rsidRPr="00D452DC">
        <w:rPr>
          <w:rFonts w:ascii="Arial" w:hAnsi="Arial" w:cs="Arial"/>
          <w:sz w:val="22"/>
        </w:rPr>
        <w:t xml:space="preserve"> </w:t>
      </w:r>
      <w:r w:rsidR="001D6F9F">
        <w:rPr>
          <w:rFonts w:ascii="Arial" w:hAnsi="Arial" w:cs="Arial"/>
          <w:sz w:val="22"/>
        </w:rPr>
        <w:t>,</w:t>
      </w:r>
      <w:proofErr w:type="gramEnd"/>
      <w:r w:rsidR="001D6F9F">
        <w:rPr>
          <w:rFonts w:ascii="Arial" w:hAnsi="Arial" w:cs="Arial"/>
          <w:sz w:val="22"/>
        </w:rPr>
        <w:t xml:space="preserve"> an important </w:t>
      </w:r>
      <w:r w:rsidR="00C9126F">
        <w:rPr>
          <w:rFonts w:ascii="Arial" w:hAnsi="Arial" w:cs="Arial"/>
          <w:sz w:val="22"/>
        </w:rPr>
        <w:t xml:space="preserve">principle to follow is </w:t>
      </w:r>
      <w:r w:rsidRPr="00D452DC">
        <w:rPr>
          <w:rFonts w:ascii="Arial" w:hAnsi="Arial" w:cs="Arial"/>
          <w:sz w:val="22"/>
        </w:rPr>
        <w:t xml:space="preserve">self-realization, where hobbies and learning are promoted with participation in different activities, which are important </w:t>
      </w:r>
      <w:r w:rsidR="0053581D">
        <w:rPr>
          <w:rFonts w:ascii="Arial" w:hAnsi="Arial" w:cs="Arial"/>
          <w:sz w:val="22"/>
        </w:rPr>
        <w:t xml:space="preserve">for </w:t>
      </w:r>
      <w:r w:rsidR="0053581D" w:rsidRPr="00D452DC">
        <w:rPr>
          <w:rFonts w:ascii="Arial" w:hAnsi="Arial" w:cs="Arial"/>
          <w:sz w:val="22"/>
        </w:rPr>
        <w:t>a</w:t>
      </w:r>
      <w:r w:rsidRPr="00D452DC">
        <w:rPr>
          <w:rFonts w:ascii="Arial" w:hAnsi="Arial" w:cs="Arial"/>
          <w:sz w:val="22"/>
        </w:rPr>
        <w:t xml:space="preserve"> patient with lateral sclerosis </w:t>
      </w:r>
      <w:proofErr w:type="gramStart"/>
      <w:r w:rsidR="003D5E3B">
        <w:rPr>
          <w:rFonts w:ascii="Arial" w:hAnsi="Arial" w:cs="Arial"/>
          <w:sz w:val="22"/>
        </w:rPr>
        <w:t xml:space="preserve">as </w:t>
      </w:r>
      <w:r w:rsidRPr="00D452DC">
        <w:rPr>
          <w:rFonts w:ascii="Arial" w:hAnsi="Arial" w:cs="Arial"/>
          <w:sz w:val="22"/>
        </w:rPr>
        <w:t xml:space="preserve"> their</w:t>
      </w:r>
      <w:proofErr w:type="gramEnd"/>
      <w:r w:rsidRPr="00D452DC">
        <w:rPr>
          <w:rFonts w:ascii="Arial" w:hAnsi="Arial" w:cs="Arial"/>
          <w:sz w:val="22"/>
        </w:rPr>
        <w:t xml:space="preserve"> mental </w:t>
      </w:r>
      <w:r w:rsidR="003D5E3B">
        <w:rPr>
          <w:rFonts w:ascii="Arial" w:hAnsi="Arial" w:cs="Arial"/>
          <w:sz w:val="22"/>
        </w:rPr>
        <w:t>health</w:t>
      </w:r>
      <w:r w:rsidRPr="00D452DC">
        <w:rPr>
          <w:rFonts w:ascii="Arial" w:hAnsi="Arial" w:cs="Arial"/>
          <w:sz w:val="22"/>
        </w:rPr>
        <w:t xml:space="preserve"> provides emotional well-being autonomy and better quality of life to a patient with lateral sclerosis</w:t>
      </w:r>
      <w:r>
        <w:rPr>
          <w:rFonts w:ascii="Arial" w:hAnsi="Arial" w:cs="Arial"/>
          <w:sz w:val="22"/>
        </w:rPr>
        <w:t>.</w:t>
      </w:r>
    </w:p>
    <w:p w14:paraId="6FC755DE" w14:textId="79D749D3" w:rsidR="006C4E0F" w:rsidRPr="00E36C3D" w:rsidRDefault="006C4E0F" w:rsidP="009934B0">
      <w:pPr>
        <w:spacing w:line="360" w:lineRule="auto"/>
        <w:jc w:val="center"/>
        <w:rPr>
          <w:rFonts w:ascii="Arial" w:hAnsi="Arial" w:cs="Arial"/>
          <w:sz w:val="22"/>
        </w:rPr>
      </w:pPr>
      <w:r>
        <w:rPr>
          <w:rFonts w:ascii="Arial" w:hAnsi="Arial" w:cs="Arial"/>
          <w:noProof/>
          <w:sz w:val="22"/>
        </w:rPr>
        <w:lastRenderedPageBreak/>
        <w:drawing>
          <wp:inline distT="0" distB="0" distL="0" distR="0" wp14:anchorId="194FDAE5" wp14:editId="2C4CC2EA">
            <wp:extent cx="3029639" cy="3013262"/>
            <wp:effectExtent l="0" t="0" r="0" b="0"/>
            <wp:docPr id="386935951" name="Imagen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042563" cy="3026116"/>
                    </a:xfrm>
                    <a:prstGeom prst="rect">
                      <a:avLst/>
                    </a:prstGeom>
                    <a:noFill/>
                  </pic:spPr>
                </pic:pic>
              </a:graphicData>
            </a:graphic>
          </wp:inline>
        </w:drawing>
      </w:r>
    </w:p>
    <w:p w14:paraId="04C45ADC" w14:textId="77777777" w:rsidR="00A11336" w:rsidRPr="00023DD3" w:rsidRDefault="00A11336" w:rsidP="00A11336">
      <w:pPr>
        <w:spacing w:line="360" w:lineRule="auto"/>
        <w:ind w:left="426" w:right="248"/>
        <w:rPr>
          <w:rFonts w:ascii="Arial" w:hAnsi="Arial" w:cs="Arial"/>
          <w:b/>
          <w:bCs/>
          <w:szCs w:val="24"/>
        </w:rPr>
      </w:pPr>
    </w:p>
    <w:p w14:paraId="7E635163" w14:textId="77777777" w:rsidR="00F95FDD" w:rsidRDefault="006D2F2D" w:rsidP="00F95FDD">
      <w:pPr>
        <w:pStyle w:val="Ttulo1"/>
        <w:rPr>
          <w:rFonts w:ascii="Arial" w:hAnsi="Arial" w:cs="Arial"/>
          <w:b/>
          <w:bCs/>
          <w:color w:val="auto"/>
        </w:rPr>
      </w:pPr>
      <w:bookmarkStart w:id="3" w:name="_Toc235470244"/>
      <w:r w:rsidRPr="00F95FDD">
        <w:rPr>
          <w:rFonts w:ascii="Arial" w:hAnsi="Arial" w:cs="Arial"/>
          <w:b/>
          <w:bCs/>
          <w:color w:val="auto"/>
        </w:rPr>
        <w:t>Conclusion</w:t>
      </w:r>
      <w:bookmarkEnd w:id="3"/>
    </w:p>
    <w:p w14:paraId="4DD44ED5" w14:textId="77777777" w:rsidR="00F95FDD" w:rsidRPr="00F95FDD" w:rsidRDefault="00F95FDD" w:rsidP="00F95FDD"/>
    <w:p w14:paraId="5A4D465C" w14:textId="7F6FC847" w:rsidR="006524ED" w:rsidRPr="004D3B13" w:rsidRDefault="009934B0" w:rsidP="0036707D">
      <w:pPr>
        <w:spacing w:line="360" w:lineRule="auto"/>
        <w:jc w:val="both"/>
        <w:rPr>
          <w:rFonts w:ascii="Arial" w:hAnsi="Arial" w:cs="Arial"/>
          <w:szCs w:val="24"/>
        </w:rPr>
      </w:pPr>
      <w:proofErr w:type="gramStart"/>
      <w:r>
        <w:rPr>
          <w:rFonts w:ascii="Arial" w:hAnsi="Arial" w:cs="Arial"/>
          <w:szCs w:val="24"/>
        </w:rPr>
        <w:t>T</w:t>
      </w:r>
      <w:r w:rsidR="004D3B13">
        <w:rPr>
          <w:rFonts w:ascii="Arial" w:hAnsi="Arial" w:cs="Arial"/>
          <w:szCs w:val="24"/>
        </w:rPr>
        <w:t>he  supporting</w:t>
      </w:r>
      <w:proofErr w:type="gramEnd"/>
      <w:r w:rsidR="004D3B13">
        <w:rPr>
          <w:rFonts w:ascii="Arial" w:hAnsi="Arial" w:cs="Arial"/>
          <w:szCs w:val="24"/>
        </w:rPr>
        <w:t xml:space="preserve"> and integration </w:t>
      </w:r>
      <w:r w:rsidR="00767C48">
        <w:rPr>
          <w:rFonts w:ascii="Arial" w:hAnsi="Arial" w:cs="Arial"/>
          <w:szCs w:val="24"/>
        </w:rPr>
        <w:t>are especially important in person with disability</w:t>
      </w:r>
      <w:r w:rsidR="00BA48B0">
        <w:rPr>
          <w:rFonts w:ascii="Arial" w:hAnsi="Arial" w:cs="Arial"/>
          <w:szCs w:val="24"/>
        </w:rPr>
        <w:t>, it is</w:t>
      </w:r>
      <w:r w:rsidR="00366C69">
        <w:rPr>
          <w:rFonts w:ascii="Arial" w:hAnsi="Arial" w:cs="Arial"/>
          <w:szCs w:val="24"/>
        </w:rPr>
        <w:t xml:space="preserve"> a</w:t>
      </w:r>
      <w:r w:rsidR="00BA48B0">
        <w:rPr>
          <w:rFonts w:ascii="Arial" w:hAnsi="Arial" w:cs="Arial"/>
          <w:szCs w:val="24"/>
        </w:rPr>
        <w:t xml:space="preserve"> fundamental with</w:t>
      </w:r>
      <w:r w:rsidR="00366C69">
        <w:rPr>
          <w:rFonts w:ascii="Arial" w:hAnsi="Arial" w:cs="Arial"/>
          <w:szCs w:val="24"/>
        </w:rPr>
        <w:t>in the</w:t>
      </w:r>
      <w:r w:rsidR="00BA48B0">
        <w:rPr>
          <w:rFonts w:ascii="Arial" w:hAnsi="Arial" w:cs="Arial"/>
          <w:szCs w:val="24"/>
        </w:rPr>
        <w:t xml:space="preserve"> inte</w:t>
      </w:r>
      <w:r w:rsidR="00352DC9">
        <w:rPr>
          <w:rFonts w:ascii="Arial" w:hAnsi="Arial" w:cs="Arial"/>
          <w:szCs w:val="24"/>
        </w:rPr>
        <w:t xml:space="preserve">gration </w:t>
      </w:r>
      <w:r w:rsidR="00366C69">
        <w:rPr>
          <w:rFonts w:ascii="Arial" w:hAnsi="Arial" w:cs="Arial"/>
          <w:szCs w:val="24"/>
        </w:rPr>
        <w:t>of</w:t>
      </w:r>
      <w:r w:rsidR="00352DC9">
        <w:rPr>
          <w:rFonts w:ascii="Arial" w:hAnsi="Arial" w:cs="Arial"/>
          <w:szCs w:val="24"/>
        </w:rPr>
        <w:t xml:space="preserve"> </w:t>
      </w:r>
      <w:proofErr w:type="gramStart"/>
      <w:r w:rsidR="00352DC9">
        <w:rPr>
          <w:rFonts w:ascii="Arial" w:hAnsi="Arial" w:cs="Arial"/>
          <w:szCs w:val="24"/>
        </w:rPr>
        <w:t>society ,</w:t>
      </w:r>
      <w:proofErr w:type="gramEnd"/>
      <w:r w:rsidR="00352DC9">
        <w:rPr>
          <w:rFonts w:ascii="Arial" w:hAnsi="Arial" w:cs="Arial"/>
          <w:szCs w:val="24"/>
        </w:rPr>
        <w:t xml:space="preserve"> </w:t>
      </w:r>
      <w:r w:rsidR="00F5588B">
        <w:rPr>
          <w:rFonts w:ascii="Arial" w:hAnsi="Arial" w:cs="Arial"/>
          <w:szCs w:val="24"/>
        </w:rPr>
        <w:t xml:space="preserve">it requires us to transform our environment so that everyone fits </w:t>
      </w:r>
      <w:r w:rsidR="003B1255">
        <w:rPr>
          <w:rFonts w:ascii="Arial" w:hAnsi="Arial" w:cs="Arial"/>
          <w:szCs w:val="24"/>
        </w:rPr>
        <w:t xml:space="preserve">this integration </w:t>
      </w:r>
      <w:r w:rsidR="0031059E">
        <w:rPr>
          <w:rFonts w:ascii="Arial" w:hAnsi="Arial" w:cs="Arial"/>
          <w:szCs w:val="24"/>
        </w:rPr>
        <w:t xml:space="preserve">so </w:t>
      </w:r>
      <w:r w:rsidR="00F46E65">
        <w:rPr>
          <w:rFonts w:ascii="Arial" w:hAnsi="Arial" w:cs="Arial"/>
          <w:szCs w:val="24"/>
        </w:rPr>
        <w:t>we can carry it out</w:t>
      </w:r>
      <w:r w:rsidR="0031059E">
        <w:rPr>
          <w:rFonts w:ascii="Arial" w:hAnsi="Arial" w:cs="Arial"/>
          <w:szCs w:val="24"/>
        </w:rPr>
        <w:t>.</w:t>
      </w:r>
      <w:r w:rsidR="00343D64">
        <w:rPr>
          <w:rFonts w:ascii="Arial" w:hAnsi="Arial" w:cs="Arial"/>
          <w:szCs w:val="24"/>
        </w:rPr>
        <w:t xml:space="preserve"> In different areas</w:t>
      </w:r>
      <w:r w:rsidR="00432B9C">
        <w:rPr>
          <w:rFonts w:ascii="Arial" w:hAnsi="Arial" w:cs="Arial"/>
          <w:szCs w:val="24"/>
        </w:rPr>
        <w:t xml:space="preserve">, for example one integration universal </w:t>
      </w:r>
      <w:r w:rsidR="00485D13">
        <w:rPr>
          <w:rFonts w:ascii="Arial" w:hAnsi="Arial" w:cs="Arial"/>
          <w:szCs w:val="24"/>
        </w:rPr>
        <w:t xml:space="preserve">accessibility designing </w:t>
      </w:r>
      <w:proofErr w:type="gramStart"/>
      <w:r w:rsidR="00485D13">
        <w:rPr>
          <w:rFonts w:ascii="Arial" w:hAnsi="Arial" w:cs="Arial"/>
          <w:szCs w:val="24"/>
        </w:rPr>
        <w:t>phys</w:t>
      </w:r>
      <w:r w:rsidR="005659FA">
        <w:rPr>
          <w:rFonts w:ascii="Arial" w:hAnsi="Arial" w:cs="Arial"/>
          <w:szCs w:val="24"/>
        </w:rPr>
        <w:t>ical  spaces</w:t>
      </w:r>
      <w:proofErr w:type="gramEnd"/>
      <w:r w:rsidR="0031059E">
        <w:rPr>
          <w:rFonts w:ascii="Arial" w:hAnsi="Arial" w:cs="Arial"/>
          <w:szCs w:val="24"/>
        </w:rPr>
        <w:t xml:space="preserve">, </w:t>
      </w:r>
      <w:r w:rsidR="00E66414">
        <w:rPr>
          <w:rFonts w:ascii="Arial" w:hAnsi="Arial" w:cs="Arial"/>
          <w:szCs w:val="24"/>
        </w:rPr>
        <w:t>digital platforms and public transport system tha</w:t>
      </w:r>
      <w:r w:rsidR="001F62E2">
        <w:rPr>
          <w:rFonts w:ascii="Arial" w:hAnsi="Arial" w:cs="Arial"/>
          <w:szCs w:val="24"/>
        </w:rPr>
        <w:t>t anyone can use seamlessly</w:t>
      </w:r>
      <w:r w:rsidR="00BD2552">
        <w:rPr>
          <w:rFonts w:ascii="Arial" w:hAnsi="Arial" w:cs="Arial"/>
          <w:szCs w:val="24"/>
        </w:rPr>
        <w:t xml:space="preserve">, </w:t>
      </w:r>
      <w:r w:rsidR="0002402A">
        <w:rPr>
          <w:rFonts w:ascii="Arial" w:hAnsi="Arial" w:cs="Arial"/>
          <w:szCs w:val="24"/>
        </w:rPr>
        <w:t xml:space="preserve">with free and easy access to any digital platform, specially adapted for this </w:t>
      </w:r>
      <w:r w:rsidR="00263FAC">
        <w:rPr>
          <w:rFonts w:ascii="Arial" w:hAnsi="Arial" w:cs="Arial"/>
          <w:szCs w:val="24"/>
        </w:rPr>
        <w:t>type</w:t>
      </w:r>
      <w:r w:rsidR="0002402A">
        <w:rPr>
          <w:rFonts w:ascii="Arial" w:hAnsi="Arial" w:cs="Arial"/>
          <w:szCs w:val="24"/>
        </w:rPr>
        <w:t xml:space="preserve"> </w:t>
      </w:r>
      <w:proofErr w:type="gramStart"/>
      <w:r w:rsidR="0002402A">
        <w:rPr>
          <w:rFonts w:ascii="Arial" w:hAnsi="Arial" w:cs="Arial"/>
          <w:szCs w:val="24"/>
        </w:rPr>
        <w:t>of  person</w:t>
      </w:r>
      <w:proofErr w:type="gramEnd"/>
      <w:r w:rsidR="0002402A">
        <w:rPr>
          <w:rFonts w:ascii="Arial" w:hAnsi="Arial" w:cs="Arial"/>
          <w:szCs w:val="24"/>
        </w:rPr>
        <w:t>,</w:t>
      </w:r>
      <w:r w:rsidR="00613D39">
        <w:rPr>
          <w:rFonts w:ascii="Arial" w:hAnsi="Arial" w:cs="Arial"/>
          <w:szCs w:val="24"/>
        </w:rPr>
        <w:t xml:space="preserve"> as well </w:t>
      </w:r>
      <w:r w:rsidR="00DF1326">
        <w:rPr>
          <w:rFonts w:ascii="Arial" w:hAnsi="Arial" w:cs="Arial"/>
          <w:szCs w:val="24"/>
        </w:rPr>
        <w:t xml:space="preserve">as creating </w:t>
      </w:r>
      <w:r w:rsidR="003C5B13">
        <w:rPr>
          <w:rFonts w:ascii="Arial" w:hAnsi="Arial" w:cs="Arial"/>
          <w:szCs w:val="24"/>
        </w:rPr>
        <w:t>opportunities</w:t>
      </w:r>
      <w:r w:rsidR="00DF1326">
        <w:rPr>
          <w:rFonts w:ascii="Arial" w:hAnsi="Arial" w:cs="Arial"/>
          <w:szCs w:val="24"/>
        </w:rPr>
        <w:t xml:space="preserve"> in employment and </w:t>
      </w:r>
      <w:r w:rsidR="00263FAC">
        <w:rPr>
          <w:rFonts w:ascii="Arial" w:hAnsi="Arial" w:cs="Arial"/>
          <w:szCs w:val="24"/>
        </w:rPr>
        <w:t>education</w:t>
      </w:r>
      <w:r w:rsidR="00DF21CD">
        <w:rPr>
          <w:rFonts w:ascii="Arial" w:hAnsi="Arial" w:cs="Arial"/>
          <w:szCs w:val="24"/>
        </w:rPr>
        <w:t xml:space="preserve"> assess and enhance the talent of these individuals</w:t>
      </w:r>
      <w:r w:rsidR="003C5B13">
        <w:rPr>
          <w:rFonts w:ascii="Arial" w:hAnsi="Arial" w:cs="Arial"/>
          <w:szCs w:val="24"/>
        </w:rPr>
        <w:t>.</w:t>
      </w:r>
      <w:r w:rsidR="00DF21CD">
        <w:rPr>
          <w:rFonts w:ascii="Arial" w:hAnsi="Arial" w:cs="Arial"/>
          <w:szCs w:val="24"/>
        </w:rPr>
        <w:t xml:space="preserve"> </w:t>
      </w:r>
      <w:proofErr w:type="gramStart"/>
      <w:r w:rsidR="003C5B13">
        <w:rPr>
          <w:rFonts w:ascii="Arial" w:hAnsi="Arial" w:cs="Arial"/>
          <w:szCs w:val="24"/>
        </w:rPr>
        <w:t>T</w:t>
      </w:r>
      <w:r w:rsidR="00DF21CD">
        <w:rPr>
          <w:rFonts w:ascii="Arial" w:hAnsi="Arial" w:cs="Arial"/>
          <w:szCs w:val="24"/>
        </w:rPr>
        <w:t>akin</w:t>
      </w:r>
      <w:r w:rsidR="00DD6F99">
        <w:rPr>
          <w:rFonts w:ascii="Arial" w:hAnsi="Arial" w:cs="Arial"/>
          <w:szCs w:val="24"/>
        </w:rPr>
        <w:t>g into account</w:t>
      </w:r>
      <w:proofErr w:type="gramEnd"/>
      <w:r w:rsidR="00DD6F99">
        <w:rPr>
          <w:rFonts w:ascii="Arial" w:hAnsi="Arial" w:cs="Arial"/>
          <w:szCs w:val="24"/>
        </w:rPr>
        <w:t xml:space="preserve"> diverse</w:t>
      </w:r>
      <w:r w:rsidR="004F790E">
        <w:rPr>
          <w:rFonts w:ascii="Arial" w:hAnsi="Arial" w:cs="Arial"/>
          <w:szCs w:val="24"/>
        </w:rPr>
        <w:t>,</w:t>
      </w:r>
      <w:r w:rsidR="00DD6F99">
        <w:rPr>
          <w:rFonts w:ascii="Arial" w:hAnsi="Arial" w:cs="Arial"/>
          <w:szCs w:val="24"/>
        </w:rPr>
        <w:t xml:space="preserve"> physical, biological and </w:t>
      </w:r>
      <w:proofErr w:type="gramStart"/>
      <w:r w:rsidR="00DD6F99">
        <w:rPr>
          <w:rFonts w:ascii="Arial" w:hAnsi="Arial" w:cs="Arial"/>
          <w:szCs w:val="24"/>
        </w:rPr>
        <w:t>cognitive  perspective</w:t>
      </w:r>
      <w:r w:rsidR="004F790E">
        <w:rPr>
          <w:rFonts w:ascii="Arial" w:hAnsi="Arial" w:cs="Arial"/>
          <w:szCs w:val="24"/>
        </w:rPr>
        <w:t>s</w:t>
      </w:r>
      <w:proofErr w:type="gramEnd"/>
      <w:r w:rsidR="008317D9">
        <w:rPr>
          <w:rFonts w:ascii="Arial" w:hAnsi="Arial" w:cs="Arial"/>
          <w:szCs w:val="24"/>
        </w:rPr>
        <w:t>,</w:t>
      </w:r>
      <w:r w:rsidR="00FF2960">
        <w:rPr>
          <w:rFonts w:ascii="Arial" w:hAnsi="Arial" w:cs="Arial"/>
          <w:szCs w:val="24"/>
        </w:rPr>
        <w:t xml:space="preserve"> </w:t>
      </w:r>
      <w:r w:rsidR="004F790E">
        <w:rPr>
          <w:rFonts w:ascii="Arial" w:hAnsi="Arial" w:cs="Arial"/>
          <w:szCs w:val="24"/>
        </w:rPr>
        <w:t xml:space="preserve">as </w:t>
      </w:r>
      <w:r w:rsidR="00FF2960">
        <w:rPr>
          <w:rFonts w:ascii="Arial" w:hAnsi="Arial" w:cs="Arial"/>
          <w:szCs w:val="24"/>
        </w:rPr>
        <w:t>future professio</w:t>
      </w:r>
      <w:r w:rsidR="000810FF">
        <w:rPr>
          <w:rFonts w:ascii="Arial" w:hAnsi="Arial" w:cs="Arial"/>
          <w:szCs w:val="24"/>
        </w:rPr>
        <w:t>nals we must delve deeper i</w:t>
      </w:r>
      <w:r w:rsidR="004F790E">
        <w:rPr>
          <w:rFonts w:ascii="Arial" w:hAnsi="Arial" w:cs="Arial"/>
          <w:szCs w:val="24"/>
        </w:rPr>
        <w:t>n</w:t>
      </w:r>
      <w:r w:rsidR="000810FF">
        <w:rPr>
          <w:rFonts w:ascii="Arial" w:hAnsi="Arial" w:cs="Arial"/>
          <w:szCs w:val="24"/>
        </w:rPr>
        <w:t>to this aspect both individua</w:t>
      </w:r>
      <w:r w:rsidR="00F2582E">
        <w:rPr>
          <w:rFonts w:ascii="Arial" w:hAnsi="Arial" w:cs="Arial"/>
          <w:szCs w:val="24"/>
        </w:rPr>
        <w:t xml:space="preserve">lly and collectively seeking strategies and approaches that enable a better way of life for </w:t>
      </w:r>
      <w:proofErr w:type="gramStart"/>
      <w:r w:rsidR="00F2582E">
        <w:rPr>
          <w:rFonts w:ascii="Arial" w:hAnsi="Arial" w:cs="Arial"/>
          <w:szCs w:val="24"/>
        </w:rPr>
        <w:t>these  individuals</w:t>
      </w:r>
      <w:proofErr w:type="gramEnd"/>
      <w:r w:rsidR="0053581D">
        <w:rPr>
          <w:rFonts w:ascii="Arial" w:hAnsi="Arial" w:cs="Arial"/>
          <w:szCs w:val="24"/>
        </w:rPr>
        <w:t>.</w:t>
      </w:r>
    </w:p>
    <w:p w14:paraId="6D6CC32C" w14:textId="77777777" w:rsidR="005675C4" w:rsidRDefault="005675C4" w:rsidP="00594FAC">
      <w:pPr>
        <w:spacing w:line="360" w:lineRule="auto"/>
        <w:rPr>
          <w:rFonts w:ascii="Arial" w:hAnsi="Arial" w:cs="Arial"/>
          <w:color w:val="0070C0"/>
          <w:sz w:val="22"/>
        </w:rPr>
      </w:pPr>
    </w:p>
    <w:p w14:paraId="5A789721" w14:textId="468D4BEB" w:rsidR="006D2F2D" w:rsidRPr="00F95FDD" w:rsidRDefault="006D2F2D" w:rsidP="00F95FDD">
      <w:pPr>
        <w:pStyle w:val="Ttulo1"/>
        <w:rPr>
          <w:rFonts w:ascii="Arial" w:hAnsi="Arial" w:cs="Arial"/>
          <w:b/>
          <w:bCs/>
          <w:color w:val="auto"/>
        </w:rPr>
      </w:pPr>
      <w:bookmarkStart w:id="4" w:name="_Toc235470245"/>
      <w:r w:rsidRPr="00F95FDD">
        <w:rPr>
          <w:rFonts w:ascii="Arial" w:hAnsi="Arial" w:cs="Arial"/>
          <w:b/>
          <w:bCs/>
          <w:color w:val="auto"/>
        </w:rPr>
        <w:t>Reference</w:t>
      </w:r>
      <w:r w:rsidR="001D345E" w:rsidRPr="00F95FDD">
        <w:rPr>
          <w:rFonts w:ascii="Arial" w:hAnsi="Arial" w:cs="Arial"/>
          <w:b/>
          <w:bCs/>
          <w:color w:val="auto"/>
        </w:rPr>
        <w:t>s</w:t>
      </w:r>
      <w:bookmarkEnd w:id="4"/>
    </w:p>
    <w:p w14:paraId="1E243764" w14:textId="77777777" w:rsidR="006D2F2D" w:rsidRDefault="006D2F2D" w:rsidP="00B84A6E">
      <w:pPr>
        <w:spacing w:line="276" w:lineRule="auto"/>
        <w:rPr>
          <w:rFonts w:ascii="Arial" w:hAnsi="Arial" w:cs="Arial"/>
          <w:sz w:val="22"/>
        </w:rPr>
      </w:pPr>
    </w:p>
    <w:p w14:paraId="1476B32D" w14:textId="77777777" w:rsidR="00BE1431" w:rsidRDefault="00BE1431" w:rsidP="00BE1431">
      <w:pPr>
        <w:pStyle w:val="NormalWeb"/>
        <w:spacing w:before="0" w:beforeAutospacing="0" w:after="240" w:afterAutospacing="0" w:line="360" w:lineRule="auto"/>
      </w:pPr>
      <w:r>
        <w:t xml:space="preserve">Care Act (2014). </w:t>
      </w:r>
      <w:r>
        <w:rPr>
          <w:i/>
          <w:iCs/>
        </w:rPr>
        <w:t>Care act 2014</w:t>
      </w:r>
      <w:r>
        <w:t xml:space="preserve">. [online] </w:t>
      </w:r>
      <w:r>
        <w:rPr>
          <w:i/>
          <w:iCs/>
        </w:rPr>
        <w:t>Legislation.gov.uk</w:t>
      </w:r>
      <w:r>
        <w:t>. Available at: https://www.legislation.gov.uk/ukpga/2014/23/contents [Accessed 20 July 2026].</w:t>
      </w:r>
    </w:p>
    <w:p w14:paraId="28C470F5" w14:textId="77777777" w:rsidR="00BE1431" w:rsidRDefault="00BE1431" w:rsidP="00BE1431">
      <w:pPr>
        <w:pStyle w:val="NormalWeb"/>
        <w:spacing w:before="0" w:beforeAutospacing="0" w:after="240" w:afterAutospacing="0" w:line="360" w:lineRule="auto"/>
      </w:pPr>
      <w:r>
        <w:lastRenderedPageBreak/>
        <w:t xml:space="preserve">Care Quality Commission (2024). </w:t>
      </w:r>
      <w:r>
        <w:rPr>
          <w:i/>
          <w:iCs/>
        </w:rPr>
        <w:t>Person-centred care - Care Quality Commission</w:t>
      </w:r>
      <w:r>
        <w:t>. [online] Www.cqc.org.uk. Available at: https://www.cqc.org.uk/guidance-regulation/providers/assessment/single-assessment-framework/responsive/person-centred-care [Accessed 16 July 2026].</w:t>
      </w:r>
    </w:p>
    <w:p w14:paraId="132E35E8" w14:textId="77777777" w:rsidR="00BE1431" w:rsidRDefault="00BE1431" w:rsidP="00BE1431">
      <w:pPr>
        <w:pStyle w:val="NormalWeb"/>
        <w:spacing w:before="0" w:beforeAutospacing="0" w:after="240" w:afterAutospacing="0" w:line="360" w:lineRule="auto"/>
      </w:pPr>
      <w:r>
        <w:t xml:space="preserve">Cherry, K. (2024). </w:t>
      </w:r>
      <w:r>
        <w:rPr>
          <w:i/>
          <w:iCs/>
        </w:rPr>
        <w:t>Maslow’s hierarchy of needs</w:t>
      </w:r>
      <w:r>
        <w:t xml:space="preserve">. [online] </w:t>
      </w:r>
      <w:proofErr w:type="spellStart"/>
      <w:r>
        <w:rPr>
          <w:i/>
          <w:iCs/>
        </w:rPr>
        <w:t>VeryWellMind</w:t>
      </w:r>
      <w:proofErr w:type="spellEnd"/>
      <w:r>
        <w:t>. Available at: https://www.verywellmind.com/what-is-maslows-hierarchy-of-needs-4136760 [Accessed 20 July 2026].</w:t>
      </w:r>
    </w:p>
    <w:p w14:paraId="6ED6C305" w14:textId="77777777" w:rsidR="00BE1431" w:rsidRDefault="00BE1431" w:rsidP="00BE1431">
      <w:pPr>
        <w:pStyle w:val="NormalWeb"/>
        <w:spacing w:before="0" w:beforeAutospacing="0" w:after="240" w:afterAutospacing="0" w:line="360" w:lineRule="auto"/>
      </w:pPr>
      <w:r>
        <w:t xml:space="preserve">Crowe Associates (2019). </w:t>
      </w:r>
      <w:r>
        <w:rPr>
          <w:i/>
          <w:iCs/>
        </w:rPr>
        <w:t xml:space="preserve">Gibbs reflective cycle | </w:t>
      </w:r>
      <w:proofErr w:type="spellStart"/>
      <w:r>
        <w:rPr>
          <w:i/>
          <w:iCs/>
        </w:rPr>
        <w:t>crowe</w:t>
      </w:r>
      <w:proofErr w:type="spellEnd"/>
      <w:r>
        <w:rPr>
          <w:i/>
          <w:iCs/>
        </w:rPr>
        <w:t xml:space="preserve"> associates</w:t>
      </w:r>
      <w:r>
        <w:t xml:space="preserve">. [online] </w:t>
      </w:r>
      <w:r>
        <w:rPr>
          <w:i/>
          <w:iCs/>
        </w:rPr>
        <w:t>Crowe Associates</w:t>
      </w:r>
      <w:r>
        <w:t>. Available at: https://www.crowe-associates.co.uk/coaching-tools/gibbs-reflective-cycle/ [Accessed 20 July 2026].</w:t>
      </w:r>
    </w:p>
    <w:p w14:paraId="40048A6E" w14:textId="77777777" w:rsidR="00BE1431" w:rsidRDefault="00BE1431" w:rsidP="00BE1431">
      <w:pPr>
        <w:pStyle w:val="NormalWeb"/>
        <w:spacing w:before="0" w:beforeAutospacing="0" w:after="240" w:afterAutospacing="0" w:line="360" w:lineRule="auto"/>
      </w:pPr>
      <w:r>
        <w:t xml:space="preserve">Department of Health and Social Care (2022). </w:t>
      </w:r>
      <w:r>
        <w:rPr>
          <w:i/>
          <w:iCs/>
        </w:rPr>
        <w:t>Handbook to the NHS Constitution for England</w:t>
      </w:r>
      <w:r>
        <w:t>. [online] GOV.UK. Available at: https://www.gov.uk/government/publications/supplements-to-the-nhs-constitution-for-england/the-handbook-to-the-nhs-constitution-for-england [Accessed 16 July 2026].</w:t>
      </w:r>
    </w:p>
    <w:p w14:paraId="093F824B" w14:textId="77777777" w:rsidR="00BE1431" w:rsidRDefault="00BE1431" w:rsidP="00BE1431">
      <w:pPr>
        <w:pStyle w:val="NormalWeb"/>
        <w:spacing w:before="0" w:beforeAutospacing="0" w:after="240" w:afterAutospacing="0" w:line="360" w:lineRule="auto"/>
      </w:pPr>
      <w:r>
        <w:t xml:space="preserve">England, N. (2025). </w:t>
      </w:r>
      <w:r>
        <w:rPr>
          <w:i/>
          <w:iCs/>
        </w:rPr>
        <w:t>NHS England » Policy on working in partnership with people and communities</w:t>
      </w:r>
      <w:r>
        <w:t>. [online] England.nhs.uk. Available at: https://www.england.nhs.uk/long-read/policy-on-working-in-partnership-with-people-and-communities/ [Accessed 16 July 2026].</w:t>
      </w:r>
    </w:p>
    <w:p w14:paraId="64763309" w14:textId="77777777" w:rsidR="00BE1431" w:rsidRDefault="00BE1431" w:rsidP="00BE1431">
      <w:pPr>
        <w:pStyle w:val="NormalWeb"/>
        <w:spacing w:before="0" w:beforeAutospacing="0" w:after="240" w:afterAutospacing="0" w:line="360" w:lineRule="auto"/>
      </w:pPr>
      <w:r>
        <w:t xml:space="preserve">Health and Care Act (2022). </w:t>
      </w:r>
      <w:r>
        <w:rPr>
          <w:i/>
          <w:iCs/>
        </w:rPr>
        <w:t>Health and care act 2022</w:t>
      </w:r>
      <w:r>
        <w:t xml:space="preserve">. [online] </w:t>
      </w:r>
      <w:r>
        <w:rPr>
          <w:i/>
          <w:iCs/>
        </w:rPr>
        <w:t>Legislation.gov.uk</w:t>
      </w:r>
      <w:r>
        <w:t>. Available at: https://www.legislation.gov.uk/ukpga/2022/31/contents [Accessed 20 July 2026].</w:t>
      </w:r>
    </w:p>
    <w:p w14:paraId="2590DE87" w14:textId="77777777" w:rsidR="00BE1431" w:rsidRDefault="00BE1431" w:rsidP="00BE1431">
      <w:pPr>
        <w:pStyle w:val="NormalWeb"/>
        <w:spacing w:before="0" w:beforeAutospacing="0" w:after="240" w:afterAutospacing="0" w:line="360" w:lineRule="auto"/>
      </w:pPr>
      <w:r>
        <w:t xml:space="preserve">Leader (2019). </w:t>
      </w:r>
      <w:r>
        <w:rPr>
          <w:i/>
          <w:iCs/>
        </w:rPr>
        <w:t xml:space="preserve">Person </w:t>
      </w:r>
      <w:proofErr w:type="spellStart"/>
      <w:r>
        <w:rPr>
          <w:i/>
          <w:iCs/>
        </w:rPr>
        <w:t>centered</w:t>
      </w:r>
      <w:proofErr w:type="spellEnd"/>
      <w:r>
        <w:rPr>
          <w:i/>
          <w:iCs/>
        </w:rPr>
        <w:t xml:space="preserve"> care — leader</w:t>
      </w:r>
      <w:r>
        <w:t xml:space="preserve">. [online] </w:t>
      </w:r>
      <w:r>
        <w:rPr>
          <w:i/>
          <w:iCs/>
        </w:rPr>
        <w:t>LEADER</w:t>
      </w:r>
      <w:r>
        <w:t>. Available at: https://www.laleader.org/new-page [Accessed 20 July 2026].</w:t>
      </w:r>
    </w:p>
    <w:p w14:paraId="41B596FE" w14:textId="77777777" w:rsidR="00BE1431" w:rsidRDefault="00BE1431" w:rsidP="00BE1431">
      <w:pPr>
        <w:pStyle w:val="NormalWeb"/>
        <w:spacing w:before="0" w:beforeAutospacing="0" w:after="240" w:afterAutospacing="0" w:line="360" w:lineRule="auto"/>
      </w:pPr>
      <w:r>
        <w:t xml:space="preserve">McLeod, S. (2025). </w:t>
      </w:r>
      <w:r>
        <w:rPr>
          <w:i/>
          <w:iCs/>
        </w:rPr>
        <w:t>Maslow’s hierarchy of needs</w:t>
      </w:r>
      <w:r>
        <w:t xml:space="preserve">. [online] </w:t>
      </w:r>
      <w:r>
        <w:rPr>
          <w:i/>
          <w:iCs/>
        </w:rPr>
        <w:t>Simply Psychology</w:t>
      </w:r>
      <w:r>
        <w:t>. Available at: https://www.simplypsychology.org/maslow.html [Accessed 20 July 2026].</w:t>
      </w:r>
    </w:p>
    <w:p w14:paraId="1C5A83BD" w14:textId="77777777" w:rsidR="001C1091" w:rsidRPr="001D345E" w:rsidRDefault="001C1091" w:rsidP="00B84A6E">
      <w:pPr>
        <w:spacing w:line="360" w:lineRule="auto"/>
        <w:jc w:val="both"/>
        <w:rPr>
          <w:rFonts w:ascii="Arial" w:hAnsi="Arial" w:cs="Arial"/>
          <w:sz w:val="22"/>
        </w:rPr>
      </w:pPr>
    </w:p>
    <w:sectPr w:rsidR="001C1091" w:rsidRPr="001D345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EA8A6B" w14:textId="77777777" w:rsidR="00D44A62" w:rsidRDefault="00D44A62" w:rsidP="00B21FE6">
      <w:pPr>
        <w:spacing w:after="0" w:line="240" w:lineRule="auto"/>
      </w:pPr>
      <w:r>
        <w:separator/>
      </w:r>
    </w:p>
  </w:endnote>
  <w:endnote w:type="continuationSeparator" w:id="0">
    <w:p w14:paraId="6AC7BC78" w14:textId="77777777" w:rsidR="00D44A62" w:rsidRDefault="00D44A62" w:rsidP="00B21F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EB0319" w14:textId="77777777" w:rsidR="00D44A62" w:rsidRDefault="00D44A62" w:rsidP="00B21FE6">
      <w:pPr>
        <w:spacing w:after="0" w:line="240" w:lineRule="auto"/>
      </w:pPr>
      <w:r>
        <w:separator/>
      </w:r>
    </w:p>
  </w:footnote>
  <w:footnote w:type="continuationSeparator" w:id="0">
    <w:p w14:paraId="425B58B5" w14:textId="77777777" w:rsidR="00D44A62" w:rsidRDefault="00D44A62" w:rsidP="00B21F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8C808D1"/>
    <w:multiLevelType w:val="hybridMultilevel"/>
    <w:tmpl w:val="BC9AFFC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CDC744F"/>
    <w:multiLevelType w:val="hybridMultilevel"/>
    <w:tmpl w:val="08A4DDF2"/>
    <w:lvl w:ilvl="0" w:tplc="7774356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D1E2625"/>
    <w:multiLevelType w:val="hybridMultilevel"/>
    <w:tmpl w:val="4300AF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0A66288"/>
    <w:multiLevelType w:val="hybridMultilevel"/>
    <w:tmpl w:val="CE7C2510"/>
    <w:lvl w:ilvl="0" w:tplc="42BC8A22">
      <w:start w:val="1"/>
      <w:numFmt w:val="bullet"/>
      <w:lvlText w:val=""/>
      <w:lvlJc w:val="left"/>
      <w:pPr>
        <w:ind w:left="720" w:hanging="360"/>
      </w:pPr>
      <w:rPr>
        <w:rFonts w:ascii="Symbol" w:hAnsi="Symbol" w:hint="default"/>
      </w:rPr>
    </w:lvl>
    <w:lvl w:ilvl="1" w:tplc="B980028C">
      <w:start w:val="1"/>
      <w:numFmt w:val="bullet"/>
      <w:lvlText w:val="o"/>
      <w:lvlJc w:val="left"/>
      <w:pPr>
        <w:ind w:left="1440" w:hanging="360"/>
      </w:pPr>
      <w:rPr>
        <w:rFonts w:ascii="Courier New" w:hAnsi="Courier New" w:hint="default"/>
      </w:rPr>
    </w:lvl>
    <w:lvl w:ilvl="2" w:tplc="205818A0">
      <w:start w:val="1"/>
      <w:numFmt w:val="bullet"/>
      <w:lvlText w:val=""/>
      <w:lvlJc w:val="left"/>
      <w:pPr>
        <w:ind w:left="2160" w:hanging="360"/>
      </w:pPr>
      <w:rPr>
        <w:rFonts w:ascii="Wingdings" w:hAnsi="Wingdings" w:hint="default"/>
      </w:rPr>
    </w:lvl>
    <w:lvl w:ilvl="3" w:tplc="1F6AAC58">
      <w:start w:val="1"/>
      <w:numFmt w:val="bullet"/>
      <w:lvlText w:val=""/>
      <w:lvlJc w:val="left"/>
      <w:pPr>
        <w:ind w:left="2880" w:hanging="360"/>
      </w:pPr>
      <w:rPr>
        <w:rFonts w:ascii="Symbol" w:hAnsi="Symbol" w:hint="default"/>
      </w:rPr>
    </w:lvl>
    <w:lvl w:ilvl="4" w:tplc="161A4ECE">
      <w:start w:val="1"/>
      <w:numFmt w:val="bullet"/>
      <w:lvlText w:val="o"/>
      <w:lvlJc w:val="left"/>
      <w:pPr>
        <w:ind w:left="3600" w:hanging="360"/>
      </w:pPr>
      <w:rPr>
        <w:rFonts w:ascii="Courier New" w:hAnsi="Courier New" w:hint="default"/>
      </w:rPr>
    </w:lvl>
    <w:lvl w:ilvl="5" w:tplc="AC085170">
      <w:start w:val="1"/>
      <w:numFmt w:val="bullet"/>
      <w:lvlText w:val=""/>
      <w:lvlJc w:val="left"/>
      <w:pPr>
        <w:ind w:left="4320" w:hanging="360"/>
      </w:pPr>
      <w:rPr>
        <w:rFonts w:ascii="Wingdings" w:hAnsi="Wingdings" w:hint="default"/>
      </w:rPr>
    </w:lvl>
    <w:lvl w:ilvl="6" w:tplc="A000C732">
      <w:start w:val="1"/>
      <w:numFmt w:val="bullet"/>
      <w:lvlText w:val=""/>
      <w:lvlJc w:val="left"/>
      <w:pPr>
        <w:ind w:left="5040" w:hanging="360"/>
      </w:pPr>
      <w:rPr>
        <w:rFonts w:ascii="Symbol" w:hAnsi="Symbol" w:hint="default"/>
      </w:rPr>
    </w:lvl>
    <w:lvl w:ilvl="7" w:tplc="71B841BA">
      <w:start w:val="1"/>
      <w:numFmt w:val="bullet"/>
      <w:lvlText w:val="o"/>
      <w:lvlJc w:val="left"/>
      <w:pPr>
        <w:ind w:left="5760" w:hanging="360"/>
      </w:pPr>
      <w:rPr>
        <w:rFonts w:ascii="Courier New" w:hAnsi="Courier New" w:hint="default"/>
      </w:rPr>
    </w:lvl>
    <w:lvl w:ilvl="8" w:tplc="CE0A151E">
      <w:start w:val="1"/>
      <w:numFmt w:val="bullet"/>
      <w:lvlText w:val=""/>
      <w:lvlJc w:val="left"/>
      <w:pPr>
        <w:ind w:left="6480" w:hanging="360"/>
      </w:pPr>
      <w:rPr>
        <w:rFonts w:ascii="Wingdings" w:hAnsi="Wingdings" w:hint="default"/>
      </w:rPr>
    </w:lvl>
  </w:abstractNum>
  <w:abstractNum w:abstractNumId="5" w15:restartNumberingAfterBreak="0">
    <w:nsid w:val="4E26486C"/>
    <w:multiLevelType w:val="hybridMultilevel"/>
    <w:tmpl w:val="44D2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6105348">
    <w:abstractNumId w:val="5"/>
  </w:num>
  <w:num w:numId="2" w16cid:durableId="201140407">
    <w:abstractNumId w:val="1"/>
  </w:num>
  <w:num w:numId="3" w16cid:durableId="490028398">
    <w:abstractNumId w:val="0"/>
  </w:num>
  <w:num w:numId="4" w16cid:durableId="350911784">
    <w:abstractNumId w:val="2"/>
  </w:num>
  <w:num w:numId="5" w16cid:durableId="917598757">
    <w:abstractNumId w:val="4"/>
  </w:num>
  <w:num w:numId="6" w16cid:durableId="173580975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05C56"/>
    <w:rsid w:val="00010C80"/>
    <w:rsid w:val="00016C4C"/>
    <w:rsid w:val="00022F35"/>
    <w:rsid w:val="0002402A"/>
    <w:rsid w:val="00031DBA"/>
    <w:rsid w:val="00032D7A"/>
    <w:rsid w:val="00033376"/>
    <w:rsid w:val="0003347B"/>
    <w:rsid w:val="00034913"/>
    <w:rsid w:val="00052089"/>
    <w:rsid w:val="000810FF"/>
    <w:rsid w:val="000A2479"/>
    <w:rsid w:val="000A3609"/>
    <w:rsid w:val="000B711D"/>
    <w:rsid w:val="000D5318"/>
    <w:rsid w:val="000E3825"/>
    <w:rsid w:val="000F328C"/>
    <w:rsid w:val="00117C2E"/>
    <w:rsid w:val="001333C2"/>
    <w:rsid w:val="0013372A"/>
    <w:rsid w:val="00156C11"/>
    <w:rsid w:val="00166B31"/>
    <w:rsid w:val="00182F9B"/>
    <w:rsid w:val="00193ECF"/>
    <w:rsid w:val="001A1DA5"/>
    <w:rsid w:val="001C1091"/>
    <w:rsid w:val="001C1BCA"/>
    <w:rsid w:val="001C7D09"/>
    <w:rsid w:val="001D345E"/>
    <w:rsid w:val="001D6F9F"/>
    <w:rsid w:val="001F62E2"/>
    <w:rsid w:val="00216F3D"/>
    <w:rsid w:val="00220640"/>
    <w:rsid w:val="0022293E"/>
    <w:rsid w:val="002306DF"/>
    <w:rsid w:val="002313DF"/>
    <w:rsid w:val="00242165"/>
    <w:rsid w:val="00262316"/>
    <w:rsid w:val="00263FAC"/>
    <w:rsid w:val="00275559"/>
    <w:rsid w:val="00297A25"/>
    <w:rsid w:val="002B573E"/>
    <w:rsid w:val="002C10FE"/>
    <w:rsid w:val="002D3987"/>
    <w:rsid w:val="002D39BD"/>
    <w:rsid w:val="002F5EB1"/>
    <w:rsid w:val="002F6D11"/>
    <w:rsid w:val="003073A2"/>
    <w:rsid w:val="0031059E"/>
    <w:rsid w:val="003128DF"/>
    <w:rsid w:val="00317E3D"/>
    <w:rsid w:val="00343D64"/>
    <w:rsid w:val="00350D4F"/>
    <w:rsid w:val="00352DC9"/>
    <w:rsid w:val="00354D1F"/>
    <w:rsid w:val="00364B91"/>
    <w:rsid w:val="00366C69"/>
    <w:rsid w:val="0036707D"/>
    <w:rsid w:val="00384D41"/>
    <w:rsid w:val="003A0B87"/>
    <w:rsid w:val="003A0E48"/>
    <w:rsid w:val="003B1255"/>
    <w:rsid w:val="003C3C8D"/>
    <w:rsid w:val="003C5B13"/>
    <w:rsid w:val="003D41FD"/>
    <w:rsid w:val="003D5E3B"/>
    <w:rsid w:val="003F1C07"/>
    <w:rsid w:val="00400543"/>
    <w:rsid w:val="00405F62"/>
    <w:rsid w:val="00426881"/>
    <w:rsid w:val="00432B9C"/>
    <w:rsid w:val="00450475"/>
    <w:rsid w:val="00453F29"/>
    <w:rsid w:val="0046218A"/>
    <w:rsid w:val="00471D94"/>
    <w:rsid w:val="0047627E"/>
    <w:rsid w:val="00485D13"/>
    <w:rsid w:val="004C0F8D"/>
    <w:rsid w:val="004C4B3D"/>
    <w:rsid w:val="004D20E9"/>
    <w:rsid w:val="004D3B13"/>
    <w:rsid w:val="004D43ED"/>
    <w:rsid w:val="004D53B6"/>
    <w:rsid w:val="004E7BA5"/>
    <w:rsid w:val="004F118B"/>
    <w:rsid w:val="004F2B6F"/>
    <w:rsid w:val="004F5B88"/>
    <w:rsid w:val="004F790E"/>
    <w:rsid w:val="00515DB4"/>
    <w:rsid w:val="0052651F"/>
    <w:rsid w:val="005313ED"/>
    <w:rsid w:val="0053581D"/>
    <w:rsid w:val="0055453C"/>
    <w:rsid w:val="005659FA"/>
    <w:rsid w:val="005675C4"/>
    <w:rsid w:val="005767C5"/>
    <w:rsid w:val="0058218C"/>
    <w:rsid w:val="00584C3C"/>
    <w:rsid w:val="00594FAC"/>
    <w:rsid w:val="005A0D60"/>
    <w:rsid w:val="005A4EE4"/>
    <w:rsid w:val="005A5151"/>
    <w:rsid w:val="005B29F7"/>
    <w:rsid w:val="005B76E1"/>
    <w:rsid w:val="005E3410"/>
    <w:rsid w:val="005F7B9C"/>
    <w:rsid w:val="0060114E"/>
    <w:rsid w:val="00606F62"/>
    <w:rsid w:val="006109B4"/>
    <w:rsid w:val="00610A5B"/>
    <w:rsid w:val="0061395B"/>
    <w:rsid w:val="00613D39"/>
    <w:rsid w:val="00615B5F"/>
    <w:rsid w:val="006341E2"/>
    <w:rsid w:val="00642B61"/>
    <w:rsid w:val="00650163"/>
    <w:rsid w:val="006524ED"/>
    <w:rsid w:val="00661C6B"/>
    <w:rsid w:val="00663FBB"/>
    <w:rsid w:val="006B0F35"/>
    <w:rsid w:val="006C1607"/>
    <w:rsid w:val="006C4E0F"/>
    <w:rsid w:val="006D2F2D"/>
    <w:rsid w:val="006E1FF9"/>
    <w:rsid w:val="006E38AB"/>
    <w:rsid w:val="00706404"/>
    <w:rsid w:val="00712533"/>
    <w:rsid w:val="0072542D"/>
    <w:rsid w:val="007327E5"/>
    <w:rsid w:val="00736474"/>
    <w:rsid w:val="0074374B"/>
    <w:rsid w:val="0074532D"/>
    <w:rsid w:val="007517AE"/>
    <w:rsid w:val="00753019"/>
    <w:rsid w:val="00754C6E"/>
    <w:rsid w:val="00767C48"/>
    <w:rsid w:val="00782975"/>
    <w:rsid w:val="00785886"/>
    <w:rsid w:val="0079263C"/>
    <w:rsid w:val="00794C25"/>
    <w:rsid w:val="007B0F7D"/>
    <w:rsid w:val="007C7AE1"/>
    <w:rsid w:val="007D59C2"/>
    <w:rsid w:val="007E1009"/>
    <w:rsid w:val="007E791E"/>
    <w:rsid w:val="007F3A6A"/>
    <w:rsid w:val="008317D9"/>
    <w:rsid w:val="0088106B"/>
    <w:rsid w:val="00887FBB"/>
    <w:rsid w:val="008A3FB6"/>
    <w:rsid w:val="008D45A0"/>
    <w:rsid w:val="008E6091"/>
    <w:rsid w:val="008F6D4B"/>
    <w:rsid w:val="009133E2"/>
    <w:rsid w:val="00921E22"/>
    <w:rsid w:val="009268A0"/>
    <w:rsid w:val="00933D4D"/>
    <w:rsid w:val="00953FA0"/>
    <w:rsid w:val="00963CB8"/>
    <w:rsid w:val="00971F0B"/>
    <w:rsid w:val="00984D62"/>
    <w:rsid w:val="009934B0"/>
    <w:rsid w:val="009A2C37"/>
    <w:rsid w:val="009A6E92"/>
    <w:rsid w:val="009D0BFD"/>
    <w:rsid w:val="009D47BD"/>
    <w:rsid w:val="009E30C9"/>
    <w:rsid w:val="009E3DE8"/>
    <w:rsid w:val="009E5C5F"/>
    <w:rsid w:val="009F4236"/>
    <w:rsid w:val="00A11336"/>
    <w:rsid w:val="00A27A62"/>
    <w:rsid w:val="00A46D2F"/>
    <w:rsid w:val="00A541CD"/>
    <w:rsid w:val="00A861E5"/>
    <w:rsid w:val="00AB4B46"/>
    <w:rsid w:val="00AD0D97"/>
    <w:rsid w:val="00AE7DDA"/>
    <w:rsid w:val="00AF4465"/>
    <w:rsid w:val="00AF6CAB"/>
    <w:rsid w:val="00B21FE6"/>
    <w:rsid w:val="00B30EB4"/>
    <w:rsid w:val="00B3116A"/>
    <w:rsid w:val="00B41591"/>
    <w:rsid w:val="00B42944"/>
    <w:rsid w:val="00B4345C"/>
    <w:rsid w:val="00B77833"/>
    <w:rsid w:val="00B84556"/>
    <w:rsid w:val="00B84A6E"/>
    <w:rsid w:val="00B914CC"/>
    <w:rsid w:val="00B97884"/>
    <w:rsid w:val="00BA48B0"/>
    <w:rsid w:val="00BB7C81"/>
    <w:rsid w:val="00BC1597"/>
    <w:rsid w:val="00BC59D8"/>
    <w:rsid w:val="00BC79FE"/>
    <w:rsid w:val="00BD2552"/>
    <w:rsid w:val="00BD6F78"/>
    <w:rsid w:val="00BE1152"/>
    <w:rsid w:val="00BE1431"/>
    <w:rsid w:val="00BE5483"/>
    <w:rsid w:val="00BE5A9B"/>
    <w:rsid w:val="00C01879"/>
    <w:rsid w:val="00C0310E"/>
    <w:rsid w:val="00C15B6E"/>
    <w:rsid w:val="00C238CB"/>
    <w:rsid w:val="00C26B1A"/>
    <w:rsid w:val="00C277FA"/>
    <w:rsid w:val="00C40533"/>
    <w:rsid w:val="00C43407"/>
    <w:rsid w:val="00C509D3"/>
    <w:rsid w:val="00C558B0"/>
    <w:rsid w:val="00C9126F"/>
    <w:rsid w:val="00CA4087"/>
    <w:rsid w:val="00CB2BBB"/>
    <w:rsid w:val="00CB5091"/>
    <w:rsid w:val="00CC230C"/>
    <w:rsid w:val="00CF1827"/>
    <w:rsid w:val="00CF5960"/>
    <w:rsid w:val="00D00A38"/>
    <w:rsid w:val="00D05F31"/>
    <w:rsid w:val="00D44A62"/>
    <w:rsid w:val="00D452DC"/>
    <w:rsid w:val="00D545BA"/>
    <w:rsid w:val="00D6071C"/>
    <w:rsid w:val="00D66C96"/>
    <w:rsid w:val="00D772DB"/>
    <w:rsid w:val="00D86025"/>
    <w:rsid w:val="00D86971"/>
    <w:rsid w:val="00D87C42"/>
    <w:rsid w:val="00D952B3"/>
    <w:rsid w:val="00DB015E"/>
    <w:rsid w:val="00DB59CB"/>
    <w:rsid w:val="00DD2424"/>
    <w:rsid w:val="00DD6F99"/>
    <w:rsid w:val="00DF1326"/>
    <w:rsid w:val="00DF21CD"/>
    <w:rsid w:val="00DF3FC2"/>
    <w:rsid w:val="00DF5616"/>
    <w:rsid w:val="00E00419"/>
    <w:rsid w:val="00E14760"/>
    <w:rsid w:val="00E16CD4"/>
    <w:rsid w:val="00E311D6"/>
    <w:rsid w:val="00E36C3D"/>
    <w:rsid w:val="00E45D54"/>
    <w:rsid w:val="00E66414"/>
    <w:rsid w:val="00E71E68"/>
    <w:rsid w:val="00E81204"/>
    <w:rsid w:val="00E814A1"/>
    <w:rsid w:val="00E84132"/>
    <w:rsid w:val="00E874C9"/>
    <w:rsid w:val="00EA527F"/>
    <w:rsid w:val="00ED345E"/>
    <w:rsid w:val="00F00AB9"/>
    <w:rsid w:val="00F05058"/>
    <w:rsid w:val="00F22001"/>
    <w:rsid w:val="00F2582E"/>
    <w:rsid w:val="00F44541"/>
    <w:rsid w:val="00F46E65"/>
    <w:rsid w:val="00F5588B"/>
    <w:rsid w:val="00F6311D"/>
    <w:rsid w:val="00F665DB"/>
    <w:rsid w:val="00F81510"/>
    <w:rsid w:val="00F86BA1"/>
    <w:rsid w:val="00F9034B"/>
    <w:rsid w:val="00F95E1A"/>
    <w:rsid w:val="00F95FDD"/>
    <w:rsid w:val="00FA6248"/>
    <w:rsid w:val="00FB1B0D"/>
    <w:rsid w:val="00FB21F1"/>
    <w:rsid w:val="00FB5214"/>
    <w:rsid w:val="00FD22D0"/>
    <w:rsid w:val="00FD72B3"/>
    <w:rsid w:val="00FE4152"/>
    <w:rsid w:val="00FE498D"/>
    <w:rsid w:val="00FE569C"/>
    <w:rsid w:val="00FE5FDD"/>
    <w:rsid w:val="00FF296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F7AB11"/>
  <w15:chartTrackingRefBased/>
  <w15:docId w15:val="{647EBCD7-631C-4DB8-B919-7AD492B62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8B0"/>
    <w:pPr>
      <w:spacing w:line="256" w:lineRule="auto"/>
    </w:pPr>
    <w:rPr>
      <w:rFonts w:ascii="Times New Roman" w:hAnsi="Times New Roman"/>
      <w:sz w:val="24"/>
    </w:rPr>
  </w:style>
  <w:style w:type="paragraph" w:styleId="Ttulo1">
    <w:name w:val="heading 1"/>
    <w:basedOn w:val="Normal"/>
    <w:next w:val="Normal"/>
    <w:link w:val="Ttulo1Car"/>
    <w:uiPriority w:val="9"/>
    <w:qFormat/>
    <w:rsid w:val="00F95FD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Prrafodelista">
    <w:name w:val="List Paragraph"/>
    <w:basedOn w:val="Normal"/>
    <w:uiPriority w:val="34"/>
    <w:qFormat/>
    <w:rsid w:val="006D2F2D"/>
    <w:pPr>
      <w:ind w:left="720"/>
      <w:contextualSpacing/>
    </w:pPr>
  </w:style>
  <w:style w:type="paragraph" w:styleId="Encabezado">
    <w:name w:val="header"/>
    <w:basedOn w:val="Normal"/>
    <w:link w:val="EncabezadoCar"/>
    <w:uiPriority w:val="99"/>
    <w:unhideWhenUsed/>
    <w:rsid w:val="00B21FE6"/>
    <w:pPr>
      <w:tabs>
        <w:tab w:val="center" w:pos="4513"/>
        <w:tab w:val="right" w:pos="9026"/>
      </w:tabs>
      <w:spacing w:after="0" w:line="240" w:lineRule="auto"/>
    </w:pPr>
  </w:style>
  <w:style w:type="character" w:customStyle="1" w:styleId="EncabezadoCar">
    <w:name w:val="Encabezado Car"/>
    <w:basedOn w:val="Fuentedeprrafopredeter"/>
    <w:link w:val="Encabezado"/>
    <w:uiPriority w:val="99"/>
    <w:rsid w:val="00B21FE6"/>
    <w:rPr>
      <w:rFonts w:ascii="Times New Roman" w:hAnsi="Times New Roman"/>
      <w:sz w:val="24"/>
    </w:rPr>
  </w:style>
  <w:style w:type="paragraph" w:styleId="Piedepgina">
    <w:name w:val="footer"/>
    <w:basedOn w:val="Normal"/>
    <w:link w:val="PiedepginaCar"/>
    <w:uiPriority w:val="99"/>
    <w:unhideWhenUsed/>
    <w:rsid w:val="00B21FE6"/>
    <w:pPr>
      <w:tabs>
        <w:tab w:val="center" w:pos="4513"/>
        <w:tab w:val="right" w:pos="9026"/>
      </w:tabs>
      <w:spacing w:after="0" w:line="240" w:lineRule="auto"/>
    </w:pPr>
  </w:style>
  <w:style w:type="character" w:customStyle="1" w:styleId="PiedepginaCar">
    <w:name w:val="Pie de página Car"/>
    <w:basedOn w:val="Fuentedeprrafopredeter"/>
    <w:link w:val="Piedepgina"/>
    <w:uiPriority w:val="99"/>
    <w:rsid w:val="00B21FE6"/>
    <w:rPr>
      <w:rFonts w:ascii="Times New Roman" w:hAnsi="Times New Roman"/>
      <w:sz w:val="24"/>
    </w:rPr>
  </w:style>
  <w:style w:type="paragraph" w:styleId="NormalWeb">
    <w:name w:val="Normal (Web)"/>
    <w:basedOn w:val="Normal"/>
    <w:uiPriority w:val="99"/>
    <w:unhideWhenUsed/>
    <w:rsid w:val="00D952B3"/>
    <w:pPr>
      <w:spacing w:before="100" w:beforeAutospacing="1" w:after="100" w:afterAutospacing="1" w:line="240" w:lineRule="auto"/>
    </w:pPr>
    <w:rPr>
      <w:rFonts w:eastAsia="Times New Roman" w:cs="Times New Roman"/>
      <w:szCs w:val="24"/>
      <w:lang w:eastAsia="en-GB"/>
    </w:rPr>
  </w:style>
  <w:style w:type="paragraph" w:customStyle="1" w:styleId="isselectedend">
    <w:name w:val="isselectedend"/>
    <w:basedOn w:val="Normal"/>
    <w:rsid w:val="00BE5483"/>
    <w:pPr>
      <w:spacing w:before="100" w:beforeAutospacing="1" w:after="100" w:afterAutospacing="1" w:line="240" w:lineRule="auto"/>
    </w:pPr>
    <w:rPr>
      <w:rFonts w:eastAsia="Times New Roman" w:cs="Times New Roman"/>
      <w:szCs w:val="24"/>
      <w:lang w:eastAsia="en-GB"/>
    </w:rPr>
  </w:style>
  <w:style w:type="character" w:styleId="Hipervnculo">
    <w:name w:val="Hyperlink"/>
    <w:basedOn w:val="Fuentedeprrafopredeter"/>
    <w:uiPriority w:val="99"/>
    <w:unhideWhenUsed/>
    <w:rsid w:val="00B84A6E"/>
    <w:rPr>
      <w:color w:val="0563C1" w:themeColor="hyperlink"/>
      <w:u w:val="single"/>
    </w:rPr>
  </w:style>
  <w:style w:type="character" w:styleId="Mencinsinresolver">
    <w:name w:val="Unresolved Mention"/>
    <w:basedOn w:val="Fuentedeprrafopredeter"/>
    <w:uiPriority w:val="99"/>
    <w:semiHidden/>
    <w:unhideWhenUsed/>
    <w:rsid w:val="00B84A6E"/>
    <w:rPr>
      <w:color w:val="605E5C"/>
      <w:shd w:val="clear" w:color="auto" w:fill="E1DFDD"/>
    </w:rPr>
  </w:style>
  <w:style w:type="character" w:styleId="Fuerte">
    <w:name w:val="Strong"/>
    <w:basedOn w:val="Fuentedeprrafopredeter"/>
    <w:uiPriority w:val="22"/>
    <w:qFormat/>
    <w:rsid w:val="00F665DB"/>
    <w:rPr>
      <w:b/>
      <w:bCs/>
    </w:rPr>
  </w:style>
  <w:style w:type="character" w:customStyle="1" w:styleId="Ttulo1Car">
    <w:name w:val="Título 1 Car"/>
    <w:basedOn w:val="Fuentedeprrafopredeter"/>
    <w:link w:val="Ttulo1"/>
    <w:uiPriority w:val="9"/>
    <w:rsid w:val="00F95FDD"/>
    <w:rPr>
      <w:rFonts w:asciiTheme="majorHAnsi" w:eastAsiaTheme="majorEastAsia" w:hAnsiTheme="majorHAnsi" w:cstheme="majorBidi"/>
      <w:color w:val="2F5496" w:themeColor="accent1" w:themeShade="BF"/>
      <w:sz w:val="32"/>
      <w:szCs w:val="32"/>
    </w:rPr>
  </w:style>
  <w:style w:type="paragraph" w:styleId="TtuloTDC">
    <w:name w:val="TOC Heading"/>
    <w:basedOn w:val="Ttulo1"/>
    <w:next w:val="Normal"/>
    <w:uiPriority w:val="39"/>
    <w:unhideWhenUsed/>
    <w:qFormat/>
    <w:rsid w:val="00F95FDD"/>
    <w:pPr>
      <w:spacing w:line="259" w:lineRule="auto"/>
      <w:outlineLvl w:val="9"/>
    </w:pPr>
    <w:rPr>
      <w:lang w:eastAsia="en-GB"/>
    </w:rPr>
  </w:style>
  <w:style w:type="paragraph" w:styleId="TDC1">
    <w:name w:val="toc 1"/>
    <w:basedOn w:val="Normal"/>
    <w:next w:val="Normal"/>
    <w:autoRedefine/>
    <w:uiPriority w:val="39"/>
    <w:unhideWhenUsed/>
    <w:rsid w:val="00F95FD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AE7229F-DA78-454E-A480-D4C20045DE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2261</Words>
  <Characters>12892</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sandra cristina orozco carvajal</cp:lastModifiedBy>
  <cp:revision>2</cp:revision>
  <dcterms:created xsi:type="dcterms:W3CDTF">2026-07-26T09:53:00Z</dcterms:created>
  <dcterms:modified xsi:type="dcterms:W3CDTF">2026-07-26T09:53:00Z</dcterms:modified>
</cp:coreProperties>
</file>