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2D16F" w14:textId="6D0690F8" w:rsidR="00557991" w:rsidRPr="008460C9" w:rsidRDefault="0082389C">
      <w:pPr>
        <w:rPr>
          <w:rFonts w:ascii="Arial" w:hAnsi="Arial" w:cs="Arial"/>
          <w:u w:val="single"/>
        </w:rPr>
      </w:pPr>
      <w:r w:rsidRPr="008460C9">
        <w:rPr>
          <w:rFonts w:ascii="Arial" w:hAnsi="Arial" w:cs="Arial"/>
          <w:u w:val="single"/>
        </w:rPr>
        <w:t>The relationship between sleep habits and academic performance in Early years.</w:t>
      </w:r>
    </w:p>
    <w:p w14:paraId="50B9CAB8" w14:textId="77777777" w:rsidR="0082389C" w:rsidRPr="00F47D8D" w:rsidRDefault="0082389C">
      <w:pPr>
        <w:rPr>
          <w:rFonts w:ascii="Arial" w:hAnsi="Arial" w:cs="Arial"/>
        </w:rPr>
      </w:pPr>
    </w:p>
    <w:p w14:paraId="3AA943B4" w14:textId="6BAAC42D" w:rsidR="0082389C" w:rsidRPr="001C5CB4" w:rsidRDefault="00EE0313">
      <w:pPr>
        <w:rPr>
          <w:rFonts w:ascii="Arial" w:hAnsi="Arial" w:cs="Arial"/>
          <w:b/>
          <w:bCs/>
          <w:sz w:val="22"/>
          <w:szCs w:val="22"/>
          <w:u w:val="single"/>
        </w:rPr>
      </w:pPr>
      <w:r w:rsidRPr="001C5CB4">
        <w:rPr>
          <w:rFonts w:ascii="Arial" w:hAnsi="Arial" w:cs="Arial"/>
          <w:b/>
          <w:bCs/>
          <w:sz w:val="22"/>
          <w:szCs w:val="22"/>
          <w:u w:val="single"/>
        </w:rPr>
        <w:t>Abstract</w:t>
      </w:r>
    </w:p>
    <w:p w14:paraId="36724698" w14:textId="77777777" w:rsidR="00EE0313" w:rsidRPr="00F47D8D" w:rsidRDefault="00EE0313">
      <w:pPr>
        <w:rPr>
          <w:rFonts w:ascii="Arial" w:hAnsi="Arial" w:cs="Arial"/>
        </w:rPr>
      </w:pPr>
    </w:p>
    <w:p w14:paraId="585F3FDD" w14:textId="1A019A4C" w:rsidR="00F00F27" w:rsidRPr="001C5CB4" w:rsidRDefault="00EE0313" w:rsidP="00F00F27">
      <w:pPr>
        <w:rPr>
          <w:rFonts w:cstheme="minorHAnsi"/>
          <w:color w:val="121512"/>
          <w:sz w:val="22"/>
          <w:szCs w:val="22"/>
          <w:shd w:val="clear" w:color="auto" w:fill="F6F5F8"/>
        </w:rPr>
      </w:pPr>
      <w:r w:rsidRPr="00F47D8D">
        <w:rPr>
          <w:rFonts w:ascii="Arial" w:hAnsi="Arial" w:cs="Arial"/>
        </w:rPr>
        <w:t xml:space="preserve"> </w:t>
      </w:r>
      <w:r w:rsidRPr="001C5CB4">
        <w:rPr>
          <w:rFonts w:cstheme="minorHAnsi"/>
          <w:sz w:val="22"/>
          <w:szCs w:val="22"/>
        </w:rPr>
        <w:t xml:space="preserve">This research project will investigate the benefits of sleeping habits in children and the relationship it has on their academic performance during the early </w:t>
      </w:r>
      <w:r w:rsidR="009F7159" w:rsidRPr="001C5CB4">
        <w:rPr>
          <w:rFonts w:cstheme="minorHAnsi"/>
          <w:sz w:val="22"/>
          <w:szCs w:val="22"/>
        </w:rPr>
        <w:t>year’s</w:t>
      </w:r>
      <w:r w:rsidRPr="001C5CB4">
        <w:rPr>
          <w:rFonts w:cstheme="minorHAnsi"/>
          <w:sz w:val="22"/>
          <w:szCs w:val="22"/>
        </w:rPr>
        <w:t xml:space="preserve"> stages in life. To understand </w:t>
      </w:r>
      <w:r w:rsidR="009F7159" w:rsidRPr="001C5CB4">
        <w:rPr>
          <w:rFonts w:cstheme="minorHAnsi"/>
          <w:sz w:val="22"/>
          <w:szCs w:val="22"/>
        </w:rPr>
        <w:t>the topic in depth</w:t>
      </w:r>
      <w:r w:rsidR="00EC7BAF" w:rsidRPr="001C5CB4">
        <w:rPr>
          <w:rFonts w:cstheme="minorHAnsi"/>
          <w:sz w:val="22"/>
          <w:szCs w:val="22"/>
        </w:rPr>
        <w:t>,</w:t>
      </w:r>
      <w:r w:rsidR="009F7159" w:rsidRPr="001C5CB4">
        <w:rPr>
          <w:rFonts w:cstheme="minorHAnsi"/>
          <w:sz w:val="22"/>
          <w:szCs w:val="22"/>
        </w:rPr>
        <w:t xml:space="preserve"> research will be </w:t>
      </w:r>
      <w:r w:rsidR="00EC7BAF" w:rsidRPr="001C5CB4">
        <w:rPr>
          <w:rFonts w:cstheme="minorHAnsi"/>
          <w:sz w:val="22"/>
          <w:szCs w:val="22"/>
        </w:rPr>
        <w:t>conducted</w:t>
      </w:r>
      <w:r w:rsidR="009F7159" w:rsidRPr="001C5CB4">
        <w:rPr>
          <w:rFonts w:cstheme="minorHAnsi"/>
          <w:sz w:val="22"/>
          <w:szCs w:val="22"/>
        </w:rPr>
        <w:t xml:space="preserve"> and analysed to </w:t>
      </w:r>
      <w:r w:rsidR="00EC7BAF" w:rsidRPr="001C5CB4">
        <w:rPr>
          <w:rFonts w:cstheme="minorHAnsi"/>
          <w:sz w:val="22"/>
          <w:szCs w:val="22"/>
        </w:rPr>
        <w:t xml:space="preserve">discover </w:t>
      </w:r>
      <w:r w:rsidR="009F7159" w:rsidRPr="001C5CB4">
        <w:rPr>
          <w:rFonts w:cstheme="minorHAnsi"/>
          <w:sz w:val="22"/>
          <w:szCs w:val="22"/>
        </w:rPr>
        <w:t>more on the topic</w:t>
      </w:r>
      <w:r w:rsidR="008B7CD8" w:rsidRPr="001C5CB4">
        <w:rPr>
          <w:rFonts w:cstheme="minorHAnsi"/>
          <w:sz w:val="22"/>
          <w:szCs w:val="22"/>
        </w:rPr>
        <w:t xml:space="preserve"> as this is a critical development period for academic growth and cognitive development.</w:t>
      </w:r>
      <w:r w:rsidR="009F7159" w:rsidRPr="001C5CB4">
        <w:rPr>
          <w:rFonts w:cstheme="minorHAnsi"/>
          <w:sz w:val="22"/>
          <w:szCs w:val="22"/>
        </w:rPr>
        <w:t xml:space="preserve"> </w:t>
      </w:r>
      <w:r w:rsidR="00D8541F">
        <w:rPr>
          <w:rFonts w:cstheme="minorHAnsi"/>
          <w:sz w:val="22"/>
          <w:szCs w:val="22"/>
        </w:rPr>
        <w:t xml:space="preserve"> Date will be collected from participants through both qualitative and quantitative methods. A convenient sampling technique was employed, where data was collected from 100 </w:t>
      </w:r>
      <w:r w:rsidR="0071430F">
        <w:rPr>
          <w:rFonts w:cstheme="minorHAnsi"/>
          <w:sz w:val="22"/>
          <w:szCs w:val="22"/>
        </w:rPr>
        <w:t xml:space="preserve">random </w:t>
      </w:r>
      <w:r w:rsidR="00D8541F">
        <w:rPr>
          <w:rFonts w:cstheme="minorHAnsi"/>
          <w:sz w:val="22"/>
          <w:szCs w:val="22"/>
        </w:rPr>
        <w:t xml:space="preserve">children from different schools within south Wales. One qualitative method to get evidence will be informal semi structured interviews will be conducted with the participants to gather their experiences and opinions of how sleep affects their performance. As well as this a quantitative method will be used in this project to provide more evidence where a survey will be designed consisting of closes ended questions that will measure the children’s sleep habits and academic performance. Parents will be asked to complete the survey on behalf of their children, reporting on sleep practices such as sleep duration, bedtime and wake up time. Academic </w:t>
      </w:r>
      <w:r w:rsidR="00834B5C">
        <w:rPr>
          <w:rFonts w:cstheme="minorHAnsi"/>
          <w:sz w:val="22"/>
          <w:szCs w:val="22"/>
        </w:rPr>
        <w:t>performance</w:t>
      </w:r>
      <w:r w:rsidR="00D8541F">
        <w:rPr>
          <w:rFonts w:cstheme="minorHAnsi"/>
          <w:sz w:val="22"/>
          <w:szCs w:val="22"/>
        </w:rPr>
        <w:t xml:space="preserve"> will be measured through test scores or </w:t>
      </w:r>
      <w:r w:rsidR="00834B5C">
        <w:rPr>
          <w:rFonts w:cstheme="minorHAnsi"/>
          <w:sz w:val="22"/>
          <w:szCs w:val="22"/>
        </w:rPr>
        <w:t>teachers’</w:t>
      </w:r>
      <w:r w:rsidR="00D8541F">
        <w:rPr>
          <w:rFonts w:cstheme="minorHAnsi"/>
          <w:sz w:val="22"/>
          <w:szCs w:val="22"/>
        </w:rPr>
        <w:t xml:space="preserve"> evaluations. The results fro</w:t>
      </w:r>
      <w:r w:rsidR="00834B5C">
        <w:rPr>
          <w:rFonts w:cstheme="minorHAnsi"/>
          <w:sz w:val="22"/>
          <w:szCs w:val="22"/>
        </w:rPr>
        <w:t>m</w:t>
      </w:r>
      <w:r w:rsidR="00D8541F">
        <w:rPr>
          <w:rFonts w:cstheme="minorHAnsi"/>
          <w:sz w:val="22"/>
          <w:szCs w:val="22"/>
        </w:rPr>
        <w:t xml:space="preserve"> the survey can provide standardized measure of sleep</w:t>
      </w:r>
      <w:r w:rsidR="00834B5C">
        <w:rPr>
          <w:rFonts w:cstheme="minorHAnsi"/>
          <w:sz w:val="22"/>
          <w:szCs w:val="22"/>
        </w:rPr>
        <w:t xml:space="preserve"> and academic performance. Throughout the project ethical considerations will be put in place, Participants will give their consent before participating in study. This is supported by the UNCRC in article 12 </w:t>
      </w:r>
      <w:r w:rsidR="00834B5C">
        <w:rPr>
          <w:rFonts w:cstheme="minorHAnsi"/>
          <w:color w:val="121512"/>
          <w:sz w:val="22"/>
          <w:szCs w:val="22"/>
          <w:shd w:val="clear" w:color="auto" w:fill="F6F5F8"/>
        </w:rPr>
        <w:t>‘</w:t>
      </w:r>
      <w:r w:rsidR="00F00F27" w:rsidRPr="001C5CB4">
        <w:rPr>
          <w:rFonts w:cstheme="minorHAnsi"/>
          <w:color w:val="040C28"/>
          <w:sz w:val="22"/>
          <w:szCs w:val="22"/>
        </w:rPr>
        <w:t xml:space="preserve">every child has the right to express their views, feelings and wishes in all matters affecting them, and to have their views considered and taken </w:t>
      </w:r>
      <w:r w:rsidR="001C5CB4" w:rsidRPr="001C5CB4">
        <w:rPr>
          <w:rFonts w:cstheme="minorHAnsi"/>
          <w:color w:val="040C28"/>
          <w:sz w:val="22"/>
          <w:szCs w:val="22"/>
        </w:rPr>
        <w:t>seriously</w:t>
      </w:r>
      <w:r w:rsidR="001C5CB4">
        <w:rPr>
          <w:rFonts w:cstheme="minorHAnsi"/>
          <w:color w:val="040C28"/>
          <w:sz w:val="22"/>
          <w:szCs w:val="22"/>
        </w:rPr>
        <w:t>’. (UNICEF, ND)</w:t>
      </w:r>
    </w:p>
    <w:p w14:paraId="39E36B87" w14:textId="026EB9DE" w:rsidR="001C5CB4" w:rsidRDefault="001C5CB4">
      <w:pPr>
        <w:rPr>
          <w:rFonts w:cstheme="minorHAnsi"/>
          <w:sz w:val="22"/>
          <w:szCs w:val="22"/>
        </w:rPr>
      </w:pPr>
      <w:r w:rsidRPr="001C5CB4">
        <w:rPr>
          <w:rFonts w:cstheme="minorHAnsi"/>
          <w:sz w:val="22"/>
          <w:szCs w:val="22"/>
        </w:rPr>
        <w:t xml:space="preserve">By adhering to ethical principles, the research project can ensure that the participants are protected, and the finding are </w:t>
      </w:r>
      <w:r w:rsidR="00272D16">
        <w:rPr>
          <w:rFonts w:cstheme="minorHAnsi"/>
          <w:sz w:val="22"/>
          <w:szCs w:val="22"/>
        </w:rPr>
        <w:t xml:space="preserve">definitive </w:t>
      </w:r>
      <w:r w:rsidRPr="001C5CB4">
        <w:rPr>
          <w:rFonts w:cstheme="minorHAnsi"/>
          <w:sz w:val="22"/>
          <w:szCs w:val="22"/>
        </w:rPr>
        <w:t xml:space="preserve">and useful. </w:t>
      </w:r>
    </w:p>
    <w:p w14:paraId="23E620FF" w14:textId="77777777" w:rsidR="00FE1882" w:rsidRDefault="00FE1882">
      <w:pPr>
        <w:rPr>
          <w:rFonts w:cstheme="minorHAnsi"/>
          <w:sz w:val="22"/>
          <w:szCs w:val="22"/>
        </w:rPr>
      </w:pPr>
    </w:p>
    <w:p w14:paraId="01E2FD78" w14:textId="24F1ECF1" w:rsidR="00FE1882" w:rsidRDefault="00FE1882">
      <w:pPr>
        <w:rPr>
          <w:rFonts w:cstheme="minorHAnsi"/>
          <w:b/>
          <w:bCs/>
          <w:sz w:val="22"/>
          <w:szCs w:val="22"/>
          <w:u w:val="single"/>
        </w:rPr>
      </w:pPr>
      <w:r w:rsidRPr="00FE1882">
        <w:rPr>
          <w:rFonts w:cstheme="minorHAnsi"/>
          <w:b/>
          <w:bCs/>
          <w:sz w:val="22"/>
          <w:szCs w:val="22"/>
          <w:u w:val="single"/>
        </w:rPr>
        <w:t xml:space="preserve">Literature Review. </w:t>
      </w:r>
    </w:p>
    <w:p w14:paraId="76F6454B" w14:textId="77777777" w:rsidR="00FE1882" w:rsidRDefault="00FE1882">
      <w:pPr>
        <w:rPr>
          <w:rFonts w:cstheme="minorHAnsi"/>
          <w:b/>
          <w:bCs/>
          <w:sz w:val="22"/>
          <w:szCs w:val="22"/>
          <w:u w:val="single"/>
        </w:rPr>
      </w:pPr>
    </w:p>
    <w:p w14:paraId="3FF3DBC4" w14:textId="235213E8" w:rsidR="00FE1882" w:rsidRDefault="00272D16">
      <w:pPr>
        <w:rPr>
          <w:rFonts w:cstheme="minorHAnsi"/>
          <w:sz w:val="22"/>
          <w:szCs w:val="22"/>
        </w:rPr>
      </w:pPr>
      <w:r>
        <w:rPr>
          <w:rFonts w:cstheme="minorHAnsi"/>
          <w:sz w:val="22"/>
          <w:szCs w:val="22"/>
        </w:rPr>
        <w:t xml:space="preserve">Sleep is a main aspect when it comes to children’s learning and academic performance. Teachers around the UK were asked ‘which aspects of contemporary childhood they think damage </w:t>
      </w:r>
      <w:r w:rsidR="00D834F1">
        <w:rPr>
          <w:rFonts w:cstheme="minorHAnsi"/>
          <w:sz w:val="22"/>
          <w:szCs w:val="22"/>
        </w:rPr>
        <w:t>children’s</w:t>
      </w:r>
      <w:r>
        <w:rPr>
          <w:rFonts w:cstheme="minorHAnsi"/>
          <w:sz w:val="22"/>
          <w:szCs w:val="22"/>
        </w:rPr>
        <w:t xml:space="preserve"> process at school, “lack of sleep” was very near the top of their list’. (Palmer,20</w:t>
      </w:r>
      <w:r w:rsidR="00BC41A8">
        <w:rPr>
          <w:rFonts w:cstheme="minorHAnsi"/>
          <w:sz w:val="22"/>
          <w:szCs w:val="22"/>
        </w:rPr>
        <w:t>06</w:t>
      </w:r>
      <w:r>
        <w:rPr>
          <w:rFonts w:cstheme="minorHAnsi"/>
          <w:sz w:val="22"/>
          <w:szCs w:val="22"/>
        </w:rPr>
        <w:t>, p.</w:t>
      </w:r>
      <w:r w:rsidR="002F40D4">
        <w:rPr>
          <w:rFonts w:cstheme="minorHAnsi"/>
          <w:sz w:val="22"/>
          <w:szCs w:val="22"/>
        </w:rPr>
        <w:t xml:space="preserve">87). </w:t>
      </w:r>
    </w:p>
    <w:p w14:paraId="19986624" w14:textId="2C3EF0A5" w:rsidR="00D834F1" w:rsidRDefault="00D834F1">
      <w:pPr>
        <w:rPr>
          <w:rFonts w:cstheme="minorHAnsi"/>
          <w:sz w:val="22"/>
          <w:szCs w:val="22"/>
        </w:rPr>
      </w:pPr>
      <w:r>
        <w:rPr>
          <w:rFonts w:cstheme="minorHAnsi"/>
          <w:sz w:val="22"/>
          <w:szCs w:val="22"/>
        </w:rPr>
        <w:t xml:space="preserve">Recent Evidence which took place on a study on a rat in the relationship between sleep and memory </w:t>
      </w:r>
      <w:r w:rsidR="00084360">
        <w:rPr>
          <w:rFonts w:cstheme="minorHAnsi"/>
          <w:sz w:val="22"/>
          <w:szCs w:val="22"/>
        </w:rPr>
        <w:t xml:space="preserve">by matt Wilson and his colleagues </w:t>
      </w:r>
      <w:r>
        <w:rPr>
          <w:rFonts w:cstheme="minorHAnsi"/>
          <w:sz w:val="22"/>
          <w:szCs w:val="22"/>
        </w:rPr>
        <w:t xml:space="preserve">suggested that ‘sleep plays a crucial role in memory consolidation after learning’. </w:t>
      </w:r>
      <w:r w:rsidR="00084360">
        <w:rPr>
          <w:rFonts w:cstheme="minorHAnsi"/>
          <w:sz w:val="22"/>
          <w:szCs w:val="22"/>
        </w:rPr>
        <w:t>(Gazzaniga, Ivry and Mangun</w:t>
      </w:r>
      <w:r w:rsidR="00DD4AFD">
        <w:rPr>
          <w:rFonts w:cstheme="minorHAnsi"/>
          <w:sz w:val="22"/>
          <w:szCs w:val="22"/>
        </w:rPr>
        <w:t>,</w:t>
      </w:r>
      <w:r w:rsidR="00A8445C">
        <w:rPr>
          <w:rFonts w:cstheme="minorHAnsi"/>
          <w:sz w:val="22"/>
          <w:szCs w:val="22"/>
        </w:rPr>
        <w:t>2009, p.</w:t>
      </w:r>
      <w:r w:rsidR="00DD4AFD">
        <w:rPr>
          <w:rFonts w:cstheme="minorHAnsi"/>
          <w:sz w:val="22"/>
          <w:szCs w:val="22"/>
        </w:rPr>
        <w:t>331)</w:t>
      </w:r>
      <w:r w:rsidR="00BC41A8">
        <w:rPr>
          <w:rFonts w:cstheme="minorHAnsi"/>
          <w:sz w:val="22"/>
          <w:szCs w:val="22"/>
        </w:rPr>
        <w:t xml:space="preserve">. The project aims to examine the relationship between sleep habits and academic performance in early years. </w:t>
      </w:r>
    </w:p>
    <w:p w14:paraId="5ACA52B9" w14:textId="0BA40119" w:rsidR="00F337E9" w:rsidRDefault="00F337E9">
      <w:pPr>
        <w:rPr>
          <w:rFonts w:cstheme="minorHAnsi"/>
          <w:sz w:val="22"/>
          <w:szCs w:val="22"/>
        </w:rPr>
      </w:pPr>
      <w:r>
        <w:rPr>
          <w:rFonts w:cstheme="minorHAnsi"/>
          <w:sz w:val="22"/>
          <w:szCs w:val="22"/>
        </w:rPr>
        <w:t>According to (</w:t>
      </w:r>
      <w:r w:rsidR="006F68D7">
        <w:rPr>
          <w:rFonts w:cstheme="minorHAnsi"/>
          <w:sz w:val="22"/>
          <w:szCs w:val="22"/>
        </w:rPr>
        <w:t>Lets sleep, 2021) ‘sleep and academic performance go hand in hand’. Sleep covers 8 key areas that are essential for success academically, Memory Consolidation, information Recall, Alertness, Accuracy, coordination, communication, problem solving and finding creative solutions. (</w:t>
      </w:r>
      <w:r w:rsidR="00C3169F">
        <w:rPr>
          <w:rFonts w:cstheme="minorHAnsi"/>
          <w:sz w:val="22"/>
          <w:szCs w:val="22"/>
        </w:rPr>
        <w:t>Let’s</w:t>
      </w:r>
      <w:r w:rsidR="006F68D7">
        <w:rPr>
          <w:rFonts w:cstheme="minorHAnsi"/>
          <w:sz w:val="22"/>
          <w:szCs w:val="22"/>
        </w:rPr>
        <w:t xml:space="preserve"> sleep, 2021).  In a recent project</w:t>
      </w:r>
      <w:r w:rsidR="00A8445C">
        <w:rPr>
          <w:rFonts w:cstheme="minorHAnsi"/>
          <w:sz w:val="22"/>
          <w:szCs w:val="22"/>
        </w:rPr>
        <w:t>,</w:t>
      </w:r>
      <w:r w:rsidR="006F68D7">
        <w:rPr>
          <w:rFonts w:cstheme="minorHAnsi"/>
          <w:sz w:val="22"/>
          <w:szCs w:val="22"/>
        </w:rPr>
        <w:t xml:space="preserve"> data was taken from children </w:t>
      </w:r>
      <w:r w:rsidR="00A8445C">
        <w:rPr>
          <w:rFonts w:cstheme="minorHAnsi"/>
          <w:sz w:val="22"/>
          <w:szCs w:val="22"/>
        </w:rPr>
        <w:t>aged</w:t>
      </w:r>
      <w:r w:rsidR="006F68D7">
        <w:rPr>
          <w:rFonts w:cstheme="minorHAnsi"/>
          <w:sz w:val="22"/>
          <w:szCs w:val="22"/>
        </w:rPr>
        <w:t xml:space="preserve"> 6-7 year</w:t>
      </w:r>
      <w:r w:rsidR="00A8445C">
        <w:rPr>
          <w:rFonts w:cstheme="minorHAnsi"/>
          <w:sz w:val="22"/>
          <w:szCs w:val="22"/>
        </w:rPr>
        <w:t>s</w:t>
      </w:r>
      <w:r w:rsidR="006F68D7">
        <w:rPr>
          <w:rFonts w:cstheme="minorHAnsi"/>
          <w:sz w:val="22"/>
          <w:szCs w:val="22"/>
        </w:rPr>
        <w:t xml:space="preserve"> old, where sleeping </w:t>
      </w:r>
      <w:r w:rsidR="00A8445C">
        <w:rPr>
          <w:rFonts w:cstheme="minorHAnsi"/>
          <w:sz w:val="22"/>
          <w:szCs w:val="22"/>
        </w:rPr>
        <w:t>habits</w:t>
      </w:r>
      <w:r w:rsidR="006F68D7">
        <w:rPr>
          <w:rFonts w:cstheme="minorHAnsi"/>
          <w:sz w:val="22"/>
          <w:szCs w:val="22"/>
        </w:rPr>
        <w:t xml:space="preserve"> were measured via a questionnaire filled out by caregivers. The results of this shown the children with </w:t>
      </w:r>
      <w:r w:rsidR="00A8445C">
        <w:rPr>
          <w:rFonts w:cstheme="minorHAnsi"/>
          <w:sz w:val="22"/>
          <w:szCs w:val="22"/>
        </w:rPr>
        <w:t>irregular</w:t>
      </w:r>
      <w:r w:rsidR="006F68D7">
        <w:rPr>
          <w:rFonts w:cstheme="minorHAnsi"/>
          <w:sz w:val="22"/>
          <w:szCs w:val="22"/>
        </w:rPr>
        <w:t xml:space="preserve"> bedtimes show lower </w:t>
      </w:r>
      <w:r w:rsidR="00A8445C">
        <w:rPr>
          <w:rFonts w:cstheme="minorHAnsi"/>
          <w:sz w:val="22"/>
          <w:szCs w:val="22"/>
        </w:rPr>
        <w:t>resilience</w:t>
      </w:r>
      <w:r w:rsidR="006F68D7">
        <w:rPr>
          <w:rFonts w:cstheme="minorHAnsi"/>
          <w:sz w:val="22"/>
          <w:szCs w:val="22"/>
        </w:rPr>
        <w:t xml:space="preserve"> </w:t>
      </w:r>
      <w:r w:rsidR="00A8445C">
        <w:rPr>
          <w:rFonts w:cstheme="minorHAnsi"/>
          <w:sz w:val="22"/>
          <w:szCs w:val="22"/>
        </w:rPr>
        <w:t xml:space="preserve">and higher levels of behaviour problems, especially hyperactivity and inattention. In comparison to the children who went to bed regularly and the same time every night shown no behaviour problem or resilience. </w:t>
      </w:r>
      <w:r w:rsidR="00F216BC">
        <w:rPr>
          <w:rFonts w:cstheme="minorHAnsi"/>
          <w:sz w:val="22"/>
          <w:szCs w:val="22"/>
        </w:rPr>
        <w:t xml:space="preserve">Doi et al. </w:t>
      </w:r>
      <w:r w:rsidR="001C6E87">
        <w:rPr>
          <w:rFonts w:cstheme="minorHAnsi"/>
          <w:sz w:val="22"/>
          <w:szCs w:val="22"/>
        </w:rPr>
        <w:t>(</w:t>
      </w:r>
      <w:r w:rsidR="00F216BC">
        <w:rPr>
          <w:rFonts w:cstheme="minorHAnsi"/>
          <w:sz w:val="22"/>
          <w:szCs w:val="22"/>
        </w:rPr>
        <w:t>2018)</w:t>
      </w:r>
      <w:r w:rsidR="006933E7">
        <w:rPr>
          <w:rFonts w:cstheme="minorHAnsi"/>
          <w:sz w:val="22"/>
          <w:szCs w:val="22"/>
        </w:rPr>
        <w:t>.</w:t>
      </w:r>
    </w:p>
    <w:p w14:paraId="227EE0CE" w14:textId="1CCF83DF" w:rsidR="006933E7" w:rsidRDefault="006933E7">
      <w:pPr>
        <w:rPr>
          <w:rFonts w:cstheme="minorHAnsi"/>
          <w:sz w:val="22"/>
          <w:szCs w:val="22"/>
        </w:rPr>
      </w:pPr>
      <w:r>
        <w:rPr>
          <w:rFonts w:cstheme="minorHAnsi"/>
          <w:sz w:val="22"/>
          <w:szCs w:val="22"/>
        </w:rPr>
        <w:t xml:space="preserve">According to Hosokawa et al (2022) even though there in a strong relationship between sleeping habits and academic performance, it is not precises which sleeping habits are associated with behavioural problems and remains unclear. Therefore, this research project will gain more </w:t>
      </w:r>
      <w:r w:rsidR="00002A21">
        <w:rPr>
          <w:rFonts w:cstheme="minorHAnsi"/>
          <w:sz w:val="22"/>
          <w:szCs w:val="22"/>
        </w:rPr>
        <w:t>in-depth</w:t>
      </w:r>
      <w:r>
        <w:rPr>
          <w:rFonts w:cstheme="minorHAnsi"/>
          <w:sz w:val="22"/>
          <w:szCs w:val="22"/>
        </w:rPr>
        <w:t xml:space="preserve"> evidence on what sleeping habits are creating specific behavioural problems. </w:t>
      </w:r>
    </w:p>
    <w:p w14:paraId="72D750C5" w14:textId="77777777" w:rsidR="00E149CC" w:rsidRDefault="00FC0BC3">
      <w:pPr>
        <w:rPr>
          <w:rFonts w:cstheme="minorHAnsi"/>
          <w:sz w:val="22"/>
          <w:szCs w:val="22"/>
        </w:rPr>
      </w:pPr>
      <w:r>
        <w:rPr>
          <w:rFonts w:cstheme="minorHAnsi"/>
          <w:sz w:val="22"/>
          <w:szCs w:val="22"/>
        </w:rPr>
        <w:t>Regarding</w:t>
      </w:r>
      <w:r w:rsidR="00002A21">
        <w:rPr>
          <w:rFonts w:cstheme="minorHAnsi"/>
          <w:sz w:val="22"/>
          <w:szCs w:val="22"/>
        </w:rPr>
        <w:t xml:space="preserve"> children’s sleep, Article 31 states ‘Every child has the right to relax, play and take part in a wide range of cultural and artistic activities’ (UNICEF, ND). This creates a specific right for children to have rest and leisure</w:t>
      </w:r>
      <w:r>
        <w:rPr>
          <w:rFonts w:cstheme="minorHAnsi"/>
          <w:sz w:val="22"/>
          <w:szCs w:val="22"/>
        </w:rPr>
        <w:t xml:space="preserve">. </w:t>
      </w:r>
    </w:p>
    <w:p w14:paraId="0C0A9E8B" w14:textId="15533887" w:rsidR="00280398" w:rsidRDefault="00280398">
      <w:pPr>
        <w:rPr>
          <w:rFonts w:cstheme="minorHAnsi"/>
          <w:sz w:val="22"/>
          <w:szCs w:val="22"/>
        </w:rPr>
      </w:pPr>
      <w:r>
        <w:rPr>
          <w:rFonts w:cstheme="minorHAnsi"/>
          <w:sz w:val="22"/>
          <w:szCs w:val="22"/>
        </w:rPr>
        <w:lastRenderedPageBreak/>
        <w:t xml:space="preserve">Maslow’s Hierarchy of needs states humans need basic requirements in life such as food, water, sex, homeostasis, </w:t>
      </w:r>
      <w:r w:rsidR="00E149CC">
        <w:rPr>
          <w:rFonts w:cstheme="minorHAnsi"/>
          <w:sz w:val="22"/>
          <w:szCs w:val="22"/>
        </w:rPr>
        <w:t>excretion,</w:t>
      </w:r>
      <w:r>
        <w:rPr>
          <w:rFonts w:cstheme="minorHAnsi"/>
          <w:sz w:val="22"/>
          <w:szCs w:val="22"/>
        </w:rPr>
        <w:t xml:space="preserve"> and sleep</w:t>
      </w:r>
      <w:r w:rsidR="00E149CC">
        <w:rPr>
          <w:rFonts w:cstheme="minorHAnsi"/>
          <w:sz w:val="22"/>
          <w:szCs w:val="22"/>
        </w:rPr>
        <w:t>, without these needs children would not be able to reach their full potential and potentially not survive. (Halcyon health, 20</w:t>
      </w:r>
      <w:r w:rsidR="004F349E">
        <w:rPr>
          <w:rFonts w:cstheme="minorHAnsi"/>
          <w:sz w:val="22"/>
          <w:szCs w:val="22"/>
        </w:rPr>
        <w:t>16)</w:t>
      </w:r>
      <w:r w:rsidR="00682B6C">
        <w:rPr>
          <w:rFonts w:cstheme="minorHAnsi"/>
          <w:sz w:val="22"/>
          <w:szCs w:val="22"/>
        </w:rPr>
        <w:t>.</w:t>
      </w:r>
    </w:p>
    <w:p w14:paraId="1000AF35" w14:textId="0D77ED1B" w:rsidR="00682B6C" w:rsidRDefault="00682B6C">
      <w:pPr>
        <w:rPr>
          <w:rFonts w:cstheme="minorHAnsi"/>
          <w:sz w:val="22"/>
          <w:szCs w:val="22"/>
        </w:rPr>
      </w:pPr>
      <w:r>
        <w:rPr>
          <w:rFonts w:cstheme="minorHAnsi"/>
          <w:sz w:val="22"/>
          <w:szCs w:val="22"/>
        </w:rPr>
        <w:t>Furthermore, Children’s memory is essential to their academic journey, Memory allows children to store and retrieve the information they learn. It allows them to build ne</w:t>
      </w:r>
      <w:r w:rsidR="002064B1">
        <w:rPr>
          <w:rFonts w:cstheme="minorHAnsi"/>
          <w:sz w:val="22"/>
          <w:szCs w:val="22"/>
        </w:rPr>
        <w:t>w</w:t>
      </w:r>
      <w:r>
        <w:rPr>
          <w:rFonts w:cstheme="minorHAnsi"/>
          <w:sz w:val="22"/>
          <w:szCs w:val="22"/>
        </w:rPr>
        <w:t xml:space="preserve"> relationships with material being taught and make connections between ideas. (</w:t>
      </w:r>
      <w:r w:rsidR="004E1DF0">
        <w:rPr>
          <w:rFonts w:cstheme="minorHAnsi"/>
          <w:sz w:val="22"/>
          <w:szCs w:val="22"/>
        </w:rPr>
        <w:t>Structural</w:t>
      </w:r>
      <w:r>
        <w:rPr>
          <w:rFonts w:cstheme="minorHAnsi"/>
          <w:sz w:val="22"/>
          <w:szCs w:val="22"/>
        </w:rPr>
        <w:t xml:space="preserve"> learning, ND)</w:t>
      </w:r>
      <w:r w:rsidR="002064B1">
        <w:rPr>
          <w:rFonts w:cstheme="minorHAnsi"/>
          <w:sz w:val="22"/>
          <w:szCs w:val="22"/>
        </w:rPr>
        <w:t>.</w:t>
      </w:r>
    </w:p>
    <w:p w14:paraId="5B6FE849" w14:textId="4C91EB3D" w:rsidR="002064B1" w:rsidRDefault="002064B1">
      <w:pPr>
        <w:rPr>
          <w:rFonts w:cstheme="minorHAnsi"/>
          <w:sz w:val="22"/>
          <w:szCs w:val="22"/>
        </w:rPr>
      </w:pPr>
      <w:r>
        <w:rPr>
          <w:rFonts w:cstheme="minorHAnsi"/>
          <w:sz w:val="22"/>
          <w:szCs w:val="22"/>
        </w:rPr>
        <w:t xml:space="preserve">Recent research took place where participants solved a couple of anagram puzzles before going to sleep, the participants were then woken up four times during the night to solve more anagram puzzles. Results found when the participants were woken from a </w:t>
      </w:r>
      <w:r w:rsidR="00F36ADB">
        <w:rPr>
          <w:rFonts w:cstheme="minorHAnsi"/>
          <w:sz w:val="22"/>
          <w:szCs w:val="22"/>
        </w:rPr>
        <w:t xml:space="preserve">REM </w:t>
      </w:r>
      <w:r>
        <w:rPr>
          <w:rFonts w:cstheme="minorHAnsi"/>
          <w:sz w:val="22"/>
          <w:szCs w:val="22"/>
        </w:rPr>
        <w:t xml:space="preserve">sleep, they could solve 15% to 35% more puzzles than they could when they were woken from a </w:t>
      </w:r>
      <w:r w:rsidR="00F36ADB">
        <w:rPr>
          <w:rFonts w:cstheme="minorHAnsi"/>
          <w:sz w:val="22"/>
          <w:szCs w:val="22"/>
        </w:rPr>
        <w:t xml:space="preserve">non-REM </w:t>
      </w:r>
      <w:r>
        <w:rPr>
          <w:rFonts w:cstheme="minorHAnsi"/>
          <w:sz w:val="22"/>
          <w:szCs w:val="22"/>
        </w:rPr>
        <w:t xml:space="preserve">sleep. (Cappello,2020).  This indicates sleep improves students’ memory and helps then to retain and use their new knowledge to come up with innovative solutions. </w:t>
      </w:r>
    </w:p>
    <w:p w14:paraId="12DB3AAD" w14:textId="3DE5AC93" w:rsidR="00F36ADB" w:rsidRPr="00FE1882" w:rsidRDefault="00F36ADB" w:rsidP="00F36ADB">
      <w:pPr>
        <w:rPr>
          <w:rFonts w:cstheme="minorHAnsi"/>
          <w:sz w:val="22"/>
          <w:szCs w:val="22"/>
        </w:rPr>
      </w:pPr>
      <w:r>
        <w:rPr>
          <w:rFonts w:cstheme="minorHAnsi"/>
          <w:sz w:val="22"/>
          <w:szCs w:val="22"/>
        </w:rPr>
        <w:t>Palmer (2006) suggests ‘sleeping time, when everything’s relatively quiet because no new input is being received, is when the brain reorganises and tidies information’. Like wise to the research by (Cappello, 2020</w:t>
      </w:r>
      <w:r w:rsidR="0096207F">
        <w:rPr>
          <w:rFonts w:cstheme="minorHAnsi"/>
          <w:sz w:val="22"/>
          <w:szCs w:val="22"/>
        </w:rPr>
        <w:t>),</w:t>
      </w:r>
      <w:r>
        <w:rPr>
          <w:rFonts w:cstheme="minorHAnsi"/>
          <w:sz w:val="22"/>
          <w:szCs w:val="22"/>
        </w:rPr>
        <w:t xml:space="preserve"> palmer (2006</w:t>
      </w:r>
      <w:r w:rsidR="00552BC7">
        <w:rPr>
          <w:rFonts w:cstheme="minorHAnsi"/>
          <w:sz w:val="22"/>
          <w:szCs w:val="22"/>
        </w:rPr>
        <w:t>) also</w:t>
      </w:r>
      <w:r>
        <w:rPr>
          <w:rFonts w:cstheme="minorHAnsi"/>
          <w:sz w:val="22"/>
          <w:szCs w:val="22"/>
        </w:rPr>
        <w:t xml:space="preserve"> agrees that ‘patterns of activity during REM sleep precisely match those shown when people were actually practising the task’. </w:t>
      </w:r>
    </w:p>
    <w:p w14:paraId="5BC7B148" w14:textId="73E8F257" w:rsidR="003F54F8" w:rsidRDefault="003F54F8">
      <w:pPr>
        <w:rPr>
          <w:rFonts w:cstheme="minorHAnsi"/>
          <w:sz w:val="22"/>
          <w:szCs w:val="22"/>
        </w:rPr>
      </w:pPr>
      <w:r>
        <w:rPr>
          <w:rFonts w:cstheme="minorHAnsi"/>
          <w:sz w:val="22"/>
          <w:szCs w:val="22"/>
        </w:rPr>
        <w:t xml:space="preserve">Sleep plays a significant role in cognitive function, focusing on sleep and frontal lobe relationships jones and Harrison (2001) noted sleep loss and reduction reported impaired </w:t>
      </w:r>
      <w:r w:rsidR="00CC49B2">
        <w:rPr>
          <w:rFonts w:cstheme="minorHAnsi"/>
          <w:sz w:val="22"/>
          <w:szCs w:val="22"/>
        </w:rPr>
        <w:t xml:space="preserve">performance </w:t>
      </w:r>
      <w:r>
        <w:rPr>
          <w:rFonts w:cstheme="minorHAnsi"/>
          <w:sz w:val="22"/>
          <w:szCs w:val="22"/>
        </w:rPr>
        <w:t xml:space="preserve">on tasks of the frontal lobe or executive function, including measures of verbal fluency and creativity and planning skills. (Spirduso, </w:t>
      </w:r>
      <w:r w:rsidR="001F2BEE">
        <w:rPr>
          <w:rFonts w:cstheme="minorHAnsi"/>
          <w:sz w:val="22"/>
          <w:szCs w:val="22"/>
        </w:rPr>
        <w:t>P</w:t>
      </w:r>
      <w:r>
        <w:rPr>
          <w:rFonts w:cstheme="minorHAnsi"/>
          <w:sz w:val="22"/>
          <w:szCs w:val="22"/>
        </w:rPr>
        <w:t xml:space="preserve">oon and Chodzko-zajko, 2008, p.149.) </w:t>
      </w:r>
    </w:p>
    <w:p w14:paraId="511FD80A" w14:textId="27589EA5" w:rsidR="00CC49B2" w:rsidRDefault="009045AA">
      <w:pPr>
        <w:rPr>
          <w:rFonts w:cstheme="minorHAnsi"/>
          <w:sz w:val="22"/>
          <w:szCs w:val="22"/>
        </w:rPr>
      </w:pPr>
      <w:r>
        <w:rPr>
          <w:rFonts w:cstheme="minorHAnsi"/>
          <w:sz w:val="22"/>
          <w:szCs w:val="22"/>
        </w:rPr>
        <w:t xml:space="preserve">The Frontal lobe is the largest of four paired lobes in the brain’s cortex, </w:t>
      </w:r>
      <w:r w:rsidR="000E3416">
        <w:rPr>
          <w:rFonts w:cstheme="minorHAnsi"/>
          <w:sz w:val="22"/>
          <w:szCs w:val="22"/>
        </w:rPr>
        <w:t>it</w:t>
      </w:r>
      <w:r>
        <w:rPr>
          <w:rFonts w:cstheme="minorHAnsi"/>
          <w:sz w:val="22"/>
          <w:szCs w:val="22"/>
        </w:rPr>
        <w:t xml:space="preserve"> contributes to a range of vital roles such as creativity, motor tasks, </w:t>
      </w:r>
      <w:r w:rsidR="00F36ADB">
        <w:rPr>
          <w:rFonts w:cstheme="minorHAnsi"/>
          <w:sz w:val="22"/>
          <w:szCs w:val="22"/>
        </w:rPr>
        <w:t>judgement,</w:t>
      </w:r>
      <w:r>
        <w:rPr>
          <w:rFonts w:cstheme="minorHAnsi"/>
          <w:sz w:val="22"/>
          <w:szCs w:val="22"/>
        </w:rPr>
        <w:t xml:space="preserve"> and memory. (Villines, 2022) All in which are important to a child’s academic performance. </w:t>
      </w:r>
    </w:p>
    <w:p w14:paraId="3C3E4021" w14:textId="436B722E" w:rsidR="000E3416" w:rsidRDefault="00617356">
      <w:pPr>
        <w:rPr>
          <w:rFonts w:cstheme="minorHAnsi"/>
          <w:sz w:val="22"/>
          <w:szCs w:val="22"/>
        </w:rPr>
      </w:pPr>
      <w:r>
        <w:rPr>
          <w:rFonts w:cstheme="minorHAnsi"/>
          <w:sz w:val="22"/>
          <w:szCs w:val="22"/>
        </w:rPr>
        <w:t xml:space="preserve">Research regarding children taking ‘naps’ has two opinions said about it. </w:t>
      </w:r>
      <w:r w:rsidR="00596880">
        <w:rPr>
          <w:rFonts w:cstheme="minorHAnsi"/>
          <w:sz w:val="22"/>
          <w:szCs w:val="22"/>
        </w:rPr>
        <w:t>According</w:t>
      </w:r>
      <w:r>
        <w:rPr>
          <w:rFonts w:cstheme="minorHAnsi"/>
          <w:sz w:val="22"/>
          <w:szCs w:val="22"/>
        </w:rPr>
        <w:t xml:space="preserve"> to Stephenson-law (2019) ‘A recent study found evidence which suggest that children who nap are happier, perform well academically and have less behavioural problem. However, palmer (2006) s</w:t>
      </w:r>
      <w:r w:rsidR="00596880">
        <w:rPr>
          <w:rFonts w:cstheme="minorHAnsi"/>
          <w:sz w:val="22"/>
          <w:szCs w:val="22"/>
        </w:rPr>
        <w:t xml:space="preserve">tates ‘Marc Weissblutch points out that when children do not nap well, they pay the price’. According to this research children are more likely to be ‘non adaptable’ or hyperactive if they do not have a good enough nap and may have a shorter attention span or appear less persistent when engaging in activities. (Palmer, 2006). </w:t>
      </w:r>
    </w:p>
    <w:p w14:paraId="206C913A" w14:textId="2852232D" w:rsidR="00552BC7" w:rsidRDefault="00552BC7">
      <w:pPr>
        <w:rPr>
          <w:rFonts w:cstheme="minorHAnsi"/>
          <w:sz w:val="22"/>
          <w:szCs w:val="22"/>
        </w:rPr>
      </w:pPr>
      <w:r>
        <w:rPr>
          <w:rFonts w:cstheme="minorHAnsi"/>
          <w:sz w:val="22"/>
          <w:szCs w:val="22"/>
        </w:rPr>
        <w:t xml:space="preserve">All research found and collected has the same outcome, sleep has a major relationship with a </w:t>
      </w:r>
      <w:r w:rsidR="005C2E4C">
        <w:rPr>
          <w:rFonts w:cstheme="minorHAnsi"/>
          <w:sz w:val="22"/>
          <w:szCs w:val="22"/>
        </w:rPr>
        <w:t>child’s</w:t>
      </w:r>
      <w:r>
        <w:rPr>
          <w:rFonts w:cstheme="minorHAnsi"/>
          <w:sz w:val="22"/>
          <w:szCs w:val="22"/>
        </w:rPr>
        <w:t xml:space="preserve"> academic performance. Without sleep children’s brains do not develop to their potential which impacts their frontal lobe area, which is a main area for learning and developing. Children </w:t>
      </w:r>
      <w:r w:rsidR="00E34684">
        <w:rPr>
          <w:rFonts w:cstheme="minorHAnsi"/>
          <w:sz w:val="22"/>
          <w:szCs w:val="22"/>
        </w:rPr>
        <w:t>need sleep as it is a time for restoration and a time to retain all the information they have learned throughout the day. (Texas children’s Hospital, 2023).</w:t>
      </w:r>
    </w:p>
    <w:p w14:paraId="053A1368" w14:textId="77777777" w:rsidR="00E34684" w:rsidRDefault="00E34684">
      <w:pPr>
        <w:rPr>
          <w:rFonts w:cstheme="minorHAnsi"/>
          <w:sz w:val="22"/>
          <w:szCs w:val="22"/>
        </w:rPr>
      </w:pPr>
    </w:p>
    <w:p w14:paraId="00A05315" w14:textId="03E28913" w:rsidR="00096008" w:rsidRDefault="00096008">
      <w:pPr>
        <w:rPr>
          <w:rFonts w:cstheme="minorHAnsi"/>
          <w:b/>
          <w:bCs/>
          <w:sz w:val="22"/>
          <w:szCs w:val="22"/>
          <w:u w:val="single"/>
        </w:rPr>
      </w:pPr>
      <w:r w:rsidRPr="009A7B57">
        <w:rPr>
          <w:rFonts w:cstheme="minorHAnsi"/>
          <w:b/>
          <w:bCs/>
          <w:sz w:val="22"/>
          <w:szCs w:val="22"/>
          <w:u w:val="single"/>
        </w:rPr>
        <w:t>Method</w:t>
      </w:r>
      <w:r w:rsidR="009A7B57" w:rsidRPr="009A7B57">
        <w:rPr>
          <w:rFonts w:cstheme="minorHAnsi"/>
          <w:b/>
          <w:bCs/>
          <w:sz w:val="22"/>
          <w:szCs w:val="22"/>
          <w:u w:val="single"/>
        </w:rPr>
        <w:t xml:space="preserve">ological Considerations </w:t>
      </w:r>
    </w:p>
    <w:p w14:paraId="5C0CB1A9" w14:textId="77777777" w:rsidR="00BD5C4D" w:rsidRDefault="00BD5C4D">
      <w:pPr>
        <w:rPr>
          <w:rFonts w:cstheme="minorHAnsi"/>
          <w:sz w:val="22"/>
          <w:szCs w:val="22"/>
        </w:rPr>
      </w:pPr>
    </w:p>
    <w:p w14:paraId="2E43AFDA" w14:textId="3BAE4E4B" w:rsidR="00D449FE" w:rsidRDefault="008B0E49">
      <w:pPr>
        <w:rPr>
          <w:rFonts w:cstheme="minorHAnsi"/>
          <w:sz w:val="22"/>
          <w:szCs w:val="22"/>
        </w:rPr>
      </w:pPr>
      <w:r>
        <w:rPr>
          <w:rFonts w:cstheme="minorHAnsi"/>
          <w:sz w:val="22"/>
          <w:szCs w:val="22"/>
        </w:rPr>
        <w:t>In the selection of methodology, the most important factor</w:t>
      </w:r>
      <w:r w:rsidR="00567B30">
        <w:rPr>
          <w:rFonts w:cstheme="minorHAnsi"/>
          <w:sz w:val="22"/>
          <w:szCs w:val="22"/>
        </w:rPr>
        <w:t xml:space="preserve"> is </w:t>
      </w:r>
      <w:r>
        <w:rPr>
          <w:rFonts w:cstheme="minorHAnsi"/>
          <w:sz w:val="22"/>
          <w:szCs w:val="22"/>
        </w:rPr>
        <w:t>familiarization. Quantitative strategies and qualitive strategies are designed to get a deeper level. (O’Leary 2012).</w:t>
      </w:r>
      <w:r w:rsidR="0068516C">
        <w:rPr>
          <w:rFonts w:cstheme="minorHAnsi"/>
          <w:sz w:val="22"/>
          <w:szCs w:val="22"/>
        </w:rPr>
        <w:t xml:space="preserve"> </w:t>
      </w:r>
      <w:r w:rsidR="00120DAB">
        <w:rPr>
          <w:rFonts w:cstheme="minorHAnsi"/>
          <w:sz w:val="22"/>
          <w:szCs w:val="22"/>
        </w:rPr>
        <w:t xml:space="preserve">Once a question has been decided this should then lead you to who you need to talk to and what you need to ask, what data-collection methods or tools might be used. (O’Leary 2021). </w:t>
      </w:r>
      <w:r w:rsidR="009D3C6E">
        <w:rPr>
          <w:rFonts w:cstheme="minorHAnsi"/>
          <w:sz w:val="22"/>
          <w:szCs w:val="22"/>
        </w:rPr>
        <w:t>According to Pathak (2013) the quantitative approach is more reliable as it is based upon numeric and methods that can be made objectively and propagated by other researchers.</w:t>
      </w:r>
      <w:r w:rsidR="005033BB">
        <w:rPr>
          <w:rFonts w:cstheme="minorHAnsi"/>
          <w:sz w:val="22"/>
          <w:szCs w:val="22"/>
        </w:rPr>
        <w:t xml:space="preserve"> Pathak (2013) also states the qualitative method is used to understands people’s beliefs, experience, </w:t>
      </w:r>
      <w:r w:rsidR="006E1550">
        <w:rPr>
          <w:rFonts w:cstheme="minorHAnsi"/>
          <w:sz w:val="22"/>
          <w:szCs w:val="22"/>
        </w:rPr>
        <w:t>behaviours,</w:t>
      </w:r>
      <w:r w:rsidR="005033BB">
        <w:rPr>
          <w:rFonts w:cstheme="minorHAnsi"/>
          <w:sz w:val="22"/>
          <w:szCs w:val="22"/>
        </w:rPr>
        <w:t xml:space="preserve"> and interactions. It generates non-numerical data. </w:t>
      </w:r>
    </w:p>
    <w:p w14:paraId="7DD21848" w14:textId="2FC33B9A" w:rsidR="00975904" w:rsidRDefault="00961577">
      <w:pPr>
        <w:rPr>
          <w:rFonts w:cstheme="minorHAnsi"/>
          <w:sz w:val="22"/>
          <w:szCs w:val="22"/>
        </w:rPr>
      </w:pPr>
      <w:r>
        <w:rPr>
          <w:rFonts w:cstheme="minorHAnsi"/>
          <w:sz w:val="22"/>
          <w:szCs w:val="22"/>
        </w:rPr>
        <w:t>In this chosen project there will be a sample, according to Turner</w:t>
      </w:r>
      <w:r w:rsidR="00D449FE">
        <w:rPr>
          <w:rFonts w:cstheme="minorHAnsi"/>
          <w:sz w:val="22"/>
          <w:szCs w:val="22"/>
        </w:rPr>
        <w:t xml:space="preserve"> (</w:t>
      </w:r>
      <w:r>
        <w:rPr>
          <w:rFonts w:cstheme="minorHAnsi"/>
          <w:sz w:val="22"/>
          <w:szCs w:val="22"/>
        </w:rPr>
        <w:t>2020</w:t>
      </w:r>
      <w:r w:rsidR="00D449FE">
        <w:rPr>
          <w:rFonts w:cstheme="minorHAnsi"/>
          <w:sz w:val="22"/>
          <w:szCs w:val="22"/>
        </w:rPr>
        <w:t xml:space="preserve">) </w:t>
      </w:r>
      <w:r>
        <w:rPr>
          <w:rFonts w:cstheme="minorHAnsi"/>
          <w:sz w:val="22"/>
          <w:szCs w:val="22"/>
        </w:rPr>
        <w:t xml:space="preserve">Sampling is the selection of a subset of the population of interest in a research study. Samples will make the research process manageable. This will allow the exploration of groups of people and existing material that would not be accessible in their totality. O’Leary </w:t>
      </w:r>
      <w:r w:rsidR="00D449FE">
        <w:rPr>
          <w:rFonts w:cstheme="minorHAnsi"/>
          <w:sz w:val="22"/>
          <w:szCs w:val="22"/>
        </w:rPr>
        <w:t>(</w:t>
      </w:r>
      <w:r>
        <w:rPr>
          <w:rFonts w:cstheme="minorHAnsi"/>
          <w:sz w:val="22"/>
          <w:szCs w:val="22"/>
        </w:rPr>
        <w:t>2021</w:t>
      </w:r>
      <w:r w:rsidR="00D449FE">
        <w:rPr>
          <w:rFonts w:cstheme="minorHAnsi"/>
          <w:sz w:val="22"/>
          <w:szCs w:val="22"/>
        </w:rPr>
        <w:t>)</w:t>
      </w:r>
      <w:r>
        <w:rPr>
          <w:rFonts w:cstheme="minorHAnsi"/>
          <w:sz w:val="22"/>
          <w:szCs w:val="22"/>
        </w:rPr>
        <w:t xml:space="preserve"> states </w:t>
      </w:r>
      <w:r w:rsidR="00D449FE">
        <w:rPr>
          <w:rFonts w:cstheme="minorHAnsi"/>
          <w:sz w:val="22"/>
          <w:szCs w:val="22"/>
        </w:rPr>
        <w:t>‘</w:t>
      </w:r>
      <w:r>
        <w:rPr>
          <w:rFonts w:cstheme="minorHAnsi"/>
          <w:sz w:val="22"/>
          <w:szCs w:val="22"/>
        </w:rPr>
        <w:t>there are two main ways to sample</w:t>
      </w:r>
      <w:r w:rsidR="00D449FE">
        <w:rPr>
          <w:rFonts w:cstheme="minorHAnsi"/>
          <w:sz w:val="22"/>
          <w:szCs w:val="22"/>
        </w:rPr>
        <w:t>’</w:t>
      </w:r>
      <w:r>
        <w:rPr>
          <w:rFonts w:cstheme="minorHAnsi"/>
          <w:sz w:val="22"/>
          <w:szCs w:val="22"/>
        </w:rPr>
        <w:t xml:space="preserve">. The first is to use a strategy for random selection and the second is to use a strategy that aims to strategically </w:t>
      </w:r>
      <w:r>
        <w:rPr>
          <w:rFonts w:cstheme="minorHAnsi"/>
          <w:sz w:val="22"/>
          <w:szCs w:val="22"/>
        </w:rPr>
        <w:lastRenderedPageBreak/>
        <w:t xml:space="preserve">select your sample in a non-random fashion. </w:t>
      </w:r>
      <w:r w:rsidR="003A1818">
        <w:rPr>
          <w:rFonts w:cstheme="minorHAnsi"/>
          <w:sz w:val="22"/>
          <w:szCs w:val="22"/>
        </w:rPr>
        <w:t xml:space="preserve">In this project the sample will be </w:t>
      </w:r>
      <w:r w:rsidR="00D449FE">
        <w:rPr>
          <w:rFonts w:cstheme="minorHAnsi"/>
          <w:sz w:val="22"/>
          <w:szCs w:val="22"/>
        </w:rPr>
        <w:t xml:space="preserve">random, and the goal of random sampling is to ensure that the sample is as unbiased as possible. Children will be selected at random which will allow the findings to not be limited to a specific group of children. </w:t>
      </w:r>
      <w:r w:rsidR="00516EA3">
        <w:rPr>
          <w:rFonts w:cstheme="minorHAnsi"/>
          <w:sz w:val="22"/>
          <w:szCs w:val="22"/>
        </w:rPr>
        <w:t xml:space="preserve"> Turner (2020) believes random sampling is useful when researchers are interested in associations that would apply to the whole population. </w:t>
      </w:r>
      <w:r w:rsidR="0085085E">
        <w:rPr>
          <w:rFonts w:cstheme="minorHAnsi"/>
          <w:sz w:val="22"/>
          <w:szCs w:val="22"/>
        </w:rPr>
        <w:t>However,</w:t>
      </w:r>
      <w:r w:rsidR="00516EA3">
        <w:rPr>
          <w:rFonts w:cstheme="minorHAnsi"/>
          <w:sz w:val="22"/>
          <w:szCs w:val="22"/>
        </w:rPr>
        <w:t xml:space="preserve"> a weakness to this sampling is it may not apply to the whole population and resulting samples may not capture enough elements of particular subgroups you are interested studying (O’Leary 2021).</w:t>
      </w:r>
      <w:r w:rsidR="00E92F6E">
        <w:rPr>
          <w:rFonts w:cstheme="minorHAnsi"/>
          <w:sz w:val="22"/>
          <w:szCs w:val="22"/>
        </w:rPr>
        <w:t xml:space="preserve"> Through random sampling, the participants chosen for the research project are children aged four and five in reception classes in the south Wales area. The sample sizes will be one hundred children and each child have an equal chance of being selected for inclusion. </w:t>
      </w:r>
    </w:p>
    <w:p w14:paraId="28A18294" w14:textId="22220CC7" w:rsidR="00516EA3" w:rsidRDefault="00CE722B">
      <w:pPr>
        <w:rPr>
          <w:rFonts w:cstheme="minorHAnsi"/>
          <w:sz w:val="22"/>
          <w:szCs w:val="22"/>
        </w:rPr>
      </w:pPr>
      <w:r>
        <w:rPr>
          <w:rFonts w:cstheme="minorHAnsi"/>
          <w:sz w:val="22"/>
          <w:szCs w:val="22"/>
        </w:rPr>
        <w:t xml:space="preserve">Depersio (2021) Says random sampling is </w:t>
      </w:r>
      <w:r w:rsidR="001E11DF">
        <w:rPr>
          <w:rFonts w:cstheme="minorHAnsi"/>
          <w:sz w:val="22"/>
          <w:szCs w:val="22"/>
        </w:rPr>
        <w:t>one</w:t>
      </w:r>
      <w:r>
        <w:rPr>
          <w:rFonts w:cstheme="minorHAnsi"/>
          <w:sz w:val="22"/>
          <w:szCs w:val="22"/>
        </w:rPr>
        <w:t xml:space="preserve"> of the easier research </w:t>
      </w:r>
      <w:r w:rsidR="001429B3">
        <w:rPr>
          <w:rFonts w:cstheme="minorHAnsi"/>
          <w:sz w:val="22"/>
          <w:szCs w:val="22"/>
        </w:rPr>
        <w:t>samples</w:t>
      </w:r>
      <w:r>
        <w:rPr>
          <w:rFonts w:cstheme="minorHAnsi"/>
          <w:sz w:val="22"/>
          <w:szCs w:val="22"/>
        </w:rPr>
        <w:t xml:space="preserve">, each member of the larger population has an equal probability of selection. However, Depersio (2021) also states the only way to have 100% accuracy rate would be to survey all the population which while possible would be impractical. </w:t>
      </w:r>
      <w:r w:rsidR="00D761A0">
        <w:rPr>
          <w:rFonts w:cstheme="minorHAnsi"/>
          <w:sz w:val="22"/>
          <w:szCs w:val="22"/>
        </w:rPr>
        <w:t xml:space="preserve">The sample chosen will also involve teaching staff and parents, as the parents will record the child’s sleeping patterns through a survey and the class teachers will then evaluate and score the results. </w:t>
      </w:r>
      <w:r w:rsidR="00A11A1B">
        <w:rPr>
          <w:rFonts w:cstheme="minorHAnsi"/>
          <w:sz w:val="22"/>
          <w:szCs w:val="22"/>
        </w:rPr>
        <w:t xml:space="preserve">The reasons behind choosing children </w:t>
      </w:r>
      <w:r w:rsidR="001E11DF">
        <w:rPr>
          <w:rFonts w:cstheme="minorHAnsi"/>
          <w:sz w:val="22"/>
          <w:szCs w:val="22"/>
        </w:rPr>
        <w:t>aged</w:t>
      </w:r>
      <w:r w:rsidR="00A11A1B">
        <w:rPr>
          <w:rFonts w:cstheme="minorHAnsi"/>
          <w:sz w:val="22"/>
          <w:szCs w:val="22"/>
        </w:rPr>
        <w:t xml:space="preserve"> four and five is because research has been done to show younger children who sleep better can translate to improved academic performance </w:t>
      </w:r>
      <w:r w:rsidR="0042435F">
        <w:rPr>
          <w:rFonts w:cstheme="minorHAnsi"/>
          <w:sz w:val="22"/>
          <w:szCs w:val="22"/>
        </w:rPr>
        <w:t xml:space="preserve">and children with a poor quality of sleep has been reported to have strong predictor of lower academic performance. </w:t>
      </w:r>
      <w:r w:rsidR="00A11A1B">
        <w:rPr>
          <w:rFonts w:cstheme="minorHAnsi"/>
          <w:sz w:val="22"/>
          <w:szCs w:val="22"/>
        </w:rPr>
        <w:t>(</w:t>
      </w:r>
      <w:r w:rsidR="001E11DF">
        <w:rPr>
          <w:rFonts w:cstheme="minorHAnsi"/>
          <w:sz w:val="22"/>
          <w:szCs w:val="22"/>
        </w:rPr>
        <w:t>Kleijn</w:t>
      </w:r>
      <w:r w:rsidR="00A11A1B">
        <w:rPr>
          <w:rFonts w:cstheme="minorHAnsi"/>
          <w:sz w:val="22"/>
          <w:szCs w:val="22"/>
        </w:rPr>
        <w:t>, 2023).</w:t>
      </w:r>
      <w:r w:rsidR="00615F05">
        <w:rPr>
          <w:rFonts w:cstheme="minorHAnsi"/>
          <w:sz w:val="22"/>
          <w:szCs w:val="22"/>
        </w:rPr>
        <w:t xml:space="preserve"> The research </w:t>
      </w:r>
      <w:r w:rsidR="00A3419C">
        <w:rPr>
          <w:rFonts w:cstheme="minorHAnsi"/>
          <w:sz w:val="22"/>
          <w:szCs w:val="22"/>
        </w:rPr>
        <w:t>period</w:t>
      </w:r>
      <w:r w:rsidR="00615F05">
        <w:rPr>
          <w:rFonts w:cstheme="minorHAnsi"/>
          <w:sz w:val="22"/>
          <w:szCs w:val="22"/>
        </w:rPr>
        <w:t xml:space="preserve"> will be over a </w:t>
      </w:r>
      <w:r w:rsidR="001429B3">
        <w:rPr>
          <w:rFonts w:cstheme="minorHAnsi"/>
          <w:sz w:val="22"/>
          <w:szCs w:val="22"/>
        </w:rPr>
        <w:t>1-month</w:t>
      </w:r>
      <w:r w:rsidR="00615F05">
        <w:rPr>
          <w:rFonts w:cstheme="minorHAnsi"/>
          <w:sz w:val="22"/>
          <w:szCs w:val="22"/>
        </w:rPr>
        <w:t xml:space="preserve"> period to ensure the results are reliable and evidence is </w:t>
      </w:r>
      <w:r w:rsidR="00DD7A16">
        <w:rPr>
          <w:rFonts w:cstheme="minorHAnsi"/>
          <w:sz w:val="22"/>
          <w:szCs w:val="22"/>
        </w:rPr>
        <w:t>strong,</w:t>
      </w:r>
      <w:r w:rsidR="00615F05">
        <w:rPr>
          <w:rFonts w:cstheme="minorHAnsi"/>
          <w:sz w:val="22"/>
          <w:szCs w:val="22"/>
        </w:rPr>
        <w:t xml:space="preserve"> and it will be a natural environment and routine to the child and not just purposely done especially for the research. </w:t>
      </w:r>
      <w:r w:rsidR="00EF254B">
        <w:rPr>
          <w:rFonts w:cstheme="minorHAnsi"/>
          <w:sz w:val="22"/>
          <w:szCs w:val="22"/>
        </w:rPr>
        <w:t xml:space="preserve">Involving the parents in the research will hopefully allow the children to feel comfortable and at ease about the project. Children have the strongest bond with their parents at a younger age and are more likely to feel soothed and relaxed when their primary caregiver is around them. (Russell, 2023). </w:t>
      </w:r>
      <w:r w:rsidR="00303A05">
        <w:rPr>
          <w:rFonts w:cstheme="minorHAnsi"/>
          <w:sz w:val="22"/>
          <w:szCs w:val="22"/>
        </w:rPr>
        <w:t xml:space="preserve">John Bowlby proposed the ‘attachment theory’ in early years and developed the secure attachment, anxious- avoidant attachment and anxious- resistant attachment. These attachments contribute to trust issues and is a risk factor for poor mental health including longstanding anxiety. (Russell,2023). </w:t>
      </w:r>
    </w:p>
    <w:p w14:paraId="4DED2164" w14:textId="100E6E91" w:rsidR="000D51B5" w:rsidRDefault="000D51B5">
      <w:pPr>
        <w:rPr>
          <w:rFonts w:cstheme="minorHAnsi"/>
          <w:sz w:val="22"/>
          <w:szCs w:val="22"/>
        </w:rPr>
      </w:pPr>
      <w:r>
        <w:rPr>
          <w:rFonts w:cstheme="minorHAnsi"/>
          <w:sz w:val="22"/>
          <w:szCs w:val="22"/>
        </w:rPr>
        <w:t xml:space="preserve">In this research project ethnographic research will take place which is a qualitive method of collecting data. Informal semi-structured </w:t>
      </w:r>
      <w:r w:rsidR="007B2A6F">
        <w:rPr>
          <w:rFonts w:cstheme="minorHAnsi"/>
          <w:sz w:val="22"/>
          <w:szCs w:val="22"/>
        </w:rPr>
        <w:t>interviews</w:t>
      </w:r>
      <w:r>
        <w:rPr>
          <w:rFonts w:cstheme="minorHAnsi"/>
          <w:sz w:val="22"/>
          <w:szCs w:val="22"/>
        </w:rPr>
        <w:t xml:space="preserve"> will take place</w:t>
      </w:r>
      <w:r w:rsidR="007B2A6F">
        <w:rPr>
          <w:rFonts w:cstheme="minorHAnsi"/>
          <w:sz w:val="22"/>
          <w:szCs w:val="22"/>
        </w:rPr>
        <w:t xml:space="preserve"> with the children and teachers </w:t>
      </w:r>
      <w:r w:rsidR="004F4DB9">
        <w:rPr>
          <w:rFonts w:cstheme="minorHAnsi"/>
          <w:sz w:val="22"/>
          <w:szCs w:val="22"/>
        </w:rPr>
        <w:t xml:space="preserve">every other day for one month whilst the project is taken place </w:t>
      </w:r>
      <w:r w:rsidR="007B2A6F">
        <w:rPr>
          <w:rFonts w:cstheme="minorHAnsi"/>
          <w:sz w:val="22"/>
          <w:szCs w:val="22"/>
        </w:rPr>
        <w:t>which will allow the teachers to ask questions within a predetermined thematic framework</w:t>
      </w:r>
      <w:r w:rsidR="00AD10C8">
        <w:rPr>
          <w:rFonts w:cstheme="minorHAnsi"/>
          <w:sz w:val="22"/>
          <w:szCs w:val="22"/>
        </w:rPr>
        <w:t xml:space="preserve"> and will support the teachers in getting a better insight into how the children feel they are developing</w:t>
      </w:r>
      <w:r w:rsidR="007B2A6F">
        <w:rPr>
          <w:rFonts w:cstheme="minorHAnsi"/>
          <w:sz w:val="22"/>
          <w:szCs w:val="22"/>
        </w:rPr>
        <w:t xml:space="preserve">. However, the questions are not set out in order (George 2022). </w:t>
      </w:r>
      <w:r w:rsidR="00762DDE">
        <w:rPr>
          <w:rFonts w:cstheme="minorHAnsi"/>
          <w:sz w:val="22"/>
          <w:szCs w:val="22"/>
        </w:rPr>
        <w:t xml:space="preserve">Parents of the children will be asked for consent before their child is allowed to take part in the research project and will sign consent forms to give their permission for the child to be interviewed. </w:t>
      </w:r>
      <w:r w:rsidR="00B12801">
        <w:rPr>
          <w:rFonts w:cstheme="minorHAnsi"/>
          <w:sz w:val="22"/>
          <w:szCs w:val="22"/>
        </w:rPr>
        <w:t>Semi structured interviews are considered ‘the best of both worlds’ and give the advantages of reliable data, flexible and allows the opportunity for follow-up questions. However, George (2022) also states the open-ended nature of semi structured interviews can lead to the temptation to ask leading questions and biasing the response.</w:t>
      </w:r>
      <w:r w:rsidR="006C4C75">
        <w:rPr>
          <w:rFonts w:cstheme="minorHAnsi"/>
          <w:sz w:val="22"/>
          <w:szCs w:val="22"/>
        </w:rPr>
        <w:t xml:space="preserve"> A strong method of supporting the semi structured interviews would be field notes. According to Phillippi and Lauderdale (2017) field notes are Widley recommended in qualitive research as a means of documenting needed contextual information.</w:t>
      </w:r>
      <w:r w:rsidR="00B12801">
        <w:rPr>
          <w:rFonts w:cstheme="minorHAnsi"/>
          <w:sz w:val="22"/>
          <w:szCs w:val="22"/>
        </w:rPr>
        <w:t xml:space="preserve"> </w:t>
      </w:r>
      <w:r w:rsidR="006B2EDE">
        <w:rPr>
          <w:rFonts w:cstheme="minorHAnsi"/>
          <w:sz w:val="22"/>
          <w:szCs w:val="22"/>
        </w:rPr>
        <w:t xml:space="preserve">Once the semi structured interview has taken place </w:t>
      </w:r>
      <w:r w:rsidR="006C4C75">
        <w:rPr>
          <w:rFonts w:cstheme="minorHAnsi"/>
          <w:sz w:val="22"/>
          <w:szCs w:val="22"/>
        </w:rPr>
        <w:t xml:space="preserve">and the notes have been documented </w:t>
      </w:r>
      <w:r w:rsidR="006B2EDE">
        <w:rPr>
          <w:rFonts w:cstheme="minorHAnsi"/>
          <w:sz w:val="22"/>
          <w:szCs w:val="22"/>
        </w:rPr>
        <w:t>they will need to be analysed by the teacher. The teacher will need to transcribe the audio recording and the conduct a cont</w:t>
      </w:r>
      <w:r w:rsidR="00CA0FFB">
        <w:rPr>
          <w:rFonts w:cstheme="minorHAnsi"/>
          <w:sz w:val="22"/>
          <w:szCs w:val="22"/>
        </w:rPr>
        <w:t>ent</w:t>
      </w:r>
      <w:r w:rsidR="006B2EDE">
        <w:rPr>
          <w:rFonts w:cstheme="minorHAnsi"/>
          <w:sz w:val="22"/>
          <w:szCs w:val="22"/>
        </w:rPr>
        <w:t xml:space="preserve"> analysis to determine the categories</w:t>
      </w:r>
      <w:r w:rsidR="00CA0FFB">
        <w:rPr>
          <w:rFonts w:cstheme="minorHAnsi"/>
          <w:sz w:val="22"/>
          <w:szCs w:val="22"/>
        </w:rPr>
        <w:t xml:space="preserve"> that stand out the most to get your results. (George 2022). </w:t>
      </w:r>
    </w:p>
    <w:p w14:paraId="156877F1" w14:textId="26A56F7C" w:rsidR="00B17718" w:rsidRDefault="00CA60BD">
      <w:pPr>
        <w:rPr>
          <w:rFonts w:cstheme="minorHAnsi"/>
          <w:sz w:val="22"/>
          <w:szCs w:val="22"/>
        </w:rPr>
      </w:pPr>
      <w:r>
        <w:rPr>
          <w:rFonts w:cstheme="minorHAnsi"/>
          <w:sz w:val="22"/>
          <w:szCs w:val="22"/>
        </w:rPr>
        <w:t xml:space="preserve">Furthermore, another method going to be used during this project is quantitative methods. Parents will fill out surveys on the children’s sleeping habits for a one-month period of time and questions will be asked such as the length of sleep, bedtime, waking up time, where the child slept, if the child is having naps before their set bedtime. </w:t>
      </w:r>
      <w:r w:rsidR="00B17718">
        <w:rPr>
          <w:rFonts w:cstheme="minorHAnsi"/>
          <w:sz w:val="22"/>
          <w:szCs w:val="22"/>
        </w:rPr>
        <w:t>Surveys are the process of collecting data through a questionnaire that asks a range of individuals the same questions related to their characterises, attributes, how they live or their opinions. (O’Leary 2021).</w:t>
      </w:r>
    </w:p>
    <w:p w14:paraId="7F191B47" w14:textId="1D4E8611" w:rsidR="00CA60BD" w:rsidRDefault="00CA60BD">
      <w:pPr>
        <w:rPr>
          <w:rFonts w:cstheme="minorHAnsi"/>
          <w:sz w:val="22"/>
          <w:szCs w:val="22"/>
        </w:rPr>
      </w:pPr>
      <w:r>
        <w:rPr>
          <w:rFonts w:cstheme="minorHAnsi"/>
          <w:sz w:val="22"/>
          <w:szCs w:val="22"/>
        </w:rPr>
        <w:lastRenderedPageBreak/>
        <w:t>O’Leary (2021) believes surveys may be the best way to explore widely within cultural groups. Likewise, surveys can be useful and legitimate to research that has clear benefits to describe and explore variable and constructs of interest (Oncol 2015). However, a Poor survey design can give you inaccurate or irrelevant results. (JotForm 2022).</w:t>
      </w:r>
      <w:r w:rsidR="00195360">
        <w:rPr>
          <w:rFonts w:cstheme="minorHAnsi"/>
          <w:sz w:val="22"/>
          <w:szCs w:val="22"/>
        </w:rPr>
        <w:t xml:space="preserve"> Likewise, to this coll (2013) agrees and states ‘in order to yield meaningful results, a survey needs extensive planning, time and effort’. Without the time and effort being put into the surveys the data received back may not be accurate enough to analyse and create the response needed. </w:t>
      </w:r>
    </w:p>
    <w:p w14:paraId="40F20C64" w14:textId="2B692448" w:rsidR="00CA60BD" w:rsidRDefault="00ED17DC">
      <w:pPr>
        <w:rPr>
          <w:rFonts w:cstheme="minorHAnsi"/>
          <w:sz w:val="22"/>
          <w:szCs w:val="22"/>
        </w:rPr>
      </w:pPr>
      <w:r>
        <w:rPr>
          <w:rFonts w:cstheme="minorHAnsi"/>
          <w:sz w:val="22"/>
          <w:szCs w:val="22"/>
        </w:rPr>
        <w:t>Having chosen both qualitative and quantitative data collections it is evident that triangulation will be used in this project. Triangulation is the form of using more than one source of data to confirm the authenticity of each source, (O’Leary 2021). With the use of Triangulation in this project it will reduce research bias that comes from using one single method. It allows creditability by giving the complete picture of the research problem and will enhance validity by approaching the topic with different tools. (Scribbr ND).  The child</w:t>
      </w:r>
      <w:r w:rsidR="0009407B">
        <w:rPr>
          <w:rFonts w:cstheme="minorHAnsi"/>
          <w:sz w:val="22"/>
          <w:szCs w:val="22"/>
        </w:rPr>
        <w:t>ren</w:t>
      </w:r>
      <w:r>
        <w:rPr>
          <w:rFonts w:cstheme="minorHAnsi"/>
          <w:sz w:val="22"/>
          <w:szCs w:val="22"/>
        </w:rPr>
        <w:t xml:space="preserve"> will be interviewed on their opinions on their sleep and their feedback will be a strong tool of evidence and the survey will be a tool to back up what the children is saying. Having the two pieces of evidence will give more reliable evidence to evaluate.</w:t>
      </w:r>
    </w:p>
    <w:p w14:paraId="1999149B" w14:textId="2EED754C" w:rsidR="005B248C" w:rsidRDefault="005B248C">
      <w:pPr>
        <w:rPr>
          <w:rFonts w:cstheme="minorHAnsi"/>
          <w:sz w:val="22"/>
          <w:szCs w:val="22"/>
        </w:rPr>
      </w:pPr>
      <w:r>
        <w:rPr>
          <w:rFonts w:cstheme="minorHAnsi"/>
          <w:sz w:val="22"/>
          <w:szCs w:val="22"/>
        </w:rPr>
        <w:t>Using a combination of both methods can improve an evaluation by making sure that the limitations of one type of data are balanced by the strengths of another. (Better Evaluation 2022).</w:t>
      </w:r>
      <w:r w:rsidR="00B37143">
        <w:rPr>
          <w:rFonts w:cstheme="minorHAnsi"/>
          <w:sz w:val="22"/>
          <w:szCs w:val="22"/>
        </w:rPr>
        <w:t xml:space="preserve"> If different research methods come to the same conclusion, this will give confidence in the evidence given and will make the process easier for the project researchers. (Murdock 2021).</w:t>
      </w:r>
    </w:p>
    <w:p w14:paraId="739B9B43" w14:textId="74B43041" w:rsidR="005B248C" w:rsidRDefault="005B248C">
      <w:pPr>
        <w:rPr>
          <w:rFonts w:cstheme="minorHAnsi"/>
          <w:sz w:val="22"/>
          <w:szCs w:val="22"/>
        </w:rPr>
      </w:pPr>
      <w:r>
        <w:rPr>
          <w:rFonts w:cstheme="minorHAnsi"/>
          <w:sz w:val="22"/>
          <w:szCs w:val="22"/>
        </w:rPr>
        <w:t xml:space="preserve">However, according to (Gov 2020) Using both methods for the project may be more complex to carry out and by combining two different methods will require more resources and time. </w:t>
      </w:r>
      <w:r w:rsidR="00B37143">
        <w:rPr>
          <w:rFonts w:cstheme="minorHAnsi"/>
          <w:sz w:val="22"/>
          <w:szCs w:val="22"/>
        </w:rPr>
        <w:t xml:space="preserve">If the researchers are not trained enough in either the qualitive or quantitative methods this may cause problems in implementing the methods during the study. (Murdock 2021). </w:t>
      </w:r>
    </w:p>
    <w:p w14:paraId="262FDAB2" w14:textId="77777777" w:rsidR="005B248C" w:rsidRDefault="005B248C">
      <w:pPr>
        <w:rPr>
          <w:rFonts w:cstheme="minorHAnsi"/>
          <w:sz w:val="22"/>
          <w:szCs w:val="22"/>
        </w:rPr>
      </w:pPr>
    </w:p>
    <w:p w14:paraId="4F938C12" w14:textId="08C5FF87" w:rsidR="005B248C" w:rsidRPr="001D29FA" w:rsidRDefault="006756F9">
      <w:pPr>
        <w:rPr>
          <w:rFonts w:cstheme="minorHAnsi"/>
          <w:b/>
          <w:bCs/>
          <w:sz w:val="22"/>
          <w:szCs w:val="22"/>
          <w:u w:val="single"/>
        </w:rPr>
      </w:pPr>
      <w:r w:rsidRPr="001D29FA">
        <w:rPr>
          <w:rFonts w:cstheme="minorHAnsi"/>
          <w:b/>
          <w:bCs/>
          <w:sz w:val="22"/>
          <w:szCs w:val="22"/>
          <w:u w:val="single"/>
        </w:rPr>
        <w:t>Ethical Considerations</w:t>
      </w:r>
    </w:p>
    <w:p w14:paraId="2B9947B0" w14:textId="77777777" w:rsidR="006756F9" w:rsidRDefault="006756F9">
      <w:pPr>
        <w:rPr>
          <w:rFonts w:cstheme="minorHAnsi"/>
          <w:sz w:val="22"/>
          <w:szCs w:val="22"/>
        </w:rPr>
      </w:pPr>
    </w:p>
    <w:p w14:paraId="1B7CF453" w14:textId="09B894CD" w:rsidR="00780608" w:rsidRDefault="006756F9">
      <w:pPr>
        <w:rPr>
          <w:rFonts w:cstheme="minorHAnsi"/>
          <w:sz w:val="22"/>
          <w:szCs w:val="22"/>
        </w:rPr>
      </w:pPr>
      <w:r>
        <w:rPr>
          <w:rFonts w:cstheme="minorHAnsi"/>
          <w:sz w:val="22"/>
          <w:szCs w:val="22"/>
        </w:rPr>
        <w:t>Ethical guidelines for the conduct of research will vary by professional code, discipline area and institution. (O’Leary 2021).</w:t>
      </w:r>
      <w:r w:rsidR="00780608">
        <w:rPr>
          <w:rFonts w:cstheme="minorHAnsi"/>
          <w:sz w:val="22"/>
          <w:szCs w:val="22"/>
        </w:rPr>
        <w:t xml:space="preserve"> Ethical guidelines are established for clinical research to protect participants and to preserve the integrity for the science without the </w:t>
      </w:r>
      <w:r w:rsidR="00E10ACF">
        <w:rPr>
          <w:rFonts w:cstheme="minorHAnsi"/>
          <w:sz w:val="22"/>
          <w:szCs w:val="22"/>
        </w:rPr>
        <w:t>precaution</w:t>
      </w:r>
      <w:r w:rsidR="00780608">
        <w:rPr>
          <w:rFonts w:cstheme="minorHAnsi"/>
          <w:sz w:val="22"/>
          <w:szCs w:val="22"/>
        </w:rPr>
        <w:t xml:space="preserve"> of these guidelines the participants won’t feel protected or valued. (NIH 2016).</w:t>
      </w:r>
    </w:p>
    <w:p w14:paraId="263FD383" w14:textId="79AECC54" w:rsidR="006756F9" w:rsidRDefault="00780608">
      <w:pPr>
        <w:rPr>
          <w:rFonts w:cstheme="minorHAnsi"/>
          <w:sz w:val="22"/>
          <w:szCs w:val="22"/>
        </w:rPr>
      </w:pPr>
      <w:r>
        <w:rPr>
          <w:rFonts w:cstheme="minorHAnsi"/>
          <w:sz w:val="22"/>
          <w:szCs w:val="22"/>
        </w:rPr>
        <w:t xml:space="preserve"> </w:t>
      </w:r>
      <w:r w:rsidR="006756F9">
        <w:rPr>
          <w:rFonts w:cstheme="minorHAnsi"/>
          <w:sz w:val="22"/>
          <w:szCs w:val="22"/>
        </w:rPr>
        <w:t xml:space="preserve">During the process of this research studies consent will be asked for by the teachers and given from the parents and children. According to O’Leary (2021) Participants must only give consent if they have a full understanding of their requirements. Children and parents will not be obliged to carry out the research if at any point they feel uncomfortable or are not at ease with the process, they will have the right to discontinue at any point. </w:t>
      </w:r>
      <w:r w:rsidR="00662200">
        <w:rPr>
          <w:rFonts w:cstheme="minorHAnsi"/>
          <w:sz w:val="22"/>
          <w:szCs w:val="22"/>
        </w:rPr>
        <w:t>Freedom to with</w:t>
      </w:r>
      <w:r w:rsidR="00B64D6A">
        <w:rPr>
          <w:rFonts w:cstheme="minorHAnsi"/>
          <w:sz w:val="22"/>
          <w:szCs w:val="22"/>
        </w:rPr>
        <w:t>draw describes the ability and right to quit an experiment at any time. It is an important ethical concept in research (alleydog 2023)</w:t>
      </w:r>
      <w:r w:rsidR="007A239A">
        <w:rPr>
          <w:rFonts w:cstheme="minorHAnsi"/>
          <w:sz w:val="22"/>
          <w:szCs w:val="22"/>
        </w:rPr>
        <w:t xml:space="preserve">. </w:t>
      </w:r>
      <w:r w:rsidR="009A6C59">
        <w:rPr>
          <w:rFonts w:cstheme="minorHAnsi"/>
          <w:sz w:val="22"/>
          <w:szCs w:val="22"/>
        </w:rPr>
        <w:t xml:space="preserve">Children are innocent and vulnerable, if a child is pushed to do something they don’t want to do they’re much likely to become insecure and doubtful of their own potential. According to (Scornavacco 2016) forcing a child to do something is the least effective way to get a child to do anything, when there are no other skills or strategies to get a child to do something forcing them will not allow you to gain any positive behaviours. </w:t>
      </w:r>
    </w:p>
    <w:p w14:paraId="4059D676" w14:textId="1C7B07DA" w:rsidR="00704A0F" w:rsidRDefault="00EF53E6">
      <w:pPr>
        <w:rPr>
          <w:rFonts w:cstheme="minorHAnsi"/>
          <w:sz w:val="22"/>
          <w:szCs w:val="22"/>
        </w:rPr>
      </w:pPr>
      <w:r>
        <w:rPr>
          <w:rFonts w:cstheme="minorHAnsi"/>
          <w:sz w:val="22"/>
          <w:szCs w:val="22"/>
        </w:rPr>
        <w:t xml:space="preserve">Another procedure in place in this research method will be do ensure no harm comes to the participants physically or emotionally. </w:t>
      </w:r>
      <w:r w:rsidR="0038121D">
        <w:rPr>
          <w:rFonts w:cstheme="minorHAnsi"/>
          <w:sz w:val="22"/>
          <w:szCs w:val="22"/>
        </w:rPr>
        <w:t>O’Leary</w:t>
      </w:r>
      <w:r>
        <w:rPr>
          <w:rFonts w:cstheme="minorHAnsi"/>
          <w:sz w:val="22"/>
          <w:szCs w:val="22"/>
        </w:rPr>
        <w:t xml:space="preserve"> (2021) states ‘</w:t>
      </w:r>
      <w:r w:rsidR="00704A0F">
        <w:rPr>
          <w:rFonts w:cstheme="minorHAnsi"/>
          <w:sz w:val="22"/>
          <w:szCs w:val="22"/>
        </w:rPr>
        <w:t>whether it is resentment, anxiety, embarrassment or reliving unpleasant memories, psychological harm can be unintentional’. All children in this project will be cared for and supported correctly throughout this procedure. Risks of harm can give rise to legal issues and the correct procedures and policies must be followed to ensure no legal action is taken as this may be enough to make reassessments to the approach (</w:t>
      </w:r>
      <w:r w:rsidR="0038121D">
        <w:rPr>
          <w:rFonts w:cstheme="minorHAnsi"/>
          <w:sz w:val="22"/>
          <w:szCs w:val="22"/>
        </w:rPr>
        <w:t>O’Leary</w:t>
      </w:r>
      <w:r w:rsidR="00704A0F">
        <w:rPr>
          <w:rFonts w:cstheme="minorHAnsi"/>
          <w:sz w:val="22"/>
          <w:szCs w:val="22"/>
        </w:rPr>
        <w:t xml:space="preserve"> 2021).</w:t>
      </w:r>
      <w:r w:rsidR="00837AD1">
        <w:rPr>
          <w:rFonts w:cstheme="minorHAnsi"/>
          <w:sz w:val="22"/>
          <w:szCs w:val="22"/>
        </w:rPr>
        <w:t xml:space="preserve"> ‘beneficence’ is the process of maintaining the welfare of human participants by doing no harm to them, physically, emotionally, and psychologically</w:t>
      </w:r>
      <w:r w:rsidR="001C17CF">
        <w:rPr>
          <w:rFonts w:cstheme="minorHAnsi"/>
          <w:sz w:val="22"/>
          <w:szCs w:val="22"/>
        </w:rPr>
        <w:t xml:space="preserve"> (statistics solutions 2023)</w:t>
      </w:r>
      <w:r w:rsidR="00837AD1">
        <w:rPr>
          <w:rFonts w:cstheme="minorHAnsi"/>
          <w:sz w:val="22"/>
          <w:szCs w:val="22"/>
        </w:rPr>
        <w:t>. In the process of this research project</w:t>
      </w:r>
      <w:r w:rsidR="00EA77A6">
        <w:rPr>
          <w:rFonts w:cstheme="minorHAnsi"/>
          <w:sz w:val="22"/>
          <w:szCs w:val="22"/>
        </w:rPr>
        <w:t>,</w:t>
      </w:r>
      <w:r w:rsidR="00837AD1">
        <w:rPr>
          <w:rFonts w:cstheme="minorHAnsi"/>
          <w:sz w:val="22"/>
          <w:szCs w:val="22"/>
        </w:rPr>
        <w:t xml:space="preserve"> every participant will be well looked after and continuously checked up on to ensure their welfare is taken care of.  </w:t>
      </w:r>
      <w:r w:rsidR="009B7C62">
        <w:rPr>
          <w:rFonts w:cstheme="minorHAnsi"/>
          <w:sz w:val="22"/>
          <w:szCs w:val="22"/>
        </w:rPr>
        <w:t xml:space="preserve">It has been taken into consideration that some participants may </w:t>
      </w:r>
      <w:r w:rsidR="009B7C62">
        <w:rPr>
          <w:rFonts w:cstheme="minorHAnsi"/>
          <w:sz w:val="22"/>
          <w:szCs w:val="22"/>
        </w:rPr>
        <w:lastRenderedPageBreak/>
        <w:t xml:space="preserve">be </w:t>
      </w:r>
      <w:r w:rsidR="00A45459">
        <w:rPr>
          <w:rFonts w:cstheme="minorHAnsi"/>
          <w:sz w:val="22"/>
          <w:szCs w:val="22"/>
        </w:rPr>
        <w:t>more</w:t>
      </w:r>
      <w:r w:rsidR="009B7C62">
        <w:rPr>
          <w:rFonts w:cstheme="minorHAnsi"/>
          <w:sz w:val="22"/>
          <w:szCs w:val="22"/>
        </w:rPr>
        <w:t xml:space="preserve"> sensitive than others, in this project the teachers will be cautious when asking questions during the </w:t>
      </w:r>
      <w:r w:rsidR="00A45459">
        <w:rPr>
          <w:rFonts w:cstheme="minorHAnsi"/>
          <w:sz w:val="22"/>
          <w:szCs w:val="22"/>
        </w:rPr>
        <w:t>survey</w:t>
      </w:r>
      <w:r w:rsidR="009B7C62">
        <w:rPr>
          <w:rFonts w:cstheme="minorHAnsi"/>
          <w:sz w:val="22"/>
          <w:szCs w:val="22"/>
        </w:rPr>
        <w:t xml:space="preserve"> and when taking the interviews with the children</w:t>
      </w:r>
      <w:r w:rsidR="00A45459">
        <w:rPr>
          <w:rFonts w:cstheme="minorHAnsi"/>
          <w:sz w:val="22"/>
          <w:szCs w:val="22"/>
        </w:rPr>
        <w:t xml:space="preserve">. All ethnic groups will be taken into considerations so at no point will any participant feel discriminated or offended when taking part. </w:t>
      </w:r>
      <w:r w:rsidR="00E83C66">
        <w:rPr>
          <w:rFonts w:cstheme="minorHAnsi"/>
          <w:sz w:val="22"/>
          <w:szCs w:val="22"/>
        </w:rPr>
        <w:t xml:space="preserve">The lack of diversity among research participants </w:t>
      </w:r>
      <w:r w:rsidR="00EA77A6">
        <w:rPr>
          <w:rFonts w:cstheme="minorHAnsi"/>
          <w:sz w:val="22"/>
          <w:szCs w:val="22"/>
        </w:rPr>
        <w:t>has</w:t>
      </w:r>
      <w:r w:rsidR="00E83C66">
        <w:rPr>
          <w:rFonts w:cstheme="minorHAnsi"/>
          <w:sz w:val="22"/>
          <w:szCs w:val="22"/>
        </w:rPr>
        <w:t xml:space="preserve"> serious ethnical and research consequences (university of California 2023)</w:t>
      </w:r>
      <w:r w:rsidR="00EA77A6">
        <w:rPr>
          <w:rFonts w:cstheme="minorHAnsi"/>
          <w:sz w:val="22"/>
          <w:szCs w:val="22"/>
        </w:rPr>
        <w:t>. The equality act 2010 says you must not be discriminated against because of your race</w:t>
      </w:r>
      <w:r w:rsidR="00E0229D">
        <w:rPr>
          <w:rFonts w:cstheme="minorHAnsi"/>
          <w:sz w:val="22"/>
          <w:szCs w:val="22"/>
        </w:rPr>
        <w:t>. (</w:t>
      </w:r>
      <w:r w:rsidR="00AB6238">
        <w:rPr>
          <w:rFonts w:cstheme="minorHAnsi"/>
          <w:sz w:val="22"/>
          <w:szCs w:val="22"/>
        </w:rPr>
        <w:t>Equalityhumanrights</w:t>
      </w:r>
      <w:r w:rsidR="00E0229D">
        <w:rPr>
          <w:rFonts w:cstheme="minorHAnsi"/>
          <w:sz w:val="22"/>
          <w:szCs w:val="22"/>
        </w:rPr>
        <w:t xml:space="preserve"> 2020).</w:t>
      </w:r>
    </w:p>
    <w:p w14:paraId="75FC6CCF" w14:textId="77777777" w:rsidR="00961FAE" w:rsidRDefault="005228B1">
      <w:pPr>
        <w:rPr>
          <w:rFonts w:cstheme="minorHAnsi"/>
          <w:sz w:val="22"/>
          <w:szCs w:val="22"/>
        </w:rPr>
      </w:pPr>
      <w:r>
        <w:rPr>
          <w:rFonts w:cstheme="minorHAnsi"/>
          <w:sz w:val="22"/>
          <w:szCs w:val="22"/>
        </w:rPr>
        <w:t xml:space="preserve"> The code of ethics identifies the confidentiality of information pertaining to participants, </w:t>
      </w:r>
      <w:r w:rsidR="0091368E">
        <w:rPr>
          <w:rFonts w:cstheme="minorHAnsi"/>
          <w:sz w:val="22"/>
          <w:szCs w:val="22"/>
        </w:rPr>
        <w:t>students,</w:t>
      </w:r>
      <w:r>
        <w:rPr>
          <w:rFonts w:cstheme="minorHAnsi"/>
          <w:sz w:val="22"/>
          <w:szCs w:val="22"/>
        </w:rPr>
        <w:t xml:space="preserve"> and research studies as a matter of ethical obligation, not just as a matter of legal or workplace requirements. (ASHA, 2018). As </w:t>
      </w:r>
      <w:r w:rsidR="0091368E">
        <w:rPr>
          <w:rFonts w:cstheme="minorHAnsi"/>
          <w:sz w:val="22"/>
          <w:szCs w:val="22"/>
        </w:rPr>
        <w:t>O’Leary</w:t>
      </w:r>
      <w:r>
        <w:rPr>
          <w:rFonts w:cstheme="minorHAnsi"/>
          <w:sz w:val="22"/>
          <w:szCs w:val="22"/>
        </w:rPr>
        <w:t xml:space="preserve"> (2021) states confidentially involves protecting the identity of all participants involved in the research project, all information and data remains solely with the researcher. </w:t>
      </w:r>
      <w:r w:rsidR="005A29BD">
        <w:rPr>
          <w:rFonts w:cstheme="minorHAnsi"/>
          <w:sz w:val="22"/>
          <w:szCs w:val="22"/>
        </w:rPr>
        <w:t xml:space="preserve">Also, anonymity goes a step beyond confidentiality and refers to protection against identification even from the research. These are both ethical practices to protect the privacy of the participants whilst collecting the data and </w:t>
      </w:r>
      <w:r w:rsidR="00C7381F">
        <w:rPr>
          <w:rFonts w:cstheme="minorHAnsi"/>
          <w:sz w:val="22"/>
          <w:szCs w:val="22"/>
        </w:rPr>
        <w:t>analysing</w:t>
      </w:r>
      <w:r w:rsidR="005A29BD">
        <w:rPr>
          <w:rFonts w:cstheme="minorHAnsi"/>
          <w:sz w:val="22"/>
          <w:szCs w:val="22"/>
        </w:rPr>
        <w:t xml:space="preserve"> the data. According to (Coffelt 2023) </w:t>
      </w:r>
      <w:r w:rsidR="00C7381F">
        <w:rPr>
          <w:rFonts w:cstheme="minorHAnsi"/>
          <w:sz w:val="22"/>
          <w:szCs w:val="22"/>
        </w:rPr>
        <w:t>confidentiality</w:t>
      </w:r>
      <w:r w:rsidR="005A29BD">
        <w:rPr>
          <w:rFonts w:cstheme="minorHAnsi"/>
          <w:sz w:val="22"/>
          <w:szCs w:val="22"/>
        </w:rPr>
        <w:t xml:space="preserve"> refers to separating any personal</w:t>
      </w:r>
      <w:r w:rsidR="00C7381F">
        <w:rPr>
          <w:rFonts w:cstheme="minorHAnsi"/>
          <w:sz w:val="22"/>
          <w:szCs w:val="22"/>
        </w:rPr>
        <w:t xml:space="preserve">, identifying information provided by the participants from the data. However, anonymity, refers to collecting data without obtaining any personal, identifying information. </w:t>
      </w:r>
    </w:p>
    <w:p w14:paraId="38D42012" w14:textId="3A40A97E" w:rsidR="00E0229D" w:rsidRDefault="00961FAE">
      <w:pPr>
        <w:rPr>
          <w:rFonts w:cstheme="minorHAnsi"/>
          <w:sz w:val="22"/>
          <w:szCs w:val="22"/>
        </w:rPr>
      </w:pPr>
      <w:r>
        <w:rPr>
          <w:rFonts w:cstheme="minorHAnsi"/>
          <w:sz w:val="22"/>
          <w:szCs w:val="22"/>
        </w:rPr>
        <w:t xml:space="preserve">During the process of this project to ensure confidentiality is protected the children’s names and school names will be kept confidential in the publication of the results found. As </w:t>
      </w:r>
      <w:r w:rsidR="00A11177">
        <w:rPr>
          <w:rFonts w:cstheme="minorHAnsi"/>
          <w:sz w:val="22"/>
          <w:szCs w:val="22"/>
        </w:rPr>
        <w:t>stated,</w:t>
      </w:r>
      <w:r>
        <w:rPr>
          <w:rFonts w:cstheme="minorHAnsi"/>
          <w:sz w:val="22"/>
          <w:szCs w:val="22"/>
        </w:rPr>
        <w:t xml:space="preserve"> before during the process of this project research will be taken in notes and interviews however any data stored</w:t>
      </w:r>
      <w:r w:rsidR="0081499B">
        <w:rPr>
          <w:rFonts w:cstheme="minorHAnsi"/>
          <w:sz w:val="22"/>
          <w:szCs w:val="22"/>
        </w:rPr>
        <w:t xml:space="preserve"> will be </w:t>
      </w:r>
      <w:r w:rsidR="000F0ED1">
        <w:rPr>
          <w:rFonts w:cstheme="minorHAnsi"/>
          <w:sz w:val="22"/>
          <w:szCs w:val="22"/>
        </w:rPr>
        <w:t>kept</w:t>
      </w:r>
      <w:r w:rsidR="0081499B">
        <w:rPr>
          <w:rFonts w:cstheme="minorHAnsi"/>
          <w:sz w:val="22"/>
          <w:szCs w:val="22"/>
        </w:rPr>
        <w:t xml:space="preserve"> away in a secure place or a place which is protected by a password which is encrypted making sure the data is kept secure in line with the data protection act 2018. </w:t>
      </w:r>
      <w:r w:rsidR="00C334F2">
        <w:rPr>
          <w:rFonts w:cstheme="minorHAnsi"/>
          <w:sz w:val="22"/>
          <w:szCs w:val="22"/>
        </w:rPr>
        <w:t xml:space="preserve">The data protection Act 2018 </w:t>
      </w:r>
      <w:r w:rsidR="00A11177">
        <w:rPr>
          <w:rFonts w:cstheme="minorHAnsi"/>
          <w:sz w:val="22"/>
          <w:szCs w:val="22"/>
        </w:rPr>
        <w:t xml:space="preserve">is a law that sets out how personal data must be collected, </w:t>
      </w:r>
      <w:r w:rsidR="00203B0A">
        <w:rPr>
          <w:rFonts w:cstheme="minorHAnsi"/>
          <w:sz w:val="22"/>
          <w:szCs w:val="22"/>
        </w:rPr>
        <w:t>handled,</w:t>
      </w:r>
      <w:r w:rsidR="00A11177">
        <w:rPr>
          <w:rFonts w:cstheme="minorHAnsi"/>
          <w:sz w:val="22"/>
          <w:szCs w:val="22"/>
        </w:rPr>
        <w:t xml:space="preserve"> and stored to protect people’s privacy. </w:t>
      </w:r>
      <w:r w:rsidR="00203B0A">
        <w:rPr>
          <w:rFonts w:cstheme="minorHAnsi"/>
          <w:sz w:val="22"/>
          <w:szCs w:val="22"/>
        </w:rPr>
        <w:t>(It governance 2023)</w:t>
      </w:r>
      <w:r w:rsidR="00100F64">
        <w:rPr>
          <w:rFonts w:cstheme="minorHAnsi"/>
          <w:sz w:val="22"/>
          <w:szCs w:val="22"/>
        </w:rPr>
        <w:t xml:space="preserve">. Participants also have the rights to view any data collected if they wish to see it at </w:t>
      </w:r>
      <w:r w:rsidR="00421592">
        <w:rPr>
          <w:rFonts w:cstheme="minorHAnsi"/>
          <w:sz w:val="22"/>
          <w:szCs w:val="22"/>
        </w:rPr>
        <w:t>any time</w:t>
      </w:r>
      <w:r w:rsidR="00100F64">
        <w:rPr>
          <w:rFonts w:cstheme="minorHAnsi"/>
          <w:sz w:val="22"/>
          <w:szCs w:val="22"/>
        </w:rPr>
        <w:t xml:space="preserve">, Once the project is complete before the results of the project get published the children and their parents will have the opportunity to view it first to ensure they are </w:t>
      </w:r>
      <w:r w:rsidR="00421592">
        <w:rPr>
          <w:rFonts w:cstheme="minorHAnsi"/>
          <w:sz w:val="22"/>
          <w:szCs w:val="22"/>
        </w:rPr>
        <w:t>satisfied,</w:t>
      </w:r>
      <w:r w:rsidR="00100F64">
        <w:rPr>
          <w:rFonts w:cstheme="minorHAnsi"/>
          <w:sz w:val="22"/>
          <w:szCs w:val="22"/>
        </w:rPr>
        <w:t xml:space="preserve"> and it gives them to opportunity to discuss or ask any further questions about the findings. </w:t>
      </w:r>
      <w:r w:rsidR="001F49A7">
        <w:rPr>
          <w:rFonts w:cstheme="minorHAnsi"/>
          <w:sz w:val="22"/>
          <w:szCs w:val="22"/>
        </w:rPr>
        <w:t xml:space="preserve">Having consent from your participants is essential, getting the consent before taking part is needed </w:t>
      </w:r>
      <w:r w:rsidR="00E67993">
        <w:rPr>
          <w:rFonts w:cstheme="minorHAnsi"/>
          <w:sz w:val="22"/>
          <w:szCs w:val="22"/>
        </w:rPr>
        <w:t xml:space="preserve">but </w:t>
      </w:r>
      <w:r w:rsidR="001F49A7">
        <w:rPr>
          <w:rFonts w:cstheme="minorHAnsi"/>
          <w:sz w:val="22"/>
          <w:szCs w:val="22"/>
        </w:rPr>
        <w:t>also after the project is complete and having the consent to publish the results. ‘Informed consent’ is a document that gives them the information they need to give their informed consent and tells them about their rights. (gov.uk 2018).</w:t>
      </w:r>
    </w:p>
    <w:p w14:paraId="3D80C6FD" w14:textId="7AB25C60" w:rsidR="00E67993" w:rsidRDefault="00E67993">
      <w:pPr>
        <w:rPr>
          <w:rFonts w:cstheme="minorHAnsi"/>
          <w:sz w:val="22"/>
          <w:szCs w:val="22"/>
        </w:rPr>
      </w:pPr>
      <w:r>
        <w:rPr>
          <w:rFonts w:cstheme="minorHAnsi"/>
          <w:sz w:val="22"/>
          <w:szCs w:val="22"/>
        </w:rPr>
        <w:t xml:space="preserve">As well as this participants participation is </w:t>
      </w:r>
      <w:r w:rsidR="00C440F4">
        <w:rPr>
          <w:rFonts w:cstheme="minorHAnsi"/>
          <w:sz w:val="22"/>
          <w:szCs w:val="22"/>
        </w:rPr>
        <w:t>voluntary,</w:t>
      </w:r>
      <w:r>
        <w:rPr>
          <w:rFonts w:cstheme="minorHAnsi"/>
          <w:sz w:val="22"/>
          <w:szCs w:val="22"/>
        </w:rPr>
        <w:t xml:space="preserve"> and they can stop or withdraw their </w:t>
      </w:r>
      <w:r w:rsidR="00C440F4">
        <w:rPr>
          <w:rFonts w:cstheme="minorHAnsi"/>
          <w:sz w:val="22"/>
          <w:szCs w:val="22"/>
        </w:rPr>
        <w:t>consent</w:t>
      </w:r>
      <w:r>
        <w:rPr>
          <w:rFonts w:cstheme="minorHAnsi"/>
          <w:sz w:val="22"/>
          <w:szCs w:val="22"/>
        </w:rPr>
        <w:t xml:space="preserve"> at any time.</w:t>
      </w:r>
      <w:r w:rsidR="00E33A4E">
        <w:rPr>
          <w:rFonts w:cstheme="minorHAnsi"/>
          <w:sz w:val="22"/>
          <w:szCs w:val="22"/>
        </w:rPr>
        <w:t xml:space="preserve"> If participants decide to </w:t>
      </w:r>
      <w:r w:rsidR="00AE5183">
        <w:rPr>
          <w:rFonts w:cstheme="minorHAnsi"/>
          <w:sz w:val="22"/>
          <w:szCs w:val="22"/>
        </w:rPr>
        <w:t>withdraw</w:t>
      </w:r>
      <w:r w:rsidR="00E33A4E">
        <w:rPr>
          <w:rFonts w:cstheme="minorHAnsi"/>
          <w:sz w:val="22"/>
          <w:szCs w:val="22"/>
        </w:rPr>
        <w:t xml:space="preserve"> their consent during a research project, the researcher must stop and delete ay research they have collected.</w:t>
      </w:r>
      <w:r>
        <w:rPr>
          <w:rFonts w:cstheme="minorHAnsi"/>
          <w:sz w:val="22"/>
          <w:szCs w:val="22"/>
        </w:rPr>
        <w:t xml:space="preserve"> (Gov.uk 2018).</w:t>
      </w:r>
      <w:r w:rsidR="00E33A4E">
        <w:rPr>
          <w:rFonts w:cstheme="minorHAnsi"/>
          <w:sz w:val="22"/>
          <w:szCs w:val="22"/>
        </w:rPr>
        <w:t xml:space="preserve"> Parents and children will be asked regularly if they are still happy with the project and the procedures and process of it all and at any </w:t>
      </w:r>
      <w:r w:rsidR="00AE5183">
        <w:rPr>
          <w:rFonts w:cstheme="minorHAnsi"/>
          <w:sz w:val="22"/>
          <w:szCs w:val="22"/>
        </w:rPr>
        <w:t>point,</w:t>
      </w:r>
      <w:r w:rsidR="00E33A4E">
        <w:rPr>
          <w:rFonts w:cstheme="minorHAnsi"/>
          <w:sz w:val="22"/>
          <w:szCs w:val="22"/>
        </w:rPr>
        <w:t xml:space="preserve"> they are unhappy or unsatisfied they will be </w:t>
      </w:r>
      <w:r w:rsidR="00AE5183">
        <w:rPr>
          <w:rFonts w:cstheme="minorHAnsi"/>
          <w:sz w:val="22"/>
          <w:szCs w:val="22"/>
        </w:rPr>
        <w:t>able</w:t>
      </w:r>
      <w:r w:rsidR="00E33A4E">
        <w:rPr>
          <w:rFonts w:cstheme="minorHAnsi"/>
          <w:sz w:val="22"/>
          <w:szCs w:val="22"/>
        </w:rPr>
        <w:t xml:space="preserve"> to withdraw straight away and any paper notes with be disposed of and any relevant recordings or files will be deleted immediately</w:t>
      </w:r>
      <w:r w:rsidR="00AE40A6">
        <w:rPr>
          <w:rFonts w:cstheme="minorHAnsi"/>
          <w:sz w:val="22"/>
          <w:szCs w:val="22"/>
        </w:rPr>
        <w:t xml:space="preserve">. </w:t>
      </w:r>
    </w:p>
    <w:p w14:paraId="6725D29F" w14:textId="2E59D60E" w:rsidR="00E67993" w:rsidRDefault="00AE40A6">
      <w:pPr>
        <w:rPr>
          <w:rFonts w:cstheme="minorHAnsi"/>
          <w:sz w:val="22"/>
          <w:szCs w:val="22"/>
        </w:rPr>
      </w:pPr>
      <w:r>
        <w:rPr>
          <w:rFonts w:cstheme="minorHAnsi"/>
          <w:sz w:val="22"/>
          <w:szCs w:val="22"/>
        </w:rPr>
        <w:t xml:space="preserve">No physical harm would occur to the participants during </w:t>
      </w:r>
      <w:r w:rsidR="00043B8A">
        <w:rPr>
          <w:rFonts w:cstheme="minorHAnsi"/>
          <w:sz w:val="22"/>
          <w:szCs w:val="22"/>
        </w:rPr>
        <w:t>this project</w:t>
      </w:r>
      <w:r>
        <w:rPr>
          <w:rFonts w:cstheme="minorHAnsi"/>
          <w:sz w:val="22"/>
          <w:szCs w:val="22"/>
        </w:rPr>
        <w:t xml:space="preserve"> however children and parents will be continuously checked up on emotionally so there is no psychological harm. Children may get emotional if their quality of sleep is poor and anxiety and behaviour problems may occur (university of Birmingham 2020). </w:t>
      </w:r>
      <w:r w:rsidR="00A55684">
        <w:rPr>
          <w:rFonts w:cstheme="minorHAnsi"/>
          <w:sz w:val="22"/>
          <w:szCs w:val="22"/>
        </w:rPr>
        <w:t>This is supported by Researchers at university of Birmingham found clear relationship between sleep problems in infancy such as short duration sleep or difficulty in falling asleep and</w:t>
      </w:r>
      <w:r w:rsidR="00043B8A">
        <w:rPr>
          <w:rFonts w:cstheme="minorHAnsi"/>
          <w:sz w:val="22"/>
          <w:szCs w:val="22"/>
        </w:rPr>
        <w:t xml:space="preserve"> particular</w:t>
      </w:r>
      <w:r w:rsidR="00A55684">
        <w:rPr>
          <w:rFonts w:cstheme="minorHAnsi"/>
          <w:sz w:val="22"/>
          <w:szCs w:val="22"/>
        </w:rPr>
        <w:t xml:space="preserve"> </w:t>
      </w:r>
      <w:r w:rsidR="00043B8A">
        <w:rPr>
          <w:rFonts w:cstheme="minorHAnsi"/>
          <w:sz w:val="22"/>
          <w:szCs w:val="22"/>
        </w:rPr>
        <w:t>emotional</w:t>
      </w:r>
      <w:r w:rsidR="00A55684">
        <w:rPr>
          <w:rFonts w:cstheme="minorHAnsi"/>
          <w:sz w:val="22"/>
          <w:szCs w:val="22"/>
        </w:rPr>
        <w:t xml:space="preserve"> and behavioural problem</w:t>
      </w:r>
      <w:r w:rsidR="00043B8A">
        <w:rPr>
          <w:rFonts w:cstheme="minorHAnsi"/>
          <w:sz w:val="22"/>
          <w:szCs w:val="22"/>
        </w:rPr>
        <w:t>s</w:t>
      </w:r>
      <w:r w:rsidR="00A55684">
        <w:rPr>
          <w:rFonts w:cstheme="minorHAnsi"/>
          <w:sz w:val="22"/>
          <w:szCs w:val="22"/>
        </w:rPr>
        <w:t xml:space="preserve"> </w:t>
      </w:r>
      <w:r w:rsidR="00043B8A">
        <w:rPr>
          <w:rFonts w:cstheme="minorHAnsi"/>
          <w:sz w:val="22"/>
          <w:szCs w:val="22"/>
        </w:rPr>
        <w:t>(university of Birmingham 2020).</w:t>
      </w:r>
      <w:r w:rsidR="004E16D4">
        <w:rPr>
          <w:rFonts w:cstheme="minorHAnsi"/>
          <w:sz w:val="22"/>
          <w:szCs w:val="22"/>
        </w:rPr>
        <w:t xml:space="preserve"> If at any point in the project teachers discover children getting emotional or upset during the process, they will contact and discuss with the parent and child and put the child’s best interest first. </w:t>
      </w:r>
    </w:p>
    <w:p w14:paraId="041D9ECE" w14:textId="4AF6CB95" w:rsidR="004E16D4" w:rsidRDefault="004E16D4">
      <w:pPr>
        <w:rPr>
          <w:rFonts w:cstheme="minorHAnsi"/>
          <w:sz w:val="22"/>
          <w:szCs w:val="22"/>
        </w:rPr>
      </w:pPr>
      <w:r>
        <w:rPr>
          <w:rFonts w:cstheme="minorHAnsi"/>
          <w:sz w:val="22"/>
          <w:szCs w:val="22"/>
        </w:rPr>
        <w:t xml:space="preserve">Article 3 is one of the most important articles in the UNCRC, the interests of the children and young people should be thought about at all levels of society, and their rights should be respected by everyone in power (CYPCS 2023). Adults around the children should also think about the best interest of the children when making choices that affect them. </w:t>
      </w:r>
    </w:p>
    <w:p w14:paraId="67429534" w14:textId="6E36E7E6" w:rsidR="007414F6" w:rsidRDefault="007414F6">
      <w:pPr>
        <w:rPr>
          <w:rFonts w:cstheme="minorHAnsi"/>
          <w:sz w:val="22"/>
          <w:szCs w:val="22"/>
        </w:rPr>
      </w:pPr>
      <w:r>
        <w:rPr>
          <w:rFonts w:cstheme="minorHAnsi"/>
          <w:sz w:val="22"/>
          <w:szCs w:val="22"/>
        </w:rPr>
        <w:t>To avoid any negative repercussions during this project the researchers must ensure all policies and procedures are followed efficiently and no data or recordings go missing or get leaked.  Not only does missing data bias your results (</w:t>
      </w:r>
      <w:r w:rsidR="002E4476">
        <w:rPr>
          <w:rFonts w:cstheme="minorHAnsi"/>
          <w:sz w:val="22"/>
          <w:szCs w:val="22"/>
        </w:rPr>
        <w:t>Bhandari</w:t>
      </w:r>
      <w:r>
        <w:rPr>
          <w:rFonts w:cstheme="minorHAnsi"/>
          <w:sz w:val="22"/>
          <w:szCs w:val="22"/>
        </w:rPr>
        <w:t xml:space="preserve"> 2022) but it could also affect the participants well-being as </w:t>
      </w:r>
      <w:r>
        <w:rPr>
          <w:rFonts w:cstheme="minorHAnsi"/>
          <w:sz w:val="22"/>
          <w:szCs w:val="22"/>
        </w:rPr>
        <w:lastRenderedPageBreak/>
        <w:t>they will not feel at ease about the information on their children going missing and not being able to find it. Researchers can avoid data going missing by simplifying the study design whilst collecting the data to address the research questions posed. The only data needed to be collected is the absolute necessary to fulfil the objective. (</w:t>
      </w:r>
      <w:r w:rsidR="002E4476">
        <w:rPr>
          <w:rFonts w:cstheme="minorHAnsi"/>
          <w:sz w:val="22"/>
          <w:szCs w:val="22"/>
        </w:rPr>
        <w:t>NIH</w:t>
      </w:r>
      <w:r>
        <w:rPr>
          <w:rFonts w:cstheme="minorHAnsi"/>
          <w:sz w:val="22"/>
          <w:szCs w:val="22"/>
        </w:rPr>
        <w:t xml:space="preserve"> 2012).</w:t>
      </w:r>
    </w:p>
    <w:p w14:paraId="3E6B59BD" w14:textId="77777777" w:rsidR="00DD78F7" w:rsidRDefault="00DD78F7">
      <w:pPr>
        <w:rPr>
          <w:rFonts w:cstheme="minorHAnsi"/>
          <w:sz w:val="22"/>
          <w:szCs w:val="22"/>
        </w:rPr>
      </w:pPr>
    </w:p>
    <w:p w14:paraId="3C987FD5" w14:textId="77777777" w:rsidR="00DD78F7" w:rsidRDefault="00DD78F7">
      <w:pPr>
        <w:rPr>
          <w:rFonts w:cstheme="minorHAnsi"/>
          <w:sz w:val="22"/>
          <w:szCs w:val="22"/>
        </w:rPr>
      </w:pPr>
    </w:p>
    <w:p w14:paraId="08CDCCC3" w14:textId="77777777" w:rsidR="00DD78F7" w:rsidRDefault="00DD78F7">
      <w:pPr>
        <w:rPr>
          <w:rFonts w:cstheme="minorHAnsi"/>
          <w:sz w:val="22"/>
          <w:szCs w:val="22"/>
        </w:rPr>
      </w:pPr>
    </w:p>
    <w:p w14:paraId="4B0C845A" w14:textId="77777777" w:rsidR="00DD78F7" w:rsidRDefault="00DD78F7" w:rsidP="00DD78F7">
      <w:pPr>
        <w:jc w:val="center"/>
        <w:rPr>
          <w:b/>
          <w:bCs/>
          <w:u w:val="single"/>
        </w:rPr>
      </w:pPr>
      <w:r w:rsidRPr="001A7B5D">
        <w:rPr>
          <w:b/>
          <w:bCs/>
          <w:u w:val="single"/>
        </w:rPr>
        <w:t>References</w:t>
      </w:r>
    </w:p>
    <w:p w14:paraId="3A3E4584" w14:textId="77777777" w:rsidR="00DD78F7" w:rsidRDefault="00DD78F7" w:rsidP="00DD78F7">
      <w:pPr>
        <w:jc w:val="center"/>
        <w:rPr>
          <w:b/>
          <w:bCs/>
          <w:u w:val="single"/>
        </w:rPr>
      </w:pPr>
    </w:p>
    <w:p w14:paraId="01FDA41C" w14:textId="77777777" w:rsidR="00DD78F7" w:rsidRPr="00D55C78" w:rsidRDefault="00DD78F7" w:rsidP="00DD78F7">
      <w:pPr>
        <w:rPr>
          <w:rFonts w:cstheme="minorHAnsi"/>
          <w:sz w:val="20"/>
          <w:szCs w:val="20"/>
        </w:rPr>
      </w:pPr>
      <w:r w:rsidRPr="00D55C78">
        <w:rPr>
          <w:rFonts w:cstheme="minorHAnsi"/>
          <w:sz w:val="20"/>
          <w:szCs w:val="20"/>
        </w:rPr>
        <w:t xml:space="preserve"> </w:t>
      </w:r>
    </w:p>
    <w:p w14:paraId="7A8D80C3" w14:textId="77777777" w:rsidR="00DD78F7" w:rsidRPr="00D55C78" w:rsidRDefault="00DD78F7" w:rsidP="00DD78F7">
      <w:pPr>
        <w:rPr>
          <w:rFonts w:cstheme="minorHAnsi"/>
          <w:sz w:val="20"/>
          <w:szCs w:val="20"/>
        </w:rPr>
      </w:pPr>
      <w:r w:rsidRPr="00D55C78">
        <w:rPr>
          <w:rFonts w:cstheme="minorHAnsi"/>
          <w:sz w:val="20"/>
          <w:szCs w:val="20"/>
        </w:rPr>
        <w:t xml:space="preserve">Alleydog (2023). </w:t>
      </w:r>
      <w:r w:rsidRPr="00D55C78">
        <w:rPr>
          <w:rFonts w:cstheme="minorHAnsi"/>
          <w:i/>
          <w:iCs/>
          <w:sz w:val="20"/>
          <w:szCs w:val="20"/>
        </w:rPr>
        <w:t>Freedom to withdraw.</w:t>
      </w:r>
      <w:r w:rsidRPr="00D55C78">
        <w:rPr>
          <w:rFonts w:cstheme="minorHAnsi"/>
          <w:sz w:val="20"/>
          <w:szCs w:val="20"/>
        </w:rPr>
        <w:t xml:space="preserve"> Available at: </w:t>
      </w:r>
      <w:hyperlink r:id="rId6" w:anchor=":~:text=Freedom%20to%20withdraw%20describes%20the,they%20may%20withdraw%20and%20leave" w:history="1">
        <w:r w:rsidRPr="00D55C78">
          <w:rPr>
            <w:rStyle w:val="Hyperlink"/>
            <w:rFonts w:cstheme="minorHAnsi"/>
            <w:sz w:val="20"/>
            <w:szCs w:val="20"/>
          </w:rPr>
          <w:t>https://www.alleydog.com/glossary/definition.php?term=Freedom+To+Withdraw#:~:text=Freedom%20to%20withdraw%20describes%20the,they%20may%20withdraw%20and%20leave</w:t>
        </w:r>
      </w:hyperlink>
      <w:r w:rsidRPr="00D55C78">
        <w:rPr>
          <w:rFonts w:cstheme="minorHAnsi"/>
          <w:sz w:val="20"/>
          <w:szCs w:val="20"/>
        </w:rPr>
        <w:t>. (Accessed 16 may 2023)</w:t>
      </w:r>
    </w:p>
    <w:p w14:paraId="2191BAB2" w14:textId="77777777" w:rsidR="00DD78F7" w:rsidRPr="00D55C78" w:rsidRDefault="00DD78F7" w:rsidP="00DD78F7">
      <w:pPr>
        <w:rPr>
          <w:rFonts w:cstheme="minorHAnsi"/>
          <w:sz w:val="20"/>
          <w:szCs w:val="20"/>
        </w:rPr>
      </w:pPr>
    </w:p>
    <w:p w14:paraId="6EB400D3" w14:textId="77777777" w:rsidR="00DD78F7" w:rsidRPr="00D55C78" w:rsidRDefault="00DD78F7" w:rsidP="00DD78F7">
      <w:pPr>
        <w:rPr>
          <w:rFonts w:cstheme="minorHAnsi"/>
          <w:sz w:val="20"/>
          <w:szCs w:val="20"/>
        </w:rPr>
      </w:pPr>
      <w:r w:rsidRPr="00D55C78">
        <w:rPr>
          <w:rFonts w:cstheme="minorHAnsi"/>
          <w:sz w:val="20"/>
          <w:szCs w:val="20"/>
        </w:rPr>
        <w:t xml:space="preserve">ASHA (2018). </w:t>
      </w:r>
      <w:r w:rsidRPr="00D55C78">
        <w:rPr>
          <w:rFonts w:cstheme="minorHAnsi"/>
          <w:i/>
          <w:iCs/>
          <w:sz w:val="20"/>
          <w:szCs w:val="20"/>
        </w:rPr>
        <w:t>Issues in Ethics: confidentially</w:t>
      </w:r>
      <w:r w:rsidRPr="00D55C78">
        <w:rPr>
          <w:rFonts w:cstheme="minorHAnsi"/>
          <w:sz w:val="20"/>
          <w:szCs w:val="20"/>
        </w:rPr>
        <w:t xml:space="preserve">. Available at: </w:t>
      </w:r>
      <w:hyperlink r:id="rId7" w:anchor=":~:text=The%20Code%20of%20Ethics%20identifies,of%20legal%20or%20workplace%20requirements" w:history="1">
        <w:r w:rsidRPr="00D55C78">
          <w:rPr>
            <w:rStyle w:val="Hyperlink"/>
            <w:rFonts w:cstheme="minorHAnsi"/>
            <w:sz w:val="20"/>
            <w:szCs w:val="20"/>
          </w:rPr>
          <w:t>https://www.asha.org/practice/ethics/confidentiality/#:~:text=The%20Code%20of%20E</w:t>
        </w:r>
        <w:r w:rsidRPr="00D55C78">
          <w:rPr>
            <w:rStyle w:val="Hyperlink"/>
            <w:rFonts w:cstheme="minorHAnsi"/>
            <w:sz w:val="20"/>
            <w:szCs w:val="20"/>
          </w:rPr>
          <w:t>t</w:t>
        </w:r>
        <w:r w:rsidRPr="00D55C78">
          <w:rPr>
            <w:rStyle w:val="Hyperlink"/>
            <w:rFonts w:cstheme="minorHAnsi"/>
            <w:sz w:val="20"/>
            <w:szCs w:val="20"/>
          </w:rPr>
          <w:t>hics%20identifies,of%20legal%20or%20workplace%20requirements</w:t>
        </w:r>
      </w:hyperlink>
      <w:r w:rsidRPr="00D55C78">
        <w:rPr>
          <w:rFonts w:cstheme="minorHAnsi"/>
          <w:sz w:val="20"/>
          <w:szCs w:val="20"/>
        </w:rPr>
        <w:t>. (Accessed 17 May 2023)</w:t>
      </w:r>
    </w:p>
    <w:p w14:paraId="0A908768" w14:textId="77777777" w:rsidR="00DD78F7" w:rsidRPr="00D55C78" w:rsidRDefault="00DD78F7" w:rsidP="00DD78F7">
      <w:pPr>
        <w:rPr>
          <w:rFonts w:cstheme="minorHAnsi"/>
          <w:sz w:val="20"/>
          <w:szCs w:val="20"/>
        </w:rPr>
      </w:pPr>
    </w:p>
    <w:p w14:paraId="65A751DB" w14:textId="77777777" w:rsidR="00DD78F7" w:rsidRPr="00D55C78" w:rsidRDefault="00DD78F7" w:rsidP="00DD78F7">
      <w:pPr>
        <w:rPr>
          <w:rFonts w:cstheme="minorHAnsi"/>
          <w:sz w:val="20"/>
          <w:szCs w:val="20"/>
        </w:rPr>
      </w:pPr>
      <w:r w:rsidRPr="00D55C78">
        <w:rPr>
          <w:rFonts w:cstheme="minorHAnsi"/>
          <w:sz w:val="20"/>
          <w:szCs w:val="20"/>
        </w:rPr>
        <w:t xml:space="preserve">Better Evaluation (2022). </w:t>
      </w:r>
      <w:r w:rsidRPr="00D55C78">
        <w:rPr>
          <w:rFonts w:cstheme="minorHAnsi"/>
          <w:i/>
          <w:iCs/>
          <w:sz w:val="20"/>
          <w:szCs w:val="20"/>
        </w:rPr>
        <w:t>Combine qualitative and quantitative data.</w:t>
      </w:r>
      <w:r w:rsidRPr="00D55C78">
        <w:rPr>
          <w:rFonts w:cstheme="minorHAnsi"/>
          <w:sz w:val="20"/>
          <w:szCs w:val="20"/>
        </w:rPr>
        <w:t xml:space="preserve"> Available at: </w:t>
      </w:r>
      <w:hyperlink r:id="rId8" w:anchor=":~:text=Using%20a%20combination%20of%20qualitative,integrating%20different%20ways%20of%20knowing" w:history="1">
        <w:r w:rsidRPr="00D55C78">
          <w:rPr>
            <w:rStyle w:val="Hyperlink"/>
            <w:rFonts w:cstheme="minorHAnsi"/>
            <w:sz w:val="20"/>
            <w:szCs w:val="20"/>
          </w:rPr>
          <w:t>https://www.betterevaluation.org/frameworks-guides/rainbow-framework/describe/combine-qualitative-quantitative-data#:~:text=Using%20a%20combination%20of%20qualitative,integrating%20different%20ways%20of%20knowing</w:t>
        </w:r>
      </w:hyperlink>
      <w:r w:rsidRPr="00D55C78">
        <w:rPr>
          <w:rFonts w:cstheme="minorHAnsi"/>
          <w:sz w:val="20"/>
          <w:szCs w:val="20"/>
        </w:rPr>
        <w:t xml:space="preserve">. (Accessed 16 May 2023). </w:t>
      </w:r>
    </w:p>
    <w:p w14:paraId="5EFC3DC9" w14:textId="77777777" w:rsidR="00DD78F7" w:rsidRPr="00D55C78" w:rsidRDefault="00DD78F7" w:rsidP="00DD78F7">
      <w:pPr>
        <w:rPr>
          <w:rFonts w:cstheme="minorHAnsi"/>
          <w:sz w:val="20"/>
          <w:szCs w:val="20"/>
        </w:rPr>
      </w:pPr>
    </w:p>
    <w:p w14:paraId="0DDB3232" w14:textId="77777777" w:rsidR="00DD78F7" w:rsidRPr="00D55C78" w:rsidRDefault="00DD78F7" w:rsidP="00DD78F7">
      <w:pPr>
        <w:rPr>
          <w:rFonts w:cstheme="minorHAnsi"/>
          <w:sz w:val="20"/>
          <w:szCs w:val="20"/>
        </w:rPr>
      </w:pPr>
      <w:r w:rsidRPr="00D55C78">
        <w:rPr>
          <w:rFonts w:cstheme="minorHAnsi"/>
          <w:sz w:val="20"/>
          <w:szCs w:val="20"/>
        </w:rPr>
        <w:t xml:space="preserve">Bhandar. P (2022). </w:t>
      </w:r>
      <w:r w:rsidRPr="00D55C78">
        <w:rPr>
          <w:rFonts w:cstheme="minorHAnsi"/>
          <w:i/>
          <w:iCs/>
          <w:sz w:val="20"/>
          <w:szCs w:val="20"/>
        </w:rPr>
        <w:t>Missing data.</w:t>
      </w:r>
      <w:r w:rsidRPr="00D55C78">
        <w:rPr>
          <w:rFonts w:cstheme="minorHAnsi"/>
          <w:sz w:val="20"/>
          <w:szCs w:val="20"/>
        </w:rPr>
        <w:t xml:space="preserve"> Available at: </w:t>
      </w:r>
      <w:hyperlink r:id="rId9" w:anchor=":~:text=Missing%20data%20are%20important%20because,come%20from%20an%20unrepresentative%20sample" w:history="1">
        <w:r w:rsidRPr="00D55C78">
          <w:rPr>
            <w:rStyle w:val="Hyperlink"/>
            <w:rFonts w:cstheme="minorHAnsi"/>
            <w:sz w:val="20"/>
            <w:szCs w:val="20"/>
          </w:rPr>
          <w:t>https://www.scribbr.com/statistics/missing-data/#:~:text=Missing%20data%20are%20important%20because,come%20from%20an%20unrepresentative%20sample</w:t>
        </w:r>
      </w:hyperlink>
      <w:r w:rsidRPr="00D55C78">
        <w:rPr>
          <w:rFonts w:cstheme="minorHAnsi"/>
          <w:sz w:val="20"/>
          <w:szCs w:val="20"/>
        </w:rPr>
        <w:t>. (Accessed 17 May 2023).</w:t>
      </w:r>
    </w:p>
    <w:p w14:paraId="2D216A67" w14:textId="77777777" w:rsidR="00DD78F7" w:rsidRPr="00D55C78" w:rsidRDefault="00DD78F7" w:rsidP="00DD78F7">
      <w:pPr>
        <w:rPr>
          <w:rFonts w:cstheme="minorHAnsi"/>
          <w:sz w:val="20"/>
          <w:szCs w:val="20"/>
        </w:rPr>
      </w:pPr>
    </w:p>
    <w:p w14:paraId="75FBBAC5" w14:textId="77777777" w:rsidR="00DD78F7" w:rsidRPr="00D55C78" w:rsidRDefault="00DD78F7" w:rsidP="00DD78F7">
      <w:pPr>
        <w:rPr>
          <w:rFonts w:cstheme="minorHAnsi"/>
          <w:sz w:val="20"/>
          <w:szCs w:val="20"/>
        </w:rPr>
      </w:pPr>
      <w:r w:rsidRPr="00D55C78">
        <w:rPr>
          <w:rFonts w:cstheme="minorHAnsi"/>
          <w:sz w:val="20"/>
          <w:szCs w:val="20"/>
        </w:rPr>
        <w:t>Capello.K (2020</w:t>
      </w:r>
      <w:r w:rsidRPr="00D55C78">
        <w:rPr>
          <w:rFonts w:cstheme="minorHAnsi"/>
          <w:i/>
          <w:iCs/>
          <w:sz w:val="20"/>
          <w:szCs w:val="20"/>
        </w:rPr>
        <w:t>). Chronobiology and sleep institute</w:t>
      </w:r>
      <w:r w:rsidRPr="00D55C78">
        <w:rPr>
          <w:rFonts w:cstheme="minorHAnsi"/>
          <w:sz w:val="20"/>
          <w:szCs w:val="20"/>
        </w:rPr>
        <w:t xml:space="preserve">. Available at: </w:t>
      </w:r>
      <w:hyperlink r:id="rId10" w:anchor=":~:text=The%20researchers%20found%20that%20when,of%20the%20day%20%5B4%5D" w:history="1">
        <w:r w:rsidRPr="00D55C78">
          <w:rPr>
            <w:rStyle w:val="Hyperlink"/>
            <w:rFonts w:cstheme="minorHAnsi"/>
            <w:sz w:val="20"/>
            <w:szCs w:val="20"/>
          </w:rPr>
          <w:t>https://www.med.upenn.edu/csi/the-impact-of-sleep-on-learning-and-memory.html#:~:text=The%20researchers%20found%20that%20when,of%20the%20day%20%5B4%5D</w:t>
        </w:r>
      </w:hyperlink>
      <w:r w:rsidRPr="00D55C78">
        <w:rPr>
          <w:rFonts w:cstheme="minorHAnsi"/>
          <w:sz w:val="20"/>
          <w:szCs w:val="20"/>
        </w:rPr>
        <w:t>. (Accessed: 15 May 2023)</w:t>
      </w:r>
    </w:p>
    <w:p w14:paraId="55391119" w14:textId="77777777" w:rsidR="00DD78F7" w:rsidRPr="00D55C78" w:rsidRDefault="00DD78F7" w:rsidP="00DD78F7">
      <w:pPr>
        <w:rPr>
          <w:rFonts w:cstheme="minorHAnsi"/>
          <w:sz w:val="20"/>
          <w:szCs w:val="20"/>
        </w:rPr>
      </w:pPr>
    </w:p>
    <w:p w14:paraId="0951DDE7" w14:textId="77777777" w:rsidR="00DD78F7" w:rsidRPr="00D55C78" w:rsidRDefault="00DD78F7" w:rsidP="00DD78F7">
      <w:pPr>
        <w:rPr>
          <w:rFonts w:cstheme="minorHAnsi"/>
          <w:sz w:val="20"/>
          <w:szCs w:val="20"/>
        </w:rPr>
      </w:pPr>
      <w:r w:rsidRPr="00D55C78">
        <w:rPr>
          <w:rFonts w:cstheme="minorHAnsi"/>
          <w:sz w:val="20"/>
          <w:szCs w:val="20"/>
        </w:rPr>
        <w:t xml:space="preserve">Coffelt. T (2023). </w:t>
      </w:r>
      <w:r w:rsidRPr="00D55C78">
        <w:rPr>
          <w:rFonts w:cstheme="minorHAnsi"/>
          <w:i/>
          <w:iCs/>
          <w:sz w:val="20"/>
          <w:szCs w:val="20"/>
        </w:rPr>
        <w:t>Confidentiality and anonymity of participants</w:t>
      </w:r>
      <w:r w:rsidRPr="00D55C78">
        <w:rPr>
          <w:rFonts w:cstheme="minorHAnsi"/>
          <w:sz w:val="20"/>
          <w:szCs w:val="20"/>
        </w:rPr>
        <w:t xml:space="preserve">. Available at: </w:t>
      </w:r>
      <w:hyperlink r:id="rId11" w:history="1">
        <w:r w:rsidRPr="00D55C78">
          <w:rPr>
            <w:rStyle w:val="Hyperlink"/>
            <w:rFonts w:cstheme="minorHAnsi"/>
            <w:sz w:val="20"/>
            <w:szCs w:val="20"/>
          </w:rPr>
          <w:t>https://methods.sagepub.com/reference/the-sage-encyclopedia-of-communication-research-methods/i3126.xml</w:t>
        </w:r>
      </w:hyperlink>
      <w:r w:rsidRPr="00D55C78">
        <w:rPr>
          <w:rFonts w:cstheme="minorHAnsi"/>
          <w:sz w:val="20"/>
          <w:szCs w:val="20"/>
        </w:rPr>
        <w:t>. (Accessed 17 May 2023).</w:t>
      </w:r>
    </w:p>
    <w:p w14:paraId="24BA9706" w14:textId="77777777" w:rsidR="00DD78F7" w:rsidRPr="00D55C78" w:rsidRDefault="00DD78F7" w:rsidP="00DD78F7">
      <w:pPr>
        <w:rPr>
          <w:rFonts w:cstheme="minorHAnsi"/>
          <w:sz w:val="20"/>
          <w:szCs w:val="20"/>
        </w:rPr>
      </w:pPr>
    </w:p>
    <w:p w14:paraId="25408C2F" w14:textId="77777777" w:rsidR="00DD78F7" w:rsidRPr="00D55C78" w:rsidRDefault="00DD78F7" w:rsidP="00DD78F7">
      <w:pPr>
        <w:rPr>
          <w:rFonts w:cstheme="minorHAnsi"/>
          <w:sz w:val="20"/>
          <w:szCs w:val="20"/>
        </w:rPr>
      </w:pPr>
      <w:r w:rsidRPr="00D55C78">
        <w:rPr>
          <w:rFonts w:cstheme="minorHAnsi"/>
          <w:sz w:val="20"/>
          <w:szCs w:val="20"/>
        </w:rPr>
        <w:t xml:space="preserve">Coll.A (2013).  </w:t>
      </w:r>
      <w:r w:rsidRPr="00D55C78">
        <w:rPr>
          <w:rFonts w:cstheme="minorHAnsi"/>
          <w:i/>
          <w:iCs/>
          <w:sz w:val="20"/>
          <w:szCs w:val="20"/>
        </w:rPr>
        <w:t>A guide to survey research</w:t>
      </w:r>
      <w:r w:rsidRPr="00D55C78">
        <w:rPr>
          <w:rFonts w:cstheme="minorHAnsi"/>
          <w:sz w:val="20"/>
          <w:szCs w:val="20"/>
        </w:rPr>
        <w:t xml:space="preserve">. Available at: </w:t>
      </w:r>
      <w:hyperlink r:id="rId12" w:history="1">
        <w:r w:rsidRPr="00D55C78">
          <w:rPr>
            <w:rStyle w:val="Hyperlink"/>
            <w:rFonts w:cstheme="minorHAnsi"/>
            <w:sz w:val="20"/>
            <w:szCs w:val="20"/>
          </w:rPr>
          <w:t>https://www.ncbi.nlm.nih.gov/pmc/articles/PMC3964639/</w:t>
        </w:r>
      </w:hyperlink>
      <w:r w:rsidRPr="00D55C78">
        <w:rPr>
          <w:rFonts w:cstheme="minorHAnsi"/>
          <w:sz w:val="20"/>
          <w:szCs w:val="20"/>
        </w:rPr>
        <w:t>. (Accessed 16 May 2023)</w:t>
      </w:r>
    </w:p>
    <w:p w14:paraId="384EBA18" w14:textId="77777777" w:rsidR="00DD78F7" w:rsidRPr="00D55C78" w:rsidRDefault="00DD78F7" w:rsidP="00DD78F7">
      <w:pPr>
        <w:rPr>
          <w:rFonts w:cstheme="minorHAnsi"/>
          <w:sz w:val="20"/>
          <w:szCs w:val="20"/>
        </w:rPr>
      </w:pPr>
    </w:p>
    <w:p w14:paraId="3F460E73" w14:textId="77777777" w:rsidR="00DD78F7" w:rsidRPr="00D55C78" w:rsidRDefault="00DD78F7" w:rsidP="00DD78F7">
      <w:pPr>
        <w:rPr>
          <w:rFonts w:cstheme="minorHAnsi"/>
          <w:sz w:val="20"/>
          <w:szCs w:val="20"/>
        </w:rPr>
      </w:pPr>
      <w:r w:rsidRPr="00D55C78">
        <w:rPr>
          <w:rFonts w:cstheme="minorHAnsi"/>
          <w:sz w:val="20"/>
          <w:szCs w:val="20"/>
        </w:rPr>
        <w:t xml:space="preserve">CYPCS (2023). </w:t>
      </w:r>
      <w:r w:rsidRPr="00D55C78">
        <w:rPr>
          <w:rFonts w:cstheme="minorHAnsi"/>
          <w:i/>
          <w:iCs/>
          <w:sz w:val="20"/>
          <w:szCs w:val="20"/>
        </w:rPr>
        <w:t>UNCRC simplified Articles</w:t>
      </w:r>
      <w:r w:rsidRPr="00D55C78">
        <w:rPr>
          <w:rFonts w:cstheme="minorHAnsi"/>
          <w:sz w:val="20"/>
          <w:szCs w:val="20"/>
        </w:rPr>
        <w:t>. Available at:</w:t>
      </w:r>
      <w:r w:rsidRPr="00D55C78">
        <w:rPr>
          <w:sz w:val="20"/>
          <w:szCs w:val="20"/>
        </w:rPr>
        <w:t xml:space="preserve"> </w:t>
      </w:r>
      <w:hyperlink r:id="rId13" w:anchor=":~:text=It%20says%20that%20the%20interests,making%20choices%20that%20affect%20them" w:history="1">
        <w:r w:rsidRPr="00D55C78">
          <w:rPr>
            <w:rStyle w:val="Hyperlink"/>
            <w:rFonts w:cstheme="minorHAnsi"/>
            <w:sz w:val="20"/>
            <w:szCs w:val="20"/>
          </w:rPr>
          <w:t>https://www.cypcs.org.uk/rights/uncrc/articles/article-3/#:~:text=It%20says%20that%20the%20interests,making%20choices%20that%20affect%20them</w:t>
        </w:r>
      </w:hyperlink>
      <w:r w:rsidRPr="00D55C78">
        <w:rPr>
          <w:rFonts w:cstheme="minorHAnsi"/>
          <w:sz w:val="20"/>
          <w:szCs w:val="20"/>
        </w:rPr>
        <w:t xml:space="preserve">.. (Accessed 17 May 2023). </w:t>
      </w:r>
    </w:p>
    <w:p w14:paraId="7DA5228C" w14:textId="77777777" w:rsidR="00DD78F7" w:rsidRPr="00D55C78" w:rsidRDefault="00DD78F7" w:rsidP="00DD78F7">
      <w:pPr>
        <w:rPr>
          <w:rFonts w:cstheme="minorHAnsi"/>
          <w:sz w:val="20"/>
          <w:szCs w:val="20"/>
        </w:rPr>
      </w:pPr>
    </w:p>
    <w:p w14:paraId="432B4DB8" w14:textId="77777777" w:rsidR="00DD78F7" w:rsidRPr="00D55C78" w:rsidRDefault="00DD78F7" w:rsidP="00DD78F7">
      <w:pPr>
        <w:rPr>
          <w:rFonts w:cstheme="minorHAnsi"/>
          <w:sz w:val="20"/>
          <w:szCs w:val="20"/>
        </w:rPr>
      </w:pPr>
      <w:r w:rsidRPr="00D55C78">
        <w:rPr>
          <w:rFonts w:cstheme="minorHAnsi"/>
          <w:sz w:val="20"/>
          <w:szCs w:val="20"/>
        </w:rPr>
        <w:t xml:space="preserve">Depersio. G (2021). </w:t>
      </w:r>
      <w:r w:rsidRPr="00D55C78">
        <w:rPr>
          <w:rFonts w:cstheme="minorHAnsi"/>
          <w:i/>
          <w:iCs/>
          <w:sz w:val="20"/>
          <w:szCs w:val="20"/>
        </w:rPr>
        <w:t>Using simple random sample to study larger populations</w:t>
      </w:r>
      <w:r w:rsidRPr="00D55C78">
        <w:rPr>
          <w:rFonts w:cstheme="minorHAnsi"/>
          <w:sz w:val="20"/>
          <w:szCs w:val="20"/>
        </w:rPr>
        <w:t xml:space="preserve">. Available at: </w:t>
      </w:r>
      <w:hyperlink r:id="rId14" w:history="1">
        <w:r w:rsidRPr="00D55C78">
          <w:rPr>
            <w:rStyle w:val="Hyperlink"/>
            <w:rFonts w:cstheme="minorHAnsi"/>
            <w:sz w:val="20"/>
            <w:szCs w:val="20"/>
          </w:rPr>
          <w:t>https://www.investopedia.com/ask/answers/042915/what-are-advantages-using-simple-random-sample-study-larger-population.asp</w:t>
        </w:r>
      </w:hyperlink>
      <w:r w:rsidRPr="00D55C78">
        <w:rPr>
          <w:rFonts w:cstheme="minorHAnsi"/>
          <w:sz w:val="20"/>
          <w:szCs w:val="20"/>
        </w:rPr>
        <w:t xml:space="preserve">. (Accessed 16 May 2023). </w:t>
      </w:r>
    </w:p>
    <w:p w14:paraId="6F51653B" w14:textId="77777777" w:rsidR="00DD78F7" w:rsidRPr="00D55C78" w:rsidRDefault="00DD78F7" w:rsidP="00DD78F7">
      <w:pPr>
        <w:rPr>
          <w:rFonts w:cstheme="minorHAnsi"/>
          <w:sz w:val="20"/>
          <w:szCs w:val="20"/>
        </w:rPr>
      </w:pPr>
    </w:p>
    <w:p w14:paraId="20A57D06" w14:textId="77777777" w:rsidR="00DD78F7" w:rsidRPr="00D55C78" w:rsidRDefault="00DD78F7" w:rsidP="00DD78F7">
      <w:pPr>
        <w:rPr>
          <w:rFonts w:cstheme="minorHAnsi"/>
          <w:sz w:val="20"/>
          <w:szCs w:val="20"/>
        </w:rPr>
      </w:pPr>
      <w:r w:rsidRPr="00D55C78">
        <w:rPr>
          <w:rFonts w:cstheme="minorHAnsi"/>
          <w:color w:val="3A3A3A"/>
          <w:sz w:val="20"/>
          <w:szCs w:val="20"/>
          <w:shd w:val="clear" w:color="auto" w:fill="FFFFFF"/>
        </w:rPr>
        <w:t xml:space="preserve">Doi, Fujiwara, T., Ochi, M., Isumi, A., &amp; Kato, T. (2018). </w:t>
      </w:r>
      <w:r w:rsidRPr="00D55C78">
        <w:rPr>
          <w:rFonts w:cstheme="minorHAnsi"/>
          <w:i/>
          <w:iCs/>
          <w:color w:val="3A3A3A"/>
          <w:sz w:val="20"/>
          <w:szCs w:val="20"/>
          <w:shd w:val="clear" w:color="auto" w:fill="FFFFFF"/>
        </w:rPr>
        <w:t>Association of sleep habits with behavior problems and resilience of 6- to 7-year-old children: results from the A-CHILD study.</w:t>
      </w:r>
      <w:r w:rsidRPr="00D55C78">
        <w:rPr>
          <w:rStyle w:val="apple-converted-space"/>
          <w:rFonts w:cstheme="minorHAnsi"/>
          <w:color w:val="3A3A3A"/>
          <w:sz w:val="20"/>
          <w:szCs w:val="20"/>
          <w:shd w:val="clear" w:color="auto" w:fill="FFFFFF"/>
        </w:rPr>
        <w:t> </w:t>
      </w:r>
      <w:r w:rsidRPr="00D55C78">
        <w:rPr>
          <w:rFonts w:cstheme="minorHAnsi"/>
          <w:i/>
          <w:iCs/>
          <w:color w:val="3A3A3A"/>
          <w:sz w:val="20"/>
          <w:szCs w:val="20"/>
        </w:rPr>
        <w:t>Sleep Medicine</w:t>
      </w:r>
      <w:r w:rsidRPr="00D55C78">
        <w:rPr>
          <w:rFonts w:cstheme="minorHAnsi"/>
          <w:color w:val="3A3A3A"/>
          <w:sz w:val="20"/>
          <w:szCs w:val="20"/>
          <w:shd w:val="clear" w:color="auto" w:fill="FFFFFF"/>
        </w:rPr>
        <w:t>,</w:t>
      </w:r>
      <w:r w:rsidRPr="00D55C78">
        <w:rPr>
          <w:rStyle w:val="apple-converted-space"/>
          <w:rFonts w:cstheme="minorHAnsi"/>
          <w:color w:val="3A3A3A"/>
          <w:sz w:val="20"/>
          <w:szCs w:val="20"/>
          <w:shd w:val="clear" w:color="auto" w:fill="FFFFFF"/>
        </w:rPr>
        <w:t> </w:t>
      </w:r>
      <w:r w:rsidRPr="00D55C78">
        <w:rPr>
          <w:rFonts w:cstheme="minorHAnsi"/>
          <w:i/>
          <w:iCs/>
          <w:color w:val="3A3A3A"/>
          <w:sz w:val="20"/>
          <w:szCs w:val="20"/>
        </w:rPr>
        <w:t>45</w:t>
      </w:r>
      <w:r w:rsidRPr="00D55C78">
        <w:rPr>
          <w:rFonts w:cstheme="minorHAnsi"/>
          <w:color w:val="3A3A3A"/>
          <w:sz w:val="20"/>
          <w:szCs w:val="20"/>
          <w:shd w:val="clear" w:color="auto" w:fill="FFFFFF"/>
        </w:rPr>
        <w:t xml:space="preserve">, 62–68. </w:t>
      </w:r>
      <w:hyperlink r:id="rId15" w:history="1">
        <w:r w:rsidRPr="00D55C78">
          <w:rPr>
            <w:rStyle w:val="Hyperlink"/>
            <w:rFonts w:cstheme="minorHAnsi"/>
            <w:sz w:val="20"/>
            <w:szCs w:val="20"/>
            <w:shd w:val="clear" w:color="auto" w:fill="FFFFFF"/>
          </w:rPr>
          <w:t>https://doi.org/10.1016/j.sleep.2017.12.015</w:t>
        </w:r>
      </w:hyperlink>
      <w:r w:rsidRPr="00D55C78">
        <w:rPr>
          <w:rFonts w:cstheme="minorHAnsi"/>
          <w:sz w:val="20"/>
          <w:szCs w:val="20"/>
        </w:rPr>
        <w:t xml:space="preserve"> (Accessed: 15 May 2023)</w:t>
      </w:r>
    </w:p>
    <w:p w14:paraId="07BA1AF0" w14:textId="77777777" w:rsidR="00DD78F7" w:rsidRPr="00D55C78" w:rsidRDefault="00DD78F7" w:rsidP="00DD78F7">
      <w:pPr>
        <w:rPr>
          <w:rFonts w:cstheme="minorHAnsi"/>
          <w:sz w:val="20"/>
          <w:szCs w:val="20"/>
        </w:rPr>
      </w:pPr>
    </w:p>
    <w:p w14:paraId="09A80ECE" w14:textId="77777777" w:rsidR="00DD78F7" w:rsidRPr="00D55C78" w:rsidRDefault="00DD78F7" w:rsidP="00DD78F7">
      <w:pPr>
        <w:rPr>
          <w:rFonts w:cstheme="minorHAnsi"/>
          <w:sz w:val="20"/>
          <w:szCs w:val="20"/>
        </w:rPr>
      </w:pPr>
      <w:r w:rsidRPr="00D55C78">
        <w:rPr>
          <w:rFonts w:cstheme="minorHAnsi"/>
          <w:sz w:val="20"/>
          <w:szCs w:val="20"/>
        </w:rPr>
        <w:t xml:space="preserve">Equality human right (2020). </w:t>
      </w:r>
      <w:r w:rsidRPr="00D55C78">
        <w:rPr>
          <w:rFonts w:cstheme="minorHAnsi"/>
          <w:i/>
          <w:iCs/>
          <w:sz w:val="20"/>
          <w:szCs w:val="20"/>
        </w:rPr>
        <w:t>Race discrimination</w:t>
      </w:r>
      <w:r w:rsidRPr="00D55C78">
        <w:rPr>
          <w:rFonts w:cstheme="minorHAnsi"/>
          <w:sz w:val="20"/>
          <w:szCs w:val="20"/>
        </w:rPr>
        <w:t xml:space="preserve">. Available at: </w:t>
      </w:r>
      <w:hyperlink r:id="rId16" w:history="1">
        <w:r w:rsidRPr="00D55C78">
          <w:rPr>
            <w:rStyle w:val="Hyperlink"/>
            <w:rFonts w:cstheme="minorHAnsi"/>
            <w:sz w:val="20"/>
            <w:szCs w:val="20"/>
          </w:rPr>
          <w:t>https://www.equalityhumanrights.com/en/advice-and-guidance/race-discrimination</w:t>
        </w:r>
      </w:hyperlink>
      <w:r w:rsidRPr="00D55C78">
        <w:rPr>
          <w:rFonts w:cstheme="minorHAnsi"/>
          <w:sz w:val="20"/>
          <w:szCs w:val="20"/>
        </w:rPr>
        <w:t>. (Accessed 17 May 2023).</w:t>
      </w:r>
    </w:p>
    <w:p w14:paraId="0F4CAF5C" w14:textId="77777777" w:rsidR="00DD78F7" w:rsidRPr="00D55C78" w:rsidRDefault="00DD78F7" w:rsidP="00DD78F7">
      <w:pPr>
        <w:rPr>
          <w:rFonts w:cstheme="minorHAnsi"/>
          <w:sz w:val="20"/>
          <w:szCs w:val="20"/>
        </w:rPr>
      </w:pPr>
    </w:p>
    <w:p w14:paraId="0BF00A95" w14:textId="77777777" w:rsidR="00DD78F7" w:rsidRPr="00D55C78" w:rsidRDefault="00DD78F7" w:rsidP="00DD78F7">
      <w:pPr>
        <w:rPr>
          <w:sz w:val="20"/>
          <w:szCs w:val="20"/>
        </w:rPr>
      </w:pPr>
      <w:r w:rsidRPr="00D55C78">
        <w:rPr>
          <w:sz w:val="20"/>
          <w:szCs w:val="20"/>
        </w:rPr>
        <w:lastRenderedPageBreak/>
        <w:t xml:space="preserve">Gazzaniga,M. and Ivry, R. and Mangun G. (2009). </w:t>
      </w:r>
      <w:r w:rsidRPr="00D55C78">
        <w:rPr>
          <w:i/>
          <w:iCs/>
          <w:sz w:val="20"/>
          <w:szCs w:val="20"/>
        </w:rPr>
        <w:t>Cognitive Neuroscience The biology of the mind</w:t>
      </w:r>
      <w:r w:rsidRPr="00D55C78">
        <w:rPr>
          <w:sz w:val="20"/>
          <w:szCs w:val="20"/>
        </w:rPr>
        <w:t>. 3</w:t>
      </w:r>
      <w:r w:rsidRPr="00D55C78">
        <w:rPr>
          <w:sz w:val="20"/>
          <w:szCs w:val="20"/>
          <w:vertAlign w:val="superscript"/>
        </w:rPr>
        <w:t>rd</w:t>
      </w:r>
      <w:r w:rsidRPr="00D55C78">
        <w:rPr>
          <w:sz w:val="20"/>
          <w:szCs w:val="20"/>
        </w:rPr>
        <w:t xml:space="preserve"> edn. New York: Library of congress. </w:t>
      </w:r>
    </w:p>
    <w:p w14:paraId="12D2A569" w14:textId="77777777" w:rsidR="00DD78F7" w:rsidRPr="00D55C78" w:rsidRDefault="00DD78F7" w:rsidP="00DD78F7">
      <w:pPr>
        <w:rPr>
          <w:sz w:val="20"/>
          <w:szCs w:val="20"/>
        </w:rPr>
      </w:pPr>
    </w:p>
    <w:p w14:paraId="36207839" w14:textId="77777777" w:rsidR="00DD78F7" w:rsidRPr="00D55C78" w:rsidRDefault="00DD78F7" w:rsidP="00DD78F7">
      <w:pPr>
        <w:rPr>
          <w:rFonts w:cstheme="minorHAnsi"/>
          <w:sz w:val="20"/>
          <w:szCs w:val="20"/>
        </w:rPr>
      </w:pPr>
      <w:r w:rsidRPr="00D55C78">
        <w:rPr>
          <w:rFonts w:cstheme="minorHAnsi"/>
          <w:sz w:val="20"/>
          <w:szCs w:val="20"/>
        </w:rPr>
        <w:t xml:space="preserve">George. T (2022). </w:t>
      </w:r>
      <w:r w:rsidRPr="00D55C78">
        <w:rPr>
          <w:rFonts w:cstheme="minorHAnsi"/>
          <w:i/>
          <w:iCs/>
          <w:sz w:val="20"/>
          <w:szCs w:val="20"/>
        </w:rPr>
        <w:t>Semi-structured interviews. Definition, guide &amp; examples</w:t>
      </w:r>
      <w:r w:rsidRPr="00D55C78">
        <w:rPr>
          <w:rFonts w:cstheme="minorHAnsi"/>
          <w:sz w:val="20"/>
          <w:szCs w:val="20"/>
        </w:rPr>
        <w:t xml:space="preserve">. Available at: </w:t>
      </w:r>
      <w:hyperlink r:id="rId17" w:history="1">
        <w:r w:rsidRPr="00D55C78">
          <w:rPr>
            <w:rStyle w:val="Hyperlink"/>
            <w:rFonts w:cstheme="minorHAnsi"/>
            <w:sz w:val="20"/>
            <w:szCs w:val="20"/>
          </w:rPr>
          <w:t>https://www.scribbr.co.uk/research-methods/semi-structured-interviews/</w:t>
        </w:r>
      </w:hyperlink>
      <w:r w:rsidRPr="00D55C78">
        <w:rPr>
          <w:rFonts w:cstheme="minorHAnsi"/>
          <w:sz w:val="20"/>
          <w:szCs w:val="20"/>
        </w:rPr>
        <w:t xml:space="preserve">. (Accessed: 16 May 2023). </w:t>
      </w:r>
    </w:p>
    <w:p w14:paraId="16B0FCB3" w14:textId="77777777" w:rsidR="00DD78F7" w:rsidRPr="00D55C78" w:rsidRDefault="00DD78F7" w:rsidP="00DD78F7">
      <w:pPr>
        <w:rPr>
          <w:rFonts w:cstheme="minorHAnsi"/>
          <w:sz w:val="20"/>
          <w:szCs w:val="20"/>
        </w:rPr>
      </w:pPr>
    </w:p>
    <w:p w14:paraId="1EDB1846" w14:textId="77777777" w:rsidR="00DD78F7" w:rsidRPr="00D55C78" w:rsidRDefault="00DD78F7" w:rsidP="00DD78F7">
      <w:pPr>
        <w:rPr>
          <w:rFonts w:cstheme="minorHAnsi"/>
          <w:sz w:val="20"/>
          <w:szCs w:val="20"/>
        </w:rPr>
      </w:pPr>
      <w:r w:rsidRPr="00D55C78">
        <w:rPr>
          <w:rFonts w:cstheme="minorHAnsi"/>
          <w:sz w:val="20"/>
          <w:szCs w:val="20"/>
        </w:rPr>
        <w:t xml:space="preserve">Gov.uk (2018). </w:t>
      </w:r>
      <w:r w:rsidRPr="00D55C78">
        <w:rPr>
          <w:rFonts w:cstheme="minorHAnsi"/>
          <w:i/>
          <w:iCs/>
          <w:sz w:val="20"/>
          <w:szCs w:val="20"/>
        </w:rPr>
        <w:t>Getting informed consent for user research</w:t>
      </w:r>
      <w:r w:rsidRPr="00D55C78">
        <w:rPr>
          <w:rFonts w:cstheme="minorHAnsi"/>
          <w:sz w:val="20"/>
          <w:szCs w:val="20"/>
        </w:rPr>
        <w:t xml:space="preserve">. Available at: </w:t>
      </w:r>
      <w:hyperlink r:id="rId18" w:history="1">
        <w:r w:rsidRPr="00D55C78">
          <w:rPr>
            <w:rStyle w:val="Hyperlink"/>
            <w:rFonts w:cstheme="minorHAnsi"/>
            <w:sz w:val="20"/>
            <w:szCs w:val="20"/>
          </w:rPr>
          <w:t>https://www.gov.uk/service-manual/user-research/getting-users-consent-for-research</w:t>
        </w:r>
      </w:hyperlink>
      <w:r w:rsidRPr="00D55C78">
        <w:rPr>
          <w:rFonts w:cstheme="minorHAnsi"/>
          <w:sz w:val="20"/>
          <w:szCs w:val="20"/>
        </w:rPr>
        <w:t>. (Accessed 17 May 2023).</w:t>
      </w:r>
    </w:p>
    <w:p w14:paraId="563F0693" w14:textId="77777777" w:rsidR="00DD78F7" w:rsidRPr="00D55C78" w:rsidRDefault="00DD78F7" w:rsidP="00DD78F7">
      <w:pPr>
        <w:rPr>
          <w:rFonts w:cstheme="minorHAnsi"/>
          <w:sz w:val="20"/>
          <w:szCs w:val="20"/>
        </w:rPr>
      </w:pPr>
    </w:p>
    <w:p w14:paraId="4AEC2ABD" w14:textId="77777777" w:rsidR="00DD78F7" w:rsidRPr="00D55C78" w:rsidRDefault="00DD78F7" w:rsidP="00DD78F7">
      <w:pPr>
        <w:rPr>
          <w:rFonts w:cstheme="minorHAnsi"/>
          <w:sz w:val="20"/>
          <w:szCs w:val="20"/>
        </w:rPr>
      </w:pPr>
      <w:r w:rsidRPr="00D55C78">
        <w:rPr>
          <w:rFonts w:cstheme="minorHAnsi"/>
          <w:sz w:val="20"/>
          <w:szCs w:val="20"/>
        </w:rPr>
        <w:t xml:space="preserve">Gov.uk (2020) </w:t>
      </w:r>
      <w:r w:rsidRPr="00D55C78">
        <w:rPr>
          <w:rFonts w:cstheme="minorHAnsi"/>
          <w:i/>
          <w:iCs/>
          <w:sz w:val="20"/>
          <w:szCs w:val="20"/>
        </w:rPr>
        <w:t>Mixed methods study</w:t>
      </w:r>
      <w:r w:rsidRPr="00D55C78">
        <w:rPr>
          <w:rFonts w:cstheme="minorHAnsi"/>
          <w:sz w:val="20"/>
          <w:szCs w:val="20"/>
        </w:rPr>
        <w:t xml:space="preserve">. Available at: </w:t>
      </w:r>
      <w:hyperlink r:id="rId19" w:history="1">
        <w:r w:rsidRPr="00D55C78">
          <w:rPr>
            <w:rStyle w:val="Hyperlink"/>
            <w:rFonts w:cstheme="minorHAnsi"/>
            <w:sz w:val="20"/>
            <w:szCs w:val="20"/>
          </w:rPr>
          <w:t>https://www.gov.uk/guidance/mixed-methods-study</w:t>
        </w:r>
      </w:hyperlink>
      <w:r w:rsidRPr="00D55C78">
        <w:rPr>
          <w:rFonts w:cstheme="minorHAnsi"/>
          <w:sz w:val="20"/>
          <w:szCs w:val="20"/>
        </w:rPr>
        <w:t>. (Accessed 16 May 2023).</w:t>
      </w:r>
    </w:p>
    <w:p w14:paraId="61307FBB" w14:textId="77777777" w:rsidR="00DD78F7" w:rsidRPr="00D55C78" w:rsidRDefault="00DD78F7" w:rsidP="00DD78F7">
      <w:pPr>
        <w:rPr>
          <w:rFonts w:cstheme="minorHAnsi"/>
          <w:sz w:val="20"/>
          <w:szCs w:val="20"/>
        </w:rPr>
      </w:pPr>
    </w:p>
    <w:p w14:paraId="1CA1186E" w14:textId="77777777" w:rsidR="00DD78F7" w:rsidRPr="00D55C78" w:rsidRDefault="00DD78F7" w:rsidP="00DD78F7">
      <w:pPr>
        <w:rPr>
          <w:rFonts w:cstheme="minorHAnsi"/>
          <w:sz w:val="20"/>
          <w:szCs w:val="20"/>
        </w:rPr>
      </w:pPr>
      <w:r w:rsidRPr="00D55C78">
        <w:rPr>
          <w:rFonts w:cstheme="minorHAnsi"/>
          <w:sz w:val="20"/>
          <w:szCs w:val="20"/>
        </w:rPr>
        <w:t xml:space="preserve">Halcyon health (2016). </w:t>
      </w:r>
      <w:r w:rsidRPr="00D55C78">
        <w:rPr>
          <w:rFonts w:cstheme="minorHAnsi"/>
          <w:i/>
          <w:iCs/>
          <w:sz w:val="20"/>
          <w:szCs w:val="20"/>
        </w:rPr>
        <w:t>Sleep.</w:t>
      </w:r>
      <w:r w:rsidRPr="00D55C78">
        <w:rPr>
          <w:rFonts w:cstheme="minorHAnsi"/>
          <w:sz w:val="20"/>
          <w:szCs w:val="20"/>
        </w:rPr>
        <w:t xml:space="preserve"> Available at: </w:t>
      </w:r>
      <w:hyperlink r:id="rId20" w:history="1">
        <w:r w:rsidRPr="00D55C78">
          <w:rPr>
            <w:rStyle w:val="Hyperlink"/>
            <w:rFonts w:cstheme="minorHAnsi"/>
            <w:sz w:val="20"/>
            <w:szCs w:val="20"/>
          </w:rPr>
          <w:t>http://www.halcyonhealthdpc.com/blog/2016/4/8/sleep</w:t>
        </w:r>
      </w:hyperlink>
      <w:r w:rsidRPr="00D55C78">
        <w:rPr>
          <w:rFonts w:cstheme="minorHAnsi"/>
          <w:sz w:val="20"/>
          <w:szCs w:val="20"/>
        </w:rPr>
        <w:t>. (Accessed: 15 May 2023).</w:t>
      </w:r>
    </w:p>
    <w:p w14:paraId="6B32F239" w14:textId="77777777" w:rsidR="00DD78F7" w:rsidRPr="00D55C78" w:rsidRDefault="00DD78F7" w:rsidP="00DD78F7">
      <w:pPr>
        <w:rPr>
          <w:rFonts w:cstheme="minorHAnsi"/>
          <w:sz w:val="20"/>
          <w:szCs w:val="20"/>
        </w:rPr>
      </w:pPr>
    </w:p>
    <w:p w14:paraId="1C8372BD" w14:textId="77777777" w:rsidR="00DD78F7" w:rsidRPr="00D55C78" w:rsidRDefault="00DD78F7" w:rsidP="00DD78F7">
      <w:pPr>
        <w:rPr>
          <w:rFonts w:cstheme="minorHAnsi"/>
          <w:sz w:val="20"/>
          <w:szCs w:val="20"/>
        </w:rPr>
      </w:pPr>
      <w:r w:rsidRPr="00D55C78">
        <w:rPr>
          <w:rFonts w:cstheme="minorHAnsi"/>
          <w:sz w:val="20"/>
          <w:szCs w:val="20"/>
        </w:rPr>
        <w:t xml:space="preserve">It Governance (2023). </w:t>
      </w:r>
      <w:r w:rsidRPr="00D55C78">
        <w:rPr>
          <w:rFonts w:cstheme="minorHAnsi"/>
          <w:i/>
          <w:iCs/>
          <w:sz w:val="20"/>
          <w:szCs w:val="20"/>
        </w:rPr>
        <w:t>The UK data protection Act 2018 and the general Data protection regulation.</w:t>
      </w:r>
      <w:r w:rsidRPr="00D55C78">
        <w:rPr>
          <w:rFonts w:cstheme="minorHAnsi"/>
          <w:sz w:val="20"/>
          <w:szCs w:val="20"/>
        </w:rPr>
        <w:t xml:space="preserve">  Available at: </w:t>
      </w:r>
      <w:hyperlink r:id="rId21" w:history="1">
        <w:r w:rsidRPr="00D55C78">
          <w:rPr>
            <w:rStyle w:val="Hyperlink"/>
            <w:rFonts w:cstheme="minorHAnsi"/>
            <w:sz w:val="20"/>
            <w:szCs w:val="20"/>
          </w:rPr>
          <w:t>https://www.itgovernance.co.uk/dpa-2018</w:t>
        </w:r>
      </w:hyperlink>
      <w:r w:rsidRPr="00D55C78">
        <w:rPr>
          <w:rFonts w:cstheme="minorHAnsi"/>
          <w:sz w:val="20"/>
          <w:szCs w:val="20"/>
        </w:rPr>
        <w:t>. (Accessed 17 May 2023)</w:t>
      </w:r>
    </w:p>
    <w:p w14:paraId="79D58437" w14:textId="77777777" w:rsidR="00DD78F7" w:rsidRPr="00D55C78" w:rsidRDefault="00DD78F7" w:rsidP="00DD78F7">
      <w:pPr>
        <w:rPr>
          <w:rFonts w:cstheme="minorHAnsi"/>
          <w:sz w:val="20"/>
          <w:szCs w:val="20"/>
        </w:rPr>
      </w:pPr>
    </w:p>
    <w:p w14:paraId="0F3E1DBB" w14:textId="77777777" w:rsidR="00DD78F7" w:rsidRPr="00D55C78" w:rsidRDefault="00DD78F7" w:rsidP="00DD78F7">
      <w:pPr>
        <w:rPr>
          <w:rFonts w:cstheme="minorHAnsi"/>
          <w:sz w:val="20"/>
          <w:szCs w:val="20"/>
        </w:rPr>
      </w:pPr>
      <w:r w:rsidRPr="00D55C78">
        <w:rPr>
          <w:rFonts w:cstheme="minorHAnsi"/>
          <w:sz w:val="20"/>
          <w:szCs w:val="20"/>
        </w:rPr>
        <w:t xml:space="preserve">JotForm (2022). </w:t>
      </w:r>
      <w:r w:rsidRPr="00D55C78">
        <w:rPr>
          <w:rFonts w:cstheme="minorHAnsi"/>
          <w:i/>
          <w:iCs/>
          <w:sz w:val="20"/>
          <w:szCs w:val="20"/>
        </w:rPr>
        <w:t>4 survey design tips to get more accurate results</w:t>
      </w:r>
      <w:r w:rsidRPr="00D55C78">
        <w:rPr>
          <w:rFonts w:cstheme="minorHAnsi"/>
          <w:sz w:val="20"/>
          <w:szCs w:val="20"/>
        </w:rPr>
        <w:t>. Available at:</w:t>
      </w:r>
      <w:r w:rsidRPr="00D55C78">
        <w:rPr>
          <w:sz w:val="20"/>
          <w:szCs w:val="20"/>
        </w:rPr>
        <w:t xml:space="preserve"> </w:t>
      </w:r>
      <w:hyperlink r:id="rId22" w:history="1">
        <w:r w:rsidRPr="00D55C78">
          <w:rPr>
            <w:rStyle w:val="Hyperlink"/>
            <w:rFonts w:cstheme="minorHAnsi"/>
            <w:sz w:val="20"/>
            <w:szCs w:val="20"/>
          </w:rPr>
          <w:t>https://www.jotform.com/blog/survey-design/</w:t>
        </w:r>
      </w:hyperlink>
      <w:r w:rsidRPr="00D55C78">
        <w:rPr>
          <w:rFonts w:cstheme="minorHAnsi"/>
          <w:sz w:val="20"/>
          <w:szCs w:val="20"/>
        </w:rPr>
        <w:t>. (Accessed 16 May 2023).</w:t>
      </w:r>
    </w:p>
    <w:p w14:paraId="5D074A33" w14:textId="77777777" w:rsidR="00DD78F7" w:rsidRPr="00D55C78" w:rsidRDefault="00DD78F7" w:rsidP="00DD78F7">
      <w:pPr>
        <w:rPr>
          <w:rFonts w:cstheme="minorHAnsi"/>
          <w:sz w:val="20"/>
          <w:szCs w:val="20"/>
        </w:rPr>
      </w:pPr>
    </w:p>
    <w:p w14:paraId="7BB67A5D" w14:textId="77777777" w:rsidR="00DD78F7" w:rsidRPr="00D55C78" w:rsidRDefault="00DD78F7" w:rsidP="00DD78F7">
      <w:pPr>
        <w:rPr>
          <w:rFonts w:cstheme="minorHAnsi"/>
          <w:sz w:val="20"/>
          <w:szCs w:val="20"/>
        </w:rPr>
      </w:pPr>
      <w:r w:rsidRPr="00D55C78">
        <w:rPr>
          <w:rFonts w:cstheme="minorHAnsi"/>
          <w:sz w:val="20"/>
          <w:szCs w:val="20"/>
        </w:rPr>
        <w:t xml:space="preserve">Kleijn.A (2023). </w:t>
      </w:r>
      <w:r w:rsidRPr="00D55C78">
        <w:rPr>
          <w:rFonts w:cstheme="minorHAnsi"/>
          <w:i/>
          <w:iCs/>
          <w:sz w:val="20"/>
          <w:szCs w:val="20"/>
        </w:rPr>
        <w:t>Kids need more sleep to get better grades</w:t>
      </w:r>
      <w:r w:rsidRPr="00D55C78">
        <w:rPr>
          <w:rFonts w:cstheme="minorHAnsi"/>
          <w:sz w:val="20"/>
          <w:szCs w:val="20"/>
        </w:rPr>
        <w:t xml:space="preserve">. Available at: </w:t>
      </w:r>
      <w:hyperlink r:id="rId23" w:history="1">
        <w:r w:rsidRPr="00D55C78">
          <w:rPr>
            <w:rStyle w:val="Hyperlink"/>
            <w:rFonts w:cstheme="minorHAnsi"/>
            <w:sz w:val="20"/>
            <w:szCs w:val="20"/>
          </w:rPr>
          <w:t>https://www.bfischool.org/kids-need-more-sleep-get-better-grades/</w:t>
        </w:r>
      </w:hyperlink>
      <w:r w:rsidRPr="00D55C78">
        <w:rPr>
          <w:rFonts w:cstheme="minorHAnsi"/>
          <w:sz w:val="20"/>
          <w:szCs w:val="20"/>
        </w:rPr>
        <w:t>. (Accessed: 16 May 2023).</w:t>
      </w:r>
    </w:p>
    <w:p w14:paraId="22813AF2" w14:textId="77777777" w:rsidR="00DD78F7" w:rsidRPr="00D55C78" w:rsidRDefault="00DD78F7" w:rsidP="00DD78F7">
      <w:pPr>
        <w:rPr>
          <w:rFonts w:cstheme="minorHAnsi"/>
          <w:sz w:val="20"/>
          <w:szCs w:val="20"/>
        </w:rPr>
      </w:pPr>
    </w:p>
    <w:p w14:paraId="52BF24D0" w14:textId="77777777" w:rsidR="00DD78F7" w:rsidRPr="00D55C78" w:rsidRDefault="00DD78F7" w:rsidP="00DD78F7">
      <w:pPr>
        <w:rPr>
          <w:rFonts w:cstheme="minorHAnsi"/>
          <w:sz w:val="20"/>
          <w:szCs w:val="20"/>
        </w:rPr>
      </w:pPr>
      <w:r w:rsidRPr="00D55C78">
        <w:rPr>
          <w:rFonts w:cstheme="minorHAnsi"/>
          <w:sz w:val="20"/>
          <w:szCs w:val="20"/>
        </w:rPr>
        <w:t xml:space="preserve">Lets Sleep (2021). </w:t>
      </w:r>
      <w:r w:rsidRPr="00D55C78">
        <w:rPr>
          <w:rFonts w:cstheme="minorHAnsi"/>
          <w:i/>
          <w:iCs/>
          <w:sz w:val="20"/>
          <w:szCs w:val="20"/>
        </w:rPr>
        <w:t>Sleep and Academic Performance</w:t>
      </w:r>
      <w:r w:rsidRPr="00D55C78">
        <w:rPr>
          <w:rFonts w:cstheme="minorHAnsi"/>
          <w:sz w:val="20"/>
          <w:szCs w:val="20"/>
        </w:rPr>
        <w:t xml:space="preserve">. [video]. Available at: </w:t>
      </w:r>
      <w:hyperlink r:id="rId24" w:history="1">
        <w:r w:rsidRPr="00D55C78">
          <w:rPr>
            <w:rStyle w:val="Hyperlink"/>
            <w:rFonts w:cstheme="minorHAnsi"/>
            <w:sz w:val="20"/>
            <w:szCs w:val="20"/>
          </w:rPr>
          <w:t>https://www.youtube.com/watch?v=KejcPVy9wm8</w:t>
        </w:r>
      </w:hyperlink>
      <w:r w:rsidRPr="00D55C78">
        <w:rPr>
          <w:rFonts w:cstheme="minorHAnsi"/>
          <w:sz w:val="20"/>
          <w:szCs w:val="20"/>
        </w:rPr>
        <w:t>. (Accessed: 15 May 2023).</w:t>
      </w:r>
    </w:p>
    <w:p w14:paraId="09F423AC" w14:textId="77777777" w:rsidR="00DD78F7" w:rsidRPr="00D55C78" w:rsidRDefault="00DD78F7" w:rsidP="00DD78F7">
      <w:pPr>
        <w:rPr>
          <w:rFonts w:cstheme="minorHAnsi"/>
          <w:sz w:val="20"/>
          <w:szCs w:val="20"/>
        </w:rPr>
      </w:pPr>
    </w:p>
    <w:p w14:paraId="7609245F" w14:textId="77777777" w:rsidR="00DD78F7" w:rsidRPr="00D55C78" w:rsidRDefault="00DD78F7" w:rsidP="00DD78F7">
      <w:pPr>
        <w:rPr>
          <w:rFonts w:cstheme="minorHAnsi"/>
          <w:sz w:val="20"/>
          <w:szCs w:val="20"/>
        </w:rPr>
      </w:pPr>
      <w:r w:rsidRPr="00D55C78">
        <w:rPr>
          <w:rFonts w:cstheme="minorHAnsi"/>
          <w:sz w:val="20"/>
          <w:szCs w:val="20"/>
        </w:rPr>
        <w:t xml:space="preserve">Murdock. R (2021). </w:t>
      </w:r>
      <w:r w:rsidRPr="00D55C78">
        <w:rPr>
          <w:rFonts w:cstheme="minorHAnsi"/>
          <w:i/>
          <w:iCs/>
          <w:sz w:val="20"/>
          <w:szCs w:val="20"/>
        </w:rPr>
        <w:t>Advantages and disadvantages of triangulation design</w:t>
      </w:r>
      <w:r w:rsidRPr="00D55C78">
        <w:rPr>
          <w:rFonts w:cstheme="minorHAnsi"/>
          <w:sz w:val="20"/>
          <w:szCs w:val="20"/>
        </w:rPr>
        <w:t xml:space="preserve">. Available at: </w:t>
      </w:r>
      <w:hyperlink r:id="rId25" w:history="1">
        <w:r w:rsidRPr="00D55C78">
          <w:rPr>
            <w:rStyle w:val="Hyperlink"/>
            <w:rFonts w:cstheme="minorHAnsi"/>
            <w:sz w:val="20"/>
            <w:szCs w:val="20"/>
          </w:rPr>
          <w:t>https://www.theclassroom.com/advantages-disadvantages-triangulation-design-12039552.html</w:t>
        </w:r>
      </w:hyperlink>
      <w:r w:rsidRPr="00D55C78">
        <w:rPr>
          <w:rFonts w:cstheme="minorHAnsi"/>
          <w:sz w:val="20"/>
          <w:szCs w:val="20"/>
        </w:rPr>
        <w:t>. (Accessed 16 May 2023)</w:t>
      </w:r>
    </w:p>
    <w:p w14:paraId="57C534C4" w14:textId="77777777" w:rsidR="00DD78F7" w:rsidRPr="00D55C78" w:rsidRDefault="00DD78F7" w:rsidP="00DD78F7">
      <w:pPr>
        <w:rPr>
          <w:rFonts w:cstheme="minorHAnsi"/>
          <w:sz w:val="20"/>
          <w:szCs w:val="20"/>
        </w:rPr>
      </w:pPr>
    </w:p>
    <w:p w14:paraId="43861E8A" w14:textId="77777777" w:rsidR="00DD78F7" w:rsidRPr="00D55C78" w:rsidRDefault="00DD78F7" w:rsidP="00DD78F7">
      <w:pPr>
        <w:rPr>
          <w:rFonts w:cstheme="minorHAnsi"/>
          <w:sz w:val="20"/>
          <w:szCs w:val="20"/>
        </w:rPr>
      </w:pPr>
      <w:r w:rsidRPr="00D55C78">
        <w:rPr>
          <w:rFonts w:cstheme="minorHAnsi"/>
          <w:sz w:val="20"/>
          <w:szCs w:val="20"/>
        </w:rPr>
        <w:t xml:space="preserve">National Institutes of health (2016). </w:t>
      </w:r>
      <w:r w:rsidRPr="00D55C78">
        <w:rPr>
          <w:rFonts w:cstheme="minorHAnsi"/>
          <w:i/>
          <w:iCs/>
          <w:sz w:val="20"/>
          <w:szCs w:val="20"/>
        </w:rPr>
        <w:t>Guiding principles for ethical research</w:t>
      </w:r>
      <w:r w:rsidRPr="00D55C78">
        <w:rPr>
          <w:rFonts w:cstheme="minorHAnsi"/>
          <w:sz w:val="20"/>
          <w:szCs w:val="20"/>
        </w:rPr>
        <w:t xml:space="preserve">. Available at: </w:t>
      </w:r>
      <w:hyperlink r:id="rId26" w:anchor=":~:text=Ethical%20guidelines%20are%20established%20for,the%20integrity%20of%20the%20science" w:history="1">
        <w:r w:rsidRPr="00D55C78">
          <w:rPr>
            <w:rStyle w:val="Hyperlink"/>
            <w:rFonts w:cstheme="minorHAnsi"/>
            <w:sz w:val="20"/>
            <w:szCs w:val="20"/>
          </w:rPr>
          <w:t>https://www.nih.gov/health-information/nih-clinical-research-trials-you/guiding-principles-ethical-research#:~:text=Ethical%20guidelines%20are%20established%20for,the%20integrity%20of%20the%20science</w:t>
        </w:r>
      </w:hyperlink>
      <w:r w:rsidRPr="00D55C78">
        <w:rPr>
          <w:rFonts w:cstheme="minorHAnsi"/>
          <w:sz w:val="20"/>
          <w:szCs w:val="20"/>
        </w:rPr>
        <w:t>. (Accessed 17 May 2023).</w:t>
      </w:r>
    </w:p>
    <w:p w14:paraId="0B4E7E16" w14:textId="77777777" w:rsidR="00DD78F7" w:rsidRPr="00D55C78" w:rsidRDefault="00DD78F7" w:rsidP="00DD78F7">
      <w:pPr>
        <w:rPr>
          <w:rFonts w:cstheme="minorHAnsi"/>
          <w:sz w:val="20"/>
          <w:szCs w:val="20"/>
        </w:rPr>
      </w:pPr>
    </w:p>
    <w:p w14:paraId="5D47BF53" w14:textId="77777777" w:rsidR="00DD78F7" w:rsidRPr="00D55C78" w:rsidRDefault="00DD78F7" w:rsidP="00DD78F7">
      <w:pPr>
        <w:rPr>
          <w:rFonts w:cstheme="minorHAnsi"/>
          <w:sz w:val="20"/>
          <w:szCs w:val="20"/>
        </w:rPr>
      </w:pPr>
      <w:r w:rsidRPr="00D55C78">
        <w:rPr>
          <w:rFonts w:cstheme="minorHAnsi"/>
          <w:sz w:val="20"/>
          <w:szCs w:val="20"/>
        </w:rPr>
        <w:t xml:space="preserve">NIH (2012) </w:t>
      </w:r>
      <w:r w:rsidRPr="00D55C78">
        <w:rPr>
          <w:rFonts w:cstheme="minorHAnsi"/>
          <w:i/>
          <w:iCs/>
          <w:sz w:val="20"/>
          <w:szCs w:val="20"/>
        </w:rPr>
        <w:t>How to avoid missing data and the problems they pose: design considerations</w:t>
      </w:r>
      <w:r w:rsidRPr="00D55C78">
        <w:rPr>
          <w:rFonts w:cstheme="minorHAnsi"/>
          <w:sz w:val="20"/>
          <w:szCs w:val="20"/>
        </w:rPr>
        <w:t xml:space="preserve">. Available at: </w:t>
      </w:r>
      <w:hyperlink r:id="rId27" w:anchor=":~:text=One%20way%20to%20avoid%20having,necessary%20to%20fulfill%20the%20objectives" w:history="1">
        <w:r w:rsidRPr="00D55C78">
          <w:rPr>
            <w:rStyle w:val="Hyperlink"/>
            <w:rFonts w:cstheme="minorHAnsi"/>
            <w:sz w:val="20"/>
            <w:szCs w:val="20"/>
          </w:rPr>
          <w:t>https://www.ncbi.nlm.nih.gov/pmc/articles/PMC4198852/#:~:text=One%20way%20to%20avoid%20having,necessary%20to%20fulfill%20the%20objectives</w:t>
        </w:r>
      </w:hyperlink>
      <w:r w:rsidRPr="00D55C78">
        <w:rPr>
          <w:rFonts w:cstheme="minorHAnsi"/>
          <w:sz w:val="20"/>
          <w:szCs w:val="20"/>
        </w:rPr>
        <w:t>.. (Accessed 17 May 2023)</w:t>
      </w:r>
    </w:p>
    <w:p w14:paraId="2483A8DF" w14:textId="77777777" w:rsidR="00DD78F7" w:rsidRPr="00D55C78" w:rsidRDefault="00DD78F7" w:rsidP="00DD78F7">
      <w:pPr>
        <w:rPr>
          <w:rFonts w:cstheme="minorHAnsi"/>
          <w:sz w:val="20"/>
          <w:szCs w:val="20"/>
        </w:rPr>
      </w:pPr>
    </w:p>
    <w:p w14:paraId="69F2450E" w14:textId="77777777" w:rsidR="00DD78F7" w:rsidRPr="00D55C78" w:rsidRDefault="00DD78F7" w:rsidP="00DD78F7">
      <w:pPr>
        <w:rPr>
          <w:rFonts w:cstheme="minorHAnsi"/>
          <w:sz w:val="20"/>
          <w:szCs w:val="20"/>
        </w:rPr>
      </w:pPr>
      <w:r w:rsidRPr="00D55C78">
        <w:rPr>
          <w:rFonts w:cstheme="minorHAnsi"/>
          <w:sz w:val="20"/>
          <w:szCs w:val="20"/>
        </w:rPr>
        <w:t xml:space="preserve">O’Leary.Z (2021). </w:t>
      </w:r>
      <w:r w:rsidRPr="00D55C78">
        <w:rPr>
          <w:rFonts w:cstheme="minorHAnsi"/>
          <w:i/>
          <w:iCs/>
          <w:sz w:val="20"/>
          <w:szCs w:val="20"/>
        </w:rPr>
        <w:t>The essential guide to doing your research project</w:t>
      </w:r>
      <w:r w:rsidRPr="00D55C78">
        <w:rPr>
          <w:rFonts w:cstheme="minorHAnsi"/>
          <w:sz w:val="20"/>
          <w:szCs w:val="20"/>
        </w:rPr>
        <w:t>. 4</w:t>
      </w:r>
      <w:r w:rsidRPr="00D55C78">
        <w:rPr>
          <w:rFonts w:cstheme="minorHAnsi"/>
          <w:sz w:val="20"/>
          <w:szCs w:val="20"/>
          <w:vertAlign w:val="superscript"/>
        </w:rPr>
        <w:t>th</w:t>
      </w:r>
      <w:r w:rsidRPr="00D55C78">
        <w:rPr>
          <w:rFonts w:cstheme="minorHAnsi"/>
          <w:sz w:val="20"/>
          <w:szCs w:val="20"/>
        </w:rPr>
        <w:t xml:space="preserve"> edn. London: SAGE publications. </w:t>
      </w:r>
    </w:p>
    <w:p w14:paraId="0E502652" w14:textId="77777777" w:rsidR="00DD78F7" w:rsidRPr="00D55C78" w:rsidRDefault="00DD78F7" w:rsidP="00DD78F7">
      <w:pPr>
        <w:rPr>
          <w:rFonts w:cstheme="minorHAnsi"/>
          <w:sz w:val="20"/>
          <w:szCs w:val="20"/>
        </w:rPr>
      </w:pPr>
    </w:p>
    <w:p w14:paraId="33DAD169" w14:textId="77777777" w:rsidR="00DD78F7" w:rsidRPr="00D55C78" w:rsidRDefault="00DD78F7" w:rsidP="00DD78F7">
      <w:pPr>
        <w:rPr>
          <w:rFonts w:cstheme="minorHAnsi"/>
          <w:sz w:val="20"/>
          <w:szCs w:val="20"/>
        </w:rPr>
      </w:pPr>
      <w:r w:rsidRPr="00D55C78">
        <w:rPr>
          <w:rFonts w:cstheme="minorHAnsi"/>
          <w:sz w:val="20"/>
          <w:szCs w:val="20"/>
        </w:rPr>
        <w:t xml:space="preserve">Oncol.J (2015). </w:t>
      </w:r>
      <w:r w:rsidRPr="00D55C78">
        <w:rPr>
          <w:rFonts w:cstheme="minorHAnsi"/>
          <w:i/>
          <w:iCs/>
          <w:sz w:val="20"/>
          <w:szCs w:val="20"/>
        </w:rPr>
        <w:t>Understanding and evaluating survey research.</w:t>
      </w:r>
      <w:r w:rsidRPr="00D55C78">
        <w:rPr>
          <w:rFonts w:cstheme="minorHAnsi"/>
          <w:sz w:val="20"/>
          <w:szCs w:val="20"/>
        </w:rPr>
        <w:t xml:space="preserve"> Available at: </w:t>
      </w:r>
      <w:hyperlink r:id="rId28" w:anchor=":~:text=Survey%20research%20is%20a%20useful,variables%20and%20constructs%20of%20interest" w:history="1">
        <w:r w:rsidRPr="00D55C78">
          <w:rPr>
            <w:rStyle w:val="Hyperlink"/>
            <w:rFonts w:cstheme="minorHAnsi"/>
            <w:sz w:val="20"/>
            <w:szCs w:val="20"/>
          </w:rPr>
          <w:t>https://www.ncbi.nlm.nih.gov/pmc/articles/PMC4601897/#:~:text=Survey%20research%20is%20a%20useful,variables%20and%20constructs%20of%20interest</w:t>
        </w:r>
      </w:hyperlink>
      <w:r w:rsidRPr="00D55C78">
        <w:rPr>
          <w:rFonts w:cstheme="minorHAnsi"/>
          <w:sz w:val="20"/>
          <w:szCs w:val="20"/>
        </w:rPr>
        <w:t>. (Accessed 16 May 2023).</w:t>
      </w:r>
    </w:p>
    <w:p w14:paraId="6CA076C5" w14:textId="77777777" w:rsidR="00DD78F7" w:rsidRPr="00D55C78" w:rsidRDefault="00DD78F7" w:rsidP="00DD78F7">
      <w:pPr>
        <w:rPr>
          <w:rFonts w:cstheme="minorHAnsi"/>
          <w:sz w:val="20"/>
          <w:szCs w:val="20"/>
        </w:rPr>
      </w:pPr>
    </w:p>
    <w:p w14:paraId="62F9444C" w14:textId="77777777" w:rsidR="00DD78F7" w:rsidRPr="00D55C78" w:rsidRDefault="00DD78F7" w:rsidP="00DD78F7">
      <w:pPr>
        <w:rPr>
          <w:sz w:val="20"/>
          <w:szCs w:val="20"/>
        </w:rPr>
      </w:pPr>
      <w:r w:rsidRPr="00D55C78">
        <w:rPr>
          <w:sz w:val="20"/>
          <w:szCs w:val="20"/>
        </w:rPr>
        <w:t xml:space="preserve">Palmer, S. (2006). </w:t>
      </w:r>
      <w:r w:rsidRPr="00D55C78">
        <w:rPr>
          <w:i/>
          <w:iCs/>
          <w:sz w:val="20"/>
          <w:szCs w:val="20"/>
        </w:rPr>
        <w:t>Toxic childhood</w:t>
      </w:r>
      <w:r w:rsidRPr="00D55C78">
        <w:rPr>
          <w:sz w:val="20"/>
          <w:szCs w:val="20"/>
        </w:rPr>
        <w:t xml:space="preserve">. New edn. Great Britain: Orion Books ltd. </w:t>
      </w:r>
    </w:p>
    <w:p w14:paraId="0FBE04A2" w14:textId="77777777" w:rsidR="00DD78F7" w:rsidRPr="00D55C78" w:rsidRDefault="00DD78F7" w:rsidP="00DD78F7">
      <w:pPr>
        <w:rPr>
          <w:sz w:val="20"/>
          <w:szCs w:val="20"/>
        </w:rPr>
      </w:pPr>
    </w:p>
    <w:p w14:paraId="07C47958" w14:textId="77777777" w:rsidR="00DD78F7" w:rsidRPr="00D55C78" w:rsidRDefault="00DD78F7" w:rsidP="00DD78F7">
      <w:pPr>
        <w:rPr>
          <w:rFonts w:cstheme="minorHAnsi"/>
          <w:sz w:val="20"/>
          <w:szCs w:val="20"/>
        </w:rPr>
      </w:pPr>
      <w:r w:rsidRPr="00D55C78">
        <w:rPr>
          <w:rFonts w:cstheme="minorHAnsi"/>
          <w:sz w:val="20"/>
          <w:szCs w:val="20"/>
        </w:rPr>
        <w:t xml:space="preserve">Pathak.V (2013). </w:t>
      </w:r>
      <w:r w:rsidRPr="00D55C78">
        <w:rPr>
          <w:rFonts w:cstheme="minorHAnsi"/>
          <w:i/>
          <w:iCs/>
          <w:sz w:val="20"/>
          <w:szCs w:val="20"/>
        </w:rPr>
        <w:t>Qualitative research</w:t>
      </w:r>
      <w:r w:rsidRPr="00D55C78">
        <w:rPr>
          <w:rFonts w:cstheme="minorHAnsi"/>
          <w:sz w:val="20"/>
          <w:szCs w:val="20"/>
        </w:rPr>
        <w:t xml:space="preserve">. Available at: </w:t>
      </w:r>
      <w:hyperlink r:id="rId29" w:history="1">
        <w:r w:rsidRPr="00D55C78">
          <w:rPr>
            <w:rStyle w:val="Hyperlink"/>
            <w:rFonts w:cstheme="minorHAnsi"/>
            <w:sz w:val="20"/>
            <w:szCs w:val="20"/>
          </w:rPr>
          <w:t>https://www.ncbi.nlm.nih.gov/pmc/articles/PMC3757586/</w:t>
        </w:r>
      </w:hyperlink>
      <w:r w:rsidRPr="00D55C78">
        <w:rPr>
          <w:rFonts w:cstheme="minorHAnsi"/>
          <w:sz w:val="20"/>
          <w:szCs w:val="20"/>
        </w:rPr>
        <w:t>. (Accessed 17 May 2023)</w:t>
      </w:r>
    </w:p>
    <w:p w14:paraId="176FEB2E" w14:textId="77777777" w:rsidR="00DD78F7" w:rsidRPr="00D55C78" w:rsidRDefault="00DD78F7" w:rsidP="00DD78F7">
      <w:pPr>
        <w:rPr>
          <w:rFonts w:cstheme="minorHAnsi"/>
          <w:sz w:val="20"/>
          <w:szCs w:val="20"/>
        </w:rPr>
      </w:pPr>
    </w:p>
    <w:p w14:paraId="3B9DFEC1" w14:textId="77777777" w:rsidR="00DD78F7" w:rsidRPr="00D55C78" w:rsidRDefault="00DD78F7" w:rsidP="00DD78F7">
      <w:pPr>
        <w:rPr>
          <w:rFonts w:cstheme="minorHAnsi"/>
          <w:sz w:val="20"/>
          <w:szCs w:val="20"/>
        </w:rPr>
      </w:pPr>
      <w:r w:rsidRPr="00D55C78">
        <w:rPr>
          <w:rFonts w:cstheme="minorHAnsi"/>
          <w:sz w:val="20"/>
          <w:szCs w:val="20"/>
        </w:rPr>
        <w:t xml:space="preserve">Phillippi.J and Lauderdale. J (2017). </w:t>
      </w:r>
      <w:r w:rsidRPr="00D55C78">
        <w:rPr>
          <w:rFonts w:cstheme="minorHAnsi"/>
          <w:i/>
          <w:iCs/>
          <w:sz w:val="20"/>
          <w:szCs w:val="20"/>
        </w:rPr>
        <w:t xml:space="preserve">A guide to field notes for qualitative research: context and conversation. </w:t>
      </w:r>
      <w:r w:rsidRPr="00D55C78">
        <w:rPr>
          <w:rFonts w:cstheme="minorHAnsi"/>
          <w:sz w:val="20"/>
          <w:szCs w:val="20"/>
        </w:rPr>
        <w:t xml:space="preserve">Available at: </w:t>
      </w:r>
      <w:hyperlink r:id="rId30" w:anchor=":~:text=Field%20notes%20are%20widely%20recommended,of%20documenting%20needed%20contextual%20information" w:history="1">
        <w:r w:rsidRPr="00D55C78">
          <w:rPr>
            <w:rStyle w:val="Hyperlink"/>
            <w:rFonts w:cstheme="minorHAnsi"/>
            <w:sz w:val="20"/>
            <w:szCs w:val="20"/>
          </w:rPr>
          <w:t>https://journals.sagepub.com/doi/abs/10.1177/1049732317697102?journalCode=qhra#:~:text=Field%20notes%20are%20widely%20recommended,of%20documenting%20needed%20contextual%20information</w:t>
        </w:r>
      </w:hyperlink>
      <w:r w:rsidRPr="00D55C78">
        <w:rPr>
          <w:rFonts w:cstheme="minorHAnsi"/>
          <w:sz w:val="20"/>
          <w:szCs w:val="20"/>
        </w:rPr>
        <w:t>(Accessed 16 May 2023)</w:t>
      </w:r>
    </w:p>
    <w:p w14:paraId="3743110C" w14:textId="77777777" w:rsidR="00DD78F7" w:rsidRPr="00D55C78" w:rsidRDefault="00DD78F7" w:rsidP="00DD78F7">
      <w:pPr>
        <w:rPr>
          <w:rFonts w:cstheme="minorHAnsi"/>
          <w:color w:val="3A3A3A"/>
          <w:sz w:val="20"/>
          <w:szCs w:val="20"/>
          <w:shd w:val="clear" w:color="auto" w:fill="FFFFFF"/>
        </w:rPr>
      </w:pPr>
    </w:p>
    <w:p w14:paraId="22F1D885" w14:textId="77777777" w:rsidR="00DD78F7" w:rsidRPr="00D55C78" w:rsidRDefault="00DD78F7" w:rsidP="00DD78F7">
      <w:pPr>
        <w:rPr>
          <w:rFonts w:cstheme="minorHAnsi"/>
          <w:color w:val="3A3A3A"/>
          <w:sz w:val="20"/>
          <w:szCs w:val="20"/>
          <w:shd w:val="clear" w:color="auto" w:fill="FFFFFF"/>
        </w:rPr>
      </w:pPr>
    </w:p>
    <w:p w14:paraId="330C3405" w14:textId="77777777" w:rsidR="00DD78F7" w:rsidRPr="00D55C78" w:rsidRDefault="00DD78F7" w:rsidP="00DD78F7">
      <w:pPr>
        <w:rPr>
          <w:rFonts w:cstheme="minorHAnsi"/>
          <w:color w:val="3A3A3A"/>
          <w:sz w:val="20"/>
          <w:szCs w:val="20"/>
          <w:shd w:val="clear" w:color="auto" w:fill="FFFFFF"/>
        </w:rPr>
      </w:pPr>
      <w:r w:rsidRPr="00D55C78">
        <w:rPr>
          <w:rFonts w:cstheme="minorHAnsi"/>
          <w:color w:val="3A3A3A"/>
          <w:sz w:val="20"/>
          <w:szCs w:val="20"/>
          <w:shd w:val="clear" w:color="auto" w:fill="FFFFFF"/>
        </w:rPr>
        <w:t xml:space="preserve">Rikuya Hosokawa, Riho Tomozawa, Megumi Fujimoto, Sumire Anzai, Mai Sato, Haruko Tazoe, &amp; Toshiki Katsura. (2022). </w:t>
      </w:r>
      <w:r w:rsidRPr="00D55C78">
        <w:rPr>
          <w:rFonts w:cstheme="minorHAnsi"/>
          <w:i/>
          <w:iCs/>
          <w:color w:val="3A3A3A"/>
          <w:sz w:val="20"/>
          <w:szCs w:val="20"/>
          <w:shd w:val="clear" w:color="auto" w:fill="FFFFFF"/>
        </w:rPr>
        <w:t>Association between sleep habits and behavioural problems in early adolescence: a descriptive study.</w:t>
      </w:r>
      <w:r w:rsidRPr="00D55C78">
        <w:rPr>
          <w:rStyle w:val="apple-converted-space"/>
          <w:rFonts w:cstheme="minorHAnsi"/>
          <w:color w:val="3A3A3A"/>
          <w:sz w:val="20"/>
          <w:szCs w:val="20"/>
          <w:shd w:val="clear" w:color="auto" w:fill="FFFFFF"/>
        </w:rPr>
        <w:t> </w:t>
      </w:r>
      <w:r w:rsidRPr="00D55C78">
        <w:rPr>
          <w:rFonts w:cstheme="minorHAnsi"/>
          <w:i/>
          <w:iCs/>
          <w:color w:val="3A3A3A"/>
          <w:sz w:val="20"/>
          <w:szCs w:val="20"/>
        </w:rPr>
        <w:t>BMC Psychology</w:t>
      </w:r>
      <w:r w:rsidRPr="00D55C78">
        <w:rPr>
          <w:rFonts w:cstheme="minorHAnsi"/>
          <w:color w:val="3A3A3A"/>
          <w:sz w:val="20"/>
          <w:szCs w:val="20"/>
          <w:shd w:val="clear" w:color="auto" w:fill="FFFFFF"/>
        </w:rPr>
        <w:t>,</w:t>
      </w:r>
      <w:r w:rsidRPr="00D55C78">
        <w:rPr>
          <w:rStyle w:val="apple-converted-space"/>
          <w:rFonts w:cstheme="minorHAnsi"/>
          <w:color w:val="3A3A3A"/>
          <w:sz w:val="20"/>
          <w:szCs w:val="20"/>
          <w:shd w:val="clear" w:color="auto" w:fill="FFFFFF"/>
        </w:rPr>
        <w:t> </w:t>
      </w:r>
      <w:r w:rsidRPr="00D55C78">
        <w:rPr>
          <w:rFonts w:cstheme="minorHAnsi"/>
          <w:i/>
          <w:iCs/>
          <w:color w:val="3A3A3A"/>
          <w:sz w:val="20"/>
          <w:szCs w:val="20"/>
        </w:rPr>
        <w:t>10</w:t>
      </w:r>
      <w:r w:rsidRPr="00D55C78">
        <w:rPr>
          <w:rFonts w:cstheme="minorHAnsi"/>
          <w:color w:val="3A3A3A"/>
          <w:sz w:val="20"/>
          <w:szCs w:val="20"/>
          <w:shd w:val="clear" w:color="auto" w:fill="FFFFFF"/>
        </w:rPr>
        <w:t xml:space="preserve">(1), 1–11. </w:t>
      </w:r>
      <w:hyperlink r:id="rId31" w:history="1">
        <w:r w:rsidRPr="00D55C78">
          <w:rPr>
            <w:rStyle w:val="Hyperlink"/>
            <w:rFonts w:cstheme="minorHAnsi"/>
            <w:sz w:val="20"/>
            <w:szCs w:val="20"/>
            <w:shd w:val="clear" w:color="auto" w:fill="FFFFFF"/>
          </w:rPr>
          <w:t>https://doi.org/10.1186/s40359-022-00958-7</w:t>
        </w:r>
      </w:hyperlink>
      <w:r w:rsidRPr="00D55C78">
        <w:rPr>
          <w:rFonts w:cstheme="minorHAnsi"/>
          <w:color w:val="3A3A3A"/>
          <w:sz w:val="20"/>
          <w:szCs w:val="20"/>
          <w:shd w:val="clear" w:color="auto" w:fill="FFFFFF"/>
        </w:rPr>
        <w:t>. (Accessed: 15 May 2023)</w:t>
      </w:r>
    </w:p>
    <w:p w14:paraId="76346527" w14:textId="77777777" w:rsidR="00DD78F7" w:rsidRPr="00D55C78" w:rsidRDefault="00DD78F7" w:rsidP="00DD78F7">
      <w:pPr>
        <w:rPr>
          <w:rFonts w:cstheme="minorHAnsi"/>
          <w:color w:val="3A3A3A"/>
          <w:sz w:val="20"/>
          <w:szCs w:val="20"/>
          <w:shd w:val="clear" w:color="auto" w:fill="FFFFFF"/>
        </w:rPr>
      </w:pPr>
    </w:p>
    <w:p w14:paraId="531971FE" w14:textId="77777777" w:rsidR="00DD78F7" w:rsidRPr="00D55C78" w:rsidRDefault="00DD78F7" w:rsidP="00DD78F7">
      <w:pPr>
        <w:rPr>
          <w:rFonts w:cstheme="minorHAnsi"/>
          <w:sz w:val="20"/>
          <w:szCs w:val="20"/>
        </w:rPr>
      </w:pPr>
      <w:r w:rsidRPr="00D55C78">
        <w:rPr>
          <w:rFonts w:cstheme="minorHAnsi"/>
          <w:sz w:val="20"/>
          <w:szCs w:val="20"/>
        </w:rPr>
        <w:t xml:space="preserve">Russell.L (2023). </w:t>
      </w:r>
      <w:r w:rsidRPr="00D55C78">
        <w:rPr>
          <w:rFonts w:cstheme="minorHAnsi"/>
          <w:i/>
          <w:iCs/>
          <w:sz w:val="20"/>
          <w:szCs w:val="20"/>
        </w:rPr>
        <w:t>The importance of attachment in children</w:t>
      </w:r>
      <w:r w:rsidRPr="00D55C78">
        <w:rPr>
          <w:rFonts w:cstheme="minorHAnsi"/>
          <w:sz w:val="20"/>
          <w:szCs w:val="20"/>
        </w:rPr>
        <w:t xml:space="preserve">. Available at: </w:t>
      </w:r>
      <w:hyperlink r:id="rId32" w:history="1">
        <w:r w:rsidRPr="00D55C78">
          <w:rPr>
            <w:rStyle w:val="Hyperlink"/>
            <w:rFonts w:cstheme="minorHAnsi"/>
            <w:sz w:val="20"/>
            <w:szCs w:val="20"/>
          </w:rPr>
          <w:t>https://www.theyarethefuture.co.uk/importance-attachment-children/</w:t>
        </w:r>
      </w:hyperlink>
      <w:r w:rsidRPr="00D55C78">
        <w:rPr>
          <w:rFonts w:cstheme="minorHAnsi"/>
          <w:sz w:val="20"/>
          <w:szCs w:val="20"/>
        </w:rPr>
        <w:t>. (Accessed 16 May 2023).</w:t>
      </w:r>
    </w:p>
    <w:p w14:paraId="1236FB9C" w14:textId="77777777" w:rsidR="00DD78F7" w:rsidRPr="00D55C78" w:rsidRDefault="00DD78F7" w:rsidP="00DD78F7">
      <w:pPr>
        <w:rPr>
          <w:rFonts w:cstheme="minorHAnsi"/>
          <w:sz w:val="20"/>
          <w:szCs w:val="20"/>
        </w:rPr>
      </w:pPr>
    </w:p>
    <w:p w14:paraId="625F5D72" w14:textId="77777777" w:rsidR="00DD78F7" w:rsidRPr="00D55C78" w:rsidRDefault="00DD78F7" w:rsidP="00DD78F7">
      <w:pPr>
        <w:rPr>
          <w:rFonts w:cstheme="minorHAnsi"/>
          <w:sz w:val="20"/>
          <w:szCs w:val="20"/>
        </w:rPr>
      </w:pPr>
      <w:r w:rsidRPr="00D55C78">
        <w:rPr>
          <w:rFonts w:cstheme="minorHAnsi"/>
          <w:sz w:val="20"/>
          <w:szCs w:val="20"/>
        </w:rPr>
        <w:t xml:space="preserve">Scornavacco (2016). </w:t>
      </w:r>
      <w:r w:rsidRPr="00D55C78">
        <w:rPr>
          <w:rFonts w:cstheme="minorHAnsi"/>
          <w:i/>
          <w:iCs/>
          <w:sz w:val="20"/>
          <w:szCs w:val="20"/>
        </w:rPr>
        <w:t>A powerful Alternative to forcing your child to do things</w:t>
      </w:r>
      <w:r w:rsidRPr="00D55C78">
        <w:rPr>
          <w:rFonts w:cstheme="minorHAnsi"/>
          <w:sz w:val="20"/>
          <w:szCs w:val="20"/>
        </w:rPr>
        <w:t xml:space="preserve">. Available at: </w:t>
      </w:r>
      <w:hyperlink r:id="rId33" w:history="1">
        <w:r w:rsidRPr="00D55C78">
          <w:rPr>
            <w:rStyle w:val="Hyperlink"/>
            <w:rFonts w:cstheme="minorHAnsi"/>
            <w:sz w:val="20"/>
            <w:szCs w:val="20"/>
          </w:rPr>
          <w:t>https://www.scornavacco.com/a-powerful-alternative-to-forcing-your-child-to-do-things/</w:t>
        </w:r>
      </w:hyperlink>
      <w:r w:rsidRPr="00D55C78">
        <w:rPr>
          <w:rFonts w:cstheme="minorHAnsi"/>
          <w:sz w:val="20"/>
          <w:szCs w:val="20"/>
        </w:rPr>
        <w:t>. (Accessed 17 May 2023)</w:t>
      </w:r>
    </w:p>
    <w:p w14:paraId="7F90CD14" w14:textId="77777777" w:rsidR="00DD78F7" w:rsidRPr="00D55C78" w:rsidRDefault="00DD78F7" w:rsidP="00DD78F7">
      <w:pPr>
        <w:rPr>
          <w:rFonts w:cstheme="minorHAnsi"/>
          <w:sz w:val="20"/>
          <w:szCs w:val="20"/>
        </w:rPr>
      </w:pPr>
    </w:p>
    <w:p w14:paraId="71188354" w14:textId="77777777" w:rsidR="00DD78F7" w:rsidRPr="00D55C78" w:rsidRDefault="00DD78F7" w:rsidP="00DD78F7">
      <w:pPr>
        <w:rPr>
          <w:rFonts w:cstheme="minorHAnsi"/>
          <w:sz w:val="20"/>
          <w:szCs w:val="20"/>
        </w:rPr>
      </w:pPr>
      <w:r w:rsidRPr="00D55C78">
        <w:rPr>
          <w:rFonts w:cstheme="minorHAnsi"/>
          <w:sz w:val="20"/>
          <w:szCs w:val="20"/>
        </w:rPr>
        <w:t>Scribbr (ND</w:t>
      </w:r>
      <w:r w:rsidRPr="00D55C78">
        <w:rPr>
          <w:rFonts w:cstheme="minorHAnsi"/>
          <w:i/>
          <w:iCs/>
          <w:sz w:val="20"/>
          <w:szCs w:val="20"/>
        </w:rPr>
        <w:t>). What are the pros and cons of triangulation</w:t>
      </w:r>
      <w:r w:rsidRPr="00D55C78">
        <w:rPr>
          <w:rFonts w:cstheme="minorHAnsi"/>
          <w:sz w:val="20"/>
          <w:szCs w:val="20"/>
        </w:rPr>
        <w:t xml:space="preserve">?. Available at: </w:t>
      </w:r>
      <w:hyperlink r:id="rId34" w:history="1">
        <w:r w:rsidRPr="00D55C78">
          <w:rPr>
            <w:rStyle w:val="Hyperlink"/>
            <w:rFonts w:cstheme="minorHAnsi"/>
            <w:sz w:val="20"/>
            <w:szCs w:val="20"/>
          </w:rPr>
          <w:t>https://www.scribbr.com/frequently-asked-questions/pros-and-cons-of-triangulation/</w:t>
        </w:r>
      </w:hyperlink>
      <w:r w:rsidRPr="00D55C78">
        <w:rPr>
          <w:rFonts w:cstheme="minorHAnsi"/>
          <w:sz w:val="20"/>
          <w:szCs w:val="20"/>
        </w:rPr>
        <w:t xml:space="preserve">. (Accessed 16 May 2023). </w:t>
      </w:r>
    </w:p>
    <w:p w14:paraId="54733283" w14:textId="77777777" w:rsidR="00DD78F7" w:rsidRPr="00D55C78" w:rsidRDefault="00DD78F7" w:rsidP="00DD78F7">
      <w:pPr>
        <w:rPr>
          <w:rFonts w:cstheme="minorHAnsi"/>
          <w:sz w:val="20"/>
          <w:szCs w:val="20"/>
        </w:rPr>
      </w:pPr>
    </w:p>
    <w:p w14:paraId="6265B550" w14:textId="77777777" w:rsidR="00DD78F7" w:rsidRPr="00D55C78" w:rsidRDefault="00DD78F7" w:rsidP="00DD78F7">
      <w:pPr>
        <w:rPr>
          <w:rFonts w:cstheme="minorHAnsi"/>
          <w:sz w:val="20"/>
          <w:szCs w:val="20"/>
        </w:rPr>
      </w:pPr>
      <w:r w:rsidRPr="00D55C78">
        <w:rPr>
          <w:rFonts w:cstheme="minorHAnsi"/>
          <w:sz w:val="20"/>
          <w:szCs w:val="20"/>
        </w:rPr>
        <w:t xml:space="preserve">Statistics solution (2023). </w:t>
      </w:r>
      <w:r w:rsidRPr="00D55C78">
        <w:rPr>
          <w:rFonts w:cstheme="minorHAnsi"/>
          <w:i/>
          <w:iCs/>
          <w:sz w:val="20"/>
          <w:szCs w:val="20"/>
        </w:rPr>
        <w:t>Overview of IRB purpose and practices</w:t>
      </w:r>
      <w:r w:rsidRPr="00D55C78">
        <w:rPr>
          <w:rFonts w:cstheme="minorHAnsi"/>
          <w:sz w:val="20"/>
          <w:szCs w:val="20"/>
        </w:rPr>
        <w:t xml:space="preserve">. Available at: </w:t>
      </w:r>
      <w:hyperlink r:id="rId35" w:anchor=":~:text=Beneficence%20refers%20to%20the%20idea,benefits%20of%20the%20information%20learned" w:history="1">
        <w:r w:rsidRPr="00D55C78">
          <w:rPr>
            <w:rStyle w:val="Hyperlink"/>
            <w:rFonts w:cstheme="minorHAnsi"/>
            <w:sz w:val="20"/>
            <w:szCs w:val="20"/>
          </w:rPr>
          <w:t>https://www.statisticssolutions.com/overview-of-irb-purpose-and-practices/#:~:text=Beneficence%20refers%20to%20the%20idea,benefits%20of%20the%20information%20learned</w:t>
        </w:r>
      </w:hyperlink>
      <w:r w:rsidRPr="00D55C78">
        <w:rPr>
          <w:rFonts w:cstheme="minorHAnsi"/>
          <w:sz w:val="20"/>
          <w:szCs w:val="20"/>
        </w:rPr>
        <w:t>. (Accessed 17 May 2023)</w:t>
      </w:r>
    </w:p>
    <w:p w14:paraId="72E9A337" w14:textId="77777777" w:rsidR="00DD78F7" w:rsidRPr="00D55C78" w:rsidRDefault="00DD78F7" w:rsidP="00DD78F7">
      <w:pPr>
        <w:rPr>
          <w:rFonts w:cstheme="minorHAnsi"/>
          <w:sz w:val="20"/>
          <w:szCs w:val="20"/>
        </w:rPr>
      </w:pPr>
    </w:p>
    <w:p w14:paraId="08275711" w14:textId="77777777" w:rsidR="00DD78F7" w:rsidRPr="00D55C78" w:rsidRDefault="00DD78F7" w:rsidP="00DD78F7">
      <w:pPr>
        <w:rPr>
          <w:rFonts w:cstheme="minorHAnsi"/>
          <w:sz w:val="20"/>
          <w:szCs w:val="20"/>
        </w:rPr>
      </w:pPr>
      <w:r w:rsidRPr="00D55C78">
        <w:rPr>
          <w:rFonts w:cstheme="minorHAnsi"/>
          <w:sz w:val="20"/>
          <w:szCs w:val="20"/>
        </w:rPr>
        <w:t xml:space="preserve">Statistics solutions (2023) </w:t>
      </w:r>
      <w:r w:rsidRPr="00D55C78">
        <w:rPr>
          <w:rFonts w:cstheme="minorHAnsi"/>
          <w:i/>
          <w:iCs/>
          <w:sz w:val="20"/>
          <w:szCs w:val="20"/>
        </w:rPr>
        <w:t>Ethics of qualitive research</w:t>
      </w:r>
      <w:r w:rsidRPr="00D55C78">
        <w:rPr>
          <w:rFonts w:cstheme="minorHAnsi"/>
          <w:sz w:val="20"/>
          <w:szCs w:val="20"/>
        </w:rPr>
        <w:t xml:space="preserve">. Available at: </w:t>
      </w:r>
      <w:hyperlink r:id="rId36" w:anchor=":~:text=So%2C%20what%20does%20the%20term,as%20emotional%20and%20psychological%20harm" w:history="1">
        <w:r w:rsidRPr="00D55C78">
          <w:rPr>
            <w:rStyle w:val="Hyperlink"/>
            <w:rFonts w:cstheme="minorHAnsi"/>
            <w:sz w:val="20"/>
            <w:szCs w:val="20"/>
          </w:rPr>
          <w:t>https://www.statisticssolutions.com/ethics-of-qualitative-research-part-3/#:~:text=So%2C%20what%20does%20the%20term,as%20emotional%20and%20psychological%20harm</w:t>
        </w:r>
      </w:hyperlink>
      <w:r w:rsidRPr="00D55C78">
        <w:rPr>
          <w:rFonts w:cstheme="minorHAnsi"/>
          <w:sz w:val="20"/>
          <w:szCs w:val="20"/>
        </w:rPr>
        <w:t>. (Accessed 17 May 2023)</w:t>
      </w:r>
    </w:p>
    <w:p w14:paraId="6843D1CF" w14:textId="77777777" w:rsidR="00DD78F7" w:rsidRPr="00D55C78" w:rsidRDefault="00DD78F7" w:rsidP="00DD78F7">
      <w:pPr>
        <w:rPr>
          <w:rFonts w:cstheme="minorHAnsi"/>
          <w:sz w:val="20"/>
          <w:szCs w:val="20"/>
        </w:rPr>
      </w:pPr>
    </w:p>
    <w:p w14:paraId="0CD4D99B" w14:textId="77777777" w:rsidR="00DD78F7" w:rsidRPr="00D55C78" w:rsidRDefault="00DD78F7" w:rsidP="00DD78F7">
      <w:pPr>
        <w:rPr>
          <w:rFonts w:cstheme="minorHAnsi"/>
          <w:sz w:val="20"/>
          <w:szCs w:val="20"/>
        </w:rPr>
      </w:pPr>
      <w:r w:rsidRPr="00D55C78">
        <w:rPr>
          <w:rFonts w:cstheme="minorHAnsi"/>
          <w:sz w:val="20"/>
          <w:szCs w:val="20"/>
        </w:rPr>
        <w:t xml:space="preserve">Stephenson-laws. J (2019). </w:t>
      </w:r>
      <w:r w:rsidRPr="00D55C78">
        <w:rPr>
          <w:rFonts w:cstheme="minorHAnsi"/>
          <w:i/>
          <w:iCs/>
          <w:sz w:val="20"/>
          <w:szCs w:val="20"/>
        </w:rPr>
        <w:t xml:space="preserve">Is napping the key to your kid’s success? </w:t>
      </w:r>
      <w:r w:rsidRPr="00D55C78">
        <w:rPr>
          <w:rFonts w:cstheme="minorHAnsi"/>
          <w:sz w:val="20"/>
          <w:szCs w:val="20"/>
        </w:rPr>
        <w:t xml:space="preserve">Available at: </w:t>
      </w:r>
      <w:hyperlink r:id="rId37" w:anchor=":~:text=And%20if%20your%20child%20falls,and%20have%20less%20behavioral%20problems" w:history="1">
        <w:r w:rsidRPr="00D55C78">
          <w:rPr>
            <w:rStyle w:val="Hyperlink"/>
            <w:rFonts w:cstheme="minorHAnsi"/>
            <w:sz w:val="20"/>
            <w:szCs w:val="20"/>
          </w:rPr>
          <w:t>https://www.phlabs.com/is-napping-the-key-to-your-kids-success#:~:text=And%20if%20your%20child%20falls,and%20have%20less%20behavioral%20problems</w:t>
        </w:r>
      </w:hyperlink>
      <w:r w:rsidRPr="00D55C78">
        <w:rPr>
          <w:rFonts w:cstheme="minorHAnsi"/>
          <w:sz w:val="20"/>
          <w:szCs w:val="20"/>
        </w:rPr>
        <w:t>. (Accessed: 15 May 2023).</w:t>
      </w:r>
    </w:p>
    <w:p w14:paraId="5CACB5E5" w14:textId="77777777" w:rsidR="00DD78F7" w:rsidRPr="00D55C78" w:rsidRDefault="00DD78F7" w:rsidP="00DD78F7">
      <w:pPr>
        <w:rPr>
          <w:rFonts w:cstheme="minorHAnsi"/>
          <w:sz w:val="20"/>
          <w:szCs w:val="20"/>
        </w:rPr>
      </w:pPr>
    </w:p>
    <w:p w14:paraId="68CB00EF" w14:textId="77777777" w:rsidR="00DD78F7" w:rsidRPr="00D55C78" w:rsidRDefault="00DD78F7" w:rsidP="00DD78F7">
      <w:pPr>
        <w:rPr>
          <w:rFonts w:cstheme="minorHAnsi"/>
          <w:sz w:val="20"/>
          <w:szCs w:val="20"/>
        </w:rPr>
      </w:pPr>
      <w:r w:rsidRPr="00D55C78">
        <w:rPr>
          <w:rFonts w:cstheme="minorHAnsi"/>
          <w:sz w:val="20"/>
          <w:szCs w:val="20"/>
        </w:rPr>
        <w:t xml:space="preserve">Structural learning (ND) </w:t>
      </w:r>
      <w:r w:rsidRPr="00D55C78">
        <w:rPr>
          <w:rFonts w:cstheme="minorHAnsi"/>
          <w:i/>
          <w:iCs/>
          <w:sz w:val="20"/>
          <w:szCs w:val="20"/>
        </w:rPr>
        <w:t>Working memory in the classroom</w:t>
      </w:r>
      <w:r w:rsidRPr="00D55C78">
        <w:rPr>
          <w:rFonts w:cstheme="minorHAnsi"/>
          <w:sz w:val="20"/>
          <w:szCs w:val="20"/>
        </w:rPr>
        <w:t xml:space="preserve">. Available at: </w:t>
      </w:r>
      <w:hyperlink r:id="rId38" w:anchor=":~:text=Memory%20in%20children%20is%20important%20as%20it%20allows%20them%20to,and%20make%20connections%20between%20ideas" w:history="1">
        <w:r w:rsidRPr="00D55C78">
          <w:rPr>
            <w:rStyle w:val="Hyperlink"/>
            <w:rFonts w:cstheme="minorHAnsi"/>
            <w:sz w:val="20"/>
            <w:szCs w:val="20"/>
          </w:rPr>
          <w:t>https://www.structural-learning.com/post/working-memory-in-the-classroom-2#:~:text=Memory%20in%20children%20is%20important%20as%20it%20allows%20them%20to,and%20make%20connections%20be</w:t>
        </w:r>
        <w:r w:rsidRPr="00D55C78">
          <w:rPr>
            <w:rStyle w:val="Hyperlink"/>
            <w:rFonts w:cstheme="minorHAnsi"/>
            <w:sz w:val="20"/>
            <w:szCs w:val="20"/>
          </w:rPr>
          <w:t>t</w:t>
        </w:r>
        <w:r w:rsidRPr="00D55C78">
          <w:rPr>
            <w:rStyle w:val="Hyperlink"/>
            <w:rFonts w:cstheme="minorHAnsi"/>
            <w:sz w:val="20"/>
            <w:szCs w:val="20"/>
          </w:rPr>
          <w:t>ween%20ideas</w:t>
        </w:r>
      </w:hyperlink>
      <w:r w:rsidRPr="00D55C78">
        <w:rPr>
          <w:rFonts w:cstheme="minorHAnsi"/>
          <w:sz w:val="20"/>
          <w:szCs w:val="20"/>
        </w:rPr>
        <w:t>. (Accessed: 15 May 2023).</w:t>
      </w:r>
    </w:p>
    <w:p w14:paraId="4EEFBC7F" w14:textId="77777777" w:rsidR="00DD78F7" w:rsidRPr="00D55C78" w:rsidRDefault="00DD78F7" w:rsidP="00DD78F7">
      <w:pPr>
        <w:rPr>
          <w:rFonts w:cstheme="minorHAnsi"/>
          <w:sz w:val="20"/>
          <w:szCs w:val="20"/>
        </w:rPr>
      </w:pPr>
    </w:p>
    <w:p w14:paraId="5E1F2EA6" w14:textId="77777777" w:rsidR="00DD78F7" w:rsidRPr="00D55C78" w:rsidRDefault="00DD78F7" w:rsidP="00DD78F7">
      <w:pPr>
        <w:rPr>
          <w:rFonts w:cstheme="minorHAnsi"/>
          <w:sz w:val="20"/>
          <w:szCs w:val="20"/>
        </w:rPr>
      </w:pPr>
      <w:r w:rsidRPr="00D55C78">
        <w:rPr>
          <w:rFonts w:cstheme="minorHAnsi"/>
          <w:sz w:val="20"/>
          <w:szCs w:val="20"/>
        </w:rPr>
        <w:t>Texas children’s hospital (2023</w:t>
      </w:r>
      <w:r w:rsidRPr="00D55C78">
        <w:rPr>
          <w:rFonts w:cstheme="minorHAnsi"/>
          <w:i/>
          <w:iCs/>
          <w:sz w:val="20"/>
          <w:szCs w:val="20"/>
        </w:rPr>
        <w:t>). Why is sleep so important?</w:t>
      </w:r>
      <w:r w:rsidRPr="00D55C78">
        <w:rPr>
          <w:rFonts w:cstheme="minorHAnsi"/>
          <w:sz w:val="20"/>
          <w:szCs w:val="20"/>
        </w:rPr>
        <w:t xml:space="preserve"> Available at: </w:t>
      </w:r>
      <w:hyperlink r:id="rId39" w:anchor=":~:text=Sleep%20is%20the%20time%20for,brain%20development%20hormones%20are%20released" w:history="1">
        <w:r w:rsidRPr="00D55C78">
          <w:rPr>
            <w:rStyle w:val="Hyperlink"/>
            <w:rFonts w:cstheme="minorHAnsi"/>
            <w:sz w:val="20"/>
            <w:szCs w:val="20"/>
          </w:rPr>
          <w:t>https://www.texaschildrens.org/blog/why-sleep-so-important#:~:text=Sleep%20is%20the%20time%20for,brain%20development%20hormones%20are%20released</w:t>
        </w:r>
      </w:hyperlink>
      <w:r w:rsidRPr="00D55C78">
        <w:rPr>
          <w:rFonts w:cstheme="minorHAnsi"/>
          <w:sz w:val="20"/>
          <w:szCs w:val="20"/>
        </w:rPr>
        <w:t>. (Accessed 15 May 2023)</w:t>
      </w:r>
    </w:p>
    <w:p w14:paraId="6D4D8053" w14:textId="77777777" w:rsidR="00DD78F7" w:rsidRPr="00D55C78" w:rsidRDefault="00DD78F7" w:rsidP="00DD78F7">
      <w:pPr>
        <w:rPr>
          <w:rFonts w:cstheme="minorHAnsi"/>
          <w:sz w:val="20"/>
          <w:szCs w:val="20"/>
        </w:rPr>
      </w:pPr>
    </w:p>
    <w:p w14:paraId="5140F12E" w14:textId="77777777" w:rsidR="00DD78F7" w:rsidRPr="00D55C78" w:rsidRDefault="00DD78F7" w:rsidP="00DD78F7">
      <w:pPr>
        <w:rPr>
          <w:rFonts w:cstheme="minorHAnsi"/>
          <w:sz w:val="20"/>
          <w:szCs w:val="20"/>
        </w:rPr>
      </w:pPr>
      <w:r w:rsidRPr="00D55C78">
        <w:rPr>
          <w:rFonts w:cstheme="minorHAnsi"/>
          <w:sz w:val="20"/>
          <w:szCs w:val="20"/>
        </w:rPr>
        <w:t xml:space="preserve">Turner.D (2020). </w:t>
      </w:r>
      <w:r w:rsidRPr="00D55C78">
        <w:rPr>
          <w:rFonts w:cstheme="minorHAnsi"/>
          <w:i/>
          <w:iCs/>
          <w:sz w:val="20"/>
          <w:szCs w:val="20"/>
        </w:rPr>
        <w:t>Sampling methods in research design</w:t>
      </w:r>
      <w:r w:rsidRPr="00D55C78">
        <w:rPr>
          <w:rFonts w:cstheme="minorHAnsi"/>
          <w:sz w:val="20"/>
          <w:szCs w:val="20"/>
        </w:rPr>
        <w:t>. Available at:</w:t>
      </w:r>
      <w:r w:rsidRPr="00D55C78">
        <w:rPr>
          <w:sz w:val="20"/>
          <w:szCs w:val="20"/>
        </w:rPr>
        <w:t xml:space="preserve"> </w:t>
      </w:r>
      <w:hyperlink r:id="rId40" w:anchor=":~:text=Sampling%20is%20the%20selection%20of,relied%20upon%20for%20data%20collection" w:history="1">
        <w:r w:rsidRPr="00D55C78">
          <w:rPr>
            <w:rStyle w:val="Hyperlink"/>
            <w:rFonts w:cstheme="minorHAnsi"/>
            <w:sz w:val="20"/>
            <w:szCs w:val="20"/>
          </w:rPr>
          <w:t>https://headachejournal.onlinelibrary.wiley.com/doi/abs/10.1111/head.13707#:~:text=Sampling%20is%20the%20selection%20of,relied%20upon%20for%20data%20collection</w:t>
        </w:r>
      </w:hyperlink>
      <w:r w:rsidRPr="00D55C78">
        <w:rPr>
          <w:rFonts w:cstheme="minorHAnsi"/>
          <w:sz w:val="20"/>
          <w:szCs w:val="20"/>
        </w:rPr>
        <w:t>. (Accesses 16 May 2023).</w:t>
      </w:r>
    </w:p>
    <w:p w14:paraId="43714375" w14:textId="77777777" w:rsidR="00DD78F7" w:rsidRPr="00D55C78" w:rsidRDefault="00DD78F7" w:rsidP="00DD78F7">
      <w:pPr>
        <w:rPr>
          <w:rFonts w:cstheme="minorHAnsi"/>
          <w:sz w:val="20"/>
          <w:szCs w:val="20"/>
        </w:rPr>
      </w:pPr>
    </w:p>
    <w:p w14:paraId="6B35BFDC" w14:textId="77777777" w:rsidR="00DD78F7" w:rsidRPr="00D55C78" w:rsidRDefault="00DD78F7" w:rsidP="00DD78F7">
      <w:pPr>
        <w:rPr>
          <w:sz w:val="20"/>
          <w:szCs w:val="20"/>
        </w:rPr>
      </w:pPr>
      <w:r w:rsidRPr="00D55C78">
        <w:rPr>
          <w:sz w:val="20"/>
          <w:szCs w:val="20"/>
        </w:rPr>
        <w:t xml:space="preserve">UNICEF (N,D). A summary of the UN convention on the rights of the child. Available at: </w:t>
      </w:r>
      <w:hyperlink r:id="rId41" w:history="1">
        <w:r w:rsidRPr="00D55C78">
          <w:rPr>
            <w:rStyle w:val="Hyperlink"/>
            <w:sz w:val="20"/>
            <w:szCs w:val="20"/>
          </w:rPr>
          <w:t>https://www.unicef.org.uk/wp-content/uploads/2019/10/UNCRC_summary-1_1.pdf</w:t>
        </w:r>
      </w:hyperlink>
      <w:r w:rsidRPr="00D55C78">
        <w:rPr>
          <w:sz w:val="20"/>
          <w:szCs w:val="20"/>
        </w:rPr>
        <w:t>. (Accessed: 15 May 2023)</w:t>
      </w:r>
    </w:p>
    <w:p w14:paraId="080E4B65" w14:textId="77777777" w:rsidR="00DD78F7" w:rsidRPr="00D55C78" w:rsidRDefault="00DD78F7" w:rsidP="00DD78F7">
      <w:pPr>
        <w:rPr>
          <w:sz w:val="20"/>
          <w:szCs w:val="20"/>
        </w:rPr>
      </w:pPr>
    </w:p>
    <w:p w14:paraId="276F0788" w14:textId="77777777" w:rsidR="00DD78F7" w:rsidRPr="00D55C78" w:rsidRDefault="00DD78F7" w:rsidP="00DD78F7">
      <w:pPr>
        <w:rPr>
          <w:rFonts w:cstheme="minorHAnsi"/>
          <w:sz w:val="20"/>
          <w:szCs w:val="20"/>
        </w:rPr>
      </w:pPr>
      <w:r w:rsidRPr="00D55C78">
        <w:rPr>
          <w:rFonts w:cstheme="minorHAnsi"/>
          <w:sz w:val="20"/>
          <w:szCs w:val="20"/>
        </w:rPr>
        <w:t xml:space="preserve">University of Birmingham (2020). </w:t>
      </w:r>
      <w:r w:rsidRPr="00D55C78">
        <w:rPr>
          <w:rFonts w:cstheme="minorHAnsi"/>
          <w:i/>
          <w:iCs/>
          <w:sz w:val="20"/>
          <w:szCs w:val="20"/>
        </w:rPr>
        <w:t xml:space="preserve">Poor sleep-in infancy linked to behavioural and emotional problems in toddlers. </w:t>
      </w:r>
      <w:r w:rsidRPr="00D55C78">
        <w:rPr>
          <w:rFonts w:cstheme="minorHAnsi"/>
          <w:sz w:val="20"/>
          <w:szCs w:val="20"/>
        </w:rPr>
        <w:t xml:space="preserve">Available at: </w:t>
      </w:r>
      <w:hyperlink r:id="rId42" w:anchor=":~:text=problems%2Din%2Dtoddlers-,Poor%20sleep%20in%20infancy%20linked%20to%20behavioural%20and%20emotional%20problems,according%20to%20a%20new%20study" w:history="1">
        <w:r w:rsidRPr="00D55C78">
          <w:rPr>
            <w:rStyle w:val="Hyperlink"/>
            <w:rFonts w:cstheme="minorHAnsi"/>
            <w:sz w:val="20"/>
            <w:szCs w:val="20"/>
          </w:rPr>
          <w:t>https://www.birmingham.ac.uk/news-archive/2020/poor-sleep-in-infancy-linked-to-behavioural-and-emotional-problems-in-toddlers#:~:text=problems%2Din%2Dtoddlers-,Poor%20sleep%20in%20infancy%20linked%20to%20behavioural%20and%20emotional%20problems,according%20to%20a%20new%20study</w:t>
        </w:r>
      </w:hyperlink>
      <w:r w:rsidRPr="00D55C78">
        <w:rPr>
          <w:rFonts w:cstheme="minorHAnsi"/>
          <w:sz w:val="20"/>
          <w:szCs w:val="20"/>
        </w:rPr>
        <w:t>. (Accessed 17 May 2023).</w:t>
      </w:r>
    </w:p>
    <w:p w14:paraId="6980BBD4" w14:textId="77777777" w:rsidR="00DD78F7" w:rsidRPr="00D55C78" w:rsidRDefault="00DD78F7" w:rsidP="00DD78F7">
      <w:pPr>
        <w:rPr>
          <w:rFonts w:cstheme="minorHAnsi"/>
          <w:sz w:val="20"/>
          <w:szCs w:val="20"/>
        </w:rPr>
      </w:pPr>
    </w:p>
    <w:p w14:paraId="0AB2A28A" w14:textId="77777777" w:rsidR="00DD78F7" w:rsidRPr="00D55C78" w:rsidRDefault="00DD78F7" w:rsidP="00DD78F7">
      <w:pPr>
        <w:rPr>
          <w:rFonts w:cstheme="minorHAnsi"/>
          <w:sz w:val="20"/>
          <w:szCs w:val="20"/>
        </w:rPr>
      </w:pPr>
      <w:r w:rsidRPr="00D55C78">
        <w:rPr>
          <w:rFonts w:cstheme="minorHAnsi"/>
          <w:sz w:val="20"/>
          <w:szCs w:val="20"/>
        </w:rPr>
        <w:t xml:space="preserve">Villines.Z (2022). </w:t>
      </w:r>
      <w:r w:rsidRPr="00D55C78">
        <w:rPr>
          <w:rFonts w:cstheme="minorHAnsi"/>
          <w:i/>
          <w:iCs/>
          <w:sz w:val="20"/>
          <w:szCs w:val="20"/>
        </w:rPr>
        <w:t>What does the frontal lobe do?.</w:t>
      </w:r>
      <w:r w:rsidRPr="00D55C78">
        <w:rPr>
          <w:rFonts w:cstheme="minorHAnsi"/>
          <w:sz w:val="20"/>
          <w:szCs w:val="20"/>
        </w:rPr>
        <w:t xml:space="preserve"> Available at: </w:t>
      </w:r>
      <w:hyperlink r:id="rId43" w:history="1">
        <w:r w:rsidRPr="00D55C78">
          <w:rPr>
            <w:rStyle w:val="Hyperlink"/>
            <w:rFonts w:cstheme="minorHAnsi"/>
            <w:sz w:val="20"/>
            <w:szCs w:val="20"/>
          </w:rPr>
          <w:t>https://www.medicalnewstoday.com/articles/318139</w:t>
        </w:r>
      </w:hyperlink>
      <w:r w:rsidRPr="00D55C78">
        <w:rPr>
          <w:rFonts w:cstheme="minorHAnsi"/>
          <w:sz w:val="20"/>
          <w:szCs w:val="20"/>
        </w:rPr>
        <w:t>. (Accessed: 15 May 2023).</w:t>
      </w:r>
    </w:p>
    <w:p w14:paraId="40E5CD94" w14:textId="77777777" w:rsidR="00DD78F7" w:rsidRPr="008B0E49" w:rsidRDefault="00DD78F7">
      <w:pPr>
        <w:rPr>
          <w:rFonts w:cstheme="minorHAnsi"/>
          <w:sz w:val="22"/>
          <w:szCs w:val="22"/>
        </w:rPr>
      </w:pPr>
    </w:p>
    <w:sectPr w:rsidR="00DD78F7" w:rsidRPr="008B0E49">
      <w:head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4CA9F" w14:textId="77777777" w:rsidR="00CD4F12" w:rsidRDefault="00CD4F12" w:rsidP="0082389C">
      <w:r>
        <w:separator/>
      </w:r>
    </w:p>
  </w:endnote>
  <w:endnote w:type="continuationSeparator" w:id="0">
    <w:p w14:paraId="4CFC4F31" w14:textId="77777777" w:rsidR="00CD4F12" w:rsidRDefault="00CD4F12" w:rsidP="00823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32402B" w14:textId="77777777" w:rsidR="00CD4F12" w:rsidRDefault="00CD4F12" w:rsidP="0082389C">
      <w:r>
        <w:separator/>
      </w:r>
    </w:p>
  </w:footnote>
  <w:footnote w:type="continuationSeparator" w:id="0">
    <w:p w14:paraId="1EFAB8F6" w14:textId="77777777" w:rsidR="00CD4F12" w:rsidRDefault="00CD4F12" w:rsidP="008238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F44F2" w14:textId="0A79AAC9" w:rsidR="0082389C" w:rsidRDefault="0082389C" w:rsidP="0082389C">
    <w:pPr>
      <w:pStyle w:val="Header"/>
      <w:tabs>
        <w:tab w:val="clear" w:pos="4513"/>
        <w:tab w:val="clear" w:pos="9026"/>
        <w:tab w:val="left" w:pos="3336"/>
        <w:tab w:val="left" w:pos="7827"/>
      </w:tabs>
    </w:pPr>
    <w:r>
      <w:t xml:space="preserve">ECEY5010 </w:t>
    </w:r>
    <w:r>
      <w:tab/>
    </w:r>
    <w:r w:rsidR="00CD1390">
      <w:t>Word Count: 3616</w:t>
    </w:r>
    <w:r>
      <w:tab/>
      <w:t>2216690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89C"/>
    <w:rsid w:val="00002A21"/>
    <w:rsid w:val="00006D05"/>
    <w:rsid w:val="00043B8A"/>
    <w:rsid w:val="00060F39"/>
    <w:rsid w:val="00076A74"/>
    <w:rsid w:val="00084360"/>
    <w:rsid w:val="0009407B"/>
    <w:rsid w:val="00096008"/>
    <w:rsid w:val="000A226C"/>
    <w:rsid w:val="000D51B5"/>
    <w:rsid w:val="000E3416"/>
    <w:rsid w:val="000F0ED1"/>
    <w:rsid w:val="00100F64"/>
    <w:rsid w:val="00101627"/>
    <w:rsid w:val="001176B1"/>
    <w:rsid w:val="00120DAB"/>
    <w:rsid w:val="001429B3"/>
    <w:rsid w:val="00175B7B"/>
    <w:rsid w:val="00195360"/>
    <w:rsid w:val="001C17CF"/>
    <w:rsid w:val="001C5CB4"/>
    <w:rsid w:val="001C6E87"/>
    <w:rsid w:val="001D29FA"/>
    <w:rsid w:val="001E11DF"/>
    <w:rsid w:val="001F2BEE"/>
    <w:rsid w:val="001F49A7"/>
    <w:rsid w:val="00203B0A"/>
    <w:rsid w:val="002064B1"/>
    <w:rsid w:val="00272D16"/>
    <w:rsid w:val="00280398"/>
    <w:rsid w:val="002E4476"/>
    <w:rsid w:val="002F40D4"/>
    <w:rsid w:val="00303A05"/>
    <w:rsid w:val="00311010"/>
    <w:rsid w:val="00317DCC"/>
    <w:rsid w:val="0038121D"/>
    <w:rsid w:val="003817AF"/>
    <w:rsid w:val="00394F1E"/>
    <w:rsid w:val="003A1818"/>
    <w:rsid w:val="003B6920"/>
    <w:rsid w:val="003B7BE9"/>
    <w:rsid w:val="003F54F8"/>
    <w:rsid w:val="00421592"/>
    <w:rsid w:val="0042435F"/>
    <w:rsid w:val="00463086"/>
    <w:rsid w:val="004645BD"/>
    <w:rsid w:val="004E16D4"/>
    <w:rsid w:val="004E1DF0"/>
    <w:rsid w:val="004F349E"/>
    <w:rsid w:val="004F4DB9"/>
    <w:rsid w:val="005033BB"/>
    <w:rsid w:val="00516EA3"/>
    <w:rsid w:val="005228B1"/>
    <w:rsid w:val="00545810"/>
    <w:rsid w:val="00552BC7"/>
    <w:rsid w:val="00557991"/>
    <w:rsid w:val="00567B30"/>
    <w:rsid w:val="00596880"/>
    <w:rsid w:val="005A29BD"/>
    <w:rsid w:val="005B248C"/>
    <w:rsid w:val="005C2E4C"/>
    <w:rsid w:val="005D6B5B"/>
    <w:rsid w:val="00615F05"/>
    <w:rsid w:val="00617356"/>
    <w:rsid w:val="00662200"/>
    <w:rsid w:val="006756F9"/>
    <w:rsid w:val="00682B6C"/>
    <w:rsid w:val="0068516C"/>
    <w:rsid w:val="00686C70"/>
    <w:rsid w:val="006933E7"/>
    <w:rsid w:val="006B2EDE"/>
    <w:rsid w:val="006B6995"/>
    <w:rsid w:val="006C4C75"/>
    <w:rsid w:val="006D0B37"/>
    <w:rsid w:val="006D3DD2"/>
    <w:rsid w:val="006E1550"/>
    <w:rsid w:val="006F68D7"/>
    <w:rsid w:val="00704A0F"/>
    <w:rsid w:val="0071430F"/>
    <w:rsid w:val="00734BD7"/>
    <w:rsid w:val="007414F6"/>
    <w:rsid w:val="00742250"/>
    <w:rsid w:val="00762DDE"/>
    <w:rsid w:val="00780608"/>
    <w:rsid w:val="007848E5"/>
    <w:rsid w:val="007A239A"/>
    <w:rsid w:val="007B2A6F"/>
    <w:rsid w:val="00806905"/>
    <w:rsid w:val="0081499B"/>
    <w:rsid w:val="0082389C"/>
    <w:rsid w:val="00834B5C"/>
    <w:rsid w:val="00837AD1"/>
    <w:rsid w:val="008460C9"/>
    <w:rsid w:val="0085085E"/>
    <w:rsid w:val="008B0081"/>
    <w:rsid w:val="008B0E49"/>
    <w:rsid w:val="008B0E4B"/>
    <w:rsid w:val="008B7CD8"/>
    <w:rsid w:val="008D2DC9"/>
    <w:rsid w:val="009045AA"/>
    <w:rsid w:val="0091368E"/>
    <w:rsid w:val="00926915"/>
    <w:rsid w:val="00961577"/>
    <w:rsid w:val="00961FAE"/>
    <w:rsid w:val="0096207F"/>
    <w:rsid w:val="0096299E"/>
    <w:rsid w:val="00975904"/>
    <w:rsid w:val="009A6C59"/>
    <w:rsid w:val="009A7B57"/>
    <w:rsid w:val="009B7C62"/>
    <w:rsid w:val="009C1E9C"/>
    <w:rsid w:val="009D3C6E"/>
    <w:rsid w:val="009F7159"/>
    <w:rsid w:val="00A11177"/>
    <w:rsid w:val="00A11A1B"/>
    <w:rsid w:val="00A3419C"/>
    <w:rsid w:val="00A45459"/>
    <w:rsid w:val="00A51BE0"/>
    <w:rsid w:val="00A55684"/>
    <w:rsid w:val="00A8445C"/>
    <w:rsid w:val="00A86C15"/>
    <w:rsid w:val="00AA5477"/>
    <w:rsid w:val="00AB3F2C"/>
    <w:rsid w:val="00AB6238"/>
    <w:rsid w:val="00AD10C8"/>
    <w:rsid w:val="00AE1F6B"/>
    <w:rsid w:val="00AE40A6"/>
    <w:rsid w:val="00AE5183"/>
    <w:rsid w:val="00B07D60"/>
    <w:rsid w:val="00B12801"/>
    <w:rsid w:val="00B17718"/>
    <w:rsid w:val="00B37143"/>
    <w:rsid w:val="00B619E8"/>
    <w:rsid w:val="00B64D6A"/>
    <w:rsid w:val="00B871EB"/>
    <w:rsid w:val="00BB78B1"/>
    <w:rsid w:val="00BC1D65"/>
    <w:rsid w:val="00BC41A8"/>
    <w:rsid w:val="00BD5C4D"/>
    <w:rsid w:val="00C17BAE"/>
    <w:rsid w:val="00C3169F"/>
    <w:rsid w:val="00C334F2"/>
    <w:rsid w:val="00C440F4"/>
    <w:rsid w:val="00C551A5"/>
    <w:rsid w:val="00C7381F"/>
    <w:rsid w:val="00CA0FFB"/>
    <w:rsid w:val="00CA60BD"/>
    <w:rsid w:val="00CC49B2"/>
    <w:rsid w:val="00CD1390"/>
    <w:rsid w:val="00CD4F12"/>
    <w:rsid w:val="00CE722B"/>
    <w:rsid w:val="00CF33F7"/>
    <w:rsid w:val="00D04F50"/>
    <w:rsid w:val="00D20C50"/>
    <w:rsid w:val="00D449FE"/>
    <w:rsid w:val="00D761A0"/>
    <w:rsid w:val="00D81AF6"/>
    <w:rsid w:val="00D834F1"/>
    <w:rsid w:val="00D8541F"/>
    <w:rsid w:val="00D858AD"/>
    <w:rsid w:val="00D87022"/>
    <w:rsid w:val="00DD4AFD"/>
    <w:rsid w:val="00DD78F7"/>
    <w:rsid w:val="00DD7A16"/>
    <w:rsid w:val="00E0229D"/>
    <w:rsid w:val="00E10ACF"/>
    <w:rsid w:val="00E149CC"/>
    <w:rsid w:val="00E33A4E"/>
    <w:rsid w:val="00E34684"/>
    <w:rsid w:val="00E44F8B"/>
    <w:rsid w:val="00E63022"/>
    <w:rsid w:val="00E67993"/>
    <w:rsid w:val="00E83C66"/>
    <w:rsid w:val="00E92F6E"/>
    <w:rsid w:val="00EA77A6"/>
    <w:rsid w:val="00EC7BAF"/>
    <w:rsid w:val="00ED17DC"/>
    <w:rsid w:val="00EE0313"/>
    <w:rsid w:val="00EF254B"/>
    <w:rsid w:val="00EF53E6"/>
    <w:rsid w:val="00F00F27"/>
    <w:rsid w:val="00F06488"/>
    <w:rsid w:val="00F216BC"/>
    <w:rsid w:val="00F337E9"/>
    <w:rsid w:val="00F36ADB"/>
    <w:rsid w:val="00F47D8D"/>
    <w:rsid w:val="00F5402E"/>
    <w:rsid w:val="00F808D1"/>
    <w:rsid w:val="00FC0BC3"/>
    <w:rsid w:val="00FD75BC"/>
    <w:rsid w:val="00FE18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28A94"/>
  <w15:chartTrackingRefBased/>
  <w15:docId w15:val="{ACAD5F24-40D9-A147-822D-1A846F8EB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89C"/>
    <w:pPr>
      <w:tabs>
        <w:tab w:val="center" w:pos="4513"/>
        <w:tab w:val="right" w:pos="9026"/>
      </w:tabs>
    </w:pPr>
  </w:style>
  <w:style w:type="character" w:customStyle="1" w:styleId="HeaderChar">
    <w:name w:val="Header Char"/>
    <w:basedOn w:val="DefaultParagraphFont"/>
    <w:link w:val="Header"/>
    <w:uiPriority w:val="99"/>
    <w:rsid w:val="0082389C"/>
  </w:style>
  <w:style w:type="paragraph" w:styleId="Footer">
    <w:name w:val="footer"/>
    <w:basedOn w:val="Normal"/>
    <w:link w:val="FooterChar"/>
    <w:uiPriority w:val="99"/>
    <w:unhideWhenUsed/>
    <w:rsid w:val="0082389C"/>
    <w:pPr>
      <w:tabs>
        <w:tab w:val="center" w:pos="4513"/>
        <w:tab w:val="right" w:pos="9026"/>
      </w:tabs>
    </w:pPr>
  </w:style>
  <w:style w:type="character" w:customStyle="1" w:styleId="FooterChar">
    <w:name w:val="Footer Char"/>
    <w:basedOn w:val="DefaultParagraphFont"/>
    <w:link w:val="Footer"/>
    <w:uiPriority w:val="99"/>
    <w:rsid w:val="0082389C"/>
  </w:style>
  <w:style w:type="character" w:customStyle="1" w:styleId="apple-converted-space">
    <w:name w:val="apple-converted-space"/>
    <w:basedOn w:val="DefaultParagraphFont"/>
    <w:rsid w:val="008B7CD8"/>
  </w:style>
  <w:style w:type="character" w:styleId="Hyperlink">
    <w:name w:val="Hyperlink"/>
    <w:basedOn w:val="DefaultParagraphFont"/>
    <w:uiPriority w:val="99"/>
    <w:unhideWhenUsed/>
    <w:rsid w:val="00DD78F7"/>
    <w:rPr>
      <w:color w:val="0563C1" w:themeColor="hyperlink"/>
      <w:u w:val="single"/>
    </w:rPr>
  </w:style>
  <w:style w:type="character" w:styleId="FollowedHyperlink">
    <w:name w:val="FollowedHyperlink"/>
    <w:basedOn w:val="DefaultParagraphFont"/>
    <w:uiPriority w:val="99"/>
    <w:semiHidden/>
    <w:unhideWhenUsed/>
    <w:rsid w:val="00DD78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ypcs.org.uk/rights/uncrc/articles/article-3/" TargetMode="External"/><Relationship Id="rId18" Type="http://schemas.openxmlformats.org/officeDocument/2006/relationships/hyperlink" Target="https://www.gov.uk/service-manual/user-research/getting-users-consent-for-research" TargetMode="External"/><Relationship Id="rId26" Type="http://schemas.openxmlformats.org/officeDocument/2006/relationships/hyperlink" Target="https://www.nih.gov/health-information/nih-clinical-research-trials-you/guiding-principles-ethical-research" TargetMode="External"/><Relationship Id="rId39" Type="http://schemas.openxmlformats.org/officeDocument/2006/relationships/hyperlink" Target="https://www.texaschildrens.org/blog/why-sleep-so-important" TargetMode="External"/><Relationship Id="rId21" Type="http://schemas.openxmlformats.org/officeDocument/2006/relationships/hyperlink" Target="https://www.itgovernance.co.uk/dpa-2018" TargetMode="External"/><Relationship Id="rId34" Type="http://schemas.openxmlformats.org/officeDocument/2006/relationships/hyperlink" Target="https://www.scribbr.com/frequently-asked-questions/pros-and-cons-of-triangulation/" TargetMode="External"/><Relationship Id="rId42" Type="http://schemas.openxmlformats.org/officeDocument/2006/relationships/hyperlink" Target="https://www.birmingham.ac.uk/news-archive/2020/poor-sleep-in-infancy-linked-to-behavioural-and-emotional-problems-in-toddlers" TargetMode="External"/><Relationship Id="rId7" Type="http://schemas.openxmlformats.org/officeDocument/2006/relationships/hyperlink" Target="https://www.asha.org/practice/ethics/confidentiality/" TargetMode="External"/><Relationship Id="rId2" Type="http://schemas.openxmlformats.org/officeDocument/2006/relationships/settings" Target="settings.xml"/><Relationship Id="rId16" Type="http://schemas.openxmlformats.org/officeDocument/2006/relationships/hyperlink" Target="https://www.equalityhumanrights.com/en/advice-and-guidance/race-discrimination" TargetMode="External"/><Relationship Id="rId29" Type="http://schemas.openxmlformats.org/officeDocument/2006/relationships/hyperlink" Target="https://www.ncbi.nlm.nih.gov/pmc/articles/PMC3757586/" TargetMode="External"/><Relationship Id="rId1" Type="http://schemas.openxmlformats.org/officeDocument/2006/relationships/styles" Target="styles.xml"/><Relationship Id="rId6" Type="http://schemas.openxmlformats.org/officeDocument/2006/relationships/hyperlink" Target="https://www.alleydog.com/glossary/definition.php?term=Freedom+To+Withdraw" TargetMode="External"/><Relationship Id="rId11" Type="http://schemas.openxmlformats.org/officeDocument/2006/relationships/hyperlink" Target="https://methods.sagepub.com/reference/the-sage-encyclopedia-of-communication-research-methods/i3126.xml" TargetMode="External"/><Relationship Id="rId24" Type="http://schemas.openxmlformats.org/officeDocument/2006/relationships/hyperlink" Target="https://www.youtube.com/watch?v=KejcPVy9wm8" TargetMode="External"/><Relationship Id="rId32" Type="http://schemas.openxmlformats.org/officeDocument/2006/relationships/hyperlink" Target="https://www.theyarethefuture.co.uk/importance-attachment-children/" TargetMode="External"/><Relationship Id="rId37" Type="http://schemas.openxmlformats.org/officeDocument/2006/relationships/hyperlink" Target="https://www.phlabs.com/is-napping-the-key-to-your-kids-success" TargetMode="External"/><Relationship Id="rId40" Type="http://schemas.openxmlformats.org/officeDocument/2006/relationships/hyperlink" Target="https://headachejournal.onlinelibrary.wiley.com/doi/abs/10.1111/head.13707" TargetMode="External"/><Relationship Id="rId45"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doi.org/10.1016/j.sleep.2017.12.015" TargetMode="External"/><Relationship Id="rId23" Type="http://schemas.openxmlformats.org/officeDocument/2006/relationships/hyperlink" Target="https://www.bfischool.org/kids-need-more-sleep-get-better-grades/" TargetMode="External"/><Relationship Id="rId28" Type="http://schemas.openxmlformats.org/officeDocument/2006/relationships/hyperlink" Target="https://www.ncbi.nlm.nih.gov/pmc/articles/PMC4601897/" TargetMode="External"/><Relationship Id="rId36" Type="http://schemas.openxmlformats.org/officeDocument/2006/relationships/hyperlink" Target="https://www.statisticssolutions.com/ethics-of-qualitative-research-part-3/" TargetMode="External"/><Relationship Id="rId10" Type="http://schemas.openxmlformats.org/officeDocument/2006/relationships/hyperlink" Target="https://www.med.upenn.edu/csi/the-impact-of-sleep-on-learning-and-memory.html" TargetMode="External"/><Relationship Id="rId19" Type="http://schemas.openxmlformats.org/officeDocument/2006/relationships/hyperlink" Target="https://www.gov.uk/guidance/mixed-methods-study" TargetMode="External"/><Relationship Id="rId31" Type="http://schemas.openxmlformats.org/officeDocument/2006/relationships/hyperlink" Target="https://doi.org/10.1186/s40359-022-00958-7" TargetMode="External"/><Relationship Id="rId44"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scribbr.com/statistics/missing-data/" TargetMode="External"/><Relationship Id="rId14" Type="http://schemas.openxmlformats.org/officeDocument/2006/relationships/hyperlink" Target="https://www.investopedia.com/ask/answers/042915/what-are-advantages-using-simple-random-sample-study-larger-population.asp" TargetMode="External"/><Relationship Id="rId22" Type="http://schemas.openxmlformats.org/officeDocument/2006/relationships/hyperlink" Target="https://www.jotform.com/blog/survey-design/" TargetMode="External"/><Relationship Id="rId27" Type="http://schemas.openxmlformats.org/officeDocument/2006/relationships/hyperlink" Target="https://www.ncbi.nlm.nih.gov/pmc/articles/PMC4198852/" TargetMode="External"/><Relationship Id="rId30" Type="http://schemas.openxmlformats.org/officeDocument/2006/relationships/hyperlink" Target="https://journals.sagepub.com/doi/abs/10.1177/1049732317697102?journalCode=qhra" TargetMode="External"/><Relationship Id="rId35" Type="http://schemas.openxmlformats.org/officeDocument/2006/relationships/hyperlink" Target="https://www.statisticssolutions.com/overview-of-irb-purpose-and-practices/" TargetMode="External"/><Relationship Id="rId43" Type="http://schemas.openxmlformats.org/officeDocument/2006/relationships/hyperlink" Target="https://www.medicalnewstoday.com/articles/318139" TargetMode="External"/><Relationship Id="rId8" Type="http://schemas.openxmlformats.org/officeDocument/2006/relationships/hyperlink" Target="https://www.betterevaluation.org/frameworks-guides/rainbow-framework/describe/combine-qualitative-quantitative-data" TargetMode="External"/><Relationship Id="rId3" Type="http://schemas.openxmlformats.org/officeDocument/2006/relationships/webSettings" Target="webSettings.xml"/><Relationship Id="rId12" Type="http://schemas.openxmlformats.org/officeDocument/2006/relationships/hyperlink" Target="https://www.ncbi.nlm.nih.gov/pmc/articles/PMC3964639/" TargetMode="External"/><Relationship Id="rId17" Type="http://schemas.openxmlformats.org/officeDocument/2006/relationships/hyperlink" Target="https://www.scribbr.co.uk/research-methods/semi-structured-interviews/" TargetMode="External"/><Relationship Id="rId25" Type="http://schemas.openxmlformats.org/officeDocument/2006/relationships/hyperlink" Target="https://www.theclassroom.com/advantages-disadvantages-triangulation-design-12039552.html" TargetMode="External"/><Relationship Id="rId33" Type="http://schemas.openxmlformats.org/officeDocument/2006/relationships/hyperlink" Target="https://www.scornavacco.com/a-powerful-alternative-to-forcing-your-child-to-do-things/" TargetMode="External"/><Relationship Id="rId38" Type="http://schemas.openxmlformats.org/officeDocument/2006/relationships/hyperlink" Target="https://www.structural-learning.com/post/working-memory-in-the-classroom-2" TargetMode="External"/><Relationship Id="rId46" Type="http://schemas.openxmlformats.org/officeDocument/2006/relationships/theme" Target="theme/theme1.xml"/><Relationship Id="rId20" Type="http://schemas.openxmlformats.org/officeDocument/2006/relationships/hyperlink" Target="http://www.halcyonhealthdpc.com/blog/2016/4/8/sleep" TargetMode="External"/><Relationship Id="rId41" Type="http://schemas.openxmlformats.org/officeDocument/2006/relationships/hyperlink" Target="https://www.unicef.org.uk/wp-content/uploads/2019/10/UNCRC_summary-1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618</TotalTime>
  <Pages>8</Pages>
  <Words>5466</Words>
  <Characters>31157</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brooklyn smith</dc:creator>
  <cp:keywords/>
  <dc:description/>
  <cp:lastModifiedBy>brooklyn smith</cp:lastModifiedBy>
  <cp:revision>286</cp:revision>
  <dcterms:created xsi:type="dcterms:W3CDTF">2023-05-08T18:05:00Z</dcterms:created>
  <dcterms:modified xsi:type="dcterms:W3CDTF">2023-05-21T18:03:00Z</dcterms:modified>
</cp:coreProperties>
</file>