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5C6C9" w14:textId="77777777" w:rsidR="00447723" w:rsidRDefault="00447723" w:rsidP="00447723"/>
    <w:p w14:paraId="0DE14156" w14:textId="77777777" w:rsidR="001713F3" w:rsidRDefault="001713F3" w:rsidP="00447723"/>
    <w:p w14:paraId="719C6AFF" w14:textId="77777777" w:rsidR="001713F3" w:rsidRDefault="001713F3" w:rsidP="00447723"/>
    <w:p w14:paraId="58533F14" w14:textId="77777777" w:rsidR="001713F3" w:rsidRDefault="001713F3" w:rsidP="00447723"/>
    <w:p w14:paraId="1C7A6BDE" w14:textId="77777777" w:rsidR="001713F3" w:rsidRDefault="001713F3" w:rsidP="00447723"/>
    <w:p w14:paraId="0723E94A" w14:textId="77777777" w:rsidR="00447723" w:rsidRDefault="00447723" w:rsidP="00447723"/>
    <w:p w14:paraId="6EFAB937" w14:textId="77777777" w:rsidR="00447723" w:rsidRDefault="00447723" w:rsidP="00447723"/>
    <w:p w14:paraId="58FD5708" w14:textId="77777777" w:rsidR="00447723" w:rsidRDefault="00447723" w:rsidP="00447723"/>
    <w:p w14:paraId="5A438D1D" w14:textId="5B70914D" w:rsidR="00447723" w:rsidRDefault="001713F3" w:rsidP="00D53E4F">
      <w:pPr>
        <w:jc w:val="center"/>
        <w:rPr>
          <w:b/>
          <w:bCs/>
          <w:sz w:val="28"/>
          <w:szCs w:val="28"/>
        </w:rPr>
      </w:pPr>
      <w:r w:rsidRPr="001713F3">
        <w:rPr>
          <w:b/>
          <w:bCs/>
          <w:sz w:val="28"/>
          <w:szCs w:val="28"/>
        </w:rPr>
        <w:t>Netflix Change &amp; Stability Management – Password sharing crackdown</w:t>
      </w:r>
    </w:p>
    <w:p w14:paraId="6C39ADC8" w14:textId="0262C2D8" w:rsidR="00D53E4F" w:rsidRPr="001713F3" w:rsidRDefault="00D53E4F" w:rsidP="00D53E4F">
      <w:pPr>
        <w:jc w:val="center"/>
        <w:rPr>
          <w:b/>
          <w:bCs/>
          <w:sz w:val="28"/>
          <w:szCs w:val="28"/>
        </w:rPr>
      </w:pPr>
      <w:r>
        <w:rPr>
          <w:b/>
          <w:bCs/>
          <w:sz w:val="28"/>
          <w:szCs w:val="28"/>
        </w:rPr>
        <w:t>(Initiated in 202</w:t>
      </w:r>
      <w:r w:rsidR="002B3762">
        <w:rPr>
          <w:b/>
          <w:bCs/>
          <w:sz w:val="28"/>
          <w:szCs w:val="28"/>
        </w:rPr>
        <w:t>0</w:t>
      </w:r>
      <w:r>
        <w:rPr>
          <w:b/>
          <w:bCs/>
          <w:sz w:val="28"/>
          <w:szCs w:val="28"/>
        </w:rPr>
        <w:t xml:space="preserve"> and deployed in 2023)</w:t>
      </w:r>
    </w:p>
    <w:p w14:paraId="6EE073EF" w14:textId="77777777" w:rsidR="00447723" w:rsidRDefault="00447723" w:rsidP="00447723"/>
    <w:p w14:paraId="46FD43D0" w14:textId="77777777" w:rsidR="00447723" w:rsidRDefault="00447723" w:rsidP="00447723"/>
    <w:p w14:paraId="370ECE41" w14:textId="77777777" w:rsidR="00447723" w:rsidRDefault="00447723" w:rsidP="00447723"/>
    <w:p w14:paraId="27338FA9" w14:textId="77777777" w:rsidR="00447723" w:rsidRDefault="00447723" w:rsidP="00447723"/>
    <w:p w14:paraId="27F61A68" w14:textId="77777777" w:rsidR="00447723" w:rsidRDefault="00447723" w:rsidP="00447723"/>
    <w:p w14:paraId="225FC7D8" w14:textId="77777777" w:rsidR="00447723" w:rsidRDefault="00447723" w:rsidP="00447723"/>
    <w:p w14:paraId="571D829F" w14:textId="77777777" w:rsidR="00447723" w:rsidRDefault="00447723" w:rsidP="00447723"/>
    <w:p w14:paraId="15699AB5" w14:textId="7180215C" w:rsidR="00447723" w:rsidRPr="00536199" w:rsidRDefault="00536199" w:rsidP="00447723">
      <w:pPr>
        <w:rPr>
          <w:b/>
          <w:bCs/>
          <w:sz w:val="28"/>
          <w:szCs w:val="28"/>
        </w:rPr>
      </w:pPr>
      <w:r w:rsidRPr="00536199">
        <w:rPr>
          <w:b/>
          <w:bCs/>
          <w:sz w:val="28"/>
          <w:szCs w:val="28"/>
        </w:rPr>
        <w:t>Name:</w:t>
      </w:r>
      <w:r>
        <w:rPr>
          <w:b/>
          <w:bCs/>
          <w:sz w:val="28"/>
          <w:szCs w:val="28"/>
        </w:rPr>
        <w:t xml:space="preserve"> </w:t>
      </w:r>
      <w:r w:rsidRPr="00536199">
        <w:rPr>
          <w:b/>
          <w:bCs/>
          <w:sz w:val="28"/>
          <w:szCs w:val="28"/>
        </w:rPr>
        <w:t>Nayani Gayathrika Gamage</w:t>
      </w:r>
    </w:p>
    <w:p w14:paraId="1097A1CC" w14:textId="4B09BAF3" w:rsidR="00447723" w:rsidRDefault="00536199" w:rsidP="00447723">
      <w:pPr>
        <w:rPr>
          <w:b/>
          <w:bCs/>
          <w:sz w:val="28"/>
          <w:szCs w:val="28"/>
        </w:rPr>
      </w:pPr>
      <w:r w:rsidRPr="00536199">
        <w:rPr>
          <w:b/>
          <w:bCs/>
          <w:sz w:val="28"/>
          <w:szCs w:val="28"/>
        </w:rPr>
        <w:t>Student ID</w:t>
      </w:r>
      <w:r w:rsidRPr="00536199">
        <w:rPr>
          <w:b/>
          <w:bCs/>
          <w:sz w:val="28"/>
          <w:szCs w:val="28"/>
        </w:rPr>
        <w:t>:</w:t>
      </w:r>
      <w:r w:rsidRPr="00536199">
        <w:rPr>
          <w:b/>
          <w:bCs/>
          <w:sz w:val="28"/>
          <w:szCs w:val="28"/>
        </w:rPr>
        <w:tab/>
      </w:r>
      <w:r w:rsidRPr="00536199">
        <w:rPr>
          <w:b/>
          <w:bCs/>
          <w:sz w:val="28"/>
          <w:szCs w:val="28"/>
        </w:rPr>
        <w:t>2222070</w:t>
      </w:r>
    </w:p>
    <w:p w14:paraId="2BE94023" w14:textId="0802C9F2" w:rsidR="0093409E" w:rsidRPr="00536199" w:rsidRDefault="0093409E" w:rsidP="00447723">
      <w:pPr>
        <w:rPr>
          <w:b/>
          <w:bCs/>
          <w:sz w:val="28"/>
          <w:szCs w:val="28"/>
        </w:rPr>
      </w:pPr>
      <w:r w:rsidRPr="0093409E">
        <w:rPr>
          <w:b/>
          <w:bCs/>
          <w:sz w:val="28"/>
          <w:szCs w:val="28"/>
        </w:rPr>
        <w:t>Module</w:t>
      </w:r>
      <w:r>
        <w:rPr>
          <w:b/>
          <w:bCs/>
          <w:sz w:val="28"/>
          <w:szCs w:val="28"/>
        </w:rPr>
        <w:t xml:space="preserve">: </w:t>
      </w:r>
      <w:r w:rsidRPr="0093409E">
        <w:rPr>
          <w:b/>
          <w:bCs/>
          <w:sz w:val="28"/>
          <w:szCs w:val="28"/>
        </w:rPr>
        <w:t>BMMB7000</w:t>
      </w:r>
    </w:p>
    <w:p w14:paraId="7CD313DF" w14:textId="77777777" w:rsidR="00447723" w:rsidRDefault="00447723" w:rsidP="00447723"/>
    <w:p w14:paraId="3F0D793C" w14:textId="77777777" w:rsidR="003E3D7B" w:rsidRDefault="003E3D7B" w:rsidP="00447723"/>
    <w:p w14:paraId="59599CE0" w14:textId="77777777" w:rsidR="001A634E" w:rsidRDefault="001A634E" w:rsidP="00447723"/>
    <w:p w14:paraId="11F6CF2F" w14:textId="77777777" w:rsidR="001A634E" w:rsidRDefault="001A634E" w:rsidP="00447723"/>
    <w:p w14:paraId="68AE347E" w14:textId="77777777" w:rsidR="003E3D7B" w:rsidRDefault="003E3D7B" w:rsidP="00447723"/>
    <w:p w14:paraId="4613A1A4" w14:textId="77777777" w:rsidR="003E3D7B" w:rsidRDefault="003E3D7B" w:rsidP="00447723"/>
    <w:p w14:paraId="25B738BD" w14:textId="77777777" w:rsidR="003E3D7B" w:rsidRDefault="003E3D7B" w:rsidP="00447723"/>
    <w:p w14:paraId="3B661B7D" w14:textId="77777777" w:rsidR="003E3D7B" w:rsidRDefault="003E3D7B" w:rsidP="00447723"/>
    <w:p w14:paraId="5F5F35DA" w14:textId="77777777" w:rsidR="00D53E4F" w:rsidRDefault="00D53E4F" w:rsidP="00447723"/>
    <w:p w14:paraId="72E0DCD2" w14:textId="77777777" w:rsidR="00D53E4F" w:rsidRDefault="00D53E4F" w:rsidP="00447723"/>
    <w:p w14:paraId="6886BBC4" w14:textId="77777777" w:rsidR="00D53E4F" w:rsidRDefault="00D53E4F" w:rsidP="00447723"/>
    <w:p w14:paraId="7E677540" w14:textId="445192F0" w:rsidR="003E3D7B" w:rsidRDefault="003E3D7B" w:rsidP="005A12FB">
      <w:pPr>
        <w:spacing w:line="720" w:lineRule="auto"/>
        <w:jc w:val="center"/>
        <w:rPr>
          <w:b/>
          <w:bCs/>
          <w:sz w:val="28"/>
          <w:szCs w:val="28"/>
        </w:rPr>
      </w:pPr>
      <w:r w:rsidRPr="003E3D7B">
        <w:rPr>
          <w:b/>
          <w:bCs/>
          <w:sz w:val="28"/>
          <w:szCs w:val="28"/>
        </w:rPr>
        <w:t>Executive Summary</w:t>
      </w:r>
    </w:p>
    <w:p w14:paraId="4757A488" w14:textId="77777777" w:rsidR="000A2E4B" w:rsidRDefault="000A2E4B" w:rsidP="000A2E4B">
      <w:pPr>
        <w:spacing w:line="360" w:lineRule="auto"/>
        <w:jc w:val="both"/>
        <w:rPr>
          <w:rFonts w:asciiTheme="majorHAnsi" w:hAnsiTheme="majorHAnsi" w:cstheme="majorHAnsi"/>
          <w:color w:val="222222"/>
          <w:sz w:val="24"/>
          <w:szCs w:val="24"/>
          <w:shd w:val="clear" w:color="auto" w:fill="FFFFFF"/>
        </w:rPr>
      </w:pPr>
      <w:r w:rsidRPr="000A2E4B">
        <w:rPr>
          <w:rFonts w:asciiTheme="majorHAnsi" w:hAnsiTheme="majorHAnsi" w:cstheme="majorHAnsi"/>
          <w:color w:val="222222"/>
          <w:sz w:val="24"/>
          <w:szCs w:val="24"/>
          <w:shd w:val="clear" w:color="auto" w:fill="FFFFFF"/>
        </w:rPr>
        <w:t>Every organisation has a strategy that can be either short- or long-term. However, change management may be a component of those strategies or change management that can be implemented quickly based on urgency and necessity. Change Management is a philosophy that was developed by Kurt Lewin in the early 1930s. Recently, there have been numerous alterations and value additions.</w:t>
      </w:r>
      <w:r w:rsidR="00D9589A">
        <w:rPr>
          <w:rFonts w:asciiTheme="majorHAnsi" w:hAnsiTheme="majorHAnsi" w:cstheme="majorHAnsi"/>
          <w:color w:val="222222"/>
          <w:sz w:val="24"/>
          <w:szCs w:val="24"/>
          <w:shd w:val="clear" w:color="auto" w:fill="FFFFFF"/>
        </w:rPr>
        <w:t xml:space="preserve"> </w:t>
      </w:r>
      <w:r w:rsidRPr="000A2E4B">
        <w:rPr>
          <w:rFonts w:asciiTheme="majorHAnsi" w:hAnsiTheme="majorHAnsi" w:cstheme="majorHAnsi"/>
          <w:color w:val="222222"/>
          <w:sz w:val="24"/>
          <w:szCs w:val="24"/>
          <w:shd w:val="clear" w:color="auto" w:fill="FFFFFF"/>
        </w:rPr>
        <w:t xml:space="preserve">Most modern scholars argue that John Kotter's 8-step model is more practical than Lewin's 3-step model because it addresses the majority of elements. </w:t>
      </w:r>
    </w:p>
    <w:p w14:paraId="4323EEC8" w14:textId="77777777" w:rsidR="000A2E4B" w:rsidRDefault="000A2E4B" w:rsidP="00C13141">
      <w:pPr>
        <w:spacing w:line="360" w:lineRule="auto"/>
        <w:jc w:val="both"/>
        <w:rPr>
          <w:rFonts w:asciiTheme="majorHAnsi" w:hAnsiTheme="majorHAnsi" w:cstheme="majorHAnsi"/>
          <w:color w:val="222222"/>
          <w:sz w:val="24"/>
          <w:szCs w:val="24"/>
          <w:shd w:val="clear" w:color="auto" w:fill="FFFFFF"/>
        </w:rPr>
      </w:pPr>
      <w:r w:rsidRPr="000A2E4B">
        <w:rPr>
          <w:rFonts w:asciiTheme="majorHAnsi" w:hAnsiTheme="majorHAnsi" w:cstheme="majorHAnsi"/>
          <w:color w:val="222222"/>
          <w:sz w:val="24"/>
          <w:szCs w:val="24"/>
          <w:shd w:val="clear" w:color="auto" w:fill="FFFFFF"/>
        </w:rPr>
        <w:t xml:space="preserve">The objective of change management is to satisfy the organization's most pressing need. Leadership and every employee must be on the same page and working towards the same goal throughout the change management process. </w:t>
      </w:r>
    </w:p>
    <w:p w14:paraId="1FF2C56E" w14:textId="205B2680" w:rsidR="00B21726" w:rsidRDefault="000A2E4B" w:rsidP="00C13141">
      <w:pPr>
        <w:spacing w:line="360" w:lineRule="auto"/>
        <w:jc w:val="both"/>
        <w:rPr>
          <w:rFonts w:asciiTheme="majorHAnsi" w:hAnsiTheme="majorHAnsi" w:cstheme="majorHAnsi"/>
          <w:color w:val="222222"/>
          <w:sz w:val="24"/>
          <w:szCs w:val="24"/>
          <w:shd w:val="clear" w:color="auto" w:fill="FFFFFF"/>
        </w:rPr>
      </w:pPr>
      <w:r w:rsidRPr="000A2E4B">
        <w:rPr>
          <w:rFonts w:asciiTheme="majorHAnsi" w:hAnsiTheme="majorHAnsi" w:cstheme="majorHAnsi"/>
          <w:color w:val="222222"/>
          <w:sz w:val="24"/>
          <w:szCs w:val="24"/>
          <w:shd w:val="clear" w:color="auto" w:fill="FFFFFF"/>
        </w:rPr>
        <w:t>However, academics have criticised Kotter's 8-stage model because it focuses on altering human behaviour towards the objectives, rather than system or strategy changes</w:t>
      </w:r>
      <w:r>
        <w:rPr>
          <w:rFonts w:asciiTheme="majorHAnsi" w:hAnsiTheme="majorHAnsi" w:cstheme="majorHAnsi"/>
          <w:color w:val="222222"/>
          <w:sz w:val="24"/>
          <w:szCs w:val="24"/>
          <w:shd w:val="clear" w:color="auto" w:fill="FFFFFF"/>
        </w:rPr>
        <w:t xml:space="preserve"> </w:t>
      </w:r>
      <w:r w:rsidR="001A5E13" w:rsidRPr="004B7001">
        <w:rPr>
          <w:rFonts w:asciiTheme="majorHAnsi" w:hAnsiTheme="majorHAnsi" w:cstheme="majorHAnsi"/>
          <w:color w:val="00B050"/>
          <w:sz w:val="24"/>
          <w:szCs w:val="24"/>
          <w:shd w:val="clear" w:color="auto" w:fill="FFFFFF"/>
        </w:rPr>
        <w:t>(Sarayreh et al., 2013</w:t>
      </w:r>
      <w:r w:rsidR="00B21726">
        <w:rPr>
          <w:rFonts w:asciiTheme="majorHAnsi" w:hAnsiTheme="majorHAnsi" w:cstheme="majorHAnsi"/>
          <w:color w:val="222222"/>
          <w:sz w:val="24"/>
          <w:szCs w:val="24"/>
          <w:shd w:val="clear" w:color="auto" w:fill="FFFFFF"/>
        </w:rPr>
        <w:t>).</w:t>
      </w:r>
    </w:p>
    <w:p w14:paraId="553D3462" w14:textId="2BD516F7" w:rsidR="001A5E13" w:rsidRDefault="000A2E4B" w:rsidP="00C13141">
      <w:pPr>
        <w:spacing w:line="360" w:lineRule="auto"/>
        <w:jc w:val="both"/>
        <w:rPr>
          <w:rFonts w:asciiTheme="majorHAnsi" w:hAnsiTheme="majorHAnsi" w:cstheme="majorHAnsi"/>
          <w:color w:val="222222"/>
          <w:sz w:val="24"/>
          <w:szCs w:val="24"/>
          <w:shd w:val="clear" w:color="auto" w:fill="FFFFFF"/>
        </w:rPr>
      </w:pPr>
      <w:r w:rsidRPr="000A2E4B">
        <w:rPr>
          <w:rFonts w:asciiTheme="majorHAnsi" w:hAnsiTheme="majorHAnsi" w:cstheme="majorHAnsi"/>
          <w:color w:val="222222"/>
          <w:sz w:val="24"/>
          <w:szCs w:val="24"/>
          <w:shd w:val="clear" w:color="auto" w:fill="FFFFFF"/>
        </w:rPr>
        <w:t xml:space="preserve">This document discusses Netflix's most recent change management initiatives, "password </w:t>
      </w:r>
      <w:r w:rsidR="00A545AF">
        <w:rPr>
          <w:rFonts w:asciiTheme="majorHAnsi" w:hAnsiTheme="majorHAnsi" w:cstheme="majorHAnsi"/>
          <w:color w:val="222222"/>
          <w:sz w:val="24"/>
          <w:szCs w:val="24"/>
          <w:shd w:val="clear" w:color="auto" w:fill="FFFFFF"/>
        </w:rPr>
        <w:t>c</w:t>
      </w:r>
      <w:r w:rsidRPr="000A2E4B">
        <w:rPr>
          <w:rFonts w:asciiTheme="majorHAnsi" w:hAnsiTheme="majorHAnsi" w:cstheme="majorHAnsi"/>
          <w:color w:val="222222"/>
          <w:sz w:val="24"/>
          <w:szCs w:val="24"/>
          <w:shd w:val="clear" w:color="auto" w:fill="FFFFFF"/>
        </w:rPr>
        <w:t>rackdown" and "</w:t>
      </w:r>
      <w:r w:rsidR="00A545AF">
        <w:rPr>
          <w:rFonts w:asciiTheme="majorHAnsi" w:hAnsiTheme="majorHAnsi" w:cstheme="majorHAnsi"/>
          <w:color w:val="222222"/>
          <w:sz w:val="24"/>
          <w:szCs w:val="24"/>
          <w:shd w:val="clear" w:color="auto" w:fill="FFFFFF"/>
        </w:rPr>
        <w:t>t</w:t>
      </w:r>
      <w:r w:rsidRPr="000A2E4B">
        <w:rPr>
          <w:rFonts w:asciiTheme="majorHAnsi" w:hAnsiTheme="majorHAnsi" w:cstheme="majorHAnsi"/>
          <w:color w:val="222222"/>
          <w:sz w:val="24"/>
          <w:szCs w:val="24"/>
          <w:shd w:val="clear" w:color="auto" w:fill="FFFFFF"/>
        </w:rPr>
        <w:t xml:space="preserve">ransfer of </w:t>
      </w:r>
      <w:r w:rsidR="00A545AF">
        <w:rPr>
          <w:rFonts w:asciiTheme="majorHAnsi" w:hAnsiTheme="majorHAnsi" w:cstheme="majorHAnsi"/>
          <w:color w:val="222222"/>
          <w:sz w:val="24"/>
          <w:szCs w:val="24"/>
          <w:shd w:val="clear" w:color="auto" w:fill="FFFFFF"/>
        </w:rPr>
        <w:t>a</w:t>
      </w:r>
      <w:r w:rsidRPr="000A2E4B">
        <w:rPr>
          <w:rFonts w:asciiTheme="majorHAnsi" w:hAnsiTheme="majorHAnsi" w:cstheme="majorHAnsi"/>
          <w:color w:val="222222"/>
          <w:sz w:val="24"/>
          <w:szCs w:val="24"/>
          <w:shd w:val="clear" w:color="auto" w:fill="FFFFFF"/>
        </w:rPr>
        <w:t xml:space="preserve">ccount." </w:t>
      </w:r>
      <w:r w:rsidR="00A545AF" w:rsidRPr="00A545AF">
        <w:rPr>
          <w:rFonts w:asciiTheme="majorHAnsi" w:hAnsiTheme="majorHAnsi" w:cstheme="majorHAnsi"/>
          <w:color w:val="222222"/>
          <w:sz w:val="24"/>
          <w:szCs w:val="24"/>
          <w:shd w:val="clear" w:color="auto" w:fill="FFFFFF"/>
        </w:rPr>
        <w:t xml:space="preserve">Netflix began researching password </w:t>
      </w:r>
      <w:r w:rsidR="00A545AF">
        <w:rPr>
          <w:rFonts w:asciiTheme="majorHAnsi" w:hAnsiTheme="majorHAnsi" w:cstheme="majorHAnsi"/>
          <w:color w:val="222222"/>
          <w:sz w:val="24"/>
          <w:szCs w:val="24"/>
          <w:shd w:val="clear" w:color="auto" w:fill="FFFFFF"/>
        </w:rPr>
        <w:t>c</w:t>
      </w:r>
      <w:r w:rsidR="00A545AF" w:rsidRPr="00A545AF">
        <w:rPr>
          <w:rFonts w:asciiTheme="majorHAnsi" w:hAnsiTheme="majorHAnsi" w:cstheme="majorHAnsi"/>
          <w:color w:val="222222"/>
          <w:sz w:val="24"/>
          <w:szCs w:val="24"/>
          <w:shd w:val="clear" w:color="auto" w:fill="FFFFFF"/>
        </w:rPr>
        <w:t>rackdown</w:t>
      </w:r>
      <w:r w:rsidR="00A545AF">
        <w:rPr>
          <w:rFonts w:asciiTheme="majorHAnsi" w:hAnsiTheme="majorHAnsi" w:cstheme="majorHAnsi"/>
          <w:color w:val="222222"/>
          <w:sz w:val="24"/>
          <w:szCs w:val="24"/>
          <w:shd w:val="clear" w:color="auto" w:fill="FFFFFF"/>
        </w:rPr>
        <w:t xml:space="preserve"> </w:t>
      </w:r>
      <w:r w:rsidR="00A545AF" w:rsidRPr="00A545AF">
        <w:rPr>
          <w:rFonts w:asciiTheme="majorHAnsi" w:hAnsiTheme="majorHAnsi" w:cstheme="majorHAnsi"/>
          <w:color w:val="222222"/>
          <w:sz w:val="24"/>
          <w:szCs w:val="24"/>
          <w:shd w:val="clear" w:color="auto" w:fill="FFFFFF"/>
        </w:rPr>
        <w:t xml:space="preserve">and </w:t>
      </w:r>
      <w:r w:rsidR="00A545AF">
        <w:rPr>
          <w:rFonts w:asciiTheme="majorHAnsi" w:hAnsiTheme="majorHAnsi" w:cstheme="majorHAnsi"/>
          <w:color w:val="222222"/>
          <w:sz w:val="24"/>
          <w:szCs w:val="24"/>
          <w:shd w:val="clear" w:color="auto" w:fill="FFFFFF"/>
        </w:rPr>
        <w:t>t</w:t>
      </w:r>
      <w:r w:rsidR="00A545AF" w:rsidRPr="00A545AF">
        <w:rPr>
          <w:rFonts w:asciiTheme="majorHAnsi" w:hAnsiTheme="majorHAnsi" w:cstheme="majorHAnsi"/>
          <w:color w:val="222222"/>
          <w:sz w:val="24"/>
          <w:szCs w:val="24"/>
          <w:shd w:val="clear" w:color="auto" w:fill="FFFFFF"/>
        </w:rPr>
        <w:t xml:space="preserve">ransfer of </w:t>
      </w:r>
      <w:r w:rsidR="00A545AF">
        <w:rPr>
          <w:rFonts w:asciiTheme="majorHAnsi" w:hAnsiTheme="majorHAnsi" w:cstheme="majorHAnsi"/>
          <w:color w:val="222222"/>
          <w:sz w:val="24"/>
          <w:szCs w:val="24"/>
          <w:shd w:val="clear" w:color="auto" w:fill="FFFFFF"/>
        </w:rPr>
        <w:t>a</w:t>
      </w:r>
      <w:r w:rsidR="00A545AF" w:rsidRPr="00A545AF">
        <w:rPr>
          <w:rFonts w:asciiTheme="majorHAnsi" w:hAnsiTheme="majorHAnsi" w:cstheme="majorHAnsi"/>
          <w:color w:val="222222"/>
          <w:sz w:val="24"/>
          <w:szCs w:val="24"/>
          <w:shd w:val="clear" w:color="auto" w:fill="FFFFFF"/>
        </w:rPr>
        <w:t>ccount</w:t>
      </w:r>
      <w:r w:rsidR="00A545AF">
        <w:rPr>
          <w:rFonts w:asciiTheme="majorHAnsi" w:hAnsiTheme="majorHAnsi" w:cstheme="majorHAnsi"/>
          <w:color w:val="222222"/>
          <w:sz w:val="24"/>
          <w:szCs w:val="24"/>
          <w:shd w:val="clear" w:color="auto" w:fill="FFFFFF"/>
        </w:rPr>
        <w:t xml:space="preserve"> </w:t>
      </w:r>
      <w:r w:rsidR="00A545AF" w:rsidRPr="00A545AF">
        <w:rPr>
          <w:rFonts w:asciiTheme="majorHAnsi" w:hAnsiTheme="majorHAnsi" w:cstheme="majorHAnsi"/>
          <w:color w:val="222222"/>
          <w:sz w:val="24"/>
          <w:szCs w:val="24"/>
          <w:shd w:val="clear" w:color="auto" w:fill="FFFFFF"/>
        </w:rPr>
        <w:t xml:space="preserve">in 2020 and began implementing the measures in 2022. </w:t>
      </w:r>
      <w:r w:rsidR="00A545AF">
        <w:rPr>
          <w:rFonts w:asciiTheme="majorHAnsi" w:hAnsiTheme="majorHAnsi" w:cstheme="majorHAnsi"/>
          <w:color w:val="222222"/>
          <w:sz w:val="24"/>
          <w:szCs w:val="24"/>
          <w:shd w:val="clear" w:color="auto" w:fill="FFFFFF"/>
        </w:rPr>
        <w:t xml:space="preserve">the </w:t>
      </w:r>
      <w:r w:rsidRPr="000A2E4B">
        <w:rPr>
          <w:rFonts w:asciiTheme="majorHAnsi" w:hAnsiTheme="majorHAnsi" w:cstheme="majorHAnsi"/>
          <w:color w:val="222222"/>
          <w:sz w:val="24"/>
          <w:szCs w:val="24"/>
          <w:shd w:val="clear" w:color="auto" w:fill="FFFFFF"/>
        </w:rPr>
        <w:t xml:space="preserve">These changes could be detrimental to Netflix's business model and have long-term repercussions. However, Netflix's new Co-CEO </w:t>
      </w:r>
      <w:r w:rsidR="00A545AF">
        <w:rPr>
          <w:rFonts w:asciiTheme="majorHAnsi" w:hAnsiTheme="majorHAnsi" w:cstheme="majorHAnsi"/>
          <w:color w:val="222222"/>
          <w:sz w:val="24"/>
          <w:szCs w:val="24"/>
          <w:shd w:val="clear" w:color="auto" w:fill="FFFFFF"/>
        </w:rPr>
        <w:t>(</w:t>
      </w:r>
      <w:hyperlink r:id="rId8" w:history="1">
        <w:r w:rsidR="00A545AF" w:rsidRPr="00A545AF">
          <w:rPr>
            <w:rFonts w:asciiTheme="majorHAnsi" w:hAnsiTheme="majorHAnsi" w:cstheme="majorHAnsi"/>
            <w:color w:val="222222"/>
            <w:sz w:val="24"/>
            <w:szCs w:val="24"/>
            <w:shd w:val="clear" w:color="auto" w:fill="FFFFFF"/>
          </w:rPr>
          <w:t>Greg Peters</w:t>
        </w:r>
      </w:hyperlink>
      <w:r w:rsidR="00A545AF">
        <w:rPr>
          <w:rFonts w:asciiTheme="majorHAnsi" w:hAnsiTheme="majorHAnsi" w:cstheme="majorHAnsi"/>
          <w:color w:val="222222"/>
          <w:sz w:val="24"/>
          <w:szCs w:val="24"/>
          <w:shd w:val="clear" w:color="auto" w:fill="FFFFFF"/>
        </w:rPr>
        <w:t xml:space="preserve">) </w:t>
      </w:r>
      <w:r w:rsidRPr="000A2E4B">
        <w:rPr>
          <w:rFonts w:asciiTheme="majorHAnsi" w:hAnsiTheme="majorHAnsi" w:cstheme="majorHAnsi"/>
          <w:color w:val="222222"/>
          <w:sz w:val="24"/>
          <w:szCs w:val="24"/>
          <w:shd w:val="clear" w:color="auto" w:fill="FFFFFF"/>
        </w:rPr>
        <w:t>was eager to expedite these adjustments in light of Netflix's 2020 revenue decline.</w:t>
      </w:r>
    </w:p>
    <w:p w14:paraId="6427EFC7" w14:textId="2EA2B591" w:rsidR="001A5E13" w:rsidRPr="005E4434" w:rsidRDefault="000A2E4B" w:rsidP="00C13141">
      <w:pPr>
        <w:spacing w:line="360" w:lineRule="auto"/>
        <w:jc w:val="both"/>
        <w:rPr>
          <w:rFonts w:asciiTheme="majorHAnsi" w:hAnsiTheme="majorHAnsi" w:cstheme="majorHAnsi"/>
          <w:color w:val="222222"/>
          <w:sz w:val="24"/>
          <w:szCs w:val="24"/>
          <w:shd w:val="clear" w:color="auto" w:fill="FFFFFF"/>
        </w:rPr>
      </w:pPr>
      <w:r w:rsidRPr="000A2E4B">
        <w:rPr>
          <w:rFonts w:asciiTheme="majorHAnsi" w:hAnsiTheme="majorHAnsi" w:cstheme="majorHAnsi"/>
          <w:color w:val="222222"/>
          <w:sz w:val="24"/>
          <w:szCs w:val="24"/>
          <w:shd w:val="clear" w:color="auto" w:fill="FFFFFF"/>
        </w:rPr>
        <w:t xml:space="preserve">Regardless of the cause, Netflix's competitors have not altered their subscription fees or password sharing procedures. Therefore, "password Crackdown" and "Transfer of Account" by Netflix will be detested. </w:t>
      </w:r>
      <w:r w:rsidR="000B355F" w:rsidRPr="000B355F">
        <w:rPr>
          <w:rFonts w:asciiTheme="majorHAnsi" w:hAnsiTheme="majorHAnsi" w:cstheme="majorHAnsi"/>
          <w:color w:val="222222"/>
          <w:sz w:val="24"/>
          <w:szCs w:val="24"/>
          <w:shd w:val="clear" w:color="auto" w:fill="FFFFFF"/>
        </w:rPr>
        <w:t>Change Management always evaluates a risk factor. In every change management process, the third stage, integrating the alterations into the existing system and normalising it, is crucial. This document examines in depth the Netflix change management process, its application, and its theoretical framework.</w:t>
      </w:r>
    </w:p>
    <w:p w14:paraId="0B0C01AD" w14:textId="77777777" w:rsidR="003E3D7B" w:rsidRDefault="003E3D7B" w:rsidP="003E3D7B">
      <w:pPr>
        <w:jc w:val="center"/>
        <w:rPr>
          <w:b/>
          <w:bCs/>
          <w:sz w:val="28"/>
          <w:szCs w:val="28"/>
        </w:rPr>
      </w:pPr>
    </w:p>
    <w:p w14:paraId="7A0E61B6" w14:textId="77777777" w:rsidR="003E3D7B" w:rsidRDefault="003E3D7B" w:rsidP="003E3D7B">
      <w:pPr>
        <w:jc w:val="center"/>
        <w:rPr>
          <w:b/>
          <w:bCs/>
          <w:sz w:val="28"/>
          <w:szCs w:val="28"/>
        </w:rPr>
      </w:pPr>
    </w:p>
    <w:p w14:paraId="45089255" w14:textId="77777777" w:rsidR="003E3D7B" w:rsidRDefault="003E3D7B" w:rsidP="003E3D7B">
      <w:pPr>
        <w:jc w:val="center"/>
        <w:rPr>
          <w:b/>
          <w:bCs/>
          <w:sz w:val="28"/>
          <w:szCs w:val="28"/>
        </w:rPr>
      </w:pPr>
    </w:p>
    <w:p w14:paraId="396DB031" w14:textId="77777777" w:rsidR="005A12FB" w:rsidRDefault="00ED65AA" w:rsidP="005A12FB">
      <w:pPr>
        <w:jc w:val="center"/>
        <w:rPr>
          <w:b/>
          <w:bCs/>
          <w:sz w:val="28"/>
          <w:szCs w:val="28"/>
        </w:rPr>
      </w:pPr>
      <w:r>
        <w:rPr>
          <w:b/>
          <w:bCs/>
          <w:sz w:val="28"/>
          <w:szCs w:val="28"/>
        </w:rPr>
        <w:t>Table of contents</w:t>
      </w:r>
    </w:p>
    <w:p w14:paraId="01A2681B" w14:textId="77777777" w:rsidR="005A12FB" w:rsidRDefault="005A12FB" w:rsidP="005A12FB">
      <w:pPr>
        <w:jc w:val="center"/>
        <w:rPr>
          <w:b/>
          <w:bCs/>
          <w:sz w:val="28"/>
          <w:szCs w:val="28"/>
        </w:rPr>
      </w:pPr>
    </w:p>
    <w:p w14:paraId="33C74DB6" w14:textId="77777777" w:rsidR="005A12FB" w:rsidRDefault="005A12FB" w:rsidP="005A12FB">
      <w:pPr>
        <w:jc w:val="center"/>
        <w:rPr>
          <w:b/>
          <w:bCs/>
          <w:sz w:val="28"/>
          <w:szCs w:val="28"/>
        </w:rPr>
      </w:pPr>
    </w:p>
    <w:p w14:paraId="2A12736E" w14:textId="77777777" w:rsidR="005A12FB" w:rsidRDefault="005A12FB" w:rsidP="005A12FB">
      <w:pPr>
        <w:jc w:val="center"/>
        <w:rPr>
          <w:b/>
          <w:bCs/>
          <w:sz w:val="28"/>
          <w:szCs w:val="28"/>
        </w:rPr>
      </w:pPr>
    </w:p>
    <w:p w14:paraId="415692DB" w14:textId="5FED8BF3" w:rsidR="005A12FB" w:rsidRDefault="00655FCD" w:rsidP="005A12FB">
      <w:pPr>
        <w:jc w:val="center"/>
        <w:rPr>
          <w:b/>
          <w:bCs/>
          <w:sz w:val="28"/>
          <w:szCs w:val="28"/>
        </w:rPr>
      </w:pPr>
      <w:r w:rsidRPr="00655FCD">
        <w:drawing>
          <wp:inline distT="0" distB="0" distL="0" distR="0" wp14:anchorId="53BB53E1" wp14:editId="471F05FE">
            <wp:extent cx="5731510" cy="2713990"/>
            <wp:effectExtent l="0" t="0" r="2540" b="0"/>
            <wp:docPr id="2178650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713990"/>
                    </a:xfrm>
                    <a:prstGeom prst="rect">
                      <a:avLst/>
                    </a:prstGeom>
                    <a:noFill/>
                    <a:ln>
                      <a:noFill/>
                    </a:ln>
                  </pic:spPr>
                </pic:pic>
              </a:graphicData>
            </a:graphic>
          </wp:inline>
        </w:drawing>
      </w:r>
    </w:p>
    <w:p w14:paraId="65E66697" w14:textId="77777777" w:rsidR="005A12FB" w:rsidRDefault="005A12FB" w:rsidP="005A12FB">
      <w:pPr>
        <w:jc w:val="center"/>
        <w:rPr>
          <w:b/>
          <w:bCs/>
          <w:sz w:val="28"/>
          <w:szCs w:val="28"/>
        </w:rPr>
      </w:pPr>
    </w:p>
    <w:p w14:paraId="706C258F" w14:textId="77777777" w:rsidR="005A12FB" w:rsidRDefault="005A12FB" w:rsidP="005A12FB">
      <w:pPr>
        <w:jc w:val="center"/>
        <w:rPr>
          <w:b/>
          <w:bCs/>
          <w:sz w:val="28"/>
          <w:szCs w:val="28"/>
        </w:rPr>
      </w:pPr>
    </w:p>
    <w:p w14:paraId="465CD85E" w14:textId="77777777" w:rsidR="005A12FB" w:rsidRDefault="005A12FB" w:rsidP="005A12FB">
      <w:pPr>
        <w:jc w:val="center"/>
        <w:rPr>
          <w:b/>
          <w:bCs/>
          <w:sz w:val="28"/>
          <w:szCs w:val="28"/>
        </w:rPr>
      </w:pPr>
    </w:p>
    <w:p w14:paraId="675A14FE" w14:textId="77777777" w:rsidR="005A12FB" w:rsidRDefault="005A12FB" w:rsidP="005A12FB">
      <w:pPr>
        <w:jc w:val="center"/>
        <w:rPr>
          <w:b/>
          <w:bCs/>
          <w:sz w:val="28"/>
          <w:szCs w:val="28"/>
        </w:rPr>
      </w:pPr>
    </w:p>
    <w:p w14:paraId="1FFD46DD" w14:textId="77777777" w:rsidR="005A12FB" w:rsidRDefault="005A12FB" w:rsidP="005A12FB">
      <w:pPr>
        <w:jc w:val="center"/>
        <w:rPr>
          <w:b/>
          <w:bCs/>
          <w:sz w:val="28"/>
          <w:szCs w:val="28"/>
        </w:rPr>
      </w:pPr>
    </w:p>
    <w:p w14:paraId="1BFD31E9" w14:textId="77777777" w:rsidR="005A12FB" w:rsidRDefault="005A12FB" w:rsidP="005A12FB">
      <w:pPr>
        <w:jc w:val="center"/>
        <w:rPr>
          <w:b/>
          <w:bCs/>
          <w:sz w:val="28"/>
          <w:szCs w:val="28"/>
        </w:rPr>
      </w:pPr>
    </w:p>
    <w:p w14:paraId="06792B85" w14:textId="77777777" w:rsidR="005A12FB" w:rsidRDefault="005A12FB" w:rsidP="005A12FB">
      <w:pPr>
        <w:jc w:val="center"/>
        <w:rPr>
          <w:b/>
          <w:bCs/>
          <w:sz w:val="28"/>
          <w:szCs w:val="28"/>
        </w:rPr>
      </w:pPr>
    </w:p>
    <w:p w14:paraId="6B634DB6" w14:textId="77777777" w:rsidR="005A12FB" w:rsidRDefault="005A12FB" w:rsidP="005A12FB">
      <w:pPr>
        <w:jc w:val="center"/>
        <w:rPr>
          <w:b/>
          <w:bCs/>
          <w:sz w:val="28"/>
          <w:szCs w:val="28"/>
        </w:rPr>
      </w:pPr>
    </w:p>
    <w:p w14:paraId="04319E18" w14:textId="77777777" w:rsidR="005A12FB" w:rsidRDefault="005A12FB" w:rsidP="005A12FB">
      <w:pPr>
        <w:jc w:val="center"/>
        <w:rPr>
          <w:b/>
          <w:bCs/>
          <w:sz w:val="28"/>
          <w:szCs w:val="28"/>
        </w:rPr>
      </w:pPr>
    </w:p>
    <w:p w14:paraId="2C13809E" w14:textId="77777777" w:rsidR="005A12FB" w:rsidRDefault="005A12FB" w:rsidP="005A12FB">
      <w:pPr>
        <w:jc w:val="center"/>
        <w:rPr>
          <w:b/>
          <w:bCs/>
          <w:sz w:val="28"/>
          <w:szCs w:val="28"/>
        </w:rPr>
      </w:pPr>
    </w:p>
    <w:p w14:paraId="6473BDFC" w14:textId="77777777" w:rsidR="005A12FB" w:rsidRDefault="005A12FB" w:rsidP="005A12FB">
      <w:pPr>
        <w:jc w:val="center"/>
        <w:rPr>
          <w:b/>
          <w:bCs/>
          <w:sz w:val="28"/>
          <w:szCs w:val="28"/>
        </w:rPr>
      </w:pPr>
    </w:p>
    <w:p w14:paraId="57CD0341" w14:textId="77777777" w:rsidR="005A12FB" w:rsidRDefault="005A12FB" w:rsidP="005A12FB">
      <w:pPr>
        <w:jc w:val="center"/>
        <w:rPr>
          <w:b/>
          <w:bCs/>
          <w:sz w:val="28"/>
          <w:szCs w:val="28"/>
        </w:rPr>
      </w:pPr>
    </w:p>
    <w:p w14:paraId="571630DA" w14:textId="77777777" w:rsidR="005A12FB" w:rsidRDefault="005A12FB" w:rsidP="005A12FB">
      <w:pPr>
        <w:jc w:val="center"/>
        <w:rPr>
          <w:b/>
          <w:bCs/>
          <w:sz w:val="28"/>
          <w:szCs w:val="28"/>
        </w:rPr>
      </w:pPr>
    </w:p>
    <w:p w14:paraId="4FAC9ADF" w14:textId="77777777" w:rsidR="005A12FB" w:rsidRDefault="005A12FB" w:rsidP="005A12FB">
      <w:pPr>
        <w:jc w:val="center"/>
        <w:rPr>
          <w:b/>
          <w:bCs/>
          <w:sz w:val="28"/>
          <w:szCs w:val="28"/>
        </w:rPr>
      </w:pPr>
    </w:p>
    <w:p w14:paraId="3A31678B" w14:textId="77777777" w:rsidR="005A12FB" w:rsidRDefault="005A12FB" w:rsidP="005A12FB">
      <w:pPr>
        <w:jc w:val="center"/>
        <w:rPr>
          <w:b/>
          <w:bCs/>
          <w:sz w:val="28"/>
          <w:szCs w:val="28"/>
        </w:rPr>
      </w:pPr>
    </w:p>
    <w:p w14:paraId="37028728" w14:textId="5FA9C482" w:rsidR="005A12FB" w:rsidRDefault="005A12FB" w:rsidP="005A12FB">
      <w:pPr>
        <w:jc w:val="center"/>
        <w:rPr>
          <w:b/>
          <w:bCs/>
          <w:sz w:val="28"/>
          <w:szCs w:val="28"/>
        </w:rPr>
      </w:pPr>
      <w:r>
        <w:rPr>
          <w:b/>
          <w:bCs/>
          <w:sz w:val="28"/>
          <w:szCs w:val="28"/>
        </w:rPr>
        <w:t xml:space="preserve">Table of </w:t>
      </w:r>
      <w:r>
        <w:rPr>
          <w:b/>
          <w:bCs/>
          <w:sz w:val="28"/>
          <w:szCs w:val="28"/>
        </w:rPr>
        <w:t>figures</w:t>
      </w:r>
    </w:p>
    <w:p w14:paraId="7628899B" w14:textId="77777777" w:rsidR="005A12FB" w:rsidRDefault="005A12FB" w:rsidP="005A12FB">
      <w:pPr>
        <w:jc w:val="center"/>
        <w:rPr>
          <w:b/>
          <w:bCs/>
          <w:sz w:val="28"/>
          <w:szCs w:val="28"/>
        </w:rPr>
      </w:pPr>
    </w:p>
    <w:p w14:paraId="3E9C7BD7" w14:textId="77777777" w:rsidR="005A12FB" w:rsidRDefault="005A12FB" w:rsidP="005A12FB">
      <w:pPr>
        <w:jc w:val="center"/>
        <w:rPr>
          <w:b/>
          <w:bCs/>
          <w:sz w:val="28"/>
          <w:szCs w:val="28"/>
        </w:rPr>
      </w:pPr>
    </w:p>
    <w:p w14:paraId="219C2040" w14:textId="610DBC01" w:rsidR="005A12FB" w:rsidRDefault="00655FCD" w:rsidP="005A12FB">
      <w:pPr>
        <w:jc w:val="center"/>
        <w:rPr>
          <w:b/>
          <w:bCs/>
          <w:sz w:val="28"/>
          <w:szCs w:val="28"/>
        </w:rPr>
      </w:pPr>
      <w:r w:rsidRPr="00655FCD">
        <w:drawing>
          <wp:inline distT="0" distB="0" distL="0" distR="0" wp14:anchorId="795562BD" wp14:editId="105BB8E1">
            <wp:extent cx="5731510" cy="1343025"/>
            <wp:effectExtent l="0" t="0" r="2540" b="9525"/>
            <wp:docPr id="5978042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343025"/>
                    </a:xfrm>
                    <a:prstGeom prst="rect">
                      <a:avLst/>
                    </a:prstGeom>
                    <a:noFill/>
                    <a:ln>
                      <a:noFill/>
                    </a:ln>
                  </pic:spPr>
                </pic:pic>
              </a:graphicData>
            </a:graphic>
          </wp:inline>
        </w:drawing>
      </w:r>
    </w:p>
    <w:p w14:paraId="49F6C1C8" w14:textId="77777777" w:rsidR="005A12FB" w:rsidRDefault="005A12FB" w:rsidP="005A12FB">
      <w:pPr>
        <w:jc w:val="center"/>
        <w:rPr>
          <w:b/>
          <w:bCs/>
          <w:sz w:val="28"/>
          <w:szCs w:val="28"/>
        </w:rPr>
      </w:pPr>
    </w:p>
    <w:p w14:paraId="15E34C7B" w14:textId="77777777" w:rsidR="005A12FB" w:rsidRDefault="005A12FB" w:rsidP="005A12FB">
      <w:pPr>
        <w:jc w:val="center"/>
        <w:rPr>
          <w:b/>
          <w:bCs/>
          <w:sz w:val="28"/>
          <w:szCs w:val="28"/>
        </w:rPr>
      </w:pPr>
    </w:p>
    <w:p w14:paraId="47C473C6" w14:textId="77777777" w:rsidR="005A12FB" w:rsidRDefault="005A12FB" w:rsidP="005A12FB">
      <w:pPr>
        <w:jc w:val="center"/>
        <w:rPr>
          <w:b/>
          <w:bCs/>
          <w:sz w:val="28"/>
          <w:szCs w:val="28"/>
        </w:rPr>
      </w:pPr>
    </w:p>
    <w:p w14:paraId="76AE4830" w14:textId="77777777" w:rsidR="005A12FB" w:rsidRDefault="005A12FB" w:rsidP="005A12FB">
      <w:pPr>
        <w:jc w:val="center"/>
        <w:rPr>
          <w:b/>
          <w:bCs/>
          <w:sz w:val="28"/>
          <w:szCs w:val="28"/>
        </w:rPr>
      </w:pPr>
    </w:p>
    <w:p w14:paraId="7F3EE2AC" w14:textId="77777777" w:rsidR="005A12FB" w:rsidRDefault="005A12FB" w:rsidP="005A12FB">
      <w:pPr>
        <w:jc w:val="center"/>
        <w:rPr>
          <w:b/>
          <w:bCs/>
          <w:sz w:val="28"/>
          <w:szCs w:val="28"/>
        </w:rPr>
      </w:pPr>
    </w:p>
    <w:p w14:paraId="2B0BC695" w14:textId="77777777" w:rsidR="005A12FB" w:rsidRDefault="005A12FB" w:rsidP="005A12FB">
      <w:pPr>
        <w:jc w:val="center"/>
        <w:rPr>
          <w:b/>
          <w:bCs/>
          <w:sz w:val="28"/>
          <w:szCs w:val="28"/>
        </w:rPr>
      </w:pPr>
    </w:p>
    <w:p w14:paraId="650B822C" w14:textId="77777777" w:rsidR="005A12FB" w:rsidRDefault="005A12FB" w:rsidP="005A12FB">
      <w:pPr>
        <w:jc w:val="center"/>
        <w:rPr>
          <w:b/>
          <w:bCs/>
          <w:sz w:val="28"/>
          <w:szCs w:val="28"/>
        </w:rPr>
      </w:pPr>
    </w:p>
    <w:p w14:paraId="2983B29E" w14:textId="77777777" w:rsidR="005A12FB" w:rsidRDefault="005A12FB" w:rsidP="005A12FB">
      <w:pPr>
        <w:jc w:val="center"/>
        <w:rPr>
          <w:b/>
          <w:bCs/>
          <w:sz w:val="28"/>
          <w:szCs w:val="28"/>
        </w:rPr>
      </w:pPr>
    </w:p>
    <w:p w14:paraId="7F44FBBB" w14:textId="77777777" w:rsidR="005A12FB" w:rsidRDefault="005A12FB" w:rsidP="005A12FB">
      <w:pPr>
        <w:jc w:val="center"/>
        <w:rPr>
          <w:b/>
          <w:bCs/>
          <w:sz w:val="28"/>
          <w:szCs w:val="28"/>
        </w:rPr>
      </w:pPr>
    </w:p>
    <w:p w14:paraId="30CB00A7" w14:textId="77777777" w:rsidR="005A12FB" w:rsidRDefault="005A12FB" w:rsidP="005A12FB">
      <w:pPr>
        <w:jc w:val="center"/>
        <w:rPr>
          <w:b/>
          <w:bCs/>
          <w:sz w:val="28"/>
          <w:szCs w:val="28"/>
        </w:rPr>
      </w:pPr>
    </w:p>
    <w:p w14:paraId="40F3C189" w14:textId="77777777" w:rsidR="005A12FB" w:rsidRDefault="005A12FB" w:rsidP="005A12FB">
      <w:pPr>
        <w:jc w:val="center"/>
        <w:rPr>
          <w:b/>
          <w:bCs/>
          <w:sz w:val="28"/>
          <w:szCs w:val="28"/>
        </w:rPr>
      </w:pPr>
    </w:p>
    <w:p w14:paraId="5CE08B7C" w14:textId="77777777" w:rsidR="005A12FB" w:rsidRDefault="005A12FB" w:rsidP="005A12FB">
      <w:pPr>
        <w:jc w:val="center"/>
        <w:rPr>
          <w:b/>
          <w:bCs/>
          <w:sz w:val="28"/>
          <w:szCs w:val="28"/>
        </w:rPr>
      </w:pPr>
    </w:p>
    <w:p w14:paraId="073336A4" w14:textId="77777777" w:rsidR="005A12FB" w:rsidRDefault="005A12FB" w:rsidP="005A12FB">
      <w:pPr>
        <w:jc w:val="center"/>
        <w:rPr>
          <w:b/>
          <w:bCs/>
          <w:sz w:val="28"/>
          <w:szCs w:val="28"/>
        </w:rPr>
      </w:pPr>
    </w:p>
    <w:p w14:paraId="41790D46" w14:textId="77777777" w:rsidR="005A12FB" w:rsidRDefault="005A12FB" w:rsidP="005A12FB">
      <w:pPr>
        <w:jc w:val="center"/>
        <w:rPr>
          <w:b/>
          <w:bCs/>
          <w:sz w:val="28"/>
          <w:szCs w:val="28"/>
        </w:rPr>
      </w:pPr>
    </w:p>
    <w:p w14:paraId="62E0BB95" w14:textId="77777777" w:rsidR="005A12FB" w:rsidRDefault="005A12FB" w:rsidP="005A12FB">
      <w:pPr>
        <w:jc w:val="center"/>
        <w:rPr>
          <w:b/>
          <w:bCs/>
          <w:sz w:val="28"/>
          <w:szCs w:val="28"/>
        </w:rPr>
      </w:pPr>
    </w:p>
    <w:p w14:paraId="432E907D" w14:textId="77777777" w:rsidR="005A12FB" w:rsidRDefault="005A12FB" w:rsidP="005A12FB">
      <w:pPr>
        <w:jc w:val="center"/>
        <w:rPr>
          <w:b/>
          <w:bCs/>
          <w:sz w:val="28"/>
          <w:szCs w:val="28"/>
        </w:rPr>
      </w:pPr>
    </w:p>
    <w:p w14:paraId="338CF0F1" w14:textId="77777777" w:rsidR="005A12FB" w:rsidRDefault="005A12FB" w:rsidP="005A12FB">
      <w:pPr>
        <w:jc w:val="center"/>
        <w:rPr>
          <w:b/>
          <w:bCs/>
          <w:sz w:val="28"/>
          <w:szCs w:val="28"/>
        </w:rPr>
      </w:pPr>
    </w:p>
    <w:p w14:paraId="5808F1C2" w14:textId="77777777" w:rsidR="005A12FB" w:rsidRDefault="005A12FB" w:rsidP="005A12FB">
      <w:pPr>
        <w:jc w:val="center"/>
        <w:rPr>
          <w:b/>
          <w:bCs/>
          <w:sz w:val="28"/>
          <w:szCs w:val="28"/>
        </w:rPr>
      </w:pPr>
    </w:p>
    <w:p w14:paraId="256D20DD" w14:textId="74FA2EFE" w:rsidR="005A12FB" w:rsidRDefault="005A12FB" w:rsidP="005A12FB">
      <w:pPr>
        <w:jc w:val="center"/>
        <w:rPr>
          <w:b/>
          <w:bCs/>
          <w:sz w:val="28"/>
          <w:szCs w:val="28"/>
        </w:rPr>
      </w:pPr>
      <w:r>
        <w:rPr>
          <w:b/>
          <w:bCs/>
          <w:sz w:val="28"/>
          <w:szCs w:val="28"/>
        </w:rPr>
        <w:t xml:space="preserve">Table of </w:t>
      </w:r>
      <w:r>
        <w:rPr>
          <w:b/>
          <w:bCs/>
          <w:sz w:val="28"/>
          <w:szCs w:val="28"/>
        </w:rPr>
        <w:t>Tables</w:t>
      </w:r>
    </w:p>
    <w:p w14:paraId="3B0FA9F9" w14:textId="77777777" w:rsidR="00655FCD" w:rsidRDefault="00655FCD" w:rsidP="005A12FB">
      <w:pPr>
        <w:jc w:val="center"/>
        <w:rPr>
          <w:b/>
          <w:bCs/>
          <w:sz w:val="28"/>
          <w:szCs w:val="28"/>
        </w:rPr>
      </w:pPr>
    </w:p>
    <w:p w14:paraId="737BD557" w14:textId="77777777" w:rsidR="00655FCD" w:rsidRDefault="00655FCD" w:rsidP="005A12FB">
      <w:pPr>
        <w:jc w:val="center"/>
        <w:rPr>
          <w:b/>
          <w:bCs/>
          <w:sz w:val="28"/>
          <w:szCs w:val="28"/>
        </w:rPr>
      </w:pPr>
    </w:p>
    <w:p w14:paraId="5383C39B" w14:textId="77777777" w:rsidR="00655FCD" w:rsidRDefault="00655FCD" w:rsidP="005A12FB">
      <w:pPr>
        <w:jc w:val="center"/>
        <w:rPr>
          <w:b/>
          <w:bCs/>
          <w:sz w:val="28"/>
          <w:szCs w:val="28"/>
        </w:rPr>
      </w:pPr>
    </w:p>
    <w:p w14:paraId="6E507511" w14:textId="16DA8201" w:rsidR="003E3D7B" w:rsidRDefault="00655FCD" w:rsidP="003E3D7B">
      <w:pPr>
        <w:jc w:val="center"/>
        <w:rPr>
          <w:b/>
          <w:bCs/>
          <w:sz w:val="28"/>
          <w:szCs w:val="28"/>
        </w:rPr>
      </w:pPr>
      <w:r w:rsidRPr="00655FCD">
        <w:drawing>
          <wp:inline distT="0" distB="0" distL="0" distR="0" wp14:anchorId="553BA546" wp14:editId="604DA3C1">
            <wp:extent cx="5731510" cy="386715"/>
            <wp:effectExtent l="0" t="0" r="2540" b="0"/>
            <wp:docPr id="113906635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6715"/>
                    </a:xfrm>
                    <a:prstGeom prst="rect">
                      <a:avLst/>
                    </a:prstGeom>
                    <a:noFill/>
                    <a:ln>
                      <a:noFill/>
                    </a:ln>
                  </pic:spPr>
                </pic:pic>
              </a:graphicData>
            </a:graphic>
          </wp:inline>
        </w:drawing>
      </w:r>
    </w:p>
    <w:p w14:paraId="6AB9F430" w14:textId="77777777" w:rsidR="00ED65AA" w:rsidRDefault="00ED65AA" w:rsidP="003E3D7B">
      <w:pPr>
        <w:jc w:val="center"/>
        <w:rPr>
          <w:b/>
          <w:bCs/>
          <w:sz w:val="28"/>
          <w:szCs w:val="28"/>
        </w:rPr>
      </w:pPr>
    </w:p>
    <w:p w14:paraId="103F3944" w14:textId="77777777" w:rsidR="00ED65AA" w:rsidRDefault="00ED65AA" w:rsidP="003E3D7B">
      <w:pPr>
        <w:jc w:val="center"/>
        <w:rPr>
          <w:b/>
          <w:bCs/>
          <w:sz w:val="28"/>
          <w:szCs w:val="28"/>
        </w:rPr>
      </w:pPr>
    </w:p>
    <w:p w14:paraId="4CB359DE" w14:textId="77777777" w:rsidR="00ED65AA" w:rsidRDefault="00ED65AA" w:rsidP="003E3D7B">
      <w:pPr>
        <w:jc w:val="center"/>
        <w:rPr>
          <w:b/>
          <w:bCs/>
          <w:sz w:val="28"/>
          <w:szCs w:val="28"/>
        </w:rPr>
      </w:pPr>
    </w:p>
    <w:p w14:paraId="5BF712CA" w14:textId="77777777" w:rsidR="00ED65AA" w:rsidRDefault="00ED65AA" w:rsidP="003E3D7B">
      <w:pPr>
        <w:jc w:val="center"/>
        <w:rPr>
          <w:b/>
          <w:bCs/>
          <w:sz w:val="28"/>
          <w:szCs w:val="28"/>
        </w:rPr>
      </w:pPr>
    </w:p>
    <w:p w14:paraId="6B224711" w14:textId="77777777" w:rsidR="00ED65AA" w:rsidRDefault="00ED65AA" w:rsidP="003E3D7B">
      <w:pPr>
        <w:jc w:val="center"/>
        <w:rPr>
          <w:b/>
          <w:bCs/>
          <w:sz w:val="28"/>
          <w:szCs w:val="28"/>
        </w:rPr>
      </w:pPr>
    </w:p>
    <w:p w14:paraId="223A48DE" w14:textId="77777777" w:rsidR="00ED65AA" w:rsidRDefault="00ED65AA" w:rsidP="003E3D7B">
      <w:pPr>
        <w:jc w:val="center"/>
        <w:rPr>
          <w:b/>
          <w:bCs/>
          <w:sz w:val="28"/>
          <w:szCs w:val="28"/>
        </w:rPr>
      </w:pPr>
    </w:p>
    <w:p w14:paraId="716764C7" w14:textId="77777777" w:rsidR="00ED65AA" w:rsidRDefault="00ED65AA" w:rsidP="003E3D7B">
      <w:pPr>
        <w:jc w:val="center"/>
        <w:rPr>
          <w:b/>
          <w:bCs/>
          <w:sz w:val="28"/>
          <w:szCs w:val="28"/>
        </w:rPr>
      </w:pPr>
    </w:p>
    <w:p w14:paraId="501DC4FC" w14:textId="77777777" w:rsidR="00ED65AA" w:rsidRDefault="00ED65AA" w:rsidP="003E3D7B">
      <w:pPr>
        <w:jc w:val="center"/>
        <w:rPr>
          <w:b/>
          <w:bCs/>
          <w:sz w:val="28"/>
          <w:szCs w:val="28"/>
        </w:rPr>
      </w:pPr>
    </w:p>
    <w:p w14:paraId="1C303C87" w14:textId="77777777" w:rsidR="00ED65AA" w:rsidRDefault="00ED65AA" w:rsidP="003E3D7B">
      <w:pPr>
        <w:jc w:val="center"/>
        <w:rPr>
          <w:b/>
          <w:bCs/>
          <w:sz w:val="28"/>
          <w:szCs w:val="28"/>
        </w:rPr>
      </w:pPr>
    </w:p>
    <w:p w14:paraId="5EB28E2A" w14:textId="77777777" w:rsidR="00ED65AA" w:rsidRDefault="00ED65AA" w:rsidP="003E3D7B">
      <w:pPr>
        <w:jc w:val="center"/>
        <w:rPr>
          <w:b/>
          <w:bCs/>
          <w:sz w:val="28"/>
          <w:szCs w:val="28"/>
        </w:rPr>
      </w:pPr>
    </w:p>
    <w:p w14:paraId="68E09BD3" w14:textId="77777777" w:rsidR="00ED65AA" w:rsidRDefault="00ED65AA" w:rsidP="003E3D7B">
      <w:pPr>
        <w:jc w:val="center"/>
        <w:rPr>
          <w:b/>
          <w:bCs/>
          <w:sz w:val="28"/>
          <w:szCs w:val="28"/>
        </w:rPr>
      </w:pPr>
    </w:p>
    <w:p w14:paraId="699A137D" w14:textId="77777777" w:rsidR="00ED65AA" w:rsidRDefault="00ED65AA" w:rsidP="003E3D7B">
      <w:pPr>
        <w:jc w:val="center"/>
        <w:rPr>
          <w:b/>
          <w:bCs/>
          <w:sz w:val="28"/>
          <w:szCs w:val="28"/>
        </w:rPr>
      </w:pPr>
    </w:p>
    <w:p w14:paraId="023C54E9" w14:textId="77777777" w:rsidR="00ED65AA" w:rsidRDefault="00ED65AA" w:rsidP="003E3D7B">
      <w:pPr>
        <w:jc w:val="center"/>
        <w:rPr>
          <w:b/>
          <w:bCs/>
          <w:sz w:val="28"/>
          <w:szCs w:val="28"/>
        </w:rPr>
      </w:pPr>
    </w:p>
    <w:p w14:paraId="0322BD3A" w14:textId="77777777" w:rsidR="00ED65AA" w:rsidRDefault="00ED65AA" w:rsidP="003E3D7B">
      <w:pPr>
        <w:jc w:val="center"/>
        <w:rPr>
          <w:b/>
          <w:bCs/>
          <w:sz w:val="28"/>
          <w:szCs w:val="28"/>
        </w:rPr>
      </w:pPr>
    </w:p>
    <w:p w14:paraId="3C5DD33E" w14:textId="77777777" w:rsidR="00ED65AA" w:rsidRDefault="00ED65AA" w:rsidP="003E3D7B">
      <w:pPr>
        <w:jc w:val="center"/>
        <w:rPr>
          <w:b/>
          <w:bCs/>
          <w:sz w:val="28"/>
          <w:szCs w:val="28"/>
        </w:rPr>
      </w:pPr>
    </w:p>
    <w:p w14:paraId="52CA2223" w14:textId="77777777" w:rsidR="00ED65AA" w:rsidRDefault="00ED65AA" w:rsidP="003E3D7B">
      <w:pPr>
        <w:jc w:val="center"/>
        <w:rPr>
          <w:b/>
          <w:bCs/>
          <w:sz w:val="28"/>
          <w:szCs w:val="28"/>
        </w:rPr>
      </w:pPr>
    </w:p>
    <w:p w14:paraId="3C4CA9A7" w14:textId="77777777" w:rsidR="00ED65AA" w:rsidRDefault="00ED65AA" w:rsidP="003E3D7B">
      <w:pPr>
        <w:jc w:val="center"/>
        <w:rPr>
          <w:b/>
          <w:bCs/>
          <w:sz w:val="28"/>
          <w:szCs w:val="28"/>
        </w:rPr>
      </w:pPr>
    </w:p>
    <w:p w14:paraId="1D7A7086" w14:textId="77777777" w:rsidR="00ED65AA" w:rsidRDefault="00ED65AA" w:rsidP="003E3D7B">
      <w:pPr>
        <w:jc w:val="center"/>
        <w:rPr>
          <w:b/>
          <w:bCs/>
          <w:sz w:val="28"/>
          <w:szCs w:val="28"/>
        </w:rPr>
      </w:pPr>
    </w:p>
    <w:p w14:paraId="7D903A4F" w14:textId="77777777" w:rsidR="005A12FB" w:rsidRDefault="005A12FB" w:rsidP="003E3D7B">
      <w:pPr>
        <w:jc w:val="center"/>
        <w:rPr>
          <w:b/>
          <w:bCs/>
          <w:sz w:val="28"/>
          <w:szCs w:val="28"/>
        </w:rPr>
      </w:pPr>
    </w:p>
    <w:p w14:paraId="7995BCD6" w14:textId="77777777" w:rsidR="005A12FB" w:rsidRDefault="005A12FB" w:rsidP="003E3D7B">
      <w:pPr>
        <w:jc w:val="center"/>
        <w:rPr>
          <w:b/>
          <w:bCs/>
          <w:sz w:val="28"/>
          <w:szCs w:val="28"/>
        </w:rPr>
      </w:pPr>
    </w:p>
    <w:p w14:paraId="024A62E8" w14:textId="63CE7564" w:rsidR="00447723" w:rsidRPr="00FD642F" w:rsidRDefault="00447723" w:rsidP="00FD642F">
      <w:pPr>
        <w:pStyle w:val="ListParagraph"/>
        <w:numPr>
          <w:ilvl w:val="0"/>
          <w:numId w:val="5"/>
        </w:numPr>
        <w:spacing w:line="720" w:lineRule="auto"/>
        <w:jc w:val="center"/>
        <w:rPr>
          <w:b/>
          <w:bCs/>
          <w:sz w:val="28"/>
          <w:szCs w:val="28"/>
        </w:rPr>
      </w:pPr>
      <w:r w:rsidRPr="00FD642F">
        <w:rPr>
          <w:b/>
          <w:bCs/>
          <w:sz w:val="28"/>
          <w:szCs w:val="28"/>
        </w:rPr>
        <w:lastRenderedPageBreak/>
        <w:t>Introduction</w:t>
      </w:r>
    </w:p>
    <w:p w14:paraId="11296454" w14:textId="773998D3" w:rsidR="00E8482C" w:rsidRDefault="001D2613" w:rsidP="00D53E4F">
      <w:pPr>
        <w:spacing w:line="360" w:lineRule="auto"/>
        <w:jc w:val="both"/>
        <w:rPr>
          <w:rFonts w:asciiTheme="majorHAnsi" w:hAnsiTheme="majorHAnsi" w:cstheme="majorHAnsi"/>
          <w:color w:val="222222"/>
          <w:sz w:val="24"/>
          <w:szCs w:val="24"/>
          <w:shd w:val="clear" w:color="auto" w:fill="FFFFFF"/>
        </w:rPr>
      </w:pPr>
      <w:r w:rsidRPr="001D2613">
        <w:rPr>
          <w:rFonts w:asciiTheme="majorHAnsi" w:hAnsiTheme="majorHAnsi" w:cstheme="majorHAnsi"/>
          <w:color w:val="222222"/>
          <w:sz w:val="24"/>
          <w:szCs w:val="24"/>
          <w:shd w:val="clear" w:color="auto" w:fill="FFFFFF"/>
        </w:rPr>
        <w:t>Change Management is not an uncommon term in the emerging global community. The majority of companies are attempting to remain competitive by introducing and implementing new organisational strategies.</w:t>
      </w:r>
      <w:r w:rsidR="000C5F88" w:rsidRPr="00FD642F">
        <w:rPr>
          <w:rFonts w:asciiTheme="majorHAnsi" w:hAnsiTheme="majorHAnsi" w:cstheme="majorHAnsi"/>
          <w:color w:val="222222"/>
          <w:sz w:val="24"/>
          <w:szCs w:val="24"/>
          <w:shd w:val="clear" w:color="auto" w:fill="FFFFFF"/>
        </w:rPr>
        <w:t xml:space="preserve"> </w:t>
      </w:r>
      <w:r w:rsidRPr="001D2613">
        <w:rPr>
          <w:rFonts w:asciiTheme="majorHAnsi" w:hAnsiTheme="majorHAnsi" w:cstheme="majorHAnsi"/>
          <w:color w:val="222222"/>
          <w:sz w:val="24"/>
          <w:szCs w:val="24"/>
          <w:shd w:val="clear" w:color="auto" w:fill="FFFFFF"/>
        </w:rPr>
        <w:t xml:space="preserve">Netflix has undergone numerous transformations since it was founded in order to become the market leader in streaming. Netflix's most recent change management initiative is the </w:t>
      </w:r>
      <w:r w:rsidRPr="001D2613">
        <w:rPr>
          <w:rFonts w:asciiTheme="majorHAnsi" w:hAnsiTheme="majorHAnsi" w:cstheme="majorHAnsi"/>
          <w:b/>
          <w:bCs/>
          <w:color w:val="222222"/>
          <w:sz w:val="24"/>
          <w:szCs w:val="24"/>
          <w:shd w:val="clear" w:color="auto" w:fill="FFFFFF"/>
        </w:rPr>
        <w:t>"Password crackdown"</w:t>
      </w:r>
      <w:r w:rsidRPr="001D2613">
        <w:rPr>
          <w:rFonts w:asciiTheme="majorHAnsi" w:hAnsiTheme="majorHAnsi" w:cstheme="majorHAnsi"/>
          <w:color w:val="222222"/>
          <w:sz w:val="24"/>
          <w:szCs w:val="24"/>
          <w:shd w:val="clear" w:color="auto" w:fill="FFFFFF"/>
        </w:rPr>
        <w:t xml:space="preserve"> implementation at the end of 2022. This document covers in depth the change management implementation strategy for the "Password crackdown" campaign</w:t>
      </w:r>
      <w:r>
        <w:rPr>
          <w:rFonts w:asciiTheme="majorHAnsi" w:hAnsiTheme="majorHAnsi" w:cstheme="majorHAnsi"/>
          <w:color w:val="222222"/>
          <w:sz w:val="24"/>
          <w:szCs w:val="24"/>
          <w:shd w:val="clear" w:color="auto" w:fill="FFFFFF"/>
        </w:rPr>
        <w:t xml:space="preserve"> in Netflix</w:t>
      </w:r>
      <w:r w:rsidR="0007548A">
        <w:rPr>
          <w:rFonts w:asciiTheme="majorHAnsi" w:hAnsiTheme="majorHAnsi" w:cstheme="majorHAnsi"/>
          <w:color w:val="222222"/>
          <w:sz w:val="24"/>
          <w:szCs w:val="24"/>
          <w:shd w:val="clear" w:color="auto" w:fill="FFFFFF"/>
        </w:rPr>
        <w:t xml:space="preserve"> and </w:t>
      </w:r>
      <w:r w:rsidR="0007548A" w:rsidRPr="0007548A">
        <w:rPr>
          <w:rFonts w:asciiTheme="majorHAnsi" w:hAnsiTheme="majorHAnsi" w:cstheme="majorHAnsi"/>
          <w:color w:val="222222"/>
          <w:sz w:val="24"/>
          <w:szCs w:val="24"/>
          <w:shd w:val="clear" w:color="auto" w:fill="FFFFFF"/>
        </w:rPr>
        <w:t>evaluates the change management process using a theoretical framework and applications.</w:t>
      </w:r>
    </w:p>
    <w:p w14:paraId="5901C5A4" w14:textId="373064F5" w:rsidR="00E8482C" w:rsidRDefault="001D2613" w:rsidP="00D53E4F">
      <w:pPr>
        <w:spacing w:line="360" w:lineRule="auto"/>
        <w:jc w:val="both"/>
        <w:rPr>
          <w:rFonts w:asciiTheme="majorHAnsi" w:hAnsiTheme="majorHAnsi" w:cstheme="majorHAnsi"/>
          <w:color w:val="222222"/>
          <w:sz w:val="24"/>
          <w:szCs w:val="24"/>
          <w:shd w:val="clear" w:color="auto" w:fill="FFFFFF"/>
        </w:rPr>
      </w:pPr>
      <w:r w:rsidRPr="001D2613">
        <w:rPr>
          <w:rFonts w:asciiTheme="majorHAnsi" w:hAnsiTheme="majorHAnsi" w:cstheme="majorHAnsi"/>
          <w:color w:val="222222"/>
          <w:sz w:val="24"/>
          <w:szCs w:val="24"/>
          <w:shd w:val="clear" w:color="auto" w:fill="FFFFFF"/>
        </w:rPr>
        <w:t>Netflix is an American company that launched operations in California in 1997</w:t>
      </w:r>
      <w:r>
        <w:rPr>
          <w:rFonts w:asciiTheme="majorHAnsi" w:hAnsiTheme="majorHAnsi" w:cstheme="majorHAnsi"/>
          <w:color w:val="222222"/>
          <w:sz w:val="24"/>
          <w:szCs w:val="24"/>
          <w:shd w:val="clear" w:color="auto" w:fill="FFFFFF"/>
        </w:rPr>
        <w:t xml:space="preserve"> </w:t>
      </w:r>
      <w:r w:rsidRPr="00BE5B5A">
        <w:rPr>
          <w:rFonts w:asciiTheme="majorHAnsi" w:hAnsiTheme="majorHAnsi" w:cstheme="majorHAnsi"/>
          <w:color w:val="00B050"/>
          <w:sz w:val="24"/>
          <w:szCs w:val="24"/>
          <w:shd w:val="clear" w:color="auto" w:fill="FFFFFF"/>
        </w:rPr>
        <w:t>(</w:t>
      </w:r>
      <w:r w:rsidR="00BE5B5A" w:rsidRPr="00BE5B5A">
        <w:rPr>
          <w:rFonts w:asciiTheme="majorHAnsi" w:hAnsiTheme="majorHAnsi" w:cstheme="majorHAnsi"/>
          <w:color w:val="00B050"/>
          <w:sz w:val="24"/>
          <w:szCs w:val="24"/>
          <w:shd w:val="clear" w:color="auto" w:fill="FFFFFF"/>
        </w:rPr>
        <w:t>Safian,</w:t>
      </w:r>
      <w:r w:rsidR="00BE5B5A">
        <w:rPr>
          <w:rFonts w:asciiTheme="majorHAnsi" w:hAnsiTheme="majorHAnsi" w:cstheme="majorHAnsi"/>
          <w:color w:val="00B050"/>
          <w:sz w:val="24"/>
          <w:szCs w:val="24"/>
          <w:shd w:val="clear" w:color="auto" w:fill="FFFFFF"/>
        </w:rPr>
        <w:t xml:space="preserve"> </w:t>
      </w:r>
      <w:r w:rsidR="00BE5B5A" w:rsidRPr="00BE5B5A">
        <w:rPr>
          <w:rFonts w:asciiTheme="majorHAnsi" w:hAnsiTheme="majorHAnsi" w:cstheme="majorHAnsi"/>
          <w:color w:val="00B050"/>
          <w:sz w:val="24"/>
          <w:szCs w:val="24"/>
          <w:shd w:val="clear" w:color="auto" w:fill="FFFFFF"/>
        </w:rPr>
        <w:t>2018</w:t>
      </w:r>
      <w:r w:rsidR="00BE5B5A" w:rsidRPr="00BE5B5A">
        <w:rPr>
          <w:rFonts w:asciiTheme="majorHAnsi" w:hAnsiTheme="majorHAnsi" w:cstheme="majorHAnsi"/>
          <w:color w:val="00B050"/>
          <w:sz w:val="24"/>
          <w:szCs w:val="24"/>
          <w:shd w:val="clear" w:color="auto" w:fill="FFFFFF"/>
        </w:rPr>
        <w:t>).</w:t>
      </w:r>
      <w:r w:rsidR="00BE5B5A" w:rsidRPr="00BE5B5A">
        <w:rPr>
          <w:rFonts w:asciiTheme="majorHAnsi" w:hAnsiTheme="majorHAnsi" w:cstheme="majorHAnsi"/>
          <w:color w:val="222222"/>
          <w:sz w:val="24"/>
          <w:szCs w:val="24"/>
          <w:shd w:val="clear" w:color="auto" w:fill="FFFFFF"/>
        </w:rPr>
        <w:t xml:space="preserve"> </w:t>
      </w:r>
      <w:r w:rsidRPr="001D2613">
        <w:rPr>
          <w:rFonts w:asciiTheme="majorHAnsi" w:hAnsiTheme="majorHAnsi" w:cstheme="majorHAnsi"/>
          <w:color w:val="222222"/>
          <w:sz w:val="24"/>
          <w:szCs w:val="24"/>
          <w:shd w:val="clear" w:color="auto" w:fill="FFFFFF"/>
        </w:rPr>
        <w:t>The initial business objective was to sell and rent DVDs through the mail</w:t>
      </w:r>
      <w:r w:rsidR="00E8482C">
        <w:rPr>
          <w:rFonts w:asciiTheme="majorHAnsi" w:hAnsiTheme="majorHAnsi" w:cstheme="majorHAnsi"/>
          <w:color w:val="222222"/>
          <w:sz w:val="24"/>
          <w:szCs w:val="24"/>
          <w:shd w:val="clear" w:color="auto" w:fill="FFFFFF"/>
        </w:rPr>
        <w:t xml:space="preserve"> </w:t>
      </w:r>
      <w:r w:rsidR="00E8482C" w:rsidRPr="00BE5B5A">
        <w:rPr>
          <w:rFonts w:asciiTheme="majorHAnsi" w:hAnsiTheme="majorHAnsi" w:cstheme="majorHAnsi"/>
          <w:color w:val="00B050"/>
          <w:sz w:val="24"/>
          <w:szCs w:val="24"/>
          <w:shd w:val="clear" w:color="auto" w:fill="FFFFFF"/>
        </w:rPr>
        <w:t>(</w:t>
      </w:r>
      <w:r w:rsidR="00BE5B5A" w:rsidRPr="00BE5B5A">
        <w:rPr>
          <w:rFonts w:asciiTheme="majorHAnsi" w:hAnsiTheme="majorHAnsi" w:cstheme="majorHAnsi"/>
          <w:color w:val="00B050"/>
          <w:sz w:val="24"/>
          <w:szCs w:val="24"/>
          <w:shd w:val="clear" w:color="auto" w:fill="FFFFFF"/>
        </w:rPr>
        <w:t>Sarolli</w:t>
      </w:r>
      <w:r w:rsidR="00BE5B5A">
        <w:rPr>
          <w:rFonts w:asciiTheme="majorHAnsi" w:hAnsiTheme="majorHAnsi" w:cstheme="majorHAnsi"/>
          <w:color w:val="00B050"/>
          <w:sz w:val="24"/>
          <w:szCs w:val="24"/>
          <w:shd w:val="clear" w:color="auto" w:fill="FFFFFF"/>
        </w:rPr>
        <w:t xml:space="preserve"> </w:t>
      </w:r>
      <w:r w:rsidR="00BE5B5A" w:rsidRPr="00BE5B5A">
        <w:rPr>
          <w:rFonts w:asciiTheme="majorHAnsi" w:hAnsiTheme="majorHAnsi" w:cstheme="majorHAnsi"/>
          <w:color w:val="00B050"/>
          <w:sz w:val="24"/>
          <w:szCs w:val="24"/>
          <w:shd w:val="clear" w:color="auto" w:fill="FFFFFF"/>
        </w:rPr>
        <w:t>and Venkatesan, 2020</w:t>
      </w:r>
      <w:r w:rsidR="00E8482C" w:rsidRPr="00BE5B5A">
        <w:rPr>
          <w:rFonts w:asciiTheme="majorHAnsi" w:hAnsiTheme="majorHAnsi" w:cstheme="majorHAnsi"/>
          <w:color w:val="00B050"/>
          <w:sz w:val="24"/>
          <w:szCs w:val="24"/>
          <w:shd w:val="clear" w:color="auto" w:fill="FFFFFF"/>
        </w:rPr>
        <w:t>).</w:t>
      </w:r>
      <w:r w:rsidR="00E8482C">
        <w:rPr>
          <w:rFonts w:asciiTheme="majorHAnsi" w:hAnsiTheme="majorHAnsi" w:cstheme="majorHAnsi"/>
          <w:color w:val="222222"/>
          <w:sz w:val="24"/>
          <w:szCs w:val="24"/>
          <w:shd w:val="clear" w:color="auto" w:fill="FFFFFF"/>
        </w:rPr>
        <w:t xml:space="preserve"> </w:t>
      </w:r>
      <w:r w:rsidRPr="001D2613">
        <w:rPr>
          <w:rFonts w:asciiTheme="majorHAnsi" w:hAnsiTheme="majorHAnsi" w:cstheme="majorHAnsi"/>
          <w:color w:val="222222"/>
          <w:sz w:val="24"/>
          <w:szCs w:val="24"/>
          <w:shd w:val="clear" w:color="auto" w:fill="FFFFFF"/>
        </w:rPr>
        <w:t>Netflix has implemented a payment gateway system that allows consumers to pay for their purchases</w:t>
      </w:r>
      <w:r>
        <w:rPr>
          <w:rFonts w:asciiTheme="majorHAnsi" w:hAnsiTheme="majorHAnsi" w:cstheme="majorHAnsi"/>
          <w:color w:val="222222"/>
          <w:sz w:val="24"/>
          <w:szCs w:val="24"/>
          <w:shd w:val="clear" w:color="auto" w:fill="FFFFFF"/>
        </w:rPr>
        <w:t xml:space="preserve"> </w:t>
      </w:r>
      <w:r w:rsidR="00E8482C" w:rsidRPr="00BE5B5A">
        <w:rPr>
          <w:rFonts w:asciiTheme="majorHAnsi" w:hAnsiTheme="majorHAnsi" w:cstheme="majorHAnsi"/>
          <w:color w:val="00B050"/>
          <w:sz w:val="24"/>
          <w:szCs w:val="24"/>
          <w:shd w:val="clear" w:color="auto" w:fill="FFFFFF"/>
        </w:rPr>
        <w:t>(</w:t>
      </w:r>
      <w:r w:rsidR="00BE5B5A" w:rsidRPr="00BE5B5A">
        <w:rPr>
          <w:rFonts w:asciiTheme="majorHAnsi" w:hAnsiTheme="majorHAnsi" w:cstheme="majorHAnsi"/>
          <w:color w:val="00B050"/>
          <w:sz w:val="24"/>
          <w:szCs w:val="24"/>
          <w:shd w:val="clear" w:color="auto" w:fill="FFFFFF"/>
        </w:rPr>
        <w:t>Bajaj, 2020</w:t>
      </w:r>
      <w:r w:rsidR="00E8482C" w:rsidRPr="00BE5B5A">
        <w:rPr>
          <w:rFonts w:asciiTheme="majorHAnsi" w:hAnsiTheme="majorHAnsi" w:cstheme="majorHAnsi"/>
          <w:color w:val="00B050"/>
          <w:sz w:val="24"/>
          <w:szCs w:val="24"/>
          <w:shd w:val="clear" w:color="auto" w:fill="FFFFFF"/>
        </w:rPr>
        <w:t>).</w:t>
      </w:r>
      <w:r w:rsidR="00E8482C">
        <w:rPr>
          <w:rFonts w:asciiTheme="majorHAnsi" w:hAnsiTheme="majorHAnsi" w:cstheme="majorHAnsi"/>
          <w:color w:val="222222"/>
          <w:sz w:val="24"/>
          <w:szCs w:val="24"/>
          <w:shd w:val="clear" w:color="auto" w:fill="FFFFFF"/>
        </w:rPr>
        <w:t xml:space="preserve"> </w:t>
      </w:r>
    </w:p>
    <w:p w14:paraId="608A772B" w14:textId="29DB0D40" w:rsidR="001D2613" w:rsidRDefault="001D2613" w:rsidP="001D2613">
      <w:pPr>
        <w:spacing w:line="360" w:lineRule="auto"/>
        <w:jc w:val="both"/>
        <w:rPr>
          <w:rFonts w:asciiTheme="majorHAnsi" w:hAnsiTheme="majorHAnsi" w:cstheme="majorHAnsi"/>
          <w:color w:val="222222"/>
          <w:sz w:val="24"/>
          <w:szCs w:val="24"/>
          <w:shd w:val="clear" w:color="auto" w:fill="FFFFFF"/>
        </w:rPr>
      </w:pPr>
      <w:r w:rsidRPr="001D2613">
        <w:rPr>
          <w:rFonts w:asciiTheme="majorHAnsi" w:hAnsiTheme="majorHAnsi" w:cstheme="majorHAnsi"/>
          <w:color w:val="222222"/>
          <w:sz w:val="24"/>
          <w:szCs w:val="24"/>
          <w:shd w:val="clear" w:color="auto" w:fill="FFFFFF"/>
        </w:rPr>
        <w:t>Today, Netflix is the most recognisable multinational corporation in the world.</w:t>
      </w:r>
      <w:r>
        <w:rPr>
          <w:rFonts w:asciiTheme="majorHAnsi" w:hAnsiTheme="majorHAnsi" w:cstheme="majorHAnsi"/>
          <w:color w:val="222222"/>
          <w:sz w:val="24"/>
          <w:szCs w:val="24"/>
          <w:shd w:val="clear" w:color="auto" w:fill="FFFFFF"/>
        </w:rPr>
        <w:t xml:space="preserve"> </w:t>
      </w:r>
      <w:r w:rsidRPr="001D2613">
        <w:rPr>
          <w:rFonts w:asciiTheme="majorHAnsi" w:hAnsiTheme="majorHAnsi" w:cstheme="majorHAnsi"/>
          <w:color w:val="222222"/>
          <w:sz w:val="24"/>
          <w:szCs w:val="24"/>
          <w:shd w:val="clear" w:color="auto" w:fill="FFFFFF"/>
        </w:rPr>
        <w:t>In 2022, Netflix generated 32 billion in revenue, yielding 5 billion in net income</w:t>
      </w:r>
      <w:r>
        <w:rPr>
          <w:rFonts w:asciiTheme="majorHAnsi" w:hAnsiTheme="majorHAnsi" w:cstheme="majorHAnsi"/>
          <w:color w:val="222222"/>
          <w:sz w:val="24"/>
          <w:szCs w:val="24"/>
          <w:shd w:val="clear" w:color="auto" w:fill="FFFFFF"/>
        </w:rPr>
        <w:t xml:space="preserve"> </w:t>
      </w:r>
      <w:r w:rsidR="00E8482C" w:rsidRPr="00BE5B5A">
        <w:rPr>
          <w:rFonts w:asciiTheme="majorHAnsi" w:hAnsiTheme="majorHAnsi" w:cstheme="majorHAnsi"/>
          <w:color w:val="00B050"/>
          <w:sz w:val="24"/>
          <w:szCs w:val="24"/>
          <w:shd w:val="clear" w:color="auto" w:fill="FFFFFF"/>
        </w:rPr>
        <w:t>(</w:t>
      </w:r>
      <w:r w:rsidR="00BE5B5A" w:rsidRPr="00BE5B5A">
        <w:rPr>
          <w:rFonts w:asciiTheme="majorHAnsi" w:hAnsiTheme="majorHAnsi" w:cstheme="majorHAnsi"/>
          <w:color w:val="00B050"/>
          <w:sz w:val="24"/>
          <w:szCs w:val="24"/>
          <w:shd w:val="clear" w:color="auto" w:fill="FFFFFF"/>
        </w:rPr>
        <w:t>netflix.net</w:t>
      </w:r>
      <w:r w:rsidR="00E8482C" w:rsidRPr="00BE5B5A">
        <w:rPr>
          <w:rFonts w:asciiTheme="majorHAnsi" w:hAnsiTheme="majorHAnsi" w:cstheme="majorHAnsi"/>
          <w:color w:val="00B050"/>
          <w:sz w:val="24"/>
          <w:szCs w:val="24"/>
          <w:shd w:val="clear" w:color="auto" w:fill="FFFFFF"/>
        </w:rPr>
        <w:t>).</w:t>
      </w:r>
      <w:r w:rsidR="00E8482C">
        <w:rPr>
          <w:rFonts w:asciiTheme="majorHAnsi" w:hAnsiTheme="majorHAnsi" w:cstheme="majorHAnsi"/>
          <w:color w:val="222222"/>
          <w:sz w:val="24"/>
          <w:szCs w:val="24"/>
          <w:shd w:val="clear" w:color="auto" w:fill="FFFFFF"/>
        </w:rPr>
        <w:t xml:space="preserve"> </w:t>
      </w:r>
      <w:r w:rsidRPr="001D2613">
        <w:rPr>
          <w:rFonts w:asciiTheme="majorHAnsi" w:hAnsiTheme="majorHAnsi" w:cstheme="majorHAnsi"/>
          <w:color w:val="222222"/>
          <w:sz w:val="24"/>
          <w:szCs w:val="24"/>
          <w:shd w:val="clear" w:color="auto" w:fill="FFFFFF"/>
        </w:rPr>
        <w:t xml:space="preserve">These organisational advancements and stability demonstrate that Netflix has implemented a change management strategy that enables the company to accomplish its goals.  </w:t>
      </w:r>
    </w:p>
    <w:p w14:paraId="351679BF" w14:textId="62D0EAFA" w:rsidR="00E8482C" w:rsidRPr="00BE5B5A" w:rsidRDefault="001D2613" w:rsidP="001D2613">
      <w:pPr>
        <w:spacing w:line="360" w:lineRule="auto"/>
        <w:jc w:val="both"/>
        <w:rPr>
          <w:rFonts w:asciiTheme="majorHAnsi" w:hAnsiTheme="majorHAnsi" w:cstheme="majorHAnsi"/>
          <w:color w:val="00B050"/>
          <w:sz w:val="24"/>
          <w:szCs w:val="24"/>
          <w:shd w:val="clear" w:color="auto" w:fill="FFFFFF"/>
        </w:rPr>
      </w:pPr>
      <w:r w:rsidRPr="001D2613">
        <w:rPr>
          <w:rFonts w:asciiTheme="majorHAnsi" w:hAnsiTheme="majorHAnsi" w:cstheme="majorHAnsi"/>
          <w:color w:val="222222"/>
          <w:sz w:val="24"/>
          <w:szCs w:val="24"/>
          <w:shd w:val="clear" w:color="auto" w:fill="FFFFFF"/>
        </w:rPr>
        <w:t>According to Netflix's 2022 Annual Report, the company has approximately 15,000 employees</w:t>
      </w:r>
      <w:r w:rsidR="00BE5B5A">
        <w:rPr>
          <w:rFonts w:asciiTheme="majorHAnsi" w:hAnsiTheme="majorHAnsi" w:cstheme="majorHAnsi"/>
          <w:color w:val="222222"/>
          <w:sz w:val="24"/>
          <w:szCs w:val="24"/>
          <w:shd w:val="clear" w:color="auto" w:fill="FFFFFF"/>
        </w:rPr>
        <w:t xml:space="preserve"> </w:t>
      </w:r>
      <w:r w:rsidR="00BE5B5A" w:rsidRPr="00BE5B5A">
        <w:rPr>
          <w:rFonts w:asciiTheme="majorHAnsi" w:hAnsiTheme="majorHAnsi" w:cstheme="majorHAnsi"/>
          <w:color w:val="00B050"/>
          <w:sz w:val="24"/>
          <w:szCs w:val="24"/>
          <w:shd w:val="clear" w:color="auto" w:fill="FFFFFF"/>
        </w:rPr>
        <w:t>(</w:t>
      </w:r>
      <w:r w:rsidR="00BE5B5A" w:rsidRPr="00BE5B5A">
        <w:rPr>
          <w:rFonts w:asciiTheme="majorHAnsi" w:hAnsiTheme="majorHAnsi" w:cstheme="majorHAnsi"/>
          <w:color w:val="00B050"/>
          <w:sz w:val="24"/>
          <w:szCs w:val="24"/>
          <w:shd w:val="clear" w:color="auto" w:fill="FFFFFF"/>
        </w:rPr>
        <w:t>netflix.net</w:t>
      </w:r>
      <w:r w:rsidR="00BE5B5A" w:rsidRPr="00BE5B5A">
        <w:rPr>
          <w:rFonts w:asciiTheme="majorHAnsi" w:hAnsiTheme="majorHAnsi" w:cstheme="majorHAnsi"/>
          <w:color w:val="00B050"/>
          <w:sz w:val="24"/>
          <w:szCs w:val="24"/>
          <w:shd w:val="clear" w:color="auto" w:fill="FFFFFF"/>
        </w:rPr>
        <w:t>)</w:t>
      </w:r>
      <w:r w:rsidRPr="00BE5B5A">
        <w:rPr>
          <w:rFonts w:asciiTheme="majorHAnsi" w:hAnsiTheme="majorHAnsi" w:cstheme="majorHAnsi"/>
          <w:color w:val="00B050"/>
          <w:sz w:val="24"/>
          <w:szCs w:val="24"/>
          <w:shd w:val="clear" w:color="auto" w:fill="FFFFFF"/>
        </w:rPr>
        <w:t>.</w:t>
      </w:r>
      <w:r w:rsidRPr="001D2613">
        <w:rPr>
          <w:rFonts w:asciiTheme="majorHAnsi" w:hAnsiTheme="majorHAnsi" w:cstheme="majorHAnsi"/>
          <w:color w:val="222222"/>
          <w:sz w:val="24"/>
          <w:szCs w:val="24"/>
          <w:shd w:val="clear" w:color="auto" w:fill="FFFFFF"/>
        </w:rPr>
        <w:t xml:space="preserve"> In 2022, according to "The Times of New York" magazine, Greg Peters is one of the world's most influential individuals</w:t>
      </w:r>
      <w:r w:rsidR="00E8482C">
        <w:rPr>
          <w:rFonts w:asciiTheme="majorHAnsi" w:hAnsiTheme="majorHAnsi" w:cstheme="majorHAnsi"/>
          <w:color w:val="222222"/>
          <w:sz w:val="24"/>
          <w:szCs w:val="24"/>
          <w:shd w:val="clear" w:color="auto" w:fill="FFFFFF"/>
        </w:rPr>
        <w:t xml:space="preserve"> </w:t>
      </w:r>
      <w:r w:rsidR="00E8482C" w:rsidRPr="00BE5B5A">
        <w:rPr>
          <w:rFonts w:asciiTheme="majorHAnsi" w:hAnsiTheme="majorHAnsi" w:cstheme="majorHAnsi"/>
          <w:color w:val="00B050"/>
          <w:sz w:val="24"/>
          <w:szCs w:val="24"/>
          <w:shd w:val="clear" w:color="auto" w:fill="FFFFFF"/>
        </w:rPr>
        <w:t>(</w:t>
      </w:r>
      <w:r w:rsidR="00BE5B5A" w:rsidRPr="00BE5B5A">
        <w:rPr>
          <w:rFonts w:asciiTheme="majorHAnsi" w:hAnsiTheme="majorHAnsi" w:cstheme="majorHAnsi"/>
          <w:color w:val="00B050"/>
          <w:sz w:val="24"/>
          <w:szCs w:val="24"/>
          <w:shd w:val="clear" w:color="auto" w:fill="FFFFFF"/>
        </w:rPr>
        <w:t>Chatterji</w:t>
      </w:r>
      <w:r w:rsidR="00BE5B5A">
        <w:rPr>
          <w:rFonts w:asciiTheme="majorHAnsi" w:hAnsiTheme="majorHAnsi" w:cstheme="majorHAnsi"/>
          <w:color w:val="00B050"/>
          <w:sz w:val="24"/>
          <w:szCs w:val="24"/>
          <w:shd w:val="clear" w:color="auto" w:fill="FFFFFF"/>
        </w:rPr>
        <w:t xml:space="preserve"> </w:t>
      </w:r>
      <w:r w:rsidR="00BE5B5A" w:rsidRPr="00BE5B5A">
        <w:rPr>
          <w:rFonts w:asciiTheme="majorHAnsi" w:hAnsiTheme="majorHAnsi" w:cstheme="majorHAnsi"/>
          <w:color w:val="00B050"/>
          <w:sz w:val="24"/>
          <w:szCs w:val="24"/>
          <w:shd w:val="clear" w:color="auto" w:fill="FFFFFF"/>
        </w:rPr>
        <w:t>and Toffel, 2018</w:t>
      </w:r>
      <w:r w:rsidR="00E8482C" w:rsidRPr="00BE5B5A">
        <w:rPr>
          <w:rFonts w:asciiTheme="majorHAnsi" w:hAnsiTheme="majorHAnsi" w:cstheme="majorHAnsi"/>
          <w:color w:val="00B050"/>
          <w:sz w:val="24"/>
          <w:szCs w:val="24"/>
          <w:shd w:val="clear" w:color="auto" w:fill="FFFFFF"/>
        </w:rPr>
        <w:t>).</w:t>
      </w:r>
      <w:r w:rsidR="00E8482C">
        <w:rPr>
          <w:rFonts w:asciiTheme="majorHAnsi" w:hAnsiTheme="majorHAnsi" w:cstheme="majorHAnsi"/>
          <w:color w:val="222222"/>
          <w:sz w:val="24"/>
          <w:szCs w:val="24"/>
          <w:shd w:val="clear" w:color="auto" w:fill="FFFFFF"/>
        </w:rPr>
        <w:t xml:space="preserve"> </w:t>
      </w:r>
      <w:r w:rsidR="00BE5B5A" w:rsidRPr="00BE5B5A">
        <w:rPr>
          <w:rFonts w:asciiTheme="majorHAnsi" w:hAnsiTheme="majorHAnsi" w:cstheme="majorHAnsi"/>
          <w:color w:val="222222"/>
          <w:sz w:val="24"/>
          <w:szCs w:val="24"/>
          <w:shd w:val="clear" w:color="auto" w:fill="FFFFFF"/>
        </w:rPr>
        <w:t>Greg Peters has developed numerous strategies and theories over the years to accomplish a successful "Password crackdown" change management system</w:t>
      </w:r>
      <w:r w:rsidR="00BE5B5A">
        <w:rPr>
          <w:rFonts w:asciiTheme="majorHAnsi" w:hAnsiTheme="majorHAnsi" w:cstheme="majorHAnsi"/>
          <w:color w:val="222222"/>
          <w:sz w:val="24"/>
          <w:szCs w:val="24"/>
          <w:shd w:val="clear" w:color="auto" w:fill="FFFFFF"/>
        </w:rPr>
        <w:t xml:space="preserve"> </w:t>
      </w:r>
      <w:r w:rsidR="001E5790" w:rsidRPr="00BE5B5A">
        <w:rPr>
          <w:rFonts w:asciiTheme="majorHAnsi" w:hAnsiTheme="majorHAnsi" w:cstheme="majorHAnsi"/>
          <w:color w:val="00B050"/>
          <w:sz w:val="24"/>
          <w:szCs w:val="24"/>
          <w:shd w:val="clear" w:color="auto" w:fill="FFFFFF"/>
        </w:rPr>
        <w:t>(</w:t>
      </w:r>
      <w:r w:rsidR="00BE5B5A" w:rsidRPr="00BE5B5A">
        <w:rPr>
          <w:rFonts w:asciiTheme="majorHAnsi" w:hAnsiTheme="majorHAnsi" w:cstheme="majorHAnsi"/>
          <w:color w:val="00B050"/>
          <w:sz w:val="24"/>
          <w:szCs w:val="24"/>
          <w:shd w:val="clear" w:color="auto" w:fill="FFFFFF"/>
        </w:rPr>
        <w:t>Safian, 2018</w:t>
      </w:r>
      <w:r w:rsidR="001E5790" w:rsidRPr="00BE5B5A">
        <w:rPr>
          <w:rFonts w:asciiTheme="majorHAnsi" w:hAnsiTheme="majorHAnsi" w:cstheme="majorHAnsi"/>
          <w:color w:val="00B050"/>
          <w:sz w:val="24"/>
          <w:szCs w:val="24"/>
          <w:shd w:val="clear" w:color="auto" w:fill="FFFFFF"/>
        </w:rPr>
        <w:t xml:space="preserve">). </w:t>
      </w:r>
    </w:p>
    <w:p w14:paraId="03AD658F" w14:textId="34BA533E" w:rsidR="001E5790" w:rsidRPr="00FD642F" w:rsidRDefault="00BE5B5A" w:rsidP="00D53E4F">
      <w:pPr>
        <w:spacing w:line="360" w:lineRule="auto"/>
        <w:jc w:val="both"/>
        <w:rPr>
          <w:rFonts w:asciiTheme="majorHAnsi" w:hAnsiTheme="majorHAnsi" w:cstheme="majorHAnsi"/>
          <w:sz w:val="24"/>
          <w:szCs w:val="24"/>
        </w:rPr>
      </w:pPr>
      <w:r w:rsidRPr="00BE5B5A">
        <w:rPr>
          <w:rFonts w:asciiTheme="majorHAnsi" w:hAnsiTheme="majorHAnsi" w:cstheme="majorHAnsi"/>
          <w:color w:val="222222"/>
          <w:sz w:val="24"/>
          <w:szCs w:val="24"/>
          <w:shd w:val="clear" w:color="auto" w:fill="FFFFFF"/>
        </w:rPr>
        <w:t xml:space="preserve">In the following sections, the change management process for "Password crackdown" will be discussed in depth with backing from a literature review. The document contains </w:t>
      </w:r>
      <w:r w:rsidR="00655FCD">
        <w:rPr>
          <w:rFonts w:asciiTheme="majorHAnsi" w:hAnsiTheme="majorHAnsi" w:cstheme="majorHAnsi"/>
          <w:color w:val="222222"/>
          <w:sz w:val="24"/>
          <w:szCs w:val="24"/>
          <w:shd w:val="clear" w:color="auto" w:fill="FFFFFF"/>
        </w:rPr>
        <w:t>5</w:t>
      </w:r>
      <w:r w:rsidRPr="00BE5B5A">
        <w:rPr>
          <w:rFonts w:asciiTheme="majorHAnsi" w:hAnsiTheme="majorHAnsi" w:cstheme="majorHAnsi"/>
          <w:color w:val="222222"/>
          <w:sz w:val="24"/>
          <w:szCs w:val="24"/>
          <w:shd w:val="clear" w:color="auto" w:fill="FFFFFF"/>
        </w:rPr>
        <w:t xml:space="preserve"> core chapters. In the first section, the topic and organisation are introduced. The second section will discuss the</w:t>
      </w:r>
      <w:r w:rsidR="00655FCD">
        <w:rPr>
          <w:rFonts w:asciiTheme="majorHAnsi" w:hAnsiTheme="majorHAnsi" w:cstheme="majorHAnsi"/>
          <w:color w:val="222222"/>
          <w:sz w:val="24"/>
          <w:szCs w:val="24"/>
          <w:shd w:val="clear" w:color="auto" w:fill="FFFFFF"/>
        </w:rPr>
        <w:t xml:space="preserve"> </w:t>
      </w:r>
      <w:r w:rsidRPr="00BE5B5A">
        <w:rPr>
          <w:rFonts w:asciiTheme="majorHAnsi" w:hAnsiTheme="majorHAnsi" w:cstheme="majorHAnsi"/>
          <w:color w:val="222222"/>
          <w:sz w:val="24"/>
          <w:szCs w:val="24"/>
          <w:shd w:val="clear" w:color="auto" w:fill="FFFFFF"/>
        </w:rPr>
        <w:t xml:space="preserve">change management </w:t>
      </w:r>
      <w:r w:rsidR="00655FCD">
        <w:rPr>
          <w:rFonts w:asciiTheme="majorHAnsi" w:hAnsiTheme="majorHAnsi" w:cstheme="majorHAnsi"/>
          <w:color w:val="222222"/>
          <w:sz w:val="24"/>
          <w:szCs w:val="24"/>
          <w:shd w:val="clear" w:color="auto" w:fill="FFFFFF"/>
        </w:rPr>
        <w:t xml:space="preserve">and definitions. In the third section, </w:t>
      </w:r>
      <w:r w:rsidRPr="00BE5B5A">
        <w:rPr>
          <w:rFonts w:asciiTheme="majorHAnsi" w:hAnsiTheme="majorHAnsi" w:cstheme="majorHAnsi"/>
          <w:color w:val="222222"/>
          <w:sz w:val="24"/>
          <w:szCs w:val="24"/>
          <w:shd w:val="clear" w:color="auto" w:fill="FFFFFF"/>
        </w:rPr>
        <w:t xml:space="preserve">strategies for the "Password crackdown" process. Based on the literature and the findings of the report, the </w:t>
      </w:r>
      <w:r w:rsidR="00B94CE3">
        <w:rPr>
          <w:rFonts w:asciiTheme="majorHAnsi" w:hAnsiTheme="majorHAnsi" w:cstheme="majorHAnsi"/>
          <w:color w:val="222222"/>
          <w:sz w:val="24"/>
          <w:szCs w:val="24"/>
          <w:shd w:val="clear" w:color="auto" w:fill="FFFFFF"/>
        </w:rPr>
        <w:t>fourth</w:t>
      </w:r>
      <w:r w:rsidRPr="00BE5B5A">
        <w:rPr>
          <w:rFonts w:asciiTheme="majorHAnsi" w:hAnsiTheme="majorHAnsi" w:cstheme="majorHAnsi"/>
          <w:color w:val="222222"/>
          <w:sz w:val="24"/>
          <w:szCs w:val="24"/>
          <w:shd w:val="clear" w:color="auto" w:fill="FFFFFF"/>
        </w:rPr>
        <w:t xml:space="preserve"> section will provide recommendations, followed by a conclusion.</w:t>
      </w:r>
    </w:p>
    <w:p w14:paraId="6299C68F" w14:textId="0F7F4CA9" w:rsidR="00C8178A" w:rsidRDefault="00C8178A" w:rsidP="0007548A">
      <w:pPr>
        <w:pStyle w:val="ListParagraph"/>
        <w:numPr>
          <w:ilvl w:val="0"/>
          <w:numId w:val="5"/>
        </w:numPr>
        <w:spacing w:line="720" w:lineRule="auto"/>
        <w:jc w:val="center"/>
        <w:rPr>
          <w:b/>
          <w:bCs/>
          <w:sz w:val="28"/>
          <w:szCs w:val="28"/>
        </w:rPr>
      </w:pPr>
      <w:r>
        <w:rPr>
          <w:b/>
          <w:bCs/>
          <w:sz w:val="28"/>
          <w:szCs w:val="28"/>
        </w:rPr>
        <w:lastRenderedPageBreak/>
        <w:t>What is Change Management</w:t>
      </w:r>
    </w:p>
    <w:p w14:paraId="5548A2D8" w14:textId="3C0772ED" w:rsidR="00C8178A" w:rsidRDefault="009F13CB" w:rsidP="00DD224A">
      <w:pPr>
        <w:spacing w:line="360" w:lineRule="auto"/>
        <w:jc w:val="both"/>
        <w:rPr>
          <w:rFonts w:asciiTheme="majorHAnsi" w:hAnsiTheme="majorHAnsi" w:cstheme="majorHAnsi"/>
          <w:color w:val="222222"/>
          <w:sz w:val="24"/>
          <w:szCs w:val="24"/>
          <w:shd w:val="clear" w:color="auto" w:fill="FFFFFF"/>
        </w:rPr>
      </w:pPr>
      <w:r w:rsidRPr="009F13CB">
        <w:rPr>
          <w:rFonts w:asciiTheme="majorHAnsi" w:hAnsiTheme="majorHAnsi" w:cstheme="majorHAnsi"/>
          <w:color w:val="222222"/>
          <w:sz w:val="24"/>
          <w:szCs w:val="24"/>
          <w:shd w:val="clear" w:color="auto" w:fill="FFFFFF"/>
        </w:rPr>
        <w:t>Before discussing theories and applications, it is essential to define the topic and provide definitions. There are numerous methods to define Change Management, and numerous definitions have been provided by academics.</w:t>
      </w:r>
      <w:r w:rsidR="00E16423">
        <w:rPr>
          <w:rFonts w:asciiTheme="majorHAnsi" w:hAnsiTheme="majorHAnsi" w:cstheme="majorHAnsi"/>
          <w:color w:val="222222"/>
          <w:sz w:val="24"/>
          <w:szCs w:val="24"/>
          <w:shd w:val="clear" w:color="auto" w:fill="FFFFFF"/>
        </w:rPr>
        <w:t xml:space="preserve"> </w:t>
      </w:r>
      <w:r w:rsidRPr="009F13CB">
        <w:rPr>
          <w:rFonts w:asciiTheme="majorHAnsi" w:hAnsiTheme="majorHAnsi" w:cstheme="majorHAnsi"/>
          <w:color w:val="222222"/>
          <w:sz w:val="24"/>
          <w:szCs w:val="24"/>
          <w:shd w:val="clear" w:color="auto" w:fill="FFFFFF"/>
        </w:rPr>
        <w:t>However, the most reasonable and appropriate definitions of Change Management are</w:t>
      </w:r>
      <w:r>
        <w:rPr>
          <w:rFonts w:asciiTheme="majorHAnsi" w:hAnsiTheme="majorHAnsi" w:cstheme="majorHAnsi"/>
          <w:color w:val="222222"/>
          <w:sz w:val="24"/>
          <w:szCs w:val="24"/>
          <w:shd w:val="clear" w:color="auto" w:fill="FFFFFF"/>
        </w:rPr>
        <w:t>;</w:t>
      </w:r>
    </w:p>
    <w:p w14:paraId="605DC364" w14:textId="739418B7" w:rsidR="00E16423" w:rsidRPr="00E16423" w:rsidRDefault="00E16423" w:rsidP="00E16423">
      <w:pPr>
        <w:shd w:val="clear" w:color="auto" w:fill="FFFFFF"/>
        <w:spacing w:after="0" w:line="360" w:lineRule="auto"/>
        <w:jc w:val="both"/>
        <w:rPr>
          <w:rFonts w:asciiTheme="majorHAnsi" w:hAnsiTheme="majorHAnsi" w:cstheme="majorHAnsi"/>
          <w:i/>
          <w:iCs/>
          <w:color w:val="222222"/>
          <w:sz w:val="24"/>
          <w:szCs w:val="24"/>
          <w:shd w:val="clear" w:color="auto" w:fill="FFFFFF"/>
        </w:rPr>
      </w:pPr>
      <w:r w:rsidRPr="00E16423">
        <w:rPr>
          <w:rFonts w:asciiTheme="majorHAnsi" w:hAnsiTheme="majorHAnsi" w:cstheme="majorHAnsi"/>
          <w:i/>
          <w:iCs/>
          <w:color w:val="222222"/>
          <w:sz w:val="24"/>
          <w:szCs w:val="24"/>
          <w:shd w:val="clear" w:color="auto" w:fill="FFFFFF"/>
        </w:rPr>
        <w:t>“T</w:t>
      </w:r>
      <w:r w:rsidRPr="00E16423">
        <w:rPr>
          <w:rFonts w:asciiTheme="majorHAnsi" w:hAnsiTheme="majorHAnsi" w:cstheme="majorHAnsi"/>
          <w:i/>
          <w:iCs/>
          <w:color w:val="222222"/>
          <w:sz w:val="24"/>
          <w:szCs w:val="24"/>
          <w:shd w:val="clear" w:color="auto" w:fill="FFFFFF"/>
        </w:rPr>
        <w:t>he overarching approach taken in an organisation to move from the current to a future desirable state using a coordinated and structured approach in collaboration with stakeholders</w:t>
      </w:r>
      <w:r w:rsidRPr="00E16423">
        <w:rPr>
          <w:rFonts w:asciiTheme="majorHAnsi" w:hAnsiTheme="majorHAnsi" w:cstheme="majorHAnsi"/>
          <w:i/>
          <w:iCs/>
          <w:color w:val="222222"/>
          <w:sz w:val="24"/>
          <w:szCs w:val="24"/>
          <w:shd w:val="clear" w:color="auto" w:fill="FFFFFF"/>
        </w:rPr>
        <w:t>.”</w:t>
      </w:r>
    </w:p>
    <w:p w14:paraId="38FD13A7" w14:textId="11337FED" w:rsidR="00E16423" w:rsidRPr="00E16423" w:rsidRDefault="00E16423" w:rsidP="00E16423">
      <w:pPr>
        <w:spacing w:line="360" w:lineRule="auto"/>
        <w:jc w:val="both"/>
        <w:rPr>
          <w:rFonts w:asciiTheme="majorHAnsi" w:hAnsiTheme="majorHAnsi" w:cstheme="majorHAnsi"/>
          <w:b/>
          <w:bCs/>
          <w:color w:val="00B050"/>
          <w:sz w:val="24"/>
          <w:szCs w:val="24"/>
          <w:shd w:val="clear" w:color="auto" w:fill="FFFFFF"/>
        </w:rPr>
      </w:pPr>
      <w:r>
        <w:rPr>
          <w:rFonts w:asciiTheme="majorHAnsi" w:hAnsiTheme="majorHAnsi" w:cstheme="majorHAnsi"/>
          <w:b/>
          <w:bCs/>
          <w:color w:val="00B050"/>
          <w:sz w:val="24"/>
          <w:szCs w:val="24"/>
          <w:shd w:val="clear" w:color="auto" w:fill="FFFFFF"/>
        </w:rPr>
        <w:t xml:space="preserve">                                                                     </w:t>
      </w:r>
      <w:r w:rsidRPr="00E16423">
        <w:rPr>
          <w:rFonts w:asciiTheme="majorHAnsi" w:hAnsiTheme="majorHAnsi" w:cstheme="majorHAnsi"/>
          <w:b/>
          <w:bCs/>
          <w:color w:val="00B050"/>
          <w:sz w:val="24"/>
          <w:szCs w:val="24"/>
          <w:shd w:val="clear" w:color="auto" w:fill="FFFFFF"/>
        </w:rPr>
        <w:t>Association of project Management (UK-Chapter, 2023)</w:t>
      </w:r>
    </w:p>
    <w:p w14:paraId="4B0CD212" w14:textId="77777777" w:rsidR="00E16423" w:rsidRDefault="00E16423" w:rsidP="00E16423">
      <w:pPr>
        <w:spacing w:line="360" w:lineRule="auto"/>
        <w:jc w:val="both"/>
        <w:rPr>
          <w:rFonts w:asciiTheme="majorHAnsi" w:hAnsiTheme="majorHAnsi" w:cstheme="majorHAnsi"/>
          <w:color w:val="222222"/>
          <w:sz w:val="24"/>
          <w:szCs w:val="24"/>
          <w:shd w:val="clear" w:color="auto" w:fill="FFFFFF"/>
        </w:rPr>
      </w:pPr>
    </w:p>
    <w:p w14:paraId="710A8C85" w14:textId="1ADEE216" w:rsidR="00E16423" w:rsidRPr="00E16423" w:rsidRDefault="00E16423" w:rsidP="00E16423">
      <w:pPr>
        <w:spacing w:line="360" w:lineRule="auto"/>
        <w:jc w:val="both"/>
        <w:rPr>
          <w:rFonts w:asciiTheme="majorHAnsi" w:hAnsiTheme="majorHAnsi" w:cstheme="majorHAnsi"/>
          <w:i/>
          <w:iCs/>
          <w:color w:val="222222"/>
          <w:sz w:val="24"/>
          <w:szCs w:val="24"/>
          <w:shd w:val="clear" w:color="auto" w:fill="FFFFFF"/>
        </w:rPr>
      </w:pPr>
      <w:r w:rsidRPr="00E16423">
        <w:rPr>
          <w:rFonts w:asciiTheme="majorHAnsi" w:hAnsiTheme="majorHAnsi" w:cstheme="majorHAnsi"/>
          <w:i/>
          <w:iCs/>
          <w:color w:val="222222"/>
          <w:sz w:val="24"/>
          <w:szCs w:val="24"/>
          <w:shd w:val="clear" w:color="auto" w:fill="FFFFFF"/>
        </w:rPr>
        <w:t>“T</w:t>
      </w:r>
      <w:r w:rsidRPr="00E16423">
        <w:rPr>
          <w:rFonts w:asciiTheme="majorHAnsi" w:hAnsiTheme="majorHAnsi" w:cstheme="majorHAnsi"/>
          <w:i/>
          <w:iCs/>
          <w:color w:val="222222"/>
          <w:sz w:val="24"/>
          <w:szCs w:val="24"/>
          <w:shd w:val="clear" w:color="auto" w:fill="FFFFFF"/>
        </w:rPr>
        <w:t>he process of guiding organizational change to fruition, from the earliest stages of conception and preparation, through implementation and, finally, to resolution.</w:t>
      </w:r>
      <w:r w:rsidRPr="00E16423">
        <w:rPr>
          <w:rFonts w:asciiTheme="majorHAnsi" w:hAnsiTheme="majorHAnsi" w:cstheme="majorHAnsi"/>
          <w:i/>
          <w:iCs/>
          <w:color w:val="222222"/>
          <w:sz w:val="24"/>
          <w:szCs w:val="24"/>
          <w:shd w:val="clear" w:color="auto" w:fill="FFFFFF"/>
        </w:rPr>
        <w:t>”</w:t>
      </w:r>
    </w:p>
    <w:p w14:paraId="48E458EB" w14:textId="411974FE" w:rsidR="00E16423" w:rsidRPr="00E16423" w:rsidRDefault="00E16423" w:rsidP="00E16423">
      <w:pPr>
        <w:spacing w:line="360" w:lineRule="auto"/>
        <w:jc w:val="both"/>
        <w:rPr>
          <w:rFonts w:asciiTheme="majorHAnsi" w:hAnsiTheme="majorHAnsi" w:cstheme="majorHAnsi"/>
          <w:b/>
          <w:bCs/>
          <w:color w:val="00B050"/>
          <w:sz w:val="24"/>
          <w:szCs w:val="24"/>
          <w:shd w:val="clear" w:color="auto" w:fill="FFFFFF"/>
        </w:rPr>
      </w:pPr>
      <w:r>
        <w:rPr>
          <w:rFonts w:asciiTheme="majorHAnsi" w:hAnsiTheme="majorHAnsi" w:cstheme="majorHAnsi"/>
          <w:b/>
          <w:bCs/>
          <w:color w:val="00B050"/>
          <w:sz w:val="24"/>
          <w:szCs w:val="24"/>
          <w:shd w:val="clear" w:color="auto" w:fill="FFFFFF"/>
        </w:rPr>
        <w:t xml:space="preserve">                                                                                              </w:t>
      </w:r>
      <w:r w:rsidRPr="00E16423">
        <w:rPr>
          <w:rFonts w:asciiTheme="majorHAnsi" w:hAnsiTheme="majorHAnsi" w:cstheme="majorHAnsi"/>
          <w:b/>
          <w:bCs/>
          <w:color w:val="00B050"/>
          <w:sz w:val="24"/>
          <w:szCs w:val="24"/>
          <w:shd w:val="clear" w:color="auto" w:fill="FFFFFF"/>
        </w:rPr>
        <w:t>Harvard Business School (Website</w:t>
      </w:r>
      <w:r w:rsidRPr="00E16423">
        <w:rPr>
          <w:rFonts w:asciiTheme="majorHAnsi" w:hAnsiTheme="majorHAnsi" w:cstheme="majorHAnsi"/>
          <w:b/>
          <w:bCs/>
          <w:color w:val="00B050"/>
          <w:sz w:val="24"/>
          <w:szCs w:val="24"/>
          <w:shd w:val="clear" w:color="auto" w:fill="FFFFFF"/>
        </w:rPr>
        <w:t>, 2023)</w:t>
      </w:r>
    </w:p>
    <w:p w14:paraId="69A4F94B" w14:textId="77777777" w:rsidR="00E16423" w:rsidRDefault="00E16423" w:rsidP="00D964A4">
      <w:pPr>
        <w:spacing w:line="360" w:lineRule="auto"/>
        <w:rPr>
          <w:rFonts w:asciiTheme="majorHAnsi" w:hAnsiTheme="majorHAnsi" w:cstheme="majorHAnsi"/>
          <w:color w:val="222222"/>
          <w:sz w:val="24"/>
          <w:szCs w:val="24"/>
          <w:shd w:val="clear" w:color="auto" w:fill="FFFFFF"/>
        </w:rPr>
      </w:pPr>
    </w:p>
    <w:p w14:paraId="7624554E" w14:textId="0D505C7C" w:rsidR="00E16423" w:rsidRDefault="005C1FDF" w:rsidP="00660DC5">
      <w:pPr>
        <w:spacing w:line="360" w:lineRule="auto"/>
        <w:jc w:val="both"/>
        <w:rPr>
          <w:rFonts w:asciiTheme="majorHAnsi" w:hAnsiTheme="majorHAnsi" w:cstheme="majorHAnsi"/>
          <w:color w:val="222222"/>
          <w:sz w:val="24"/>
          <w:szCs w:val="24"/>
          <w:shd w:val="clear" w:color="auto" w:fill="FFFFFF"/>
        </w:rPr>
      </w:pPr>
      <w:r w:rsidRPr="005C1FDF">
        <w:rPr>
          <w:rFonts w:asciiTheme="majorHAnsi" w:hAnsiTheme="majorHAnsi" w:cstheme="majorHAnsi"/>
          <w:color w:val="222222"/>
          <w:sz w:val="24"/>
          <w:szCs w:val="24"/>
          <w:shd w:val="clear" w:color="auto" w:fill="FFFFFF"/>
        </w:rPr>
        <w:t>It is necessary to explore why companies must undergo the change management process and how management determines when it will be implemented. When management is interested in process consistency and it needs to be streamlined, management will consider a change management process</w:t>
      </w:r>
      <w:r>
        <w:rPr>
          <w:rFonts w:asciiTheme="majorHAnsi" w:hAnsiTheme="majorHAnsi" w:cstheme="majorHAnsi"/>
          <w:color w:val="222222"/>
          <w:sz w:val="24"/>
          <w:szCs w:val="24"/>
          <w:shd w:val="clear" w:color="auto" w:fill="FFFFFF"/>
        </w:rPr>
        <w:t xml:space="preserve"> </w:t>
      </w:r>
      <w:r w:rsidR="00660DC5" w:rsidRPr="00FE018B">
        <w:rPr>
          <w:rFonts w:asciiTheme="majorHAnsi" w:hAnsiTheme="majorHAnsi" w:cstheme="majorHAnsi"/>
          <w:color w:val="00B050"/>
          <w:sz w:val="24"/>
          <w:szCs w:val="24"/>
          <w:shd w:val="clear" w:color="auto" w:fill="FFFFFF"/>
        </w:rPr>
        <w:t>(</w:t>
      </w:r>
      <w:r w:rsidR="00FE018B" w:rsidRPr="00FE018B">
        <w:rPr>
          <w:rFonts w:asciiTheme="majorHAnsi" w:hAnsiTheme="majorHAnsi" w:cstheme="majorHAnsi"/>
          <w:color w:val="00B050"/>
          <w:sz w:val="24"/>
          <w:szCs w:val="24"/>
          <w:shd w:val="clear" w:color="auto" w:fill="FFFFFF"/>
        </w:rPr>
        <w:t>Chatterji</w:t>
      </w:r>
      <w:r w:rsidR="00FE018B" w:rsidRPr="00FE018B">
        <w:rPr>
          <w:rFonts w:asciiTheme="majorHAnsi" w:hAnsiTheme="majorHAnsi" w:cstheme="majorHAnsi"/>
          <w:color w:val="00B050"/>
          <w:sz w:val="24"/>
          <w:szCs w:val="24"/>
          <w:shd w:val="clear" w:color="auto" w:fill="FFFFFF"/>
        </w:rPr>
        <w:t xml:space="preserve"> </w:t>
      </w:r>
      <w:r w:rsidR="00FE018B" w:rsidRPr="00FE018B">
        <w:rPr>
          <w:rFonts w:asciiTheme="majorHAnsi" w:hAnsiTheme="majorHAnsi" w:cstheme="majorHAnsi"/>
          <w:color w:val="00B050"/>
          <w:sz w:val="24"/>
          <w:szCs w:val="24"/>
          <w:shd w:val="clear" w:color="auto" w:fill="FFFFFF"/>
        </w:rPr>
        <w:t>and Toffel, 2018</w:t>
      </w:r>
      <w:r w:rsidR="00FE018B" w:rsidRPr="00FE018B">
        <w:rPr>
          <w:rFonts w:asciiTheme="majorHAnsi" w:hAnsiTheme="majorHAnsi" w:cstheme="majorHAnsi"/>
          <w:color w:val="00B050"/>
          <w:sz w:val="24"/>
          <w:szCs w:val="24"/>
          <w:shd w:val="clear" w:color="auto" w:fill="FFFFFF"/>
        </w:rPr>
        <w:t xml:space="preserve">; </w:t>
      </w:r>
      <w:r w:rsidR="00FE018B" w:rsidRPr="00FE018B">
        <w:rPr>
          <w:rFonts w:asciiTheme="majorHAnsi" w:hAnsiTheme="majorHAnsi" w:cstheme="majorHAnsi"/>
          <w:color w:val="00B050"/>
          <w:sz w:val="24"/>
          <w:szCs w:val="24"/>
          <w:shd w:val="clear" w:color="auto" w:fill="FFFFFF"/>
        </w:rPr>
        <w:t>Stouten</w:t>
      </w:r>
      <w:r w:rsidR="00FE018B" w:rsidRPr="00FE018B">
        <w:rPr>
          <w:rFonts w:asciiTheme="majorHAnsi" w:hAnsiTheme="majorHAnsi" w:cstheme="majorHAnsi"/>
          <w:color w:val="00B050"/>
          <w:sz w:val="24"/>
          <w:szCs w:val="24"/>
          <w:shd w:val="clear" w:color="auto" w:fill="FFFFFF"/>
        </w:rPr>
        <w:t xml:space="preserve"> et al., 20</w:t>
      </w:r>
      <w:r w:rsidR="00FE018B" w:rsidRPr="00FE018B">
        <w:rPr>
          <w:rFonts w:asciiTheme="majorHAnsi" w:hAnsiTheme="majorHAnsi" w:cstheme="majorHAnsi"/>
          <w:color w:val="00B050"/>
          <w:sz w:val="24"/>
          <w:szCs w:val="24"/>
          <w:shd w:val="clear" w:color="auto" w:fill="FFFFFF"/>
        </w:rPr>
        <w:t>18</w:t>
      </w:r>
      <w:r w:rsidR="00660DC5" w:rsidRPr="00FE018B">
        <w:rPr>
          <w:rFonts w:asciiTheme="majorHAnsi" w:hAnsiTheme="majorHAnsi" w:cstheme="majorHAnsi"/>
          <w:color w:val="00B050"/>
          <w:sz w:val="24"/>
          <w:szCs w:val="24"/>
          <w:shd w:val="clear" w:color="auto" w:fill="FFFFFF"/>
        </w:rPr>
        <w:t>).</w:t>
      </w:r>
      <w:r w:rsidR="00660DC5">
        <w:rPr>
          <w:rFonts w:asciiTheme="majorHAnsi" w:hAnsiTheme="majorHAnsi" w:cstheme="majorHAnsi"/>
          <w:color w:val="222222"/>
          <w:sz w:val="24"/>
          <w:szCs w:val="24"/>
          <w:shd w:val="clear" w:color="auto" w:fill="FFFFFF"/>
        </w:rPr>
        <w:t xml:space="preserve"> </w:t>
      </w:r>
      <w:r w:rsidRPr="005C1FDF">
        <w:rPr>
          <w:rFonts w:asciiTheme="majorHAnsi" w:hAnsiTheme="majorHAnsi" w:cstheme="majorHAnsi"/>
          <w:color w:val="222222"/>
          <w:sz w:val="24"/>
          <w:szCs w:val="24"/>
          <w:shd w:val="clear" w:color="auto" w:fill="FFFFFF"/>
        </w:rPr>
        <w:t>It is essential to implement change management to add diversity to businesses in order to elaborate more challenges and expand the business's scope. When an organisation, for instance, wishes to implement centralised policies for its subsidiary and primary companies, the management will make adjustments to the current mode of operation</w:t>
      </w:r>
      <w:r>
        <w:rPr>
          <w:rFonts w:asciiTheme="majorHAnsi" w:hAnsiTheme="majorHAnsi" w:cstheme="majorHAnsi"/>
          <w:color w:val="222222"/>
          <w:sz w:val="24"/>
          <w:szCs w:val="24"/>
          <w:shd w:val="clear" w:color="auto" w:fill="FFFFFF"/>
        </w:rPr>
        <w:t xml:space="preserve"> </w:t>
      </w:r>
      <w:r w:rsidR="00660DC5" w:rsidRPr="00FE018B">
        <w:rPr>
          <w:rFonts w:asciiTheme="majorHAnsi" w:hAnsiTheme="majorHAnsi" w:cstheme="majorHAnsi"/>
          <w:color w:val="00B050"/>
          <w:sz w:val="24"/>
          <w:szCs w:val="24"/>
          <w:shd w:val="clear" w:color="auto" w:fill="FFFFFF"/>
        </w:rPr>
        <w:t>(</w:t>
      </w:r>
      <w:r w:rsidR="00FE018B" w:rsidRPr="00FE018B">
        <w:rPr>
          <w:rFonts w:asciiTheme="majorHAnsi" w:hAnsiTheme="majorHAnsi" w:cstheme="majorHAnsi"/>
          <w:color w:val="00B050"/>
          <w:sz w:val="24"/>
          <w:szCs w:val="24"/>
          <w:shd w:val="clear" w:color="auto" w:fill="FFFFFF"/>
        </w:rPr>
        <w:t>Kumar</w:t>
      </w:r>
      <w:r w:rsidR="00FE018B" w:rsidRPr="00FE018B">
        <w:rPr>
          <w:rFonts w:asciiTheme="majorHAnsi" w:hAnsiTheme="majorHAnsi" w:cstheme="majorHAnsi"/>
          <w:color w:val="00B050"/>
          <w:sz w:val="24"/>
          <w:szCs w:val="24"/>
          <w:shd w:val="clear" w:color="auto" w:fill="FFFFFF"/>
        </w:rPr>
        <w:t xml:space="preserve"> et al., </w:t>
      </w:r>
      <w:r w:rsidR="00FE018B" w:rsidRPr="00FE018B">
        <w:rPr>
          <w:rFonts w:asciiTheme="majorHAnsi" w:hAnsiTheme="majorHAnsi" w:cstheme="majorHAnsi"/>
          <w:color w:val="00B050"/>
          <w:sz w:val="24"/>
          <w:szCs w:val="24"/>
          <w:shd w:val="clear" w:color="auto" w:fill="FFFFFF"/>
        </w:rPr>
        <w:t>2018</w:t>
      </w:r>
      <w:r w:rsidR="00660DC5" w:rsidRPr="00FE018B">
        <w:rPr>
          <w:rFonts w:asciiTheme="majorHAnsi" w:hAnsiTheme="majorHAnsi" w:cstheme="majorHAnsi"/>
          <w:color w:val="00B050"/>
          <w:sz w:val="24"/>
          <w:szCs w:val="24"/>
          <w:shd w:val="clear" w:color="auto" w:fill="FFFFFF"/>
        </w:rPr>
        <w:t>).</w:t>
      </w:r>
      <w:r w:rsidR="00660DC5">
        <w:rPr>
          <w:rFonts w:asciiTheme="majorHAnsi" w:hAnsiTheme="majorHAnsi" w:cstheme="majorHAnsi"/>
          <w:color w:val="222222"/>
          <w:sz w:val="24"/>
          <w:szCs w:val="24"/>
          <w:shd w:val="clear" w:color="auto" w:fill="FFFFFF"/>
        </w:rPr>
        <w:t xml:space="preserve"> </w:t>
      </w:r>
      <w:r w:rsidRPr="005C1FDF">
        <w:rPr>
          <w:rFonts w:asciiTheme="majorHAnsi" w:hAnsiTheme="majorHAnsi" w:cstheme="majorHAnsi"/>
          <w:color w:val="222222"/>
          <w:sz w:val="24"/>
          <w:szCs w:val="24"/>
          <w:shd w:val="clear" w:color="auto" w:fill="FFFFFF"/>
        </w:rPr>
        <w:t>Therefore, these adjustments will have both positive and negative effects on the organization's future.</w:t>
      </w:r>
      <w:r w:rsidR="00660DC5">
        <w:rPr>
          <w:rFonts w:asciiTheme="majorHAnsi" w:hAnsiTheme="majorHAnsi" w:cstheme="majorHAnsi"/>
          <w:color w:val="222222"/>
          <w:sz w:val="24"/>
          <w:szCs w:val="24"/>
          <w:shd w:val="clear" w:color="auto" w:fill="FFFFFF"/>
        </w:rPr>
        <w:t xml:space="preserve"> </w:t>
      </w:r>
      <w:r w:rsidRPr="005C1FDF">
        <w:rPr>
          <w:rFonts w:asciiTheme="majorHAnsi" w:hAnsiTheme="majorHAnsi" w:cstheme="majorHAnsi"/>
          <w:color w:val="222222"/>
          <w:sz w:val="24"/>
          <w:szCs w:val="24"/>
          <w:shd w:val="clear" w:color="auto" w:fill="FFFFFF"/>
        </w:rPr>
        <w:t>Consequently, these changes should be implemented with caution after developing a strategy. Most of the time, change management must be implemented to improve the organization's future</w:t>
      </w:r>
      <w:r>
        <w:rPr>
          <w:rFonts w:asciiTheme="majorHAnsi" w:hAnsiTheme="majorHAnsi" w:cstheme="majorHAnsi"/>
          <w:color w:val="222222"/>
          <w:sz w:val="24"/>
          <w:szCs w:val="24"/>
          <w:shd w:val="clear" w:color="auto" w:fill="FFFFFF"/>
        </w:rPr>
        <w:t xml:space="preserve"> </w:t>
      </w:r>
      <w:r w:rsidR="00FE018B" w:rsidRPr="00FE018B">
        <w:rPr>
          <w:rFonts w:asciiTheme="majorHAnsi" w:hAnsiTheme="majorHAnsi" w:cstheme="majorHAnsi"/>
          <w:color w:val="00B050"/>
          <w:sz w:val="24"/>
          <w:szCs w:val="24"/>
          <w:shd w:val="clear" w:color="auto" w:fill="FFFFFF"/>
        </w:rPr>
        <w:t>(</w:t>
      </w:r>
      <w:r w:rsidR="00FE018B" w:rsidRPr="00FE018B">
        <w:rPr>
          <w:rFonts w:asciiTheme="majorHAnsi" w:hAnsiTheme="majorHAnsi" w:cstheme="majorHAnsi"/>
          <w:color w:val="00B050"/>
          <w:sz w:val="24"/>
          <w:szCs w:val="24"/>
          <w:shd w:val="clear" w:color="auto" w:fill="FFFFFF"/>
        </w:rPr>
        <w:t>Cameron</w:t>
      </w:r>
      <w:r w:rsidR="00FE018B" w:rsidRPr="00FE018B">
        <w:rPr>
          <w:rFonts w:asciiTheme="majorHAnsi" w:hAnsiTheme="majorHAnsi" w:cstheme="majorHAnsi"/>
          <w:color w:val="00B050"/>
          <w:sz w:val="24"/>
          <w:szCs w:val="24"/>
          <w:shd w:val="clear" w:color="auto" w:fill="FFFFFF"/>
        </w:rPr>
        <w:t xml:space="preserve"> a</w:t>
      </w:r>
      <w:r w:rsidR="00FE018B" w:rsidRPr="00FE018B">
        <w:rPr>
          <w:rFonts w:asciiTheme="majorHAnsi" w:hAnsiTheme="majorHAnsi" w:cstheme="majorHAnsi"/>
          <w:color w:val="00B050"/>
          <w:sz w:val="24"/>
          <w:szCs w:val="24"/>
          <w:shd w:val="clear" w:color="auto" w:fill="FFFFFF"/>
        </w:rPr>
        <w:t>nd Green, 2019</w:t>
      </w:r>
      <w:r w:rsidR="00FE018B" w:rsidRPr="00FE018B">
        <w:rPr>
          <w:rFonts w:asciiTheme="majorHAnsi" w:hAnsiTheme="majorHAnsi" w:cstheme="majorHAnsi"/>
          <w:color w:val="00B050"/>
          <w:sz w:val="24"/>
          <w:szCs w:val="24"/>
          <w:shd w:val="clear" w:color="auto" w:fill="FFFFFF"/>
        </w:rPr>
        <w:t>).</w:t>
      </w:r>
      <w:r w:rsidR="00FE018B">
        <w:rPr>
          <w:rFonts w:asciiTheme="majorHAnsi" w:hAnsiTheme="majorHAnsi" w:cstheme="majorHAnsi"/>
          <w:color w:val="222222"/>
          <w:sz w:val="24"/>
          <w:szCs w:val="24"/>
          <w:shd w:val="clear" w:color="auto" w:fill="FFFFFF"/>
        </w:rPr>
        <w:t xml:space="preserve"> </w:t>
      </w:r>
      <w:r w:rsidRPr="005C1FDF">
        <w:rPr>
          <w:rFonts w:asciiTheme="majorHAnsi" w:hAnsiTheme="majorHAnsi" w:cstheme="majorHAnsi"/>
          <w:color w:val="222222"/>
          <w:sz w:val="24"/>
          <w:szCs w:val="24"/>
          <w:shd w:val="clear" w:color="auto" w:fill="FFFFFF"/>
        </w:rPr>
        <w:t>In addition, change management has been implemented to strengthen the organization's internal controls</w:t>
      </w:r>
      <w:r>
        <w:rPr>
          <w:rFonts w:asciiTheme="majorHAnsi" w:hAnsiTheme="majorHAnsi" w:cstheme="majorHAnsi"/>
          <w:color w:val="222222"/>
          <w:sz w:val="24"/>
          <w:szCs w:val="24"/>
          <w:shd w:val="clear" w:color="auto" w:fill="FFFFFF"/>
        </w:rPr>
        <w:t xml:space="preserve"> </w:t>
      </w:r>
      <w:r w:rsidR="00FE018B" w:rsidRPr="00FE018B">
        <w:rPr>
          <w:rFonts w:asciiTheme="majorHAnsi" w:hAnsiTheme="majorHAnsi" w:cstheme="majorHAnsi"/>
          <w:color w:val="00B050"/>
          <w:sz w:val="24"/>
          <w:szCs w:val="24"/>
          <w:shd w:val="clear" w:color="auto" w:fill="FFFFFF"/>
        </w:rPr>
        <w:t>(</w:t>
      </w:r>
      <w:r w:rsidR="00FE018B" w:rsidRPr="00FE018B">
        <w:rPr>
          <w:rFonts w:asciiTheme="majorHAnsi" w:hAnsiTheme="majorHAnsi" w:cstheme="majorHAnsi"/>
          <w:color w:val="00B050"/>
          <w:sz w:val="24"/>
          <w:szCs w:val="24"/>
          <w:shd w:val="clear" w:color="auto" w:fill="FFFFFF"/>
        </w:rPr>
        <w:t>Hayes, 2022</w:t>
      </w:r>
      <w:r w:rsidR="00FE018B" w:rsidRPr="00FE018B">
        <w:rPr>
          <w:rFonts w:asciiTheme="majorHAnsi" w:hAnsiTheme="majorHAnsi" w:cstheme="majorHAnsi"/>
          <w:color w:val="00B050"/>
          <w:sz w:val="24"/>
          <w:szCs w:val="24"/>
          <w:shd w:val="clear" w:color="auto" w:fill="FFFFFF"/>
        </w:rPr>
        <w:t>).</w:t>
      </w:r>
    </w:p>
    <w:p w14:paraId="001698A2" w14:textId="05CA3B62" w:rsidR="00C8178A" w:rsidRDefault="00C8178A" w:rsidP="00C8178A">
      <w:pPr>
        <w:spacing w:line="720" w:lineRule="auto"/>
        <w:rPr>
          <w:b/>
          <w:bCs/>
          <w:sz w:val="28"/>
          <w:szCs w:val="28"/>
        </w:rPr>
      </w:pPr>
      <w:r>
        <w:rPr>
          <w:b/>
          <w:bCs/>
          <w:sz w:val="28"/>
          <w:szCs w:val="28"/>
        </w:rPr>
        <w:lastRenderedPageBreak/>
        <w:t>2.1</w:t>
      </w:r>
      <w:r>
        <w:rPr>
          <w:b/>
          <w:bCs/>
          <w:sz w:val="28"/>
          <w:szCs w:val="28"/>
        </w:rPr>
        <w:tab/>
        <w:t>Significance of Change Management</w:t>
      </w:r>
      <w:r w:rsidR="008D3A5E">
        <w:rPr>
          <w:b/>
          <w:bCs/>
          <w:sz w:val="28"/>
          <w:szCs w:val="28"/>
        </w:rPr>
        <w:t xml:space="preserve"> in an Organisation</w:t>
      </w:r>
    </w:p>
    <w:p w14:paraId="215B3A36" w14:textId="53944929" w:rsidR="00CD6216" w:rsidRDefault="00EF5851" w:rsidP="00954845">
      <w:pPr>
        <w:spacing w:line="360" w:lineRule="auto"/>
        <w:jc w:val="both"/>
        <w:rPr>
          <w:rFonts w:asciiTheme="majorHAnsi" w:hAnsiTheme="majorHAnsi" w:cstheme="majorHAnsi"/>
          <w:color w:val="222222"/>
          <w:sz w:val="24"/>
          <w:szCs w:val="24"/>
          <w:shd w:val="clear" w:color="auto" w:fill="FFFFFF"/>
        </w:rPr>
      </w:pPr>
      <w:r w:rsidRPr="00EF5851">
        <w:rPr>
          <w:rFonts w:asciiTheme="majorHAnsi" w:hAnsiTheme="majorHAnsi" w:cstheme="majorHAnsi"/>
          <w:color w:val="222222"/>
          <w:sz w:val="24"/>
          <w:szCs w:val="24"/>
          <w:shd w:val="clear" w:color="auto" w:fill="FFFFFF"/>
        </w:rPr>
        <w:t>Every market contains rivalry. To survive in the emerging market, businesses must improve their current policies and methods of conducting business. Over the past two decades, technology has permeated the entire globe and the business sector</w:t>
      </w:r>
      <w:r>
        <w:rPr>
          <w:rFonts w:asciiTheme="majorHAnsi" w:hAnsiTheme="majorHAnsi" w:cstheme="majorHAnsi"/>
          <w:color w:val="222222"/>
          <w:sz w:val="24"/>
          <w:szCs w:val="24"/>
          <w:shd w:val="clear" w:color="auto" w:fill="FFFFFF"/>
        </w:rPr>
        <w:t xml:space="preserve">. </w:t>
      </w:r>
      <w:r w:rsidRPr="00EF5851">
        <w:rPr>
          <w:rFonts w:asciiTheme="majorHAnsi" w:hAnsiTheme="majorHAnsi" w:cstheme="majorHAnsi"/>
          <w:color w:val="222222"/>
          <w:sz w:val="24"/>
          <w:szCs w:val="24"/>
          <w:shd w:val="clear" w:color="auto" w:fill="FFFFFF"/>
        </w:rPr>
        <w:t>Technology has largely determined the expansion of the organisation</w:t>
      </w:r>
      <w:r w:rsidR="00102576">
        <w:rPr>
          <w:rFonts w:asciiTheme="majorHAnsi" w:hAnsiTheme="majorHAnsi" w:cstheme="majorHAnsi"/>
          <w:color w:val="222222"/>
          <w:sz w:val="24"/>
          <w:szCs w:val="24"/>
          <w:shd w:val="clear" w:color="auto" w:fill="FFFFFF"/>
        </w:rPr>
        <w:t xml:space="preserve"> </w:t>
      </w:r>
      <w:r w:rsidR="00102576" w:rsidRPr="00102576">
        <w:rPr>
          <w:rFonts w:asciiTheme="majorHAnsi" w:hAnsiTheme="majorHAnsi" w:cstheme="majorHAnsi"/>
          <w:color w:val="00B050"/>
          <w:sz w:val="24"/>
          <w:szCs w:val="24"/>
          <w:shd w:val="clear" w:color="auto" w:fill="FFFFFF"/>
        </w:rPr>
        <w:t>(</w:t>
      </w:r>
      <w:r w:rsidR="00102576" w:rsidRPr="00102576">
        <w:rPr>
          <w:rFonts w:asciiTheme="majorHAnsi" w:hAnsiTheme="majorHAnsi" w:cstheme="majorHAnsi"/>
          <w:color w:val="00B050"/>
          <w:sz w:val="24"/>
          <w:szCs w:val="24"/>
          <w:shd w:val="clear" w:color="auto" w:fill="FFFFFF"/>
        </w:rPr>
        <w:t>Tabrizi</w:t>
      </w:r>
      <w:r w:rsidR="00102576" w:rsidRPr="00102576">
        <w:rPr>
          <w:rFonts w:asciiTheme="majorHAnsi" w:hAnsiTheme="majorHAnsi" w:cstheme="majorHAnsi"/>
          <w:color w:val="00B050"/>
          <w:sz w:val="24"/>
          <w:szCs w:val="24"/>
          <w:shd w:val="clear" w:color="auto" w:fill="FFFFFF"/>
        </w:rPr>
        <w:t xml:space="preserve"> et al., </w:t>
      </w:r>
      <w:r w:rsidR="00102576" w:rsidRPr="00102576">
        <w:rPr>
          <w:rFonts w:asciiTheme="majorHAnsi" w:hAnsiTheme="majorHAnsi" w:cstheme="majorHAnsi"/>
          <w:color w:val="00B050"/>
          <w:sz w:val="24"/>
          <w:szCs w:val="24"/>
          <w:shd w:val="clear" w:color="auto" w:fill="FFFFFF"/>
        </w:rPr>
        <w:t>2019</w:t>
      </w:r>
      <w:r w:rsidR="00102576" w:rsidRPr="00102576">
        <w:rPr>
          <w:rFonts w:asciiTheme="majorHAnsi" w:hAnsiTheme="majorHAnsi" w:cstheme="majorHAnsi"/>
          <w:color w:val="00B050"/>
          <w:sz w:val="24"/>
          <w:szCs w:val="24"/>
          <w:shd w:val="clear" w:color="auto" w:fill="FFFFFF"/>
        </w:rPr>
        <w:t>)</w:t>
      </w:r>
      <w:r w:rsidRPr="00102576">
        <w:rPr>
          <w:rFonts w:asciiTheme="majorHAnsi" w:hAnsiTheme="majorHAnsi" w:cstheme="majorHAnsi"/>
          <w:color w:val="00B050"/>
          <w:sz w:val="24"/>
          <w:szCs w:val="24"/>
          <w:shd w:val="clear" w:color="auto" w:fill="FFFFFF"/>
        </w:rPr>
        <w:t>.</w:t>
      </w:r>
      <w:r w:rsidR="00954845" w:rsidRPr="00D84A68">
        <w:rPr>
          <w:rFonts w:asciiTheme="majorHAnsi" w:hAnsiTheme="majorHAnsi" w:cstheme="majorHAnsi"/>
          <w:color w:val="222222"/>
          <w:sz w:val="24"/>
          <w:szCs w:val="24"/>
          <w:shd w:val="clear" w:color="auto" w:fill="FFFFFF"/>
        </w:rPr>
        <w:t xml:space="preserve"> </w:t>
      </w:r>
      <w:r w:rsidRPr="00EF5851">
        <w:rPr>
          <w:rFonts w:asciiTheme="majorHAnsi" w:hAnsiTheme="majorHAnsi" w:cstheme="majorHAnsi"/>
          <w:color w:val="222222"/>
          <w:sz w:val="24"/>
          <w:szCs w:val="24"/>
          <w:shd w:val="clear" w:color="auto" w:fill="FFFFFF"/>
        </w:rPr>
        <w:t>The majority of the time, change management will result in modifications to job responsibilities and procedures.</w:t>
      </w:r>
      <w:r w:rsidR="00954845" w:rsidRPr="00D84A68">
        <w:rPr>
          <w:rFonts w:asciiTheme="majorHAnsi" w:hAnsiTheme="majorHAnsi" w:cstheme="majorHAnsi"/>
          <w:color w:val="222222"/>
          <w:sz w:val="24"/>
          <w:szCs w:val="24"/>
          <w:shd w:val="clear" w:color="auto" w:fill="FFFFFF"/>
        </w:rPr>
        <w:t xml:space="preserve"> </w:t>
      </w:r>
      <w:r w:rsidRPr="00EF5851">
        <w:rPr>
          <w:rFonts w:asciiTheme="majorHAnsi" w:hAnsiTheme="majorHAnsi" w:cstheme="majorHAnsi"/>
          <w:color w:val="222222"/>
          <w:sz w:val="24"/>
          <w:szCs w:val="24"/>
          <w:shd w:val="clear" w:color="auto" w:fill="FFFFFF"/>
        </w:rPr>
        <w:t>As a consequence of change management, the majority of Middle Eastern businesses have adopted digitalisation in order to remain competitive on the market</w:t>
      </w:r>
      <w:r w:rsidR="00030E01">
        <w:rPr>
          <w:rFonts w:asciiTheme="majorHAnsi" w:hAnsiTheme="majorHAnsi" w:cstheme="majorHAnsi"/>
          <w:color w:val="222222"/>
          <w:sz w:val="24"/>
          <w:szCs w:val="24"/>
          <w:shd w:val="clear" w:color="auto" w:fill="FFFFFF"/>
        </w:rPr>
        <w:t xml:space="preserve"> </w:t>
      </w:r>
      <w:r w:rsidR="00030E01" w:rsidRPr="00030E01">
        <w:rPr>
          <w:rFonts w:asciiTheme="majorHAnsi" w:hAnsiTheme="majorHAnsi" w:cstheme="majorHAnsi"/>
          <w:color w:val="00B050"/>
          <w:sz w:val="24"/>
          <w:szCs w:val="24"/>
          <w:shd w:val="clear" w:color="auto" w:fill="FFFFFF"/>
        </w:rPr>
        <w:t>(</w:t>
      </w:r>
      <w:r w:rsidR="00030E01" w:rsidRPr="00030E01">
        <w:rPr>
          <w:rFonts w:asciiTheme="majorHAnsi" w:hAnsiTheme="majorHAnsi" w:cstheme="majorHAnsi"/>
          <w:color w:val="00B050"/>
          <w:sz w:val="24"/>
          <w:szCs w:val="24"/>
          <w:shd w:val="clear" w:color="auto" w:fill="FFFFFF"/>
        </w:rPr>
        <w:t>Spicer, 2020</w:t>
      </w:r>
      <w:r w:rsidR="00030E01" w:rsidRPr="00030E01">
        <w:rPr>
          <w:rFonts w:asciiTheme="majorHAnsi" w:hAnsiTheme="majorHAnsi" w:cstheme="majorHAnsi"/>
          <w:color w:val="00B050"/>
          <w:sz w:val="24"/>
          <w:szCs w:val="24"/>
          <w:shd w:val="clear" w:color="auto" w:fill="FFFFFF"/>
        </w:rPr>
        <w:t>)</w:t>
      </w:r>
      <w:r w:rsidRPr="00030E01">
        <w:rPr>
          <w:rFonts w:asciiTheme="majorHAnsi" w:hAnsiTheme="majorHAnsi" w:cstheme="majorHAnsi"/>
          <w:color w:val="00B050"/>
          <w:sz w:val="24"/>
          <w:szCs w:val="24"/>
          <w:shd w:val="clear" w:color="auto" w:fill="FFFFFF"/>
        </w:rPr>
        <w:t>.</w:t>
      </w:r>
      <w:r>
        <w:rPr>
          <w:rFonts w:asciiTheme="majorHAnsi" w:hAnsiTheme="majorHAnsi" w:cstheme="majorHAnsi"/>
          <w:color w:val="222222"/>
          <w:sz w:val="24"/>
          <w:szCs w:val="24"/>
          <w:shd w:val="clear" w:color="auto" w:fill="FFFFFF"/>
        </w:rPr>
        <w:t xml:space="preserve"> </w:t>
      </w:r>
      <w:r w:rsidRPr="00EF5851">
        <w:rPr>
          <w:rFonts w:asciiTheme="majorHAnsi" w:hAnsiTheme="majorHAnsi" w:cstheme="majorHAnsi"/>
          <w:color w:val="222222"/>
          <w:sz w:val="24"/>
          <w:szCs w:val="24"/>
          <w:shd w:val="clear" w:color="auto" w:fill="FFFFFF"/>
        </w:rPr>
        <w:t>Listed below are a few real-world examples demonstrating the significance of change management in the current era.</w:t>
      </w:r>
    </w:p>
    <w:p w14:paraId="3F282783" w14:textId="77777777" w:rsidR="001917A4" w:rsidRPr="001917A4" w:rsidRDefault="00C35F6F" w:rsidP="001917A4">
      <w:pPr>
        <w:spacing w:line="360" w:lineRule="auto"/>
        <w:jc w:val="both"/>
        <w:rPr>
          <w:rFonts w:asciiTheme="majorHAnsi" w:hAnsiTheme="majorHAnsi" w:cstheme="majorHAnsi"/>
          <w:color w:val="00B050"/>
          <w:sz w:val="20"/>
          <w:szCs w:val="20"/>
          <w:shd w:val="clear" w:color="auto" w:fill="FFFFFF"/>
        </w:rPr>
      </w:pPr>
      <w:r w:rsidRPr="001917A4">
        <w:rPr>
          <w:rFonts w:asciiTheme="majorHAnsi" w:hAnsiTheme="majorHAnsi" w:cstheme="majorHAnsi"/>
          <w:b/>
          <w:bCs/>
          <w:color w:val="222222"/>
          <w:sz w:val="20"/>
          <w:szCs w:val="20"/>
          <w:shd w:val="clear" w:color="auto" w:fill="FFFFFF"/>
        </w:rPr>
        <w:t>Financial Transformation – Majid Al Futtaim (Dubai)</w:t>
      </w:r>
      <w:r w:rsidR="00122DD7" w:rsidRPr="001917A4">
        <w:rPr>
          <w:rFonts w:asciiTheme="majorHAnsi" w:hAnsiTheme="majorHAnsi" w:cstheme="majorHAnsi"/>
          <w:b/>
          <w:bCs/>
          <w:color w:val="222222"/>
          <w:sz w:val="20"/>
          <w:szCs w:val="20"/>
          <w:shd w:val="clear" w:color="auto" w:fill="FFFFFF"/>
        </w:rPr>
        <w:t xml:space="preserve"> : </w:t>
      </w:r>
      <w:r w:rsidR="00A63C00" w:rsidRPr="001917A4">
        <w:rPr>
          <w:rFonts w:asciiTheme="majorHAnsi" w:hAnsiTheme="majorHAnsi" w:cstheme="majorHAnsi"/>
          <w:color w:val="222222"/>
          <w:sz w:val="20"/>
          <w:szCs w:val="20"/>
          <w:shd w:val="clear" w:color="auto" w:fill="FFFFFF"/>
        </w:rPr>
        <w:t>2019 will be the year of Financial Transformation for Majid Al Futtaim, a strategic decision made by the company</w:t>
      </w:r>
      <w:r w:rsidR="00A63C00" w:rsidRPr="001917A4">
        <w:rPr>
          <w:rFonts w:asciiTheme="majorHAnsi" w:hAnsiTheme="majorHAnsi" w:cstheme="majorHAnsi"/>
          <w:color w:val="222222"/>
          <w:sz w:val="20"/>
          <w:szCs w:val="20"/>
          <w:shd w:val="clear" w:color="auto" w:fill="FFFFFF"/>
        </w:rPr>
        <w:t xml:space="preserve"> </w:t>
      </w:r>
      <w:r w:rsidR="00122DD7" w:rsidRPr="001917A4">
        <w:rPr>
          <w:rFonts w:asciiTheme="majorHAnsi" w:hAnsiTheme="majorHAnsi" w:cstheme="majorHAnsi"/>
          <w:color w:val="00B050"/>
          <w:sz w:val="20"/>
          <w:szCs w:val="20"/>
          <w:shd w:val="clear" w:color="auto" w:fill="FFFFFF"/>
        </w:rPr>
        <w:t>(</w:t>
      </w:r>
      <w:r w:rsidR="005033B5" w:rsidRPr="001917A4">
        <w:rPr>
          <w:rFonts w:asciiTheme="majorHAnsi" w:hAnsiTheme="majorHAnsi" w:cstheme="majorHAnsi"/>
          <w:color w:val="00B050"/>
          <w:sz w:val="20"/>
          <w:szCs w:val="20"/>
          <w:shd w:val="clear" w:color="auto" w:fill="FFFFFF"/>
        </w:rPr>
        <w:t>Pînzaru, Zbuchea</w:t>
      </w:r>
      <w:r w:rsidR="005033B5" w:rsidRPr="001917A4">
        <w:rPr>
          <w:rFonts w:asciiTheme="majorHAnsi" w:hAnsiTheme="majorHAnsi" w:cstheme="majorHAnsi"/>
          <w:color w:val="00B050"/>
          <w:sz w:val="20"/>
          <w:szCs w:val="20"/>
          <w:shd w:val="clear" w:color="auto" w:fill="FFFFFF"/>
        </w:rPr>
        <w:t xml:space="preserve"> </w:t>
      </w:r>
      <w:r w:rsidR="005033B5" w:rsidRPr="001917A4">
        <w:rPr>
          <w:rFonts w:asciiTheme="majorHAnsi" w:hAnsiTheme="majorHAnsi" w:cstheme="majorHAnsi"/>
          <w:color w:val="00B050"/>
          <w:sz w:val="20"/>
          <w:szCs w:val="20"/>
          <w:shd w:val="clear" w:color="auto" w:fill="FFFFFF"/>
        </w:rPr>
        <w:t xml:space="preserve">and Viţelar, </w:t>
      </w:r>
      <w:r w:rsidR="005033B5" w:rsidRPr="001917A4">
        <w:rPr>
          <w:rFonts w:asciiTheme="majorHAnsi" w:hAnsiTheme="majorHAnsi" w:cstheme="majorHAnsi"/>
          <w:color w:val="00B050"/>
          <w:sz w:val="20"/>
          <w:szCs w:val="20"/>
          <w:shd w:val="clear" w:color="auto" w:fill="FFFFFF"/>
        </w:rPr>
        <w:t>2</w:t>
      </w:r>
      <w:r w:rsidR="005033B5" w:rsidRPr="001917A4">
        <w:rPr>
          <w:rFonts w:asciiTheme="majorHAnsi" w:hAnsiTheme="majorHAnsi" w:cstheme="majorHAnsi"/>
          <w:color w:val="00B050"/>
          <w:sz w:val="20"/>
          <w:szCs w:val="20"/>
          <w:shd w:val="clear" w:color="auto" w:fill="FFFFFF"/>
        </w:rPr>
        <w:t>019</w:t>
      </w:r>
      <w:r w:rsidR="00122DD7" w:rsidRPr="001917A4">
        <w:rPr>
          <w:rFonts w:asciiTheme="majorHAnsi" w:hAnsiTheme="majorHAnsi" w:cstheme="majorHAnsi"/>
          <w:color w:val="00B050"/>
          <w:sz w:val="20"/>
          <w:szCs w:val="20"/>
          <w:shd w:val="clear" w:color="auto" w:fill="FFFFFF"/>
        </w:rPr>
        <w:t>).</w:t>
      </w:r>
      <w:r w:rsidR="00122DD7" w:rsidRPr="001917A4">
        <w:rPr>
          <w:rFonts w:asciiTheme="majorHAnsi" w:hAnsiTheme="majorHAnsi" w:cstheme="majorHAnsi"/>
          <w:color w:val="222222"/>
          <w:sz w:val="20"/>
          <w:szCs w:val="20"/>
          <w:shd w:val="clear" w:color="auto" w:fill="FFFFFF"/>
        </w:rPr>
        <w:t xml:space="preserve"> </w:t>
      </w:r>
      <w:r w:rsidR="00A63C00" w:rsidRPr="001917A4">
        <w:rPr>
          <w:rFonts w:asciiTheme="majorHAnsi" w:hAnsiTheme="majorHAnsi" w:cstheme="majorHAnsi"/>
          <w:color w:val="222222"/>
          <w:sz w:val="20"/>
          <w:szCs w:val="20"/>
          <w:shd w:val="clear" w:color="auto" w:fill="FFFFFF"/>
        </w:rPr>
        <w:t>The procedure of change management began in 2019 and was concluded in 2021. Prior to implementation, the company has crafted a distinct vision and project plan</w:t>
      </w:r>
      <w:r w:rsidR="00CA0927" w:rsidRPr="001917A4">
        <w:rPr>
          <w:rFonts w:asciiTheme="majorHAnsi" w:hAnsiTheme="majorHAnsi" w:cstheme="majorHAnsi"/>
          <w:color w:val="222222"/>
          <w:sz w:val="20"/>
          <w:szCs w:val="20"/>
          <w:shd w:val="clear" w:color="auto" w:fill="FFFFFF"/>
        </w:rPr>
        <w:t xml:space="preserve">. </w:t>
      </w:r>
      <w:r w:rsidR="00A63C00" w:rsidRPr="001917A4">
        <w:rPr>
          <w:rFonts w:asciiTheme="majorHAnsi" w:hAnsiTheme="majorHAnsi" w:cstheme="majorHAnsi"/>
          <w:color w:val="222222"/>
          <w:sz w:val="20"/>
          <w:szCs w:val="20"/>
          <w:shd w:val="clear" w:color="auto" w:fill="FFFFFF"/>
        </w:rPr>
        <w:t xml:space="preserve">Company has appointed IBM Consultancy to </w:t>
      </w:r>
      <w:r w:rsidR="00A63C00" w:rsidRPr="001917A4">
        <w:rPr>
          <w:rFonts w:asciiTheme="majorHAnsi" w:hAnsiTheme="majorHAnsi" w:cstheme="majorHAnsi"/>
          <w:color w:val="222222"/>
          <w:sz w:val="20"/>
          <w:szCs w:val="20"/>
          <w:shd w:val="clear" w:color="auto" w:fill="FFFFFF"/>
        </w:rPr>
        <w:t>lead</w:t>
      </w:r>
      <w:r w:rsidR="00A63C00" w:rsidRPr="001917A4">
        <w:rPr>
          <w:rFonts w:asciiTheme="majorHAnsi" w:hAnsiTheme="majorHAnsi" w:cstheme="majorHAnsi"/>
          <w:color w:val="222222"/>
          <w:sz w:val="20"/>
          <w:szCs w:val="20"/>
          <w:shd w:val="clear" w:color="auto" w:fill="FFFFFF"/>
        </w:rPr>
        <w:t xml:space="preserve"> the Financial Transformation initiative as a third-party service provider. The objective of Majid Al Futtaim was to have centralised financial services across the board. Prior to the financial transformation, Majid Al Futtaim had a decentralised finance department whose inconsistency of process had caused the organisation to experience numerous drawbacks</w:t>
      </w:r>
      <w:r w:rsidR="005033B5" w:rsidRPr="001917A4">
        <w:rPr>
          <w:rFonts w:asciiTheme="majorHAnsi" w:hAnsiTheme="majorHAnsi" w:cstheme="majorHAnsi"/>
          <w:color w:val="222222"/>
          <w:sz w:val="20"/>
          <w:szCs w:val="20"/>
          <w:shd w:val="clear" w:color="auto" w:fill="FFFFFF"/>
        </w:rPr>
        <w:t xml:space="preserve"> </w:t>
      </w:r>
      <w:r w:rsidR="005033B5" w:rsidRPr="001917A4">
        <w:rPr>
          <w:rFonts w:asciiTheme="majorHAnsi" w:hAnsiTheme="majorHAnsi" w:cstheme="majorHAnsi"/>
          <w:color w:val="00B050"/>
          <w:sz w:val="20"/>
          <w:szCs w:val="20"/>
          <w:shd w:val="clear" w:color="auto" w:fill="FFFFFF"/>
        </w:rPr>
        <w:t>(</w:t>
      </w:r>
      <w:r w:rsidR="005033B5" w:rsidRPr="001917A4">
        <w:rPr>
          <w:rFonts w:asciiTheme="majorHAnsi" w:hAnsiTheme="majorHAnsi" w:cstheme="majorHAnsi"/>
          <w:color w:val="00B050"/>
          <w:sz w:val="20"/>
          <w:szCs w:val="20"/>
          <w:shd w:val="clear" w:color="auto" w:fill="FFFFFF"/>
        </w:rPr>
        <w:t>Ayyagari</w:t>
      </w:r>
      <w:r w:rsidR="005033B5" w:rsidRPr="001917A4">
        <w:rPr>
          <w:rFonts w:asciiTheme="majorHAnsi" w:hAnsiTheme="majorHAnsi" w:cstheme="majorHAnsi"/>
          <w:color w:val="00B050"/>
          <w:sz w:val="20"/>
          <w:szCs w:val="20"/>
          <w:shd w:val="clear" w:color="auto" w:fill="FFFFFF"/>
        </w:rPr>
        <w:t xml:space="preserve"> </w:t>
      </w:r>
      <w:r w:rsidR="005033B5" w:rsidRPr="001917A4">
        <w:rPr>
          <w:rFonts w:asciiTheme="majorHAnsi" w:hAnsiTheme="majorHAnsi" w:cstheme="majorHAnsi"/>
          <w:color w:val="00B050"/>
          <w:sz w:val="20"/>
          <w:szCs w:val="20"/>
          <w:shd w:val="clear" w:color="auto" w:fill="FFFFFF"/>
        </w:rPr>
        <w:t>and Parahoo,</w:t>
      </w:r>
      <w:r w:rsidR="005033B5" w:rsidRPr="001917A4">
        <w:rPr>
          <w:rFonts w:asciiTheme="majorHAnsi" w:hAnsiTheme="majorHAnsi" w:cstheme="majorHAnsi"/>
          <w:color w:val="00B050"/>
          <w:sz w:val="20"/>
          <w:szCs w:val="20"/>
          <w:shd w:val="clear" w:color="auto" w:fill="FFFFFF"/>
        </w:rPr>
        <w:t xml:space="preserve"> </w:t>
      </w:r>
      <w:r w:rsidR="005033B5" w:rsidRPr="001917A4">
        <w:rPr>
          <w:rFonts w:asciiTheme="majorHAnsi" w:hAnsiTheme="majorHAnsi" w:cstheme="majorHAnsi"/>
          <w:color w:val="00B050"/>
          <w:sz w:val="20"/>
          <w:szCs w:val="20"/>
          <w:shd w:val="clear" w:color="auto" w:fill="FFFFFF"/>
        </w:rPr>
        <w:t>2022</w:t>
      </w:r>
      <w:r w:rsidR="005033B5" w:rsidRPr="001917A4">
        <w:rPr>
          <w:rFonts w:asciiTheme="majorHAnsi" w:hAnsiTheme="majorHAnsi" w:cstheme="majorHAnsi"/>
          <w:color w:val="00B050"/>
          <w:sz w:val="20"/>
          <w:szCs w:val="20"/>
          <w:shd w:val="clear" w:color="auto" w:fill="FFFFFF"/>
        </w:rPr>
        <w:t>)</w:t>
      </w:r>
      <w:r w:rsidR="00A63C00" w:rsidRPr="001917A4">
        <w:rPr>
          <w:rFonts w:asciiTheme="majorHAnsi" w:hAnsiTheme="majorHAnsi" w:cstheme="majorHAnsi"/>
          <w:color w:val="00B050"/>
          <w:sz w:val="20"/>
          <w:szCs w:val="20"/>
          <w:shd w:val="clear" w:color="auto" w:fill="FFFFFF"/>
        </w:rPr>
        <w:t>.</w:t>
      </w:r>
    </w:p>
    <w:p w14:paraId="6CEBD87F" w14:textId="211F0C50" w:rsidR="00E8050F" w:rsidRPr="001917A4" w:rsidRDefault="00C35F6F" w:rsidP="001917A4">
      <w:pPr>
        <w:spacing w:line="360" w:lineRule="auto"/>
        <w:jc w:val="both"/>
        <w:rPr>
          <w:rFonts w:asciiTheme="majorHAnsi" w:hAnsiTheme="majorHAnsi" w:cstheme="majorHAnsi"/>
          <w:color w:val="00B050"/>
          <w:sz w:val="20"/>
          <w:szCs w:val="20"/>
          <w:shd w:val="clear" w:color="auto" w:fill="FFFFFF"/>
        </w:rPr>
      </w:pPr>
      <w:r w:rsidRPr="001917A4">
        <w:rPr>
          <w:rFonts w:asciiTheme="majorHAnsi" w:hAnsiTheme="majorHAnsi" w:cstheme="majorHAnsi"/>
          <w:b/>
          <w:bCs/>
          <w:color w:val="222222"/>
          <w:sz w:val="20"/>
          <w:szCs w:val="20"/>
          <w:shd w:val="clear" w:color="auto" w:fill="FFFFFF"/>
        </w:rPr>
        <w:t>Digitalisation – Softlogic Ltd (Sri Lanka)</w:t>
      </w:r>
      <w:r w:rsidR="00D1725D" w:rsidRPr="001917A4">
        <w:rPr>
          <w:rFonts w:asciiTheme="majorHAnsi" w:hAnsiTheme="majorHAnsi" w:cstheme="majorHAnsi"/>
          <w:b/>
          <w:bCs/>
          <w:color w:val="222222"/>
          <w:sz w:val="20"/>
          <w:szCs w:val="20"/>
          <w:shd w:val="clear" w:color="auto" w:fill="FFFFFF"/>
        </w:rPr>
        <w:t xml:space="preserve"> :</w:t>
      </w:r>
      <w:r w:rsidR="00D1725D" w:rsidRPr="001917A4">
        <w:rPr>
          <w:rFonts w:asciiTheme="majorHAnsi" w:hAnsiTheme="majorHAnsi" w:cstheme="majorHAnsi"/>
          <w:color w:val="222222"/>
          <w:sz w:val="20"/>
          <w:szCs w:val="20"/>
          <w:shd w:val="clear" w:color="auto" w:fill="FFFFFF"/>
        </w:rPr>
        <w:t xml:space="preserve"> </w:t>
      </w:r>
      <w:r w:rsidR="00350B7E" w:rsidRPr="001917A4">
        <w:rPr>
          <w:rFonts w:asciiTheme="majorHAnsi" w:hAnsiTheme="majorHAnsi" w:cstheme="majorHAnsi"/>
          <w:color w:val="222222"/>
          <w:sz w:val="20"/>
          <w:szCs w:val="20"/>
          <w:shd w:val="clear" w:color="auto" w:fill="FFFFFF"/>
        </w:rPr>
        <w:t>Softlogic maintains its operations in Sri Lanka. Softlogic is involved in insurance, auto financing, retail, and a variety of other enterprises in Sri Lanka and throughout South Asia. Softlogic adopted Digitalization in 2014 after acquiring the merchants Odel and Cotton Collection</w:t>
      </w:r>
      <w:r w:rsidR="00350B7E" w:rsidRPr="001917A4">
        <w:rPr>
          <w:rFonts w:asciiTheme="majorHAnsi" w:hAnsiTheme="majorHAnsi" w:cstheme="majorHAnsi"/>
          <w:color w:val="222222"/>
          <w:sz w:val="20"/>
          <w:szCs w:val="20"/>
          <w:shd w:val="clear" w:color="auto" w:fill="FFFFFF"/>
        </w:rPr>
        <w:t xml:space="preserve"> </w:t>
      </w:r>
      <w:r w:rsidR="005B5C45" w:rsidRPr="001917A4">
        <w:rPr>
          <w:rFonts w:asciiTheme="majorHAnsi" w:hAnsiTheme="majorHAnsi" w:cstheme="majorHAnsi"/>
          <w:color w:val="00B050"/>
          <w:sz w:val="20"/>
          <w:szCs w:val="20"/>
          <w:shd w:val="clear" w:color="auto" w:fill="FFFFFF"/>
        </w:rPr>
        <w:t>(</w:t>
      </w:r>
      <w:r w:rsidR="005B5C45" w:rsidRPr="001917A4">
        <w:rPr>
          <w:rFonts w:asciiTheme="majorHAnsi" w:hAnsiTheme="majorHAnsi" w:cstheme="majorHAnsi"/>
          <w:color w:val="00B050"/>
          <w:sz w:val="20"/>
          <w:szCs w:val="20"/>
          <w:shd w:val="clear" w:color="auto" w:fill="FFFFFF"/>
        </w:rPr>
        <w:t>Lye, 2022</w:t>
      </w:r>
      <w:r w:rsidR="005B5C45" w:rsidRPr="001917A4">
        <w:rPr>
          <w:rFonts w:asciiTheme="majorHAnsi" w:hAnsiTheme="majorHAnsi" w:cstheme="majorHAnsi"/>
          <w:color w:val="00B050"/>
          <w:sz w:val="20"/>
          <w:szCs w:val="20"/>
          <w:shd w:val="clear" w:color="auto" w:fill="FFFFFF"/>
        </w:rPr>
        <w:t>).</w:t>
      </w:r>
      <w:r w:rsidR="005B5C45" w:rsidRPr="001917A4">
        <w:rPr>
          <w:rFonts w:asciiTheme="majorHAnsi" w:hAnsiTheme="majorHAnsi" w:cstheme="majorHAnsi"/>
          <w:color w:val="222222"/>
          <w:sz w:val="20"/>
          <w:szCs w:val="20"/>
          <w:shd w:val="clear" w:color="auto" w:fill="FFFFFF"/>
        </w:rPr>
        <w:t xml:space="preserve"> </w:t>
      </w:r>
      <w:r w:rsidR="00350B7E" w:rsidRPr="001917A4">
        <w:rPr>
          <w:rFonts w:asciiTheme="majorHAnsi" w:hAnsiTheme="majorHAnsi" w:cstheme="majorHAnsi"/>
          <w:color w:val="222222"/>
          <w:sz w:val="20"/>
          <w:szCs w:val="20"/>
          <w:shd w:val="clear" w:color="auto" w:fill="FFFFFF"/>
        </w:rPr>
        <w:t>Softlogic systems has converted from analogue to digital</w:t>
      </w:r>
      <w:r w:rsidR="00350B7E" w:rsidRPr="001917A4">
        <w:rPr>
          <w:rFonts w:asciiTheme="majorHAnsi" w:hAnsiTheme="majorHAnsi" w:cstheme="majorHAnsi"/>
          <w:color w:val="222222"/>
          <w:sz w:val="20"/>
          <w:szCs w:val="20"/>
          <w:shd w:val="clear" w:color="auto" w:fill="FFFFFF"/>
        </w:rPr>
        <w:t xml:space="preserve"> </w:t>
      </w:r>
      <w:r w:rsidR="00350B7E" w:rsidRPr="001917A4">
        <w:rPr>
          <w:rFonts w:asciiTheme="majorHAnsi" w:hAnsiTheme="majorHAnsi" w:cstheme="majorHAnsi"/>
          <w:color w:val="00B050"/>
          <w:sz w:val="20"/>
          <w:szCs w:val="20"/>
          <w:shd w:val="clear" w:color="auto" w:fill="FFFFFF"/>
        </w:rPr>
        <w:t>(Wijesinghe and PWG, 2021)</w:t>
      </w:r>
      <w:r w:rsidR="00350B7E" w:rsidRPr="001917A4">
        <w:rPr>
          <w:rFonts w:asciiTheme="majorHAnsi" w:hAnsiTheme="majorHAnsi" w:cstheme="majorHAnsi"/>
          <w:color w:val="00B050"/>
          <w:sz w:val="20"/>
          <w:szCs w:val="20"/>
          <w:shd w:val="clear" w:color="auto" w:fill="FFFFFF"/>
        </w:rPr>
        <w:t>.</w:t>
      </w:r>
      <w:r w:rsidR="00350B7E" w:rsidRPr="001917A4">
        <w:rPr>
          <w:rFonts w:asciiTheme="majorHAnsi" w:hAnsiTheme="majorHAnsi" w:cstheme="majorHAnsi"/>
          <w:color w:val="222222"/>
          <w:sz w:val="20"/>
          <w:szCs w:val="20"/>
          <w:shd w:val="clear" w:color="auto" w:fill="FFFFFF"/>
        </w:rPr>
        <w:t xml:space="preserve"> </w:t>
      </w:r>
      <w:r w:rsidR="00350B7E" w:rsidRPr="001917A4">
        <w:rPr>
          <w:rFonts w:asciiTheme="majorHAnsi" w:hAnsiTheme="majorHAnsi" w:cstheme="majorHAnsi"/>
          <w:color w:val="222222"/>
          <w:sz w:val="20"/>
          <w:szCs w:val="20"/>
          <w:shd w:val="clear" w:color="auto" w:fill="FFFFFF"/>
        </w:rPr>
        <w:t>With the acquisition of retailers, Softlogic expanded into the textile industry. The company has undergone a massive transformation that has resulted in its becoming Sri Lanka's retail and supermarket market leader</w:t>
      </w:r>
      <w:r w:rsidR="00350B7E" w:rsidRPr="001917A4">
        <w:rPr>
          <w:rFonts w:asciiTheme="majorHAnsi" w:hAnsiTheme="majorHAnsi" w:cstheme="majorHAnsi"/>
          <w:color w:val="222222"/>
          <w:sz w:val="20"/>
          <w:szCs w:val="20"/>
          <w:shd w:val="clear" w:color="auto" w:fill="FFFFFF"/>
        </w:rPr>
        <w:t xml:space="preserve"> </w:t>
      </w:r>
      <w:r w:rsidR="005B5C45" w:rsidRPr="001917A4">
        <w:rPr>
          <w:rFonts w:asciiTheme="majorHAnsi" w:hAnsiTheme="majorHAnsi" w:cstheme="majorHAnsi"/>
          <w:color w:val="00B050"/>
          <w:sz w:val="20"/>
          <w:szCs w:val="20"/>
          <w:shd w:val="clear" w:color="auto" w:fill="FFFFFF"/>
        </w:rPr>
        <w:t>(</w:t>
      </w:r>
      <w:r w:rsidR="005B5C45" w:rsidRPr="001917A4">
        <w:rPr>
          <w:rFonts w:asciiTheme="majorHAnsi" w:hAnsiTheme="majorHAnsi" w:cstheme="majorHAnsi"/>
          <w:color w:val="00B050"/>
          <w:sz w:val="20"/>
          <w:szCs w:val="20"/>
          <w:shd w:val="clear" w:color="auto" w:fill="FFFFFF"/>
        </w:rPr>
        <w:t>Wijesinghe</w:t>
      </w:r>
      <w:r w:rsidR="00350B7E" w:rsidRPr="001917A4">
        <w:rPr>
          <w:rFonts w:asciiTheme="majorHAnsi" w:hAnsiTheme="majorHAnsi" w:cstheme="majorHAnsi"/>
          <w:color w:val="00B050"/>
          <w:sz w:val="20"/>
          <w:szCs w:val="20"/>
          <w:shd w:val="clear" w:color="auto" w:fill="FFFFFF"/>
        </w:rPr>
        <w:t xml:space="preserve"> </w:t>
      </w:r>
      <w:r w:rsidR="005B5C45" w:rsidRPr="001917A4">
        <w:rPr>
          <w:rFonts w:asciiTheme="majorHAnsi" w:hAnsiTheme="majorHAnsi" w:cstheme="majorHAnsi"/>
          <w:color w:val="00B050"/>
          <w:sz w:val="20"/>
          <w:szCs w:val="20"/>
          <w:shd w:val="clear" w:color="auto" w:fill="FFFFFF"/>
        </w:rPr>
        <w:t>and PWG, 2021</w:t>
      </w:r>
      <w:r w:rsidR="005B5C45" w:rsidRPr="001917A4">
        <w:rPr>
          <w:rFonts w:asciiTheme="majorHAnsi" w:hAnsiTheme="majorHAnsi" w:cstheme="majorHAnsi"/>
          <w:color w:val="00B050"/>
          <w:sz w:val="20"/>
          <w:szCs w:val="20"/>
          <w:shd w:val="clear" w:color="auto" w:fill="FFFFFF"/>
        </w:rPr>
        <w:t xml:space="preserve">).  </w:t>
      </w:r>
    </w:p>
    <w:p w14:paraId="4C282282" w14:textId="03CF0EF8" w:rsidR="00776B51" w:rsidRPr="001917A4" w:rsidRDefault="00C35F6F" w:rsidP="001917A4">
      <w:pPr>
        <w:spacing w:line="360" w:lineRule="auto"/>
        <w:jc w:val="both"/>
        <w:rPr>
          <w:rFonts w:asciiTheme="majorHAnsi" w:hAnsiTheme="majorHAnsi" w:cstheme="majorHAnsi"/>
          <w:color w:val="222222"/>
          <w:sz w:val="20"/>
          <w:szCs w:val="20"/>
          <w:shd w:val="clear" w:color="auto" w:fill="FFFFFF"/>
        </w:rPr>
      </w:pPr>
      <w:r w:rsidRPr="001917A4">
        <w:rPr>
          <w:rFonts w:asciiTheme="majorHAnsi" w:hAnsiTheme="majorHAnsi" w:cstheme="majorHAnsi"/>
          <w:b/>
          <w:bCs/>
          <w:color w:val="222222"/>
          <w:sz w:val="20"/>
          <w:szCs w:val="20"/>
          <w:shd w:val="clear" w:color="auto" w:fill="FFFFFF"/>
        </w:rPr>
        <w:t>Expanding the businesses to South Asia having a centralised leadership – Bharti Airtel Limited (India)</w:t>
      </w:r>
      <w:r w:rsidR="00A6558F" w:rsidRPr="001917A4">
        <w:rPr>
          <w:rFonts w:asciiTheme="majorHAnsi" w:hAnsiTheme="majorHAnsi" w:cstheme="majorHAnsi"/>
          <w:b/>
          <w:bCs/>
          <w:color w:val="222222"/>
          <w:sz w:val="20"/>
          <w:szCs w:val="20"/>
          <w:shd w:val="clear" w:color="auto" w:fill="FFFFFF"/>
        </w:rPr>
        <w:t xml:space="preserve">  -</w:t>
      </w:r>
      <w:r w:rsidR="00A6558F" w:rsidRPr="001917A4">
        <w:rPr>
          <w:rFonts w:asciiTheme="majorHAnsi" w:hAnsiTheme="majorHAnsi" w:cstheme="majorHAnsi"/>
          <w:color w:val="222222"/>
          <w:sz w:val="20"/>
          <w:szCs w:val="20"/>
          <w:shd w:val="clear" w:color="auto" w:fill="FFFFFF"/>
        </w:rPr>
        <w:t xml:space="preserve"> </w:t>
      </w:r>
      <w:r w:rsidR="00F46FC3" w:rsidRPr="001917A4">
        <w:rPr>
          <w:rFonts w:asciiTheme="majorHAnsi" w:hAnsiTheme="majorHAnsi" w:cstheme="majorHAnsi"/>
          <w:color w:val="222222"/>
          <w:sz w:val="20"/>
          <w:szCs w:val="20"/>
          <w:shd w:val="clear" w:color="auto" w:fill="FFFFFF"/>
        </w:rPr>
        <w:t>The organisation has adopted John P. Kotter's eight-model change management strategy</w:t>
      </w:r>
      <w:r w:rsidR="002F715C" w:rsidRPr="001917A4">
        <w:rPr>
          <w:rFonts w:asciiTheme="majorHAnsi" w:hAnsiTheme="majorHAnsi" w:cstheme="majorHAnsi"/>
          <w:color w:val="222222"/>
          <w:sz w:val="20"/>
          <w:szCs w:val="20"/>
          <w:shd w:val="clear" w:color="auto" w:fill="FFFFFF"/>
        </w:rPr>
        <w:t xml:space="preserve"> </w:t>
      </w:r>
      <w:r w:rsidR="002F715C" w:rsidRPr="001917A4">
        <w:rPr>
          <w:rFonts w:asciiTheme="majorHAnsi" w:hAnsiTheme="majorHAnsi" w:cstheme="majorHAnsi"/>
          <w:color w:val="00B050"/>
          <w:sz w:val="20"/>
          <w:szCs w:val="20"/>
          <w:shd w:val="clear" w:color="auto" w:fill="FFFFFF"/>
        </w:rPr>
        <w:t>(</w:t>
      </w:r>
      <w:r w:rsidR="005C2EB0" w:rsidRPr="001917A4">
        <w:rPr>
          <w:rFonts w:asciiTheme="majorHAnsi" w:hAnsiTheme="majorHAnsi" w:cstheme="majorHAnsi"/>
          <w:color w:val="00B050"/>
          <w:sz w:val="20"/>
          <w:szCs w:val="20"/>
          <w:shd w:val="clear" w:color="auto" w:fill="FFFFFF"/>
        </w:rPr>
        <w:t>Anand, 2011</w:t>
      </w:r>
      <w:r w:rsidR="002F715C" w:rsidRPr="001917A4">
        <w:rPr>
          <w:rFonts w:asciiTheme="majorHAnsi" w:hAnsiTheme="majorHAnsi" w:cstheme="majorHAnsi"/>
          <w:color w:val="00B050"/>
          <w:sz w:val="20"/>
          <w:szCs w:val="20"/>
          <w:shd w:val="clear" w:color="auto" w:fill="FFFFFF"/>
        </w:rPr>
        <w:t>).</w:t>
      </w:r>
      <w:r w:rsidR="002F715C" w:rsidRPr="001917A4">
        <w:rPr>
          <w:rFonts w:asciiTheme="majorHAnsi" w:hAnsiTheme="majorHAnsi" w:cstheme="majorHAnsi"/>
          <w:color w:val="222222"/>
          <w:sz w:val="20"/>
          <w:szCs w:val="20"/>
          <w:shd w:val="clear" w:color="auto" w:fill="FFFFFF"/>
        </w:rPr>
        <w:t xml:space="preserve"> </w:t>
      </w:r>
      <w:r w:rsidR="00F46FC3" w:rsidRPr="001917A4">
        <w:rPr>
          <w:rFonts w:asciiTheme="majorHAnsi" w:hAnsiTheme="majorHAnsi" w:cstheme="majorHAnsi"/>
          <w:color w:val="222222"/>
          <w:sz w:val="20"/>
          <w:szCs w:val="20"/>
          <w:shd w:val="clear" w:color="auto" w:fill="FFFFFF"/>
        </w:rPr>
        <w:t>The management team identifies crucial organisational areas where a change in strategy is required</w:t>
      </w:r>
      <w:r w:rsidR="00F46FC3" w:rsidRPr="001917A4">
        <w:rPr>
          <w:rFonts w:asciiTheme="majorHAnsi" w:hAnsiTheme="majorHAnsi" w:cstheme="majorHAnsi"/>
          <w:color w:val="222222"/>
          <w:sz w:val="20"/>
          <w:szCs w:val="20"/>
          <w:shd w:val="clear" w:color="auto" w:fill="FFFFFF"/>
        </w:rPr>
        <w:t xml:space="preserve"> </w:t>
      </w:r>
      <w:r w:rsidR="005C2EB0" w:rsidRPr="001917A4">
        <w:rPr>
          <w:rFonts w:asciiTheme="majorHAnsi" w:hAnsiTheme="majorHAnsi" w:cstheme="majorHAnsi"/>
          <w:color w:val="00B050"/>
          <w:sz w:val="20"/>
          <w:szCs w:val="20"/>
          <w:shd w:val="clear" w:color="auto" w:fill="FFFFFF"/>
        </w:rPr>
        <w:t>(</w:t>
      </w:r>
      <w:r w:rsidR="005C2EB0" w:rsidRPr="001917A4">
        <w:rPr>
          <w:rFonts w:asciiTheme="majorHAnsi" w:hAnsiTheme="majorHAnsi" w:cstheme="majorHAnsi"/>
          <w:color w:val="00B050"/>
          <w:sz w:val="20"/>
          <w:szCs w:val="20"/>
          <w:shd w:val="clear" w:color="auto" w:fill="FFFFFF"/>
        </w:rPr>
        <w:t>Muema, 2013</w:t>
      </w:r>
      <w:r w:rsidR="005C2EB0" w:rsidRPr="001917A4">
        <w:rPr>
          <w:rFonts w:asciiTheme="majorHAnsi" w:hAnsiTheme="majorHAnsi" w:cstheme="majorHAnsi"/>
          <w:color w:val="00B050"/>
          <w:sz w:val="20"/>
          <w:szCs w:val="20"/>
          <w:shd w:val="clear" w:color="auto" w:fill="FFFFFF"/>
        </w:rPr>
        <w:t>).</w:t>
      </w:r>
    </w:p>
    <w:p w14:paraId="717BB4E0" w14:textId="3533A905" w:rsidR="00954845" w:rsidRPr="00D84A68" w:rsidRDefault="00C35F6F" w:rsidP="001907FA">
      <w:pPr>
        <w:spacing w:line="360" w:lineRule="auto"/>
        <w:jc w:val="both"/>
        <w:rPr>
          <w:rFonts w:asciiTheme="majorHAnsi" w:hAnsiTheme="majorHAnsi" w:cstheme="majorHAnsi"/>
          <w:color w:val="222222"/>
          <w:sz w:val="24"/>
          <w:szCs w:val="24"/>
          <w:shd w:val="clear" w:color="auto" w:fill="FFFFFF"/>
        </w:rPr>
      </w:pPr>
      <w:r w:rsidRPr="001917A4">
        <w:rPr>
          <w:rFonts w:asciiTheme="majorHAnsi" w:hAnsiTheme="majorHAnsi" w:cstheme="majorHAnsi"/>
          <w:b/>
          <w:bCs/>
          <w:color w:val="222222"/>
          <w:sz w:val="20"/>
          <w:szCs w:val="20"/>
          <w:shd w:val="clear" w:color="auto" w:fill="FFFFFF"/>
        </w:rPr>
        <w:t xml:space="preserve">Change the scope of the services being provided to the </w:t>
      </w:r>
      <w:r w:rsidRPr="001907FA">
        <w:rPr>
          <w:rFonts w:asciiTheme="majorHAnsi" w:hAnsiTheme="majorHAnsi" w:cstheme="majorHAnsi"/>
          <w:b/>
          <w:bCs/>
          <w:color w:val="222222"/>
          <w:sz w:val="20"/>
          <w:szCs w:val="20"/>
          <w:shd w:val="clear" w:color="auto" w:fill="FFFFFF"/>
        </w:rPr>
        <w:t xml:space="preserve">customers </w:t>
      </w:r>
      <w:r w:rsidR="00EF2554" w:rsidRPr="001907FA">
        <w:rPr>
          <w:rFonts w:asciiTheme="majorHAnsi" w:hAnsiTheme="majorHAnsi" w:cstheme="majorHAnsi"/>
          <w:b/>
          <w:bCs/>
          <w:color w:val="222222"/>
          <w:sz w:val="20"/>
          <w:szCs w:val="20"/>
          <w:shd w:val="clear" w:color="auto" w:fill="FFFFFF"/>
        </w:rPr>
        <w:t xml:space="preserve"> </w:t>
      </w:r>
      <w:r w:rsidRPr="001907FA">
        <w:rPr>
          <w:rFonts w:asciiTheme="majorHAnsi" w:hAnsiTheme="majorHAnsi" w:cstheme="majorHAnsi"/>
          <w:b/>
          <w:bCs/>
          <w:color w:val="222222"/>
          <w:sz w:val="20"/>
          <w:szCs w:val="20"/>
          <w:shd w:val="clear" w:color="auto" w:fill="FFFFFF"/>
        </w:rPr>
        <w:t>- KPMG(UK)</w:t>
      </w:r>
      <w:r w:rsidR="00F46FC3" w:rsidRPr="001907FA">
        <w:rPr>
          <w:rFonts w:asciiTheme="majorHAnsi" w:hAnsiTheme="majorHAnsi" w:cstheme="majorHAnsi"/>
          <w:b/>
          <w:bCs/>
          <w:color w:val="222222"/>
          <w:sz w:val="20"/>
          <w:szCs w:val="20"/>
          <w:shd w:val="clear" w:color="auto" w:fill="FFFFFF"/>
        </w:rPr>
        <w:t xml:space="preserve">  -</w:t>
      </w:r>
      <w:r w:rsidR="00F46FC3" w:rsidRPr="001917A4">
        <w:rPr>
          <w:rFonts w:asciiTheme="majorHAnsi" w:hAnsiTheme="majorHAnsi" w:cstheme="majorHAnsi"/>
          <w:color w:val="222222"/>
          <w:sz w:val="20"/>
          <w:szCs w:val="20"/>
          <w:shd w:val="clear" w:color="auto" w:fill="FFFFFF"/>
        </w:rPr>
        <w:t xml:space="preserve"> </w:t>
      </w:r>
      <w:r w:rsidR="00EF6705" w:rsidRPr="001917A4">
        <w:rPr>
          <w:rFonts w:asciiTheme="majorHAnsi" w:hAnsiTheme="majorHAnsi" w:cstheme="majorHAnsi"/>
          <w:color w:val="222222"/>
          <w:sz w:val="20"/>
          <w:szCs w:val="20"/>
          <w:shd w:val="clear" w:color="auto" w:fill="FFFFFF"/>
        </w:rPr>
        <w:t>KPMG has undergone a massive digital transformation, which required extensive change management throughout the firm's global network. The company has expanded its services and implemented a digital platform for every aspect</w:t>
      </w:r>
      <w:r w:rsidR="00EF6705" w:rsidRPr="001917A4">
        <w:rPr>
          <w:rFonts w:asciiTheme="majorHAnsi" w:hAnsiTheme="majorHAnsi" w:cstheme="majorHAnsi"/>
          <w:color w:val="222222"/>
          <w:sz w:val="20"/>
          <w:szCs w:val="20"/>
          <w:shd w:val="clear" w:color="auto" w:fill="FFFFFF"/>
        </w:rPr>
        <w:t xml:space="preserve"> </w:t>
      </w:r>
      <w:r w:rsidR="00A73F96" w:rsidRPr="001917A4">
        <w:rPr>
          <w:rFonts w:asciiTheme="majorHAnsi" w:hAnsiTheme="majorHAnsi" w:cstheme="majorHAnsi"/>
          <w:color w:val="00B050"/>
          <w:sz w:val="20"/>
          <w:szCs w:val="20"/>
          <w:shd w:val="clear" w:color="auto" w:fill="FFFFFF"/>
        </w:rPr>
        <w:t>(</w:t>
      </w:r>
      <w:r w:rsidR="00EF2554" w:rsidRPr="001917A4">
        <w:rPr>
          <w:rFonts w:asciiTheme="majorHAnsi" w:hAnsiTheme="majorHAnsi" w:cstheme="majorHAnsi"/>
          <w:color w:val="00B050"/>
          <w:sz w:val="20"/>
          <w:szCs w:val="20"/>
          <w:shd w:val="clear" w:color="auto" w:fill="FFFFFF"/>
        </w:rPr>
        <w:t>Salijeni</w:t>
      </w:r>
      <w:r w:rsidR="00EF2554" w:rsidRPr="001917A4">
        <w:rPr>
          <w:rFonts w:asciiTheme="majorHAnsi" w:hAnsiTheme="majorHAnsi" w:cstheme="majorHAnsi"/>
          <w:color w:val="00B050"/>
          <w:sz w:val="20"/>
          <w:szCs w:val="20"/>
          <w:shd w:val="clear" w:color="auto" w:fill="FFFFFF"/>
        </w:rPr>
        <w:t xml:space="preserve"> et al., </w:t>
      </w:r>
      <w:r w:rsidR="00EF2554" w:rsidRPr="001917A4">
        <w:rPr>
          <w:rFonts w:asciiTheme="majorHAnsi" w:hAnsiTheme="majorHAnsi" w:cstheme="majorHAnsi"/>
          <w:color w:val="00B050"/>
          <w:sz w:val="20"/>
          <w:szCs w:val="20"/>
          <w:shd w:val="clear" w:color="auto" w:fill="FFFFFF"/>
        </w:rPr>
        <w:t>2019</w:t>
      </w:r>
      <w:r w:rsidR="00A73F96" w:rsidRPr="001917A4">
        <w:rPr>
          <w:rFonts w:asciiTheme="majorHAnsi" w:hAnsiTheme="majorHAnsi" w:cstheme="majorHAnsi"/>
          <w:color w:val="00B050"/>
          <w:sz w:val="20"/>
          <w:szCs w:val="20"/>
          <w:shd w:val="clear" w:color="auto" w:fill="FFFFFF"/>
        </w:rPr>
        <w:t>).</w:t>
      </w:r>
    </w:p>
    <w:p w14:paraId="196D35FF" w14:textId="77777777" w:rsidR="00D64AD2" w:rsidRDefault="00D64AD2" w:rsidP="00D64AD2">
      <w:pPr>
        <w:pStyle w:val="ListParagraph"/>
        <w:spacing w:line="720" w:lineRule="auto"/>
        <w:rPr>
          <w:b/>
          <w:bCs/>
          <w:sz w:val="28"/>
          <w:szCs w:val="28"/>
        </w:rPr>
      </w:pPr>
    </w:p>
    <w:p w14:paraId="36FB2068" w14:textId="309AC153" w:rsidR="0007548A" w:rsidRDefault="00C8178A" w:rsidP="00281CBD">
      <w:pPr>
        <w:pStyle w:val="ListParagraph"/>
        <w:numPr>
          <w:ilvl w:val="0"/>
          <w:numId w:val="5"/>
        </w:numPr>
        <w:spacing w:line="720" w:lineRule="auto"/>
        <w:jc w:val="center"/>
        <w:rPr>
          <w:b/>
          <w:bCs/>
          <w:sz w:val="28"/>
          <w:szCs w:val="28"/>
        </w:rPr>
      </w:pPr>
      <w:r w:rsidRPr="00281CBD">
        <w:rPr>
          <w:b/>
          <w:bCs/>
          <w:sz w:val="28"/>
          <w:szCs w:val="28"/>
        </w:rPr>
        <w:lastRenderedPageBreak/>
        <w:t xml:space="preserve">What is </w:t>
      </w:r>
      <w:r w:rsidR="008D3A5E" w:rsidRPr="00281CBD">
        <w:rPr>
          <w:b/>
          <w:bCs/>
          <w:sz w:val="28"/>
          <w:szCs w:val="28"/>
        </w:rPr>
        <w:t>“</w:t>
      </w:r>
      <w:r w:rsidRPr="00281CBD">
        <w:rPr>
          <w:b/>
          <w:bCs/>
          <w:sz w:val="28"/>
          <w:szCs w:val="28"/>
        </w:rPr>
        <w:t>Password Crackdown Process</w:t>
      </w:r>
      <w:r w:rsidR="008D3A5E" w:rsidRPr="00281CBD">
        <w:rPr>
          <w:b/>
          <w:bCs/>
          <w:sz w:val="28"/>
          <w:szCs w:val="28"/>
        </w:rPr>
        <w:t>” in Netflix</w:t>
      </w:r>
    </w:p>
    <w:p w14:paraId="5A4AE18A" w14:textId="2853977B" w:rsidR="00DF2BB6" w:rsidRDefault="00021958" w:rsidP="00DF2BB6">
      <w:pPr>
        <w:spacing w:line="360" w:lineRule="auto"/>
        <w:jc w:val="both"/>
        <w:rPr>
          <w:rFonts w:asciiTheme="majorHAnsi" w:hAnsiTheme="majorHAnsi" w:cstheme="majorHAnsi"/>
          <w:color w:val="222222"/>
          <w:sz w:val="24"/>
          <w:szCs w:val="24"/>
          <w:shd w:val="clear" w:color="auto" w:fill="FFFFFF"/>
        </w:rPr>
      </w:pPr>
      <w:r w:rsidRPr="00021958">
        <w:rPr>
          <w:rFonts w:asciiTheme="majorHAnsi" w:hAnsiTheme="majorHAnsi" w:cstheme="majorHAnsi"/>
          <w:color w:val="222222"/>
          <w:sz w:val="24"/>
          <w:szCs w:val="24"/>
          <w:shd w:val="clear" w:color="auto" w:fill="FFFFFF"/>
        </w:rPr>
        <w:t>Netflix's Password Crackdown procedure uses IP address to determine whether or not devices are being used in the same household. And Netflix has implemented the verification of the User ID and password when the IP address is not the same</w:t>
      </w:r>
      <w:r>
        <w:rPr>
          <w:rFonts w:asciiTheme="majorHAnsi" w:hAnsiTheme="majorHAnsi" w:cstheme="majorHAnsi"/>
          <w:color w:val="222222"/>
          <w:sz w:val="24"/>
          <w:szCs w:val="24"/>
          <w:shd w:val="clear" w:color="auto" w:fill="FFFFFF"/>
        </w:rPr>
        <w:t xml:space="preserve"> </w:t>
      </w:r>
      <w:r w:rsidR="00DF2BB6" w:rsidRPr="00960CE3">
        <w:rPr>
          <w:rFonts w:asciiTheme="majorHAnsi" w:hAnsiTheme="majorHAnsi" w:cstheme="majorHAnsi"/>
          <w:color w:val="00B050"/>
          <w:sz w:val="24"/>
          <w:szCs w:val="24"/>
          <w:shd w:val="clear" w:color="auto" w:fill="FFFFFF"/>
        </w:rPr>
        <w:t>(</w:t>
      </w:r>
      <w:r w:rsidR="00960CE3" w:rsidRPr="00960CE3">
        <w:rPr>
          <w:rFonts w:asciiTheme="majorHAnsi" w:hAnsiTheme="majorHAnsi" w:cstheme="majorHAnsi"/>
          <w:color w:val="00B050"/>
          <w:sz w:val="24"/>
          <w:szCs w:val="24"/>
          <w:shd w:val="clear" w:color="auto" w:fill="FFFFFF"/>
        </w:rPr>
        <w:t>Thomas, 2021</w:t>
      </w:r>
      <w:r w:rsidR="00DF2BB6" w:rsidRPr="00960CE3">
        <w:rPr>
          <w:rFonts w:asciiTheme="majorHAnsi" w:hAnsiTheme="majorHAnsi" w:cstheme="majorHAnsi"/>
          <w:color w:val="00B050"/>
          <w:sz w:val="24"/>
          <w:szCs w:val="24"/>
          <w:shd w:val="clear" w:color="auto" w:fill="FFFFFF"/>
        </w:rPr>
        <w:t>).</w:t>
      </w:r>
      <w:r w:rsidR="00493055">
        <w:rPr>
          <w:rFonts w:asciiTheme="majorHAnsi" w:hAnsiTheme="majorHAnsi" w:cstheme="majorHAnsi"/>
          <w:color w:val="222222"/>
          <w:sz w:val="24"/>
          <w:szCs w:val="24"/>
          <w:shd w:val="clear" w:color="auto" w:fill="FFFFFF"/>
        </w:rPr>
        <w:t xml:space="preserve"> </w:t>
      </w:r>
      <w:r w:rsidR="00DF2BB6">
        <w:rPr>
          <w:rFonts w:asciiTheme="majorHAnsi" w:hAnsiTheme="majorHAnsi" w:cstheme="majorHAnsi"/>
          <w:color w:val="222222"/>
          <w:sz w:val="24"/>
          <w:szCs w:val="24"/>
          <w:shd w:val="clear" w:color="auto" w:fill="FFFFFF"/>
        </w:rPr>
        <w:t xml:space="preserve"> </w:t>
      </w:r>
    </w:p>
    <w:p w14:paraId="19BE446B" w14:textId="386D25A1" w:rsidR="0080071B" w:rsidRDefault="00B64D2E" w:rsidP="00DF2BB6">
      <w:pPr>
        <w:spacing w:line="360" w:lineRule="auto"/>
        <w:jc w:val="both"/>
        <w:rPr>
          <w:rFonts w:asciiTheme="majorHAnsi" w:hAnsiTheme="majorHAnsi" w:cstheme="majorHAnsi"/>
          <w:color w:val="222222"/>
          <w:sz w:val="24"/>
          <w:szCs w:val="24"/>
          <w:shd w:val="clear" w:color="auto" w:fill="FFFFFF"/>
        </w:rPr>
      </w:pPr>
      <w:r w:rsidRPr="00021958">
        <w:rPr>
          <w:rFonts w:asciiTheme="majorHAnsi" w:hAnsiTheme="majorHAnsi" w:cstheme="majorHAnsi"/>
          <w:color w:val="222222"/>
          <w:sz w:val="24"/>
          <w:szCs w:val="24"/>
          <w:shd w:val="clear" w:color="auto" w:fill="FFFFFF"/>
        </w:rPr>
        <w:t>They carried out the trial run for the Password Crackdown procedure in the year 2022, and it was put into effect at the beginning of 2023</w:t>
      </w:r>
      <w:r>
        <w:rPr>
          <w:rFonts w:asciiTheme="majorHAnsi" w:hAnsiTheme="majorHAnsi" w:cstheme="majorHAnsi"/>
          <w:color w:val="222222"/>
          <w:sz w:val="24"/>
          <w:szCs w:val="24"/>
          <w:shd w:val="clear" w:color="auto" w:fill="FFFFFF"/>
        </w:rPr>
        <w:t xml:space="preserve"> </w:t>
      </w:r>
      <w:r w:rsidRPr="000E684D">
        <w:rPr>
          <w:rFonts w:asciiTheme="majorHAnsi" w:hAnsiTheme="majorHAnsi" w:cstheme="majorHAnsi"/>
          <w:color w:val="00B050"/>
          <w:sz w:val="24"/>
          <w:szCs w:val="24"/>
          <w:shd w:val="clear" w:color="auto" w:fill="FFFFFF"/>
        </w:rPr>
        <w:t>(Rodríguez Ortega, 2023).</w:t>
      </w:r>
      <w:r>
        <w:rPr>
          <w:rFonts w:asciiTheme="majorHAnsi" w:hAnsiTheme="majorHAnsi" w:cstheme="majorHAnsi"/>
          <w:color w:val="222222"/>
          <w:sz w:val="24"/>
          <w:szCs w:val="24"/>
          <w:shd w:val="clear" w:color="auto" w:fill="FFFFFF"/>
        </w:rPr>
        <w:t xml:space="preserve"> Netflix has shared the FAQ with its users to better understand of Transfer Account policy </w:t>
      </w:r>
      <w:r w:rsidRPr="00960CE3">
        <w:rPr>
          <w:rFonts w:asciiTheme="majorHAnsi" w:hAnsiTheme="majorHAnsi" w:cstheme="majorHAnsi"/>
          <w:color w:val="00B050"/>
          <w:sz w:val="24"/>
          <w:szCs w:val="24"/>
          <w:shd w:val="clear" w:color="auto" w:fill="FFFFFF"/>
        </w:rPr>
        <w:t>(Netflix, 2023).</w:t>
      </w:r>
      <w:r>
        <w:rPr>
          <w:rFonts w:asciiTheme="majorHAnsi" w:hAnsiTheme="majorHAnsi" w:cstheme="majorHAnsi"/>
          <w:color w:val="00B050"/>
          <w:sz w:val="24"/>
          <w:szCs w:val="24"/>
          <w:shd w:val="clear" w:color="auto" w:fill="FFFFFF"/>
        </w:rPr>
        <w:t xml:space="preserve"> </w:t>
      </w:r>
      <w:r w:rsidR="00021958" w:rsidRPr="00021958">
        <w:rPr>
          <w:rFonts w:asciiTheme="majorHAnsi" w:hAnsiTheme="majorHAnsi" w:cstheme="majorHAnsi"/>
          <w:color w:val="222222"/>
          <w:sz w:val="24"/>
          <w:szCs w:val="24"/>
          <w:shd w:val="clear" w:color="auto" w:fill="FFFFFF"/>
        </w:rPr>
        <w:t xml:space="preserve">One of the primary </w:t>
      </w:r>
      <w:r w:rsidR="00352A19">
        <w:rPr>
          <w:rFonts w:asciiTheme="majorHAnsi" w:hAnsiTheme="majorHAnsi" w:cstheme="majorHAnsi"/>
          <w:color w:val="222222"/>
          <w:sz w:val="24"/>
          <w:szCs w:val="24"/>
          <w:shd w:val="clear" w:color="auto" w:fill="FFFFFF"/>
        </w:rPr>
        <w:t>objectives</w:t>
      </w:r>
      <w:r w:rsidR="00021958" w:rsidRPr="00021958">
        <w:rPr>
          <w:rFonts w:asciiTheme="majorHAnsi" w:hAnsiTheme="majorHAnsi" w:cstheme="majorHAnsi"/>
          <w:color w:val="222222"/>
          <w:sz w:val="24"/>
          <w:szCs w:val="24"/>
          <w:shd w:val="clear" w:color="auto" w:fill="FFFFFF"/>
        </w:rPr>
        <w:t xml:space="preserve"> for Netflix's decision to implement a password clamping system is their desire to prevent members of various homes from sharing their Netflix login information</w:t>
      </w:r>
      <w:r w:rsidR="00021958">
        <w:rPr>
          <w:rFonts w:asciiTheme="majorHAnsi" w:hAnsiTheme="majorHAnsi" w:cstheme="majorHAnsi"/>
          <w:color w:val="222222"/>
          <w:sz w:val="24"/>
          <w:szCs w:val="24"/>
          <w:shd w:val="clear" w:color="auto" w:fill="FFFFFF"/>
        </w:rPr>
        <w:t xml:space="preserve"> </w:t>
      </w:r>
      <w:r w:rsidR="0080071B" w:rsidRPr="0075435E">
        <w:rPr>
          <w:rFonts w:asciiTheme="majorHAnsi" w:hAnsiTheme="majorHAnsi" w:cstheme="majorHAnsi"/>
          <w:color w:val="00B050"/>
          <w:sz w:val="24"/>
          <w:szCs w:val="24"/>
          <w:shd w:val="clear" w:color="auto" w:fill="FFFFFF"/>
        </w:rPr>
        <w:t>(</w:t>
      </w:r>
      <w:r w:rsidR="0075435E" w:rsidRPr="0075435E">
        <w:rPr>
          <w:rFonts w:asciiTheme="majorHAnsi" w:hAnsiTheme="majorHAnsi" w:cstheme="majorHAnsi"/>
          <w:color w:val="00B050"/>
          <w:sz w:val="24"/>
          <w:szCs w:val="24"/>
          <w:shd w:val="clear" w:color="auto" w:fill="FFFFFF"/>
        </w:rPr>
        <w:t>Netflix, 2023</w:t>
      </w:r>
      <w:r w:rsidR="0075435E" w:rsidRPr="0075435E">
        <w:rPr>
          <w:rFonts w:asciiTheme="majorHAnsi" w:hAnsiTheme="majorHAnsi" w:cstheme="majorHAnsi"/>
          <w:color w:val="00B050"/>
          <w:sz w:val="24"/>
          <w:szCs w:val="24"/>
          <w:shd w:val="clear" w:color="auto" w:fill="FFFFFF"/>
        </w:rPr>
        <w:t xml:space="preserve">; </w:t>
      </w:r>
      <w:r w:rsidR="0075435E" w:rsidRPr="0075435E">
        <w:rPr>
          <w:rFonts w:asciiTheme="majorHAnsi" w:hAnsiTheme="majorHAnsi" w:cstheme="majorHAnsi"/>
          <w:color w:val="00B050"/>
          <w:sz w:val="24"/>
          <w:szCs w:val="24"/>
          <w:shd w:val="clear" w:color="auto" w:fill="FFFFFF"/>
        </w:rPr>
        <w:t>Tang</w:t>
      </w:r>
      <w:r w:rsidR="0075435E" w:rsidRPr="0075435E">
        <w:rPr>
          <w:rFonts w:asciiTheme="majorHAnsi" w:hAnsiTheme="majorHAnsi" w:cstheme="majorHAnsi"/>
          <w:color w:val="00B050"/>
          <w:sz w:val="24"/>
          <w:szCs w:val="24"/>
          <w:shd w:val="clear" w:color="auto" w:fill="FFFFFF"/>
        </w:rPr>
        <w:t xml:space="preserve"> </w:t>
      </w:r>
      <w:r w:rsidR="0075435E" w:rsidRPr="0075435E">
        <w:rPr>
          <w:rFonts w:asciiTheme="majorHAnsi" w:hAnsiTheme="majorHAnsi" w:cstheme="majorHAnsi"/>
          <w:color w:val="00B050"/>
          <w:sz w:val="24"/>
          <w:szCs w:val="24"/>
          <w:shd w:val="clear" w:color="auto" w:fill="FFFFFF"/>
        </w:rPr>
        <w:t>and Wei, 2023).</w:t>
      </w:r>
      <w:r w:rsidR="0075435E">
        <w:rPr>
          <w:rFonts w:asciiTheme="majorHAnsi" w:hAnsiTheme="majorHAnsi" w:cstheme="majorHAnsi"/>
          <w:color w:val="222222"/>
          <w:sz w:val="24"/>
          <w:szCs w:val="24"/>
          <w:shd w:val="clear" w:color="auto" w:fill="FFFFFF"/>
        </w:rPr>
        <w:t xml:space="preserve"> </w:t>
      </w:r>
      <w:r w:rsidR="00021958" w:rsidRPr="00021958">
        <w:rPr>
          <w:rFonts w:asciiTheme="majorHAnsi" w:hAnsiTheme="majorHAnsi" w:cstheme="majorHAnsi"/>
          <w:color w:val="222222"/>
          <w:sz w:val="24"/>
          <w:szCs w:val="24"/>
          <w:shd w:val="clear" w:color="auto" w:fill="FFFFFF"/>
        </w:rPr>
        <w:t>Netflix has indicated that this had an effect on their profits in the year 2020, and additionally, during the lockdown time, many viewers shared the password, which ultimately led to the cancellation of the subscriptions</w:t>
      </w:r>
      <w:r w:rsidR="00021958">
        <w:rPr>
          <w:rFonts w:asciiTheme="majorHAnsi" w:hAnsiTheme="majorHAnsi" w:cstheme="majorHAnsi"/>
          <w:color w:val="222222"/>
          <w:sz w:val="24"/>
          <w:szCs w:val="24"/>
          <w:shd w:val="clear" w:color="auto" w:fill="FFFFFF"/>
        </w:rPr>
        <w:t xml:space="preserve"> </w:t>
      </w:r>
      <w:r w:rsidR="0075435E" w:rsidRPr="0075435E">
        <w:rPr>
          <w:rFonts w:asciiTheme="majorHAnsi" w:hAnsiTheme="majorHAnsi" w:cstheme="majorHAnsi"/>
          <w:color w:val="00B050"/>
          <w:sz w:val="24"/>
          <w:szCs w:val="24"/>
          <w:shd w:val="clear" w:color="auto" w:fill="FFFFFF"/>
        </w:rPr>
        <w:t>(Netflix, 2023; Tang and Wei, 2023).</w:t>
      </w:r>
      <w:r w:rsidR="0075435E">
        <w:rPr>
          <w:rFonts w:asciiTheme="majorHAnsi" w:hAnsiTheme="majorHAnsi" w:cstheme="majorHAnsi"/>
          <w:color w:val="222222"/>
          <w:sz w:val="24"/>
          <w:szCs w:val="24"/>
          <w:shd w:val="clear" w:color="auto" w:fill="FFFFFF"/>
        </w:rPr>
        <w:t xml:space="preserve"> </w:t>
      </w:r>
    </w:p>
    <w:p w14:paraId="3688F29D" w14:textId="13A1B033" w:rsidR="00493055" w:rsidRPr="00352A19" w:rsidRDefault="002500E9" w:rsidP="00DF2BB6">
      <w:pPr>
        <w:jc w:val="both"/>
        <w:rPr>
          <w:b/>
          <w:bCs/>
          <w:sz w:val="18"/>
          <w:szCs w:val="18"/>
        </w:rPr>
      </w:pPr>
      <w:r w:rsidRPr="00352A19">
        <w:rPr>
          <w:b/>
          <w:bCs/>
          <w:sz w:val="18"/>
          <w:szCs w:val="18"/>
        </w:rPr>
        <w:t>Figure 1 – Password sharing within one household, connected different devices</w:t>
      </w:r>
    </w:p>
    <w:p w14:paraId="5431EEF3" w14:textId="505FEB37" w:rsidR="00493055" w:rsidRDefault="00E67B32" w:rsidP="00DF2BB6">
      <w:pPr>
        <w:jc w:val="both"/>
      </w:pPr>
      <w:r>
        <w:rPr>
          <w:noProof/>
        </w:rPr>
        <w:drawing>
          <wp:inline distT="0" distB="0" distL="0" distR="0" wp14:anchorId="40C40124" wp14:editId="1058D2A2">
            <wp:extent cx="3523201" cy="2340864"/>
            <wp:effectExtent l="0" t="0" r="1270" b="2540"/>
            <wp:docPr id="800677074" name="Picture 5" descr="An Update on Shar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n Update on Sharing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38008" cy="2350702"/>
                    </a:xfrm>
                    <a:prstGeom prst="rect">
                      <a:avLst/>
                    </a:prstGeom>
                    <a:noFill/>
                    <a:ln>
                      <a:noFill/>
                    </a:ln>
                  </pic:spPr>
                </pic:pic>
              </a:graphicData>
            </a:graphic>
          </wp:inline>
        </w:drawing>
      </w:r>
    </w:p>
    <w:p w14:paraId="540E29ED" w14:textId="535192EE" w:rsidR="002500E9" w:rsidRPr="00352A19" w:rsidRDefault="002500E9" w:rsidP="002500E9">
      <w:pPr>
        <w:jc w:val="both"/>
        <w:rPr>
          <w:b/>
          <w:bCs/>
          <w:i/>
          <w:iCs/>
          <w:sz w:val="18"/>
          <w:szCs w:val="18"/>
        </w:rPr>
      </w:pPr>
      <w:r w:rsidRPr="00352A19">
        <w:rPr>
          <w:b/>
          <w:bCs/>
          <w:i/>
          <w:iCs/>
          <w:sz w:val="18"/>
          <w:szCs w:val="18"/>
        </w:rPr>
        <w:t xml:space="preserve">Source </w:t>
      </w:r>
      <w:r w:rsidRPr="00352A19">
        <w:rPr>
          <w:b/>
          <w:bCs/>
          <w:i/>
          <w:iCs/>
          <w:sz w:val="18"/>
          <w:szCs w:val="18"/>
        </w:rPr>
        <w:t xml:space="preserve">– </w:t>
      </w:r>
      <w:r w:rsidRPr="00352A19">
        <w:rPr>
          <w:b/>
          <w:bCs/>
          <w:i/>
          <w:iCs/>
          <w:sz w:val="18"/>
          <w:szCs w:val="18"/>
        </w:rPr>
        <w:t xml:space="preserve">Internet </w:t>
      </w:r>
      <w:r w:rsidR="0036199A" w:rsidRPr="00352A19">
        <w:rPr>
          <w:b/>
          <w:bCs/>
          <w:i/>
          <w:iCs/>
          <w:sz w:val="18"/>
          <w:szCs w:val="18"/>
        </w:rPr>
        <w:t>(Netflix, website)</w:t>
      </w:r>
    </w:p>
    <w:p w14:paraId="184A96B3" w14:textId="788922E1" w:rsidR="00493055" w:rsidRPr="00006AA8" w:rsidRDefault="003675F1" w:rsidP="00352A19">
      <w:pPr>
        <w:spacing w:line="360" w:lineRule="auto"/>
        <w:jc w:val="both"/>
        <w:rPr>
          <w:rFonts w:asciiTheme="majorHAnsi" w:hAnsiTheme="majorHAnsi" w:cstheme="majorHAnsi"/>
          <w:color w:val="00B050"/>
          <w:sz w:val="24"/>
          <w:szCs w:val="24"/>
          <w:shd w:val="clear" w:color="auto" w:fill="FFFFFF"/>
        </w:rPr>
      </w:pPr>
      <w:r w:rsidRPr="003675F1">
        <w:rPr>
          <w:rFonts w:asciiTheme="majorHAnsi" w:hAnsiTheme="majorHAnsi" w:cstheme="majorHAnsi"/>
          <w:color w:val="222222"/>
          <w:sz w:val="24"/>
          <w:szCs w:val="24"/>
          <w:shd w:val="clear" w:color="auto" w:fill="FFFFFF"/>
        </w:rPr>
        <w:t>According to a documentary released by Forbes, the loss of 200,000 Netflix subscribers between 2021 and 2022 stunned Netflix's investors</w:t>
      </w:r>
      <w:r>
        <w:rPr>
          <w:rFonts w:asciiTheme="majorHAnsi" w:hAnsiTheme="majorHAnsi" w:cstheme="majorHAnsi"/>
          <w:color w:val="222222"/>
          <w:sz w:val="24"/>
          <w:szCs w:val="24"/>
          <w:shd w:val="clear" w:color="auto" w:fill="FFFFFF"/>
        </w:rPr>
        <w:t xml:space="preserve"> </w:t>
      </w:r>
      <w:r w:rsidR="00B64D2E" w:rsidRPr="00006AA8">
        <w:rPr>
          <w:rFonts w:asciiTheme="majorHAnsi" w:hAnsiTheme="majorHAnsi" w:cstheme="majorHAnsi"/>
          <w:color w:val="00B050"/>
          <w:sz w:val="24"/>
          <w:szCs w:val="24"/>
          <w:shd w:val="clear" w:color="auto" w:fill="FFFFFF"/>
        </w:rPr>
        <w:t xml:space="preserve">(Forbes.com; </w:t>
      </w:r>
      <w:r w:rsidR="00B64D2E" w:rsidRPr="000E684D">
        <w:rPr>
          <w:rFonts w:asciiTheme="majorHAnsi" w:hAnsiTheme="majorHAnsi" w:cstheme="majorHAnsi"/>
          <w:color w:val="00B050"/>
          <w:sz w:val="24"/>
          <w:szCs w:val="24"/>
          <w:shd w:val="clear" w:color="auto" w:fill="FFFFFF"/>
        </w:rPr>
        <w:t>Rodríguez Ortega, 2023</w:t>
      </w:r>
      <w:r w:rsidR="00B64D2E">
        <w:rPr>
          <w:rFonts w:asciiTheme="majorHAnsi" w:hAnsiTheme="majorHAnsi" w:cstheme="majorHAnsi"/>
          <w:color w:val="00B050"/>
          <w:sz w:val="24"/>
          <w:szCs w:val="24"/>
          <w:shd w:val="clear" w:color="auto" w:fill="FFFFFF"/>
        </w:rPr>
        <w:t>; Netflix, 2023</w:t>
      </w:r>
      <w:r w:rsidR="00B64D2E">
        <w:rPr>
          <w:rFonts w:asciiTheme="majorHAnsi" w:hAnsiTheme="majorHAnsi" w:cstheme="majorHAnsi"/>
          <w:color w:val="00B050"/>
          <w:sz w:val="24"/>
          <w:szCs w:val="24"/>
          <w:shd w:val="clear" w:color="auto" w:fill="FFFFFF"/>
        </w:rPr>
        <w:t>).</w:t>
      </w:r>
      <w:r w:rsidR="00B64D2E">
        <w:rPr>
          <w:rFonts w:asciiTheme="majorHAnsi" w:hAnsiTheme="majorHAnsi" w:cstheme="majorHAnsi"/>
          <w:color w:val="00B050"/>
          <w:sz w:val="24"/>
          <w:szCs w:val="24"/>
          <w:shd w:val="clear" w:color="auto" w:fill="FFFFFF"/>
        </w:rPr>
        <w:t xml:space="preserve"> </w:t>
      </w:r>
      <w:r w:rsidRPr="003675F1">
        <w:rPr>
          <w:rFonts w:asciiTheme="majorHAnsi" w:hAnsiTheme="majorHAnsi" w:cstheme="majorHAnsi"/>
          <w:color w:val="222222"/>
          <w:sz w:val="24"/>
          <w:szCs w:val="24"/>
          <w:shd w:val="clear" w:color="auto" w:fill="FFFFFF"/>
        </w:rPr>
        <w:t xml:space="preserve">This was the primary cause for the decline in Netflix's share price during the 2021-2022 fiscal year compared to 2020-2021. Late in 2022, Netflix </w:t>
      </w:r>
      <w:r>
        <w:rPr>
          <w:rFonts w:asciiTheme="majorHAnsi" w:hAnsiTheme="majorHAnsi" w:cstheme="majorHAnsi"/>
          <w:color w:val="222222"/>
          <w:sz w:val="24"/>
          <w:szCs w:val="24"/>
          <w:shd w:val="clear" w:color="auto" w:fill="FFFFFF"/>
        </w:rPr>
        <w:t xml:space="preserve">started </w:t>
      </w:r>
      <w:r w:rsidRPr="003675F1">
        <w:rPr>
          <w:rFonts w:asciiTheme="majorHAnsi" w:hAnsiTheme="majorHAnsi" w:cstheme="majorHAnsi"/>
          <w:color w:val="222222"/>
          <w:sz w:val="24"/>
          <w:szCs w:val="24"/>
          <w:shd w:val="clear" w:color="auto" w:fill="FFFFFF"/>
        </w:rPr>
        <w:t>rolling out in Canada, New Zealand, Portugal, and Spain, prompting customers to disclose their primary location for the account</w:t>
      </w:r>
      <w:r>
        <w:rPr>
          <w:rFonts w:asciiTheme="majorHAnsi" w:hAnsiTheme="majorHAnsi" w:cstheme="majorHAnsi"/>
          <w:color w:val="222222"/>
          <w:sz w:val="24"/>
          <w:szCs w:val="24"/>
          <w:shd w:val="clear" w:color="auto" w:fill="FFFFFF"/>
        </w:rPr>
        <w:t xml:space="preserve"> </w:t>
      </w:r>
      <w:r w:rsidR="00B97410" w:rsidRPr="00006AA8">
        <w:rPr>
          <w:rFonts w:asciiTheme="majorHAnsi" w:hAnsiTheme="majorHAnsi" w:cstheme="majorHAnsi"/>
          <w:color w:val="00B050"/>
          <w:sz w:val="24"/>
          <w:szCs w:val="24"/>
          <w:shd w:val="clear" w:color="auto" w:fill="FFFFFF"/>
        </w:rPr>
        <w:t xml:space="preserve">(Forbes.com; </w:t>
      </w:r>
      <w:r w:rsidR="00006AA8" w:rsidRPr="000E684D">
        <w:rPr>
          <w:rFonts w:asciiTheme="majorHAnsi" w:hAnsiTheme="majorHAnsi" w:cstheme="majorHAnsi"/>
          <w:color w:val="00B050"/>
          <w:sz w:val="24"/>
          <w:szCs w:val="24"/>
          <w:shd w:val="clear" w:color="auto" w:fill="FFFFFF"/>
        </w:rPr>
        <w:t>Rodríguez Ortega, 2023</w:t>
      </w:r>
      <w:r w:rsidR="00006AA8">
        <w:rPr>
          <w:rFonts w:asciiTheme="majorHAnsi" w:hAnsiTheme="majorHAnsi" w:cstheme="majorHAnsi"/>
          <w:color w:val="00B050"/>
          <w:sz w:val="24"/>
          <w:szCs w:val="24"/>
          <w:shd w:val="clear" w:color="auto" w:fill="FFFFFF"/>
        </w:rPr>
        <w:t>).</w:t>
      </w:r>
    </w:p>
    <w:p w14:paraId="2202CD6B" w14:textId="0F6141E4" w:rsidR="008E3DB4" w:rsidRDefault="008E3DB4" w:rsidP="008E3DB4">
      <w:pPr>
        <w:spacing w:line="720" w:lineRule="auto"/>
        <w:rPr>
          <w:b/>
          <w:bCs/>
          <w:sz w:val="28"/>
          <w:szCs w:val="28"/>
        </w:rPr>
      </w:pPr>
      <w:r>
        <w:rPr>
          <w:b/>
          <w:bCs/>
          <w:sz w:val="28"/>
          <w:szCs w:val="28"/>
        </w:rPr>
        <w:lastRenderedPageBreak/>
        <w:t>3</w:t>
      </w:r>
      <w:r>
        <w:rPr>
          <w:b/>
          <w:bCs/>
          <w:sz w:val="28"/>
          <w:szCs w:val="28"/>
        </w:rPr>
        <w:t>.1</w:t>
      </w:r>
      <w:r>
        <w:rPr>
          <w:b/>
          <w:bCs/>
          <w:sz w:val="28"/>
          <w:szCs w:val="28"/>
        </w:rPr>
        <w:tab/>
      </w:r>
      <w:r>
        <w:rPr>
          <w:b/>
          <w:bCs/>
          <w:sz w:val="28"/>
          <w:szCs w:val="28"/>
        </w:rPr>
        <w:t xml:space="preserve">How </w:t>
      </w:r>
      <w:r w:rsidR="00BF6A61">
        <w:rPr>
          <w:b/>
          <w:bCs/>
          <w:sz w:val="28"/>
          <w:szCs w:val="28"/>
        </w:rPr>
        <w:t xml:space="preserve">could </w:t>
      </w:r>
      <w:r w:rsidR="00E050A4">
        <w:rPr>
          <w:b/>
          <w:bCs/>
          <w:sz w:val="28"/>
          <w:szCs w:val="28"/>
        </w:rPr>
        <w:t xml:space="preserve">change </w:t>
      </w:r>
      <w:r>
        <w:rPr>
          <w:b/>
          <w:bCs/>
          <w:sz w:val="28"/>
          <w:szCs w:val="28"/>
        </w:rPr>
        <w:t xml:space="preserve">described </w:t>
      </w:r>
      <w:r w:rsidRPr="00281CBD">
        <w:rPr>
          <w:b/>
          <w:bCs/>
          <w:sz w:val="28"/>
          <w:szCs w:val="28"/>
        </w:rPr>
        <w:t>in Netflix</w:t>
      </w:r>
    </w:p>
    <w:p w14:paraId="12EB4A77" w14:textId="58692ACE" w:rsidR="000579B2" w:rsidRDefault="00E81058" w:rsidP="00EF6F74">
      <w:pPr>
        <w:spacing w:line="360" w:lineRule="auto"/>
        <w:jc w:val="both"/>
        <w:rPr>
          <w:rFonts w:asciiTheme="majorHAnsi" w:hAnsiTheme="majorHAnsi" w:cstheme="majorHAnsi"/>
          <w:color w:val="222222"/>
          <w:sz w:val="24"/>
          <w:szCs w:val="24"/>
          <w:shd w:val="clear" w:color="auto" w:fill="FFFFFF"/>
        </w:rPr>
      </w:pPr>
      <w:r w:rsidRPr="00E81058">
        <w:rPr>
          <w:rFonts w:asciiTheme="majorHAnsi" w:hAnsiTheme="majorHAnsi" w:cstheme="majorHAnsi"/>
          <w:color w:val="222222"/>
          <w:sz w:val="24"/>
          <w:szCs w:val="24"/>
          <w:shd w:val="clear" w:color="auto" w:fill="FFFFFF"/>
        </w:rPr>
        <w:t>Change Management is a 1960s-era philosophical concept</w:t>
      </w:r>
      <w:r>
        <w:rPr>
          <w:rFonts w:asciiTheme="majorHAnsi" w:hAnsiTheme="majorHAnsi" w:cstheme="majorHAnsi"/>
          <w:color w:val="222222"/>
          <w:sz w:val="24"/>
          <w:szCs w:val="24"/>
          <w:shd w:val="clear" w:color="auto" w:fill="FFFFFF"/>
        </w:rPr>
        <w:t xml:space="preserve"> </w:t>
      </w:r>
      <w:r w:rsidR="00565379" w:rsidRPr="00E81058">
        <w:rPr>
          <w:rFonts w:asciiTheme="majorHAnsi" w:hAnsiTheme="majorHAnsi" w:cstheme="majorHAnsi"/>
          <w:color w:val="00B050"/>
          <w:sz w:val="24"/>
          <w:szCs w:val="24"/>
          <w:shd w:val="clear" w:color="auto" w:fill="FFFFFF"/>
        </w:rPr>
        <w:t>(</w:t>
      </w:r>
      <w:r w:rsidRPr="00E81058">
        <w:rPr>
          <w:rFonts w:asciiTheme="majorHAnsi" w:hAnsiTheme="majorHAnsi" w:cstheme="majorHAnsi"/>
          <w:color w:val="00B050"/>
          <w:sz w:val="24"/>
          <w:szCs w:val="24"/>
          <w:shd w:val="clear" w:color="auto" w:fill="FFFFFF"/>
        </w:rPr>
        <w:t>Creasey, T., 2007</w:t>
      </w:r>
      <w:r w:rsidR="00565379" w:rsidRPr="00E81058">
        <w:rPr>
          <w:rFonts w:asciiTheme="majorHAnsi" w:hAnsiTheme="majorHAnsi" w:cstheme="majorHAnsi"/>
          <w:color w:val="00B050"/>
          <w:sz w:val="24"/>
          <w:szCs w:val="24"/>
          <w:shd w:val="clear" w:color="auto" w:fill="FFFFFF"/>
        </w:rPr>
        <w:t>).</w:t>
      </w:r>
      <w:r w:rsidR="00565379">
        <w:rPr>
          <w:rFonts w:asciiTheme="majorHAnsi" w:hAnsiTheme="majorHAnsi" w:cstheme="majorHAnsi"/>
          <w:color w:val="222222"/>
          <w:sz w:val="24"/>
          <w:szCs w:val="24"/>
          <w:shd w:val="clear" w:color="auto" w:fill="FFFFFF"/>
        </w:rPr>
        <w:t xml:space="preserve"> </w:t>
      </w:r>
      <w:r w:rsidRPr="00E81058">
        <w:rPr>
          <w:rFonts w:asciiTheme="majorHAnsi" w:hAnsiTheme="majorHAnsi" w:cstheme="majorHAnsi"/>
          <w:color w:val="222222"/>
          <w:sz w:val="24"/>
          <w:szCs w:val="24"/>
          <w:shd w:val="clear" w:color="auto" w:fill="FFFFFF"/>
        </w:rPr>
        <w:t>By implementing Organisational Change Management</w:t>
      </w:r>
      <w:r w:rsidR="005C2589">
        <w:rPr>
          <w:rFonts w:asciiTheme="majorHAnsi" w:hAnsiTheme="majorHAnsi" w:cstheme="majorHAnsi"/>
          <w:color w:val="222222"/>
          <w:sz w:val="24"/>
          <w:szCs w:val="24"/>
          <w:shd w:val="clear" w:color="auto" w:fill="FFFFFF"/>
        </w:rPr>
        <w:t xml:space="preserve"> (OCM)</w:t>
      </w:r>
      <w:r w:rsidRPr="00E81058">
        <w:rPr>
          <w:rFonts w:asciiTheme="majorHAnsi" w:hAnsiTheme="majorHAnsi" w:cstheme="majorHAnsi"/>
          <w:color w:val="222222"/>
          <w:sz w:val="24"/>
          <w:szCs w:val="24"/>
          <w:shd w:val="clear" w:color="auto" w:fill="FFFFFF"/>
        </w:rPr>
        <w:t xml:space="preserve">, an organisation can expect to accomplish four primary goals, such as </w:t>
      </w:r>
      <w:r w:rsidRPr="005C2589">
        <w:rPr>
          <w:rFonts w:asciiTheme="majorHAnsi" w:hAnsiTheme="majorHAnsi" w:cstheme="majorHAnsi"/>
          <w:i/>
          <w:iCs/>
          <w:color w:val="222222"/>
          <w:sz w:val="24"/>
          <w:szCs w:val="24"/>
          <w:shd w:val="clear" w:color="auto" w:fill="FFFFFF"/>
        </w:rPr>
        <w:t>process changes or implementation</w:t>
      </w:r>
      <w:r w:rsidRPr="00E81058">
        <w:rPr>
          <w:rFonts w:asciiTheme="majorHAnsi" w:hAnsiTheme="majorHAnsi" w:cstheme="majorHAnsi"/>
          <w:color w:val="222222"/>
          <w:sz w:val="24"/>
          <w:szCs w:val="24"/>
          <w:shd w:val="clear" w:color="auto" w:fill="FFFFFF"/>
        </w:rPr>
        <w:t xml:space="preserve">, </w:t>
      </w:r>
      <w:r w:rsidRPr="005C2589">
        <w:rPr>
          <w:rFonts w:asciiTheme="majorHAnsi" w:hAnsiTheme="majorHAnsi" w:cstheme="majorHAnsi"/>
          <w:i/>
          <w:iCs/>
          <w:color w:val="222222"/>
          <w:sz w:val="24"/>
          <w:szCs w:val="24"/>
          <w:shd w:val="clear" w:color="auto" w:fill="FFFFFF"/>
        </w:rPr>
        <w:t>system changes or implementation</w:t>
      </w:r>
      <w:r w:rsidRPr="00E81058">
        <w:rPr>
          <w:rFonts w:asciiTheme="majorHAnsi" w:hAnsiTheme="majorHAnsi" w:cstheme="majorHAnsi"/>
          <w:color w:val="222222"/>
          <w:sz w:val="24"/>
          <w:szCs w:val="24"/>
          <w:shd w:val="clear" w:color="auto" w:fill="FFFFFF"/>
        </w:rPr>
        <w:t xml:space="preserve">, </w:t>
      </w:r>
      <w:r w:rsidRPr="005C2589">
        <w:rPr>
          <w:rFonts w:asciiTheme="majorHAnsi" w:hAnsiTheme="majorHAnsi" w:cstheme="majorHAnsi"/>
          <w:i/>
          <w:iCs/>
          <w:color w:val="222222"/>
          <w:sz w:val="24"/>
          <w:szCs w:val="24"/>
          <w:shd w:val="clear" w:color="auto" w:fill="FFFFFF"/>
        </w:rPr>
        <w:t>organisational changes or internal structure changes</w:t>
      </w:r>
      <w:r w:rsidRPr="00E81058">
        <w:rPr>
          <w:rFonts w:asciiTheme="majorHAnsi" w:hAnsiTheme="majorHAnsi" w:cstheme="majorHAnsi"/>
          <w:color w:val="222222"/>
          <w:sz w:val="24"/>
          <w:szCs w:val="24"/>
          <w:shd w:val="clear" w:color="auto" w:fill="FFFFFF"/>
        </w:rPr>
        <w:t xml:space="preserve">, and </w:t>
      </w:r>
      <w:r w:rsidRPr="005C2589">
        <w:rPr>
          <w:rFonts w:asciiTheme="majorHAnsi" w:hAnsiTheme="majorHAnsi" w:cstheme="majorHAnsi"/>
          <w:i/>
          <w:iCs/>
          <w:color w:val="222222"/>
          <w:sz w:val="24"/>
          <w:szCs w:val="24"/>
          <w:shd w:val="clear" w:color="auto" w:fill="FFFFFF"/>
        </w:rPr>
        <w:t>job role and hierarchy changes</w:t>
      </w:r>
      <w:r>
        <w:rPr>
          <w:rFonts w:asciiTheme="majorHAnsi" w:hAnsiTheme="majorHAnsi" w:cstheme="majorHAnsi"/>
          <w:color w:val="222222"/>
          <w:sz w:val="24"/>
          <w:szCs w:val="24"/>
          <w:shd w:val="clear" w:color="auto" w:fill="FFFFFF"/>
        </w:rPr>
        <w:t xml:space="preserve"> </w:t>
      </w:r>
      <w:r w:rsidR="00EF6F74" w:rsidRPr="00E81058">
        <w:rPr>
          <w:rFonts w:asciiTheme="majorHAnsi" w:hAnsiTheme="majorHAnsi" w:cstheme="majorHAnsi"/>
          <w:color w:val="00B050"/>
          <w:sz w:val="24"/>
          <w:szCs w:val="24"/>
          <w:shd w:val="clear" w:color="auto" w:fill="FFFFFF"/>
        </w:rPr>
        <w:t>(</w:t>
      </w:r>
      <w:r w:rsidRPr="00E81058">
        <w:rPr>
          <w:rFonts w:asciiTheme="majorHAnsi" w:hAnsiTheme="majorHAnsi" w:cstheme="majorHAnsi"/>
          <w:color w:val="00B050"/>
          <w:sz w:val="24"/>
          <w:szCs w:val="24"/>
          <w:shd w:val="clear" w:color="auto" w:fill="FFFFFF"/>
        </w:rPr>
        <w:t>Creasey,</w:t>
      </w:r>
      <w:r w:rsidRPr="00E81058">
        <w:rPr>
          <w:rFonts w:asciiTheme="majorHAnsi" w:hAnsiTheme="majorHAnsi" w:cstheme="majorHAnsi"/>
          <w:color w:val="00B050"/>
          <w:sz w:val="24"/>
          <w:szCs w:val="24"/>
          <w:shd w:val="clear" w:color="auto" w:fill="FFFFFF"/>
        </w:rPr>
        <w:t xml:space="preserve"> </w:t>
      </w:r>
      <w:r w:rsidRPr="00E81058">
        <w:rPr>
          <w:rFonts w:asciiTheme="majorHAnsi" w:hAnsiTheme="majorHAnsi" w:cstheme="majorHAnsi"/>
          <w:color w:val="00B050"/>
          <w:sz w:val="24"/>
          <w:szCs w:val="24"/>
          <w:shd w:val="clear" w:color="auto" w:fill="FFFFFF"/>
        </w:rPr>
        <w:t>2007</w:t>
      </w:r>
      <w:r w:rsidRPr="00E81058">
        <w:rPr>
          <w:rFonts w:asciiTheme="majorHAnsi" w:hAnsiTheme="majorHAnsi" w:cstheme="majorHAnsi"/>
          <w:color w:val="00B050"/>
          <w:sz w:val="24"/>
          <w:szCs w:val="24"/>
          <w:shd w:val="clear" w:color="auto" w:fill="FFFFFF"/>
        </w:rPr>
        <w:t xml:space="preserve">; </w:t>
      </w:r>
      <w:r w:rsidRPr="00E81058">
        <w:rPr>
          <w:rFonts w:asciiTheme="majorHAnsi" w:hAnsiTheme="majorHAnsi" w:cstheme="majorHAnsi"/>
          <w:color w:val="00B050"/>
          <w:sz w:val="24"/>
          <w:szCs w:val="24"/>
          <w:shd w:val="clear" w:color="auto" w:fill="FFFFFF"/>
        </w:rPr>
        <w:t>Lauer,</w:t>
      </w:r>
      <w:r w:rsidRPr="00E81058">
        <w:rPr>
          <w:rFonts w:asciiTheme="majorHAnsi" w:hAnsiTheme="majorHAnsi" w:cstheme="majorHAnsi"/>
          <w:color w:val="00B050"/>
          <w:sz w:val="24"/>
          <w:szCs w:val="24"/>
          <w:shd w:val="clear" w:color="auto" w:fill="FFFFFF"/>
        </w:rPr>
        <w:t xml:space="preserve"> </w:t>
      </w:r>
      <w:r w:rsidRPr="00E81058">
        <w:rPr>
          <w:rFonts w:asciiTheme="majorHAnsi" w:hAnsiTheme="majorHAnsi" w:cstheme="majorHAnsi"/>
          <w:color w:val="00B050"/>
          <w:sz w:val="24"/>
          <w:szCs w:val="24"/>
          <w:shd w:val="clear" w:color="auto" w:fill="FFFFFF"/>
        </w:rPr>
        <w:t>2010</w:t>
      </w:r>
      <w:r w:rsidR="00EF6F74" w:rsidRPr="00E81058">
        <w:rPr>
          <w:rFonts w:asciiTheme="majorHAnsi" w:hAnsiTheme="majorHAnsi" w:cstheme="majorHAnsi"/>
          <w:color w:val="00B050"/>
          <w:sz w:val="24"/>
          <w:szCs w:val="24"/>
          <w:shd w:val="clear" w:color="auto" w:fill="FFFFFF"/>
        </w:rPr>
        <w:t>).</w:t>
      </w:r>
      <w:r w:rsidR="000579B2">
        <w:rPr>
          <w:rFonts w:asciiTheme="majorHAnsi" w:hAnsiTheme="majorHAnsi" w:cstheme="majorHAnsi"/>
          <w:color w:val="222222"/>
          <w:sz w:val="24"/>
          <w:szCs w:val="24"/>
          <w:shd w:val="clear" w:color="auto" w:fill="FFFFFF"/>
        </w:rPr>
        <w:t xml:space="preserve"> </w:t>
      </w:r>
      <w:r w:rsidR="005C2589">
        <w:rPr>
          <w:rFonts w:asciiTheme="majorHAnsi" w:hAnsiTheme="majorHAnsi" w:cstheme="majorHAnsi"/>
          <w:color w:val="222222"/>
          <w:sz w:val="24"/>
          <w:szCs w:val="24"/>
          <w:shd w:val="clear" w:color="auto" w:fill="FFFFFF"/>
        </w:rPr>
        <w:t xml:space="preserve">Netflix has implemented </w:t>
      </w:r>
      <w:r w:rsidR="005C2589" w:rsidRPr="00021958">
        <w:rPr>
          <w:rFonts w:asciiTheme="majorHAnsi" w:hAnsiTheme="majorHAnsi" w:cstheme="majorHAnsi"/>
          <w:color w:val="222222"/>
          <w:sz w:val="24"/>
          <w:szCs w:val="24"/>
          <w:shd w:val="clear" w:color="auto" w:fill="FFFFFF"/>
        </w:rPr>
        <w:t>Password Crackdown</w:t>
      </w:r>
      <w:r w:rsidR="005C2589">
        <w:rPr>
          <w:rFonts w:asciiTheme="majorHAnsi" w:hAnsiTheme="majorHAnsi" w:cstheme="majorHAnsi"/>
          <w:color w:val="222222"/>
          <w:sz w:val="24"/>
          <w:szCs w:val="24"/>
          <w:shd w:val="clear" w:color="auto" w:fill="FFFFFF"/>
        </w:rPr>
        <w:t xml:space="preserve"> and transfer account policies to </w:t>
      </w:r>
      <w:r w:rsidR="00AB1374">
        <w:rPr>
          <w:rFonts w:asciiTheme="majorHAnsi" w:hAnsiTheme="majorHAnsi" w:cstheme="majorHAnsi"/>
          <w:color w:val="222222"/>
          <w:sz w:val="24"/>
          <w:szCs w:val="24"/>
          <w:shd w:val="clear" w:color="auto" w:fill="FFFFFF"/>
        </w:rPr>
        <w:t xml:space="preserve">accomplish two objectives from the above which are </w:t>
      </w:r>
      <w:r w:rsidR="00AB1374" w:rsidRPr="00E81058">
        <w:rPr>
          <w:rFonts w:asciiTheme="majorHAnsi" w:hAnsiTheme="majorHAnsi" w:cstheme="majorHAnsi"/>
          <w:color w:val="222222"/>
          <w:sz w:val="24"/>
          <w:szCs w:val="24"/>
          <w:shd w:val="clear" w:color="auto" w:fill="FFFFFF"/>
        </w:rPr>
        <w:t xml:space="preserve">as </w:t>
      </w:r>
      <w:r w:rsidR="00AB1374" w:rsidRPr="005C2589">
        <w:rPr>
          <w:rFonts w:asciiTheme="majorHAnsi" w:hAnsiTheme="majorHAnsi" w:cstheme="majorHAnsi"/>
          <w:i/>
          <w:iCs/>
          <w:color w:val="222222"/>
          <w:sz w:val="24"/>
          <w:szCs w:val="24"/>
          <w:shd w:val="clear" w:color="auto" w:fill="FFFFFF"/>
        </w:rPr>
        <w:t>process implementation</w:t>
      </w:r>
      <w:r w:rsidR="00AB1374" w:rsidRPr="00E81058">
        <w:rPr>
          <w:rFonts w:asciiTheme="majorHAnsi" w:hAnsiTheme="majorHAnsi" w:cstheme="majorHAnsi"/>
          <w:color w:val="222222"/>
          <w:sz w:val="24"/>
          <w:szCs w:val="24"/>
          <w:shd w:val="clear" w:color="auto" w:fill="FFFFFF"/>
        </w:rPr>
        <w:t xml:space="preserve">, </w:t>
      </w:r>
      <w:r w:rsidR="00AB1374" w:rsidRPr="005C2589">
        <w:rPr>
          <w:rFonts w:asciiTheme="majorHAnsi" w:hAnsiTheme="majorHAnsi" w:cstheme="majorHAnsi"/>
          <w:i/>
          <w:iCs/>
          <w:color w:val="222222"/>
          <w:sz w:val="24"/>
          <w:szCs w:val="24"/>
          <w:shd w:val="clear" w:color="auto" w:fill="FFFFFF"/>
        </w:rPr>
        <w:t xml:space="preserve">system changes </w:t>
      </w:r>
      <w:r w:rsidR="00AB1374" w:rsidRPr="00AB1374">
        <w:rPr>
          <w:rFonts w:asciiTheme="majorHAnsi" w:hAnsiTheme="majorHAnsi" w:cstheme="majorHAnsi"/>
          <w:color w:val="00B050"/>
          <w:sz w:val="24"/>
          <w:szCs w:val="24"/>
          <w:shd w:val="clear" w:color="auto" w:fill="FFFFFF"/>
        </w:rPr>
        <w:t>(</w:t>
      </w:r>
      <w:r w:rsidR="00AB1374">
        <w:rPr>
          <w:rFonts w:asciiTheme="majorHAnsi" w:hAnsiTheme="majorHAnsi" w:cstheme="majorHAnsi"/>
          <w:color w:val="00B050"/>
          <w:sz w:val="24"/>
          <w:szCs w:val="24"/>
          <w:shd w:val="clear" w:color="auto" w:fill="FFFFFF"/>
        </w:rPr>
        <w:t>F</w:t>
      </w:r>
      <w:r w:rsidR="00AB1374" w:rsidRPr="00AB1374">
        <w:rPr>
          <w:rFonts w:asciiTheme="majorHAnsi" w:hAnsiTheme="majorHAnsi" w:cstheme="majorHAnsi"/>
          <w:color w:val="00B050"/>
          <w:sz w:val="24"/>
          <w:szCs w:val="24"/>
          <w:shd w:val="clear" w:color="auto" w:fill="FFFFFF"/>
        </w:rPr>
        <w:t xml:space="preserve">orbes, 2023; </w:t>
      </w:r>
      <w:r w:rsidR="00AB1374" w:rsidRPr="00E81058">
        <w:rPr>
          <w:rFonts w:asciiTheme="majorHAnsi" w:hAnsiTheme="majorHAnsi" w:cstheme="majorHAnsi"/>
          <w:color w:val="00B050"/>
          <w:sz w:val="24"/>
          <w:szCs w:val="24"/>
          <w:shd w:val="clear" w:color="auto" w:fill="FFFFFF"/>
        </w:rPr>
        <w:t>Creasey, 2007;</w:t>
      </w:r>
      <w:r w:rsidR="00AB1374">
        <w:rPr>
          <w:rFonts w:asciiTheme="majorHAnsi" w:hAnsiTheme="majorHAnsi" w:cstheme="majorHAnsi"/>
          <w:color w:val="00B050"/>
          <w:sz w:val="24"/>
          <w:szCs w:val="24"/>
          <w:shd w:val="clear" w:color="auto" w:fill="FFFFFF"/>
        </w:rPr>
        <w:t xml:space="preserve"> </w:t>
      </w:r>
      <w:r w:rsidR="00AB1374" w:rsidRPr="000E684D">
        <w:rPr>
          <w:rFonts w:asciiTheme="majorHAnsi" w:hAnsiTheme="majorHAnsi" w:cstheme="majorHAnsi"/>
          <w:color w:val="00B050"/>
          <w:sz w:val="24"/>
          <w:szCs w:val="24"/>
          <w:shd w:val="clear" w:color="auto" w:fill="FFFFFF"/>
        </w:rPr>
        <w:t>Rodríguez Ortega, 2023</w:t>
      </w:r>
      <w:r w:rsidR="00AB1374">
        <w:rPr>
          <w:rFonts w:asciiTheme="majorHAnsi" w:hAnsiTheme="majorHAnsi" w:cstheme="majorHAnsi"/>
          <w:color w:val="00B050"/>
          <w:sz w:val="24"/>
          <w:szCs w:val="24"/>
          <w:shd w:val="clear" w:color="auto" w:fill="FFFFFF"/>
        </w:rPr>
        <w:t>).</w:t>
      </w:r>
      <w:r w:rsidR="00AB1374" w:rsidRPr="00E81058">
        <w:rPr>
          <w:rFonts w:asciiTheme="majorHAnsi" w:hAnsiTheme="majorHAnsi" w:cstheme="majorHAnsi"/>
          <w:color w:val="00B050"/>
          <w:sz w:val="24"/>
          <w:szCs w:val="24"/>
          <w:shd w:val="clear" w:color="auto" w:fill="FFFFFF"/>
        </w:rPr>
        <w:t xml:space="preserve"> </w:t>
      </w:r>
      <w:r w:rsidR="00450672" w:rsidRPr="00450672">
        <w:rPr>
          <w:rFonts w:asciiTheme="majorHAnsi" w:hAnsiTheme="majorHAnsi" w:cstheme="majorHAnsi"/>
          <w:color w:val="222222"/>
          <w:sz w:val="24"/>
          <w:szCs w:val="24"/>
          <w:shd w:val="clear" w:color="auto" w:fill="FFFFFF"/>
        </w:rPr>
        <w:t>As described before, Netflix's revenue and market share were affected by password sharing beyond the household; therefore, Netflix's change management could be characterised as a strategic change to the business model that Netflix had practised since its launch</w:t>
      </w:r>
      <w:r w:rsidR="00450672">
        <w:rPr>
          <w:rFonts w:asciiTheme="majorHAnsi" w:hAnsiTheme="majorHAnsi" w:cstheme="majorHAnsi"/>
          <w:color w:val="222222"/>
          <w:sz w:val="24"/>
          <w:szCs w:val="24"/>
          <w:shd w:val="clear" w:color="auto" w:fill="FFFFFF"/>
        </w:rPr>
        <w:t xml:space="preserve"> </w:t>
      </w:r>
      <w:r w:rsidR="00450672" w:rsidRPr="00AB1374">
        <w:rPr>
          <w:rFonts w:asciiTheme="majorHAnsi" w:hAnsiTheme="majorHAnsi" w:cstheme="majorHAnsi"/>
          <w:color w:val="00B050"/>
          <w:sz w:val="24"/>
          <w:szCs w:val="24"/>
          <w:shd w:val="clear" w:color="auto" w:fill="FFFFFF"/>
        </w:rPr>
        <w:t>(</w:t>
      </w:r>
      <w:r w:rsidR="00450672">
        <w:rPr>
          <w:rFonts w:asciiTheme="majorHAnsi" w:hAnsiTheme="majorHAnsi" w:cstheme="majorHAnsi"/>
          <w:color w:val="00B050"/>
          <w:sz w:val="24"/>
          <w:szCs w:val="24"/>
          <w:shd w:val="clear" w:color="auto" w:fill="FFFFFF"/>
        </w:rPr>
        <w:t>F</w:t>
      </w:r>
      <w:r w:rsidR="00450672" w:rsidRPr="00AB1374">
        <w:rPr>
          <w:rFonts w:asciiTheme="majorHAnsi" w:hAnsiTheme="majorHAnsi" w:cstheme="majorHAnsi"/>
          <w:color w:val="00B050"/>
          <w:sz w:val="24"/>
          <w:szCs w:val="24"/>
          <w:shd w:val="clear" w:color="auto" w:fill="FFFFFF"/>
        </w:rPr>
        <w:t xml:space="preserve">orbes, 2023; </w:t>
      </w:r>
      <w:r w:rsidR="00450672" w:rsidRPr="00E81058">
        <w:rPr>
          <w:rFonts w:asciiTheme="majorHAnsi" w:hAnsiTheme="majorHAnsi" w:cstheme="majorHAnsi"/>
          <w:color w:val="00B050"/>
          <w:sz w:val="24"/>
          <w:szCs w:val="24"/>
          <w:shd w:val="clear" w:color="auto" w:fill="FFFFFF"/>
        </w:rPr>
        <w:t>Creasey, 2007</w:t>
      </w:r>
      <w:r w:rsidR="00450672">
        <w:rPr>
          <w:rFonts w:asciiTheme="majorHAnsi" w:hAnsiTheme="majorHAnsi" w:cstheme="majorHAnsi"/>
          <w:color w:val="00B050"/>
          <w:sz w:val="24"/>
          <w:szCs w:val="24"/>
          <w:shd w:val="clear" w:color="auto" w:fill="FFFFFF"/>
        </w:rPr>
        <w:t>).</w:t>
      </w:r>
    </w:p>
    <w:p w14:paraId="2C98297B" w14:textId="5DA414C6" w:rsidR="00A4587D" w:rsidRPr="00352A19" w:rsidRDefault="00A4587D" w:rsidP="00A4587D">
      <w:pPr>
        <w:jc w:val="both"/>
        <w:rPr>
          <w:b/>
          <w:bCs/>
          <w:sz w:val="18"/>
          <w:szCs w:val="18"/>
        </w:rPr>
      </w:pPr>
      <w:r w:rsidRPr="00352A19">
        <w:rPr>
          <w:b/>
          <w:bCs/>
          <w:sz w:val="18"/>
          <w:szCs w:val="18"/>
        </w:rPr>
        <w:t xml:space="preserve">Figure </w:t>
      </w:r>
      <w:r>
        <w:rPr>
          <w:b/>
          <w:bCs/>
          <w:sz w:val="18"/>
          <w:szCs w:val="18"/>
        </w:rPr>
        <w:t>2</w:t>
      </w:r>
      <w:r w:rsidRPr="00352A19">
        <w:rPr>
          <w:b/>
          <w:bCs/>
          <w:sz w:val="18"/>
          <w:szCs w:val="18"/>
        </w:rPr>
        <w:t xml:space="preserve"> – </w:t>
      </w:r>
      <w:r>
        <w:rPr>
          <w:b/>
          <w:bCs/>
          <w:sz w:val="18"/>
          <w:szCs w:val="18"/>
        </w:rPr>
        <w:t>Forbes Article published in 2022</w:t>
      </w:r>
    </w:p>
    <w:p w14:paraId="69C39A74" w14:textId="77777777" w:rsidR="00A4587D" w:rsidRDefault="00A4587D" w:rsidP="00DF2BB6">
      <w:pPr>
        <w:jc w:val="both"/>
        <w:rPr>
          <w:rFonts w:asciiTheme="majorHAnsi" w:hAnsiTheme="majorHAnsi" w:cstheme="majorHAnsi"/>
          <w:color w:val="222222"/>
          <w:sz w:val="24"/>
          <w:szCs w:val="24"/>
          <w:shd w:val="clear" w:color="auto" w:fill="FFFFFF"/>
        </w:rPr>
      </w:pPr>
      <w:r w:rsidRPr="00A4587D">
        <w:rPr>
          <w:rFonts w:asciiTheme="majorHAnsi" w:hAnsiTheme="majorHAnsi" w:cstheme="majorHAnsi"/>
          <w:color w:val="222222"/>
          <w:sz w:val="24"/>
          <w:szCs w:val="24"/>
          <w:shd w:val="clear" w:color="auto" w:fill="FFFFFF"/>
        </w:rPr>
        <w:drawing>
          <wp:inline distT="0" distB="0" distL="0" distR="0" wp14:anchorId="5768BDAB" wp14:editId="684139F6">
            <wp:extent cx="4549534" cy="1828958"/>
            <wp:effectExtent l="0" t="0" r="3810" b="0"/>
            <wp:docPr id="1078605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605599" name=""/>
                    <pic:cNvPicPr/>
                  </pic:nvPicPr>
                  <pic:blipFill>
                    <a:blip r:embed="rId13"/>
                    <a:stretch>
                      <a:fillRect/>
                    </a:stretch>
                  </pic:blipFill>
                  <pic:spPr>
                    <a:xfrm>
                      <a:off x="0" y="0"/>
                      <a:ext cx="4549534" cy="1828958"/>
                    </a:xfrm>
                    <a:prstGeom prst="rect">
                      <a:avLst/>
                    </a:prstGeom>
                  </pic:spPr>
                </pic:pic>
              </a:graphicData>
            </a:graphic>
          </wp:inline>
        </w:drawing>
      </w:r>
    </w:p>
    <w:p w14:paraId="1390B46F" w14:textId="663F34E1" w:rsidR="00A4587D" w:rsidRPr="00352A19" w:rsidRDefault="00A4587D" w:rsidP="00A4587D">
      <w:pPr>
        <w:jc w:val="both"/>
        <w:rPr>
          <w:b/>
          <w:bCs/>
          <w:i/>
          <w:iCs/>
          <w:sz w:val="18"/>
          <w:szCs w:val="18"/>
        </w:rPr>
      </w:pPr>
      <w:r w:rsidRPr="00352A19">
        <w:rPr>
          <w:b/>
          <w:bCs/>
          <w:i/>
          <w:iCs/>
          <w:sz w:val="18"/>
          <w:szCs w:val="18"/>
        </w:rPr>
        <w:t>Source – Internet (</w:t>
      </w:r>
      <w:r w:rsidR="001F73CD">
        <w:rPr>
          <w:b/>
          <w:bCs/>
          <w:i/>
          <w:iCs/>
          <w:sz w:val="18"/>
          <w:szCs w:val="18"/>
        </w:rPr>
        <w:t>Forbes</w:t>
      </w:r>
      <w:r w:rsidRPr="00352A19">
        <w:rPr>
          <w:b/>
          <w:bCs/>
          <w:i/>
          <w:iCs/>
          <w:sz w:val="18"/>
          <w:szCs w:val="18"/>
        </w:rPr>
        <w:t>, website)</w:t>
      </w:r>
    </w:p>
    <w:p w14:paraId="659B16A6" w14:textId="6BA4E0E9" w:rsidR="003F7EAE" w:rsidRDefault="00D941DF" w:rsidP="00561970">
      <w:pPr>
        <w:spacing w:line="360" w:lineRule="auto"/>
        <w:jc w:val="both"/>
        <w:rPr>
          <w:rFonts w:asciiTheme="majorHAnsi" w:hAnsiTheme="majorHAnsi" w:cstheme="majorHAnsi"/>
          <w:color w:val="00B050"/>
          <w:sz w:val="24"/>
          <w:szCs w:val="24"/>
          <w:shd w:val="clear" w:color="auto" w:fill="FFFFFF"/>
        </w:rPr>
      </w:pPr>
      <w:r w:rsidRPr="00D941DF">
        <w:rPr>
          <w:rFonts w:asciiTheme="majorHAnsi" w:hAnsiTheme="majorHAnsi" w:cstheme="majorHAnsi"/>
          <w:color w:val="222222"/>
          <w:sz w:val="24"/>
          <w:szCs w:val="24"/>
          <w:shd w:val="clear" w:color="auto" w:fill="FFFFFF"/>
        </w:rPr>
        <w:t>Change management at Netflix focuses primarily on achieving the internal objectives and best interests of internal stakeholders</w:t>
      </w:r>
      <w:r>
        <w:rPr>
          <w:rFonts w:asciiTheme="majorHAnsi" w:hAnsiTheme="majorHAnsi" w:cstheme="majorHAnsi"/>
          <w:color w:val="222222"/>
          <w:sz w:val="24"/>
          <w:szCs w:val="24"/>
          <w:shd w:val="clear" w:color="auto" w:fill="FFFFFF"/>
        </w:rPr>
        <w:t xml:space="preserve"> </w:t>
      </w:r>
      <w:r>
        <w:rPr>
          <w:rFonts w:asciiTheme="majorHAnsi" w:hAnsiTheme="majorHAnsi" w:cstheme="majorHAnsi"/>
          <w:color w:val="00B050"/>
          <w:sz w:val="24"/>
          <w:szCs w:val="24"/>
          <w:shd w:val="clear" w:color="auto" w:fill="FFFFFF"/>
        </w:rPr>
        <w:t>(R</w:t>
      </w:r>
      <w:r w:rsidRPr="000E684D">
        <w:rPr>
          <w:rFonts w:asciiTheme="majorHAnsi" w:hAnsiTheme="majorHAnsi" w:cstheme="majorHAnsi"/>
          <w:color w:val="00B050"/>
          <w:sz w:val="24"/>
          <w:szCs w:val="24"/>
          <w:shd w:val="clear" w:color="auto" w:fill="FFFFFF"/>
        </w:rPr>
        <w:t>odríguez Ortega, 2023</w:t>
      </w:r>
      <w:r>
        <w:rPr>
          <w:rFonts w:asciiTheme="majorHAnsi" w:hAnsiTheme="majorHAnsi" w:cstheme="majorHAnsi"/>
          <w:color w:val="00B050"/>
          <w:sz w:val="24"/>
          <w:szCs w:val="24"/>
          <w:shd w:val="clear" w:color="auto" w:fill="FFFFFF"/>
        </w:rPr>
        <w:t>).</w:t>
      </w:r>
      <w:r w:rsidRPr="00E81058">
        <w:rPr>
          <w:rFonts w:asciiTheme="majorHAnsi" w:hAnsiTheme="majorHAnsi" w:cstheme="majorHAnsi"/>
          <w:color w:val="00B050"/>
          <w:sz w:val="24"/>
          <w:szCs w:val="24"/>
          <w:shd w:val="clear" w:color="auto" w:fill="FFFFFF"/>
        </w:rPr>
        <w:t xml:space="preserve"> </w:t>
      </w:r>
      <w:r w:rsidRPr="00D941DF">
        <w:rPr>
          <w:rFonts w:asciiTheme="majorHAnsi" w:hAnsiTheme="majorHAnsi" w:cstheme="majorHAnsi"/>
          <w:color w:val="222222"/>
          <w:sz w:val="24"/>
          <w:szCs w:val="24"/>
          <w:shd w:val="clear" w:color="auto" w:fill="FFFFFF"/>
        </w:rPr>
        <w:t>Change Management always addresses a particular issue or implementation that can be carried out to resolve external or internal problems</w:t>
      </w:r>
      <w:r>
        <w:rPr>
          <w:rFonts w:asciiTheme="majorHAnsi" w:hAnsiTheme="majorHAnsi" w:cstheme="majorHAnsi"/>
          <w:color w:val="222222"/>
          <w:sz w:val="24"/>
          <w:szCs w:val="24"/>
          <w:shd w:val="clear" w:color="auto" w:fill="FFFFFF"/>
        </w:rPr>
        <w:t xml:space="preserve"> </w:t>
      </w:r>
      <w:r w:rsidR="00561970" w:rsidRPr="00D941DF">
        <w:rPr>
          <w:rFonts w:asciiTheme="majorHAnsi" w:hAnsiTheme="majorHAnsi" w:cstheme="majorHAnsi"/>
          <w:color w:val="00B050"/>
          <w:sz w:val="24"/>
          <w:szCs w:val="24"/>
          <w:shd w:val="clear" w:color="auto" w:fill="FFFFFF"/>
        </w:rPr>
        <w:t>(</w:t>
      </w:r>
      <w:r w:rsidRPr="00D941DF">
        <w:rPr>
          <w:rFonts w:asciiTheme="majorHAnsi" w:hAnsiTheme="majorHAnsi" w:cstheme="majorHAnsi"/>
          <w:color w:val="00B050"/>
          <w:sz w:val="24"/>
          <w:szCs w:val="24"/>
          <w:shd w:val="clear" w:color="auto" w:fill="FFFFFF"/>
        </w:rPr>
        <w:t>By, 2005</w:t>
      </w:r>
      <w:r w:rsidR="00561970" w:rsidRPr="00D941DF">
        <w:rPr>
          <w:rFonts w:asciiTheme="majorHAnsi" w:hAnsiTheme="majorHAnsi" w:cstheme="majorHAnsi"/>
          <w:color w:val="00B050"/>
          <w:sz w:val="24"/>
          <w:szCs w:val="24"/>
          <w:shd w:val="clear" w:color="auto" w:fill="FFFFFF"/>
        </w:rPr>
        <w:t>).</w:t>
      </w:r>
      <w:r w:rsidR="00561970">
        <w:rPr>
          <w:rFonts w:asciiTheme="majorHAnsi" w:hAnsiTheme="majorHAnsi" w:cstheme="majorHAnsi"/>
          <w:color w:val="222222"/>
          <w:sz w:val="24"/>
          <w:szCs w:val="24"/>
          <w:shd w:val="clear" w:color="auto" w:fill="FFFFFF"/>
        </w:rPr>
        <w:t xml:space="preserve"> </w:t>
      </w:r>
      <w:r w:rsidRPr="00D941DF">
        <w:rPr>
          <w:rFonts w:asciiTheme="majorHAnsi" w:hAnsiTheme="majorHAnsi" w:cstheme="majorHAnsi"/>
          <w:color w:val="222222"/>
          <w:sz w:val="24"/>
          <w:szCs w:val="24"/>
          <w:shd w:val="clear" w:color="auto" w:fill="FFFFFF"/>
        </w:rPr>
        <w:t>Change Management will aid organisations in transitioning from their current state to their desired state</w:t>
      </w:r>
      <w:r w:rsidR="00561970">
        <w:rPr>
          <w:rFonts w:asciiTheme="majorHAnsi" w:hAnsiTheme="majorHAnsi" w:cstheme="majorHAnsi"/>
          <w:color w:val="222222"/>
          <w:sz w:val="24"/>
          <w:szCs w:val="24"/>
          <w:shd w:val="clear" w:color="auto" w:fill="FFFFFF"/>
        </w:rPr>
        <w:t xml:space="preserve"> </w:t>
      </w:r>
      <w:r>
        <w:rPr>
          <w:rFonts w:asciiTheme="majorHAnsi" w:hAnsiTheme="majorHAnsi" w:cstheme="majorHAnsi"/>
          <w:color w:val="00B050"/>
          <w:sz w:val="24"/>
          <w:szCs w:val="24"/>
          <w:shd w:val="clear" w:color="auto" w:fill="FFFFFF"/>
        </w:rPr>
        <w:t>(C</w:t>
      </w:r>
      <w:r w:rsidRPr="00E81058">
        <w:rPr>
          <w:rFonts w:asciiTheme="majorHAnsi" w:hAnsiTheme="majorHAnsi" w:cstheme="majorHAnsi"/>
          <w:color w:val="00B050"/>
          <w:sz w:val="24"/>
          <w:szCs w:val="24"/>
          <w:shd w:val="clear" w:color="auto" w:fill="FFFFFF"/>
        </w:rPr>
        <w:t>reasey, 2007</w:t>
      </w:r>
      <w:r>
        <w:rPr>
          <w:rFonts w:asciiTheme="majorHAnsi" w:hAnsiTheme="majorHAnsi" w:cstheme="majorHAnsi"/>
          <w:color w:val="00B050"/>
          <w:sz w:val="24"/>
          <w:szCs w:val="24"/>
          <w:shd w:val="clear" w:color="auto" w:fill="FFFFFF"/>
        </w:rPr>
        <w:t xml:space="preserve">; </w:t>
      </w:r>
      <w:r w:rsidRPr="000E684D">
        <w:rPr>
          <w:rFonts w:asciiTheme="majorHAnsi" w:hAnsiTheme="majorHAnsi" w:cstheme="majorHAnsi"/>
          <w:color w:val="00B050"/>
          <w:sz w:val="24"/>
          <w:szCs w:val="24"/>
          <w:shd w:val="clear" w:color="auto" w:fill="FFFFFF"/>
        </w:rPr>
        <w:t>Rodríguez Ortega, 2023</w:t>
      </w:r>
      <w:r>
        <w:rPr>
          <w:rFonts w:asciiTheme="majorHAnsi" w:hAnsiTheme="majorHAnsi" w:cstheme="majorHAnsi"/>
          <w:color w:val="00B050"/>
          <w:sz w:val="24"/>
          <w:szCs w:val="24"/>
          <w:shd w:val="clear" w:color="auto" w:fill="FFFFFF"/>
        </w:rPr>
        <w:t>).</w:t>
      </w:r>
      <w:r w:rsidRPr="00E81058">
        <w:rPr>
          <w:rFonts w:asciiTheme="majorHAnsi" w:hAnsiTheme="majorHAnsi" w:cstheme="majorHAnsi"/>
          <w:color w:val="00B050"/>
          <w:sz w:val="24"/>
          <w:szCs w:val="24"/>
          <w:shd w:val="clear" w:color="auto" w:fill="FFFFFF"/>
        </w:rPr>
        <w:t xml:space="preserve"> </w:t>
      </w:r>
      <w:r w:rsidRPr="00D941DF">
        <w:rPr>
          <w:rFonts w:asciiTheme="majorHAnsi" w:hAnsiTheme="majorHAnsi" w:cstheme="majorHAnsi"/>
          <w:color w:val="222222"/>
          <w:sz w:val="24"/>
          <w:szCs w:val="24"/>
          <w:shd w:val="clear" w:color="auto" w:fill="FFFFFF"/>
        </w:rPr>
        <w:t>During the change management process, Netflix analysed what the addition of the password enforcement and transfer account to the customer portfolio could bring and devised a plan to manage the change without significantly altering their business model</w:t>
      </w:r>
      <w:r>
        <w:rPr>
          <w:rFonts w:asciiTheme="majorHAnsi" w:hAnsiTheme="majorHAnsi" w:cstheme="majorHAnsi"/>
          <w:color w:val="222222"/>
          <w:sz w:val="24"/>
          <w:szCs w:val="24"/>
          <w:shd w:val="clear" w:color="auto" w:fill="FFFFFF"/>
        </w:rPr>
        <w:t xml:space="preserve"> </w:t>
      </w:r>
      <w:r>
        <w:rPr>
          <w:rFonts w:asciiTheme="majorHAnsi" w:hAnsiTheme="majorHAnsi" w:cstheme="majorHAnsi"/>
          <w:color w:val="00B050"/>
          <w:sz w:val="24"/>
          <w:szCs w:val="24"/>
          <w:shd w:val="clear" w:color="auto" w:fill="FFFFFF"/>
        </w:rPr>
        <w:t>(R</w:t>
      </w:r>
      <w:r w:rsidRPr="000E684D">
        <w:rPr>
          <w:rFonts w:asciiTheme="majorHAnsi" w:hAnsiTheme="majorHAnsi" w:cstheme="majorHAnsi"/>
          <w:color w:val="00B050"/>
          <w:sz w:val="24"/>
          <w:szCs w:val="24"/>
          <w:shd w:val="clear" w:color="auto" w:fill="FFFFFF"/>
        </w:rPr>
        <w:t>odríguez Ortega, 2023</w:t>
      </w:r>
      <w:r>
        <w:rPr>
          <w:rFonts w:asciiTheme="majorHAnsi" w:hAnsiTheme="majorHAnsi" w:cstheme="majorHAnsi"/>
          <w:color w:val="00B050"/>
          <w:sz w:val="24"/>
          <w:szCs w:val="24"/>
          <w:shd w:val="clear" w:color="auto" w:fill="FFFFFF"/>
        </w:rPr>
        <w:t>).</w:t>
      </w:r>
    </w:p>
    <w:p w14:paraId="5EBDF6B3" w14:textId="346E9EF9" w:rsidR="007071D3" w:rsidRDefault="007A4292" w:rsidP="007071D3">
      <w:pPr>
        <w:spacing w:line="720" w:lineRule="auto"/>
      </w:pPr>
      <w:r w:rsidRPr="00DF2BB6">
        <w:rPr>
          <w:b/>
          <w:bCs/>
          <w:sz w:val="28"/>
          <w:szCs w:val="28"/>
        </w:rPr>
        <w:lastRenderedPageBreak/>
        <w:t>3.</w:t>
      </w:r>
      <w:r>
        <w:rPr>
          <w:b/>
          <w:bCs/>
          <w:sz w:val="28"/>
          <w:szCs w:val="28"/>
        </w:rPr>
        <w:t>2</w:t>
      </w:r>
      <w:r w:rsidRPr="00DF2BB6">
        <w:rPr>
          <w:b/>
          <w:bCs/>
          <w:sz w:val="28"/>
          <w:szCs w:val="28"/>
        </w:rPr>
        <w:tab/>
        <w:t>PESTLE Analysis for “Password Crackdown Process” in Netflix</w:t>
      </w:r>
      <w:r w:rsidR="007071D3">
        <w:rPr>
          <w:rFonts w:asciiTheme="majorHAnsi" w:hAnsiTheme="majorHAnsi" w:cstheme="majorHAnsi"/>
          <w:color w:val="222222"/>
          <w:sz w:val="24"/>
          <w:szCs w:val="24"/>
          <w:shd w:val="clear" w:color="auto" w:fill="FFFFFF"/>
        </w:rPr>
        <w:fldChar w:fldCharType="begin"/>
      </w:r>
      <w:r w:rsidR="007071D3">
        <w:rPr>
          <w:rFonts w:asciiTheme="majorHAnsi" w:hAnsiTheme="majorHAnsi" w:cstheme="majorHAnsi"/>
          <w:color w:val="222222"/>
          <w:sz w:val="24"/>
          <w:szCs w:val="24"/>
          <w:shd w:val="clear" w:color="auto" w:fill="FFFFFF"/>
        </w:rPr>
        <w:instrText xml:space="preserve"> LINK Excel.Sheet.12 "Book1" "Sheet2!R2C2:R7C4" \a \f 4 \h  \* MERGEFORMAT </w:instrText>
      </w:r>
      <w:r w:rsidR="007071D3">
        <w:rPr>
          <w:rFonts w:asciiTheme="majorHAnsi" w:hAnsiTheme="majorHAnsi" w:cstheme="majorHAnsi"/>
          <w:color w:val="222222"/>
          <w:sz w:val="24"/>
          <w:szCs w:val="24"/>
          <w:shd w:val="clear" w:color="auto" w:fill="FFFFFF"/>
        </w:rPr>
        <w:fldChar w:fldCharType="separate"/>
      </w:r>
    </w:p>
    <w:tbl>
      <w:tblPr>
        <w:tblW w:w="9209" w:type="dxa"/>
        <w:jc w:val="center"/>
        <w:tblLook w:val="04A0" w:firstRow="1" w:lastRow="0" w:firstColumn="1" w:lastColumn="0" w:noHBand="0" w:noVBand="1"/>
      </w:tblPr>
      <w:tblGrid>
        <w:gridCol w:w="1039"/>
        <w:gridCol w:w="627"/>
        <w:gridCol w:w="7543"/>
      </w:tblGrid>
      <w:tr w:rsidR="007071D3" w:rsidRPr="007071D3" w14:paraId="7897FAA6" w14:textId="77777777" w:rsidTr="00DF5D60">
        <w:trPr>
          <w:trHeight w:val="898"/>
          <w:jc w:val="center"/>
        </w:trPr>
        <w:tc>
          <w:tcPr>
            <w:tcW w:w="1039" w:type="dxa"/>
            <w:tcBorders>
              <w:top w:val="single" w:sz="4" w:space="0" w:color="FF0000"/>
              <w:left w:val="single" w:sz="4" w:space="0" w:color="FF0000"/>
              <w:bottom w:val="nil"/>
              <w:right w:val="single" w:sz="4" w:space="0" w:color="FF0000"/>
            </w:tcBorders>
            <w:shd w:val="clear" w:color="000000" w:fill="000000"/>
            <w:noWrap/>
            <w:vAlign w:val="center"/>
            <w:hideMark/>
          </w:tcPr>
          <w:p w14:paraId="4A30BBB2" w14:textId="4774967C" w:rsidR="007071D3" w:rsidRPr="007071D3" w:rsidRDefault="007071D3">
            <w:pPr>
              <w:jc w:val="center"/>
              <w:rPr>
                <w:rFonts w:ascii="Calibri" w:eastAsia="Times New Roman" w:hAnsi="Calibri" w:cs="Calibri"/>
                <w:color w:val="FFFFFF"/>
                <w:kern w:val="0"/>
                <w:sz w:val="100"/>
                <w:szCs w:val="100"/>
                <w:lang w:eastAsia="en-GB"/>
                <w14:ligatures w14:val="none"/>
              </w:rPr>
            </w:pPr>
            <w:r w:rsidRPr="007071D3">
              <w:rPr>
                <w:rFonts w:ascii="Calibri" w:eastAsia="Times New Roman" w:hAnsi="Calibri" w:cs="Calibri"/>
                <w:color w:val="FFFFFF"/>
                <w:kern w:val="0"/>
                <w:sz w:val="100"/>
                <w:szCs w:val="100"/>
                <w:lang w:eastAsia="en-GB"/>
                <w14:ligatures w14:val="none"/>
              </w:rPr>
              <w:t>P</w:t>
            </w:r>
          </w:p>
        </w:tc>
        <w:tc>
          <w:tcPr>
            <w:tcW w:w="627" w:type="dxa"/>
            <w:tcBorders>
              <w:top w:val="single" w:sz="4" w:space="0" w:color="FF0000"/>
              <w:left w:val="nil"/>
              <w:bottom w:val="nil"/>
              <w:right w:val="nil"/>
            </w:tcBorders>
            <w:shd w:val="clear" w:color="000000" w:fill="FFFFFF"/>
            <w:noWrap/>
            <w:vAlign w:val="center"/>
            <w:hideMark/>
          </w:tcPr>
          <w:p w14:paraId="4A9D859D" w14:textId="77777777" w:rsidR="007071D3" w:rsidRPr="007071D3" w:rsidRDefault="007071D3" w:rsidP="007071D3">
            <w:pPr>
              <w:spacing w:after="0" w:line="240" w:lineRule="auto"/>
              <w:jc w:val="center"/>
              <w:rPr>
                <w:rFonts w:ascii="Calibri" w:eastAsia="Times New Roman" w:hAnsi="Calibri" w:cs="Calibri"/>
                <w:color w:val="FFFFFF"/>
                <w:kern w:val="0"/>
                <w:sz w:val="100"/>
                <w:szCs w:val="100"/>
                <w:lang w:eastAsia="en-GB"/>
                <w14:ligatures w14:val="none"/>
              </w:rPr>
            </w:pPr>
            <w:r w:rsidRPr="007071D3">
              <w:rPr>
                <w:rFonts w:ascii="Calibri" w:eastAsia="Times New Roman" w:hAnsi="Calibri" w:cs="Calibri"/>
                <w:color w:val="FFFFFF"/>
                <w:kern w:val="0"/>
                <w:sz w:val="100"/>
                <w:szCs w:val="100"/>
                <w:lang w:eastAsia="en-GB"/>
                <w14:ligatures w14:val="none"/>
              </w:rPr>
              <w:t> </w:t>
            </w:r>
          </w:p>
        </w:tc>
        <w:tc>
          <w:tcPr>
            <w:tcW w:w="7543" w:type="dxa"/>
            <w:tcBorders>
              <w:top w:val="single" w:sz="4" w:space="0" w:color="FF0000"/>
              <w:left w:val="single" w:sz="4" w:space="0" w:color="FF0000"/>
              <w:bottom w:val="nil"/>
              <w:right w:val="single" w:sz="4" w:space="0" w:color="FF0000"/>
            </w:tcBorders>
            <w:shd w:val="clear" w:color="000000" w:fill="FFE699"/>
            <w:hideMark/>
          </w:tcPr>
          <w:p w14:paraId="24C0AA1A" w14:textId="77777777" w:rsidR="007071D3" w:rsidRDefault="007071D3" w:rsidP="007071D3">
            <w:pPr>
              <w:spacing w:after="0" w:line="240" w:lineRule="auto"/>
              <w:rPr>
                <w:rFonts w:ascii="Calibri" w:eastAsia="Times New Roman" w:hAnsi="Calibri" w:cs="Calibri"/>
                <w:color w:val="000000"/>
                <w:kern w:val="0"/>
                <w:lang w:eastAsia="en-GB"/>
                <w14:ligatures w14:val="none"/>
              </w:rPr>
            </w:pPr>
            <w:r w:rsidRPr="007071D3">
              <w:rPr>
                <w:rFonts w:ascii="Calibri" w:eastAsia="Times New Roman" w:hAnsi="Calibri" w:cs="Calibri"/>
                <w:b/>
                <w:bCs/>
                <w:color w:val="000000"/>
                <w:kern w:val="0"/>
                <w:sz w:val="28"/>
                <w:szCs w:val="28"/>
                <w:lang w:eastAsia="en-GB"/>
                <w14:ligatures w14:val="none"/>
              </w:rPr>
              <w:t>Political :</w:t>
            </w:r>
            <w:r w:rsidRPr="007071D3">
              <w:rPr>
                <w:rFonts w:ascii="Calibri" w:eastAsia="Times New Roman" w:hAnsi="Calibri" w:cs="Calibri"/>
                <w:color w:val="000000"/>
                <w:kern w:val="0"/>
                <w:lang w:eastAsia="en-GB"/>
                <w14:ligatures w14:val="none"/>
              </w:rPr>
              <w:br/>
            </w:r>
            <w:r w:rsidRPr="007071D3">
              <w:rPr>
                <w:rFonts w:ascii="Calibri" w:eastAsia="Times New Roman" w:hAnsi="Calibri" w:cs="Calibri"/>
                <w:color w:val="000000"/>
                <w:kern w:val="0"/>
                <w:lang w:eastAsia="en-GB"/>
                <w14:ligatures w14:val="none"/>
              </w:rPr>
              <w:br/>
              <w:t xml:space="preserve">Change Management is implementing restrictions on password sharing and account transfers with external households. </w:t>
            </w:r>
            <w:r w:rsidRPr="007071D3">
              <w:rPr>
                <w:rFonts w:ascii="Calibri" w:eastAsia="Times New Roman" w:hAnsi="Calibri" w:cs="Calibri"/>
                <w:color w:val="000000"/>
                <w:kern w:val="0"/>
                <w:lang w:eastAsia="en-GB"/>
                <w14:ligatures w14:val="none"/>
              </w:rPr>
              <w:br/>
              <w:t xml:space="preserve">Even if the same password is used in different countries, certain content is geographically restricted and cannot be viewed. </w:t>
            </w:r>
          </w:p>
          <w:p w14:paraId="7A9D03F3" w14:textId="77777777" w:rsidR="00DF5D60" w:rsidRDefault="00DF5D60" w:rsidP="007071D3">
            <w:pPr>
              <w:spacing w:after="0" w:line="240" w:lineRule="auto"/>
              <w:rPr>
                <w:rFonts w:ascii="Calibri" w:eastAsia="Times New Roman" w:hAnsi="Calibri" w:cs="Calibri"/>
                <w:color w:val="000000"/>
                <w:kern w:val="0"/>
                <w:lang w:eastAsia="en-GB"/>
                <w14:ligatures w14:val="none"/>
              </w:rPr>
            </w:pPr>
          </w:p>
          <w:p w14:paraId="181BABBC" w14:textId="212F7EC9" w:rsidR="00DF5D60" w:rsidRPr="007071D3" w:rsidRDefault="00DF5D60" w:rsidP="007071D3">
            <w:pPr>
              <w:spacing w:after="0" w:line="240" w:lineRule="auto"/>
              <w:rPr>
                <w:rFonts w:ascii="Calibri" w:eastAsia="Times New Roman" w:hAnsi="Calibri" w:cs="Calibri"/>
                <w:color w:val="000000"/>
                <w:kern w:val="0"/>
                <w:lang w:eastAsia="en-GB"/>
                <w14:ligatures w14:val="none"/>
              </w:rPr>
            </w:pPr>
          </w:p>
        </w:tc>
      </w:tr>
      <w:tr w:rsidR="007071D3" w:rsidRPr="007071D3" w14:paraId="0967FCE4" w14:textId="77777777" w:rsidTr="00DF5D60">
        <w:trPr>
          <w:trHeight w:val="898"/>
          <w:jc w:val="center"/>
        </w:trPr>
        <w:tc>
          <w:tcPr>
            <w:tcW w:w="1039" w:type="dxa"/>
            <w:tcBorders>
              <w:top w:val="single" w:sz="4" w:space="0" w:color="FF0000"/>
              <w:left w:val="single" w:sz="4" w:space="0" w:color="FF0000"/>
              <w:bottom w:val="single" w:sz="4" w:space="0" w:color="FF0000"/>
              <w:right w:val="single" w:sz="4" w:space="0" w:color="FF0000"/>
            </w:tcBorders>
            <w:shd w:val="clear" w:color="000000" w:fill="000000"/>
            <w:noWrap/>
            <w:vAlign w:val="center"/>
            <w:hideMark/>
          </w:tcPr>
          <w:p w14:paraId="7977AAB6" w14:textId="77777777" w:rsidR="007071D3" w:rsidRPr="007071D3" w:rsidRDefault="007071D3" w:rsidP="007071D3">
            <w:pPr>
              <w:spacing w:after="0" w:line="240" w:lineRule="auto"/>
              <w:jc w:val="center"/>
              <w:rPr>
                <w:rFonts w:ascii="Calibri" w:eastAsia="Times New Roman" w:hAnsi="Calibri" w:cs="Calibri"/>
                <w:color w:val="FFFFFF"/>
                <w:kern w:val="0"/>
                <w:sz w:val="100"/>
                <w:szCs w:val="100"/>
                <w:lang w:eastAsia="en-GB"/>
                <w14:ligatures w14:val="none"/>
              </w:rPr>
            </w:pPr>
            <w:r w:rsidRPr="007071D3">
              <w:rPr>
                <w:rFonts w:ascii="Calibri" w:eastAsia="Times New Roman" w:hAnsi="Calibri" w:cs="Calibri"/>
                <w:color w:val="FFFFFF"/>
                <w:kern w:val="0"/>
                <w:sz w:val="100"/>
                <w:szCs w:val="100"/>
                <w:lang w:eastAsia="en-GB"/>
                <w14:ligatures w14:val="none"/>
              </w:rPr>
              <w:t xml:space="preserve">E </w:t>
            </w:r>
          </w:p>
        </w:tc>
        <w:tc>
          <w:tcPr>
            <w:tcW w:w="627" w:type="dxa"/>
            <w:tcBorders>
              <w:top w:val="nil"/>
              <w:left w:val="nil"/>
              <w:bottom w:val="nil"/>
              <w:right w:val="nil"/>
            </w:tcBorders>
            <w:shd w:val="clear" w:color="000000" w:fill="FFFFFF"/>
            <w:noWrap/>
            <w:vAlign w:val="center"/>
            <w:hideMark/>
          </w:tcPr>
          <w:p w14:paraId="7EDD046B" w14:textId="77777777" w:rsidR="007071D3" w:rsidRPr="007071D3" w:rsidRDefault="007071D3" w:rsidP="007071D3">
            <w:pPr>
              <w:spacing w:after="0" w:line="240" w:lineRule="auto"/>
              <w:jc w:val="center"/>
              <w:rPr>
                <w:rFonts w:ascii="Calibri" w:eastAsia="Times New Roman" w:hAnsi="Calibri" w:cs="Calibri"/>
                <w:color w:val="FFFFFF"/>
                <w:kern w:val="0"/>
                <w:sz w:val="100"/>
                <w:szCs w:val="100"/>
                <w:lang w:eastAsia="en-GB"/>
                <w14:ligatures w14:val="none"/>
              </w:rPr>
            </w:pPr>
            <w:r w:rsidRPr="007071D3">
              <w:rPr>
                <w:rFonts w:ascii="Calibri" w:eastAsia="Times New Roman" w:hAnsi="Calibri" w:cs="Calibri"/>
                <w:color w:val="FFFFFF"/>
                <w:kern w:val="0"/>
                <w:sz w:val="100"/>
                <w:szCs w:val="100"/>
                <w:lang w:eastAsia="en-GB"/>
                <w14:ligatures w14:val="none"/>
              </w:rPr>
              <w:t> </w:t>
            </w:r>
          </w:p>
        </w:tc>
        <w:tc>
          <w:tcPr>
            <w:tcW w:w="7543" w:type="dxa"/>
            <w:tcBorders>
              <w:top w:val="single" w:sz="4" w:space="0" w:color="FF0000"/>
              <w:left w:val="single" w:sz="4" w:space="0" w:color="FF0000"/>
              <w:bottom w:val="single" w:sz="4" w:space="0" w:color="FF0000"/>
              <w:right w:val="single" w:sz="4" w:space="0" w:color="FF0000"/>
            </w:tcBorders>
            <w:shd w:val="clear" w:color="000000" w:fill="92D050"/>
            <w:hideMark/>
          </w:tcPr>
          <w:p w14:paraId="138B61FE" w14:textId="77777777" w:rsidR="007071D3" w:rsidRDefault="007071D3" w:rsidP="007071D3">
            <w:pPr>
              <w:spacing w:after="0" w:line="240" w:lineRule="auto"/>
              <w:rPr>
                <w:rFonts w:ascii="Calibri" w:eastAsia="Times New Roman" w:hAnsi="Calibri" w:cs="Calibri"/>
                <w:color w:val="000000"/>
                <w:kern w:val="0"/>
                <w:lang w:eastAsia="en-GB"/>
                <w14:ligatures w14:val="none"/>
              </w:rPr>
            </w:pPr>
            <w:r w:rsidRPr="007071D3">
              <w:rPr>
                <w:rFonts w:ascii="Calibri" w:eastAsia="Times New Roman" w:hAnsi="Calibri" w:cs="Calibri"/>
                <w:b/>
                <w:bCs/>
                <w:color w:val="000000"/>
                <w:kern w:val="0"/>
                <w:sz w:val="28"/>
                <w:szCs w:val="28"/>
                <w:lang w:eastAsia="en-GB"/>
                <w14:ligatures w14:val="none"/>
              </w:rPr>
              <w:t>Economic :</w:t>
            </w:r>
            <w:r w:rsidRPr="007071D3">
              <w:rPr>
                <w:rFonts w:ascii="Calibri" w:eastAsia="Times New Roman" w:hAnsi="Calibri" w:cs="Calibri"/>
                <w:color w:val="000000"/>
                <w:kern w:val="0"/>
                <w:lang w:eastAsia="en-GB"/>
                <w14:ligatures w14:val="none"/>
              </w:rPr>
              <w:br/>
            </w:r>
            <w:r w:rsidRPr="007071D3">
              <w:rPr>
                <w:rFonts w:ascii="Calibri" w:eastAsia="Times New Roman" w:hAnsi="Calibri" w:cs="Calibri"/>
                <w:color w:val="000000"/>
                <w:kern w:val="0"/>
                <w:lang w:eastAsia="en-GB"/>
                <w14:ligatures w14:val="none"/>
              </w:rPr>
              <w:br/>
              <w:t xml:space="preserve">As the password cannot be shared with peers outside of the household, it would incur additional costs for consumers. </w:t>
            </w:r>
            <w:r w:rsidRPr="007071D3">
              <w:rPr>
                <w:rFonts w:ascii="Calibri" w:eastAsia="Times New Roman" w:hAnsi="Calibri" w:cs="Calibri"/>
                <w:color w:val="000000"/>
                <w:kern w:val="0"/>
                <w:lang w:eastAsia="en-GB"/>
                <w14:ligatures w14:val="none"/>
              </w:rPr>
              <w:br/>
              <w:t>Certain consumers are not viewing all Netflix content, which is a loss for them.</w:t>
            </w:r>
          </w:p>
          <w:p w14:paraId="750243A0" w14:textId="77777777" w:rsidR="00DF5D60" w:rsidRDefault="00DF5D60" w:rsidP="007071D3">
            <w:pPr>
              <w:spacing w:after="0" w:line="240" w:lineRule="auto"/>
              <w:rPr>
                <w:rFonts w:ascii="Calibri" w:eastAsia="Times New Roman" w:hAnsi="Calibri" w:cs="Calibri"/>
                <w:color w:val="000000"/>
                <w:kern w:val="0"/>
                <w:lang w:eastAsia="en-GB"/>
                <w14:ligatures w14:val="none"/>
              </w:rPr>
            </w:pPr>
          </w:p>
          <w:p w14:paraId="7FFF8A42" w14:textId="7E33B83A" w:rsidR="00DF5D60" w:rsidRPr="007071D3" w:rsidRDefault="00DF5D60" w:rsidP="007071D3">
            <w:pPr>
              <w:spacing w:after="0" w:line="240" w:lineRule="auto"/>
              <w:rPr>
                <w:rFonts w:ascii="Calibri" w:eastAsia="Times New Roman" w:hAnsi="Calibri" w:cs="Calibri"/>
                <w:color w:val="000000"/>
                <w:kern w:val="0"/>
                <w:lang w:eastAsia="en-GB"/>
                <w14:ligatures w14:val="none"/>
              </w:rPr>
            </w:pPr>
          </w:p>
        </w:tc>
      </w:tr>
      <w:tr w:rsidR="007071D3" w:rsidRPr="007071D3" w14:paraId="22E79A71" w14:textId="77777777" w:rsidTr="00DF5D60">
        <w:trPr>
          <w:trHeight w:val="898"/>
          <w:jc w:val="center"/>
        </w:trPr>
        <w:tc>
          <w:tcPr>
            <w:tcW w:w="1039" w:type="dxa"/>
            <w:tcBorders>
              <w:top w:val="nil"/>
              <w:left w:val="single" w:sz="4" w:space="0" w:color="FF0000"/>
              <w:bottom w:val="single" w:sz="4" w:space="0" w:color="FF0000"/>
              <w:right w:val="single" w:sz="4" w:space="0" w:color="FF0000"/>
            </w:tcBorders>
            <w:shd w:val="clear" w:color="000000" w:fill="000000"/>
            <w:noWrap/>
            <w:vAlign w:val="center"/>
            <w:hideMark/>
          </w:tcPr>
          <w:p w14:paraId="755D747E" w14:textId="77777777" w:rsidR="007071D3" w:rsidRPr="007071D3" w:rsidRDefault="007071D3" w:rsidP="007071D3">
            <w:pPr>
              <w:spacing w:after="0" w:line="240" w:lineRule="auto"/>
              <w:jc w:val="center"/>
              <w:rPr>
                <w:rFonts w:ascii="Calibri" w:eastAsia="Times New Roman" w:hAnsi="Calibri" w:cs="Calibri"/>
                <w:color w:val="FFFFFF"/>
                <w:kern w:val="0"/>
                <w:sz w:val="100"/>
                <w:szCs w:val="100"/>
                <w:lang w:eastAsia="en-GB"/>
                <w14:ligatures w14:val="none"/>
              </w:rPr>
            </w:pPr>
            <w:r w:rsidRPr="007071D3">
              <w:rPr>
                <w:rFonts w:ascii="Calibri" w:eastAsia="Times New Roman" w:hAnsi="Calibri" w:cs="Calibri"/>
                <w:color w:val="FFFFFF"/>
                <w:kern w:val="0"/>
                <w:sz w:val="100"/>
                <w:szCs w:val="100"/>
                <w:lang w:eastAsia="en-GB"/>
                <w14:ligatures w14:val="none"/>
              </w:rPr>
              <w:t>S</w:t>
            </w:r>
          </w:p>
        </w:tc>
        <w:tc>
          <w:tcPr>
            <w:tcW w:w="627" w:type="dxa"/>
            <w:tcBorders>
              <w:top w:val="nil"/>
              <w:left w:val="nil"/>
              <w:bottom w:val="nil"/>
              <w:right w:val="nil"/>
            </w:tcBorders>
            <w:shd w:val="clear" w:color="000000" w:fill="FFFFFF"/>
            <w:noWrap/>
            <w:vAlign w:val="center"/>
            <w:hideMark/>
          </w:tcPr>
          <w:p w14:paraId="1D4AF26C" w14:textId="77777777" w:rsidR="007071D3" w:rsidRPr="007071D3" w:rsidRDefault="007071D3" w:rsidP="007071D3">
            <w:pPr>
              <w:spacing w:after="0" w:line="240" w:lineRule="auto"/>
              <w:jc w:val="center"/>
              <w:rPr>
                <w:rFonts w:ascii="Calibri" w:eastAsia="Times New Roman" w:hAnsi="Calibri" w:cs="Calibri"/>
                <w:color w:val="FFFFFF"/>
                <w:kern w:val="0"/>
                <w:sz w:val="100"/>
                <w:szCs w:val="100"/>
                <w:lang w:eastAsia="en-GB"/>
                <w14:ligatures w14:val="none"/>
              </w:rPr>
            </w:pPr>
            <w:r w:rsidRPr="007071D3">
              <w:rPr>
                <w:rFonts w:ascii="Calibri" w:eastAsia="Times New Roman" w:hAnsi="Calibri" w:cs="Calibri"/>
                <w:color w:val="FFFFFF"/>
                <w:kern w:val="0"/>
                <w:sz w:val="100"/>
                <w:szCs w:val="100"/>
                <w:lang w:eastAsia="en-GB"/>
                <w14:ligatures w14:val="none"/>
              </w:rPr>
              <w:t> </w:t>
            </w:r>
          </w:p>
        </w:tc>
        <w:tc>
          <w:tcPr>
            <w:tcW w:w="7543" w:type="dxa"/>
            <w:tcBorders>
              <w:top w:val="nil"/>
              <w:left w:val="single" w:sz="4" w:space="0" w:color="FF0000"/>
              <w:bottom w:val="single" w:sz="4" w:space="0" w:color="FF0000"/>
              <w:right w:val="single" w:sz="4" w:space="0" w:color="FF0000"/>
            </w:tcBorders>
            <w:shd w:val="clear" w:color="000000" w:fill="66FFFF"/>
            <w:hideMark/>
          </w:tcPr>
          <w:p w14:paraId="7C2807DD" w14:textId="77777777" w:rsidR="007071D3" w:rsidRDefault="007071D3" w:rsidP="007071D3">
            <w:pPr>
              <w:spacing w:after="0" w:line="240" w:lineRule="auto"/>
              <w:rPr>
                <w:rFonts w:ascii="Calibri" w:eastAsia="Times New Roman" w:hAnsi="Calibri" w:cs="Calibri"/>
                <w:color w:val="000000"/>
                <w:kern w:val="0"/>
                <w:lang w:eastAsia="en-GB"/>
                <w14:ligatures w14:val="none"/>
              </w:rPr>
            </w:pPr>
            <w:r w:rsidRPr="007071D3">
              <w:rPr>
                <w:rFonts w:ascii="Calibri" w:eastAsia="Times New Roman" w:hAnsi="Calibri" w:cs="Calibri"/>
                <w:b/>
                <w:bCs/>
                <w:color w:val="000000"/>
                <w:kern w:val="0"/>
                <w:sz w:val="28"/>
                <w:szCs w:val="28"/>
                <w:lang w:eastAsia="en-GB"/>
                <w14:ligatures w14:val="none"/>
              </w:rPr>
              <w:t xml:space="preserve">Social : </w:t>
            </w:r>
            <w:r w:rsidRPr="007071D3">
              <w:rPr>
                <w:rFonts w:ascii="Calibri" w:eastAsia="Times New Roman" w:hAnsi="Calibri" w:cs="Calibri"/>
                <w:color w:val="000000"/>
                <w:kern w:val="0"/>
                <w:lang w:eastAsia="en-GB"/>
                <w14:ligatures w14:val="none"/>
              </w:rPr>
              <w:br/>
            </w:r>
            <w:r w:rsidRPr="007071D3">
              <w:rPr>
                <w:rFonts w:ascii="Calibri" w:eastAsia="Times New Roman" w:hAnsi="Calibri" w:cs="Calibri"/>
                <w:color w:val="000000"/>
                <w:kern w:val="0"/>
                <w:lang w:eastAsia="en-GB"/>
                <w14:ligatures w14:val="none"/>
              </w:rPr>
              <w:br/>
              <w:t xml:space="preserve">This change could make Netflix less popular. As customers may be unwilling to pay extra to share their credits with a loved one. </w:t>
            </w:r>
            <w:r w:rsidRPr="007071D3">
              <w:rPr>
                <w:rFonts w:ascii="Calibri" w:eastAsia="Times New Roman" w:hAnsi="Calibri" w:cs="Calibri"/>
                <w:color w:val="000000"/>
                <w:kern w:val="0"/>
                <w:lang w:eastAsia="en-GB"/>
                <w14:ligatures w14:val="none"/>
              </w:rPr>
              <w:br/>
              <w:t xml:space="preserve">In addition, Netflix has original content that is not available through other online streaming services. Thus, Netflix is diplomatically urging its customers to pay an additional fee if they wish to remain Netflix subscribers and share their </w:t>
            </w:r>
            <w:r w:rsidR="00DF5D60" w:rsidRPr="007071D3">
              <w:rPr>
                <w:rFonts w:ascii="Calibri" w:eastAsia="Times New Roman" w:hAnsi="Calibri" w:cs="Calibri"/>
                <w:color w:val="000000"/>
                <w:kern w:val="0"/>
                <w:lang w:eastAsia="en-GB"/>
                <w14:ligatures w14:val="none"/>
              </w:rPr>
              <w:t>crede</w:t>
            </w:r>
            <w:r w:rsidR="00DF5D60">
              <w:rPr>
                <w:rFonts w:ascii="Calibri" w:eastAsia="Times New Roman" w:hAnsi="Calibri" w:cs="Calibri"/>
                <w:color w:val="000000"/>
                <w:kern w:val="0"/>
                <w:lang w:eastAsia="en-GB"/>
                <w14:ligatures w14:val="none"/>
              </w:rPr>
              <w:t>n</w:t>
            </w:r>
            <w:r w:rsidR="00DF5D60" w:rsidRPr="007071D3">
              <w:rPr>
                <w:rFonts w:ascii="Calibri" w:eastAsia="Times New Roman" w:hAnsi="Calibri" w:cs="Calibri"/>
                <w:color w:val="000000"/>
                <w:kern w:val="0"/>
                <w:lang w:eastAsia="en-GB"/>
                <w14:ligatures w14:val="none"/>
              </w:rPr>
              <w:t>tials</w:t>
            </w:r>
            <w:r w:rsidRPr="007071D3">
              <w:rPr>
                <w:rFonts w:ascii="Calibri" w:eastAsia="Times New Roman" w:hAnsi="Calibri" w:cs="Calibri"/>
                <w:color w:val="000000"/>
                <w:kern w:val="0"/>
                <w:lang w:eastAsia="en-GB"/>
                <w14:ligatures w14:val="none"/>
              </w:rPr>
              <w:t xml:space="preserve"> with extended households.</w:t>
            </w:r>
          </w:p>
          <w:p w14:paraId="7804829E" w14:textId="77777777" w:rsidR="00DF5D60" w:rsidRDefault="00DF5D60" w:rsidP="007071D3">
            <w:pPr>
              <w:spacing w:after="0" w:line="240" w:lineRule="auto"/>
              <w:rPr>
                <w:rFonts w:ascii="Calibri" w:eastAsia="Times New Roman" w:hAnsi="Calibri" w:cs="Calibri"/>
                <w:color w:val="000000"/>
                <w:kern w:val="0"/>
                <w:lang w:eastAsia="en-GB"/>
                <w14:ligatures w14:val="none"/>
              </w:rPr>
            </w:pPr>
          </w:p>
          <w:p w14:paraId="5F42DB65" w14:textId="0F14F8D6" w:rsidR="00DF5D60" w:rsidRPr="007071D3" w:rsidRDefault="00DF5D60" w:rsidP="007071D3">
            <w:pPr>
              <w:spacing w:after="0" w:line="240" w:lineRule="auto"/>
              <w:rPr>
                <w:rFonts w:ascii="Calibri" w:eastAsia="Times New Roman" w:hAnsi="Calibri" w:cs="Calibri"/>
                <w:color w:val="000000"/>
                <w:kern w:val="0"/>
                <w:lang w:eastAsia="en-GB"/>
                <w14:ligatures w14:val="none"/>
              </w:rPr>
            </w:pPr>
          </w:p>
        </w:tc>
      </w:tr>
      <w:tr w:rsidR="007071D3" w:rsidRPr="007071D3" w14:paraId="64885B28" w14:textId="77777777" w:rsidTr="00DF5D60">
        <w:trPr>
          <w:trHeight w:val="898"/>
          <w:jc w:val="center"/>
        </w:trPr>
        <w:tc>
          <w:tcPr>
            <w:tcW w:w="1039" w:type="dxa"/>
            <w:tcBorders>
              <w:top w:val="nil"/>
              <w:left w:val="single" w:sz="4" w:space="0" w:color="FF0000"/>
              <w:bottom w:val="single" w:sz="4" w:space="0" w:color="FF0000"/>
              <w:right w:val="single" w:sz="4" w:space="0" w:color="FF0000"/>
            </w:tcBorders>
            <w:shd w:val="clear" w:color="000000" w:fill="000000"/>
            <w:noWrap/>
            <w:vAlign w:val="center"/>
            <w:hideMark/>
          </w:tcPr>
          <w:p w14:paraId="2A1CB858" w14:textId="77777777" w:rsidR="007071D3" w:rsidRPr="007071D3" w:rsidRDefault="007071D3" w:rsidP="007071D3">
            <w:pPr>
              <w:spacing w:after="0" w:line="240" w:lineRule="auto"/>
              <w:jc w:val="center"/>
              <w:rPr>
                <w:rFonts w:ascii="Calibri" w:eastAsia="Times New Roman" w:hAnsi="Calibri" w:cs="Calibri"/>
                <w:color w:val="FFFFFF"/>
                <w:kern w:val="0"/>
                <w:sz w:val="100"/>
                <w:szCs w:val="100"/>
                <w:lang w:eastAsia="en-GB"/>
                <w14:ligatures w14:val="none"/>
              </w:rPr>
            </w:pPr>
            <w:r w:rsidRPr="007071D3">
              <w:rPr>
                <w:rFonts w:ascii="Calibri" w:eastAsia="Times New Roman" w:hAnsi="Calibri" w:cs="Calibri"/>
                <w:color w:val="FFFFFF"/>
                <w:kern w:val="0"/>
                <w:sz w:val="100"/>
                <w:szCs w:val="100"/>
                <w:lang w:eastAsia="en-GB"/>
                <w14:ligatures w14:val="none"/>
              </w:rPr>
              <w:t>T</w:t>
            </w:r>
          </w:p>
        </w:tc>
        <w:tc>
          <w:tcPr>
            <w:tcW w:w="627" w:type="dxa"/>
            <w:tcBorders>
              <w:top w:val="nil"/>
              <w:left w:val="nil"/>
              <w:bottom w:val="nil"/>
              <w:right w:val="nil"/>
            </w:tcBorders>
            <w:shd w:val="clear" w:color="000000" w:fill="FFFFFF"/>
            <w:noWrap/>
            <w:vAlign w:val="center"/>
            <w:hideMark/>
          </w:tcPr>
          <w:p w14:paraId="2AD8D2E6" w14:textId="77777777" w:rsidR="007071D3" w:rsidRPr="007071D3" w:rsidRDefault="007071D3" w:rsidP="007071D3">
            <w:pPr>
              <w:spacing w:after="0" w:line="240" w:lineRule="auto"/>
              <w:jc w:val="center"/>
              <w:rPr>
                <w:rFonts w:ascii="Calibri" w:eastAsia="Times New Roman" w:hAnsi="Calibri" w:cs="Calibri"/>
                <w:color w:val="FFFFFF"/>
                <w:kern w:val="0"/>
                <w:sz w:val="100"/>
                <w:szCs w:val="100"/>
                <w:lang w:eastAsia="en-GB"/>
                <w14:ligatures w14:val="none"/>
              </w:rPr>
            </w:pPr>
            <w:r w:rsidRPr="007071D3">
              <w:rPr>
                <w:rFonts w:ascii="Calibri" w:eastAsia="Times New Roman" w:hAnsi="Calibri" w:cs="Calibri"/>
                <w:color w:val="FFFFFF"/>
                <w:kern w:val="0"/>
                <w:sz w:val="100"/>
                <w:szCs w:val="100"/>
                <w:lang w:eastAsia="en-GB"/>
                <w14:ligatures w14:val="none"/>
              </w:rPr>
              <w:t> </w:t>
            </w:r>
          </w:p>
        </w:tc>
        <w:tc>
          <w:tcPr>
            <w:tcW w:w="7543" w:type="dxa"/>
            <w:tcBorders>
              <w:top w:val="nil"/>
              <w:left w:val="single" w:sz="4" w:space="0" w:color="FF0000"/>
              <w:bottom w:val="single" w:sz="4" w:space="0" w:color="FF0000"/>
              <w:right w:val="single" w:sz="4" w:space="0" w:color="FF0000"/>
            </w:tcBorders>
            <w:shd w:val="clear" w:color="000000" w:fill="FF66FF"/>
            <w:hideMark/>
          </w:tcPr>
          <w:p w14:paraId="5B1F8D9B" w14:textId="24361A7E" w:rsidR="007071D3" w:rsidRPr="007071D3" w:rsidRDefault="007071D3" w:rsidP="007071D3">
            <w:pPr>
              <w:spacing w:after="240" w:line="240" w:lineRule="auto"/>
              <w:rPr>
                <w:rFonts w:ascii="Calibri" w:eastAsia="Times New Roman" w:hAnsi="Calibri" w:cs="Calibri"/>
                <w:color w:val="000000"/>
                <w:kern w:val="0"/>
                <w:lang w:eastAsia="en-GB"/>
                <w14:ligatures w14:val="none"/>
              </w:rPr>
            </w:pPr>
            <w:r w:rsidRPr="007071D3">
              <w:rPr>
                <w:rFonts w:ascii="Calibri" w:eastAsia="Times New Roman" w:hAnsi="Calibri" w:cs="Calibri"/>
                <w:b/>
                <w:bCs/>
                <w:color w:val="000000"/>
                <w:kern w:val="0"/>
                <w:sz w:val="28"/>
                <w:szCs w:val="28"/>
                <w:lang w:eastAsia="en-GB"/>
                <w14:ligatures w14:val="none"/>
              </w:rPr>
              <w:t>Technological :</w:t>
            </w:r>
            <w:r w:rsidRPr="007071D3">
              <w:rPr>
                <w:rFonts w:ascii="Calibri" w:eastAsia="Times New Roman" w:hAnsi="Calibri" w:cs="Calibri"/>
                <w:color w:val="000000"/>
                <w:kern w:val="0"/>
                <w:lang w:eastAsia="en-GB"/>
                <w14:ligatures w14:val="none"/>
              </w:rPr>
              <w:br/>
            </w:r>
            <w:r w:rsidRPr="007071D3">
              <w:rPr>
                <w:rFonts w:ascii="Calibri" w:eastAsia="Times New Roman" w:hAnsi="Calibri" w:cs="Calibri"/>
                <w:color w:val="000000"/>
                <w:kern w:val="0"/>
                <w:lang w:eastAsia="en-GB"/>
                <w14:ligatures w14:val="none"/>
              </w:rPr>
              <w:br/>
              <w:t xml:space="preserve">Netflix will verify the customer's IP address during the registration process and password request to ensure that the password has not been shared with a third party. </w:t>
            </w:r>
            <w:r w:rsidRPr="007071D3">
              <w:rPr>
                <w:rFonts w:ascii="Calibri" w:eastAsia="Times New Roman" w:hAnsi="Calibri" w:cs="Calibri"/>
                <w:color w:val="000000"/>
                <w:kern w:val="0"/>
                <w:lang w:eastAsia="en-GB"/>
                <w14:ligatures w14:val="none"/>
              </w:rPr>
              <w:br/>
              <w:t xml:space="preserve">In addition, Netflix will record the subscriber's location when they sign up for the service and will verify the subscriber's location via IP address upon each login. </w:t>
            </w:r>
          </w:p>
        </w:tc>
      </w:tr>
      <w:tr w:rsidR="007071D3" w:rsidRPr="007071D3" w14:paraId="29E2E6BA" w14:textId="77777777" w:rsidTr="00DF5D60">
        <w:trPr>
          <w:trHeight w:val="898"/>
          <w:jc w:val="center"/>
        </w:trPr>
        <w:tc>
          <w:tcPr>
            <w:tcW w:w="1039" w:type="dxa"/>
            <w:tcBorders>
              <w:top w:val="nil"/>
              <w:left w:val="single" w:sz="4" w:space="0" w:color="FF0000"/>
              <w:bottom w:val="single" w:sz="4" w:space="0" w:color="FF0000"/>
              <w:right w:val="single" w:sz="4" w:space="0" w:color="FF0000"/>
            </w:tcBorders>
            <w:shd w:val="clear" w:color="000000" w:fill="000000"/>
            <w:noWrap/>
            <w:vAlign w:val="center"/>
            <w:hideMark/>
          </w:tcPr>
          <w:p w14:paraId="5E1E044B" w14:textId="77777777" w:rsidR="007071D3" w:rsidRPr="007071D3" w:rsidRDefault="007071D3" w:rsidP="007071D3">
            <w:pPr>
              <w:spacing w:after="0" w:line="240" w:lineRule="auto"/>
              <w:jc w:val="center"/>
              <w:rPr>
                <w:rFonts w:ascii="Calibri" w:eastAsia="Times New Roman" w:hAnsi="Calibri" w:cs="Calibri"/>
                <w:color w:val="FFFFFF"/>
                <w:kern w:val="0"/>
                <w:sz w:val="100"/>
                <w:szCs w:val="100"/>
                <w:lang w:eastAsia="en-GB"/>
                <w14:ligatures w14:val="none"/>
              </w:rPr>
            </w:pPr>
            <w:r w:rsidRPr="007071D3">
              <w:rPr>
                <w:rFonts w:ascii="Calibri" w:eastAsia="Times New Roman" w:hAnsi="Calibri" w:cs="Calibri"/>
                <w:color w:val="FFFFFF"/>
                <w:kern w:val="0"/>
                <w:sz w:val="100"/>
                <w:szCs w:val="100"/>
                <w:lang w:eastAsia="en-GB"/>
                <w14:ligatures w14:val="none"/>
              </w:rPr>
              <w:t>L</w:t>
            </w:r>
          </w:p>
        </w:tc>
        <w:tc>
          <w:tcPr>
            <w:tcW w:w="627" w:type="dxa"/>
            <w:tcBorders>
              <w:top w:val="nil"/>
              <w:left w:val="nil"/>
              <w:bottom w:val="nil"/>
              <w:right w:val="nil"/>
            </w:tcBorders>
            <w:shd w:val="clear" w:color="000000" w:fill="FFFFFF"/>
            <w:noWrap/>
            <w:vAlign w:val="center"/>
            <w:hideMark/>
          </w:tcPr>
          <w:p w14:paraId="40978744" w14:textId="77777777" w:rsidR="007071D3" w:rsidRPr="007071D3" w:rsidRDefault="007071D3" w:rsidP="007071D3">
            <w:pPr>
              <w:spacing w:after="0" w:line="240" w:lineRule="auto"/>
              <w:jc w:val="center"/>
              <w:rPr>
                <w:rFonts w:ascii="Calibri" w:eastAsia="Times New Roman" w:hAnsi="Calibri" w:cs="Calibri"/>
                <w:color w:val="FFFFFF"/>
                <w:kern w:val="0"/>
                <w:sz w:val="100"/>
                <w:szCs w:val="100"/>
                <w:lang w:eastAsia="en-GB"/>
                <w14:ligatures w14:val="none"/>
              </w:rPr>
            </w:pPr>
            <w:r w:rsidRPr="007071D3">
              <w:rPr>
                <w:rFonts w:ascii="Calibri" w:eastAsia="Times New Roman" w:hAnsi="Calibri" w:cs="Calibri"/>
                <w:color w:val="FFFFFF"/>
                <w:kern w:val="0"/>
                <w:sz w:val="100"/>
                <w:szCs w:val="100"/>
                <w:lang w:eastAsia="en-GB"/>
                <w14:ligatures w14:val="none"/>
              </w:rPr>
              <w:t> </w:t>
            </w:r>
          </w:p>
        </w:tc>
        <w:tc>
          <w:tcPr>
            <w:tcW w:w="7543" w:type="dxa"/>
            <w:tcBorders>
              <w:top w:val="nil"/>
              <w:left w:val="single" w:sz="4" w:space="0" w:color="FF0000"/>
              <w:bottom w:val="single" w:sz="4" w:space="0" w:color="FF0000"/>
              <w:right w:val="single" w:sz="4" w:space="0" w:color="FF0000"/>
            </w:tcBorders>
            <w:shd w:val="clear" w:color="000000" w:fill="969696"/>
            <w:hideMark/>
          </w:tcPr>
          <w:p w14:paraId="5ADE843C" w14:textId="77777777" w:rsidR="007071D3" w:rsidRDefault="007071D3" w:rsidP="007071D3">
            <w:pPr>
              <w:spacing w:after="0" w:line="240" w:lineRule="auto"/>
              <w:rPr>
                <w:rFonts w:ascii="Calibri" w:eastAsia="Times New Roman" w:hAnsi="Calibri" w:cs="Calibri"/>
                <w:color w:val="000000"/>
                <w:kern w:val="0"/>
                <w:lang w:eastAsia="en-GB"/>
                <w14:ligatures w14:val="none"/>
              </w:rPr>
            </w:pPr>
            <w:r w:rsidRPr="007071D3">
              <w:rPr>
                <w:rFonts w:ascii="Calibri" w:eastAsia="Times New Roman" w:hAnsi="Calibri" w:cs="Calibri"/>
                <w:b/>
                <w:bCs/>
                <w:color w:val="000000"/>
                <w:kern w:val="0"/>
                <w:sz w:val="28"/>
                <w:szCs w:val="28"/>
                <w:lang w:eastAsia="en-GB"/>
                <w14:ligatures w14:val="none"/>
              </w:rPr>
              <w:t>Legal :</w:t>
            </w:r>
            <w:r w:rsidRPr="007071D3">
              <w:rPr>
                <w:rFonts w:ascii="Calibri" w:eastAsia="Times New Roman" w:hAnsi="Calibri" w:cs="Calibri"/>
                <w:color w:val="000000"/>
                <w:kern w:val="0"/>
                <w:lang w:eastAsia="en-GB"/>
                <w14:ligatures w14:val="none"/>
              </w:rPr>
              <w:br/>
            </w:r>
            <w:r w:rsidRPr="007071D3">
              <w:rPr>
                <w:rFonts w:ascii="Calibri" w:eastAsia="Times New Roman" w:hAnsi="Calibri" w:cs="Calibri"/>
                <w:color w:val="000000"/>
                <w:kern w:val="0"/>
                <w:lang w:eastAsia="en-GB"/>
                <w14:ligatures w14:val="none"/>
              </w:rPr>
              <w:br/>
              <w:t xml:space="preserve">Netflix has implemented additional fees for password sharing due to the loss of profit in 2020 and the cancellation of over 200,000 subscriptions. </w:t>
            </w:r>
            <w:r w:rsidRPr="007071D3">
              <w:rPr>
                <w:rFonts w:ascii="Calibri" w:eastAsia="Times New Roman" w:hAnsi="Calibri" w:cs="Calibri"/>
                <w:color w:val="000000"/>
                <w:kern w:val="0"/>
                <w:lang w:eastAsia="en-GB"/>
                <w14:ligatures w14:val="none"/>
              </w:rPr>
              <w:br/>
              <w:t xml:space="preserve">Netflix Originals have copyright issues and contain content that a third party cannot distribute. </w:t>
            </w:r>
          </w:p>
          <w:p w14:paraId="102D0343" w14:textId="12D58403" w:rsidR="00DF5D60" w:rsidRPr="007071D3" w:rsidRDefault="00DF5D60" w:rsidP="007071D3">
            <w:pPr>
              <w:spacing w:after="0" w:line="240" w:lineRule="auto"/>
              <w:rPr>
                <w:rFonts w:ascii="Calibri" w:eastAsia="Times New Roman" w:hAnsi="Calibri" w:cs="Calibri"/>
                <w:color w:val="000000"/>
                <w:kern w:val="0"/>
                <w:lang w:eastAsia="en-GB"/>
                <w14:ligatures w14:val="none"/>
              </w:rPr>
            </w:pPr>
          </w:p>
        </w:tc>
      </w:tr>
      <w:tr w:rsidR="007071D3" w:rsidRPr="007071D3" w14:paraId="60ED4104" w14:textId="77777777" w:rsidTr="00DF5D60">
        <w:trPr>
          <w:trHeight w:val="56"/>
          <w:jc w:val="center"/>
        </w:trPr>
        <w:tc>
          <w:tcPr>
            <w:tcW w:w="1039" w:type="dxa"/>
            <w:tcBorders>
              <w:top w:val="nil"/>
              <w:left w:val="single" w:sz="4" w:space="0" w:color="FF0000"/>
              <w:bottom w:val="single" w:sz="4" w:space="0" w:color="FF0000"/>
              <w:right w:val="single" w:sz="4" w:space="0" w:color="FF0000"/>
            </w:tcBorders>
            <w:shd w:val="clear" w:color="000000" w:fill="000000"/>
            <w:noWrap/>
            <w:vAlign w:val="center"/>
            <w:hideMark/>
          </w:tcPr>
          <w:p w14:paraId="00BA28B1" w14:textId="77777777" w:rsidR="007071D3" w:rsidRPr="007071D3" w:rsidRDefault="007071D3" w:rsidP="007071D3">
            <w:pPr>
              <w:spacing w:after="0" w:line="240" w:lineRule="auto"/>
              <w:jc w:val="center"/>
              <w:rPr>
                <w:rFonts w:ascii="Calibri" w:eastAsia="Times New Roman" w:hAnsi="Calibri" w:cs="Calibri"/>
                <w:color w:val="FFFFFF"/>
                <w:kern w:val="0"/>
                <w:sz w:val="100"/>
                <w:szCs w:val="100"/>
                <w:lang w:eastAsia="en-GB"/>
                <w14:ligatures w14:val="none"/>
              </w:rPr>
            </w:pPr>
            <w:r w:rsidRPr="007071D3">
              <w:rPr>
                <w:rFonts w:ascii="Calibri" w:eastAsia="Times New Roman" w:hAnsi="Calibri" w:cs="Calibri"/>
                <w:color w:val="FFFFFF"/>
                <w:kern w:val="0"/>
                <w:sz w:val="100"/>
                <w:szCs w:val="100"/>
                <w:lang w:eastAsia="en-GB"/>
                <w14:ligatures w14:val="none"/>
              </w:rPr>
              <w:t xml:space="preserve">E </w:t>
            </w:r>
          </w:p>
        </w:tc>
        <w:tc>
          <w:tcPr>
            <w:tcW w:w="627" w:type="dxa"/>
            <w:tcBorders>
              <w:top w:val="nil"/>
              <w:left w:val="nil"/>
              <w:bottom w:val="single" w:sz="4" w:space="0" w:color="FF0000"/>
              <w:right w:val="nil"/>
            </w:tcBorders>
            <w:shd w:val="clear" w:color="000000" w:fill="FFFFFF"/>
            <w:noWrap/>
            <w:vAlign w:val="center"/>
            <w:hideMark/>
          </w:tcPr>
          <w:p w14:paraId="00B7CDD8" w14:textId="77777777" w:rsidR="007071D3" w:rsidRPr="007071D3" w:rsidRDefault="007071D3" w:rsidP="007071D3">
            <w:pPr>
              <w:spacing w:after="0" w:line="240" w:lineRule="auto"/>
              <w:jc w:val="center"/>
              <w:rPr>
                <w:rFonts w:ascii="Calibri" w:eastAsia="Times New Roman" w:hAnsi="Calibri" w:cs="Calibri"/>
                <w:color w:val="FFFFFF"/>
                <w:kern w:val="0"/>
                <w:sz w:val="100"/>
                <w:szCs w:val="100"/>
                <w:lang w:eastAsia="en-GB"/>
                <w14:ligatures w14:val="none"/>
              </w:rPr>
            </w:pPr>
            <w:r w:rsidRPr="007071D3">
              <w:rPr>
                <w:rFonts w:ascii="Calibri" w:eastAsia="Times New Roman" w:hAnsi="Calibri" w:cs="Calibri"/>
                <w:color w:val="FFFFFF"/>
                <w:kern w:val="0"/>
                <w:sz w:val="100"/>
                <w:szCs w:val="100"/>
                <w:lang w:eastAsia="en-GB"/>
                <w14:ligatures w14:val="none"/>
              </w:rPr>
              <w:t> </w:t>
            </w:r>
          </w:p>
        </w:tc>
        <w:tc>
          <w:tcPr>
            <w:tcW w:w="7543" w:type="dxa"/>
            <w:tcBorders>
              <w:top w:val="nil"/>
              <w:left w:val="single" w:sz="4" w:space="0" w:color="FF0000"/>
              <w:bottom w:val="single" w:sz="4" w:space="0" w:color="FF0000"/>
              <w:right w:val="single" w:sz="4" w:space="0" w:color="FF0000"/>
            </w:tcBorders>
            <w:shd w:val="clear" w:color="000000" w:fill="FFFF66"/>
            <w:hideMark/>
          </w:tcPr>
          <w:p w14:paraId="4D2D921E" w14:textId="77777777" w:rsidR="007071D3" w:rsidRDefault="007071D3" w:rsidP="007071D3">
            <w:pPr>
              <w:spacing w:after="0" w:line="240" w:lineRule="auto"/>
              <w:rPr>
                <w:rFonts w:ascii="Calibri" w:eastAsia="Times New Roman" w:hAnsi="Calibri" w:cs="Calibri"/>
                <w:color w:val="000000"/>
                <w:kern w:val="0"/>
                <w:lang w:eastAsia="en-GB"/>
                <w14:ligatures w14:val="none"/>
              </w:rPr>
            </w:pPr>
            <w:r w:rsidRPr="007071D3">
              <w:rPr>
                <w:rFonts w:ascii="Calibri" w:eastAsia="Times New Roman" w:hAnsi="Calibri" w:cs="Calibri"/>
                <w:b/>
                <w:bCs/>
                <w:color w:val="000000"/>
                <w:kern w:val="0"/>
                <w:sz w:val="28"/>
                <w:szCs w:val="28"/>
                <w:lang w:eastAsia="en-GB"/>
                <w14:ligatures w14:val="none"/>
              </w:rPr>
              <w:t>Environment :</w:t>
            </w:r>
            <w:r w:rsidRPr="007071D3">
              <w:rPr>
                <w:rFonts w:ascii="Calibri" w:eastAsia="Times New Roman" w:hAnsi="Calibri" w:cs="Calibri"/>
                <w:color w:val="000000"/>
                <w:kern w:val="0"/>
                <w:lang w:eastAsia="en-GB"/>
                <w14:ligatures w14:val="none"/>
              </w:rPr>
              <w:br/>
            </w:r>
            <w:r w:rsidRPr="007071D3">
              <w:rPr>
                <w:rFonts w:ascii="Calibri" w:eastAsia="Times New Roman" w:hAnsi="Calibri" w:cs="Calibri"/>
                <w:color w:val="000000"/>
                <w:kern w:val="0"/>
                <w:lang w:eastAsia="en-GB"/>
                <w14:ligatures w14:val="none"/>
              </w:rPr>
              <w:br/>
              <w:t>Netflix has invested in renewable energy and is promoting awareness of global warming.</w:t>
            </w:r>
            <w:r w:rsidRPr="007071D3">
              <w:rPr>
                <w:rFonts w:ascii="Calibri" w:eastAsia="Times New Roman" w:hAnsi="Calibri" w:cs="Calibri"/>
                <w:color w:val="000000"/>
                <w:kern w:val="0"/>
                <w:lang w:eastAsia="en-GB"/>
                <w14:ligatures w14:val="none"/>
              </w:rPr>
              <w:br/>
              <w:t>To demonstrate their social responsibility, Netflix has added more documentaries on animal welfare and children's programming.</w:t>
            </w:r>
          </w:p>
          <w:p w14:paraId="26608C25" w14:textId="4AA31E7A" w:rsidR="00DF5D60" w:rsidRPr="007071D3" w:rsidRDefault="00DF5D60" w:rsidP="007071D3">
            <w:pPr>
              <w:spacing w:after="0" w:line="240" w:lineRule="auto"/>
              <w:rPr>
                <w:rFonts w:ascii="Calibri" w:eastAsia="Times New Roman" w:hAnsi="Calibri" w:cs="Calibri"/>
                <w:color w:val="000000"/>
                <w:kern w:val="0"/>
                <w:lang w:eastAsia="en-GB"/>
                <w14:ligatures w14:val="none"/>
              </w:rPr>
            </w:pPr>
          </w:p>
        </w:tc>
      </w:tr>
    </w:tbl>
    <w:p w14:paraId="7CF2DD64" w14:textId="42EBE843" w:rsidR="007A4292" w:rsidRPr="0070456A" w:rsidRDefault="007071D3" w:rsidP="0070456A">
      <w:pPr>
        <w:spacing w:line="360" w:lineRule="auto"/>
        <w:jc w:val="both"/>
        <w:rPr>
          <w:rFonts w:asciiTheme="majorHAnsi" w:hAnsiTheme="majorHAnsi" w:cstheme="majorHAnsi"/>
          <w:b/>
          <w:bCs/>
          <w:color w:val="222222"/>
          <w:sz w:val="18"/>
          <w:szCs w:val="18"/>
          <w:shd w:val="clear" w:color="auto" w:fill="FFFFFF"/>
        </w:rPr>
      </w:pPr>
      <w:r>
        <w:rPr>
          <w:rFonts w:asciiTheme="majorHAnsi" w:hAnsiTheme="majorHAnsi" w:cstheme="majorHAnsi"/>
          <w:color w:val="222222"/>
          <w:sz w:val="24"/>
          <w:szCs w:val="24"/>
          <w:shd w:val="clear" w:color="auto" w:fill="FFFFFF"/>
        </w:rPr>
        <w:fldChar w:fldCharType="end"/>
      </w:r>
      <w:r w:rsidR="0070456A" w:rsidRPr="0070456A">
        <w:rPr>
          <w:rFonts w:asciiTheme="majorHAnsi" w:hAnsiTheme="majorHAnsi" w:cstheme="majorHAnsi"/>
          <w:b/>
          <w:bCs/>
          <w:color w:val="222222"/>
          <w:sz w:val="18"/>
          <w:szCs w:val="18"/>
          <w:shd w:val="clear" w:color="auto" w:fill="FFFFFF"/>
        </w:rPr>
        <w:t>Table 01 – Pestle assessment</w:t>
      </w:r>
    </w:p>
    <w:p w14:paraId="3B40C002" w14:textId="4ACF175D" w:rsidR="00B9159F" w:rsidRPr="00676873" w:rsidRDefault="00676873" w:rsidP="00561970">
      <w:pPr>
        <w:spacing w:line="360" w:lineRule="auto"/>
        <w:jc w:val="both"/>
        <w:rPr>
          <w:rFonts w:asciiTheme="majorHAnsi" w:hAnsiTheme="majorHAnsi" w:cstheme="majorHAnsi"/>
          <w:b/>
          <w:bCs/>
          <w:color w:val="222222"/>
          <w:sz w:val="18"/>
          <w:szCs w:val="18"/>
          <w:shd w:val="clear" w:color="auto" w:fill="FFFFFF"/>
        </w:rPr>
      </w:pPr>
      <w:r w:rsidRPr="00676873">
        <w:rPr>
          <w:rFonts w:asciiTheme="majorHAnsi" w:hAnsiTheme="majorHAnsi" w:cstheme="majorHAnsi"/>
          <w:b/>
          <w:bCs/>
          <w:color w:val="222222"/>
          <w:sz w:val="18"/>
          <w:szCs w:val="18"/>
          <w:shd w:val="clear" w:color="auto" w:fill="FFFFFF"/>
        </w:rPr>
        <w:t xml:space="preserve">Source: </w:t>
      </w:r>
      <w:r>
        <w:rPr>
          <w:rFonts w:asciiTheme="majorHAnsi" w:hAnsiTheme="majorHAnsi" w:cstheme="majorHAnsi"/>
          <w:b/>
          <w:bCs/>
          <w:color w:val="222222"/>
          <w:sz w:val="18"/>
          <w:szCs w:val="18"/>
          <w:shd w:val="clear" w:color="auto" w:fill="FFFFFF"/>
        </w:rPr>
        <w:t xml:space="preserve">Netflix (Website,2023); Forbes (2023); </w:t>
      </w:r>
      <w:r w:rsidRPr="00676873">
        <w:rPr>
          <w:rFonts w:asciiTheme="majorHAnsi" w:hAnsiTheme="majorHAnsi" w:cstheme="majorHAnsi"/>
          <w:b/>
          <w:bCs/>
          <w:color w:val="222222"/>
          <w:sz w:val="18"/>
          <w:szCs w:val="18"/>
          <w:shd w:val="clear" w:color="auto" w:fill="FFFFFF"/>
        </w:rPr>
        <w:t>Burnes</w:t>
      </w:r>
      <w:r>
        <w:rPr>
          <w:rFonts w:asciiTheme="majorHAnsi" w:hAnsiTheme="majorHAnsi" w:cstheme="majorHAnsi"/>
          <w:b/>
          <w:bCs/>
          <w:color w:val="222222"/>
          <w:sz w:val="18"/>
          <w:szCs w:val="18"/>
          <w:shd w:val="clear" w:color="auto" w:fill="FFFFFF"/>
        </w:rPr>
        <w:t xml:space="preserve"> (</w:t>
      </w:r>
      <w:r w:rsidRPr="00676873">
        <w:rPr>
          <w:rFonts w:asciiTheme="majorHAnsi" w:hAnsiTheme="majorHAnsi" w:cstheme="majorHAnsi"/>
          <w:b/>
          <w:bCs/>
          <w:color w:val="222222"/>
          <w:sz w:val="18"/>
          <w:szCs w:val="18"/>
          <w:shd w:val="clear" w:color="auto" w:fill="FFFFFF"/>
        </w:rPr>
        <w:t>2020)</w:t>
      </w:r>
      <w:r>
        <w:rPr>
          <w:sz w:val="24"/>
          <w:szCs w:val="24"/>
        </w:rPr>
        <w:t xml:space="preserve">  </w:t>
      </w:r>
    </w:p>
    <w:p w14:paraId="7432D0B8" w14:textId="1168769A" w:rsidR="00B9159F" w:rsidRDefault="00B9159F" w:rsidP="00A617BD">
      <w:pPr>
        <w:spacing w:line="720" w:lineRule="auto"/>
        <w:jc w:val="both"/>
        <w:rPr>
          <w:b/>
          <w:bCs/>
          <w:sz w:val="28"/>
          <w:szCs w:val="28"/>
        </w:rPr>
      </w:pPr>
      <w:r w:rsidRPr="00DF2BB6">
        <w:rPr>
          <w:b/>
          <w:bCs/>
          <w:sz w:val="28"/>
          <w:szCs w:val="28"/>
        </w:rPr>
        <w:lastRenderedPageBreak/>
        <w:t>3.</w:t>
      </w:r>
      <w:r>
        <w:rPr>
          <w:b/>
          <w:bCs/>
          <w:sz w:val="28"/>
          <w:szCs w:val="28"/>
        </w:rPr>
        <w:t>3</w:t>
      </w:r>
      <w:r w:rsidRPr="00DF2BB6">
        <w:rPr>
          <w:b/>
          <w:bCs/>
          <w:sz w:val="28"/>
          <w:szCs w:val="28"/>
        </w:rPr>
        <w:tab/>
      </w:r>
      <w:r>
        <w:rPr>
          <w:b/>
          <w:bCs/>
          <w:sz w:val="28"/>
          <w:szCs w:val="28"/>
        </w:rPr>
        <w:t xml:space="preserve">Theoretical framework in Change </w:t>
      </w:r>
      <w:r w:rsidR="00D82489">
        <w:rPr>
          <w:b/>
          <w:bCs/>
          <w:sz w:val="28"/>
          <w:szCs w:val="28"/>
        </w:rPr>
        <w:t xml:space="preserve">Management </w:t>
      </w:r>
      <w:r w:rsidR="00D82489" w:rsidRPr="00DF2BB6">
        <w:rPr>
          <w:b/>
          <w:bCs/>
          <w:sz w:val="28"/>
          <w:szCs w:val="28"/>
        </w:rPr>
        <w:t>in</w:t>
      </w:r>
      <w:r w:rsidRPr="00DF2BB6">
        <w:rPr>
          <w:b/>
          <w:bCs/>
          <w:sz w:val="28"/>
          <w:szCs w:val="28"/>
        </w:rPr>
        <w:t xml:space="preserve"> Netflix</w:t>
      </w:r>
    </w:p>
    <w:p w14:paraId="0F6103DB" w14:textId="34D18932" w:rsidR="00A617BD" w:rsidRPr="004B7001" w:rsidRDefault="00DC25A5" w:rsidP="00561970">
      <w:pPr>
        <w:spacing w:line="360" w:lineRule="auto"/>
        <w:jc w:val="both"/>
        <w:rPr>
          <w:rFonts w:asciiTheme="majorHAnsi" w:hAnsiTheme="majorHAnsi" w:cstheme="majorHAnsi"/>
          <w:color w:val="222222"/>
          <w:sz w:val="24"/>
          <w:szCs w:val="24"/>
          <w:shd w:val="clear" w:color="auto" w:fill="FFFFFF"/>
        </w:rPr>
      </w:pPr>
      <w:r w:rsidRPr="004B7001">
        <w:rPr>
          <w:rFonts w:asciiTheme="majorHAnsi" w:hAnsiTheme="majorHAnsi" w:cstheme="majorHAnsi"/>
          <w:color w:val="222222"/>
          <w:sz w:val="24"/>
          <w:szCs w:val="24"/>
          <w:shd w:val="clear" w:color="auto" w:fill="FFFFFF"/>
        </w:rPr>
        <w:t>Change is a crucial and essential aspect of every enterprise in the globe. If the "Change" decision is not made in a timely manner, the entire business and what the organisation has accomplished up to that point will fail</w:t>
      </w:r>
      <w:r w:rsidRPr="004B7001">
        <w:rPr>
          <w:rFonts w:asciiTheme="majorHAnsi" w:hAnsiTheme="majorHAnsi" w:cstheme="majorHAnsi"/>
          <w:color w:val="222222"/>
          <w:sz w:val="24"/>
          <w:szCs w:val="24"/>
          <w:shd w:val="clear" w:color="auto" w:fill="FFFFFF"/>
        </w:rPr>
        <w:t xml:space="preserve"> </w:t>
      </w:r>
      <w:r w:rsidR="00A617BD" w:rsidRPr="004B7001">
        <w:rPr>
          <w:rFonts w:asciiTheme="majorHAnsi" w:hAnsiTheme="majorHAnsi" w:cstheme="majorHAnsi"/>
          <w:color w:val="00B050"/>
          <w:sz w:val="24"/>
          <w:szCs w:val="24"/>
          <w:shd w:val="clear" w:color="auto" w:fill="FFFFFF"/>
        </w:rPr>
        <w:t>(</w:t>
      </w:r>
      <w:r w:rsidR="00A617BD" w:rsidRPr="004B7001">
        <w:rPr>
          <w:rFonts w:asciiTheme="majorHAnsi" w:hAnsiTheme="majorHAnsi" w:cstheme="majorHAnsi"/>
          <w:color w:val="00B050"/>
          <w:sz w:val="24"/>
          <w:szCs w:val="24"/>
          <w:shd w:val="clear" w:color="auto" w:fill="FFFFFF"/>
        </w:rPr>
        <w:t>Cummings, Bridgman</w:t>
      </w:r>
      <w:r w:rsidR="00A617BD" w:rsidRPr="004B7001">
        <w:rPr>
          <w:rFonts w:asciiTheme="majorHAnsi" w:hAnsiTheme="majorHAnsi" w:cstheme="majorHAnsi"/>
          <w:color w:val="00B050"/>
          <w:sz w:val="24"/>
          <w:szCs w:val="24"/>
          <w:shd w:val="clear" w:color="auto" w:fill="FFFFFF"/>
        </w:rPr>
        <w:t xml:space="preserve"> </w:t>
      </w:r>
      <w:r w:rsidR="00A617BD" w:rsidRPr="004B7001">
        <w:rPr>
          <w:rFonts w:asciiTheme="majorHAnsi" w:hAnsiTheme="majorHAnsi" w:cstheme="majorHAnsi"/>
          <w:color w:val="00B050"/>
          <w:sz w:val="24"/>
          <w:szCs w:val="24"/>
          <w:shd w:val="clear" w:color="auto" w:fill="FFFFFF"/>
        </w:rPr>
        <w:t>and Brown, 2016</w:t>
      </w:r>
      <w:r w:rsidR="00A617BD" w:rsidRPr="004B7001">
        <w:rPr>
          <w:rFonts w:asciiTheme="majorHAnsi" w:hAnsiTheme="majorHAnsi" w:cstheme="majorHAnsi"/>
          <w:color w:val="00B050"/>
          <w:sz w:val="24"/>
          <w:szCs w:val="24"/>
          <w:shd w:val="clear" w:color="auto" w:fill="FFFFFF"/>
        </w:rPr>
        <w:t>).</w:t>
      </w:r>
      <w:r w:rsidR="002E7A11" w:rsidRPr="004B7001">
        <w:rPr>
          <w:rFonts w:asciiTheme="majorHAnsi" w:hAnsiTheme="majorHAnsi" w:cstheme="majorHAnsi"/>
          <w:color w:val="222222"/>
          <w:sz w:val="24"/>
          <w:szCs w:val="24"/>
          <w:shd w:val="clear" w:color="auto" w:fill="FFFFFF"/>
        </w:rPr>
        <w:t xml:space="preserve"> Scholar, Cummings, Bridgman and Brown (2016) argued that the main </w:t>
      </w:r>
      <w:r w:rsidR="00A00533" w:rsidRPr="004B7001">
        <w:rPr>
          <w:rFonts w:asciiTheme="majorHAnsi" w:hAnsiTheme="majorHAnsi" w:cstheme="majorHAnsi"/>
          <w:color w:val="222222"/>
          <w:sz w:val="24"/>
          <w:szCs w:val="24"/>
          <w:shd w:val="clear" w:color="auto" w:fill="FFFFFF"/>
        </w:rPr>
        <w:t>objectives</w:t>
      </w:r>
      <w:r w:rsidR="002E7A11" w:rsidRPr="004B7001">
        <w:rPr>
          <w:rFonts w:asciiTheme="majorHAnsi" w:hAnsiTheme="majorHAnsi" w:cstheme="majorHAnsi"/>
          <w:color w:val="222222"/>
          <w:sz w:val="24"/>
          <w:szCs w:val="24"/>
          <w:shd w:val="clear" w:color="auto" w:fill="FFFFFF"/>
        </w:rPr>
        <w:t xml:space="preserve"> of change management </w:t>
      </w:r>
      <w:r w:rsidRPr="004B7001">
        <w:rPr>
          <w:rFonts w:asciiTheme="majorHAnsi" w:hAnsiTheme="majorHAnsi" w:cstheme="majorHAnsi"/>
          <w:color w:val="222222"/>
          <w:sz w:val="24"/>
          <w:szCs w:val="24"/>
          <w:shd w:val="clear" w:color="auto" w:fill="FFFFFF"/>
        </w:rPr>
        <w:t>are</w:t>
      </w:r>
      <w:r w:rsidR="002E7A11" w:rsidRPr="004B7001">
        <w:rPr>
          <w:rFonts w:asciiTheme="majorHAnsi" w:hAnsiTheme="majorHAnsi" w:cstheme="majorHAnsi"/>
          <w:color w:val="222222"/>
          <w:sz w:val="24"/>
          <w:szCs w:val="24"/>
          <w:shd w:val="clear" w:color="auto" w:fill="FFFFFF"/>
        </w:rPr>
        <w:t xml:space="preserve"> to “</w:t>
      </w:r>
      <w:r w:rsidR="002E7A11" w:rsidRPr="004B7001">
        <w:rPr>
          <w:rFonts w:asciiTheme="majorHAnsi" w:hAnsiTheme="majorHAnsi" w:cstheme="majorHAnsi"/>
          <w:color w:val="222222"/>
          <w:sz w:val="24"/>
          <w:szCs w:val="24"/>
          <w:shd w:val="clear" w:color="auto" w:fill="FFFFFF"/>
        </w:rPr>
        <w:t>The main objective of the Change management process is to ensure change’s record, evaluation, authorization, prioritization, planning, testing, implementation, and reviewing in a controlled manner</w:t>
      </w:r>
      <w:r w:rsidR="002E7A11" w:rsidRPr="004B7001">
        <w:rPr>
          <w:rFonts w:asciiTheme="majorHAnsi" w:hAnsiTheme="majorHAnsi" w:cstheme="majorHAnsi"/>
          <w:color w:val="222222"/>
          <w:sz w:val="24"/>
          <w:szCs w:val="24"/>
          <w:shd w:val="clear" w:color="auto" w:fill="FFFFFF"/>
        </w:rPr>
        <w:t xml:space="preserve">” - </w:t>
      </w:r>
      <w:r w:rsidR="002E7A11" w:rsidRPr="004B7001">
        <w:rPr>
          <w:rFonts w:asciiTheme="majorHAnsi" w:hAnsiTheme="majorHAnsi" w:cstheme="majorHAnsi"/>
          <w:color w:val="00B050"/>
          <w:sz w:val="24"/>
          <w:szCs w:val="24"/>
          <w:shd w:val="clear" w:color="auto" w:fill="FFFFFF"/>
        </w:rPr>
        <w:t>(Cummings, Bridgman and Brown, 2016).</w:t>
      </w:r>
      <w:r w:rsidR="002E7A11" w:rsidRPr="004B7001">
        <w:rPr>
          <w:rFonts w:asciiTheme="majorHAnsi" w:hAnsiTheme="majorHAnsi" w:cstheme="majorHAnsi"/>
          <w:color w:val="222222"/>
          <w:sz w:val="24"/>
          <w:szCs w:val="24"/>
          <w:shd w:val="clear" w:color="auto" w:fill="FFFFFF"/>
        </w:rPr>
        <w:t xml:space="preserve"> </w:t>
      </w:r>
      <w:r w:rsidRPr="004B7001">
        <w:rPr>
          <w:rFonts w:asciiTheme="majorHAnsi" w:hAnsiTheme="majorHAnsi" w:cstheme="majorHAnsi"/>
          <w:color w:val="222222"/>
          <w:sz w:val="24"/>
          <w:szCs w:val="24"/>
          <w:shd w:val="clear" w:color="auto" w:fill="FFFFFF"/>
        </w:rPr>
        <w:t>However, Kurt Lewin</w:t>
      </w:r>
      <w:r w:rsidR="009C2336" w:rsidRPr="004B7001">
        <w:rPr>
          <w:rFonts w:asciiTheme="majorHAnsi" w:hAnsiTheme="majorHAnsi" w:cstheme="majorHAnsi"/>
          <w:color w:val="222222"/>
          <w:sz w:val="24"/>
          <w:szCs w:val="24"/>
          <w:shd w:val="clear" w:color="auto" w:fill="FFFFFF"/>
        </w:rPr>
        <w:t xml:space="preserve"> who was </w:t>
      </w:r>
      <w:r w:rsidRPr="004B7001">
        <w:rPr>
          <w:rFonts w:asciiTheme="majorHAnsi" w:hAnsiTheme="majorHAnsi" w:cstheme="majorHAnsi"/>
          <w:color w:val="222222"/>
          <w:sz w:val="24"/>
          <w:szCs w:val="24"/>
          <w:shd w:val="clear" w:color="auto" w:fill="FFFFFF"/>
        </w:rPr>
        <w:t>intent on resolving social conflict, devised a Three-Steps, change management model</w:t>
      </w:r>
      <w:r w:rsidRPr="004B7001">
        <w:rPr>
          <w:rFonts w:asciiTheme="majorHAnsi" w:hAnsiTheme="majorHAnsi" w:cstheme="majorHAnsi"/>
          <w:color w:val="222222"/>
          <w:sz w:val="24"/>
          <w:szCs w:val="24"/>
          <w:shd w:val="clear" w:color="auto" w:fill="FFFFFF"/>
        </w:rPr>
        <w:t xml:space="preserve"> </w:t>
      </w:r>
      <w:r w:rsidR="00A00533" w:rsidRPr="004B7001">
        <w:rPr>
          <w:rFonts w:asciiTheme="majorHAnsi" w:hAnsiTheme="majorHAnsi" w:cstheme="majorHAnsi"/>
          <w:color w:val="00B050"/>
          <w:sz w:val="24"/>
          <w:szCs w:val="24"/>
          <w:shd w:val="clear" w:color="auto" w:fill="FFFFFF"/>
        </w:rPr>
        <w:t>(</w:t>
      </w:r>
      <w:r w:rsidR="00A00533" w:rsidRPr="004B7001">
        <w:rPr>
          <w:rFonts w:asciiTheme="majorHAnsi" w:hAnsiTheme="majorHAnsi" w:cstheme="majorHAnsi"/>
          <w:color w:val="00B050"/>
          <w:sz w:val="24"/>
          <w:szCs w:val="24"/>
          <w:shd w:val="clear" w:color="auto" w:fill="FFFFFF"/>
        </w:rPr>
        <w:t>Burnes, 2020</w:t>
      </w:r>
      <w:r w:rsidR="00A00533" w:rsidRPr="004B7001">
        <w:rPr>
          <w:rFonts w:asciiTheme="majorHAnsi" w:hAnsiTheme="majorHAnsi" w:cstheme="majorHAnsi"/>
          <w:color w:val="00B050"/>
          <w:sz w:val="24"/>
          <w:szCs w:val="24"/>
          <w:shd w:val="clear" w:color="auto" w:fill="FFFFFF"/>
        </w:rPr>
        <w:t>).</w:t>
      </w:r>
      <w:r w:rsidR="00A00533" w:rsidRPr="004B7001">
        <w:rPr>
          <w:rFonts w:asciiTheme="majorHAnsi" w:hAnsiTheme="majorHAnsi" w:cstheme="majorHAnsi"/>
          <w:color w:val="222222"/>
          <w:sz w:val="24"/>
          <w:szCs w:val="24"/>
          <w:shd w:val="clear" w:color="auto" w:fill="FFFFFF"/>
        </w:rPr>
        <w:t xml:space="preserve">  </w:t>
      </w:r>
    </w:p>
    <w:p w14:paraId="57051DD8" w14:textId="6F2E8C6A" w:rsidR="002E2706" w:rsidRPr="00352A19" w:rsidRDefault="002E2706" w:rsidP="002E2706">
      <w:pPr>
        <w:jc w:val="both"/>
        <w:rPr>
          <w:b/>
          <w:bCs/>
          <w:sz w:val="18"/>
          <w:szCs w:val="18"/>
        </w:rPr>
      </w:pPr>
      <w:r w:rsidRPr="00352A19">
        <w:rPr>
          <w:b/>
          <w:bCs/>
          <w:sz w:val="18"/>
          <w:szCs w:val="18"/>
        </w:rPr>
        <w:t xml:space="preserve">Figure </w:t>
      </w:r>
      <w:r>
        <w:rPr>
          <w:b/>
          <w:bCs/>
          <w:sz w:val="18"/>
          <w:szCs w:val="18"/>
        </w:rPr>
        <w:t xml:space="preserve">3 </w:t>
      </w:r>
      <w:r w:rsidRPr="00352A19">
        <w:rPr>
          <w:b/>
          <w:bCs/>
          <w:sz w:val="18"/>
          <w:szCs w:val="18"/>
        </w:rPr>
        <w:t xml:space="preserve">– </w:t>
      </w:r>
      <w:r>
        <w:rPr>
          <w:b/>
          <w:bCs/>
          <w:sz w:val="18"/>
          <w:szCs w:val="18"/>
        </w:rPr>
        <w:t>Change Management Framework</w:t>
      </w:r>
    </w:p>
    <w:p w14:paraId="45226A0C" w14:textId="4737C92B" w:rsidR="003F7EAE" w:rsidRDefault="00561970" w:rsidP="00DF2BB6">
      <w:pPr>
        <w:jc w:val="both"/>
        <w:rPr>
          <w:rFonts w:asciiTheme="majorHAnsi" w:hAnsiTheme="majorHAnsi" w:cstheme="majorHAnsi"/>
          <w:color w:val="222222"/>
          <w:sz w:val="24"/>
          <w:szCs w:val="24"/>
          <w:shd w:val="clear" w:color="auto" w:fill="FFFFFF"/>
        </w:rPr>
      </w:pPr>
      <w:r w:rsidRPr="00561970">
        <w:rPr>
          <w:rFonts w:asciiTheme="majorHAnsi" w:hAnsiTheme="majorHAnsi" w:cstheme="majorHAnsi"/>
          <w:color w:val="222222"/>
          <w:sz w:val="24"/>
          <w:szCs w:val="24"/>
          <w:shd w:val="clear" w:color="auto" w:fill="FFFFFF"/>
        </w:rPr>
        <w:drawing>
          <wp:inline distT="0" distB="0" distL="0" distR="0" wp14:anchorId="422D53FB" wp14:editId="42D22A02">
            <wp:extent cx="4162830" cy="1858060"/>
            <wp:effectExtent l="0" t="0" r="9525" b="8890"/>
            <wp:docPr id="1200125205" name="Picture 1" descr="A yellow squa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125205" name="Picture 1" descr="A yellow square with black text&#10;&#10;Description automatically generated"/>
                    <pic:cNvPicPr/>
                  </pic:nvPicPr>
                  <pic:blipFill>
                    <a:blip r:embed="rId14"/>
                    <a:stretch>
                      <a:fillRect/>
                    </a:stretch>
                  </pic:blipFill>
                  <pic:spPr>
                    <a:xfrm>
                      <a:off x="0" y="0"/>
                      <a:ext cx="4171855" cy="1862088"/>
                    </a:xfrm>
                    <a:prstGeom prst="rect">
                      <a:avLst/>
                    </a:prstGeom>
                  </pic:spPr>
                </pic:pic>
              </a:graphicData>
            </a:graphic>
          </wp:inline>
        </w:drawing>
      </w:r>
    </w:p>
    <w:p w14:paraId="01DDD5DD" w14:textId="5932CED6" w:rsidR="002E2706" w:rsidRPr="00352A19" w:rsidRDefault="002E2706" w:rsidP="002E2706">
      <w:pPr>
        <w:jc w:val="both"/>
        <w:rPr>
          <w:b/>
          <w:bCs/>
          <w:i/>
          <w:iCs/>
          <w:sz w:val="18"/>
          <w:szCs w:val="18"/>
        </w:rPr>
      </w:pPr>
      <w:r w:rsidRPr="00352A19">
        <w:rPr>
          <w:b/>
          <w:bCs/>
          <w:i/>
          <w:iCs/>
          <w:sz w:val="18"/>
          <w:szCs w:val="18"/>
        </w:rPr>
        <w:t xml:space="preserve">Source – </w:t>
      </w:r>
      <w:r w:rsidRPr="002E2706">
        <w:rPr>
          <w:b/>
          <w:bCs/>
          <w:i/>
          <w:iCs/>
          <w:sz w:val="18"/>
          <w:szCs w:val="18"/>
        </w:rPr>
        <w:t>Creasey</w:t>
      </w:r>
      <w:r>
        <w:rPr>
          <w:b/>
          <w:bCs/>
          <w:i/>
          <w:iCs/>
          <w:sz w:val="18"/>
          <w:szCs w:val="18"/>
        </w:rPr>
        <w:t xml:space="preserve"> (</w:t>
      </w:r>
      <w:r w:rsidRPr="002E2706">
        <w:rPr>
          <w:b/>
          <w:bCs/>
          <w:i/>
          <w:iCs/>
          <w:sz w:val="18"/>
          <w:szCs w:val="18"/>
        </w:rPr>
        <w:t>2007</w:t>
      </w:r>
      <w:r>
        <w:rPr>
          <w:b/>
          <w:bCs/>
          <w:i/>
          <w:iCs/>
          <w:sz w:val="18"/>
          <w:szCs w:val="18"/>
        </w:rPr>
        <w:t>)</w:t>
      </w:r>
    </w:p>
    <w:p w14:paraId="272CA31B" w14:textId="77777777" w:rsidR="003F7EAE" w:rsidRDefault="003F7EAE" w:rsidP="00DF2BB6">
      <w:pPr>
        <w:jc w:val="both"/>
        <w:rPr>
          <w:rFonts w:asciiTheme="majorHAnsi" w:hAnsiTheme="majorHAnsi" w:cstheme="majorHAnsi"/>
          <w:color w:val="222222"/>
          <w:sz w:val="24"/>
          <w:szCs w:val="24"/>
          <w:shd w:val="clear" w:color="auto" w:fill="FFFFFF"/>
        </w:rPr>
      </w:pPr>
    </w:p>
    <w:p w14:paraId="4276A2D6" w14:textId="443AF86D" w:rsidR="003F7EAE" w:rsidRPr="004B7001" w:rsidRDefault="00AC1B10" w:rsidP="006D1AAB">
      <w:pPr>
        <w:spacing w:line="360" w:lineRule="auto"/>
        <w:jc w:val="both"/>
        <w:rPr>
          <w:rFonts w:asciiTheme="majorHAnsi" w:hAnsiTheme="majorHAnsi" w:cstheme="majorHAnsi"/>
          <w:color w:val="222222"/>
          <w:sz w:val="24"/>
          <w:szCs w:val="24"/>
          <w:shd w:val="clear" w:color="auto" w:fill="FFFFFF"/>
        </w:rPr>
      </w:pPr>
      <w:r w:rsidRPr="003B48C0">
        <w:rPr>
          <w:rFonts w:asciiTheme="majorHAnsi" w:hAnsiTheme="majorHAnsi" w:cstheme="majorHAnsi"/>
          <w:b/>
          <w:bCs/>
          <w:i/>
          <w:iCs/>
          <w:color w:val="222222"/>
          <w:sz w:val="24"/>
          <w:szCs w:val="24"/>
          <w:shd w:val="clear" w:color="auto" w:fill="FFFFFF"/>
        </w:rPr>
        <w:t>Lewin's Three-Step Model</w:t>
      </w:r>
      <w:r w:rsidRPr="00AC1B10">
        <w:rPr>
          <w:rFonts w:asciiTheme="majorHAnsi" w:hAnsiTheme="majorHAnsi" w:cstheme="majorHAnsi"/>
          <w:color w:val="222222"/>
          <w:sz w:val="24"/>
          <w:szCs w:val="24"/>
          <w:shd w:val="clear" w:color="auto" w:fill="FFFFFF"/>
        </w:rPr>
        <w:t xml:space="preserve"> explains that every effective change management model consists of three stages</w:t>
      </w:r>
      <w:r w:rsidR="009C2336" w:rsidRPr="004B7001">
        <w:rPr>
          <w:rFonts w:asciiTheme="majorHAnsi" w:hAnsiTheme="majorHAnsi" w:cstheme="majorHAnsi"/>
          <w:color w:val="222222"/>
          <w:sz w:val="24"/>
          <w:szCs w:val="24"/>
          <w:shd w:val="clear" w:color="auto" w:fill="FFFFFF"/>
        </w:rPr>
        <w:t>;</w:t>
      </w:r>
    </w:p>
    <w:p w14:paraId="28BEB0B3" w14:textId="63E8D74F" w:rsidR="009C2336" w:rsidRPr="004B7001" w:rsidRDefault="009C2336" w:rsidP="004B7001">
      <w:pPr>
        <w:spacing w:line="360" w:lineRule="auto"/>
        <w:jc w:val="both"/>
        <w:rPr>
          <w:rFonts w:asciiTheme="majorHAnsi" w:hAnsiTheme="majorHAnsi" w:cstheme="majorHAnsi"/>
          <w:color w:val="222222"/>
          <w:sz w:val="24"/>
          <w:szCs w:val="24"/>
          <w:shd w:val="clear" w:color="auto" w:fill="FFFFFF"/>
        </w:rPr>
      </w:pPr>
      <w:r w:rsidRPr="003B48C0">
        <w:rPr>
          <w:rFonts w:asciiTheme="majorHAnsi" w:hAnsiTheme="majorHAnsi" w:cstheme="majorHAnsi"/>
          <w:b/>
          <w:bCs/>
          <w:color w:val="222222"/>
          <w:sz w:val="24"/>
          <w:szCs w:val="24"/>
          <w:shd w:val="clear" w:color="auto" w:fill="FFFFFF"/>
        </w:rPr>
        <w:t>Step 01 : Unfreezing</w:t>
      </w:r>
      <w:r w:rsidR="00483728" w:rsidRPr="003B48C0">
        <w:rPr>
          <w:rFonts w:asciiTheme="majorHAnsi" w:hAnsiTheme="majorHAnsi" w:cstheme="majorHAnsi"/>
          <w:b/>
          <w:bCs/>
          <w:color w:val="222222"/>
          <w:sz w:val="24"/>
          <w:szCs w:val="24"/>
          <w:shd w:val="clear" w:color="auto" w:fill="FFFFFF"/>
        </w:rPr>
        <w:t xml:space="preserve"> –</w:t>
      </w:r>
      <w:r w:rsidR="00483728" w:rsidRPr="004B7001">
        <w:rPr>
          <w:rFonts w:asciiTheme="majorHAnsi" w:hAnsiTheme="majorHAnsi" w:cstheme="majorHAnsi"/>
          <w:color w:val="222222"/>
          <w:sz w:val="24"/>
          <w:szCs w:val="24"/>
          <w:shd w:val="clear" w:color="auto" w:fill="FFFFFF"/>
        </w:rPr>
        <w:t xml:space="preserve"> </w:t>
      </w:r>
      <w:r w:rsidR="00AC1B10" w:rsidRPr="00AC1B10">
        <w:rPr>
          <w:rFonts w:asciiTheme="majorHAnsi" w:hAnsiTheme="majorHAnsi" w:cstheme="majorHAnsi"/>
          <w:color w:val="222222"/>
          <w:sz w:val="24"/>
          <w:szCs w:val="24"/>
          <w:shd w:val="clear" w:color="auto" w:fill="FFFFFF"/>
        </w:rPr>
        <w:t>At this point, the organisation must be cleansed with the determination of organisational modifications. Organisations should have a discrete team responsible for implementing changes with a distinct strategy and leadership guidance. Organisations should be able to abandon outmoded practises and be encouraged to adopt new ones.  Netflix should give their consumers more information about the adjustments so they can embrace them positively</w:t>
      </w:r>
      <w:r w:rsidR="00AC1B10">
        <w:rPr>
          <w:rFonts w:asciiTheme="majorHAnsi" w:hAnsiTheme="majorHAnsi" w:cstheme="majorHAnsi"/>
          <w:color w:val="222222"/>
          <w:sz w:val="24"/>
          <w:szCs w:val="24"/>
          <w:shd w:val="clear" w:color="auto" w:fill="FFFFFF"/>
        </w:rPr>
        <w:t xml:space="preserve"> </w:t>
      </w:r>
      <w:r w:rsidR="004B7001" w:rsidRPr="004B7001">
        <w:rPr>
          <w:rFonts w:asciiTheme="majorHAnsi" w:hAnsiTheme="majorHAnsi" w:cstheme="majorHAnsi"/>
          <w:color w:val="00B050"/>
          <w:sz w:val="24"/>
          <w:szCs w:val="24"/>
          <w:shd w:val="clear" w:color="auto" w:fill="FFFFFF"/>
        </w:rPr>
        <w:t>(</w:t>
      </w:r>
      <w:r w:rsidR="004B7001" w:rsidRPr="004B7001">
        <w:rPr>
          <w:rFonts w:asciiTheme="majorHAnsi" w:hAnsiTheme="majorHAnsi" w:cstheme="majorHAnsi"/>
          <w:color w:val="00B050"/>
          <w:sz w:val="24"/>
          <w:szCs w:val="24"/>
          <w:shd w:val="clear" w:color="auto" w:fill="FFFFFF"/>
        </w:rPr>
        <w:t>Sarayreh</w:t>
      </w:r>
      <w:r w:rsidR="004B7001" w:rsidRPr="004B7001">
        <w:rPr>
          <w:rFonts w:asciiTheme="majorHAnsi" w:hAnsiTheme="majorHAnsi" w:cstheme="majorHAnsi"/>
          <w:color w:val="00B050"/>
          <w:sz w:val="24"/>
          <w:szCs w:val="24"/>
          <w:shd w:val="clear" w:color="auto" w:fill="FFFFFF"/>
        </w:rPr>
        <w:t xml:space="preserve"> et al., </w:t>
      </w:r>
      <w:r w:rsidR="004B7001" w:rsidRPr="004B7001">
        <w:rPr>
          <w:rFonts w:asciiTheme="majorHAnsi" w:hAnsiTheme="majorHAnsi" w:cstheme="majorHAnsi"/>
          <w:color w:val="00B050"/>
          <w:sz w:val="24"/>
          <w:szCs w:val="24"/>
          <w:shd w:val="clear" w:color="auto" w:fill="FFFFFF"/>
        </w:rPr>
        <w:t>2013</w:t>
      </w:r>
      <w:r w:rsidR="004B7001" w:rsidRPr="004B7001">
        <w:rPr>
          <w:rFonts w:asciiTheme="majorHAnsi" w:hAnsiTheme="majorHAnsi" w:cstheme="majorHAnsi"/>
          <w:color w:val="00B050"/>
          <w:sz w:val="24"/>
          <w:szCs w:val="24"/>
          <w:shd w:val="clear" w:color="auto" w:fill="FFFFFF"/>
        </w:rPr>
        <w:t xml:space="preserve">; </w:t>
      </w:r>
      <w:r w:rsidR="004B7001" w:rsidRPr="004B7001">
        <w:rPr>
          <w:rFonts w:asciiTheme="majorHAnsi" w:hAnsiTheme="majorHAnsi" w:cstheme="majorHAnsi"/>
          <w:color w:val="00B050"/>
          <w:sz w:val="24"/>
          <w:szCs w:val="24"/>
          <w:shd w:val="clear" w:color="auto" w:fill="FFFFFF"/>
        </w:rPr>
        <w:t>Cummings, Bridgman and Brown, 2016).</w:t>
      </w:r>
    </w:p>
    <w:p w14:paraId="23035AF5" w14:textId="3769EA47" w:rsidR="009C2336" w:rsidRPr="004B7001" w:rsidRDefault="009C2336" w:rsidP="004B7001">
      <w:pPr>
        <w:spacing w:line="360" w:lineRule="auto"/>
        <w:jc w:val="both"/>
        <w:rPr>
          <w:rFonts w:asciiTheme="majorHAnsi" w:hAnsiTheme="majorHAnsi" w:cstheme="majorHAnsi"/>
          <w:color w:val="222222"/>
          <w:sz w:val="24"/>
          <w:szCs w:val="24"/>
          <w:shd w:val="clear" w:color="auto" w:fill="FFFFFF"/>
        </w:rPr>
      </w:pPr>
      <w:r w:rsidRPr="003B48C0">
        <w:rPr>
          <w:rFonts w:asciiTheme="majorHAnsi" w:hAnsiTheme="majorHAnsi" w:cstheme="majorHAnsi"/>
          <w:b/>
          <w:bCs/>
          <w:color w:val="222222"/>
          <w:sz w:val="24"/>
          <w:szCs w:val="24"/>
          <w:shd w:val="clear" w:color="auto" w:fill="FFFFFF"/>
        </w:rPr>
        <w:lastRenderedPageBreak/>
        <w:t>Step 02 : Moving</w:t>
      </w:r>
      <w:r w:rsidR="00942E70" w:rsidRPr="003B48C0">
        <w:rPr>
          <w:rFonts w:asciiTheme="majorHAnsi" w:hAnsiTheme="majorHAnsi" w:cstheme="majorHAnsi"/>
          <w:b/>
          <w:bCs/>
          <w:color w:val="222222"/>
          <w:sz w:val="24"/>
          <w:szCs w:val="24"/>
          <w:shd w:val="clear" w:color="auto" w:fill="FFFFFF"/>
        </w:rPr>
        <w:t xml:space="preserve"> –</w:t>
      </w:r>
      <w:r w:rsidR="003D3E55" w:rsidRPr="004B7001">
        <w:rPr>
          <w:rFonts w:asciiTheme="majorHAnsi" w:hAnsiTheme="majorHAnsi" w:cstheme="majorHAnsi"/>
          <w:color w:val="222222"/>
          <w:sz w:val="24"/>
          <w:szCs w:val="24"/>
          <w:shd w:val="clear" w:color="auto" w:fill="FFFFFF"/>
        </w:rPr>
        <w:t xml:space="preserve"> </w:t>
      </w:r>
      <w:r w:rsidR="00AC1B10" w:rsidRPr="00AC1B10">
        <w:rPr>
          <w:rFonts w:asciiTheme="majorHAnsi" w:hAnsiTheme="majorHAnsi" w:cstheme="majorHAnsi"/>
          <w:color w:val="222222"/>
          <w:sz w:val="24"/>
          <w:szCs w:val="24"/>
          <w:shd w:val="clear" w:color="auto" w:fill="FFFFFF"/>
        </w:rPr>
        <w:t>The second stage of Lewin's three-step paradigm refers to the adjustments that are intended. At this point, Netflix had a timeline implementation plan. Netflix had intended to implement "Password crackdown and account transfer" in early 2020, but only did so in 2023. Consequently, during the second stage of Lewin's change management model, a plan that is achievable within a reasonable timeframe must be in place</w:t>
      </w:r>
      <w:r w:rsidR="00AC1B10">
        <w:rPr>
          <w:rFonts w:asciiTheme="majorHAnsi" w:hAnsiTheme="majorHAnsi" w:cstheme="majorHAnsi"/>
          <w:color w:val="222222"/>
          <w:sz w:val="24"/>
          <w:szCs w:val="24"/>
          <w:shd w:val="clear" w:color="auto" w:fill="FFFFFF"/>
        </w:rPr>
        <w:t xml:space="preserve"> </w:t>
      </w:r>
      <w:r w:rsidR="004B7001" w:rsidRPr="004B7001">
        <w:rPr>
          <w:rFonts w:asciiTheme="majorHAnsi" w:hAnsiTheme="majorHAnsi" w:cstheme="majorHAnsi"/>
          <w:color w:val="00B050"/>
          <w:sz w:val="24"/>
          <w:szCs w:val="24"/>
          <w:shd w:val="clear" w:color="auto" w:fill="FFFFFF"/>
        </w:rPr>
        <w:t>(Sarayreh et al., 2013; Cummings, Bridgman and Brown, 2016).</w:t>
      </w:r>
      <w:r w:rsidR="00120AF1" w:rsidRPr="004B7001">
        <w:rPr>
          <w:rFonts w:asciiTheme="majorHAnsi" w:hAnsiTheme="majorHAnsi" w:cstheme="majorHAnsi"/>
          <w:color w:val="222222"/>
          <w:sz w:val="24"/>
          <w:szCs w:val="24"/>
          <w:shd w:val="clear" w:color="auto" w:fill="FFFFFF"/>
        </w:rPr>
        <w:t xml:space="preserve"> </w:t>
      </w:r>
    </w:p>
    <w:p w14:paraId="6057ED87" w14:textId="53E109BD" w:rsidR="009C2336" w:rsidRDefault="009C2336" w:rsidP="004B7001">
      <w:pPr>
        <w:spacing w:line="360" w:lineRule="auto"/>
        <w:jc w:val="both"/>
        <w:rPr>
          <w:rFonts w:asciiTheme="majorHAnsi" w:hAnsiTheme="majorHAnsi" w:cstheme="majorHAnsi"/>
          <w:color w:val="00B050"/>
          <w:sz w:val="24"/>
          <w:szCs w:val="24"/>
          <w:shd w:val="clear" w:color="auto" w:fill="FFFFFF"/>
        </w:rPr>
      </w:pPr>
      <w:r w:rsidRPr="003B48C0">
        <w:rPr>
          <w:rFonts w:asciiTheme="majorHAnsi" w:hAnsiTheme="majorHAnsi" w:cstheme="majorHAnsi"/>
          <w:b/>
          <w:bCs/>
          <w:color w:val="222222"/>
          <w:sz w:val="24"/>
          <w:szCs w:val="24"/>
          <w:shd w:val="clear" w:color="auto" w:fill="FFFFFF"/>
        </w:rPr>
        <w:t>Step 03 : Refreezing</w:t>
      </w:r>
      <w:r w:rsidR="000751CD" w:rsidRPr="003B48C0">
        <w:rPr>
          <w:rFonts w:asciiTheme="majorHAnsi" w:hAnsiTheme="majorHAnsi" w:cstheme="majorHAnsi"/>
          <w:b/>
          <w:bCs/>
          <w:color w:val="222222"/>
          <w:sz w:val="24"/>
          <w:szCs w:val="24"/>
          <w:shd w:val="clear" w:color="auto" w:fill="FFFFFF"/>
        </w:rPr>
        <w:t xml:space="preserve"> –</w:t>
      </w:r>
      <w:r w:rsidR="000751CD" w:rsidRPr="004B7001">
        <w:rPr>
          <w:rFonts w:asciiTheme="majorHAnsi" w:hAnsiTheme="majorHAnsi" w:cstheme="majorHAnsi"/>
          <w:color w:val="222222"/>
          <w:sz w:val="24"/>
          <w:szCs w:val="24"/>
          <w:shd w:val="clear" w:color="auto" w:fill="FFFFFF"/>
        </w:rPr>
        <w:t xml:space="preserve"> </w:t>
      </w:r>
      <w:r w:rsidR="00AC1B10" w:rsidRPr="00AC1B10">
        <w:rPr>
          <w:rFonts w:asciiTheme="majorHAnsi" w:hAnsiTheme="majorHAnsi" w:cstheme="majorHAnsi"/>
          <w:color w:val="222222"/>
          <w:sz w:val="24"/>
          <w:szCs w:val="24"/>
          <w:shd w:val="clear" w:color="auto" w:fill="FFFFFF"/>
        </w:rPr>
        <w:t>The third stage of Lewin's three-step model is Refreeze. The majority of companies employ a three-step model for the employee induction procedure.</w:t>
      </w:r>
      <w:r w:rsidR="00AC1B10">
        <w:rPr>
          <w:rFonts w:asciiTheme="majorHAnsi" w:hAnsiTheme="majorHAnsi" w:cstheme="majorHAnsi"/>
          <w:color w:val="222222"/>
          <w:sz w:val="24"/>
          <w:szCs w:val="24"/>
          <w:shd w:val="clear" w:color="auto" w:fill="FFFFFF"/>
        </w:rPr>
        <w:t xml:space="preserve"> </w:t>
      </w:r>
      <w:r w:rsidR="00AC1B10" w:rsidRPr="00AC1B10">
        <w:rPr>
          <w:rFonts w:asciiTheme="majorHAnsi" w:hAnsiTheme="majorHAnsi" w:cstheme="majorHAnsi"/>
          <w:color w:val="222222"/>
          <w:sz w:val="24"/>
          <w:szCs w:val="24"/>
          <w:shd w:val="clear" w:color="auto" w:fill="FFFFFF"/>
        </w:rPr>
        <w:t>As most new employees come from a distinct culture and working environment, most companies conduct freezing and unfreezing sessions to aid in their adaptation. During the Netflix refreezing period, the company and its consumers were informed of the changes and accepted them</w:t>
      </w:r>
      <w:r w:rsidR="00AC1B10">
        <w:rPr>
          <w:rFonts w:asciiTheme="majorHAnsi" w:hAnsiTheme="majorHAnsi" w:cstheme="majorHAnsi"/>
          <w:color w:val="222222"/>
          <w:sz w:val="24"/>
          <w:szCs w:val="24"/>
          <w:shd w:val="clear" w:color="auto" w:fill="FFFFFF"/>
        </w:rPr>
        <w:t xml:space="preserve"> </w:t>
      </w:r>
      <w:r w:rsidR="004B7001" w:rsidRPr="004B7001">
        <w:rPr>
          <w:rFonts w:asciiTheme="majorHAnsi" w:hAnsiTheme="majorHAnsi" w:cstheme="majorHAnsi"/>
          <w:color w:val="00B050"/>
          <w:sz w:val="24"/>
          <w:szCs w:val="24"/>
          <w:shd w:val="clear" w:color="auto" w:fill="FFFFFF"/>
        </w:rPr>
        <w:t>(</w:t>
      </w:r>
      <w:r w:rsidR="004B7001">
        <w:rPr>
          <w:rFonts w:asciiTheme="majorHAnsi" w:hAnsiTheme="majorHAnsi" w:cstheme="majorHAnsi"/>
          <w:color w:val="00B050"/>
          <w:sz w:val="24"/>
          <w:szCs w:val="24"/>
          <w:shd w:val="clear" w:color="auto" w:fill="FFFFFF"/>
        </w:rPr>
        <w:t>Netflix, 2023; Forbes, 2023</w:t>
      </w:r>
      <w:r w:rsidR="004B7001" w:rsidRPr="004B7001">
        <w:rPr>
          <w:rFonts w:asciiTheme="majorHAnsi" w:hAnsiTheme="majorHAnsi" w:cstheme="majorHAnsi"/>
          <w:color w:val="00B050"/>
          <w:sz w:val="24"/>
          <w:szCs w:val="24"/>
          <w:shd w:val="clear" w:color="auto" w:fill="FFFFFF"/>
        </w:rPr>
        <w:t>).</w:t>
      </w:r>
      <w:r w:rsidR="00C82C0E" w:rsidRPr="004B7001">
        <w:rPr>
          <w:rFonts w:asciiTheme="majorHAnsi" w:hAnsiTheme="majorHAnsi" w:cstheme="majorHAnsi"/>
          <w:color w:val="222222"/>
          <w:sz w:val="24"/>
          <w:szCs w:val="24"/>
          <w:shd w:val="clear" w:color="auto" w:fill="FFFFFF"/>
        </w:rPr>
        <w:t xml:space="preserve"> </w:t>
      </w:r>
      <w:r w:rsidR="00AC1B10" w:rsidRPr="00AC1B10">
        <w:rPr>
          <w:rFonts w:asciiTheme="majorHAnsi" w:hAnsiTheme="majorHAnsi" w:cstheme="majorHAnsi"/>
          <w:color w:val="222222"/>
          <w:sz w:val="24"/>
          <w:szCs w:val="24"/>
          <w:shd w:val="clear" w:color="auto" w:fill="FFFFFF"/>
        </w:rPr>
        <w:t>Changes made to the principal Netflix accounts were reinforced and stabilised by the change management department. Netflix had implemented alterations to make business operations standard. According to Lewin, it is normal for employees and stakeholders to feel uneasy about adopting the changes at this stage of the change management process</w:t>
      </w:r>
      <w:r w:rsidR="00AC1B10">
        <w:rPr>
          <w:rFonts w:asciiTheme="majorHAnsi" w:hAnsiTheme="majorHAnsi" w:cstheme="majorHAnsi"/>
          <w:color w:val="222222"/>
          <w:sz w:val="24"/>
          <w:szCs w:val="24"/>
          <w:shd w:val="clear" w:color="auto" w:fill="FFFFFF"/>
        </w:rPr>
        <w:t xml:space="preserve"> </w:t>
      </w:r>
      <w:r w:rsidR="004B7001" w:rsidRPr="004B7001">
        <w:rPr>
          <w:rFonts w:asciiTheme="majorHAnsi" w:hAnsiTheme="majorHAnsi" w:cstheme="majorHAnsi"/>
          <w:color w:val="00B050"/>
          <w:sz w:val="24"/>
          <w:szCs w:val="24"/>
          <w:shd w:val="clear" w:color="auto" w:fill="FFFFFF"/>
        </w:rPr>
        <w:t>(Sarayreh et al., 2013; Cummings, Bridgman and Brown, 2016).</w:t>
      </w:r>
    </w:p>
    <w:p w14:paraId="4C2EC89F" w14:textId="0D639AFB" w:rsidR="00AC1B10" w:rsidRPr="00352A19" w:rsidRDefault="00AC1B10" w:rsidP="00AC1B10">
      <w:pPr>
        <w:jc w:val="both"/>
        <w:rPr>
          <w:b/>
          <w:bCs/>
          <w:sz w:val="18"/>
          <w:szCs w:val="18"/>
        </w:rPr>
      </w:pPr>
      <w:r w:rsidRPr="00352A19">
        <w:rPr>
          <w:b/>
          <w:bCs/>
          <w:sz w:val="18"/>
          <w:szCs w:val="18"/>
        </w:rPr>
        <w:t xml:space="preserve">Figure </w:t>
      </w:r>
      <w:r w:rsidR="003B48C0">
        <w:rPr>
          <w:b/>
          <w:bCs/>
          <w:sz w:val="18"/>
          <w:szCs w:val="18"/>
        </w:rPr>
        <w:t>4</w:t>
      </w:r>
      <w:r>
        <w:rPr>
          <w:b/>
          <w:bCs/>
          <w:sz w:val="18"/>
          <w:szCs w:val="18"/>
        </w:rPr>
        <w:t xml:space="preserve"> </w:t>
      </w:r>
      <w:r w:rsidRPr="00352A19">
        <w:rPr>
          <w:b/>
          <w:bCs/>
          <w:sz w:val="18"/>
          <w:szCs w:val="18"/>
        </w:rPr>
        <w:t xml:space="preserve">– </w:t>
      </w:r>
      <w:r>
        <w:rPr>
          <w:b/>
          <w:bCs/>
          <w:sz w:val="18"/>
          <w:szCs w:val="18"/>
        </w:rPr>
        <w:t>Lewin’s 3-Step Model</w:t>
      </w:r>
    </w:p>
    <w:p w14:paraId="45D110ED" w14:textId="7BC2057C" w:rsidR="003F7EAE" w:rsidRPr="004B7001" w:rsidRDefault="00026962" w:rsidP="00DF2BB6">
      <w:pPr>
        <w:jc w:val="both"/>
        <w:rPr>
          <w:sz w:val="24"/>
          <w:szCs w:val="24"/>
        </w:rPr>
      </w:pPr>
      <w:r w:rsidRPr="004B7001">
        <w:rPr>
          <w:sz w:val="24"/>
          <w:szCs w:val="24"/>
        </w:rPr>
        <w:drawing>
          <wp:inline distT="0" distB="0" distL="0" distR="0" wp14:anchorId="1024DFC7" wp14:editId="2B45F4FF">
            <wp:extent cx="5731510" cy="1940560"/>
            <wp:effectExtent l="0" t="0" r="0" b="0"/>
            <wp:docPr id="55891008" name="Picture 9" descr="Kurt Lewin - Three Stages of Change - LeadershipYo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urt Lewin - Three Stages of Change - LeadershipYod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1940560"/>
                    </a:xfrm>
                    <a:prstGeom prst="rect">
                      <a:avLst/>
                    </a:prstGeom>
                    <a:noFill/>
                    <a:ln>
                      <a:noFill/>
                    </a:ln>
                  </pic:spPr>
                </pic:pic>
              </a:graphicData>
            </a:graphic>
          </wp:inline>
        </w:drawing>
      </w:r>
    </w:p>
    <w:p w14:paraId="25D81412" w14:textId="342E7F79" w:rsidR="00AC1B10" w:rsidRDefault="00AC1B10" w:rsidP="00AC1B10">
      <w:pPr>
        <w:jc w:val="both"/>
        <w:rPr>
          <w:rFonts w:asciiTheme="majorHAnsi" w:hAnsiTheme="majorHAnsi" w:cstheme="majorHAnsi"/>
          <w:color w:val="222222"/>
          <w:sz w:val="24"/>
          <w:szCs w:val="24"/>
          <w:shd w:val="clear" w:color="auto" w:fill="FFFFFF"/>
        </w:rPr>
      </w:pPr>
      <w:r w:rsidRPr="00352A19">
        <w:rPr>
          <w:b/>
          <w:bCs/>
          <w:i/>
          <w:iCs/>
          <w:sz w:val="18"/>
          <w:szCs w:val="18"/>
        </w:rPr>
        <w:t>Source –</w:t>
      </w:r>
      <w:r w:rsidRPr="00AC1B10">
        <w:rPr>
          <w:b/>
          <w:bCs/>
          <w:i/>
          <w:iCs/>
          <w:sz w:val="18"/>
          <w:szCs w:val="18"/>
        </w:rPr>
        <w:t>Cummings, Bridgman and Brown</w:t>
      </w:r>
      <w:r>
        <w:rPr>
          <w:b/>
          <w:bCs/>
          <w:i/>
          <w:iCs/>
          <w:sz w:val="18"/>
          <w:szCs w:val="18"/>
        </w:rPr>
        <w:t xml:space="preserve"> (</w:t>
      </w:r>
      <w:r w:rsidRPr="00AC1B10">
        <w:rPr>
          <w:b/>
          <w:bCs/>
          <w:i/>
          <w:iCs/>
          <w:sz w:val="18"/>
          <w:szCs w:val="18"/>
        </w:rPr>
        <w:t>2016</w:t>
      </w:r>
      <w:r>
        <w:rPr>
          <w:b/>
          <w:bCs/>
          <w:i/>
          <w:iCs/>
          <w:sz w:val="18"/>
          <w:szCs w:val="18"/>
        </w:rPr>
        <w:t>)</w:t>
      </w:r>
    </w:p>
    <w:p w14:paraId="38320CFD" w14:textId="77777777" w:rsidR="003B48C0" w:rsidRDefault="003B48C0" w:rsidP="00225B22">
      <w:pPr>
        <w:spacing w:line="360" w:lineRule="auto"/>
        <w:jc w:val="both"/>
        <w:rPr>
          <w:rFonts w:asciiTheme="majorHAnsi" w:hAnsiTheme="majorHAnsi" w:cstheme="majorHAnsi"/>
          <w:color w:val="222222"/>
          <w:sz w:val="24"/>
          <w:szCs w:val="24"/>
          <w:shd w:val="clear" w:color="auto" w:fill="FFFFFF"/>
        </w:rPr>
      </w:pPr>
      <w:r w:rsidRPr="003B48C0">
        <w:rPr>
          <w:rFonts w:asciiTheme="majorHAnsi" w:hAnsiTheme="majorHAnsi" w:cstheme="majorHAnsi"/>
          <w:color w:val="222222"/>
          <w:sz w:val="24"/>
          <w:szCs w:val="24"/>
          <w:shd w:val="clear" w:color="auto" w:fill="FFFFFF"/>
        </w:rPr>
        <w:t>Scholars have critiqued Lewin's three-step model because it is effective only when a group is involved and does not apply to the individual behaviour process</w:t>
      </w:r>
      <w:r w:rsidR="00225B22" w:rsidRPr="004B7001">
        <w:rPr>
          <w:rFonts w:asciiTheme="majorHAnsi" w:hAnsiTheme="majorHAnsi" w:cstheme="majorHAnsi"/>
          <w:color w:val="222222"/>
          <w:sz w:val="24"/>
          <w:szCs w:val="24"/>
          <w:shd w:val="clear" w:color="auto" w:fill="FFFFFF"/>
        </w:rPr>
        <w:t xml:space="preserve"> </w:t>
      </w:r>
      <w:r w:rsidR="00225B22" w:rsidRPr="004B7001">
        <w:rPr>
          <w:rFonts w:asciiTheme="majorHAnsi" w:hAnsiTheme="majorHAnsi" w:cstheme="majorHAnsi"/>
          <w:color w:val="00B050"/>
          <w:sz w:val="24"/>
          <w:szCs w:val="24"/>
          <w:shd w:val="clear" w:color="auto" w:fill="FFFFFF"/>
        </w:rPr>
        <w:t>(Sarayreh et al., 2013; Cummings, Bridgman and Brown, 2016).</w:t>
      </w:r>
      <w:r w:rsidR="00912460" w:rsidRPr="004B7001">
        <w:rPr>
          <w:rFonts w:asciiTheme="majorHAnsi" w:hAnsiTheme="majorHAnsi" w:cstheme="majorHAnsi"/>
          <w:color w:val="222222"/>
          <w:sz w:val="24"/>
          <w:szCs w:val="24"/>
          <w:shd w:val="clear" w:color="auto" w:fill="FFFFFF"/>
        </w:rPr>
        <w:t xml:space="preserve"> </w:t>
      </w:r>
    </w:p>
    <w:p w14:paraId="41BA368D" w14:textId="48106651" w:rsidR="003F7EAE" w:rsidRDefault="003B48C0" w:rsidP="00225B22">
      <w:pPr>
        <w:spacing w:line="360" w:lineRule="auto"/>
        <w:jc w:val="both"/>
        <w:rPr>
          <w:rFonts w:asciiTheme="majorHAnsi" w:hAnsiTheme="majorHAnsi" w:cstheme="majorHAnsi"/>
          <w:color w:val="00B050"/>
          <w:sz w:val="24"/>
          <w:szCs w:val="24"/>
          <w:shd w:val="clear" w:color="auto" w:fill="FFFFFF"/>
        </w:rPr>
      </w:pPr>
      <w:r w:rsidRPr="003B48C0">
        <w:rPr>
          <w:rFonts w:asciiTheme="majorHAnsi" w:hAnsiTheme="majorHAnsi" w:cstheme="majorHAnsi"/>
          <w:color w:val="222222"/>
          <w:sz w:val="24"/>
          <w:szCs w:val="24"/>
          <w:shd w:val="clear" w:color="auto" w:fill="FFFFFF"/>
        </w:rPr>
        <w:lastRenderedPageBreak/>
        <w:t xml:space="preserve">The majority of academicians argued that change management cannot be confined to a 3-Step model, so </w:t>
      </w:r>
      <w:r w:rsidRPr="003B48C0">
        <w:rPr>
          <w:rFonts w:asciiTheme="majorHAnsi" w:hAnsiTheme="majorHAnsi" w:cstheme="majorHAnsi"/>
          <w:b/>
          <w:bCs/>
          <w:i/>
          <w:iCs/>
          <w:color w:val="222222"/>
          <w:sz w:val="24"/>
          <w:szCs w:val="24"/>
          <w:shd w:val="clear" w:color="auto" w:fill="FFFFFF"/>
        </w:rPr>
        <w:t>John Kotter's 8-Step Model</w:t>
      </w:r>
      <w:r w:rsidRPr="003B48C0">
        <w:rPr>
          <w:rFonts w:asciiTheme="majorHAnsi" w:hAnsiTheme="majorHAnsi" w:cstheme="majorHAnsi"/>
          <w:color w:val="222222"/>
          <w:sz w:val="24"/>
          <w:szCs w:val="24"/>
          <w:shd w:val="clear" w:color="auto" w:fill="FFFFFF"/>
        </w:rPr>
        <w:t xml:space="preserve"> is more applicable to any change management</w:t>
      </w:r>
      <w:r>
        <w:rPr>
          <w:rFonts w:asciiTheme="majorHAnsi" w:hAnsiTheme="majorHAnsi" w:cstheme="majorHAnsi"/>
          <w:color w:val="222222"/>
          <w:sz w:val="24"/>
          <w:szCs w:val="24"/>
          <w:shd w:val="clear" w:color="auto" w:fill="FFFFFF"/>
        </w:rPr>
        <w:t xml:space="preserve"> </w:t>
      </w:r>
      <w:r w:rsidRPr="004B7001">
        <w:rPr>
          <w:rFonts w:asciiTheme="majorHAnsi" w:hAnsiTheme="majorHAnsi" w:cstheme="majorHAnsi"/>
          <w:color w:val="00B050"/>
          <w:sz w:val="24"/>
          <w:szCs w:val="24"/>
          <w:shd w:val="clear" w:color="auto" w:fill="FFFFFF"/>
        </w:rPr>
        <w:t>(Sarayreh et al., 2013</w:t>
      </w:r>
      <w:r>
        <w:rPr>
          <w:rFonts w:asciiTheme="majorHAnsi" w:hAnsiTheme="majorHAnsi" w:cstheme="majorHAnsi"/>
          <w:color w:val="00B050"/>
          <w:sz w:val="24"/>
          <w:szCs w:val="24"/>
          <w:shd w:val="clear" w:color="auto" w:fill="FFFFFF"/>
        </w:rPr>
        <w:t>).</w:t>
      </w:r>
    </w:p>
    <w:p w14:paraId="3169DD8C" w14:textId="2390B181" w:rsidR="00B22385" w:rsidRPr="00352A19" w:rsidRDefault="00B22385" w:rsidP="00B22385">
      <w:pPr>
        <w:jc w:val="both"/>
        <w:rPr>
          <w:b/>
          <w:bCs/>
          <w:sz w:val="18"/>
          <w:szCs w:val="18"/>
        </w:rPr>
      </w:pPr>
      <w:r w:rsidRPr="00352A19">
        <w:rPr>
          <w:b/>
          <w:bCs/>
          <w:sz w:val="18"/>
          <w:szCs w:val="18"/>
        </w:rPr>
        <w:t xml:space="preserve">Figure </w:t>
      </w:r>
      <w:r w:rsidR="00655FCD">
        <w:rPr>
          <w:b/>
          <w:bCs/>
          <w:sz w:val="18"/>
          <w:szCs w:val="18"/>
        </w:rPr>
        <w:t>5</w:t>
      </w:r>
      <w:r>
        <w:rPr>
          <w:b/>
          <w:bCs/>
          <w:sz w:val="18"/>
          <w:szCs w:val="18"/>
        </w:rPr>
        <w:t xml:space="preserve"> </w:t>
      </w:r>
      <w:r w:rsidRPr="00352A19">
        <w:rPr>
          <w:b/>
          <w:bCs/>
          <w:sz w:val="18"/>
          <w:szCs w:val="18"/>
        </w:rPr>
        <w:t xml:space="preserve">– </w:t>
      </w:r>
      <w:r>
        <w:rPr>
          <w:b/>
          <w:bCs/>
          <w:sz w:val="18"/>
          <w:szCs w:val="18"/>
        </w:rPr>
        <w:t>Kotter’s 8-Step Model</w:t>
      </w:r>
    </w:p>
    <w:p w14:paraId="4565063F" w14:textId="77777777" w:rsidR="00B22385" w:rsidRDefault="00B22385" w:rsidP="00B22385">
      <w:pPr>
        <w:jc w:val="both"/>
        <w:rPr>
          <w:rFonts w:asciiTheme="majorHAnsi" w:hAnsiTheme="majorHAnsi" w:cstheme="majorHAnsi"/>
          <w:color w:val="222222"/>
          <w:sz w:val="24"/>
          <w:szCs w:val="24"/>
          <w:shd w:val="clear" w:color="auto" w:fill="FFFFFF"/>
        </w:rPr>
      </w:pPr>
      <w:r>
        <w:rPr>
          <w:noProof/>
        </w:rPr>
        <w:drawing>
          <wp:inline distT="0" distB="0" distL="0" distR="0" wp14:anchorId="4C9B8DA4" wp14:editId="069598A2">
            <wp:extent cx="2500604" cy="2443277"/>
            <wp:effectExtent l="0" t="0" r="0" b="0"/>
            <wp:docPr id="1576671245" name="Picture 10" descr="How To Successfully Implement Kotter's 8 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w To Successfully Implement Kotter's 8 Step Change Model"/>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0369" t="2842" r="20611" b="2227"/>
                    <a:stretch/>
                  </pic:blipFill>
                  <pic:spPr bwMode="auto">
                    <a:xfrm>
                      <a:off x="0" y="0"/>
                      <a:ext cx="2514678" cy="2457028"/>
                    </a:xfrm>
                    <a:prstGeom prst="rect">
                      <a:avLst/>
                    </a:prstGeom>
                    <a:noFill/>
                    <a:ln>
                      <a:noFill/>
                    </a:ln>
                    <a:extLst>
                      <a:ext uri="{53640926-AAD7-44D8-BBD7-CCE9431645EC}">
                        <a14:shadowObscured xmlns:a14="http://schemas.microsoft.com/office/drawing/2010/main"/>
                      </a:ext>
                    </a:extLst>
                  </pic:spPr>
                </pic:pic>
              </a:graphicData>
            </a:graphic>
          </wp:inline>
        </w:drawing>
      </w:r>
    </w:p>
    <w:p w14:paraId="4FAD762D" w14:textId="77777777" w:rsidR="00B22385" w:rsidRDefault="00B22385" w:rsidP="00B22385">
      <w:pPr>
        <w:jc w:val="both"/>
        <w:rPr>
          <w:b/>
          <w:bCs/>
          <w:i/>
          <w:iCs/>
          <w:sz w:val="18"/>
          <w:szCs w:val="18"/>
        </w:rPr>
      </w:pPr>
      <w:r w:rsidRPr="00352A19">
        <w:rPr>
          <w:b/>
          <w:bCs/>
          <w:i/>
          <w:iCs/>
          <w:sz w:val="18"/>
          <w:szCs w:val="18"/>
        </w:rPr>
        <w:t>Source –</w:t>
      </w:r>
      <w:r w:rsidRPr="00AC1B10">
        <w:rPr>
          <w:b/>
          <w:bCs/>
          <w:i/>
          <w:iCs/>
          <w:sz w:val="18"/>
          <w:szCs w:val="18"/>
        </w:rPr>
        <w:t>Cummings, Bridgman and Brown</w:t>
      </w:r>
      <w:r>
        <w:rPr>
          <w:b/>
          <w:bCs/>
          <w:i/>
          <w:iCs/>
          <w:sz w:val="18"/>
          <w:szCs w:val="18"/>
        </w:rPr>
        <w:t xml:space="preserve"> (</w:t>
      </w:r>
      <w:r w:rsidRPr="00AC1B10">
        <w:rPr>
          <w:b/>
          <w:bCs/>
          <w:i/>
          <w:iCs/>
          <w:sz w:val="18"/>
          <w:szCs w:val="18"/>
        </w:rPr>
        <w:t>2016</w:t>
      </w:r>
      <w:r>
        <w:rPr>
          <w:b/>
          <w:bCs/>
          <w:i/>
          <w:iCs/>
          <w:sz w:val="18"/>
          <w:szCs w:val="18"/>
        </w:rPr>
        <w:t>)</w:t>
      </w:r>
    </w:p>
    <w:p w14:paraId="7DBB6D28" w14:textId="77777777" w:rsidR="00B22385" w:rsidRDefault="00B22385" w:rsidP="00B22385">
      <w:pPr>
        <w:jc w:val="both"/>
        <w:rPr>
          <w:rFonts w:asciiTheme="majorHAnsi" w:hAnsiTheme="majorHAnsi" w:cstheme="majorHAnsi"/>
          <w:color w:val="222222"/>
          <w:sz w:val="24"/>
          <w:szCs w:val="24"/>
          <w:shd w:val="clear" w:color="auto" w:fill="FFFFFF"/>
        </w:rPr>
      </w:pPr>
    </w:p>
    <w:p w14:paraId="61BE8C4F" w14:textId="4B84FDFB" w:rsidR="003F7EAE" w:rsidRPr="004B7001" w:rsidRDefault="007432E1" w:rsidP="00225B22">
      <w:pPr>
        <w:spacing w:line="360" w:lineRule="auto"/>
        <w:jc w:val="both"/>
        <w:rPr>
          <w:rFonts w:asciiTheme="majorHAnsi" w:hAnsiTheme="majorHAnsi" w:cstheme="majorHAnsi"/>
          <w:color w:val="222222"/>
          <w:sz w:val="24"/>
          <w:szCs w:val="24"/>
          <w:shd w:val="clear" w:color="auto" w:fill="FFFFFF"/>
        </w:rPr>
      </w:pPr>
      <w:r w:rsidRPr="003B48C0">
        <w:rPr>
          <w:rFonts w:asciiTheme="majorHAnsi" w:hAnsiTheme="majorHAnsi" w:cstheme="majorHAnsi"/>
          <w:b/>
          <w:bCs/>
          <w:color w:val="222222"/>
          <w:sz w:val="24"/>
          <w:szCs w:val="24"/>
          <w:shd w:val="clear" w:color="auto" w:fill="FFFFFF"/>
        </w:rPr>
        <w:t xml:space="preserve">Step 01 </w:t>
      </w:r>
      <w:r w:rsidR="00111737" w:rsidRPr="003B48C0">
        <w:rPr>
          <w:rFonts w:asciiTheme="majorHAnsi" w:hAnsiTheme="majorHAnsi" w:cstheme="majorHAnsi"/>
          <w:b/>
          <w:bCs/>
          <w:color w:val="222222"/>
          <w:sz w:val="24"/>
          <w:szCs w:val="24"/>
          <w:shd w:val="clear" w:color="auto" w:fill="FFFFFF"/>
        </w:rPr>
        <w:t>–</w:t>
      </w:r>
      <w:r w:rsidRPr="004B7001">
        <w:rPr>
          <w:rFonts w:asciiTheme="majorHAnsi" w:hAnsiTheme="majorHAnsi" w:cstheme="majorHAnsi"/>
          <w:color w:val="222222"/>
          <w:sz w:val="24"/>
          <w:szCs w:val="24"/>
          <w:shd w:val="clear" w:color="auto" w:fill="FFFFFF"/>
        </w:rPr>
        <w:t xml:space="preserve"> </w:t>
      </w:r>
      <w:r w:rsidR="003B48C0" w:rsidRPr="003B48C0">
        <w:rPr>
          <w:rFonts w:asciiTheme="majorHAnsi" w:hAnsiTheme="majorHAnsi" w:cstheme="majorHAnsi"/>
          <w:color w:val="222222"/>
          <w:sz w:val="24"/>
          <w:szCs w:val="24"/>
          <w:shd w:val="clear" w:color="auto" w:fill="FFFFFF"/>
        </w:rPr>
        <w:t>There should be a sense of urgency to implement change management. Which is crucial and essential. Netflix was constantly forced to implement changes in response to declining revenue and subscription cancellations</w:t>
      </w:r>
      <w:r w:rsidR="003B48C0">
        <w:rPr>
          <w:rFonts w:asciiTheme="majorHAnsi" w:hAnsiTheme="majorHAnsi" w:cstheme="majorHAnsi"/>
          <w:color w:val="222222"/>
          <w:sz w:val="24"/>
          <w:szCs w:val="24"/>
          <w:shd w:val="clear" w:color="auto" w:fill="FFFFFF"/>
        </w:rPr>
        <w:t xml:space="preserve"> </w:t>
      </w:r>
      <w:r w:rsidR="00AC1B10" w:rsidRPr="004B7001">
        <w:rPr>
          <w:rFonts w:asciiTheme="majorHAnsi" w:hAnsiTheme="majorHAnsi" w:cstheme="majorHAnsi"/>
          <w:color w:val="00B050"/>
          <w:sz w:val="24"/>
          <w:szCs w:val="24"/>
          <w:shd w:val="clear" w:color="auto" w:fill="FFFFFF"/>
        </w:rPr>
        <w:t>(Sarayreh et al., 2013; Cummings, Bridgman and Brown, 2016).</w:t>
      </w:r>
    </w:p>
    <w:p w14:paraId="319DA40B" w14:textId="20EC73B0" w:rsidR="00111737" w:rsidRPr="00225B22" w:rsidRDefault="00111737" w:rsidP="00AC1B10">
      <w:pPr>
        <w:spacing w:line="360" w:lineRule="auto"/>
        <w:jc w:val="both"/>
        <w:rPr>
          <w:rFonts w:asciiTheme="majorHAnsi" w:hAnsiTheme="majorHAnsi" w:cstheme="majorHAnsi"/>
          <w:color w:val="222222"/>
          <w:sz w:val="24"/>
          <w:szCs w:val="24"/>
          <w:shd w:val="clear" w:color="auto" w:fill="FFFFFF"/>
        </w:rPr>
      </w:pPr>
      <w:r w:rsidRPr="003B48C0">
        <w:rPr>
          <w:rFonts w:asciiTheme="majorHAnsi" w:hAnsiTheme="majorHAnsi" w:cstheme="majorHAnsi"/>
          <w:b/>
          <w:bCs/>
          <w:color w:val="222222"/>
          <w:sz w:val="24"/>
          <w:szCs w:val="24"/>
          <w:shd w:val="clear" w:color="auto" w:fill="FFFFFF"/>
        </w:rPr>
        <w:t>Step 02 –</w:t>
      </w:r>
      <w:r w:rsidRPr="00225B22">
        <w:rPr>
          <w:rFonts w:asciiTheme="majorHAnsi" w:hAnsiTheme="majorHAnsi" w:cstheme="majorHAnsi"/>
          <w:color w:val="222222"/>
          <w:sz w:val="24"/>
          <w:szCs w:val="24"/>
          <w:shd w:val="clear" w:color="auto" w:fill="FFFFFF"/>
        </w:rPr>
        <w:t xml:space="preserve"> </w:t>
      </w:r>
      <w:r w:rsidR="003B48C0" w:rsidRPr="003B48C0">
        <w:rPr>
          <w:rFonts w:asciiTheme="majorHAnsi" w:hAnsiTheme="majorHAnsi" w:cstheme="majorHAnsi"/>
          <w:color w:val="222222"/>
          <w:sz w:val="24"/>
          <w:szCs w:val="24"/>
          <w:shd w:val="clear" w:color="auto" w:fill="FFFFFF"/>
        </w:rPr>
        <w:t>The leadership should be in place to facilitate changes to the strategic plan. Since 2020, Netflix was prepared to modify the customer's primary account. And after the new Co-CEO was appointed, the process was accelerated even further</w:t>
      </w:r>
      <w:r w:rsidR="003B48C0">
        <w:rPr>
          <w:rFonts w:asciiTheme="majorHAnsi" w:hAnsiTheme="majorHAnsi" w:cstheme="majorHAnsi"/>
          <w:color w:val="222222"/>
          <w:sz w:val="24"/>
          <w:szCs w:val="24"/>
          <w:shd w:val="clear" w:color="auto" w:fill="FFFFFF"/>
        </w:rPr>
        <w:t xml:space="preserve"> </w:t>
      </w:r>
      <w:r w:rsidR="00AC1B10" w:rsidRPr="004B7001">
        <w:rPr>
          <w:rFonts w:asciiTheme="majorHAnsi" w:hAnsiTheme="majorHAnsi" w:cstheme="majorHAnsi"/>
          <w:color w:val="00B050"/>
          <w:sz w:val="24"/>
          <w:szCs w:val="24"/>
          <w:shd w:val="clear" w:color="auto" w:fill="FFFFFF"/>
        </w:rPr>
        <w:t>(Sarayreh et al., 2013; Cummings, Bridgman and Brown, 2016).</w:t>
      </w:r>
    </w:p>
    <w:p w14:paraId="39C0D927" w14:textId="74592935" w:rsidR="00026962" w:rsidRPr="00225B22" w:rsidRDefault="00852B9E" w:rsidP="00AC1B10">
      <w:pPr>
        <w:spacing w:line="360" w:lineRule="auto"/>
        <w:jc w:val="both"/>
        <w:rPr>
          <w:rFonts w:asciiTheme="majorHAnsi" w:hAnsiTheme="majorHAnsi" w:cstheme="majorHAnsi"/>
          <w:color w:val="222222"/>
          <w:sz w:val="24"/>
          <w:szCs w:val="24"/>
          <w:shd w:val="clear" w:color="auto" w:fill="FFFFFF"/>
        </w:rPr>
      </w:pPr>
      <w:r w:rsidRPr="003B48C0">
        <w:rPr>
          <w:rFonts w:asciiTheme="majorHAnsi" w:hAnsiTheme="majorHAnsi" w:cstheme="majorHAnsi"/>
          <w:b/>
          <w:bCs/>
          <w:color w:val="222222"/>
          <w:sz w:val="24"/>
          <w:szCs w:val="24"/>
          <w:shd w:val="clear" w:color="auto" w:fill="FFFFFF"/>
        </w:rPr>
        <w:t>Step 03 and Step 04 –</w:t>
      </w:r>
      <w:r w:rsidRPr="00225B22">
        <w:rPr>
          <w:rFonts w:asciiTheme="majorHAnsi" w:hAnsiTheme="majorHAnsi" w:cstheme="majorHAnsi"/>
          <w:color w:val="222222"/>
          <w:sz w:val="24"/>
          <w:szCs w:val="24"/>
          <w:shd w:val="clear" w:color="auto" w:fill="FFFFFF"/>
        </w:rPr>
        <w:t xml:space="preserve"> </w:t>
      </w:r>
      <w:r w:rsidR="003B48C0" w:rsidRPr="003B48C0">
        <w:rPr>
          <w:rFonts w:asciiTheme="majorHAnsi" w:hAnsiTheme="majorHAnsi" w:cstheme="majorHAnsi"/>
          <w:color w:val="222222"/>
          <w:sz w:val="24"/>
          <w:szCs w:val="24"/>
          <w:shd w:val="clear" w:color="auto" w:fill="FFFFFF"/>
        </w:rPr>
        <w:t>Is to develop a new method for change management and bring everyone on board with the concepts and communication</w:t>
      </w:r>
      <w:r w:rsidR="003B48C0">
        <w:rPr>
          <w:rFonts w:asciiTheme="majorHAnsi" w:hAnsiTheme="majorHAnsi" w:cstheme="majorHAnsi"/>
          <w:color w:val="222222"/>
          <w:sz w:val="24"/>
          <w:szCs w:val="24"/>
          <w:shd w:val="clear" w:color="auto" w:fill="FFFFFF"/>
        </w:rPr>
        <w:t xml:space="preserve"> </w:t>
      </w:r>
      <w:r w:rsidR="00AC1B10" w:rsidRPr="004B7001">
        <w:rPr>
          <w:rFonts w:asciiTheme="majorHAnsi" w:hAnsiTheme="majorHAnsi" w:cstheme="majorHAnsi"/>
          <w:color w:val="00B050"/>
          <w:sz w:val="24"/>
          <w:szCs w:val="24"/>
          <w:shd w:val="clear" w:color="auto" w:fill="FFFFFF"/>
        </w:rPr>
        <w:t>(Sarayreh et al., 2013; Cummings, Bridgman and Brown, 2016</w:t>
      </w:r>
      <w:r w:rsidR="00E07ECD">
        <w:rPr>
          <w:rFonts w:asciiTheme="majorHAnsi" w:hAnsiTheme="majorHAnsi" w:cstheme="majorHAnsi"/>
          <w:color w:val="00B050"/>
          <w:sz w:val="24"/>
          <w:szCs w:val="24"/>
          <w:shd w:val="clear" w:color="auto" w:fill="FFFFFF"/>
        </w:rPr>
        <w:t xml:space="preserve">; </w:t>
      </w:r>
      <w:r w:rsidR="00E07ECD" w:rsidRPr="00E07ECD">
        <w:rPr>
          <w:rFonts w:asciiTheme="majorHAnsi" w:hAnsiTheme="majorHAnsi" w:cstheme="majorHAnsi"/>
          <w:color w:val="00B050"/>
          <w:sz w:val="24"/>
          <w:szCs w:val="24"/>
          <w:shd w:val="clear" w:color="auto" w:fill="FFFFFF"/>
        </w:rPr>
        <w:t>Kitchen</w:t>
      </w:r>
      <w:r w:rsidR="00E07ECD" w:rsidRPr="00E07ECD">
        <w:rPr>
          <w:rFonts w:asciiTheme="majorHAnsi" w:hAnsiTheme="majorHAnsi" w:cstheme="majorHAnsi"/>
          <w:color w:val="00B050"/>
          <w:sz w:val="24"/>
          <w:szCs w:val="24"/>
          <w:shd w:val="clear" w:color="auto" w:fill="FFFFFF"/>
        </w:rPr>
        <w:t xml:space="preserve"> </w:t>
      </w:r>
      <w:r w:rsidR="00E07ECD" w:rsidRPr="00E07ECD">
        <w:rPr>
          <w:rFonts w:asciiTheme="majorHAnsi" w:hAnsiTheme="majorHAnsi" w:cstheme="majorHAnsi"/>
          <w:color w:val="00B050"/>
          <w:sz w:val="24"/>
          <w:szCs w:val="24"/>
          <w:shd w:val="clear" w:color="auto" w:fill="FFFFFF"/>
        </w:rPr>
        <w:t>and Daly, 2002</w:t>
      </w:r>
      <w:r w:rsidR="00AC1B10" w:rsidRPr="004B7001">
        <w:rPr>
          <w:rFonts w:asciiTheme="majorHAnsi" w:hAnsiTheme="majorHAnsi" w:cstheme="majorHAnsi"/>
          <w:color w:val="00B050"/>
          <w:sz w:val="24"/>
          <w:szCs w:val="24"/>
          <w:shd w:val="clear" w:color="auto" w:fill="FFFFFF"/>
        </w:rPr>
        <w:t>).</w:t>
      </w:r>
    </w:p>
    <w:p w14:paraId="69A492D6" w14:textId="70A6D55A" w:rsidR="00852B9E" w:rsidRPr="00225B22" w:rsidRDefault="00852B9E" w:rsidP="00AC1B10">
      <w:pPr>
        <w:spacing w:line="360" w:lineRule="auto"/>
        <w:jc w:val="both"/>
        <w:rPr>
          <w:rFonts w:asciiTheme="majorHAnsi" w:hAnsiTheme="majorHAnsi" w:cstheme="majorHAnsi"/>
          <w:color w:val="222222"/>
          <w:sz w:val="24"/>
          <w:szCs w:val="24"/>
          <w:shd w:val="clear" w:color="auto" w:fill="FFFFFF"/>
        </w:rPr>
      </w:pPr>
      <w:r w:rsidRPr="002F7E3D">
        <w:rPr>
          <w:rFonts w:asciiTheme="majorHAnsi" w:hAnsiTheme="majorHAnsi" w:cstheme="majorHAnsi"/>
          <w:b/>
          <w:bCs/>
          <w:color w:val="222222"/>
          <w:sz w:val="24"/>
          <w:szCs w:val="24"/>
          <w:shd w:val="clear" w:color="auto" w:fill="FFFFFF"/>
        </w:rPr>
        <w:t xml:space="preserve">Step 05 – </w:t>
      </w:r>
      <w:r w:rsidR="002F7E3D" w:rsidRPr="002F7E3D">
        <w:rPr>
          <w:rFonts w:asciiTheme="majorHAnsi" w:hAnsiTheme="majorHAnsi" w:cstheme="majorHAnsi"/>
          <w:color w:val="222222"/>
          <w:sz w:val="24"/>
          <w:szCs w:val="24"/>
          <w:shd w:val="clear" w:color="auto" w:fill="FFFFFF"/>
        </w:rPr>
        <w:t>Changes in administration can be implemented when everyone is present, and one of the success factors is the group. Once everyone is on board, leadership should give each person the authority to act in accordance with the vision</w:t>
      </w:r>
      <w:r w:rsidR="002F7E3D">
        <w:rPr>
          <w:rFonts w:asciiTheme="majorHAnsi" w:hAnsiTheme="majorHAnsi" w:cstheme="majorHAnsi"/>
          <w:color w:val="222222"/>
          <w:sz w:val="24"/>
          <w:szCs w:val="24"/>
          <w:shd w:val="clear" w:color="auto" w:fill="FFFFFF"/>
        </w:rPr>
        <w:t xml:space="preserve"> </w:t>
      </w:r>
      <w:r w:rsidR="00AC1B10" w:rsidRPr="004B7001">
        <w:rPr>
          <w:rFonts w:asciiTheme="majorHAnsi" w:hAnsiTheme="majorHAnsi" w:cstheme="majorHAnsi"/>
          <w:color w:val="00B050"/>
          <w:sz w:val="24"/>
          <w:szCs w:val="24"/>
          <w:shd w:val="clear" w:color="auto" w:fill="FFFFFF"/>
        </w:rPr>
        <w:t>(Sarayreh et al., 2013; Cummings, Bridgman and Brown, 2016).</w:t>
      </w:r>
    </w:p>
    <w:p w14:paraId="1B3536F9" w14:textId="1E885BF0" w:rsidR="00852B9E" w:rsidRPr="00225B22" w:rsidRDefault="00852B9E" w:rsidP="00AC1B10">
      <w:pPr>
        <w:spacing w:line="360" w:lineRule="auto"/>
        <w:jc w:val="both"/>
        <w:rPr>
          <w:rFonts w:asciiTheme="majorHAnsi" w:hAnsiTheme="majorHAnsi" w:cstheme="majorHAnsi"/>
          <w:color w:val="222222"/>
          <w:sz w:val="24"/>
          <w:szCs w:val="24"/>
          <w:shd w:val="clear" w:color="auto" w:fill="FFFFFF"/>
        </w:rPr>
      </w:pPr>
      <w:r w:rsidRPr="002F7E3D">
        <w:rPr>
          <w:rFonts w:asciiTheme="majorHAnsi" w:hAnsiTheme="majorHAnsi" w:cstheme="majorHAnsi"/>
          <w:b/>
          <w:bCs/>
          <w:color w:val="222222"/>
          <w:sz w:val="24"/>
          <w:szCs w:val="24"/>
          <w:shd w:val="clear" w:color="auto" w:fill="FFFFFF"/>
        </w:rPr>
        <w:lastRenderedPageBreak/>
        <w:t>Step 06 –</w:t>
      </w:r>
      <w:r w:rsidRPr="00225B22">
        <w:rPr>
          <w:rFonts w:asciiTheme="majorHAnsi" w:hAnsiTheme="majorHAnsi" w:cstheme="majorHAnsi"/>
          <w:color w:val="222222"/>
          <w:sz w:val="24"/>
          <w:szCs w:val="24"/>
          <w:shd w:val="clear" w:color="auto" w:fill="FFFFFF"/>
        </w:rPr>
        <w:t xml:space="preserve"> </w:t>
      </w:r>
      <w:r w:rsidR="002F7E3D" w:rsidRPr="002F7E3D">
        <w:rPr>
          <w:rFonts w:asciiTheme="majorHAnsi" w:hAnsiTheme="majorHAnsi" w:cstheme="majorHAnsi"/>
          <w:color w:val="222222"/>
          <w:sz w:val="24"/>
          <w:szCs w:val="24"/>
          <w:shd w:val="clear" w:color="auto" w:fill="FFFFFF"/>
        </w:rPr>
        <w:t>When a group achieves a short-term success, it will always generate motivation and positive feelings. Kotter explains in his eight-step model that during the change management process, an organisation should implement a short-term, attainable goal</w:t>
      </w:r>
      <w:r w:rsidR="002F7E3D">
        <w:rPr>
          <w:rFonts w:asciiTheme="majorHAnsi" w:hAnsiTheme="majorHAnsi" w:cstheme="majorHAnsi"/>
          <w:color w:val="222222"/>
          <w:sz w:val="24"/>
          <w:szCs w:val="24"/>
          <w:shd w:val="clear" w:color="auto" w:fill="FFFFFF"/>
        </w:rPr>
        <w:t xml:space="preserve"> </w:t>
      </w:r>
      <w:r w:rsidR="00AC1B10" w:rsidRPr="004B7001">
        <w:rPr>
          <w:rFonts w:asciiTheme="majorHAnsi" w:hAnsiTheme="majorHAnsi" w:cstheme="majorHAnsi"/>
          <w:color w:val="00B050"/>
          <w:sz w:val="24"/>
          <w:szCs w:val="24"/>
          <w:shd w:val="clear" w:color="auto" w:fill="FFFFFF"/>
        </w:rPr>
        <w:t>(Sarayreh et al., 2013; Cummings, Bridgman and Brown, 2016).</w:t>
      </w:r>
    </w:p>
    <w:p w14:paraId="3AA64702" w14:textId="59C288F7" w:rsidR="00852B9E" w:rsidRPr="00225B22" w:rsidRDefault="00852B9E" w:rsidP="00AC1B10">
      <w:pPr>
        <w:spacing w:line="360" w:lineRule="auto"/>
        <w:jc w:val="both"/>
        <w:rPr>
          <w:rFonts w:asciiTheme="majorHAnsi" w:hAnsiTheme="majorHAnsi" w:cstheme="majorHAnsi"/>
          <w:color w:val="222222"/>
          <w:sz w:val="24"/>
          <w:szCs w:val="24"/>
          <w:shd w:val="clear" w:color="auto" w:fill="FFFFFF"/>
        </w:rPr>
      </w:pPr>
      <w:r w:rsidRPr="002F7E3D">
        <w:rPr>
          <w:rFonts w:asciiTheme="majorHAnsi" w:hAnsiTheme="majorHAnsi" w:cstheme="majorHAnsi"/>
          <w:b/>
          <w:bCs/>
          <w:color w:val="222222"/>
          <w:sz w:val="24"/>
          <w:szCs w:val="24"/>
          <w:shd w:val="clear" w:color="auto" w:fill="FFFFFF"/>
        </w:rPr>
        <w:t>Step 07 –</w:t>
      </w:r>
      <w:r w:rsidRPr="00225B22">
        <w:rPr>
          <w:rFonts w:asciiTheme="majorHAnsi" w:hAnsiTheme="majorHAnsi" w:cstheme="majorHAnsi"/>
          <w:color w:val="222222"/>
          <w:sz w:val="24"/>
          <w:szCs w:val="24"/>
          <w:shd w:val="clear" w:color="auto" w:fill="FFFFFF"/>
        </w:rPr>
        <w:t xml:space="preserve"> </w:t>
      </w:r>
      <w:r w:rsidR="002F7E3D" w:rsidRPr="002F7E3D">
        <w:rPr>
          <w:rFonts w:asciiTheme="majorHAnsi" w:hAnsiTheme="majorHAnsi" w:cstheme="majorHAnsi"/>
          <w:color w:val="222222"/>
          <w:sz w:val="24"/>
          <w:szCs w:val="24"/>
          <w:shd w:val="clear" w:color="auto" w:fill="FFFFFF"/>
        </w:rPr>
        <w:t>The urgency and significance discussed in step-1 should be maintained throughout the entire implementation process</w:t>
      </w:r>
      <w:r w:rsidR="002F7E3D">
        <w:rPr>
          <w:rFonts w:asciiTheme="majorHAnsi" w:hAnsiTheme="majorHAnsi" w:cstheme="majorHAnsi"/>
          <w:color w:val="222222"/>
          <w:sz w:val="24"/>
          <w:szCs w:val="24"/>
          <w:shd w:val="clear" w:color="auto" w:fill="FFFFFF"/>
        </w:rPr>
        <w:t xml:space="preserve"> </w:t>
      </w:r>
      <w:r w:rsidR="00AC1B10" w:rsidRPr="004B7001">
        <w:rPr>
          <w:rFonts w:asciiTheme="majorHAnsi" w:hAnsiTheme="majorHAnsi" w:cstheme="majorHAnsi"/>
          <w:color w:val="00B050"/>
          <w:sz w:val="24"/>
          <w:szCs w:val="24"/>
          <w:shd w:val="clear" w:color="auto" w:fill="FFFFFF"/>
        </w:rPr>
        <w:t>(Sarayreh et al., 2013; Cummings, Bridgman and Brown, 2016).</w:t>
      </w:r>
    </w:p>
    <w:p w14:paraId="7482A596" w14:textId="37B55360" w:rsidR="00852B9E" w:rsidRDefault="00852B9E" w:rsidP="00AC1B10">
      <w:pPr>
        <w:spacing w:line="360" w:lineRule="auto"/>
        <w:jc w:val="both"/>
        <w:rPr>
          <w:rFonts w:asciiTheme="majorHAnsi" w:hAnsiTheme="majorHAnsi" w:cstheme="majorHAnsi"/>
          <w:color w:val="00B050"/>
          <w:sz w:val="24"/>
          <w:szCs w:val="24"/>
          <w:shd w:val="clear" w:color="auto" w:fill="FFFFFF"/>
        </w:rPr>
      </w:pPr>
      <w:r w:rsidRPr="002F7E3D">
        <w:rPr>
          <w:rFonts w:asciiTheme="majorHAnsi" w:hAnsiTheme="majorHAnsi" w:cstheme="majorHAnsi"/>
          <w:b/>
          <w:bCs/>
          <w:color w:val="222222"/>
          <w:sz w:val="24"/>
          <w:szCs w:val="24"/>
          <w:shd w:val="clear" w:color="auto" w:fill="FFFFFF"/>
        </w:rPr>
        <w:t xml:space="preserve">Step 08 </w:t>
      </w:r>
      <w:r w:rsidR="002F7E3D" w:rsidRPr="002F7E3D">
        <w:rPr>
          <w:rFonts w:asciiTheme="majorHAnsi" w:hAnsiTheme="majorHAnsi" w:cstheme="majorHAnsi"/>
          <w:b/>
          <w:bCs/>
          <w:color w:val="222222"/>
          <w:sz w:val="24"/>
          <w:szCs w:val="24"/>
          <w:shd w:val="clear" w:color="auto" w:fill="FFFFFF"/>
        </w:rPr>
        <w:t>–</w:t>
      </w:r>
      <w:r w:rsidRPr="00225B22">
        <w:rPr>
          <w:rFonts w:asciiTheme="majorHAnsi" w:hAnsiTheme="majorHAnsi" w:cstheme="majorHAnsi"/>
          <w:color w:val="222222"/>
          <w:sz w:val="24"/>
          <w:szCs w:val="24"/>
          <w:shd w:val="clear" w:color="auto" w:fill="FFFFFF"/>
        </w:rPr>
        <w:t xml:space="preserve"> </w:t>
      </w:r>
      <w:r w:rsidR="002F7E3D" w:rsidRPr="002F7E3D">
        <w:rPr>
          <w:rFonts w:asciiTheme="majorHAnsi" w:hAnsiTheme="majorHAnsi" w:cstheme="majorHAnsi"/>
          <w:color w:val="222222"/>
          <w:sz w:val="24"/>
          <w:szCs w:val="24"/>
          <w:shd w:val="clear" w:color="auto" w:fill="FFFFFF"/>
        </w:rPr>
        <w:t xml:space="preserve">Accept and implement the changes brought about by change management. Alternatively, normalise the variations </w:t>
      </w:r>
      <w:r w:rsidR="00AC1B10" w:rsidRPr="004B7001">
        <w:rPr>
          <w:rFonts w:asciiTheme="majorHAnsi" w:hAnsiTheme="majorHAnsi" w:cstheme="majorHAnsi"/>
          <w:color w:val="00B050"/>
          <w:sz w:val="24"/>
          <w:szCs w:val="24"/>
          <w:shd w:val="clear" w:color="auto" w:fill="FFFFFF"/>
        </w:rPr>
        <w:t>(Sarayreh et al., 2013; Cummings, Bridgman and Brown, 2016).</w:t>
      </w:r>
    </w:p>
    <w:p w14:paraId="1840A93E" w14:textId="79C9EFAE" w:rsidR="0071264C" w:rsidRDefault="0071264C" w:rsidP="0071264C">
      <w:pPr>
        <w:spacing w:line="720" w:lineRule="auto"/>
        <w:jc w:val="both"/>
        <w:rPr>
          <w:b/>
          <w:bCs/>
          <w:sz w:val="28"/>
          <w:szCs w:val="28"/>
        </w:rPr>
      </w:pPr>
      <w:r w:rsidRPr="00DF2BB6">
        <w:rPr>
          <w:b/>
          <w:bCs/>
          <w:sz w:val="28"/>
          <w:szCs w:val="28"/>
        </w:rPr>
        <w:t>3.</w:t>
      </w:r>
      <w:r w:rsidR="00211802">
        <w:rPr>
          <w:b/>
          <w:bCs/>
          <w:sz w:val="28"/>
          <w:szCs w:val="28"/>
        </w:rPr>
        <w:t>4</w:t>
      </w:r>
      <w:r w:rsidRPr="00DF2BB6">
        <w:rPr>
          <w:b/>
          <w:bCs/>
          <w:sz w:val="28"/>
          <w:szCs w:val="28"/>
        </w:rPr>
        <w:tab/>
      </w:r>
      <w:r>
        <w:rPr>
          <w:b/>
          <w:bCs/>
          <w:sz w:val="28"/>
          <w:szCs w:val="28"/>
        </w:rPr>
        <w:t xml:space="preserve">Evaluation of </w:t>
      </w:r>
      <w:r w:rsidRPr="00DF2BB6">
        <w:rPr>
          <w:b/>
          <w:bCs/>
          <w:sz w:val="28"/>
          <w:szCs w:val="28"/>
        </w:rPr>
        <w:t xml:space="preserve">“Password Crackdown Process” </w:t>
      </w:r>
      <w:r w:rsidR="00856CBD">
        <w:rPr>
          <w:b/>
          <w:bCs/>
          <w:sz w:val="28"/>
          <w:szCs w:val="28"/>
        </w:rPr>
        <w:t xml:space="preserve">changes </w:t>
      </w:r>
      <w:r w:rsidRPr="00DF2BB6">
        <w:rPr>
          <w:b/>
          <w:bCs/>
          <w:sz w:val="28"/>
          <w:szCs w:val="28"/>
        </w:rPr>
        <w:t>in Netflix</w:t>
      </w:r>
    </w:p>
    <w:p w14:paraId="5DAF858D" w14:textId="480EF247" w:rsidR="00082527" w:rsidRDefault="00F35170" w:rsidP="00082527">
      <w:pPr>
        <w:spacing w:line="360" w:lineRule="auto"/>
        <w:jc w:val="both"/>
        <w:rPr>
          <w:rFonts w:asciiTheme="majorHAnsi" w:hAnsiTheme="majorHAnsi" w:cstheme="majorHAnsi"/>
          <w:color w:val="222222"/>
          <w:sz w:val="24"/>
          <w:szCs w:val="24"/>
          <w:shd w:val="clear" w:color="auto" w:fill="FFFFFF"/>
        </w:rPr>
      </w:pPr>
      <w:r w:rsidRPr="00F35170">
        <w:rPr>
          <w:rFonts w:asciiTheme="majorHAnsi" w:hAnsiTheme="majorHAnsi" w:cstheme="majorHAnsi"/>
          <w:color w:val="222222"/>
          <w:sz w:val="24"/>
          <w:szCs w:val="24"/>
          <w:shd w:val="clear" w:color="auto" w:fill="FFFFFF"/>
        </w:rPr>
        <w:t>Refer to the feedback from Netflix's leadership team and management. Transfer of account procedure and the password enforcement process have already been implemented in numerous nations</w:t>
      </w:r>
      <w:r>
        <w:rPr>
          <w:rFonts w:asciiTheme="majorHAnsi" w:hAnsiTheme="majorHAnsi" w:cstheme="majorHAnsi"/>
          <w:color w:val="222222"/>
          <w:sz w:val="24"/>
          <w:szCs w:val="24"/>
          <w:shd w:val="clear" w:color="auto" w:fill="FFFFFF"/>
        </w:rPr>
        <w:t xml:space="preserve"> </w:t>
      </w:r>
      <w:r w:rsidR="00082527" w:rsidRPr="001D65A5">
        <w:rPr>
          <w:rFonts w:asciiTheme="majorHAnsi" w:hAnsiTheme="majorHAnsi" w:cstheme="majorHAnsi"/>
          <w:color w:val="00B050"/>
          <w:sz w:val="24"/>
          <w:szCs w:val="24"/>
          <w:shd w:val="clear" w:color="auto" w:fill="FFFFFF"/>
        </w:rPr>
        <w:t>(</w:t>
      </w:r>
      <w:r w:rsidR="00E07ECD" w:rsidRPr="001D65A5">
        <w:rPr>
          <w:rFonts w:asciiTheme="majorHAnsi" w:hAnsiTheme="majorHAnsi" w:cstheme="majorHAnsi"/>
          <w:color w:val="00B050"/>
          <w:sz w:val="24"/>
          <w:szCs w:val="24"/>
          <w:shd w:val="clear" w:color="auto" w:fill="FFFFFF"/>
        </w:rPr>
        <w:t>Ten Have</w:t>
      </w:r>
      <w:r w:rsidR="001D65A5" w:rsidRPr="001D65A5">
        <w:rPr>
          <w:rFonts w:asciiTheme="majorHAnsi" w:hAnsiTheme="majorHAnsi" w:cstheme="majorHAnsi"/>
          <w:color w:val="00B050"/>
          <w:sz w:val="24"/>
          <w:szCs w:val="24"/>
          <w:shd w:val="clear" w:color="auto" w:fill="FFFFFF"/>
        </w:rPr>
        <w:t xml:space="preserve"> et al., </w:t>
      </w:r>
      <w:r w:rsidR="00E07ECD" w:rsidRPr="001D65A5">
        <w:rPr>
          <w:rFonts w:asciiTheme="majorHAnsi" w:hAnsiTheme="majorHAnsi" w:cstheme="majorHAnsi"/>
          <w:color w:val="00B050"/>
          <w:sz w:val="24"/>
          <w:szCs w:val="24"/>
          <w:shd w:val="clear" w:color="auto" w:fill="FFFFFF"/>
        </w:rPr>
        <w:t>2016</w:t>
      </w:r>
      <w:r w:rsidR="001D65A5" w:rsidRPr="001D65A5">
        <w:rPr>
          <w:rFonts w:asciiTheme="majorHAnsi" w:hAnsiTheme="majorHAnsi" w:cstheme="majorHAnsi"/>
          <w:color w:val="00B050"/>
          <w:sz w:val="24"/>
          <w:szCs w:val="24"/>
          <w:shd w:val="clear" w:color="auto" w:fill="FFFFFF"/>
        </w:rPr>
        <w:t xml:space="preserve">; </w:t>
      </w:r>
      <w:r w:rsidR="001D65A5" w:rsidRPr="001D65A5">
        <w:rPr>
          <w:rFonts w:asciiTheme="majorHAnsi" w:hAnsiTheme="majorHAnsi" w:cstheme="majorHAnsi"/>
          <w:color w:val="00B050"/>
          <w:sz w:val="24"/>
          <w:szCs w:val="24"/>
          <w:shd w:val="clear" w:color="auto" w:fill="FFFFFF"/>
        </w:rPr>
        <w:t>James</w:t>
      </w:r>
      <w:r w:rsidR="001D65A5" w:rsidRPr="001D65A5">
        <w:rPr>
          <w:rFonts w:asciiTheme="majorHAnsi" w:hAnsiTheme="majorHAnsi" w:cstheme="majorHAnsi"/>
          <w:color w:val="00B050"/>
          <w:sz w:val="24"/>
          <w:szCs w:val="24"/>
          <w:shd w:val="clear" w:color="auto" w:fill="FFFFFF"/>
        </w:rPr>
        <w:t xml:space="preserve"> </w:t>
      </w:r>
      <w:r w:rsidR="001D65A5" w:rsidRPr="001D65A5">
        <w:rPr>
          <w:rFonts w:asciiTheme="majorHAnsi" w:hAnsiTheme="majorHAnsi" w:cstheme="majorHAnsi"/>
          <w:color w:val="00B050"/>
          <w:sz w:val="24"/>
          <w:szCs w:val="24"/>
          <w:shd w:val="clear" w:color="auto" w:fill="FFFFFF"/>
        </w:rPr>
        <w:t>and Frank, 2015</w:t>
      </w:r>
      <w:r w:rsidR="00783E97">
        <w:rPr>
          <w:rFonts w:asciiTheme="majorHAnsi" w:hAnsiTheme="majorHAnsi" w:cstheme="majorHAnsi"/>
          <w:color w:val="00B050"/>
          <w:sz w:val="24"/>
          <w:szCs w:val="24"/>
          <w:shd w:val="clear" w:color="auto" w:fill="FFFFFF"/>
        </w:rPr>
        <w:t xml:space="preserve">; </w:t>
      </w:r>
      <w:r w:rsidR="00783E97" w:rsidRPr="00783E97">
        <w:rPr>
          <w:rFonts w:asciiTheme="majorHAnsi" w:hAnsiTheme="majorHAnsi" w:cstheme="majorHAnsi"/>
          <w:color w:val="00B050"/>
          <w:sz w:val="24"/>
          <w:szCs w:val="24"/>
          <w:shd w:val="clear" w:color="auto" w:fill="FFFFFF"/>
        </w:rPr>
        <w:t>Anderson</w:t>
      </w:r>
      <w:r w:rsidR="00783E97" w:rsidRPr="00783E97">
        <w:rPr>
          <w:rFonts w:asciiTheme="majorHAnsi" w:hAnsiTheme="majorHAnsi" w:cstheme="majorHAnsi"/>
          <w:color w:val="00B050"/>
          <w:sz w:val="24"/>
          <w:szCs w:val="24"/>
          <w:shd w:val="clear" w:color="auto" w:fill="FFFFFF"/>
        </w:rPr>
        <w:t xml:space="preserve"> </w:t>
      </w:r>
      <w:r w:rsidR="00783E97" w:rsidRPr="00783E97">
        <w:rPr>
          <w:rFonts w:asciiTheme="majorHAnsi" w:hAnsiTheme="majorHAnsi" w:cstheme="majorHAnsi"/>
          <w:color w:val="00B050"/>
          <w:sz w:val="24"/>
          <w:szCs w:val="24"/>
          <w:shd w:val="clear" w:color="auto" w:fill="FFFFFF"/>
        </w:rPr>
        <w:t>and Anderson, 2010</w:t>
      </w:r>
      <w:r w:rsidR="00082527" w:rsidRPr="001D65A5">
        <w:rPr>
          <w:rFonts w:asciiTheme="majorHAnsi" w:hAnsiTheme="majorHAnsi" w:cstheme="majorHAnsi"/>
          <w:color w:val="00B050"/>
          <w:sz w:val="24"/>
          <w:szCs w:val="24"/>
          <w:shd w:val="clear" w:color="auto" w:fill="FFFFFF"/>
        </w:rPr>
        <w:t>).</w:t>
      </w:r>
      <w:r w:rsidR="00082527">
        <w:rPr>
          <w:rFonts w:asciiTheme="majorHAnsi" w:hAnsiTheme="majorHAnsi" w:cstheme="majorHAnsi"/>
          <w:color w:val="222222"/>
          <w:sz w:val="24"/>
          <w:szCs w:val="24"/>
          <w:shd w:val="clear" w:color="auto" w:fill="FFFFFF"/>
        </w:rPr>
        <w:t xml:space="preserve"> </w:t>
      </w:r>
    </w:p>
    <w:p w14:paraId="70D5CD49" w14:textId="11A68AD6" w:rsidR="00F26982" w:rsidRDefault="00F35170" w:rsidP="005577B4">
      <w:pPr>
        <w:spacing w:line="360" w:lineRule="auto"/>
        <w:jc w:val="both"/>
        <w:rPr>
          <w:rFonts w:asciiTheme="majorHAnsi" w:hAnsiTheme="majorHAnsi" w:cstheme="majorHAnsi"/>
          <w:color w:val="222222"/>
          <w:sz w:val="24"/>
          <w:szCs w:val="24"/>
          <w:shd w:val="clear" w:color="auto" w:fill="FFFFFF"/>
        </w:rPr>
      </w:pPr>
      <w:r w:rsidRPr="00F35170">
        <w:rPr>
          <w:rFonts w:asciiTheme="majorHAnsi" w:hAnsiTheme="majorHAnsi" w:cstheme="majorHAnsi"/>
          <w:color w:val="222222"/>
          <w:sz w:val="24"/>
          <w:szCs w:val="24"/>
          <w:shd w:val="clear" w:color="auto" w:fill="FFFFFF"/>
        </w:rPr>
        <w:t>However, every change management involves a risk that must be mitigated.  Netflix had taken a significant risk by instituting the password enforcement procedure, as Amazon Prime Video and Disney had never done so</w:t>
      </w:r>
      <w:r>
        <w:rPr>
          <w:rFonts w:asciiTheme="majorHAnsi" w:hAnsiTheme="majorHAnsi" w:cstheme="majorHAnsi"/>
          <w:color w:val="222222"/>
          <w:sz w:val="24"/>
          <w:szCs w:val="24"/>
          <w:shd w:val="clear" w:color="auto" w:fill="FFFFFF"/>
        </w:rPr>
        <w:t xml:space="preserve"> </w:t>
      </w:r>
      <w:r w:rsidR="00093DCA" w:rsidRPr="00783E97">
        <w:rPr>
          <w:rFonts w:asciiTheme="majorHAnsi" w:hAnsiTheme="majorHAnsi" w:cstheme="majorHAnsi"/>
          <w:color w:val="00B050"/>
          <w:sz w:val="24"/>
          <w:szCs w:val="24"/>
          <w:shd w:val="clear" w:color="auto" w:fill="FFFFFF"/>
        </w:rPr>
        <w:t>(</w:t>
      </w:r>
      <w:r w:rsidR="005C75E2" w:rsidRPr="005577B4">
        <w:rPr>
          <w:rFonts w:asciiTheme="majorHAnsi" w:hAnsiTheme="majorHAnsi" w:cstheme="majorHAnsi"/>
          <w:color w:val="00B050"/>
          <w:sz w:val="24"/>
          <w:szCs w:val="24"/>
          <w:shd w:val="clear" w:color="auto" w:fill="FFFFFF"/>
        </w:rPr>
        <w:t>Lotz,</w:t>
      </w:r>
      <w:r w:rsidR="005C75E2">
        <w:rPr>
          <w:rFonts w:asciiTheme="majorHAnsi" w:hAnsiTheme="majorHAnsi" w:cstheme="majorHAnsi"/>
          <w:color w:val="00B050"/>
          <w:sz w:val="24"/>
          <w:szCs w:val="24"/>
          <w:shd w:val="clear" w:color="auto" w:fill="FFFFFF"/>
        </w:rPr>
        <w:t xml:space="preserve"> </w:t>
      </w:r>
      <w:r w:rsidR="005C75E2" w:rsidRPr="005577B4">
        <w:rPr>
          <w:rFonts w:asciiTheme="majorHAnsi" w:hAnsiTheme="majorHAnsi" w:cstheme="majorHAnsi"/>
          <w:color w:val="00B050"/>
          <w:sz w:val="24"/>
          <w:szCs w:val="24"/>
          <w:shd w:val="clear" w:color="auto" w:fill="FFFFFF"/>
        </w:rPr>
        <w:t>2022</w:t>
      </w:r>
      <w:r w:rsidR="005C75E2">
        <w:rPr>
          <w:rFonts w:asciiTheme="majorHAnsi" w:hAnsiTheme="majorHAnsi" w:cstheme="majorHAnsi"/>
          <w:color w:val="00B050"/>
          <w:sz w:val="24"/>
          <w:szCs w:val="24"/>
          <w:shd w:val="clear" w:color="auto" w:fill="FFFFFF"/>
        </w:rPr>
        <w:t xml:space="preserve">; </w:t>
      </w:r>
      <w:r w:rsidR="00783E97" w:rsidRPr="00783E97">
        <w:rPr>
          <w:rFonts w:asciiTheme="majorHAnsi" w:hAnsiTheme="majorHAnsi" w:cstheme="majorHAnsi"/>
          <w:color w:val="00B050"/>
          <w:sz w:val="24"/>
          <w:szCs w:val="24"/>
          <w:shd w:val="clear" w:color="auto" w:fill="FFFFFF"/>
        </w:rPr>
        <w:t>Sadq, 2013</w:t>
      </w:r>
      <w:r w:rsidR="00093DCA" w:rsidRPr="00783E97">
        <w:rPr>
          <w:rFonts w:asciiTheme="majorHAnsi" w:hAnsiTheme="majorHAnsi" w:cstheme="majorHAnsi"/>
          <w:color w:val="00B050"/>
          <w:sz w:val="24"/>
          <w:szCs w:val="24"/>
          <w:shd w:val="clear" w:color="auto" w:fill="FFFFFF"/>
        </w:rPr>
        <w:t>).</w:t>
      </w:r>
      <w:r w:rsidR="00093DCA">
        <w:rPr>
          <w:rFonts w:asciiTheme="majorHAnsi" w:hAnsiTheme="majorHAnsi" w:cstheme="majorHAnsi"/>
          <w:color w:val="222222"/>
          <w:sz w:val="24"/>
          <w:szCs w:val="24"/>
          <w:shd w:val="clear" w:color="auto" w:fill="FFFFFF"/>
        </w:rPr>
        <w:t xml:space="preserve"> </w:t>
      </w:r>
      <w:r w:rsidRPr="00F35170">
        <w:rPr>
          <w:rFonts w:asciiTheme="majorHAnsi" w:hAnsiTheme="majorHAnsi" w:cstheme="majorHAnsi"/>
          <w:color w:val="222222"/>
          <w:sz w:val="24"/>
          <w:szCs w:val="24"/>
          <w:shd w:val="clear" w:color="auto" w:fill="FFFFFF"/>
        </w:rPr>
        <w:t>This could be a deal-breaker for Netflix and may result in the loss of customers and an increase in subscription cancellations in the future. To mitigate this risk, Netflix has added new movie series and provided automatic language translation for all recent films</w:t>
      </w:r>
      <w:r>
        <w:rPr>
          <w:rFonts w:asciiTheme="majorHAnsi" w:hAnsiTheme="majorHAnsi" w:cstheme="majorHAnsi"/>
          <w:color w:val="222222"/>
          <w:sz w:val="24"/>
          <w:szCs w:val="24"/>
          <w:shd w:val="clear" w:color="auto" w:fill="FFFFFF"/>
        </w:rPr>
        <w:t xml:space="preserve"> </w:t>
      </w:r>
      <w:r w:rsidR="00093DCA" w:rsidRPr="00783E97">
        <w:rPr>
          <w:rFonts w:asciiTheme="majorHAnsi" w:hAnsiTheme="majorHAnsi" w:cstheme="majorHAnsi"/>
          <w:color w:val="00B050"/>
          <w:sz w:val="24"/>
          <w:szCs w:val="24"/>
          <w:shd w:val="clear" w:color="auto" w:fill="FFFFFF"/>
        </w:rPr>
        <w:t>(</w:t>
      </w:r>
      <w:r w:rsidR="005C75E2" w:rsidRPr="005577B4">
        <w:rPr>
          <w:rFonts w:asciiTheme="majorHAnsi" w:hAnsiTheme="majorHAnsi" w:cstheme="majorHAnsi"/>
          <w:color w:val="00B050"/>
          <w:sz w:val="24"/>
          <w:szCs w:val="24"/>
          <w:shd w:val="clear" w:color="auto" w:fill="FFFFFF"/>
        </w:rPr>
        <w:t>Lotz,</w:t>
      </w:r>
      <w:r w:rsidR="005C75E2">
        <w:rPr>
          <w:rFonts w:asciiTheme="majorHAnsi" w:hAnsiTheme="majorHAnsi" w:cstheme="majorHAnsi"/>
          <w:color w:val="00B050"/>
          <w:sz w:val="24"/>
          <w:szCs w:val="24"/>
          <w:shd w:val="clear" w:color="auto" w:fill="FFFFFF"/>
        </w:rPr>
        <w:t xml:space="preserve"> </w:t>
      </w:r>
      <w:r w:rsidR="005C75E2" w:rsidRPr="005577B4">
        <w:rPr>
          <w:rFonts w:asciiTheme="majorHAnsi" w:hAnsiTheme="majorHAnsi" w:cstheme="majorHAnsi"/>
          <w:color w:val="00B050"/>
          <w:sz w:val="24"/>
          <w:szCs w:val="24"/>
          <w:shd w:val="clear" w:color="auto" w:fill="FFFFFF"/>
        </w:rPr>
        <w:t>2022</w:t>
      </w:r>
      <w:r w:rsidR="005C75E2">
        <w:rPr>
          <w:rFonts w:asciiTheme="majorHAnsi" w:hAnsiTheme="majorHAnsi" w:cstheme="majorHAnsi"/>
          <w:color w:val="00B050"/>
          <w:sz w:val="24"/>
          <w:szCs w:val="24"/>
          <w:shd w:val="clear" w:color="auto" w:fill="FFFFFF"/>
        </w:rPr>
        <w:t xml:space="preserve">; </w:t>
      </w:r>
      <w:r w:rsidR="00783E97" w:rsidRPr="00783E97">
        <w:rPr>
          <w:rFonts w:asciiTheme="majorHAnsi" w:hAnsiTheme="majorHAnsi" w:cstheme="majorHAnsi"/>
          <w:color w:val="00B050"/>
          <w:sz w:val="24"/>
          <w:szCs w:val="24"/>
          <w:shd w:val="clear" w:color="auto" w:fill="FFFFFF"/>
        </w:rPr>
        <w:t>Adhikari</w:t>
      </w:r>
      <w:r w:rsidR="00783E97" w:rsidRPr="00783E97">
        <w:rPr>
          <w:rFonts w:asciiTheme="majorHAnsi" w:hAnsiTheme="majorHAnsi" w:cstheme="majorHAnsi"/>
          <w:color w:val="00B050"/>
          <w:sz w:val="24"/>
          <w:szCs w:val="24"/>
          <w:shd w:val="clear" w:color="auto" w:fill="FFFFFF"/>
        </w:rPr>
        <w:t xml:space="preserve"> et al., </w:t>
      </w:r>
      <w:r w:rsidR="00783E97" w:rsidRPr="00783E97">
        <w:rPr>
          <w:rFonts w:asciiTheme="majorHAnsi" w:hAnsiTheme="majorHAnsi" w:cstheme="majorHAnsi"/>
          <w:color w:val="00B050"/>
          <w:sz w:val="24"/>
          <w:szCs w:val="24"/>
          <w:shd w:val="clear" w:color="auto" w:fill="FFFFFF"/>
        </w:rPr>
        <w:t>2012</w:t>
      </w:r>
      <w:r w:rsidR="00093DCA" w:rsidRPr="00783E97">
        <w:rPr>
          <w:rFonts w:asciiTheme="majorHAnsi" w:hAnsiTheme="majorHAnsi" w:cstheme="majorHAnsi"/>
          <w:color w:val="00B050"/>
          <w:sz w:val="24"/>
          <w:szCs w:val="24"/>
          <w:shd w:val="clear" w:color="auto" w:fill="FFFFFF"/>
        </w:rPr>
        <w:t>).</w:t>
      </w:r>
      <w:r w:rsidR="00093DCA">
        <w:rPr>
          <w:rFonts w:asciiTheme="majorHAnsi" w:hAnsiTheme="majorHAnsi" w:cstheme="majorHAnsi"/>
          <w:color w:val="222222"/>
          <w:sz w:val="24"/>
          <w:szCs w:val="24"/>
          <w:shd w:val="clear" w:color="auto" w:fill="FFFFFF"/>
        </w:rPr>
        <w:t xml:space="preserve"> </w:t>
      </w:r>
      <w:r w:rsidRPr="00F35170">
        <w:rPr>
          <w:rFonts w:asciiTheme="majorHAnsi" w:hAnsiTheme="majorHAnsi" w:cstheme="majorHAnsi"/>
          <w:color w:val="222222"/>
          <w:sz w:val="24"/>
          <w:szCs w:val="24"/>
          <w:shd w:val="clear" w:color="auto" w:fill="FFFFFF"/>
        </w:rPr>
        <w:t>Netflix has introduced more adventure series and thriller films in the past year compared to the previous year</w:t>
      </w:r>
      <w:r>
        <w:rPr>
          <w:rFonts w:asciiTheme="majorHAnsi" w:hAnsiTheme="majorHAnsi" w:cstheme="majorHAnsi"/>
          <w:color w:val="222222"/>
          <w:sz w:val="24"/>
          <w:szCs w:val="24"/>
          <w:shd w:val="clear" w:color="auto" w:fill="FFFFFF"/>
        </w:rPr>
        <w:t xml:space="preserve"> </w:t>
      </w:r>
      <w:r w:rsidR="00093DCA">
        <w:rPr>
          <w:rFonts w:asciiTheme="majorHAnsi" w:hAnsiTheme="majorHAnsi" w:cstheme="majorHAnsi"/>
          <w:color w:val="222222"/>
          <w:sz w:val="24"/>
          <w:szCs w:val="24"/>
          <w:shd w:val="clear" w:color="auto" w:fill="FFFFFF"/>
        </w:rPr>
        <w:t>(Eg: The last kingdom all series, You all series, Barbarians two series, etc)</w:t>
      </w:r>
      <w:r w:rsidR="005A41E9">
        <w:rPr>
          <w:rFonts w:asciiTheme="majorHAnsi" w:hAnsiTheme="majorHAnsi" w:cstheme="majorHAnsi"/>
          <w:color w:val="222222"/>
          <w:sz w:val="24"/>
          <w:szCs w:val="24"/>
          <w:shd w:val="clear" w:color="auto" w:fill="FFFFFF"/>
        </w:rPr>
        <w:t>.</w:t>
      </w:r>
      <w:r w:rsidR="005577B4">
        <w:rPr>
          <w:rFonts w:asciiTheme="majorHAnsi" w:hAnsiTheme="majorHAnsi" w:cstheme="majorHAnsi"/>
          <w:color w:val="222222"/>
          <w:sz w:val="24"/>
          <w:szCs w:val="24"/>
          <w:shd w:val="clear" w:color="auto" w:fill="FFFFFF"/>
        </w:rPr>
        <w:t xml:space="preserve"> </w:t>
      </w:r>
      <w:r w:rsidR="005577B4" w:rsidRPr="005577B4">
        <w:rPr>
          <w:rFonts w:asciiTheme="majorHAnsi" w:hAnsiTheme="majorHAnsi" w:cstheme="majorHAnsi"/>
          <w:color w:val="222222"/>
          <w:sz w:val="24"/>
          <w:szCs w:val="24"/>
          <w:shd w:val="clear" w:color="auto" w:fill="FFFFFF"/>
        </w:rPr>
        <w:t>The majority of media personalities are debating Netflix's change management with respect to, account transfer procedure, and password enforcement process because it violates the individual fundamentals because these devices are constantly being moved from one location to another, so this type of macro control may not be successful in the online streaming business</w:t>
      </w:r>
      <w:r w:rsidR="005577B4">
        <w:rPr>
          <w:rFonts w:asciiTheme="majorHAnsi" w:hAnsiTheme="majorHAnsi" w:cstheme="majorHAnsi"/>
          <w:color w:val="222222"/>
          <w:sz w:val="24"/>
          <w:szCs w:val="24"/>
          <w:shd w:val="clear" w:color="auto" w:fill="FFFFFF"/>
        </w:rPr>
        <w:t xml:space="preserve"> </w:t>
      </w:r>
      <w:r w:rsidR="005577B4" w:rsidRPr="005577B4">
        <w:rPr>
          <w:rFonts w:asciiTheme="majorHAnsi" w:hAnsiTheme="majorHAnsi" w:cstheme="majorHAnsi"/>
          <w:color w:val="00B050"/>
          <w:sz w:val="24"/>
          <w:szCs w:val="24"/>
          <w:shd w:val="clear" w:color="auto" w:fill="FFFFFF"/>
        </w:rPr>
        <w:t>(</w:t>
      </w:r>
      <w:r w:rsidR="005577B4" w:rsidRPr="005577B4">
        <w:rPr>
          <w:rFonts w:asciiTheme="majorHAnsi" w:hAnsiTheme="majorHAnsi" w:cstheme="majorHAnsi"/>
          <w:color w:val="00B050"/>
          <w:sz w:val="24"/>
          <w:szCs w:val="24"/>
          <w:shd w:val="clear" w:color="auto" w:fill="FFFFFF"/>
        </w:rPr>
        <w:t>Wang, 2023</w:t>
      </w:r>
      <w:r w:rsidR="005577B4" w:rsidRPr="005577B4">
        <w:rPr>
          <w:rFonts w:asciiTheme="majorHAnsi" w:hAnsiTheme="majorHAnsi" w:cstheme="majorHAnsi"/>
          <w:color w:val="00B050"/>
          <w:sz w:val="24"/>
          <w:szCs w:val="24"/>
          <w:shd w:val="clear" w:color="auto" w:fill="FFFFFF"/>
        </w:rPr>
        <w:t xml:space="preserve">; </w:t>
      </w:r>
      <w:r w:rsidR="005577B4" w:rsidRPr="005577B4">
        <w:rPr>
          <w:rFonts w:asciiTheme="majorHAnsi" w:hAnsiTheme="majorHAnsi" w:cstheme="majorHAnsi"/>
          <w:color w:val="00B050"/>
          <w:sz w:val="24"/>
          <w:szCs w:val="24"/>
          <w:shd w:val="clear" w:color="auto" w:fill="FFFFFF"/>
        </w:rPr>
        <w:t>Lotz,</w:t>
      </w:r>
      <w:r w:rsidR="005577B4">
        <w:rPr>
          <w:rFonts w:asciiTheme="majorHAnsi" w:hAnsiTheme="majorHAnsi" w:cstheme="majorHAnsi"/>
          <w:color w:val="00B050"/>
          <w:sz w:val="24"/>
          <w:szCs w:val="24"/>
          <w:shd w:val="clear" w:color="auto" w:fill="FFFFFF"/>
        </w:rPr>
        <w:t xml:space="preserve"> </w:t>
      </w:r>
      <w:r w:rsidR="005577B4" w:rsidRPr="005577B4">
        <w:rPr>
          <w:rFonts w:asciiTheme="majorHAnsi" w:hAnsiTheme="majorHAnsi" w:cstheme="majorHAnsi"/>
          <w:color w:val="00B050"/>
          <w:sz w:val="24"/>
          <w:szCs w:val="24"/>
          <w:shd w:val="clear" w:color="auto" w:fill="FFFFFF"/>
        </w:rPr>
        <w:t>2022</w:t>
      </w:r>
      <w:r w:rsidR="005577B4" w:rsidRPr="005577B4">
        <w:rPr>
          <w:rFonts w:asciiTheme="majorHAnsi" w:hAnsiTheme="majorHAnsi" w:cstheme="majorHAnsi"/>
          <w:color w:val="00B050"/>
          <w:sz w:val="24"/>
          <w:szCs w:val="24"/>
          <w:shd w:val="clear" w:color="auto" w:fill="FFFFFF"/>
        </w:rPr>
        <w:t>).</w:t>
      </w:r>
    </w:p>
    <w:p w14:paraId="79F333AC" w14:textId="3D98B8B0" w:rsidR="005A41E9" w:rsidRDefault="00F26982" w:rsidP="00082527">
      <w:pPr>
        <w:spacing w:line="360" w:lineRule="auto"/>
        <w:jc w:val="both"/>
        <w:rPr>
          <w:rFonts w:asciiTheme="majorHAnsi" w:hAnsiTheme="majorHAnsi" w:cstheme="majorHAnsi"/>
          <w:color w:val="222222"/>
          <w:sz w:val="24"/>
          <w:szCs w:val="24"/>
          <w:shd w:val="clear" w:color="auto" w:fill="FFFFFF"/>
        </w:rPr>
      </w:pPr>
      <w:r>
        <w:rPr>
          <w:rFonts w:asciiTheme="majorHAnsi" w:hAnsiTheme="majorHAnsi" w:cstheme="majorHAnsi"/>
          <w:color w:val="222222"/>
          <w:sz w:val="24"/>
          <w:szCs w:val="24"/>
          <w:shd w:val="clear" w:color="auto" w:fill="FFFFFF"/>
        </w:rPr>
        <w:lastRenderedPageBreak/>
        <w:t xml:space="preserve">Below is the customer feedback after implementation of the </w:t>
      </w:r>
      <w:r w:rsidRPr="00F26982">
        <w:rPr>
          <w:rFonts w:asciiTheme="majorHAnsi" w:hAnsiTheme="majorHAnsi" w:cstheme="majorHAnsi"/>
          <w:color w:val="222222"/>
          <w:sz w:val="24"/>
          <w:szCs w:val="24"/>
          <w:shd w:val="clear" w:color="auto" w:fill="FFFFFF"/>
        </w:rPr>
        <w:t>“Password Crackdown Process”</w:t>
      </w:r>
      <w:r w:rsidRPr="00F26982">
        <w:rPr>
          <w:rFonts w:asciiTheme="majorHAnsi" w:hAnsiTheme="majorHAnsi" w:cstheme="majorHAnsi"/>
          <w:color w:val="222222"/>
          <w:sz w:val="24"/>
          <w:szCs w:val="24"/>
          <w:shd w:val="clear" w:color="auto" w:fill="FFFFFF"/>
        </w:rPr>
        <w:t xml:space="preserve"> and Transfer account.</w:t>
      </w:r>
    </w:p>
    <w:p w14:paraId="7E4DF05A" w14:textId="1F3BD7FE" w:rsidR="005A41E9" w:rsidRPr="00352A19" w:rsidRDefault="005A41E9" w:rsidP="005A41E9">
      <w:pPr>
        <w:jc w:val="both"/>
        <w:rPr>
          <w:b/>
          <w:bCs/>
          <w:sz w:val="18"/>
          <w:szCs w:val="18"/>
        </w:rPr>
      </w:pPr>
      <w:r w:rsidRPr="00352A19">
        <w:rPr>
          <w:b/>
          <w:bCs/>
          <w:sz w:val="18"/>
          <w:szCs w:val="18"/>
        </w:rPr>
        <w:t xml:space="preserve">Figure </w:t>
      </w:r>
      <w:r w:rsidR="00655FCD">
        <w:rPr>
          <w:b/>
          <w:bCs/>
          <w:sz w:val="18"/>
          <w:szCs w:val="18"/>
        </w:rPr>
        <w:t>6</w:t>
      </w:r>
      <w:r>
        <w:rPr>
          <w:b/>
          <w:bCs/>
          <w:sz w:val="18"/>
          <w:szCs w:val="18"/>
        </w:rPr>
        <w:t xml:space="preserve"> </w:t>
      </w:r>
      <w:r w:rsidRPr="00352A19">
        <w:rPr>
          <w:b/>
          <w:bCs/>
          <w:sz w:val="18"/>
          <w:szCs w:val="18"/>
        </w:rPr>
        <w:t xml:space="preserve">– </w:t>
      </w:r>
      <w:r>
        <w:rPr>
          <w:b/>
          <w:bCs/>
          <w:sz w:val="18"/>
          <w:szCs w:val="18"/>
        </w:rPr>
        <w:t>Customer reaction over password crackdown implemented by Netflix</w:t>
      </w:r>
    </w:p>
    <w:p w14:paraId="065B7840" w14:textId="41580CB5" w:rsidR="005A41E9" w:rsidRPr="00082527" w:rsidRDefault="005A41E9" w:rsidP="00082527">
      <w:pPr>
        <w:spacing w:line="360" w:lineRule="auto"/>
        <w:jc w:val="both"/>
        <w:rPr>
          <w:rFonts w:asciiTheme="majorHAnsi" w:hAnsiTheme="majorHAnsi" w:cstheme="majorHAnsi"/>
          <w:color w:val="222222"/>
          <w:sz w:val="24"/>
          <w:szCs w:val="24"/>
          <w:shd w:val="clear" w:color="auto" w:fill="FFFFFF"/>
        </w:rPr>
      </w:pPr>
      <w:r w:rsidRPr="005A41E9">
        <w:rPr>
          <w:rFonts w:asciiTheme="majorHAnsi" w:hAnsiTheme="majorHAnsi" w:cstheme="majorHAnsi"/>
          <w:color w:val="222222"/>
          <w:sz w:val="24"/>
          <w:szCs w:val="24"/>
          <w:shd w:val="clear" w:color="auto" w:fill="FFFFFF"/>
        </w:rPr>
        <w:drawing>
          <wp:inline distT="0" distB="0" distL="0" distR="0" wp14:anchorId="69EC4242" wp14:editId="27B6DB42">
            <wp:extent cx="5258256" cy="5220152"/>
            <wp:effectExtent l="0" t="0" r="0" b="0"/>
            <wp:docPr id="666400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400462" name=""/>
                    <pic:cNvPicPr/>
                  </pic:nvPicPr>
                  <pic:blipFill>
                    <a:blip r:embed="rId17"/>
                    <a:stretch>
                      <a:fillRect/>
                    </a:stretch>
                  </pic:blipFill>
                  <pic:spPr>
                    <a:xfrm>
                      <a:off x="0" y="0"/>
                      <a:ext cx="5258256" cy="5220152"/>
                    </a:xfrm>
                    <a:prstGeom prst="rect">
                      <a:avLst/>
                    </a:prstGeom>
                  </pic:spPr>
                </pic:pic>
              </a:graphicData>
            </a:graphic>
          </wp:inline>
        </w:drawing>
      </w:r>
    </w:p>
    <w:p w14:paraId="0B128403" w14:textId="5C694EC1" w:rsidR="005A41E9" w:rsidRDefault="005A41E9" w:rsidP="005A41E9">
      <w:pPr>
        <w:jc w:val="both"/>
        <w:rPr>
          <w:b/>
          <w:bCs/>
          <w:i/>
          <w:iCs/>
          <w:sz w:val="18"/>
          <w:szCs w:val="18"/>
        </w:rPr>
      </w:pPr>
      <w:r w:rsidRPr="00352A19">
        <w:rPr>
          <w:b/>
          <w:bCs/>
          <w:i/>
          <w:iCs/>
          <w:sz w:val="18"/>
          <w:szCs w:val="18"/>
        </w:rPr>
        <w:t>Source –</w:t>
      </w:r>
      <w:r>
        <w:rPr>
          <w:b/>
          <w:bCs/>
          <w:i/>
          <w:iCs/>
          <w:sz w:val="18"/>
          <w:szCs w:val="18"/>
        </w:rPr>
        <w:t xml:space="preserve"> Internet</w:t>
      </w:r>
    </w:p>
    <w:p w14:paraId="54CF9235" w14:textId="4298E116" w:rsidR="00DF2BB6" w:rsidRDefault="00DF2BB6" w:rsidP="00DF2BB6">
      <w:pPr>
        <w:spacing w:line="720" w:lineRule="auto"/>
        <w:rPr>
          <w:b/>
          <w:bCs/>
          <w:sz w:val="28"/>
          <w:szCs w:val="28"/>
        </w:rPr>
      </w:pPr>
    </w:p>
    <w:p w14:paraId="4C91FF3C" w14:textId="77777777" w:rsidR="00DF2BB6" w:rsidRDefault="00DF2BB6" w:rsidP="00DF2BB6">
      <w:pPr>
        <w:spacing w:line="720" w:lineRule="auto"/>
        <w:rPr>
          <w:b/>
          <w:bCs/>
          <w:sz w:val="28"/>
          <w:szCs w:val="28"/>
        </w:rPr>
      </w:pPr>
    </w:p>
    <w:p w14:paraId="31AA6B36" w14:textId="77777777" w:rsidR="0005553A" w:rsidRDefault="0005553A" w:rsidP="00DF2BB6">
      <w:pPr>
        <w:spacing w:line="720" w:lineRule="auto"/>
        <w:rPr>
          <w:b/>
          <w:bCs/>
          <w:sz w:val="28"/>
          <w:szCs w:val="28"/>
        </w:rPr>
      </w:pPr>
    </w:p>
    <w:p w14:paraId="5F5614ED" w14:textId="77777777" w:rsidR="00211802" w:rsidRDefault="00211802" w:rsidP="00211802">
      <w:pPr>
        <w:spacing w:line="720" w:lineRule="auto"/>
        <w:jc w:val="both"/>
        <w:rPr>
          <w:b/>
          <w:bCs/>
          <w:sz w:val="28"/>
          <w:szCs w:val="28"/>
        </w:rPr>
      </w:pPr>
      <w:r>
        <w:rPr>
          <w:b/>
          <w:bCs/>
          <w:sz w:val="28"/>
          <w:szCs w:val="28"/>
        </w:rPr>
        <w:lastRenderedPageBreak/>
        <w:t>4.</w:t>
      </w:r>
      <w:r>
        <w:rPr>
          <w:b/>
          <w:bCs/>
          <w:sz w:val="28"/>
          <w:szCs w:val="28"/>
        </w:rPr>
        <w:tab/>
        <w:t>Recommendation</w:t>
      </w:r>
    </w:p>
    <w:p w14:paraId="7A1A6CF5" w14:textId="77777777" w:rsidR="006539FB" w:rsidRDefault="006539FB" w:rsidP="006539FB">
      <w:pPr>
        <w:spacing w:line="360" w:lineRule="auto"/>
        <w:jc w:val="both"/>
        <w:rPr>
          <w:rFonts w:asciiTheme="majorHAnsi" w:hAnsiTheme="majorHAnsi" w:cstheme="majorHAnsi"/>
          <w:color w:val="222222"/>
          <w:sz w:val="24"/>
          <w:szCs w:val="24"/>
          <w:shd w:val="clear" w:color="auto" w:fill="FFFFFF"/>
        </w:rPr>
      </w:pPr>
      <w:r w:rsidRPr="006539FB">
        <w:rPr>
          <w:rFonts w:asciiTheme="majorHAnsi" w:hAnsiTheme="majorHAnsi" w:cstheme="majorHAnsi"/>
          <w:color w:val="222222"/>
          <w:sz w:val="24"/>
          <w:szCs w:val="24"/>
          <w:shd w:val="clear" w:color="auto" w:fill="FFFFFF"/>
        </w:rPr>
        <w:t xml:space="preserve">Netflix has implemented the plan after analysing the strategies and analysing the market. However, Netflix faces intense competition from numerous online streaming services. It is a well-known fact that Netflix has few environmentally favourable and animal-related documentaries. Netflix has therefore taken a calculated risk by instituting the "Password Crackdown Process" and Transfer account at this time. </w:t>
      </w:r>
    </w:p>
    <w:p w14:paraId="34804A32" w14:textId="1C614417" w:rsidR="005233EF" w:rsidRDefault="005233EF" w:rsidP="0005553A">
      <w:pPr>
        <w:pStyle w:val="ListParagraph"/>
        <w:numPr>
          <w:ilvl w:val="0"/>
          <w:numId w:val="9"/>
        </w:numPr>
        <w:spacing w:line="360" w:lineRule="auto"/>
        <w:jc w:val="both"/>
        <w:rPr>
          <w:rFonts w:asciiTheme="majorHAnsi" w:hAnsiTheme="majorHAnsi" w:cstheme="majorHAnsi"/>
          <w:color w:val="222222"/>
          <w:sz w:val="24"/>
          <w:szCs w:val="24"/>
          <w:shd w:val="clear" w:color="auto" w:fill="FFFFFF"/>
        </w:rPr>
      </w:pPr>
      <w:r w:rsidRPr="005233EF">
        <w:rPr>
          <w:rFonts w:asciiTheme="majorHAnsi" w:hAnsiTheme="majorHAnsi" w:cstheme="majorHAnsi"/>
          <w:color w:val="222222"/>
          <w:sz w:val="24"/>
          <w:szCs w:val="24"/>
          <w:shd w:val="clear" w:color="auto" w:fill="FFFFFF"/>
        </w:rPr>
        <w:t>Netflix should reduce subscription fees to accommodate the "Password Crackdown Process" and account transfer.</w:t>
      </w:r>
    </w:p>
    <w:p w14:paraId="74F7C0EA" w14:textId="6BAF05D9" w:rsidR="0005553A" w:rsidRDefault="002626BC" w:rsidP="0005553A">
      <w:pPr>
        <w:pStyle w:val="ListParagraph"/>
        <w:numPr>
          <w:ilvl w:val="0"/>
          <w:numId w:val="9"/>
        </w:numPr>
        <w:spacing w:line="360" w:lineRule="auto"/>
        <w:jc w:val="both"/>
        <w:rPr>
          <w:rFonts w:asciiTheme="majorHAnsi" w:hAnsiTheme="majorHAnsi" w:cstheme="majorHAnsi"/>
          <w:color w:val="222222"/>
          <w:sz w:val="24"/>
          <w:szCs w:val="24"/>
          <w:shd w:val="clear" w:color="auto" w:fill="FFFFFF"/>
        </w:rPr>
      </w:pPr>
      <w:r>
        <w:rPr>
          <w:rFonts w:asciiTheme="majorHAnsi" w:hAnsiTheme="majorHAnsi" w:cstheme="majorHAnsi"/>
          <w:color w:val="222222"/>
          <w:sz w:val="24"/>
          <w:szCs w:val="24"/>
          <w:shd w:val="clear" w:color="auto" w:fill="FFFFFF"/>
        </w:rPr>
        <w:t xml:space="preserve">Netflix should add more languages to the online streaming to cover the world. </w:t>
      </w:r>
    </w:p>
    <w:p w14:paraId="1097076C" w14:textId="77777777" w:rsidR="005233EF" w:rsidRDefault="002626BC" w:rsidP="005233EF">
      <w:pPr>
        <w:pStyle w:val="ListParagraph"/>
        <w:numPr>
          <w:ilvl w:val="0"/>
          <w:numId w:val="9"/>
        </w:numPr>
        <w:spacing w:line="360" w:lineRule="auto"/>
        <w:jc w:val="both"/>
        <w:rPr>
          <w:rFonts w:asciiTheme="majorHAnsi" w:hAnsiTheme="majorHAnsi" w:cstheme="majorHAnsi"/>
          <w:color w:val="222222"/>
          <w:sz w:val="24"/>
          <w:szCs w:val="24"/>
          <w:shd w:val="clear" w:color="auto" w:fill="FFFFFF"/>
        </w:rPr>
      </w:pPr>
      <w:r>
        <w:rPr>
          <w:rFonts w:asciiTheme="majorHAnsi" w:hAnsiTheme="majorHAnsi" w:cstheme="majorHAnsi"/>
          <w:color w:val="222222"/>
          <w:sz w:val="24"/>
          <w:szCs w:val="24"/>
          <w:shd w:val="clear" w:color="auto" w:fill="FFFFFF"/>
        </w:rPr>
        <w:t>Netflix should add more musical related documentaries to the platform.</w:t>
      </w:r>
    </w:p>
    <w:p w14:paraId="34B7283C" w14:textId="56FF0606" w:rsidR="00935680" w:rsidRDefault="005233EF" w:rsidP="005233EF">
      <w:pPr>
        <w:pStyle w:val="ListParagraph"/>
        <w:numPr>
          <w:ilvl w:val="0"/>
          <w:numId w:val="9"/>
        </w:numPr>
        <w:spacing w:line="360" w:lineRule="auto"/>
        <w:jc w:val="both"/>
        <w:rPr>
          <w:rFonts w:asciiTheme="majorHAnsi" w:hAnsiTheme="majorHAnsi" w:cstheme="majorHAnsi"/>
          <w:color w:val="222222"/>
          <w:sz w:val="24"/>
          <w:szCs w:val="24"/>
          <w:shd w:val="clear" w:color="auto" w:fill="FFFFFF"/>
        </w:rPr>
      </w:pPr>
      <w:r w:rsidRPr="005233EF">
        <w:rPr>
          <w:rFonts w:asciiTheme="majorHAnsi" w:hAnsiTheme="majorHAnsi" w:cstheme="majorHAnsi"/>
          <w:color w:val="222222"/>
          <w:sz w:val="24"/>
          <w:szCs w:val="24"/>
          <w:shd w:val="clear" w:color="auto" w:fill="FFFFFF"/>
        </w:rPr>
        <w:t>Netflix should add "Discrimination" and have similar features in every country in order to retain customers.</w:t>
      </w:r>
    </w:p>
    <w:p w14:paraId="62ED3821" w14:textId="249F07AC" w:rsidR="003F56BD" w:rsidRPr="005233EF" w:rsidRDefault="003F56BD" w:rsidP="005233EF">
      <w:pPr>
        <w:pStyle w:val="ListParagraph"/>
        <w:numPr>
          <w:ilvl w:val="0"/>
          <w:numId w:val="9"/>
        </w:numPr>
        <w:spacing w:line="360" w:lineRule="auto"/>
        <w:jc w:val="both"/>
        <w:rPr>
          <w:rFonts w:asciiTheme="majorHAnsi" w:hAnsiTheme="majorHAnsi" w:cstheme="majorHAnsi"/>
          <w:color w:val="222222"/>
          <w:sz w:val="24"/>
          <w:szCs w:val="24"/>
          <w:shd w:val="clear" w:color="auto" w:fill="FFFFFF"/>
        </w:rPr>
      </w:pPr>
      <w:r w:rsidRPr="003F56BD">
        <w:rPr>
          <w:rFonts w:asciiTheme="majorHAnsi" w:hAnsiTheme="majorHAnsi" w:cstheme="majorHAnsi"/>
          <w:color w:val="222222"/>
          <w:sz w:val="24"/>
          <w:szCs w:val="24"/>
          <w:shd w:val="clear" w:color="auto" w:fill="FFFFFF"/>
        </w:rPr>
        <w:t xml:space="preserve">Netflix should solicit positive customer feedback once more by launching a campaign that offers financial incentives to long-term customers. </w:t>
      </w:r>
      <w:r>
        <w:rPr>
          <w:rFonts w:asciiTheme="majorHAnsi" w:hAnsiTheme="majorHAnsi" w:cstheme="majorHAnsi"/>
          <w:color w:val="222222"/>
          <w:sz w:val="24"/>
          <w:szCs w:val="24"/>
          <w:shd w:val="clear" w:color="auto" w:fill="FFFFFF"/>
        </w:rPr>
        <w:t>(Eg: Annual Fee, Lifetime Fee, etc..)</w:t>
      </w:r>
    </w:p>
    <w:p w14:paraId="399E8AC0" w14:textId="77777777" w:rsidR="00747AA4" w:rsidRDefault="00747AA4" w:rsidP="00F314E8">
      <w:pPr>
        <w:spacing w:line="360" w:lineRule="auto"/>
        <w:jc w:val="both"/>
        <w:rPr>
          <w:rFonts w:asciiTheme="majorHAnsi" w:hAnsiTheme="majorHAnsi" w:cstheme="majorHAnsi"/>
          <w:color w:val="222222"/>
          <w:sz w:val="24"/>
          <w:szCs w:val="24"/>
          <w:shd w:val="clear" w:color="auto" w:fill="FFFFFF"/>
        </w:rPr>
      </w:pPr>
    </w:p>
    <w:p w14:paraId="00B06DDC" w14:textId="77777777" w:rsidR="005A5A7C" w:rsidRDefault="005A5A7C" w:rsidP="00F314E8">
      <w:pPr>
        <w:spacing w:line="360" w:lineRule="auto"/>
        <w:jc w:val="both"/>
        <w:rPr>
          <w:rFonts w:asciiTheme="majorHAnsi" w:hAnsiTheme="majorHAnsi" w:cstheme="majorHAnsi"/>
          <w:color w:val="222222"/>
          <w:sz w:val="24"/>
          <w:szCs w:val="24"/>
          <w:shd w:val="clear" w:color="auto" w:fill="FFFFFF"/>
        </w:rPr>
      </w:pPr>
    </w:p>
    <w:p w14:paraId="5FAF3341" w14:textId="77777777" w:rsidR="005A5A7C" w:rsidRDefault="005A5A7C" w:rsidP="00F314E8">
      <w:pPr>
        <w:spacing w:line="360" w:lineRule="auto"/>
        <w:jc w:val="both"/>
        <w:rPr>
          <w:rFonts w:asciiTheme="majorHAnsi" w:hAnsiTheme="majorHAnsi" w:cstheme="majorHAnsi"/>
          <w:color w:val="222222"/>
          <w:sz w:val="24"/>
          <w:szCs w:val="24"/>
          <w:shd w:val="clear" w:color="auto" w:fill="FFFFFF"/>
        </w:rPr>
      </w:pPr>
    </w:p>
    <w:p w14:paraId="5339869B" w14:textId="77777777" w:rsidR="005A5A7C" w:rsidRDefault="005A5A7C" w:rsidP="00F314E8">
      <w:pPr>
        <w:spacing w:line="360" w:lineRule="auto"/>
        <w:jc w:val="both"/>
        <w:rPr>
          <w:rFonts w:asciiTheme="majorHAnsi" w:hAnsiTheme="majorHAnsi" w:cstheme="majorHAnsi"/>
          <w:color w:val="222222"/>
          <w:sz w:val="24"/>
          <w:szCs w:val="24"/>
          <w:shd w:val="clear" w:color="auto" w:fill="FFFFFF"/>
        </w:rPr>
      </w:pPr>
    </w:p>
    <w:p w14:paraId="1DC4EBE4" w14:textId="77777777" w:rsidR="005A5A7C" w:rsidRDefault="005A5A7C" w:rsidP="00F314E8">
      <w:pPr>
        <w:spacing w:line="360" w:lineRule="auto"/>
        <w:jc w:val="both"/>
        <w:rPr>
          <w:rFonts w:asciiTheme="majorHAnsi" w:hAnsiTheme="majorHAnsi" w:cstheme="majorHAnsi"/>
          <w:color w:val="222222"/>
          <w:sz w:val="24"/>
          <w:szCs w:val="24"/>
          <w:shd w:val="clear" w:color="auto" w:fill="FFFFFF"/>
        </w:rPr>
      </w:pPr>
    </w:p>
    <w:p w14:paraId="085C51EC" w14:textId="77777777" w:rsidR="005A5A7C" w:rsidRDefault="005A5A7C" w:rsidP="00F314E8">
      <w:pPr>
        <w:spacing w:line="360" w:lineRule="auto"/>
        <w:jc w:val="both"/>
        <w:rPr>
          <w:rFonts w:asciiTheme="majorHAnsi" w:hAnsiTheme="majorHAnsi" w:cstheme="majorHAnsi"/>
          <w:color w:val="222222"/>
          <w:sz w:val="24"/>
          <w:szCs w:val="24"/>
          <w:shd w:val="clear" w:color="auto" w:fill="FFFFFF"/>
        </w:rPr>
      </w:pPr>
    </w:p>
    <w:p w14:paraId="46342576" w14:textId="77777777" w:rsidR="005A5A7C" w:rsidRDefault="005A5A7C" w:rsidP="00F314E8">
      <w:pPr>
        <w:spacing w:line="360" w:lineRule="auto"/>
        <w:jc w:val="both"/>
        <w:rPr>
          <w:rFonts w:asciiTheme="majorHAnsi" w:hAnsiTheme="majorHAnsi" w:cstheme="majorHAnsi"/>
          <w:color w:val="222222"/>
          <w:sz w:val="24"/>
          <w:szCs w:val="24"/>
          <w:shd w:val="clear" w:color="auto" w:fill="FFFFFF"/>
        </w:rPr>
      </w:pPr>
    </w:p>
    <w:p w14:paraId="35AEB211" w14:textId="77777777" w:rsidR="005A5A7C" w:rsidRDefault="005A5A7C" w:rsidP="00F314E8">
      <w:pPr>
        <w:spacing w:line="360" w:lineRule="auto"/>
        <w:jc w:val="both"/>
        <w:rPr>
          <w:rFonts w:asciiTheme="majorHAnsi" w:hAnsiTheme="majorHAnsi" w:cstheme="majorHAnsi"/>
          <w:color w:val="222222"/>
          <w:sz w:val="24"/>
          <w:szCs w:val="24"/>
          <w:shd w:val="clear" w:color="auto" w:fill="FFFFFF"/>
        </w:rPr>
      </w:pPr>
    </w:p>
    <w:p w14:paraId="246351E3" w14:textId="77777777" w:rsidR="005A5A7C" w:rsidRDefault="005A5A7C" w:rsidP="00F314E8">
      <w:pPr>
        <w:spacing w:line="360" w:lineRule="auto"/>
        <w:jc w:val="both"/>
        <w:rPr>
          <w:rFonts w:asciiTheme="majorHAnsi" w:hAnsiTheme="majorHAnsi" w:cstheme="majorHAnsi"/>
          <w:color w:val="222222"/>
          <w:sz w:val="24"/>
          <w:szCs w:val="24"/>
          <w:shd w:val="clear" w:color="auto" w:fill="FFFFFF"/>
        </w:rPr>
      </w:pPr>
    </w:p>
    <w:p w14:paraId="433F87FE" w14:textId="77777777" w:rsidR="005A5A7C" w:rsidRPr="00F314E8" w:rsidRDefault="005A5A7C" w:rsidP="00F314E8">
      <w:pPr>
        <w:spacing w:line="360" w:lineRule="auto"/>
        <w:jc w:val="both"/>
        <w:rPr>
          <w:rFonts w:asciiTheme="majorHAnsi" w:hAnsiTheme="majorHAnsi" w:cstheme="majorHAnsi"/>
          <w:color w:val="222222"/>
          <w:sz w:val="24"/>
          <w:szCs w:val="24"/>
          <w:shd w:val="clear" w:color="auto" w:fill="FFFFFF"/>
        </w:rPr>
      </w:pPr>
    </w:p>
    <w:p w14:paraId="2F7E5DD9" w14:textId="0E42DF2F" w:rsidR="00211802" w:rsidRDefault="00211802" w:rsidP="00211802">
      <w:pPr>
        <w:spacing w:line="720" w:lineRule="auto"/>
        <w:jc w:val="both"/>
        <w:rPr>
          <w:b/>
          <w:bCs/>
          <w:sz w:val="28"/>
          <w:szCs w:val="28"/>
        </w:rPr>
      </w:pPr>
      <w:r>
        <w:rPr>
          <w:b/>
          <w:bCs/>
          <w:sz w:val="28"/>
          <w:szCs w:val="28"/>
        </w:rPr>
        <w:lastRenderedPageBreak/>
        <w:t>5</w:t>
      </w:r>
      <w:r>
        <w:rPr>
          <w:b/>
          <w:bCs/>
          <w:sz w:val="28"/>
          <w:szCs w:val="28"/>
        </w:rPr>
        <w:t>.</w:t>
      </w:r>
      <w:r>
        <w:rPr>
          <w:b/>
          <w:bCs/>
          <w:sz w:val="28"/>
          <w:szCs w:val="28"/>
        </w:rPr>
        <w:tab/>
      </w:r>
      <w:r>
        <w:rPr>
          <w:b/>
          <w:bCs/>
          <w:sz w:val="28"/>
          <w:szCs w:val="28"/>
        </w:rPr>
        <w:t>Conclusion</w:t>
      </w:r>
    </w:p>
    <w:p w14:paraId="23826A0D" w14:textId="77777777" w:rsidR="005A12FB" w:rsidRDefault="00E204E6" w:rsidP="00576652">
      <w:pPr>
        <w:spacing w:line="360" w:lineRule="auto"/>
        <w:jc w:val="both"/>
        <w:rPr>
          <w:rFonts w:asciiTheme="majorHAnsi" w:hAnsiTheme="majorHAnsi" w:cstheme="majorHAnsi"/>
          <w:color w:val="222222"/>
          <w:sz w:val="24"/>
          <w:szCs w:val="24"/>
          <w:shd w:val="clear" w:color="auto" w:fill="FFFFFF"/>
        </w:rPr>
      </w:pPr>
      <w:r w:rsidRPr="00E204E6">
        <w:rPr>
          <w:rFonts w:asciiTheme="majorHAnsi" w:hAnsiTheme="majorHAnsi" w:cstheme="majorHAnsi"/>
          <w:color w:val="222222"/>
          <w:sz w:val="24"/>
          <w:szCs w:val="24"/>
          <w:shd w:val="clear" w:color="auto" w:fill="FFFFFF"/>
        </w:rPr>
        <w:t xml:space="preserve">Netflix is well within its rights to implement the modifications to the password requirement and the process of transferring accounts. However, in accordance with Lewin's model for the management of organisational change, Netflix has focused its emphasis on a single goal, which is the maximisation of profits. The three-step approach developed by Lewin is, however, more applicable to the field of human resources or internal change management. Netflix has implemented a number of important structural changes to its business model. </w:t>
      </w:r>
    </w:p>
    <w:p w14:paraId="07BC7FDE" w14:textId="49BAEF7D" w:rsidR="00747AA4" w:rsidRPr="00CF1448" w:rsidRDefault="00E204E6" w:rsidP="00576652">
      <w:pPr>
        <w:spacing w:line="360" w:lineRule="auto"/>
        <w:jc w:val="both"/>
        <w:rPr>
          <w:rFonts w:asciiTheme="majorHAnsi" w:hAnsiTheme="majorHAnsi" w:cstheme="majorHAnsi"/>
          <w:color w:val="222222"/>
          <w:sz w:val="24"/>
          <w:szCs w:val="24"/>
          <w:shd w:val="clear" w:color="auto" w:fill="FFFFFF"/>
        </w:rPr>
      </w:pPr>
      <w:r w:rsidRPr="00E204E6">
        <w:rPr>
          <w:rFonts w:asciiTheme="majorHAnsi" w:hAnsiTheme="majorHAnsi" w:cstheme="majorHAnsi"/>
          <w:color w:val="222222"/>
          <w:sz w:val="24"/>
          <w:szCs w:val="24"/>
          <w:shd w:val="clear" w:color="auto" w:fill="FFFFFF"/>
        </w:rPr>
        <w:t>Everyone is letting their loved ones in on their Netflix, Amazon, and Disney passwords, which they keep secret from themselves.</w:t>
      </w:r>
      <w:r w:rsidR="00576652">
        <w:rPr>
          <w:rFonts w:asciiTheme="majorHAnsi" w:hAnsiTheme="majorHAnsi" w:cstheme="majorHAnsi"/>
          <w:color w:val="222222"/>
          <w:sz w:val="24"/>
          <w:szCs w:val="24"/>
          <w:shd w:val="clear" w:color="auto" w:fill="FFFFFF"/>
        </w:rPr>
        <w:t xml:space="preserve"> </w:t>
      </w:r>
      <w:r w:rsidRPr="00E204E6">
        <w:rPr>
          <w:rFonts w:asciiTheme="majorHAnsi" w:hAnsiTheme="majorHAnsi" w:cstheme="majorHAnsi"/>
          <w:color w:val="222222"/>
          <w:sz w:val="24"/>
          <w:szCs w:val="24"/>
          <w:shd w:val="clear" w:color="auto" w:fill="FFFFFF"/>
        </w:rPr>
        <w:t>Netflix had the option of either increasing the monthly membership costs or coming up with an annual charge; however, the company opted to make adjustments to its business model instead. If not, Netflix might have created a distinct window for clients that needed greater access or more people to utilise their service. Netflix has not made any sacrifices to their profit share as a result of the cancellation of subscriptions. If just Netflix were to come up with such rules, it would put Netflix's market share at danger over the long term</w:t>
      </w:r>
      <w:r>
        <w:rPr>
          <w:rFonts w:asciiTheme="majorHAnsi" w:hAnsiTheme="majorHAnsi" w:cstheme="majorHAnsi"/>
          <w:color w:val="222222"/>
          <w:sz w:val="24"/>
          <w:szCs w:val="24"/>
          <w:shd w:val="clear" w:color="auto" w:fill="FFFFFF"/>
        </w:rPr>
        <w:t>, as the c</w:t>
      </w:r>
      <w:r w:rsidRPr="00E204E6">
        <w:rPr>
          <w:rFonts w:asciiTheme="majorHAnsi" w:hAnsiTheme="majorHAnsi" w:cstheme="majorHAnsi"/>
          <w:color w:val="222222"/>
          <w:sz w:val="24"/>
          <w:szCs w:val="24"/>
          <w:shd w:val="clear" w:color="auto" w:fill="FFFFFF"/>
        </w:rPr>
        <w:t>ompetitors are not currently adopting such practises.</w:t>
      </w:r>
    </w:p>
    <w:p w14:paraId="4D3D3671" w14:textId="77777777" w:rsidR="00747AA4" w:rsidRDefault="00747AA4" w:rsidP="00894CF8">
      <w:pPr>
        <w:spacing w:line="720" w:lineRule="auto"/>
        <w:rPr>
          <w:b/>
          <w:bCs/>
          <w:sz w:val="28"/>
          <w:szCs w:val="28"/>
        </w:rPr>
      </w:pPr>
    </w:p>
    <w:p w14:paraId="7FA9B57D" w14:textId="77777777" w:rsidR="00747AA4" w:rsidRDefault="00747AA4" w:rsidP="00894CF8">
      <w:pPr>
        <w:spacing w:line="720" w:lineRule="auto"/>
        <w:rPr>
          <w:b/>
          <w:bCs/>
          <w:sz w:val="28"/>
          <w:szCs w:val="28"/>
        </w:rPr>
      </w:pPr>
    </w:p>
    <w:p w14:paraId="3DFCBCD2" w14:textId="77777777" w:rsidR="00747AA4" w:rsidRDefault="00747AA4" w:rsidP="00894CF8">
      <w:pPr>
        <w:spacing w:line="720" w:lineRule="auto"/>
        <w:rPr>
          <w:b/>
          <w:bCs/>
          <w:sz w:val="28"/>
          <w:szCs w:val="28"/>
        </w:rPr>
      </w:pPr>
    </w:p>
    <w:p w14:paraId="76A1B92C" w14:textId="77777777" w:rsidR="005A5A7C" w:rsidRDefault="005A5A7C" w:rsidP="00894CF8">
      <w:pPr>
        <w:spacing w:line="720" w:lineRule="auto"/>
        <w:rPr>
          <w:b/>
          <w:bCs/>
          <w:sz w:val="28"/>
          <w:szCs w:val="28"/>
        </w:rPr>
      </w:pPr>
    </w:p>
    <w:p w14:paraId="68FB9715" w14:textId="77777777" w:rsidR="005A5A7C" w:rsidRDefault="005A5A7C" w:rsidP="00894CF8">
      <w:pPr>
        <w:spacing w:line="720" w:lineRule="auto"/>
        <w:rPr>
          <w:b/>
          <w:bCs/>
          <w:sz w:val="28"/>
          <w:szCs w:val="28"/>
        </w:rPr>
      </w:pPr>
    </w:p>
    <w:p w14:paraId="27C0FD41" w14:textId="77777777" w:rsidR="005A5A7C" w:rsidRDefault="005A5A7C" w:rsidP="00894CF8">
      <w:pPr>
        <w:spacing w:line="720" w:lineRule="auto"/>
        <w:rPr>
          <w:b/>
          <w:bCs/>
          <w:sz w:val="28"/>
          <w:szCs w:val="28"/>
        </w:rPr>
      </w:pPr>
    </w:p>
    <w:p w14:paraId="399DB506" w14:textId="2F32BF2B" w:rsidR="00BF7EDD" w:rsidRDefault="00BF7EDD" w:rsidP="00894CF8">
      <w:pPr>
        <w:spacing w:line="720" w:lineRule="auto"/>
        <w:rPr>
          <w:b/>
          <w:bCs/>
          <w:sz w:val="28"/>
          <w:szCs w:val="28"/>
        </w:rPr>
      </w:pPr>
      <w:r w:rsidRPr="00BE5B5A">
        <w:rPr>
          <w:b/>
          <w:bCs/>
          <w:sz w:val="28"/>
          <w:szCs w:val="28"/>
        </w:rPr>
        <w:lastRenderedPageBreak/>
        <w:t>References</w:t>
      </w:r>
    </w:p>
    <w:p w14:paraId="500D9514"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Adhikari, V.K., Guo, Y., Hao, F., Varvello, M., Hilt, V., Steiner, M. and Zhang, Z.L., 2012, March. Unreeling netflix: Understanding and improving multi-cdn movie delivery. In </w:t>
      </w:r>
      <w:r>
        <w:rPr>
          <w:rFonts w:ascii="Arial" w:hAnsi="Arial" w:cs="Arial"/>
          <w:i/>
          <w:iCs/>
          <w:color w:val="222222"/>
          <w:sz w:val="20"/>
          <w:szCs w:val="20"/>
          <w:shd w:val="clear" w:color="auto" w:fill="FFFFFF"/>
        </w:rPr>
        <w:t>2012 Proceedings IEEE INFOCOM</w:t>
      </w:r>
      <w:r>
        <w:rPr>
          <w:rFonts w:ascii="Arial" w:hAnsi="Arial" w:cs="Arial"/>
          <w:color w:val="222222"/>
          <w:sz w:val="20"/>
          <w:szCs w:val="20"/>
          <w:shd w:val="clear" w:color="auto" w:fill="FFFFFF"/>
        </w:rPr>
        <w:t> (pp. 1620-1628). IEEE.</w:t>
      </w:r>
    </w:p>
    <w:p w14:paraId="341D11DC" w14:textId="77777777" w:rsidR="00747AA4" w:rsidRPr="00EE77FF" w:rsidRDefault="00747AA4" w:rsidP="00BF7EDD">
      <w:pPr>
        <w:rPr>
          <w:rFonts w:ascii="Arial" w:hAnsi="Arial" w:cs="Arial"/>
          <w:color w:val="222222"/>
          <w:sz w:val="18"/>
          <w:szCs w:val="18"/>
          <w:shd w:val="clear" w:color="auto" w:fill="FFFFFF"/>
        </w:rPr>
      </w:pPr>
      <w:r w:rsidRPr="00EE77FF">
        <w:rPr>
          <w:rFonts w:ascii="Arial" w:hAnsi="Arial" w:cs="Arial"/>
          <w:color w:val="222222"/>
          <w:sz w:val="18"/>
          <w:szCs w:val="18"/>
          <w:shd w:val="clear" w:color="auto" w:fill="FFFFFF"/>
        </w:rPr>
        <w:t>Anand, P., 2011. Talent development and strategy at telecom major Bharti Airtel. </w:t>
      </w:r>
      <w:r w:rsidRPr="00EE77FF">
        <w:rPr>
          <w:rFonts w:ascii="Arial" w:hAnsi="Arial" w:cs="Arial"/>
          <w:i/>
          <w:iCs/>
          <w:color w:val="222222"/>
          <w:sz w:val="18"/>
          <w:szCs w:val="18"/>
          <w:shd w:val="clear" w:color="auto" w:fill="FFFFFF"/>
        </w:rPr>
        <w:t>Strategic HR Review</w:t>
      </w:r>
      <w:r w:rsidRPr="00EE77FF">
        <w:rPr>
          <w:rFonts w:ascii="Arial" w:hAnsi="Arial" w:cs="Arial"/>
          <w:color w:val="222222"/>
          <w:sz w:val="18"/>
          <w:szCs w:val="18"/>
          <w:shd w:val="clear" w:color="auto" w:fill="FFFFFF"/>
        </w:rPr>
        <w:t>.</w:t>
      </w:r>
    </w:p>
    <w:p w14:paraId="5A42E67C"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Anderson, D. and Anderson, L.A., 2010. </w:t>
      </w:r>
      <w:r>
        <w:rPr>
          <w:rFonts w:ascii="Arial" w:hAnsi="Arial" w:cs="Arial"/>
          <w:i/>
          <w:iCs/>
          <w:color w:val="222222"/>
          <w:sz w:val="20"/>
          <w:szCs w:val="20"/>
          <w:shd w:val="clear" w:color="auto" w:fill="FFFFFF"/>
        </w:rPr>
        <w:t>Beyond change management: How to achieve breakthrough results through conscious change leadership</w:t>
      </w:r>
      <w:r>
        <w:rPr>
          <w:rFonts w:ascii="Arial" w:hAnsi="Arial" w:cs="Arial"/>
          <w:color w:val="222222"/>
          <w:sz w:val="20"/>
          <w:szCs w:val="20"/>
          <w:shd w:val="clear" w:color="auto" w:fill="FFFFFF"/>
        </w:rPr>
        <w:t> (Vol. 36). John Wiley &amp; Sons.</w:t>
      </w:r>
    </w:p>
    <w:p w14:paraId="5390FA6A" w14:textId="77777777" w:rsidR="00747AA4" w:rsidRPr="00EE77FF" w:rsidRDefault="00747AA4" w:rsidP="00BF7EDD">
      <w:pPr>
        <w:rPr>
          <w:rFonts w:ascii="Arial" w:hAnsi="Arial" w:cs="Arial"/>
          <w:color w:val="222222"/>
          <w:sz w:val="18"/>
          <w:szCs w:val="18"/>
          <w:shd w:val="clear" w:color="auto" w:fill="FFFFFF"/>
        </w:rPr>
      </w:pPr>
      <w:r w:rsidRPr="00EE77FF">
        <w:rPr>
          <w:rFonts w:ascii="Arial" w:hAnsi="Arial" w:cs="Arial"/>
          <w:color w:val="222222"/>
          <w:sz w:val="18"/>
          <w:szCs w:val="18"/>
          <w:shd w:val="clear" w:color="auto" w:fill="FFFFFF"/>
        </w:rPr>
        <w:t xml:space="preserve">Ayyagari, M. and Parahoo, S., </w:t>
      </w:r>
      <w:r w:rsidRPr="00EE77FF">
        <w:rPr>
          <w:rFonts w:ascii="Arial" w:hAnsi="Arial" w:cs="Arial"/>
          <w:color w:val="222222"/>
          <w:sz w:val="18"/>
          <w:szCs w:val="18"/>
          <w:highlight w:val="yellow"/>
          <w:shd w:val="clear" w:color="auto" w:fill="FFFFFF"/>
        </w:rPr>
        <w:t>2022</w:t>
      </w:r>
      <w:r w:rsidRPr="00EE77FF">
        <w:rPr>
          <w:rFonts w:ascii="Arial" w:hAnsi="Arial" w:cs="Arial"/>
          <w:color w:val="222222"/>
          <w:sz w:val="18"/>
          <w:szCs w:val="18"/>
          <w:shd w:val="clear" w:color="auto" w:fill="FFFFFF"/>
        </w:rPr>
        <w:t>. Insights-Based Market Segmentation for Competitive Advantage: Majid Al Futtaim’Malls. In </w:t>
      </w:r>
      <w:r w:rsidRPr="00EE77FF">
        <w:rPr>
          <w:rFonts w:ascii="Arial" w:hAnsi="Arial" w:cs="Arial"/>
          <w:i/>
          <w:iCs/>
          <w:color w:val="222222"/>
          <w:sz w:val="18"/>
          <w:szCs w:val="18"/>
          <w:shd w:val="clear" w:color="auto" w:fill="FFFFFF"/>
        </w:rPr>
        <w:t>SAGE Business Cases</w:t>
      </w:r>
      <w:r w:rsidRPr="00EE77FF">
        <w:rPr>
          <w:rFonts w:ascii="Arial" w:hAnsi="Arial" w:cs="Arial"/>
          <w:color w:val="222222"/>
          <w:sz w:val="18"/>
          <w:szCs w:val="18"/>
          <w:shd w:val="clear" w:color="auto" w:fill="FFFFFF"/>
        </w:rPr>
        <w:t>. El Khazindar Business Research and Case Center, The American University in Cairo School of Business.</w:t>
      </w:r>
    </w:p>
    <w:p w14:paraId="7BE38667" w14:textId="77777777" w:rsidR="00747AA4" w:rsidRPr="00EE77FF" w:rsidRDefault="00747AA4" w:rsidP="00BF7EDD">
      <w:pPr>
        <w:rPr>
          <w:rFonts w:asciiTheme="minorBidi" w:hAnsiTheme="minorBidi"/>
          <w:color w:val="222222"/>
          <w:sz w:val="18"/>
          <w:szCs w:val="18"/>
          <w:shd w:val="clear" w:color="auto" w:fill="FFFFFF"/>
        </w:rPr>
      </w:pPr>
      <w:r w:rsidRPr="00EE77FF">
        <w:rPr>
          <w:rFonts w:asciiTheme="minorBidi" w:hAnsiTheme="minorBidi"/>
          <w:color w:val="222222"/>
          <w:sz w:val="18"/>
          <w:szCs w:val="18"/>
          <w:shd w:val="clear" w:color="auto" w:fill="FFFFFF"/>
        </w:rPr>
        <w:t xml:space="preserve">Bajaj, D., </w:t>
      </w:r>
      <w:r w:rsidRPr="00EE77FF">
        <w:rPr>
          <w:rFonts w:asciiTheme="minorBidi" w:hAnsiTheme="minorBidi"/>
          <w:color w:val="222222"/>
          <w:sz w:val="18"/>
          <w:szCs w:val="18"/>
          <w:highlight w:val="yellow"/>
          <w:shd w:val="clear" w:color="auto" w:fill="FFFFFF"/>
        </w:rPr>
        <w:t>2020</w:t>
      </w:r>
      <w:r w:rsidRPr="00EE77FF">
        <w:rPr>
          <w:rFonts w:asciiTheme="minorBidi" w:hAnsiTheme="minorBidi"/>
          <w:color w:val="222222"/>
          <w:sz w:val="18"/>
          <w:szCs w:val="18"/>
          <w:shd w:val="clear" w:color="auto" w:fill="FFFFFF"/>
        </w:rPr>
        <w:t>. Netflix Strategies for Marketing. </w:t>
      </w:r>
      <w:r w:rsidRPr="00EE77FF">
        <w:rPr>
          <w:rFonts w:asciiTheme="minorBidi" w:hAnsiTheme="minorBidi"/>
          <w:i/>
          <w:iCs/>
          <w:color w:val="222222"/>
          <w:sz w:val="18"/>
          <w:szCs w:val="18"/>
          <w:shd w:val="clear" w:color="auto" w:fill="FFFFFF"/>
        </w:rPr>
        <w:t>Issue 2 Int'l JL Mgmt. &amp; Human.</w:t>
      </w:r>
      <w:r w:rsidRPr="00EE77FF">
        <w:rPr>
          <w:rFonts w:asciiTheme="minorBidi" w:hAnsiTheme="minorBidi"/>
          <w:color w:val="222222"/>
          <w:sz w:val="18"/>
          <w:szCs w:val="18"/>
          <w:shd w:val="clear" w:color="auto" w:fill="FFFFFF"/>
        </w:rPr>
        <w:t>, </w:t>
      </w:r>
      <w:r w:rsidRPr="00EE77FF">
        <w:rPr>
          <w:rFonts w:asciiTheme="minorBidi" w:hAnsiTheme="minorBidi"/>
          <w:i/>
          <w:iCs/>
          <w:color w:val="222222"/>
          <w:sz w:val="18"/>
          <w:szCs w:val="18"/>
          <w:shd w:val="clear" w:color="auto" w:fill="FFFFFF"/>
        </w:rPr>
        <w:t>3</w:t>
      </w:r>
      <w:r w:rsidRPr="00EE77FF">
        <w:rPr>
          <w:rFonts w:asciiTheme="minorBidi" w:hAnsiTheme="minorBidi"/>
          <w:color w:val="222222"/>
          <w:sz w:val="18"/>
          <w:szCs w:val="18"/>
          <w:shd w:val="clear" w:color="auto" w:fill="FFFFFF"/>
        </w:rPr>
        <w:t>, p.405.</w:t>
      </w:r>
    </w:p>
    <w:p w14:paraId="62A80BB6"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Burnes, B., 2020. The origins of Lewin’s three-step model of change. </w:t>
      </w:r>
      <w:r>
        <w:rPr>
          <w:rFonts w:ascii="Arial" w:hAnsi="Arial" w:cs="Arial"/>
          <w:i/>
          <w:iCs/>
          <w:color w:val="222222"/>
          <w:sz w:val="20"/>
          <w:szCs w:val="20"/>
          <w:shd w:val="clear" w:color="auto" w:fill="FFFFFF"/>
        </w:rPr>
        <w:t>The Journal of Applied Behavioral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56</w:t>
      </w:r>
      <w:r>
        <w:rPr>
          <w:rFonts w:ascii="Arial" w:hAnsi="Arial" w:cs="Arial"/>
          <w:color w:val="222222"/>
          <w:sz w:val="20"/>
          <w:szCs w:val="20"/>
          <w:shd w:val="clear" w:color="auto" w:fill="FFFFFF"/>
        </w:rPr>
        <w:t>(1), pp.32-59.</w:t>
      </w:r>
    </w:p>
    <w:p w14:paraId="63D62D57" w14:textId="77777777" w:rsidR="00747AA4" w:rsidRPr="00EE77FF" w:rsidRDefault="00747AA4" w:rsidP="00BF7EDD">
      <w:pPr>
        <w:rPr>
          <w:rFonts w:asciiTheme="minorBidi" w:hAnsiTheme="minorBidi"/>
          <w:color w:val="222222"/>
          <w:sz w:val="18"/>
          <w:szCs w:val="18"/>
          <w:shd w:val="clear" w:color="auto" w:fill="FFFFFF"/>
        </w:rPr>
      </w:pPr>
      <w:r w:rsidRPr="00EE77FF">
        <w:rPr>
          <w:rFonts w:asciiTheme="minorBidi" w:hAnsiTheme="minorBidi"/>
          <w:color w:val="222222"/>
          <w:sz w:val="18"/>
          <w:szCs w:val="18"/>
          <w:shd w:val="clear" w:color="auto" w:fill="FFFFFF"/>
        </w:rPr>
        <w:t xml:space="preserve">Burroughs, B., </w:t>
      </w:r>
      <w:r w:rsidRPr="00EE77FF">
        <w:rPr>
          <w:rFonts w:asciiTheme="minorBidi" w:hAnsiTheme="minorBidi"/>
          <w:color w:val="222222"/>
          <w:sz w:val="18"/>
          <w:szCs w:val="18"/>
          <w:highlight w:val="yellow"/>
          <w:shd w:val="clear" w:color="auto" w:fill="FFFFFF"/>
        </w:rPr>
        <w:t>2019</w:t>
      </w:r>
      <w:r w:rsidRPr="00EE77FF">
        <w:rPr>
          <w:rFonts w:asciiTheme="minorBidi" w:hAnsiTheme="minorBidi"/>
          <w:color w:val="222222"/>
          <w:sz w:val="18"/>
          <w:szCs w:val="18"/>
          <w:shd w:val="clear" w:color="auto" w:fill="FFFFFF"/>
        </w:rPr>
        <w:t>. House of Netflix: Streaming media and digital lore. </w:t>
      </w:r>
      <w:r w:rsidRPr="00EE77FF">
        <w:rPr>
          <w:rFonts w:asciiTheme="minorBidi" w:hAnsiTheme="minorBidi"/>
          <w:i/>
          <w:iCs/>
          <w:color w:val="222222"/>
          <w:sz w:val="18"/>
          <w:szCs w:val="18"/>
          <w:shd w:val="clear" w:color="auto" w:fill="FFFFFF"/>
        </w:rPr>
        <w:t>Popular Communication</w:t>
      </w:r>
      <w:r w:rsidRPr="00EE77FF">
        <w:rPr>
          <w:rFonts w:asciiTheme="minorBidi" w:hAnsiTheme="minorBidi"/>
          <w:color w:val="222222"/>
          <w:sz w:val="18"/>
          <w:szCs w:val="18"/>
          <w:shd w:val="clear" w:color="auto" w:fill="FFFFFF"/>
        </w:rPr>
        <w:t>, </w:t>
      </w:r>
      <w:r w:rsidRPr="00EE77FF">
        <w:rPr>
          <w:rFonts w:asciiTheme="minorBidi" w:hAnsiTheme="minorBidi"/>
          <w:i/>
          <w:iCs/>
          <w:color w:val="222222"/>
          <w:sz w:val="18"/>
          <w:szCs w:val="18"/>
          <w:shd w:val="clear" w:color="auto" w:fill="FFFFFF"/>
        </w:rPr>
        <w:t>17</w:t>
      </w:r>
      <w:r w:rsidRPr="00EE77FF">
        <w:rPr>
          <w:rFonts w:asciiTheme="minorBidi" w:hAnsiTheme="minorBidi"/>
          <w:color w:val="222222"/>
          <w:sz w:val="18"/>
          <w:szCs w:val="18"/>
          <w:shd w:val="clear" w:color="auto" w:fill="FFFFFF"/>
        </w:rPr>
        <w:t>(1), pp.1-17.</w:t>
      </w:r>
    </w:p>
    <w:p w14:paraId="2A9655D9"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By, R.T., 2005. Organisational change management: A critical review. </w:t>
      </w:r>
      <w:r>
        <w:rPr>
          <w:rFonts w:ascii="Arial" w:hAnsi="Arial" w:cs="Arial"/>
          <w:i/>
          <w:iCs/>
          <w:color w:val="222222"/>
          <w:sz w:val="20"/>
          <w:szCs w:val="20"/>
          <w:shd w:val="clear" w:color="auto" w:fill="FFFFFF"/>
        </w:rPr>
        <w:t>Journal of change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(4), pp.369-380.</w:t>
      </w:r>
    </w:p>
    <w:p w14:paraId="6468273E" w14:textId="77777777" w:rsidR="00747AA4" w:rsidRPr="00EE77FF" w:rsidRDefault="00747AA4" w:rsidP="00BF7EDD">
      <w:pPr>
        <w:rPr>
          <w:rFonts w:asciiTheme="minorBidi" w:hAnsiTheme="minorBidi"/>
          <w:color w:val="222222"/>
          <w:sz w:val="18"/>
          <w:szCs w:val="18"/>
          <w:shd w:val="clear" w:color="auto" w:fill="FFFFFF"/>
        </w:rPr>
      </w:pPr>
      <w:r w:rsidRPr="00EE77FF">
        <w:rPr>
          <w:rFonts w:asciiTheme="minorBidi" w:hAnsiTheme="minorBidi"/>
          <w:color w:val="222222"/>
          <w:sz w:val="18"/>
          <w:szCs w:val="18"/>
          <w:shd w:val="clear" w:color="auto" w:fill="FFFFFF"/>
        </w:rPr>
        <w:t xml:space="preserve">Cameron, E. and Green, M., </w:t>
      </w:r>
      <w:r w:rsidRPr="00EE77FF">
        <w:rPr>
          <w:rFonts w:asciiTheme="minorBidi" w:hAnsiTheme="minorBidi"/>
          <w:color w:val="222222"/>
          <w:sz w:val="18"/>
          <w:szCs w:val="18"/>
          <w:highlight w:val="yellow"/>
          <w:shd w:val="clear" w:color="auto" w:fill="FFFFFF"/>
        </w:rPr>
        <w:t>2019.</w:t>
      </w:r>
      <w:r w:rsidRPr="00EE77FF">
        <w:rPr>
          <w:rFonts w:asciiTheme="minorBidi" w:hAnsiTheme="minorBidi"/>
          <w:color w:val="222222"/>
          <w:sz w:val="18"/>
          <w:szCs w:val="18"/>
          <w:shd w:val="clear" w:color="auto" w:fill="FFFFFF"/>
        </w:rPr>
        <w:t> </w:t>
      </w:r>
      <w:r w:rsidRPr="00EE77FF">
        <w:rPr>
          <w:rFonts w:asciiTheme="minorBidi" w:hAnsiTheme="minorBidi"/>
          <w:i/>
          <w:iCs/>
          <w:color w:val="222222"/>
          <w:sz w:val="18"/>
          <w:szCs w:val="18"/>
          <w:shd w:val="clear" w:color="auto" w:fill="FFFFFF"/>
        </w:rPr>
        <w:t>Making sense of change management: A complete guide to the models, tools and techniques of organizational change</w:t>
      </w:r>
      <w:r w:rsidRPr="00EE77FF">
        <w:rPr>
          <w:rFonts w:asciiTheme="minorBidi" w:hAnsiTheme="minorBidi"/>
          <w:color w:val="222222"/>
          <w:sz w:val="18"/>
          <w:szCs w:val="18"/>
          <w:shd w:val="clear" w:color="auto" w:fill="FFFFFF"/>
        </w:rPr>
        <w:t>. Kogan Page Publishers.</w:t>
      </w:r>
    </w:p>
    <w:p w14:paraId="0AB66552" w14:textId="77777777" w:rsidR="00747AA4" w:rsidRPr="00EE77FF" w:rsidRDefault="00747AA4" w:rsidP="00BF7EDD">
      <w:pPr>
        <w:rPr>
          <w:rFonts w:asciiTheme="minorBidi" w:hAnsiTheme="minorBidi"/>
          <w:color w:val="222222"/>
          <w:sz w:val="18"/>
          <w:szCs w:val="18"/>
          <w:shd w:val="clear" w:color="auto" w:fill="FFFFFF"/>
        </w:rPr>
      </w:pPr>
      <w:r w:rsidRPr="00EE77FF">
        <w:rPr>
          <w:rFonts w:asciiTheme="minorBidi" w:hAnsiTheme="minorBidi"/>
          <w:color w:val="222222"/>
          <w:sz w:val="18"/>
          <w:szCs w:val="18"/>
          <w:shd w:val="clear" w:color="auto" w:fill="FFFFFF"/>
        </w:rPr>
        <w:t xml:space="preserve">Chatterji, A.K. and Toffel, M.W., </w:t>
      </w:r>
      <w:r w:rsidRPr="00EE77FF">
        <w:rPr>
          <w:rFonts w:asciiTheme="minorBidi" w:hAnsiTheme="minorBidi"/>
          <w:color w:val="222222"/>
          <w:sz w:val="18"/>
          <w:szCs w:val="18"/>
          <w:highlight w:val="yellow"/>
          <w:shd w:val="clear" w:color="auto" w:fill="FFFFFF"/>
        </w:rPr>
        <w:t>2018</w:t>
      </w:r>
      <w:r w:rsidRPr="00EE77FF">
        <w:rPr>
          <w:rFonts w:asciiTheme="minorBidi" w:hAnsiTheme="minorBidi"/>
          <w:color w:val="222222"/>
          <w:sz w:val="18"/>
          <w:szCs w:val="18"/>
          <w:shd w:val="clear" w:color="auto" w:fill="FFFFFF"/>
        </w:rPr>
        <w:t>. The new CEO activists. </w:t>
      </w:r>
      <w:r w:rsidRPr="00EE77FF">
        <w:rPr>
          <w:rFonts w:asciiTheme="minorBidi" w:hAnsiTheme="minorBidi"/>
          <w:i/>
          <w:iCs/>
          <w:color w:val="222222"/>
          <w:sz w:val="18"/>
          <w:szCs w:val="18"/>
          <w:shd w:val="clear" w:color="auto" w:fill="FFFFFF"/>
        </w:rPr>
        <w:t>HBR’S 10 MUST</w:t>
      </w:r>
      <w:r w:rsidRPr="00EE77FF">
        <w:rPr>
          <w:rFonts w:asciiTheme="minorBidi" w:hAnsiTheme="minorBidi"/>
          <w:color w:val="222222"/>
          <w:sz w:val="18"/>
          <w:szCs w:val="18"/>
          <w:shd w:val="clear" w:color="auto" w:fill="FFFFFF"/>
        </w:rPr>
        <w:t>, </w:t>
      </w:r>
      <w:r w:rsidRPr="00EE77FF">
        <w:rPr>
          <w:rFonts w:asciiTheme="minorBidi" w:hAnsiTheme="minorBidi"/>
          <w:i/>
          <w:iCs/>
          <w:color w:val="222222"/>
          <w:sz w:val="18"/>
          <w:szCs w:val="18"/>
          <w:shd w:val="clear" w:color="auto" w:fill="FFFFFF"/>
        </w:rPr>
        <w:t>47</w:t>
      </w:r>
      <w:r w:rsidRPr="00EE77FF">
        <w:rPr>
          <w:rFonts w:asciiTheme="minorBidi" w:hAnsiTheme="minorBidi"/>
          <w:color w:val="222222"/>
          <w:sz w:val="18"/>
          <w:szCs w:val="18"/>
          <w:shd w:val="clear" w:color="auto" w:fill="FFFFFF"/>
        </w:rPr>
        <w:t>.</w:t>
      </w:r>
    </w:p>
    <w:p w14:paraId="1259AE91"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Creasey, T., 2007. Defining change management. </w:t>
      </w:r>
      <w:r>
        <w:rPr>
          <w:rFonts w:ascii="Arial" w:hAnsi="Arial" w:cs="Arial"/>
          <w:i/>
          <w:iCs/>
          <w:color w:val="222222"/>
          <w:sz w:val="20"/>
          <w:szCs w:val="20"/>
          <w:shd w:val="clear" w:color="auto" w:fill="FFFFFF"/>
        </w:rPr>
        <w:t>Prosci and the Change Management Learning Center</w:t>
      </w:r>
      <w:r>
        <w:rPr>
          <w:rFonts w:ascii="Arial" w:hAnsi="Arial" w:cs="Arial"/>
          <w:color w:val="222222"/>
          <w:sz w:val="20"/>
          <w:szCs w:val="20"/>
          <w:shd w:val="clear" w:color="auto" w:fill="FFFFFF"/>
        </w:rPr>
        <w:t>, pp.1-6.</w:t>
      </w:r>
    </w:p>
    <w:p w14:paraId="158AB7DC"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Cummings, S., Bridgman, T. and Brown, K.G., 2016. Unfreezing change as three steps: Rethinking Kurt Lewin’s legacy for change management. </w:t>
      </w:r>
      <w:r>
        <w:rPr>
          <w:rFonts w:ascii="Arial" w:hAnsi="Arial" w:cs="Arial"/>
          <w:i/>
          <w:iCs/>
          <w:color w:val="222222"/>
          <w:sz w:val="20"/>
          <w:szCs w:val="20"/>
          <w:shd w:val="clear" w:color="auto" w:fill="FFFFFF"/>
        </w:rPr>
        <w:t>Human relations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69</w:t>
      </w:r>
      <w:r>
        <w:rPr>
          <w:rFonts w:ascii="Arial" w:hAnsi="Arial" w:cs="Arial"/>
          <w:color w:val="222222"/>
          <w:sz w:val="20"/>
          <w:szCs w:val="20"/>
          <w:shd w:val="clear" w:color="auto" w:fill="FFFFFF"/>
        </w:rPr>
        <w:t>(1), pp.33-60.</w:t>
      </w:r>
    </w:p>
    <w:p w14:paraId="05BC3BD5" w14:textId="77777777" w:rsidR="00747AA4" w:rsidRPr="00EE77FF" w:rsidRDefault="00747AA4" w:rsidP="00BF7EDD">
      <w:pPr>
        <w:rPr>
          <w:rFonts w:ascii="Arial" w:hAnsi="Arial" w:cs="Arial"/>
          <w:color w:val="222222"/>
          <w:sz w:val="18"/>
          <w:szCs w:val="18"/>
          <w:shd w:val="clear" w:color="auto" w:fill="FFFFFF"/>
        </w:rPr>
      </w:pPr>
      <w:r w:rsidRPr="00EE77FF">
        <w:rPr>
          <w:rFonts w:ascii="Arial" w:hAnsi="Arial" w:cs="Arial"/>
          <w:color w:val="222222"/>
          <w:sz w:val="18"/>
          <w:szCs w:val="18"/>
          <w:shd w:val="clear" w:color="auto" w:fill="FFFFFF"/>
        </w:rPr>
        <w:t xml:space="preserve">DSM, D., Wijesinghe, M.R.P. and PWG, M., </w:t>
      </w:r>
      <w:r w:rsidRPr="00EE77FF">
        <w:rPr>
          <w:rFonts w:ascii="Arial" w:hAnsi="Arial" w:cs="Arial"/>
          <w:color w:val="222222"/>
          <w:sz w:val="18"/>
          <w:szCs w:val="18"/>
          <w:highlight w:val="yellow"/>
          <w:shd w:val="clear" w:color="auto" w:fill="FFFFFF"/>
        </w:rPr>
        <w:t>2021</w:t>
      </w:r>
      <w:r w:rsidRPr="00EE77FF">
        <w:rPr>
          <w:rFonts w:ascii="Arial" w:hAnsi="Arial" w:cs="Arial"/>
          <w:color w:val="222222"/>
          <w:sz w:val="18"/>
          <w:szCs w:val="18"/>
          <w:shd w:val="clear" w:color="auto" w:fill="FFFFFF"/>
        </w:rPr>
        <w:t>. Initial Return of Initial Public Offerings (IPOs) and IPOs Underpricing: Evidence from Sri Lanka. </w:t>
      </w:r>
      <w:r w:rsidRPr="00EE77FF">
        <w:rPr>
          <w:rFonts w:ascii="Arial" w:hAnsi="Arial" w:cs="Arial"/>
          <w:i/>
          <w:iCs/>
          <w:color w:val="222222"/>
          <w:sz w:val="18"/>
          <w:szCs w:val="18"/>
          <w:shd w:val="clear" w:color="auto" w:fill="FFFFFF"/>
        </w:rPr>
        <w:t>Available at SSRN 4117058</w:t>
      </w:r>
      <w:r w:rsidRPr="00EE77FF">
        <w:rPr>
          <w:rFonts w:ascii="Arial" w:hAnsi="Arial" w:cs="Arial"/>
          <w:color w:val="222222"/>
          <w:sz w:val="18"/>
          <w:szCs w:val="18"/>
          <w:shd w:val="clear" w:color="auto" w:fill="FFFFFF"/>
        </w:rPr>
        <w:t>.</w:t>
      </w:r>
    </w:p>
    <w:p w14:paraId="215003BE"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H. James, H. and Frank, V., 2015. Cultural change management. </w:t>
      </w:r>
      <w:r>
        <w:rPr>
          <w:rFonts w:ascii="Arial" w:hAnsi="Arial" w:cs="Arial"/>
          <w:i/>
          <w:iCs/>
          <w:color w:val="222222"/>
          <w:sz w:val="20"/>
          <w:szCs w:val="20"/>
          <w:shd w:val="clear" w:color="auto" w:fill="FFFFFF"/>
        </w:rPr>
        <w:t>International Journal of Innovation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pp.55-74.</w:t>
      </w:r>
    </w:p>
    <w:p w14:paraId="15AC4DB1" w14:textId="77777777" w:rsidR="00747AA4" w:rsidRPr="00EE77FF" w:rsidRDefault="00747AA4" w:rsidP="00BF7EDD">
      <w:pPr>
        <w:rPr>
          <w:rFonts w:asciiTheme="minorBidi" w:hAnsiTheme="minorBidi"/>
          <w:color w:val="222222"/>
          <w:sz w:val="18"/>
          <w:szCs w:val="18"/>
          <w:shd w:val="clear" w:color="auto" w:fill="FFFFFF"/>
        </w:rPr>
      </w:pPr>
      <w:r w:rsidRPr="00EE77FF">
        <w:rPr>
          <w:rFonts w:asciiTheme="minorBidi" w:hAnsiTheme="minorBidi"/>
          <w:color w:val="222222"/>
          <w:sz w:val="18"/>
          <w:szCs w:val="18"/>
          <w:shd w:val="clear" w:color="auto" w:fill="FFFFFF"/>
        </w:rPr>
        <w:t xml:space="preserve">Hayes, J., </w:t>
      </w:r>
      <w:r w:rsidRPr="00EE77FF">
        <w:rPr>
          <w:rFonts w:asciiTheme="minorBidi" w:hAnsiTheme="minorBidi"/>
          <w:color w:val="222222"/>
          <w:sz w:val="18"/>
          <w:szCs w:val="18"/>
          <w:highlight w:val="yellow"/>
          <w:shd w:val="clear" w:color="auto" w:fill="FFFFFF"/>
        </w:rPr>
        <w:t>2022</w:t>
      </w:r>
      <w:r w:rsidRPr="00EE77FF">
        <w:rPr>
          <w:rFonts w:asciiTheme="minorBidi" w:hAnsiTheme="minorBidi"/>
          <w:color w:val="222222"/>
          <w:sz w:val="18"/>
          <w:szCs w:val="18"/>
          <w:shd w:val="clear" w:color="auto" w:fill="FFFFFF"/>
        </w:rPr>
        <w:t>. </w:t>
      </w:r>
      <w:r w:rsidRPr="00EE77FF">
        <w:rPr>
          <w:rFonts w:asciiTheme="minorBidi" w:hAnsiTheme="minorBidi"/>
          <w:i/>
          <w:iCs/>
          <w:color w:val="222222"/>
          <w:sz w:val="18"/>
          <w:szCs w:val="18"/>
          <w:shd w:val="clear" w:color="auto" w:fill="FFFFFF"/>
        </w:rPr>
        <w:t>The theory and practice of change management</w:t>
      </w:r>
      <w:r w:rsidRPr="00EE77FF">
        <w:rPr>
          <w:rFonts w:asciiTheme="minorBidi" w:hAnsiTheme="minorBidi"/>
          <w:color w:val="222222"/>
          <w:sz w:val="18"/>
          <w:szCs w:val="18"/>
          <w:shd w:val="clear" w:color="auto" w:fill="FFFFFF"/>
        </w:rPr>
        <w:t>. Bloomsbury Publishing.</w:t>
      </w:r>
    </w:p>
    <w:p w14:paraId="0E2D4596"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Kitchen, P.J. and Daly, F., 2002. Internal communication during change management. </w:t>
      </w:r>
      <w:r>
        <w:rPr>
          <w:rFonts w:ascii="Arial" w:hAnsi="Arial" w:cs="Arial"/>
          <w:i/>
          <w:iCs/>
          <w:color w:val="222222"/>
          <w:sz w:val="20"/>
          <w:szCs w:val="20"/>
          <w:shd w:val="clear" w:color="auto" w:fill="FFFFFF"/>
        </w:rPr>
        <w:t>Corporate Communications: an international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pp.46-53.</w:t>
      </w:r>
    </w:p>
    <w:p w14:paraId="79D34D80" w14:textId="77777777" w:rsidR="00747AA4" w:rsidRPr="00EE77FF" w:rsidRDefault="00747AA4" w:rsidP="00BF7EDD">
      <w:pPr>
        <w:rPr>
          <w:rFonts w:asciiTheme="minorBidi" w:hAnsiTheme="minorBidi"/>
          <w:color w:val="222222"/>
          <w:sz w:val="18"/>
          <w:szCs w:val="18"/>
          <w:shd w:val="clear" w:color="auto" w:fill="FFFFFF"/>
        </w:rPr>
      </w:pPr>
      <w:r w:rsidRPr="00EE77FF">
        <w:rPr>
          <w:rFonts w:asciiTheme="minorBidi" w:hAnsiTheme="minorBidi"/>
          <w:color w:val="222222"/>
          <w:sz w:val="18"/>
          <w:szCs w:val="18"/>
          <w:shd w:val="clear" w:color="auto" w:fill="FFFFFF"/>
        </w:rPr>
        <w:t xml:space="preserve">Kumar, M., Jauhari, H., Rastogi, A. and Sivakumar, S., </w:t>
      </w:r>
      <w:r w:rsidRPr="00EE77FF">
        <w:rPr>
          <w:rFonts w:asciiTheme="minorBidi" w:hAnsiTheme="minorBidi"/>
          <w:color w:val="222222"/>
          <w:sz w:val="18"/>
          <w:szCs w:val="18"/>
          <w:highlight w:val="yellow"/>
          <w:shd w:val="clear" w:color="auto" w:fill="FFFFFF"/>
        </w:rPr>
        <w:t>2018</w:t>
      </w:r>
      <w:r w:rsidRPr="00EE77FF">
        <w:rPr>
          <w:rFonts w:asciiTheme="minorBidi" w:hAnsiTheme="minorBidi"/>
          <w:color w:val="222222"/>
          <w:sz w:val="18"/>
          <w:szCs w:val="18"/>
          <w:shd w:val="clear" w:color="auto" w:fill="FFFFFF"/>
        </w:rPr>
        <w:t>. Managerial support for development and turnover intention: Roles of organizational support, work engagement and job satisfaction. </w:t>
      </w:r>
      <w:r w:rsidRPr="00EE77FF">
        <w:rPr>
          <w:rFonts w:asciiTheme="minorBidi" w:hAnsiTheme="minorBidi"/>
          <w:i/>
          <w:iCs/>
          <w:color w:val="222222"/>
          <w:sz w:val="18"/>
          <w:szCs w:val="18"/>
          <w:shd w:val="clear" w:color="auto" w:fill="FFFFFF"/>
        </w:rPr>
        <w:t>Journal of organizational change management</w:t>
      </w:r>
      <w:r w:rsidRPr="00EE77FF">
        <w:rPr>
          <w:rFonts w:asciiTheme="minorBidi" w:hAnsiTheme="minorBidi"/>
          <w:color w:val="222222"/>
          <w:sz w:val="18"/>
          <w:szCs w:val="18"/>
          <w:shd w:val="clear" w:color="auto" w:fill="FFFFFF"/>
        </w:rPr>
        <w:t>.</w:t>
      </w:r>
    </w:p>
    <w:p w14:paraId="3A5128AD"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Lauer, T., 2010. </w:t>
      </w:r>
      <w:r>
        <w:rPr>
          <w:rFonts w:ascii="Arial" w:hAnsi="Arial" w:cs="Arial"/>
          <w:i/>
          <w:iCs/>
          <w:color w:val="222222"/>
          <w:sz w:val="20"/>
          <w:szCs w:val="20"/>
          <w:shd w:val="clear" w:color="auto" w:fill="FFFFFF"/>
        </w:rPr>
        <w:t>Change management</w:t>
      </w:r>
      <w:r>
        <w:rPr>
          <w:rFonts w:ascii="Arial" w:hAnsi="Arial" w:cs="Arial"/>
          <w:color w:val="222222"/>
          <w:sz w:val="20"/>
          <w:szCs w:val="20"/>
          <w:shd w:val="clear" w:color="auto" w:fill="FFFFFF"/>
        </w:rPr>
        <w:t>. Springer Berlin Heidelberg.</w:t>
      </w:r>
    </w:p>
    <w:p w14:paraId="56925461"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Lotz, A.D., 2022. </w:t>
      </w:r>
      <w:r>
        <w:rPr>
          <w:rFonts w:ascii="Arial" w:hAnsi="Arial" w:cs="Arial"/>
          <w:i/>
          <w:iCs/>
          <w:color w:val="222222"/>
          <w:sz w:val="20"/>
          <w:szCs w:val="20"/>
          <w:shd w:val="clear" w:color="auto" w:fill="FFFFFF"/>
        </w:rPr>
        <w:t>Netflix and streaming video: The business of subscriber-funded video on demand</w:t>
      </w:r>
      <w:r>
        <w:rPr>
          <w:rFonts w:ascii="Arial" w:hAnsi="Arial" w:cs="Arial"/>
          <w:color w:val="222222"/>
          <w:sz w:val="20"/>
          <w:szCs w:val="20"/>
          <w:shd w:val="clear" w:color="auto" w:fill="FFFFFF"/>
        </w:rPr>
        <w:t>. John Wiley &amp; Sons.</w:t>
      </w:r>
    </w:p>
    <w:p w14:paraId="46BBFDC8" w14:textId="77777777" w:rsidR="00747AA4" w:rsidRPr="00EE77FF" w:rsidRDefault="00747AA4" w:rsidP="00BF7EDD">
      <w:pPr>
        <w:rPr>
          <w:rFonts w:ascii="Arial" w:hAnsi="Arial" w:cs="Arial"/>
          <w:color w:val="222222"/>
          <w:sz w:val="18"/>
          <w:szCs w:val="18"/>
          <w:shd w:val="clear" w:color="auto" w:fill="FFFFFF"/>
        </w:rPr>
      </w:pPr>
      <w:r w:rsidRPr="00EE77FF">
        <w:rPr>
          <w:rFonts w:ascii="Arial" w:hAnsi="Arial" w:cs="Arial"/>
          <w:color w:val="222222"/>
          <w:sz w:val="18"/>
          <w:szCs w:val="18"/>
          <w:shd w:val="clear" w:color="auto" w:fill="FFFFFF"/>
        </w:rPr>
        <w:t xml:space="preserve">Lye, R.M., </w:t>
      </w:r>
      <w:r w:rsidRPr="00EE77FF">
        <w:rPr>
          <w:rFonts w:ascii="Arial" w:hAnsi="Arial" w:cs="Arial"/>
          <w:color w:val="222222"/>
          <w:sz w:val="18"/>
          <w:szCs w:val="18"/>
          <w:highlight w:val="yellow"/>
          <w:shd w:val="clear" w:color="auto" w:fill="FFFFFF"/>
        </w:rPr>
        <w:t>2022</w:t>
      </w:r>
      <w:r w:rsidRPr="00EE77FF">
        <w:rPr>
          <w:rFonts w:ascii="Arial" w:hAnsi="Arial" w:cs="Arial"/>
          <w:color w:val="222222"/>
          <w:sz w:val="18"/>
          <w:szCs w:val="18"/>
          <w:shd w:val="clear" w:color="auto" w:fill="FFFFFF"/>
        </w:rPr>
        <w:t>. Review of Mergers &amp; Acquisition Cases in Sri Lanka. </w:t>
      </w:r>
      <w:r w:rsidRPr="00EE77FF">
        <w:rPr>
          <w:rFonts w:ascii="Arial" w:hAnsi="Arial" w:cs="Arial"/>
          <w:i/>
          <w:iCs/>
          <w:color w:val="222222"/>
          <w:sz w:val="18"/>
          <w:szCs w:val="18"/>
          <w:shd w:val="clear" w:color="auto" w:fill="FFFFFF"/>
        </w:rPr>
        <w:t>Sri Lanka Journal of Marketing</w:t>
      </w:r>
      <w:r w:rsidRPr="00EE77FF">
        <w:rPr>
          <w:rFonts w:ascii="Arial" w:hAnsi="Arial" w:cs="Arial"/>
          <w:color w:val="222222"/>
          <w:sz w:val="18"/>
          <w:szCs w:val="18"/>
          <w:shd w:val="clear" w:color="auto" w:fill="FFFFFF"/>
        </w:rPr>
        <w:t>, </w:t>
      </w:r>
      <w:r w:rsidRPr="00EE77FF">
        <w:rPr>
          <w:rFonts w:ascii="Arial" w:hAnsi="Arial" w:cs="Arial"/>
          <w:i/>
          <w:iCs/>
          <w:color w:val="222222"/>
          <w:sz w:val="18"/>
          <w:szCs w:val="18"/>
          <w:shd w:val="clear" w:color="auto" w:fill="FFFFFF"/>
        </w:rPr>
        <w:t>8</w:t>
      </w:r>
      <w:r w:rsidRPr="00EE77FF">
        <w:rPr>
          <w:rFonts w:ascii="Arial" w:hAnsi="Arial" w:cs="Arial"/>
          <w:color w:val="222222"/>
          <w:sz w:val="18"/>
          <w:szCs w:val="18"/>
          <w:shd w:val="clear" w:color="auto" w:fill="FFFFFF"/>
        </w:rPr>
        <w:t>.</w:t>
      </w:r>
    </w:p>
    <w:p w14:paraId="3503B4C1" w14:textId="77777777" w:rsidR="00747AA4" w:rsidRPr="00EE77FF" w:rsidRDefault="00747AA4" w:rsidP="00BF7EDD">
      <w:pPr>
        <w:rPr>
          <w:rFonts w:ascii="Arial" w:hAnsi="Arial" w:cs="Arial"/>
          <w:color w:val="222222"/>
          <w:sz w:val="18"/>
          <w:szCs w:val="18"/>
          <w:shd w:val="clear" w:color="auto" w:fill="FFFFFF"/>
        </w:rPr>
      </w:pPr>
      <w:r w:rsidRPr="00EE77FF">
        <w:rPr>
          <w:rFonts w:ascii="Arial" w:hAnsi="Arial" w:cs="Arial"/>
          <w:color w:val="222222"/>
          <w:sz w:val="18"/>
          <w:szCs w:val="18"/>
          <w:shd w:val="clear" w:color="auto" w:fill="FFFFFF"/>
        </w:rPr>
        <w:t>Muema, P.N., 2013. </w:t>
      </w:r>
      <w:r w:rsidRPr="00EE77FF">
        <w:rPr>
          <w:rFonts w:ascii="Arial" w:hAnsi="Arial" w:cs="Arial"/>
          <w:i/>
          <w:iCs/>
          <w:color w:val="222222"/>
          <w:sz w:val="18"/>
          <w:szCs w:val="18"/>
          <w:shd w:val="clear" w:color="auto" w:fill="FFFFFF"/>
        </w:rPr>
        <w:t>Strategic change management practices and challenges at Safaricom limited, Kenya</w:t>
      </w:r>
      <w:r w:rsidRPr="00EE77FF">
        <w:rPr>
          <w:rFonts w:ascii="Arial" w:hAnsi="Arial" w:cs="Arial"/>
          <w:color w:val="222222"/>
          <w:sz w:val="18"/>
          <w:szCs w:val="18"/>
          <w:shd w:val="clear" w:color="auto" w:fill="FFFFFF"/>
        </w:rPr>
        <w:t> (Doctoral dissertation, University Of Nairobi).</w:t>
      </w:r>
    </w:p>
    <w:p w14:paraId="6A3A1472" w14:textId="77777777" w:rsidR="00747AA4" w:rsidRPr="00EE77FF" w:rsidRDefault="00747AA4" w:rsidP="00BF7EDD">
      <w:pPr>
        <w:rPr>
          <w:rFonts w:ascii="Arial" w:hAnsi="Arial" w:cs="Arial"/>
          <w:color w:val="222222"/>
          <w:sz w:val="18"/>
          <w:szCs w:val="18"/>
          <w:shd w:val="clear" w:color="auto" w:fill="FFFFFF"/>
        </w:rPr>
      </w:pPr>
      <w:r w:rsidRPr="00EE77FF">
        <w:rPr>
          <w:rFonts w:ascii="Arial" w:hAnsi="Arial" w:cs="Arial"/>
          <w:color w:val="222222"/>
          <w:sz w:val="18"/>
          <w:szCs w:val="18"/>
          <w:shd w:val="clear" w:color="auto" w:fill="FFFFFF"/>
        </w:rPr>
        <w:lastRenderedPageBreak/>
        <w:t xml:space="preserve">Pînzaru, F., Zbuchea, A. and Viţelar, A., </w:t>
      </w:r>
      <w:r w:rsidRPr="00EE77FF">
        <w:rPr>
          <w:rFonts w:ascii="Arial" w:hAnsi="Arial" w:cs="Arial"/>
          <w:color w:val="222222"/>
          <w:sz w:val="18"/>
          <w:szCs w:val="18"/>
          <w:highlight w:val="yellow"/>
          <w:shd w:val="clear" w:color="auto" w:fill="FFFFFF"/>
        </w:rPr>
        <w:t>2019</w:t>
      </w:r>
      <w:r w:rsidRPr="00EE77FF">
        <w:rPr>
          <w:rFonts w:ascii="Arial" w:hAnsi="Arial" w:cs="Arial"/>
          <w:color w:val="222222"/>
          <w:sz w:val="18"/>
          <w:szCs w:val="18"/>
          <w:shd w:val="clear" w:color="auto" w:fill="FFFFFF"/>
        </w:rPr>
        <w:t>. Digital transformation trends reshaping companies. In </w:t>
      </w:r>
      <w:r w:rsidRPr="00EE77FF">
        <w:rPr>
          <w:rFonts w:ascii="Arial" w:hAnsi="Arial" w:cs="Arial"/>
          <w:i/>
          <w:iCs/>
          <w:color w:val="222222"/>
          <w:sz w:val="18"/>
          <w:szCs w:val="18"/>
          <w:shd w:val="clear" w:color="auto" w:fill="FFFFFF"/>
        </w:rPr>
        <w:t>Proceedings of the International Conference on Business Excellence</w:t>
      </w:r>
      <w:r w:rsidRPr="00EE77FF">
        <w:rPr>
          <w:rFonts w:ascii="Arial" w:hAnsi="Arial" w:cs="Arial"/>
          <w:color w:val="222222"/>
          <w:sz w:val="18"/>
          <w:szCs w:val="18"/>
          <w:shd w:val="clear" w:color="auto" w:fill="FFFFFF"/>
        </w:rPr>
        <w:t> (Vol. 13, No. 1, pp. 635-646).</w:t>
      </w:r>
    </w:p>
    <w:p w14:paraId="512F4C6E"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Rodríguez Ortega, V., 2023. ‘We Pay to Buy Ourselves’: Netflix, Spectators &amp; Streaming. </w:t>
      </w:r>
      <w:r>
        <w:rPr>
          <w:rFonts w:ascii="Arial" w:hAnsi="Arial" w:cs="Arial"/>
          <w:i/>
          <w:iCs/>
          <w:color w:val="222222"/>
          <w:sz w:val="20"/>
          <w:szCs w:val="20"/>
          <w:shd w:val="clear" w:color="auto" w:fill="FFFFFF"/>
        </w:rPr>
        <w:t>Journal of Communication Inquiry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47</w:t>
      </w:r>
      <w:r>
        <w:rPr>
          <w:rFonts w:ascii="Arial" w:hAnsi="Arial" w:cs="Arial"/>
          <w:color w:val="222222"/>
          <w:sz w:val="20"/>
          <w:szCs w:val="20"/>
          <w:shd w:val="clear" w:color="auto" w:fill="FFFFFF"/>
        </w:rPr>
        <w:t>(2), pp.126-144.</w:t>
      </w:r>
    </w:p>
    <w:p w14:paraId="1E93EAD6"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Sadq, Z.M., 2013. Analysising Netflix‟ s Strategy. </w:t>
      </w:r>
      <w:r>
        <w:rPr>
          <w:rFonts w:ascii="Arial" w:hAnsi="Arial" w:cs="Arial"/>
          <w:i/>
          <w:iCs/>
          <w:color w:val="222222"/>
          <w:sz w:val="20"/>
          <w:szCs w:val="20"/>
          <w:shd w:val="clear" w:color="auto" w:fill="FFFFFF"/>
        </w:rPr>
        <w:t>International Journal of Science and Research (IJSR)–Режим доступа: https://www. ijsr. net/archive/v4i3/22031503. pdf</w:t>
      </w:r>
      <w:r>
        <w:rPr>
          <w:rFonts w:ascii="Arial" w:hAnsi="Arial" w:cs="Arial"/>
          <w:color w:val="222222"/>
          <w:sz w:val="20"/>
          <w:szCs w:val="20"/>
          <w:shd w:val="clear" w:color="auto" w:fill="FFFFFF"/>
        </w:rPr>
        <w:t>.</w:t>
      </w:r>
    </w:p>
    <w:p w14:paraId="2BA4C32C" w14:textId="77777777" w:rsidR="00747AA4" w:rsidRPr="00EE77FF" w:rsidRDefault="00747AA4" w:rsidP="00BF7EDD">
      <w:pPr>
        <w:rPr>
          <w:rFonts w:asciiTheme="minorBidi" w:hAnsiTheme="minorBidi"/>
          <w:color w:val="222222"/>
          <w:sz w:val="18"/>
          <w:szCs w:val="18"/>
          <w:shd w:val="clear" w:color="auto" w:fill="FFFFFF"/>
        </w:rPr>
      </w:pPr>
      <w:r w:rsidRPr="00EE77FF">
        <w:rPr>
          <w:rFonts w:asciiTheme="minorBidi" w:hAnsiTheme="minorBidi"/>
          <w:color w:val="222222"/>
          <w:sz w:val="18"/>
          <w:szCs w:val="18"/>
          <w:shd w:val="clear" w:color="auto" w:fill="FFFFFF"/>
        </w:rPr>
        <w:t xml:space="preserve">Safian, R., </w:t>
      </w:r>
      <w:r w:rsidRPr="00EE77FF">
        <w:rPr>
          <w:rFonts w:asciiTheme="minorBidi" w:hAnsiTheme="minorBidi"/>
          <w:color w:val="222222"/>
          <w:sz w:val="18"/>
          <w:szCs w:val="18"/>
          <w:highlight w:val="yellow"/>
          <w:shd w:val="clear" w:color="auto" w:fill="FFFFFF"/>
        </w:rPr>
        <w:t>2018</w:t>
      </w:r>
      <w:r w:rsidRPr="00EE77FF">
        <w:rPr>
          <w:rFonts w:asciiTheme="minorBidi" w:hAnsiTheme="minorBidi"/>
          <w:color w:val="222222"/>
          <w:sz w:val="18"/>
          <w:szCs w:val="18"/>
          <w:shd w:val="clear" w:color="auto" w:fill="FFFFFF"/>
        </w:rPr>
        <w:t>. Exclusive: Spotify CEO Daniel Ek on Apple, Facebook, Netflix–and the future. </w:t>
      </w:r>
      <w:r w:rsidRPr="00EE77FF">
        <w:rPr>
          <w:rFonts w:asciiTheme="minorBidi" w:hAnsiTheme="minorBidi"/>
          <w:i/>
          <w:iCs/>
          <w:color w:val="222222"/>
          <w:sz w:val="18"/>
          <w:szCs w:val="18"/>
          <w:shd w:val="clear" w:color="auto" w:fill="FFFFFF"/>
        </w:rPr>
        <w:t>Fast Company</w:t>
      </w:r>
      <w:r w:rsidRPr="00EE77FF">
        <w:rPr>
          <w:rFonts w:asciiTheme="minorBidi" w:hAnsiTheme="minorBidi"/>
          <w:color w:val="222222"/>
          <w:sz w:val="18"/>
          <w:szCs w:val="18"/>
          <w:shd w:val="clear" w:color="auto" w:fill="FFFFFF"/>
        </w:rPr>
        <w:t>.</w:t>
      </w:r>
    </w:p>
    <w:p w14:paraId="6AE047FF" w14:textId="77777777" w:rsidR="00747AA4" w:rsidRPr="00EE77FF" w:rsidRDefault="00747AA4" w:rsidP="00BF7EDD">
      <w:pPr>
        <w:rPr>
          <w:rFonts w:asciiTheme="minorBidi" w:hAnsiTheme="minorBidi"/>
          <w:color w:val="222222"/>
          <w:sz w:val="18"/>
          <w:szCs w:val="18"/>
          <w:shd w:val="clear" w:color="auto" w:fill="FFFFFF"/>
        </w:rPr>
      </w:pPr>
      <w:r w:rsidRPr="00EE77FF">
        <w:rPr>
          <w:rFonts w:ascii="Arial" w:hAnsi="Arial" w:cs="Arial"/>
          <w:color w:val="222222"/>
          <w:sz w:val="18"/>
          <w:szCs w:val="18"/>
          <w:shd w:val="clear" w:color="auto" w:fill="FFFFFF"/>
        </w:rPr>
        <w:t xml:space="preserve">Salijeni, G., Samsonova-Taddei, A. and Turley, S., </w:t>
      </w:r>
      <w:r w:rsidRPr="00EE77FF">
        <w:rPr>
          <w:rFonts w:ascii="Arial" w:hAnsi="Arial" w:cs="Arial"/>
          <w:color w:val="222222"/>
          <w:sz w:val="18"/>
          <w:szCs w:val="18"/>
          <w:highlight w:val="yellow"/>
          <w:shd w:val="clear" w:color="auto" w:fill="FFFFFF"/>
        </w:rPr>
        <w:t>2019</w:t>
      </w:r>
      <w:r w:rsidRPr="00EE77FF">
        <w:rPr>
          <w:rFonts w:ascii="Arial" w:hAnsi="Arial" w:cs="Arial"/>
          <w:color w:val="222222"/>
          <w:sz w:val="18"/>
          <w:szCs w:val="18"/>
          <w:shd w:val="clear" w:color="auto" w:fill="FFFFFF"/>
        </w:rPr>
        <w:t>. Big Data and changes in audit technology: contemplating a research agenda. </w:t>
      </w:r>
      <w:r w:rsidRPr="00EE77FF">
        <w:rPr>
          <w:rFonts w:ascii="Arial" w:hAnsi="Arial" w:cs="Arial"/>
          <w:i/>
          <w:iCs/>
          <w:color w:val="222222"/>
          <w:sz w:val="18"/>
          <w:szCs w:val="18"/>
          <w:shd w:val="clear" w:color="auto" w:fill="FFFFFF"/>
        </w:rPr>
        <w:t>Accounting and business research</w:t>
      </w:r>
      <w:r w:rsidRPr="00EE77FF">
        <w:rPr>
          <w:rFonts w:ascii="Arial" w:hAnsi="Arial" w:cs="Arial"/>
          <w:color w:val="222222"/>
          <w:sz w:val="18"/>
          <w:szCs w:val="18"/>
          <w:shd w:val="clear" w:color="auto" w:fill="FFFFFF"/>
        </w:rPr>
        <w:t>, </w:t>
      </w:r>
      <w:r w:rsidRPr="00EE77FF">
        <w:rPr>
          <w:rFonts w:ascii="Arial" w:hAnsi="Arial" w:cs="Arial"/>
          <w:i/>
          <w:iCs/>
          <w:color w:val="222222"/>
          <w:sz w:val="18"/>
          <w:szCs w:val="18"/>
          <w:shd w:val="clear" w:color="auto" w:fill="FFFFFF"/>
        </w:rPr>
        <w:t>49</w:t>
      </w:r>
      <w:r w:rsidRPr="00EE77FF">
        <w:rPr>
          <w:rFonts w:ascii="Arial" w:hAnsi="Arial" w:cs="Arial"/>
          <w:color w:val="222222"/>
          <w:sz w:val="18"/>
          <w:szCs w:val="18"/>
          <w:shd w:val="clear" w:color="auto" w:fill="FFFFFF"/>
        </w:rPr>
        <w:t>(1), pp.95-119.</w:t>
      </w:r>
    </w:p>
    <w:p w14:paraId="3936F9BF" w14:textId="77777777" w:rsidR="00747AA4" w:rsidRPr="00EE77FF" w:rsidRDefault="00747AA4" w:rsidP="00BF7EDD">
      <w:pPr>
        <w:rPr>
          <w:rFonts w:ascii="Arial" w:hAnsi="Arial" w:cs="Arial"/>
          <w:color w:val="222222"/>
          <w:sz w:val="18"/>
          <w:szCs w:val="18"/>
          <w:shd w:val="clear" w:color="auto" w:fill="FFFFFF"/>
        </w:rPr>
      </w:pPr>
      <w:r>
        <w:rPr>
          <w:rFonts w:ascii="Arial" w:hAnsi="Arial" w:cs="Arial"/>
          <w:color w:val="222222"/>
          <w:sz w:val="20"/>
          <w:szCs w:val="20"/>
          <w:shd w:val="clear" w:color="auto" w:fill="FFFFFF"/>
        </w:rPr>
        <w:t>Sarayreh, B.H., Khudair, H. and Barakat, E.A., 2013. Comparative study: The Kurt Lewin of change management. </w:t>
      </w:r>
      <w:r>
        <w:rPr>
          <w:rFonts w:ascii="Arial" w:hAnsi="Arial" w:cs="Arial"/>
          <w:i/>
          <w:iCs/>
          <w:color w:val="222222"/>
          <w:sz w:val="20"/>
          <w:szCs w:val="20"/>
          <w:shd w:val="clear" w:color="auto" w:fill="FFFFFF"/>
        </w:rPr>
        <w:t>International Journal of Computer and Information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(4), pp.626-629.</w:t>
      </w:r>
    </w:p>
    <w:p w14:paraId="0D17F4D3" w14:textId="77777777" w:rsidR="00747AA4" w:rsidRPr="00EE77FF" w:rsidRDefault="00747AA4" w:rsidP="00BF7EDD">
      <w:pPr>
        <w:rPr>
          <w:rFonts w:asciiTheme="minorBidi" w:hAnsiTheme="minorBidi"/>
          <w:color w:val="222222"/>
          <w:sz w:val="18"/>
          <w:szCs w:val="18"/>
          <w:shd w:val="clear" w:color="auto" w:fill="FFFFFF"/>
        </w:rPr>
      </w:pPr>
      <w:r w:rsidRPr="00EE77FF">
        <w:rPr>
          <w:rFonts w:asciiTheme="minorBidi" w:hAnsiTheme="minorBidi"/>
          <w:color w:val="222222"/>
          <w:sz w:val="18"/>
          <w:szCs w:val="18"/>
          <w:shd w:val="clear" w:color="auto" w:fill="FFFFFF"/>
        </w:rPr>
        <w:t xml:space="preserve">Sarolli, G.D. and Venkatesan, R., </w:t>
      </w:r>
      <w:r w:rsidRPr="00EE77FF">
        <w:rPr>
          <w:rFonts w:asciiTheme="minorBidi" w:hAnsiTheme="minorBidi"/>
          <w:color w:val="222222"/>
          <w:sz w:val="18"/>
          <w:szCs w:val="18"/>
          <w:highlight w:val="yellow"/>
          <w:shd w:val="clear" w:color="auto" w:fill="FFFFFF"/>
        </w:rPr>
        <w:t>2020.</w:t>
      </w:r>
      <w:r w:rsidRPr="00EE77FF">
        <w:rPr>
          <w:rFonts w:asciiTheme="minorBidi" w:hAnsiTheme="minorBidi"/>
          <w:color w:val="222222"/>
          <w:sz w:val="18"/>
          <w:szCs w:val="18"/>
          <w:shd w:val="clear" w:color="auto" w:fill="FFFFFF"/>
        </w:rPr>
        <w:t xml:space="preserve"> Netflix, Inc.: DVD Wars.</w:t>
      </w:r>
    </w:p>
    <w:p w14:paraId="6B17ED5C" w14:textId="77777777" w:rsidR="00747AA4" w:rsidRPr="00EE77FF" w:rsidRDefault="00747AA4" w:rsidP="00BF7EDD">
      <w:pPr>
        <w:rPr>
          <w:rFonts w:ascii="Arial" w:hAnsi="Arial" w:cs="Arial"/>
          <w:color w:val="222222"/>
          <w:sz w:val="18"/>
          <w:szCs w:val="18"/>
          <w:shd w:val="clear" w:color="auto" w:fill="FFFFFF"/>
        </w:rPr>
      </w:pPr>
      <w:r w:rsidRPr="00EE77FF">
        <w:rPr>
          <w:rFonts w:ascii="Arial" w:hAnsi="Arial" w:cs="Arial"/>
          <w:color w:val="222222"/>
          <w:sz w:val="18"/>
          <w:szCs w:val="18"/>
          <w:shd w:val="clear" w:color="auto" w:fill="FFFFFF"/>
        </w:rPr>
        <w:t xml:space="preserve">Spicer, A., </w:t>
      </w:r>
      <w:r w:rsidRPr="00EE77FF">
        <w:rPr>
          <w:rFonts w:ascii="Arial" w:hAnsi="Arial" w:cs="Arial"/>
          <w:color w:val="222222"/>
          <w:sz w:val="18"/>
          <w:szCs w:val="18"/>
          <w:highlight w:val="yellow"/>
          <w:shd w:val="clear" w:color="auto" w:fill="FFFFFF"/>
        </w:rPr>
        <w:t>2020</w:t>
      </w:r>
      <w:r w:rsidRPr="00EE77FF">
        <w:rPr>
          <w:rFonts w:ascii="Arial" w:hAnsi="Arial" w:cs="Arial"/>
          <w:color w:val="222222"/>
          <w:sz w:val="18"/>
          <w:szCs w:val="18"/>
          <w:shd w:val="clear" w:color="auto" w:fill="FFFFFF"/>
        </w:rPr>
        <w:t>. Organizational culture and COVID-19. </w:t>
      </w:r>
      <w:r w:rsidRPr="00EE77FF">
        <w:rPr>
          <w:rFonts w:ascii="Arial" w:hAnsi="Arial" w:cs="Arial"/>
          <w:i/>
          <w:iCs/>
          <w:color w:val="222222"/>
          <w:sz w:val="18"/>
          <w:szCs w:val="18"/>
          <w:shd w:val="clear" w:color="auto" w:fill="FFFFFF"/>
        </w:rPr>
        <w:t>Journal of Management Studies</w:t>
      </w:r>
      <w:r w:rsidRPr="00EE77FF">
        <w:rPr>
          <w:rFonts w:ascii="Arial" w:hAnsi="Arial" w:cs="Arial"/>
          <w:color w:val="222222"/>
          <w:sz w:val="18"/>
          <w:szCs w:val="18"/>
          <w:shd w:val="clear" w:color="auto" w:fill="FFFFFF"/>
        </w:rPr>
        <w:t>, </w:t>
      </w:r>
      <w:r w:rsidRPr="00EE77FF">
        <w:rPr>
          <w:rFonts w:ascii="Arial" w:hAnsi="Arial" w:cs="Arial"/>
          <w:i/>
          <w:iCs/>
          <w:color w:val="222222"/>
          <w:sz w:val="18"/>
          <w:szCs w:val="18"/>
          <w:shd w:val="clear" w:color="auto" w:fill="FFFFFF"/>
        </w:rPr>
        <w:t>57</w:t>
      </w:r>
      <w:r w:rsidRPr="00EE77FF">
        <w:rPr>
          <w:rFonts w:ascii="Arial" w:hAnsi="Arial" w:cs="Arial"/>
          <w:color w:val="222222"/>
          <w:sz w:val="18"/>
          <w:szCs w:val="18"/>
          <w:shd w:val="clear" w:color="auto" w:fill="FFFFFF"/>
        </w:rPr>
        <w:t>(8), pp.1737-1740.</w:t>
      </w:r>
    </w:p>
    <w:p w14:paraId="0FF9D0CB" w14:textId="77777777" w:rsidR="00747AA4" w:rsidRPr="00EE77FF" w:rsidRDefault="00747AA4" w:rsidP="00BF7EDD">
      <w:pPr>
        <w:rPr>
          <w:rFonts w:asciiTheme="minorBidi" w:hAnsiTheme="minorBidi"/>
          <w:color w:val="222222"/>
          <w:sz w:val="18"/>
          <w:szCs w:val="18"/>
          <w:shd w:val="clear" w:color="auto" w:fill="FFFFFF"/>
        </w:rPr>
      </w:pPr>
      <w:r w:rsidRPr="00EE77FF">
        <w:rPr>
          <w:rFonts w:asciiTheme="minorBidi" w:hAnsiTheme="minorBidi"/>
          <w:color w:val="222222"/>
          <w:sz w:val="18"/>
          <w:szCs w:val="18"/>
          <w:shd w:val="clear" w:color="auto" w:fill="FFFFFF"/>
        </w:rPr>
        <w:t xml:space="preserve">Stouten, J., Rousseau, D.M. and De Cremer, D., </w:t>
      </w:r>
      <w:r w:rsidRPr="00EE77FF">
        <w:rPr>
          <w:rFonts w:asciiTheme="minorBidi" w:hAnsiTheme="minorBidi"/>
          <w:color w:val="222222"/>
          <w:sz w:val="18"/>
          <w:szCs w:val="18"/>
          <w:highlight w:val="yellow"/>
          <w:shd w:val="clear" w:color="auto" w:fill="FFFFFF"/>
        </w:rPr>
        <w:t>2018.</w:t>
      </w:r>
      <w:r w:rsidRPr="00EE77FF">
        <w:rPr>
          <w:rFonts w:asciiTheme="minorBidi" w:hAnsiTheme="minorBidi"/>
          <w:color w:val="222222"/>
          <w:sz w:val="18"/>
          <w:szCs w:val="18"/>
          <w:shd w:val="clear" w:color="auto" w:fill="FFFFFF"/>
        </w:rPr>
        <w:t xml:space="preserve"> Successful organizational change: Integrating the management practice and scholarly literatures. </w:t>
      </w:r>
      <w:r w:rsidRPr="00EE77FF">
        <w:rPr>
          <w:rFonts w:asciiTheme="minorBidi" w:hAnsiTheme="minorBidi"/>
          <w:i/>
          <w:iCs/>
          <w:color w:val="222222"/>
          <w:sz w:val="18"/>
          <w:szCs w:val="18"/>
          <w:shd w:val="clear" w:color="auto" w:fill="FFFFFF"/>
        </w:rPr>
        <w:t>Academy of Management Annals</w:t>
      </w:r>
      <w:r w:rsidRPr="00EE77FF">
        <w:rPr>
          <w:rFonts w:asciiTheme="minorBidi" w:hAnsiTheme="minorBidi"/>
          <w:color w:val="222222"/>
          <w:sz w:val="18"/>
          <w:szCs w:val="18"/>
          <w:shd w:val="clear" w:color="auto" w:fill="FFFFFF"/>
        </w:rPr>
        <w:t>, </w:t>
      </w:r>
      <w:r w:rsidRPr="00EE77FF">
        <w:rPr>
          <w:rFonts w:asciiTheme="minorBidi" w:hAnsiTheme="minorBidi"/>
          <w:i/>
          <w:iCs/>
          <w:color w:val="222222"/>
          <w:sz w:val="18"/>
          <w:szCs w:val="18"/>
          <w:shd w:val="clear" w:color="auto" w:fill="FFFFFF"/>
        </w:rPr>
        <w:t>12</w:t>
      </w:r>
      <w:r w:rsidRPr="00EE77FF">
        <w:rPr>
          <w:rFonts w:asciiTheme="minorBidi" w:hAnsiTheme="minorBidi"/>
          <w:color w:val="222222"/>
          <w:sz w:val="18"/>
          <w:szCs w:val="18"/>
          <w:shd w:val="clear" w:color="auto" w:fill="FFFFFF"/>
        </w:rPr>
        <w:t>(2), pp.752-788.</w:t>
      </w:r>
    </w:p>
    <w:p w14:paraId="7DCBC4A6" w14:textId="77777777" w:rsidR="00747AA4" w:rsidRDefault="00747AA4" w:rsidP="00BF7EDD">
      <w:pPr>
        <w:rPr>
          <w:rFonts w:ascii="Arial" w:hAnsi="Arial" w:cs="Arial"/>
          <w:color w:val="222222"/>
          <w:sz w:val="18"/>
          <w:szCs w:val="18"/>
          <w:shd w:val="clear" w:color="auto" w:fill="FFFFFF"/>
        </w:rPr>
      </w:pPr>
      <w:r w:rsidRPr="00EE77FF">
        <w:rPr>
          <w:rFonts w:ascii="Arial" w:hAnsi="Arial" w:cs="Arial"/>
          <w:color w:val="222222"/>
          <w:sz w:val="18"/>
          <w:szCs w:val="18"/>
          <w:shd w:val="clear" w:color="auto" w:fill="FFFFFF"/>
        </w:rPr>
        <w:t xml:space="preserve">Tabrizi, B., Lam, E., Girard, K. and Irvin, V., </w:t>
      </w:r>
      <w:r w:rsidRPr="00EE77FF">
        <w:rPr>
          <w:rFonts w:ascii="Arial" w:hAnsi="Arial" w:cs="Arial"/>
          <w:color w:val="222222"/>
          <w:sz w:val="18"/>
          <w:szCs w:val="18"/>
          <w:highlight w:val="yellow"/>
          <w:shd w:val="clear" w:color="auto" w:fill="FFFFFF"/>
        </w:rPr>
        <w:t>2019</w:t>
      </w:r>
      <w:r w:rsidRPr="00EE77FF">
        <w:rPr>
          <w:rFonts w:ascii="Arial" w:hAnsi="Arial" w:cs="Arial"/>
          <w:color w:val="222222"/>
          <w:sz w:val="18"/>
          <w:szCs w:val="18"/>
          <w:shd w:val="clear" w:color="auto" w:fill="FFFFFF"/>
        </w:rPr>
        <w:t>. Digital transformation is not about technology. </w:t>
      </w:r>
      <w:r w:rsidRPr="00EE77FF">
        <w:rPr>
          <w:rFonts w:ascii="Arial" w:hAnsi="Arial" w:cs="Arial"/>
          <w:i/>
          <w:iCs/>
          <w:color w:val="222222"/>
          <w:sz w:val="18"/>
          <w:szCs w:val="18"/>
          <w:shd w:val="clear" w:color="auto" w:fill="FFFFFF"/>
        </w:rPr>
        <w:t>Harvard business review</w:t>
      </w:r>
      <w:r w:rsidRPr="00EE77FF">
        <w:rPr>
          <w:rFonts w:ascii="Arial" w:hAnsi="Arial" w:cs="Arial"/>
          <w:color w:val="222222"/>
          <w:sz w:val="18"/>
          <w:szCs w:val="18"/>
          <w:shd w:val="clear" w:color="auto" w:fill="FFFFFF"/>
        </w:rPr>
        <w:t>, </w:t>
      </w:r>
      <w:r w:rsidRPr="00EE77FF">
        <w:rPr>
          <w:rFonts w:ascii="Arial" w:hAnsi="Arial" w:cs="Arial"/>
          <w:i/>
          <w:iCs/>
          <w:color w:val="222222"/>
          <w:sz w:val="18"/>
          <w:szCs w:val="18"/>
          <w:shd w:val="clear" w:color="auto" w:fill="FFFFFF"/>
        </w:rPr>
        <w:t>13</w:t>
      </w:r>
      <w:r w:rsidRPr="00EE77FF">
        <w:rPr>
          <w:rFonts w:ascii="Arial" w:hAnsi="Arial" w:cs="Arial"/>
          <w:color w:val="222222"/>
          <w:sz w:val="18"/>
          <w:szCs w:val="18"/>
          <w:shd w:val="clear" w:color="auto" w:fill="FFFFFF"/>
        </w:rPr>
        <w:t>(March), pp.1-6.</w:t>
      </w:r>
    </w:p>
    <w:p w14:paraId="0D440A65"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Tang, W. and Wei, M., </w:t>
      </w:r>
      <w:r w:rsidRPr="00747AA4">
        <w:rPr>
          <w:rFonts w:ascii="Arial" w:hAnsi="Arial" w:cs="Arial"/>
          <w:color w:val="222222"/>
          <w:sz w:val="20"/>
          <w:szCs w:val="20"/>
          <w:highlight w:val="yellow"/>
          <w:shd w:val="clear" w:color="auto" w:fill="FFFFFF"/>
        </w:rPr>
        <w:t>2023</w:t>
      </w:r>
      <w:r>
        <w:rPr>
          <w:rFonts w:ascii="Arial" w:hAnsi="Arial" w:cs="Arial"/>
          <w:color w:val="222222"/>
          <w:sz w:val="20"/>
          <w:szCs w:val="20"/>
          <w:shd w:val="clear" w:color="auto" w:fill="FFFFFF"/>
        </w:rPr>
        <w:t>. Streaming media business strategies and audience-centered practices: a comparative study of Netflix and Tencent Video. </w:t>
      </w:r>
      <w:r>
        <w:rPr>
          <w:rFonts w:ascii="Arial" w:hAnsi="Arial" w:cs="Arial"/>
          <w:i/>
          <w:iCs/>
          <w:color w:val="222222"/>
          <w:sz w:val="20"/>
          <w:szCs w:val="20"/>
          <w:shd w:val="clear" w:color="auto" w:fill="FFFFFF"/>
        </w:rPr>
        <w:t>Online Media and Global Communication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(1), pp.3-24.</w:t>
      </w:r>
    </w:p>
    <w:p w14:paraId="064F825C"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Ten Have, S., Ten Have, W., Huijsmans, A.B. and Otto, M., 2016. </w:t>
      </w:r>
      <w:r>
        <w:rPr>
          <w:rFonts w:ascii="Arial" w:hAnsi="Arial" w:cs="Arial"/>
          <w:i/>
          <w:iCs/>
          <w:color w:val="222222"/>
          <w:sz w:val="20"/>
          <w:szCs w:val="20"/>
          <w:shd w:val="clear" w:color="auto" w:fill="FFFFFF"/>
        </w:rPr>
        <w:t>Reconsidering change management: Applying evidence-based insights in change management practice</w:t>
      </w:r>
      <w:r>
        <w:rPr>
          <w:rFonts w:ascii="Arial" w:hAnsi="Arial" w:cs="Arial"/>
          <w:color w:val="222222"/>
          <w:sz w:val="20"/>
          <w:szCs w:val="20"/>
          <w:shd w:val="clear" w:color="auto" w:fill="FFFFFF"/>
        </w:rPr>
        <w:t>. Routledge.</w:t>
      </w:r>
    </w:p>
    <w:p w14:paraId="3348C9B5"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Thomas, R., </w:t>
      </w:r>
      <w:r w:rsidRPr="00747AA4">
        <w:rPr>
          <w:rFonts w:ascii="Arial" w:hAnsi="Arial" w:cs="Arial"/>
          <w:color w:val="222222"/>
          <w:sz w:val="20"/>
          <w:szCs w:val="20"/>
          <w:highlight w:val="yellow"/>
          <w:shd w:val="clear" w:color="auto" w:fill="FFFFFF"/>
        </w:rPr>
        <w:t>2021.</w:t>
      </w:r>
      <w:r>
        <w:rPr>
          <w:rFonts w:ascii="Arial" w:hAnsi="Arial" w:cs="Arial"/>
          <w:color w:val="222222"/>
          <w:sz w:val="20"/>
          <w:szCs w:val="20"/>
          <w:shd w:val="clear" w:color="auto" w:fill="FFFFFF"/>
        </w:rPr>
        <w:t xml:space="preserve"> Password Sharing and Online Dispute Resolution Systems. </w:t>
      </w:r>
      <w:r>
        <w:rPr>
          <w:rFonts w:ascii="Arial" w:hAnsi="Arial" w:cs="Arial"/>
          <w:i/>
          <w:iCs/>
          <w:color w:val="222222"/>
          <w:sz w:val="20"/>
          <w:szCs w:val="20"/>
          <w:shd w:val="clear" w:color="auto" w:fill="FFFFFF"/>
        </w:rPr>
        <w:t>Bus. Entrepreneurship &amp; Tax L. Rev.</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 p.147.</w:t>
      </w:r>
    </w:p>
    <w:p w14:paraId="0A6EE6C5" w14:textId="77777777" w:rsidR="00747AA4" w:rsidRDefault="00747AA4" w:rsidP="00BF7E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Wang, Y., </w:t>
      </w:r>
      <w:r w:rsidRPr="00747AA4">
        <w:rPr>
          <w:rFonts w:ascii="Arial" w:hAnsi="Arial" w:cs="Arial"/>
          <w:color w:val="222222"/>
          <w:sz w:val="20"/>
          <w:szCs w:val="20"/>
          <w:highlight w:val="yellow"/>
          <w:shd w:val="clear" w:color="auto" w:fill="FFFFFF"/>
        </w:rPr>
        <w:t>2023,</w:t>
      </w:r>
      <w:r>
        <w:rPr>
          <w:rFonts w:ascii="Arial" w:hAnsi="Arial" w:cs="Arial"/>
          <w:color w:val="222222"/>
          <w:sz w:val="20"/>
          <w:szCs w:val="20"/>
          <w:shd w:val="clear" w:color="auto" w:fill="FFFFFF"/>
        </w:rPr>
        <w:t xml:space="preserve"> February. Research on the Competitive Analysis and Competitive Strategy Optimization of Netflix. In </w:t>
      </w:r>
      <w:r>
        <w:rPr>
          <w:rFonts w:ascii="Arial" w:hAnsi="Arial" w:cs="Arial"/>
          <w:i/>
          <w:iCs/>
          <w:color w:val="222222"/>
          <w:sz w:val="20"/>
          <w:szCs w:val="20"/>
          <w:shd w:val="clear" w:color="auto" w:fill="FFFFFF"/>
        </w:rPr>
        <w:t>2022 4th International Conference on Literature, Art and Human Development (ICLAHD 2022)</w:t>
      </w:r>
      <w:r>
        <w:rPr>
          <w:rFonts w:ascii="Arial" w:hAnsi="Arial" w:cs="Arial"/>
          <w:color w:val="222222"/>
          <w:sz w:val="20"/>
          <w:szCs w:val="20"/>
          <w:shd w:val="clear" w:color="auto" w:fill="FFFFFF"/>
        </w:rPr>
        <w:t> (pp. 373-381). Atlantis Press.</w:t>
      </w:r>
    </w:p>
    <w:p w14:paraId="7E4373A3" w14:textId="77777777" w:rsidR="00D64AD2" w:rsidRPr="00B60B39" w:rsidRDefault="00D64AD2" w:rsidP="00D64AD2">
      <w:pPr>
        <w:rPr>
          <w:rFonts w:asciiTheme="minorBidi" w:hAnsiTheme="minorBidi"/>
          <w:sz w:val="18"/>
          <w:szCs w:val="18"/>
        </w:rPr>
      </w:pPr>
      <w:hyperlink r:id="rId18" w:history="1">
        <w:r w:rsidRPr="00B60B39">
          <w:rPr>
            <w:rStyle w:val="Hyperlink"/>
            <w:rFonts w:asciiTheme="minorBidi" w:hAnsiTheme="minorBidi"/>
            <w:sz w:val="18"/>
            <w:szCs w:val="18"/>
          </w:rPr>
          <w:t>https://ir.netflix.net/governance/Leadership-and-directors/person-details/default.aspx?ItemId=f23c3a43-5633-46e9-a77f-a58e28893a50</w:t>
        </w:r>
      </w:hyperlink>
    </w:p>
    <w:p w14:paraId="7CB83A68" w14:textId="77777777" w:rsidR="00D64AD2" w:rsidRPr="00B60B39" w:rsidRDefault="00D64AD2" w:rsidP="00D64AD2">
      <w:pPr>
        <w:rPr>
          <w:rFonts w:asciiTheme="minorBidi" w:hAnsiTheme="minorBidi"/>
          <w:sz w:val="18"/>
          <w:szCs w:val="18"/>
        </w:rPr>
      </w:pPr>
      <w:hyperlink r:id="rId19" w:history="1">
        <w:r w:rsidRPr="00B60B39">
          <w:rPr>
            <w:rStyle w:val="Hyperlink"/>
            <w:rFonts w:asciiTheme="minorBidi" w:hAnsiTheme="minorBidi"/>
            <w:sz w:val="18"/>
            <w:szCs w:val="18"/>
          </w:rPr>
          <w:t>https://online.hbs.edu/blog/post/change-management-process</w:t>
        </w:r>
      </w:hyperlink>
    </w:p>
    <w:p w14:paraId="7C2A5728" w14:textId="38E02880" w:rsidR="003C6A1C" w:rsidRDefault="00AB1374" w:rsidP="00483344">
      <w:pPr>
        <w:rPr>
          <w:rFonts w:asciiTheme="minorBidi" w:hAnsiTheme="minorBidi"/>
          <w:sz w:val="18"/>
          <w:szCs w:val="18"/>
        </w:rPr>
      </w:pPr>
      <w:hyperlink r:id="rId20" w:history="1">
        <w:r w:rsidRPr="002D23FB">
          <w:rPr>
            <w:rStyle w:val="Hyperlink"/>
            <w:rFonts w:asciiTheme="minorBidi" w:hAnsiTheme="minorBidi"/>
            <w:sz w:val="18"/>
            <w:szCs w:val="18"/>
          </w:rPr>
          <w:t>https://www.apm.org.uk/resources/what-is-project-management/what-is-change-management/</w:t>
        </w:r>
      </w:hyperlink>
    </w:p>
    <w:p w14:paraId="168A2C15" w14:textId="64BA5BCC" w:rsidR="00AB1374" w:rsidRPr="00B60B39" w:rsidRDefault="00AB1374" w:rsidP="00483344">
      <w:pPr>
        <w:rPr>
          <w:rFonts w:asciiTheme="minorBidi" w:hAnsiTheme="minorBidi"/>
          <w:sz w:val="18"/>
          <w:szCs w:val="18"/>
        </w:rPr>
      </w:pPr>
      <w:r w:rsidRPr="00AB1374">
        <w:rPr>
          <w:rFonts w:asciiTheme="minorBidi" w:hAnsiTheme="minorBidi"/>
          <w:sz w:val="18"/>
          <w:szCs w:val="18"/>
        </w:rPr>
        <w:t>https://www.forbes.com/advisor/au/internet/netflix-password-sharing-rules-explained/</w:t>
      </w:r>
    </w:p>
    <w:sectPr w:rsidR="00AB1374" w:rsidRPr="00B60B39">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B5E39" w14:textId="77777777" w:rsidR="009F3E04" w:rsidRDefault="009F3E04" w:rsidP="00BF7EDD">
      <w:pPr>
        <w:spacing w:after="0" w:line="240" w:lineRule="auto"/>
      </w:pPr>
      <w:r>
        <w:separator/>
      </w:r>
    </w:p>
  </w:endnote>
  <w:endnote w:type="continuationSeparator" w:id="0">
    <w:p w14:paraId="5494EF82" w14:textId="77777777" w:rsidR="009F3E04" w:rsidRDefault="009F3E04" w:rsidP="00BF7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heme="minorHAnsi"/>
        <w:b/>
        <w:bCs/>
        <w:color w:val="000000" w:themeColor="text1"/>
        <w:sz w:val="16"/>
        <w:szCs w:val="16"/>
      </w:rPr>
      <w:id w:val="1123416157"/>
      <w:docPartObj>
        <w:docPartGallery w:val="Page Numbers (Bottom of Page)"/>
        <w:docPartUnique/>
      </w:docPartObj>
    </w:sdtPr>
    <w:sdtContent>
      <w:sdt>
        <w:sdtPr>
          <w:rPr>
            <w:rFonts w:cstheme="minorHAnsi"/>
            <w:b/>
            <w:bCs/>
            <w:color w:val="000000" w:themeColor="text1"/>
            <w:sz w:val="16"/>
            <w:szCs w:val="16"/>
          </w:rPr>
          <w:id w:val="-1769616900"/>
          <w:docPartObj>
            <w:docPartGallery w:val="Page Numbers (Top of Page)"/>
            <w:docPartUnique/>
          </w:docPartObj>
        </w:sdtPr>
        <w:sdtContent>
          <w:p w14:paraId="1ABD0CAE" w14:textId="5DB96732" w:rsidR="00FD317B" w:rsidRPr="00FD317B" w:rsidRDefault="00FD317B">
            <w:pPr>
              <w:pStyle w:val="Footer"/>
              <w:jc w:val="right"/>
              <w:rPr>
                <w:rFonts w:cstheme="minorHAnsi"/>
                <w:b/>
                <w:bCs/>
                <w:color w:val="000000" w:themeColor="text1"/>
                <w:sz w:val="16"/>
                <w:szCs w:val="16"/>
              </w:rPr>
            </w:pPr>
            <w:r>
              <w:rPr>
                <w:rFonts w:cstheme="minorHAnsi"/>
                <w:b/>
                <w:bCs/>
                <w:color w:val="000000" w:themeColor="text1"/>
                <w:sz w:val="16"/>
                <w:szCs w:val="16"/>
              </w:rPr>
              <w:t xml:space="preserve"> </w:t>
            </w:r>
            <w:r w:rsidRPr="00FD317B">
              <w:rPr>
                <w:rFonts w:cstheme="minorHAnsi"/>
                <w:b/>
                <w:bCs/>
                <w:color w:val="000000" w:themeColor="text1"/>
                <w:sz w:val="16"/>
                <w:szCs w:val="16"/>
              </w:rPr>
              <w:t xml:space="preserve">Page </w:t>
            </w:r>
            <w:r w:rsidRPr="00FD317B">
              <w:rPr>
                <w:rFonts w:cstheme="minorHAnsi"/>
                <w:b/>
                <w:bCs/>
                <w:color w:val="000000" w:themeColor="text1"/>
                <w:sz w:val="16"/>
                <w:szCs w:val="16"/>
              </w:rPr>
              <w:fldChar w:fldCharType="begin"/>
            </w:r>
            <w:r w:rsidRPr="00FD317B">
              <w:rPr>
                <w:rFonts w:cstheme="minorHAnsi"/>
                <w:b/>
                <w:bCs/>
                <w:color w:val="000000" w:themeColor="text1"/>
                <w:sz w:val="16"/>
                <w:szCs w:val="16"/>
              </w:rPr>
              <w:instrText xml:space="preserve"> PAGE </w:instrText>
            </w:r>
            <w:r w:rsidRPr="00FD317B">
              <w:rPr>
                <w:rFonts w:cstheme="minorHAnsi"/>
                <w:b/>
                <w:bCs/>
                <w:color w:val="000000" w:themeColor="text1"/>
                <w:sz w:val="16"/>
                <w:szCs w:val="16"/>
              </w:rPr>
              <w:fldChar w:fldCharType="separate"/>
            </w:r>
            <w:r w:rsidRPr="00FD317B">
              <w:rPr>
                <w:rFonts w:cstheme="minorHAnsi"/>
                <w:b/>
                <w:bCs/>
                <w:noProof/>
                <w:color w:val="000000" w:themeColor="text1"/>
                <w:sz w:val="16"/>
                <w:szCs w:val="16"/>
              </w:rPr>
              <w:t>2</w:t>
            </w:r>
            <w:r w:rsidRPr="00FD317B">
              <w:rPr>
                <w:rFonts w:cstheme="minorHAnsi"/>
                <w:b/>
                <w:bCs/>
                <w:color w:val="000000" w:themeColor="text1"/>
                <w:sz w:val="16"/>
                <w:szCs w:val="16"/>
              </w:rPr>
              <w:fldChar w:fldCharType="end"/>
            </w:r>
            <w:r w:rsidRPr="00FD317B">
              <w:rPr>
                <w:rFonts w:cstheme="minorHAnsi"/>
                <w:b/>
                <w:bCs/>
                <w:color w:val="000000" w:themeColor="text1"/>
                <w:sz w:val="16"/>
                <w:szCs w:val="16"/>
              </w:rPr>
              <w:t xml:space="preserve"> of </w:t>
            </w:r>
            <w:r w:rsidRPr="00FD317B">
              <w:rPr>
                <w:rFonts w:cstheme="minorHAnsi"/>
                <w:b/>
                <w:bCs/>
                <w:color w:val="000000" w:themeColor="text1"/>
                <w:sz w:val="16"/>
                <w:szCs w:val="16"/>
              </w:rPr>
              <w:fldChar w:fldCharType="begin"/>
            </w:r>
            <w:r w:rsidRPr="00FD317B">
              <w:rPr>
                <w:rFonts w:cstheme="minorHAnsi"/>
                <w:b/>
                <w:bCs/>
                <w:color w:val="000000" w:themeColor="text1"/>
                <w:sz w:val="16"/>
                <w:szCs w:val="16"/>
              </w:rPr>
              <w:instrText xml:space="preserve"> NUMPAGES  </w:instrText>
            </w:r>
            <w:r w:rsidRPr="00FD317B">
              <w:rPr>
                <w:rFonts w:cstheme="minorHAnsi"/>
                <w:b/>
                <w:bCs/>
                <w:color w:val="000000" w:themeColor="text1"/>
                <w:sz w:val="16"/>
                <w:szCs w:val="16"/>
              </w:rPr>
              <w:fldChar w:fldCharType="separate"/>
            </w:r>
            <w:r w:rsidRPr="00FD317B">
              <w:rPr>
                <w:rFonts w:cstheme="minorHAnsi"/>
                <w:b/>
                <w:bCs/>
                <w:noProof/>
                <w:color w:val="000000" w:themeColor="text1"/>
                <w:sz w:val="16"/>
                <w:szCs w:val="16"/>
              </w:rPr>
              <w:t>2</w:t>
            </w:r>
            <w:r w:rsidRPr="00FD317B">
              <w:rPr>
                <w:rFonts w:cstheme="minorHAnsi"/>
                <w:b/>
                <w:bCs/>
                <w:color w:val="000000" w:themeColor="text1"/>
                <w:sz w:val="16"/>
                <w:szCs w:val="16"/>
              </w:rPr>
              <w:fldChar w:fldCharType="end"/>
            </w:r>
          </w:p>
        </w:sdtContent>
      </w:sdt>
    </w:sdtContent>
  </w:sdt>
  <w:p w14:paraId="3B3B074E" w14:textId="77777777" w:rsidR="00FD317B" w:rsidRDefault="00FD31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1EA8C" w14:textId="77777777" w:rsidR="009F3E04" w:rsidRDefault="009F3E04" w:rsidP="00BF7EDD">
      <w:pPr>
        <w:spacing w:after="0" w:line="240" w:lineRule="auto"/>
      </w:pPr>
      <w:r>
        <w:separator/>
      </w:r>
    </w:p>
  </w:footnote>
  <w:footnote w:type="continuationSeparator" w:id="0">
    <w:p w14:paraId="336DBCE1" w14:textId="77777777" w:rsidR="009F3E04" w:rsidRDefault="009F3E04" w:rsidP="00BF7E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9DA2F" w14:textId="6DDD4621" w:rsidR="00BF7EDD" w:rsidRDefault="00BF7EDD">
    <w:pPr>
      <w:pStyle w:val="Header"/>
    </w:pPr>
    <w:r w:rsidRPr="003E3D7B">
      <w:rPr>
        <w:b/>
        <w:bCs/>
        <w:noProof/>
        <w:sz w:val="28"/>
        <w:szCs w:val="28"/>
      </w:rPr>
      <mc:AlternateContent>
        <mc:Choice Requires="wps">
          <w:drawing>
            <wp:anchor distT="45720" distB="45720" distL="114300" distR="114300" simplePos="0" relativeHeight="251659264" behindDoc="0" locked="0" layoutInCell="1" allowOverlap="1" wp14:anchorId="5CD8412B" wp14:editId="41A35B71">
              <wp:simplePos x="0" y="0"/>
              <wp:positionH relativeFrom="rightMargin">
                <wp:align>left</wp:align>
              </wp:positionH>
              <wp:positionV relativeFrom="paragraph">
                <wp:posOffset>-291465</wp:posOffset>
              </wp:positionV>
              <wp:extent cx="730250" cy="723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250" cy="723900"/>
                      </a:xfrm>
                      <a:prstGeom prst="rect">
                        <a:avLst/>
                      </a:prstGeom>
                      <a:solidFill>
                        <a:srgbClr val="FFFFFF"/>
                      </a:solidFill>
                      <a:ln w="9525">
                        <a:noFill/>
                        <a:miter lim="800000"/>
                        <a:headEnd/>
                        <a:tailEnd/>
                      </a:ln>
                    </wps:spPr>
                    <wps:txbx>
                      <w:txbxContent>
                        <w:p w14:paraId="0F452B3E" w14:textId="77777777" w:rsidR="00BF7EDD" w:rsidRDefault="00BF7EDD" w:rsidP="00BF7EDD">
                          <w:pPr>
                            <w:jc w:val="center"/>
                          </w:pPr>
                          <w:r>
                            <w:rPr>
                              <w:noProof/>
                            </w:rPr>
                            <w:drawing>
                              <wp:inline distT="0" distB="0" distL="0" distR="0" wp14:anchorId="58E44992" wp14:editId="48E7560E">
                                <wp:extent cx="499411" cy="501650"/>
                                <wp:effectExtent l="0" t="0" r="0" b="0"/>
                                <wp:docPr id="1308126445" name="Picture 3" descr="Free Netflix logo transparent PNG 22100806 PNG with Transparent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Netflix logo transparent PNG 22100806 PNG with Transparent Background"/>
                                        <pic:cNvPicPr>
                                          <a:picLocks noChangeAspect="1" noChangeArrowheads="1"/>
                                        </pic:cNvPicPr>
                                      </pic:nvPicPr>
                                      <pic:blipFill rotWithShape="1">
                                        <a:blip r:embed="rId1">
                                          <a:extLst>
                                            <a:ext uri="{28A0092B-C50C-407E-A947-70E740481C1C}">
                                              <a14:useLocalDpi xmlns:a14="http://schemas.microsoft.com/office/drawing/2010/main" val="0"/>
                                            </a:ext>
                                          </a:extLst>
                                        </a:blip>
                                        <a:srcRect l="17508" t="17210" r="16321" b="16321"/>
                                        <a:stretch/>
                                      </pic:blipFill>
                                      <pic:spPr bwMode="auto">
                                        <a:xfrm>
                                          <a:off x="0" y="0"/>
                                          <a:ext cx="502338" cy="50459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D8412B" id="_x0000_t202" coordsize="21600,21600" o:spt="202" path="m,l,21600r21600,l21600,xe">
              <v:stroke joinstyle="miter"/>
              <v:path gradientshapeok="t" o:connecttype="rect"/>
            </v:shapetype>
            <v:shape id="Text Box 2" o:spid="_x0000_s1026" type="#_x0000_t202" style="position:absolute;margin-left:0;margin-top:-22.95pt;width:57.5pt;height:57pt;z-index:251659264;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" stroked="f">
              <v:textbox>
                <w:txbxContent>
                  <w:p w14:paraId="0F452B3E" w14:textId="77777777" w:rsidR="00BF7EDD" w:rsidRDefault="00BF7EDD" w:rsidP="00BF7EDD">
                    <w:pPr>
                      <w:jc w:val="center"/>
                    </w:pPr>
                    <w:r>
                      <w:rPr>
                        <w:noProof/>
                      </w:rPr>
                      <w:drawing>
                        <wp:inline distT="0" distB="0" distL="0" distR="0" wp14:anchorId="58E44992" wp14:editId="48E7560E">
                          <wp:extent cx="499411" cy="501650"/>
                          <wp:effectExtent l="0" t="0" r="0" b="0"/>
                          <wp:docPr id="1308126445" name="Picture 3" descr="Free Netflix logo transparent PNG 22100806 PNG with Transparent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Netflix logo transparent PNG 22100806 PNG with Transparent Background"/>
                                  <pic:cNvPicPr>
                                    <a:picLocks noChangeAspect="1" noChangeArrowheads="1"/>
                                  </pic:cNvPicPr>
                                </pic:nvPicPr>
                                <pic:blipFill rotWithShape="1">
                                  <a:blip r:embed="rId1">
                                    <a:extLst>
                                      <a:ext uri="{28A0092B-C50C-407E-A947-70E740481C1C}">
                                        <a14:useLocalDpi xmlns:a14="http://schemas.microsoft.com/office/drawing/2010/main" val="0"/>
                                      </a:ext>
                                    </a:extLst>
                                  </a:blip>
                                  <a:srcRect l="17508" t="17210" r="16321" b="16321"/>
                                  <a:stretch/>
                                </pic:blipFill>
                                <pic:spPr bwMode="auto">
                                  <a:xfrm>
                                    <a:off x="0" y="0"/>
                                    <a:ext cx="502338" cy="50459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76C1"/>
    <w:multiLevelType w:val="hybridMultilevel"/>
    <w:tmpl w:val="BD6EB83E"/>
    <w:lvl w:ilvl="0" w:tplc="E4985156">
      <w:start w:val="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E1AFE"/>
    <w:multiLevelType w:val="multilevel"/>
    <w:tmpl w:val="927E64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A8D44A3"/>
    <w:multiLevelType w:val="hybridMultilevel"/>
    <w:tmpl w:val="6AEA08A6"/>
    <w:lvl w:ilvl="0" w:tplc="862A6D88">
      <w:start w:val="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662434"/>
    <w:multiLevelType w:val="multilevel"/>
    <w:tmpl w:val="927E64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B6A416B"/>
    <w:multiLevelType w:val="multilevel"/>
    <w:tmpl w:val="E794D1D8"/>
    <w:lvl w:ilvl="0">
      <w:start w:val="2"/>
      <w:numFmt w:val="decimal"/>
      <w:lvlText w:val="%1"/>
      <w:lvlJc w:val="left"/>
      <w:pPr>
        <w:ind w:left="444" w:hanging="444"/>
      </w:pPr>
      <w:rPr>
        <w:rFonts w:hint="default"/>
        <w:b/>
      </w:rPr>
    </w:lvl>
    <w:lvl w:ilvl="1">
      <w:start w:val="1"/>
      <w:numFmt w:val="decimal"/>
      <w:lvlText w:val="%1.%2"/>
      <w:lvlJc w:val="left"/>
      <w:pPr>
        <w:ind w:left="444" w:hanging="444"/>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330C17C6"/>
    <w:multiLevelType w:val="hybridMultilevel"/>
    <w:tmpl w:val="544085AA"/>
    <w:lvl w:ilvl="0" w:tplc="69402BE0">
      <w:start w:val="1"/>
      <w:numFmt w:val="bullet"/>
      <w:lvlText w:val="◦"/>
      <w:lvlJc w:val="left"/>
      <w:pPr>
        <w:tabs>
          <w:tab w:val="num" w:pos="720"/>
        </w:tabs>
        <w:ind w:left="720" w:hanging="360"/>
      </w:pPr>
      <w:rPr>
        <w:rFonts w:ascii="Garamond" w:hAnsi="Garamond" w:hint="default"/>
      </w:rPr>
    </w:lvl>
    <w:lvl w:ilvl="1" w:tplc="AEEC14FC" w:tentative="1">
      <w:start w:val="1"/>
      <w:numFmt w:val="bullet"/>
      <w:lvlText w:val="◦"/>
      <w:lvlJc w:val="left"/>
      <w:pPr>
        <w:tabs>
          <w:tab w:val="num" w:pos="1440"/>
        </w:tabs>
        <w:ind w:left="1440" w:hanging="360"/>
      </w:pPr>
      <w:rPr>
        <w:rFonts w:ascii="Garamond" w:hAnsi="Garamond" w:hint="default"/>
      </w:rPr>
    </w:lvl>
    <w:lvl w:ilvl="2" w:tplc="8222D31C" w:tentative="1">
      <w:start w:val="1"/>
      <w:numFmt w:val="bullet"/>
      <w:lvlText w:val="◦"/>
      <w:lvlJc w:val="left"/>
      <w:pPr>
        <w:tabs>
          <w:tab w:val="num" w:pos="2160"/>
        </w:tabs>
        <w:ind w:left="2160" w:hanging="360"/>
      </w:pPr>
      <w:rPr>
        <w:rFonts w:ascii="Garamond" w:hAnsi="Garamond" w:hint="default"/>
      </w:rPr>
    </w:lvl>
    <w:lvl w:ilvl="3" w:tplc="9440DED8" w:tentative="1">
      <w:start w:val="1"/>
      <w:numFmt w:val="bullet"/>
      <w:lvlText w:val="◦"/>
      <w:lvlJc w:val="left"/>
      <w:pPr>
        <w:tabs>
          <w:tab w:val="num" w:pos="2880"/>
        </w:tabs>
        <w:ind w:left="2880" w:hanging="360"/>
      </w:pPr>
      <w:rPr>
        <w:rFonts w:ascii="Garamond" w:hAnsi="Garamond" w:hint="default"/>
      </w:rPr>
    </w:lvl>
    <w:lvl w:ilvl="4" w:tplc="A0789880" w:tentative="1">
      <w:start w:val="1"/>
      <w:numFmt w:val="bullet"/>
      <w:lvlText w:val="◦"/>
      <w:lvlJc w:val="left"/>
      <w:pPr>
        <w:tabs>
          <w:tab w:val="num" w:pos="3600"/>
        </w:tabs>
        <w:ind w:left="3600" w:hanging="360"/>
      </w:pPr>
      <w:rPr>
        <w:rFonts w:ascii="Garamond" w:hAnsi="Garamond" w:hint="default"/>
      </w:rPr>
    </w:lvl>
    <w:lvl w:ilvl="5" w:tplc="FB94F51C" w:tentative="1">
      <w:start w:val="1"/>
      <w:numFmt w:val="bullet"/>
      <w:lvlText w:val="◦"/>
      <w:lvlJc w:val="left"/>
      <w:pPr>
        <w:tabs>
          <w:tab w:val="num" w:pos="4320"/>
        </w:tabs>
        <w:ind w:left="4320" w:hanging="360"/>
      </w:pPr>
      <w:rPr>
        <w:rFonts w:ascii="Garamond" w:hAnsi="Garamond" w:hint="default"/>
      </w:rPr>
    </w:lvl>
    <w:lvl w:ilvl="6" w:tplc="E438F156" w:tentative="1">
      <w:start w:val="1"/>
      <w:numFmt w:val="bullet"/>
      <w:lvlText w:val="◦"/>
      <w:lvlJc w:val="left"/>
      <w:pPr>
        <w:tabs>
          <w:tab w:val="num" w:pos="5040"/>
        </w:tabs>
        <w:ind w:left="5040" w:hanging="360"/>
      </w:pPr>
      <w:rPr>
        <w:rFonts w:ascii="Garamond" w:hAnsi="Garamond" w:hint="default"/>
      </w:rPr>
    </w:lvl>
    <w:lvl w:ilvl="7" w:tplc="14127EAA" w:tentative="1">
      <w:start w:val="1"/>
      <w:numFmt w:val="bullet"/>
      <w:lvlText w:val="◦"/>
      <w:lvlJc w:val="left"/>
      <w:pPr>
        <w:tabs>
          <w:tab w:val="num" w:pos="5760"/>
        </w:tabs>
        <w:ind w:left="5760" w:hanging="360"/>
      </w:pPr>
      <w:rPr>
        <w:rFonts w:ascii="Garamond" w:hAnsi="Garamond" w:hint="default"/>
      </w:rPr>
    </w:lvl>
    <w:lvl w:ilvl="8" w:tplc="BBF40726" w:tentative="1">
      <w:start w:val="1"/>
      <w:numFmt w:val="bullet"/>
      <w:lvlText w:val="◦"/>
      <w:lvlJc w:val="left"/>
      <w:pPr>
        <w:tabs>
          <w:tab w:val="num" w:pos="6480"/>
        </w:tabs>
        <w:ind w:left="6480" w:hanging="360"/>
      </w:pPr>
      <w:rPr>
        <w:rFonts w:ascii="Garamond" w:hAnsi="Garamond" w:hint="default"/>
      </w:rPr>
    </w:lvl>
  </w:abstractNum>
  <w:abstractNum w:abstractNumId="6" w15:restartNumberingAfterBreak="0">
    <w:nsid w:val="61037F4A"/>
    <w:multiLevelType w:val="hybridMultilevel"/>
    <w:tmpl w:val="C32289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68E1C44"/>
    <w:multiLevelType w:val="hybridMultilevel"/>
    <w:tmpl w:val="4AC03780"/>
    <w:lvl w:ilvl="0" w:tplc="8B78F058">
      <w:start w:val="1"/>
      <w:numFmt w:val="bullet"/>
      <w:lvlText w:val="◦"/>
      <w:lvlJc w:val="left"/>
      <w:pPr>
        <w:tabs>
          <w:tab w:val="num" w:pos="720"/>
        </w:tabs>
        <w:ind w:left="720" w:hanging="360"/>
      </w:pPr>
      <w:rPr>
        <w:rFonts w:ascii="Garamond" w:hAnsi="Garamond" w:hint="default"/>
      </w:rPr>
    </w:lvl>
    <w:lvl w:ilvl="1" w:tplc="FD0A0744" w:tentative="1">
      <w:start w:val="1"/>
      <w:numFmt w:val="bullet"/>
      <w:lvlText w:val="◦"/>
      <w:lvlJc w:val="left"/>
      <w:pPr>
        <w:tabs>
          <w:tab w:val="num" w:pos="1440"/>
        </w:tabs>
        <w:ind w:left="1440" w:hanging="360"/>
      </w:pPr>
      <w:rPr>
        <w:rFonts w:ascii="Garamond" w:hAnsi="Garamond" w:hint="default"/>
      </w:rPr>
    </w:lvl>
    <w:lvl w:ilvl="2" w:tplc="3FE806B8" w:tentative="1">
      <w:start w:val="1"/>
      <w:numFmt w:val="bullet"/>
      <w:lvlText w:val="◦"/>
      <w:lvlJc w:val="left"/>
      <w:pPr>
        <w:tabs>
          <w:tab w:val="num" w:pos="2160"/>
        </w:tabs>
        <w:ind w:left="2160" w:hanging="360"/>
      </w:pPr>
      <w:rPr>
        <w:rFonts w:ascii="Garamond" w:hAnsi="Garamond" w:hint="default"/>
      </w:rPr>
    </w:lvl>
    <w:lvl w:ilvl="3" w:tplc="3C969D94" w:tentative="1">
      <w:start w:val="1"/>
      <w:numFmt w:val="bullet"/>
      <w:lvlText w:val="◦"/>
      <w:lvlJc w:val="left"/>
      <w:pPr>
        <w:tabs>
          <w:tab w:val="num" w:pos="2880"/>
        </w:tabs>
        <w:ind w:left="2880" w:hanging="360"/>
      </w:pPr>
      <w:rPr>
        <w:rFonts w:ascii="Garamond" w:hAnsi="Garamond" w:hint="default"/>
      </w:rPr>
    </w:lvl>
    <w:lvl w:ilvl="4" w:tplc="C1240048" w:tentative="1">
      <w:start w:val="1"/>
      <w:numFmt w:val="bullet"/>
      <w:lvlText w:val="◦"/>
      <w:lvlJc w:val="left"/>
      <w:pPr>
        <w:tabs>
          <w:tab w:val="num" w:pos="3600"/>
        </w:tabs>
        <w:ind w:left="3600" w:hanging="360"/>
      </w:pPr>
      <w:rPr>
        <w:rFonts w:ascii="Garamond" w:hAnsi="Garamond" w:hint="default"/>
      </w:rPr>
    </w:lvl>
    <w:lvl w:ilvl="5" w:tplc="0E0642F6" w:tentative="1">
      <w:start w:val="1"/>
      <w:numFmt w:val="bullet"/>
      <w:lvlText w:val="◦"/>
      <w:lvlJc w:val="left"/>
      <w:pPr>
        <w:tabs>
          <w:tab w:val="num" w:pos="4320"/>
        </w:tabs>
        <w:ind w:left="4320" w:hanging="360"/>
      </w:pPr>
      <w:rPr>
        <w:rFonts w:ascii="Garamond" w:hAnsi="Garamond" w:hint="default"/>
      </w:rPr>
    </w:lvl>
    <w:lvl w:ilvl="6" w:tplc="233E887E" w:tentative="1">
      <w:start w:val="1"/>
      <w:numFmt w:val="bullet"/>
      <w:lvlText w:val="◦"/>
      <w:lvlJc w:val="left"/>
      <w:pPr>
        <w:tabs>
          <w:tab w:val="num" w:pos="5040"/>
        </w:tabs>
        <w:ind w:left="5040" w:hanging="360"/>
      </w:pPr>
      <w:rPr>
        <w:rFonts w:ascii="Garamond" w:hAnsi="Garamond" w:hint="default"/>
      </w:rPr>
    </w:lvl>
    <w:lvl w:ilvl="7" w:tplc="D3226A6E" w:tentative="1">
      <w:start w:val="1"/>
      <w:numFmt w:val="bullet"/>
      <w:lvlText w:val="◦"/>
      <w:lvlJc w:val="left"/>
      <w:pPr>
        <w:tabs>
          <w:tab w:val="num" w:pos="5760"/>
        </w:tabs>
        <w:ind w:left="5760" w:hanging="360"/>
      </w:pPr>
      <w:rPr>
        <w:rFonts w:ascii="Garamond" w:hAnsi="Garamond" w:hint="default"/>
      </w:rPr>
    </w:lvl>
    <w:lvl w:ilvl="8" w:tplc="7FC0684A" w:tentative="1">
      <w:start w:val="1"/>
      <w:numFmt w:val="bullet"/>
      <w:lvlText w:val="◦"/>
      <w:lvlJc w:val="left"/>
      <w:pPr>
        <w:tabs>
          <w:tab w:val="num" w:pos="6480"/>
        </w:tabs>
        <w:ind w:left="6480" w:hanging="360"/>
      </w:pPr>
      <w:rPr>
        <w:rFonts w:ascii="Garamond" w:hAnsi="Garamond" w:hint="default"/>
      </w:rPr>
    </w:lvl>
  </w:abstractNum>
  <w:abstractNum w:abstractNumId="8" w15:restartNumberingAfterBreak="0">
    <w:nsid w:val="6F281335"/>
    <w:multiLevelType w:val="hybridMultilevel"/>
    <w:tmpl w:val="324CD854"/>
    <w:lvl w:ilvl="0" w:tplc="A12A383A">
      <w:start w:val="1"/>
      <w:numFmt w:val="bullet"/>
      <w:lvlText w:val="◦"/>
      <w:lvlJc w:val="left"/>
      <w:pPr>
        <w:tabs>
          <w:tab w:val="num" w:pos="720"/>
        </w:tabs>
        <w:ind w:left="720" w:hanging="360"/>
      </w:pPr>
      <w:rPr>
        <w:rFonts w:ascii="Garamond" w:hAnsi="Garamond" w:hint="default"/>
      </w:rPr>
    </w:lvl>
    <w:lvl w:ilvl="1" w:tplc="5F74767A" w:tentative="1">
      <w:start w:val="1"/>
      <w:numFmt w:val="bullet"/>
      <w:lvlText w:val="◦"/>
      <w:lvlJc w:val="left"/>
      <w:pPr>
        <w:tabs>
          <w:tab w:val="num" w:pos="1440"/>
        </w:tabs>
        <w:ind w:left="1440" w:hanging="360"/>
      </w:pPr>
      <w:rPr>
        <w:rFonts w:ascii="Garamond" w:hAnsi="Garamond" w:hint="default"/>
      </w:rPr>
    </w:lvl>
    <w:lvl w:ilvl="2" w:tplc="B28E748C" w:tentative="1">
      <w:start w:val="1"/>
      <w:numFmt w:val="bullet"/>
      <w:lvlText w:val="◦"/>
      <w:lvlJc w:val="left"/>
      <w:pPr>
        <w:tabs>
          <w:tab w:val="num" w:pos="2160"/>
        </w:tabs>
        <w:ind w:left="2160" w:hanging="360"/>
      </w:pPr>
      <w:rPr>
        <w:rFonts w:ascii="Garamond" w:hAnsi="Garamond" w:hint="default"/>
      </w:rPr>
    </w:lvl>
    <w:lvl w:ilvl="3" w:tplc="9ACE4FCC" w:tentative="1">
      <w:start w:val="1"/>
      <w:numFmt w:val="bullet"/>
      <w:lvlText w:val="◦"/>
      <w:lvlJc w:val="left"/>
      <w:pPr>
        <w:tabs>
          <w:tab w:val="num" w:pos="2880"/>
        </w:tabs>
        <w:ind w:left="2880" w:hanging="360"/>
      </w:pPr>
      <w:rPr>
        <w:rFonts w:ascii="Garamond" w:hAnsi="Garamond" w:hint="default"/>
      </w:rPr>
    </w:lvl>
    <w:lvl w:ilvl="4" w:tplc="9DC89408" w:tentative="1">
      <w:start w:val="1"/>
      <w:numFmt w:val="bullet"/>
      <w:lvlText w:val="◦"/>
      <w:lvlJc w:val="left"/>
      <w:pPr>
        <w:tabs>
          <w:tab w:val="num" w:pos="3600"/>
        </w:tabs>
        <w:ind w:left="3600" w:hanging="360"/>
      </w:pPr>
      <w:rPr>
        <w:rFonts w:ascii="Garamond" w:hAnsi="Garamond" w:hint="default"/>
      </w:rPr>
    </w:lvl>
    <w:lvl w:ilvl="5" w:tplc="5D8E701E" w:tentative="1">
      <w:start w:val="1"/>
      <w:numFmt w:val="bullet"/>
      <w:lvlText w:val="◦"/>
      <w:lvlJc w:val="left"/>
      <w:pPr>
        <w:tabs>
          <w:tab w:val="num" w:pos="4320"/>
        </w:tabs>
        <w:ind w:left="4320" w:hanging="360"/>
      </w:pPr>
      <w:rPr>
        <w:rFonts w:ascii="Garamond" w:hAnsi="Garamond" w:hint="default"/>
      </w:rPr>
    </w:lvl>
    <w:lvl w:ilvl="6" w:tplc="9C4ED8AA" w:tentative="1">
      <w:start w:val="1"/>
      <w:numFmt w:val="bullet"/>
      <w:lvlText w:val="◦"/>
      <w:lvlJc w:val="left"/>
      <w:pPr>
        <w:tabs>
          <w:tab w:val="num" w:pos="5040"/>
        </w:tabs>
        <w:ind w:left="5040" w:hanging="360"/>
      </w:pPr>
      <w:rPr>
        <w:rFonts w:ascii="Garamond" w:hAnsi="Garamond" w:hint="default"/>
      </w:rPr>
    </w:lvl>
    <w:lvl w:ilvl="7" w:tplc="B4CC637A" w:tentative="1">
      <w:start w:val="1"/>
      <w:numFmt w:val="bullet"/>
      <w:lvlText w:val="◦"/>
      <w:lvlJc w:val="left"/>
      <w:pPr>
        <w:tabs>
          <w:tab w:val="num" w:pos="5760"/>
        </w:tabs>
        <w:ind w:left="5760" w:hanging="360"/>
      </w:pPr>
      <w:rPr>
        <w:rFonts w:ascii="Garamond" w:hAnsi="Garamond" w:hint="default"/>
      </w:rPr>
    </w:lvl>
    <w:lvl w:ilvl="8" w:tplc="D84EE0A8" w:tentative="1">
      <w:start w:val="1"/>
      <w:numFmt w:val="bullet"/>
      <w:lvlText w:val="◦"/>
      <w:lvlJc w:val="left"/>
      <w:pPr>
        <w:tabs>
          <w:tab w:val="num" w:pos="6480"/>
        </w:tabs>
        <w:ind w:left="6480" w:hanging="360"/>
      </w:pPr>
      <w:rPr>
        <w:rFonts w:ascii="Garamond" w:hAnsi="Garamond" w:hint="default"/>
      </w:rPr>
    </w:lvl>
  </w:abstractNum>
  <w:abstractNum w:abstractNumId="9" w15:restartNumberingAfterBreak="0">
    <w:nsid w:val="7F693591"/>
    <w:multiLevelType w:val="hybridMultilevel"/>
    <w:tmpl w:val="E408AE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90594759">
    <w:abstractNumId w:val="5"/>
  </w:num>
  <w:num w:numId="2" w16cid:durableId="1972319177">
    <w:abstractNumId w:val="7"/>
  </w:num>
  <w:num w:numId="3" w16cid:durableId="397703037">
    <w:abstractNumId w:val="8"/>
  </w:num>
  <w:num w:numId="4" w16cid:durableId="1709529883">
    <w:abstractNumId w:val="6"/>
  </w:num>
  <w:num w:numId="5" w16cid:durableId="808546704">
    <w:abstractNumId w:val="3"/>
  </w:num>
  <w:num w:numId="6" w16cid:durableId="1117062517">
    <w:abstractNumId w:val="9"/>
  </w:num>
  <w:num w:numId="7" w16cid:durableId="69087329">
    <w:abstractNumId w:val="4"/>
  </w:num>
  <w:num w:numId="8" w16cid:durableId="1087532172">
    <w:abstractNumId w:val="1"/>
  </w:num>
  <w:num w:numId="9" w16cid:durableId="2074968007">
    <w:abstractNumId w:val="2"/>
  </w:num>
  <w:num w:numId="10" w16cid:durableId="586886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723"/>
    <w:rsid w:val="00006AA8"/>
    <w:rsid w:val="000161C7"/>
    <w:rsid w:val="00021958"/>
    <w:rsid w:val="00026962"/>
    <w:rsid w:val="00030E01"/>
    <w:rsid w:val="0005553A"/>
    <w:rsid w:val="00057094"/>
    <w:rsid w:val="000579B2"/>
    <w:rsid w:val="000751CD"/>
    <w:rsid w:val="0007548A"/>
    <w:rsid w:val="00075953"/>
    <w:rsid w:val="00082527"/>
    <w:rsid w:val="00093DCA"/>
    <w:rsid w:val="000A2E4B"/>
    <w:rsid w:val="000A7FEB"/>
    <w:rsid w:val="000B355F"/>
    <w:rsid w:val="000C5512"/>
    <w:rsid w:val="000C5F88"/>
    <w:rsid w:val="000D0295"/>
    <w:rsid w:val="000E3FD4"/>
    <w:rsid w:val="000E684D"/>
    <w:rsid w:val="000F3A09"/>
    <w:rsid w:val="00102576"/>
    <w:rsid w:val="00111737"/>
    <w:rsid w:val="00113F7E"/>
    <w:rsid w:val="00120AF1"/>
    <w:rsid w:val="00122DD7"/>
    <w:rsid w:val="001553E1"/>
    <w:rsid w:val="00161194"/>
    <w:rsid w:val="001713F3"/>
    <w:rsid w:val="001907FA"/>
    <w:rsid w:val="001917A4"/>
    <w:rsid w:val="001A5E13"/>
    <w:rsid w:val="001A634E"/>
    <w:rsid w:val="001C42A5"/>
    <w:rsid w:val="001D2613"/>
    <w:rsid w:val="001D65A5"/>
    <w:rsid w:val="001E5790"/>
    <w:rsid w:val="001F73CD"/>
    <w:rsid w:val="00202F12"/>
    <w:rsid w:val="0021144A"/>
    <w:rsid w:val="00211802"/>
    <w:rsid w:val="00225B22"/>
    <w:rsid w:val="002500E9"/>
    <w:rsid w:val="00251C28"/>
    <w:rsid w:val="002626BC"/>
    <w:rsid w:val="00281CBD"/>
    <w:rsid w:val="00296998"/>
    <w:rsid w:val="002B3762"/>
    <w:rsid w:val="002E2706"/>
    <w:rsid w:val="002E6665"/>
    <w:rsid w:val="002E7A11"/>
    <w:rsid w:val="002F1AE8"/>
    <w:rsid w:val="002F715C"/>
    <w:rsid w:val="002F7581"/>
    <w:rsid w:val="002F7E3D"/>
    <w:rsid w:val="003051C9"/>
    <w:rsid w:val="0031361F"/>
    <w:rsid w:val="0033268C"/>
    <w:rsid w:val="00350B7E"/>
    <w:rsid w:val="00352A19"/>
    <w:rsid w:val="0036199A"/>
    <w:rsid w:val="003647EC"/>
    <w:rsid w:val="003675F1"/>
    <w:rsid w:val="003A11E4"/>
    <w:rsid w:val="003B48C0"/>
    <w:rsid w:val="003C6A1C"/>
    <w:rsid w:val="003D3E55"/>
    <w:rsid w:val="003E0861"/>
    <w:rsid w:val="003E32C7"/>
    <w:rsid w:val="003E3D7B"/>
    <w:rsid w:val="003F56BD"/>
    <w:rsid w:val="003F7EAE"/>
    <w:rsid w:val="00444E1F"/>
    <w:rsid w:val="00447723"/>
    <w:rsid w:val="00450672"/>
    <w:rsid w:val="00476F11"/>
    <w:rsid w:val="00483344"/>
    <w:rsid w:val="00483728"/>
    <w:rsid w:val="0048410B"/>
    <w:rsid w:val="00484FDD"/>
    <w:rsid w:val="0048673E"/>
    <w:rsid w:val="00493055"/>
    <w:rsid w:val="004A6A94"/>
    <w:rsid w:val="004B7001"/>
    <w:rsid w:val="004C55EE"/>
    <w:rsid w:val="005033B5"/>
    <w:rsid w:val="00503C83"/>
    <w:rsid w:val="005233EF"/>
    <w:rsid w:val="00536199"/>
    <w:rsid w:val="005577B4"/>
    <w:rsid w:val="00561970"/>
    <w:rsid w:val="00561D38"/>
    <w:rsid w:val="00563257"/>
    <w:rsid w:val="00565379"/>
    <w:rsid w:val="0057124F"/>
    <w:rsid w:val="00576652"/>
    <w:rsid w:val="005A12FB"/>
    <w:rsid w:val="005A41E9"/>
    <w:rsid w:val="005A5A7C"/>
    <w:rsid w:val="005B5C45"/>
    <w:rsid w:val="005C1FDF"/>
    <w:rsid w:val="005C2589"/>
    <w:rsid w:val="005C2AEA"/>
    <w:rsid w:val="005C2EB0"/>
    <w:rsid w:val="005C75E2"/>
    <w:rsid w:val="005D3494"/>
    <w:rsid w:val="005E2B0F"/>
    <w:rsid w:val="005E2FCE"/>
    <w:rsid w:val="005E4434"/>
    <w:rsid w:val="00625C32"/>
    <w:rsid w:val="00644446"/>
    <w:rsid w:val="006539FB"/>
    <w:rsid w:val="00655FCD"/>
    <w:rsid w:val="00660DC5"/>
    <w:rsid w:val="006654A4"/>
    <w:rsid w:val="006677D9"/>
    <w:rsid w:val="00667CE6"/>
    <w:rsid w:val="006754C5"/>
    <w:rsid w:val="00676873"/>
    <w:rsid w:val="00677C23"/>
    <w:rsid w:val="006A1C96"/>
    <w:rsid w:val="006A5540"/>
    <w:rsid w:val="006B7296"/>
    <w:rsid w:val="006D1329"/>
    <w:rsid w:val="006D1AAB"/>
    <w:rsid w:val="006D2B26"/>
    <w:rsid w:val="006E59F2"/>
    <w:rsid w:val="006F1CEE"/>
    <w:rsid w:val="006F2D1C"/>
    <w:rsid w:val="00703C97"/>
    <w:rsid w:val="0070456A"/>
    <w:rsid w:val="007071D3"/>
    <w:rsid w:val="0071264C"/>
    <w:rsid w:val="00741393"/>
    <w:rsid w:val="007432E1"/>
    <w:rsid w:val="00747AA4"/>
    <w:rsid w:val="0075435E"/>
    <w:rsid w:val="0076681D"/>
    <w:rsid w:val="00770BA0"/>
    <w:rsid w:val="007737C2"/>
    <w:rsid w:val="00776B51"/>
    <w:rsid w:val="00781C6A"/>
    <w:rsid w:val="00783E97"/>
    <w:rsid w:val="007A4292"/>
    <w:rsid w:val="007F173D"/>
    <w:rsid w:val="008005D4"/>
    <w:rsid w:val="0080071B"/>
    <w:rsid w:val="0080321E"/>
    <w:rsid w:val="00852B9E"/>
    <w:rsid w:val="00856CBD"/>
    <w:rsid w:val="00875DBB"/>
    <w:rsid w:val="00894CF8"/>
    <w:rsid w:val="008A6AC2"/>
    <w:rsid w:val="008D3A5E"/>
    <w:rsid w:val="008E3DB4"/>
    <w:rsid w:val="00912460"/>
    <w:rsid w:val="009162D3"/>
    <w:rsid w:val="009218E8"/>
    <w:rsid w:val="00933887"/>
    <w:rsid w:val="0093409E"/>
    <w:rsid w:val="00935680"/>
    <w:rsid w:val="00942E70"/>
    <w:rsid w:val="00954845"/>
    <w:rsid w:val="00960CE3"/>
    <w:rsid w:val="009C2336"/>
    <w:rsid w:val="009D77AD"/>
    <w:rsid w:val="009F13CB"/>
    <w:rsid w:val="009F1877"/>
    <w:rsid w:val="009F3E04"/>
    <w:rsid w:val="009F7821"/>
    <w:rsid w:val="00A00533"/>
    <w:rsid w:val="00A02146"/>
    <w:rsid w:val="00A4587D"/>
    <w:rsid w:val="00A46217"/>
    <w:rsid w:val="00A545AF"/>
    <w:rsid w:val="00A617BD"/>
    <w:rsid w:val="00A63C00"/>
    <w:rsid w:val="00A6558F"/>
    <w:rsid w:val="00A73F96"/>
    <w:rsid w:val="00A94008"/>
    <w:rsid w:val="00A95698"/>
    <w:rsid w:val="00AB1374"/>
    <w:rsid w:val="00AC1B10"/>
    <w:rsid w:val="00AC64FC"/>
    <w:rsid w:val="00B1302E"/>
    <w:rsid w:val="00B21726"/>
    <w:rsid w:val="00B22385"/>
    <w:rsid w:val="00B34F19"/>
    <w:rsid w:val="00B419F7"/>
    <w:rsid w:val="00B4294E"/>
    <w:rsid w:val="00B46CD9"/>
    <w:rsid w:val="00B60662"/>
    <w:rsid w:val="00B60B39"/>
    <w:rsid w:val="00B64D2E"/>
    <w:rsid w:val="00B9159F"/>
    <w:rsid w:val="00B94CE3"/>
    <w:rsid w:val="00B97410"/>
    <w:rsid w:val="00BE5B5A"/>
    <w:rsid w:val="00BF6A61"/>
    <w:rsid w:val="00BF7EDD"/>
    <w:rsid w:val="00C13141"/>
    <w:rsid w:val="00C35F6F"/>
    <w:rsid w:val="00C37B9F"/>
    <w:rsid w:val="00C8178A"/>
    <w:rsid w:val="00C82C0E"/>
    <w:rsid w:val="00CA0927"/>
    <w:rsid w:val="00CB1931"/>
    <w:rsid w:val="00CB25C1"/>
    <w:rsid w:val="00CB506F"/>
    <w:rsid w:val="00CC1BEB"/>
    <w:rsid w:val="00CD6216"/>
    <w:rsid w:val="00CF1448"/>
    <w:rsid w:val="00D1725D"/>
    <w:rsid w:val="00D22AF6"/>
    <w:rsid w:val="00D41B48"/>
    <w:rsid w:val="00D53E4F"/>
    <w:rsid w:val="00D64AD2"/>
    <w:rsid w:val="00D762C5"/>
    <w:rsid w:val="00D77104"/>
    <w:rsid w:val="00D82489"/>
    <w:rsid w:val="00D84A68"/>
    <w:rsid w:val="00D92A89"/>
    <w:rsid w:val="00D941DF"/>
    <w:rsid w:val="00D9589A"/>
    <w:rsid w:val="00D964A4"/>
    <w:rsid w:val="00DA28F0"/>
    <w:rsid w:val="00DC25A5"/>
    <w:rsid w:val="00DC30C5"/>
    <w:rsid w:val="00DD224A"/>
    <w:rsid w:val="00DD7040"/>
    <w:rsid w:val="00DE3093"/>
    <w:rsid w:val="00DF2BB6"/>
    <w:rsid w:val="00DF34AA"/>
    <w:rsid w:val="00DF5D60"/>
    <w:rsid w:val="00E050A4"/>
    <w:rsid w:val="00E07ECD"/>
    <w:rsid w:val="00E11E68"/>
    <w:rsid w:val="00E16423"/>
    <w:rsid w:val="00E17C5E"/>
    <w:rsid w:val="00E204E6"/>
    <w:rsid w:val="00E20990"/>
    <w:rsid w:val="00E67B32"/>
    <w:rsid w:val="00E74BE5"/>
    <w:rsid w:val="00E8050F"/>
    <w:rsid w:val="00E81058"/>
    <w:rsid w:val="00E81AEA"/>
    <w:rsid w:val="00E82F37"/>
    <w:rsid w:val="00E8482C"/>
    <w:rsid w:val="00E94A5D"/>
    <w:rsid w:val="00EA45E0"/>
    <w:rsid w:val="00ED65AA"/>
    <w:rsid w:val="00EE77FF"/>
    <w:rsid w:val="00EF2554"/>
    <w:rsid w:val="00EF5851"/>
    <w:rsid w:val="00EF6705"/>
    <w:rsid w:val="00EF6F74"/>
    <w:rsid w:val="00F26982"/>
    <w:rsid w:val="00F314E8"/>
    <w:rsid w:val="00F335DB"/>
    <w:rsid w:val="00F35170"/>
    <w:rsid w:val="00F45173"/>
    <w:rsid w:val="00F46FC3"/>
    <w:rsid w:val="00F76A27"/>
    <w:rsid w:val="00FA6330"/>
    <w:rsid w:val="00FB624C"/>
    <w:rsid w:val="00FB690A"/>
    <w:rsid w:val="00FD317B"/>
    <w:rsid w:val="00FD642F"/>
    <w:rsid w:val="00FE018B"/>
    <w:rsid w:val="00FF0542"/>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58C74"/>
  <w15:chartTrackingRefBased/>
  <w15:docId w15:val="{889EDFC5-5501-40B1-A8E7-15D957A80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164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E16423"/>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D7B"/>
    <w:pPr>
      <w:ind w:left="720"/>
      <w:contextualSpacing/>
    </w:pPr>
  </w:style>
  <w:style w:type="paragraph" w:styleId="Header">
    <w:name w:val="header"/>
    <w:basedOn w:val="Normal"/>
    <w:link w:val="HeaderChar"/>
    <w:uiPriority w:val="99"/>
    <w:unhideWhenUsed/>
    <w:rsid w:val="00BF7E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EDD"/>
  </w:style>
  <w:style w:type="paragraph" w:styleId="Footer">
    <w:name w:val="footer"/>
    <w:basedOn w:val="Normal"/>
    <w:link w:val="FooterChar"/>
    <w:uiPriority w:val="99"/>
    <w:unhideWhenUsed/>
    <w:rsid w:val="00BF7E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EDD"/>
  </w:style>
  <w:style w:type="character" w:customStyle="1" w:styleId="Heading1Char">
    <w:name w:val="Heading 1 Char"/>
    <w:basedOn w:val="DefaultParagraphFont"/>
    <w:link w:val="Heading1"/>
    <w:uiPriority w:val="9"/>
    <w:rsid w:val="00E16423"/>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E16423"/>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E1642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16423"/>
    <w:rPr>
      <w:b/>
      <w:bCs/>
    </w:rPr>
  </w:style>
  <w:style w:type="character" w:styleId="Hyperlink">
    <w:name w:val="Hyperlink"/>
    <w:basedOn w:val="DefaultParagraphFont"/>
    <w:uiPriority w:val="99"/>
    <w:unhideWhenUsed/>
    <w:rsid w:val="00E16423"/>
    <w:rPr>
      <w:color w:val="0563C1" w:themeColor="hyperlink"/>
      <w:u w:val="single"/>
    </w:rPr>
  </w:style>
  <w:style w:type="character" w:styleId="UnresolvedMention">
    <w:name w:val="Unresolved Mention"/>
    <w:basedOn w:val="DefaultParagraphFont"/>
    <w:uiPriority w:val="99"/>
    <w:semiHidden/>
    <w:unhideWhenUsed/>
    <w:rsid w:val="00E16423"/>
    <w:rPr>
      <w:color w:val="605E5C"/>
      <w:shd w:val="clear" w:color="auto" w:fill="E1DFDD"/>
    </w:rPr>
  </w:style>
  <w:style w:type="table" w:styleId="TableGrid">
    <w:name w:val="Table Grid"/>
    <w:basedOn w:val="TableNormal"/>
    <w:uiPriority w:val="39"/>
    <w:rsid w:val="00493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301689">
      <w:bodyDiv w:val="1"/>
      <w:marLeft w:val="0"/>
      <w:marRight w:val="0"/>
      <w:marTop w:val="0"/>
      <w:marBottom w:val="0"/>
      <w:divBdr>
        <w:top w:val="none" w:sz="0" w:space="0" w:color="auto"/>
        <w:left w:val="none" w:sz="0" w:space="0" w:color="auto"/>
        <w:bottom w:val="none" w:sz="0" w:space="0" w:color="auto"/>
        <w:right w:val="none" w:sz="0" w:space="0" w:color="auto"/>
      </w:divBdr>
    </w:div>
    <w:div w:id="625627916">
      <w:bodyDiv w:val="1"/>
      <w:marLeft w:val="0"/>
      <w:marRight w:val="0"/>
      <w:marTop w:val="0"/>
      <w:marBottom w:val="0"/>
      <w:divBdr>
        <w:top w:val="none" w:sz="0" w:space="0" w:color="auto"/>
        <w:left w:val="none" w:sz="0" w:space="0" w:color="auto"/>
        <w:bottom w:val="none" w:sz="0" w:space="0" w:color="auto"/>
        <w:right w:val="none" w:sz="0" w:space="0" w:color="auto"/>
      </w:divBdr>
    </w:div>
    <w:div w:id="632830231">
      <w:bodyDiv w:val="1"/>
      <w:marLeft w:val="0"/>
      <w:marRight w:val="0"/>
      <w:marTop w:val="0"/>
      <w:marBottom w:val="0"/>
      <w:divBdr>
        <w:top w:val="none" w:sz="0" w:space="0" w:color="auto"/>
        <w:left w:val="none" w:sz="0" w:space="0" w:color="auto"/>
        <w:bottom w:val="none" w:sz="0" w:space="0" w:color="auto"/>
        <w:right w:val="none" w:sz="0" w:space="0" w:color="auto"/>
      </w:divBdr>
    </w:div>
    <w:div w:id="713307507">
      <w:bodyDiv w:val="1"/>
      <w:marLeft w:val="0"/>
      <w:marRight w:val="0"/>
      <w:marTop w:val="0"/>
      <w:marBottom w:val="0"/>
      <w:divBdr>
        <w:top w:val="none" w:sz="0" w:space="0" w:color="auto"/>
        <w:left w:val="none" w:sz="0" w:space="0" w:color="auto"/>
        <w:bottom w:val="none" w:sz="0" w:space="0" w:color="auto"/>
        <w:right w:val="none" w:sz="0" w:space="0" w:color="auto"/>
      </w:divBdr>
      <w:divsChild>
        <w:div w:id="816922412">
          <w:marLeft w:val="288"/>
          <w:marRight w:val="0"/>
          <w:marTop w:val="180"/>
          <w:marBottom w:val="0"/>
          <w:divBdr>
            <w:top w:val="none" w:sz="0" w:space="0" w:color="auto"/>
            <w:left w:val="none" w:sz="0" w:space="0" w:color="auto"/>
            <w:bottom w:val="none" w:sz="0" w:space="0" w:color="auto"/>
            <w:right w:val="none" w:sz="0" w:space="0" w:color="auto"/>
          </w:divBdr>
        </w:div>
        <w:div w:id="654533948">
          <w:marLeft w:val="288"/>
          <w:marRight w:val="0"/>
          <w:marTop w:val="180"/>
          <w:marBottom w:val="0"/>
          <w:divBdr>
            <w:top w:val="none" w:sz="0" w:space="0" w:color="auto"/>
            <w:left w:val="none" w:sz="0" w:space="0" w:color="auto"/>
            <w:bottom w:val="none" w:sz="0" w:space="0" w:color="auto"/>
            <w:right w:val="none" w:sz="0" w:space="0" w:color="auto"/>
          </w:divBdr>
        </w:div>
        <w:div w:id="482432974">
          <w:marLeft w:val="288"/>
          <w:marRight w:val="0"/>
          <w:marTop w:val="180"/>
          <w:marBottom w:val="0"/>
          <w:divBdr>
            <w:top w:val="none" w:sz="0" w:space="0" w:color="auto"/>
            <w:left w:val="none" w:sz="0" w:space="0" w:color="auto"/>
            <w:bottom w:val="none" w:sz="0" w:space="0" w:color="auto"/>
            <w:right w:val="none" w:sz="0" w:space="0" w:color="auto"/>
          </w:divBdr>
        </w:div>
      </w:divsChild>
    </w:div>
    <w:div w:id="873810054">
      <w:bodyDiv w:val="1"/>
      <w:marLeft w:val="0"/>
      <w:marRight w:val="0"/>
      <w:marTop w:val="0"/>
      <w:marBottom w:val="0"/>
      <w:divBdr>
        <w:top w:val="none" w:sz="0" w:space="0" w:color="auto"/>
        <w:left w:val="none" w:sz="0" w:space="0" w:color="auto"/>
        <w:bottom w:val="none" w:sz="0" w:space="0" w:color="auto"/>
        <w:right w:val="none" w:sz="0" w:space="0" w:color="auto"/>
      </w:divBdr>
      <w:divsChild>
        <w:div w:id="1429350599">
          <w:marLeft w:val="288"/>
          <w:marRight w:val="0"/>
          <w:marTop w:val="180"/>
          <w:marBottom w:val="0"/>
          <w:divBdr>
            <w:top w:val="none" w:sz="0" w:space="0" w:color="auto"/>
            <w:left w:val="none" w:sz="0" w:space="0" w:color="auto"/>
            <w:bottom w:val="none" w:sz="0" w:space="0" w:color="auto"/>
            <w:right w:val="none" w:sz="0" w:space="0" w:color="auto"/>
          </w:divBdr>
        </w:div>
        <w:div w:id="867374682">
          <w:marLeft w:val="288"/>
          <w:marRight w:val="0"/>
          <w:marTop w:val="180"/>
          <w:marBottom w:val="0"/>
          <w:divBdr>
            <w:top w:val="none" w:sz="0" w:space="0" w:color="auto"/>
            <w:left w:val="none" w:sz="0" w:space="0" w:color="auto"/>
            <w:bottom w:val="none" w:sz="0" w:space="0" w:color="auto"/>
            <w:right w:val="none" w:sz="0" w:space="0" w:color="auto"/>
          </w:divBdr>
        </w:div>
        <w:div w:id="28800401">
          <w:marLeft w:val="288"/>
          <w:marRight w:val="0"/>
          <w:marTop w:val="180"/>
          <w:marBottom w:val="0"/>
          <w:divBdr>
            <w:top w:val="none" w:sz="0" w:space="0" w:color="auto"/>
            <w:left w:val="none" w:sz="0" w:space="0" w:color="auto"/>
            <w:bottom w:val="none" w:sz="0" w:space="0" w:color="auto"/>
            <w:right w:val="none" w:sz="0" w:space="0" w:color="auto"/>
          </w:divBdr>
        </w:div>
        <w:div w:id="507867032">
          <w:marLeft w:val="288"/>
          <w:marRight w:val="0"/>
          <w:marTop w:val="180"/>
          <w:marBottom w:val="0"/>
          <w:divBdr>
            <w:top w:val="none" w:sz="0" w:space="0" w:color="auto"/>
            <w:left w:val="none" w:sz="0" w:space="0" w:color="auto"/>
            <w:bottom w:val="none" w:sz="0" w:space="0" w:color="auto"/>
            <w:right w:val="none" w:sz="0" w:space="0" w:color="auto"/>
          </w:divBdr>
        </w:div>
      </w:divsChild>
    </w:div>
    <w:div w:id="1589576428">
      <w:bodyDiv w:val="1"/>
      <w:marLeft w:val="0"/>
      <w:marRight w:val="0"/>
      <w:marTop w:val="0"/>
      <w:marBottom w:val="0"/>
      <w:divBdr>
        <w:top w:val="none" w:sz="0" w:space="0" w:color="auto"/>
        <w:left w:val="none" w:sz="0" w:space="0" w:color="auto"/>
        <w:bottom w:val="none" w:sz="0" w:space="0" w:color="auto"/>
        <w:right w:val="none" w:sz="0" w:space="0" w:color="auto"/>
      </w:divBdr>
      <w:divsChild>
        <w:div w:id="67651600">
          <w:marLeft w:val="288"/>
          <w:marRight w:val="0"/>
          <w:marTop w:val="180"/>
          <w:marBottom w:val="0"/>
          <w:divBdr>
            <w:top w:val="none" w:sz="0" w:space="0" w:color="auto"/>
            <w:left w:val="none" w:sz="0" w:space="0" w:color="auto"/>
            <w:bottom w:val="none" w:sz="0" w:space="0" w:color="auto"/>
            <w:right w:val="none" w:sz="0" w:space="0" w:color="auto"/>
          </w:divBdr>
        </w:div>
        <w:div w:id="764107977">
          <w:marLeft w:val="288"/>
          <w:marRight w:val="0"/>
          <w:marTop w:val="180"/>
          <w:marBottom w:val="0"/>
          <w:divBdr>
            <w:top w:val="none" w:sz="0" w:space="0" w:color="auto"/>
            <w:left w:val="none" w:sz="0" w:space="0" w:color="auto"/>
            <w:bottom w:val="none" w:sz="0" w:space="0" w:color="auto"/>
            <w:right w:val="none" w:sz="0" w:space="0" w:color="auto"/>
          </w:divBdr>
        </w:div>
        <w:div w:id="2141651808">
          <w:marLeft w:val="288"/>
          <w:marRight w:val="0"/>
          <w:marTop w:val="180"/>
          <w:marBottom w:val="0"/>
          <w:divBdr>
            <w:top w:val="none" w:sz="0" w:space="0" w:color="auto"/>
            <w:left w:val="none" w:sz="0" w:space="0" w:color="auto"/>
            <w:bottom w:val="none" w:sz="0" w:space="0" w:color="auto"/>
            <w:right w:val="none" w:sz="0" w:space="0" w:color="auto"/>
          </w:divBdr>
        </w:div>
        <w:div w:id="541208605">
          <w:marLeft w:val="288"/>
          <w:marRight w:val="0"/>
          <w:marTop w:val="180"/>
          <w:marBottom w:val="0"/>
          <w:divBdr>
            <w:top w:val="none" w:sz="0" w:space="0" w:color="auto"/>
            <w:left w:val="none" w:sz="0" w:space="0" w:color="auto"/>
            <w:bottom w:val="none" w:sz="0" w:space="0" w:color="auto"/>
            <w:right w:val="none" w:sz="0" w:space="0" w:color="auto"/>
          </w:divBdr>
        </w:div>
        <w:div w:id="2026666720">
          <w:marLeft w:val="288"/>
          <w:marRight w:val="0"/>
          <w:marTop w:val="180"/>
          <w:marBottom w:val="0"/>
          <w:divBdr>
            <w:top w:val="none" w:sz="0" w:space="0" w:color="auto"/>
            <w:left w:val="none" w:sz="0" w:space="0" w:color="auto"/>
            <w:bottom w:val="none" w:sz="0" w:space="0" w:color="auto"/>
            <w:right w:val="none" w:sz="0" w:space="0" w:color="auto"/>
          </w:divBdr>
        </w:div>
        <w:div w:id="877623632">
          <w:marLeft w:val="288"/>
          <w:marRight w:val="0"/>
          <w:marTop w:val="180"/>
          <w:marBottom w:val="0"/>
          <w:divBdr>
            <w:top w:val="none" w:sz="0" w:space="0" w:color="auto"/>
            <w:left w:val="none" w:sz="0" w:space="0" w:color="auto"/>
            <w:bottom w:val="none" w:sz="0" w:space="0" w:color="auto"/>
            <w:right w:val="none" w:sz="0" w:space="0" w:color="auto"/>
          </w:divBdr>
        </w:div>
        <w:div w:id="654333324">
          <w:marLeft w:val="288"/>
          <w:marRight w:val="0"/>
          <w:marTop w:val="180"/>
          <w:marBottom w:val="0"/>
          <w:divBdr>
            <w:top w:val="none" w:sz="0" w:space="0" w:color="auto"/>
            <w:left w:val="none" w:sz="0" w:space="0" w:color="auto"/>
            <w:bottom w:val="none" w:sz="0" w:space="0" w:color="auto"/>
            <w:right w:val="none" w:sz="0" w:space="0" w:color="auto"/>
          </w:divBdr>
        </w:div>
        <w:div w:id="1230339977">
          <w:marLeft w:val="288"/>
          <w:marRight w:val="0"/>
          <w:marTop w:val="180"/>
          <w:marBottom w:val="0"/>
          <w:divBdr>
            <w:top w:val="none" w:sz="0" w:space="0" w:color="auto"/>
            <w:left w:val="none" w:sz="0" w:space="0" w:color="auto"/>
            <w:bottom w:val="none" w:sz="0" w:space="0" w:color="auto"/>
            <w:right w:val="none" w:sz="0" w:space="0" w:color="auto"/>
          </w:divBdr>
        </w:div>
      </w:divsChild>
    </w:div>
    <w:div w:id="1939675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Greg_Peters_(businessman)" TargetMode="External"/><Relationship Id="rId13" Type="http://schemas.openxmlformats.org/officeDocument/2006/relationships/image" Target="media/image5.png"/><Relationship Id="rId18" Type="http://schemas.openxmlformats.org/officeDocument/2006/relationships/hyperlink" Target="https://ir.netflix.net/governance/Leadership-and-directors/person-details/default.aspx?ItemId=f23c3a43-5633-46e9-a77f-a58e28893a50"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apm.org.uk/resources/what-is-project-management/what-is-change-man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hyperlink" Target="https://online.hbs.edu/blog/post/change-management-process"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67AB5-A1E6-4AB3-BBAB-942EB2A41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20</Pages>
  <Words>4489</Words>
  <Characters>25591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Shamila Nawarathna</dc:creator>
  <cp:keywords/>
  <dc:description/>
  <cp:lastModifiedBy>Shamila Nawarathna</cp:lastModifiedBy>
  <cp:revision>268</cp:revision>
  <dcterms:created xsi:type="dcterms:W3CDTF">2023-05-04T13:34:00Z</dcterms:created>
  <dcterms:modified xsi:type="dcterms:W3CDTF">2023-05-05T22:48:00Z</dcterms:modified>
</cp:coreProperties>
</file>