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56E08" w14:textId="2BEE4BD9" w:rsidR="00140B1A" w:rsidRDefault="007051A9" w:rsidP="00140B1A">
      <w:pPr>
        <w:spacing w:after="160" w:line="259" w:lineRule="auto"/>
        <w:jc w:val="center"/>
        <w:rPr>
          <w:rFonts w:ascii="Verdana" w:hAnsi="Verdana"/>
          <w:b/>
          <w:i/>
          <w:sz w:val="44"/>
        </w:rPr>
      </w:pPr>
      <w:r>
        <w:rPr>
          <w:rFonts w:ascii="Verdana" w:hAnsi="Verdana"/>
          <w:b/>
          <w:i/>
          <w:sz w:val="44"/>
        </w:rPr>
        <w:t xml:space="preserve">Reflective </w:t>
      </w:r>
      <w:r w:rsidR="00140B1A">
        <w:rPr>
          <w:rFonts w:ascii="Verdana" w:hAnsi="Verdana"/>
          <w:b/>
          <w:i/>
          <w:sz w:val="44"/>
        </w:rPr>
        <w:t xml:space="preserve">Essay </w:t>
      </w:r>
    </w:p>
    <w:p w14:paraId="1859C4A5" w14:textId="4A58C817" w:rsidR="000A3DB2" w:rsidRPr="000A3DB2" w:rsidRDefault="000A3DB2" w:rsidP="000A3DB2">
      <w:pPr>
        <w:spacing w:after="160" w:line="259" w:lineRule="auto"/>
        <w:jc w:val="center"/>
        <w:rPr>
          <w:rFonts w:ascii="Verdana" w:hAnsi="Verdana"/>
          <w:b/>
          <w:i/>
          <w:sz w:val="44"/>
        </w:rPr>
      </w:pPr>
      <w:r w:rsidRPr="000A3DB2">
        <w:rPr>
          <w:rFonts w:ascii="Verdana" w:hAnsi="Verdana"/>
          <w:b/>
          <w:i/>
          <w:sz w:val="44"/>
        </w:rPr>
        <w:t>Part 1: Individual Reflection</w:t>
      </w:r>
    </w:p>
    <w:p w14:paraId="3A6B3386" w14:textId="46D9BB1E" w:rsidR="00140B1A" w:rsidRPr="000A3DB2" w:rsidRDefault="000A3DB2" w:rsidP="000A3DB2">
      <w:pPr>
        <w:spacing w:after="160" w:line="259" w:lineRule="auto"/>
        <w:jc w:val="center"/>
        <w:rPr>
          <w:rFonts w:ascii="Verdana" w:hAnsi="Verdana"/>
          <w:b/>
          <w:caps/>
          <w:sz w:val="18"/>
          <w:szCs w:val="18"/>
        </w:rPr>
      </w:pPr>
      <w:r w:rsidRPr="000A3DB2">
        <w:rPr>
          <w:rFonts w:ascii="Verdana" w:hAnsi="Verdana"/>
          <w:b/>
          <w:i/>
          <w:sz w:val="44"/>
        </w:rPr>
        <w:t>Certificate of Higher Education</w:t>
      </w:r>
    </w:p>
    <w:p w14:paraId="3DA47705" w14:textId="7061FFD1" w:rsidR="00140B1A" w:rsidRDefault="00140B1A" w:rsidP="000A3DB2">
      <w:pPr>
        <w:spacing w:after="160" w:line="259" w:lineRule="auto"/>
        <w:jc w:val="center"/>
        <w:rPr>
          <w:rFonts w:ascii="Verdana" w:hAnsi="Verdana"/>
          <w:b/>
          <w:caps/>
          <w:sz w:val="18"/>
          <w:szCs w:val="18"/>
        </w:rPr>
      </w:pPr>
    </w:p>
    <w:p w14:paraId="6976BE66" w14:textId="77777777" w:rsidR="00140B1A" w:rsidRDefault="00140B1A" w:rsidP="00140B1A">
      <w:pPr>
        <w:spacing w:after="160" w:line="259" w:lineRule="auto"/>
        <w:jc w:val="center"/>
        <w:rPr>
          <w:rFonts w:ascii="Verdana" w:hAnsi="Verdana"/>
          <w:b/>
          <w:caps/>
          <w:sz w:val="18"/>
          <w:szCs w:val="18"/>
        </w:rPr>
      </w:pPr>
      <w:r>
        <w:rPr>
          <w:noProof/>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B73491E" w14:textId="77777777" w:rsidR="00140B1A" w:rsidRDefault="00140B1A" w:rsidP="00140B1A">
      <w:pPr>
        <w:spacing w:after="160" w:line="259" w:lineRule="auto"/>
        <w:rPr>
          <w:rFonts w:ascii="Verdana" w:hAnsi="Verdana"/>
          <w:b/>
          <w:caps/>
          <w:sz w:val="18"/>
          <w:szCs w:val="18"/>
        </w:rPr>
      </w:pPr>
    </w:p>
    <w:p w14:paraId="60C8B340" w14:textId="5EF1550B" w:rsidR="00140B1A" w:rsidRDefault="00140B1A" w:rsidP="000A3DB2">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0A3DB2" w:rsidRPr="000A3DB2">
        <w:rPr>
          <w:rFonts w:ascii="Verdana" w:hAnsi="Verdana"/>
          <w:b/>
          <w:caps/>
          <w:sz w:val="18"/>
          <w:szCs w:val="18"/>
        </w:rPr>
        <w:t>Professional Career</w:t>
      </w:r>
      <w:r w:rsidR="000A3DB2" w:rsidRPr="000A3DB2">
        <w:t xml:space="preserve"> </w:t>
      </w:r>
      <w:r w:rsidR="000A3DB2" w:rsidRPr="000A3DB2">
        <w:rPr>
          <w:rFonts w:ascii="Verdana" w:hAnsi="Verdana"/>
          <w:b/>
          <w:caps/>
          <w:sz w:val="18"/>
          <w:szCs w:val="18"/>
        </w:rPr>
        <w:t>DEVELOPMEN</w:t>
      </w:r>
      <w:bookmarkStart w:id="0" w:name="_Hlk189841046"/>
      <w:r w:rsidR="000A3DB2">
        <w:rPr>
          <w:rFonts w:ascii="Verdana" w:hAnsi="Verdana"/>
          <w:b/>
          <w:caps/>
          <w:sz w:val="18"/>
          <w:szCs w:val="18"/>
        </w:rPr>
        <w:t xml:space="preserve">t </w:t>
      </w:r>
      <w:r w:rsidR="000A3DB2" w:rsidRPr="000A3DB2">
        <w:rPr>
          <w:rFonts w:ascii="Verdana" w:hAnsi="Verdana"/>
          <w:b/>
          <w:caps/>
          <w:sz w:val="18"/>
          <w:szCs w:val="18"/>
        </w:rPr>
        <w:t>BMSW4012</w:t>
      </w:r>
    </w:p>
    <w:bookmarkEnd w:id="0"/>
    <w:p w14:paraId="0E9196AA" w14:textId="44B02281" w:rsidR="00140B1A" w:rsidRDefault="00140B1A" w:rsidP="00140B1A">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000A3DB2">
        <w:rPr>
          <w:rFonts w:ascii="Verdana" w:hAnsi="Verdana"/>
          <w:b/>
          <w:caps/>
          <w:sz w:val="18"/>
          <w:szCs w:val="18"/>
        </w:rPr>
        <w:t>aish masood 2421919</w:t>
      </w:r>
    </w:p>
    <w:p w14:paraId="024DA744" w14:textId="45DA96DA" w:rsidR="00140B1A" w:rsidRPr="00A20E20" w:rsidRDefault="00140B1A" w:rsidP="00140B1A">
      <w:pPr>
        <w:spacing w:after="160" w:line="259" w:lineRule="auto"/>
        <w:rPr>
          <w:rFonts w:ascii="Verdana" w:hAnsi="Verdana"/>
          <w:b/>
          <w:caps/>
          <w:sz w:val="18"/>
          <w:szCs w:val="18"/>
        </w:rPr>
        <w:sectPr w:rsidR="00140B1A" w:rsidRPr="00A20E20" w:rsidSect="00140B1A">
          <w:pgSz w:w="11906" w:h="16838"/>
          <w:pgMar w:top="1440" w:right="1440" w:bottom="1440" w:left="1440" w:header="708" w:footer="708" w:gutter="0"/>
          <w:cols w:space="708"/>
          <w:docGrid w:linePitch="360"/>
        </w:sectPr>
      </w:pPr>
      <w:r w:rsidRPr="007D452A">
        <w:rPr>
          <w:rFonts w:ascii="Verdana" w:hAnsi="Verdana"/>
          <w:b/>
          <w:caps/>
          <w:color w:val="000000" w:themeColor="text1"/>
          <w:sz w:val="18"/>
          <w:szCs w:val="18"/>
        </w:rPr>
        <w:t xml:space="preserve">Lecturer Name:                </w:t>
      </w:r>
      <w:r w:rsidR="000A3DB2">
        <w:rPr>
          <w:rFonts w:ascii="Verdana" w:hAnsi="Verdana"/>
          <w:b/>
          <w:caps/>
          <w:color w:val="000000" w:themeColor="text1"/>
          <w:sz w:val="18"/>
          <w:szCs w:val="18"/>
        </w:rPr>
        <w:t xml:space="preserve">  Muhammad cassamo</w:t>
      </w:r>
      <w:r w:rsidRPr="007D452A">
        <w:rPr>
          <w:rFonts w:ascii="Verdana" w:hAnsi="Verdana"/>
          <w:b/>
          <w:caps/>
          <w:color w:val="000000" w:themeColor="text1"/>
          <w:sz w:val="18"/>
          <w:szCs w:val="18"/>
        </w:rPr>
        <w:t xml:space="preserve"> </w:t>
      </w:r>
    </w:p>
    <w:p w14:paraId="63FBDDA7" w14:textId="2D5AE9CC" w:rsidR="003B7813" w:rsidRPr="00E61AF2" w:rsidRDefault="003B7813">
      <w:pPr>
        <w:rPr>
          <w:rFonts w:ascii="Arial" w:hAnsi="Arial" w:cs="Arial"/>
          <w:b/>
          <w:bCs/>
        </w:rPr>
      </w:pPr>
      <w:r w:rsidRPr="00E61AF2">
        <w:rPr>
          <w:rFonts w:ascii="Arial" w:hAnsi="Arial" w:cs="Arial"/>
          <w:b/>
          <w:bCs/>
        </w:rPr>
        <w:lastRenderedPageBreak/>
        <w:t>Introduction</w:t>
      </w:r>
    </w:p>
    <w:p w14:paraId="2B0073DA" w14:textId="77777777" w:rsidR="00221552" w:rsidRPr="00E61AF2" w:rsidRDefault="00221552" w:rsidP="00221552">
      <w:pPr>
        <w:rPr>
          <w:rFonts w:ascii="Arial" w:hAnsi="Arial" w:cs="Arial"/>
        </w:rPr>
      </w:pPr>
      <w:r w:rsidRPr="00E61AF2">
        <w:rPr>
          <w:rFonts w:ascii="Arial" w:hAnsi="Arial" w:cs="Arial"/>
        </w:rPr>
        <w:t>Looking back on what was covered within the Professional Career Development lectures, there is much that I have picked up regarding different models and theories that have helped me reflect upon personal and professional growth. Using Rolfe's reflective cycle</w:t>
      </w:r>
      <w:r w:rsidRPr="00E61AF2">
        <w:rPr>
          <w:rFonts w:ascii="Arial" w:hAnsi="Arial" w:cs="Arial"/>
          <w:b/>
          <w:bCs/>
        </w:rPr>
        <w:t>-"What? So what? Now what? ",</w:t>
      </w:r>
      <w:r w:rsidRPr="00E61AF2">
        <w:rPr>
          <w:rFonts w:ascii="Arial" w:hAnsi="Arial" w:cs="Arial"/>
        </w:rPr>
        <w:t xml:space="preserve"> I try to explore how these concepts shaped my approach to career planning, self-awareness, and goal setting.</w:t>
      </w:r>
    </w:p>
    <w:p w14:paraId="07DCE218" w14:textId="77777777" w:rsidR="003B7813" w:rsidRPr="00E61AF2" w:rsidRDefault="00221552" w:rsidP="00221552">
      <w:pPr>
        <w:rPr>
          <w:rFonts w:ascii="Arial" w:hAnsi="Arial" w:cs="Arial"/>
        </w:rPr>
      </w:pPr>
      <w:r w:rsidRPr="00E61AF2">
        <w:rPr>
          <w:rFonts w:ascii="Arial" w:hAnsi="Arial" w:cs="Arial"/>
        </w:rPr>
        <w:t xml:space="preserve">The frameworks of </w:t>
      </w:r>
      <w:r w:rsidRPr="00E61AF2">
        <w:rPr>
          <w:rFonts w:ascii="Arial" w:hAnsi="Arial" w:cs="Arial"/>
          <w:b/>
          <w:bCs/>
        </w:rPr>
        <w:t>Honey &amp; Mumford's learning styles, SWOT analysis, the Johari window, SMART goals,</w:t>
      </w:r>
      <w:r w:rsidRPr="00E61AF2">
        <w:rPr>
          <w:rFonts w:ascii="Arial" w:hAnsi="Arial" w:cs="Arial"/>
        </w:rPr>
        <w:t xml:space="preserve"> and many others have given me hands-on tools to look at my strengths and areas for improvement, and this reflection will help me </w:t>
      </w:r>
      <w:r w:rsidRPr="00E61AF2">
        <w:rPr>
          <w:rFonts w:ascii="Arial" w:hAnsi="Arial" w:cs="Arial"/>
        </w:rPr>
        <w:t xml:space="preserve">strengthen </w:t>
      </w:r>
      <w:r w:rsidRPr="00E61AF2">
        <w:rPr>
          <w:rFonts w:ascii="Arial" w:hAnsi="Arial" w:cs="Arial"/>
        </w:rPr>
        <w:t>such lessons.</w:t>
      </w:r>
    </w:p>
    <w:p w14:paraId="1A082643" w14:textId="6A94200F" w:rsidR="00820E19" w:rsidRPr="00E61AF2" w:rsidRDefault="00465823" w:rsidP="00820E19">
      <w:pPr>
        <w:rPr>
          <w:rFonts w:ascii="Arial" w:hAnsi="Arial" w:cs="Arial"/>
        </w:rPr>
      </w:pPr>
      <w:r w:rsidRPr="00E61AF2">
        <w:rPr>
          <w:rFonts w:ascii="Arial" w:hAnsi="Arial" w:cs="Arial"/>
        </w:rPr>
        <w:t xml:space="preserve">A </w:t>
      </w:r>
      <w:r w:rsidRPr="00E61AF2">
        <w:rPr>
          <w:rFonts w:ascii="Arial" w:hAnsi="Arial" w:cs="Arial"/>
          <w:b/>
          <w:bCs/>
        </w:rPr>
        <w:t>SWOT</w:t>
      </w:r>
      <w:r w:rsidRPr="00E61AF2">
        <w:rPr>
          <w:rFonts w:ascii="Arial" w:hAnsi="Arial" w:cs="Arial"/>
        </w:rPr>
        <w:t xml:space="preserve"> analysis is a method that helps you define strengths, weaknesses, opportunities, and threats for your business or even for a particular project. It's most commonly utilized by organizations—from non-profits and small businesses to large corporations—but a SWOT analysis can also be employed for personal reasons</w:t>
      </w:r>
      <w:r w:rsidRPr="00E61AF2">
        <w:rPr>
          <w:rFonts w:ascii="Arial" w:hAnsi="Arial" w:cs="Arial"/>
        </w:rPr>
        <w:t xml:space="preserve">, </w:t>
      </w:r>
      <w:bookmarkStart w:id="1" w:name="_Hlk189848194"/>
      <w:r w:rsidRPr="00E61AF2">
        <w:rPr>
          <w:rFonts w:ascii="Arial" w:hAnsi="Arial" w:cs="Arial"/>
          <w:b/>
          <w:bCs/>
        </w:rPr>
        <w:t>(Alicia Raeburn, February 24</w:t>
      </w:r>
      <w:r w:rsidRPr="00E61AF2">
        <w:rPr>
          <w:rFonts w:ascii="Arial" w:hAnsi="Arial" w:cs="Arial"/>
          <w:b/>
          <w:bCs/>
          <w:vertAlign w:val="superscript"/>
        </w:rPr>
        <w:t>th</w:t>
      </w:r>
      <w:proofErr w:type="gramStart"/>
      <w:r w:rsidRPr="00E61AF2">
        <w:rPr>
          <w:rFonts w:ascii="Arial" w:hAnsi="Arial" w:cs="Arial"/>
          <w:b/>
          <w:bCs/>
        </w:rPr>
        <w:t xml:space="preserve"> 2024</w:t>
      </w:r>
      <w:proofErr w:type="gramEnd"/>
      <w:r w:rsidRPr="00E61AF2">
        <w:rPr>
          <w:rFonts w:ascii="Arial" w:hAnsi="Arial" w:cs="Arial"/>
        </w:rPr>
        <w:t>)</w:t>
      </w:r>
      <w:bookmarkEnd w:id="1"/>
    </w:p>
    <w:p w14:paraId="2146DEB8" w14:textId="2BADF094" w:rsidR="00820E19" w:rsidRPr="00E61AF2" w:rsidRDefault="00820E19" w:rsidP="00820E19">
      <w:pPr>
        <w:rPr>
          <w:rFonts w:ascii="Arial" w:hAnsi="Arial" w:cs="Arial"/>
        </w:rPr>
      </w:pPr>
      <w:r w:rsidRPr="00E61AF2">
        <w:rPr>
          <w:rFonts w:ascii="Arial" w:hAnsi="Arial" w:cs="Arial"/>
        </w:rPr>
        <w:t xml:space="preserve">During the lectures, I was exposed to a series of models and theories that aim to facilitate personal and professional development. One of the earliest models that I came to know about was </w:t>
      </w:r>
      <w:r w:rsidRPr="00E61AF2">
        <w:rPr>
          <w:rFonts w:ascii="Arial" w:hAnsi="Arial" w:cs="Arial"/>
          <w:b/>
          <w:bCs/>
        </w:rPr>
        <w:t>Honey &amp; Mumford's</w:t>
      </w:r>
      <w:r w:rsidRPr="00E61AF2">
        <w:rPr>
          <w:rFonts w:ascii="Arial" w:hAnsi="Arial" w:cs="Arial"/>
        </w:rPr>
        <w:t xml:space="preserve"> learning styles, which categorizes learners into four types: Activists, Reflectors, Theorists, and Pragmatists. This was followed by a session on the </w:t>
      </w:r>
      <w:r w:rsidRPr="00E61AF2">
        <w:rPr>
          <w:rFonts w:ascii="Arial" w:hAnsi="Arial" w:cs="Arial"/>
          <w:b/>
          <w:bCs/>
        </w:rPr>
        <w:t xml:space="preserve">SWOT </w:t>
      </w:r>
      <w:r w:rsidRPr="00E61AF2">
        <w:rPr>
          <w:rFonts w:ascii="Arial" w:hAnsi="Arial" w:cs="Arial"/>
        </w:rPr>
        <w:t xml:space="preserve">analysis, through which I could evaluate my strengths, weaknesses, opportunities, and threats. We also explored the </w:t>
      </w:r>
      <w:r w:rsidRPr="00E61AF2">
        <w:rPr>
          <w:rFonts w:ascii="Arial" w:hAnsi="Arial" w:cs="Arial"/>
          <w:b/>
          <w:bCs/>
        </w:rPr>
        <w:t>Johari window</w:t>
      </w:r>
      <w:r w:rsidRPr="00E61AF2">
        <w:rPr>
          <w:rFonts w:ascii="Arial" w:hAnsi="Arial" w:cs="Arial"/>
        </w:rPr>
        <w:t>, which focuses on improving communication and self-awareness through the feedback of others.</w:t>
      </w:r>
    </w:p>
    <w:p w14:paraId="52AD2F1F" w14:textId="357783ED" w:rsidR="00C73966" w:rsidRPr="00E61AF2" w:rsidRDefault="00C73966" w:rsidP="00C73966">
      <w:pPr>
        <w:rPr>
          <w:rFonts w:ascii="Arial" w:hAnsi="Arial" w:cs="Arial"/>
        </w:rPr>
      </w:pPr>
      <w:r w:rsidRPr="00E61AF2">
        <w:rPr>
          <w:rFonts w:ascii="Arial" w:hAnsi="Arial" w:cs="Arial"/>
        </w:rPr>
        <w:t xml:space="preserve">The </w:t>
      </w:r>
      <w:r w:rsidRPr="00E61AF2">
        <w:rPr>
          <w:rFonts w:ascii="Arial" w:hAnsi="Arial" w:cs="Arial"/>
          <w:b/>
          <w:bCs/>
        </w:rPr>
        <w:t>Honey &amp; Mumford</w:t>
      </w:r>
      <w:r w:rsidRPr="00E61AF2">
        <w:rPr>
          <w:rFonts w:ascii="Arial" w:hAnsi="Arial" w:cs="Arial"/>
        </w:rPr>
        <w:t xml:space="preserve"> learning styles test indicated that I am predominantly a Reflector. </w:t>
      </w:r>
      <w:r w:rsidR="00C77C11" w:rsidRPr="00E61AF2">
        <w:rPr>
          <w:rFonts w:ascii="Arial" w:hAnsi="Arial" w:cs="Arial"/>
        </w:rPr>
        <w:t>‘</w:t>
      </w:r>
      <w:r w:rsidR="00C77C11" w:rsidRPr="00E61AF2">
        <w:rPr>
          <w:rFonts w:ascii="Arial" w:hAnsi="Arial" w:cs="Arial"/>
        </w:rPr>
        <w:t>Reflectors like to think about all possible outcomes</w:t>
      </w:r>
      <w:r w:rsidR="00C77C11" w:rsidRPr="00E61AF2">
        <w:rPr>
          <w:rFonts w:ascii="Arial" w:hAnsi="Arial" w:cs="Arial"/>
        </w:rPr>
        <w:t xml:space="preserve">’ </w:t>
      </w:r>
      <w:bookmarkStart w:id="2" w:name="_Hlk189848242"/>
      <w:r w:rsidR="00C77C11" w:rsidRPr="00E61AF2">
        <w:rPr>
          <w:rFonts w:ascii="Arial" w:hAnsi="Arial" w:cs="Arial"/>
          <w:b/>
          <w:bCs/>
        </w:rPr>
        <w:t>(</w:t>
      </w:r>
      <w:r w:rsidR="00C77C11" w:rsidRPr="00E61AF2">
        <w:rPr>
          <w:rFonts w:ascii="Arial" w:hAnsi="Arial" w:cs="Arial"/>
          <w:b/>
          <w:bCs/>
        </w:rPr>
        <w:t>Gianpiero Rusconi</w:t>
      </w:r>
      <w:r w:rsidR="00C77C11" w:rsidRPr="00E61AF2">
        <w:rPr>
          <w:rFonts w:ascii="Arial" w:hAnsi="Arial" w:cs="Arial"/>
          <w:b/>
          <w:bCs/>
        </w:rPr>
        <w:t xml:space="preserve">, </w:t>
      </w:r>
      <w:r w:rsidR="00C77C11" w:rsidRPr="00E61AF2">
        <w:rPr>
          <w:rFonts w:ascii="Arial" w:hAnsi="Arial" w:cs="Arial"/>
          <w:b/>
          <w:bCs/>
        </w:rPr>
        <w:t>27 September</w:t>
      </w:r>
      <w:r w:rsidR="00C77C11" w:rsidRPr="00E61AF2">
        <w:rPr>
          <w:rFonts w:ascii="Arial" w:hAnsi="Arial" w:cs="Arial"/>
          <w:b/>
          <w:bCs/>
        </w:rPr>
        <w:t xml:space="preserve"> </w:t>
      </w:r>
      <w:r w:rsidR="00C77C11" w:rsidRPr="00E61AF2">
        <w:rPr>
          <w:rFonts w:ascii="Arial" w:hAnsi="Arial" w:cs="Arial"/>
          <w:b/>
          <w:bCs/>
        </w:rPr>
        <w:t>2024</w:t>
      </w:r>
      <w:r w:rsidR="00C77C11" w:rsidRPr="00E61AF2">
        <w:rPr>
          <w:rFonts w:ascii="Arial" w:hAnsi="Arial" w:cs="Arial"/>
          <w:b/>
          <w:bCs/>
        </w:rPr>
        <w:t>)</w:t>
      </w:r>
      <w:bookmarkEnd w:id="2"/>
      <w:r w:rsidR="00C77C11" w:rsidRPr="00E61AF2">
        <w:rPr>
          <w:rFonts w:ascii="Arial" w:hAnsi="Arial" w:cs="Arial"/>
        </w:rPr>
        <w:t xml:space="preserve"> </w:t>
      </w:r>
      <w:r w:rsidRPr="00E61AF2">
        <w:rPr>
          <w:rFonts w:ascii="Arial" w:hAnsi="Arial" w:cs="Arial"/>
        </w:rPr>
        <w:t xml:space="preserve">This implied that I learn most effectively through observing and reflecting on things before acting on them. Realizing this was significant because it helped me see why I sometimes hold back from acting decisively. I tend to </w:t>
      </w:r>
      <w:r w:rsidRPr="00E61AF2">
        <w:rPr>
          <w:rFonts w:ascii="Arial" w:hAnsi="Arial" w:cs="Arial"/>
        </w:rPr>
        <w:t>overanalyse</w:t>
      </w:r>
      <w:r w:rsidRPr="00E61AF2">
        <w:rPr>
          <w:rFonts w:ascii="Arial" w:hAnsi="Arial" w:cs="Arial"/>
        </w:rPr>
        <w:t xml:space="preserve"> situations and wait until I feel adequately prepared, which can decelerate my decision-making.</w:t>
      </w:r>
    </w:p>
    <w:p w14:paraId="58F58A62" w14:textId="73488440" w:rsidR="00C73966" w:rsidRPr="00E61AF2" w:rsidRDefault="003A6C0A" w:rsidP="00C73966">
      <w:pPr>
        <w:rPr>
          <w:rFonts w:ascii="Arial" w:hAnsi="Arial" w:cs="Arial"/>
        </w:rPr>
      </w:pPr>
      <w:r w:rsidRPr="00E61AF2">
        <w:rPr>
          <w:rFonts w:ascii="Arial" w:hAnsi="Arial" w:cs="Arial"/>
          <w:b/>
          <w:bCs/>
        </w:rPr>
        <w:t>The Johari Window</w:t>
      </w:r>
      <w:r w:rsidRPr="00E61AF2">
        <w:rPr>
          <w:rFonts w:ascii="Arial" w:hAnsi="Arial" w:cs="Arial"/>
        </w:rPr>
        <w:t xml:space="preserve"> is a visual framework, which is used to improve</w:t>
      </w:r>
      <w:r w:rsidRPr="00E61AF2">
        <w:rPr>
          <w:rFonts w:ascii="Arial" w:hAnsi="Arial" w:cs="Arial"/>
        </w:rPr>
        <w:t>.</w:t>
      </w:r>
      <w:r w:rsidRPr="00E61AF2">
        <w:rPr>
          <w:rFonts w:ascii="Arial" w:hAnsi="Arial" w:cs="Arial"/>
        </w:rPr>
        <w:t xml:space="preserve"> This tool offers opportunities for feedback and discussion. It targets to enhance group dynamics</w:t>
      </w:r>
      <w:r w:rsidRPr="00E61AF2">
        <w:rPr>
          <w:rFonts w:ascii="Arial" w:hAnsi="Arial" w:cs="Arial"/>
          <w:b/>
          <w:bCs/>
        </w:rPr>
        <w:t>.</w:t>
      </w:r>
      <w:r w:rsidRPr="00E61AF2">
        <w:rPr>
          <w:rFonts w:ascii="Arial" w:hAnsi="Arial" w:cs="Arial"/>
          <w:b/>
          <w:bCs/>
        </w:rPr>
        <w:t xml:space="preserve"> </w:t>
      </w:r>
      <w:bookmarkStart w:id="3" w:name="_Hlk189848447"/>
      <w:proofErr w:type="gramStart"/>
      <w:r w:rsidR="006D688A" w:rsidRPr="00E61AF2">
        <w:rPr>
          <w:rFonts w:ascii="Arial" w:hAnsi="Arial" w:cs="Arial"/>
          <w:b/>
          <w:bCs/>
        </w:rPr>
        <w:t>The</w:t>
      </w:r>
      <w:proofErr w:type="gramEnd"/>
      <w:r w:rsidR="006D688A" w:rsidRPr="00E61AF2">
        <w:rPr>
          <w:rFonts w:ascii="Arial" w:hAnsi="Arial" w:cs="Arial"/>
          <w:b/>
          <w:bCs/>
        </w:rPr>
        <w:t xml:space="preserve"> Johari Window: A Helpful Interpersonal Awareness Tool. (2020, October 12)</w:t>
      </w:r>
      <w:bookmarkEnd w:id="3"/>
      <w:r w:rsidR="006D688A" w:rsidRPr="00E61AF2">
        <w:rPr>
          <w:rFonts w:ascii="Arial" w:hAnsi="Arial" w:cs="Arial"/>
          <w:b/>
          <w:bCs/>
        </w:rPr>
        <w:t xml:space="preserve"> </w:t>
      </w:r>
      <w:r w:rsidR="00C73966" w:rsidRPr="00E61AF2">
        <w:rPr>
          <w:rFonts w:ascii="Arial" w:hAnsi="Arial" w:cs="Arial"/>
        </w:rPr>
        <w:t>has made a profound difference in how I perceive myself and how I communicate with others. Through feedback from other people, I became aware that my teamwork and communications strengths were more visible to other people than I had initially considered. Consequently, this fresh self-awareness emboldened me to pursue more team-based roles. Meanwhile, there were certain traits of my personality—like the fact that I was not very assertive—that were still in the "blind" area of the Johari window. Feedback from others made me more aware of how my hesitation to speak sometimes made me appear disengaged, even when I was totally engaged.</w:t>
      </w:r>
    </w:p>
    <w:p w14:paraId="5ECAAE70" w14:textId="77777777" w:rsidR="00C73966" w:rsidRPr="00E61AF2" w:rsidRDefault="00C73966" w:rsidP="00C73966">
      <w:pPr>
        <w:rPr>
          <w:rFonts w:ascii="Arial" w:hAnsi="Arial" w:cs="Arial"/>
        </w:rPr>
      </w:pPr>
    </w:p>
    <w:p w14:paraId="5A50E8B7" w14:textId="77777777" w:rsidR="008A355D" w:rsidRDefault="008A355D" w:rsidP="00C73966">
      <w:pPr>
        <w:rPr>
          <w:rFonts w:ascii="Arial" w:hAnsi="Arial" w:cs="Arial"/>
        </w:rPr>
      </w:pPr>
    </w:p>
    <w:p w14:paraId="307C6AFF" w14:textId="77777777" w:rsidR="008A355D" w:rsidRDefault="008A355D" w:rsidP="00C73966">
      <w:pPr>
        <w:rPr>
          <w:rFonts w:ascii="Arial" w:hAnsi="Arial" w:cs="Arial"/>
        </w:rPr>
      </w:pPr>
    </w:p>
    <w:p w14:paraId="2092DA8D" w14:textId="4AF37C09" w:rsidR="00C73966" w:rsidRPr="00E61AF2" w:rsidRDefault="00C73966" w:rsidP="00C73966">
      <w:pPr>
        <w:rPr>
          <w:rFonts w:ascii="Arial" w:hAnsi="Arial" w:cs="Arial"/>
        </w:rPr>
      </w:pPr>
      <w:r w:rsidRPr="00E61AF2">
        <w:rPr>
          <w:rFonts w:ascii="Arial" w:hAnsi="Arial" w:cs="Arial"/>
        </w:rPr>
        <w:lastRenderedPageBreak/>
        <w:t xml:space="preserve">One of the most useful tools that I gained from the lectures was the </w:t>
      </w:r>
      <w:r w:rsidRPr="00C62EA2">
        <w:rPr>
          <w:rFonts w:ascii="Arial" w:hAnsi="Arial" w:cs="Arial"/>
          <w:b/>
          <w:bCs/>
        </w:rPr>
        <w:t>SMART</w:t>
      </w:r>
      <w:r w:rsidRPr="00E61AF2">
        <w:rPr>
          <w:rFonts w:ascii="Arial" w:hAnsi="Arial" w:cs="Arial"/>
        </w:rPr>
        <w:t xml:space="preserve"> goal model.</w:t>
      </w:r>
      <w:r w:rsidR="00F72F51" w:rsidRPr="00F72F51">
        <w:t xml:space="preserve"> </w:t>
      </w:r>
      <w:r w:rsidR="00F72F51" w:rsidRPr="00F72F51">
        <w:rPr>
          <w:rFonts w:ascii="Arial" w:hAnsi="Arial" w:cs="Arial"/>
        </w:rPr>
        <w:t>"</w:t>
      </w:r>
      <w:r w:rsidR="00F72F51" w:rsidRPr="00F72F51">
        <w:rPr>
          <w:rFonts w:ascii="Arial" w:hAnsi="Arial" w:cs="Arial"/>
          <w:b/>
          <w:bCs/>
        </w:rPr>
        <w:t>SMART</w:t>
      </w:r>
      <w:r w:rsidR="00F72F51" w:rsidRPr="00F72F51">
        <w:rPr>
          <w:rFonts w:ascii="Arial" w:hAnsi="Arial" w:cs="Arial"/>
        </w:rPr>
        <w:t xml:space="preserve"> is a well-established tool that you can use to plan and achieve your goals. While there are plenty of interpretations of the acronym's meaning, the most common is that goals should be Specific, Measurable, Achievable, Relevant, and Time-bound."</w:t>
      </w:r>
      <w:r w:rsidR="00F72F51">
        <w:rPr>
          <w:rFonts w:ascii="Arial" w:hAnsi="Arial" w:cs="Arial"/>
        </w:rPr>
        <w:t xml:space="preserve"> </w:t>
      </w:r>
      <w:r w:rsidR="00F72F51" w:rsidRPr="00F72F51">
        <w:rPr>
          <w:rFonts w:ascii="Arial" w:hAnsi="Arial" w:cs="Arial"/>
          <w:b/>
          <w:bCs/>
        </w:rPr>
        <w:t xml:space="preserve">(MindTools, </w:t>
      </w:r>
      <w:r w:rsidR="00BE07CB">
        <w:rPr>
          <w:rFonts w:ascii="Arial" w:hAnsi="Arial" w:cs="Arial"/>
          <w:b/>
          <w:bCs/>
        </w:rPr>
        <w:t>2024</w:t>
      </w:r>
      <w:r w:rsidR="00F72F51" w:rsidRPr="00F72F51">
        <w:rPr>
          <w:rFonts w:ascii="Arial" w:hAnsi="Arial" w:cs="Arial"/>
          <w:b/>
          <w:bCs/>
        </w:rPr>
        <w:t>)</w:t>
      </w:r>
      <w:r w:rsidRPr="00F72F51">
        <w:rPr>
          <w:rFonts w:ascii="Arial" w:hAnsi="Arial" w:cs="Arial"/>
          <w:b/>
          <w:bCs/>
        </w:rPr>
        <w:t xml:space="preserve"> </w:t>
      </w:r>
      <w:r w:rsidRPr="00E61AF2">
        <w:rPr>
          <w:rFonts w:ascii="Arial" w:hAnsi="Arial" w:cs="Arial"/>
        </w:rPr>
        <w:t>It enabled me to convert vague aspirations into concrete action plans. For example, I had always aspired to develop my skills in cybersecurity but lacked the ability to make tangible</w:t>
      </w:r>
      <w:r w:rsidR="008A355D">
        <w:rPr>
          <w:rFonts w:ascii="Arial" w:hAnsi="Arial" w:cs="Arial"/>
        </w:rPr>
        <w:t xml:space="preserve"> </w:t>
      </w:r>
      <w:r w:rsidRPr="00E61AF2">
        <w:rPr>
          <w:rFonts w:ascii="Arial" w:hAnsi="Arial" w:cs="Arial"/>
        </w:rPr>
        <w:t xml:space="preserve">progress. With </w:t>
      </w:r>
      <w:r w:rsidRPr="00F72F51">
        <w:rPr>
          <w:rFonts w:ascii="Arial" w:hAnsi="Arial" w:cs="Arial"/>
          <w:b/>
          <w:bCs/>
        </w:rPr>
        <w:t>SMART</w:t>
      </w:r>
      <w:r w:rsidRPr="00E61AF2">
        <w:rPr>
          <w:rFonts w:ascii="Arial" w:hAnsi="Arial" w:cs="Arial"/>
        </w:rPr>
        <w:t>, I created a goal to finish a particular online certification in six months. I divided the goal into smaller, actionable steps, like studying two hours every weekend and finishing a practice exam on a certain date. This strategy not only helped me stay on track but also allowed me to remain motivated since I could visualize my progress.</w:t>
      </w:r>
    </w:p>
    <w:p w14:paraId="3CD72139" w14:textId="77777777" w:rsidR="00C73966" w:rsidRPr="00E61AF2" w:rsidRDefault="00C73966" w:rsidP="00C73966">
      <w:pPr>
        <w:rPr>
          <w:rFonts w:ascii="Arial" w:hAnsi="Arial" w:cs="Arial"/>
        </w:rPr>
      </w:pPr>
    </w:p>
    <w:p w14:paraId="242264EB" w14:textId="780EF026" w:rsidR="00C73966" w:rsidRPr="00E61AF2" w:rsidRDefault="00E604BA" w:rsidP="00C73966">
      <w:pPr>
        <w:rPr>
          <w:rFonts w:ascii="Arial" w:hAnsi="Arial" w:cs="Arial"/>
        </w:rPr>
      </w:pPr>
      <w:r w:rsidRPr="00E604BA">
        <w:rPr>
          <w:rFonts w:ascii="Arial" w:hAnsi="Arial" w:cs="Arial"/>
        </w:rPr>
        <w:t>A</w:t>
      </w:r>
      <w:r w:rsidRPr="00E604BA">
        <w:rPr>
          <w:rFonts w:ascii="Arial" w:hAnsi="Arial" w:cs="Arial"/>
          <w:b/>
          <w:bCs/>
        </w:rPr>
        <w:t xml:space="preserve"> </w:t>
      </w:r>
      <w:r w:rsidRPr="00F72F51">
        <w:rPr>
          <w:rFonts w:ascii="Arial" w:hAnsi="Arial" w:cs="Arial"/>
          <w:b/>
          <w:bCs/>
        </w:rPr>
        <w:t>Personal Development Plan (</w:t>
      </w:r>
      <w:proofErr w:type="gramStart"/>
      <w:r w:rsidRPr="00F72F51">
        <w:rPr>
          <w:rFonts w:ascii="Arial" w:hAnsi="Arial" w:cs="Arial"/>
          <w:b/>
          <w:bCs/>
        </w:rPr>
        <w:t>PDP</w:t>
      </w:r>
      <w:r w:rsidRPr="00E61AF2">
        <w:rPr>
          <w:rFonts w:ascii="Arial" w:hAnsi="Arial" w:cs="Arial"/>
        </w:rPr>
        <w:t xml:space="preserve">) </w:t>
      </w:r>
      <w:r w:rsidRPr="00E604BA">
        <w:rPr>
          <w:rFonts w:ascii="Arial" w:hAnsi="Arial" w:cs="Arial"/>
        </w:rPr>
        <w:t xml:space="preserve"> is</w:t>
      </w:r>
      <w:proofErr w:type="gramEnd"/>
      <w:r w:rsidRPr="00E604BA">
        <w:rPr>
          <w:rFonts w:ascii="Arial" w:hAnsi="Arial" w:cs="Arial"/>
        </w:rPr>
        <w:t xml:space="preserve"> a systematic and assisted methodology embarked by a person to think about their own learning, performance, and accomplishments and to make an effort to promote their private, educational, and career development.</w:t>
      </w:r>
      <w:r w:rsidRPr="00E604BA">
        <w:t xml:space="preserve"> </w:t>
      </w:r>
      <w:r w:rsidRPr="00E604BA">
        <w:rPr>
          <w:rFonts w:ascii="Arial" w:hAnsi="Arial" w:cs="Arial"/>
          <w:b/>
          <w:bCs/>
        </w:rPr>
        <w:t>(University of Edinburgh, n.d.)</w:t>
      </w:r>
      <w:r>
        <w:rPr>
          <w:rFonts w:ascii="Arial" w:hAnsi="Arial" w:cs="Arial"/>
        </w:rPr>
        <w:t xml:space="preserve"> </w:t>
      </w:r>
      <w:r w:rsidR="00C73966" w:rsidRPr="00E61AF2">
        <w:rPr>
          <w:rFonts w:ascii="Arial" w:hAnsi="Arial" w:cs="Arial"/>
        </w:rPr>
        <w:t xml:space="preserve">The creation of a </w:t>
      </w:r>
      <w:bookmarkStart w:id="4" w:name="_Hlk189850598"/>
      <w:r w:rsidR="00C73966" w:rsidRPr="00F72F51">
        <w:rPr>
          <w:rFonts w:ascii="Arial" w:hAnsi="Arial" w:cs="Arial"/>
          <w:b/>
          <w:bCs/>
        </w:rPr>
        <w:t>Personal Development Plan (PDP</w:t>
      </w:r>
      <w:r w:rsidR="00C73966" w:rsidRPr="00E61AF2">
        <w:rPr>
          <w:rFonts w:ascii="Arial" w:hAnsi="Arial" w:cs="Arial"/>
        </w:rPr>
        <w:t xml:space="preserve">) </w:t>
      </w:r>
      <w:bookmarkEnd w:id="4"/>
      <w:r w:rsidR="00C73966" w:rsidRPr="00E61AF2">
        <w:rPr>
          <w:rFonts w:ascii="Arial" w:hAnsi="Arial" w:cs="Arial"/>
        </w:rPr>
        <w:t xml:space="preserve">took some time, but it has been worth its weight in gold in providing me with direction. Through the regular revisiting of my PDP, I had the time to consider my career aspirations and make them more appropriate as I acquired greater experience and insight. The </w:t>
      </w:r>
      <w:r w:rsidR="00C73966" w:rsidRPr="00E604BA">
        <w:rPr>
          <w:rFonts w:ascii="Arial" w:hAnsi="Arial" w:cs="Arial"/>
          <w:b/>
          <w:bCs/>
        </w:rPr>
        <w:t>PDP</w:t>
      </w:r>
      <w:r w:rsidR="00C73966" w:rsidRPr="00E61AF2">
        <w:rPr>
          <w:rFonts w:ascii="Arial" w:hAnsi="Arial" w:cs="Arial"/>
        </w:rPr>
        <w:t xml:space="preserve"> prompted me to consider not just immediate tasks but also to look to long-term development, such as the development of leadership skills to be used in future positions.</w:t>
      </w:r>
    </w:p>
    <w:p w14:paraId="568663B6" w14:textId="77777777" w:rsidR="00C73966" w:rsidRPr="00E61AF2" w:rsidRDefault="00C73966" w:rsidP="00C73966">
      <w:pPr>
        <w:rPr>
          <w:rFonts w:ascii="Arial" w:hAnsi="Arial" w:cs="Arial"/>
        </w:rPr>
      </w:pPr>
    </w:p>
    <w:p w14:paraId="7CAC1CDF" w14:textId="05ED13F4" w:rsidR="00C73966" w:rsidRPr="00E61AF2" w:rsidRDefault="00E604BA" w:rsidP="00C73966">
      <w:pPr>
        <w:rPr>
          <w:rFonts w:ascii="Arial" w:hAnsi="Arial" w:cs="Arial"/>
        </w:rPr>
      </w:pPr>
      <w:r w:rsidRPr="00E604BA">
        <w:rPr>
          <w:rFonts w:ascii="Arial" w:hAnsi="Arial" w:cs="Arial"/>
          <w:b/>
          <w:bCs/>
        </w:rPr>
        <w:t>Holland's Career Theory</w:t>
      </w:r>
      <w:r w:rsidRPr="00E604BA">
        <w:rPr>
          <w:rFonts w:ascii="Arial" w:hAnsi="Arial" w:cs="Arial"/>
        </w:rPr>
        <w:t xml:space="preserve"> places people into six personality groups on the base of such types: Realistic, Investigative, Artistic, Social, Enterprising, and Conventional. The attraction of each personality type to distinct work environments, as it seems, may cause that a person's preference for work should be related to the job</w:t>
      </w:r>
      <w:r w:rsidRPr="00E604BA">
        <w:t xml:space="preserve"> </w:t>
      </w:r>
      <w:r w:rsidRPr="00E604BA">
        <w:rPr>
          <w:rFonts w:ascii="Arial" w:hAnsi="Arial" w:cs="Arial"/>
          <w:b/>
          <w:bCs/>
        </w:rPr>
        <w:t>(Career Key,</w:t>
      </w:r>
      <w:r w:rsidRPr="00E604BA">
        <w:rPr>
          <w:rFonts w:ascii="Arial" w:hAnsi="Arial" w:cs="Arial"/>
          <w:b/>
          <w:bCs/>
        </w:rPr>
        <w:t>2001</w:t>
      </w:r>
      <w:r w:rsidRPr="00E604BA">
        <w:rPr>
          <w:rFonts w:ascii="Arial" w:hAnsi="Arial" w:cs="Arial"/>
          <w:b/>
          <w:bCs/>
        </w:rPr>
        <w:t>).</w:t>
      </w:r>
      <w:r>
        <w:rPr>
          <w:rFonts w:ascii="Arial" w:hAnsi="Arial" w:cs="Arial"/>
        </w:rPr>
        <w:t xml:space="preserve"> </w:t>
      </w:r>
      <w:r w:rsidR="00C73966" w:rsidRPr="00E61AF2">
        <w:rPr>
          <w:rFonts w:ascii="Arial" w:hAnsi="Arial" w:cs="Arial"/>
        </w:rPr>
        <w:t xml:space="preserve">Holland's career theory was also a helpful instrument in getting to know myself more. I recognized myself as possessing characteristics of the "Investigative" and "Social" personality types, which matched my passion for problem-solving and enjoyment of interacting with people. This has reaffirmed my desire to work in a field that combines technical expertise with client-facing work, like cybersecurity consulting. In the same way, the </w:t>
      </w:r>
      <w:r w:rsidR="00C73966" w:rsidRPr="00644A88">
        <w:rPr>
          <w:rFonts w:ascii="Arial" w:hAnsi="Arial" w:cs="Arial"/>
          <w:b/>
          <w:bCs/>
        </w:rPr>
        <w:t>Myers-Briggs</w:t>
      </w:r>
      <w:r w:rsidR="00C73966" w:rsidRPr="00E61AF2">
        <w:rPr>
          <w:rFonts w:ascii="Arial" w:hAnsi="Arial" w:cs="Arial"/>
        </w:rPr>
        <w:t xml:space="preserve"> test assisted me in realizing my preference for introverted thinking and extroverted intuition, which also reinforced my career path</w:t>
      </w:r>
      <w:r w:rsidR="00644A88">
        <w:rPr>
          <w:rFonts w:ascii="Arial" w:hAnsi="Arial" w:cs="Arial"/>
        </w:rPr>
        <w:t xml:space="preserve">, </w:t>
      </w:r>
      <w:r w:rsidR="00644A88" w:rsidRPr="00644A88">
        <w:rPr>
          <w:rFonts w:ascii="Arial" w:hAnsi="Arial" w:cs="Arial"/>
        </w:rPr>
        <w:t xml:space="preserve">The </w:t>
      </w:r>
      <w:r w:rsidR="00644A88" w:rsidRPr="00644A88">
        <w:rPr>
          <w:rFonts w:ascii="Arial" w:hAnsi="Arial" w:cs="Arial"/>
          <w:b/>
          <w:bCs/>
        </w:rPr>
        <w:t>Myers-Briggs</w:t>
      </w:r>
      <w:r w:rsidR="00644A88" w:rsidRPr="00644A88">
        <w:rPr>
          <w:rFonts w:ascii="Arial" w:hAnsi="Arial" w:cs="Arial"/>
        </w:rPr>
        <w:t xml:space="preserve"> </w:t>
      </w:r>
      <w:r w:rsidR="00644A88" w:rsidRPr="00644A88">
        <w:rPr>
          <w:rFonts w:ascii="Arial" w:hAnsi="Arial" w:cs="Arial"/>
          <w:b/>
          <w:bCs/>
        </w:rPr>
        <w:t>Type Pointer</w:t>
      </w:r>
      <w:r w:rsidR="00644A88" w:rsidRPr="00644A88">
        <w:rPr>
          <w:rFonts w:ascii="Arial" w:hAnsi="Arial" w:cs="Arial"/>
        </w:rPr>
        <w:t xml:space="preserve"> </w:t>
      </w:r>
      <w:r w:rsidR="00644A88" w:rsidRPr="00644A88">
        <w:rPr>
          <w:rFonts w:ascii="Arial" w:hAnsi="Arial" w:cs="Arial"/>
          <w:b/>
          <w:bCs/>
        </w:rPr>
        <w:t>(MBTI)</w:t>
      </w:r>
      <w:r w:rsidR="00644A88" w:rsidRPr="00644A88">
        <w:rPr>
          <w:rFonts w:ascii="Arial" w:hAnsi="Arial" w:cs="Arial"/>
        </w:rPr>
        <w:t xml:space="preserve"> recognizes inclinations in light of four aspects: </w:t>
      </w:r>
      <w:r w:rsidR="00644A88" w:rsidRPr="00644A88">
        <w:rPr>
          <w:rFonts w:ascii="Arial" w:hAnsi="Arial" w:cs="Arial"/>
        </w:rPr>
        <w:t>Self-preoccupation</w:t>
      </w:r>
      <w:r w:rsidR="00644A88" w:rsidRPr="00644A88">
        <w:rPr>
          <w:rFonts w:ascii="Arial" w:hAnsi="Arial" w:cs="Arial"/>
        </w:rPr>
        <w:t xml:space="preserve"> versus Extraversion, Detecting versus Instinct, Thinking versus Feeling, and Making a decision about versus Seeing, assisting individuals with understanding their character type and how they associate with others</w:t>
      </w:r>
      <w:r w:rsidR="00644A88">
        <w:rPr>
          <w:rFonts w:ascii="Arial" w:hAnsi="Arial" w:cs="Arial"/>
        </w:rPr>
        <w:t xml:space="preserve"> </w:t>
      </w:r>
      <w:r w:rsidR="00644A88" w:rsidRPr="00644A88">
        <w:rPr>
          <w:rFonts w:ascii="Arial" w:hAnsi="Arial" w:cs="Arial"/>
          <w:b/>
          <w:bCs/>
        </w:rPr>
        <w:t>(Myers &amp; Briggs Foundation, 2024)</w:t>
      </w:r>
      <w:r w:rsidR="00644A88">
        <w:rPr>
          <w:rFonts w:ascii="Arial" w:hAnsi="Arial" w:cs="Arial"/>
          <w:b/>
          <w:bCs/>
        </w:rPr>
        <w:t>.</w:t>
      </w:r>
    </w:p>
    <w:p w14:paraId="71DC9C75" w14:textId="77777777" w:rsidR="00C73966" w:rsidRPr="00E61AF2" w:rsidRDefault="00C73966" w:rsidP="00C73966">
      <w:pPr>
        <w:rPr>
          <w:rFonts w:ascii="Arial" w:hAnsi="Arial" w:cs="Arial"/>
        </w:rPr>
      </w:pPr>
    </w:p>
    <w:p w14:paraId="376B21AD" w14:textId="4A490866" w:rsidR="00C73966" w:rsidRPr="00E61AF2" w:rsidRDefault="00B8075D" w:rsidP="00C73966">
      <w:pPr>
        <w:rPr>
          <w:rFonts w:ascii="Arial" w:hAnsi="Arial" w:cs="Arial"/>
        </w:rPr>
      </w:pPr>
      <w:r w:rsidRPr="00B8075D">
        <w:rPr>
          <w:rFonts w:ascii="Arial" w:hAnsi="Arial" w:cs="Arial"/>
          <w:b/>
          <w:bCs/>
        </w:rPr>
        <w:t xml:space="preserve">Personal branding </w:t>
      </w:r>
      <w:r w:rsidRPr="00B8075D">
        <w:rPr>
          <w:rFonts w:ascii="Arial" w:hAnsi="Arial" w:cs="Arial"/>
        </w:rPr>
        <w:t xml:space="preserve">is the act of showcasing yourself and your profession as a brand. It includes fostering a </w:t>
      </w:r>
      <w:r w:rsidRPr="00B8075D">
        <w:rPr>
          <w:rFonts w:ascii="Arial" w:hAnsi="Arial" w:cs="Arial"/>
        </w:rPr>
        <w:t>one-of-a-kind</w:t>
      </w:r>
      <w:r w:rsidRPr="00B8075D">
        <w:rPr>
          <w:rFonts w:ascii="Arial" w:hAnsi="Arial" w:cs="Arial"/>
        </w:rPr>
        <w:t xml:space="preserve"> character and clear incentive to separate yourself in the gig market and to accomplish your expert objectives</w:t>
      </w:r>
      <w:r>
        <w:rPr>
          <w:rFonts w:ascii="Arial" w:hAnsi="Arial" w:cs="Arial"/>
          <w:b/>
          <w:bCs/>
        </w:rPr>
        <w:t xml:space="preserve"> </w:t>
      </w:r>
      <w:r w:rsidRPr="00B8075D">
        <w:rPr>
          <w:rFonts w:ascii="Arial" w:hAnsi="Arial" w:cs="Arial"/>
          <w:b/>
          <w:bCs/>
        </w:rPr>
        <w:t>(MindTools, 2024)</w:t>
      </w:r>
      <w:r w:rsidR="00644A88">
        <w:rPr>
          <w:rFonts w:ascii="Arial" w:hAnsi="Arial" w:cs="Arial"/>
          <w:b/>
          <w:bCs/>
        </w:rPr>
        <w:t xml:space="preserve">. </w:t>
      </w:r>
      <w:r>
        <w:rPr>
          <w:rFonts w:ascii="Arial" w:hAnsi="Arial" w:cs="Arial"/>
          <w:b/>
          <w:bCs/>
        </w:rPr>
        <w:t xml:space="preserve"> </w:t>
      </w:r>
      <w:r w:rsidR="00C73966" w:rsidRPr="00B8075D">
        <w:rPr>
          <w:rFonts w:ascii="Arial" w:hAnsi="Arial" w:cs="Arial"/>
          <w:b/>
          <w:bCs/>
        </w:rPr>
        <w:t>Personal branding</w:t>
      </w:r>
      <w:r w:rsidR="00C73966" w:rsidRPr="00E61AF2">
        <w:rPr>
          <w:rFonts w:ascii="Arial" w:hAnsi="Arial" w:cs="Arial"/>
        </w:rPr>
        <w:t xml:space="preserve"> was an idea to which I strongly related. Being a person who is just starting out in terms of having a professional presence, I knew that it was essential to build a coherent and genuine brand. I started building my LinkedIn profile and utilizing it to network with other </w:t>
      </w:r>
      <w:r w:rsidR="00C73966" w:rsidRPr="00E61AF2">
        <w:rPr>
          <w:rFonts w:ascii="Arial" w:hAnsi="Arial" w:cs="Arial"/>
        </w:rPr>
        <w:lastRenderedPageBreak/>
        <w:t>professionals in the technology field. I also began to consider how I portray myself in interviews and on the web, making sure that my values, competencies, and interests are consistent with the image that I wish to convey.</w:t>
      </w:r>
    </w:p>
    <w:p w14:paraId="7DFA4381" w14:textId="6170084E" w:rsidR="00701DE8" w:rsidRPr="00E61AF2" w:rsidRDefault="00701DE8" w:rsidP="00701DE8">
      <w:pPr>
        <w:rPr>
          <w:rFonts w:ascii="Arial" w:hAnsi="Arial" w:cs="Arial"/>
        </w:rPr>
      </w:pPr>
      <w:r w:rsidRPr="00E61AF2">
        <w:rPr>
          <w:rFonts w:ascii="Arial" w:hAnsi="Arial" w:cs="Arial"/>
        </w:rPr>
        <w:t xml:space="preserve">The </w:t>
      </w:r>
      <w:r w:rsidRPr="00644A88">
        <w:rPr>
          <w:rFonts w:ascii="Arial" w:hAnsi="Arial" w:cs="Arial"/>
          <w:b/>
          <w:bCs/>
        </w:rPr>
        <w:t>SWOT</w:t>
      </w:r>
      <w:r w:rsidRPr="00E61AF2">
        <w:rPr>
          <w:rFonts w:ascii="Arial" w:hAnsi="Arial" w:cs="Arial"/>
        </w:rPr>
        <w:t xml:space="preserve"> analysis will remain a valuable tool for future decision-making. I plan to conduct a </w:t>
      </w:r>
      <w:r w:rsidRPr="00644A88">
        <w:rPr>
          <w:rFonts w:ascii="Arial" w:hAnsi="Arial" w:cs="Arial"/>
          <w:b/>
          <w:bCs/>
        </w:rPr>
        <w:t>SWOT</w:t>
      </w:r>
      <w:r w:rsidRPr="00E61AF2">
        <w:rPr>
          <w:rFonts w:ascii="Arial" w:hAnsi="Arial" w:cs="Arial"/>
        </w:rPr>
        <w:t xml:space="preserve"> analysis periodically to reassess my strengths and weaknesses as I develop professionally. Additionally, I will use it when considering new job opportunities or career changes, ensuring that I make informed, strategic decisions based on a comprehensive understanding of my current situation.</w:t>
      </w:r>
    </w:p>
    <w:p w14:paraId="0AD71F9C" w14:textId="186E7AF7" w:rsidR="00701DE8" w:rsidRPr="00E61AF2" w:rsidRDefault="00701DE8" w:rsidP="00701DE8">
      <w:pPr>
        <w:rPr>
          <w:rFonts w:ascii="Arial" w:hAnsi="Arial" w:cs="Arial"/>
        </w:rPr>
      </w:pPr>
      <w:r w:rsidRPr="00E61AF2">
        <w:rPr>
          <w:rFonts w:ascii="Arial" w:hAnsi="Arial" w:cs="Arial"/>
        </w:rPr>
        <w:t xml:space="preserve">The </w:t>
      </w:r>
      <w:r w:rsidRPr="00644A88">
        <w:rPr>
          <w:rFonts w:ascii="Arial" w:hAnsi="Arial" w:cs="Arial"/>
          <w:b/>
          <w:bCs/>
        </w:rPr>
        <w:t>Johari window</w:t>
      </w:r>
      <w:r w:rsidRPr="00E61AF2">
        <w:rPr>
          <w:rFonts w:ascii="Arial" w:hAnsi="Arial" w:cs="Arial"/>
        </w:rPr>
        <w:t xml:space="preserve"> has shown me the importance of feedback, and I will be sure to solicit constructive criticism on a regular basis. I have begun asking colleagues for feedback on my performance, and I will do so on an ongoing basis to ensure I eliminate any blind spots that could hold me back.</w:t>
      </w:r>
    </w:p>
    <w:p w14:paraId="266891EA" w14:textId="27881A44" w:rsidR="00701DE8" w:rsidRPr="00E61AF2" w:rsidRDefault="00701DE8" w:rsidP="00701DE8">
      <w:pPr>
        <w:rPr>
          <w:rFonts w:ascii="Arial" w:hAnsi="Arial" w:cs="Arial"/>
        </w:rPr>
      </w:pPr>
      <w:r w:rsidRPr="00644A88">
        <w:rPr>
          <w:rFonts w:ascii="Arial" w:hAnsi="Arial" w:cs="Arial"/>
          <w:b/>
          <w:bCs/>
        </w:rPr>
        <w:t>Holland's theory</w:t>
      </w:r>
      <w:r w:rsidRPr="00E61AF2">
        <w:rPr>
          <w:rFonts w:ascii="Arial" w:hAnsi="Arial" w:cs="Arial"/>
        </w:rPr>
        <w:t xml:space="preserve"> and the MBTI have provided me with a better understanding of the types of careers that would best fit my personality. I will apply this understanding in searching for a job opportunity or in making career changes. I will look for careers that enable me to utilize both my analytical and interpersonal skills at the same time, hence a more fulfilling career path.</w:t>
      </w:r>
    </w:p>
    <w:p w14:paraId="7EBAE273" w14:textId="2B6472F4" w:rsidR="00701DE8" w:rsidRPr="00E61AF2" w:rsidRDefault="00701DE8" w:rsidP="00701DE8">
      <w:pPr>
        <w:rPr>
          <w:rFonts w:ascii="Arial" w:hAnsi="Arial" w:cs="Arial"/>
        </w:rPr>
      </w:pPr>
      <w:r w:rsidRPr="00644A88">
        <w:rPr>
          <w:rFonts w:ascii="Arial" w:hAnsi="Arial" w:cs="Arial"/>
          <w:b/>
          <w:bCs/>
        </w:rPr>
        <w:t>Personal branding</w:t>
      </w:r>
      <w:r w:rsidRPr="00E61AF2">
        <w:rPr>
          <w:rFonts w:ascii="Arial" w:hAnsi="Arial" w:cs="Arial"/>
        </w:rPr>
        <w:t xml:space="preserve"> is something that I will be further developing both online and offline</w:t>
      </w:r>
      <w:r w:rsidRPr="00E61AF2">
        <w:rPr>
          <w:rFonts w:ascii="Arial" w:hAnsi="Arial" w:cs="Arial"/>
        </w:rPr>
        <w:t>.</w:t>
      </w:r>
      <w:r w:rsidRPr="00E61AF2">
        <w:rPr>
          <w:rFonts w:ascii="Arial" w:hAnsi="Arial" w:cs="Arial"/>
        </w:rPr>
        <w:t xml:space="preserve"> I will</w:t>
      </w:r>
      <w:r w:rsidRPr="00E61AF2">
        <w:rPr>
          <w:rFonts w:ascii="Arial" w:hAnsi="Arial" w:cs="Arial"/>
        </w:rPr>
        <w:t xml:space="preserve"> </w:t>
      </w:r>
      <w:r w:rsidRPr="00E61AF2">
        <w:rPr>
          <w:rFonts w:ascii="Arial" w:hAnsi="Arial" w:cs="Arial"/>
        </w:rPr>
        <w:t>continue to develop my online presence, making sure that it is representative of my increasing skills and experience.</w:t>
      </w:r>
    </w:p>
    <w:p w14:paraId="23F7B65A" w14:textId="49D5F1CD" w:rsidR="00C73966" w:rsidRPr="00E61AF2" w:rsidRDefault="00701DE8" w:rsidP="00C73966">
      <w:pPr>
        <w:rPr>
          <w:rFonts w:ascii="Arial" w:hAnsi="Arial" w:cs="Arial"/>
        </w:rPr>
      </w:pPr>
      <w:r w:rsidRPr="00E61AF2">
        <w:rPr>
          <w:rFonts w:ascii="Arial" w:hAnsi="Arial" w:cs="Arial"/>
        </w:rPr>
        <w:t xml:space="preserve">Lastly, I will apply </w:t>
      </w:r>
      <w:r w:rsidRPr="00BE07CB">
        <w:rPr>
          <w:rFonts w:ascii="Arial" w:hAnsi="Arial" w:cs="Arial"/>
          <w:b/>
          <w:bCs/>
        </w:rPr>
        <w:t>Maslow's theory</w:t>
      </w:r>
      <w:r w:rsidRPr="00E61AF2">
        <w:rPr>
          <w:rFonts w:ascii="Arial" w:hAnsi="Arial" w:cs="Arial"/>
        </w:rPr>
        <w:t xml:space="preserve"> of motivation and Ikigai as long-term personal </w:t>
      </w:r>
      <w:r w:rsidRPr="00E61AF2">
        <w:rPr>
          <w:rFonts w:ascii="Arial" w:hAnsi="Arial" w:cs="Arial"/>
        </w:rPr>
        <w:t>fulfilment</w:t>
      </w:r>
      <w:r w:rsidRPr="00E61AF2">
        <w:rPr>
          <w:rFonts w:ascii="Arial" w:hAnsi="Arial" w:cs="Arial"/>
        </w:rPr>
        <w:t xml:space="preserve"> guides. By constantly looking for opportunities that reflect my passions and values, I aim to have a career that is not just need-fulfilling but also purpose-giving.</w:t>
      </w:r>
    </w:p>
    <w:p w14:paraId="17A95A8C" w14:textId="621BE207" w:rsidR="00C73966" w:rsidRPr="00E61AF2" w:rsidRDefault="00644A88" w:rsidP="00820E19">
      <w:pPr>
        <w:rPr>
          <w:rFonts w:ascii="Arial" w:hAnsi="Arial" w:cs="Arial"/>
        </w:rPr>
      </w:pPr>
      <w:r w:rsidRPr="00644A88">
        <w:rPr>
          <w:rFonts w:ascii="Arial" w:hAnsi="Arial" w:cs="Arial"/>
          <w:b/>
          <w:bCs/>
        </w:rPr>
        <w:t xml:space="preserve">Maslow's Motivation Hypothesis </w:t>
      </w:r>
      <w:r w:rsidRPr="00644A88">
        <w:rPr>
          <w:rFonts w:ascii="Arial" w:hAnsi="Arial" w:cs="Arial"/>
        </w:rPr>
        <w:t xml:space="preserve">makes sense of that human requirements are organized in an order, from essential physiological necessities like food and sanctuary to more significant level necessities like self-realization. Individuals are spurred to </w:t>
      </w:r>
      <w:r w:rsidRPr="00644A88">
        <w:rPr>
          <w:rFonts w:ascii="Arial" w:hAnsi="Arial" w:cs="Arial"/>
        </w:rPr>
        <w:t>fulfil</w:t>
      </w:r>
      <w:r w:rsidRPr="00644A88">
        <w:rPr>
          <w:rFonts w:ascii="Arial" w:hAnsi="Arial" w:cs="Arial"/>
        </w:rPr>
        <w:t xml:space="preserve"> these requirements all together, advancing through the order</w:t>
      </w:r>
      <w:r w:rsidRPr="00644A88">
        <w:t xml:space="preserve"> </w:t>
      </w:r>
      <w:r w:rsidRPr="00644A88">
        <w:rPr>
          <w:rFonts w:ascii="Arial" w:hAnsi="Arial" w:cs="Arial"/>
          <w:b/>
          <w:bCs/>
        </w:rPr>
        <w:t>(Simply Psychology, 2025)</w:t>
      </w:r>
      <w:r>
        <w:rPr>
          <w:rFonts w:ascii="Arial" w:hAnsi="Arial" w:cs="Arial"/>
          <w:b/>
          <w:bCs/>
        </w:rPr>
        <w:t xml:space="preserve">. </w:t>
      </w:r>
      <w:r w:rsidR="00C73966" w:rsidRPr="00644A88">
        <w:rPr>
          <w:rFonts w:ascii="Arial" w:hAnsi="Arial" w:cs="Arial"/>
          <w:b/>
          <w:bCs/>
        </w:rPr>
        <w:t>Maslow's theory</w:t>
      </w:r>
      <w:r w:rsidR="00C73966" w:rsidRPr="00E61AF2">
        <w:rPr>
          <w:rFonts w:ascii="Arial" w:hAnsi="Arial" w:cs="Arial"/>
        </w:rPr>
        <w:t xml:space="preserve"> of motivation and Ikigai</w:t>
      </w:r>
      <w:r>
        <w:rPr>
          <w:rFonts w:ascii="Arial" w:hAnsi="Arial" w:cs="Arial"/>
        </w:rPr>
        <w:t xml:space="preserve"> </w:t>
      </w:r>
      <w:r w:rsidRPr="00644A88">
        <w:rPr>
          <w:rFonts w:ascii="Arial" w:hAnsi="Arial" w:cs="Arial"/>
        </w:rPr>
        <w:t>"</w:t>
      </w:r>
      <w:r w:rsidRPr="00644A88">
        <w:rPr>
          <w:rFonts w:ascii="Arial" w:hAnsi="Arial" w:cs="Arial"/>
          <w:b/>
          <w:bCs/>
        </w:rPr>
        <w:t>Ikigai</w:t>
      </w:r>
      <w:r w:rsidRPr="00644A88">
        <w:rPr>
          <w:rFonts w:ascii="Arial" w:hAnsi="Arial" w:cs="Arial"/>
        </w:rPr>
        <w:t xml:space="preserve"> is a Japanese idea that alludes to discovering a feeling of direction by adjusting four components: what you love, what you're great at, what the world requirements, and what you can be paid for. It's tied in with adjusting energy to common sense</w:t>
      </w:r>
      <w:r w:rsidRPr="00644A88">
        <w:t xml:space="preserve"> </w:t>
      </w:r>
      <w:r w:rsidRPr="00644A88">
        <w:rPr>
          <w:rFonts w:ascii="Arial" w:hAnsi="Arial" w:cs="Arial"/>
          <w:b/>
          <w:bCs/>
        </w:rPr>
        <w:t xml:space="preserve">(The New York Times, </w:t>
      </w:r>
      <w:r w:rsidRPr="00644A88">
        <w:rPr>
          <w:rFonts w:ascii="Arial" w:hAnsi="Arial" w:cs="Arial"/>
          <w:b/>
          <w:bCs/>
        </w:rPr>
        <w:t xml:space="preserve">October </w:t>
      </w:r>
      <w:r w:rsidRPr="00644A88">
        <w:rPr>
          <w:rFonts w:ascii="Arial" w:hAnsi="Arial" w:cs="Arial"/>
          <w:b/>
          <w:bCs/>
        </w:rPr>
        <w:t>2017)</w:t>
      </w:r>
      <w:r>
        <w:rPr>
          <w:rFonts w:ascii="Arial" w:hAnsi="Arial" w:cs="Arial"/>
          <w:b/>
          <w:bCs/>
        </w:rPr>
        <w:t>”.</w:t>
      </w:r>
      <w:r w:rsidR="00C73966" w:rsidRPr="00644A88">
        <w:rPr>
          <w:rFonts w:ascii="Arial" w:hAnsi="Arial" w:cs="Arial"/>
          <w:b/>
          <w:bCs/>
        </w:rPr>
        <w:t xml:space="preserve"> </w:t>
      </w:r>
      <w:r w:rsidR="00C73966" w:rsidRPr="00644A88">
        <w:rPr>
          <w:rFonts w:ascii="Arial" w:hAnsi="Arial" w:cs="Arial"/>
        </w:rPr>
        <w:t>were</w:t>
      </w:r>
      <w:r w:rsidR="00C73966" w:rsidRPr="00E61AF2">
        <w:rPr>
          <w:rFonts w:ascii="Arial" w:hAnsi="Arial" w:cs="Arial"/>
        </w:rPr>
        <w:t xml:space="preserve"> both instrumental in informing how I consider long-term career satisfaction. </w:t>
      </w:r>
      <w:r w:rsidR="00C73966" w:rsidRPr="00E61AF2">
        <w:rPr>
          <w:rFonts w:ascii="Arial" w:hAnsi="Arial" w:cs="Arial"/>
        </w:rPr>
        <w:t>Regarding</w:t>
      </w:r>
      <w:r w:rsidR="00C73966" w:rsidRPr="00E61AF2">
        <w:rPr>
          <w:rFonts w:ascii="Arial" w:hAnsi="Arial" w:cs="Arial"/>
        </w:rPr>
        <w:t xml:space="preserve"> Maslow's hierarchy, I placed myself at the level of "esteem," where I am concerned with developing confidence and respect from others. The idea of Ikigai has challenged me to think more intensely about the overlap between what I love, what I'm talented at, and what the world require</w:t>
      </w:r>
      <w:r w:rsidR="00EE1331" w:rsidRPr="00E61AF2">
        <w:rPr>
          <w:rFonts w:ascii="Arial" w:hAnsi="Arial" w:cs="Arial"/>
        </w:rPr>
        <w:t>s.</w:t>
      </w:r>
    </w:p>
    <w:p w14:paraId="54588835" w14:textId="1499DDAE" w:rsidR="00EE1331" w:rsidRPr="00BE07CB" w:rsidRDefault="00EE1331" w:rsidP="00EE1331">
      <w:pPr>
        <w:rPr>
          <w:rFonts w:ascii="Arial" w:hAnsi="Arial" w:cs="Arial"/>
          <w:b/>
          <w:bCs/>
        </w:rPr>
      </w:pPr>
      <w:r w:rsidRPr="00BE07CB">
        <w:rPr>
          <w:rFonts w:ascii="Arial" w:hAnsi="Arial" w:cs="Arial"/>
          <w:b/>
          <w:bCs/>
        </w:rPr>
        <w:t>Conclusion</w:t>
      </w:r>
    </w:p>
    <w:p w14:paraId="5321F490" w14:textId="156BAD64" w:rsidR="00EE1331" w:rsidRPr="00E61AF2" w:rsidRDefault="00EE1331" w:rsidP="00820E19">
      <w:pPr>
        <w:rPr>
          <w:rFonts w:ascii="Arial" w:hAnsi="Arial" w:cs="Arial"/>
        </w:rPr>
        <w:sectPr w:rsidR="00EE1331" w:rsidRPr="00E61AF2" w:rsidSect="00FE5C52">
          <w:pgSz w:w="11906" w:h="16838"/>
          <w:pgMar w:top="1440" w:right="1440" w:bottom="1440" w:left="1440" w:header="708" w:footer="708" w:gutter="0"/>
          <w:cols w:space="708"/>
          <w:docGrid w:linePitch="360"/>
        </w:sectPr>
      </w:pPr>
      <w:r w:rsidRPr="00E61AF2">
        <w:rPr>
          <w:rFonts w:ascii="Arial" w:hAnsi="Arial" w:cs="Arial"/>
        </w:rPr>
        <w:t>The theories and models presented throughout the Professional Career Development lectures have given me a well-rounded set of tools with which to enhance my personal and professional development. Through reflection on these ideas, I have gained a clearer picture of my strengths, weaknesses, and motivations. In the future, I will carry these lessons forward in creating a successful and satisfying career, utilizing the strategies I have learned along the way to remain on the path to realizing my objectives</w:t>
      </w:r>
      <w:r w:rsidR="00BE07CB">
        <w:rPr>
          <w:rFonts w:ascii="Arial" w:hAnsi="Arial" w:cs="Arial"/>
        </w:rPr>
        <w:t>.</w:t>
      </w:r>
    </w:p>
    <w:p w14:paraId="0CAC2064" w14:textId="77777777" w:rsidR="0016305B" w:rsidRPr="00E61AF2" w:rsidRDefault="0016305B" w:rsidP="002F7AD3">
      <w:pPr>
        <w:spacing w:line="360" w:lineRule="auto"/>
        <w:jc w:val="both"/>
        <w:rPr>
          <w:rFonts w:ascii="Arial" w:hAnsi="Arial" w:cs="Arial"/>
          <w:b/>
          <w:bCs/>
          <w:sz w:val="18"/>
          <w:szCs w:val="18"/>
        </w:rPr>
        <w:sectPr w:rsidR="0016305B" w:rsidRPr="00E61AF2" w:rsidSect="0016305B">
          <w:pgSz w:w="16838" w:h="11906" w:orient="landscape"/>
          <w:pgMar w:top="1440" w:right="1440" w:bottom="1440" w:left="1440" w:header="708" w:footer="708" w:gutter="0"/>
          <w:cols w:space="708"/>
          <w:docGrid w:linePitch="360"/>
        </w:sectPr>
      </w:pPr>
    </w:p>
    <w:p w14:paraId="310B6644" w14:textId="1C1DCCEB" w:rsidR="00902461" w:rsidRPr="00E61AF2" w:rsidRDefault="002F7AD3" w:rsidP="004072FB">
      <w:pPr>
        <w:pStyle w:val="Subtitle"/>
        <w:rPr>
          <w:rFonts w:ascii="Arial" w:hAnsi="Arial" w:cs="Arial"/>
        </w:rPr>
      </w:pPr>
      <w:r w:rsidRPr="00E61AF2">
        <w:rPr>
          <w:rFonts w:ascii="Arial" w:hAnsi="Arial" w:cs="Arial"/>
        </w:rPr>
        <w:lastRenderedPageBreak/>
        <w:t>REFERENCE LIST</w:t>
      </w:r>
    </w:p>
    <w:p w14:paraId="062EA26D" w14:textId="77777777" w:rsidR="00B8075D" w:rsidRPr="00B8075D" w:rsidRDefault="00B8075D" w:rsidP="00B8075D">
      <w:pPr>
        <w:pStyle w:val="NormalWeb"/>
        <w:rPr>
          <w:rFonts w:ascii="Arial" w:hAnsi="Arial" w:cs="Arial"/>
        </w:rPr>
      </w:pPr>
      <w:proofErr w:type="gramStart"/>
      <w:r w:rsidRPr="00B8075D">
        <w:rPr>
          <w:rFonts w:ascii="Arial" w:hAnsi="Arial" w:cs="Arial"/>
        </w:rPr>
        <w:t xml:space="preserve">  </w:t>
      </w:r>
      <w:r w:rsidRPr="00B8075D">
        <w:rPr>
          <w:rStyle w:val="Strong"/>
          <w:rFonts w:ascii="Arial" w:eastAsiaTheme="majorEastAsia" w:hAnsi="Arial" w:cs="Arial"/>
        </w:rPr>
        <w:t>SWOT</w:t>
      </w:r>
      <w:proofErr w:type="gramEnd"/>
      <w:r w:rsidRPr="00B8075D">
        <w:rPr>
          <w:rStyle w:val="Strong"/>
          <w:rFonts w:ascii="Arial" w:eastAsiaTheme="majorEastAsia" w:hAnsi="Arial" w:cs="Arial"/>
        </w:rPr>
        <w:t xml:space="preserve"> Analysis</w:t>
      </w:r>
      <w:r w:rsidRPr="00B8075D">
        <w:rPr>
          <w:rFonts w:ascii="Arial" w:hAnsi="Arial" w:cs="Arial"/>
        </w:rPr>
        <w:t>:</w:t>
      </w:r>
      <w:r w:rsidRPr="00B8075D">
        <w:rPr>
          <w:rFonts w:ascii="Arial" w:hAnsi="Arial" w:cs="Arial"/>
        </w:rPr>
        <w:br/>
        <w:t xml:space="preserve">(Alicia Raeburn, February 24th 2024) </w:t>
      </w:r>
      <w:hyperlink r:id="rId5" w:tgtFrame="_new" w:history="1">
        <w:r w:rsidRPr="00B8075D">
          <w:rPr>
            <w:rStyle w:val="Hyperlink"/>
            <w:rFonts w:ascii="Arial" w:eastAsiaTheme="majorEastAsia" w:hAnsi="Arial" w:cs="Arial"/>
          </w:rPr>
          <w:t>https://asana.com/resources/swot-analysis</w:t>
        </w:r>
      </w:hyperlink>
    </w:p>
    <w:p w14:paraId="4619D224" w14:textId="77777777" w:rsidR="00B8075D" w:rsidRPr="00B8075D" w:rsidRDefault="00B8075D" w:rsidP="00B8075D">
      <w:pPr>
        <w:pStyle w:val="NormalWeb"/>
        <w:rPr>
          <w:rFonts w:ascii="Arial" w:hAnsi="Arial" w:cs="Arial"/>
        </w:rPr>
      </w:pPr>
      <w:proofErr w:type="gramStart"/>
      <w:r w:rsidRPr="00B8075D">
        <w:rPr>
          <w:rFonts w:ascii="Arial" w:hAnsi="Arial" w:cs="Arial"/>
        </w:rPr>
        <w:t xml:space="preserve">  </w:t>
      </w:r>
      <w:r w:rsidRPr="00B8075D">
        <w:rPr>
          <w:rStyle w:val="Strong"/>
          <w:rFonts w:ascii="Arial" w:eastAsiaTheme="majorEastAsia" w:hAnsi="Arial" w:cs="Arial"/>
        </w:rPr>
        <w:t>Honey</w:t>
      </w:r>
      <w:proofErr w:type="gramEnd"/>
      <w:r w:rsidRPr="00B8075D">
        <w:rPr>
          <w:rStyle w:val="Strong"/>
          <w:rFonts w:ascii="Arial" w:eastAsiaTheme="majorEastAsia" w:hAnsi="Arial" w:cs="Arial"/>
        </w:rPr>
        <w:t xml:space="preserve"> &amp; Mumford Learning Styles</w:t>
      </w:r>
      <w:r w:rsidRPr="00B8075D">
        <w:rPr>
          <w:rFonts w:ascii="Arial" w:hAnsi="Arial" w:cs="Arial"/>
        </w:rPr>
        <w:t>:</w:t>
      </w:r>
      <w:r w:rsidRPr="00B8075D">
        <w:rPr>
          <w:rFonts w:ascii="Arial" w:hAnsi="Arial" w:cs="Arial"/>
        </w:rPr>
        <w:br/>
        <w:t xml:space="preserve">(Gianpiero Rusconi, 27 September 2024) </w:t>
      </w:r>
      <w:hyperlink r:id="rId6" w:tgtFrame="_new" w:history="1">
        <w:r w:rsidRPr="00B8075D">
          <w:rPr>
            <w:rStyle w:val="Hyperlink"/>
            <w:rFonts w:ascii="Arial" w:eastAsiaTheme="majorEastAsia" w:hAnsi="Arial" w:cs="Arial"/>
          </w:rPr>
          <w:t>https://cloudassess.com/blog/honey-mumford-learning-styles/</w:t>
        </w:r>
      </w:hyperlink>
    </w:p>
    <w:p w14:paraId="679F7ECD" w14:textId="77777777" w:rsidR="00B8075D" w:rsidRPr="00B8075D" w:rsidRDefault="00B8075D" w:rsidP="00B8075D">
      <w:pPr>
        <w:pStyle w:val="NormalWeb"/>
        <w:rPr>
          <w:rFonts w:ascii="Arial" w:hAnsi="Arial" w:cs="Arial"/>
        </w:rPr>
      </w:pPr>
      <w:r w:rsidRPr="00B8075D">
        <w:rPr>
          <w:rFonts w:ascii="Arial" w:hAnsi="Arial" w:cs="Arial"/>
        </w:rPr>
        <w:t xml:space="preserve">  </w:t>
      </w:r>
      <w:r w:rsidRPr="00B8075D">
        <w:rPr>
          <w:rStyle w:val="Strong"/>
          <w:rFonts w:ascii="Arial" w:eastAsiaTheme="majorEastAsia" w:hAnsi="Arial" w:cs="Arial"/>
        </w:rPr>
        <w:t>The Johari Window: A Helpful Interpersonal Awareness Tool</w:t>
      </w:r>
      <w:r w:rsidRPr="00B8075D">
        <w:rPr>
          <w:rFonts w:ascii="Arial" w:hAnsi="Arial" w:cs="Arial"/>
        </w:rPr>
        <w:t>:</w:t>
      </w:r>
      <w:r w:rsidRPr="00B8075D">
        <w:rPr>
          <w:rFonts w:ascii="Arial" w:hAnsi="Arial" w:cs="Arial"/>
        </w:rPr>
        <w:br/>
        <w:t xml:space="preserve">(The Decision Lab, 2020, October 12) </w:t>
      </w:r>
      <w:hyperlink r:id="rId7" w:tgtFrame="_new" w:history="1">
        <w:r w:rsidRPr="00B8075D">
          <w:rPr>
            <w:rStyle w:val="Hyperlink"/>
            <w:rFonts w:ascii="Arial" w:eastAsiaTheme="majorEastAsia" w:hAnsi="Arial" w:cs="Arial"/>
          </w:rPr>
          <w:t>https://thedecisionlab.com/reference-guide/psychology/johari-window</w:t>
        </w:r>
      </w:hyperlink>
    </w:p>
    <w:p w14:paraId="7E7E715F" w14:textId="05BDD07C" w:rsidR="00E604BA" w:rsidRPr="00B8075D" w:rsidRDefault="00B8075D" w:rsidP="00B8075D">
      <w:pPr>
        <w:pStyle w:val="NormalWeb"/>
        <w:rPr>
          <w:rFonts w:ascii="Arial" w:hAnsi="Arial" w:cs="Arial"/>
        </w:rPr>
      </w:pPr>
      <w:proofErr w:type="gramStart"/>
      <w:r w:rsidRPr="00B8075D">
        <w:rPr>
          <w:rFonts w:ascii="Arial" w:hAnsi="Arial" w:cs="Arial"/>
        </w:rPr>
        <w:t xml:space="preserve">  </w:t>
      </w:r>
      <w:r w:rsidRPr="00B8075D">
        <w:rPr>
          <w:rStyle w:val="Strong"/>
          <w:rFonts w:ascii="Arial" w:eastAsiaTheme="majorEastAsia" w:hAnsi="Arial" w:cs="Arial"/>
        </w:rPr>
        <w:t>SMART</w:t>
      </w:r>
      <w:proofErr w:type="gramEnd"/>
      <w:r w:rsidRPr="00B8075D">
        <w:rPr>
          <w:rStyle w:val="Strong"/>
          <w:rFonts w:ascii="Arial" w:eastAsiaTheme="majorEastAsia" w:hAnsi="Arial" w:cs="Arial"/>
        </w:rPr>
        <w:t xml:space="preserve"> Goals</w:t>
      </w:r>
      <w:r w:rsidRPr="00B8075D">
        <w:rPr>
          <w:rFonts w:ascii="Arial" w:hAnsi="Arial" w:cs="Arial"/>
        </w:rPr>
        <w:t>:</w:t>
      </w:r>
      <w:r w:rsidRPr="00B8075D">
        <w:rPr>
          <w:rFonts w:ascii="Arial" w:hAnsi="Arial" w:cs="Arial"/>
        </w:rPr>
        <w:br/>
        <w:t xml:space="preserve">(MindTools, 2024) </w:t>
      </w:r>
      <w:hyperlink r:id="rId8" w:tgtFrame="_new" w:history="1">
        <w:r w:rsidRPr="00B8075D">
          <w:rPr>
            <w:rStyle w:val="Hyperlink"/>
            <w:rFonts w:ascii="Arial" w:eastAsiaTheme="majorEastAsia" w:hAnsi="Arial" w:cs="Arial"/>
          </w:rPr>
          <w:t>https://www.mindtools.com/a4wo118/smart-goals</w:t>
        </w:r>
      </w:hyperlink>
    </w:p>
    <w:p w14:paraId="15D422DB" w14:textId="77777777" w:rsidR="00E604BA" w:rsidRPr="00B8075D" w:rsidRDefault="00E604BA" w:rsidP="00E604BA">
      <w:pPr>
        <w:pStyle w:val="NormalWeb"/>
        <w:rPr>
          <w:rFonts w:ascii="Arial" w:hAnsi="Arial" w:cs="Arial"/>
        </w:rPr>
      </w:pPr>
      <w:proofErr w:type="gramStart"/>
      <w:r w:rsidRPr="00B8075D">
        <w:rPr>
          <w:rFonts w:ascii="Arial" w:hAnsi="Arial" w:cs="Arial"/>
        </w:rPr>
        <w:t xml:space="preserve">  </w:t>
      </w:r>
      <w:r w:rsidRPr="00B8075D">
        <w:rPr>
          <w:rStyle w:val="Strong"/>
          <w:rFonts w:ascii="Arial" w:eastAsiaTheme="majorEastAsia" w:hAnsi="Arial" w:cs="Arial"/>
        </w:rPr>
        <w:t>Personal</w:t>
      </w:r>
      <w:proofErr w:type="gramEnd"/>
      <w:r w:rsidRPr="00B8075D">
        <w:rPr>
          <w:rStyle w:val="Strong"/>
          <w:rFonts w:ascii="Arial" w:eastAsiaTheme="majorEastAsia" w:hAnsi="Arial" w:cs="Arial"/>
        </w:rPr>
        <w:t xml:space="preserve"> Development Plan (PDP)</w:t>
      </w:r>
      <w:r w:rsidRPr="00B8075D">
        <w:rPr>
          <w:rFonts w:ascii="Arial" w:hAnsi="Arial" w:cs="Arial"/>
        </w:rPr>
        <w:t>:</w:t>
      </w:r>
      <w:r w:rsidRPr="00B8075D">
        <w:rPr>
          <w:rFonts w:ascii="Arial" w:hAnsi="Arial" w:cs="Arial"/>
        </w:rPr>
        <w:br/>
        <w:t>(University of Edinburgh, 2024) https://www.ed.ac.uk/institute-academic-development/learning-teaching/staff/advice/reflect/reflecting/pdp</w:t>
      </w:r>
    </w:p>
    <w:p w14:paraId="0649F0B9" w14:textId="77777777" w:rsidR="00E604BA" w:rsidRPr="00B8075D" w:rsidRDefault="00E604BA" w:rsidP="00E604BA">
      <w:pPr>
        <w:pStyle w:val="NormalWeb"/>
        <w:rPr>
          <w:rFonts w:ascii="Arial" w:hAnsi="Arial" w:cs="Arial"/>
        </w:rPr>
      </w:pPr>
      <w:r w:rsidRPr="00B8075D">
        <w:rPr>
          <w:rFonts w:ascii="Arial" w:hAnsi="Arial" w:cs="Arial"/>
        </w:rPr>
        <w:t xml:space="preserve">  </w:t>
      </w:r>
      <w:r w:rsidRPr="00B8075D">
        <w:rPr>
          <w:rStyle w:val="Strong"/>
          <w:rFonts w:ascii="Arial" w:eastAsiaTheme="majorEastAsia" w:hAnsi="Arial" w:cs="Arial"/>
        </w:rPr>
        <w:t>Holland’s Career Theory</w:t>
      </w:r>
      <w:r w:rsidRPr="00B8075D">
        <w:rPr>
          <w:rFonts w:ascii="Arial" w:hAnsi="Arial" w:cs="Arial"/>
        </w:rPr>
        <w:t>:</w:t>
      </w:r>
      <w:r w:rsidRPr="00B8075D">
        <w:rPr>
          <w:rFonts w:ascii="Arial" w:hAnsi="Arial" w:cs="Arial"/>
        </w:rPr>
        <w:br/>
        <w:t xml:space="preserve">(Career Key, 2024) </w:t>
      </w:r>
      <w:hyperlink r:id="rId9" w:tgtFrame="_new" w:history="1">
        <w:r w:rsidRPr="00B8075D">
          <w:rPr>
            <w:rStyle w:val="Hyperlink"/>
            <w:rFonts w:ascii="Arial" w:eastAsiaTheme="majorEastAsia" w:hAnsi="Arial" w:cs="Arial"/>
          </w:rPr>
          <w:t>https://www.careerkey.org/choose-a-career/hollands-theory-of-career-choice.html</w:t>
        </w:r>
      </w:hyperlink>
    </w:p>
    <w:p w14:paraId="5DA48F6B" w14:textId="77777777" w:rsidR="00E604BA" w:rsidRPr="00B8075D" w:rsidRDefault="00E604BA" w:rsidP="00E604BA">
      <w:pPr>
        <w:pStyle w:val="NormalWeb"/>
        <w:rPr>
          <w:rFonts w:ascii="Arial" w:hAnsi="Arial" w:cs="Arial"/>
        </w:rPr>
      </w:pPr>
      <w:proofErr w:type="gramStart"/>
      <w:r w:rsidRPr="00B8075D">
        <w:rPr>
          <w:rFonts w:ascii="Arial" w:hAnsi="Arial" w:cs="Arial"/>
        </w:rPr>
        <w:t xml:space="preserve">  </w:t>
      </w:r>
      <w:r w:rsidRPr="00B8075D">
        <w:rPr>
          <w:rStyle w:val="Strong"/>
          <w:rFonts w:ascii="Arial" w:eastAsiaTheme="majorEastAsia" w:hAnsi="Arial" w:cs="Arial"/>
        </w:rPr>
        <w:t>Myers</w:t>
      </w:r>
      <w:proofErr w:type="gramEnd"/>
      <w:r w:rsidRPr="00B8075D">
        <w:rPr>
          <w:rStyle w:val="Strong"/>
          <w:rFonts w:ascii="Arial" w:eastAsiaTheme="majorEastAsia" w:hAnsi="Arial" w:cs="Arial"/>
        </w:rPr>
        <w:t>-Briggs Type Indicator (MBTI)</w:t>
      </w:r>
      <w:r w:rsidRPr="00B8075D">
        <w:rPr>
          <w:rFonts w:ascii="Arial" w:hAnsi="Arial" w:cs="Arial"/>
        </w:rPr>
        <w:t>:</w:t>
      </w:r>
      <w:r w:rsidRPr="00B8075D">
        <w:rPr>
          <w:rFonts w:ascii="Arial" w:hAnsi="Arial" w:cs="Arial"/>
        </w:rPr>
        <w:br/>
        <w:t>(Myers &amp; Briggs Foundation, 2024) https://www.myersbriggs.org/my-mbti-personality-type/mbti-basics/</w:t>
      </w:r>
    </w:p>
    <w:p w14:paraId="0D1EEE24" w14:textId="77777777" w:rsidR="00E604BA" w:rsidRPr="00B8075D" w:rsidRDefault="00E604BA" w:rsidP="00E604BA">
      <w:pPr>
        <w:pStyle w:val="NormalWeb"/>
        <w:rPr>
          <w:rFonts w:ascii="Arial" w:hAnsi="Arial" w:cs="Arial"/>
        </w:rPr>
      </w:pPr>
      <w:proofErr w:type="gramStart"/>
      <w:r w:rsidRPr="00B8075D">
        <w:rPr>
          <w:rFonts w:ascii="Arial" w:hAnsi="Arial" w:cs="Arial"/>
        </w:rPr>
        <w:t xml:space="preserve">  </w:t>
      </w:r>
      <w:r w:rsidRPr="00B8075D">
        <w:rPr>
          <w:rStyle w:val="Strong"/>
          <w:rFonts w:ascii="Arial" w:eastAsiaTheme="majorEastAsia" w:hAnsi="Arial" w:cs="Arial"/>
        </w:rPr>
        <w:t>Personal</w:t>
      </w:r>
      <w:proofErr w:type="gramEnd"/>
      <w:r w:rsidRPr="00B8075D">
        <w:rPr>
          <w:rStyle w:val="Strong"/>
          <w:rFonts w:ascii="Arial" w:eastAsiaTheme="majorEastAsia" w:hAnsi="Arial" w:cs="Arial"/>
        </w:rPr>
        <w:t xml:space="preserve"> Branding</w:t>
      </w:r>
      <w:r w:rsidRPr="00B8075D">
        <w:rPr>
          <w:rFonts w:ascii="Arial" w:hAnsi="Arial" w:cs="Arial"/>
        </w:rPr>
        <w:t>:</w:t>
      </w:r>
      <w:r w:rsidRPr="00B8075D">
        <w:rPr>
          <w:rFonts w:ascii="Arial" w:hAnsi="Arial" w:cs="Arial"/>
        </w:rPr>
        <w:br/>
        <w:t>(MindTools, 2024) https://www.mindtools.com/pages/article/personal-branding.htm</w:t>
      </w:r>
    </w:p>
    <w:p w14:paraId="76A28EA0" w14:textId="77777777" w:rsidR="00E604BA" w:rsidRPr="00B8075D" w:rsidRDefault="00E604BA" w:rsidP="00E604BA">
      <w:pPr>
        <w:pStyle w:val="NormalWeb"/>
        <w:rPr>
          <w:rFonts w:ascii="Arial" w:hAnsi="Arial" w:cs="Arial"/>
        </w:rPr>
      </w:pPr>
      <w:proofErr w:type="gramStart"/>
      <w:r w:rsidRPr="00B8075D">
        <w:rPr>
          <w:rFonts w:ascii="Arial" w:hAnsi="Arial" w:cs="Arial"/>
        </w:rPr>
        <w:t xml:space="preserve">  </w:t>
      </w:r>
      <w:r w:rsidRPr="00B8075D">
        <w:rPr>
          <w:rStyle w:val="Strong"/>
          <w:rFonts w:ascii="Arial" w:eastAsiaTheme="majorEastAsia" w:hAnsi="Arial" w:cs="Arial"/>
        </w:rPr>
        <w:t>Maslow’s</w:t>
      </w:r>
      <w:proofErr w:type="gramEnd"/>
      <w:r w:rsidRPr="00B8075D">
        <w:rPr>
          <w:rStyle w:val="Strong"/>
          <w:rFonts w:ascii="Arial" w:eastAsiaTheme="majorEastAsia" w:hAnsi="Arial" w:cs="Arial"/>
        </w:rPr>
        <w:t xml:space="preserve"> Motivation Theory</w:t>
      </w:r>
      <w:r w:rsidRPr="00B8075D">
        <w:rPr>
          <w:rFonts w:ascii="Arial" w:hAnsi="Arial" w:cs="Arial"/>
        </w:rPr>
        <w:t>:</w:t>
      </w:r>
      <w:r w:rsidRPr="00B8075D">
        <w:rPr>
          <w:rFonts w:ascii="Arial" w:hAnsi="Arial" w:cs="Arial"/>
        </w:rPr>
        <w:br/>
        <w:t>(Simply Psychology, 2024) https://www.simplypsychology.org/maslow.html</w:t>
      </w:r>
    </w:p>
    <w:p w14:paraId="55468F21" w14:textId="77777777" w:rsidR="00E604BA" w:rsidRPr="00B8075D" w:rsidRDefault="00E604BA" w:rsidP="00E604BA">
      <w:pPr>
        <w:pStyle w:val="NormalWeb"/>
        <w:rPr>
          <w:rFonts w:ascii="Arial" w:hAnsi="Arial" w:cs="Arial"/>
        </w:rPr>
      </w:pPr>
      <w:r w:rsidRPr="00B8075D">
        <w:rPr>
          <w:rFonts w:ascii="Arial" w:hAnsi="Arial" w:cs="Arial"/>
        </w:rPr>
        <w:t xml:space="preserve">  </w:t>
      </w:r>
      <w:r w:rsidRPr="00B8075D">
        <w:rPr>
          <w:rStyle w:val="Strong"/>
          <w:rFonts w:ascii="Arial" w:eastAsiaTheme="majorEastAsia" w:hAnsi="Arial" w:cs="Arial"/>
        </w:rPr>
        <w:t>Ikigai</w:t>
      </w:r>
      <w:r w:rsidRPr="00B8075D">
        <w:rPr>
          <w:rFonts w:ascii="Arial" w:hAnsi="Arial" w:cs="Arial"/>
        </w:rPr>
        <w:t>:</w:t>
      </w:r>
      <w:r w:rsidRPr="00B8075D">
        <w:rPr>
          <w:rFonts w:ascii="Arial" w:hAnsi="Arial" w:cs="Arial"/>
        </w:rPr>
        <w:br/>
        <w:t xml:space="preserve">(The New York Times, October 2017) </w:t>
      </w:r>
      <w:hyperlink r:id="rId10" w:tgtFrame="_new" w:history="1">
        <w:r w:rsidRPr="00B8075D">
          <w:rPr>
            <w:rStyle w:val="Hyperlink"/>
            <w:rFonts w:ascii="Arial" w:eastAsiaTheme="majorEastAsia" w:hAnsi="Arial" w:cs="Arial"/>
          </w:rPr>
          <w:t>https://www.nytimes.com/2017/10/14/style/ikigai-japanese-happiness.html</w:t>
        </w:r>
      </w:hyperlink>
    </w:p>
    <w:p w14:paraId="024579A2" w14:textId="6FBF37FF" w:rsidR="00E604BA" w:rsidRPr="00E61AF2" w:rsidRDefault="00E604BA" w:rsidP="00E604BA">
      <w:pPr>
        <w:spacing w:line="360" w:lineRule="auto"/>
        <w:jc w:val="both"/>
        <w:rPr>
          <w:rFonts w:ascii="Arial" w:hAnsi="Arial" w:cs="Arial"/>
        </w:rPr>
      </w:pPr>
    </w:p>
    <w:sectPr w:rsidR="00E604BA" w:rsidRPr="00E61A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13E52"/>
    <w:rsid w:val="000945F7"/>
    <w:rsid w:val="000A3DB2"/>
    <w:rsid w:val="000A58E1"/>
    <w:rsid w:val="0013245F"/>
    <w:rsid w:val="00140B1A"/>
    <w:rsid w:val="0016305B"/>
    <w:rsid w:val="00163340"/>
    <w:rsid w:val="00221552"/>
    <w:rsid w:val="00292FBD"/>
    <w:rsid w:val="002F7AD3"/>
    <w:rsid w:val="00392B6A"/>
    <w:rsid w:val="003A6C0A"/>
    <w:rsid w:val="003B19D4"/>
    <w:rsid w:val="003B7813"/>
    <w:rsid w:val="004072FB"/>
    <w:rsid w:val="00465823"/>
    <w:rsid w:val="004F3B15"/>
    <w:rsid w:val="005D1A79"/>
    <w:rsid w:val="00644A88"/>
    <w:rsid w:val="006674EF"/>
    <w:rsid w:val="006D688A"/>
    <w:rsid w:val="00701DE8"/>
    <w:rsid w:val="007051A9"/>
    <w:rsid w:val="00724BCF"/>
    <w:rsid w:val="00733E4E"/>
    <w:rsid w:val="00740432"/>
    <w:rsid w:val="007A5D10"/>
    <w:rsid w:val="00820E19"/>
    <w:rsid w:val="00867AB9"/>
    <w:rsid w:val="008746EE"/>
    <w:rsid w:val="008A355D"/>
    <w:rsid w:val="008D6074"/>
    <w:rsid w:val="00902461"/>
    <w:rsid w:val="00993585"/>
    <w:rsid w:val="009B1F99"/>
    <w:rsid w:val="009B2143"/>
    <w:rsid w:val="00A255CD"/>
    <w:rsid w:val="00A64823"/>
    <w:rsid w:val="00A8612C"/>
    <w:rsid w:val="00AD708D"/>
    <w:rsid w:val="00B8075D"/>
    <w:rsid w:val="00BE07CB"/>
    <w:rsid w:val="00C24BC5"/>
    <w:rsid w:val="00C62EA2"/>
    <w:rsid w:val="00C73966"/>
    <w:rsid w:val="00C77C11"/>
    <w:rsid w:val="00C95BA6"/>
    <w:rsid w:val="00D04D05"/>
    <w:rsid w:val="00DC6BB6"/>
    <w:rsid w:val="00DF3AC6"/>
    <w:rsid w:val="00DF605A"/>
    <w:rsid w:val="00E604BA"/>
    <w:rsid w:val="00E61AF2"/>
    <w:rsid w:val="00E97B4F"/>
    <w:rsid w:val="00EE1331"/>
    <w:rsid w:val="00F72F51"/>
    <w:rsid w:val="00F80E84"/>
    <w:rsid w:val="00FE5C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A7C9EB3-F6E2-43EC-8DCA-D01C5D1A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B1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A255C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255C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255C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255C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255C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255C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255C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255C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255C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5CD"/>
    <w:rPr>
      <w:rFonts w:eastAsiaTheme="majorEastAsia" w:cstheme="majorBidi"/>
      <w:color w:val="272727" w:themeColor="text1" w:themeTint="D8"/>
    </w:rPr>
  </w:style>
  <w:style w:type="paragraph" w:styleId="Title">
    <w:name w:val="Title"/>
    <w:basedOn w:val="Normal"/>
    <w:next w:val="Normal"/>
    <w:link w:val="TitleChar"/>
    <w:uiPriority w:val="10"/>
    <w:qFormat/>
    <w:rsid w:val="00A255CD"/>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25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5C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2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CD"/>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255CD"/>
    <w:rPr>
      <w:i/>
      <w:iCs/>
      <w:color w:val="404040" w:themeColor="text1" w:themeTint="BF"/>
    </w:rPr>
  </w:style>
  <w:style w:type="paragraph" w:styleId="ListParagraph">
    <w:name w:val="List Paragraph"/>
    <w:basedOn w:val="Normal"/>
    <w:uiPriority w:val="34"/>
    <w:qFormat/>
    <w:rsid w:val="00A255CD"/>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255CD"/>
    <w:rPr>
      <w:i/>
      <w:iCs/>
      <w:color w:val="0F4761" w:themeColor="accent1" w:themeShade="BF"/>
    </w:rPr>
  </w:style>
  <w:style w:type="paragraph" w:styleId="IntenseQuote">
    <w:name w:val="Intense Quote"/>
    <w:basedOn w:val="Normal"/>
    <w:next w:val="Normal"/>
    <w:link w:val="IntenseQuoteChar"/>
    <w:uiPriority w:val="30"/>
    <w:qFormat/>
    <w:rsid w:val="00A255C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255CD"/>
    <w:rPr>
      <w:i/>
      <w:iCs/>
      <w:color w:val="0F4761" w:themeColor="accent1" w:themeShade="BF"/>
    </w:rPr>
  </w:style>
  <w:style w:type="character" w:styleId="IntenseReference">
    <w:name w:val="Intense Reference"/>
    <w:basedOn w:val="DefaultParagraphFont"/>
    <w:uiPriority w:val="32"/>
    <w:qFormat/>
    <w:rsid w:val="00A255CD"/>
    <w:rPr>
      <w:b/>
      <w:bCs/>
      <w:smallCaps/>
      <w:color w:val="0F4761" w:themeColor="accent1" w:themeShade="BF"/>
      <w:spacing w:val="5"/>
    </w:rPr>
  </w:style>
  <w:style w:type="table" w:styleId="TableGrid">
    <w:name w:val="Table Grid"/>
    <w:basedOn w:val="TableNormal"/>
    <w:uiPriority w:val="39"/>
    <w:rsid w:val="0016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1AF2"/>
    <w:rPr>
      <w:color w:val="467886" w:themeColor="hyperlink"/>
      <w:u w:val="single"/>
    </w:rPr>
  </w:style>
  <w:style w:type="character" w:styleId="UnresolvedMention">
    <w:name w:val="Unresolved Mention"/>
    <w:basedOn w:val="DefaultParagraphFont"/>
    <w:uiPriority w:val="99"/>
    <w:semiHidden/>
    <w:unhideWhenUsed/>
    <w:rsid w:val="00E61AF2"/>
    <w:rPr>
      <w:color w:val="605E5C"/>
      <w:shd w:val="clear" w:color="auto" w:fill="E1DFDD"/>
    </w:rPr>
  </w:style>
  <w:style w:type="paragraph" w:styleId="NormalWeb">
    <w:name w:val="Normal (Web)"/>
    <w:basedOn w:val="Normal"/>
    <w:uiPriority w:val="99"/>
    <w:unhideWhenUsed/>
    <w:rsid w:val="00E604BA"/>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604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557639">
      <w:bodyDiv w:val="1"/>
      <w:marLeft w:val="0"/>
      <w:marRight w:val="0"/>
      <w:marTop w:val="0"/>
      <w:marBottom w:val="0"/>
      <w:divBdr>
        <w:top w:val="none" w:sz="0" w:space="0" w:color="auto"/>
        <w:left w:val="none" w:sz="0" w:space="0" w:color="auto"/>
        <w:bottom w:val="none" w:sz="0" w:space="0" w:color="auto"/>
        <w:right w:val="none" w:sz="0" w:space="0" w:color="auto"/>
      </w:divBdr>
    </w:div>
    <w:div w:id="560941127">
      <w:bodyDiv w:val="1"/>
      <w:marLeft w:val="0"/>
      <w:marRight w:val="0"/>
      <w:marTop w:val="0"/>
      <w:marBottom w:val="0"/>
      <w:divBdr>
        <w:top w:val="none" w:sz="0" w:space="0" w:color="auto"/>
        <w:left w:val="none" w:sz="0" w:space="0" w:color="auto"/>
        <w:bottom w:val="none" w:sz="0" w:space="0" w:color="auto"/>
        <w:right w:val="none" w:sz="0" w:space="0" w:color="auto"/>
      </w:divBdr>
    </w:div>
    <w:div w:id="953827505">
      <w:bodyDiv w:val="1"/>
      <w:marLeft w:val="0"/>
      <w:marRight w:val="0"/>
      <w:marTop w:val="0"/>
      <w:marBottom w:val="0"/>
      <w:divBdr>
        <w:top w:val="none" w:sz="0" w:space="0" w:color="auto"/>
        <w:left w:val="none" w:sz="0" w:space="0" w:color="auto"/>
        <w:bottom w:val="none" w:sz="0" w:space="0" w:color="auto"/>
        <w:right w:val="none" w:sz="0" w:space="0" w:color="auto"/>
      </w:divBdr>
    </w:div>
    <w:div w:id="1148746985">
      <w:bodyDiv w:val="1"/>
      <w:marLeft w:val="0"/>
      <w:marRight w:val="0"/>
      <w:marTop w:val="0"/>
      <w:marBottom w:val="0"/>
      <w:divBdr>
        <w:top w:val="none" w:sz="0" w:space="0" w:color="auto"/>
        <w:left w:val="none" w:sz="0" w:space="0" w:color="auto"/>
        <w:bottom w:val="none" w:sz="0" w:space="0" w:color="auto"/>
        <w:right w:val="none" w:sz="0" w:space="0" w:color="auto"/>
      </w:divBdr>
    </w:div>
    <w:div w:id="1579099225">
      <w:bodyDiv w:val="1"/>
      <w:marLeft w:val="0"/>
      <w:marRight w:val="0"/>
      <w:marTop w:val="0"/>
      <w:marBottom w:val="0"/>
      <w:divBdr>
        <w:top w:val="none" w:sz="0" w:space="0" w:color="auto"/>
        <w:left w:val="none" w:sz="0" w:space="0" w:color="auto"/>
        <w:bottom w:val="none" w:sz="0" w:space="0" w:color="auto"/>
        <w:right w:val="none" w:sz="0" w:space="0" w:color="auto"/>
      </w:divBdr>
    </w:div>
    <w:div w:id="210811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a4wo118/smart-goals" TargetMode="External"/><Relationship Id="rId3" Type="http://schemas.openxmlformats.org/officeDocument/2006/relationships/webSettings" Target="webSettings.xml"/><Relationship Id="rId7" Type="http://schemas.openxmlformats.org/officeDocument/2006/relationships/hyperlink" Target="https://thedecisionlab.com/reference-guide/psychology/johari-window"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loudassess.com/blog/honey-mumford-learning-styles/" TargetMode="External"/><Relationship Id="rId11" Type="http://schemas.openxmlformats.org/officeDocument/2006/relationships/fontTable" Target="fontTable.xml"/><Relationship Id="rId5" Type="http://schemas.openxmlformats.org/officeDocument/2006/relationships/hyperlink" Target="https://asana.com/resources/swot-analysis" TargetMode="External"/><Relationship Id="rId10" Type="http://schemas.openxmlformats.org/officeDocument/2006/relationships/hyperlink" Target="https://www.nytimes.com/2017/10/14/style/ikigai-japanese-happiness.html" TargetMode="External"/><Relationship Id="rId4" Type="http://schemas.openxmlformats.org/officeDocument/2006/relationships/image" Target="media/image1.png"/><Relationship Id="rId9" Type="http://schemas.openxmlformats.org/officeDocument/2006/relationships/hyperlink" Target="https://www.careerkey.org/choose-a-career/hollands-theory-of-career-choi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1768</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Aish Masood (2421919)</cp:lastModifiedBy>
  <cp:revision>2</cp:revision>
  <dcterms:created xsi:type="dcterms:W3CDTF">2025-02-07T20:28:00Z</dcterms:created>
  <dcterms:modified xsi:type="dcterms:W3CDTF">2025-02-07T20:28:00Z</dcterms:modified>
</cp:coreProperties>
</file>