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8E799" w14:textId="77777777" w:rsidR="0068772E" w:rsidRDefault="0068772E">
      <w:pPr>
        <w:rPr>
          <w:sz w:val="56"/>
          <w:szCs w:val="56"/>
        </w:rPr>
      </w:pPr>
    </w:p>
    <w:p w14:paraId="709AF7A2" w14:textId="77777777" w:rsidR="0068772E" w:rsidRDefault="0068772E">
      <w:pPr>
        <w:rPr>
          <w:sz w:val="56"/>
          <w:szCs w:val="56"/>
        </w:rPr>
      </w:pPr>
    </w:p>
    <w:p w14:paraId="0C5DC59B" w14:textId="6E2BE398" w:rsidR="00C3472D" w:rsidRDefault="0068772E">
      <w:pPr>
        <w:rPr>
          <w:sz w:val="56"/>
          <w:szCs w:val="56"/>
        </w:rPr>
      </w:pPr>
      <w:r w:rsidRPr="0068772E">
        <w:rPr>
          <w:sz w:val="56"/>
          <w:szCs w:val="56"/>
        </w:rPr>
        <w:t xml:space="preserve">Advanced and emerging technological issues in HRM and IHRM </w:t>
      </w:r>
    </w:p>
    <w:p w14:paraId="24C721F3" w14:textId="77777777" w:rsidR="0068772E" w:rsidRDefault="0068772E">
      <w:pPr>
        <w:rPr>
          <w:sz w:val="56"/>
          <w:szCs w:val="56"/>
        </w:rPr>
      </w:pPr>
    </w:p>
    <w:p w14:paraId="1B10C613" w14:textId="6D8B8697" w:rsidR="0068772E" w:rsidRDefault="0068772E">
      <w:pPr>
        <w:rPr>
          <w:sz w:val="56"/>
          <w:szCs w:val="56"/>
        </w:rPr>
      </w:pPr>
    </w:p>
    <w:p w14:paraId="750F586A" w14:textId="183CC3B0" w:rsidR="0068772E" w:rsidRPr="0068772E" w:rsidRDefault="0068772E">
      <w:pPr>
        <w:rPr>
          <w:sz w:val="40"/>
          <w:szCs w:val="40"/>
        </w:rPr>
      </w:pPr>
      <w:r w:rsidRPr="0068772E">
        <w:rPr>
          <w:sz w:val="40"/>
          <w:szCs w:val="40"/>
        </w:rPr>
        <w:t xml:space="preserve">Managing people in organization </w:t>
      </w:r>
    </w:p>
    <w:p w14:paraId="3BF6720F" w14:textId="2E86C91B" w:rsidR="0068772E" w:rsidRPr="0068772E" w:rsidRDefault="0068772E">
      <w:pPr>
        <w:rPr>
          <w:sz w:val="40"/>
          <w:szCs w:val="40"/>
        </w:rPr>
      </w:pPr>
      <w:r w:rsidRPr="0068772E">
        <w:rPr>
          <w:sz w:val="40"/>
          <w:szCs w:val="40"/>
        </w:rPr>
        <w:t xml:space="preserve">Florentina Colindeata </w:t>
      </w:r>
    </w:p>
    <w:p w14:paraId="03DDD1C7" w14:textId="7FA9FD3C" w:rsidR="0068772E" w:rsidRPr="0068772E" w:rsidRDefault="0068772E">
      <w:pPr>
        <w:rPr>
          <w:sz w:val="40"/>
          <w:szCs w:val="40"/>
        </w:rPr>
      </w:pPr>
      <w:r w:rsidRPr="0068772E">
        <w:rPr>
          <w:sz w:val="40"/>
          <w:szCs w:val="40"/>
        </w:rPr>
        <w:t>Module code: BMMB7025D</w:t>
      </w:r>
    </w:p>
    <w:p w14:paraId="3764EAAC" w14:textId="6C5BB1A3" w:rsidR="0068772E" w:rsidRDefault="0068772E">
      <w:pPr>
        <w:rPr>
          <w:sz w:val="56"/>
          <w:szCs w:val="56"/>
        </w:rPr>
      </w:pPr>
    </w:p>
    <w:p w14:paraId="14BAB819" w14:textId="21B5A5C6" w:rsidR="0068772E" w:rsidRPr="0068772E" w:rsidRDefault="0068772E">
      <w:pPr>
        <w:rPr>
          <w:sz w:val="44"/>
          <w:szCs w:val="44"/>
        </w:rPr>
      </w:pPr>
      <w:r w:rsidRPr="0068772E">
        <w:rPr>
          <w:sz w:val="44"/>
          <w:szCs w:val="44"/>
        </w:rPr>
        <w:t>Microsoft Stream access link</w:t>
      </w:r>
      <w:r>
        <w:rPr>
          <w:sz w:val="44"/>
          <w:szCs w:val="44"/>
        </w:rPr>
        <w:t>:</w:t>
      </w:r>
    </w:p>
    <w:p w14:paraId="20B266D6" w14:textId="50A57246" w:rsidR="0068772E" w:rsidRDefault="0068772E">
      <w:hyperlink r:id="rId5" w:history="1">
        <w:proofErr w:type="spellStart"/>
        <w:r>
          <w:rPr>
            <w:rStyle w:val="Hyperlink"/>
          </w:rPr>
          <w:t>managingppl</w:t>
        </w:r>
        <w:proofErr w:type="spellEnd"/>
        <w:r>
          <w:rPr>
            <w:rStyle w:val="Hyperlink"/>
          </w:rPr>
          <w:t xml:space="preserve"> in org .pptx</w:t>
        </w:r>
      </w:hyperlink>
    </w:p>
    <w:p w14:paraId="761DBCFF" w14:textId="6DE86D1B" w:rsidR="0068772E" w:rsidRDefault="0068772E"/>
    <w:p w14:paraId="08AEA95C" w14:textId="2FA3EE56" w:rsidR="0068772E" w:rsidRDefault="0068772E"/>
    <w:p w14:paraId="3EFB30C2" w14:textId="458A624F" w:rsidR="0068772E" w:rsidRDefault="0068772E"/>
    <w:p w14:paraId="68EA56C0" w14:textId="010EECBB" w:rsidR="0068772E" w:rsidRDefault="0068772E"/>
    <w:p w14:paraId="349C6168" w14:textId="6E519158" w:rsidR="0068772E" w:rsidRDefault="0068772E"/>
    <w:p w14:paraId="767FB193" w14:textId="613AE188" w:rsidR="0068772E" w:rsidRDefault="0068772E"/>
    <w:p w14:paraId="26BFBA7F" w14:textId="3B66D6E6" w:rsidR="00003B75" w:rsidRDefault="00003B75"/>
    <w:p w14:paraId="734EFA69" w14:textId="37E98B93" w:rsidR="00003B75" w:rsidRDefault="00003B75"/>
    <w:p w14:paraId="159C62F1" w14:textId="2B8C778B" w:rsidR="00003B75" w:rsidRDefault="00003B75"/>
    <w:p w14:paraId="46D2C79E" w14:textId="11CBAECE" w:rsidR="00003B75" w:rsidRDefault="00003B75">
      <w:pPr>
        <w:rPr>
          <w:sz w:val="32"/>
          <w:szCs w:val="32"/>
        </w:rPr>
      </w:pPr>
      <w:r w:rsidRPr="00003B75">
        <w:rPr>
          <w:sz w:val="32"/>
          <w:szCs w:val="32"/>
        </w:rPr>
        <w:t xml:space="preserve">Script </w:t>
      </w:r>
    </w:p>
    <w:p w14:paraId="4DFDCB75" w14:textId="536D3E2C" w:rsidR="00003B75" w:rsidRPr="00726F0A" w:rsidRDefault="00003B75">
      <w:pPr>
        <w:rPr>
          <w:rFonts w:ascii="Abadi" w:hAnsi="Abadi"/>
          <w:sz w:val="28"/>
          <w:szCs w:val="28"/>
        </w:rPr>
      </w:pPr>
      <w:r w:rsidRPr="00726F0A">
        <w:rPr>
          <w:rFonts w:ascii="Abadi" w:hAnsi="Abadi"/>
          <w:sz w:val="28"/>
          <w:szCs w:val="28"/>
        </w:rPr>
        <w:t xml:space="preserve">The Human Resource Management and international Human Management landscape is constantly changing due to technological advancements and globalization. Some of the key emerging and advanced issues in this area are listed below. </w:t>
      </w:r>
    </w:p>
    <w:p w14:paraId="20F708D6" w14:textId="0C3036B6" w:rsidR="00003B75" w:rsidRPr="00726F0A" w:rsidRDefault="00003B75">
      <w:pPr>
        <w:rPr>
          <w:rFonts w:ascii="Abadi" w:hAnsi="Abadi"/>
          <w:sz w:val="28"/>
          <w:szCs w:val="28"/>
        </w:rPr>
      </w:pPr>
      <w:r w:rsidRPr="00726F0A">
        <w:rPr>
          <w:rFonts w:ascii="Abadi" w:hAnsi="Abadi"/>
          <w:sz w:val="28"/>
          <w:szCs w:val="28"/>
        </w:rPr>
        <w:t xml:space="preserve">Integration of AI and Technology key issues: </w:t>
      </w:r>
    </w:p>
    <w:p w14:paraId="30AF8CCE" w14:textId="03534F6E" w:rsidR="00003B75" w:rsidRPr="00726F0A" w:rsidRDefault="00003B75" w:rsidP="00003B75">
      <w:pPr>
        <w:pStyle w:val="ListParagraph"/>
        <w:numPr>
          <w:ilvl w:val="0"/>
          <w:numId w:val="2"/>
        </w:numPr>
        <w:rPr>
          <w:rFonts w:ascii="Abadi" w:hAnsi="Abadi"/>
          <w:sz w:val="28"/>
          <w:szCs w:val="28"/>
        </w:rPr>
      </w:pPr>
      <w:r w:rsidRPr="00726F0A">
        <w:rPr>
          <w:rFonts w:ascii="Abadi" w:hAnsi="Abadi"/>
          <w:sz w:val="28"/>
          <w:szCs w:val="28"/>
        </w:rPr>
        <w:t>AI in Recruitment</w:t>
      </w:r>
    </w:p>
    <w:p w14:paraId="2E1AD8EC" w14:textId="0AE59C7F" w:rsidR="00003B75" w:rsidRPr="00726F0A" w:rsidRDefault="00003B75" w:rsidP="00003B75">
      <w:pPr>
        <w:ind w:left="360"/>
        <w:rPr>
          <w:rFonts w:ascii="Abadi" w:hAnsi="Abadi"/>
          <w:sz w:val="28"/>
          <w:szCs w:val="28"/>
        </w:rPr>
      </w:pPr>
      <w:r w:rsidRPr="00726F0A">
        <w:rPr>
          <w:rFonts w:ascii="Abadi" w:hAnsi="Abadi"/>
          <w:sz w:val="28"/>
          <w:szCs w:val="28"/>
        </w:rPr>
        <w:t xml:space="preserve">AI can be utilized to screen resumes, conduct interviews, and predict candidate`s success by analyzing their body language and their emotions. </w:t>
      </w:r>
    </w:p>
    <w:p w14:paraId="2C7DE714" w14:textId="77777777" w:rsidR="00003B75" w:rsidRPr="00726F0A" w:rsidRDefault="00003B75" w:rsidP="00003B75">
      <w:pPr>
        <w:pStyle w:val="ListParagraph"/>
        <w:numPr>
          <w:ilvl w:val="0"/>
          <w:numId w:val="2"/>
        </w:numPr>
        <w:rPr>
          <w:rFonts w:ascii="Abadi" w:hAnsi="Abadi"/>
          <w:sz w:val="28"/>
          <w:szCs w:val="28"/>
        </w:rPr>
      </w:pPr>
      <w:r w:rsidRPr="00726F0A">
        <w:rPr>
          <w:rFonts w:ascii="Abadi" w:hAnsi="Abadi"/>
          <w:sz w:val="28"/>
          <w:szCs w:val="28"/>
        </w:rPr>
        <w:t>HR Analytics</w:t>
      </w:r>
    </w:p>
    <w:p w14:paraId="285F1DF3" w14:textId="77777777" w:rsidR="00003B75" w:rsidRPr="00726F0A" w:rsidRDefault="00003B75" w:rsidP="00003B75">
      <w:pPr>
        <w:ind w:left="360"/>
        <w:rPr>
          <w:rFonts w:ascii="Abadi" w:hAnsi="Abadi"/>
          <w:sz w:val="28"/>
          <w:szCs w:val="28"/>
        </w:rPr>
      </w:pPr>
      <w:r w:rsidRPr="00726F0A">
        <w:rPr>
          <w:rFonts w:ascii="Abadi" w:hAnsi="Abadi"/>
          <w:sz w:val="28"/>
          <w:szCs w:val="28"/>
        </w:rPr>
        <w:t xml:space="preserve">With the help of data analytics HR professionals can now improve their company`s productivity and employee performance. </w:t>
      </w:r>
    </w:p>
    <w:p w14:paraId="4EDDC3DB" w14:textId="77777777" w:rsidR="009F2979" w:rsidRPr="00726F0A" w:rsidRDefault="00003B75" w:rsidP="00003B75">
      <w:pPr>
        <w:pStyle w:val="ListParagraph"/>
        <w:numPr>
          <w:ilvl w:val="0"/>
          <w:numId w:val="2"/>
        </w:numPr>
        <w:rPr>
          <w:rFonts w:ascii="Abadi" w:hAnsi="Abadi"/>
          <w:sz w:val="28"/>
          <w:szCs w:val="28"/>
        </w:rPr>
      </w:pPr>
      <w:r w:rsidRPr="00726F0A">
        <w:rPr>
          <w:rFonts w:ascii="Abadi" w:hAnsi="Abadi"/>
          <w:sz w:val="28"/>
          <w:szCs w:val="28"/>
        </w:rPr>
        <w:t xml:space="preserve">Learning and Development </w:t>
      </w:r>
    </w:p>
    <w:p w14:paraId="3428CA47" w14:textId="77777777" w:rsidR="009F2979" w:rsidRPr="00726F0A" w:rsidRDefault="009F2979" w:rsidP="009F2979">
      <w:pPr>
        <w:ind w:left="360"/>
        <w:rPr>
          <w:rFonts w:ascii="Abadi" w:hAnsi="Abadi"/>
          <w:sz w:val="28"/>
          <w:szCs w:val="28"/>
        </w:rPr>
      </w:pPr>
      <w:r w:rsidRPr="00726F0A">
        <w:rPr>
          <w:rFonts w:ascii="Abadi" w:hAnsi="Abadi"/>
          <w:sz w:val="28"/>
          <w:szCs w:val="28"/>
        </w:rPr>
        <w:t>Personalized learning platforms that are powered by AI can be customized to meet the specific needs of the employee.</w:t>
      </w:r>
    </w:p>
    <w:p w14:paraId="7F13FFA9" w14:textId="77777777" w:rsidR="009F2979" w:rsidRPr="00726F0A" w:rsidRDefault="009F2979" w:rsidP="009F2979">
      <w:pPr>
        <w:rPr>
          <w:rFonts w:ascii="Abadi" w:hAnsi="Abadi"/>
          <w:sz w:val="28"/>
          <w:szCs w:val="28"/>
        </w:rPr>
      </w:pPr>
    </w:p>
    <w:p w14:paraId="4C546B39" w14:textId="77777777" w:rsidR="009F2979" w:rsidRPr="00726F0A" w:rsidRDefault="009F2979" w:rsidP="009F2979">
      <w:pPr>
        <w:rPr>
          <w:rFonts w:ascii="Abadi" w:hAnsi="Abadi"/>
          <w:sz w:val="28"/>
          <w:szCs w:val="28"/>
        </w:rPr>
      </w:pPr>
      <w:r w:rsidRPr="00726F0A">
        <w:rPr>
          <w:rFonts w:ascii="Abadi" w:hAnsi="Abadi"/>
          <w:sz w:val="28"/>
          <w:szCs w:val="28"/>
        </w:rPr>
        <w:t xml:space="preserve">Unilever`s Approach </w:t>
      </w:r>
    </w:p>
    <w:p w14:paraId="354F03EB" w14:textId="77777777" w:rsidR="009F2979" w:rsidRPr="00726F0A" w:rsidRDefault="009F2979" w:rsidP="009F2979">
      <w:pPr>
        <w:rPr>
          <w:rFonts w:ascii="Abadi" w:hAnsi="Abadi"/>
          <w:sz w:val="28"/>
          <w:szCs w:val="28"/>
        </w:rPr>
      </w:pPr>
      <w:r w:rsidRPr="00726F0A">
        <w:rPr>
          <w:rFonts w:ascii="Abadi" w:hAnsi="Abadi"/>
          <w:sz w:val="28"/>
          <w:szCs w:val="28"/>
        </w:rPr>
        <w:t xml:space="preserve">AI Recruitments- to identify ideal candidates, Unilever`s utilize AI tools such as HireVue to conduct video interviews and analyze facial expression and key words. </w:t>
      </w:r>
    </w:p>
    <w:p w14:paraId="7A0DBB96" w14:textId="77777777" w:rsidR="009F2979" w:rsidRPr="00726F0A" w:rsidRDefault="009F2979" w:rsidP="009F2979">
      <w:pPr>
        <w:rPr>
          <w:rFonts w:ascii="Abadi" w:hAnsi="Abadi"/>
          <w:sz w:val="28"/>
          <w:szCs w:val="28"/>
        </w:rPr>
      </w:pPr>
      <w:r w:rsidRPr="00726F0A">
        <w:rPr>
          <w:rFonts w:ascii="Abadi" w:hAnsi="Abadi"/>
          <w:sz w:val="28"/>
          <w:szCs w:val="28"/>
        </w:rPr>
        <w:t xml:space="preserve">Sustainable workforce solutions- Unilever`s utilize technology to accommodate different working arrangements across the world. </w:t>
      </w:r>
    </w:p>
    <w:p w14:paraId="25B15D20" w14:textId="71125C47" w:rsidR="00003B75" w:rsidRPr="00726F0A" w:rsidRDefault="009F2979" w:rsidP="009F2979">
      <w:pPr>
        <w:rPr>
          <w:rFonts w:ascii="Abadi" w:hAnsi="Abadi"/>
          <w:sz w:val="28"/>
          <w:szCs w:val="28"/>
        </w:rPr>
      </w:pPr>
      <w:r w:rsidRPr="00726F0A">
        <w:rPr>
          <w:rFonts w:ascii="Abadi" w:hAnsi="Abadi"/>
          <w:sz w:val="28"/>
          <w:szCs w:val="28"/>
        </w:rPr>
        <w:t xml:space="preserve">Data -Driven HR Decisions- Predictive Analytics enables Unilever to build talent pipelines and identify ideal candidates. </w:t>
      </w:r>
      <w:r w:rsidR="00003B75" w:rsidRPr="00726F0A">
        <w:rPr>
          <w:rFonts w:ascii="Abadi" w:hAnsi="Abadi"/>
          <w:sz w:val="28"/>
          <w:szCs w:val="28"/>
        </w:rPr>
        <w:t xml:space="preserve"> </w:t>
      </w:r>
    </w:p>
    <w:p w14:paraId="26EB30A3" w14:textId="77777777" w:rsidR="00A97A6D" w:rsidRPr="00726F0A" w:rsidRDefault="009F2979" w:rsidP="009F2979">
      <w:pPr>
        <w:rPr>
          <w:rFonts w:ascii="Abadi" w:hAnsi="Abadi"/>
          <w:sz w:val="28"/>
          <w:szCs w:val="28"/>
        </w:rPr>
      </w:pPr>
      <w:r w:rsidRPr="00726F0A">
        <w:rPr>
          <w:rFonts w:ascii="Abadi" w:hAnsi="Abadi"/>
          <w:sz w:val="28"/>
          <w:szCs w:val="28"/>
        </w:rPr>
        <w:t xml:space="preserve">Unilever is leading the way in the use of technology and AI by continually improving its HRM practices and adopting new strategies to address the global HR challenges. While other companies may face challenges </w:t>
      </w:r>
      <w:r w:rsidR="00A97A6D" w:rsidRPr="00726F0A">
        <w:rPr>
          <w:rFonts w:ascii="Abadi" w:hAnsi="Abadi"/>
          <w:sz w:val="28"/>
          <w:szCs w:val="28"/>
        </w:rPr>
        <w:t>in implementing these trends, Unilever sets high standards in ensuring that its strategies are sustainable and ethical.</w:t>
      </w:r>
    </w:p>
    <w:p w14:paraId="7E9EA3E3" w14:textId="77777777" w:rsidR="00A97A6D" w:rsidRPr="00726F0A" w:rsidRDefault="00A97A6D" w:rsidP="009F2979">
      <w:pPr>
        <w:rPr>
          <w:rFonts w:ascii="Abadi" w:hAnsi="Abadi"/>
          <w:sz w:val="28"/>
          <w:szCs w:val="28"/>
        </w:rPr>
      </w:pPr>
    </w:p>
    <w:p w14:paraId="1F7E717A" w14:textId="77777777" w:rsidR="00A97A6D" w:rsidRPr="00726F0A" w:rsidRDefault="00A97A6D" w:rsidP="009F2979">
      <w:pPr>
        <w:rPr>
          <w:rFonts w:ascii="Abadi" w:hAnsi="Abadi"/>
          <w:sz w:val="28"/>
          <w:szCs w:val="28"/>
        </w:rPr>
      </w:pPr>
      <w:r w:rsidRPr="00726F0A">
        <w:rPr>
          <w:rFonts w:ascii="Abadi" w:hAnsi="Abadi"/>
          <w:sz w:val="28"/>
          <w:szCs w:val="28"/>
        </w:rPr>
        <w:t>Influence of AI and Technology on Unilever`s strategic aims.</w:t>
      </w:r>
    </w:p>
    <w:p w14:paraId="72740272" w14:textId="77777777" w:rsidR="00A97A6D" w:rsidRPr="00726F0A" w:rsidRDefault="00A97A6D" w:rsidP="009F2979">
      <w:pPr>
        <w:rPr>
          <w:rFonts w:ascii="Abadi" w:hAnsi="Abadi"/>
          <w:sz w:val="28"/>
          <w:szCs w:val="28"/>
        </w:rPr>
      </w:pPr>
      <w:r w:rsidRPr="00726F0A">
        <w:rPr>
          <w:rFonts w:ascii="Abadi" w:hAnsi="Abadi"/>
          <w:sz w:val="28"/>
          <w:szCs w:val="28"/>
        </w:rPr>
        <w:t xml:space="preserve">Unilever`s strategic aims include: </w:t>
      </w:r>
    </w:p>
    <w:p w14:paraId="42CF6812" w14:textId="77777777" w:rsidR="00A97A6D" w:rsidRPr="00726F0A" w:rsidRDefault="00A97A6D" w:rsidP="00A97A6D">
      <w:pPr>
        <w:pStyle w:val="ListParagraph"/>
        <w:numPr>
          <w:ilvl w:val="0"/>
          <w:numId w:val="2"/>
        </w:numPr>
        <w:rPr>
          <w:rFonts w:ascii="Abadi" w:hAnsi="Abadi"/>
          <w:sz w:val="28"/>
          <w:szCs w:val="28"/>
        </w:rPr>
      </w:pPr>
      <w:r w:rsidRPr="00726F0A">
        <w:rPr>
          <w:rFonts w:ascii="Abadi" w:hAnsi="Abadi"/>
          <w:sz w:val="28"/>
          <w:szCs w:val="28"/>
        </w:rPr>
        <w:t xml:space="preserve">Sustainable growth </w:t>
      </w:r>
    </w:p>
    <w:p w14:paraId="4AE2EC51" w14:textId="77777777" w:rsidR="00A97A6D" w:rsidRPr="00726F0A" w:rsidRDefault="00A97A6D" w:rsidP="00A97A6D">
      <w:pPr>
        <w:pStyle w:val="ListParagraph"/>
        <w:numPr>
          <w:ilvl w:val="0"/>
          <w:numId w:val="2"/>
        </w:numPr>
        <w:rPr>
          <w:rFonts w:ascii="Abadi" w:hAnsi="Abadi"/>
          <w:sz w:val="28"/>
          <w:szCs w:val="28"/>
        </w:rPr>
      </w:pPr>
      <w:r w:rsidRPr="00726F0A">
        <w:rPr>
          <w:rFonts w:ascii="Abadi" w:hAnsi="Abadi"/>
          <w:sz w:val="28"/>
          <w:szCs w:val="28"/>
        </w:rPr>
        <w:t xml:space="preserve">Operational excellence </w:t>
      </w:r>
    </w:p>
    <w:p w14:paraId="2F743F8F" w14:textId="77777777" w:rsidR="00A97A6D" w:rsidRPr="00726F0A" w:rsidRDefault="00A97A6D" w:rsidP="00A97A6D">
      <w:pPr>
        <w:pStyle w:val="ListParagraph"/>
        <w:numPr>
          <w:ilvl w:val="0"/>
          <w:numId w:val="2"/>
        </w:numPr>
        <w:rPr>
          <w:rFonts w:ascii="Abadi" w:hAnsi="Abadi"/>
          <w:sz w:val="28"/>
          <w:szCs w:val="28"/>
        </w:rPr>
      </w:pPr>
      <w:r w:rsidRPr="00726F0A">
        <w:rPr>
          <w:rFonts w:ascii="Abadi" w:hAnsi="Abadi"/>
          <w:sz w:val="28"/>
          <w:szCs w:val="28"/>
        </w:rPr>
        <w:t xml:space="preserve">Innovation leadership </w:t>
      </w:r>
    </w:p>
    <w:p w14:paraId="64253656" w14:textId="77777777" w:rsidR="00A97A6D" w:rsidRPr="00726F0A" w:rsidRDefault="00A97A6D" w:rsidP="00A97A6D">
      <w:pPr>
        <w:pStyle w:val="ListParagraph"/>
        <w:numPr>
          <w:ilvl w:val="0"/>
          <w:numId w:val="2"/>
        </w:numPr>
        <w:rPr>
          <w:rFonts w:ascii="Abadi" w:hAnsi="Abadi"/>
          <w:sz w:val="28"/>
          <w:szCs w:val="28"/>
        </w:rPr>
      </w:pPr>
      <w:r w:rsidRPr="00726F0A">
        <w:rPr>
          <w:rFonts w:ascii="Abadi" w:hAnsi="Abadi"/>
          <w:sz w:val="28"/>
          <w:szCs w:val="28"/>
        </w:rPr>
        <w:t xml:space="preserve">Building future fit workshop </w:t>
      </w:r>
    </w:p>
    <w:p w14:paraId="3FEFD6A4" w14:textId="77777777" w:rsidR="003B67F5" w:rsidRPr="00726F0A" w:rsidRDefault="00A97A6D" w:rsidP="00A97A6D">
      <w:pPr>
        <w:pStyle w:val="ListParagraph"/>
        <w:numPr>
          <w:ilvl w:val="0"/>
          <w:numId w:val="2"/>
        </w:numPr>
        <w:rPr>
          <w:rFonts w:ascii="Abadi" w:hAnsi="Abadi"/>
          <w:sz w:val="28"/>
          <w:szCs w:val="28"/>
        </w:rPr>
      </w:pPr>
      <w:r w:rsidRPr="00726F0A">
        <w:rPr>
          <w:rFonts w:ascii="Abadi" w:hAnsi="Abadi"/>
          <w:sz w:val="28"/>
          <w:szCs w:val="28"/>
        </w:rPr>
        <w:t xml:space="preserve">Performance- driven </w:t>
      </w:r>
      <w:r w:rsidR="003B67F5" w:rsidRPr="00726F0A">
        <w:rPr>
          <w:rFonts w:ascii="Abadi" w:hAnsi="Abadi"/>
          <w:sz w:val="28"/>
          <w:szCs w:val="28"/>
        </w:rPr>
        <w:t xml:space="preserve">business </w:t>
      </w:r>
    </w:p>
    <w:p w14:paraId="686B15EA" w14:textId="47463A69" w:rsidR="009F2979" w:rsidRPr="00726F0A" w:rsidRDefault="003B67F5" w:rsidP="003B67F5">
      <w:pPr>
        <w:rPr>
          <w:rFonts w:ascii="Abadi" w:hAnsi="Abadi"/>
          <w:sz w:val="28"/>
          <w:szCs w:val="28"/>
        </w:rPr>
      </w:pPr>
      <w:r w:rsidRPr="00726F0A">
        <w:rPr>
          <w:rFonts w:ascii="Abadi" w:hAnsi="Abadi"/>
          <w:sz w:val="28"/>
          <w:szCs w:val="28"/>
        </w:rPr>
        <w:t>For Unilever`s organization the integration of AI and technology is having a significant impact of all these objectives listed above.</w:t>
      </w:r>
      <w:r w:rsidR="009F2979" w:rsidRPr="00726F0A">
        <w:rPr>
          <w:rFonts w:ascii="Abadi" w:hAnsi="Abadi"/>
          <w:sz w:val="28"/>
          <w:szCs w:val="28"/>
        </w:rPr>
        <w:t xml:space="preserve"> </w:t>
      </w:r>
    </w:p>
    <w:p w14:paraId="5FCD0E31" w14:textId="49E9051A" w:rsidR="003B67F5" w:rsidRPr="00726F0A" w:rsidRDefault="003B67F5" w:rsidP="003B67F5">
      <w:pPr>
        <w:rPr>
          <w:rFonts w:ascii="Abadi" w:hAnsi="Abadi"/>
          <w:sz w:val="28"/>
          <w:szCs w:val="28"/>
        </w:rPr>
      </w:pPr>
    </w:p>
    <w:p w14:paraId="0B75A0C6" w14:textId="0C84A1D3" w:rsidR="003B67F5" w:rsidRPr="00726F0A" w:rsidRDefault="003B67F5" w:rsidP="003B67F5">
      <w:pPr>
        <w:rPr>
          <w:rFonts w:ascii="Abadi" w:hAnsi="Abadi"/>
          <w:sz w:val="28"/>
          <w:szCs w:val="28"/>
        </w:rPr>
      </w:pPr>
      <w:r w:rsidRPr="00726F0A">
        <w:rPr>
          <w:rFonts w:ascii="Abadi" w:hAnsi="Abadi"/>
          <w:sz w:val="28"/>
          <w:szCs w:val="28"/>
        </w:rPr>
        <w:t xml:space="preserve">The integration of AI and technology can help speed up the market entry and the adoption of process to customer. </w:t>
      </w:r>
    </w:p>
    <w:p w14:paraId="5740D618" w14:textId="72BB0138" w:rsidR="003B67F5" w:rsidRPr="00726F0A" w:rsidRDefault="003B67F5" w:rsidP="003B67F5">
      <w:pPr>
        <w:pStyle w:val="ListParagraph"/>
        <w:numPr>
          <w:ilvl w:val="0"/>
          <w:numId w:val="2"/>
        </w:numPr>
        <w:rPr>
          <w:rFonts w:ascii="Abadi" w:hAnsi="Abadi"/>
          <w:sz w:val="28"/>
          <w:szCs w:val="28"/>
        </w:rPr>
      </w:pPr>
      <w:r w:rsidRPr="00726F0A">
        <w:rPr>
          <w:rFonts w:ascii="Abadi" w:hAnsi="Abadi"/>
          <w:sz w:val="28"/>
          <w:szCs w:val="28"/>
        </w:rPr>
        <w:t xml:space="preserve">Reduce the environmental impact of operations by improving the efficiency of logistics and production. </w:t>
      </w:r>
    </w:p>
    <w:p w14:paraId="0B2AA826" w14:textId="07A69788" w:rsidR="003B67F5" w:rsidRPr="00726F0A" w:rsidRDefault="003B67F5" w:rsidP="003B67F5">
      <w:pPr>
        <w:pStyle w:val="ListParagraph"/>
        <w:numPr>
          <w:ilvl w:val="0"/>
          <w:numId w:val="2"/>
        </w:numPr>
        <w:rPr>
          <w:rFonts w:ascii="Abadi" w:hAnsi="Abadi"/>
          <w:sz w:val="28"/>
          <w:szCs w:val="28"/>
        </w:rPr>
      </w:pPr>
      <w:r w:rsidRPr="00726F0A">
        <w:rPr>
          <w:rFonts w:ascii="Abadi" w:hAnsi="Abadi"/>
          <w:sz w:val="28"/>
          <w:szCs w:val="28"/>
        </w:rPr>
        <w:t xml:space="preserve">One of the biggest advantages of using the technology is the ability to improve consistency of the product quality across different markets. </w:t>
      </w:r>
    </w:p>
    <w:p w14:paraId="5551BD94" w14:textId="77777777" w:rsidR="007226AD" w:rsidRPr="00726F0A" w:rsidRDefault="003B67F5" w:rsidP="007226AD">
      <w:pPr>
        <w:pStyle w:val="ListParagraph"/>
        <w:numPr>
          <w:ilvl w:val="0"/>
          <w:numId w:val="2"/>
        </w:numPr>
        <w:rPr>
          <w:rFonts w:ascii="Abadi" w:hAnsi="Abadi"/>
          <w:sz w:val="28"/>
          <w:szCs w:val="28"/>
        </w:rPr>
      </w:pPr>
      <w:r w:rsidRPr="00726F0A">
        <w:rPr>
          <w:rFonts w:ascii="Abadi" w:hAnsi="Abadi"/>
          <w:sz w:val="28"/>
          <w:szCs w:val="28"/>
        </w:rPr>
        <w:t xml:space="preserve">AI can also speed </w:t>
      </w:r>
      <w:r w:rsidR="007226AD" w:rsidRPr="00726F0A">
        <w:rPr>
          <w:rFonts w:ascii="Abadi" w:hAnsi="Abadi"/>
          <w:sz w:val="28"/>
          <w:szCs w:val="28"/>
        </w:rPr>
        <w:t xml:space="preserve">the market for new products by improving the consistency of the products across different markets. </w:t>
      </w:r>
    </w:p>
    <w:p w14:paraId="5FD5A4B2" w14:textId="77777777" w:rsidR="007226AD" w:rsidRPr="00726F0A" w:rsidRDefault="007226AD" w:rsidP="007226AD">
      <w:pPr>
        <w:pStyle w:val="ListParagraph"/>
        <w:numPr>
          <w:ilvl w:val="0"/>
          <w:numId w:val="2"/>
        </w:numPr>
        <w:rPr>
          <w:rFonts w:ascii="Abadi" w:hAnsi="Abadi"/>
          <w:sz w:val="28"/>
          <w:szCs w:val="28"/>
        </w:rPr>
      </w:pPr>
      <w:r w:rsidRPr="00726F0A">
        <w:rPr>
          <w:rFonts w:ascii="Abadi" w:hAnsi="Abadi"/>
          <w:sz w:val="28"/>
          <w:szCs w:val="28"/>
        </w:rPr>
        <w:t xml:space="preserve">Increased employee retention and engagement. </w:t>
      </w:r>
    </w:p>
    <w:p w14:paraId="5D9F852B" w14:textId="77777777" w:rsidR="007226AD" w:rsidRPr="00726F0A" w:rsidRDefault="007226AD" w:rsidP="007226AD">
      <w:pPr>
        <w:pStyle w:val="ListParagraph"/>
        <w:numPr>
          <w:ilvl w:val="0"/>
          <w:numId w:val="2"/>
        </w:numPr>
        <w:rPr>
          <w:rFonts w:ascii="Abadi" w:hAnsi="Abadi"/>
          <w:sz w:val="28"/>
          <w:szCs w:val="28"/>
        </w:rPr>
      </w:pPr>
      <w:r w:rsidRPr="00726F0A">
        <w:rPr>
          <w:rFonts w:ascii="Abadi" w:hAnsi="Abadi"/>
          <w:sz w:val="28"/>
          <w:szCs w:val="28"/>
        </w:rPr>
        <w:t xml:space="preserve">Ethical supply chain practice. </w:t>
      </w:r>
    </w:p>
    <w:p w14:paraId="28FC2BDB" w14:textId="77777777" w:rsidR="007226AD" w:rsidRPr="00726F0A" w:rsidRDefault="007226AD" w:rsidP="007226AD">
      <w:pPr>
        <w:rPr>
          <w:rFonts w:ascii="Abadi" w:hAnsi="Abadi"/>
          <w:sz w:val="28"/>
          <w:szCs w:val="28"/>
        </w:rPr>
      </w:pPr>
    </w:p>
    <w:p w14:paraId="33B7345B" w14:textId="77777777" w:rsidR="007226AD" w:rsidRPr="00726F0A" w:rsidRDefault="007226AD" w:rsidP="007226AD">
      <w:pPr>
        <w:rPr>
          <w:rFonts w:ascii="Abadi" w:hAnsi="Abadi"/>
          <w:sz w:val="28"/>
          <w:szCs w:val="28"/>
        </w:rPr>
      </w:pPr>
      <w:r w:rsidRPr="00726F0A">
        <w:rPr>
          <w:rFonts w:ascii="Abadi" w:hAnsi="Abadi"/>
          <w:sz w:val="28"/>
          <w:szCs w:val="28"/>
        </w:rPr>
        <w:t>Real examples of the use of the technology at Unilever`s company.</w:t>
      </w:r>
    </w:p>
    <w:p w14:paraId="1EF87A75" w14:textId="77777777" w:rsidR="007226AD" w:rsidRPr="00726F0A" w:rsidRDefault="007226AD" w:rsidP="007226AD">
      <w:pPr>
        <w:rPr>
          <w:rFonts w:ascii="Abadi" w:hAnsi="Abadi"/>
          <w:sz w:val="28"/>
          <w:szCs w:val="28"/>
        </w:rPr>
      </w:pPr>
      <w:r w:rsidRPr="00726F0A">
        <w:rPr>
          <w:rFonts w:ascii="Abadi" w:hAnsi="Abadi"/>
          <w:sz w:val="28"/>
          <w:szCs w:val="28"/>
        </w:rPr>
        <w:t xml:space="preserve">Recruitment: through its AI based screening process. Unilever can reduce the hiring time by 75% and boost diversity, all while supporting their goal of creating in inclusive and purpose- driven workforce. </w:t>
      </w:r>
    </w:p>
    <w:p w14:paraId="40F46F12" w14:textId="77777777" w:rsidR="007226AD" w:rsidRPr="00726F0A" w:rsidRDefault="007226AD" w:rsidP="007226AD">
      <w:pPr>
        <w:rPr>
          <w:rFonts w:ascii="Abadi" w:hAnsi="Abadi"/>
          <w:sz w:val="28"/>
          <w:szCs w:val="28"/>
        </w:rPr>
      </w:pPr>
      <w:r w:rsidRPr="00726F0A">
        <w:rPr>
          <w:rFonts w:ascii="Abadi" w:hAnsi="Abadi"/>
          <w:sz w:val="28"/>
          <w:szCs w:val="28"/>
        </w:rPr>
        <w:t xml:space="preserve">Sustainability: Unilever`s decision to integrate blockchain technology and AI into its palm oil sourcing process aligns with its commitments to sustainable. </w:t>
      </w:r>
    </w:p>
    <w:p w14:paraId="02E37AE2" w14:textId="77777777" w:rsidR="007226AD" w:rsidRPr="00726F0A" w:rsidRDefault="007226AD" w:rsidP="007226AD">
      <w:pPr>
        <w:rPr>
          <w:rFonts w:ascii="Abadi" w:hAnsi="Abadi"/>
          <w:sz w:val="28"/>
          <w:szCs w:val="28"/>
        </w:rPr>
      </w:pPr>
    </w:p>
    <w:p w14:paraId="334CE2AD" w14:textId="77777777" w:rsidR="007226AD" w:rsidRPr="00726F0A" w:rsidRDefault="007226AD" w:rsidP="007226AD">
      <w:pPr>
        <w:rPr>
          <w:rFonts w:ascii="Abadi" w:hAnsi="Abadi"/>
          <w:sz w:val="28"/>
          <w:szCs w:val="28"/>
        </w:rPr>
      </w:pPr>
      <w:r w:rsidRPr="00726F0A">
        <w:rPr>
          <w:rFonts w:ascii="Abadi" w:hAnsi="Abadi"/>
          <w:sz w:val="28"/>
          <w:szCs w:val="28"/>
        </w:rPr>
        <w:t>Leveraging Technology and AI in HR</w:t>
      </w:r>
    </w:p>
    <w:p w14:paraId="04BD9345" w14:textId="77777777" w:rsidR="007226AD" w:rsidRPr="00726F0A" w:rsidRDefault="007226AD" w:rsidP="007226AD">
      <w:pPr>
        <w:rPr>
          <w:rFonts w:ascii="Abadi" w:hAnsi="Abadi"/>
          <w:sz w:val="28"/>
          <w:szCs w:val="28"/>
        </w:rPr>
      </w:pPr>
      <w:r w:rsidRPr="00726F0A">
        <w:rPr>
          <w:rFonts w:ascii="Abadi" w:hAnsi="Abadi"/>
          <w:sz w:val="28"/>
          <w:szCs w:val="28"/>
        </w:rPr>
        <w:lastRenderedPageBreak/>
        <w:t>Recruitment: AI screening, bias reduction.</w:t>
      </w:r>
    </w:p>
    <w:p w14:paraId="2E5E7860" w14:textId="77777777" w:rsidR="007226AD" w:rsidRPr="00726F0A" w:rsidRDefault="007226AD" w:rsidP="007226AD">
      <w:pPr>
        <w:rPr>
          <w:rFonts w:ascii="Abadi" w:hAnsi="Abadi"/>
          <w:sz w:val="28"/>
          <w:szCs w:val="28"/>
        </w:rPr>
      </w:pPr>
      <w:r w:rsidRPr="00726F0A">
        <w:rPr>
          <w:rFonts w:ascii="Abadi" w:hAnsi="Abadi"/>
          <w:sz w:val="28"/>
          <w:szCs w:val="28"/>
        </w:rPr>
        <w:t xml:space="preserve">Onboarding: Automated Journeys </w:t>
      </w:r>
    </w:p>
    <w:p w14:paraId="3D1C1229" w14:textId="77777777" w:rsidR="006A534C" w:rsidRPr="00726F0A" w:rsidRDefault="007226AD" w:rsidP="007226AD">
      <w:pPr>
        <w:rPr>
          <w:rFonts w:ascii="Abadi" w:hAnsi="Abadi"/>
          <w:sz w:val="28"/>
          <w:szCs w:val="28"/>
        </w:rPr>
      </w:pPr>
      <w:r w:rsidRPr="00726F0A">
        <w:rPr>
          <w:rFonts w:ascii="Abadi" w:hAnsi="Abadi"/>
          <w:sz w:val="28"/>
          <w:szCs w:val="28"/>
        </w:rPr>
        <w:t>Performance: continuous feedback, prediction</w:t>
      </w:r>
      <w:r w:rsidR="006A534C" w:rsidRPr="00726F0A">
        <w:rPr>
          <w:rFonts w:ascii="Abadi" w:hAnsi="Abadi"/>
          <w:sz w:val="28"/>
          <w:szCs w:val="28"/>
        </w:rPr>
        <w:t>.</w:t>
      </w:r>
    </w:p>
    <w:p w14:paraId="3607552D" w14:textId="77777777" w:rsidR="006A534C" w:rsidRPr="00726F0A" w:rsidRDefault="006A534C" w:rsidP="007226AD">
      <w:pPr>
        <w:rPr>
          <w:rFonts w:ascii="Abadi" w:hAnsi="Abadi"/>
          <w:sz w:val="28"/>
          <w:szCs w:val="28"/>
        </w:rPr>
      </w:pPr>
      <w:r w:rsidRPr="00726F0A">
        <w:rPr>
          <w:rFonts w:ascii="Abadi" w:hAnsi="Abadi"/>
          <w:sz w:val="28"/>
          <w:szCs w:val="28"/>
        </w:rPr>
        <w:t>Workforce planning: Analytics, AI scenario modeling.</w:t>
      </w:r>
    </w:p>
    <w:p w14:paraId="1D0FF44F" w14:textId="615F8480" w:rsidR="003B67F5" w:rsidRPr="00726F0A" w:rsidRDefault="006A534C" w:rsidP="007226AD">
      <w:pPr>
        <w:rPr>
          <w:rFonts w:ascii="Abadi" w:hAnsi="Abadi"/>
          <w:sz w:val="28"/>
          <w:szCs w:val="28"/>
        </w:rPr>
      </w:pPr>
      <w:r w:rsidRPr="00726F0A">
        <w:rPr>
          <w:rFonts w:ascii="Abadi" w:hAnsi="Abadi"/>
          <w:sz w:val="28"/>
          <w:szCs w:val="28"/>
        </w:rPr>
        <w:t xml:space="preserve">Administration: RPA for payroll, HR tasks. </w:t>
      </w:r>
    </w:p>
    <w:p w14:paraId="286B1D29" w14:textId="304A6EA2" w:rsidR="006A534C" w:rsidRPr="00726F0A" w:rsidRDefault="006A534C" w:rsidP="007226AD">
      <w:pPr>
        <w:rPr>
          <w:rFonts w:ascii="Abadi" w:hAnsi="Abadi"/>
          <w:sz w:val="28"/>
          <w:szCs w:val="28"/>
        </w:rPr>
      </w:pPr>
    </w:p>
    <w:p w14:paraId="3283144B" w14:textId="0D1FCB17" w:rsidR="006A534C" w:rsidRPr="00726F0A" w:rsidRDefault="006A534C" w:rsidP="007226AD">
      <w:pPr>
        <w:rPr>
          <w:rFonts w:ascii="Abadi" w:hAnsi="Abadi"/>
          <w:sz w:val="28"/>
          <w:szCs w:val="28"/>
        </w:rPr>
      </w:pPr>
      <w:r w:rsidRPr="00726F0A">
        <w:rPr>
          <w:rFonts w:ascii="Abadi" w:hAnsi="Abadi"/>
          <w:sz w:val="28"/>
          <w:szCs w:val="28"/>
        </w:rPr>
        <w:t xml:space="preserve">In conclusion: </w:t>
      </w:r>
    </w:p>
    <w:p w14:paraId="17BEF338" w14:textId="6E5A7E3F" w:rsidR="006A534C" w:rsidRPr="00726F0A" w:rsidRDefault="006A534C" w:rsidP="007226AD">
      <w:pPr>
        <w:rPr>
          <w:rFonts w:ascii="Abadi" w:hAnsi="Abadi"/>
          <w:sz w:val="28"/>
          <w:szCs w:val="28"/>
        </w:rPr>
      </w:pPr>
      <w:r w:rsidRPr="00726F0A">
        <w:rPr>
          <w:rFonts w:ascii="Abadi" w:hAnsi="Abadi"/>
          <w:sz w:val="28"/>
          <w:szCs w:val="28"/>
        </w:rPr>
        <w:t xml:space="preserve">AI and technology are becoming integral to the way Unilever company is taking decisions. </w:t>
      </w:r>
    </w:p>
    <w:p w14:paraId="20AA175B" w14:textId="50603171" w:rsidR="006A534C" w:rsidRDefault="006A534C" w:rsidP="007226AD">
      <w:pPr>
        <w:rPr>
          <w:rFonts w:ascii="Abadi" w:hAnsi="Abadi"/>
          <w:sz w:val="28"/>
          <w:szCs w:val="28"/>
        </w:rPr>
      </w:pPr>
      <w:r w:rsidRPr="00726F0A">
        <w:rPr>
          <w:rFonts w:ascii="Abadi" w:hAnsi="Abadi"/>
          <w:sz w:val="28"/>
          <w:szCs w:val="28"/>
        </w:rPr>
        <w:t xml:space="preserve">With all the help of AI, Unilever can improve its efficiency and make informed decisions. Its also helps with the HR teams to protect their data and empower them with the necessary skills to succeed in the tech-driven world. </w:t>
      </w:r>
    </w:p>
    <w:p w14:paraId="1555ACAC" w14:textId="09335324" w:rsidR="00726F0A" w:rsidRDefault="00726F0A" w:rsidP="007226AD">
      <w:pPr>
        <w:rPr>
          <w:rFonts w:ascii="Abadi" w:hAnsi="Abadi"/>
          <w:sz w:val="28"/>
          <w:szCs w:val="28"/>
        </w:rPr>
      </w:pPr>
      <w:r>
        <w:rPr>
          <w:rFonts w:ascii="Abadi" w:hAnsi="Abadi"/>
          <w:sz w:val="28"/>
          <w:szCs w:val="28"/>
        </w:rPr>
        <w:t xml:space="preserve">Using Technology and HRM practices, Unilever has been able to attract and retain some of the most talented individuals I the world. Through its leadership development programs and digital HR tools, it has been able to build a resilient and future-ready workforce that is aligned with its </w:t>
      </w:r>
      <w:proofErr w:type="gramStart"/>
      <w:r>
        <w:rPr>
          <w:rFonts w:ascii="Abadi" w:hAnsi="Abadi"/>
          <w:sz w:val="28"/>
          <w:szCs w:val="28"/>
        </w:rPr>
        <w:t>long term</w:t>
      </w:r>
      <w:proofErr w:type="gramEnd"/>
      <w:r>
        <w:rPr>
          <w:rFonts w:ascii="Abadi" w:hAnsi="Abadi"/>
          <w:sz w:val="28"/>
          <w:szCs w:val="28"/>
        </w:rPr>
        <w:t xml:space="preserve"> business goals.   </w:t>
      </w:r>
    </w:p>
    <w:p w14:paraId="313213FC" w14:textId="69356ECE" w:rsidR="00726F0A" w:rsidRDefault="00726F0A" w:rsidP="007226AD">
      <w:pPr>
        <w:rPr>
          <w:rFonts w:ascii="Abadi" w:hAnsi="Abadi"/>
          <w:sz w:val="28"/>
          <w:szCs w:val="28"/>
        </w:rPr>
      </w:pPr>
    </w:p>
    <w:p w14:paraId="41E8C0E2" w14:textId="193C7519" w:rsidR="00726F0A" w:rsidRDefault="00726F0A" w:rsidP="007226AD">
      <w:pPr>
        <w:rPr>
          <w:rFonts w:ascii="Abadi" w:hAnsi="Abadi"/>
          <w:sz w:val="28"/>
          <w:szCs w:val="28"/>
        </w:rPr>
      </w:pPr>
    </w:p>
    <w:p w14:paraId="3F64EF23" w14:textId="1E36EE41" w:rsidR="00726F0A" w:rsidRDefault="00726F0A" w:rsidP="007226AD">
      <w:pPr>
        <w:rPr>
          <w:rFonts w:ascii="Abadi" w:hAnsi="Abadi"/>
          <w:sz w:val="28"/>
          <w:szCs w:val="28"/>
        </w:rPr>
      </w:pPr>
    </w:p>
    <w:p w14:paraId="3C5EF39A" w14:textId="21B4396F" w:rsidR="00726F0A" w:rsidRDefault="00726F0A" w:rsidP="007226AD">
      <w:pPr>
        <w:rPr>
          <w:rFonts w:ascii="Abadi" w:hAnsi="Abadi"/>
          <w:sz w:val="28"/>
          <w:szCs w:val="28"/>
        </w:rPr>
      </w:pPr>
    </w:p>
    <w:p w14:paraId="1A0C0CAD" w14:textId="5B4F08E9" w:rsidR="00726F0A" w:rsidRDefault="00726F0A" w:rsidP="007226AD">
      <w:pPr>
        <w:rPr>
          <w:rFonts w:ascii="Abadi" w:hAnsi="Abadi"/>
          <w:sz w:val="28"/>
          <w:szCs w:val="28"/>
        </w:rPr>
      </w:pPr>
    </w:p>
    <w:p w14:paraId="0215B81A" w14:textId="16446EAD" w:rsidR="00726F0A" w:rsidRDefault="00726F0A" w:rsidP="007226AD">
      <w:pPr>
        <w:rPr>
          <w:rFonts w:ascii="Abadi" w:hAnsi="Abadi"/>
          <w:sz w:val="28"/>
          <w:szCs w:val="28"/>
        </w:rPr>
      </w:pPr>
    </w:p>
    <w:p w14:paraId="5A56A349" w14:textId="48C32074" w:rsidR="00726F0A" w:rsidRDefault="00726F0A" w:rsidP="007226AD">
      <w:pPr>
        <w:rPr>
          <w:rFonts w:ascii="Abadi" w:hAnsi="Abadi"/>
          <w:sz w:val="28"/>
          <w:szCs w:val="28"/>
        </w:rPr>
      </w:pPr>
    </w:p>
    <w:p w14:paraId="00C0E26D" w14:textId="02BB32BD" w:rsidR="00726F0A" w:rsidRDefault="00726F0A" w:rsidP="007226AD">
      <w:pPr>
        <w:rPr>
          <w:rFonts w:ascii="Abadi" w:hAnsi="Abadi"/>
          <w:sz w:val="28"/>
          <w:szCs w:val="28"/>
        </w:rPr>
      </w:pPr>
    </w:p>
    <w:p w14:paraId="6296268B" w14:textId="35519C71" w:rsidR="00726F0A" w:rsidRDefault="00726F0A" w:rsidP="007226AD">
      <w:pPr>
        <w:rPr>
          <w:rFonts w:ascii="Abadi" w:hAnsi="Abadi"/>
          <w:sz w:val="28"/>
          <w:szCs w:val="28"/>
        </w:rPr>
      </w:pPr>
    </w:p>
    <w:p w14:paraId="16EB6289" w14:textId="5F2FE02F" w:rsidR="00726F0A" w:rsidRDefault="00726F0A" w:rsidP="007226AD">
      <w:pPr>
        <w:rPr>
          <w:rFonts w:ascii="Abadi" w:hAnsi="Abadi"/>
          <w:sz w:val="28"/>
          <w:szCs w:val="28"/>
        </w:rPr>
      </w:pPr>
    </w:p>
    <w:p w14:paraId="4AB850AD" w14:textId="1BFBE261" w:rsidR="00726F0A" w:rsidRDefault="00726F0A" w:rsidP="007226AD">
      <w:pPr>
        <w:rPr>
          <w:rFonts w:ascii="Abadi" w:hAnsi="Abadi"/>
          <w:sz w:val="28"/>
          <w:szCs w:val="28"/>
        </w:rPr>
      </w:pPr>
    </w:p>
    <w:p w14:paraId="29285B70" w14:textId="0C489402" w:rsidR="00726F0A" w:rsidRDefault="00726F0A" w:rsidP="007226AD">
      <w:pPr>
        <w:rPr>
          <w:rFonts w:ascii="Abadi" w:hAnsi="Abadi"/>
          <w:sz w:val="28"/>
          <w:szCs w:val="28"/>
        </w:rPr>
      </w:pPr>
    </w:p>
    <w:p w14:paraId="5762CCAB" w14:textId="0452A1F4" w:rsidR="00726F0A" w:rsidRDefault="00726F0A" w:rsidP="007226AD">
      <w:pPr>
        <w:rPr>
          <w:rFonts w:ascii="Abadi" w:hAnsi="Abadi"/>
          <w:sz w:val="28"/>
          <w:szCs w:val="28"/>
        </w:rPr>
      </w:pPr>
    </w:p>
    <w:p w14:paraId="711BBB58" w14:textId="4FEF1787" w:rsidR="00726F0A" w:rsidRDefault="00726F0A" w:rsidP="007226AD">
      <w:pPr>
        <w:rPr>
          <w:rFonts w:ascii="Abadi" w:hAnsi="Abadi"/>
          <w:sz w:val="28"/>
          <w:szCs w:val="28"/>
        </w:rPr>
      </w:pPr>
    </w:p>
    <w:p w14:paraId="226679ED" w14:textId="77777777" w:rsidR="00726F0A" w:rsidRPr="00726F0A" w:rsidRDefault="00726F0A" w:rsidP="007226AD">
      <w:pPr>
        <w:rPr>
          <w:rFonts w:ascii="Abadi" w:hAnsi="Abadi"/>
          <w:sz w:val="28"/>
          <w:szCs w:val="28"/>
        </w:rPr>
      </w:pPr>
    </w:p>
    <w:p w14:paraId="78DBDC71" w14:textId="2119981C" w:rsidR="006A534C" w:rsidRPr="00726F0A" w:rsidRDefault="006A534C" w:rsidP="007226AD">
      <w:pPr>
        <w:rPr>
          <w:rFonts w:ascii="Abadi" w:hAnsi="Abadi"/>
          <w:sz w:val="28"/>
          <w:szCs w:val="28"/>
        </w:rPr>
      </w:pPr>
      <w:r w:rsidRPr="00726F0A">
        <w:rPr>
          <w:rFonts w:ascii="Abadi" w:hAnsi="Abadi"/>
          <w:sz w:val="28"/>
          <w:szCs w:val="28"/>
        </w:rPr>
        <w:t xml:space="preserve">References </w:t>
      </w:r>
    </w:p>
    <w:p w14:paraId="1491C08E" w14:textId="20D04EEA" w:rsidR="00726F0A" w:rsidRPr="00726F0A" w:rsidRDefault="007F5B73" w:rsidP="007226AD">
      <w:pPr>
        <w:rPr>
          <w:rFonts w:ascii="Abadi" w:hAnsi="Abadi"/>
          <w:sz w:val="28"/>
          <w:szCs w:val="28"/>
        </w:rPr>
      </w:pPr>
      <w:r w:rsidRPr="00726F0A">
        <w:rPr>
          <w:rFonts w:ascii="Abadi" w:hAnsi="Abadi"/>
          <w:sz w:val="28"/>
          <w:szCs w:val="28"/>
        </w:rPr>
        <w:t xml:space="preserve">Deloitte, 2022. RPA in Human Resources: Redefining the Future of Work. Deloitte Insights. Available at: </w:t>
      </w:r>
      <w:hyperlink r:id="rId6" w:history="1">
        <w:r w:rsidRPr="00726F0A">
          <w:rPr>
            <w:rStyle w:val="Hyperlink"/>
            <w:rFonts w:ascii="Abadi" w:hAnsi="Abadi"/>
            <w:sz w:val="28"/>
            <w:szCs w:val="28"/>
          </w:rPr>
          <w:t>https://www2.deloitte.com</w:t>
        </w:r>
      </w:hyperlink>
      <w:r w:rsidRPr="00726F0A">
        <w:rPr>
          <w:rFonts w:ascii="Abadi" w:hAnsi="Abadi"/>
          <w:sz w:val="28"/>
          <w:szCs w:val="28"/>
        </w:rPr>
        <w:t xml:space="preserve"> (accessed </w:t>
      </w:r>
      <w:r w:rsidR="00726F0A" w:rsidRPr="00726F0A">
        <w:rPr>
          <w:rFonts w:ascii="Abadi" w:hAnsi="Abadi"/>
          <w:sz w:val="28"/>
          <w:szCs w:val="28"/>
        </w:rPr>
        <w:t>on 30 April 2025)</w:t>
      </w:r>
    </w:p>
    <w:p w14:paraId="5ED25412" w14:textId="77777777" w:rsidR="00726F0A" w:rsidRPr="00726F0A" w:rsidRDefault="00726F0A" w:rsidP="007226AD">
      <w:pPr>
        <w:rPr>
          <w:rFonts w:ascii="Abadi" w:hAnsi="Abadi"/>
          <w:sz w:val="28"/>
          <w:szCs w:val="28"/>
        </w:rPr>
      </w:pPr>
    </w:p>
    <w:p w14:paraId="2CB2D99E" w14:textId="528F4EE4" w:rsidR="00726F0A" w:rsidRPr="00726F0A" w:rsidRDefault="00726F0A" w:rsidP="007226AD">
      <w:pPr>
        <w:rPr>
          <w:rFonts w:ascii="Abadi" w:hAnsi="Abadi"/>
          <w:sz w:val="28"/>
          <w:szCs w:val="28"/>
        </w:rPr>
      </w:pPr>
      <w:r w:rsidRPr="00726F0A">
        <w:rPr>
          <w:rFonts w:ascii="Abadi" w:hAnsi="Abadi"/>
          <w:sz w:val="28"/>
          <w:szCs w:val="28"/>
        </w:rPr>
        <w:t xml:space="preserve">Deloitte, 2024. 2024 Global Human Capital Trends. Deloitte insights. Available at: </w:t>
      </w:r>
      <w:hyperlink r:id="rId7" w:history="1">
        <w:r w:rsidRPr="00726F0A">
          <w:rPr>
            <w:rStyle w:val="Hyperlink"/>
            <w:rFonts w:ascii="Abadi" w:hAnsi="Abadi"/>
            <w:sz w:val="28"/>
            <w:szCs w:val="28"/>
          </w:rPr>
          <w:t>https://www2.deloitte.com</w:t>
        </w:r>
      </w:hyperlink>
      <w:r w:rsidRPr="00726F0A">
        <w:rPr>
          <w:rFonts w:ascii="Abadi" w:hAnsi="Abadi"/>
          <w:sz w:val="28"/>
          <w:szCs w:val="28"/>
        </w:rPr>
        <w:t xml:space="preserve"> (Accessed 30 April 2025)</w:t>
      </w:r>
    </w:p>
    <w:p w14:paraId="68D63212" w14:textId="77777777" w:rsidR="00726F0A" w:rsidRPr="00726F0A" w:rsidRDefault="00726F0A" w:rsidP="007226AD">
      <w:pPr>
        <w:rPr>
          <w:rFonts w:ascii="Abadi" w:hAnsi="Abadi"/>
          <w:sz w:val="28"/>
          <w:szCs w:val="28"/>
        </w:rPr>
      </w:pPr>
    </w:p>
    <w:p w14:paraId="3D9DA7F2" w14:textId="45F02F2C" w:rsidR="00726F0A" w:rsidRPr="00726F0A" w:rsidRDefault="00726F0A" w:rsidP="007226AD">
      <w:pPr>
        <w:rPr>
          <w:rFonts w:ascii="Abadi" w:hAnsi="Abadi"/>
          <w:sz w:val="28"/>
          <w:szCs w:val="28"/>
        </w:rPr>
      </w:pPr>
      <w:r w:rsidRPr="00726F0A">
        <w:rPr>
          <w:rFonts w:ascii="Abadi" w:hAnsi="Abadi"/>
          <w:sz w:val="28"/>
          <w:szCs w:val="28"/>
        </w:rPr>
        <w:t xml:space="preserve">Gallup, 2020. The Real Future of Work: The Trust Issue. Gallup. Available at: </w:t>
      </w:r>
      <w:hyperlink r:id="rId8" w:history="1">
        <w:r w:rsidRPr="00726F0A">
          <w:rPr>
            <w:rStyle w:val="Hyperlink"/>
            <w:rFonts w:ascii="Abadi" w:hAnsi="Abadi"/>
            <w:sz w:val="28"/>
            <w:szCs w:val="28"/>
          </w:rPr>
          <w:t>https://www.gallup.com</w:t>
        </w:r>
      </w:hyperlink>
      <w:r w:rsidRPr="00726F0A">
        <w:rPr>
          <w:rFonts w:ascii="Abadi" w:hAnsi="Abadi"/>
          <w:sz w:val="28"/>
          <w:szCs w:val="28"/>
        </w:rPr>
        <w:t xml:space="preserve"> (Accessed 30 April 2025) </w:t>
      </w:r>
    </w:p>
    <w:p w14:paraId="2A4E95C2" w14:textId="23D40719" w:rsidR="00726F0A" w:rsidRPr="00726F0A" w:rsidRDefault="00726F0A" w:rsidP="007226AD">
      <w:pPr>
        <w:rPr>
          <w:rFonts w:ascii="Abadi" w:hAnsi="Abadi"/>
          <w:sz w:val="28"/>
          <w:szCs w:val="28"/>
        </w:rPr>
      </w:pPr>
    </w:p>
    <w:p w14:paraId="0479D393" w14:textId="71A75CD6" w:rsidR="00726F0A" w:rsidRPr="00726F0A" w:rsidRDefault="00726F0A" w:rsidP="007226AD">
      <w:pPr>
        <w:rPr>
          <w:rFonts w:ascii="Abadi" w:hAnsi="Abadi"/>
          <w:sz w:val="28"/>
          <w:szCs w:val="28"/>
        </w:rPr>
      </w:pPr>
      <w:r w:rsidRPr="00726F0A">
        <w:rPr>
          <w:rFonts w:ascii="Abadi" w:hAnsi="Abadi"/>
          <w:sz w:val="28"/>
          <w:szCs w:val="28"/>
        </w:rPr>
        <w:t xml:space="preserve">Harvard Business Review, 2021. How Companies Are Using Artificial Intelligence to Improve Diversity. Harvard Business Review. Available at </w:t>
      </w:r>
      <w:hyperlink r:id="rId9" w:history="1">
        <w:r w:rsidRPr="00726F0A">
          <w:rPr>
            <w:rStyle w:val="Hyperlink"/>
            <w:rFonts w:ascii="Abadi" w:hAnsi="Abadi"/>
            <w:sz w:val="28"/>
            <w:szCs w:val="28"/>
          </w:rPr>
          <w:t>https://hbr.org</w:t>
        </w:r>
      </w:hyperlink>
      <w:r w:rsidRPr="00726F0A">
        <w:rPr>
          <w:rFonts w:ascii="Abadi" w:hAnsi="Abadi"/>
          <w:sz w:val="28"/>
          <w:szCs w:val="28"/>
        </w:rPr>
        <w:t xml:space="preserve"> (accessed 30 April 2025) </w:t>
      </w:r>
    </w:p>
    <w:p w14:paraId="3CA15FF9" w14:textId="15EBB265" w:rsidR="00726F0A" w:rsidRPr="00726F0A" w:rsidRDefault="00726F0A" w:rsidP="007226AD">
      <w:pPr>
        <w:rPr>
          <w:rFonts w:ascii="Abadi" w:hAnsi="Abadi"/>
          <w:sz w:val="28"/>
          <w:szCs w:val="28"/>
        </w:rPr>
      </w:pPr>
    </w:p>
    <w:p w14:paraId="0E27857E" w14:textId="2B4248F7" w:rsidR="00726F0A" w:rsidRPr="00726F0A" w:rsidRDefault="00726F0A" w:rsidP="007226AD">
      <w:pPr>
        <w:rPr>
          <w:rFonts w:ascii="Abadi" w:hAnsi="Abadi"/>
          <w:sz w:val="28"/>
          <w:szCs w:val="28"/>
        </w:rPr>
      </w:pPr>
      <w:r w:rsidRPr="00726F0A">
        <w:rPr>
          <w:rFonts w:ascii="Abadi" w:hAnsi="Abadi"/>
          <w:sz w:val="28"/>
          <w:szCs w:val="28"/>
        </w:rPr>
        <w:t xml:space="preserve">LinkedIn, 2023. The Future of Recruiting 2023: How Recruiting Will Evolve Over the Next Few Years. LinkedIn Talent Solutions. Available at: </w:t>
      </w:r>
      <w:hyperlink r:id="rId10" w:history="1">
        <w:r w:rsidRPr="00726F0A">
          <w:rPr>
            <w:rStyle w:val="Hyperlink"/>
            <w:rFonts w:ascii="Abadi" w:hAnsi="Abadi"/>
            <w:sz w:val="28"/>
            <w:szCs w:val="28"/>
          </w:rPr>
          <w:t>https://business.linkedin.com/talent-solutions</w:t>
        </w:r>
      </w:hyperlink>
      <w:r w:rsidRPr="00726F0A">
        <w:rPr>
          <w:rFonts w:ascii="Abadi" w:hAnsi="Abadi"/>
          <w:sz w:val="28"/>
          <w:szCs w:val="28"/>
        </w:rPr>
        <w:t xml:space="preserve"> (accessed 30 April 2025) </w:t>
      </w:r>
    </w:p>
    <w:p w14:paraId="28F5E7E6" w14:textId="7CCE36EC" w:rsidR="00726F0A" w:rsidRPr="00726F0A" w:rsidRDefault="00726F0A" w:rsidP="007226AD">
      <w:pPr>
        <w:rPr>
          <w:rFonts w:ascii="Abadi" w:hAnsi="Abadi"/>
          <w:sz w:val="28"/>
          <w:szCs w:val="28"/>
        </w:rPr>
      </w:pPr>
    </w:p>
    <w:p w14:paraId="0E1DE9CF" w14:textId="0A4251F2" w:rsidR="00726F0A" w:rsidRDefault="00726F0A" w:rsidP="007226AD">
      <w:pPr>
        <w:rPr>
          <w:sz w:val="32"/>
          <w:szCs w:val="32"/>
        </w:rPr>
      </w:pPr>
      <w:r w:rsidRPr="00726F0A">
        <w:rPr>
          <w:rFonts w:ascii="Abadi" w:hAnsi="Abadi"/>
          <w:sz w:val="28"/>
          <w:szCs w:val="28"/>
        </w:rPr>
        <w:t xml:space="preserve">Society for Human Resource Management (SHRM), 2020. Onboarding New Employees: Maximizing Success. SHRM. Available at: </w:t>
      </w:r>
      <w:hyperlink r:id="rId11" w:history="1">
        <w:r w:rsidRPr="00726F0A">
          <w:rPr>
            <w:rStyle w:val="Hyperlink"/>
            <w:rFonts w:ascii="Abadi" w:hAnsi="Abadi"/>
            <w:sz w:val="28"/>
            <w:szCs w:val="28"/>
          </w:rPr>
          <w:t>https://www.shrm.org</w:t>
        </w:r>
      </w:hyperlink>
      <w:r w:rsidRPr="00726F0A">
        <w:rPr>
          <w:rFonts w:ascii="Abadi" w:hAnsi="Abadi"/>
          <w:sz w:val="28"/>
          <w:szCs w:val="28"/>
        </w:rPr>
        <w:t xml:space="preserve"> (accessed 30 April 2025)</w:t>
      </w:r>
      <w:r>
        <w:rPr>
          <w:sz w:val="32"/>
          <w:szCs w:val="32"/>
        </w:rPr>
        <w:t xml:space="preserve"> </w:t>
      </w:r>
    </w:p>
    <w:p w14:paraId="472B9D97" w14:textId="11092FF9" w:rsidR="00726F0A" w:rsidRDefault="00726F0A" w:rsidP="007226AD">
      <w:pPr>
        <w:rPr>
          <w:sz w:val="32"/>
          <w:szCs w:val="32"/>
        </w:rPr>
      </w:pPr>
    </w:p>
    <w:p w14:paraId="05AAAF6F" w14:textId="77777777" w:rsidR="00726F0A" w:rsidRDefault="00726F0A" w:rsidP="007226AD">
      <w:pPr>
        <w:rPr>
          <w:sz w:val="32"/>
          <w:szCs w:val="32"/>
        </w:rPr>
      </w:pPr>
      <w:r>
        <w:rPr>
          <w:sz w:val="32"/>
          <w:szCs w:val="32"/>
        </w:rPr>
        <w:t xml:space="preserve">Strategic Leaders. (2024). 3 Leadership Development </w:t>
      </w:r>
      <w:proofErr w:type="spellStart"/>
      <w:r>
        <w:rPr>
          <w:sz w:val="32"/>
          <w:szCs w:val="32"/>
        </w:rPr>
        <w:t>Programmes</w:t>
      </w:r>
      <w:proofErr w:type="spellEnd"/>
      <w:r>
        <w:rPr>
          <w:sz w:val="32"/>
          <w:szCs w:val="32"/>
        </w:rPr>
        <w:t xml:space="preserve"> that Focus on Strategy Conscious Leadership &amp; Deliver Results. Retrieved </w:t>
      </w:r>
      <w:r>
        <w:rPr>
          <w:sz w:val="32"/>
          <w:szCs w:val="32"/>
        </w:rPr>
        <w:lastRenderedPageBreak/>
        <w:t xml:space="preserve">from </w:t>
      </w:r>
      <w:hyperlink r:id="rId12" w:history="1">
        <w:r w:rsidRPr="007A72B6">
          <w:rPr>
            <w:rStyle w:val="Hyperlink"/>
            <w:sz w:val="32"/>
            <w:szCs w:val="32"/>
          </w:rPr>
          <w:t>https://strategicleaders.com/leadership-development-programmes-strategy-conscious-leadership-deliver-results/</w:t>
        </w:r>
      </w:hyperlink>
      <w:r>
        <w:rPr>
          <w:sz w:val="32"/>
          <w:szCs w:val="32"/>
        </w:rPr>
        <w:t xml:space="preserve"> ( Accessed on 30 April 2025) </w:t>
      </w:r>
    </w:p>
    <w:p w14:paraId="28821729" w14:textId="0F4C8583" w:rsidR="00726F0A" w:rsidRDefault="00726F0A" w:rsidP="007226AD">
      <w:pPr>
        <w:rPr>
          <w:sz w:val="32"/>
          <w:szCs w:val="32"/>
        </w:rPr>
      </w:pPr>
      <w:r>
        <w:rPr>
          <w:sz w:val="32"/>
          <w:szCs w:val="32"/>
        </w:rPr>
        <w:t xml:space="preserve"> </w:t>
      </w:r>
    </w:p>
    <w:p w14:paraId="6DED2690" w14:textId="47FFDBBC" w:rsidR="006A534C" w:rsidRDefault="005D3D10" w:rsidP="007226AD">
      <w:pPr>
        <w:rPr>
          <w:sz w:val="32"/>
          <w:szCs w:val="32"/>
        </w:rPr>
      </w:pPr>
      <w:r>
        <w:rPr>
          <w:sz w:val="32"/>
          <w:szCs w:val="32"/>
        </w:rPr>
        <w:t xml:space="preserve"> </w:t>
      </w:r>
    </w:p>
    <w:p w14:paraId="15D13983" w14:textId="77777777" w:rsidR="006A534C" w:rsidRPr="007226AD" w:rsidRDefault="006A534C" w:rsidP="007226AD">
      <w:pPr>
        <w:rPr>
          <w:sz w:val="32"/>
          <w:szCs w:val="32"/>
        </w:rPr>
      </w:pPr>
    </w:p>
    <w:p w14:paraId="05CDB23C" w14:textId="3F3B66F6" w:rsidR="003B67F5" w:rsidRDefault="003B67F5" w:rsidP="003B67F5">
      <w:pPr>
        <w:rPr>
          <w:sz w:val="32"/>
          <w:szCs w:val="32"/>
        </w:rPr>
      </w:pPr>
    </w:p>
    <w:p w14:paraId="64E9C9ED" w14:textId="77777777" w:rsidR="003B67F5" w:rsidRPr="003B67F5" w:rsidRDefault="003B67F5" w:rsidP="003B67F5">
      <w:pPr>
        <w:rPr>
          <w:sz w:val="32"/>
          <w:szCs w:val="32"/>
        </w:rPr>
      </w:pPr>
    </w:p>
    <w:p w14:paraId="1E023DE4" w14:textId="570D2533" w:rsidR="00003B75" w:rsidRDefault="00003B75" w:rsidP="00003B75">
      <w:pPr>
        <w:ind w:left="360"/>
        <w:rPr>
          <w:sz w:val="32"/>
          <w:szCs w:val="32"/>
        </w:rPr>
      </w:pPr>
    </w:p>
    <w:p w14:paraId="2E58F968" w14:textId="77777777" w:rsidR="00003B75" w:rsidRPr="00003B75" w:rsidRDefault="00003B75" w:rsidP="00003B75">
      <w:pPr>
        <w:ind w:left="360"/>
        <w:rPr>
          <w:sz w:val="32"/>
          <w:szCs w:val="32"/>
        </w:rPr>
      </w:pPr>
    </w:p>
    <w:sectPr w:rsidR="00003B75" w:rsidRPr="00003B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F734D"/>
    <w:multiLevelType w:val="hybridMultilevel"/>
    <w:tmpl w:val="C338DA64"/>
    <w:lvl w:ilvl="0" w:tplc="CC1853E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5F80CD1"/>
    <w:multiLevelType w:val="hybridMultilevel"/>
    <w:tmpl w:val="D874842A"/>
    <w:lvl w:ilvl="0" w:tplc="A3522DAE">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18930678">
    <w:abstractNumId w:val="0"/>
  </w:num>
  <w:num w:numId="2" w16cid:durableId="14732059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72E"/>
    <w:rsid w:val="00003B75"/>
    <w:rsid w:val="0037314B"/>
    <w:rsid w:val="003B67F5"/>
    <w:rsid w:val="005D3D10"/>
    <w:rsid w:val="0068772E"/>
    <w:rsid w:val="006A534C"/>
    <w:rsid w:val="00717C6D"/>
    <w:rsid w:val="007226AD"/>
    <w:rsid w:val="00726F0A"/>
    <w:rsid w:val="00731177"/>
    <w:rsid w:val="007F5B73"/>
    <w:rsid w:val="009F2979"/>
    <w:rsid w:val="00A97A6D"/>
    <w:rsid w:val="00C347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01300"/>
  <w15:docId w15:val="{680BD8F7-6D03-422F-8D7A-5B4AD5500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772E"/>
    <w:rPr>
      <w:color w:val="0000FF"/>
      <w:u w:val="single"/>
    </w:rPr>
  </w:style>
  <w:style w:type="paragraph" w:styleId="ListParagraph">
    <w:name w:val="List Paragraph"/>
    <w:basedOn w:val="Normal"/>
    <w:uiPriority w:val="34"/>
    <w:qFormat/>
    <w:rsid w:val="00003B75"/>
    <w:pPr>
      <w:ind w:left="720"/>
      <w:contextualSpacing/>
    </w:pPr>
  </w:style>
  <w:style w:type="character" w:styleId="UnresolvedMention">
    <w:name w:val="Unresolved Mention"/>
    <w:basedOn w:val="DefaultParagraphFont"/>
    <w:uiPriority w:val="99"/>
    <w:semiHidden/>
    <w:unhideWhenUsed/>
    <w:rsid w:val="007F5B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allup.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2.deloitte.com" TargetMode="External"/><Relationship Id="rId12" Type="http://schemas.openxmlformats.org/officeDocument/2006/relationships/hyperlink" Target="https://strategicleaders.com/leadership-development-programmes-strategy-conscious-leadership-deliver-resul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2.deloitte.com" TargetMode="External"/><Relationship Id="rId11" Type="http://schemas.openxmlformats.org/officeDocument/2006/relationships/hyperlink" Target="https://www.shrm.org" TargetMode="External"/><Relationship Id="rId5" Type="http://schemas.openxmlformats.org/officeDocument/2006/relationships/hyperlink" Target="https://uowtsd-my.sharepoint.com/:p:/r/personal/1706582_student_uwtsd_ac_uk/Documents/managingppl%20in%20org%20.pptx?d=w14b8cf33cde44b6f9c6e31d931089075&amp;csf=1&amp;web=1&amp;e=ibzvfA" TargetMode="External"/><Relationship Id="rId10" Type="http://schemas.openxmlformats.org/officeDocument/2006/relationships/hyperlink" Target="https://business.linkedin.com/talent-solutions" TargetMode="External"/><Relationship Id="rId4" Type="http://schemas.openxmlformats.org/officeDocument/2006/relationships/webSettings" Target="webSettings.xml"/><Relationship Id="rId9" Type="http://schemas.openxmlformats.org/officeDocument/2006/relationships/hyperlink" Target="https://hbr.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586</TotalTime>
  <Pages>6</Pages>
  <Words>868</Words>
  <Characters>4954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Colindeata (1706582)</dc:creator>
  <cp:keywords/>
  <dc:description/>
  <cp:lastModifiedBy>Florentina Colindeata (1706582)</cp:lastModifiedBy>
  <cp:revision>1</cp:revision>
  <dcterms:created xsi:type="dcterms:W3CDTF">2025-04-30T12:51:00Z</dcterms:created>
  <dcterms:modified xsi:type="dcterms:W3CDTF">2025-05-01T10:17:00Z</dcterms:modified>
</cp:coreProperties>
</file>