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2C4A82" w14:textId="3A051117" w:rsidR="00FC3657" w:rsidRPr="00184516" w:rsidRDefault="00FC3657" w:rsidP="00FC3657">
      <w:pPr>
        <w:rPr>
          <w:rFonts w:ascii="Times New Roman" w:hAnsi="Times New Roman" w:cs="Times New Roman"/>
          <w:b/>
          <w:bCs/>
          <w:sz w:val="24"/>
          <w:szCs w:val="24"/>
        </w:rPr>
      </w:pPr>
      <w:r w:rsidRPr="00184516">
        <w:rPr>
          <w:rFonts w:ascii="Times New Roman" w:hAnsi="Times New Roman" w:cs="Times New Roman"/>
          <w:b/>
          <w:bCs/>
          <w:noProof/>
          <w:sz w:val="24"/>
          <w:szCs w:val="24"/>
        </w:rPr>
        <w:drawing>
          <wp:inline distT="0" distB="0" distL="0" distR="0" wp14:anchorId="4D001B83" wp14:editId="4D32FC04">
            <wp:extent cx="3717925" cy="1235710"/>
            <wp:effectExtent l="0" t="0" r="0" b="254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9196" cy="1235710"/>
                    </a:xfrm>
                    <a:prstGeom prst="rect">
                      <a:avLst/>
                    </a:prstGeom>
                    <a:noFill/>
                    <a:ln>
                      <a:noFill/>
                    </a:ln>
                  </pic:spPr>
                </pic:pic>
              </a:graphicData>
            </a:graphic>
          </wp:inline>
        </w:drawing>
      </w:r>
    </w:p>
    <w:p w14:paraId="76330F80" w14:textId="77777777" w:rsidR="00FC3657" w:rsidRDefault="00FC3657" w:rsidP="00FC3657">
      <w:pPr>
        <w:rPr>
          <w:rFonts w:ascii="Times New Roman" w:hAnsi="Times New Roman" w:cs="Times New Roman"/>
          <w:sz w:val="24"/>
          <w:szCs w:val="24"/>
        </w:rPr>
      </w:pPr>
    </w:p>
    <w:p w14:paraId="1FE69D22" w14:textId="77777777" w:rsidR="00FC3657" w:rsidRDefault="00FC3657" w:rsidP="00FC3657">
      <w:pPr>
        <w:rPr>
          <w:rFonts w:ascii="Times New Roman" w:hAnsi="Times New Roman" w:cs="Times New Roman"/>
          <w:sz w:val="24"/>
          <w:szCs w:val="24"/>
        </w:rPr>
      </w:pPr>
    </w:p>
    <w:p w14:paraId="6EBCBBAD" w14:textId="615B7320" w:rsidR="00FC3657" w:rsidRPr="00FC3657" w:rsidRDefault="00FC3657" w:rsidP="00FC3657">
      <w:pPr>
        <w:rPr>
          <w:rFonts w:ascii="Times New Roman" w:hAnsi="Times New Roman" w:cs="Times New Roman"/>
          <w:b/>
          <w:bCs/>
          <w:sz w:val="36"/>
          <w:szCs w:val="36"/>
        </w:rPr>
      </w:pPr>
      <w:r w:rsidRPr="00FC3657">
        <w:rPr>
          <w:rFonts w:ascii="Times New Roman" w:hAnsi="Times New Roman" w:cs="Times New Roman"/>
          <w:sz w:val="28"/>
          <w:szCs w:val="28"/>
        </w:rPr>
        <w:t xml:space="preserve">           </w:t>
      </w:r>
      <w:r w:rsidRPr="00FC3657">
        <w:rPr>
          <w:rFonts w:ascii="Times New Roman" w:hAnsi="Times New Roman" w:cs="Times New Roman"/>
          <w:b/>
          <w:bCs/>
          <w:sz w:val="36"/>
          <w:szCs w:val="36"/>
        </w:rPr>
        <w:t xml:space="preserve">      BA BUSINESS MANAGEMENT </w:t>
      </w:r>
    </w:p>
    <w:p w14:paraId="5978CD4A" w14:textId="77777777" w:rsidR="00FC3657" w:rsidRPr="00FC3657" w:rsidRDefault="00FC3657" w:rsidP="00FC3657">
      <w:pPr>
        <w:rPr>
          <w:rFonts w:ascii="Times New Roman" w:hAnsi="Times New Roman" w:cs="Times New Roman"/>
          <w:b/>
          <w:bCs/>
          <w:sz w:val="36"/>
          <w:szCs w:val="36"/>
        </w:rPr>
      </w:pPr>
      <w:r w:rsidRPr="00FC3657">
        <w:rPr>
          <w:rFonts w:ascii="Times New Roman" w:hAnsi="Times New Roman" w:cs="Times New Roman"/>
          <w:b/>
          <w:bCs/>
          <w:sz w:val="36"/>
          <w:szCs w:val="36"/>
        </w:rPr>
        <w:tab/>
      </w:r>
      <w:r w:rsidRPr="00FC3657">
        <w:rPr>
          <w:rFonts w:ascii="Times New Roman" w:hAnsi="Times New Roman" w:cs="Times New Roman"/>
          <w:b/>
          <w:bCs/>
          <w:sz w:val="36"/>
          <w:szCs w:val="36"/>
        </w:rPr>
        <w:tab/>
      </w:r>
      <w:r w:rsidRPr="00FC3657">
        <w:rPr>
          <w:rFonts w:ascii="Times New Roman" w:hAnsi="Times New Roman" w:cs="Times New Roman"/>
          <w:b/>
          <w:bCs/>
          <w:sz w:val="36"/>
          <w:szCs w:val="36"/>
        </w:rPr>
        <w:tab/>
      </w:r>
      <w:r w:rsidRPr="00FC3657">
        <w:rPr>
          <w:rFonts w:ascii="Times New Roman" w:hAnsi="Times New Roman" w:cs="Times New Roman"/>
          <w:b/>
          <w:bCs/>
          <w:sz w:val="36"/>
          <w:szCs w:val="36"/>
        </w:rPr>
        <w:tab/>
        <w:t xml:space="preserve">Assignment 1 </w:t>
      </w:r>
    </w:p>
    <w:p w14:paraId="0A686A06" w14:textId="77777777" w:rsidR="00FC3657" w:rsidRPr="00FC3657" w:rsidRDefault="00FC3657" w:rsidP="00FC3657">
      <w:pPr>
        <w:rPr>
          <w:rFonts w:ascii="Times New Roman" w:hAnsi="Times New Roman" w:cs="Times New Roman"/>
          <w:b/>
          <w:bCs/>
          <w:sz w:val="36"/>
          <w:szCs w:val="36"/>
        </w:rPr>
      </w:pPr>
    </w:p>
    <w:p w14:paraId="62B82F5C" w14:textId="1FFD688B" w:rsidR="00FC3657" w:rsidRPr="00FC3657" w:rsidRDefault="00FC3657" w:rsidP="00FC3657">
      <w:pPr>
        <w:rPr>
          <w:rFonts w:ascii="Times New Roman" w:hAnsi="Times New Roman" w:cs="Times New Roman"/>
          <w:sz w:val="36"/>
          <w:szCs w:val="36"/>
        </w:rPr>
      </w:pPr>
      <w:r w:rsidRPr="00FC3657">
        <w:rPr>
          <w:rFonts w:ascii="Times New Roman" w:hAnsi="Times New Roman" w:cs="Times New Roman"/>
          <w:sz w:val="36"/>
          <w:szCs w:val="36"/>
        </w:rPr>
        <w:t>Module:</w:t>
      </w:r>
      <w:r w:rsidR="00600FC7">
        <w:rPr>
          <w:rFonts w:ascii="Times New Roman" w:hAnsi="Times New Roman" w:cs="Times New Roman"/>
          <w:sz w:val="36"/>
          <w:szCs w:val="36"/>
        </w:rPr>
        <w:t xml:space="preserve"> </w:t>
      </w:r>
      <w:r w:rsidRPr="00FC3657">
        <w:rPr>
          <w:rFonts w:ascii="Times New Roman" w:hAnsi="Times New Roman" w:cs="Times New Roman"/>
          <w:sz w:val="36"/>
          <w:szCs w:val="36"/>
        </w:rPr>
        <w:t>Global Business Environment</w:t>
      </w:r>
    </w:p>
    <w:p w14:paraId="4EFDCBB1" w14:textId="1902E787" w:rsidR="00FC3657" w:rsidRPr="00FC3657" w:rsidRDefault="00FC3657" w:rsidP="00FC3657">
      <w:pPr>
        <w:rPr>
          <w:rFonts w:ascii="Times New Roman" w:hAnsi="Times New Roman" w:cs="Times New Roman"/>
          <w:sz w:val="36"/>
          <w:szCs w:val="36"/>
        </w:rPr>
      </w:pPr>
      <w:r w:rsidRPr="00FC3657">
        <w:rPr>
          <w:rFonts w:ascii="Times New Roman" w:hAnsi="Times New Roman" w:cs="Times New Roman"/>
          <w:sz w:val="36"/>
          <w:szCs w:val="36"/>
        </w:rPr>
        <w:t xml:space="preserve">Code: LCBB4005 </w:t>
      </w:r>
    </w:p>
    <w:p w14:paraId="797C1505" w14:textId="60212179" w:rsidR="00FC3657" w:rsidRPr="00FC3657" w:rsidRDefault="00FC3657" w:rsidP="00FC3657">
      <w:pPr>
        <w:rPr>
          <w:rFonts w:ascii="Times New Roman" w:hAnsi="Times New Roman" w:cs="Times New Roman"/>
          <w:sz w:val="36"/>
          <w:szCs w:val="36"/>
        </w:rPr>
      </w:pPr>
      <w:r w:rsidRPr="00FC3657">
        <w:rPr>
          <w:rFonts w:ascii="Times New Roman" w:hAnsi="Times New Roman" w:cs="Times New Roman"/>
          <w:sz w:val="36"/>
          <w:szCs w:val="36"/>
        </w:rPr>
        <w:t>Lecturer: Dr Rexon N</w:t>
      </w:r>
      <w:r w:rsidR="00600FC7">
        <w:rPr>
          <w:rFonts w:ascii="Times New Roman" w:hAnsi="Times New Roman" w:cs="Times New Roman"/>
          <w:sz w:val="36"/>
          <w:szCs w:val="36"/>
        </w:rPr>
        <w:t>ting</w:t>
      </w:r>
    </w:p>
    <w:p w14:paraId="283F6B36" w14:textId="48A57B5A" w:rsidR="00FC3657" w:rsidRPr="00FC3657" w:rsidRDefault="00FC3657" w:rsidP="00FC3657">
      <w:pPr>
        <w:rPr>
          <w:rFonts w:ascii="Times New Roman" w:hAnsi="Times New Roman" w:cs="Times New Roman"/>
          <w:sz w:val="36"/>
          <w:szCs w:val="36"/>
        </w:rPr>
      </w:pPr>
      <w:r w:rsidRPr="00FC3657">
        <w:rPr>
          <w:rFonts w:ascii="Times New Roman" w:hAnsi="Times New Roman" w:cs="Times New Roman"/>
          <w:sz w:val="36"/>
          <w:szCs w:val="36"/>
        </w:rPr>
        <w:t>Name: Silvia Bounegru</w:t>
      </w:r>
    </w:p>
    <w:p w14:paraId="2400BCFA" w14:textId="57A05331" w:rsidR="00FC3657" w:rsidRPr="00FC3657" w:rsidRDefault="00FC3657" w:rsidP="00FC3657">
      <w:pPr>
        <w:rPr>
          <w:rFonts w:ascii="Times New Roman" w:hAnsi="Times New Roman" w:cs="Times New Roman"/>
          <w:sz w:val="36"/>
          <w:szCs w:val="36"/>
        </w:rPr>
      </w:pPr>
      <w:r w:rsidRPr="00FC3657">
        <w:rPr>
          <w:rFonts w:ascii="Times New Roman" w:hAnsi="Times New Roman" w:cs="Times New Roman"/>
          <w:sz w:val="36"/>
          <w:szCs w:val="36"/>
        </w:rPr>
        <w:t>Student ID:</w:t>
      </w:r>
      <w:r w:rsidR="00600FC7">
        <w:rPr>
          <w:rFonts w:ascii="Times New Roman" w:hAnsi="Times New Roman" w:cs="Times New Roman"/>
          <w:sz w:val="36"/>
          <w:szCs w:val="36"/>
        </w:rPr>
        <w:t xml:space="preserve"> </w:t>
      </w:r>
      <w:r w:rsidRPr="00FC3657">
        <w:rPr>
          <w:rFonts w:ascii="Times New Roman" w:hAnsi="Times New Roman" w:cs="Times New Roman"/>
          <w:sz w:val="36"/>
          <w:szCs w:val="36"/>
        </w:rPr>
        <w:t>2132530</w:t>
      </w:r>
    </w:p>
    <w:p w14:paraId="4B5E8BCD" w14:textId="77777777" w:rsidR="00FC3657" w:rsidRPr="00FC3657" w:rsidRDefault="00FC3657" w:rsidP="00FC3657">
      <w:pPr>
        <w:rPr>
          <w:rFonts w:ascii="Times New Roman" w:hAnsi="Times New Roman" w:cs="Times New Roman"/>
          <w:b/>
          <w:bCs/>
          <w:sz w:val="36"/>
          <w:szCs w:val="36"/>
        </w:rPr>
      </w:pPr>
    </w:p>
    <w:p w14:paraId="05260E2B" w14:textId="77777777" w:rsidR="00FC3657" w:rsidRPr="00FC3657" w:rsidRDefault="00FC3657" w:rsidP="00FC3657">
      <w:pPr>
        <w:rPr>
          <w:rFonts w:ascii="Times New Roman" w:hAnsi="Times New Roman" w:cs="Times New Roman"/>
          <w:b/>
          <w:bCs/>
          <w:sz w:val="36"/>
          <w:szCs w:val="36"/>
        </w:rPr>
      </w:pPr>
    </w:p>
    <w:p w14:paraId="1FFA412B" w14:textId="788C1025" w:rsidR="00FC3657" w:rsidRPr="00FC3657" w:rsidRDefault="00FC3657" w:rsidP="00FC3657">
      <w:pPr>
        <w:rPr>
          <w:rFonts w:ascii="Times New Roman" w:hAnsi="Times New Roman" w:cs="Times New Roman"/>
          <w:b/>
          <w:bCs/>
          <w:sz w:val="32"/>
          <w:szCs w:val="32"/>
        </w:rPr>
      </w:pPr>
      <w:r w:rsidRPr="00FC3657">
        <w:rPr>
          <w:rFonts w:ascii="Times New Roman" w:hAnsi="Times New Roman" w:cs="Times New Roman"/>
          <w:b/>
          <w:bCs/>
          <w:sz w:val="36"/>
          <w:szCs w:val="36"/>
        </w:rPr>
        <w:tab/>
        <w:t xml:space="preserve">                                </w:t>
      </w:r>
      <w:r w:rsidRPr="00FC3657">
        <w:rPr>
          <w:rFonts w:ascii="Times New Roman" w:hAnsi="Times New Roman" w:cs="Times New Roman"/>
          <w:b/>
          <w:bCs/>
          <w:sz w:val="32"/>
          <w:szCs w:val="32"/>
        </w:rPr>
        <w:t>SUBMITTED ON THE 25</w:t>
      </w:r>
      <w:r w:rsidRPr="00FC3657">
        <w:rPr>
          <w:rFonts w:ascii="Times New Roman" w:hAnsi="Times New Roman" w:cs="Times New Roman"/>
          <w:b/>
          <w:bCs/>
          <w:sz w:val="32"/>
          <w:szCs w:val="32"/>
          <w:vertAlign w:val="superscript"/>
        </w:rPr>
        <w:t>th</w:t>
      </w:r>
      <w:r w:rsidRPr="00FC3657">
        <w:rPr>
          <w:rFonts w:ascii="Times New Roman" w:hAnsi="Times New Roman" w:cs="Times New Roman"/>
          <w:b/>
          <w:bCs/>
          <w:sz w:val="32"/>
          <w:szCs w:val="32"/>
        </w:rPr>
        <w:t xml:space="preserve"> August 2022</w:t>
      </w:r>
    </w:p>
    <w:p w14:paraId="5EA2D547" w14:textId="77777777" w:rsidR="00FC3657" w:rsidRDefault="00FC3657" w:rsidP="00FC3657">
      <w:pPr>
        <w:rPr>
          <w:rFonts w:ascii="Times New Roman" w:hAnsi="Times New Roman" w:cs="Times New Roman"/>
          <w:b/>
          <w:bCs/>
          <w:sz w:val="24"/>
          <w:szCs w:val="24"/>
        </w:rPr>
      </w:pPr>
    </w:p>
    <w:p w14:paraId="27DCE9A6" w14:textId="77777777" w:rsidR="00FC3657" w:rsidRDefault="00FC3657" w:rsidP="00FC3657">
      <w:pPr>
        <w:rPr>
          <w:rFonts w:ascii="Times New Roman" w:hAnsi="Times New Roman" w:cs="Times New Roman"/>
          <w:b/>
          <w:bCs/>
          <w:sz w:val="24"/>
          <w:szCs w:val="24"/>
        </w:rPr>
      </w:pPr>
    </w:p>
    <w:p w14:paraId="23D3F8D2" w14:textId="77777777" w:rsidR="00FC3657" w:rsidRDefault="00FC3657" w:rsidP="00FC3657">
      <w:pPr>
        <w:jc w:val="center"/>
        <w:rPr>
          <w:rFonts w:cs="Arial"/>
          <w:noProof/>
          <w:sz w:val="52"/>
          <w:szCs w:val="52"/>
          <w:lang w:val="en-GB"/>
        </w:rPr>
      </w:pPr>
    </w:p>
    <w:p w14:paraId="33B27E9F" w14:textId="77777777" w:rsidR="00FC3657" w:rsidRDefault="00FC3657" w:rsidP="00FC3657">
      <w:pPr>
        <w:jc w:val="center"/>
        <w:rPr>
          <w:rFonts w:cs="Arial"/>
          <w:noProof/>
          <w:sz w:val="52"/>
          <w:szCs w:val="52"/>
          <w:lang w:val="en-GB"/>
        </w:rPr>
      </w:pPr>
    </w:p>
    <w:p w14:paraId="4762E1F6" w14:textId="77777777" w:rsidR="00600FC7" w:rsidRDefault="00600FC7" w:rsidP="00FC3657">
      <w:pPr>
        <w:jc w:val="center"/>
        <w:rPr>
          <w:rFonts w:cs="Arial"/>
          <w:noProof/>
          <w:sz w:val="52"/>
          <w:szCs w:val="52"/>
          <w:lang w:val="en-GB"/>
        </w:rPr>
      </w:pPr>
    </w:p>
    <w:p w14:paraId="48EB687A" w14:textId="77777777" w:rsidR="00600FC7" w:rsidRDefault="00600FC7" w:rsidP="00FC3657">
      <w:pPr>
        <w:jc w:val="center"/>
        <w:rPr>
          <w:rFonts w:cs="Arial"/>
          <w:noProof/>
          <w:sz w:val="52"/>
          <w:szCs w:val="52"/>
          <w:lang w:val="en-GB"/>
        </w:rPr>
      </w:pPr>
    </w:p>
    <w:p w14:paraId="0CF5C16D" w14:textId="0A13F4CE" w:rsidR="00FC3657" w:rsidRDefault="00FC3657" w:rsidP="00FC3657">
      <w:pPr>
        <w:jc w:val="center"/>
        <w:rPr>
          <w:rFonts w:cs="Arial"/>
          <w:noProof/>
          <w:sz w:val="52"/>
          <w:szCs w:val="52"/>
          <w:lang w:val="en-GB"/>
        </w:rPr>
      </w:pPr>
      <w:r w:rsidRPr="00FC3657">
        <w:rPr>
          <w:rFonts w:cs="Arial"/>
          <w:noProof/>
          <w:sz w:val="52"/>
          <w:szCs w:val="52"/>
          <w:lang w:val="en-GB"/>
        </w:rPr>
        <w:t>Assignment Title:</w:t>
      </w:r>
    </w:p>
    <w:p w14:paraId="1EDAC3F5" w14:textId="499C51AA" w:rsidR="00FC3657" w:rsidRPr="00FC3657" w:rsidRDefault="00FC3657" w:rsidP="00FC3657">
      <w:pPr>
        <w:jc w:val="center"/>
        <w:rPr>
          <w:rFonts w:cs="Arial"/>
          <w:noProof/>
          <w:sz w:val="52"/>
          <w:szCs w:val="52"/>
          <w:lang w:val="en-GB"/>
        </w:rPr>
      </w:pPr>
      <w:r w:rsidRPr="00FC3657">
        <w:rPr>
          <w:rFonts w:cs="Arial"/>
          <w:noProof/>
          <w:sz w:val="52"/>
          <w:szCs w:val="52"/>
          <w:lang w:val="en-GB"/>
        </w:rPr>
        <w:t>Global Business Environment- Assessment 1</w:t>
      </w:r>
    </w:p>
    <w:p w14:paraId="7F67CCE9" w14:textId="7B48C533" w:rsidR="00CF38A1" w:rsidRPr="005150EF" w:rsidRDefault="00CF38A1" w:rsidP="00FC3657">
      <w:pPr>
        <w:jc w:val="center"/>
        <w:rPr>
          <w:rFonts w:cs="Arial"/>
          <w:noProof/>
          <w:sz w:val="24"/>
          <w:szCs w:val="24"/>
          <w:lang w:val="en-GB"/>
        </w:rPr>
      </w:pPr>
      <w:r w:rsidRPr="005150EF">
        <w:rPr>
          <w:rFonts w:cs="Arial"/>
          <w:noProof/>
          <w:sz w:val="24"/>
          <w:szCs w:val="24"/>
          <w:lang w:val="en-GB"/>
        </w:rPr>
        <w:br w:type="page"/>
      </w:r>
    </w:p>
    <w:sdt>
      <w:sdtPr>
        <w:rPr>
          <w:rFonts w:ascii="Arial" w:eastAsiaTheme="minorEastAsia" w:hAnsi="Arial" w:cs="Arial"/>
          <w:i w:val="0"/>
          <w:noProof/>
          <w:color w:val="auto"/>
          <w:sz w:val="22"/>
          <w:szCs w:val="22"/>
          <w:lang w:val="en-GB"/>
        </w:rPr>
        <w:id w:val="1144006428"/>
        <w:docPartObj>
          <w:docPartGallery w:val="Table of Contents"/>
          <w:docPartUnique/>
        </w:docPartObj>
      </w:sdtPr>
      <w:sdtEndPr>
        <w:rPr>
          <w:b/>
          <w:bCs/>
        </w:rPr>
      </w:sdtEndPr>
      <w:sdtContent>
        <w:p w14:paraId="1C79F982" w14:textId="33D747E1" w:rsidR="00806C8C" w:rsidRPr="005150EF" w:rsidRDefault="00806C8C" w:rsidP="00FB7082">
          <w:pPr>
            <w:pStyle w:val="TOCHeading"/>
            <w:jc w:val="center"/>
            <w:rPr>
              <w:rFonts w:ascii="Arial" w:hAnsi="Arial" w:cs="Arial"/>
              <w:b/>
              <w:noProof/>
              <w:color w:val="auto"/>
              <w:szCs w:val="24"/>
              <w:lang w:val="en-GB"/>
            </w:rPr>
          </w:pPr>
          <w:r w:rsidRPr="005150EF">
            <w:rPr>
              <w:rFonts w:ascii="Arial" w:hAnsi="Arial" w:cs="Arial"/>
              <w:b/>
              <w:noProof/>
              <w:color w:val="auto"/>
              <w:szCs w:val="24"/>
              <w:lang w:val="en-GB"/>
            </w:rPr>
            <w:t>Contents</w:t>
          </w:r>
        </w:p>
        <w:p w14:paraId="09072615" w14:textId="608CCDB0" w:rsidR="00112FC9" w:rsidRDefault="00806C8C">
          <w:pPr>
            <w:pStyle w:val="TOC1"/>
            <w:tabs>
              <w:tab w:val="right" w:leader="dot" w:pos="9350"/>
            </w:tabs>
            <w:rPr>
              <w:rFonts w:asciiTheme="minorHAnsi" w:hAnsiTheme="minorHAnsi"/>
              <w:noProof/>
              <w:lang w:val="en-GB" w:eastAsia="en-GB"/>
            </w:rPr>
          </w:pPr>
          <w:r w:rsidRPr="005150EF">
            <w:rPr>
              <w:rFonts w:cs="Arial"/>
              <w:b/>
              <w:bCs/>
              <w:noProof/>
              <w:sz w:val="24"/>
              <w:szCs w:val="24"/>
              <w:lang w:val="en-GB"/>
            </w:rPr>
            <w:fldChar w:fldCharType="begin"/>
          </w:r>
          <w:r w:rsidRPr="005150EF">
            <w:rPr>
              <w:rFonts w:cs="Arial"/>
              <w:b/>
              <w:bCs/>
              <w:noProof/>
              <w:sz w:val="24"/>
              <w:szCs w:val="24"/>
              <w:lang w:val="en-GB"/>
            </w:rPr>
            <w:instrText xml:space="preserve"> TOC \o "1-3" \h \z \u </w:instrText>
          </w:r>
          <w:r w:rsidRPr="005150EF">
            <w:rPr>
              <w:rFonts w:cs="Arial"/>
              <w:b/>
              <w:bCs/>
              <w:noProof/>
              <w:sz w:val="24"/>
              <w:szCs w:val="24"/>
              <w:lang w:val="en-GB"/>
            </w:rPr>
            <w:fldChar w:fldCharType="separate"/>
          </w:r>
          <w:hyperlink w:anchor="_Toc110737790" w:history="1">
            <w:r w:rsidR="00112FC9" w:rsidRPr="00381775">
              <w:rPr>
                <w:rStyle w:val="Hyperlink"/>
                <w:rFonts w:cs="Arial"/>
                <w:noProof/>
                <w:lang w:val="en-GB"/>
              </w:rPr>
              <w:t>Introduction</w:t>
            </w:r>
            <w:r w:rsidR="00112FC9">
              <w:rPr>
                <w:noProof/>
                <w:webHidden/>
              </w:rPr>
              <w:tab/>
            </w:r>
            <w:r w:rsidR="00112FC9">
              <w:rPr>
                <w:noProof/>
                <w:webHidden/>
              </w:rPr>
              <w:fldChar w:fldCharType="begin"/>
            </w:r>
            <w:r w:rsidR="00112FC9">
              <w:rPr>
                <w:noProof/>
                <w:webHidden/>
              </w:rPr>
              <w:instrText xml:space="preserve"> PAGEREF _Toc110737790 \h </w:instrText>
            </w:r>
            <w:r w:rsidR="00112FC9">
              <w:rPr>
                <w:noProof/>
                <w:webHidden/>
              </w:rPr>
            </w:r>
            <w:r w:rsidR="00112FC9">
              <w:rPr>
                <w:noProof/>
                <w:webHidden/>
              </w:rPr>
              <w:fldChar w:fldCharType="separate"/>
            </w:r>
            <w:r w:rsidR="00112FC9">
              <w:rPr>
                <w:noProof/>
                <w:webHidden/>
              </w:rPr>
              <w:t>3</w:t>
            </w:r>
            <w:r w:rsidR="00112FC9">
              <w:rPr>
                <w:noProof/>
                <w:webHidden/>
              </w:rPr>
              <w:fldChar w:fldCharType="end"/>
            </w:r>
          </w:hyperlink>
        </w:p>
        <w:p w14:paraId="724C99C4" w14:textId="6A7F47BA" w:rsidR="00112FC9" w:rsidRDefault="00D63064">
          <w:pPr>
            <w:pStyle w:val="TOC1"/>
            <w:tabs>
              <w:tab w:val="right" w:leader="dot" w:pos="9350"/>
            </w:tabs>
            <w:rPr>
              <w:rFonts w:asciiTheme="minorHAnsi" w:hAnsiTheme="minorHAnsi"/>
              <w:noProof/>
              <w:lang w:val="en-GB" w:eastAsia="en-GB"/>
            </w:rPr>
          </w:pPr>
          <w:hyperlink w:anchor="_Toc110737791" w:history="1">
            <w:r w:rsidR="00112FC9" w:rsidRPr="00381775">
              <w:rPr>
                <w:rStyle w:val="Hyperlink"/>
                <w:rFonts w:cs="Arial"/>
                <w:noProof/>
                <w:lang w:val="en-GB"/>
              </w:rPr>
              <w:t>A Brief Introduction of India as a Selected Country</w:t>
            </w:r>
            <w:r w:rsidR="00112FC9">
              <w:rPr>
                <w:noProof/>
                <w:webHidden/>
              </w:rPr>
              <w:tab/>
            </w:r>
            <w:r w:rsidR="00112FC9">
              <w:rPr>
                <w:noProof/>
                <w:webHidden/>
              </w:rPr>
              <w:fldChar w:fldCharType="begin"/>
            </w:r>
            <w:r w:rsidR="00112FC9">
              <w:rPr>
                <w:noProof/>
                <w:webHidden/>
              </w:rPr>
              <w:instrText xml:space="preserve"> PAGEREF _Toc110737791 \h </w:instrText>
            </w:r>
            <w:r w:rsidR="00112FC9">
              <w:rPr>
                <w:noProof/>
                <w:webHidden/>
              </w:rPr>
            </w:r>
            <w:r w:rsidR="00112FC9">
              <w:rPr>
                <w:noProof/>
                <w:webHidden/>
              </w:rPr>
              <w:fldChar w:fldCharType="separate"/>
            </w:r>
            <w:r w:rsidR="00112FC9">
              <w:rPr>
                <w:noProof/>
                <w:webHidden/>
              </w:rPr>
              <w:t>4</w:t>
            </w:r>
            <w:r w:rsidR="00112FC9">
              <w:rPr>
                <w:noProof/>
                <w:webHidden/>
              </w:rPr>
              <w:fldChar w:fldCharType="end"/>
            </w:r>
          </w:hyperlink>
        </w:p>
        <w:p w14:paraId="7FB3DF7F" w14:textId="7243CC13" w:rsidR="00112FC9" w:rsidRDefault="00D63064">
          <w:pPr>
            <w:pStyle w:val="TOC1"/>
            <w:tabs>
              <w:tab w:val="right" w:leader="dot" w:pos="9350"/>
            </w:tabs>
            <w:rPr>
              <w:rFonts w:asciiTheme="minorHAnsi" w:hAnsiTheme="minorHAnsi"/>
              <w:noProof/>
              <w:lang w:val="en-GB" w:eastAsia="en-GB"/>
            </w:rPr>
          </w:pPr>
          <w:hyperlink w:anchor="_Toc110737792" w:history="1">
            <w:r w:rsidR="00112FC9" w:rsidRPr="00381775">
              <w:rPr>
                <w:rStyle w:val="Hyperlink"/>
                <w:rFonts w:cs="Arial"/>
                <w:noProof/>
                <w:lang w:val="en-GB"/>
              </w:rPr>
              <w:t>Theories of Business Environment</w:t>
            </w:r>
            <w:r w:rsidR="00112FC9">
              <w:rPr>
                <w:noProof/>
                <w:webHidden/>
              </w:rPr>
              <w:tab/>
            </w:r>
            <w:r w:rsidR="00112FC9">
              <w:rPr>
                <w:noProof/>
                <w:webHidden/>
              </w:rPr>
              <w:fldChar w:fldCharType="begin"/>
            </w:r>
            <w:r w:rsidR="00112FC9">
              <w:rPr>
                <w:noProof/>
                <w:webHidden/>
              </w:rPr>
              <w:instrText xml:space="preserve"> PAGEREF _Toc110737792 \h </w:instrText>
            </w:r>
            <w:r w:rsidR="00112FC9">
              <w:rPr>
                <w:noProof/>
                <w:webHidden/>
              </w:rPr>
            </w:r>
            <w:r w:rsidR="00112FC9">
              <w:rPr>
                <w:noProof/>
                <w:webHidden/>
              </w:rPr>
              <w:fldChar w:fldCharType="separate"/>
            </w:r>
            <w:r w:rsidR="00112FC9">
              <w:rPr>
                <w:noProof/>
                <w:webHidden/>
              </w:rPr>
              <w:t>5</w:t>
            </w:r>
            <w:r w:rsidR="00112FC9">
              <w:rPr>
                <w:noProof/>
                <w:webHidden/>
              </w:rPr>
              <w:fldChar w:fldCharType="end"/>
            </w:r>
          </w:hyperlink>
        </w:p>
        <w:p w14:paraId="32920F89" w14:textId="0991775B" w:rsidR="00112FC9" w:rsidRDefault="00D63064">
          <w:pPr>
            <w:pStyle w:val="TOC2"/>
            <w:tabs>
              <w:tab w:val="right" w:leader="dot" w:pos="9350"/>
            </w:tabs>
            <w:rPr>
              <w:rFonts w:asciiTheme="minorHAnsi" w:hAnsiTheme="minorHAnsi"/>
              <w:noProof/>
              <w:lang w:val="en-GB" w:eastAsia="en-GB"/>
            </w:rPr>
          </w:pPr>
          <w:hyperlink w:anchor="_Toc110737793" w:history="1">
            <w:r w:rsidR="00112FC9" w:rsidRPr="00381775">
              <w:rPr>
                <w:rStyle w:val="Hyperlink"/>
                <w:rFonts w:cs="Arial"/>
                <w:noProof/>
                <w:lang w:val="en-GB"/>
              </w:rPr>
              <w:t>PESTLE Analysis</w:t>
            </w:r>
            <w:r w:rsidR="00112FC9">
              <w:rPr>
                <w:noProof/>
                <w:webHidden/>
              </w:rPr>
              <w:tab/>
            </w:r>
            <w:r w:rsidR="00112FC9">
              <w:rPr>
                <w:noProof/>
                <w:webHidden/>
              </w:rPr>
              <w:fldChar w:fldCharType="begin"/>
            </w:r>
            <w:r w:rsidR="00112FC9">
              <w:rPr>
                <w:noProof/>
                <w:webHidden/>
              </w:rPr>
              <w:instrText xml:space="preserve"> PAGEREF _Toc110737793 \h </w:instrText>
            </w:r>
            <w:r w:rsidR="00112FC9">
              <w:rPr>
                <w:noProof/>
                <w:webHidden/>
              </w:rPr>
            </w:r>
            <w:r w:rsidR="00112FC9">
              <w:rPr>
                <w:noProof/>
                <w:webHidden/>
              </w:rPr>
              <w:fldChar w:fldCharType="separate"/>
            </w:r>
            <w:r w:rsidR="00112FC9">
              <w:rPr>
                <w:noProof/>
                <w:webHidden/>
              </w:rPr>
              <w:t>5</w:t>
            </w:r>
            <w:r w:rsidR="00112FC9">
              <w:rPr>
                <w:noProof/>
                <w:webHidden/>
              </w:rPr>
              <w:fldChar w:fldCharType="end"/>
            </w:r>
          </w:hyperlink>
        </w:p>
        <w:p w14:paraId="286AD31D" w14:textId="5B22E451" w:rsidR="00112FC9" w:rsidRDefault="00D63064">
          <w:pPr>
            <w:pStyle w:val="TOC2"/>
            <w:tabs>
              <w:tab w:val="right" w:leader="dot" w:pos="9350"/>
            </w:tabs>
            <w:rPr>
              <w:rFonts w:asciiTheme="minorHAnsi" w:hAnsiTheme="minorHAnsi"/>
              <w:noProof/>
              <w:lang w:val="en-GB" w:eastAsia="en-GB"/>
            </w:rPr>
          </w:pPr>
          <w:hyperlink w:anchor="_Toc110737794" w:history="1">
            <w:r w:rsidR="00112FC9" w:rsidRPr="00381775">
              <w:rPr>
                <w:rStyle w:val="Hyperlink"/>
                <w:rFonts w:cs="Arial"/>
                <w:noProof/>
                <w:lang w:val="en-GB"/>
              </w:rPr>
              <w:t>Porter's Five Forces Model</w:t>
            </w:r>
            <w:r w:rsidR="00112FC9">
              <w:rPr>
                <w:noProof/>
                <w:webHidden/>
              </w:rPr>
              <w:tab/>
            </w:r>
            <w:r w:rsidR="00112FC9">
              <w:rPr>
                <w:noProof/>
                <w:webHidden/>
              </w:rPr>
              <w:fldChar w:fldCharType="begin"/>
            </w:r>
            <w:r w:rsidR="00112FC9">
              <w:rPr>
                <w:noProof/>
                <w:webHidden/>
              </w:rPr>
              <w:instrText xml:space="preserve"> PAGEREF _Toc110737794 \h </w:instrText>
            </w:r>
            <w:r w:rsidR="00112FC9">
              <w:rPr>
                <w:noProof/>
                <w:webHidden/>
              </w:rPr>
            </w:r>
            <w:r w:rsidR="00112FC9">
              <w:rPr>
                <w:noProof/>
                <w:webHidden/>
              </w:rPr>
              <w:fldChar w:fldCharType="separate"/>
            </w:r>
            <w:r w:rsidR="00112FC9">
              <w:rPr>
                <w:noProof/>
                <w:webHidden/>
              </w:rPr>
              <w:t>7</w:t>
            </w:r>
            <w:r w:rsidR="00112FC9">
              <w:rPr>
                <w:noProof/>
                <w:webHidden/>
              </w:rPr>
              <w:fldChar w:fldCharType="end"/>
            </w:r>
          </w:hyperlink>
        </w:p>
        <w:p w14:paraId="2531B8EF" w14:textId="239867C9" w:rsidR="00112FC9" w:rsidRDefault="00D63064">
          <w:pPr>
            <w:pStyle w:val="TOC1"/>
            <w:tabs>
              <w:tab w:val="right" w:leader="dot" w:pos="9350"/>
            </w:tabs>
            <w:rPr>
              <w:rFonts w:asciiTheme="minorHAnsi" w:hAnsiTheme="minorHAnsi"/>
              <w:noProof/>
              <w:lang w:val="en-GB" w:eastAsia="en-GB"/>
            </w:rPr>
          </w:pPr>
          <w:hyperlink w:anchor="_Toc110737795" w:history="1">
            <w:r w:rsidR="00112FC9" w:rsidRPr="00381775">
              <w:rPr>
                <w:rStyle w:val="Hyperlink"/>
                <w:rFonts w:cs="Arial"/>
                <w:noProof/>
                <w:lang w:val="en-GB"/>
              </w:rPr>
              <w:t>The Opportunities and Challenges Face by the Dr Martens Plc</w:t>
            </w:r>
            <w:r w:rsidR="00112FC9">
              <w:rPr>
                <w:noProof/>
                <w:webHidden/>
              </w:rPr>
              <w:tab/>
            </w:r>
            <w:r w:rsidR="00112FC9">
              <w:rPr>
                <w:noProof/>
                <w:webHidden/>
              </w:rPr>
              <w:fldChar w:fldCharType="begin"/>
            </w:r>
            <w:r w:rsidR="00112FC9">
              <w:rPr>
                <w:noProof/>
                <w:webHidden/>
              </w:rPr>
              <w:instrText xml:space="preserve"> PAGEREF _Toc110737795 \h </w:instrText>
            </w:r>
            <w:r w:rsidR="00112FC9">
              <w:rPr>
                <w:noProof/>
                <w:webHidden/>
              </w:rPr>
            </w:r>
            <w:r w:rsidR="00112FC9">
              <w:rPr>
                <w:noProof/>
                <w:webHidden/>
              </w:rPr>
              <w:fldChar w:fldCharType="separate"/>
            </w:r>
            <w:r w:rsidR="00112FC9">
              <w:rPr>
                <w:noProof/>
                <w:webHidden/>
              </w:rPr>
              <w:t>10</w:t>
            </w:r>
            <w:r w:rsidR="00112FC9">
              <w:rPr>
                <w:noProof/>
                <w:webHidden/>
              </w:rPr>
              <w:fldChar w:fldCharType="end"/>
            </w:r>
          </w:hyperlink>
        </w:p>
        <w:p w14:paraId="7F90618B" w14:textId="5FB9C202" w:rsidR="00112FC9" w:rsidRDefault="00D63064">
          <w:pPr>
            <w:pStyle w:val="TOC1"/>
            <w:tabs>
              <w:tab w:val="right" w:leader="dot" w:pos="9350"/>
            </w:tabs>
            <w:rPr>
              <w:rFonts w:asciiTheme="minorHAnsi" w:hAnsiTheme="minorHAnsi"/>
              <w:noProof/>
              <w:lang w:val="en-GB" w:eastAsia="en-GB"/>
            </w:rPr>
          </w:pPr>
          <w:hyperlink w:anchor="_Toc110737796" w:history="1">
            <w:r w:rsidR="00112FC9" w:rsidRPr="00381775">
              <w:rPr>
                <w:rStyle w:val="Hyperlink"/>
                <w:rFonts w:cs="Arial"/>
                <w:noProof/>
                <w:lang w:val="en-GB"/>
              </w:rPr>
              <w:t>Different Barriers experienced by Foreign Businesses in India</w:t>
            </w:r>
            <w:r w:rsidR="00112FC9">
              <w:rPr>
                <w:noProof/>
                <w:webHidden/>
              </w:rPr>
              <w:tab/>
            </w:r>
            <w:r w:rsidR="00112FC9">
              <w:rPr>
                <w:noProof/>
                <w:webHidden/>
              </w:rPr>
              <w:fldChar w:fldCharType="begin"/>
            </w:r>
            <w:r w:rsidR="00112FC9">
              <w:rPr>
                <w:noProof/>
                <w:webHidden/>
              </w:rPr>
              <w:instrText xml:space="preserve"> PAGEREF _Toc110737796 \h </w:instrText>
            </w:r>
            <w:r w:rsidR="00112FC9">
              <w:rPr>
                <w:noProof/>
                <w:webHidden/>
              </w:rPr>
            </w:r>
            <w:r w:rsidR="00112FC9">
              <w:rPr>
                <w:noProof/>
                <w:webHidden/>
              </w:rPr>
              <w:fldChar w:fldCharType="separate"/>
            </w:r>
            <w:r w:rsidR="00112FC9">
              <w:rPr>
                <w:noProof/>
                <w:webHidden/>
              </w:rPr>
              <w:t>11</w:t>
            </w:r>
            <w:r w:rsidR="00112FC9">
              <w:rPr>
                <w:noProof/>
                <w:webHidden/>
              </w:rPr>
              <w:fldChar w:fldCharType="end"/>
            </w:r>
          </w:hyperlink>
        </w:p>
        <w:p w14:paraId="60FAFE97" w14:textId="466F3AF1" w:rsidR="00112FC9" w:rsidRDefault="00D63064">
          <w:pPr>
            <w:pStyle w:val="TOC1"/>
            <w:tabs>
              <w:tab w:val="right" w:leader="dot" w:pos="9350"/>
            </w:tabs>
            <w:rPr>
              <w:rFonts w:asciiTheme="minorHAnsi" w:hAnsiTheme="minorHAnsi"/>
              <w:noProof/>
              <w:lang w:val="en-GB" w:eastAsia="en-GB"/>
            </w:rPr>
          </w:pPr>
          <w:hyperlink w:anchor="_Toc110737797" w:history="1">
            <w:r w:rsidR="00112FC9" w:rsidRPr="00381775">
              <w:rPr>
                <w:rStyle w:val="Hyperlink"/>
                <w:rFonts w:cs="Arial"/>
                <w:noProof/>
                <w:lang w:val="en-GB"/>
              </w:rPr>
              <w:t>Recommendation for Appropriate Strategies</w:t>
            </w:r>
            <w:r w:rsidR="00112FC9">
              <w:rPr>
                <w:noProof/>
                <w:webHidden/>
              </w:rPr>
              <w:tab/>
            </w:r>
            <w:r w:rsidR="00112FC9">
              <w:rPr>
                <w:noProof/>
                <w:webHidden/>
              </w:rPr>
              <w:fldChar w:fldCharType="begin"/>
            </w:r>
            <w:r w:rsidR="00112FC9">
              <w:rPr>
                <w:noProof/>
                <w:webHidden/>
              </w:rPr>
              <w:instrText xml:space="preserve"> PAGEREF _Toc110737797 \h </w:instrText>
            </w:r>
            <w:r w:rsidR="00112FC9">
              <w:rPr>
                <w:noProof/>
                <w:webHidden/>
              </w:rPr>
            </w:r>
            <w:r w:rsidR="00112FC9">
              <w:rPr>
                <w:noProof/>
                <w:webHidden/>
              </w:rPr>
              <w:fldChar w:fldCharType="separate"/>
            </w:r>
            <w:r w:rsidR="00112FC9">
              <w:rPr>
                <w:noProof/>
                <w:webHidden/>
              </w:rPr>
              <w:t>12</w:t>
            </w:r>
            <w:r w:rsidR="00112FC9">
              <w:rPr>
                <w:noProof/>
                <w:webHidden/>
              </w:rPr>
              <w:fldChar w:fldCharType="end"/>
            </w:r>
          </w:hyperlink>
        </w:p>
        <w:p w14:paraId="1805D2AE" w14:textId="488AFD46" w:rsidR="00112FC9" w:rsidRDefault="00D63064">
          <w:pPr>
            <w:pStyle w:val="TOC1"/>
            <w:tabs>
              <w:tab w:val="right" w:leader="dot" w:pos="9350"/>
            </w:tabs>
            <w:rPr>
              <w:rFonts w:asciiTheme="minorHAnsi" w:hAnsiTheme="minorHAnsi"/>
              <w:noProof/>
              <w:lang w:val="en-GB" w:eastAsia="en-GB"/>
            </w:rPr>
          </w:pPr>
          <w:hyperlink w:anchor="_Toc110737798" w:history="1">
            <w:r w:rsidR="00112FC9" w:rsidRPr="00381775">
              <w:rPr>
                <w:rStyle w:val="Hyperlink"/>
                <w:rFonts w:cs="Arial"/>
                <w:noProof/>
                <w:lang w:val="en-GB"/>
              </w:rPr>
              <w:t>Conclusion</w:t>
            </w:r>
            <w:r w:rsidR="00112FC9">
              <w:rPr>
                <w:noProof/>
                <w:webHidden/>
              </w:rPr>
              <w:tab/>
            </w:r>
            <w:r w:rsidR="00112FC9">
              <w:rPr>
                <w:noProof/>
                <w:webHidden/>
              </w:rPr>
              <w:fldChar w:fldCharType="begin"/>
            </w:r>
            <w:r w:rsidR="00112FC9">
              <w:rPr>
                <w:noProof/>
                <w:webHidden/>
              </w:rPr>
              <w:instrText xml:space="preserve"> PAGEREF _Toc110737798 \h </w:instrText>
            </w:r>
            <w:r w:rsidR="00112FC9">
              <w:rPr>
                <w:noProof/>
                <w:webHidden/>
              </w:rPr>
            </w:r>
            <w:r w:rsidR="00112FC9">
              <w:rPr>
                <w:noProof/>
                <w:webHidden/>
              </w:rPr>
              <w:fldChar w:fldCharType="separate"/>
            </w:r>
            <w:r w:rsidR="00112FC9">
              <w:rPr>
                <w:noProof/>
                <w:webHidden/>
              </w:rPr>
              <w:t>13</w:t>
            </w:r>
            <w:r w:rsidR="00112FC9">
              <w:rPr>
                <w:noProof/>
                <w:webHidden/>
              </w:rPr>
              <w:fldChar w:fldCharType="end"/>
            </w:r>
          </w:hyperlink>
        </w:p>
        <w:p w14:paraId="32701F4D" w14:textId="52D918DB" w:rsidR="00112FC9" w:rsidRDefault="00D63064">
          <w:pPr>
            <w:pStyle w:val="TOC1"/>
            <w:tabs>
              <w:tab w:val="right" w:leader="dot" w:pos="9350"/>
            </w:tabs>
            <w:rPr>
              <w:rFonts w:asciiTheme="minorHAnsi" w:hAnsiTheme="minorHAnsi"/>
              <w:noProof/>
              <w:lang w:val="en-GB" w:eastAsia="en-GB"/>
            </w:rPr>
          </w:pPr>
          <w:hyperlink w:anchor="_Toc110737799" w:history="1">
            <w:r w:rsidR="00112FC9" w:rsidRPr="00381775">
              <w:rPr>
                <w:rStyle w:val="Hyperlink"/>
                <w:rFonts w:cs="Arial"/>
                <w:noProof/>
                <w:lang w:val="en-GB"/>
              </w:rPr>
              <w:t>References</w:t>
            </w:r>
            <w:r w:rsidR="00112FC9">
              <w:rPr>
                <w:noProof/>
                <w:webHidden/>
              </w:rPr>
              <w:tab/>
            </w:r>
            <w:r w:rsidR="00112FC9">
              <w:rPr>
                <w:noProof/>
                <w:webHidden/>
              </w:rPr>
              <w:fldChar w:fldCharType="begin"/>
            </w:r>
            <w:r w:rsidR="00112FC9">
              <w:rPr>
                <w:noProof/>
                <w:webHidden/>
              </w:rPr>
              <w:instrText xml:space="preserve"> PAGEREF _Toc110737799 \h </w:instrText>
            </w:r>
            <w:r w:rsidR="00112FC9">
              <w:rPr>
                <w:noProof/>
                <w:webHidden/>
              </w:rPr>
            </w:r>
            <w:r w:rsidR="00112FC9">
              <w:rPr>
                <w:noProof/>
                <w:webHidden/>
              </w:rPr>
              <w:fldChar w:fldCharType="separate"/>
            </w:r>
            <w:r w:rsidR="00112FC9">
              <w:rPr>
                <w:noProof/>
                <w:webHidden/>
              </w:rPr>
              <w:t>14</w:t>
            </w:r>
            <w:r w:rsidR="00112FC9">
              <w:rPr>
                <w:noProof/>
                <w:webHidden/>
              </w:rPr>
              <w:fldChar w:fldCharType="end"/>
            </w:r>
          </w:hyperlink>
        </w:p>
        <w:p w14:paraId="229A619E" w14:textId="5338B18A" w:rsidR="00112FC9" w:rsidRDefault="00806C8C" w:rsidP="00FB7082">
          <w:pPr>
            <w:rPr>
              <w:rFonts w:cs="Arial"/>
              <w:b/>
              <w:bCs/>
              <w:noProof/>
              <w:lang w:val="en-GB"/>
            </w:rPr>
          </w:pPr>
          <w:r w:rsidRPr="005150EF">
            <w:rPr>
              <w:rFonts w:cs="Arial"/>
              <w:b/>
              <w:bCs/>
              <w:noProof/>
              <w:sz w:val="24"/>
              <w:szCs w:val="24"/>
              <w:lang w:val="en-GB"/>
            </w:rPr>
            <w:fldChar w:fldCharType="end"/>
          </w:r>
          <w:r w:rsidR="008045D2">
            <w:rPr>
              <w:rFonts w:cs="Arial"/>
              <w:noProof/>
              <w:sz w:val="24"/>
              <w:szCs w:val="24"/>
              <w:lang w:val="en-GB"/>
            </w:rPr>
            <w:t>Appendix………………………………………………………………………………………..15</w:t>
          </w:r>
        </w:p>
      </w:sdtContent>
    </w:sdt>
    <w:p w14:paraId="6158CD78" w14:textId="77777777" w:rsidR="00112FC9" w:rsidRDefault="00112FC9" w:rsidP="00FB7082">
      <w:pPr>
        <w:rPr>
          <w:rFonts w:cs="Arial"/>
          <w:noProof/>
          <w:sz w:val="24"/>
          <w:szCs w:val="24"/>
          <w:lang w:val="en-GB"/>
        </w:rPr>
      </w:pPr>
    </w:p>
    <w:p w14:paraId="0567B154" w14:textId="179F9D0E" w:rsidR="00CF38A1" w:rsidRPr="00112FC9" w:rsidRDefault="00112FC9" w:rsidP="00112FC9">
      <w:pPr>
        <w:jc w:val="center"/>
        <w:rPr>
          <w:rFonts w:cs="Arial"/>
          <w:b/>
          <w:bCs/>
          <w:noProof/>
          <w:sz w:val="24"/>
          <w:szCs w:val="24"/>
          <w:lang w:val="en-GB"/>
        </w:rPr>
      </w:pPr>
      <w:r w:rsidRPr="00112FC9">
        <w:rPr>
          <w:rFonts w:cs="Arial"/>
          <w:b/>
          <w:bCs/>
          <w:noProof/>
          <w:sz w:val="28"/>
          <w:szCs w:val="28"/>
          <w:lang w:val="en-GB"/>
        </w:rPr>
        <w:t>List of Figures</w:t>
      </w:r>
    </w:p>
    <w:bookmarkStart w:id="0" w:name="_Toc110737790"/>
    <w:p w14:paraId="06AA91DB" w14:textId="7BDAC43F" w:rsidR="00112FC9" w:rsidRDefault="00112FC9">
      <w:pPr>
        <w:pStyle w:val="TableofFigures"/>
        <w:tabs>
          <w:tab w:val="right" w:leader="dot" w:pos="9350"/>
        </w:tabs>
        <w:rPr>
          <w:noProof/>
        </w:rPr>
      </w:pPr>
      <w:r>
        <w:rPr>
          <w:rFonts w:eastAsiaTheme="majorEastAsia" w:cs="Arial"/>
          <w:b/>
          <w:i/>
          <w:noProof/>
          <w:color w:val="1F4E79" w:themeColor="accent5" w:themeShade="80"/>
          <w:sz w:val="28"/>
          <w:szCs w:val="32"/>
          <w:lang w:val="en-GB"/>
        </w:rPr>
        <w:fldChar w:fldCharType="begin"/>
      </w:r>
      <w:r>
        <w:rPr>
          <w:rFonts w:eastAsiaTheme="majorEastAsia" w:cs="Arial"/>
          <w:b/>
          <w:i/>
          <w:noProof/>
          <w:color w:val="1F4E79" w:themeColor="accent5" w:themeShade="80"/>
          <w:sz w:val="28"/>
          <w:szCs w:val="32"/>
          <w:lang w:val="en-GB"/>
        </w:rPr>
        <w:instrText xml:space="preserve"> TOC \h \z \c "Figure" </w:instrText>
      </w:r>
      <w:r>
        <w:rPr>
          <w:rFonts w:eastAsiaTheme="majorEastAsia" w:cs="Arial"/>
          <w:b/>
          <w:i/>
          <w:noProof/>
          <w:color w:val="1F4E79" w:themeColor="accent5" w:themeShade="80"/>
          <w:sz w:val="28"/>
          <w:szCs w:val="32"/>
          <w:lang w:val="en-GB"/>
        </w:rPr>
        <w:fldChar w:fldCharType="separate"/>
      </w:r>
      <w:hyperlink w:anchor="_Toc110737854" w:history="1">
        <w:r w:rsidRPr="00C83C2A">
          <w:rPr>
            <w:rStyle w:val="Hyperlink"/>
            <w:rFonts w:cs="Arial"/>
            <w:noProof/>
            <w:lang w:val="en-GB"/>
          </w:rPr>
          <w:t>Figure 1: PESTEL Analysis</w:t>
        </w:r>
        <w:r>
          <w:rPr>
            <w:noProof/>
            <w:webHidden/>
          </w:rPr>
          <w:tab/>
        </w:r>
        <w:r>
          <w:rPr>
            <w:noProof/>
            <w:webHidden/>
          </w:rPr>
          <w:fldChar w:fldCharType="begin"/>
        </w:r>
        <w:r>
          <w:rPr>
            <w:noProof/>
            <w:webHidden/>
          </w:rPr>
          <w:instrText xml:space="preserve"> PAGEREF _Toc110737854 \h </w:instrText>
        </w:r>
        <w:r>
          <w:rPr>
            <w:noProof/>
            <w:webHidden/>
          </w:rPr>
        </w:r>
        <w:r>
          <w:rPr>
            <w:noProof/>
            <w:webHidden/>
          </w:rPr>
          <w:fldChar w:fldCharType="separate"/>
        </w:r>
        <w:r>
          <w:rPr>
            <w:noProof/>
            <w:webHidden/>
          </w:rPr>
          <w:t>5</w:t>
        </w:r>
        <w:r>
          <w:rPr>
            <w:noProof/>
            <w:webHidden/>
          </w:rPr>
          <w:fldChar w:fldCharType="end"/>
        </w:r>
      </w:hyperlink>
    </w:p>
    <w:p w14:paraId="58AA2E70" w14:textId="47CFA3EF" w:rsidR="00112FC9" w:rsidRDefault="00D63064">
      <w:pPr>
        <w:pStyle w:val="TableofFigures"/>
        <w:tabs>
          <w:tab w:val="right" w:leader="dot" w:pos="9350"/>
        </w:tabs>
        <w:rPr>
          <w:noProof/>
        </w:rPr>
      </w:pPr>
      <w:hyperlink w:anchor="_Toc110737855" w:history="1">
        <w:r w:rsidR="00112FC9" w:rsidRPr="00C83C2A">
          <w:rPr>
            <w:rStyle w:val="Hyperlink"/>
            <w:noProof/>
            <w:lang w:val="en-GB"/>
          </w:rPr>
          <w:t>Figure 2: GDP Annual Growth Rate</w:t>
        </w:r>
        <w:r w:rsidR="00112FC9">
          <w:rPr>
            <w:noProof/>
            <w:webHidden/>
          </w:rPr>
          <w:tab/>
        </w:r>
        <w:r w:rsidR="00112FC9">
          <w:rPr>
            <w:noProof/>
            <w:webHidden/>
          </w:rPr>
          <w:fldChar w:fldCharType="begin"/>
        </w:r>
        <w:r w:rsidR="00112FC9">
          <w:rPr>
            <w:noProof/>
            <w:webHidden/>
          </w:rPr>
          <w:instrText xml:space="preserve"> PAGEREF _Toc110737855 \h </w:instrText>
        </w:r>
        <w:r w:rsidR="00112FC9">
          <w:rPr>
            <w:noProof/>
            <w:webHidden/>
          </w:rPr>
        </w:r>
        <w:r w:rsidR="00112FC9">
          <w:rPr>
            <w:noProof/>
            <w:webHidden/>
          </w:rPr>
          <w:fldChar w:fldCharType="separate"/>
        </w:r>
        <w:r w:rsidR="00112FC9">
          <w:rPr>
            <w:noProof/>
            <w:webHidden/>
          </w:rPr>
          <w:t>6</w:t>
        </w:r>
        <w:r w:rsidR="00112FC9">
          <w:rPr>
            <w:noProof/>
            <w:webHidden/>
          </w:rPr>
          <w:fldChar w:fldCharType="end"/>
        </w:r>
      </w:hyperlink>
    </w:p>
    <w:p w14:paraId="13C45B27" w14:textId="710114B0" w:rsidR="00112FC9" w:rsidRDefault="00D63064">
      <w:pPr>
        <w:pStyle w:val="TableofFigures"/>
        <w:tabs>
          <w:tab w:val="right" w:leader="dot" w:pos="9350"/>
        </w:tabs>
        <w:rPr>
          <w:noProof/>
        </w:rPr>
      </w:pPr>
      <w:hyperlink w:anchor="_Toc110737856" w:history="1">
        <w:r w:rsidR="00112FC9" w:rsidRPr="00C83C2A">
          <w:rPr>
            <w:rStyle w:val="Hyperlink"/>
            <w:rFonts w:cs="Arial"/>
            <w:noProof/>
            <w:lang w:val="en-GB"/>
          </w:rPr>
          <w:t>Figure 3 Porter’s Five Forces Model</w:t>
        </w:r>
        <w:r w:rsidR="00112FC9">
          <w:rPr>
            <w:noProof/>
            <w:webHidden/>
          </w:rPr>
          <w:tab/>
        </w:r>
        <w:r w:rsidR="00112FC9">
          <w:rPr>
            <w:noProof/>
            <w:webHidden/>
          </w:rPr>
          <w:fldChar w:fldCharType="begin"/>
        </w:r>
        <w:r w:rsidR="00112FC9">
          <w:rPr>
            <w:noProof/>
            <w:webHidden/>
          </w:rPr>
          <w:instrText xml:space="preserve"> PAGEREF _Toc110737856 \h </w:instrText>
        </w:r>
        <w:r w:rsidR="00112FC9">
          <w:rPr>
            <w:noProof/>
            <w:webHidden/>
          </w:rPr>
        </w:r>
        <w:r w:rsidR="00112FC9">
          <w:rPr>
            <w:noProof/>
            <w:webHidden/>
          </w:rPr>
          <w:fldChar w:fldCharType="separate"/>
        </w:r>
        <w:r w:rsidR="00112FC9">
          <w:rPr>
            <w:noProof/>
            <w:webHidden/>
          </w:rPr>
          <w:t>8</w:t>
        </w:r>
        <w:r w:rsidR="00112FC9">
          <w:rPr>
            <w:noProof/>
            <w:webHidden/>
          </w:rPr>
          <w:fldChar w:fldCharType="end"/>
        </w:r>
      </w:hyperlink>
    </w:p>
    <w:p w14:paraId="7AFADEBE" w14:textId="6EE9A030" w:rsidR="00112FC9" w:rsidRDefault="00112FC9">
      <w:pPr>
        <w:spacing w:line="259" w:lineRule="auto"/>
        <w:jc w:val="left"/>
        <w:rPr>
          <w:rFonts w:eastAsiaTheme="majorEastAsia" w:cs="Arial"/>
          <w:b/>
          <w:i/>
          <w:noProof/>
          <w:color w:val="1F4E79" w:themeColor="accent5" w:themeShade="80"/>
          <w:sz w:val="28"/>
          <w:szCs w:val="32"/>
          <w:lang w:val="en-GB"/>
        </w:rPr>
      </w:pPr>
      <w:r>
        <w:rPr>
          <w:rFonts w:eastAsiaTheme="majorEastAsia" w:cs="Arial"/>
          <w:b/>
          <w:i/>
          <w:noProof/>
          <w:color w:val="1F4E79" w:themeColor="accent5" w:themeShade="80"/>
          <w:sz w:val="28"/>
          <w:szCs w:val="32"/>
          <w:lang w:val="en-GB"/>
        </w:rPr>
        <w:fldChar w:fldCharType="end"/>
      </w:r>
    </w:p>
    <w:p w14:paraId="413FD635" w14:textId="77777777" w:rsidR="00112FC9" w:rsidRDefault="00112FC9">
      <w:pPr>
        <w:spacing w:line="259" w:lineRule="auto"/>
        <w:jc w:val="left"/>
        <w:rPr>
          <w:rFonts w:eastAsiaTheme="majorEastAsia" w:cs="Arial"/>
          <w:b/>
          <w:i/>
          <w:noProof/>
          <w:color w:val="1F4E79" w:themeColor="accent5" w:themeShade="80"/>
          <w:sz w:val="28"/>
          <w:szCs w:val="32"/>
          <w:lang w:val="en-GB"/>
        </w:rPr>
      </w:pPr>
      <w:r>
        <w:rPr>
          <w:rFonts w:cs="Arial"/>
          <w:noProof/>
          <w:lang w:val="en-GB"/>
        </w:rPr>
        <w:br w:type="page"/>
      </w:r>
    </w:p>
    <w:p w14:paraId="7047B60F" w14:textId="0A205291" w:rsidR="00C02E22" w:rsidRPr="00C02E22" w:rsidRDefault="00A02704" w:rsidP="00C02E22">
      <w:pPr>
        <w:pStyle w:val="Heading1"/>
        <w:rPr>
          <w:rFonts w:cs="Arial"/>
          <w:noProof/>
          <w:lang w:val="en-GB"/>
        </w:rPr>
      </w:pPr>
      <w:r w:rsidRPr="005150EF">
        <w:rPr>
          <w:rFonts w:cs="Arial"/>
          <w:noProof/>
          <w:lang w:val="en-GB"/>
        </w:rPr>
        <w:lastRenderedPageBreak/>
        <w:t>Introduction</w:t>
      </w:r>
      <w:bookmarkEnd w:id="0"/>
    </w:p>
    <w:p w14:paraId="44D1193F" w14:textId="372BCCDE" w:rsidR="00CA6287" w:rsidRPr="005150EF" w:rsidRDefault="00B17D5B" w:rsidP="00FB7082">
      <w:pPr>
        <w:rPr>
          <w:noProof/>
          <w:lang w:val="en-GB"/>
        </w:rPr>
      </w:pPr>
      <w:r w:rsidRPr="005150EF">
        <w:rPr>
          <w:noProof/>
          <w:lang w:val="en-GB"/>
        </w:rPr>
        <w:t xml:space="preserve">International Business refers to business activities such as production, sales, and transactions that are not restricted by any regions or borders. The business gets a scope to do business operations reaching other countries. </w:t>
      </w:r>
      <w:r w:rsidR="00FC1265">
        <w:rPr>
          <w:noProof/>
          <w:lang w:val="en-GB"/>
        </w:rPr>
        <w:t>Globalisation</w:t>
      </w:r>
      <w:r w:rsidRPr="005150EF">
        <w:rPr>
          <w:noProof/>
          <w:lang w:val="en-GB"/>
        </w:rPr>
        <w:t xml:space="preserve"> has provided opportunities for </w:t>
      </w:r>
      <w:r w:rsidR="00FC1265">
        <w:rPr>
          <w:noProof/>
          <w:lang w:val="en-GB"/>
        </w:rPr>
        <w:t>companies</w:t>
      </w:r>
      <w:r w:rsidRPr="005150EF">
        <w:rPr>
          <w:noProof/>
          <w:lang w:val="en-GB"/>
        </w:rPr>
        <w:t xml:space="preserve"> to share the products and services they produce with other countries.</w:t>
      </w:r>
      <w:r w:rsidR="007B7E1B" w:rsidRPr="005150EF">
        <w:rPr>
          <w:noProof/>
          <w:lang w:val="en-GB"/>
        </w:rPr>
        <w:t xml:space="preserve"> They do not require any specific country's </w:t>
      </w:r>
      <w:r w:rsidR="00C3652C" w:rsidRPr="005150EF">
        <w:rPr>
          <w:noProof/>
          <w:lang w:val="en-GB"/>
        </w:rPr>
        <w:t xml:space="preserve">currency for transactions. There </w:t>
      </w:r>
      <w:r w:rsidR="00702F1E" w:rsidRPr="005150EF">
        <w:rPr>
          <w:noProof/>
          <w:lang w:val="en-GB"/>
        </w:rPr>
        <w:t>lie</w:t>
      </w:r>
      <w:r w:rsidR="00C3652C" w:rsidRPr="005150EF">
        <w:rPr>
          <w:noProof/>
          <w:lang w:val="en-GB"/>
        </w:rPr>
        <w:t xml:space="preserve"> so many opportunities for a foreign business because of the resources available </w:t>
      </w:r>
      <w:r w:rsidR="00702F1E" w:rsidRPr="005150EF">
        <w:rPr>
          <w:noProof/>
          <w:lang w:val="en-GB"/>
        </w:rPr>
        <w:t xml:space="preserve">in the targeted </w:t>
      </w:r>
      <w:r w:rsidR="00BE1F60" w:rsidRPr="005150EF">
        <w:rPr>
          <w:noProof/>
          <w:lang w:val="en-GB"/>
        </w:rPr>
        <w:t>country (Hill, 2008)</w:t>
      </w:r>
      <w:r w:rsidR="00702F1E" w:rsidRPr="005150EF">
        <w:rPr>
          <w:noProof/>
          <w:lang w:val="en-GB"/>
        </w:rPr>
        <w:t>.</w:t>
      </w:r>
      <w:r w:rsidRPr="005150EF">
        <w:rPr>
          <w:noProof/>
          <w:lang w:val="en-GB"/>
        </w:rPr>
        <w:t xml:space="preserve"> Nowadays</w:t>
      </w:r>
      <w:r w:rsidR="00FC1265">
        <w:rPr>
          <w:noProof/>
          <w:lang w:val="en-GB"/>
        </w:rPr>
        <w:t>,</w:t>
      </w:r>
      <w:r w:rsidRPr="005150EF">
        <w:rPr>
          <w:noProof/>
          <w:lang w:val="en-GB"/>
        </w:rPr>
        <w:t xml:space="preserve"> all </w:t>
      </w:r>
      <w:r w:rsidR="00FC1265">
        <w:rPr>
          <w:noProof/>
          <w:lang w:val="en-GB"/>
        </w:rPr>
        <w:t>companies</w:t>
      </w:r>
      <w:r w:rsidRPr="005150EF">
        <w:rPr>
          <w:noProof/>
          <w:lang w:val="en-GB"/>
        </w:rPr>
        <w:t xml:space="preserve"> expect to increase their business operations. When they can achieve growth and success in a country, they try to reap benefits from other markets by entering the country with a good investment. This report will be focusing on Dr Martens Plc. This company is located in the UK and is one of the </w:t>
      </w:r>
      <w:r w:rsidR="00FC1265">
        <w:rPr>
          <w:noProof/>
          <w:lang w:val="en-GB"/>
        </w:rPr>
        <w:t>recognised</w:t>
      </w:r>
      <w:r w:rsidRPr="005150EF">
        <w:rPr>
          <w:noProof/>
          <w:lang w:val="en-GB"/>
        </w:rPr>
        <w:t xml:space="preserve"> brands that manufacturers footwear products such as boots, shoes, sandals </w:t>
      </w:r>
      <w:r w:rsidR="002A1C8D" w:rsidRPr="005150EF">
        <w:rPr>
          <w:noProof/>
          <w:lang w:val="en-GB"/>
        </w:rPr>
        <w:t>etc.</w:t>
      </w:r>
      <w:r w:rsidR="005819D7" w:rsidRPr="005150EF">
        <w:rPr>
          <w:noProof/>
          <w:lang w:val="en-GB"/>
        </w:rPr>
        <w:t xml:space="preserve"> (Dr Martens Plc, 2022</w:t>
      </w:r>
      <w:r w:rsidR="00761BDB">
        <w:rPr>
          <w:noProof/>
          <w:lang w:val="en-GB"/>
        </w:rPr>
        <w:t>).</w:t>
      </w:r>
      <w:r w:rsidR="00761BDB" w:rsidRPr="00761BDB">
        <w:rPr>
          <w:rFonts w:cs="Arial"/>
          <w:color w:val="000000"/>
          <w:shd w:val="clear" w:color="auto" w:fill="FFFFFF"/>
        </w:rPr>
        <w:t xml:space="preserve"> </w:t>
      </w:r>
      <w:r w:rsidR="00761BDB">
        <w:rPr>
          <w:rFonts w:cs="Arial"/>
          <w:color w:val="000000"/>
          <w:shd w:val="clear" w:color="auto" w:fill="FFFFFF"/>
        </w:rPr>
        <w:t xml:space="preserve">Having achieved success in the UK market, this company intends to expand its operations internationally. During this expansion, they will be required to </w:t>
      </w:r>
      <w:r w:rsidR="00C01E77">
        <w:rPr>
          <w:rFonts w:cs="Arial"/>
          <w:color w:val="000000"/>
          <w:shd w:val="clear" w:color="auto" w:fill="FFFFFF"/>
        </w:rPr>
        <w:t>analyse</w:t>
      </w:r>
      <w:r w:rsidR="00761BDB">
        <w:rPr>
          <w:rFonts w:cs="Arial"/>
          <w:color w:val="000000"/>
          <w:shd w:val="clear" w:color="auto" w:fill="FFFFFF"/>
        </w:rPr>
        <w:t xml:space="preserve"> a variety of factors that need to be considered in advance of entry. As a result, the author of this report will analyze the external factors affecting the business in the market. Moreover, opportunities and challenges will be discussed </w:t>
      </w:r>
      <w:r w:rsidR="007162AF">
        <w:rPr>
          <w:rFonts w:cs="Arial"/>
          <w:color w:val="000000"/>
          <w:shd w:val="clear" w:color="auto" w:fill="FFFFFF"/>
        </w:rPr>
        <w:t>to</w:t>
      </w:r>
      <w:r w:rsidR="00761BDB">
        <w:rPr>
          <w:rFonts w:cs="Arial"/>
          <w:color w:val="000000"/>
          <w:shd w:val="clear" w:color="auto" w:fill="FFFFFF"/>
        </w:rPr>
        <w:t xml:space="preserve"> gain a competitive advantage in this market.</w:t>
      </w:r>
    </w:p>
    <w:p w14:paraId="7A706292" w14:textId="515DBC84" w:rsidR="002A1C8D" w:rsidRPr="005150EF" w:rsidRDefault="002A1C8D" w:rsidP="00FB7082">
      <w:pPr>
        <w:rPr>
          <w:rFonts w:eastAsiaTheme="majorEastAsia" w:cs="Arial"/>
          <w:b/>
          <w:noProof/>
          <w:sz w:val="32"/>
          <w:szCs w:val="32"/>
          <w:lang w:val="en-GB"/>
        </w:rPr>
      </w:pPr>
      <w:r w:rsidRPr="005150EF">
        <w:rPr>
          <w:rFonts w:cs="Arial"/>
          <w:noProof/>
          <w:lang w:val="en-GB"/>
        </w:rPr>
        <w:br w:type="page"/>
      </w:r>
    </w:p>
    <w:p w14:paraId="4915BF01" w14:textId="699A38A1" w:rsidR="00E374B3" w:rsidRPr="005150EF" w:rsidRDefault="00BF2C1B" w:rsidP="00FB7082">
      <w:pPr>
        <w:pStyle w:val="Heading1"/>
        <w:rPr>
          <w:rFonts w:cs="Arial"/>
          <w:noProof/>
          <w:lang w:val="en-GB"/>
        </w:rPr>
      </w:pPr>
      <w:bookmarkStart w:id="1" w:name="_Toc110737791"/>
      <w:r w:rsidRPr="005150EF">
        <w:rPr>
          <w:rFonts w:cs="Arial"/>
          <w:noProof/>
          <w:lang w:val="en-GB"/>
        </w:rPr>
        <w:lastRenderedPageBreak/>
        <w:t xml:space="preserve">A Brief Introduction of India as a </w:t>
      </w:r>
      <w:r w:rsidR="00CA6287" w:rsidRPr="005150EF">
        <w:rPr>
          <w:rFonts w:cs="Arial"/>
          <w:noProof/>
          <w:lang w:val="en-GB"/>
        </w:rPr>
        <w:t>Selected Country</w:t>
      </w:r>
      <w:bookmarkEnd w:id="1"/>
      <w:r w:rsidR="00CA6287" w:rsidRPr="005150EF">
        <w:rPr>
          <w:rFonts w:cs="Arial"/>
          <w:noProof/>
          <w:lang w:val="en-GB"/>
        </w:rPr>
        <w:t xml:space="preserve"> </w:t>
      </w:r>
    </w:p>
    <w:p w14:paraId="1A7C0CDD" w14:textId="167E922A" w:rsidR="00E374B3" w:rsidRPr="005150EF" w:rsidRDefault="00D35CC6" w:rsidP="00FB7082">
      <w:pPr>
        <w:rPr>
          <w:noProof/>
          <w:lang w:val="en-GB"/>
        </w:rPr>
      </w:pPr>
      <w:r w:rsidRPr="005150EF">
        <w:rPr>
          <w:noProof/>
          <w:lang w:val="en-GB"/>
        </w:rPr>
        <w:t xml:space="preserve">India is a developing country that has a </w:t>
      </w:r>
      <w:r w:rsidR="00761BDB">
        <w:rPr>
          <w:noProof/>
          <w:lang w:val="en-GB"/>
        </w:rPr>
        <w:t>vast</w:t>
      </w:r>
      <w:r w:rsidRPr="005150EF">
        <w:rPr>
          <w:noProof/>
          <w:lang w:val="en-GB"/>
        </w:rPr>
        <w:t xml:space="preserve"> population of 1.37 billion and a massive area of 3,287,263 km²</w:t>
      </w:r>
      <w:r w:rsidR="00FB7082" w:rsidRPr="005150EF">
        <w:rPr>
          <w:noProof/>
          <w:lang w:val="en-GB"/>
        </w:rPr>
        <w:t xml:space="preserve"> </w:t>
      </w:r>
      <w:r w:rsidR="00FB7082" w:rsidRPr="005150EF">
        <w:rPr>
          <w:rStyle w:val="selectable"/>
          <w:noProof/>
          <w:color w:val="000000"/>
          <w:lang w:val="en-GB"/>
        </w:rPr>
        <w:t>(World Bank, 2022)</w:t>
      </w:r>
      <w:r w:rsidRPr="005150EF">
        <w:rPr>
          <w:noProof/>
          <w:lang w:val="en-GB"/>
        </w:rPr>
        <w:t xml:space="preserve">. It is one of the most densely populated countries and ranked 2nd in the </w:t>
      </w:r>
      <w:r w:rsidR="007B4194" w:rsidRPr="005150EF">
        <w:rPr>
          <w:noProof/>
          <w:lang w:val="en-GB"/>
        </w:rPr>
        <w:t>world (Britannica, 2022)</w:t>
      </w:r>
      <w:r w:rsidRPr="005150EF">
        <w:rPr>
          <w:noProof/>
          <w:lang w:val="en-GB"/>
        </w:rPr>
        <w:t xml:space="preserve">. The country has 29 states and </w:t>
      </w:r>
      <w:r w:rsidR="00C01E77">
        <w:rPr>
          <w:noProof/>
          <w:lang w:val="en-GB"/>
        </w:rPr>
        <w:t>seven</w:t>
      </w:r>
      <w:r w:rsidRPr="005150EF">
        <w:rPr>
          <w:noProof/>
          <w:lang w:val="en-GB"/>
        </w:rPr>
        <w:t xml:space="preserve"> union territories. It has a wide range of cultures and cultural diversity</w:t>
      </w:r>
      <w:r w:rsidR="00C01E77">
        <w:rPr>
          <w:noProof/>
          <w:lang w:val="en-GB"/>
        </w:rPr>
        <w:t>,</w:t>
      </w:r>
      <w:r w:rsidRPr="005150EF">
        <w:rPr>
          <w:noProof/>
          <w:lang w:val="en-GB"/>
        </w:rPr>
        <w:t xml:space="preserve"> and the people who are also diverse and come from different ethnicities and religions make the country interesting for foreign businesses</w:t>
      </w:r>
      <w:r w:rsidR="00FB7082" w:rsidRPr="005150EF">
        <w:rPr>
          <w:noProof/>
          <w:lang w:val="en-GB"/>
        </w:rPr>
        <w:t xml:space="preserve"> </w:t>
      </w:r>
      <w:r w:rsidR="00FB7082" w:rsidRPr="005150EF">
        <w:rPr>
          <w:rStyle w:val="selectable"/>
          <w:noProof/>
          <w:color w:val="000000"/>
          <w:lang w:val="en-GB"/>
        </w:rPr>
        <w:t>(World Bank, 2022)</w:t>
      </w:r>
      <w:r w:rsidRPr="005150EF">
        <w:rPr>
          <w:noProof/>
          <w:lang w:val="en-GB"/>
        </w:rPr>
        <w:t xml:space="preserve">. </w:t>
      </w:r>
      <w:r w:rsidR="000E53F0" w:rsidRPr="000E53F0">
        <w:rPr>
          <w:noProof/>
          <w:lang w:val="en-GB"/>
        </w:rPr>
        <w:t>The</w:t>
      </w:r>
      <w:r w:rsidR="002F7D9F">
        <w:rPr>
          <w:noProof/>
          <w:lang w:val="en-GB"/>
        </w:rPr>
        <w:t xml:space="preserve"> country is governed by a democratic parliamentary system</w:t>
      </w:r>
      <w:r w:rsidRPr="005150EF">
        <w:rPr>
          <w:noProof/>
          <w:lang w:val="en-GB"/>
        </w:rPr>
        <w:t xml:space="preserve">. </w:t>
      </w:r>
      <w:r w:rsidR="002F7D9F">
        <w:rPr>
          <w:noProof/>
          <w:lang w:val="en-GB"/>
        </w:rPr>
        <w:t>Due to the abundance of resources available in the country, starting a business there</w:t>
      </w:r>
      <w:r w:rsidR="007D504C">
        <w:rPr>
          <w:noProof/>
          <w:lang w:val="en-GB"/>
        </w:rPr>
        <w:t xml:space="preserve"> </w:t>
      </w:r>
      <w:r w:rsidR="002F7D9F">
        <w:rPr>
          <w:noProof/>
          <w:lang w:val="en-GB"/>
        </w:rPr>
        <w:t>offers many opportunities</w:t>
      </w:r>
      <w:r w:rsidRPr="005150EF">
        <w:rPr>
          <w:noProof/>
          <w:lang w:val="en-GB"/>
        </w:rPr>
        <w:t>.</w:t>
      </w:r>
      <w:r w:rsidR="00E374B3" w:rsidRPr="005150EF">
        <w:rPr>
          <w:noProof/>
          <w:lang w:val="en-GB"/>
        </w:rPr>
        <w:br w:type="page"/>
      </w:r>
    </w:p>
    <w:p w14:paraId="0B94817D" w14:textId="0C591FB5" w:rsidR="00B555C6" w:rsidRPr="005150EF" w:rsidRDefault="0030373C" w:rsidP="00FB7082">
      <w:pPr>
        <w:pStyle w:val="Heading1"/>
        <w:rPr>
          <w:rFonts w:cs="Arial"/>
          <w:b w:val="0"/>
          <w:noProof/>
          <w:lang w:val="en-GB"/>
        </w:rPr>
      </w:pPr>
      <w:bookmarkStart w:id="2" w:name="_Toc110737792"/>
      <w:r w:rsidRPr="005150EF">
        <w:rPr>
          <w:rFonts w:cs="Arial"/>
          <w:noProof/>
          <w:lang w:val="en-GB"/>
        </w:rPr>
        <w:lastRenderedPageBreak/>
        <w:t xml:space="preserve">Theories of Business </w:t>
      </w:r>
      <w:r w:rsidR="00F93BCB" w:rsidRPr="005150EF">
        <w:rPr>
          <w:rFonts w:cs="Arial"/>
          <w:noProof/>
          <w:lang w:val="en-GB"/>
        </w:rPr>
        <w:t>Environment</w:t>
      </w:r>
      <w:bookmarkEnd w:id="2"/>
    </w:p>
    <w:p w14:paraId="5F5BE1B5" w14:textId="77777777" w:rsidR="007D504C" w:rsidRDefault="003905AF" w:rsidP="00FB7082">
      <w:pPr>
        <w:rPr>
          <w:noProof/>
          <w:lang w:val="en-GB"/>
        </w:rPr>
      </w:pPr>
      <w:r>
        <w:rPr>
          <w:noProof/>
          <w:lang w:val="en-GB"/>
        </w:rPr>
        <w:t>There is an opportunity for Dr Martens Plc to</w:t>
      </w:r>
      <w:r w:rsidR="00547795" w:rsidRPr="005150EF">
        <w:rPr>
          <w:noProof/>
          <w:lang w:val="en-GB"/>
        </w:rPr>
        <w:t xml:space="preserve"> expand its business operations in India. </w:t>
      </w:r>
      <w:r>
        <w:rPr>
          <w:noProof/>
          <w:lang w:val="en-GB"/>
        </w:rPr>
        <w:t>However, the success of this expansion will be determined by a variety of external factors known as</w:t>
      </w:r>
      <w:r w:rsidR="00547795" w:rsidRPr="005150EF">
        <w:rPr>
          <w:noProof/>
          <w:lang w:val="en-GB"/>
        </w:rPr>
        <w:t xml:space="preserve"> the business environment. </w:t>
      </w:r>
      <w:r w:rsidR="00D37DDE">
        <w:rPr>
          <w:noProof/>
          <w:lang w:val="en-GB"/>
        </w:rPr>
        <w:t>In many aspects, these factors will affect business activities</w:t>
      </w:r>
      <w:r w:rsidR="00547795" w:rsidRPr="005150EF">
        <w:rPr>
          <w:noProof/>
          <w:lang w:val="en-GB"/>
        </w:rPr>
        <w:t xml:space="preserve">. </w:t>
      </w:r>
      <w:r w:rsidR="00D37DDE">
        <w:rPr>
          <w:noProof/>
          <w:lang w:val="en-GB"/>
        </w:rPr>
        <w:t>Therefore, it is necessary to evaluate these factors before making an</w:t>
      </w:r>
      <w:r w:rsidR="00547795" w:rsidRPr="005150EF">
        <w:rPr>
          <w:noProof/>
          <w:lang w:val="en-GB"/>
        </w:rPr>
        <w:t xml:space="preserve"> investment.</w:t>
      </w:r>
      <w:r w:rsidR="00FC6728" w:rsidRPr="005150EF">
        <w:rPr>
          <w:noProof/>
          <w:lang w:val="en-GB"/>
        </w:rPr>
        <w:t xml:space="preserve"> </w:t>
      </w:r>
    </w:p>
    <w:p w14:paraId="16A532D8" w14:textId="371FF08B" w:rsidR="00740312" w:rsidRPr="005150EF" w:rsidRDefault="00D37DDE" w:rsidP="00FB7082">
      <w:pPr>
        <w:rPr>
          <w:noProof/>
          <w:lang w:val="en-GB"/>
        </w:rPr>
      </w:pPr>
      <w:r>
        <w:rPr>
          <w:noProof/>
          <w:lang w:val="en-GB"/>
        </w:rPr>
        <w:t>Below, various models and frameworks will be used to evaluate the Indian business environment</w:t>
      </w:r>
      <w:r w:rsidR="00547795" w:rsidRPr="005150EF">
        <w:rPr>
          <w:noProof/>
          <w:lang w:val="en-GB"/>
        </w:rPr>
        <w:t>.</w:t>
      </w:r>
    </w:p>
    <w:p w14:paraId="15460C75" w14:textId="44AD9F16" w:rsidR="008650EF" w:rsidRPr="005150EF" w:rsidRDefault="008650EF" w:rsidP="00FB7082">
      <w:pPr>
        <w:pStyle w:val="Heading2"/>
        <w:rPr>
          <w:rFonts w:cs="Arial"/>
          <w:b w:val="0"/>
          <w:noProof/>
          <w:lang w:val="en-GB"/>
        </w:rPr>
      </w:pPr>
      <w:bookmarkStart w:id="3" w:name="_Toc110737793"/>
      <w:r w:rsidRPr="005150EF">
        <w:rPr>
          <w:rFonts w:cs="Arial"/>
          <w:noProof/>
          <w:lang w:val="en-GB"/>
        </w:rPr>
        <w:t>PESTLE Analysis</w:t>
      </w:r>
      <w:bookmarkEnd w:id="3"/>
    </w:p>
    <w:p w14:paraId="0EB514C5" w14:textId="04CEF187" w:rsidR="00090D0E" w:rsidRPr="005150EF" w:rsidRDefault="00806C8C" w:rsidP="00FB7082">
      <w:pPr>
        <w:rPr>
          <w:rFonts w:cs="Arial"/>
          <w:noProof/>
          <w:sz w:val="24"/>
          <w:szCs w:val="24"/>
          <w:lang w:val="en-GB"/>
        </w:rPr>
      </w:pPr>
      <w:r w:rsidRPr="005150EF">
        <w:rPr>
          <w:noProof/>
          <w:lang w:val="en-GB"/>
        </w:rPr>
        <w:drawing>
          <wp:anchor distT="0" distB="0" distL="114300" distR="114300" simplePos="0" relativeHeight="251659264" behindDoc="0" locked="0" layoutInCell="1" allowOverlap="1" wp14:anchorId="0A8BD8A6" wp14:editId="12146D23">
            <wp:simplePos x="0" y="0"/>
            <wp:positionH relativeFrom="margin">
              <wp:align>right</wp:align>
            </wp:positionH>
            <wp:positionV relativeFrom="paragraph">
              <wp:posOffset>542925</wp:posOffset>
            </wp:positionV>
            <wp:extent cx="5943600" cy="333756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943600" cy="3337560"/>
                    </a:xfrm>
                    <a:prstGeom prst="rect">
                      <a:avLst/>
                    </a:prstGeom>
                  </pic:spPr>
                </pic:pic>
              </a:graphicData>
            </a:graphic>
          </wp:anchor>
        </w:drawing>
      </w:r>
      <w:r w:rsidR="00E21BA8" w:rsidRPr="005150EF">
        <w:rPr>
          <w:noProof/>
          <w:lang w:val="en-GB"/>
        </w:rPr>
        <w:t>The factors in the PESTLE analysis are political, economic,</w:t>
      </w:r>
      <w:r w:rsidR="00A25A64" w:rsidRPr="005150EF">
        <w:rPr>
          <w:noProof/>
          <w:lang w:val="en-GB"/>
        </w:rPr>
        <w:t xml:space="preserve"> social, technological, legal, and </w:t>
      </w:r>
      <w:r w:rsidR="005F04BD" w:rsidRPr="005150EF">
        <w:rPr>
          <w:noProof/>
          <w:lang w:val="en-GB"/>
        </w:rPr>
        <w:t>environmental (Turan, Akman and Turan, 2022)</w:t>
      </w:r>
      <w:r w:rsidR="004D0DB5" w:rsidRPr="005150EF">
        <w:rPr>
          <w:noProof/>
          <w:lang w:val="en-GB"/>
        </w:rPr>
        <w:t>. These factors will be evaluated as</w:t>
      </w:r>
      <w:r w:rsidR="004D0DB5" w:rsidRPr="005150EF">
        <w:rPr>
          <w:rFonts w:cs="Arial"/>
          <w:noProof/>
          <w:sz w:val="24"/>
          <w:szCs w:val="24"/>
          <w:lang w:val="en-GB"/>
        </w:rPr>
        <w:t xml:space="preserve"> follows:</w:t>
      </w:r>
    </w:p>
    <w:p w14:paraId="42766644" w14:textId="5649DB9F" w:rsidR="00CB444B" w:rsidRPr="005150EF" w:rsidRDefault="00CB444B" w:rsidP="00FB7082">
      <w:pPr>
        <w:pStyle w:val="Caption"/>
        <w:rPr>
          <w:rFonts w:cs="Arial"/>
          <w:i w:val="0"/>
          <w:noProof/>
          <w:color w:val="auto"/>
          <w:lang w:val="en-GB"/>
        </w:rPr>
      </w:pPr>
      <w:bookmarkStart w:id="4" w:name="_Toc110737854"/>
      <w:r w:rsidRPr="005150EF">
        <w:rPr>
          <w:rFonts w:cs="Arial"/>
          <w:i w:val="0"/>
          <w:noProof/>
          <w:color w:val="auto"/>
          <w:lang w:val="en-GB"/>
        </w:rPr>
        <w:t xml:space="preserve">Figure </w:t>
      </w:r>
      <w:r w:rsidRPr="005150EF">
        <w:rPr>
          <w:rFonts w:cs="Arial"/>
          <w:i w:val="0"/>
          <w:noProof/>
          <w:color w:val="auto"/>
          <w:lang w:val="en-GB"/>
        </w:rPr>
        <w:fldChar w:fldCharType="begin"/>
      </w:r>
      <w:r w:rsidRPr="005150EF">
        <w:rPr>
          <w:rFonts w:cs="Arial"/>
          <w:i w:val="0"/>
          <w:noProof/>
          <w:color w:val="auto"/>
          <w:lang w:val="en-GB"/>
        </w:rPr>
        <w:instrText xml:space="preserve"> SEQ Figure \* ARABIC </w:instrText>
      </w:r>
      <w:r w:rsidRPr="005150EF">
        <w:rPr>
          <w:rFonts w:cs="Arial"/>
          <w:i w:val="0"/>
          <w:noProof/>
          <w:color w:val="auto"/>
          <w:lang w:val="en-GB"/>
        </w:rPr>
        <w:fldChar w:fldCharType="separate"/>
      </w:r>
      <w:r w:rsidRPr="005150EF">
        <w:rPr>
          <w:rFonts w:cs="Arial"/>
          <w:i w:val="0"/>
          <w:noProof/>
          <w:color w:val="auto"/>
          <w:lang w:val="en-GB"/>
        </w:rPr>
        <w:t>1</w:t>
      </w:r>
      <w:r w:rsidRPr="005150EF">
        <w:rPr>
          <w:rFonts w:cs="Arial"/>
          <w:i w:val="0"/>
          <w:noProof/>
          <w:color w:val="auto"/>
          <w:lang w:val="en-GB"/>
        </w:rPr>
        <w:fldChar w:fldCharType="end"/>
      </w:r>
      <w:r w:rsidR="00377E06" w:rsidRPr="005150EF">
        <w:rPr>
          <w:rFonts w:cs="Arial"/>
          <w:i w:val="0"/>
          <w:noProof/>
          <w:color w:val="auto"/>
          <w:lang w:val="en-GB"/>
        </w:rPr>
        <w:t xml:space="preserve">: </w:t>
      </w:r>
      <w:r w:rsidRPr="005150EF">
        <w:rPr>
          <w:rFonts w:cs="Arial"/>
          <w:i w:val="0"/>
          <w:noProof/>
          <w:color w:val="auto"/>
          <w:lang w:val="en-GB"/>
        </w:rPr>
        <w:t>PESTEL Analysis</w:t>
      </w:r>
      <w:bookmarkEnd w:id="4"/>
    </w:p>
    <w:p w14:paraId="33864E4B" w14:textId="11BBCD1A" w:rsidR="00CB444B" w:rsidRPr="005150EF" w:rsidRDefault="00CB444B" w:rsidP="00FB7082">
      <w:pPr>
        <w:jc w:val="center"/>
        <w:rPr>
          <w:rStyle w:val="Strong"/>
          <w:rFonts w:cs="Arial"/>
          <w:b w:val="0"/>
          <w:bCs w:val="0"/>
          <w:noProof/>
          <w:color w:val="auto"/>
          <w:sz w:val="18"/>
          <w:szCs w:val="18"/>
          <w:lang w:val="en-GB"/>
        </w:rPr>
      </w:pPr>
      <w:r w:rsidRPr="005150EF">
        <w:rPr>
          <w:rFonts w:cs="Arial"/>
          <w:noProof/>
          <w:sz w:val="18"/>
          <w:szCs w:val="18"/>
          <w:lang w:val="en-GB"/>
        </w:rPr>
        <w:t>Source: (Turan, Akman and Turan, 2022)</w:t>
      </w:r>
    </w:p>
    <w:p w14:paraId="751EE314" w14:textId="2FD05097" w:rsidR="00CD46A7" w:rsidRPr="005150EF" w:rsidRDefault="00C54C99" w:rsidP="00FB7082">
      <w:pPr>
        <w:rPr>
          <w:noProof/>
          <w:lang w:val="en-GB"/>
        </w:rPr>
      </w:pPr>
      <w:r w:rsidRPr="005150EF">
        <w:rPr>
          <w:rStyle w:val="Strong"/>
          <w:rFonts w:cs="Arial"/>
          <w:noProof/>
          <w:lang w:val="en-GB"/>
        </w:rPr>
        <w:t>Political Factors:</w:t>
      </w:r>
      <w:r w:rsidRPr="005150EF">
        <w:rPr>
          <w:rFonts w:cs="Arial"/>
          <w:noProof/>
          <w:sz w:val="24"/>
          <w:szCs w:val="24"/>
          <w:lang w:val="en-GB"/>
        </w:rPr>
        <w:t xml:space="preserve"> </w:t>
      </w:r>
      <w:r w:rsidRPr="005150EF">
        <w:rPr>
          <w:noProof/>
          <w:lang w:val="en-GB"/>
        </w:rPr>
        <w:t xml:space="preserve">Political factors include the local and central government's intervention in business operations and government policies for any </w:t>
      </w:r>
      <w:r w:rsidR="00813976" w:rsidRPr="005150EF">
        <w:rPr>
          <w:noProof/>
          <w:lang w:val="en-GB"/>
        </w:rPr>
        <w:t>business (Worthington, Britton and Thompson, 2018)</w:t>
      </w:r>
      <w:r w:rsidRPr="005150EF">
        <w:rPr>
          <w:noProof/>
          <w:lang w:val="en-GB"/>
        </w:rPr>
        <w:t xml:space="preserve">. The local government and the state government have some specific policies which need to be followed by Dr Martens Plc when they are making investments in the </w:t>
      </w:r>
      <w:r w:rsidR="00137993" w:rsidRPr="005150EF">
        <w:rPr>
          <w:noProof/>
          <w:lang w:val="en-GB"/>
        </w:rPr>
        <w:t xml:space="preserve">country </w:t>
      </w:r>
      <w:r w:rsidR="00DF5257" w:rsidRPr="005150EF">
        <w:rPr>
          <w:noProof/>
          <w:lang w:val="en-GB"/>
        </w:rPr>
        <w:t>(Vachani, 2008)</w:t>
      </w:r>
      <w:r w:rsidRPr="005150EF">
        <w:rPr>
          <w:noProof/>
          <w:lang w:val="en-GB"/>
        </w:rPr>
        <w:t xml:space="preserve">. However, these policies may change with the change of government. The country is facing a stable political situation which is a good indication for any business entity because it facilitates </w:t>
      </w:r>
      <w:r w:rsidR="00DF5257" w:rsidRPr="005150EF">
        <w:rPr>
          <w:noProof/>
          <w:lang w:val="en-GB"/>
        </w:rPr>
        <w:t>growth (Saxena and Adhana, 2019)</w:t>
      </w:r>
      <w:r w:rsidRPr="005150EF">
        <w:rPr>
          <w:noProof/>
          <w:lang w:val="en-GB"/>
        </w:rPr>
        <w:t>. Presently, the government has a long-</w:t>
      </w:r>
      <w:r w:rsidRPr="005150EF">
        <w:rPr>
          <w:noProof/>
          <w:lang w:val="en-GB"/>
        </w:rPr>
        <w:lastRenderedPageBreak/>
        <w:t>term plan</w:t>
      </w:r>
      <w:r w:rsidR="00DB743D">
        <w:rPr>
          <w:noProof/>
          <w:lang w:val="en-GB"/>
        </w:rPr>
        <w:t xml:space="preserve">, so the policies are </w:t>
      </w:r>
      <w:r w:rsidRPr="005150EF">
        <w:rPr>
          <w:noProof/>
          <w:lang w:val="en-GB"/>
        </w:rPr>
        <w:t>based on that long-term planning. So the company can rely on the current policies.</w:t>
      </w:r>
    </w:p>
    <w:p w14:paraId="1D97B43B" w14:textId="649B275C" w:rsidR="001B5718" w:rsidRPr="005150EF" w:rsidRDefault="002734D0" w:rsidP="00FB7082">
      <w:pPr>
        <w:rPr>
          <w:noProof/>
          <w:lang w:val="en-GB"/>
        </w:rPr>
      </w:pPr>
      <w:r w:rsidRPr="005150EF">
        <w:rPr>
          <w:rStyle w:val="Strong"/>
          <w:rFonts w:cs="Arial"/>
          <w:noProof/>
          <w:lang w:val="en-GB"/>
        </w:rPr>
        <w:t>Economic Factors:</w:t>
      </w:r>
      <w:r w:rsidRPr="005150EF">
        <w:rPr>
          <w:rFonts w:cs="Arial"/>
          <w:noProof/>
          <w:sz w:val="24"/>
          <w:szCs w:val="24"/>
          <w:lang w:val="en-GB"/>
        </w:rPr>
        <w:t xml:space="preserve"> </w:t>
      </w:r>
      <w:r w:rsidRPr="005150EF">
        <w:rPr>
          <w:noProof/>
          <w:lang w:val="en-GB"/>
        </w:rPr>
        <w:t>Economic factors include the taxation system, inflation, economic conditions, exchange rate etc.</w:t>
      </w:r>
      <w:r w:rsidR="00FB7082" w:rsidRPr="005150EF">
        <w:rPr>
          <w:noProof/>
          <w:lang w:val="en-GB"/>
        </w:rPr>
        <w:t xml:space="preserve"> (Turan, Akman and Turan, 2022).</w:t>
      </w:r>
      <w:r w:rsidRPr="005150EF">
        <w:rPr>
          <w:noProof/>
          <w:lang w:val="en-GB"/>
        </w:rPr>
        <w:t xml:space="preserve"> At present, the exchange rate of India is very volatile because of international circumstances. It may create problems in international </w:t>
      </w:r>
      <w:r w:rsidR="00C36818" w:rsidRPr="005150EF">
        <w:rPr>
          <w:noProof/>
          <w:lang w:val="en-GB"/>
        </w:rPr>
        <w:t>transactions (Vachani, 2008)</w:t>
      </w:r>
      <w:r w:rsidRPr="005150EF">
        <w:rPr>
          <w:noProof/>
          <w:lang w:val="en-GB"/>
        </w:rPr>
        <w:t xml:space="preserve">. The economic system is </w:t>
      </w:r>
      <w:r w:rsidR="00FC6728" w:rsidRPr="005150EF">
        <w:rPr>
          <w:noProof/>
          <w:lang w:val="en-GB"/>
        </w:rPr>
        <w:t>efficient,</w:t>
      </w:r>
      <w:r w:rsidRPr="005150EF">
        <w:rPr>
          <w:noProof/>
          <w:lang w:val="en-GB"/>
        </w:rPr>
        <w:t xml:space="preserve"> and the country is facing a good growth in GDP after the covid-19 pandemic. </w:t>
      </w:r>
      <w:r w:rsidR="00FC6728" w:rsidRPr="005150EF">
        <w:rPr>
          <w:noProof/>
          <w:lang w:val="en-GB"/>
        </w:rPr>
        <w:t>So,</w:t>
      </w:r>
      <w:r w:rsidRPr="005150EF">
        <w:rPr>
          <w:noProof/>
          <w:lang w:val="en-GB"/>
        </w:rPr>
        <w:t xml:space="preserve"> the businesses within the economy can benefit from this growing economy. However, the company may have to pay a substantial amount of tax when doing business there.</w:t>
      </w:r>
    </w:p>
    <w:p w14:paraId="0276A98D" w14:textId="77777777" w:rsidR="00CB444B" w:rsidRPr="005150EF" w:rsidRDefault="00CB444B" w:rsidP="00FB7082">
      <w:pPr>
        <w:keepNext/>
        <w:jc w:val="center"/>
        <w:rPr>
          <w:noProof/>
          <w:lang w:val="en-GB"/>
        </w:rPr>
      </w:pPr>
      <w:r w:rsidRPr="005150EF">
        <w:rPr>
          <w:noProof/>
          <w:lang w:val="en-GB"/>
        </w:rPr>
        <w:drawing>
          <wp:inline distT="0" distB="0" distL="0" distR="0" wp14:anchorId="27D7D068" wp14:editId="41F4DE13">
            <wp:extent cx="4251960" cy="2377440"/>
            <wp:effectExtent l="0" t="0" r="0" b="3810"/>
            <wp:docPr id="5" name="Picture 5" descr="India GDP Annual Growth Rate - 2022 Data - 2023 Forecast - 1951-2021  Historic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ia GDP Annual Growth Rate - 2022 Data - 2023 Forecast - 1951-2021  Historic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51960" cy="2377440"/>
                    </a:xfrm>
                    <a:prstGeom prst="rect">
                      <a:avLst/>
                    </a:prstGeom>
                    <a:noFill/>
                    <a:ln>
                      <a:noFill/>
                    </a:ln>
                  </pic:spPr>
                </pic:pic>
              </a:graphicData>
            </a:graphic>
          </wp:inline>
        </w:drawing>
      </w:r>
    </w:p>
    <w:p w14:paraId="1EDD4CBF" w14:textId="7E675D8E" w:rsidR="00CB444B" w:rsidRPr="005150EF" w:rsidRDefault="00CB444B" w:rsidP="00FB7082">
      <w:pPr>
        <w:pStyle w:val="Caption"/>
        <w:rPr>
          <w:b/>
          <w:bCs/>
          <w:noProof/>
          <w:lang w:val="en-GB"/>
        </w:rPr>
      </w:pPr>
      <w:bookmarkStart w:id="5" w:name="_Toc110737855"/>
      <w:r w:rsidRPr="005150EF">
        <w:rPr>
          <w:noProof/>
          <w:lang w:val="en-GB"/>
        </w:rPr>
        <w:t xml:space="preserve">Figure </w:t>
      </w:r>
      <w:r w:rsidRPr="005150EF">
        <w:rPr>
          <w:noProof/>
          <w:lang w:val="en-GB"/>
        </w:rPr>
        <w:fldChar w:fldCharType="begin"/>
      </w:r>
      <w:r w:rsidRPr="005150EF">
        <w:rPr>
          <w:noProof/>
          <w:lang w:val="en-GB"/>
        </w:rPr>
        <w:instrText xml:space="preserve"> SEQ Figure \* ARABIC </w:instrText>
      </w:r>
      <w:r w:rsidRPr="005150EF">
        <w:rPr>
          <w:noProof/>
          <w:lang w:val="en-GB"/>
        </w:rPr>
        <w:fldChar w:fldCharType="separate"/>
      </w:r>
      <w:r w:rsidRPr="005150EF">
        <w:rPr>
          <w:noProof/>
          <w:lang w:val="en-GB"/>
        </w:rPr>
        <w:t>2</w:t>
      </w:r>
      <w:r w:rsidRPr="005150EF">
        <w:rPr>
          <w:noProof/>
          <w:lang w:val="en-GB"/>
        </w:rPr>
        <w:fldChar w:fldCharType="end"/>
      </w:r>
      <w:r w:rsidR="00377E06" w:rsidRPr="005150EF">
        <w:rPr>
          <w:noProof/>
          <w:lang w:val="en-GB"/>
        </w:rPr>
        <w:t xml:space="preserve">: </w:t>
      </w:r>
      <w:r w:rsidR="0076709E" w:rsidRPr="005150EF">
        <w:rPr>
          <w:noProof/>
          <w:lang w:val="en-GB"/>
        </w:rPr>
        <w:t>GDP Annual Growth Rate</w:t>
      </w:r>
      <w:bookmarkEnd w:id="5"/>
    </w:p>
    <w:p w14:paraId="787F7689" w14:textId="3E649803" w:rsidR="00CB444B" w:rsidRPr="005150EF" w:rsidRDefault="00CB444B" w:rsidP="00FB7082">
      <w:pPr>
        <w:pStyle w:val="Caption"/>
        <w:rPr>
          <w:noProof/>
          <w:lang w:val="en-GB"/>
        </w:rPr>
      </w:pPr>
      <w:r w:rsidRPr="005150EF">
        <w:rPr>
          <w:noProof/>
          <w:lang w:val="en-GB"/>
        </w:rPr>
        <w:t>Source: (</w:t>
      </w:r>
      <w:r w:rsidRPr="005150EF">
        <w:rPr>
          <w:rStyle w:val="selectable"/>
          <w:noProof/>
          <w:color w:val="000000"/>
          <w:lang w:val="en-GB"/>
        </w:rPr>
        <w:t>Tradingeconomics.com, 2022)</w:t>
      </w:r>
    </w:p>
    <w:p w14:paraId="74A4194D" w14:textId="296A08A6" w:rsidR="00FE2B8F" w:rsidRPr="005150EF" w:rsidRDefault="001B5718" w:rsidP="00FB7082">
      <w:pPr>
        <w:rPr>
          <w:noProof/>
          <w:lang w:val="en-GB"/>
        </w:rPr>
      </w:pPr>
      <w:r w:rsidRPr="005150EF">
        <w:rPr>
          <w:rStyle w:val="Strong"/>
          <w:rFonts w:cs="Arial"/>
          <w:noProof/>
          <w:lang w:val="en-GB"/>
        </w:rPr>
        <w:t>Social Factors:</w:t>
      </w:r>
      <w:r w:rsidRPr="005150EF">
        <w:rPr>
          <w:rFonts w:cs="Arial"/>
          <w:noProof/>
          <w:sz w:val="24"/>
          <w:szCs w:val="24"/>
          <w:lang w:val="en-GB"/>
        </w:rPr>
        <w:t xml:space="preserve"> </w:t>
      </w:r>
      <w:r w:rsidRPr="005150EF">
        <w:rPr>
          <w:noProof/>
          <w:lang w:val="en-GB"/>
        </w:rPr>
        <w:t xml:space="preserve">Social factors describe the country's culture, social condition, demography, tradition, attitude </w:t>
      </w:r>
      <w:r w:rsidR="00813976" w:rsidRPr="005150EF">
        <w:rPr>
          <w:noProof/>
          <w:lang w:val="en-GB"/>
        </w:rPr>
        <w:t>etc</w:t>
      </w:r>
      <w:r w:rsidR="00DB743D">
        <w:rPr>
          <w:noProof/>
          <w:lang w:val="en-GB"/>
        </w:rPr>
        <w:t>.</w:t>
      </w:r>
      <w:r w:rsidR="00813976" w:rsidRPr="005150EF">
        <w:rPr>
          <w:noProof/>
          <w:lang w:val="en-GB"/>
        </w:rPr>
        <w:t xml:space="preserve"> (Worthington, Britton and Thompson, 2018)</w:t>
      </w:r>
      <w:r w:rsidRPr="005150EF">
        <w:rPr>
          <w:noProof/>
          <w:lang w:val="en-GB"/>
        </w:rPr>
        <w:t xml:space="preserve">. India has been facing an </w:t>
      </w:r>
      <w:r w:rsidR="00DB743D">
        <w:rPr>
          <w:noProof/>
          <w:lang w:val="en-GB"/>
        </w:rPr>
        <w:t>income inequality increase</w:t>
      </w:r>
      <w:r w:rsidRPr="005150EF">
        <w:rPr>
          <w:noProof/>
          <w:lang w:val="en-GB"/>
        </w:rPr>
        <w:t xml:space="preserve"> which means divergence in social </w:t>
      </w:r>
      <w:r w:rsidR="00C36818" w:rsidRPr="005150EF">
        <w:rPr>
          <w:noProof/>
          <w:lang w:val="en-GB"/>
        </w:rPr>
        <w:t>status (Saxena and Adhana, 2019)</w:t>
      </w:r>
      <w:r w:rsidRPr="005150EF">
        <w:rPr>
          <w:noProof/>
          <w:lang w:val="en-GB"/>
        </w:rPr>
        <w:t>. It shows the importance of targeting a specific market segment that will be profitable for the business. The demographic trend shows that the young population is increasing rapidly. The company can target this young population by giving much importance. So the target market will grow in future.</w:t>
      </w:r>
      <w:r w:rsidR="00DB743D">
        <w:rPr>
          <w:noProof/>
          <w:lang w:val="en-GB"/>
        </w:rPr>
        <w:t xml:space="preserve"> </w:t>
      </w:r>
      <w:r w:rsidRPr="005150EF">
        <w:rPr>
          <w:noProof/>
          <w:lang w:val="en-GB"/>
        </w:rPr>
        <w:t xml:space="preserve">Most importantly, people in India are </w:t>
      </w:r>
      <w:r w:rsidR="00DB743D">
        <w:rPr>
          <w:noProof/>
          <w:lang w:val="en-GB"/>
        </w:rPr>
        <w:t>significantly</w:t>
      </w:r>
      <w:r w:rsidRPr="005150EF">
        <w:rPr>
          <w:noProof/>
          <w:lang w:val="en-GB"/>
        </w:rPr>
        <w:t xml:space="preserve"> influenced by media and social media. Based on this attitude, an appropriate marketing strategy can be taken. The social norms and hierarchy are so different from the UK. During the investment, local employees can help understand that norms.</w:t>
      </w:r>
    </w:p>
    <w:p w14:paraId="486B273F" w14:textId="427B45B4" w:rsidR="00683FF8" w:rsidRPr="005150EF" w:rsidRDefault="001958B1" w:rsidP="00FB7082">
      <w:pPr>
        <w:rPr>
          <w:noProof/>
          <w:lang w:val="en-GB"/>
        </w:rPr>
      </w:pPr>
      <w:r w:rsidRPr="005150EF">
        <w:rPr>
          <w:rStyle w:val="Strong"/>
          <w:rFonts w:cs="Arial"/>
          <w:noProof/>
          <w:lang w:val="en-GB"/>
        </w:rPr>
        <w:lastRenderedPageBreak/>
        <w:t>Technological Factors:</w:t>
      </w:r>
      <w:r w:rsidRPr="005150EF">
        <w:rPr>
          <w:rFonts w:cs="Arial"/>
          <w:noProof/>
          <w:sz w:val="24"/>
          <w:szCs w:val="24"/>
          <w:lang w:val="en-GB"/>
        </w:rPr>
        <w:t xml:space="preserve"> </w:t>
      </w:r>
      <w:r w:rsidRPr="005150EF">
        <w:rPr>
          <w:noProof/>
          <w:lang w:val="en-GB"/>
        </w:rPr>
        <w:t xml:space="preserve">Technological factors have a </w:t>
      </w:r>
      <w:r w:rsidR="00DB743D">
        <w:rPr>
          <w:noProof/>
          <w:lang w:val="en-GB"/>
        </w:rPr>
        <w:t>considerable</w:t>
      </w:r>
      <w:r w:rsidRPr="005150EF">
        <w:rPr>
          <w:noProof/>
          <w:lang w:val="en-GB"/>
        </w:rPr>
        <w:t xml:space="preserve"> impact on the company's innovation, supply chain, customer service and other </w:t>
      </w:r>
      <w:r w:rsidR="005F04BD" w:rsidRPr="005150EF">
        <w:rPr>
          <w:noProof/>
          <w:lang w:val="en-GB"/>
        </w:rPr>
        <w:t xml:space="preserve">functions </w:t>
      </w:r>
      <w:r w:rsidR="007F1EB5" w:rsidRPr="005150EF">
        <w:rPr>
          <w:noProof/>
          <w:lang w:val="en-GB"/>
        </w:rPr>
        <w:t>(Turan, Akman and Turan, 2022)</w:t>
      </w:r>
      <w:r w:rsidRPr="005150EF">
        <w:rPr>
          <w:noProof/>
          <w:lang w:val="en-GB"/>
        </w:rPr>
        <w:t xml:space="preserve">. The technology of the footwear sector in India has not reached the maturity level. Establishing a new business in the existing technology can be profitable. The availability of 5G, advanced technology, and resources for research and development pose </w:t>
      </w:r>
      <w:r w:rsidR="00DB743D">
        <w:rPr>
          <w:noProof/>
          <w:lang w:val="en-GB"/>
        </w:rPr>
        <w:t>enormous</w:t>
      </w:r>
      <w:r w:rsidRPr="005150EF">
        <w:rPr>
          <w:noProof/>
          <w:lang w:val="en-GB"/>
        </w:rPr>
        <w:t xml:space="preserve"> opportunities for Dr Martens Plc to innovate new products that will </w:t>
      </w:r>
      <w:r w:rsidR="00DB743D">
        <w:rPr>
          <w:noProof/>
          <w:lang w:val="en-GB"/>
        </w:rPr>
        <w:t>benefit</w:t>
      </w:r>
      <w:r w:rsidRPr="005150EF">
        <w:rPr>
          <w:noProof/>
          <w:lang w:val="en-GB"/>
        </w:rPr>
        <w:t xml:space="preserve"> the company in the long </w:t>
      </w:r>
      <w:r w:rsidR="00C36818" w:rsidRPr="005150EF">
        <w:rPr>
          <w:noProof/>
          <w:lang w:val="en-GB"/>
        </w:rPr>
        <w:t xml:space="preserve">run </w:t>
      </w:r>
      <w:r w:rsidR="00300A49" w:rsidRPr="005150EF">
        <w:rPr>
          <w:noProof/>
          <w:lang w:val="en-GB"/>
        </w:rPr>
        <w:t>(Saxena and Adhana, 2019)</w:t>
      </w:r>
      <w:r w:rsidRPr="005150EF">
        <w:rPr>
          <w:noProof/>
          <w:lang w:val="en-GB"/>
        </w:rPr>
        <w:t>.</w:t>
      </w:r>
    </w:p>
    <w:p w14:paraId="69420D5A" w14:textId="3E4D7173" w:rsidR="00E969F7" w:rsidRPr="005150EF" w:rsidRDefault="00683FF8" w:rsidP="00FB7082">
      <w:pPr>
        <w:rPr>
          <w:noProof/>
          <w:lang w:val="en-GB"/>
        </w:rPr>
      </w:pPr>
      <w:r w:rsidRPr="005150EF">
        <w:rPr>
          <w:rStyle w:val="Strong"/>
          <w:rFonts w:cs="Arial"/>
          <w:noProof/>
          <w:lang w:val="en-GB"/>
        </w:rPr>
        <w:t>Environmental Factors:</w:t>
      </w:r>
      <w:r w:rsidRPr="005150EF">
        <w:rPr>
          <w:rFonts w:cs="Arial"/>
          <w:noProof/>
          <w:sz w:val="24"/>
          <w:szCs w:val="24"/>
          <w:lang w:val="en-GB"/>
        </w:rPr>
        <w:t xml:space="preserve"> </w:t>
      </w:r>
      <w:r w:rsidRPr="005150EF">
        <w:rPr>
          <w:noProof/>
          <w:lang w:val="en-GB"/>
        </w:rPr>
        <w:t xml:space="preserve">The last decade has </w:t>
      </w:r>
      <w:r w:rsidR="00DB743D" w:rsidRPr="00DB743D">
        <w:rPr>
          <w:noProof/>
          <w:lang w:val="en-GB"/>
        </w:rPr>
        <w:t>also encountered a change in the attitude of the people and the business</w:t>
      </w:r>
      <w:r w:rsidRPr="005150EF">
        <w:rPr>
          <w:noProof/>
          <w:lang w:val="en-GB"/>
        </w:rPr>
        <w:t xml:space="preserve">. Sustainability, carbon footprint, laws and regulations regarding the protection of the environment, and climate change have gotten so much importance in the business </w:t>
      </w:r>
      <w:r w:rsidR="00813976" w:rsidRPr="005150EF">
        <w:rPr>
          <w:noProof/>
          <w:lang w:val="en-GB"/>
        </w:rPr>
        <w:t>environment (Worthington, Britton and Thompson, 2018)</w:t>
      </w:r>
      <w:r w:rsidRPr="005150EF">
        <w:rPr>
          <w:noProof/>
          <w:lang w:val="en-GB"/>
        </w:rPr>
        <w:t>. Paris Climate Agreement will make the Indian government adhere to strict rules regarding saving the environment</w:t>
      </w:r>
      <w:r w:rsidR="00DB743D">
        <w:rPr>
          <w:noProof/>
          <w:lang w:val="en-GB"/>
        </w:rPr>
        <w:t>,</w:t>
      </w:r>
      <w:r w:rsidRPr="005150EF">
        <w:rPr>
          <w:noProof/>
          <w:lang w:val="en-GB"/>
        </w:rPr>
        <w:t xml:space="preserve"> and it will be challenging for Dr Martens Plc to maintain environmentally </w:t>
      </w:r>
      <w:r w:rsidR="00C36818" w:rsidRPr="005150EF">
        <w:rPr>
          <w:noProof/>
          <w:lang w:val="en-GB"/>
        </w:rPr>
        <w:t>standards (Saxena and Adhana, 2019)</w:t>
      </w:r>
      <w:r w:rsidRPr="005150EF">
        <w:rPr>
          <w:noProof/>
          <w:lang w:val="en-GB"/>
        </w:rPr>
        <w:t>. Another significant trend that prevails is using renewable energy in the footwear sectors that can be used by the company. India faces extreme weather sometimes. For this reason, the company may have to incur a considerable amount of expenditure.</w:t>
      </w:r>
    </w:p>
    <w:p w14:paraId="372A0B5A" w14:textId="6F984541" w:rsidR="00E54E1C" w:rsidRPr="005150EF" w:rsidRDefault="00E969F7" w:rsidP="00FB7082">
      <w:pPr>
        <w:rPr>
          <w:noProof/>
          <w:lang w:val="en-GB"/>
        </w:rPr>
      </w:pPr>
      <w:r w:rsidRPr="005150EF">
        <w:rPr>
          <w:rStyle w:val="Strong"/>
          <w:rFonts w:cs="Arial"/>
          <w:noProof/>
          <w:lang w:val="en-GB"/>
        </w:rPr>
        <w:t>Legal Factors:</w:t>
      </w:r>
      <w:r w:rsidRPr="005150EF">
        <w:rPr>
          <w:rFonts w:cs="Arial"/>
          <w:noProof/>
          <w:sz w:val="24"/>
          <w:szCs w:val="24"/>
          <w:lang w:val="en-GB"/>
        </w:rPr>
        <w:t xml:space="preserve"> </w:t>
      </w:r>
      <w:r w:rsidRPr="005150EF">
        <w:rPr>
          <w:noProof/>
          <w:lang w:val="en-GB"/>
        </w:rPr>
        <w:t xml:space="preserve">It is the most </w:t>
      </w:r>
      <w:r w:rsidR="00DB743D">
        <w:rPr>
          <w:noProof/>
          <w:lang w:val="en-GB"/>
        </w:rPr>
        <w:t>essential</w:t>
      </w:r>
      <w:r w:rsidRPr="005150EF">
        <w:rPr>
          <w:noProof/>
          <w:lang w:val="en-GB"/>
        </w:rPr>
        <w:t xml:space="preserve"> aspect </w:t>
      </w:r>
      <w:r w:rsidR="00DB743D" w:rsidRPr="00DB743D">
        <w:rPr>
          <w:noProof/>
          <w:lang w:val="en-GB"/>
        </w:rPr>
        <w:t>that influences foreign businesses' decision-making</w:t>
      </w:r>
      <w:r w:rsidRPr="005150EF">
        <w:rPr>
          <w:noProof/>
          <w:lang w:val="en-GB"/>
        </w:rPr>
        <w:t xml:space="preserve">. Legal factor includes the copyright, protection of the property, legal system, data protection, discrimination law </w:t>
      </w:r>
      <w:r w:rsidR="007F1EB5" w:rsidRPr="005150EF">
        <w:rPr>
          <w:noProof/>
          <w:lang w:val="en-GB"/>
        </w:rPr>
        <w:t>etc</w:t>
      </w:r>
      <w:r w:rsidR="00DB743D">
        <w:rPr>
          <w:noProof/>
          <w:lang w:val="en-GB"/>
        </w:rPr>
        <w:t>.</w:t>
      </w:r>
      <w:r w:rsidR="007F1EB5" w:rsidRPr="005150EF">
        <w:rPr>
          <w:noProof/>
          <w:lang w:val="en-GB"/>
        </w:rPr>
        <w:t xml:space="preserve"> </w:t>
      </w:r>
      <w:r w:rsidR="00B31BA4" w:rsidRPr="005150EF">
        <w:rPr>
          <w:noProof/>
          <w:lang w:val="en-GB"/>
        </w:rPr>
        <w:t>(Turan, Akman and Turan, 2022)</w:t>
      </w:r>
      <w:r w:rsidRPr="005150EF">
        <w:rPr>
          <w:noProof/>
          <w:lang w:val="en-GB"/>
        </w:rPr>
        <w:t xml:space="preserve">. Developing countries like India face </w:t>
      </w:r>
      <w:r w:rsidR="00DB743D">
        <w:rPr>
          <w:noProof/>
          <w:lang w:val="en-GB"/>
        </w:rPr>
        <w:t>difficulty</w:t>
      </w:r>
      <w:r w:rsidRPr="005150EF">
        <w:rPr>
          <w:noProof/>
          <w:lang w:val="en-GB"/>
        </w:rPr>
        <w:t xml:space="preserve"> in ensuring intellectual property rights because there are no robust mechanisms for protection. The employment law, business law, and health and safety standards need to be strictly followed by the company.</w:t>
      </w:r>
    </w:p>
    <w:p w14:paraId="4DE69C53" w14:textId="4B67805C" w:rsidR="00E54E1C" w:rsidRPr="005150EF" w:rsidRDefault="00E54E1C" w:rsidP="00FB7082">
      <w:pPr>
        <w:pStyle w:val="Heading2"/>
        <w:rPr>
          <w:rFonts w:cs="Arial"/>
          <w:b w:val="0"/>
          <w:noProof/>
          <w:lang w:val="en-GB"/>
        </w:rPr>
      </w:pPr>
      <w:bookmarkStart w:id="6" w:name="_Toc110737794"/>
      <w:r w:rsidRPr="005150EF">
        <w:rPr>
          <w:rFonts w:cs="Arial"/>
          <w:noProof/>
          <w:lang w:val="en-GB"/>
        </w:rPr>
        <w:t>Porter's Five Forces Model</w:t>
      </w:r>
      <w:bookmarkEnd w:id="6"/>
      <w:r w:rsidRPr="005150EF">
        <w:rPr>
          <w:rFonts w:cs="Arial"/>
          <w:noProof/>
          <w:lang w:val="en-GB"/>
        </w:rPr>
        <w:t xml:space="preserve"> </w:t>
      </w:r>
    </w:p>
    <w:p w14:paraId="2308091A" w14:textId="619BB13E" w:rsidR="00E54E1C" w:rsidRPr="005150EF" w:rsidRDefault="00E54E1C" w:rsidP="00FB7082">
      <w:pPr>
        <w:rPr>
          <w:noProof/>
          <w:lang w:val="en-GB"/>
        </w:rPr>
      </w:pPr>
      <w:r w:rsidRPr="005150EF">
        <w:rPr>
          <w:noProof/>
          <w:lang w:val="en-GB"/>
        </w:rPr>
        <w:t xml:space="preserve">This framework has five competitive forces that analyse the industry and explain </w:t>
      </w:r>
      <w:r w:rsidR="005150EF" w:rsidRPr="005150EF">
        <w:rPr>
          <w:noProof/>
          <w:lang w:val="en-GB"/>
        </w:rPr>
        <w:t>its</w:t>
      </w:r>
      <w:r w:rsidRPr="005150EF">
        <w:rPr>
          <w:noProof/>
          <w:lang w:val="en-GB"/>
        </w:rPr>
        <w:t xml:space="preserve"> weaknesses and </w:t>
      </w:r>
      <w:r w:rsidR="000F643D" w:rsidRPr="005150EF">
        <w:rPr>
          <w:noProof/>
          <w:lang w:val="en-GB"/>
        </w:rPr>
        <w:t>strengths (Tracy, 2019)</w:t>
      </w:r>
      <w:r w:rsidRPr="005150EF">
        <w:rPr>
          <w:noProof/>
          <w:lang w:val="en-GB"/>
        </w:rPr>
        <w:t>. India's footwear industry will be analysed</w:t>
      </w:r>
      <w:r w:rsidR="00A03F9E">
        <w:rPr>
          <w:noProof/>
          <w:lang w:val="en-GB"/>
        </w:rPr>
        <w:t>,</w:t>
      </w:r>
      <w:r w:rsidRPr="005150EF">
        <w:rPr>
          <w:noProof/>
          <w:lang w:val="en-GB"/>
        </w:rPr>
        <w:t xml:space="preserve"> and it will help to construct a corporate strategy for the company.</w:t>
      </w:r>
    </w:p>
    <w:p w14:paraId="753C8420" w14:textId="1BDE0742" w:rsidR="00377E06" w:rsidRPr="005150EF" w:rsidRDefault="00377E06" w:rsidP="00FB7082">
      <w:pPr>
        <w:jc w:val="center"/>
        <w:rPr>
          <w:noProof/>
          <w:lang w:val="en-GB"/>
        </w:rPr>
      </w:pPr>
      <w:r w:rsidRPr="005150EF">
        <w:rPr>
          <w:noProof/>
          <w:lang w:val="en-GB" w:eastAsia="en-GB"/>
        </w:rPr>
        <w:lastRenderedPageBreak/>
        <w:drawing>
          <wp:inline distT="0" distB="0" distL="0" distR="0" wp14:anchorId="2FC92500" wp14:editId="178E8D4E">
            <wp:extent cx="3520440" cy="2910205"/>
            <wp:effectExtent l="0" t="0" r="3810" b="444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520440" cy="2910205"/>
                    </a:xfrm>
                    <a:prstGeom prst="rect">
                      <a:avLst/>
                    </a:prstGeom>
                  </pic:spPr>
                </pic:pic>
              </a:graphicData>
            </a:graphic>
          </wp:inline>
        </w:drawing>
      </w:r>
    </w:p>
    <w:p w14:paraId="4659A035" w14:textId="77777777" w:rsidR="00377E06" w:rsidRPr="005150EF" w:rsidRDefault="00377E06" w:rsidP="00FB7082">
      <w:pPr>
        <w:pStyle w:val="Caption"/>
        <w:rPr>
          <w:rFonts w:cs="Arial"/>
          <w:i w:val="0"/>
          <w:noProof/>
          <w:color w:val="auto"/>
          <w:lang w:val="en-GB"/>
        </w:rPr>
      </w:pPr>
      <w:bookmarkStart w:id="7" w:name="_Toc110737856"/>
      <w:r w:rsidRPr="005150EF">
        <w:rPr>
          <w:rFonts w:cs="Arial"/>
          <w:i w:val="0"/>
          <w:noProof/>
          <w:color w:val="auto"/>
          <w:lang w:val="en-GB"/>
        </w:rPr>
        <w:t xml:space="preserve">Figure </w:t>
      </w:r>
      <w:r w:rsidRPr="005150EF">
        <w:rPr>
          <w:rFonts w:cs="Arial"/>
          <w:i w:val="0"/>
          <w:noProof/>
          <w:color w:val="auto"/>
          <w:lang w:val="en-GB"/>
        </w:rPr>
        <w:fldChar w:fldCharType="begin"/>
      </w:r>
      <w:r w:rsidRPr="005150EF">
        <w:rPr>
          <w:rFonts w:cs="Arial"/>
          <w:i w:val="0"/>
          <w:noProof/>
          <w:color w:val="auto"/>
          <w:lang w:val="en-GB"/>
        </w:rPr>
        <w:instrText xml:space="preserve"> SEQ Figure \* ARABIC </w:instrText>
      </w:r>
      <w:r w:rsidRPr="005150EF">
        <w:rPr>
          <w:rFonts w:cs="Arial"/>
          <w:i w:val="0"/>
          <w:noProof/>
          <w:color w:val="auto"/>
          <w:lang w:val="en-GB"/>
        </w:rPr>
        <w:fldChar w:fldCharType="separate"/>
      </w:r>
      <w:r w:rsidRPr="005150EF">
        <w:rPr>
          <w:rFonts w:cs="Arial"/>
          <w:i w:val="0"/>
          <w:noProof/>
          <w:color w:val="auto"/>
          <w:lang w:val="en-GB"/>
        </w:rPr>
        <w:t>3</w:t>
      </w:r>
      <w:r w:rsidRPr="005150EF">
        <w:rPr>
          <w:rFonts w:cs="Arial"/>
          <w:i w:val="0"/>
          <w:noProof/>
          <w:color w:val="auto"/>
          <w:lang w:val="en-GB"/>
        </w:rPr>
        <w:fldChar w:fldCharType="end"/>
      </w:r>
      <w:r w:rsidRPr="005150EF">
        <w:rPr>
          <w:rFonts w:cs="Arial"/>
          <w:i w:val="0"/>
          <w:noProof/>
          <w:color w:val="auto"/>
          <w:lang w:val="en-GB"/>
        </w:rPr>
        <w:t xml:space="preserve"> Porter’s Five Forces Model</w:t>
      </w:r>
      <w:bookmarkEnd w:id="7"/>
    </w:p>
    <w:p w14:paraId="060A0F65" w14:textId="51F0AA5A" w:rsidR="00377E06" w:rsidRPr="005150EF" w:rsidRDefault="00377E06" w:rsidP="00FB7082">
      <w:pPr>
        <w:jc w:val="center"/>
        <w:rPr>
          <w:rStyle w:val="Strong"/>
          <w:rFonts w:cs="Arial"/>
          <w:b w:val="0"/>
          <w:bCs w:val="0"/>
          <w:noProof/>
          <w:color w:val="auto"/>
          <w:sz w:val="18"/>
          <w:szCs w:val="18"/>
          <w:lang w:val="en-GB"/>
        </w:rPr>
      </w:pPr>
      <w:r w:rsidRPr="005150EF">
        <w:rPr>
          <w:rFonts w:cs="Arial"/>
          <w:noProof/>
          <w:sz w:val="18"/>
          <w:szCs w:val="18"/>
          <w:lang w:val="en-GB"/>
        </w:rPr>
        <w:t>Source: (Tracy, 2019)</w:t>
      </w:r>
    </w:p>
    <w:p w14:paraId="0651E1F9" w14:textId="66EFB2E0" w:rsidR="00E54E1C" w:rsidRPr="005150EF" w:rsidRDefault="00E54E1C" w:rsidP="00FB7082">
      <w:pPr>
        <w:rPr>
          <w:noProof/>
          <w:lang w:val="en-GB"/>
        </w:rPr>
      </w:pPr>
      <w:r w:rsidRPr="005150EF">
        <w:rPr>
          <w:rStyle w:val="Strong"/>
          <w:rFonts w:cs="Arial"/>
          <w:noProof/>
          <w:lang w:val="en-GB"/>
        </w:rPr>
        <w:t>1. Rivalry among existing companies:</w:t>
      </w:r>
      <w:r w:rsidRPr="005150EF">
        <w:rPr>
          <w:rFonts w:cs="Arial"/>
          <w:noProof/>
          <w:sz w:val="24"/>
          <w:szCs w:val="24"/>
          <w:lang w:val="en-GB"/>
        </w:rPr>
        <w:t xml:space="preserve"> </w:t>
      </w:r>
      <w:r w:rsidRPr="005150EF">
        <w:rPr>
          <w:noProof/>
          <w:lang w:val="en-GB"/>
        </w:rPr>
        <w:t xml:space="preserve">If there are so many companies competing in the industry, it will be difficult for Dr Martens Plc to be profitable in entering the </w:t>
      </w:r>
      <w:r w:rsidR="00E724D9" w:rsidRPr="005150EF">
        <w:rPr>
          <w:noProof/>
          <w:lang w:val="en-GB"/>
        </w:rPr>
        <w:t xml:space="preserve">industry </w:t>
      </w:r>
      <w:r w:rsidR="008B3B09" w:rsidRPr="005150EF">
        <w:rPr>
          <w:noProof/>
          <w:lang w:val="en-GB"/>
        </w:rPr>
        <w:t>(Tracy, 2019)</w:t>
      </w:r>
      <w:r w:rsidRPr="005150EF">
        <w:rPr>
          <w:noProof/>
          <w:lang w:val="en-GB"/>
        </w:rPr>
        <w:t>. The Indian Footwear industry has moderate competition</w:t>
      </w:r>
      <w:r w:rsidR="00A03F9E">
        <w:rPr>
          <w:noProof/>
          <w:lang w:val="en-GB"/>
        </w:rPr>
        <w:t>; entering</w:t>
      </w:r>
      <w:r w:rsidRPr="005150EF">
        <w:rPr>
          <w:noProof/>
          <w:lang w:val="en-GB"/>
        </w:rPr>
        <w:t xml:space="preserve"> the industry will be </w:t>
      </w:r>
      <w:r w:rsidR="00A03F9E">
        <w:rPr>
          <w:noProof/>
          <w:lang w:val="en-GB"/>
        </w:rPr>
        <w:t>advantageous</w:t>
      </w:r>
      <w:r w:rsidRPr="005150EF">
        <w:rPr>
          <w:noProof/>
          <w:lang w:val="en-GB"/>
        </w:rPr>
        <w:t xml:space="preserve"> for the company if a suitable corporate strategy is taken.</w:t>
      </w:r>
    </w:p>
    <w:p w14:paraId="0E56B16D" w14:textId="1967D0A7" w:rsidR="00E54E1C" w:rsidRPr="005150EF" w:rsidRDefault="00E54E1C" w:rsidP="00FB7082">
      <w:pPr>
        <w:rPr>
          <w:noProof/>
          <w:lang w:val="en-GB"/>
        </w:rPr>
      </w:pPr>
      <w:r w:rsidRPr="005150EF">
        <w:rPr>
          <w:rStyle w:val="Strong"/>
          <w:rFonts w:cs="Arial"/>
          <w:noProof/>
          <w:lang w:val="en-GB"/>
        </w:rPr>
        <w:t>2. Buyer's bargaining power:</w:t>
      </w:r>
      <w:r w:rsidRPr="005150EF">
        <w:rPr>
          <w:rFonts w:cs="Arial"/>
          <w:noProof/>
          <w:sz w:val="24"/>
          <w:szCs w:val="24"/>
          <w:lang w:val="en-GB"/>
        </w:rPr>
        <w:t xml:space="preserve"> </w:t>
      </w:r>
      <w:r w:rsidRPr="005150EF">
        <w:rPr>
          <w:noProof/>
          <w:lang w:val="en-GB"/>
        </w:rPr>
        <w:t xml:space="preserve">Buyers can influence the prices of the products if the bargaining power is high. Whilst less bargaining power of buyers gives a chance to stay </w:t>
      </w:r>
      <w:r w:rsidR="00A03F9E">
        <w:rPr>
          <w:noProof/>
          <w:lang w:val="en-GB"/>
        </w:rPr>
        <w:t>at a price</w:t>
      </w:r>
      <w:r w:rsidRPr="005150EF">
        <w:rPr>
          <w:noProof/>
          <w:lang w:val="en-GB"/>
        </w:rPr>
        <w:t xml:space="preserve"> constant</w:t>
      </w:r>
      <w:r w:rsidR="00A03F9E">
        <w:rPr>
          <w:noProof/>
          <w:lang w:val="en-GB"/>
        </w:rPr>
        <w:t>,</w:t>
      </w:r>
      <w:r w:rsidRPr="005150EF">
        <w:rPr>
          <w:noProof/>
          <w:lang w:val="en-GB"/>
        </w:rPr>
        <w:t xml:space="preserve"> and so the profitability is </w:t>
      </w:r>
      <w:r w:rsidR="00C6597B" w:rsidRPr="005150EF">
        <w:rPr>
          <w:noProof/>
          <w:lang w:val="en-GB"/>
        </w:rPr>
        <w:t>increased (Johnson, 2014)</w:t>
      </w:r>
      <w:r w:rsidRPr="005150EF">
        <w:rPr>
          <w:noProof/>
          <w:lang w:val="en-GB"/>
        </w:rPr>
        <w:t>. Indian buyers have less bargaining power</w:t>
      </w:r>
      <w:r w:rsidR="00A03F9E">
        <w:rPr>
          <w:noProof/>
          <w:lang w:val="en-GB"/>
        </w:rPr>
        <w:t>,</w:t>
      </w:r>
      <w:r w:rsidRPr="005150EF">
        <w:rPr>
          <w:noProof/>
          <w:lang w:val="en-GB"/>
        </w:rPr>
        <w:t xml:space="preserve"> and so the profitability can be higher in the industry.</w:t>
      </w:r>
    </w:p>
    <w:p w14:paraId="2EE15D45" w14:textId="5CBD5907" w:rsidR="00E54E1C" w:rsidRPr="005150EF" w:rsidRDefault="00E54E1C" w:rsidP="00FB7082">
      <w:pPr>
        <w:rPr>
          <w:noProof/>
          <w:lang w:val="en-GB"/>
        </w:rPr>
      </w:pPr>
      <w:r w:rsidRPr="005150EF">
        <w:rPr>
          <w:rStyle w:val="Strong"/>
          <w:rFonts w:cs="Arial"/>
          <w:noProof/>
          <w:lang w:val="en-GB"/>
        </w:rPr>
        <w:t>3. Supplier's bargaining power:</w:t>
      </w:r>
      <w:r w:rsidRPr="005150EF">
        <w:rPr>
          <w:rFonts w:cs="Arial"/>
          <w:noProof/>
          <w:sz w:val="24"/>
          <w:szCs w:val="24"/>
          <w:lang w:val="en-GB"/>
        </w:rPr>
        <w:t xml:space="preserve"> </w:t>
      </w:r>
      <w:r w:rsidRPr="005150EF">
        <w:rPr>
          <w:noProof/>
          <w:lang w:val="en-GB"/>
        </w:rPr>
        <w:t xml:space="preserve">When the bargaining power of the supplier is higher, suppliers get the opportunity to set prices higher and extract higher profits than the </w:t>
      </w:r>
      <w:r w:rsidR="003A0C5B" w:rsidRPr="005150EF">
        <w:rPr>
          <w:noProof/>
          <w:lang w:val="en-GB"/>
        </w:rPr>
        <w:t xml:space="preserve">average </w:t>
      </w:r>
      <w:r w:rsidR="00CE5E7A" w:rsidRPr="005150EF">
        <w:rPr>
          <w:noProof/>
          <w:lang w:val="en-GB"/>
        </w:rPr>
        <w:t>(Tracy, 2019)</w:t>
      </w:r>
      <w:r w:rsidRPr="005150EF">
        <w:rPr>
          <w:noProof/>
          <w:lang w:val="en-GB"/>
        </w:rPr>
        <w:t xml:space="preserve">. As there are so many companies exist in the industry, Dr Martens Plc will get a moderate opportunity for </w:t>
      </w:r>
      <w:r w:rsidR="00C36818" w:rsidRPr="005150EF">
        <w:rPr>
          <w:noProof/>
          <w:lang w:val="en-GB"/>
        </w:rPr>
        <w:t>bargaining (Vachani, 2008)</w:t>
      </w:r>
      <w:r w:rsidRPr="005150EF">
        <w:rPr>
          <w:noProof/>
          <w:lang w:val="en-GB"/>
        </w:rPr>
        <w:t xml:space="preserve">. </w:t>
      </w:r>
    </w:p>
    <w:p w14:paraId="16C3DC29" w14:textId="5C25716B" w:rsidR="00E54E1C" w:rsidRPr="005150EF" w:rsidRDefault="00E54E1C" w:rsidP="00FB7082">
      <w:pPr>
        <w:rPr>
          <w:noProof/>
          <w:lang w:val="en-GB"/>
        </w:rPr>
      </w:pPr>
      <w:r w:rsidRPr="005150EF">
        <w:rPr>
          <w:rStyle w:val="Strong"/>
          <w:rFonts w:cs="Arial"/>
          <w:noProof/>
          <w:lang w:val="en-GB"/>
        </w:rPr>
        <w:t>4. Threat of new entrants:</w:t>
      </w:r>
      <w:r w:rsidRPr="005150EF">
        <w:rPr>
          <w:rFonts w:cs="Arial"/>
          <w:noProof/>
          <w:sz w:val="24"/>
          <w:szCs w:val="24"/>
          <w:lang w:val="en-GB"/>
        </w:rPr>
        <w:t xml:space="preserve"> </w:t>
      </w:r>
      <w:r w:rsidRPr="005150EF">
        <w:rPr>
          <w:noProof/>
          <w:lang w:val="en-GB"/>
        </w:rPr>
        <w:t xml:space="preserve">If there exists no barrier to entry, any company can enter the industry. It will create a threat to the existing companies lowering their </w:t>
      </w:r>
      <w:r w:rsidR="007139EB" w:rsidRPr="005150EF">
        <w:rPr>
          <w:noProof/>
          <w:lang w:val="en-GB"/>
        </w:rPr>
        <w:t>profitability (Tracy, 2019)</w:t>
      </w:r>
      <w:r w:rsidRPr="005150EF">
        <w:rPr>
          <w:noProof/>
          <w:lang w:val="en-GB"/>
        </w:rPr>
        <w:t xml:space="preserve">. Footwear companies do not need any </w:t>
      </w:r>
      <w:r w:rsidR="00A03F9E">
        <w:rPr>
          <w:noProof/>
          <w:lang w:val="en-GB"/>
        </w:rPr>
        <w:t>particular</w:t>
      </w:r>
      <w:r w:rsidRPr="005150EF">
        <w:rPr>
          <w:noProof/>
          <w:lang w:val="en-GB"/>
        </w:rPr>
        <w:t xml:space="preserve"> technologies and innovations that make it easier for anyone to start a business. </w:t>
      </w:r>
      <w:r w:rsidR="00FC6728" w:rsidRPr="005150EF">
        <w:rPr>
          <w:noProof/>
          <w:lang w:val="en-GB"/>
        </w:rPr>
        <w:t>So,</w:t>
      </w:r>
      <w:r w:rsidRPr="005150EF">
        <w:rPr>
          <w:noProof/>
          <w:lang w:val="en-GB"/>
        </w:rPr>
        <w:t xml:space="preserve"> the company may have to face many new entrants.</w:t>
      </w:r>
    </w:p>
    <w:p w14:paraId="7E4485E7" w14:textId="748230F3" w:rsidR="00B555C6" w:rsidRPr="005150EF" w:rsidRDefault="00E54E1C" w:rsidP="00FB7082">
      <w:pPr>
        <w:rPr>
          <w:rFonts w:cs="Arial"/>
          <w:noProof/>
          <w:sz w:val="24"/>
          <w:szCs w:val="24"/>
          <w:lang w:val="en-GB"/>
        </w:rPr>
      </w:pPr>
      <w:r w:rsidRPr="005150EF">
        <w:rPr>
          <w:rStyle w:val="Strong"/>
          <w:rFonts w:cs="Arial"/>
          <w:noProof/>
          <w:lang w:val="en-GB"/>
        </w:rPr>
        <w:lastRenderedPageBreak/>
        <w:t>5. Threat of substitute products:</w:t>
      </w:r>
      <w:r w:rsidRPr="005150EF">
        <w:rPr>
          <w:rFonts w:cs="Arial"/>
          <w:noProof/>
          <w:sz w:val="24"/>
          <w:szCs w:val="24"/>
          <w:lang w:val="en-GB"/>
        </w:rPr>
        <w:t xml:space="preserve"> </w:t>
      </w:r>
      <w:r w:rsidRPr="005150EF">
        <w:rPr>
          <w:noProof/>
          <w:lang w:val="en-GB"/>
        </w:rPr>
        <w:t xml:space="preserve">Footwear products have </w:t>
      </w:r>
      <w:r w:rsidR="00A03F9E">
        <w:rPr>
          <w:noProof/>
          <w:lang w:val="en-GB"/>
        </w:rPr>
        <w:t>wide</w:t>
      </w:r>
      <w:r w:rsidRPr="005150EF">
        <w:rPr>
          <w:noProof/>
          <w:lang w:val="en-GB"/>
        </w:rPr>
        <w:t xml:space="preserve"> varieties. They can be made from different materials such as leather or artificial substance. Creating both types of products will lower the risk of </w:t>
      </w:r>
      <w:r w:rsidR="00477B9C" w:rsidRPr="005150EF">
        <w:rPr>
          <w:noProof/>
          <w:lang w:val="en-GB"/>
        </w:rPr>
        <w:t>substitution (Bedi and Puri, 2019)</w:t>
      </w:r>
      <w:r w:rsidRPr="005150EF">
        <w:rPr>
          <w:noProof/>
          <w:lang w:val="en-GB"/>
        </w:rPr>
        <w:t xml:space="preserve">. People will have no alternative except to buy products from them. </w:t>
      </w:r>
      <w:r w:rsidR="00FC6728" w:rsidRPr="005150EF">
        <w:rPr>
          <w:noProof/>
          <w:lang w:val="en-GB"/>
        </w:rPr>
        <w:t>So,</w:t>
      </w:r>
      <w:r w:rsidRPr="005150EF">
        <w:rPr>
          <w:noProof/>
          <w:lang w:val="en-GB"/>
        </w:rPr>
        <w:t xml:space="preserve"> this factor increases profitability.</w:t>
      </w:r>
      <w:r w:rsidR="00B555C6" w:rsidRPr="005150EF">
        <w:rPr>
          <w:rFonts w:cs="Arial"/>
          <w:noProof/>
          <w:sz w:val="24"/>
          <w:szCs w:val="24"/>
          <w:lang w:val="en-GB"/>
        </w:rPr>
        <w:br w:type="page"/>
      </w:r>
    </w:p>
    <w:p w14:paraId="617FD6D1" w14:textId="2726C611" w:rsidR="00D84160" w:rsidRPr="005150EF" w:rsidRDefault="00A07FBB" w:rsidP="00FB7082">
      <w:pPr>
        <w:pStyle w:val="Heading1"/>
        <w:rPr>
          <w:rFonts w:cs="Arial"/>
          <w:b w:val="0"/>
          <w:noProof/>
          <w:lang w:val="en-GB"/>
        </w:rPr>
      </w:pPr>
      <w:bookmarkStart w:id="8" w:name="_Toc110737795"/>
      <w:r w:rsidRPr="005150EF">
        <w:rPr>
          <w:rFonts w:cs="Arial"/>
          <w:noProof/>
          <w:lang w:val="en-GB"/>
        </w:rPr>
        <w:lastRenderedPageBreak/>
        <w:t xml:space="preserve">The Opportunities and </w:t>
      </w:r>
      <w:r w:rsidR="00EF1B39" w:rsidRPr="005150EF">
        <w:rPr>
          <w:rFonts w:cs="Arial"/>
          <w:noProof/>
          <w:lang w:val="en-GB"/>
        </w:rPr>
        <w:t xml:space="preserve">Challenges </w:t>
      </w:r>
      <w:r w:rsidR="000C4335" w:rsidRPr="005150EF">
        <w:rPr>
          <w:rFonts w:cs="Arial"/>
          <w:noProof/>
          <w:lang w:val="en-GB"/>
        </w:rPr>
        <w:t xml:space="preserve">Face by the </w:t>
      </w:r>
      <w:r w:rsidR="009F7210" w:rsidRPr="005150EF">
        <w:rPr>
          <w:rFonts w:cs="Arial"/>
          <w:noProof/>
          <w:lang w:val="en-GB"/>
        </w:rPr>
        <w:t>Dr</w:t>
      </w:r>
      <w:r w:rsidR="000C4335" w:rsidRPr="005150EF">
        <w:rPr>
          <w:rFonts w:cs="Arial"/>
          <w:noProof/>
          <w:lang w:val="en-GB"/>
        </w:rPr>
        <w:t xml:space="preserve"> </w:t>
      </w:r>
      <w:r w:rsidR="0071722C" w:rsidRPr="005150EF">
        <w:rPr>
          <w:rFonts w:cs="Arial"/>
          <w:noProof/>
          <w:lang w:val="en-GB"/>
        </w:rPr>
        <w:t>Martens</w:t>
      </w:r>
      <w:r w:rsidR="000C4335" w:rsidRPr="005150EF">
        <w:rPr>
          <w:rFonts w:cs="Arial"/>
          <w:noProof/>
          <w:lang w:val="en-GB"/>
        </w:rPr>
        <w:t xml:space="preserve"> Plc</w:t>
      </w:r>
      <w:bookmarkEnd w:id="8"/>
    </w:p>
    <w:p w14:paraId="2C1632D1" w14:textId="77777777" w:rsidR="00D84160" w:rsidRPr="005150EF" w:rsidRDefault="00D84160" w:rsidP="00FB7082">
      <w:pPr>
        <w:rPr>
          <w:noProof/>
          <w:lang w:val="en-GB"/>
        </w:rPr>
      </w:pPr>
      <w:r w:rsidRPr="005150EF">
        <w:rPr>
          <w:noProof/>
          <w:lang w:val="en-GB"/>
        </w:rPr>
        <w:t>Dr Martens Plc will face various opportunities and challenges in doing business in India. The existing opportunities are explained below:</w:t>
      </w:r>
    </w:p>
    <w:p w14:paraId="6AA83F5C" w14:textId="0C5E8AF0" w:rsidR="00D84160" w:rsidRPr="005150EF" w:rsidRDefault="00D84160" w:rsidP="00FB7082">
      <w:pPr>
        <w:rPr>
          <w:rFonts w:cs="Arial"/>
          <w:b/>
          <w:bCs/>
          <w:noProof/>
          <w:sz w:val="24"/>
          <w:szCs w:val="24"/>
          <w:lang w:val="en-GB"/>
        </w:rPr>
      </w:pPr>
      <w:r w:rsidRPr="005150EF">
        <w:rPr>
          <w:rStyle w:val="Strong"/>
          <w:rFonts w:cs="Arial"/>
          <w:noProof/>
          <w:lang w:val="en-GB"/>
        </w:rPr>
        <w:t>Simple Entry Regulation</w:t>
      </w:r>
      <w:r w:rsidR="00B65B13" w:rsidRPr="005150EF">
        <w:rPr>
          <w:rStyle w:val="Strong"/>
          <w:rFonts w:cs="Arial"/>
          <w:noProof/>
          <w:lang w:val="en-GB"/>
        </w:rPr>
        <w:t>:</w:t>
      </w:r>
      <w:r w:rsidRPr="005150EF">
        <w:rPr>
          <w:rFonts w:cs="Arial"/>
          <w:noProof/>
          <w:sz w:val="24"/>
          <w:szCs w:val="24"/>
          <w:lang w:val="en-GB"/>
        </w:rPr>
        <w:t xml:space="preserve"> </w:t>
      </w:r>
      <w:r w:rsidRPr="005150EF">
        <w:rPr>
          <w:noProof/>
          <w:lang w:val="en-GB"/>
        </w:rPr>
        <w:t xml:space="preserve">As India is a developing country, the Indian government is more interested in welcoming foreign investment in the </w:t>
      </w:r>
      <w:r w:rsidR="00915658" w:rsidRPr="005150EF">
        <w:rPr>
          <w:noProof/>
          <w:lang w:val="en-GB"/>
        </w:rPr>
        <w:t>country (Khan, 2009)</w:t>
      </w:r>
      <w:r w:rsidRPr="005150EF">
        <w:rPr>
          <w:noProof/>
          <w:lang w:val="en-GB"/>
        </w:rPr>
        <w:t xml:space="preserve">. They have made the regulations simple and lowered the restrictions for global companies. So global companies can easily penetrate the </w:t>
      </w:r>
      <w:r w:rsidR="00A03F9E">
        <w:rPr>
          <w:noProof/>
          <w:lang w:val="en-GB"/>
        </w:rPr>
        <w:t>vast</w:t>
      </w:r>
      <w:r w:rsidRPr="005150EF">
        <w:rPr>
          <w:noProof/>
          <w:lang w:val="en-GB"/>
        </w:rPr>
        <w:t xml:space="preserve"> market in </w:t>
      </w:r>
      <w:r w:rsidR="00C36818" w:rsidRPr="005150EF">
        <w:rPr>
          <w:noProof/>
          <w:lang w:val="en-GB"/>
        </w:rPr>
        <w:t>India (Vachani, 2008)</w:t>
      </w:r>
      <w:r w:rsidRPr="005150EF">
        <w:rPr>
          <w:noProof/>
          <w:lang w:val="en-GB"/>
        </w:rPr>
        <w:t xml:space="preserve">. The government is taking many steps to invite foreign businesses that offer 100 FDI in several industries. Ease of land acquisition provided by the government for manufacturing companies and tax benefits helps to operate a global business in the </w:t>
      </w:r>
      <w:r w:rsidR="00C33177" w:rsidRPr="005150EF">
        <w:rPr>
          <w:noProof/>
          <w:lang w:val="en-GB"/>
        </w:rPr>
        <w:t>country (Bedi and Puri, 2019)</w:t>
      </w:r>
      <w:r w:rsidRPr="005150EF">
        <w:rPr>
          <w:noProof/>
          <w:lang w:val="en-GB"/>
        </w:rPr>
        <w:t>. The giant multinational company Unilever has created many of their business unit</w:t>
      </w:r>
      <w:r w:rsidR="00A03F9E">
        <w:rPr>
          <w:noProof/>
          <w:lang w:val="en-GB"/>
        </w:rPr>
        <w:t>s</w:t>
      </w:r>
      <w:r w:rsidRPr="005150EF">
        <w:rPr>
          <w:noProof/>
          <w:lang w:val="en-GB"/>
        </w:rPr>
        <w:t xml:space="preserve"> in the country and is providing support for the business operations. The local government has focused on foreign business investment so Dr Martens Plc can extract the benefit of intellectual property protection, acquire real estate property, and </w:t>
      </w:r>
      <w:r w:rsidR="00A03F9E">
        <w:rPr>
          <w:noProof/>
          <w:lang w:val="en-GB"/>
        </w:rPr>
        <w:t>customise</w:t>
      </w:r>
      <w:r w:rsidRPr="005150EF">
        <w:rPr>
          <w:noProof/>
          <w:lang w:val="en-GB"/>
        </w:rPr>
        <w:t xml:space="preserve"> business areas.</w:t>
      </w:r>
    </w:p>
    <w:p w14:paraId="03B240B5" w14:textId="512368E6" w:rsidR="00630846" w:rsidRPr="005150EF" w:rsidRDefault="00D84160" w:rsidP="00FB7082">
      <w:pPr>
        <w:rPr>
          <w:noProof/>
          <w:lang w:val="en-GB"/>
        </w:rPr>
      </w:pPr>
      <w:r w:rsidRPr="005150EF">
        <w:rPr>
          <w:rStyle w:val="Strong"/>
          <w:rFonts w:cs="Arial"/>
          <w:noProof/>
          <w:lang w:val="en-GB"/>
        </w:rPr>
        <w:t>Affordable skilled human resources:</w:t>
      </w:r>
      <w:r w:rsidRPr="005150EF">
        <w:rPr>
          <w:rFonts w:cs="Arial"/>
          <w:noProof/>
          <w:sz w:val="24"/>
          <w:szCs w:val="24"/>
          <w:lang w:val="en-GB"/>
        </w:rPr>
        <w:t xml:space="preserve"> </w:t>
      </w:r>
      <w:r w:rsidRPr="005150EF">
        <w:rPr>
          <w:noProof/>
          <w:lang w:val="en-GB"/>
        </w:rPr>
        <w:t xml:space="preserve">India has a </w:t>
      </w:r>
      <w:r w:rsidR="00A03F9E">
        <w:rPr>
          <w:noProof/>
          <w:lang w:val="en-GB"/>
        </w:rPr>
        <w:t>vast</w:t>
      </w:r>
      <w:r w:rsidRPr="005150EF">
        <w:rPr>
          <w:noProof/>
          <w:lang w:val="en-GB"/>
        </w:rPr>
        <w:t xml:space="preserve"> population</w:t>
      </w:r>
      <w:r w:rsidR="00A03F9E">
        <w:rPr>
          <w:noProof/>
          <w:lang w:val="en-GB"/>
        </w:rPr>
        <w:t>,</w:t>
      </w:r>
      <w:r w:rsidRPr="005150EF">
        <w:rPr>
          <w:noProof/>
          <w:lang w:val="en-GB"/>
        </w:rPr>
        <w:t xml:space="preserve"> and the number of </w:t>
      </w:r>
      <w:r w:rsidR="00A03F9E">
        <w:rPr>
          <w:noProof/>
          <w:lang w:val="en-GB"/>
        </w:rPr>
        <w:t>qualified</w:t>
      </w:r>
      <w:r w:rsidRPr="005150EF">
        <w:rPr>
          <w:noProof/>
          <w:lang w:val="en-GB"/>
        </w:rPr>
        <w:t xml:space="preserve"> and dedicated human resources is massive</w:t>
      </w:r>
      <w:r w:rsidR="00FB7082" w:rsidRPr="005150EF">
        <w:rPr>
          <w:noProof/>
          <w:lang w:val="en-GB"/>
        </w:rPr>
        <w:t xml:space="preserve"> </w:t>
      </w:r>
      <w:r w:rsidR="00FB7082" w:rsidRPr="005150EF">
        <w:rPr>
          <w:rStyle w:val="selectable"/>
          <w:noProof/>
          <w:color w:val="000000"/>
          <w:lang w:val="en-GB"/>
        </w:rPr>
        <w:t>(World Bank, 2022)</w:t>
      </w:r>
      <w:r w:rsidRPr="005150EF">
        <w:rPr>
          <w:noProof/>
          <w:lang w:val="en-GB"/>
        </w:rPr>
        <w:t xml:space="preserve">. Many Indian employees are working in higher positions in global businesses. </w:t>
      </w:r>
      <w:r w:rsidR="00FC6728" w:rsidRPr="005150EF">
        <w:rPr>
          <w:noProof/>
          <w:lang w:val="en-GB"/>
        </w:rPr>
        <w:t>So,</w:t>
      </w:r>
      <w:r w:rsidRPr="005150EF">
        <w:rPr>
          <w:noProof/>
          <w:lang w:val="en-GB"/>
        </w:rPr>
        <w:t xml:space="preserve"> the company can use the opportunity and make use of this large base of skilled employees at affordable </w:t>
      </w:r>
      <w:r w:rsidR="00C36818" w:rsidRPr="005150EF">
        <w:rPr>
          <w:noProof/>
          <w:lang w:val="en-GB"/>
        </w:rPr>
        <w:t>compensation (Vachani, 2008)</w:t>
      </w:r>
      <w:r w:rsidRPr="005150EF">
        <w:rPr>
          <w:noProof/>
          <w:lang w:val="en-GB"/>
        </w:rPr>
        <w:t xml:space="preserve">. Since the company is supposed to manufacture footwear products, it must require a skilled and dedicated workforce. If these human resources can be managed at competitive compensation, the company can maintain a </w:t>
      </w:r>
      <w:r w:rsidR="00767CF8">
        <w:rPr>
          <w:noProof/>
          <w:lang w:val="en-GB"/>
        </w:rPr>
        <w:t>significant</w:t>
      </w:r>
      <w:r w:rsidRPr="005150EF">
        <w:rPr>
          <w:noProof/>
          <w:lang w:val="en-GB"/>
        </w:rPr>
        <w:t xml:space="preserve"> portion of its profit.</w:t>
      </w:r>
    </w:p>
    <w:p w14:paraId="1A27FC43" w14:textId="530DDBC3" w:rsidR="00630846" w:rsidRPr="005150EF" w:rsidRDefault="00630846" w:rsidP="00FB7082">
      <w:pPr>
        <w:rPr>
          <w:noProof/>
          <w:lang w:val="en-GB"/>
        </w:rPr>
      </w:pPr>
      <w:r w:rsidRPr="005150EF">
        <w:rPr>
          <w:rStyle w:val="Strong"/>
          <w:rFonts w:cs="Arial"/>
          <w:noProof/>
          <w:lang w:val="en-GB"/>
        </w:rPr>
        <w:t>Growing Market:</w:t>
      </w:r>
      <w:r w:rsidRPr="005150EF">
        <w:rPr>
          <w:rFonts w:cs="Arial"/>
          <w:noProof/>
          <w:sz w:val="24"/>
          <w:szCs w:val="24"/>
          <w:lang w:val="en-GB"/>
        </w:rPr>
        <w:t xml:space="preserve"> </w:t>
      </w:r>
      <w:r w:rsidRPr="005150EF">
        <w:rPr>
          <w:noProof/>
          <w:lang w:val="en-GB"/>
        </w:rPr>
        <w:t xml:space="preserve">India has </w:t>
      </w:r>
      <w:r w:rsidR="002A1C8D" w:rsidRPr="005150EF">
        <w:rPr>
          <w:noProof/>
          <w:lang w:val="en-GB"/>
        </w:rPr>
        <w:t>1.37 billion</w:t>
      </w:r>
      <w:r w:rsidRPr="005150EF">
        <w:rPr>
          <w:noProof/>
          <w:lang w:val="en-GB"/>
        </w:rPr>
        <w:t xml:space="preserve"> </w:t>
      </w:r>
      <w:r w:rsidR="002A1C8D" w:rsidRPr="005150EF">
        <w:rPr>
          <w:noProof/>
          <w:lang w:val="en-GB"/>
        </w:rPr>
        <w:t>people,</w:t>
      </w:r>
      <w:r w:rsidRPr="005150EF">
        <w:rPr>
          <w:noProof/>
          <w:lang w:val="en-GB"/>
        </w:rPr>
        <w:t xml:space="preserve"> and this number tells that the country has a </w:t>
      </w:r>
      <w:r w:rsidR="00767CF8">
        <w:rPr>
          <w:noProof/>
          <w:lang w:val="en-GB"/>
        </w:rPr>
        <w:t>massive</w:t>
      </w:r>
      <w:r w:rsidRPr="005150EF">
        <w:rPr>
          <w:noProof/>
          <w:lang w:val="en-GB"/>
        </w:rPr>
        <w:t xml:space="preserve"> market for any business</w:t>
      </w:r>
      <w:r w:rsidR="00FB7082" w:rsidRPr="005150EF">
        <w:rPr>
          <w:noProof/>
          <w:lang w:val="en-GB"/>
        </w:rPr>
        <w:t xml:space="preserve"> </w:t>
      </w:r>
      <w:r w:rsidR="00FB7082" w:rsidRPr="005150EF">
        <w:rPr>
          <w:rStyle w:val="selectable"/>
          <w:noProof/>
          <w:color w:val="000000"/>
          <w:lang w:val="en-GB"/>
        </w:rPr>
        <w:t>(World Bank, 2022)</w:t>
      </w:r>
      <w:r w:rsidRPr="005150EF">
        <w:rPr>
          <w:noProof/>
          <w:lang w:val="en-GB"/>
        </w:rPr>
        <w:t>. The size of this market is continuously increasing. Even large multinational companies are trying to grasp most of the market share to get success. For example, Unilever has made India its biggest market.</w:t>
      </w:r>
    </w:p>
    <w:p w14:paraId="0B9F02C3" w14:textId="55B4B59C" w:rsidR="00342CC6" w:rsidRPr="005150EF" w:rsidRDefault="00630846" w:rsidP="00FB7082">
      <w:pPr>
        <w:rPr>
          <w:noProof/>
          <w:lang w:val="en-GB"/>
        </w:rPr>
      </w:pPr>
      <w:r w:rsidRPr="005150EF">
        <w:rPr>
          <w:rStyle w:val="Strong"/>
          <w:rFonts w:cs="Arial"/>
          <w:noProof/>
          <w:lang w:val="en-GB"/>
        </w:rPr>
        <w:t>Technological Advancement:</w:t>
      </w:r>
      <w:r w:rsidRPr="005150EF">
        <w:rPr>
          <w:noProof/>
          <w:lang w:val="en-GB"/>
        </w:rPr>
        <w:t xml:space="preserve"> India is way ahead of many developing countries in terms of technological advancements. It has enough technologies to support businesses in the country</w:t>
      </w:r>
      <w:r w:rsidR="00767CF8">
        <w:rPr>
          <w:noProof/>
          <w:lang w:val="en-GB"/>
        </w:rPr>
        <w:t>,</w:t>
      </w:r>
      <w:r w:rsidRPr="005150EF">
        <w:rPr>
          <w:noProof/>
          <w:lang w:val="en-GB"/>
        </w:rPr>
        <w:t xml:space="preserve"> and the R&amp;D sector is very robust in that foreign businesses can rely </w:t>
      </w:r>
      <w:r w:rsidR="00915658" w:rsidRPr="005150EF">
        <w:rPr>
          <w:noProof/>
          <w:lang w:val="en-GB"/>
        </w:rPr>
        <w:t>on</w:t>
      </w:r>
      <w:r w:rsidR="005150EF" w:rsidRPr="005150EF">
        <w:rPr>
          <w:noProof/>
          <w:lang w:val="en-GB"/>
        </w:rPr>
        <w:t xml:space="preserve"> it</w:t>
      </w:r>
      <w:r w:rsidR="00915658" w:rsidRPr="005150EF">
        <w:rPr>
          <w:noProof/>
          <w:lang w:val="en-GB"/>
        </w:rPr>
        <w:t xml:space="preserve"> </w:t>
      </w:r>
      <w:r w:rsidR="001D729E" w:rsidRPr="005150EF">
        <w:rPr>
          <w:noProof/>
          <w:lang w:val="en-GB"/>
        </w:rPr>
        <w:t>(Khan, 2009)</w:t>
      </w:r>
      <w:r w:rsidRPr="005150EF">
        <w:rPr>
          <w:noProof/>
          <w:lang w:val="en-GB"/>
        </w:rPr>
        <w:t>.</w:t>
      </w:r>
    </w:p>
    <w:p w14:paraId="4FCABCEC" w14:textId="268EED5F" w:rsidR="005B1AF5" w:rsidRPr="005150EF" w:rsidRDefault="00B738BD" w:rsidP="00FB7082">
      <w:pPr>
        <w:rPr>
          <w:noProof/>
          <w:lang w:val="en-GB"/>
        </w:rPr>
      </w:pPr>
      <w:r w:rsidRPr="005150EF">
        <w:rPr>
          <w:noProof/>
          <w:lang w:val="en-GB"/>
        </w:rPr>
        <w:t xml:space="preserve">Dr Martens Plc has to consider all of these opportunities and the challenges that will be discussed here before making the business strategy, maintaining corporate governance and cultural sensitivity. Corporate governance refers to a system that is followed or maintained for business activities. Business strategy is the fundamental approach which is strictly followed for attaining </w:t>
      </w:r>
      <w:r w:rsidRPr="005150EF">
        <w:rPr>
          <w:noProof/>
          <w:lang w:val="en-GB"/>
        </w:rPr>
        <w:lastRenderedPageBreak/>
        <w:t xml:space="preserve">the business goals. So the business has to consider that India and the UK do not have the same corporate governance, so the business activities need to be </w:t>
      </w:r>
      <w:r w:rsidR="00382440" w:rsidRPr="005150EF">
        <w:rPr>
          <w:noProof/>
          <w:lang w:val="en-GB"/>
        </w:rPr>
        <w:t xml:space="preserve">adjusted </w:t>
      </w:r>
      <w:r w:rsidR="009C3C1F" w:rsidRPr="005150EF">
        <w:rPr>
          <w:noProof/>
          <w:lang w:val="en-GB"/>
        </w:rPr>
        <w:t>(Saxena and Adhana, 2019)</w:t>
      </w:r>
      <w:r w:rsidRPr="005150EF">
        <w:rPr>
          <w:noProof/>
          <w:lang w:val="en-GB"/>
        </w:rPr>
        <w:t>. In addition, the culture is also different and varied in different states. It may also create challenges for the business to adjust to them</w:t>
      </w:r>
      <w:r w:rsidR="005B1AF5" w:rsidRPr="005150EF">
        <w:rPr>
          <w:noProof/>
          <w:lang w:val="en-GB"/>
        </w:rPr>
        <w:t>. Moreover, other challenges may arise in different parts of the business activities. Challenges can</w:t>
      </w:r>
      <w:r w:rsidR="00767CF8">
        <w:rPr>
          <w:noProof/>
          <w:lang w:val="en-GB"/>
        </w:rPr>
        <w:t xml:space="preserve"> be</w:t>
      </w:r>
      <w:r w:rsidR="005B1AF5" w:rsidRPr="005150EF">
        <w:rPr>
          <w:noProof/>
          <w:lang w:val="en-GB"/>
        </w:rPr>
        <w:t xml:space="preserve"> evident at the establishment of the </w:t>
      </w:r>
      <w:r w:rsidR="00767CF8">
        <w:rPr>
          <w:noProof/>
          <w:lang w:val="en-GB"/>
        </w:rPr>
        <w:t>industry</w:t>
      </w:r>
      <w:r w:rsidR="005B1AF5" w:rsidRPr="005150EF">
        <w:rPr>
          <w:noProof/>
          <w:lang w:val="en-GB"/>
        </w:rPr>
        <w:t xml:space="preserve"> </w:t>
      </w:r>
      <w:r w:rsidR="00767CF8">
        <w:rPr>
          <w:noProof/>
          <w:lang w:val="en-GB"/>
        </w:rPr>
        <w:t>in the form of</w:t>
      </w:r>
      <w:r w:rsidR="005B1AF5" w:rsidRPr="005150EF">
        <w:rPr>
          <w:noProof/>
          <w:lang w:val="en-GB"/>
        </w:rPr>
        <w:t xml:space="preserve"> bribery and corruption</w:t>
      </w:r>
      <w:r w:rsidR="00767CF8">
        <w:rPr>
          <w:noProof/>
          <w:lang w:val="en-GB"/>
        </w:rPr>
        <w:t xml:space="preserve"> because</w:t>
      </w:r>
      <w:r w:rsidR="005B1AF5" w:rsidRPr="005150EF">
        <w:rPr>
          <w:noProof/>
          <w:lang w:val="en-GB"/>
        </w:rPr>
        <w:t xml:space="preserve"> the position in Transparency International's corruption index is not </w:t>
      </w:r>
      <w:r w:rsidR="0005467D" w:rsidRPr="005150EF">
        <w:rPr>
          <w:noProof/>
          <w:lang w:val="en-GB"/>
        </w:rPr>
        <w:t>satisfactory (Bedi and Puri, 2019)</w:t>
      </w:r>
      <w:r w:rsidR="005B1AF5" w:rsidRPr="005150EF">
        <w:rPr>
          <w:noProof/>
          <w:lang w:val="en-GB"/>
        </w:rPr>
        <w:t xml:space="preserve">. Prices </w:t>
      </w:r>
      <w:r w:rsidR="00767CF8">
        <w:rPr>
          <w:noProof/>
          <w:lang w:val="en-GB"/>
        </w:rPr>
        <w:t>frequently fluctuate</w:t>
      </w:r>
      <w:r w:rsidR="005B1AF5" w:rsidRPr="005150EF">
        <w:rPr>
          <w:noProof/>
          <w:lang w:val="en-GB"/>
        </w:rPr>
        <w:t xml:space="preserve"> in the economy</w:t>
      </w:r>
      <w:r w:rsidR="00767CF8">
        <w:rPr>
          <w:noProof/>
          <w:lang w:val="en-GB"/>
        </w:rPr>
        <w:t>,</w:t>
      </w:r>
      <w:r w:rsidR="005B1AF5" w:rsidRPr="005150EF">
        <w:rPr>
          <w:noProof/>
          <w:lang w:val="en-GB"/>
        </w:rPr>
        <w:t xml:space="preserve"> and that can make the company adjust its product prices sometimes. Recruiting the right employees in the organisation can be so challenging that </w:t>
      </w:r>
      <w:r w:rsidR="00767CF8">
        <w:rPr>
          <w:noProof/>
          <w:lang w:val="en-GB"/>
        </w:rPr>
        <w:t>many</w:t>
      </w:r>
      <w:r w:rsidR="005B1AF5" w:rsidRPr="005150EF">
        <w:rPr>
          <w:noProof/>
          <w:lang w:val="en-GB"/>
        </w:rPr>
        <w:t xml:space="preserve"> candidates may apply for requirements. Although the country has good infrastructure in the urban areas, </w:t>
      </w:r>
      <w:r w:rsidR="00767CF8">
        <w:rPr>
          <w:noProof/>
          <w:lang w:val="en-GB"/>
        </w:rPr>
        <w:t>there are still</w:t>
      </w:r>
      <w:r w:rsidR="005B1AF5" w:rsidRPr="005150EF">
        <w:rPr>
          <w:noProof/>
          <w:lang w:val="en-GB"/>
        </w:rPr>
        <w:t xml:space="preserve"> many parts of the country where infrastructure is still required to support businesses.</w:t>
      </w:r>
    </w:p>
    <w:p w14:paraId="5452C056" w14:textId="347035BF" w:rsidR="00921EED" w:rsidRPr="005150EF" w:rsidRDefault="00F51D63" w:rsidP="00FB7082">
      <w:pPr>
        <w:pStyle w:val="Heading1"/>
        <w:rPr>
          <w:rFonts w:cs="Arial"/>
          <w:noProof/>
          <w:lang w:val="en-GB"/>
        </w:rPr>
      </w:pPr>
      <w:bookmarkStart w:id="9" w:name="_Toc110737796"/>
      <w:r w:rsidRPr="005150EF">
        <w:rPr>
          <w:rFonts w:cs="Arial"/>
          <w:noProof/>
          <w:lang w:val="en-GB"/>
        </w:rPr>
        <w:t xml:space="preserve">Different Barriers experienced by Foreign </w:t>
      </w:r>
      <w:r w:rsidR="007B0619" w:rsidRPr="005150EF">
        <w:rPr>
          <w:rFonts w:cs="Arial"/>
          <w:noProof/>
          <w:lang w:val="en-GB"/>
        </w:rPr>
        <w:t>Businesses in India</w:t>
      </w:r>
      <w:bookmarkEnd w:id="9"/>
    </w:p>
    <w:p w14:paraId="2E22FD38" w14:textId="355C99FD" w:rsidR="00921EED" w:rsidRPr="005150EF" w:rsidRDefault="00E92B1A" w:rsidP="00FB7082">
      <w:pPr>
        <w:rPr>
          <w:b/>
          <w:bCs/>
          <w:noProof/>
          <w:lang w:val="en-GB"/>
        </w:rPr>
      </w:pPr>
      <w:r w:rsidRPr="005150EF">
        <w:rPr>
          <w:noProof/>
          <w:lang w:val="en-GB"/>
        </w:rPr>
        <w:t>When a foreign business plan to expand its business in India, it will face some barriers to entry. Barriers to entry are those factors that impede entry or make it difficult to establish a business in the market.</w:t>
      </w:r>
      <w:r w:rsidR="00920364" w:rsidRPr="005150EF">
        <w:rPr>
          <w:noProof/>
          <w:lang w:val="en-GB"/>
        </w:rPr>
        <w:t xml:space="preserve"> Barriers to entr</w:t>
      </w:r>
      <w:r w:rsidR="005150EF" w:rsidRPr="005150EF">
        <w:rPr>
          <w:noProof/>
          <w:lang w:val="en-GB"/>
        </w:rPr>
        <w:t>y</w:t>
      </w:r>
      <w:r w:rsidR="00920364" w:rsidRPr="005150EF">
        <w:rPr>
          <w:noProof/>
          <w:lang w:val="en-GB"/>
        </w:rPr>
        <w:t xml:space="preserve"> are created to give </w:t>
      </w:r>
      <w:r w:rsidR="00806C8C" w:rsidRPr="005150EF">
        <w:rPr>
          <w:noProof/>
          <w:lang w:val="en-GB"/>
        </w:rPr>
        <w:t xml:space="preserve">an </w:t>
      </w:r>
      <w:r w:rsidR="00920364" w:rsidRPr="005150EF">
        <w:rPr>
          <w:noProof/>
          <w:lang w:val="en-GB"/>
        </w:rPr>
        <w:t xml:space="preserve">advantage to </w:t>
      </w:r>
      <w:r w:rsidR="00767CF8">
        <w:rPr>
          <w:noProof/>
          <w:lang w:val="en-GB"/>
        </w:rPr>
        <w:t>specific</w:t>
      </w:r>
      <w:r w:rsidR="00920364" w:rsidRPr="005150EF">
        <w:rPr>
          <w:noProof/>
          <w:lang w:val="en-GB"/>
        </w:rPr>
        <w:t xml:space="preserve"> groups in the </w:t>
      </w:r>
      <w:r w:rsidR="00942698" w:rsidRPr="005150EF">
        <w:rPr>
          <w:noProof/>
          <w:lang w:val="en-GB"/>
        </w:rPr>
        <w:t>industry (Hill, 2008)</w:t>
      </w:r>
      <w:r w:rsidR="00920364" w:rsidRPr="005150EF">
        <w:rPr>
          <w:noProof/>
          <w:lang w:val="en-GB"/>
        </w:rPr>
        <w:t xml:space="preserve">. </w:t>
      </w:r>
      <w:r w:rsidRPr="005150EF">
        <w:rPr>
          <w:noProof/>
          <w:lang w:val="en-GB"/>
        </w:rPr>
        <w:t xml:space="preserve">The first barrier will appear as the high cost of establishment. As an industry require a </w:t>
      </w:r>
      <w:r w:rsidR="00767CF8">
        <w:rPr>
          <w:noProof/>
          <w:lang w:val="en-GB"/>
        </w:rPr>
        <w:t>considerable</w:t>
      </w:r>
      <w:r w:rsidRPr="005150EF">
        <w:rPr>
          <w:noProof/>
          <w:lang w:val="en-GB"/>
        </w:rPr>
        <w:t xml:space="preserve"> amount of fund investment to expand the business operation, that industry creates a </w:t>
      </w:r>
      <w:r w:rsidR="000A2426" w:rsidRPr="005150EF">
        <w:rPr>
          <w:noProof/>
          <w:lang w:val="en-GB"/>
        </w:rPr>
        <w:t>barrier (Saxena and Adhana, 2019)</w:t>
      </w:r>
      <w:r w:rsidRPr="005150EF">
        <w:rPr>
          <w:noProof/>
          <w:lang w:val="en-GB"/>
        </w:rPr>
        <w:t xml:space="preserve">. Because very few businesses can afford that expense. India's industries are constructed in such a way that a foreign </w:t>
      </w:r>
      <w:r w:rsidR="00767CF8">
        <w:rPr>
          <w:noProof/>
          <w:lang w:val="en-GB"/>
        </w:rPr>
        <w:t>company</w:t>
      </w:r>
      <w:r w:rsidRPr="005150EF">
        <w:rPr>
          <w:noProof/>
          <w:lang w:val="en-GB"/>
        </w:rPr>
        <w:t xml:space="preserve"> must incur high costs compared to the local businesses. Another barrier to entry is the taxation policy which creates differences between foreign </w:t>
      </w:r>
      <w:r w:rsidR="00767CF8">
        <w:rPr>
          <w:noProof/>
          <w:lang w:val="en-GB"/>
        </w:rPr>
        <w:t>and local businesses</w:t>
      </w:r>
      <w:r w:rsidRPr="005150EF">
        <w:rPr>
          <w:noProof/>
          <w:lang w:val="en-GB"/>
        </w:rPr>
        <w:t xml:space="preserve">. Foreign </w:t>
      </w:r>
      <w:r w:rsidR="00767CF8">
        <w:rPr>
          <w:noProof/>
          <w:lang w:val="en-GB"/>
        </w:rPr>
        <w:t>companies</w:t>
      </w:r>
      <w:r w:rsidRPr="005150EF">
        <w:rPr>
          <w:noProof/>
          <w:lang w:val="en-GB"/>
        </w:rPr>
        <w:t xml:space="preserve"> have to pay more taxes than local businesses. So the local businesses get benefits from the tax system. Local businesses can set predatory prices and attract </w:t>
      </w:r>
      <w:r w:rsidR="00942698" w:rsidRPr="005150EF">
        <w:rPr>
          <w:noProof/>
          <w:lang w:val="en-GB"/>
        </w:rPr>
        <w:t>customers (Tracy, 2019)</w:t>
      </w:r>
      <w:r w:rsidRPr="005150EF">
        <w:rPr>
          <w:noProof/>
          <w:lang w:val="en-GB"/>
        </w:rPr>
        <w:t>. This increases the profitability of the local businesses.</w:t>
      </w:r>
      <w:r w:rsidR="002B46AB" w:rsidRPr="005150EF">
        <w:rPr>
          <w:noProof/>
          <w:lang w:val="en-GB"/>
        </w:rPr>
        <w:t xml:space="preserve"> For example, local </w:t>
      </w:r>
      <w:r w:rsidR="00767CF8">
        <w:rPr>
          <w:noProof/>
          <w:lang w:val="en-GB"/>
        </w:rPr>
        <w:t>companies</w:t>
      </w:r>
      <w:r w:rsidR="002B46AB" w:rsidRPr="005150EF">
        <w:rPr>
          <w:noProof/>
          <w:lang w:val="en-GB"/>
        </w:rPr>
        <w:t xml:space="preserve"> have to pay around 33% tax</w:t>
      </w:r>
      <w:r w:rsidR="00767CF8">
        <w:rPr>
          <w:noProof/>
          <w:lang w:val="en-GB"/>
        </w:rPr>
        <w:t>,</w:t>
      </w:r>
      <w:r w:rsidR="002B46AB" w:rsidRPr="005150EF">
        <w:rPr>
          <w:noProof/>
          <w:lang w:val="en-GB"/>
        </w:rPr>
        <w:t xml:space="preserve"> </w:t>
      </w:r>
      <w:r w:rsidR="001D2BBD" w:rsidRPr="005150EF">
        <w:rPr>
          <w:noProof/>
          <w:lang w:val="en-GB"/>
        </w:rPr>
        <w:t>where</w:t>
      </w:r>
      <w:r w:rsidR="002B46AB" w:rsidRPr="005150EF">
        <w:rPr>
          <w:noProof/>
          <w:lang w:val="en-GB"/>
        </w:rPr>
        <w:t xml:space="preserve">as foreign businesses have </w:t>
      </w:r>
      <w:r w:rsidR="001D2BBD" w:rsidRPr="005150EF">
        <w:rPr>
          <w:noProof/>
          <w:lang w:val="en-GB"/>
        </w:rPr>
        <w:t>to pay more than 40% of corporate tax.</w:t>
      </w:r>
      <w:r w:rsidR="00921EED" w:rsidRPr="005150EF">
        <w:rPr>
          <w:b/>
          <w:bCs/>
          <w:noProof/>
          <w:lang w:val="en-GB"/>
        </w:rPr>
        <w:br w:type="page"/>
      </w:r>
    </w:p>
    <w:p w14:paraId="1A229881" w14:textId="7A19777F" w:rsidR="00921EED" w:rsidRDefault="00921EED" w:rsidP="00FB7082">
      <w:pPr>
        <w:pStyle w:val="Heading1"/>
        <w:rPr>
          <w:rFonts w:cs="Arial"/>
          <w:noProof/>
          <w:lang w:val="en-GB"/>
        </w:rPr>
      </w:pPr>
      <w:bookmarkStart w:id="10" w:name="_Toc110737797"/>
      <w:r w:rsidRPr="005150EF">
        <w:rPr>
          <w:rFonts w:cs="Arial"/>
          <w:noProof/>
          <w:lang w:val="en-GB"/>
        </w:rPr>
        <w:lastRenderedPageBreak/>
        <w:t>Recommendation</w:t>
      </w:r>
      <w:r w:rsidR="00D55695" w:rsidRPr="005150EF">
        <w:rPr>
          <w:rFonts w:cs="Arial"/>
          <w:noProof/>
          <w:lang w:val="en-GB"/>
        </w:rPr>
        <w:t xml:space="preserve"> for Appropriate Strategies</w:t>
      </w:r>
      <w:bookmarkEnd w:id="10"/>
    </w:p>
    <w:p w14:paraId="312EF3AF" w14:textId="2C70B4CF" w:rsidR="00713B06" w:rsidRPr="00713B06" w:rsidRDefault="00713B06" w:rsidP="00713B06">
      <w:pPr>
        <w:pStyle w:val="ListParagraph"/>
        <w:numPr>
          <w:ilvl w:val="0"/>
          <w:numId w:val="2"/>
        </w:numPr>
        <w:shd w:val="clear" w:color="auto" w:fill="FFFFFF"/>
        <w:spacing w:after="0"/>
        <w:rPr>
          <w:rFonts w:eastAsia="Times New Roman" w:cs="Arial"/>
          <w:color w:val="000000"/>
          <w:sz w:val="18"/>
          <w:szCs w:val="18"/>
          <w:lang w:val="en-GB" w:eastAsia="en-GB"/>
        </w:rPr>
      </w:pPr>
      <w:r w:rsidRPr="00713B06">
        <w:rPr>
          <w:rFonts w:eastAsia="Times New Roman" w:cs="Arial"/>
          <w:color w:val="000000"/>
          <w:lang w:val="en-GB" w:eastAsia="en-GB"/>
        </w:rPr>
        <w:t xml:space="preserve">Large investment to create competitiveness in the industry. </w:t>
      </w:r>
      <w:r w:rsidR="00FE4E79">
        <w:rPr>
          <w:rFonts w:eastAsia="Times New Roman" w:cs="Arial"/>
          <w:color w:val="000000"/>
          <w:lang w:val="en-GB" w:eastAsia="en-GB"/>
        </w:rPr>
        <w:t xml:space="preserve">It involves tremendous investment for a company to serve a large market like India, but if the company </w:t>
      </w:r>
      <w:r w:rsidR="007162AF">
        <w:rPr>
          <w:rFonts w:eastAsia="Times New Roman" w:cs="Arial"/>
          <w:color w:val="000000"/>
          <w:lang w:val="en-GB" w:eastAsia="en-GB"/>
        </w:rPr>
        <w:t>can</w:t>
      </w:r>
      <w:r w:rsidR="00FE4E79">
        <w:rPr>
          <w:rFonts w:eastAsia="Times New Roman" w:cs="Arial"/>
          <w:color w:val="000000"/>
          <w:lang w:val="en-GB" w:eastAsia="en-GB"/>
        </w:rPr>
        <w:t xml:space="preserve"> acquire its target customer, the Indian market offers enormous profitability to the company</w:t>
      </w:r>
      <w:r w:rsidRPr="00713B06">
        <w:rPr>
          <w:rFonts w:eastAsia="Times New Roman" w:cs="Arial"/>
          <w:color w:val="000000"/>
          <w:lang w:val="en-GB" w:eastAsia="en-GB"/>
        </w:rPr>
        <w:t>.</w:t>
      </w:r>
    </w:p>
    <w:p w14:paraId="71473CF7" w14:textId="2CCF92A4" w:rsidR="00713B06" w:rsidRPr="00713B06" w:rsidRDefault="00713B06" w:rsidP="00713B06">
      <w:pPr>
        <w:pStyle w:val="ListParagraph"/>
        <w:numPr>
          <w:ilvl w:val="0"/>
          <w:numId w:val="2"/>
        </w:numPr>
        <w:shd w:val="clear" w:color="auto" w:fill="FFFFFF"/>
        <w:spacing w:after="0"/>
        <w:rPr>
          <w:rFonts w:eastAsia="Times New Roman" w:cs="Arial"/>
          <w:color w:val="000000"/>
          <w:sz w:val="18"/>
          <w:szCs w:val="18"/>
          <w:lang w:val="en-GB" w:eastAsia="en-GB"/>
        </w:rPr>
      </w:pPr>
      <w:r w:rsidRPr="00713B06">
        <w:rPr>
          <w:rFonts w:eastAsia="Times New Roman" w:cs="Arial"/>
          <w:color w:val="000000"/>
          <w:lang w:val="en-GB" w:eastAsia="en-GB"/>
        </w:rPr>
        <w:t xml:space="preserve">Recruitment of talented and diverse workforce. </w:t>
      </w:r>
      <w:r w:rsidR="00853C9C">
        <w:rPr>
          <w:rFonts w:eastAsia="Times New Roman" w:cs="Arial"/>
          <w:color w:val="000000"/>
          <w:lang w:val="en-GB" w:eastAsia="en-GB"/>
        </w:rPr>
        <w:t>There is no doubt that India has one of the largest labour markets in</w:t>
      </w:r>
      <w:r w:rsidRPr="00713B06">
        <w:rPr>
          <w:rFonts w:eastAsia="Times New Roman" w:cs="Arial"/>
          <w:color w:val="000000"/>
          <w:lang w:val="en-GB" w:eastAsia="en-GB"/>
        </w:rPr>
        <w:t xml:space="preserve"> the world</w:t>
      </w:r>
      <w:r>
        <w:rPr>
          <w:rFonts w:eastAsia="Times New Roman" w:cs="Arial"/>
          <w:color w:val="000000"/>
          <w:lang w:val="en-GB" w:eastAsia="en-GB"/>
        </w:rPr>
        <w:t>. Hence</w:t>
      </w:r>
      <w:r w:rsidRPr="00713B06">
        <w:rPr>
          <w:rFonts w:eastAsia="Times New Roman" w:cs="Arial"/>
          <w:color w:val="000000"/>
          <w:lang w:val="en-GB" w:eastAsia="en-GB"/>
        </w:rPr>
        <w:t xml:space="preserve">, if effective recruitment and selection process can be used, the company will be able to have a qualified workforce that will be able to contribute highly to the performance of the </w:t>
      </w:r>
      <w:r>
        <w:rPr>
          <w:rFonts w:eastAsia="Times New Roman" w:cs="Arial"/>
          <w:color w:val="000000"/>
          <w:lang w:val="en-GB" w:eastAsia="en-GB"/>
        </w:rPr>
        <w:t>organisation</w:t>
      </w:r>
      <w:r w:rsidRPr="00713B06">
        <w:rPr>
          <w:rFonts w:eastAsia="Times New Roman" w:cs="Arial"/>
          <w:color w:val="000000"/>
          <w:lang w:val="en-GB" w:eastAsia="en-GB"/>
        </w:rPr>
        <w:t xml:space="preserve"> (Majumdar, 2020).</w:t>
      </w:r>
    </w:p>
    <w:p w14:paraId="54FAB901" w14:textId="10FEAAA4" w:rsidR="00713B06" w:rsidRPr="00713B06" w:rsidRDefault="00713B06" w:rsidP="00713B06">
      <w:pPr>
        <w:pStyle w:val="ListParagraph"/>
        <w:numPr>
          <w:ilvl w:val="0"/>
          <w:numId w:val="2"/>
        </w:numPr>
        <w:shd w:val="clear" w:color="auto" w:fill="FFFFFF"/>
        <w:spacing w:after="0"/>
        <w:rPr>
          <w:rFonts w:eastAsia="Times New Roman" w:cs="Arial"/>
          <w:color w:val="000000"/>
          <w:sz w:val="18"/>
          <w:szCs w:val="18"/>
          <w:lang w:val="en-GB" w:eastAsia="en-GB"/>
        </w:rPr>
      </w:pPr>
      <w:r w:rsidRPr="00713B06">
        <w:rPr>
          <w:rFonts w:eastAsia="Times New Roman" w:cs="Arial"/>
          <w:color w:val="000000"/>
          <w:lang w:val="en-GB" w:eastAsia="en-GB"/>
        </w:rPr>
        <w:t>Focusing on innovation and advancement of the process (Tracy, 2019). The Indian market is highly diverse, with a wide range of customer demands and company expectations (Majumdar, 2020). Therefore, the company has a huge opportunity to grab the market demand through innovation.</w:t>
      </w:r>
    </w:p>
    <w:p w14:paraId="31983D25" w14:textId="7832A6F7" w:rsidR="00713B06" w:rsidRPr="00713B06" w:rsidRDefault="00713B06" w:rsidP="00713B06">
      <w:pPr>
        <w:pStyle w:val="ListParagraph"/>
        <w:numPr>
          <w:ilvl w:val="0"/>
          <w:numId w:val="2"/>
        </w:numPr>
        <w:shd w:val="clear" w:color="auto" w:fill="FFFFFF"/>
        <w:spacing w:after="0"/>
        <w:rPr>
          <w:rFonts w:eastAsia="Times New Roman" w:cs="Arial"/>
          <w:color w:val="000000"/>
          <w:sz w:val="18"/>
          <w:szCs w:val="18"/>
          <w:lang w:val="en-GB" w:eastAsia="en-GB"/>
        </w:rPr>
      </w:pPr>
      <w:r w:rsidRPr="00713B06">
        <w:rPr>
          <w:rFonts w:eastAsia="Times New Roman" w:cs="Arial"/>
          <w:color w:val="000000"/>
          <w:lang w:val="en-GB" w:eastAsia="en-GB"/>
        </w:rPr>
        <w:t xml:space="preserve">Appropriate marketing strategies. As customers have different choices, tastes and demands in the market, the company </w:t>
      </w:r>
      <w:r w:rsidR="00775ABA">
        <w:rPr>
          <w:rFonts w:eastAsia="Times New Roman" w:cs="Arial"/>
          <w:color w:val="000000"/>
          <w:lang w:val="en-GB" w:eastAsia="en-GB"/>
        </w:rPr>
        <w:t>must</w:t>
      </w:r>
      <w:r w:rsidRPr="00713B06">
        <w:rPr>
          <w:rFonts w:eastAsia="Times New Roman" w:cs="Arial"/>
          <w:color w:val="000000"/>
          <w:lang w:val="en-GB" w:eastAsia="en-GB"/>
        </w:rPr>
        <w:t xml:space="preserve"> be careful regarding its marketing approach (Bijapurkar, 2018). </w:t>
      </w:r>
      <w:r w:rsidR="00853C9C">
        <w:rPr>
          <w:rFonts w:eastAsia="Times New Roman" w:cs="Arial"/>
          <w:color w:val="000000"/>
          <w:lang w:val="en-GB" w:eastAsia="en-GB"/>
        </w:rPr>
        <w:t>A company should take into consideration the culture, values, and belief systems of its target market when</w:t>
      </w:r>
      <w:r w:rsidRPr="00713B06">
        <w:rPr>
          <w:rFonts w:eastAsia="Times New Roman" w:cs="Arial"/>
          <w:color w:val="000000"/>
          <w:lang w:val="en-GB" w:eastAsia="en-GB"/>
        </w:rPr>
        <w:t xml:space="preserve"> marketing. Otherwise, it can bring negative impacts on the company.</w:t>
      </w:r>
    </w:p>
    <w:p w14:paraId="386E8FDB" w14:textId="50A4E03A" w:rsidR="00713B06" w:rsidRPr="00713B06" w:rsidRDefault="00713B06" w:rsidP="00713B06">
      <w:pPr>
        <w:pStyle w:val="ListParagraph"/>
        <w:numPr>
          <w:ilvl w:val="0"/>
          <w:numId w:val="2"/>
        </w:numPr>
        <w:shd w:val="clear" w:color="auto" w:fill="FFFFFF"/>
        <w:spacing w:after="0"/>
        <w:rPr>
          <w:rFonts w:eastAsia="Times New Roman" w:cs="Arial"/>
          <w:color w:val="000000"/>
          <w:sz w:val="18"/>
          <w:szCs w:val="18"/>
          <w:lang w:val="en-GB" w:eastAsia="en-GB"/>
        </w:rPr>
      </w:pPr>
      <w:r w:rsidRPr="00713B06">
        <w:rPr>
          <w:rFonts w:eastAsia="Times New Roman" w:cs="Arial"/>
          <w:color w:val="000000"/>
          <w:lang w:val="en-GB" w:eastAsia="en-GB"/>
        </w:rPr>
        <w:t>Creating good customer relationships. Emotional marketing is popular in the Indian market (Majumdar, 2020). Hence, the company can grab a large portion of the market if it can connect with the customer emotionally and establish a strong relationship with them.</w:t>
      </w:r>
    </w:p>
    <w:p w14:paraId="3E0A4BBB" w14:textId="77777777" w:rsidR="00713B06" w:rsidRPr="00713B06" w:rsidRDefault="00713B06" w:rsidP="00713B06">
      <w:pPr>
        <w:rPr>
          <w:lang w:val="en-GB"/>
        </w:rPr>
      </w:pPr>
    </w:p>
    <w:p w14:paraId="56FBC021" w14:textId="30C084C1" w:rsidR="00921EED" w:rsidRPr="005150EF" w:rsidRDefault="00921EED" w:rsidP="00FB7082">
      <w:pPr>
        <w:pStyle w:val="Heading1"/>
        <w:rPr>
          <w:rFonts w:cs="Arial"/>
          <w:b w:val="0"/>
          <w:noProof/>
          <w:lang w:val="en-GB"/>
        </w:rPr>
      </w:pPr>
      <w:bookmarkStart w:id="11" w:name="_Toc110737798"/>
      <w:r w:rsidRPr="005150EF">
        <w:rPr>
          <w:rFonts w:cs="Arial"/>
          <w:noProof/>
          <w:lang w:val="en-GB"/>
        </w:rPr>
        <w:t>Conclusion</w:t>
      </w:r>
      <w:bookmarkEnd w:id="11"/>
    </w:p>
    <w:p w14:paraId="64B1B4B5" w14:textId="15367679" w:rsidR="00921EED" w:rsidRPr="005150EF" w:rsidRDefault="00775ABA" w:rsidP="00FB7082">
      <w:pPr>
        <w:rPr>
          <w:rFonts w:cs="Arial"/>
          <w:b/>
          <w:bCs/>
          <w:noProof/>
          <w:sz w:val="24"/>
          <w:szCs w:val="24"/>
          <w:lang w:val="en-GB"/>
        </w:rPr>
      </w:pPr>
      <w:r>
        <w:rPr>
          <w:rFonts w:cs="Arial"/>
          <w:noProof/>
          <w:lang w:val="en-GB"/>
        </w:rPr>
        <w:t>Globalisation</w:t>
      </w:r>
      <w:r w:rsidR="00D3529B" w:rsidRPr="005150EF">
        <w:rPr>
          <w:rFonts w:cs="Arial"/>
          <w:noProof/>
          <w:lang w:val="en-GB"/>
        </w:rPr>
        <w:t xml:space="preserve"> has made available products all over the world. Businesses are growing rapidly because of their innovation and appropriate strategies. As the business size increases within the country, it plans to expand its business operations to foreign countries. However, the expansion needs the analysis of external factors such as PESTEL, porter's five forces that have been used in the report evaluating the </w:t>
      </w:r>
      <w:r>
        <w:rPr>
          <w:rFonts w:cs="Arial"/>
          <w:noProof/>
          <w:lang w:val="en-GB"/>
        </w:rPr>
        <w:t>elements</w:t>
      </w:r>
      <w:r w:rsidR="00D3529B" w:rsidRPr="005150EF">
        <w:rPr>
          <w:rFonts w:cs="Arial"/>
          <w:noProof/>
          <w:lang w:val="en-GB"/>
        </w:rPr>
        <w:t xml:space="preserve"> exit in the footwear industry of India. After the analysis, it becomes </w:t>
      </w:r>
      <w:r w:rsidRPr="00775ABA">
        <w:rPr>
          <w:rFonts w:cs="Arial"/>
          <w:noProof/>
          <w:lang w:val="en-GB"/>
        </w:rPr>
        <w:t>obvious that Dr Martens Plc will benefit from the opportunities</w:t>
      </w:r>
      <w:r w:rsidR="00D3529B" w:rsidRPr="005150EF">
        <w:rPr>
          <w:rFonts w:cs="Arial"/>
          <w:noProof/>
          <w:lang w:val="en-GB"/>
        </w:rPr>
        <w:t xml:space="preserve"> in the Indian business environment. Nevertheless, some challenges may appear in the business operations, but they can be overcome if appropriate strategies and planning are undertaken by the company.</w:t>
      </w:r>
      <w:r w:rsidR="00821EAD" w:rsidRPr="005150EF">
        <w:rPr>
          <w:rFonts w:cs="Arial"/>
          <w:noProof/>
          <w:lang w:val="en-GB"/>
        </w:rPr>
        <w:t xml:space="preserve"> </w:t>
      </w:r>
      <w:r w:rsidR="00686E9D" w:rsidRPr="005150EF">
        <w:rPr>
          <w:rFonts w:cs="Arial"/>
          <w:noProof/>
          <w:lang w:val="en-GB"/>
        </w:rPr>
        <w:t>So the author of this report has suggested adopting a product differentiation strategy to position the company in the market. In addition, the marketing strategies will ensure that the company has achieved its goals and objectives.</w:t>
      </w:r>
      <w:r w:rsidR="00921EED" w:rsidRPr="005150EF">
        <w:rPr>
          <w:rFonts w:cs="Arial"/>
          <w:b/>
          <w:bCs/>
          <w:noProof/>
          <w:sz w:val="24"/>
          <w:szCs w:val="24"/>
          <w:lang w:val="en-GB"/>
        </w:rPr>
        <w:br w:type="page"/>
      </w:r>
    </w:p>
    <w:p w14:paraId="508C485A" w14:textId="6C08D3D7" w:rsidR="008A379B" w:rsidRPr="005150EF" w:rsidRDefault="00921EED" w:rsidP="00FB7082">
      <w:pPr>
        <w:pStyle w:val="Heading1"/>
        <w:rPr>
          <w:rFonts w:cs="Arial"/>
          <w:b w:val="0"/>
          <w:noProof/>
          <w:lang w:val="en-GB"/>
        </w:rPr>
      </w:pPr>
      <w:bookmarkStart w:id="12" w:name="_Toc110737799"/>
      <w:r w:rsidRPr="005150EF">
        <w:rPr>
          <w:rFonts w:cs="Arial"/>
          <w:noProof/>
          <w:lang w:val="en-GB"/>
        </w:rPr>
        <w:lastRenderedPageBreak/>
        <w:t>References</w:t>
      </w:r>
      <w:bookmarkEnd w:id="12"/>
    </w:p>
    <w:p w14:paraId="1E96A0CA" w14:textId="77777777" w:rsidR="00FB7082" w:rsidRPr="005150EF" w:rsidRDefault="00FB7082" w:rsidP="00FB7082">
      <w:pPr>
        <w:spacing w:after="180"/>
        <w:divId w:val="208497472"/>
        <w:rPr>
          <w:rFonts w:cs="Arial"/>
          <w:noProof/>
          <w:lang w:val="en-GB"/>
        </w:rPr>
      </w:pPr>
      <w:r w:rsidRPr="005150EF">
        <w:rPr>
          <w:rFonts w:cs="Arial"/>
          <w:noProof/>
          <w:lang w:val="en-GB"/>
        </w:rPr>
        <w:t>Bedi, D. and Puri, G., 2019. Environment Uncertainty – Business Performance Relationship: Mediating Effect of Entrepreneurial Orientation. </w:t>
      </w:r>
      <w:r w:rsidRPr="005150EF">
        <w:rPr>
          <w:rFonts w:cs="Arial"/>
          <w:i/>
          <w:iCs/>
          <w:noProof/>
          <w:lang w:val="en-GB"/>
        </w:rPr>
        <w:t>International Journal of Recent Technology and Engineering (IJRTE)</w:t>
      </w:r>
      <w:r w:rsidRPr="005150EF">
        <w:rPr>
          <w:rFonts w:cs="Arial"/>
          <w:noProof/>
          <w:lang w:val="en-GB"/>
        </w:rPr>
        <w:t>, 8(4).</w:t>
      </w:r>
    </w:p>
    <w:p w14:paraId="13A3351C" w14:textId="77777777" w:rsidR="00FB7082" w:rsidRPr="005150EF" w:rsidRDefault="00FB7082" w:rsidP="00FB7082">
      <w:pPr>
        <w:spacing w:after="180"/>
        <w:divId w:val="208497472"/>
        <w:rPr>
          <w:rFonts w:cs="Arial"/>
          <w:noProof/>
          <w:lang w:val="en-GB"/>
        </w:rPr>
      </w:pPr>
      <w:r w:rsidRPr="005150EF">
        <w:rPr>
          <w:rFonts w:cs="Arial"/>
          <w:noProof/>
          <w:lang w:val="en-GB"/>
        </w:rPr>
        <w:t>Britannica, 2022. </w:t>
      </w:r>
      <w:r w:rsidRPr="005150EF">
        <w:rPr>
          <w:rFonts w:cs="Arial"/>
          <w:i/>
          <w:iCs/>
          <w:noProof/>
          <w:lang w:val="en-GB"/>
        </w:rPr>
        <w:t>India | History, Map, Population, Economy, &amp; Facts</w:t>
      </w:r>
      <w:r w:rsidRPr="005150EF">
        <w:rPr>
          <w:rFonts w:cs="Arial"/>
          <w:noProof/>
          <w:lang w:val="en-GB"/>
        </w:rPr>
        <w:t>. [online] Encyclopedia Britannica. Available at: &lt;https://www.britannica.com/place/India&gt; [Accessed 6 August 2022].</w:t>
      </w:r>
    </w:p>
    <w:p w14:paraId="773930D6" w14:textId="77777777" w:rsidR="00FB7082" w:rsidRPr="005150EF" w:rsidRDefault="00FB7082" w:rsidP="00FB7082">
      <w:pPr>
        <w:spacing w:after="180"/>
        <w:divId w:val="208497472"/>
        <w:rPr>
          <w:rFonts w:cs="Arial"/>
          <w:noProof/>
          <w:lang w:val="en-GB"/>
        </w:rPr>
      </w:pPr>
      <w:r w:rsidRPr="005150EF">
        <w:rPr>
          <w:rFonts w:cs="Arial"/>
          <w:noProof/>
          <w:lang w:val="en-GB"/>
        </w:rPr>
        <w:t>Dr Martens Plc, 2022. </w:t>
      </w:r>
      <w:r w:rsidRPr="005150EF">
        <w:rPr>
          <w:rFonts w:cs="Arial"/>
          <w:i/>
          <w:iCs/>
          <w:noProof/>
          <w:lang w:val="en-GB"/>
        </w:rPr>
        <w:t>Home</w:t>
      </w:r>
      <w:r w:rsidRPr="005150EF">
        <w:rPr>
          <w:rFonts w:cs="Arial"/>
          <w:noProof/>
          <w:lang w:val="en-GB"/>
        </w:rPr>
        <w:t>. [online] Dr. Martens plc (LSE: DOCS). Available at: &lt;https://www.drmartensplc.com/&gt; [Accessed 6 August 2022].</w:t>
      </w:r>
    </w:p>
    <w:p w14:paraId="68136E63" w14:textId="07883399" w:rsidR="00FB7082" w:rsidRPr="002A1C8D" w:rsidRDefault="00FB7082" w:rsidP="00FB7082">
      <w:pPr>
        <w:spacing w:after="180"/>
        <w:divId w:val="208497472"/>
        <w:rPr>
          <w:rFonts w:cs="Arial"/>
          <w:noProof/>
          <w:lang w:val="en-GB"/>
        </w:rPr>
      </w:pPr>
      <w:r w:rsidRPr="002A1C8D">
        <w:rPr>
          <w:rFonts w:cs="Arial"/>
          <w:noProof/>
          <w:lang w:val="en-GB"/>
        </w:rPr>
        <w:t xml:space="preserve">Hill, C., 2008. International business: Competing in the global </w:t>
      </w:r>
      <w:r w:rsidR="00775ABA">
        <w:rPr>
          <w:rFonts w:cs="Arial"/>
          <w:noProof/>
          <w:lang w:val="en-GB"/>
        </w:rPr>
        <w:t>marketplace</w:t>
      </w:r>
      <w:r w:rsidRPr="002A1C8D">
        <w:rPr>
          <w:rFonts w:cs="Arial"/>
          <w:noProof/>
          <w:lang w:val="en-GB"/>
        </w:rPr>
        <w:t xml:space="preserve">. </w:t>
      </w:r>
      <w:r w:rsidRPr="002A1C8D">
        <w:rPr>
          <w:rFonts w:cs="Arial"/>
          <w:i/>
          <w:iCs/>
          <w:noProof/>
          <w:lang w:val="en-GB"/>
        </w:rPr>
        <w:t>Strategic Direction</w:t>
      </w:r>
      <w:r w:rsidRPr="002A1C8D">
        <w:rPr>
          <w:rFonts w:cs="Arial"/>
          <w:noProof/>
          <w:lang w:val="en-GB"/>
        </w:rPr>
        <w:t>.</w:t>
      </w:r>
    </w:p>
    <w:p w14:paraId="4C7EB47D" w14:textId="77777777" w:rsidR="00FB7082" w:rsidRPr="005150EF" w:rsidRDefault="00FB7082" w:rsidP="00FB7082">
      <w:pPr>
        <w:spacing w:after="180"/>
        <w:divId w:val="208497472"/>
        <w:rPr>
          <w:rFonts w:cs="Arial"/>
          <w:noProof/>
          <w:lang w:val="en-GB"/>
        </w:rPr>
      </w:pPr>
      <w:r w:rsidRPr="005150EF">
        <w:rPr>
          <w:rFonts w:cs="Arial"/>
          <w:noProof/>
          <w:lang w:val="en-GB"/>
        </w:rPr>
        <w:t>Johnson, G., 2014. </w:t>
      </w:r>
      <w:r w:rsidRPr="005150EF">
        <w:rPr>
          <w:rFonts w:cs="Arial"/>
          <w:i/>
          <w:iCs/>
          <w:noProof/>
          <w:lang w:val="en-GB"/>
        </w:rPr>
        <w:t>Exploring corporate strategy</w:t>
      </w:r>
      <w:r w:rsidRPr="005150EF">
        <w:rPr>
          <w:rFonts w:cs="Arial"/>
          <w:noProof/>
          <w:lang w:val="en-GB"/>
        </w:rPr>
        <w:t>. Harlow: Pearson.</w:t>
      </w:r>
    </w:p>
    <w:p w14:paraId="33DF0829" w14:textId="77777777" w:rsidR="00FB7082" w:rsidRPr="005150EF" w:rsidRDefault="00FB7082" w:rsidP="00FB7082">
      <w:pPr>
        <w:spacing w:after="180"/>
        <w:divId w:val="208497472"/>
        <w:rPr>
          <w:rFonts w:cs="Arial"/>
          <w:noProof/>
          <w:lang w:val="en-GB"/>
        </w:rPr>
      </w:pPr>
      <w:r w:rsidRPr="005150EF">
        <w:rPr>
          <w:rFonts w:cs="Arial"/>
          <w:noProof/>
          <w:lang w:val="en-GB"/>
        </w:rPr>
        <w:t>Khan, M., 2009. Foreign Direct Investment (FDI) - destination India. </w:t>
      </w:r>
      <w:r w:rsidRPr="005150EF">
        <w:rPr>
          <w:rFonts w:cs="Arial"/>
          <w:i/>
          <w:iCs/>
          <w:noProof/>
          <w:lang w:val="en-GB"/>
        </w:rPr>
        <w:t>Business Review</w:t>
      </w:r>
      <w:r w:rsidRPr="005150EF">
        <w:rPr>
          <w:rFonts w:cs="Arial"/>
          <w:noProof/>
          <w:lang w:val="en-GB"/>
        </w:rPr>
        <w:t>, 4(1).</w:t>
      </w:r>
    </w:p>
    <w:p w14:paraId="0E48E430" w14:textId="4494C399" w:rsidR="00FB7082" w:rsidRPr="005150EF" w:rsidRDefault="00FB7082" w:rsidP="00FB7082">
      <w:pPr>
        <w:spacing w:after="180"/>
        <w:divId w:val="208497472"/>
        <w:rPr>
          <w:rFonts w:cs="Arial"/>
          <w:noProof/>
          <w:lang w:val="en-GB"/>
        </w:rPr>
      </w:pPr>
      <w:r w:rsidRPr="005150EF">
        <w:rPr>
          <w:rFonts w:cs="Arial"/>
          <w:noProof/>
          <w:lang w:val="en-GB"/>
        </w:rPr>
        <w:t>Saxena, M. and Adhana, D., 2019. Ease of Doing Business in India and South Asia: Unlocking Business Opportunities Through Economic Reforms. </w:t>
      </w:r>
      <w:r w:rsidRPr="005150EF">
        <w:rPr>
          <w:rFonts w:cs="Arial"/>
          <w:i/>
          <w:iCs/>
          <w:noProof/>
          <w:lang w:val="en-GB"/>
        </w:rPr>
        <w:t>SSRN Electronic Journal</w:t>
      </w:r>
      <w:r w:rsidR="00775ABA">
        <w:rPr>
          <w:rFonts w:cs="Arial"/>
          <w:noProof/>
          <w:lang w:val="en-GB"/>
        </w:rPr>
        <w:t>.</w:t>
      </w:r>
    </w:p>
    <w:p w14:paraId="1D66D05E" w14:textId="77777777" w:rsidR="00FB7082" w:rsidRPr="005150EF" w:rsidRDefault="00FB7082" w:rsidP="00FB7082">
      <w:pPr>
        <w:spacing w:after="180"/>
        <w:divId w:val="208497472"/>
        <w:rPr>
          <w:rFonts w:cs="Arial"/>
          <w:noProof/>
          <w:lang w:val="en-GB"/>
        </w:rPr>
      </w:pPr>
      <w:r w:rsidRPr="005150EF">
        <w:rPr>
          <w:rFonts w:cs="Arial"/>
          <w:noProof/>
          <w:lang w:val="en-GB"/>
        </w:rPr>
        <w:t>Tracy, B., 2019. </w:t>
      </w:r>
      <w:r w:rsidRPr="005150EF">
        <w:rPr>
          <w:rFonts w:cs="Arial"/>
          <w:i/>
          <w:iCs/>
          <w:noProof/>
          <w:lang w:val="en-GB"/>
        </w:rPr>
        <w:t>Business Strategy</w:t>
      </w:r>
      <w:r w:rsidRPr="005150EF">
        <w:rPr>
          <w:rFonts w:cs="Arial"/>
          <w:noProof/>
          <w:lang w:val="en-GB"/>
        </w:rPr>
        <w:t>. [S.l.]: Amacom.</w:t>
      </w:r>
    </w:p>
    <w:p w14:paraId="0C547234" w14:textId="77777777" w:rsidR="00FB7082" w:rsidRPr="005150EF" w:rsidRDefault="00FB7082" w:rsidP="00FB7082">
      <w:pPr>
        <w:spacing w:after="180"/>
        <w:divId w:val="208497472"/>
        <w:rPr>
          <w:rFonts w:cs="Arial"/>
          <w:noProof/>
          <w:lang w:val="en-GB"/>
        </w:rPr>
      </w:pPr>
      <w:r w:rsidRPr="005150EF">
        <w:rPr>
          <w:rFonts w:cs="Arial"/>
          <w:noProof/>
          <w:lang w:val="en-GB"/>
        </w:rPr>
        <w:t xml:space="preserve">Tradingeconomics.com. 2022. </w:t>
      </w:r>
      <w:r w:rsidRPr="005150EF">
        <w:rPr>
          <w:rFonts w:cs="Arial"/>
          <w:i/>
          <w:iCs/>
          <w:noProof/>
          <w:lang w:val="en-GB"/>
        </w:rPr>
        <w:t>India GDP Annual Growth Rate - 2022 Data - 2023 Forecast - 1951-2021 Historical</w:t>
      </w:r>
      <w:r w:rsidRPr="005150EF">
        <w:rPr>
          <w:rFonts w:cs="Arial"/>
          <w:noProof/>
          <w:lang w:val="en-GB"/>
        </w:rPr>
        <w:t>. [online] Available at: &lt;https://tradingeconomics.com/india/gdp-growth-annual&gt; [Accessed 6 August 2022].</w:t>
      </w:r>
    </w:p>
    <w:p w14:paraId="1EADF661" w14:textId="77777777" w:rsidR="00FB7082" w:rsidRPr="005150EF" w:rsidRDefault="00FB7082" w:rsidP="00FB7082">
      <w:pPr>
        <w:spacing w:after="180"/>
        <w:divId w:val="208497472"/>
        <w:rPr>
          <w:rFonts w:cs="Arial"/>
          <w:noProof/>
          <w:lang w:val="en-GB"/>
        </w:rPr>
      </w:pPr>
      <w:r w:rsidRPr="005150EF">
        <w:rPr>
          <w:rFonts w:cs="Arial"/>
          <w:noProof/>
          <w:lang w:val="en-GB"/>
        </w:rPr>
        <w:t>Turan, B., Akman, M. and Turan, F., 2022. SWOT/PESTLE Analysis. </w:t>
      </w:r>
      <w:r w:rsidRPr="005150EF">
        <w:rPr>
          <w:rFonts w:cs="Arial"/>
          <w:i/>
          <w:iCs/>
          <w:noProof/>
          <w:lang w:val="en-GB"/>
        </w:rPr>
        <w:t>Gemi ve Deniz Teknolojisi</w:t>
      </w:r>
      <w:r w:rsidRPr="005150EF">
        <w:rPr>
          <w:rFonts w:cs="Arial"/>
          <w:noProof/>
          <w:lang w:val="en-GB"/>
        </w:rPr>
        <w:t>.</w:t>
      </w:r>
    </w:p>
    <w:p w14:paraId="12D1B7A4" w14:textId="2354CB5B" w:rsidR="00FB7082" w:rsidRPr="005150EF" w:rsidRDefault="00FB7082" w:rsidP="00FB7082">
      <w:pPr>
        <w:spacing w:after="180"/>
        <w:divId w:val="208497472"/>
        <w:rPr>
          <w:rFonts w:cs="Arial"/>
          <w:noProof/>
          <w:lang w:val="en-GB"/>
        </w:rPr>
      </w:pPr>
      <w:r w:rsidRPr="005150EF">
        <w:rPr>
          <w:rFonts w:cs="Arial"/>
          <w:noProof/>
          <w:lang w:val="en-GB"/>
        </w:rPr>
        <w:t>Vachani, S., 2008. India: opportunities and challenges for multinational enterprises. </w:t>
      </w:r>
      <w:r w:rsidRPr="005150EF">
        <w:rPr>
          <w:rFonts w:cs="Arial"/>
          <w:i/>
          <w:iCs/>
          <w:noProof/>
          <w:lang w:val="en-GB"/>
        </w:rPr>
        <w:t>International Journal of Business and Emerging Markets</w:t>
      </w:r>
      <w:r w:rsidRPr="005150EF">
        <w:rPr>
          <w:rFonts w:cs="Arial"/>
          <w:noProof/>
          <w:lang w:val="en-GB"/>
        </w:rPr>
        <w:t>, 1(1).</w:t>
      </w:r>
    </w:p>
    <w:p w14:paraId="070A2772" w14:textId="72C87749" w:rsidR="00FB7082" w:rsidRPr="005150EF" w:rsidRDefault="00FB7082" w:rsidP="00FB7082">
      <w:pPr>
        <w:spacing w:after="180"/>
        <w:divId w:val="208497472"/>
        <w:rPr>
          <w:rFonts w:cs="Arial"/>
          <w:noProof/>
          <w:lang w:val="en-GB"/>
        </w:rPr>
      </w:pPr>
      <w:r w:rsidRPr="005150EF">
        <w:rPr>
          <w:rStyle w:val="selectable"/>
          <w:noProof/>
          <w:color w:val="000000"/>
          <w:lang w:val="en-GB"/>
        </w:rPr>
        <w:t xml:space="preserve">World Bank, 2022. </w:t>
      </w:r>
      <w:r w:rsidRPr="005150EF">
        <w:rPr>
          <w:rStyle w:val="selectable"/>
          <w:i/>
          <w:iCs/>
          <w:noProof/>
          <w:color w:val="000000"/>
          <w:lang w:val="en-GB"/>
        </w:rPr>
        <w:t>India Overview: Development news, research, data | World Bank</w:t>
      </w:r>
      <w:r w:rsidRPr="005150EF">
        <w:rPr>
          <w:rStyle w:val="selectable"/>
          <w:noProof/>
          <w:color w:val="000000"/>
          <w:lang w:val="en-GB"/>
        </w:rPr>
        <w:t>. [online] https://www.worldbank.org. Available at: &lt;https://www.worldbank.org/en/country/india/overview&gt; [Accessed 6 August 2022].</w:t>
      </w:r>
    </w:p>
    <w:p w14:paraId="79662EF5" w14:textId="77777777" w:rsidR="00354662" w:rsidRDefault="00FB7082" w:rsidP="00354662">
      <w:pPr>
        <w:spacing w:after="180"/>
        <w:divId w:val="208497472"/>
        <w:rPr>
          <w:rFonts w:cs="Arial"/>
          <w:noProof/>
          <w:lang w:val="en-GB"/>
        </w:rPr>
      </w:pPr>
      <w:r w:rsidRPr="005150EF">
        <w:rPr>
          <w:rFonts w:cs="Arial"/>
          <w:noProof/>
          <w:lang w:val="en-GB"/>
        </w:rPr>
        <w:t>Worthington, I., Britton, C. and Thompson, E., 2018. </w:t>
      </w:r>
      <w:r w:rsidRPr="005150EF">
        <w:rPr>
          <w:rFonts w:cs="Arial"/>
          <w:i/>
          <w:iCs/>
          <w:noProof/>
          <w:lang w:val="en-GB"/>
        </w:rPr>
        <w:t>The Business Environment</w:t>
      </w:r>
      <w:r w:rsidRPr="005150EF">
        <w:rPr>
          <w:rFonts w:cs="Arial"/>
          <w:noProof/>
          <w:lang w:val="en-GB"/>
        </w:rPr>
        <w:t>. Harlow, United Kingdom: Pearson Education Canada.</w:t>
      </w:r>
    </w:p>
    <w:p w14:paraId="2CD87577" w14:textId="77777777" w:rsidR="00DF7EF5" w:rsidRDefault="00354662" w:rsidP="00DF7EF5">
      <w:pPr>
        <w:spacing w:after="180"/>
        <w:divId w:val="208497472"/>
        <w:rPr>
          <w:rFonts w:cs="Arial"/>
          <w:noProof/>
          <w:sz w:val="18"/>
          <w:szCs w:val="18"/>
          <w:lang w:val="en-GB"/>
        </w:rPr>
      </w:pPr>
      <w:r w:rsidRPr="00354662">
        <w:rPr>
          <w:rFonts w:eastAsia="Calibri" w:cs="Arial"/>
          <w:color w:val="000000" w:themeColor="text1"/>
          <w:kern w:val="24"/>
          <w:lang w:eastAsia="en-GB"/>
        </w:rPr>
        <w:t xml:space="preserve">Majumdar, R., 2020. Consumer </w:t>
      </w:r>
      <w:r w:rsidR="004448DF">
        <w:rPr>
          <w:rFonts w:eastAsia="Calibri" w:cs="Arial"/>
          <w:color w:val="000000" w:themeColor="text1"/>
          <w:kern w:val="24"/>
          <w:lang w:eastAsia="en-GB"/>
        </w:rPr>
        <w:t>behaviour</w:t>
      </w:r>
      <w:r w:rsidRPr="00354662">
        <w:rPr>
          <w:rFonts w:eastAsia="Calibri" w:cs="Arial"/>
          <w:color w:val="000000" w:themeColor="text1"/>
          <w:kern w:val="24"/>
          <w:lang w:eastAsia="en-GB"/>
        </w:rPr>
        <w:t xml:space="preserve">: Insights from </w:t>
      </w:r>
      <w:r w:rsidR="004448DF">
        <w:rPr>
          <w:rFonts w:eastAsia="Calibri" w:cs="Arial"/>
          <w:color w:val="000000" w:themeColor="text1"/>
          <w:kern w:val="24"/>
          <w:lang w:eastAsia="en-GB"/>
        </w:rPr>
        <w:t xml:space="preserve">the </w:t>
      </w:r>
      <w:r w:rsidRPr="00354662">
        <w:rPr>
          <w:rFonts w:eastAsia="Calibri" w:cs="Arial"/>
          <w:color w:val="000000" w:themeColor="text1"/>
          <w:kern w:val="24"/>
          <w:lang w:eastAsia="en-GB"/>
        </w:rPr>
        <w:t xml:space="preserve">Indian market. PHI Learning Pvt. </w:t>
      </w:r>
      <w:r w:rsidR="004448DF" w:rsidRPr="00354662">
        <w:rPr>
          <w:rFonts w:eastAsia="Calibri" w:cs="Arial"/>
          <w:color w:val="000000" w:themeColor="text1"/>
          <w:kern w:val="24"/>
          <w:lang w:eastAsia="en-GB"/>
        </w:rPr>
        <w:t>Ltd.</w:t>
      </w:r>
    </w:p>
    <w:p w14:paraId="03395482" w14:textId="071F1267" w:rsidR="000B0D25" w:rsidRPr="00DF7EF5" w:rsidRDefault="000B0D25" w:rsidP="00DF7EF5">
      <w:pPr>
        <w:spacing w:after="180"/>
        <w:divId w:val="208497472"/>
        <w:rPr>
          <w:rFonts w:cs="Arial"/>
          <w:noProof/>
          <w:sz w:val="18"/>
          <w:szCs w:val="18"/>
          <w:lang w:val="en-GB"/>
        </w:rPr>
      </w:pPr>
      <w:r w:rsidRPr="007162AF">
        <w:rPr>
          <w:rFonts w:cs="Arial"/>
          <w:b/>
          <w:bCs/>
          <w:i/>
          <w:iCs/>
          <w:noProof/>
          <w:color w:val="1F3864" w:themeColor="accent1" w:themeShade="80"/>
          <w:sz w:val="28"/>
          <w:szCs w:val="28"/>
          <w:lang w:val="en-GB"/>
        </w:rPr>
        <w:lastRenderedPageBreak/>
        <w:t>Appendix</w:t>
      </w:r>
    </w:p>
    <w:p w14:paraId="1F4CB4E6" w14:textId="4BCAB571" w:rsidR="00B9775B" w:rsidRPr="007162AF" w:rsidRDefault="007162AF" w:rsidP="007162AF">
      <w:pPr>
        <w:jc w:val="center"/>
        <w:rPr>
          <w:rFonts w:cs="Arial"/>
          <w:b/>
          <w:bCs/>
          <w:noProof/>
          <w:sz w:val="24"/>
          <w:szCs w:val="24"/>
          <w:lang w:val="en-GB"/>
        </w:rPr>
      </w:pPr>
      <w:r w:rsidRPr="007162AF">
        <w:rPr>
          <w:rFonts w:cs="Arial"/>
          <w:b/>
          <w:bCs/>
          <w:noProof/>
          <w:sz w:val="28"/>
          <w:szCs w:val="28"/>
          <w:lang w:val="en-GB"/>
        </w:rPr>
        <w:t xml:space="preserve">PowerPoint  </w:t>
      </w:r>
      <w:r>
        <w:rPr>
          <w:rFonts w:cs="Arial"/>
          <w:b/>
          <w:bCs/>
          <w:noProof/>
          <w:sz w:val="28"/>
          <w:szCs w:val="28"/>
          <w:lang w:val="en-GB"/>
        </w:rPr>
        <w:t>Slides</w:t>
      </w:r>
    </w:p>
    <w:p w14:paraId="7C5F4FB0" w14:textId="0062B959" w:rsidR="00B9775B" w:rsidRDefault="00DF7EF5" w:rsidP="00FB7082">
      <w:pPr>
        <w:rPr>
          <w:rFonts w:cs="Arial"/>
          <w:noProof/>
          <w:sz w:val="24"/>
          <w:szCs w:val="24"/>
          <w:lang w:val="en-GB"/>
        </w:rPr>
      </w:pPr>
      <w:r>
        <w:rPr>
          <w:rFonts w:cs="Arial"/>
          <w:noProof/>
          <w:sz w:val="24"/>
          <w:szCs w:val="24"/>
          <w:lang w:val="en-GB"/>
        </w:rPr>
        <w:t>Slide1</w:t>
      </w:r>
    </w:p>
    <w:p w14:paraId="25F9380D" w14:textId="77777777" w:rsidR="007162AF" w:rsidRDefault="007162AF" w:rsidP="00FB7082">
      <w:pPr>
        <w:rPr>
          <w:rFonts w:cs="Arial"/>
          <w:noProof/>
          <w:sz w:val="24"/>
          <w:szCs w:val="24"/>
          <w:lang w:val="en-GB"/>
        </w:rPr>
      </w:pPr>
    </w:p>
    <w:p w14:paraId="5052A74E" w14:textId="6F80FD7C" w:rsidR="000B0D25" w:rsidRDefault="00B9775B" w:rsidP="00FB7082">
      <w:pPr>
        <w:rPr>
          <w:rFonts w:cs="Arial"/>
          <w:noProof/>
          <w:sz w:val="24"/>
          <w:szCs w:val="24"/>
          <w:lang w:val="en-GB"/>
        </w:rPr>
      </w:pPr>
      <w:r>
        <w:rPr>
          <w:noProof/>
        </w:rPr>
        <w:drawing>
          <wp:inline distT="0" distB="0" distL="0" distR="0" wp14:anchorId="695C407B" wp14:editId="0E4F7470">
            <wp:extent cx="6259379" cy="5103522"/>
            <wp:effectExtent l="0" t="0" r="8255" b="190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6281008" cy="5121157"/>
                    </a:xfrm>
                    <a:prstGeom prst="rect">
                      <a:avLst/>
                    </a:prstGeom>
                  </pic:spPr>
                </pic:pic>
              </a:graphicData>
            </a:graphic>
          </wp:inline>
        </w:drawing>
      </w:r>
    </w:p>
    <w:p w14:paraId="42896346" w14:textId="2BB25D8E" w:rsidR="00B9775B" w:rsidRDefault="00B9775B" w:rsidP="00FB7082">
      <w:pPr>
        <w:rPr>
          <w:rFonts w:cs="Arial"/>
          <w:noProof/>
          <w:sz w:val="24"/>
          <w:szCs w:val="24"/>
          <w:lang w:val="en-GB"/>
        </w:rPr>
      </w:pPr>
    </w:p>
    <w:p w14:paraId="74BBE45A" w14:textId="673453BE" w:rsidR="00B9775B" w:rsidRDefault="00B9775B" w:rsidP="00FB7082">
      <w:pPr>
        <w:rPr>
          <w:rFonts w:cs="Arial"/>
          <w:noProof/>
          <w:sz w:val="24"/>
          <w:szCs w:val="24"/>
          <w:lang w:val="en-GB"/>
        </w:rPr>
      </w:pPr>
    </w:p>
    <w:p w14:paraId="5D7D9463" w14:textId="35B2772D" w:rsidR="00B9775B" w:rsidRDefault="00B9775B" w:rsidP="00FB7082">
      <w:pPr>
        <w:rPr>
          <w:rFonts w:cs="Arial"/>
          <w:noProof/>
          <w:sz w:val="24"/>
          <w:szCs w:val="24"/>
          <w:lang w:val="en-GB"/>
        </w:rPr>
      </w:pPr>
    </w:p>
    <w:p w14:paraId="1A92D1B1" w14:textId="0D832CB3" w:rsidR="00B9775B" w:rsidRDefault="00B9775B" w:rsidP="00FB7082">
      <w:pPr>
        <w:rPr>
          <w:rFonts w:cs="Arial"/>
          <w:noProof/>
          <w:sz w:val="24"/>
          <w:szCs w:val="24"/>
          <w:lang w:val="en-GB"/>
        </w:rPr>
      </w:pPr>
    </w:p>
    <w:p w14:paraId="7C5687BF" w14:textId="5E1AEF13" w:rsidR="00B9775B" w:rsidRDefault="00DF7EF5" w:rsidP="00FB7082">
      <w:pPr>
        <w:rPr>
          <w:rFonts w:cs="Arial"/>
          <w:noProof/>
          <w:sz w:val="24"/>
          <w:szCs w:val="24"/>
          <w:lang w:val="en-GB"/>
        </w:rPr>
      </w:pPr>
      <w:r>
        <w:rPr>
          <w:rFonts w:cs="Arial"/>
          <w:noProof/>
          <w:sz w:val="24"/>
          <w:szCs w:val="24"/>
          <w:lang w:val="en-GB"/>
        </w:rPr>
        <w:lastRenderedPageBreak/>
        <w:t>Slide2</w:t>
      </w:r>
    </w:p>
    <w:p w14:paraId="5E9A3581" w14:textId="5D037E50" w:rsidR="00B9775B" w:rsidRDefault="00B9775B" w:rsidP="00FB7082">
      <w:pPr>
        <w:rPr>
          <w:rFonts w:cs="Arial"/>
          <w:noProof/>
          <w:sz w:val="24"/>
          <w:szCs w:val="24"/>
          <w:lang w:val="en-GB"/>
        </w:rPr>
      </w:pPr>
    </w:p>
    <w:p w14:paraId="6A11A4D7" w14:textId="41EDCDE2" w:rsidR="00B9775B" w:rsidRDefault="00B9775B" w:rsidP="00FB7082">
      <w:pPr>
        <w:rPr>
          <w:rFonts w:cs="Arial"/>
          <w:noProof/>
          <w:sz w:val="24"/>
          <w:szCs w:val="24"/>
          <w:lang w:val="en-GB"/>
        </w:rPr>
      </w:pPr>
    </w:p>
    <w:p w14:paraId="5B0021A7" w14:textId="7B318048" w:rsidR="00B9775B" w:rsidRDefault="00B9775B" w:rsidP="00FB7082">
      <w:pPr>
        <w:rPr>
          <w:rFonts w:cs="Arial"/>
          <w:noProof/>
          <w:sz w:val="24"/>
          <w:szCs w:val="24"/>
          <w:lang w:val="en-GB"/>
        </w:rPr>
      </w:pPr>
      <w:r>
        <w:rPr>
          <w:noProof/>
        </w:rPr>
        <w:drawing>
          <wp:inline distT="0" distB="0" distL="0" distR="0" wp14:anchorId="160745C4" wp14:editId="73B4D3E2">
            <wp:extent cx="6350558" cy="5194266"/>
            <wp:effectExtent l="0" t="0" r="0" b="698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6368327" cy="5208800"/>
                    </a:xfrm>
                    <a:prstGeom prst="rect">
                      <a:avLst/>
                    </a:prstGeom>
                  </pic:spPr>
                </pic:pic>
              </a:graphicData>
            </a:graphic>
          </wp:inline>
        </w:drawing>
      </w:r>
    </w:p>
    <w:p w14:paraId="35133BAC" w14:textId="3DE51684" w:rsidR="00B9775B" w:rsidRDefault="00B9775B" w:rsidP="00FB7082">
      <w:pPr>
        <w:rPr>
          <w:rFonts w:cs="Arial"/>
          <w:noProof/>
          <w:sz w:val="24"/>
          <w:szCs w:val="24"/>
          <w:lang w:val="en-GB"/>
        </w:rPr>
      </w:pPr>
    </w:p>
    <w:p w14:paraId="189DA869" w14:textId="7352918B" w:rsidR="00B9775B" w:rsidRDefault="00B9775B" w:rsidP="00FB7082">
      <w:pPr>
        <w:rPr>
          <w:rFonts w:cs="Arial"/>
          <w:noProof/>
          <w:sz w:val="24"/>
          <w:szCs w:val="24"/>
          <w:lang w:val="en-GB"/>
        </w:rPr>
      </w:pPr>
    </w:p>
    <w:p w14:paraId="41A673B0" w14:textId="29B0F9E3" w:rsidR="00B9775B" w:rsidRDefault="00B9775B" w:rsidP="00FB7082">
      <w:pPr>
        <w:rPr>
          <w:rFonts w:cs="Arial"/>
          <w:noProof/>
          <w:sz w:val="24"/>
          <w:szCs w:val="24"/>
          <w:lang w:val="en-GB"/>
        </w:rPr>
      </w:pPr>
    </w:p>
    <w:p w14:paraId="056F2FDE" w14:textId="158C062F" w:rsidR="00B9775B" w:rsidRDefault="00B9775B" w:rsidP="00FB7082">
      <w:pPr>
        <w:rPr>
          <w:rFonts w:cs="Arial"/>
          <w:noProof/>
          <w:sz w:val="24"/>
          <w:szCs w:val="24"/>
          <w:lang w:val="en-GB"/>
        </w:rPr>
      </w:pPr>
    </w:p>
    <w:p w14:paraId="37D5E4D5" w14:textId="23B89C38" w:rsidR="00B9775B" w:rsidRDefault="00B9775B" w:rsidP="00FB7082">
      <w:pPr>
        <w:rPr>
          <w:rFonts w:cs="Arial"/>
          <w:noProof/>
          <w:sz w:val="24"/>
          <w:szCs w:val="24"/>
          <w:lang w:val="en-GB"/>
        </w:rPr>
      </w:pPr>
    </w:p>
    <w:p w14:paraId="2EBB296C" w14:textId="5D30EE72" w:rsidR="00DF7EF5" w:rsidRPr="00B9775B" w:rsidRDefault="00DF7EF5" w:rsidP="00B9775B">
      <w:pPr>
        <w:rPr>
          <w:rFonts w:cs="Arial"/>
          <w:sz w:val="24"/>
          <w:szCs w:val="24"/>
          <w:lang w:val="en-GB"/>
        </w:rPr>
      </w:pPr>
      <w:r>
        <w:rPr>
          <w:rFonts w:cs="Arial"/>
          <w:sz w:val="24"/>
          <w:szCs w:val="24"/>
          <w:lang w:val="en-GB"/>
        </w:rPr>
        <w:lastRenderedPageBreak/>
        <w:t>Slide3</w:t>
      </w:r>
    </w:p>
    <w:p w14:paraId="2D9081E2" w14:textId="59B05EF1" w:rsidR="00B9775B" w:rsidRDefault="00B9775B" w:rsidP="00B9775B">
      <w:pPr>
        <w:rPr>
          <w:rFonts w:cs="Arial"/>
          <w:sz w:val="24"/>
          <w:szCs w:val="24"/>
          <w:lang w:val="en-GB"/>
        </w:rPr>
      </w:pPr>
    </w:p>
    <w:p w14:paraId="5E37331E" w14:textId="77777777" w:rsidR="00046D9E" w:rsidRPr="00B9775B" w:rsidRDefault="00046D9E" w:rsidP="00B9775B">
      <w:pPr>
        <w:rPr>
          <w:rFonts w:cs="Arial"/>
          <w:sz w:val="24"/>
          <w:szCs w:val="24"/>
          <w:lang w:val="en-GB"/>
        </w:rPr>
      </w:pPr>
    </w:p>
    <w:p w14:paraId="549E585A" w14:textId="77777777" w:rsidR="00046D9E" w:rsidRDefault="00046D9E" w:rsidP="00B9775B">
      <w:pPr>
        <w:rPr>
          <w:rFonts w:cs="Arial"/>
          <w:sz w:val="24"/>
          <w:szCs w:val="24"/>
          <w:lang w:val="en-GB"/>
        </w:rPr>
      </w:pPr>
    </w:p>
    <w:p w14:paraId="470F1831" w14:textId="6A54DC8F" w:rsidR="00B9775B" w:rsidRPr="00B9775B" w:rsidRDefault="00B9775B" w:rsidP="00B9775B">
      <w:pPr>
        <w:rPr>
          <w:rFonts w:cs="Arial"/>
          <w:sz w:val="24"/>
          <w:szCs w:val="24"/>
          <w:lang w:val="en-GB"/>
        </w:rPr>
      </w:pPr>
      <w:r>
        <w:rPr>
          <w:noProof/>
        </w:rPr>
        <w:drawing>
          <wp:inline distT="0" distB="0" distL="0" distR="0" wp14:anchorId="3D44549B" wp14:editId="56B930B4">
            <wp:extent cx="6295398" cy="4843305"/>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6299606" cy="4846542"/>
                    </a:xfrm>
                    <a:prstGeom prst="rect">
                      <a:avLst/>
                    </a:prstGeom>
                  </pic:spPr>
                </pic:pic>
              </a:graphicData>
            </a:graphic>
          </wp:inline>
        </w:drawing>
      </w:r>
    </w:p>
    <w:p w14:paraId="46E03AEF" w14:textId="2341B6BF" w:rsidR="00B9775B" w:rsidRPr="00B9775B" w:rsidRDefault="00B9775B" w:rsidP="00B9775B">
      <w:pPr>
        <w:rPr>
          <w:rFonts w:cs="Arial"/>
          <w:sz w:val="24"/>
          <w:szCs w:val="24"/>
          <w:lang w:val="en-GB"/>
        </w:rPr>
      </w:pPr>
    </w:p>
    <w:p w14:paraId="2B0C81A6" w14:textId="19D682FE" w:rsidR="00B9775B" w:rsidRPr="00B9775B" w:rsidRDefault="00B9775B" w:rsidP="00B9775B">
      <w:pPr>
        <w:rPr>
          <w:rFonts w:cs="Arial"/>
          <w:sz w:val="24"/>
          <w:szCs w:val="24"/>
          <w:lang w:val="en-GB"/>
        </w:rPr>
      </w:pPr>
    </w:p>
    <w:p w14:paraId="556BFAE7" w14:textId="2A854556" w:rsidR="00B9775B" w:rsidRPr="00B9775B" w:rsidRDefault="00B9775B" w:rsidP="00B9775B">
      <w:pPr>
        <w:rPr>
          <w:rFonts w:cs="Arial"/>
          <w:sz w:val="24"/>
          <w:szCs w:val="24"/>
          <w:lang w:val="en-GB"/>
        </w:rPr>
      </w:pPr>
    </w:p>
    <w:p w14:paraId="55C1D0C7" w14:textId="077348A6" w:rsidR="00B9775B" w:rsidRPr="00B9775B" w:rsidRDefault="00B9775B" w:rsidP="00B9775B">
      <w:pPr>
        <w:rPr>
          <w:rFonts w:cs="Arial"/>
          <w:sz w:val="24"/>
          <w:szCs w:val="24"/>
          <w:lang w:val="en-GB"/>
        </w:rPr>
      </w:pPr>
    </w:p>
    <w:p w14:paraId="6CB6C06C" w14:textId="3A00F150" w:rsidR="00B9775B" w:rsidRPr="00B9775B" w:rsidRDefault="00B9775B" w:rsidP="00B9775B">
      <w:pPr>
        <w:rPr>
          <w:rFonts w:cs="Arial"/>
          <w:sz w:val="24"/>
          <w:szCs w:val="24"/>
          <w:lang w:val="en-GB"/>
        </w:rPr>
      </w:pPr>
    </w:p>
    <w:p w14:paraId="51364A20" w14:textId="425078E0" w:rsidR="00B9775B" w:rsidRPr="00B9775B" w:rsidRDefault="00DF7EF5" w:rsidP="00B9775B">
      <w:pPr>
        <w:rPr>
          <w:rFonts w:cs="Arial"/>
          <w:sz w:val="24"/>
          <w:szCs w:val="24"/>
          <w:lang w:val="en-GB"/>
        </w:rPr>
      </w:pPr>
      <w:r>
        <w:rPr>
          <w:rFonts w:cs="Arial"/>
          <w:sz w:val="24"/>
          <w:szCs w:val="24"/>
          <w:lang w:val="en-GB"/>
        </w:rPr>
        <w:lastRenderedPageBreak/>
        <w:t>Slide4</w:t>
      </w:r>
    </w:p>
    <w:p w14:paraId="577E4752" w14:textId="228300D6" w:rsidR="00B9775B" w:rsidRDefault="00B9775B" w:rsidP="00B9775B">
      <w:pPr>
        <w:rPr>
          <w:rFonts w:cs="Arial"/>
          <w:sz w:val="24"/>
          <w:szCs w:val="24"/>
          <w:lang w:val="en-GB"/>
        </w:rPr>
      </w:pPr>
    </w:p>
    <w:p w14:paraId="16C3E8BD" w14:textId="77777777" w:rsidR="00B9775B" w:rsidRPr="00B9775B" w:rsidRDefault="00B9775B" w:rsidP="00B9775B">
      <w:pPr>
        <w:rPr>
          <w:rFonts w:cs="Arial"/>
          <w:sz w:val="24"/>
          <w:szCs w:val="24"/>
          <w:lang w:val="en-GB"/>
        </w:rPr>
      </w:pPr>
    </w:p>
    <w:p w14:paraId="5F2C9D6B" w14:textId="4D9FEBEF" w:rsidR="00B9775B" w:rsidRPr="00B9775B" w:rsidRDefault="00B9775B" w:rsidP="00B9775B">
      <w:pPr>
        <w:rPr>
          <w:rFonts w:cs="Arial"/>
          <w:sz w:val="24"/>
          <w:szCs w:val="24"/>
          <w:lang w:val="en-GB"/>
        </w:rPr>
      </w:pPr>
    </w:p>
    <w:p w14:paraId="0B2B1668" w14:textId="33A5D975" w:rsidR="00B9775B" w:rsidRPr="00B9775B" w:rsidRDefault="00B9775B" w:rsidP="00B9775B">
      <w:pPr>
        <w:rPr>
          <w:rFonts w:cs="Arial"/>
          <w:sz w:val="24"/>
          <w:szCs w:val="24"/>
          <w:lang w:val="en-GB"/>
        </w:rPr>
      </w:pPr>
      <w:r>
        <w:rPr>
          <w:noProof/>
        </w:rPr>
        <w:drawing>
          <wp:inline distT="0" distB="0" distL="0" distR="0" wp14:anchorId="7C943B76" wp14:editId="6E287605">
            <wp:extent cx="6444343" cy="4833257"/>
            <wp:effectExtent l="0" t="0" r="0" b="571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6465873" cy="4849405"/>
                    </a:xfrm>
                    <a:prstGeom prst="rect">
                      <a:avLst/>
                    </a:prstGeom>
                  </pic:spPr>
                </pic:pic>
              </a:graphicData>
            </a:graphic>
          </wp:inline>
        </w:drawing>
      </w:r>
    </w:p>
    <w:p w14:paraId="2359F6C4" w14:textId="4D5C7E64" w:rsidR="00B9775B" w:rsidRPr="00B9775B" w:rsidRDefault="00B9775B" w:rsidP="00B9775B">
      <w:pPr>
        <w:rPr>
          <w:rFonts w:cs="Arial"/>
          <w:sz w:val="24"/>
          <w:szCs w:val="24"/>
          <w:lang w:val="en-GB"/>
        </w:rPr>
      </w:pPr>
    </w:p>
    <w:p w14:paraId="70699D37" w14:textId="1EC12D7C" w:rsidR="00B9775B" w:rsidRPr="00B9775B" w:rsidRDefault="00B9775B" w:rsidP="00B9775B">
      <w:pPr>
        <w:rPr>
          <w:rFonts w:cs="Arial"/>
          <w:sz w:val="24"/>
          <w:szCs w:val="24"/>
          <w:lang w:val="en-GB"/>
        </w:rPr>
      </w:pPr>
    </w:p>
    <w:p w14:paraId="73FAB41A" w14:textId="73DC4347" w:rsidR="00B9775B" w:rsidRPr="00B9775B" w:rsidRDefault="00B9775B" w:rsidP="00B9775B">
      <w:pPr>
        <w:rPr>
          <w:rFonts w:cs="Arial"/>
          <w:sz w:val="24"/>
          <w:szCs w:val="24"/>
          <w:lang w:val="en-GB"/>
        </w:rPr>
      </w:pPr>
    </w:p>
    <w:p w14:paraId="640DE21E" w14:textId="03A88553" w:rsidR="00B9775B" w:rsidRDefault="00B9775B" w:rsidP="00B9775B">
      <w:pPr>
        <w:rPr>
          <w:rFonts w:cs="Arial"/>
          <w:noProof/>
          <w:sz w:val="24"/>
          <w:szCs w:val="24"/>
          <w:lang w:val="en-GB"/>
        </w:rPr>
      </w:pPr>
    </w:p>
    <w:p w14:paraId="730F6E42" w14:textId="3205C127" w:rsidR="00B9775B" w:rsidRDefault="00B9775B" w:rsidP="00B9775B">
      <w:pPr>
        <w:rPr>
          <w:rFonts w:cs="Arial"/>
          <w:sz w:val="24"/>
          <w:szCs w:val="24"/>
          <w:lang w:val="en-GB"/>
        </w:rPr>
      </w:pPr>
    </w:p>
    <w:p w14:paraId="21CFD3A8" w14:textId="5F270D6F" w:rsidR="00B9775B" w:rsidRDefault="00DF7EF5" w:rsidP="00B9775B">
      <w:pPr>
        <w:rPr>
          <w:rFonts w:cs="Arial"/>
          <w:sz w:val="24"/>
          <w:szCs w:val="24"/>
          <w:lang w:val="en-GB"/>
        </w:rPr>
      </w:pPr>
      <w:r>
        <w:rPr>
          <w:rFonts w:cs="Arial"/>
          <w:sz w:val="24"/>
          <w:szCs w:val="24"/>
          <w:lang w:val="en-GB"/>
        </w:rPr>
        <w:lastRenderedPageBreak/>
        <w:t>Slide5</w:t>
      </w:r>
    </w:p>
    <w:p w14:paraId="037A465D" w14:textId="04EA05CD" w:rsidR="00B9775B" w:rsidRPr="00B9775B" w:rsidRDefault="00B9775B" w:rsidP="00B9775B">
      <w:pPr>
        <w:rPr>
          <w:rFonts w:cs="Arial"/>
          <w:sz w:val="24"/>
          <w:szCs w:val="24"/>
          <w:lang w:val="en-GB"/>
        </w:rPr>
      </w:pPr>
    </w:p>
    <w:p w14:paraId="20ED3CCD" w14:textId="48424835" w:rsidR="00B9775B" w:rsidRPr="00B9775B" w:rsidRDefault="00B9775B" w:rsidP="00B9775B">
      <w:pPr>
        <w:rPr>
          <w:rFonts w:cs="Arial"/>
          <w:sz w:val="24"/>
          <w:szCs w:val="24"/>
          <w:lang w:val="en-GB"/>
        </w:rPr>
      </w:pPr>
    </w:p>
    <w:p w14:paraId="31D8FAE3" w14:textId="6C1DA3F0" w:rsidR="00B9775B" w:rsidRPr="00B9775B" w:rsidRDefault="00B9775B" w:rsidP="00B9775B">
      <w:pPr>
        <w:rPr>
          <w:rFonts w:cs="Arial"/>
          <w:sz w:val="24"/>
          <w:szCs w:val="24"/>
          <w:lang w:val="en-GB"/>
        </w:rPr>
      </w:pPr>
    </w:p>
    <w:p w14:paraId="48272759" w14:textId="1EB69131" w:rsidR="00B9775B" w:rsidRPr="00B9775B" w:rsidRDefault="00B9775B" w:rsidP="00B9775B">
      <w:pPr>
        <w:rPr>
          <w:rFonts w:cs="Arial"/>
          <w:sz w:val="24"/>
          <w:szCs w:val="24"/>
          <w:lang w:val="en-GB"/>
        </w:rPr>
      </w:pPr>
      <w:r>
        <w:rPr>
          <w:noProof/>
        </w:rPr>
        <w:drawing>
          <wp:inline distT="0" distB="0" distL="0" distR="0" wp14:anchorId="5CECCDA1" wp14:editId="465F87E8">
            <wp:extent cx="6390751" cy="4793063"/>
            <wp:effectExtent l="0" t="0" r="0" b="762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6408412" cy="4806309"/>
                    </a:xfrm>
                    <a:prstGeom prst="rect">
                      <a:avLst/>
                    </a:prstGeom>
                  </pic:spPr>
                </pic:pic>
              </a:graphicData>
            </a:graphic>
          </wp:inline>
        </w:drawing>
      </w:r>
    </w:p>
    <w:p w14:paraId="7C9BCB89" w14:textId="7FDC3A61" w:rsidR="00B9775B" w:rsidRPr="00B9775B" w:rsidRDefault="00B9775B" w:rsidP="00B9775B">
      <w:pPr>
        <w:rPr>
          <w:rFonts w:cs="Arial"/>
          <w:sz w:val="24"/>
          <w:szCs w:val="24"/>
          <w:lang w:val="en-GB"/>
        </w:rPr>
      </w:pPr>
    </w:p>
    <w:p w14:paraId="3EB8A5EE" w14:textId="4CC27DB1" w:rsidR="00B9775B" w:rsidRPr="00B9775B" w:rsidRDefault="00B9775B" w:rsidP="00B9775B">
      <w:pPr>
        <w:rPr>
          <w:rFonts w:cs="Arial"/>
          <w:sz w:val="24"/>
          <w:szCs w:val="24"/>
          <w:lang w:val="en-GB"/>
        </w:rPr>
      </w:pPr>
    </w:p>
    <w:p w14:paraId="5C5CCE29" w14:textId="6F5DD315" w:rsidR="00B9775B" w:rsidRPr="00B9775B" w:rsidRDefault="00B9775B" w:rsidP="00B9775B">
      <w:pPr>
        <w:rPr>
          <w:rFonts w:cs="Arial"/>
          <w:sz w:val="24"/>
          <w:szCs w:val="24"/>
          <w:lang w:val="en-GB"/>
        </w:rPr>
      </w:pPr>
    </w:p>
    <w:p w14:paraId="7D77C4CF" w14:textId="76C646E3" w:rsidR="00B9775B" w:rsidRPr="00B9775B" w:rsidRDefault="00B9775B" w:rsidP="00B9775B">
      <w:pPr>
        <w:rPr>
          <w:rFonts w:cs="Arial"/>
          <w:sz w:val="24"/>
          <w:szCs w:val="24"/>
          <w:lang w:val="en-GB"/>
        </w:rPr>
      </w:pPr>
    </w:p>
    <w:p w14:paraId="2F9A5EE3" w14:textId="5036FE02" w:rsidR="00B9775B" w:rsidRPr="00B9775B" w:rsidRDefault="00B9775B" w:rsidP="00B9775B">
      <w:pPr>
        <w:rPr>
          <w:rFonts w:cs="Arial"/>
          <w:sz w:val="24"/>
          <w:szCs w:val="24"/>
          <w:lang w:val="en-GB"/>
        </w:rPr>
      </w:pPr>
    </w:p>
    <w:p w14:paraId="01DCF018" w14:textId="35856AEF" w:rsidR="00B9775B" w:rsidRPr="00B9775B" w:rsidRDefault="00DF7EF5" w:rsidP="00B9775B">
      <w:pPr>
        <w:rPr>
          <w:rFonts w:cs="Arial"/>
          <w:sz w:val="24"/>
          <w:szCs w:val="24"/>
          <w:lang w:val="en-GB"/>
        </w:rPr>
      </w:pPr>
      <w:r>
        <w:rPr>
          <w:rFonts w:cs="Arial"/>
          <w:sz w:val="24"/>
          <w:szCs w:val="24"/>
          <w:lang w:val="en-GB"/>
        </w:rPr>
        <w:lastRenderedPageBreak/>
        <w:t>Slide6</w:t>
      </w:r>
    </w:p>
    <w:p w14:paraId="00EA4515" w14:textId="3668DDE4" w:rsidR="00B9775B" w:rsidRPr="00B9775B" w:rsidRDefault="00B9775B" w:rsidP="00B9775B">
      <w:pPr>
        <w:rPr>
          <w:rFonts w:cs="Arial"/>
          <w:sz w:val="24"/>
          <w:szCs w:val="24"/>
          <w:lang w:val="en-GB"/>
        </w:rPr>
      </w:pPr>
    </w:p>
    <w:p w14:paraId="7015548F" w14:textId="7D59EA5B" w:rsidR="00B9775B" w:rsidRPr="00B9775B" w:rsidRDefault="00B9775B" w:rsidP="00B9775B">
      <w:pPr>
        <w:rPr>
          <w:rFonts w:cs="Arial"/>
          <w:sz w:val="24"/>
          <w:szCs w:val="24"/>
          <w:lang w:val="en-GB"/>
        </w:rPr>
      </w:pPr>
    </w:p>
    <w:p w14:paraId="7D80A15C" w14:textId="4ABB53D0" w:rsidR="00B9775B" w:rsidRPr="00B9775B" w:rsidRDefault="00B9775B" w:rsidP="00B9775B">
      <w:pPr>
        <w:rPr>
          <w:rFonts w:cs="Arial"/>
          <w:sz w:val="24"/>
          <w:szCs w:val="24"/>
          <w:lang w:val="en-GB"/>
        </w:rPr>
      </w:pPr>
    </w:p>
    <w:p w14:paraId="0F8B231D" w14:textId="391B53F7" w:rsidR="00B9775B" w:rsidRPr="00B9775B" w:rsidRDefault="00B9775B" w:rsidP="00B9775B">
      <w:pPr>
        <w:rPr>
          <w:rFonts w:cs="Arial"/>
          <w:sz w:val="24"/>
          <w:szCs w:val="24"/>
          <w:lang w:val="en-GB"/>
        </w:rPr>
      </w:pPr>
      <w:r>
        <w:rPr>
          <w:noProof/>
        </w:rPr>
        <w:drawing>
          <wp:inline distT="0" distB="0" distL="0" distR="0" wp14:anchorId="68710E02" wp14:editId="5B234DCC">
            <wp:extent cx="6350558" cy="4762918"/>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6355952" cy="4766964"/>
                    </a:xfrm>
                    <a:prstGeom prst="rect">
                      <a:avLst/>
                    </a:prstGeom>
                  </pic:spPr>
                </pic:pic>
              </a:graphicData>
            </a:graphic>
          </wp:inline>
        </w:drawing>
      </w:r>
    </w:p>
    <w:p w14:paraId="03A02A4F" w14:textId="3283B878" w:rsidR="00B9775B" w:rsidRPr="00B9775B" w:rsidRDefault="00B9775B" w:rsidP="00B9775B">
      <w:pPr>
        <w:rPr>
          <w:rFonts w:cs="Arial"/>
          <w:sz w:val="24"/>
          <w:szCs w:val="24"/>
          <w:lang w:val="en-GB"/>
        </w:rPr>
      </w:pPr>
    </w:p>
    <w:p w14:paraId="0248AE09" w14:textId="39494BF6" w:rsidR="00B9775B" w:rsidRPr="00B9775B" w:rsidRDefault="00B9775B" w:rsidP="00B9775B">
      <w:pPr>
        <w:rPr>
          <w:rFonts w:cs="Arial"/>
          <w:sz w:val="24"/>
          <w:szCs w:val="24"/>
          <w:lang w:val="en-GB"/>
        </w:rPr>
      </w:pPr>
    </w:p>
    <w:p w14:paraId="4BF3FB27" w14:textId="69F6EF64" w:rsidR="00B9775B" w:rsidRPr="00B9775B" w:rsidRDefault="00B9775B" w:rsidP="00B9775B">
      <w:pPr>
        <w:rPr>
          <w:rFonts w:cs="Arial"/>
          <w:sz w:val="24"/>
          <w:szCs w:val="24"/>
          <w:lang w:val="en-GB"/>
        </w:rPr>
      </w:pPr>
    </w:p>
    <w:p w14:paraId="414AC291" w14:textId="6C171C73" w:rsidR="00B9775B" w:rsidRPr="00B9775B" w:rsidRDefault="00B9775B" w:rsidP="00B9775B">
      <w:pPr>
        <w:rPr>
          <w:rFonts w:cs="Arial"/>
          <w:sz w:val="24"/>
          <w:szCs w:val="24"/>
          <w:lang w:val="en-GB"/>
        </w:rPr>
      </w:pPr>
    </w:p>
    <w:p w14:paraId="4DAB5792" w14:textId="414B562E" w:rsidR="00B9775B" w:rsidRPr="00B9775B" w:rsidRDefault="00B9775B" w:rsidP="00B9775B">
      <w:pPr>
        <w:rPr>
          <w:rFonts w:cs="Arial"/>
          <w:sz w:val="24"/>
          <w:szCs w:val="24"/>
          <w:lang w:val="en-GB"/>
        </w:rPr>
      </w:pPr>
    </w:p>
    <w:p w14:paraId="0235E9E6" w14:textId="376F3E73" w:rsidR="00B9775B" w:rsidRDefault="00DF7EF5" w:rsidP="00B9775B">
      <w:pPr>
        <w:rPr>
          <w:rFonts w:cs="Arial"/>
          <w:sz w:val="24"/>
          <w:szCs w:val="24"/>
          <w:lang w:val="en-GB"/>
        </w:rPr>
      </w:pPr>
      <w:r>
        <w:rPr>
          <w:rFonts w:cs="Arial"/>
          <w:sz w:val="24"/>
          <w:szCs w:val="24"/>
          <w:lang w:val="en-GB"/>
        </w:rPr>
        <w:lastRenderedPageBreak/>
        <w:t>Slide7</w:t>
      </w:r>
    </w:p>
    <w:p w14:paraId="5961F1CF" w14:textId="1D8666DF" w:rsidR="00B9775B" w:rsidRDefault="00B9775B" w:rsidP="00B9775B">
      <w:pPr>
        <w:rPr>
          <w:rFonts w:cs="Arial"/>
          <w:sz w:val="24"/>
          <w:szCs w:val="24"/>
          <w:lang w:val="en-GB"/>
        </w:rPr>
      </w:pPr>
    </w:p>
    <w:p w14:paraId="4825363A" w14:textId="569E3845" w:rsidR="00B9775B" w:rsidRDefault="00B9775B" w:rsidP="00B9775B">
      <w:pPr>
        <w:rPr>
          <w:rFonts w:cs="Arial"/>
          <w:sz w:val="24"/>
          <w:szCs w:val="24"/>
          <w:lang w:val="en-GB"/>
        </w:rPr>
      </w:pPr>
    </w:p>
    <w:p w14:paraId="0EE189CF" w14:textId="7D707C66" w:rsidR="00B9775B" w:rsidRPr="00B9775B" w:rsidRDefault="00B9775B" w:rsidP="00B9775B">
      <w:pPr>
        <w:rPr>
          <w:rFonts w:cs="Arial"/>
          <w:sz w:val="24"/>
          <w:szCs w:val="24"/>
          <w:lang w:val="en-GB"/>
        </w:rPr>
      </w:pPr>
    </w:p>
    <w:p w14:paraId="5F6149B7" w14:textId="05493AC2" w:rsidR="00B9775B" w:rsidRPr="00B9775B" w:rsidRDefault="00046D9E" w:rsidP="00B9775B">
      <w:pPr>
        <w:rPr>
          <w:rFonts w:cs="Arial"/>
          <w:sz w:val="24"/>
          <w:szCs w:val="24"/>
          <w:lang w:val="en-GB"/>
        </w:rPr>
      </w:pPr>
      <w:r>
        <w:rPr>
          <w:noProof/>
        </w:rPr>
        <w:drawing>
          <wp:inline distT="0" distB="0" distL="0" distR="0" wp14:anchorId="655FCF8F" wp14:editId="4A4A892A">
            <wp:extent cx="6283569" cy="4712677"/>
            <wp:effectExtent l="0" t="0" r="3175"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6289636" cy="4717227"/>
                    </a:xfrm>
                    <a:prstGeom prst="rect">
                      <a:avLst/>
                    </a:prstGeom>
                  </pic:spPr>
                </pic:pic>
              </a:graphicData>
            </a:graphic>
          </wp:inline>
        </w:drawing>
      </w:r>
    </w:p>
    <w:p w14:paraId="25176468" w14:textId="0D73A08F" w:rsidR="00B9775B" w:rsidRPr="00B9775B" w:rsidRDefault="00B9775B" w:rsidP="00B9775B">
      <w:pPr>
        <w:rPr>
          <w:rFonts w:cs="Arial"/>
          <w:sz w:val="24"/>
          <w:szCs w:val="24"/>
          <w:lang w:val="en-GB"/>
        </w:rPr>
      </w:pPr>
    </w:p>
    <w:p w14:paraId="27E338F6" w14:textId="530CF2E2" w:rsidR="00B9775B" w:rsidRPr="00B9775B" w:rsidRDefault="00B9775B" w:rsidP="00B9775B">
      <w:pPr>
        <w:rPr>
          <w:rFonts w:cs="Arial"/>
          <w:sz w:val="24"/>
          <w:szCs w:val="24"/>
          <w:lang w:val="en-GB"/>
        </w:rPr>
      </w:pPr>
    </w:p>
    <w:p w14:paraId="32CEA6D0" w14:textId="3CE243D1" w:rsidR="00B9775B" w:rsidRPr="00B9775B" w:rsidRDefault="00B9775B" w:rsidP="00B9775B">
      <w:pPr>
        <w:rPr>
          <w:rFonts w:cs="Arial"/>
          <w:sz w:val="24"/>
          <w:szCs w:val="24"/>
          <w:lang w:val="en-GB"/>
        </w:rPr>
      </w:pPr>
    </w:p>
    <w:p w14:paraId="4F5082FD" w14:textId="5EBE0A7C" w:rsidR="00B9775B" w:rsidRPr="00B9775B" w:rsidRDefault="00B9775B" w:rsidP="00B9775B">
      <w:pPr>
        <w:rPr>
          <w:rFonts w:cs="Arial"/>
          <w:sz w:val="24"/>
          <w:szCs w:val="24"/>
          <w:lang w:val="en-GB"/>
        </w:rPr>
      </w:pPr>
    </w:p>
    <w:p w14:paraId="3BA52A70" w14:textId="4A59DA09" w:rsidR="00B9775B" w:rsidRPr="00B9775B" w:rsidRDefault="00B9775B" w:rsidP="00B9775B">
      <w:pPr>
        <w:rPr>
          <w:rFonts w:cs="Arial"/>
          <w:sz w:val="24"/>
          <w:szCs w:val="24"/>
          <w:lang w:val="en-GB"/>
        </w:rPr>
      </w:pPr>
    </w:p>
    <w:p w14:paraId="740E72D1" w14:textId="19BF5EE9" w:rsidR="00B9775B" w:rsidRPr="00B9775B" w:rsidRDefault="00DF7EF5" w:rsidP="00B9775B">
      <w:pPr>
        <w:rPr>
          <w:rFonts w:cs="Arial"/>
          <w:sz w:val="24"/>
          <w:szCs w:val="24"/>
          <w:lang w:val="en-GB"/>
        </w:rPr>
      </w:pPr>
      <w:r>
        <w:rPr>
          <w:rFonts w:cs="Arial"/>
          <w:sz w:val="24"/>
          <w:szCs w:val="24"/>
          <w:lang w:val="en-GB"/>
        </w:rPr>
        <w:lastRenderedPageBreak/>
        <w:t>Slide8</w:t>
      </w:r>
    </w:p>
    <w:p w14:paraId="66014DEC" w14:textId="5B174A1F" w:rsidR="00B9775B" w:rsidRPr="00B9775B" w:rsidRDefault="00B9775B" w:rsidP="00B9775B">
      <w:pPr>
        <w:rPr>
          <w:rFonts w:cs="Arial"/>
          <w:sz w:val="24"/>
          <w:szCs w:val="24"/>
          <w:lang w:val="en-GB"/>
        </w:rPr>
      </w:pPr>
    </w:p>
    <w:p w14:paraId="27837CFA" w14:textId="7A5E4401" w:rsidR="00B9775B" w:rsidRPr="00B9775B" w:rsidRDefault="00B9775B" w:rsidP="00B9775B">
      <w:pPr>
        <w:rPr>
          <w:rFonts w:cs="Arial"/>
          <w:sz w:val="24"/>
          <w:szCs w:val="24"/>
          <w:lang w:val="en-GB"/>
        </w:rPr>
      </w:pPr>
    </w:p>
    <w:p w14:paraId="0D63DB9E" w14:textId="4AECFC9D" w:rsidR="00B9775B" w:rsidRPr="00B9775B" w:rsidRDefault="00B9775B" w:rsidP="00B9775B">
      <w:pPr>
        <w:rPr>
          <w:rFonts w:cs="Arial"/>
          <w:sz w:val="24"/>
          <w:szCs w:val="24"/>
          <w:lang w:val="en-GB"/>
        </w:rPr>
      </w:pPr>
    </w:p>
    <w:p w14:paraId="00A3E011" w14:textId="7A969F2F" w:rsidR="00B9775B" w:rsidRPr="00B9775B" w:rsidRDefault="00046D9E" w:rsidP="00B9775B">
      <w:pPr>
        <w:rPr>
          <w:rFonts w:cs="Arial"/>
          <w:sz w:val="24"/>
          <w:szCs w:val="24"/>
          <w:lang w:val="en-GB"/>
        </w:rPr>
      </w:pPr>
      <w:r>
        <w:rPr>
          <w:noProof/>
        </w:rPr>
        <w:drawing>
          <wp:inline distT="0" distB="0" distL="0" distR="0" wp14:anchorId="7F65B8C5" wp14:editId="0CE54844">
            <wp:extent cx="6283569" cy="4712677"/>
            <wp:effectExtent l="0" t="0" r="3175"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6296918" cy="4722689"/>
                    </a:xfrm>
                    <a:prstGeom prst="rect">
                      <a:avLst/>
                    </a:prstGeom>
                  </pic:spPr>
                </pic:pic>
              </a:graphicData>
            </a:graphic>
          </wp:inline>
        </w:drawing>
      </w:r>
    </w:p>
    <w:p w14:paraId="4E822D72" w14:textId="731654CD" w:rsidR="00B9775B" w:rsidRPr="00B9775B" w:rsidRDefault="00B9775B" w:rsidP="00B9775B">
      <w:pPr>
        <w:rPr>
          <w:rFonts w:cs="Arial"/>
          <w:sz w:val="24"/>
          <w:szCs w:val="24"/>
          <w:lang w:val="en-GB"/>
        </w:rPr>
      </w:pPr>
    </w:p>
    <w:p w14:paraId="3AC031A9" w14:textId="7A3DFD87" w:rsidR="00B9775B" w:rsidRPr="00B9775B" w:rsidRDefault="00B9775B" w:rsidP="00B9775B">
      <w:pPr>
        <w:rPr>
          <w:rFonts w:cs="Arial"/>
          <w:sz w:val="24"/>
          <w:szCs w:val="24"/>
          <w:lang w:val="en-GB"/>
        </w:rPr>
      </w:pPr>
    </w:p>
    <w:p w14:paraId="37341BC7" w14:textId="651A8552" w:rsidR="00B9775B" w:rsidRPr="00B9775B" w:rsidRDefault="00B9775B" w:rsidP="00B9775B">
      <w:pPr>
        <w:rPr>
          <w:rFonts w:cs="Arial"/>
          <w:sz w:val="24"/>
          <w:szCs w:val="24"/>
          <w:lang w:val="en-GB"/>
        </w:rPr>
      </w:pPr>
    </w:p>
    <w:p w14:paraId="4579876F" w14:textId="624D95B3" w:rsidR="00B9775B" w:rsidRPr="00B9775B" w:rsidRDefault="00B9775B" w:rsidP="00B9775B">
      <w:pPr>
        <w:rPr>
          <w:rFonts w:cs="Arial"/>
          <w:sz w:val="24"/>
          <w:szCs w:val="24"/>
          <w:lang w:val="en-GB"/>
        </w:rPr>
      </w:pPr>
    </w:p>
    <w:p w14:paraId="5574CED7" w14:textId="7D2FEDA3" w:rsidR="00B9775B" w:rsidRPr="00B9775B" w:rsidRDefault="00B9775B" w:rsidP="00B9775B">
      <w:pPr>
        <w:rPr>
          <w:rFonts w:cs="Arial"/>
          <w:sz w:val="24"/>
          <w:szCs w:val="24"/>
          <w:lang w:val="en-GB"/>
        </w:rPr>
      </w:pPr>
    </w:p>
    <w:p w14:paraId="32BC76C2" w14:textId="05CCCF0E" w:rsidR="00B9775B" w:rsidRPr="00B9775B" w:rsidRDefault="00DF7EF5" w:rsidP="00B9775B">
      <w:pPr>
        <w:rPr>
          <w:rFonts w:cs="Arial"/>
          <w:sz w:val="24"/>
          <w:szCs w:val="24"/>
          <w:lang w:val="en-GB"/>
        </w:rPr>
      </w:pPr>
      <w:r>
        <w:rPr>
          <w:rFonts w:cs="Arial"/>
          <w:sz w:val="24"/>
          <w:szCs w:val="24"/>
          <w:lang w:val="en-GB"/>
        </w:rPr>
        <w:lastRenderedPageBreak/>
        <w:t>Slide9</w:t>
      </w:r>
    </w:p>
    <w:p w14:paraId="0E7BFC58" w14:textId="458C81A7" w:rsidR="00B9775B" w:rsidRPr="00B9775B" w:rsidRDefault="00B9775B" w:rsidP="00B9775B">
      <w:pPr>
        <w:rPr>
          <w:rFonts w:cs="Arial"/>
          <w:sz w:val="24"/>
          <w:szCs w:val="24"/>
          <w:lang w:val="en-GB"/>
        </w:rPr>
      </w:pPr>
    </w:p>
    <w:p w14:paraId="3A56BAA9" w14:textId="2C43BAD0" w:rsidR="00B9775B" w:rsidRDefault="00B9775B" w:rsidP="00B9775B">
      <w:pPr>
        <w:rPr>
          <w:rFonts w:cs="Arial"/>
          <w:sz w:val="24"/>
          <w:szCs w:val="24"/>
          <w:lang w:val="en-GB"/>
        </w:rPr>
      </w:pPr>
    </w:p>
    <w:p w14:paraId="3D629A19" w14:textId="0ABE9770" w:rsidR="00B9775B" w:rsidRDefault="00B9775B" w:rsidP="00B9775B">
      <w:pPr>
        <w:rPr>
          <w:rFonts w:cs="Arial"/>
          <w:sz w:val="24"/>
          <w:szCs w:val="24"/>
          <w:lang w:val="en-GB"/>
        </w:rPr>
      </w:pPr>
    </w:p>
    <w:p w14:paraId="4CC45BCF" w14:textId="7DC5C8EC" w:rsidR="00B9775B" w:rsidRDefault="00046D9E" w:rsidP="00B9775B">
      <w:pPr>
        <w:rPr>
          <w:rFonts w:cs="Arial"/>
          <w:sz w:val="24"/>
          <w:szCs w:val="24"/>
          <w:lang w:val="en-GB"/>
        </w:rPr>
      </w:pPr>
      <w:r>
        <w:rPr>
          <w:noProof/>
        </w:rPr>
        <w:drawing>
          <wp:inline distT="0" distB="0" distL="0" distR="0" wp14:anchorId="27B9F5FB" wp14:editId="0B2F0AB3">
            <wp:extent cx="6256773" cy="469258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6261535" cy="4696151"/>
                    </a:xfrm>
                    <a:prstGeom prst="rect">
                      <a:avLst/>
                    </a:prstGeom>
                  </pic:spPr>
                </pic:pic>
              </a:graphicData>
            </a:graphic>
          </wp:inline>
        </w:drawing>
      </w:r>
    </w:p>
    <w:p w14:paraId="1FBAA413" w14:textId="56352BFE" w:rsidR="00B9775B" w:rsidRPr="00B9775B" w:rsidRDefault="00B9775B" w:rsidP="00B9775B">
      <w:pPr>
        <w:rPr>
          <w:rFonts w:cs="Arial"/>
          <w:sz w:val="24"/>
          <w:szCs w:val="24"/>
          <w:lang w:val="en-GB"/>
        </w:rPr>
      </w:pPr>
    </w:p>
    <w:p w14:paraId="50E586DD" w14:textId="1073B317" w:rsidR="00B9775B" w:rsidRPr="00B9775B" w:rsidRDefault="00B9775B" w:rsidP="00B9775B">
      <w:pPr>
        <w:rPr>
          <w:rFonts w:cs="Arial"/>
          <w:sz w:val="24"/>
          <w:szCs w:val="24"/>
          <w:lang w:val="en-GB"/>
        </w:rPr>
      </w:pPr>
    </w:p>
    <w:p w14:paraId="41AA34EC" w14:textId="39BD2B16" w:rsidR="00B9775B" w:rsidRPr="00B9775B" w:rsidRDefault="00B9775B" w:rsidP="00B9775B">
      <w:pPr>
        <w:rPr>
          <w:rFonts w:cs="Arial"/>
          <w:sz w:val="24"/>
          <w:szCs w:val="24"/>
          <w:lang w:val="en-GB"/>
        </w:rPr>
      </w:pPr>
    </w:p>
    <w:p w14:paraId="292AAD4E" w14:textId="654759A8" w:rsidR="00B9775B" w:rsidRPr="00B9775B" w:rsidRDefault="00B9775B" w:rsidP="00B9775B">
      <w:pPr>
        <w:rPr>
          <w:rFonts w:cs="Arial"/>
          <w:sz w:val="24"/>
          <w:szCs w:val="24"/>
          <w:lang w:val="en-GB"/>
        </w:rPr>
      </w:pPr>
    </w:p>
    <w:p w14:paraId="7D477771" w14:textId="39BE1C18" w:rsidR="00B9775B" w:rsidRPr="00B9775B" w:rsidRDefault="00B9775B" w:rsidP="00B9775B">
      <w:pPr>
        <w:rPr>
          <w:rFonts w:cs="Arial"/>
          <w:sz w:val="24"/>
          <w:szCs w:val="24"/>
          <w:lang w:val="en-GB"/>
        </w:rPr>
      </w:pPr>
    </w:p>
    <w:p w14:paraId="4D4889E1" w14:textId="45CAD34B" w:rsidR="00B9775B" w:rsidRPr="00B9775B" w:rsidRDefault="00DF7EF5" w:rsidP="00B9775B">
      <w:pPr>
        <w:rPr>
          <w:rFonts w:cs="Arial"/>
          <w:sz w:val="24"/>
          <w:szCs w:val="24"/>
          <w:lang w:val="en-GB"/>
        </w:rPr>
      </w:pPr>
      <w:r>
        <w:rPr>
          <w:rFonts w:cs="Arial"/>
          <w:sz w:val="24"/>
          <w:szCs w:val="24"/>
          <w:lang w:val="en-GB"/>
        </w:rPr>
        <w:lastRenderedPageBreak/>
        <w:t>Slide10</w:t>
      </w:r>
    </w:p>
    <w:p w14:paraId="54AF7454" w14:textId="6A0E9481" w:rsidR="00B9775B" w:rsidRPr="00B9775B" w:rsidRDefault="00B9775B" w:rsidP="00B9775B">
      <w:pPr>
        <w:rPr>
          <w:rFonts w:cs="Arial"/>
          <w:sz w:val="24"/>
          <w:szCs w:val="24"/>
          <w:lang w:val="en-GB"/>
        </w:rPr>
      </w:pPr>
    </w:p>
    <w:p w14:paraId="4C63F879" w14:textId="32400B1B" w:rsidR="00B9775B" w:rsidRPr="00B9775B" w:rsidRDefault="00B9775B" w:rsidP="00B9775B">
      <w:pPr>
        <w:rPr>
          <w:rFonts w:cs="Arial"/>
          <w:sz w:val="24"/>
          <w:szCs w:val="24"/>
          <w:lang w:val="en-GB"/>
        </w:rPr>
      </w:pPr>
    </w:p>
    <w:p w14:paraId="5DF6D9C8" w14:textId="620DB8BA" w:rsidR="00B9775B" w:rsidRPr="00B9775B" w:rsidRDefault="00B9775B" w:rsidP="00B9775B">
      <w:pPr>
        <w:rPr>
          <w:rFonts w:cs="Arial"/>
          <w:sz w:val="24"/>
          <w:szCs w:val="24"/>
          <w:lang w:val="en-GB"/>
        </w:rPr>
      </w:pPr>
    </w:p>
    <w:p w14:paraId="4374A710" w14:textId="5D99C994" w:rsidR="00B9775B" w:rsidRPr="00B9775B" w:rsidRDefault="00046D9E" w:rsidP="00B9775B">
      <w:pPr>
        <w:rPr>
          <w:rFonts w:cs="Arial"/>
          <w:sz w:val="24"/>
          <w:szCs w:val="24"/>
          <w:lang w:val="en-GB"/>
        </w:rPr>
      </w:pPr>
      <w:r>
        <w:rPr>
          <w:noProof/>
        </w:rPr>
        <w:drawing>
          <wp:inline distT="0" distB="0" distL="0" distR="0" wp14:anchorId="6FD72747" wp14:editId="08651FC0">
            <wp:extent cx="6310364" cy="4732773"/>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6315513" cy="4736635"/>
                    </a:xfrm>
                    <a:prstGeom prst="rect">
                      <a:avLst/>
                    </a:prstGeom>
                  </pic:spPr>
                </pic:pic>
              </a:graphicData>
            </a:graphic>
          </wp:inline>
        </w:drawing>
      </w:r>
    </w:p>
    <w:p w14:paraId="6389C7B7" w14:textId="37BFA567" w:rsidR="00B9775B" w:rsidRPr="00B9775B" w:rsidRDefault="00B9775B" w:rsidP="00B9775B">
      <w:pPr>
        <w:rPr>
          <w:rFonts w:cs="Arial"/>
          <w:sz w:val="24"/>
          <w:szCs w:val="24"/>
          <w:lang w:val="en-GB"/>
        </w:rPr>
      </w:pPr>
    </w:p>
    <w:p w14:paraId="4E3925CD" w14:textId="016C0AF5" w:rsidR="00B9775B" w:rsidRPr="00B9775B" w:rsidRDefault="00B9775B" w:rsidP="00B9775B">
      <w:pPr>
        <w:rPr>
          <w:rFonts w:cs="Arial"/>
          <w:sz w:val="24"/>
          <w:szCs w:val="24"/>
          <w:lang w:val="en-GB"/>
        </w:rPr>
      </w:pPr>
    </w:p>
    <w:p w14:paraId="28ED188B" w14:textId="2AD36789" w:rsidR="00B9775B" w:rsidRPr="00B9775B" w:rsidRDefault="00B9775B" w:rsidP="00B9775B">
      <w:pPr>
        <w:rPr>
          <w:rFonts w:cs="Arial"/>
          <w:sz w:val="24"/>
          <w:szCs w:val="24"/>
          <w:lang w:val="en-GB"/>
        </w:rPr>
      </w:pPr>
    </w:p>
    <w:p w14:paraId="0B37CC5A" w14:textId="76A73ECB" w:rsidR="00B9775B" w:rsidRPr="00B9775B" w:rsidRDefault="00B9775B" w:rsidP="00B9775B">
      <w:pPr>
        <w:rPr>
          <w:rFonts w:cs="Arial"/>
          <w:sz w:val="24"/>
          <w:szCs w:val="24"/>
          <w:lang w:val="en-GB"/>
        </w:rPr>
      </w:pPr>
    </w:p>
    <w:p w14:paraId="0920ECBF" w14:textId="4F2701F9" w:rsidR="00B9775B" w:rsidRPr="00B9775B" w:rsidRDefault="00B9775B" w:rsidP="00B9775B">
      <w:pPr>
        <w:rPr>
          <w:rFonts w:cs="Arial"/>
          <w:sz w:val="24"/>
          <w:szCs w:val="24"/>
          <w:lang w:val="en-GB"/>
        </w:rPr>
      </w:pPr>
    </w:p>
    <w:p w14:paraId="26839C34" w14:textId="79C352CA" w:rsidR="00B9775B" w:rsidRPr="00B9775B" w:rsidRDefault="00DF7EF5" w:rsidP="00B9775B">
      <w:pPr>
        <w:rPr>
          <w:rFonts w:cs="Arial"/>
          <w:sz w:val="24"/>
          <w:szCs w:val="24"/>
          <w:lang w:val="en-GB"/>
        </w:rPr>
      </w:pPr>
      <w:r>
        <w:rPr>
          <w:rFonts w:cs="Arial"/>
          <w:sz w:val="24"/>
          <w:szCs w:val="24"/>
          <w:lang w:val="en-GB"/>
        </w:rPr>
        <w:lastRenderedPageBreak/>
        <w:t>Slide11</w:t>
      </w:r>
    </w:p>
    <w:p w14:paraId="4A6E4B0A" w14:textId="0441A8A9" w:rsidR="00B9775B" w:rsidRPr="00B9775B" w:rsidRDefault="00B9775B" w:rsidP="00B9775B">
      <w:pPr>
        <w:rPr>
          <w:rFonts w:cs="Arial"/>
          <w:sz w:val="24"/>
          <w:szCs w:val="24"/>
          <w:lang w:val="en-GB"/>
        </w:rPr>
      </w:pPr>
    </w:p>
    <w:p w14:paraId="65F00FB1" w14:textId="4596F143" w:rsidR="00B9775B" w:rsidRPr="00B9775B" w:rsidRDefault="00B9775B" w:rsidP="00B9775B">
      <w:pPr>
        <w:rPr>
          <w:rFonts w:cs="Arial"/>
          <w:sz w:val="24"/>
          <w:szCs w:val="24"/>
          <w:lang w:val="en-GB"/>
        </w:rPr>
      </w:pPr>
    </w:p>
    <w:p w14:paraId="4AB269C3" w14:textId="39903030" w:rsidR="00B9775B" w:rsidRPr="00B9775B" w:rsidRDefault="00B9775B" w:rsidP="00B9775B">
      <w:pPr>
        <w:rPr>
          <w:rFonts w:cs="Arial"/>
          <w:sz w:val="24"/>
          <w:szCs w:val="24"/>
          <w:lang w:val="en-GB"/>
        </w:rPr>
      </w:pPr>
    </w:p>
    <w:p w14:paraId="6B956CD0" w14:textId="4593A8F3" w:rsidR="00B9775B" w:rsidRPr="00B9775B" w:rsidRDefault="00046D9E" w:rsidP="00B9775B">
      <w:pPr>
        <w:rPr>
          <w:rFonts w:cs="Arial"/>
          <w:sz w:val="24"/>
          <w:szCs w:val="24"/>
          <w:lang w:val="en-GB"/>
        </w:rPr>
      </w:pPr>
      <w:r>
        <w:rPr>
          <w:noProof/>
        </w:rPr>
        <w:drawing>
          <wp:inline distT="0" distB="0" distL="0" distR="0" wp14:anchorId="4CC55C86" wp14:editId="63C241CE">
            <wp:extent cx="6260123" cy="4695092"/>
            <wp:effectExtent l="0" t="0" r="762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6268088" cy="4701066"/>
                    </a:xfrm>
                    <a:prstGeom prst="rect">
                      <a:avLst/>
                    </a:prstGeom>
                  </pic:spPr>
                </pic:pic>
              </a:graphicData>
            </a:graphic>
          </wp:inline>
        </w:drawing>
      </w:r>
    </w:p>
    <w:p w14:paraId="6418EDCC" w14:textId="2B6784BA" w:rsidR="00B9775B" w:rsidRDefault="00B9775B" w:rsidP="00B9775B">
      <w:pPr>
        <w:rPr>
          <w:rFonts w:cs="Arial"/>
          <w:sz w:val="24"/>
          <w:szCs w:val="24"/>
          <w:lang w:val="en-GB"/>
        </w:rPr>
      </w:pPr>
    </w:p>
    <w:p w14:paraId="3D5B9056" w14:textId="7CBD18FE" w:rsidR="00B9775B" w:rsidRDefault="00B9775B" w:rsidP="00B9775B">
      <w:pPr>
        <w:rPr>
          <w:rFonts w:cs="Arial"/>
          <w:sz w:val="24"/>
          <w:szCs w:val="24"/>
          <w:lang w:val="en-GB"/>
        </w:rPr>
      </w:pPr>
    </w:p>
    <w:p w14:paraId="7D74BBBC" w14:textId="2E635740" w:rsidR="00B9775B" w:rsidRDefault="00B9775B" w:rsidP="00B9775B">
      <w:pPr>
        <w:rPr>
          <w:rFonts w:cs="Arial"/>
          <w:sz w:val="24"/>
          <w:szCs w:val="24"/>
          <w:lang w:val="en-GB"/>
        </w:rPr>
      </w:pPr>
    </w:p>
    <w:p w14:paraId="34170845" w14:textId="72A5069F" w:rsidR="00046D9E" w:rsidRDefault="00046D9E" w:rsidP="00B9775B">
      <w:pPr>
        <w:rPr>
          <w:rFonts w:cs="Arial"/>
          <w:sz w:val="24"/>
          <w:szCs w:val="24"/>
          <w:lang w:val="en-GB"/>
        </w:rPr>
      </w:pPr>
    </w:p>
    <w:p w14:paraId="3FFBED82" w14:textId="3ED375DC" w:rsidR="00046D9E" w:rsidRDefault="00046D9E" w:rsidP="00B9775B">
      <w:pPr>
        <w:rPr>
          <w:rFonts w:cs="Arial"/>
          <w:sz w:val="24"/>
          <w:szCs w:val="24"/>
          <w:lang w:val="en-GB"/>
        </w:rPr>
      </w:pPr>
    </w:p>
    <w:p w14:paraId="515D4666" w14:textId="5C858768" w:rsidR="00046D9E" w:rsidRDefault="00DF7EF5" w:rsidP="00B9775B">
      <w:pPr>
        <w:rPr>
          <w:rFonts w:cs="Arial"/>
          <w:sz w:val="24"/>
          <w:szCs w:val="24"/>
          <w:lang w:val="en-GB"/>
        </w:rPr>
      </w:pPr>
      <w:r>
        <w:rPr>
          <w:rFonts w:cs="Arial"/>
          <w:sz w:val="24"/>
          <w:szCs w:val="24"/>
          <w:lang w:val="en-GB"/>
        </w:rPr>
        <w:lastRenderedPageBreak/>
        <w:t>Slide12</w:t>
      </w:r>
    </w:p>
    <w:p w14:paraId="194F3F06" w14:textId="10317FF5" w:rsidR="00046D9E" w:rsidRDefault="00046D9E" w:rsidP="00B9775B">
      <w:pPr>
        <w:rPr>
          <w:rFonts w:cs="Arial"/>
          <w:sz w:val="24"/>
          <w:szCs w:val="24"/>
          <w:lang w:val="en-GB"/>
        </w:rPr>
      </w:pPr>
    </w:p>
    <w:p w14:paraId="56069C04" w14:textId="569C2044" w:rsidR="00046D9E" w:rsidRDefault="00046D9E" w:rsidP="00B9775B">
      <w:pPr>
        <w:rPr>
          <w:rFonts w:cs="Arial"/>
          <w:sz w:val="24"/>
          <w:szCs w:val="24"/>
          <w:lang w:val="en-GB"/>
        </w:rPr>
      </w:pPr>
    </w:p>
    <w:p w14:paraId="3E8EB03D" w14:textId="030BDE58" w:rsidR="00046D9E" w:rsidRDefault="00046D9E" w:rsidP="00B9775B">
      <w:pPr>
        <w:rPr>
          <w:rFonts w:cs="Arial"/>
          <w:sz w:val="24"/>
          <w:szCs w:val="24"/>
          <w:lang w:val="en-GB"/>
        </w:rPr>
      </w:pPr>
    </w:p>
    <w:p w14:paraId="795D82B3" w14:textId="0D680A9D" w:rsidR="00046D9E" w:rsidRDefault="00046D9E" w:rsidP="00B9775B">
      <w:pPr>
        <w:rPr>
          <w:rFonts w:cs="Arial"/>
          <w:sz w:val="24"/>
          <w:szCs w:val="24"/>
          <w:lang w:val="en-GB"/>
        </w:rPr>
      </w:pPr>
      <w:r>
        <w:rPr>
          <w:noProof/>
        </w:rPr>
        <w:drawing>
          <wp:inline distT="0" distB="0" distL="0" distR="0" wp14:anchorId="6B6BE38D" wp14:editId="27DB6846">
            <wp:extent cx="6149591" cy="4612193"/>
            <wp:effectExtent l="0" t="0" r="381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6156501" cy="4617376"/>
                    </a:xfrm>
                    <a:prstGeom prst="rect">
                      <a:avLst/>
                    </a:prstGeom>
                  </pic:spPr>
                </pic:pic>
              </a:graphicData>
            </a:graphic>
          </wp:inline>
        </w:drawing>
      </w:r>
    </w:p>
    <w:p w14:paraId="300B7E4D" w14:textId="273C0E56" w:rsidR="00046D9E" w:rsidRDefault="00046D9E" w:rsidP="00B9775B">
      <w:pPr>
        <w:rPr>
          <w:rFonts w:cs="Arial"/>
          <w:sz w:val="24"/>
          <w:szCs w:val="24"/>
          <w:lang w:val="en-GB"/>
        </w:rPr>
      </w:pPr>
    </w:p>
    <w:p w14:paraId="45FEC8F7" w14:textId="5A708FC2" w:rsidR="00046D9E" w:rsidRDefault="00046D9E" w:rsidP="00B9775B">
      <w:pPr>
        <w:rPr>
          <w:rFonts w:cs="Arial"/>
          <w:sz w:val="24"/>
          <w:szCs w:val="24"/>
          <w:lang w:val="en-GB"/>
        </w:rPr>
      </w:pPr>
    </w:p>
    <w:p w14:paraId="2B47F220" w14:textId="022077A4" w:rsidR="00046D9E" w:rsidRDefault="00046D9E" w:rsidP="00B9775B">
      <w:pPr>
        <w:rPr>
          <w:rFonts w:cs="Arial"/>
          <w:sz w:val="24"/>
          <w:szCs w:val="24"/>
          <w:lang w:val="en-GB"/>
        </w:rPr>
      </w:pPr>
    </w:p>
    <w:p w14:paraId="329A8307" w14:textId="6CA18314" w:rsidR="00046D9E" w:rsidRDefault="00046D9E" w:rsidP="00B9775B">
      <w:pPr>
        <w:rPr>
          <w:rFonts w:cs="Arial"/>
          <w:sz w:val="24"/>
          <w:szCs w:val="24"/>
          <w:lang w:val="en-GB"/>
        </w:rPr>
      </w:pPr>
    </w:p>
    <w:p w14:paraId="0B2E7774" w14:textId="10A940E2" w:rsidR="00046D9E" w:rsidRDefault="00046D9E" w:rsidP="00B9775B">
      <w:pPr>
        <w:rPr>
          <w:rFonts w:cs="Arial"/>
          <w:sz w:val="24"/>
          <w:szCs w:val="24"/>
          <w:lang w:val="en-GB"/>
        </w:rPr>
      </w:pPr>
    </w:p>
    <w:p w14:paraId="482AEA3B" w14:textId="0B7F56EA" w:rsidR="00046D9E" w:rsidRDefault="00DF7EF5" w:rsidP="00B9775B">
      <w:pPr>
        <w:rPr>
          <w:rFonts w:cs="Arial"/>
          <w:sz w:val="24"/>
          <w:szCs w:val="24"/>
          <w:lang w:val="en-GB"/>
        </w:rPr>
      </w:pPr>
      <w:r>
        <w:rPr>
          <w:rFonts w:cs="Arial"/>
          <w:sz w:val="24"/>
          <w:szCs w:val="24"/>
          <w:lang w:val="en-GB"/>
        </w:rPr>
        <w:lastRenderedPageBreak/>
        <w:t>Slide13</w:t>
      </w:r>
    </w:p>
    <w:p w14:paraId="1617741C" w14:textId="1CCE0634" w:rsidR="00046D9E" w:rsidRDefault="00046D9E" w:rsidP="00B9775B">
      <w:pPr>
        <w:rPr>
          <w:rFonts w:cs="Arial"/>
          <w:sz w:val="24"/>
          <w:szCs w:val="24"/>
          <w:lang w:val="en-GB"/>
        </w:rPr>
      </w:pPr>
    </w:p>
    <w:p w14:paraId="26D0BCED" w14:textId="30ECA73E" w:rsidR="00046D9E" w:rsidRDefault="00046D9E" w:rsidP="00B9775B">
      <w:pPr>
        <w:rPr>
          <w:rFonts w:cs="Arial"/>
          <w:sz w:val="24"/>
          <w:szCs w:val="24"/>
          <w:lang w:val="en-GB"/>
        </w:rPr>
      </w:pPr>
    </w:p>
    <w:p w14:paraId="01D8B285" w14:textId="7145463F" w:rsidR="00046D9E" w:rsidRDefault="00046D9E" w:rsidP="00B9775B">
      <w:pPr>
        <w:rPr>
          <w:rFonts w:cs="Arial"/>
          <w:sz w:val="24"/>
          <w:szCs w:val="24"/>
          <w:lang w:val="en-GB"/>
        </w:rPr>
      </w:pPr>
    </w:p>
    <w:p w14:paraId="09A4C5FE" w14:textId="55D4D176" w:rsidR="00046D9E" w:rsidRPr="00B9775B" w:rsidRDefault="00046D9E" w:rsidP="00B9775B">
      <w:pPr>
        <w:rPr>
          <w:rFonts w:cs="Arial"/>
          <w:sz w:val="24"/>
          <w:szCs w:val="24"/>
          <w:lang w:val="en-GB"/>
        </w:rPr>
      </w:pPr>
      <w:r>
        <w:rPr>
          <w:noProof/>
        </w:rPr>
        <w:drawing>
          <wp:inline distT="0" distB="0" distL="0" distR="0" wp14:anchorId="60748331" wp14:editId="1F28DCC6">
            <wp:extent cx="6270171" cy="4655049"/>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6289041" cy="4669059"/>
                    </a:xfrm>
                    <a:prstGeom prst="rect">
                      <a:avLst/>
                    </a:prstGeom>
                  </pic:spPr>
                </pic:pic>
              </a:graphicData>
            </a:graphic>
          </wp:inline>
        </w:drawing>
      </w:r>
    </w:p>
    <w:sectPr w:rsidR="00046D9E" w:rsidRPr="00B9775B">
      <w:footerReference w:type="even" r:id="rId38"/>
      <w:footerReference w:type="defaul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59D95" w14:textId="77777777" w:rsidR="00D63064" w:rsidRDefault="00D63064" w:rsidP="00CF38A1">
      <w:pPr>
        <w:spacing w:after="0" w:line="240" w:lineRule="auto"/>
      </w:pPr>
      <w:r>
        <w:separator/>
      </w:r>
    </w:p>
  </w:endnote>
  <w:endnote w:type="continuationSeparator" w:id="0">
    <w:p w14:paraId="0E16DE2B" w14:textId="77777777" w:rsidR="00D63064" w:rsidRDefault="00D63064" w:rsidP="00CF38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7043174"/>
      <w:docPartObj>
        <w:docPartGallery w:val="Page Numbers (Bottom of Page)"/>
        <w:docPartUnique/>
      </w:docPartObj>
    </w:sdtPr>
    <w:sdtEndPr>
      <w:rPr>
        <w:rStyle w:val="PageNumber"/>
      </w:rPr>
    </w:sdtEndPr>
    <w:sdtContent>
      <w:p w14:paraId="30F9F3D0" w14:textId="614662A6" w:rsidR="00CF38A1" w:rsidRDefault="00CF38A1" w:rsidP="004A1A2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9A8C777" w14:textId="77777777" w:rsidR="00CF38A1" w:rsidRDefault="00CF38A1" w:rsidP="00CF38A1">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7824384"/>
      <w:docPartObj>
        <w:docPartGallery w:val="Page Numbers (Bottom of Page)"/>
        <w:docPartUnique/>
      </w:docPartObj>
    </w:sdtPr>
    <w:sdtEndPr>
      <w:rPr>
        <w:rStyle w:val="PageNumber"/>
      </w:rPr>
    </w:sdtEndPr>
    <w:sdtContent>
      <w:p w14:paraId="626FAFAB" w14:textId="01DF74F8" w:rsidR="00CF38A1" w:rsidRDefault="00CF38A1" w:rsidP="004A1A2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sidR="0055384B">
          <w:rPr>
            <w:rStyle w:val="PageNumber"/>
            <w:noProof/>
          </w:rPr>
          <w:t>12</w:t>
        </w:r>
        <w:r>
          <w:rPr>
            <w:rStyle w:val="PageNumber"/>
          </w:rPr>
          <w:fldChar w:fldCharType="end"/>
        </w:r>
      </w:p>
    </w:sdtContent>
  </w:sdt>
  <w:p w14:paraId="26549EA3" w14:textId="77777777" w:rsidR="00CF38A1" w:rsidRDefault="00CF38A1" w:rsidP="00CF38A1">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74883E" w14:textId="77777777" w:rsidR="00D63064" w:rsidRDefault="00D63064" w:rsidP="00CF38A1">
      <w:pPr>
        <w:spacing w:after="0" w:line="240" w:lineRule="auto"/>
      </w:pPr>
      <w:r>
        <w:separator/>
      </w:r>
    </w:p>
  </w:footnote>
  <w:footnote w:type="continuationSeparator" w:id="0">
    <w:p w14:paraId="23879E70" w14:textId="77777777" w:rsidR="00D63064" w:rsidRDefault="00D63064" w:rsidP="00CF38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558AC"/>
    <w:multiLevelType w:val="hybridMultilevel"/>
    <w:tmpl w:val="229AF92C"/>
    <w:lvl w:ilvl="0" w:tplc="9866E60A">
      <w:start w:val="1"/>
      <w:numFmt w:val="bullet"/>
      <w:lvlText w:val=""/>
      <w:lvlJc w:val="left"/>
      <w:pPr>
        <w:ind w:left="173" w:hanging="360"/>
      </w:pPr>
      <w:rPr>
        <w:rFonts w:ascii="Symbol" w:hAnsi="Symbol" w:hint="default"/>
      </w:rPr>
    </w:lvl>
    <w:lvl w:ilvl="1" w:tplc="08090003" w:tentative="1">
      <w:start w:val="1"/>
      <w:numFmt w:val="bullet"/>
      <w:lvlText w:val="o"/>
      <w:lvlJc w:val="left"/>
      <w:pPr>
        <w:ind w:left="893" w:hanging="360"/>
      </w:pPr>
      <w:rPr>
        <w:rFonts w:ascii="Courier New" w:hAnsi="Courier New" w:cs="Courier New" w:hint="default"/>
      </w:rPr>
    </w:lvl>
    <w:lvl w:ilvl="2" w:tplc="08090005" w:tentative="1">
      <w:start w:val="1"/>
      <w:numFmt w:val="bullet"/>
      <w:lvlText w:val=""/>
      <w:lvlJc w:val="left"/>
      <w:pPr>
        <w:ind w:left="1613" w:hanging="360"/>
      </w:pPr>
      <w:rPr>
        <w:rFonts w:ascii="Wingdings" w:hAnsi="Wingdings" w:hint="default"/>
      </w:rPr>
    </w:lvl>
    <w:lvl w:ilvl="3" w:tplc="08090001" w:tentative="1">
      <w:start w:val="1"/>
      <w:numFmt w:val="bullet"/>
      <w:lvlText w:val=""/>
      <w:lvlJc w:val="left"/>
      <w:pPr>
        <w:ind w:left="2333" w:hanging="360"/>
      </w:pPr>
      <w:rPr>
        <w:rFonts w:ascii="Symbol" w:hAnsi="Symbol" w:hint="default"/>
      </w:rPr>
    </w:lvl>
    <w:lvl w:ilvl="4" w:tplc="08090003" w:tentative="1">
      <w:start w:val="1"/>
      <w:numFmt w:val="bullet"/>
      <w:lvlText w:val="o"/>
      <w:lvlJc w:val="left"/>
      <w:pPr>
        <w:ind w:left="3053" w:hanging="360"/>
      </w:pPr>
      <w:rPr>
        <w:rFonts w:ascii="Courier New" w:hAnsi="Courier New" w:cs="Courier New" w:hint="default"/>
      </w:rPr>
    </w:lvl>
    <w:lvl w:ilvl="5" w:tplc="08090005" w:tentative="1">
      <w:start w:val="1"/>
      <w:numFmt w:val="bullet"/>
      <w:lvlText w:val=""/>
      <w:lvlJc w:val="left"/>
      <w:pPr>
        <w:ind w:left="3773" w:hanging="360"/>
      </w:pPr>
      <w:rPr>
        <w:rFonts w:ascii="Wingdings" w:hAnsi="Wingdings" w:hint="default"/>
      </w:rPr>
    </w:lvl>
    <w:lvl w:ilvl="6" w:tplc="08090001" w:tentative="1">
      <w:start w:val="1"/>
      <w:numFmt w:val="bullet"/>
      <w:lvlText w:val=""/>
      <w:lvlJc w:val="left"/>
      <w:pPr>
        <w:ind w:left="4493" w:hanging="360"/>
      </w:pPr>
      <w:rPr>
        <w:rFonts w:ascii="Symbol" w:hAnsi="Symbol" w:hint="default"/>
      </w:rPr>
    </w:lvl>
    <w:lvl w:ilvl="7" w:tplc="08090003" w:tentative="1">
      <w:start w:val="1"/>
      <w:numFmt w:val="bullet"/>
      <w:lvlText w:val="o"/>
      <w:lvlJc w:val="left"/>
      <w:pPr>
        <w:ind w:left="5213" w:hanging="360"/>
      </w:pPr>
      <w:rPr>
        <w:rFonts w:ascii="Courier New" w:hAnsi="Courier New" w:cs="Courier New" w:hint="default"/>
      </w:rPr>
    </w:lvl>
    <w:lvl w:ilvl="8" w:tplc="08090005" w:tentative="1">
      <w:start w:val="1"/>
      <w:numFmt w:val="bullet"/>
      <w:lvlText w:val=""/>
      <w:lvlJc w:val="left"/>
      <w:pPr>
        <w:ind w:left="5933" w:hanging="360"/>
      </w:pPr>
      <w:rPr>
        <w:rFonts w:ascii="Wingdings" w:hAnsi="Wingdings" w:hint="default"/>
      </w:rPr>
    </w:lvl>
  </w:abstractNum>
  <w:abstractNum w:abstractNumId="1" w15:restartNumberingAfterBreak="0">
    <w:nsid w:val="22793FD4"/>
    <w:multiLevelType w:val="hybridMultilevel"/>
    <w:tmpl w:val="EB629F8A"/>
    <w:lvl w:ilvl="0" w:tplc="9866E60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212162"/>
    <w:multiLevelType w:val="hybridMultilevel"/>
    <w:tmpl w:val="D980930A"/>
    <w:lvl w:ilvl="0" w:tplc="956E25CA">
      <w:start w:val="1"/>
      <w:numFmt w:val="decimal"/>
      <w:lvlText w:val="%1."/>
      <w:lvlJc w:val="left"/>
      <w:pPr>
        <w:tabs>
          <w:tab w:val="num" w:pos="720"/>
        </w:tabs>
        <w:ind w:left="720" w:hanging="360"/>
      </w:pPr>
    </w:lvl>
    <w:lvl w:ilvl="1" w:tplc="075A6972" w:tentative="1">
      <w:start w:val="1"/>
      <w:numFmt w:val="decimal"/>
      <w:lvlText w:val="%2."/>
      <w:lvlJc w:val="left"/>
      <w:pPr>
        <w:tabs>
          <w:tab w:val="num" w:pos="1440"/>
        </w:tabs>
        <w:ind w:left="1440" w:hanging="360"/>
      </w:pPr>
    </w:lvl>
    <w:lvl w:ilvl="2" w:tplc="CB448A56" w:tentative="1">
      <w:start w:val="1"/>
      <w:numFmt w:val="decimal"/>
      <w:lvlText w:val="%3."/>
      <w:lvlJc w:val="left"/>
      <w:pPr>
        <w:tabs>
          <w:tab w:val="num" w:pos="2160"/>
        </w:tabs>
        <w:ind w:left="2160" w:hanging="360"/>
      </w:pPr>
    </w:lvl>
    <w:lvl w:ilvl="3" w:tplc="969C6766" w:tentative="1">
      <w:start w:val="1"/>
      <w:numFmt w:val="decimal"/>
      <w:lvlText w:val="%4."/>
      <w:lvlJc w:val="left"/>
      <w:pPr>
        <w:tabs>
          <w:tab w:val="num" w:pos="2880"/>
        </w:tabs>
        <w:ind w:left="2880" w:hanging="360"/>
      </w:pPr>
    </w:lvl>
    <w:lvl w:ilvl="4" w:tplc="0AE8A5F0" w:tentative="1">
      <w:start w:val="1"/>
      <w:numFmt w:val="decimal"/>
      <w:lvlText w:val="%5."/>
      <w:lvlJc w:val="left"/>
      <w:pPr>
        <w:tabs>
          <w:tab w:val="num" w:pos="3600"/>
        </w:tabs>
        <w:ind w:left="3600" w:hanging="360"/>
      </w:pPr>
    </w:lvl>
    <w:lvl w:ilvl="5" w:tplc="9350F738" w:tentative="1">
      <w:start w:val="1"/>
      <w:numFmt w:val="decimal"/>
      <w:lvlText w:val="%6."/>
      <w:lvlJc w:val="left"/>
      <w:pPr>
        <w:tabs>
          <w:tab w:val="num" w:pos="4320"/>
        </w:tabs>
        <w:ind w:left="4320" w:hanging="360"/>
      </w:pPr>
    </w:lvl>
    <w:lvl w:ilvl="6" w:tplc="A8BA802E" w:tentative="1">
      <w:start w:val="1"/>
      <w:numFmt w:val="decimal"/>
      <w:lvlText w:val="%7."/>
      <w:lvlJc w:val="left"/>
      <w:pPr>
        <w:tabs>
          <w:tab w:val="num" w:pos="5040"/>
        </w:tabs>
        <w:ind w:left="5040" w:hanging="360"/>
      </w:pPr>
    </w:lvl>
    <w:lvl w:ilvl="7" w:tplc="FD8A589E" w:tentative="1">
      <w:start w:val="1"/>
      <w:numFmt w:val="decimal"/>
      <w:lvlText w:val="%8."/>
      <w:lvlJc w:val="left"/>
      <w:pPr>
        <w:tabs>
          <w:tab w:val="num" w:pos="5760"/>
        </w:tabs>
        <w:ind w:left="5760" w:hanging="360"/>
      </w:pPr>
    </w:lvl>
    <w:lvl w:ilvl="8" w:tplc="37865D9A" w:tentative="1">
      <w:start w:val="1"/>
      <w:numFmt w:val="decimal"/>
      <w:lvlText w:val="%9."/>
      <w:lvlJc w:val="left"/>
      <w:pPr>
        <w:tabs>
          <w:tab w:val="num" w:pos="6480"/>
        </w:tabs>
        <w:ind w:left="6480" w:hanging="360"/>
      </w:pPr>
    </w:lvl>
  </w:abstractNum>
  <w:num w:numId="1" w16cid:durableId="1048145250">
    <w:abstractNumId w:val="1"/>
  </w:num>
  <w:num w:numId="2" w16cid:durableId="526406608">
    <w:abstractNumId w:val="0"/>
  </w:num>
  <w:num w:numId="3" w16cid:durableId="18493274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GysDAyNjU3MTQxNDdU0lEKTi0uzszPAykwqgUAT0vUaywAAAA="/>
  </w:docVars>
  <w:rsids>
    <w:rsidRoot w:val="008A379B"/>
    <w:rsid w:val="00046D9E"/>
    <w:rsid w:val="0005467D"/>
    <w:rsid w:val="00057BF8"/>
    <w:rsid w:val="00090D0E"/>
    <w:rsid w:val="000A2426"/>
    <w:rsid w:val="000A7A19"/>
    <w:rsid w:val="000B0D25"/>
    <w:rsid w:val="000C4335"/>
    <w:rsid w:val="000E53F0"/>
    <w:rsid w:val="000F643D"/>
    <w:rsid w:val="00112FC9"/>
    <w:rsid w:val="00116BE3"/>
    <w:rsid w:val="00125F17"/>
    <w:rsid w:val="00137993"/>
    <w:rsid w:val="00172BCA"/>
    <w:rsid w:val="00180BE5"/>
    <w:rsid w:val="00184516"/>
    <w:rsid w:val="001958B1"/>
    <w:rsid w:val="001B5718"/>
    <w:rsid w:val="001D2BBD"/>
    <w:rsid w:val="001D6BEE"/>
    <w:rsid w:val="001D729E"/>
    <w:rsid w:val="002734D0"/>
    <w:rsid w:val="00276A7E"/>
    <w:rsid w:val="00296F71"/>
    <w:rsid w:val="002A1C8D"/>
    <w:rsid w:val="002A4DD1"/>
    <w:rsid w:val="002A68EE"/>
    <w:rsid w:val="002B46AB"/>
    <w:rsid w:val="002F3437"/>
    <w:rsid w:val="002F7D9F"/>
    <w:rsid w:val="00300A49"/>
    <w:rsid w:val="0030373C"/>
    <w:rsid w:val="00342CC6"/>
    <w:rsid w:val="00354662"/>
    <w:rsid w:val="00354938"/>
    <w:rsid w:val="00377E06"/>
    <w:rsid w:val="00382440"/>
    <w:rsid w:val="003905AF"/>
    <w:rsid w:val="003A0C5B"/>
    <w:rsid w:val="003F19E4"/>
    <w:rsid w:val="00400EB2"/>
    <w:rsid w:val="00411226"/>
    <w:rsid w:val="004448DF"/>
    <w:rsid w:val="004559EF"/>
    <w:rsid w:val="00463766"/>
    <w:rsid w:val="00477B9C"/>
    <w:rsid w:val="0049371B"/>
    <w:rsid w:val="004D0DB5"/>
    <w:rsid w:val="004E5A3B"/>
    <w:rsid w:val="005150EF"/>
    <w:rsid w:val="00547795"/>
    <w:rsid w:val="0055384B"/>
    <w:rsid w:val="005819D7"/>
    <w:rsid w:val="00584C03"/>
    <w:rsid w:val="005B1AF5"/>
    <w:rsid w:val="005C05D2"/>
    <w:rsid w:val="005C62B9"/>
    <w:rsid w:val="005E29C9"/>
    <w:rsid w:val="005E7972"/>
    <w:rsid w:val="005F04BD"/>
    <w:rsid w:val="00600FC7"/>
    <w:rsid w:val="00611680"/>
    <w:rsid w:val="00630846"/>
    <w:rsid w:val="00632EDC"/>
    <w:rsid w:val="00634183"/>
    <w:rsid w:val="00644754"/>
    <w:rsid w:val="00683FF8"/>
    <w:rsid w:val="00686E9D"/>
    <w:rsid w:val="0069343E"/>
    <w:rsid w:val="006C158C"/>
    <w:rsid w:val="0070226B"/>
    <w:rsid w:val="00702F1E"/>
    <w:rsid w:val="007139EB"/>
    <w:rsid w:val="00713B06"/>
    <w:rsid w:val="007162AF"/>
    <w:rsid w:val="0071722C"/>
    <w:rsid w:val="00740312"/>
    <w:rsid w:val="00761BDB"/>
    <w:rsid w:val="0076709E"/>
    <w:rsid w:val="00767CF8"/>
    <w:rsid w:val="00775ABA"/>
    <w:rsid w:val="00797EA2"/>
    <w:rsid w:val="007B0619"/>
    <w:rsid w:val="007B4194"/>
    <w:rsid w:val="007B7E1B"/>
    <w:rsid w:val="007C3040"/>
    <w:rsid w:val="007D504C"/>
    <w:rsid w:val="007F1EB5"/>
    <w:rsid w:val="008045D2"/>
    <w:rsid w:val="0080501D"/>
    <w:rsid w:val="00806C8C"/>
    <w:rsid w:val="00813976"/>
    <w:rsid w:val="00821EAD"/>
    <w:rsid w:val="00845C3D"/>
    <w:rsid w:val="00853C9C"/>
    <w:rsid w:val="008650EF"/>
    <w:rsid w:val="008A379B"/>
    <w:rsid w:val="008B3B09"/>
    <w:rsid w:val="008E27D7"/>
    <w:rsid w:val="00915658"/>
    <w:rsid w:val="00920364"/>
    <w:rsid w:val="00921EED"/>
    <w:rsid w:val="00922071"/>
    <w:rsid w:val="00942698"/>
    <w:rsid w:val="009623D9"/>
    <w:rsid w:val="00963840"/>
    <w:rsid w:val="00963CD0"/>
    <w:rsid w:val="009C320B"/>
    <w:rsid w:val="009C3C1F"/>
    <w:rsid w:val="009D25CE"/>
    <w:rsid w:val="009F7210"/>
    <w:rsid w:val="00A02704"/>
    <w:rsid w:val="00A03F9E"/>
    <w:rsid w:val="00A07FBB"/>
    <w:rsid w:val="00A25A64"/>
    <w:rsid w:val="00A468F9"/>
    <w:rsid w:val="00A619E5"/>
    <w:rsid w:val="00B17D5B"/>
    <w:rsid w:val="00B31BA4"/>
    <w:rsid w:val="00B555C6"/>
    <w:rsid w:val="00B65B13"/>
    <w:rsid w:val="00B738BD"/>
    <w:rsid w:val="00B9775B"/>
    <w:rsid w:val="00BE1F60"/>
    <w:rsid w:val="00BF2C1B"/>
    <w:rsid w:val="00C01E77"/>
    <w:rsid w:val="00C02E22"/>
    <w:rsid w:val="00C157A5"/>
    <w:rsid w:val="00C33177"/>
    <w:rsid w:val="00C3652C"/>
    <w:rsid w:val="00C36818"/>
    <w:rsid w:val="00C54C99"/>
    <w:rsid w:val="00C6597B"/>
    <w:rsid w:val="00C73B60"/>
    <w:rsid w:val="00CA6287"/>
    <w:rsid w:val="00CB283D"/>
    <w:rsid w:val="00CB444B"/>
    <w:rsid w:val="00CD46A7"/>
    <w:rsid w:val="00CE5E7A"/>
    <w:rsid w:val="00CF38A1"/>
    <w:rsid w:val="00D3529B"/>
    <w:rsid w:val="00D35CC6"/>
    <w:rsid w:val="00D37DDE"/>
    <w:rsid w:val="00D55695"/>
    <w:rsid w:val="00D63064"/>
    <w:rsid w:val="00D84160"/>
    <w:rsid w:val="00DB743D"/>
    <w:rsid w:val="00DF4D52"/>
    <w:rsid w:val="00DF5257"/>
    <w:rsid w:val="00DF7EF5"/>
    <w:rsid w:val="00E21BA8"/>
    <w:rsid w:val="00E374B3"/>
    <w:rsid w:val="00E436A0"/>
    <w:rsid w:val="00E50E40"/>
    <w:rsid w:val="00E54E1C"/>
    <w:rsid w:val="00E724D9"/>
    <w:rsid w:val="00E92B1A"/>
    <w:rsid w:val="00E94196"/>
    <w:rsid w:val="00E969F7"/>
    <w:rsid w:val="00EA68D0"/>
    <w:rsid w:val="00EC3A87"/>
    <w:rsid w:val="00EF1B39"/>
    <w:rsid w:val="00F128B1"/>
    <w:rsid w:val="00F46DBB"/>
    <w:rsid w:val="00F51D63"/>
    <w:rsid w:val="00F93BCB"/>
    <w:rsid w:val="00FB2BF5"/>
    <w:rsid w:val="00FB7082"/>
    <w:rsid w:val="00FC1265"/>
    <w:rsid w:val="00FC3657"/>
    <w:rsid w:val="00FC6728"/>
    <w:rsid w:val="00FE091F"/>
    <w:rsid w:val="00FE2B8F"/>
    <w:rsid w:val="00FE4E79"/>
    <w:rsid w:val="00FF34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5DD34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728"/>
    <w:pPr>
      <w:spacing w:line="360" w:lineRule="auto"/>
      <w:jc w:val="both"/>
    </w:pPr>
    <w:rPr>
      <w:rFonts w:ascii="Arial" w:hAnsi="Arial"/>
    </w:rPr>
  </w:style>
  <w:style w:type="paragraph" w:styleId="Heading1">
    <w:name w:val="heading 1"/>
    <w:basedOn w:val="Normal"/>
    <w:next w:val="Normal"/>
    <w:link w:val="Heading1Char"/>
    <w:autoRedefine/>
    <w:uiPriority w:val="9"/>
    <w:qFormat/>
    <w:rsid w:val="00FC6728"/>
    <w:pPr>
      <w:keepNext/>
      <w:keepLines/>
      <w:spacing w:before="240" w:after="0"/>
      <w:outlineLvl w:val="0"/>
    </w:pPr>
    <w:rPr>
      <w:rFonts w:eastAsiaTheme="majorEastAsia" w:cstheme="majorBidi"/>
      <w:b/>
      <w:i/>
      <w:color w:val="1F4E79" w:themeColor="accent5" w:themeShade="80"/>
      <w:sz w:val="28"/>
      <w:szCs w:val="32"/>
    </w:rPr>
  </w:style>
  <w:style w:type="paragraph" w:styleId="Heading2">
    <w:name w:val="heading 2"/>
    <w:basedOn w:val="Normal"/>
    <w:next w:val="Normal"/>
    <w:link w:val="Heading2Char"/>
    <w:autoRedefine/>
    <w:uiPriority w:val="9"/>
    <w:unhideWhenUsed/>
    <w:qFormat/>
    <w:rsid w:val="00FC6728"/>
    <w:pPr>
      <w:keepNext/>
      <w:keepLines/>
      <w:spacing w:before="40" w:after="0"/>
      <w:outlineLvl w:val="1"/>
    </w:pPr>
    <w:rPr>
      <w:rFonts w:eastAsiaTheme="majorEastAsia" w:cstheme="majorBidi"/>
      <w:b/>
      <w:color w:val="4472C4" w:themeColor="accent1"/>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38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38A1"/>
  </w:style>
  <w:style w:type="paragraph" w:styleId="Footer">
    <w:name w:val="footer"/>
    <w:basedOn w:val="Normal"/>
    <w:link w:val="FooterChar"/>
    <w:uiPriority w:val="99"/>
    <w:unhideWhenUsed/>
    <w:rsid w:val="00CF38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38A1"/>
  </w:style>
  <w:style w:type="character" w:styleId="PageNumber">
    <w:name w:val="page number"/>
    <w:basedOn w:val="DefaultParagraphFont"/>
    <w:uiPriority w:val="99"/>
    <w:semiHidden/>
    <w:unhideWhenUsed/>
    <w:rsid w:val="00CF38A1"/>
  </w:style>
  <w:style w:type="character" w:customStyle="1" w:styleId="Heading1Char">
    <w:name w:val="Heading 1 Char"/>
    <w:basedOn w:val="DefaultParagraphFont"/>
    <w:link w:val="Heading1"/>
    <w:uiPriority w:val="9"/>
    <w:rsid w:val="00FC6728"/>
    <w:rPr>
      <w:rFonts w:ascii="Arial" w:eastAsiaTheme="majorEastAsia" w:hAnsi="Arial" w:cstheme="majorBidi"/>
      <w:b/>
      <w:i/>
      <w:color w:val="1F4E79" w:themeColor="accent5" w:themeShade="80"/>
      <w:sz w:val="28"/>
      <w:szCs w:val="32"/>
    </w:rPr>
  </w:style>
  <w:style w:type="character" w:customStyle="1" w:styleId="Heading2Char">
    <w:name w:val="Heading 2 Char"/>
    <w:basedOn w:val="DefaultParagraphFont"/>
    <w:link w:val="Heading2"/>
    <w:uiPriority w:val="9"/>
    <w:rsid w:val="00FC6728"/>
    <w:rPr>
      <w:rFonts w:ascii="Arial" w:eastAsiaTheme="majorEastAsia" w:hAnsi="Arial" w:cstheme="majorBidi"/>
      <w:b/>
      <w:color w:val="4472C4" w:themeColor="accent1"/>
      <w:sz w:val="24"/>
      <w:szCs w:val="26"/>
      <w:u w:val="single"/>
    </w:rPr>
  </w:style>
  <w:style w:type="paragraph" w:styleId="Caption">
    <w:name w:val="caption"/>
    <w:basedOn w:val="Normal"/>
    <w:next w:val="Normal"/>
    <w:autoRedefine/>
    <w:uiPriority w:val="35"/>
    <w:unhideWhenUsed/>
    <w:qFormat/>
    <w:rsid w:val="00CB444B"/>
    <w:pPr>
      <w:spacing w:after="200"/>
      <w:jc w:val="center"/>
    </w:pPr>
    <w:rPr>
      <w:i/>
      <w:iCs/>
      <w:color w:val="44546A" w:themeColor="text2"/>
      <w:sz w:val="18"/>
      <w:szCs w:val="18"/>
    </w:rPr>
  </w:style>
  <w:style w:type="paragraph" w:styleId="TOCHeading">
    <w:name w:val="TOC Heading"/>
    <w:basedOn w:val="Heading1"/>
    <w:next w:val="Normal"/>
    <w:uiPriority w:val="39"/>
    <w:unhideWhenUsed/>
    <w:qFormat/>
    <w:rsid w:val="00806C8C"/>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06C8C"/>
    <w:pPr>
      <w:spacing w:after="100"/>
    </w:pPr>
  </w:style>
  <w:style w:type="paragraph" w:styleId="TOC2">
    <w:name w:val="toc 2"/>
    <w:basedOn w:val="Normal"/>
    <w:next w:val="Normal"/>
    <w:autoRedefine/>
    <w:uiPriority w:val="39"/>
    <w:unhideWhenUsed/>
    <w:rsid w:val="00806C8C"/>
    <w:pPr>
      <w:spacing w:after="100"/>
      <w:ind w:left="220"/>
    </w:pPr>
  </w:style>
  <w:style w:type="character" w:styleId="Hyperlink">
    <w:name w:val="Hyperlink"/>
    <w:basedOn w:val="DefaultParagraphFont"/>
    <w:uiPriority w:val="99"/>
    <w:unhideWhenUsed/>
    <w:rsid w:val="00806C8C"/>
    <w:rPr>
      <w:color w:val="0563C1" w:themeColor="hyperlink"/>
      <w:u w:val="single"/>
    </w:rPr>
  </w:style>
  <w:style w:type="character" w:styleId="Strong">
    <w:name w:val="Strong"/>
    <w:basedOn w:val="DefaultParagraphFont"/>
    <w:uiPriority w:val="22"/>
    <w:qFormat/>
    <w:rsid w:val="002A1C8D"/>
    <w:rPr>
      <w:rFonts w:ascii="Arial" w:hAnsi="Arial"/>
      <w:b/>
      <w:bCs/>
      <w:color w:val="0070C0"/>
    </w:rPr>
  </w:style>
  <w:style w:type="character" w:styleId="IntenseReference">
    <w:name w:val="Intense Reference"/>
    <w:basedOn w:val="DefaultParagraphFont"/>
    <w:uiPriority w:val="32"/>
    <w:qFormat/>
    <w:rsid w:val="002A1C8D"/>
    <w:rPr>
      <w:rFonts w:ascii="Arial" w:hAnsi="Arial"/>
      <w:b/>
      <w:bCs/>
      <w:smallCaps/>
      <w:color w:val="4472C4" w:themeColor="accent1"/>
      <w:spacing w:val="5"/>
      <w:sz w:val="22"/>
    </w:rPr>
  </w:style>
  <w:style w:type="paragraph" w:styleId="ListParagraph">
    <w:name w:val="List Paragraph"/>
    <w:basedOn w:val="Normal"/>
    <w:uiPriority w:val="34"/>
    <w:qFormat/>
    <w:rsid w:val="00FC6728"/>
    <w:pPr>
      <w:ind w:left="720"/>
      <w:contextualSpacing/>
    </w:pPr>
  </w:style>
  <w:style w:type="character" w:customStyle="1" w:styleId="selectable">
    <w:name w:val="selectable"/>
    <w:basedOn w:val="DefaultParagraphFont"/>
    <w:rsid w:val="00CB444B"/>
  </w:style>
  <w:style w:type="paragraph" w:styleId="TableofFigures">
    <w:name w:val="table of figures"/>
    <w:basedOn w:val="Normal"/>
    <w:next w:val="Normal"/>
    <w:uiPriority w:val="99"/>
    <w:unhideWhenUsed/>
    <w:rsid w:val="00112FC9"/>
    <w:pPr>
      <w:spacing w:after="0"/>
    </w:pPr>
  </w:style>
  <w:style w:type="character" w:styleId="CommentReference">
    <w:name w:val="annotation reference"/>
    <w:basedOn w:val="DefaultParagraphFont"/>
    <w:uiPriority w:val="99"/>
    <w:semiHidden/>
    <w:unhideWhenUsed/>
    <w:rsid w:val="007162AF"/>
    <w:rPr>
      <w:sz w:val="16"/>
      <w:szCs w:val="16"/>
    </w:rPr>
  </w:style>
  <w:style w:type="paragraph" w:styleId="CommentText">
    <w:name w:val="annotation text"/>
    <w:basedOn w:val="Normal"/>
    <w:link w:val="CommentTextChar"/>
    <w:uiPriority w:val="99"/>
    <w:semiHidden/>
    <w:unhideWhenUsed/>
    <w:rsid w:val="007162AF"/>
    <w:pPr>
      <w:spacing w:line="240" w:lineRule="auto"/>
    </w:pPr>
    <w:rPr>
      <w:sz w:val="20"/>
      <w:szCs w:val="20"/>
    </w:rPr>
  </w:style>
  <w:style w:type="character" w:customStyle="1" w:styleId="CommentTextChar">
    <w:name w:val="Comment Text Char"/>
    <w:basedOn w:val="DefaultParagraphFont"/>
    <w:link w:val="CommentText"/>
    <w:uiPriority w:val="99"/>
    <w:semiHidden/>
    <w:rsid w:val="007162AF"/>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7162AF"/>
    <w:rPr>
      <w:b/>
      <w:bCs/>
    </w:rPr>
  </w:style>
  <w:style w:type="character" w:customStyle="1" w:styleId="CommentSubjectChar">
    <w:name w:val="Comment Subject Char"/>
    <w:basedOn w:val="CommentTextChar"/>
    <w:link w:val="CommentSubject"/>
    <w:uiPriority w:val="99"/>
    <w:semiHidden/>
    <w:rsid w:val="007162AF"/>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284763">
      <w:bodyDiv w:val="1"/>
      <w:marLeft w:val="0"/>
      <w:marRight w:val="0"/>
      <w:marTop w:val="0"/>
      <w:marBottom w:val="0"/>
      <w:divBdr>
        <w:top w:val="none" w:sz="0" w:space="0" w:color="auto"/>
        <w:left w:val="none" w:sz="0" w:space="0" w:color="auto"/>
        <w:bottom w:val="none" w:sz="0" w:space="0" w:color="auto"/>
        <w:right w:val="none" w:sz="0" w:space="0" w:color="auto"/>
      </w:divBdr>
    </w:div>
    <w:div w:id="208497472">
      <w:bodyDiv w:val="1"/>
      <w:marLeft w:val="0"/>
      <w:marRight w:val="0"/>
      <w:marTop w:val="0"/>
      <w:marBottom w:val="0"/>
      <w:divBdr>
        <w:top w:val="none" w:sz="0" w:space="0" w:color="auto"/>
        <w:left w:val="none" w:sz="0" w:space="0" w:color="auto"/>
        <w:bottom w:val="none" w:sz="0" w:space="0" w:color="auto"/>
        <w:right w:val="none" w:sz="0" w:space="0" w:color="auto"/>
      </w:divBdr>
      <w:divsChild>
        <w:div w:id="1197233858">
          <w:marLeft w:val="0"/>
          <w:marRight w:val="0"/>
          <w:marTop w:val="0"/>
          <w:marBottom w:val="0"/>
          <w:divBdr>
            <w:top w:val="none" w:sz="0" w:space="0" w:color="auto"/>
            <w:left w:val="none" w:sz="0" w:space="0" w:color="auto"/>
            <w:bottom w:val="none" w:sz="0" w:space="0" w:color="auto"/>
            <w:right w:val="none" w:sz="0" w:space="0" w:color="auto"/>
          </w:divBdr>
          <w:divsChild>
            <w:div w:id="1141768521">
              <w:marLeft w:val="0"/>
              <w:marRight w:val="0"/>
              <w:marTop w:val="0"/>
              <w:marBottom w:val="0"/>
              <w:divBdr>
                <w:top w:val="none" w:sz="0" w:space="0" w:color="auto"/>
                <w:left w:val="none" w:sz="0" w:space="0" w:color="auto"/>
                <w:bottom w:val="none" w:sz="0" w:space="0" w:color="auto"/>
                <w:right w:val="none" w:sz="0" w:space="0" w:color="auto"/>
              </w:divBdr>
            </w:div>
          </w:divsChild>
        </w:div>
        <w:div w:id="2028826813">
          <w:marLeft w:val="0"/>
          <w:marRight w:val="0"/>
          <w:marTop w:val="0"/>
          <w:marBottom w:val="0"/>
          <w:divBdr>
            <w:top w:val="none" w:sz="0" w:space="0" w:color="auto"/>
            <w:left w:val="none" w:sz="0" w:space="0" w:color="auto"/>
            <w:bottom w:val="none" w:sz="0" w:space="0" w:color="auto"/>
            <w:right w:val="none" w:sz="0" w:space="0" w:color="auto"/>
          </w:divBdr>
          <w:divsChild>
            <w:div w:id="1785727964">
              <w:marLeft w:val="547"/>
              <w:marRight w:val="0"/>
              <w:marTop w:val="0"/>
              <w:marBottom w:val="200"/>
              <w:divBdr>
                <w:top w:val="none" w:sz="0" w:space="0" w:color="auto"/>
                <w:left w:val="none" w:sz="0" w:space="0" w:color="auto"/>
                <w:bottom w:val="none" w:sz="0" w:space="0" w:color="auto"/>
                <w:right w:val="none" w:sz="0" w:space="0" w:color="auto"/>
              </w:divBdr>
            </w:div>
          </w:divsChild>
        </w:div>
      </w:divsChild>
    </w:div>
    <w:div w:id="365495115">
      <w:bodyDiv w:val="1"/>
      <w:marLeft w:val="0"/>
      <w:marRight w:val="0"/>
      <w:marTop w:val="0"/>
      <w:marBottom w:val="0"/>
      <w:divBdr>
        <w:top w:val="none" w:sz="0" w:space="0" w:color="auto"/>
        <w:left w:val="none" w:sz="0" w:space="0" w:color="auto"/>
        <w:bottom w:val="none" w:sz="0" w:space="0" w:color="auto"/>
        <w:right w:val="none" w:sz="0" w:space="0" w:color="auto"/>
      </w:divBdr>
    </w:div>
    <w:div w:id="883563479">
      <w:bodyDiv w:val="1"/>
      <w:marLeft w:val="0"/>
      <w:marRight w:val="0"/>
      <w:marTop w:val="0"/>
      <w:marBottom w:val="0"/>
      <w:divBdr>
        <w:top w:val="none" w:sz="0" w:space="0" w:color="auto"/>
        <w:left w:val="none" w:sz="0" w:space="0" w:color="auto"/>
        <w:bottom w:val="none" w:sz="0" w:space="0" w:color="auto"/>
        <w:right w:val="none" w:sz="0" w:space="0" w:color="auto"/>
      </w:divBdr>
      <w:divsChild>
        <w:div w:id="89788376">
          <w:marLeft w:val="547"/>
          <w:marRight w:val="0"/>
          <w:marTop w:val="0"/>
          <w:marBottom w:val="0"/>
          <w:divBdr>
            <w:top w:val="none" w:sz="0" w:space="0" w:color="auto"/>
            <w:left w:val="none" w:sz="0" w:space="0" w:color="auto"/>
            <w:bottom w:val="none" w:sz="0" w:space="0" w:color="auto"/>
            <w:right w:val="none" w:sz="0" w:space="0" w:color="auto"/>
          </w:divBdr>
        </w:div>
        <w:div w:id="1708065592">
          <w:marLeft w:val="547"/>
          <w:marRight w:val="0"/>
          <w:marTop w:val="0"/>
          <w:marBottom w:val="0"/>
          <w:divBdr>
            <w:top w:val="none" w:sz="0" w:space="0" w:color="auto"/>
            <w:left w:val="none" w:sz="0" w:space="0" w:color="auto"/>
            <w:bottom w:val="none" w:sz="0" w:space="0" w:color="auto"/>
            <w:right w:val="none" w:sz="0" w:space="0" w:color="auto"/>
          </w:divBdr>
        </w:div>
        <w:div w:id="134152516">
          <w:marLeft w:val="547"/>
          <w:marRight w:val="0"/>
          <w:marTop w:val="0"/>
          <w:marBottom w:val="0"/>
          <w:divBdr>
            <w:top w:val="none" w:sz="0" w:space="0" w:color="auto"/>
            <w:left w:val="none" w:sz="0" w:space="0" w:color="auto"/>
            <w:bottom w:val="none" w:sz="0" w:space="0" w:color="auto"/>
            <w:right w:val="none" w:sz="0" w:space="0" w:color="auto"/>
          </w:divBdr>
        </w:div>
        <w:div w:id="513804082">
          <w:marLeft w:val="547"/>
          <w:marRight w:val="0"/>
          <w:marTop w:val="0"/>
          <w:marBottom w:val="0"/>
          <w:divBdr>
            <w:top w:val="none" w:sz="0" w:space="0" w:color="auto"/>
            <w:left w:val="none" w:sz="0" w:space="0" w:color="auto"/>
            <w:bottom w:val="none" w:sz="0" w:space="0" w:color="auto"/>
            <w:right w:val="none" w:sz="0" w:space="0" w:color="auto"/>
          </w:divBdr>
        </w:div>
        <w:div w:id="185143135">
          <w:marLeft w:val="547"/>
          <w:marRight w:val="0"/>
          <w:marTop w:val="0"/>
          <w:marBottom w:val="0"/>
          <w:divBdr>
            <w:top w:val="none" w:sz="0" w:space="0" w:color="auto"/>
            <w:left w:val="none" w:sz="0" w:space="0" w:color="auto"/>
            <w:bottom w:val="none" w:sz="0" w:space="0" w:color="auto"/>
            <w:right w:val="none" w:sz="0" w:space="0" w:color="auto"/>
          </w:divBdr>
        </w:div>
      </w:divsChild>
    </w:div>
    <w:div w:id="2064787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oter" Target="footer2.xml"/><Relationship Id="rId21" Type="http://schemas.openxmlformats.org/officeDocument/2006/relationships/image" Target="media/image14.svg"/><Relationship Id="rId34" Type="http://schemas.openxmlformats.org/officeDocument/2006/relationships/image" Target="media/image2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sv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image" Target="media/image24.sv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35" Type="http://schemas.openxmlformats.org/officeDocument/2006/relationships/image" Target="media/image28.sv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image" Target="media/image26.svg"/><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46348DA-AABA-4FEB-A8D7-14A328F8FBB4}">
  <we:reference id="wa200003478" version="1.0.0.0" store="en-US" storeType="OMEX"/>
  <we:alternateReferences>
    <we:reference id="wa200003478" version="1.0.0.0" store="WA200003478" storeType="OMEX"/>
  </we:alternateReferences>
  <we:properties>
    <we:property name="draftId" value="&quot;d61774c3-009f-45b7-8107-417b90f6592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BEF31B-2AD8-4BCD-AD55-18F679374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3099</Words>
  <Characters>17669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2022-08-06T18:17:00Z</dcterms:created>
  <dcterms:modified xsi:type="dcterms:W3CDTF">2022-08-25T17:55:00Z</dcterms:modified>
</cp:coreProperties>
</file>