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E437A" w14:textId="694A4365" w:rsidR="00821E7C" w:rsidRPr="007B6BE7" w:rsidRDefault="00161EEC" w:rsidP="00F5639F">
      <w:pPr>
        <w:spacing w:line="480" w:lineRule="auto"/>
        <w:ind w:left="567" w:right="567"/>
        <w:jc w:val="center"/>
        <w:rPr>
          <w:rFonts w:ascii="Times New Roman" w:hAnsi="Times New Roman" w:cs="Times New Roman"/>
          <w:sz w:val="24"/>
          <w:szCs w:val="24"/>
        </w:rPr>
      </w:pPr>
      <w:r>
        <w:rPr>
          <w:rFonts w:ascii="Times New Roman" w:hAnsi="Times New Roman" w:cs="Times New Roman"/>
          <w:sz w:val="24"/>
          <w:szCs w:val="24"/>
        </w:rPr>
        <w:t>A c</w:t>
      </w:r>
      <w:r w:rsidR="00F5639F">
        <w:rPr>
          <w:rFonts w:ascii="Times New Roman" w:hAnsi="Times New Roman" w:cs="Times New Roman"/>
          <w:sz w:val="24"/>
          <w:szCs w:val="24"/>
        </w:rPr>
        <w:t xml:space="preserve">ritical evaluation of the behaviourist approach and how this </w:t>
      </w:r>
      <w:r>
        <w:rPr>
          <w:rFonts w:ascii="Times New Roman" w:hAnsi="Times New Roman" w:cs="Times New Roman"/>
          <w:sz w:val="24"/>
          <w:szCs w:val="24"/>
        </w:rPr>
        <w:t>theory can be used in the classroom</w:t>
      </w:r>
    </w:p>
    <w:p w14:paraId="0F05155B" w14:textId="5110F4D6" w:rsidR="00ED06BD" w:rsidRPr="007B6BE7" w:rsidRDefault="00ED06BD" w:rsidP="00F07AC5">
      <w:pPr>
        <w:spacing w:line="480" w:lineRule="auto"/>
        <w:ind w:left="567" w:right="567"/>
        <w:rPr>
          <w:rFonts w:ascii="Times New Roman" w:hAnsi="Times New Roman" w:cs="Times New Roman"/>
          <w:sz w:val="24"/>
          <w:szCs w:val="24"/>
        </w:rPr>
      </w:pPr>
    </w:p>
    <w:p w14:paraId="2814D1FA" w14:textId="230567F9" w:rsidR="00ED06BD" w:rsidRPr="00F5639F" w:rsidRDefault="00ED06BD"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Behaviour is usually defined by psychologists as ‘</w:t>
      </w:r>
      <w:r w:rsidRPr="00F5639F">
        <w:rPr>
          <w:rFonts w:ascii="Times New Roman" w:hAnsi="Times New Roman" w:cs="Times New Roman"/>
          <w:i/>
          <w:iCs/>
          <w:sz w:val="24"/>
          <w:szCs w:val="24"/>
        </w:rPr>
        <w:t>a relatively permanent change in behaviour due to past experience</w:t>
      </w:r>
      <w:r w:rsidRPr="00F5639F">
        <w:rPr>
          <w:rFonts w:ascii="Times New Roman" w:hAnsi="Times New Roman" w:cs="Times New Roman"/>
          <w:sz w:val="24"/>
          <w:szCs w:val="24"/>
        </w:rPr>
        <w:t xml:space="preserve">’ (Coon, 1983) or </w:t>
      </w:r>
      <w:r w:rsidR="00162DDF" w:rsidRPr="00F5639F">
        <w:rPr>
          <w:rFonts w:ascii="Times New Roman" w:hAnsi="Times New Roman" w:cs="Times New Roman"/>
          <w:sz w:val="24"/>
          <w:szCs w:val="24"/>
        </w:rPr>
        <w:t>‘</w:t>
      </w:r>
      <w:r w:rsidR="00162DDF" w:rsidRPr="00F5639F">
        <w:rPr>
          <w:rFonts w:ascii="Times New Roman" w:hAnsi="Times New Roman" w:cs="Times New Roman"/>
          <w:i/>
          <w:iCs/>
          <w:sz w:val="24"/>
          <w:szCs w:val="24"/>
        </w:rPr>
        <w:t>the process by which relatively permanent changes occur in behavioural potential as a result of experience’</w:t>
      </w:r>
      <w:r w:rsidR="00162DDF" w:rsidRPr="00F5639F">
        <w:rPr>
          <w:rFonts w:ascii="Times New Roman" w:hAnsi="Times New Roman" w:cs="Times New Roman"/>
          <w:sz w:val="24"/>
          <w:szCs w:val="24"/>
        </w:rPr>
        <w:t xml:space="preserve"> (Anderson, 1995). </w:t>
      </w:r>
      <w:r w:rsidRPr="00F5639F">
        <w:rPr>
          <w:rFonts w:ascii="Times New Roman" w:hAnsi="Times New Roman" w:cs="Times New Roman"/>
          <w:sz w:val="24"/>
          <w:szCs w:val="24"/>
        </w:rPr>
        <w:t xml:space="preserve"> This critical evaluation will focus on Behaviourism</w:t>
      </w:r>
      <w:r w:rsidR="00F80DF4" w:rsidRPr="00F5639F">
        <w:rPr>
          <w:rFonts w:ascii="Times New Roman" w:hAnsi="Times New Roman" w:cs="Times New Roman"/>
          <w:sz w:val="24"/>
          <w:szCs w:val="24"/>
        </w:rPr>
        <w:t xml:space="preserve"> and how it can be used in the classroom</w:t>
      </w:r>
      <w:r w:rsidR="00127980" w:rsidRPr="00F5639F">
        <w:rPr>
          <w:rFonts w:ascii="Times New Roman" w:hAnsi="Times New Roman" w:cs="Times New Roman"/>
          <w:sz w:val="24"/>
          <w:szCs w:val="24"/>
        </w:rPr>
        <w:t xml:space="preserve">, specifically looking at classical and operant conditioning. </w:t>
      </w:r>
      <w:r w:rsidR="00591C89" w:rsidRPr="00F5639F">
        <w:rPr>
          <w:rFonts w:ascii="Times New Roman" w:hAnsi="Times New Roman" w:cs="Times New Roman"/>
          <w:sz w:val="24"/>
          <w:szCs w:val="24"/>
        </w:rPr>
        <w:t xml:space="preserve">The first section of the review will provide some </w:t>
      </w:r>
      <w:r w:rsidR="003153F2" w:rsidRPr="00F5639F">
        <w:rPr>
          <w:rFonts w:ascii="Times New Roman" w:hAnsi="Times New Roman" w:cs="Times New Roman"/>
          <w:sz w:val="24"/>
          <w:szCs w:val="24"/>
        </w:rPr>
        <w:t xml:space="preserve">background information </w:t>
      </w:r>
      <w:r w:rsidR="00637A16" w:rsidRPr="00F5639F">
        <w:rPr>
          <w:rFonts w:ascii="Times New Roman" w:hAnsi="Times New Roman" w:cs="Times New Roman"/>
          <w:sz w:val="24"/>
          <w:szCs w:val="24"/>
        </w:rPr>
        <w:t xml:space="preserve">on the </w:t>
      </w:r>
      <w:r w:rsidR="003153F2" w:rsidRPr="00F5639F">
        <w:rPr>
          <w:rFonts w:ascii="Times New Roman" w:hAnsi="Times New Roman" w:cs="Times New Roman"/>
          <w:sz w:val="24"/>
          <w:szCs w:val="24"/>
        </w:rPr>
        <w:t xml:space="preserve">historical </w:t>
      </w:r>
      <w:r w:rsidR="00637A16" w:rsidRPr="00F5639F">
        <w:rPr>
          <w:rFonts w:ascii="Times New Roman" w:hAnsi="Times New Roman" w:cs="Times New Roman"/>
          <w:sz w:val="24"/>
          <w:szCs w:val="24"/>
        </w:rPr>
        <w:t>theories of Classical and Operational conditioning by Ivan Pavlov (18</w:t>
      </w:r>
      <w:r w:rsidR="00187C6E" w:rsidRPr="00F5639F">
        <w:rPr>
          <w:rFonts w:ascii="Times New Roman" w:hAnsi="Times New Roman" w:cs="Times New Roman"/>
          <w:sz w:val="24"/>
          <w:szCs w:val="24"/>
        </w:rPr>
        <w:t>49-1936) and B.F. Skinner (</w:t>
      </w:r>
      <w:r w:rsidR="00A22D6C" w:rsidRPr="00F5639F">
        <w:rPr>
          <w:rFonts w:ascii="Times New Roman" w:hAnsi="Times New Roman" w:cs="Times New Roman"/>
          <w:sz w:val="24"/>
          <w:szCs w:val="24"/>
        </w:rPr>
        <w:t>1937</w:t>
      </w:r>
      <w:r w:rsidR="00187C6E" w:rsidRPr="00F5639F">
        <w:rPr>
          <w:rFonts w:ascii="Times New Roman" w:hAnsi="Times New Roman" w:cs="Times New Roman"/>
          <w:sz w:val="24"/>
          <w:szCs w:val="24"/>
        </w:rPr>
        <w:t>)</w:t>
      </w:r>
      <w:r w:rsidR="00A22D6C" w:rsidRPr="00F5639F">
        <w:rPr>
          <w:rFonts w:ascii="Times New Roman" w:hAnsi="Times New Roman" w:cs="Times New Roman"/>
          <w:sz w:val="24"/>
          <w:szCs w:val="24"/>
        </w:rPr>
        <w:t xml:space="preserve"> the limitations of these learning theories, moving on to how </w:t>
      </w:r>
      <w:r w:rsidR="001F7CF9" w:rsidRPr="00F5639F">
        <w:rPr>
          <w:rFonts w:ascii="Times New Roman" w:hAnsi="Times New Roman" w:cs="Times New Roman"/>
          <w:sz w:val="24"/>
          <w:szCs w:val="24"/>
        </w:rPr>
        <w:t xml:space="preserve">behaviour modification </w:t>
      </w:r>
      <w:r w:rsidR="00167470" w:rsidRPr="00F5639F">
        <w:rPr>
          <w:rFonts w:ascii="Times New Roman" w:hAnsi="Times New Roman" w:cs="Times New Roman"/>
          <w:sz w:val="24"/>
          <w:szCs w:val="24"/>
        </w:rPr>
        <w:t xml:space="preserve">can be used in the classroom using empirical evidence. </w:t>
      </w:r>
    </w:p>
    <w:p w14:paraId="2B314BF2" w14:textId="470A9856" w:rsidR="00475BC0" w:rsidRPr="00F5639F" w:rsidRDefault="00475BC0"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 xml:space="preserve">Assumptions of the Behaviourist Approach include </w:t>
      </w:r>
      <w:r w:rsidR="00710D1B" w:rsidRPr="00F5639F">
        <w:rPr>
          <w:rFonts w:ascii="Times New Roman" w:hAnsi="Times New Roman" w:cs="Times New Roman"/>
          <w:sz w:val="24"/>
          <w:szCs w:val="24"/>
        </w:rPr>
        <w:t xml:space="preserve">the statements that behaviourism </w:t>
      </w:r>
      <w:r w:rsidR="00815FC5" w:rsidRPr="00F5639F">
        <w:rPr>
          <w:rFonts w:ascii="Times New Roman" w:hAnsi="Times New Roman" w:cs="Times New Roman"/>
          <w:sz w:val="24"/>
          <w:szCs w:val="24"/>
        </w:rPr>
        <w:t>concerns</w:t>
      </w:r>
      <w:r w:rsidR="00710D1B" w:rsidRPr="00F5639F">
        <w:rPr>
          <w:rFonts w:ascii="Times New Roman" w:hAnsi="Times New Roman" w:cs="Times New Roman"/>
          <w:sz w:val="24"/>
          <w:szCs w:val="24"/>
        </w:rPr>
        <w:t xml:space="preserve"> environmental factors (stimuli) </w:t>
      </w:r>
      <w:r w:rsidR="00011EFA" w:rsidRPr="00F5639F">
        <w:rPr>
          <w:rFonts w:ascii="Times New Roman" w:hAnsi="Times New Roman" w:cs="Times New Roman"/>
          <w:sz w:val="24"/>
          <w:szCs w:val="24"/>
        </w:rPr>
        <w:t>and how these can affect observable behaviour</w:t>
      </w:r>
      <w:r w:rsidR="00A8339F" w:rsidRPr="00F5639F">
        <w:rPr>
          <w:rFonts w:ascii="Times New Roman" w:hAnsi="Times New Roman" w:cs="Times New Roman"/>
          <w:sz w:val="24"/>
          <w:szCs w:val="24"/>
        </w:rPr>
        <w:t xml:space="preserve"> </w:t>
      </w:r>
      <w:r w:rsidR="00A8339F" w:rsidRPr="00F5639F">
        <w:rPr>
          <w:rFonts w:ascii="Times New Roman" w:hAnsi="Times New Roman" w:cs="Times New Roman"/>
          <w:sz w:val="24"/>
          <w:szCs w:val="24"/>
        </w:rPr>
        <w:t>(Sparks, 2018)</w:t>
      </w:r>
      <w:r w:rsidR="00A8339F" w:rsidRPr="00F5639F">
        <w:rPr>
          <w:rFonts w:ascii="Times New Roman" w:hAnsi="Times New Roman" w:cs="Times New Roman"/>
          <w:sz w:val="24"/>
          <w:szCs w:val="24"/>
        </w:rPr>
        <w:t xml:space="preserve">. </w:t>
      </w:r>
      <w:r w:rsidR="00011EFA" w:rsidRPr="00F5639F">
        <w:rPr>
          <w:rFonts w:ascii="Times New Roman" w:hAnsi="Times New Roman" w:cs="Times New Roman"/>
          <w:sz w:val="24"/>
          <w:szCs w:val="24"/>
        </w:rPr>
        <w:t xml:space="preserve">The two </w:t>
      </w:r>
      <w:r w:rsidR="00650495" w:rsidRPr="00F5639F">
        <w:rPr>
          <w:rFonts w:ascii="Times New Roman" w:hAnsi="Times New Roman" w:cs="Times New Roman"/>
          <w:sz w:val="24"/>
          <w:szCs w:val="24"/>
        </w:rPr>
        <w:t xml:space="preserve">main conditional principles are Classical conditioning; </w:t>
      </w:r>
      <w:r w:rsidR="003F47FE" w:rsidRPr="00F5639F">
        <w:rPr>
          <w:rFonts w:ascii="Times New Roman" w:hAnsi="Times New Roman" w:cs="Times New Roman"/>
          <w:sz w:val="24"/>
          <w:szCs w:val="24"/>
        </w:rPr>
        <w:t xml:space="preserve">which </w:t>
      </w:r>
      <w:r w:rsidR="00650495" w:rsidRPr="00F5639F">
        <w:rPr>
          <w:rFonts w:ascii="Times New Roman" w:hAnsi="Times New Roman" w:cs="Times New Roman"/>
          <w:sz w:val="24"/>
          <w:szCs w:val="24"/>
        </w:rPr>
        <w:t xml:space="preserve">involves learning by association, and Operant Conditioning; </w:t>
      </w:r>
      <w:r w:rsidR="003F47FE" w:rsidRPr="00F5639F">
        <w:rPr>
          <w:rFonts w:ascii="Times New Roman" w:hAnsi="Times New Roman" w:cs="Times New Roman"/>
          <w:sz w:val="24"/>
          <w:szCs w:val="24"/>
        </w:rPr>
        <w:t>learning from the consequences of behaviour</w:t>
      </w:r>
      <w:r w:rsidR="0025761C" w:rsidRPr="00F5639F">
        <w:rPr>
          <w:rFonts w:ascii="Times New Roman" w:hAnsi="Times New Roman" w:cs="Times New Roman"/>
          <w:sz w:val="24"/>
          <w:szCs w:val="24"/>
        </w:rPr>
        <w:t xml:space="preserve"> (</w:t>
      </w:r>
      <w:proofErr w:type="spellStart"/>
      <w:r w:rsidR="0025761C" w:rsidRPr="00F5639F">
        <w:rPr>
          <w:rFonts w:ascii="Times New Roman" w:hAnsi="Times New Roman" w:cs="Times New Roman"/>
          <w:sz w:val="24"/>
          <w:szCs w:val="24"/>
        </w:rPr>
        <w:t>Wallinga</w:t>
      </w:r>
      <w:proofErr w:type="spellEnd"/>
      <w:r w:rsidR="0025761C" w:rsidRPr="00F5639F">
        <w:rPr>
          <w:rFonts w:ascii="Times New Roman" w:hAnsi="Times New Roman" w:cs="Times New Roman"/>
          <w:sz w:val="24"/>
          <w:szCs w:val="24"/>
        </w:rPr>
        <w:t xml:space="preserve">, </w:t>
      </w:r>
      <w:r w:rsidR="007D6666" w:rsidRPr="00F5639F">
        <w:rPr>
          <w:rFonts w:ascii="Times New Roman" w:hAnsi="Times New Roman" w:cs="Times New Roman"/>
          <w:sz w:val="24"/>
          <w:szCs w:val="24"/>
        </w:rPr>
        <w:t xml:space="preserve">2014). </w:t>
      </w:r>
    </w:p>
    <w:p w14:paraId="5592EF55" w14:textId="6C5DDD80" w:rsidR="00986EB3" w:rsidRPr="00F5639F" w:rsidRDefault="00127980"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 xml:space="preserve">Russian Physiologist Ivan Pavlov (1849-1936) accidentally discovered the act of classical conditioning during </w:t>
      </w:r>
      <w:r w:rsidR="00967FA5" w:rsidRPr="00F5639F">
        <w:rPr>
          <w:rFonts w:ascii="Times New Roman" w:hAnsi="Times New Roman" w:cs="Times New Roman"/>
          <w:sz w:val="24"/>
          <w:szCs w:val="24"/>
        </w:rPr>
        <w:t>his</w:t>
      </w:r>
      <w:r w:rsidRPr="00F5639F">
        <w:rPr>
          <w:rFonts w:ascii="Times New Roman" w:hAnsi="Times New Roman" w:cs="Times New Roman"/>
          <w:sz w:val="24"/>
          <w:szCs w:val="24"/>
        </w:rPr>
        <w:t xml:space="preserve"> study </w:t>
      </w:r>
      <w:r w:rsidR="00967FA5" w:rsidRPr="00F5639F">
        <w:rPr>
          <w:rFonts w:ascii="Times New Roman" w:hAnsi="Times New Roman" w:cs="Times New Roman"/>
          <w:sz w:val="24"/>
          <w:szCs w:val="24"/>
        </w:rPr>
        <w:t>(1927)</w:t>
      </w:r>
      <w:r w:rsidR="00815FC5" w:rsidRPr="00F5639F">
        <w:rPr>
          <w:rFonts w:ascii="Times New Roman" w:hAnsi="Times New Roman" w:cs="Times New Roman"/>
          <w:sz w:val="24"/>
          <w:szCs w:val="24"/>
        </w:rPr>
        <w:t>,</w:t>
      </w:r>
      <w:r w:rsidR="00967FA5" w:rsidRPr="00F5639F">
        <w:rPr>
          <w:rFonts w:ascii="Times New Roman" w:hAnsi="Times New Roman" w:cs="Times New Roman"/>
          <w:sz w:val="24"/>
          <w:szCs w:val="24"/>
        </w:rPr>
        <w:t xml:space="preserve"> </w:t>
      </w:r>
      <w:r w:rsidRPr="00F5639F">
        <w:rPr>
          <w:rFonts w:ascii="Times New Roman" w:hAnsi="Times New Roman" w:cs="Times New Roman"/>
          <w:sz w:val="24"/>
          <w:szCs w:val="24"/>
        </w:rPr>
        <w:t xml:space="preserve">focusing on the physiology of digestion in dogs. During the first part of his </w:t>
      </w:r>
      <w:r w:rsidR="00167470" w:rsidRPr="00F5639F">
        <w:rPr>
          <w:rFonts w:ascii="Times New Roman" w:hAnsi="Times New Roman" w:cs="Times New Roman"/>
          <w:sz w:val="24"/>
          <w:szCs w:val="24"/>
        </w:rPr>
        <w:t xml:space="preserve">original </w:t>
      </w:r>
      <w:r w:rsidRPr="00F5639F">
        <w:rPr>
          <w:rFonts w:ascii="Times New Roman" w:hAnsi="Times New Roman" w:cs="Times New Roman"/>
          <w:sz w:val="24"/>
          <w:szCs w:val="24"/>
        </w:rPr>
        <w:t>study</w:t>
      </w:r>
      <w:r w:rsidR="00167470" w:rsidRPr="00F5639F">
        <w:rPr>
          <w:rFonts w:ascii="Times New Roman" w:hAnsi="Times New Roman" w:cs="Times New Roman"/>
          <w:sz w:val="24"/>
          <w:szCs w:val="24"/>
        </w:rPr>
        <w:t>,</w:t>
      </w:r>
      <w:r w:rsidRPr="00F5639F">
        <w:rPr>
          <w:rFonts w:ascii="Times New Roman" w:hAnsi="Times New Roman" w:cs="Times New Roman"/>
          <w:sz w:val="24"/>
          <w:szCs w:val="24"/>
        </w:rPr>
        <w:t xml:space="preserve"> he observed that dogs produce saliva </w:t>
      </w:r>
      <w:r w:rsidR="00815FC5" w:rsidRPr="00F5639F">
        <w:rPr>
          <w:rFonts w:ascii="Times New Roman" w:hAnsi="Times New Roman" w:cs="Times New Roman"/>
          <w:sz w:val="24"/>
          <w:szCs w:val="24"/>
        </w:rPr>
        <w:t>while consuming</w:t>
      </w:r>
      <w:r w:rsidRPr="00F5639F">
        <w:rPr>
          <w:rFonts w:ascii="Times New Roman" w:hAnsi="Times New Roman" w:cs="Times New Roman"/>
          <w:sz w:val="24"/>
          <w:szCs w:val="24"/>
        </w:rPr>
        <w:t xml:space="preserve"> food, triggering a reflexive salivation response. The study took a turn when he observed </w:t>
      </w:r>
      <w:r w:rsidR="00865A93" w:rsidRPr="00F5639F">
        <w:rPr>
          <w:rFonts w:ascii="Times New Roman" w:hAnsi="Times New Roman" w:cs="Times New Roman"/>
          <w:sz w:val="24"/>
          <w:szCs w:val="24"/>
        </w:rPr>
        <w:t xml:space="preserve">that </w:t>
      </w:r>
      <w:r w:rsidRPr="00F5639F">
        <w:rPr>
          <w:rFonts w:ascii="Times New Roman" w:hAnsi="Times New Roman" w:cs="Times New Roman"/>
          <w:sz w:val="24"/>
          <w:szCs w:val="24"/>
        </w:rPr>
        <w:t xml:space="preserve">the reflexive salivation response was triggered </w:t>
      </w:r>
      <w:r w:rsidR="00ED3501" w:rsidRPr="00F5639F">
        <w:rPr>
          <w:rFonts w:ascii="Times New Roman" w:hAnsi="Times New Roman" w:cs="Times New Roman"/>
          <w:sz w:val="24"/>
          <w:szCs w:val="24"/>
        </w:rPr>
        <w:t xml:space="preserve">when the dogs saw people that they associated food with, this being the </w:t>
      </w:r>
      <w:r w:rsidR="00ED3501" w:rsidRPr="00F5639F">
        <w:rPr>
          <w:rFonts w:ascii="Times New Roman" w:hAnsi="Times New Roman" w:cs="Times New Roman"/>
          <w:sz w:val="24"/>
          <w:szCs w:val="24"/>
        </w:rPr>
        <w:lastRenderedPageBreak/>
        <w:t xml:space="preserve">lab </w:t>
      </w:r>
      <w:r w:rsidR="00167470" w:rsidRPr="00F5639F">
        <w:rPr>
          <w:rFonts w:ascii="Times New Roman" w:hAnsi="Times New Roman" w:cs="Times New Roman"/>
          <w:sz w:val="24"/>
          <w:szCs w:val="24"/>
        </w:rPr>
        <w:t>technicians</w:t>
      </w:r>
      <w:r w:rsidR="00ED3501" w:rsidRPr="00F5639F">
        <w:rPr>
          <w:rFonts w:ascii="Times New Roman" w:hAnsi="Times New Roman" w:cs="Times New Roman"/>
          <w:sz w:val="24"/>
          <w:szCs w:val="24"/>
        </w:rPr>
        <w:t xml:space="preserve"> that usually fed them or upon hearing noises they associated with feeding time, thus altering the direction of the study </w:t>
      </w:r>
      <w:r w:rsidR="00167470" w:rsidRPr="00F5639F">
        <w:rPr>
          <w:rFonts w:ascii="Times New Roman" w:hAnsi="Times New Roman" w:cs="Times New Roman"/>
          <w:sz w:val="24"/>
          <w:szCs w:val="24"/>
        </w:rPr>
        <w:t>altogether</w:t>
      </w:r>
      <w:r w:rsidR="00ED3501" w:rsidRPr="00F5639F">
        <w:rPr>
          <w:rFonts w:ascii="Times New Roman" w:hAnsi="Times New Roman" w:cs="Times New Roman"/>
          <w:sz w:val="24"/>
          <w:szCs w:val="24"/>
        </w:rPr>
        <w:t>. Pavlov began to test whether he could condition the dogs to salivate to a previously neutral stimulus (NS) by pairing this with an unconditioned stimulus (UCS) to lead to a conditioned response (CR)</w:t>
      </w:r>
      <w:r w:rsidR="005B4AE4" w:rsidRPr="00F5639F">
        <w:rPr>
          <w:rFonts w:ascii="Times New Roman" w:hAnsi="Times New Roman" w:cs="Times New Roman"/>
          <w:sz w:val="24"/>
          <w:szCs w:val="24"/>
        </w:rPr>
        <w:t xml:space="preserve"> </w:t>
      </w:r>
      <w:r w:rsidR="005B4AE4" w:rsidRPr="00F5639F">
        <w:rPr>
          <w:rFonts w:ascii="Times New Roman" w:hAnsi="Times New Roman" w:cs="Times New Roman"/>
          <w:sz w:val="24"/>
          <w:szCs w:val="24"/>
        </w:rPr>
        <w:t>(Zhou &amp; Brown, 2015)</w:t>
      </w:r>
      <w:r w:rsidR="005B4AE4" w:rsidRPr="00F5639F">
        <w:rPr>
          <w:rFonts w:ascii="Times New Roman" w:hAnsi="Times New Roman" w:cs="Times New Roman"/>
          <w:sz w:val="24"/>
          <w:szCs w:val="24"/>
        </w:rPr>
        <w:t>.</w:t>
      </w:r>
      <w:r w:rsidR="00ED3501" w:rsidRPr="00F5639F">
        <w:rPr>
          <w:rFonts w:ascii="Times New Roman" w:hAnsi="Times New Roman" w:cs="Times New Roman"/>
          <w:sz w:val="24"/>
          <w:szCs w:val="24"/>
        </w:rPr>
        <w:t xml:space="preserve"> In </w:t>
      </w:r>
      <w:r w:rsidR="00C4492E" w:rsidRPr="00F5639F">
        <w:rPr>
          <w:rFonts w:ascii="Times New Roman" w:hAnsi="Times New Roman" w:cs="Times New Roman"/>
          <w:sz w:val="24"/>
          <w:szCs w:val="24"/>
        </w:rPr>
        <w:t xml:space="preserve">his </w:t>
      </w:r>
      <w:r w:rsidR="00ED3501" w:rsidRPr="00F5639F">
        <w:rPr>
          <w:rFonts w:ascii="Times New Roman" w:hAnsi="Times New Roman" w:cs="Times New Roman"/>
          <w:sz w:val="24"/>
          <w:szCs w:val="24"/>
        </w:rPr>
        <w:t>study</w:t>
      </w:r>
      <w:r w:rsidR="00865A93" w:rsidRPr="00F5639F">
        <w:rPr>
          <w:rFonts w:ascii="Times New Roman" w:hAnsi="Times New Roman" w:cs="Times New Roman"/>
          <w:sz w:val="24"/>
          <w:szCs w:val="24"/>
        </w:rPr>
        <w:t>,</w:t>
      </w:r>
      <w:r w:rsidR="00ED3501" w:rsidRPr="00F5639F">
        <w:rPr>
          <w:rFonts w:ascii="Times New Roman" w:hAnsi="Times New Roman" w:cs="Times New Roman"/>
          <w:sz w:val="24"/>
          <w:szCs w:val="24"/>
        </w:rPr>
        <w:t xml:space="preserve"> the NS was a bell noise</w:t>
      </w:r>
      <w:r w:rsidR="00A316A9" w:rsidRPr="00F5639F">
        <w:rPr>
          <w:rFonts w:ascii="Times New Roman" w:hAnsi="Times New Roman" w:cs="Times New Roman"/>
          <w:sz w:val="24"/>
          <w:szCs w:val="24"/>
        </w:rPr>
        <w:t>; he</w:t>
      </w:r>
      <w:r w:rsidR="00ED3501" w:rsidRPr="00F5639F">
        <w:rPr>
          <w:rFonts w:ascii="Times New Roman" w:hAnsi="Times New Roman" w:cs="Times New Roman"/>
          <w:sz w:val="24"/>
          <w:szCs w:val="24"/>
        </w:rPr>
        <w:t xml:space="preserve"> paired this with </w:t>
      </w:r>
      <w:r w:rsidR="00BC2431" w:rsidRPr="00F5639F">
        <w:rPr>
          <w:rFonts w:ascii="Times New Roman" w:hAnsi="Times New Roman" w:cs="Times New Roman"/>
          <w:sz w:val="24"/>
          <w:szCs w:val="24"/>
        </w:rPr>
        <w:t>a</w:t>
      </w:r>
      <w:r w:rsidR="00ED3501" w:rsidRPr="00F5639F">
        <w:rPr>
          <w:rFonts w:ascii="Times New Roman" w:hAnsi="Times New Roman" w:cs="Times New Roman"/>
          <w:sz w:val="24"/>
          <w:szCs w:val="24"/>
        </w:rPr>
        <w:t xml:space="preserve"> UCS (the food) firstly by sounding the bell, then presenting the food. He repeated this process </w:t>
      </w:r>
      <w:r w:rsidR="00BC2431" w:rsidRPr="00F5639F">
        <w:rPr>
          <w:rFonts w:ascii="Times New Roman" w:hAnsi="Times New Roman" w:cs="Times New Roman"/>
          <w:sz w:val="24"/>
          <w:szCs w:val="24"/>
        </w:rPr>
        <w:t>repeatedly</w:t>
      </w:r>
      <w:r w:rsidR="00ED3501" w:rsidRPr="00F5639F">
        <w:rPr>
          <w:rFonts w:ascii="Times New Roman" w:hAnsi="Times New Roman" w:cs="Times New Roman"/>
          <w:sz w:val="24"/>
          <w:szCs w:val="24"/>
        </w:rPr>
        <w:t xml:space="preserve"> until the dogs were conditioned to salivate at the previous NS</w:t>
      </w:r>
      <w:r w:rsidR="00BC2431" w:rsidRPr="00F5639F">
        <w:rPr>
          <w:rFonts w:ascii="Times New Roman" w:hAnsi="Times New Roman" w:cs="Times New Roman"/>
          <w:sz w:val="24"/>
          <w:szCs w:val="24"/>
        </w:rPr>
        <w:t>,</w:t>
      </w:r>
      <w:r w:rsidR="00ED3501" w:rsidRPr="00F5639F">
        <w:rPr>
          <w:rFonts w:ascii="Times New Roman" w:hAnsi="Times New Roman" w:cs="Times New Roman"/>
          <w:sz w:val="24"/>
          <w:szCs w:val="24"/>
        </w:rPr>
        <w:t xml:space="preserve"> even in the absence of food. The bell noise then became a conditioned stimulus (CS)</w:t>
      </w:r>
      <w:r w:rsidR="00C96231" w:rsidRPr="00F5639F">
        <w:rPr>
          <w:rFonts w:ascii="Times New Roman" w:hAnsi="Times New Roman" w:cs="Times New Roman"/>
          <w:sz w:val="24"/>
          <w:szCs w:val="24"/>
        </w:rPr>
        <w:t xml:space="preserve"> through the act of learning. </w:t>
      </w:r>
      <w:r w:rsidR="00BC2431" w:rsidRPr="00F5639F">
        <w:rPr>
          <w:rFonts w:ascii="Times New Roman" w:hAnsi="Times New Roman" w:cs="Times New Roman"/>
          <w:sz w:val="24"/>
          <w:szCs w:val="24"/>
        </w:rPr>
        <w:t>Pavlov’s study aimed</w:t>
      </w:r>
      <w:r w:rsidR="00C96231" w:rsidRPr="00F5639F">
        <w:rPr>
          <w:rFonts w:ascii="Times New Roman" w:hAnsi="Times New Roman" w:cs="Times New Roman"/>
          <w:sz w:val="24"/>
          <w:szCs w:val="24"/>
        </w:rPr>
        <w:t xml:space="preserve"> to discover whether a reflexive behaviour is performed in new situations through the act of learning, </w:t>
      </w:r>
      <w:r w:rsidR="00BC2431" w:rsidRPr="00F5639F">
        <w:rPr>
          <w:rFonts w:ascii="Times New Roman" w:hAnsi="Times New Roman" w:cs="Times New Roman"/>
          <w:sz w:val="24"/>
          <w:szCs w:val="24"/>
        </w:rPr>
        <w:t>mainly</w:t>
      </w:r>
      <w:r w:rsidR="00C96231" w:rsidRPr="00F5639F">
        <w:rPr>
          <w:rFonts w:ascii="Times New Roman" w:hAnsi="Times New Roman" w:cs="Times New Roman"/>
          <w:sz w:val="24"/>
          <w:szCs w:val="24"/>
        </w:rPr>
        <w:t xml:space="preserve"> to see whether an NS produces a CS in new situations. Pavlov used a repeated measures design in his study</w:t>
      </w:r>
      <w:r w:rsidR="004723A5" w:rsidRPr="00F5639F">
        <w:rPr>
          <w:rFonts w:ascii="Times New Roman" w:hAnsi="Times New Roman" w:cs="Times New Roman"/>
          <w:sz w:val="24"/>
          <w:szCs w:val="24"/>
        </w:rPr>
        <w:t xml:space="preserve"> </w:t>
      </w:r>
      <w:r w:rsidR="004723A5" w:rsidRPr="00F5639F">
        <w:rPr>
          <w:rFonts w:ascii="Times New Roman" w:hAnsi="Times New Roman" w:cs="Times New Roman"/>
          <w:sz w:val="24"/>
          <w:szCs w:val="24"/>
        </w:rPr>
        <w:t>(Graham et al., 2015</w:t>
      </w:r>
      <w:r w:rsidR="00BC2431" w:rsidRPr="00F5639F">
        <w:rPr>
          <w:rFonts w:ascii="Times New Roman" w:hAnsi="Times New Roman" w:cs="Times New Roman"/>
          <w:sz w:val="24"/>
          <w:szCs w:val="24"/>
        </w:rPr>
        <w:t>;</w:t>
      </w:r>
      <w:r w:rsidR="00864E99" w:rsidRPr="00F5639F">
        <w:rPr>
          <w:rFonts w:ascii="Times New Roman" w:hAnsi="Times New Roman" w:cs="Times New Roman"/>
          <w:sz w:val="24"/>
          <w:szCs w:val="24"/>
        </w:rPr>
        <w:t xml:space="preserve"> </w:t>
      </w:r>
      <w:proofErr w:type="spellStart"/>
      <w:r w:rsidR="00864E99" w:rsidRPr="00F5639F">
        <w:rPr>
          <w:rFonts w:ascii="Times New Roman" w:hAnsi="Times New Roman" w:cs="Times New Roman"/>
          <w:sz w:val="24"/>
          <w:szCs w:val="24"/>
        </w:rPr>
        <w:t>Mcleod</w:t>
      </w:r>
      <w:proofErr w:type="spellEnd"/>
      <w:r w:rsidR="00864E99" w:rsidRPr="00F5639F">
        <w:rPr>
          <w:rFonts w:ascii="Times New Roman" w:hAnsi="Times New Roman" w:cs="Times New Roman"/>
          <w:sz w:val="24"/>
          <w:szCs w:val="24"/>
        </w:rPr>
        <w:t>, 2007)</w:t>
      </w:r>
      <w:proofErr w:type="gramStart"/>
      <w:r w:rsidR="004723A5" w:rsidRPr="00F5639F">
        <w:rPr>
          <w:rFonts w:ascii="Times New Roman" w:hAnsi="Times New Roman" w:cs="Times New Roman"/>
          <w:sz w:val="24"/>
          <w:szCs w:val="24"/>
        </w:rPr>
        <w:t>)</w:t>
      </w:r>
      <w:r w:rsidR="004723A5" w:rsidRPr="00F5639F">
        <w:rPr>
          <w:rFonts w:ascii="Times New Roman" w:hAnsi="Times New Roman" w:cs="Times New Roman"/>
          <w:sz w:val="24"/>
          <w:szCs w:val="24"/>
        </w:rPr>
        <w:t xml:space="preserve">, </w:t>
      </w:r>
      <w:r w:rsidR="00C96231" w:rsidRPr="00F5639F">
        <w:rPr>
          <w:rFonts w:ascii="Times New Roman" w:hAnsi="Times New Roman" w:cs="Times New Roman"/>
          <w:sz w:val="24"/>
          <w:szCs w:val="24"/>
        </w:rPr>
        <w:t xml:space="preserve"> by</w:t>
      </w:r>
      <w:proofErr w:type="gramEnd"/>
      <w:r w:rsidR="00C96231" w:rsidRPr="00F5639F">
        <w:rPr>
          <w:rFonts w:ascii="Times New Roman" w:hAnsi="Times New Roman" w:cs="Times New Roman"/>
          <w:sz w:val="24"/>
          <w:szCs w:val="24"/>
        </w:rPr>
        <w:t xml:space="preserve"> using the same dogs before and after conditioning, with an independent variable being salivation production when the dogs had food in their mouths, compared to another independent variable of the behaviour of the dogs when they have been conditioned to associate being fed with other stimuli. The dependent variable was the </w:t>
      </w:r>
      <w:r w:rsidR="00BC2431" w:rsidRPr="00F5639F">
        <w:rPr>
          <w:rFonts w:ascii="Times New Roman" w:hAnsi="Times New Roman" w:cs="Times New Roman"/>
          <w:sz w:val="24"/>
          <w:szCs w:val="24"/>
        </w:rPr>
        <w:t>saliva drops measured by the dogs</w:t>
      </w:r>
      <w:r w:rsidR="00C96231" w:rsidRPr="00F5639F">
        <w:rPr>
          <w:rFonts w:ascii="Times New Roman" w:hAnsi="Times New Roman" w:cs="Times New Roman"/>
          <w:sz w:val="24"/>
          <w:szCs w:val="24"/>
        </w:rPr>
        <w:t xml:space="preserve"> collected via a tube </w:t>
      </w:r>
      <w:r w:rsidR="003A685D" w:rsidRPr="00F5639F">
        <w:rPr>
          <w:rFonts w:ascii="Times New Roman" w:hAnsi="Times New Roman" w:cs="Times New Roman"/>
          <w:sz w:val="24"/>
          <w:szCs w:val="24"/>
        </w:rPr>
        <w:t xml:space="preserve">inserted into their cheeks or necks </w:t>
      </w:r>
      <w:r w:rsidR="003A685D" w:rsidRPr="00F5639F">
        <w:rPr>
          <w:rFonts w:ascii="Times New Roman" w:hAnsi="Times New Roman" w:cs="Times New Roman"/>
          <w:sz w:val="24"/>
          <w:szCs w:val="24"/>
        </w:rPr>
        <w:t>(Adams, 2019</w:t>
      </w:r>
      <w:r w:rsidR="00DE13C2" w:rsidRPr="00F5639F">
        <w:rPr>
          <w:rFonts w:ascii="Times New Roman" w:hAnsi="Times New Roman" w:cs="Times New Roman"/>
          <w:sz w:val="24"/>
          <w:szCs w:val="24"/>
        </w:rPr>
        <w:t>a</w:t>
      </w:r>
      <w:r w:rsidR="003A685D" w:rsidRPr="00F5639F">
        <w:rPr>
          <w:rFonts w:ascii="Times New Roman" w:hAnsi="Times New Roman" w:cs="Times New Roman"/>
          <w:sz w:val="24"/>
          <w:szCs w:val="24"/>
        </w:rPr>
        <w:t>)</w:t>
      </w:r>
      <w:r w:rsidR="003A685D" w:rsidRPr="00F5639F">
        <w:rPr>
          <w:rFonts w:ascii="Times New Roman" w:hAnsi="Times New Roman" w:cs="Times New Roman"/>
          <w:sz w:val="24"/>
          <w:szCs w:val="24"/>
        </w:rPr>
        <w:t xml:space="preserve">. </w:t>
      </w:r>
      <w:r w:rsidR="00C96231" w:rsidRPr="00F5639F">
        <w:rPr>
          <w:rFonts w:ascii="Times New Roman" w:hAnsi="Times New Roman" w:cs="Times New Roman"/>
          <w:sz w:val="24"/>
          <w:szCs w:val="24"/>
        </w:rPr>
        <w:t>The sample of this study was 35 dogs of different breeds raised in kennels</w:t>
      </w:r>
      <w:r w:rsidR="00737016" w:rsidRPr="00F5639F">
        <w:rPr>
          <w:rFonts w:ascii="Times New Roman" w:hAnsi="Times New Roman" w:cs="Times New Roman"/>
          <w:sz w:val="24"/>
          <w:szCs w:val="24"/>
        </w:rPr>
        <w:t xml:space="preserve"> </w:t>
      </w:r>
      <w:r w:rsidR="00737016" w:rsidRPr="00F5639F">
        <w:rPr>
          <w:rFonts w:ascii="Times New Roman" w:hAnsi="Times New Roman" w:cs="Times New Roman"/>
          <w:sz w:val="24"/>
          <w:szCs w:val="24"/>
        </w:rPr>
        <w:t>(Eveleth, 2013)</w:t>
      </w:r>
      <w:r w:rsidR="00737016" w:rsidRPr="00F5639F">
        <w:rPr>
          <w:rFonts w:ascii="Times New Roman" w:hAnsi="Times New Roman" w:cs="Times New Roman"/>
          <w:sz w:val="24"/>
          <w:szCs w:val="24"/>
        </w:rPr>
        <w:t>.</w:t>
      </w:r>
      <w:r w:rsidR="00C96231" w:rsidRPr="00F5639F">
        <w:rPr>
          <w:rFonts w:ascii="Times New Roman" w:hAnsi="Times New Roman" w:cs="Times New Roman"/>
          <w:sz w:val="24"/>
          <w:szCs w:val="24"/>
        </w:rPr>
        <w:t xml:space="preserve"> The procedure included harnessing the dogs in sealed rooms, free from external noises, smells and sights</w:t>
      </w:r>
      <w:r w:rsidR="00E808F8" w:rsidRPr="00F5639F">
        <w:rPr>
          <w:rFonts w:ascii="Times New Roman" w:hAnsi="Times New Roman" w:cs="Times New Roman"/>
          <w:sz w:val="24"/>
          <w:szCs w:val="24"/>
        </w:rPr>
        <w:t>,</w:t>
      </w:r>
      <w:r w:rsidR="00C96231" w:rsidRPr="00F5639F">
        <w:rPr>
          <w:rFonts w:ascii="Times New Roman" w:hAnsi="Times New Roman" w:cs="Times New Roman"/>
          <w:sz w:val="24"/>
          <w:szCs w:val="24"/>
        </w:rPr>
        <w:t xml:space="preserve"> to prevent other </w:t>
      </w:r>
      <w:r w:rsidR="00E808F8" w:rsidRPr="00F5639F">
        <w:rPr>
          <w:rFonts w:ascii="Times New Roman" w:hAnsi="Times New Roman" w:cs="Times New Roman"/>
          <w:sz w:val="24"/>
          <w:szCs w:val="24"/>
        </w:rPr>
        <w:t>stimuli</w:t>
      </w:r>
      <w:r w:rsidR="00C96231" w:rsidRPr="00F5639F">
        <w:rPr>
          <w:rFonts w:ascii="Times New Roman" w:hAnsi="Times New Roman" w:cs="Times New Roman"/>
          <w:sz w:val="24"/>
          <w:szCs w:val="24"/>
        </w:rPr>
        <w:t xml:space="preserve"> </w:t>
      </w:r>
      <w:r w:rsidR="00E43107" w:rsidRPr="00F5639F">
        <w:rPr>
          <w:rFonts w:ascii="Times New Roman" w:hAnsi="Times New Roman" w:cs="Times New Roman"/>
          <w:sz w:val="24"/>
          <w:szCs w:val="24"/>
        </w:rPr>
        <w:t xml:space="preserve">from </w:t>
      </w:r>
      <w:r w:rsidR="00C96231" w:rsidRPr="00F5639F">
        <w:rPr>
          <w:rFonts w:ascii="Times New Roman" w:hAnsi="Times New Roman" w:cs="Times New Roman"/>
          <w:sz w:val="24"/>
          <w:szCs w:val="24"/>
        </w:rPr>
        <w:t>producing salivation in the dogs. The control condition was presented as a meat powder given to the dogs through a hatch</w:t>
      </w:r>
      <w:r w:rsidR="00DE13C2" w:rsidRPr="00F5639F">
        <w:rPr>
          <w:rFonts w:ascii="Times New Roman" w:hAnsi="Times New Roman" w:cs="Times New Roman"/>
          <w:sz w:val="24"/>
          <w:szCs w:val="24"/>
        </w:rPr>
        <w:t xml:space="preserve">, and the </w:t>
      </w:r>
      <w:r w:rsidR="00D2764A" w:rsidRPr="00F5639F">
        <w:rPr>
          <w:rFonts w:ascii="Times New Roman" w:hAnsi="Times New Roman" w:cs="Times New Roman"/>
          <w:sz w:val="24"/>
          <w:szCs w:val="24"/>
        </w:rPr>
        <w:t>experimental condition of the study was the sounding of a bell, which at the start produced no salivation</w:t>
      </w:r>
      <w:r w:rsidR="00DE13C2" w:rsidRPr="00F5639F">
        <w:rPr>
          <w:rFonts w:ascii="Times New Roman" w:hAnsi="Times New Roman" w:cs="Times New Roman"/>
          <w:sz w:val="24"/>
          <w:szCs w:val="24"/>
        </w:rPr>
        <w:t xml:space="preserve"> </w:t>
      </w:r>
      <w:r w:rsidR="00DE13C2" w:rsidRPr="00F5639F">
        <w:rPr>
          <w:rFonts w:ascii="Times New Roman" w:hAnsi="Times New Roman" w:cs="Times New Roman"/>
          <w:sz w:val="24"/>
          <w:szCs w:val="24"/>
        </w:rPr>
        <w:t>(Adams, 2019b)</w:t>
      </w:r>
      <w:r w:rsidR="00E808F8" w:rsidRPr="00F5639F">
        <w:rPr>
          <w:rFonts w:ascii="Times New Roman" w:hAnsi="Times New Roman" w:cs="Times New Roman"/>
          <w:sz w:val="24"/>
          <w:szCs w:val="24"/>
        </w:rPr>
        <w:t>.</w:t>
      </w:r>
      <w:r w:rsidR="00D2764A" w:rsidRPr="00F5639F">
        <w:rPr>
          <w:rFonts w:ascii="Times New Roman" w:hAnsi="Times New Roman" w:cs="Times New Roman"/>
          <w:sz w:val="24"/>
          <w:szCs w:val="24"/>
        </w:rPr>
        <w:t xml:space="preserve"> Pavlov then went on to pair the sound of the bell and meat powder </w:t>
      </w:r>
      <w:r w:rsidR="00D2764A" w:rsidRPr="00F5639F">
        <w:rPr>
          <w:rFonts w:ascii="Times New Roman" w:hAnsi="Times New Roman" w:cs="Times New Roman"/>
          <w:sz w:val="24"/>
          <w:szCs w:val="24"/>
        </w:rPr>
        <w:lastRenderedPageBreak/>
        <w:t xml:space="preserve">together roughly 20 times, </w:t>
      </w:r>
      <w:r w:rsidR="00167470" w:rsidRPr="00F5639F">
        <w:rPr>
          <w:rFonts w:ascii="Times New Roman" w:hAnsi="Times New Roman" w:cs="Times New Roman"/>
          <w:sz w:val="24"/>
          <w:szCs w:val="24"/>
        </w:rPr>
        <w:t>depending</w:t>
      </w:r>
      <w:r w:rsidR="00D2764A" w:rsidRPr="00F5639F">
        <w:rPr>
          <w:rFonts w:ascii="Times New Roman" w:hAnsi="Times New Roman" w:cs="Times New Roman"/>
          <w:sz w:val="24"/>
          <w:szCs w:val="24"/>
        </w:rPr>
        <w:t xml:space="preserve"> on how attentive the dogs were. Once conditioned, he went on to sound the bell without producing any food, thus resulting in salivation by the dogs and a hypothesis that behaviour is learned. A flaw in this </w:t>
      </w:r>
      <w:r w:rsidR="00A316A9" w:rsidRPr="00F5639F">
        <w:rPr>
          <w:rFonts w:ascii="Times New Roman" w:hAnsi="Times New Roman" w:cs="Times New Roman"/>
          <w:sz w:val="24"/>
          <w:szCs w:val="24"/>
        </w:rPr>
        <w:t xml:space="preserve">study </w:t>
      </w:r>
      <w:r w:rsidR="00D2764A" w:rsidRPr="00F5639F">
        <w:rPr>
          <w:rFonts w:ascii="Times New Roman" w:hAnsi="Times New Roman" w:cs="Times New Roman"/>
          <w:sz w:val="24"/>
          <w:szCs w:val="24"/>
        </w:rPr>
        <w:t xml:space="preserve">is the generalisation of humans and dogs. It does not </w:t>
      </w:r>
      <w:r w:rsidR="00CD5260" w:rsidRPr="00F5639F">
        <w:rPr>
          <w:rFonts w:ascii="Times New Roman" w:hAnsi="Times New Roman" w:cs="Times New Roman"/>
          <w:sz w:val="24"/>
          <w:szCs w:val="24"/>
        </w:rPr>
        <w:t>consider</w:t>
      </w:r>
      <w:r w:rsidR="00D2764A" w:rsidRPr="00F5639F">
        <w:rPr>
          <w:rFonts w:ascii="Times New Roman" w:hAnsi="Times New Roman" w:cs="Times New Roman"/>
          <w:sz w:val="24"/>
          <w:szCs w:val="24"/>
        </w:rPr>
        <w:t xml:space="preserve"> that the human brain, compared to the dog, is far more complex</w:t>
      </w:r>
      <w:r w:rsidR="00E808F8" w:rsidRPr="00F5639F">
        <w:rPr>
          <w:rFonts w:ascii="Times New Roman" w:hAnsi="Times New Roman" w:cs="Times New Roman"/>
          <w:sz w:val="24"/>
          <w:szCs w:val="24"/>
        </w:rPr>
        <w:t>,</w:t>
      </w:r>
      <w:r w:rsidR="00D2764A" w:rsidRPr="00F5639F">
        <w:rPr>
          <w:rFonts w:ascii="Times New Roman" w:hAnsi="Times New Roman" w:cs="Times New Roman"/>
          <w:sz w:val="24"/>
          <w:szCs w:val="24"/>
        </w:rPr>
        <w:t xml:space="preserve"> with different </w:t>
      </w:r>
      <w:r w:rsidR="00CD5260" w:rsidRPr="00F5639F">
        <w:rPr>
          <w:rFonts w:ascii="Times New Roman" w:hAnsi="Times New Roman" w:cs="Times New Roman"/>
          <w:sz w:val="24"/>
          <w:szCs w:val="24"/>
        </w:rPr>
        <w:t>thoughts</w:t>
      </w:r>
      <w:r w:rsidR="00D2764A" w:rsidRPr="00F5639F">
        <w:rPr>
          <w:rFonts w:ascii="Times New Roman" w:hAnsi="Times New Roman" w:cs="Times New Roman"/>
          <w:sz w:val="24"/>
          <w:szCs w:val="24"/>
        </w:rPr>
        <w:t xml:space="preserve"> and motives</w:t>
      </w:r>
      <w:r w:rsidR="0030066A" w:rsidRPr="00F5639F">
        <w:rPr>
          <w:rFonts w:ascii="Times New Roman" w:hAnsi="Times New Roman" w:cs="Times New Roman"/>
          <w:sz w:val="24"/>
          <w:szCs w:val="24"/>
        </w:rPr>
        <w:t xml:space="preserve"> </w:t>
      </w:r>
      <w:r w:rsidR="0030066A" w:rsidRPr="00F5639F">
        <w:rPr>
          <w:rFonts w:ascii="Times New Roman" w:hAnsi="Times New Roman" w:cs="Times New Roman"/>
          <w:sz w:val="24"/>
          <w:szCs w:val="24"/>
        </w:rPr>
        <w:t>(</w:t>
      </w:r>
      <w:proofErr w:type="spellStart"/>
      <w:r w:rsidR="006A663A" w:rsidRPr="00F5639F">
        <w:rPr>
          <w:rFonts w:ascii="Times New Roman" w:hAnsi="Times New Roman" w:cs="Times New Roman"/>
          <w:sz w:val="24"/>
          <w:szCs w:val="24"/>
        </w:rPr>
        <w:t>Mcloed</w:t>
      </w:r>
      <w:proofErr w:type="spellEnd"/>
      <w:r w:rsidR="006A663A" w:rsidRPr="00F5639F">
        <w:rPr>
          <w:rFonts w:ascii="Times New Roman" w:hAnsi="Times New Roman" w:cs="Times New Roman"/>
          <w:sz w:val="24"/>
          <w:szCs w:val="24"/>
        </w:rPr>
        <w:t>, 2017).</w:t>
      </w:r>
      <w:r w:rsidR="00D2764A" w:rsidRPr="00F5639F">
        <w:rPr>
          <w:rFonts w:ascii="Times New Roman" w:hAnsi="Times New Roman" w:cs="Times New Roman"/>
          <w:sz w:val="24"/>
          <w:szCs w:val="24"/>
        </w:rPr>
        <w:t xml:space="preserve"> </w:t>
      </w:r>
      <w:r w:rsidR="00AA4890" w:rsidRPr="00F5639F">
        <w:rPr>
          <w:rFonts w:ascii="Times New Roman" w:hAnsi="Times New Roman" w:cs="Times New Roman"/>
          <w:sz w:val="24"/>
          <w:szCs w:val="24"/>
        </w:rPr>
        <w:t>A large body of</w:t>
      </w:r>
      <w:r w:rsidR="00041502" w:rsidRPr="00F5639F">
        <w:rPr>
          <w:rFonts w:ascii="Times New Roman" w:hAnsi="Times New Roman" w:cs="Times New Roman"/>
          <w:sz w:val="24"/>
          <w:szCs w:val="24"/>
        </w:rPr>
        <w:t xml:space="preserve"> research surrounding classical conditioning further promotes </w:t>
      </w:r>
      <w:r w:rsidR="00800797" w:rsidRPr="00F5639F">
        <w:rPr>
          <w:rFonts w:ascii="Times New Roman" w:hAnsi="Times New Roman" w:cs="Times New Roman"/>
          <w:sz w:val="24"/>
          <w:szCs w:val="24"/>
        </w:rPr>
        <w:t xml:space="preserve">the </w:t>
      </w:r>
      <w:r w:rsidR="00041502" w:rsidRPr="00F5639F">
        <w:rPr>
          <w:rFonts w:ascii="Times New Roman" w:hAnsi="Times New Roman" w:cs="Times New Roman"/>
          <w:sz w:val="24"/>
          <w:szCs w:val="24"/>
        </w:rPr>
        <w:t xml:space="preserve">reliability of Pavlov’s </w:t>
      </w:r>
      <w:r w:rsidR="00BD50A4" w:rsidRPr="00F5639F">
        <w:rPr>
          <w:rFonts w:ascii="Times New Roman" w:hAnsi="Times New Roman" w:cs="Times New Roman"/>
          <w:sz w:val="24"/>
          <w:szCs w:val="24"/>
        </w:rPr>
        <w:t>classical conditioning theory (1927</w:t>
      </w:r>
      <w:r w:rsidR="00A75035" w:rsidRPr="00F5639F">
        <w:rPr>
          <w:rFonts w:ascii="Times New Roman" w:hAnsi="Times New Roman" w:cs="Times New Roman"/>
          <w:sz w:val="24"/>
          <w:szCs w:val="24"/>
        </w:rPr>
        <w:t>)</w:t>
      </w:r>
      <w:r w:rsidR="00380972" w:rsidRPr="00F5639F">
        <w:rPr>
          <w:rFonts w:ascii="Times New Roman" w:hAnsi="Times New Roman" w:cs="Times New Roman"/>
          <w:sz w:val="24"/>
          <w:szCs w:val="24"/>
        </w:rPr>
        <w:t>,</w:t>
      </w:r>
      <w:r w:rsidR="00A86446" w:rsidRPr="00F5639F">
        <w:rPr>
          <w:rFonts w:ascii="Times New Roman" w:hAnsi="Times New Roman" w:cs="Times New Roman"/>
          <w:sz w:val="24"/>
          <w:szCs w:val="24"/>
        </w:rPr>
        <w:t xml:space="preserve"> </w:t>
      </w:r>
      <w:r w:rsidR="00800797" w:rsidRPr="00F5639F">
        <w:rPr>
          <w:rFonts w:ascii="Times New Roman" w:hAnsi="Times New Roman" w:cs="Times New Roman"/>
          <w:sz w:val="24"/>
          <w:szCs w:val="24"/>
        </w:rPr>
        <w:t xml:space="preserve">such as </w:t>
      </w:r>
      <w:r w:rsidR="000D0640" w:rsidRPr="00F5639F">
        <w:rPr>
          <w:rFonts w:ascii="Times New Roman" w:hAnsi="Times New Roman" w:cs="Times New Roman"/>
          <w:sz w:val="24"/>
          <w:szCs w:val="24"/>
        </w:rPr>
        <w:t>Watson and Rayner</w:t>
      </w:r>
      <w:r w:rsidR="00F8793D" w:rsidRPr="00F5639F">
        <w:rPr>
          <w:rFonts w:ascii="Times New Roman" w:hAnsi="Times New Roman" w:cs="Times New Roman"/>
          <w:sz w:val="24"/>
          <w:szCs w:val="24"/>
        </w:rPr>
        <w:t>’s (</w:t>
      </w:r>
      <w:r w:rsidR="002E53A4" w:rsidRPr="00F5639F">
        <w:rPr>
          <w:rFonts w:ascii="Times New Roman" w:hAnsi="Times New Roman" w:cs="Times New Roman"/>
          <w:sz w:val="24"/>
          <w:szCs w:val="24"/>
        </w:rPr>
        <w:t>1920) study of Little</w:t>
      </w:r>
      <w:r w:rsidR="006710C4" w:rsidRPr="00F5639F">
        <w:rPr>
          <w:rFonts w:ascii="Times New Roman" w:hAnsi="Times New Roman" w:cs="Times New Roman"/>
          <w:sz w:val="24"/>
          <w:szCs w:val="24"/>
        </w:rPr>
        <w:t xml:space="preserve"> Albert</w:t>
      </w:r>
      <w:r w:rsidR="00F70F78" w:rsidRPr="00F5639F">
        <w:rPr>
          <w:rFonts w:ascii="Times New Roman" w:hAnsi="Times New Roman" w:cs="Times New Roman"/>
          <w:sz w:val="24"/>
          <w:szCs w:val="24"/>
        </w:rPr>
        <w:t xml:space="preserve">. </w:t>
      </w:r>
    </w:p>
    <w:p w14:paraId="07E4A386" w14:textId="0E88EDC9" w:rsidR="00ED3501" w:rsidRPr="00F5639F" w:rsidRDefault="00D2764A"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 xml:space="preserve">However, </w:t>
      </w:r>
      <w:r w:rsidR="00CD5260" w:rsidRPr="00F5639F">
        <w:rPr>
          <w:rFonts w:ascii="Times New Roman" w:hAnsi="Times New Roman" w:cs="Times New Roman"/>
          <w:sz w:val="24"/>
          <w:szCs w:val="24"/>
        </w:rPr>
        <w:t>Pavlov’s</w:t>
      </w:r>
      <w:r w:rsidRPr="00F5639F">
        <w:rPr>
          <w:rFonts w:ascii="Times New Roman" w:hAnsi="Times New Roman" w:cs="Times New Roman"/>
          <w:sz w:val="24"/>
          <w:szCs w:val="24"/>
        </w:rPr>
        <w:t xml:space="preserve"> study </w:t>
      </w:r>
      <w:proofErr w:type="gramStart"/>
      <w:r w:rsidRPr="00F5639F">
        <w:rPr>
          <w:rFonts w:ascii="Times New Roman" w:hAnsi="Times New Roman" w:cs="Times New Roman"/>
          <w:sz w:val="24"/>
          <w:szCs w:val="24"/>
        </w:rPr>
        <w:t>is considered to be</w:t>
      </w:r>
      <w:proofErr w:type="gramEnd"/>
      <w:r w:rsidRPr="00F5639F">
        <w:rPr>
          <w:rFonts w:ascii="Times New Roman" w:hAnsi="Times New Roman" w:cs="Times New Roman"/>
          <w:sz w:val="24"/>
          <w:szCs w:val="24"/>
        </w:rPr>
        <w:t xml:space="preserve"> reliable due to </w:t>
      </w:r>
      <w:r w:rsidR="00887BB7" w:rsidRPr="00F5639F">
        <w:rPr>
          <w:rFonts w:ascii="Times New Roman" w:hAnsi="Times New Roman" w:cs="Times New Roman"/>
          <w:sz w:val="24"/>
          <w:szCs w:val="24"/>
        </w:rPr>
        <w:t>its</w:t>
      </w:r>
      <w:r w:rsidRPr="00F5639F">
        <w:rPr>
          <w:rFonts w:ascii="Times New Roman" w:hAnsi="Times New Roman" w:cs="Times New Roman"/>
          <w:sz w:val="24"/>
          <w:szCs w:val="24"/>
        </w:rPr>
        <w:t xml:space="preserve"> precise documentation</w:t>
      </w:r>
      <w:r w:rsidR="00021B76" w:rsidRPr="00F5639F">
        <w:rPr>
          <w:rFonts w:ascii="Times New Roman" w:hAnsi="Times New Roman" w:cs="Times New Roman"/>
          <w:sz w:val="24"/>
          <w:szCs w:val="24"/>
        </w:rPr>
        <w:t>,</w:t>
      </w:r>
      <w:r w:rsidRPr="00F5639F">
        <w:rPr>
          <w:rFonts w:ascii="Times New Roman" w:hAnsi="Times New Roman" w:cs="Times New Roman"/>
          <w:sz w:val="24"/>
          <w:szCs w:val="24"/>
        </w:rPr>
        <w:t xml:space="preserve"> along with the fact </w:t>
      </w:r>
      <w:r w:rsidR="00380972" w:rsidRPr="00F5639F">
        <w:rPr>
          <w:rFonts w:ascii="Times New Roman" w:hAnsi="Times New Roman" w:cs="Times New Roman"/>
          <w:sz w:val="24"/>
          <w:szCs w:val="24"/>
        </w:rPr>
        <w:t xml:space="preserve">that </w:t>
      </w:r>
      <w:r w:rsidRPr="00F5639F">
        <w:rPr>
          <w:rFonts w:ascii="Times New Roman" w:hAnsi="Times New Roman" w:cs="Times New Roman"/>
          <w:sz w:val="24"/>
          <w:szCs w:val="24"/>
        </w:rPr>
        <w:t xml:space="preserve">it has been replicated many times over </w:t>
      </w:r>
      <w:r w:rsidR="00380972" w:rsidRPr="00F5639F">
        <w:rPr>
          <w:rFonts w:ascii="Times New Roman" w:hAnsi="Times New Roman" w:cs="Times New Roman"/>
          <w:sz w:val="24"/>
          <w:szCs w:val="24"/>
        </w:rPr>
        <w:t>25 years</w:t>
      </w:r>
      <w:r w:rsidRPr="00F5639F">
        <w:rPr>
          <w:rFonts w:ascii="Times New Roman" w:hAnsi="Times New Roman" w:cs="Times New Roman"/>
          <w:sz w:val="24"/>
          <w:szCs w:val="24"/>
        </w:rPr>
        <w:t xml:space="preserve"> with different dog breeds being used, different researchers observing the dogs, and different NS, providing the study with inter-rater reliability and test-retest reliability. </w:t>
      </w:r>
    </w:p>
    <w:p w14:paraId="7E8916B0" w14:textId="0DEA63FB" w:rsidR="00D2764A" w:rsidRPr="00F5639F" w:rsidRDefault="00D2764A"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 xml:space="preserve">The validity of the study is considered </w:t>
      </w:r>
      <w:r w:rsidR="00DE2B8B" w:rsidRPr="00F5639F">
        <w:rPr>
          <w:rFonts w:ascii="Times New Roman" w:hAnsi="Times New Roman" w:cs="Times New Roman"/>
          <w:sz w:val="24"/>
          <w:szCs w:val="24"/>
        </w:rPr>
        <w:t>scientifically</w:t>
      </w:r>
      <w:r w:rsidRPr="00F5639F">
        <w:rPr>
          <w:rFonts w:ascii="Times New Roman" w:hAnsi="Times New Roman" w:cs="Times New Roman"/>
          <w:sz w:val="24"/>
          <w:szCs w:val="24"/>
        </w:rPr>
        <w:t xml:space="preserve"> credible as there </w:t>
      </w:r>
      <w:r w:rsidR="00DE2B8B" w:rsidRPr="00F5639F">
        <w:rPr>
          <w:rFonts w:ascii="Times New Roman" w:hAnsi="Times New Roman" w:cs="Times New Roman"/>
          <w:sz w:val="24"/>
          <w:szCs w:val="24"/>
        </w:rPr>
        <w:t>were</w:t>
      </w:r>
      <w:r w:rsidRPr="00F5639F">
        <w:rPr>
          <w:rFonts w:ascii="Times New Roman" w:hAnsi="Times New Roman" w:cs="Times New Roman"/>
          <w:sz w:val="24"/>
          <w:szCs w:val="24"/>
        </w:rPr>
        <w:t xml:space="preserve"> no other NS that could have been making the dogs salivate, indicating classical conditioning is the reason for this, however a criticism that even Pavlov himself was aware of was the unusual conditions of the study</w:t>
      </w:r>
      <w:r w:rsidR="00380972" w:rsidRPr="00F5639F">
        <w:rPr>
          <w:rFonts w:ascii="Times New Roman" w:hAnsi="Times New Roman" w:cs="Times New Roman"/>
          <w:sz w:val="24"/>
          <w:szCs w:val="24"/>
        </w:rPr>
        <w:t>,</w:t>
      </w:r>
      <w:r w:rsidRPr="00F5639F">
        <w:rPr>
          <w:rFonts w:ascii="Times New Roman" w:hAnsi="Times New Roman" w:cs="Times New Roman"/>
          <w:sz w:val="24"/>
          <w:szCs w:val="24"/>
        </w:rPr>
        <w:t xml:space="preserve"> i.e., they were harnessed in an unusual box, isolated from other dogs and humans, with tubes connected to them, being presented with </w:t>
      </w:r>
      <w:r w:rsidR="00DE2B8B" w:rsidRPr="00F5639F">
        <w:rPr>
          <w:rFonts w:ascii="Times New Roman" w:hAnsi="Times New Roman" w:cs="Times New Roman"/>
          <w:sz w:val="24"/>
          <w:szCs w:val="24"/>
        </w:rPr>
        <w:t>unique</w:t>
      </w:r>
      <w:r w:rsidRPr="00F5639F">
        <w:rPr>
          <w:rFonts w:ascii="Times New Roman" w:hAnsi="Times New Roman" w:cs="Times New Roman"/>
          <w:sz w:val="24"/>
          <w:szCs w:val="24"/>
        </w:rPr>
        <w:t xml:space="preserve"> stimuli. </w:t>
      </w:r>
      <w:r w:rsidR="00892EE9" w:rsidRPr="00F5639F">
        <w:rPr>
          <w:rFonts w:ascii="Times New Roman" w:hAnsi="Times New Roman" w:cs="Times New Roman"/>
          <w:sz w:val="24"/>
          <w:szCs w:val="24"/>
        </w:rPr>
        <w:t>These studies would not gain ethical clearance today as set out in the American Psychological Association</w:t>
      </w:r>
      <w:r w:rsidR="00DE2B8B" w:rsidRPr="00F5639F">
        <w:rPr>
          <w:rFonts w:ascii="Times New Roman" w:hAnsi="Times New Roman" w:cs="Times New Roman"/>
          <w:sz w:val="24"/>
          <w:szCs w:val="24"/>
        </w:rPr>
        <w:t>’</w:t>
      </w:r>
      <w:r w:rsidR="00892EE9" w:rsidRPr="00F5639F">
        <w:rPr>
          <w:rFonts w:ascii="Times New Roman" w:hAnsi="Times New Roman" w:cs="Times New Roman"/>
          <w:sz w:val="24"/>
          <w:szCs w:val="24"/>
        </w:rPr>
        <w:t xml:space="preserve">s </w:t>
      </w:r>
      <w:r w:rsidR="00892EE9" w:rsidRPr="00F5639F">
        <w:rPr>
          <w:rFonts w:ascii="Times New Roman" w:hAnsi="Times New Roman" w:cs="Times New Roman"/>
          <w:i/>
          <w:iCs/>
          <w:sz w:val="24"/>
          <w:szCs w:val="24"/>
        </w:rPr>
        <w:t xml:space="preserve">Ethical principles of psychologists and code of conduct </w:t>
      </w:r>
      <w:r w:rsidR="00892EE9" w:rsidRPr="00F5639F">
        <w:rPr>
          <w:rFonts w:ascii="Times New Roman" w:hAnsi="Times New Roman" w:cs="Times New Roman"/>
          <w:sz w:val="24"/>
          <w:szCs w:val="24"/>
        </w:rPr>
        <w:t>(2017, March)</w:t>
      </w:r>
      <w:r w:rsidR="00DE2B8B" w:rsidRPr="00F5639F">
        <w:rPr>
          <w:rFonts w:ascii="Times New Roman" w:hAnsi="Times New Roman" w:cs="Times New Roman"/>
          <w:sz w:val="24"/>
          <w:szCs w:val="24"/>
        </w:rPr>
        <w:t>. However,</w:t>
      </w:r>
      <w:r w:rsidR="00892EE9" w:rsidRPr="00F5639F">
        <w:rPr>
          <w:rFonts w:ascii="Times New Roman" w:hAnsi="Times New Roman" w:cs="Times New Roman"/>
          <w:sz w:val="24"/>
          <w:szCs w:val="24"/>
        </w:rPr>
        <w:t xml:space="preserve"> there were no Ethical Guidelines in the early 20</w:t>
      </w:r>
      <w:r w:rsidR="00892EE9" w:rsidRPr="00F5639F">
        <w:rPr>
          <w:rFonts w:ascii="Times New Roman" w:hAnsi="Times New Roman" w:cs="Times New Roman"/>
          <w:sz w:val="24"/>
          <w:szCs w:val="24"/>
          <w:vertAlign w:val="superscript"/>
        </w:rPr>
        <w:t>th</w:t>
      </w:r>
      <w:r w:rsidR="00892EE9" w:rsidRPr="00F5639F">
        <w:rPr>
          <w:rFonts w:ascii="Times New Roman" w:hAnsi="Times New Roman" w:cs="Times New Roman"/>
          <w:sz w:val="24"/>
          <w:szCs w:val="24"/>
        </w:rPr>
        <w:t xml:space="preserve"> Century. </w:t>
      </w:r>
      <w:r w:rsidR="00DE2B8B" w:rsidRPr="00F5639F">
        <w:rPr>
          <w:rFonts w:ascii="Times New Roman" w:hAnsi="Times New Roman" w:cs="Times New Roman"/>
          <w:sz w:val="24"/>
          <w:szCs w:val="24"/>
        </w:rPr>
        <w:t>Another limitation of Pavlov’s study is that Behaviourism</w:t>
      </w:r>
      <w:r w:rsidR="00DE2B8B" w:rsidRPr="00F5639F">
        <w:rPr>
          <w:rFonts w:ascii="Times New Roman" w:hAnsi="Times New Roman" w:cs="Times New Roman"/>
          <w:sz w:val="24"/>
          <w:szCs w:val="24"/>
        </w:rPr>
        <w:t xml:space="preserve"> does not explain individual differences in humans. One of these differences is variations in learning and the influence of </w:t>
      </w:r>
      <w:r w:rsidR="00DE2B8B" w:rsidRPr="00F5639F">
        <w:rPr>
          <w:rFonts w:ascii="Times New Roman" w:hAnsi="Times New Roman" w:cs="Times New Roman"/>
          <w:sz w:val="24"/>
          <w:szCs w:val="24"/>
        </w:rPr>
        <w:lastRenderedPageBreak/>
        <w:t>personality on learning, as reflexes are physiological interactions</w:t>
      </w:r>
      <w:r w:rsidR="00DE2B8B" w:rsidRPr="00F5639F">
        <w:rPr>
          <w:rFonts w:ascii="Times New Roman" w:hAnsi="Times New Roman" w:cs="Times New Roman"/>
          <w:sz w:val="24"/>
          <w:szCs w:val="24"/>
        </w:rPr>
        <w:t>, not psychological.</w:t>
      </w:r>
      <w:r w:rsidR="00DE2B8B" w:rsidRPr="00F5639F">
        <w:rPr>
          <w:rFonts w:ascii="Times New Roman" w:hAnsi="Times New Roman" w:cs="Times New Roman"/>
          <w:sz w:val="24"/>
          <w:szCs w:val="24"/>
        </w:rPr>
        <w:t xml:space="preserve"> (</w:t>
      </w:r>
      <w:proofErr w:type="spellStart"/>
      <w:r w:rsidR="00DE2B8B" w:rsidRPr="00F5639F">
        <w:rPr>
          <w:rFonts w:ascii="Times New Roman" w:hAnsi="Times New Roman" w:cs="Times New Roman"/>
          <w:sz w:val="24"/>
          <w:szCs w:val="24"/>
        </w:rPr>
        <w:t>Rosander</w:t>
      </w:r>
      <w:proofErr w:type="spellEnd"/>
      <w:r w:rsidR="00DE2B8B" w:rsidRPr="00F5639F">
        <w:rPr>
          <w:rFonts w:ascii="Times New Roman" w:hAnsi="Times New Roman" w:cs="Times New Roman"/>
          <w:sz w:val="24"/>
          <w:szCs w:val="24"/>
        </w:rPr>
        <w:t xml:space="preserve">, 2013; </w:t>
      </w:r>
      <w:proofErr w:type="spellStart"/>
      <w:r w:rsidR="00DE2B8B" w:rsidRPr="00F5639F">
        <w:rPr>
          <w:rFonts w:ascii="Times New Roman" w:hAnsi="Times New Roman" w:cs="Times New Roman"/>
          <w:sz w:val="24"/>
          <w:szCs w:val="24"/>
        </w:rPr>
        <w:t>Kumarulzaman</w:t>
      </w:r>
      <w:proofErr w:type="spellEnd"/>
      <w:r w:rsidR="00DE2B8B" w:rsidRPr="00F5639F">
        <w:rPr>
          <w:rFonts w:ascii="Times New Roman" w:hAnsi="Times New Roman" w:cs="Times New Roman"/>
          <w:sz w:val="24"/>
          <w:szCs w:val="24"/>
        </w:rPr>
        <w:t>, 2014)</w:t>
      </w:r>
      <w:r w:rsidR="00A055B2" w:rsidRPr="00F5639F">
        <w:rPr>
          <w:rFonts w:ascii="Times New Roman" w:hAnsi="Times New Roman" w:cs="Times New Roman"/>
          <w:sz w:val="24"/>
          <w:szCs w:val="24"/>
        </w:rPr>
        <w:t>.</w:t>
      </w:r>
    </w:p>
    <w:p w14:paraId="54E99119" w14:textId="0911F9E7" w:rsidR="007A5970" w:rsidRPr="00F5639F" w:rsidRDefault="00DE2B8B" w:rsidP="00BE1627">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Thanks to Pavlov’s classical conditioning learning model</w:t>
      </w:r>
      <w:r w:rsidR="00354C9B" w:rsidRPr="00F5639F">
        <w:rPr>
          <w:rFonts w:ascii="Times New Roman" w:hAnsi="Times New Roman" w:cs="Times New Roman"/>
          <w:sz w:val="24"/>
          <w:szCs w:val="24"/>
        </w:rPr>
        <w:t>,</w:t>
      </w:r>
      <w:r w:rsidR="007A5970" w:rsidRPr="00F5639F">
        <w:rPr>
          <w:rFonts w:ascii="Times New Roman" w:hAnsi="Times New Roman" w:cs="Times New Roman"/>
          <w:sz w:val="24"/>
          <w:szCs w:val="24"/>
        </w:rPr>
        <w:t xml:space="preserve"> this </w:t>
      </w:r>
      <w:r w:rsidR="00A055B2" w:rsidRPr="00F5639F">
        <w:rPr>
          <w:rFonts w:ascii="Times New Roman" w:hAnsi="Times New Roman" w:cs="Times New Roman"/>
          <w:sz w:val="24"/>
          <w:szCs w:val="24"/>
        </w:rPr>
        <w:t>led</w:t>
      </w:r>
      <w:r w:rsidR="007A5970" w:rsidRPr="00F5639F">
        <w:rPr>
          <w:rFonts w:ascii="Times New Roman" w:hAnsi="Times New Roman" w:cs="Times New Roman"/>
          <w:sz w:val="24"/>
          <w:szCs w:val="24"/>
        </w:rPr>
        <w:t xml:space="preserve"> to other psychologists, namely B.F. Skinner (</w:t>
      </w:r>
      <w:r w:rsidR="00956A9A" w:rsidRPr="00F5639F">
        <w:rPr>
          <w:rFonts w:ascii="Times New Roman" w:hAnsi="Times New Roman" w:cs="Times New Roman"/>
          <w:sz w:val="24"/>
          <w:szCs w:val="24"/>
        </w:rPr>
        <w:t>1904-1990</w:t>
      </w:r>
      <w:r w:rsidR="007A5970" w:rsidRPr="00F5639F">
        <w:rPr>
          <w:rFonts w:ascii="Times New Roman" w:hAnsi="Times New Roman" w:cs="Times New Roman"/>
          <w:sz w:val="24"/>
          <w:szCs w:val="24"/>
        </w:rPr>
        <w:t xml:space="preserve">) </w:t>
      </w:r>
      <w:r w:rsidR="00380972" w:rsidRPr="00F5639F">
        <w:rPr>
          <w:rFonts w:ascii="Times New Roman" w:hAnsi="Times New Roman" w:cs="Times New Roman"/>
          <w:sz w:val="24"/>
          <w:szCs w:val="24"/>
        </w:rPr>
        <w:t>undert</w:t>
      </w:r>
      <w:r w:rsidR="00BE4D12">
        <w:rPr>
          <w:rFonts w:ascii="Times New Roman" w:hAnsi="Times New Roman" w:cs="Times New Roman"/>
          <w:sz w:val="24"/>
          <w:szCs w:val="24"/>
        </w:rPr>
        <w:t>aking</w:t>
      </w:r>
      <w:r w:rsidR="00380972" w:rsidRPr="00F5639F">
        <w:rPr>
          <w:rFonts w:ascii="Times New Roman" w:hAnsi="Times New Roman" w:cs="Times New Roman"/>
          <w:sz w:val="24"/>
          <w:szCs w:val="24"/>
        </w:rPr>
        <w:t xml:space="preserve"> studies</w:t>
      </w:r>
      <w:r w:rsidR="007A5970" w:rsidRPr="00F5639F">
        <w:rPr>
          <w:rFonts w:ascii="Times New Roman" w:hAnsi="Times New Roman" w:cs="Times New Roman"/>
          <w:sz w:val="24"/>
          <w:szCs w:val="24"/>
        </w:rPr>
        <w:t xml:space="preserve"> to theorise </w:t>
      </w:r>
      <w:r w:rsidR="00956A9A" w:rsidRPr="00F5639F">
        <w:rPr>
          <w:rFonts w:ascii="Times New Roman" w:hAnsi="Times New Roman" w:cs="Times New Roman"/>
          <w:sz w:val="24"/>
          <w:szCs w:val="24"/>
        </w:rPr>
        <w:t xml:space="preserve">the </w:t>
      </w:r>
      <w:r w:rsidR="007A5970" w:rsidRPr="00F5639F">
        <w:rPr>
          <w:rFonts w:ascii="Times New Roman" w:hAnsi="Times New Roman" w:cs="Times New Roman"/>
          <w:sz w:val="24"/>
          <w:szCs w:val="24"/>
        </w:rPr>
        <w:t>learning of behaviours</w:t>
      </w:r>
      <w:r w:rsidR="00D13415">
        <w:rPr>
          <w:rFonts w:ascii="Times New Roman" w:hAnsi="Times New Roman" w:cs="Times New Roman"/>
          <w:sz w:val="24"/>
          <w:szCs w:val="24"/>
        </w:rPr>
        <w:t xml:space="preserve">, </w:t>
      </w:r>
      <w:r w:rsidR="007A5970" w:rsidRPr="00F5639F">
        <w:rPr>
          <w:rFonts w:ascii="Times New Roman" w:hAnsi="Times New Roman" w:cs="Times New Roman"/>
          <w:sz w:val="24"/>
          <w:szCs w:val="24"/>
        </w:rPr>
        <w:t xml:space="preserve">producing the </w:t>
      </w:r>
      <w:r w:rsidR="007A5970" w:rsidRPr="00F5639F">
        <w:rPr>
          <w:rFonts w:ascii="Times New Roman" w:hAnsi="Times New Roman" w:cs="Times New Roman"/>
          <w:i/>
          <w:iCs/>
          <w:sz w:val="24"/>
          <w:szCs w:val="24"/>
        </w:rPr>
        <w:t>Operant Conditioning</w:t>
      </w:r>
      <w:r w:rsidR="007A5970" w:rsidRPr="00F5639F">
        <w:rPr>
          <w:rFonts w:ascii="Times New Roman" w:hAnsi="Times New Roman" w:cs="Times New Roman"/>
          <w:sz w:val="24"/>
          <w:szCs w:val="24"/>
        </w:rPr>
        <w:t xml:space="preserve"> </w:t>
      </w:r>
      <w:r w:rsidR="00994338">
        <w:rPr>
          <w:rFonts w:ascii="Times New Roman" w:hAnsi="Times New Roman" w:cs="Times New Roman"/>
          <w:sz w:val="24"/>
          <w:szCs w:val="24"/>
        </w:rPr>
        <w:t xml:space="preserve">(1937) </w:t>
      </w:r>
      <w:r w:rsidR="007A5970" w:rsidRPr="00F5639F">
        <w:rPr>
          <w:rFonts w:ascii="Times New Roman" w:hAnsi="Times New Roman" w:cs="Times New Roman"/>
          <w:sz w:val="24"/>
          <w:szCs w:val="24"/>
        </w:rPr>
        <w:t xml:space="preserve">learning model. Operant conditioning is described as a type of learning in which behaviours are strengthened or diminished, depending on </w:t>
      </w:r>
      <w:r w:rsidR="00CF1220" w:rsidRPr="00F5639F">
        <w:rPr>
          <w:rFonts w:ascii="Times New Roman" w:hAnsi="Times New Roman" w:cs="Times New Roman"/>
          <w:sz w:val="24"/>
          <w:szCs w:val="24"/>
        </w:rPr>
        <w:t>their</w:t>
      </w:r>
      <w:r w:rsidR="007A5970" w:rsidRPr="00F5639F">
        <w:rPr>
          <w:rFonts w:ascii="Times New Roman" w:hAnsi="Times New Roman" w:cs="Times New Roman"/>
          <w:sz w:val="24"/>
          <w:szCs w:val="24"/>
        </w:rPr>
        <w:t xml:space="preserve"> desirable or undesirable consequences (Hahn, 2013).</w:t>
      </w:r>
      <w:r w:rsidR="00872AA3" w:rsidRPr="00F5639F">
        <w:rPr>
          <w:rFonts w:ascii="Times New Roman" w:hAnsi="Times New Roman" w:cs="Times New Roman"/>
          <w:sz w:val="24"/>
          <w:szCs w:val="24"/>
        </w:rPr>
        <w:t xml:space="preserve"> </w:t>
      </w:r>
      <w:r w:rsidR="007A5970" w:rsidRPr="00F5639F">
        <w:rPr>
          <w:rFonts w:ascii="Times New Roman" w:hAnsi="Times New Roman" w:cs="Times New Roman"/>
          <w:sz w:val="24"/>
          <w:szCs w:val="24"/>
        </w:rPr>
        <w:t xml:space="preserve"> Skinner also used animals in his studies, specifically rats</w:t>
      </w:r>
      <w:r w:rsidR="008079B7" w:rsidRPr="00F5639F">
        <w:rPr>
          <w:rFonts w:ascii="Times New Roman" w:hAnsi="Times New Roman" w:cs="Times New Roman"/>
          <w:sz w:val="24"/>
          <w:szCs w:val="24"/>
        </w:rPr>
        <w:t xml:space="preserve"> and pigeons</w:t>
      </w:r>
      <w:r w:rsidR="007A5970" w:rsidRPr="00F5639F">
        <w:rPr>
          <w:rFonts w:ascii="Times New Roman" w:hAnsi="Times New Roman" w:cs="Times New Roman"/>
          <w:sz w:val="24"/>
          <w:szCs w:val="24"/>
        </w:rPr>
        <w:t xml:space="preserve">, predicting that both animals and humans alike would repeat behaviours that led to favourable outcomes (Schaffer, 2000). </w:t>
      </w:r>
      <w:r w:rsidR="004F1093" w:rsidRPr="00F5639F">
        <w:rPr>
          <w:rFonts w:ascii="Times New Roman" w:hAnsi="Times New Roman" w:cs="Times New Roman"/>
          <w:sz w:val="24"/>
          <w:szCs w:val="24"/>
        </w:rPr>
        <w:t>By placing the rats</w:t>
      </w:r>
      <w:r w:rsidR="008079B7" w:rsidRPr="00F5639F">
        <w:rPr>
          <w:rFonts w:ascii="Times New Roman" w:hAnsi="Times New Roman" w:cs="Times New Roman"/>
          <w:sz w:val="24"/>
          <w:szCs w:val="24"/>
        </w:rPr>
        <w:t xml:space="preserve"> and pigeons</w:t>
      </w:r>
      <w:r w:rsidR="004F1093" w:rsidRPr="00F5639F">
        <w:rPr>
          <w:rFonts w:ascii="Times New Roman" w:hAnsi="Times New Roman" w:cs="Times New Roman"/>
          <w:sz w:val="24"/>
          <w:szCs w:val="24"/>
        </w:rPr>
        <w:t xml:space="preserve"> in mechanical boxes with a bar that</w:t>
      </w:r>
      <w:r w:rsidR="00A055B2" w:rsidRPr="00F5639F">
        <w:rPr>
          <w:rFonts w:ascii="Times New Roman" w:hAnsi="Times New Roman" w:cs="Times New Roman"/>
          <w:sz w:val="24"/>
          <w:szCs w:val="24"/>
        </w:rPr>
        <w:t>,</w:t>
      </w:r>
      <w:r w:rsidR="004F1093" w:rsidRPr="00F5639F">
        <w:rPr>
          <w:rFonts w:ascii="Times New Roman" w:hAnsi="Times New Roman" w:cs="Times New Roman"/>
          <w:sz w:val="24"/>
          <w:szCs w:val="24"/>
        </w:rPr>
        <w:t xml:space="preserve"> when pressed</w:t>
      </w:r>
      <w:r w:rsidR="00A055B2" w:rsidRPr="00F5639F">
        <w:rPr>
          <w:rFonts w:ascii="Times New Roman" w:hAnsi="Times New Roman" w:cs="Times New Roman"/>
          <w:sz w:val="24"/>
          <w:szCs w:val="24"/>
        </w:rPr>
        <w:t xml:space="preserve">, </w:t>
      </w:r>
      <w:r w:rsidR="004F1093" w:rsidRPr="00F5639F">
        <w:rPr>
          <w:rFonts w:ascii="Times New Roman" w:hAnsi="Times New Roman" w:cs="Times New Roman"/>
          <w:sz w:val="24"/>
          <w:szCs w:val="24"/>
        </w:rPr>
        <w:t>would produce a food pellet</w:t>
      </w:r>
      <w:r w:rsidR="00A055B2" w:rsidRPr="00F5639F">
        <w:rPr>
          <w:rFonts w:ascii="Times New Roman" w:hAnsi="Times New Roman" w:cs="Times New Roman"/>
          <w:sz w:val="24"/>
          <w:szCs w:val="24"/>
        </w:rPr>
        <w:t>. After a while</w:t>
      </w:r>
      <w:r w:rsidR="008C28AF" w:rsidRPr="00F5639F">
        <w:rPr>
          <w:rFonts w:ascii="Times New Roman" w:hAnsi="Times New Roman" w:cs="Times New Roman"/>
          <w:sz w:val="24"/>
          <w:szCs w:val="24"/>
        </w:rPr>
        <w:t>,</w:t>
      </w:r>
      <w:r w:rsidR="00A055B2" w:rsidRPr="00F5639F">
        <w:rPr>
          <w:rFonts w:ascii="Times New Roman" w:hAnsi="Times New Roman" w:cs="Times New Roman"/>
          <w:sz w:val="24"/>
          <w:szCs w:val="24"/>
        </w:rPr>
        <w:t xml:space="preserve"> the rats learned that the more the bar was pressed, the more often food pellets were produced. Skinner stated this response as operant, with the food being a reinforcer</w:t>
      </w:r>
      <w:r w:rsidR="007A0523" w:rsidRPr="00F5639F">
        <w:rPr>
          <w:rFonts w:ascii="Times New Roman" w:hAnsi="Times New Roman" w:cs="Times New Roman"/>
          <w:sz w:val="24"/>
          <w:szCs w:val="24"/>
        </w:rPr>
        <w:t xml:space="preserve"> (reward)</w:t>
      </w:r>
      <w:r w:rsidR="00A055B2" w:rsidRPr="00F5639F">
        <w:rPr>
          <w:rFonts w:ascii="Times New Roman" w:hAnsi="Times New Roman" w:cs="Times New Roman"/>
          <w:sz w:val="24"/>
          <w:szCs w:val="24"/>
        </w:rPr>
        <w:t xml:space="preserve"> for the behaviour</w:t>
      </w:r>
      <w:r w:rsidR="00165333" w:rsidRPr="00F5639F">
        <w:rPr>
          <w:rFonts w:ascii="Times New Roman" w:hAnsi="Times New Roman" w:cs="Times New Roman"/>
          <w:sz w:val="24"/>
          <w:szCs w:val="24"/>
        </w:rPr>
        <w:t xml:space="preserve"> (Blackman, 2018; Conway et al., 1997; Staddon &amp; </w:t>
      </w:r>
      <w:proofErr w:type="spellStart"/>
      <w:r w:rsidR="00165333" w:rsidRPr="00F5639F">
        <w:rPr>
          <w:rFonts w:ascii="Times New Roman" w:hAnsi="Times New Roman" w:cs="Times New Roman"/>
          <w:sz w:val="24"/>
          <w:szCs w:val="24"/>
        </w:rPr>
        <w:t>Ce</w:t>
      </w:r>
      <w:r w:rsidR="00422603" w:rsidRPr="00F5639F">
        <w:rPr>
          <w:rFonts w:ascii="Times New Roman" w:hAnsi="Times New Roman" w:cs="Times New Roman"/>
          <w:sz w:val="24"/>
          <w:szCs w:val="24"/>
        </w:rPr>
        <w:t>rut</w:t>
      </w:r>
      <w:r w:rsidR="00165333" w:rsidRPr="00F5639F">
        <w:rPr>
          <w:rFonts w:ascii="Times New Roman" w:hAnsi="Times New Roman" w:cs="Times New Roman"/>
          <w:sz w:val="24"/>
          <w:szCs w:val="24"/>
        </w:rPr>
        <w:t>ti</w:t>
      </w:r>
      <w:proofErr w:type="spellEnd"/>
      <w:r w:rsidR="00165333" w:rsidRPr="00F5639F">
        <w:rPr>
          <w:rFonts w:ascii="Times New Roman" w:hAnsi="Times New Roman" w:cs="Times New Roman"/>
          <w:sz w:val="24"/>
          <w:szCs w:val="24"/>
        </w:rPr>
        <w:t xml:space="preserve">, 2003). </w:t>
      </w:r>
      <w:r w:rsidR="00602B9B" w:rsidRPr="00F5639F">
        <w:rPr>
          <w:rFonts w:ascii="Times New Roman" w:hAnsi="Times New Roman" w:cs="Times New Roman"/>
          <w:sz w:val="24"/>
          <w:szCs w:val="24"/>
        </w:rPr>
        <w:t xml:space="preserve">The core element of </w:t>
      </w:r>
      <w:r w:rsidR="00581D09" w:rsidRPr="00F5639F">
        <w:rPr>
          <w:rFonts w:ascii="Times New Roman" w:hAnsi="Times New Roman" w:cs="Times New Roman"/>
          <w:sz w:val="24"/>
          <w:szCs w:val="24"/>
        </w:rPr>
        <w:t xml:space="preserve">Skinner’s theory is that behaviour </w:t>
      </w:r>
      <w:r w:rsidR="00D17030" w:rsidRPr="00F5639F">
        <w:rPr>
          <w:rFonts w:ascii="Times New Roman" w:hAnsi="Times New Roman" w:cs="Times New Roman"/>
          <w:sz w:val="24"/>
          <w:szCs w:val="24"/>
        </w:rPr>
        <w:t>can be manipulated</w:t>
      </w:r>
      <w:r w:rsidR="00380972" w:rsidRPr="00F5639F">
        <w:rPr>
          <w:rFonts w:ascii="Times New Roman" w:hAnsi="Times New Roman" w:cs="Times New Roman"/>
          <w:sz w:val="24"/>
          <w:szCs w:val="24"/>
        </w:rPr>
        <w:t xml:space="preserve"> through reward or punishment</w:t>
      </w:r>
      <w:r w:rsidR="008B5691" w:rsidRPr="00F5639F">
        <w:rPr>
          <w:rFonts w:ascii="Times New Roman" w:hAnsi="Times New Roman" w:cs="Times New Roman"/>
          <w:sz w:val="24"/>
          <w:szCs w:val="24"/>
        </w:rPr>
        <w:t xml:space="preserve"> to </w:t>
      </w:r>
      <w:r w:rsidR="00EA4570" w:rsidRPr="00F5639F">
        <w:rPr>
          <w:rFonts w:ascii="Times New Roman" w:hAnsi="Times New Roman" w:cs="Times New Roman"/>
          <w:sz w:val="24"/>
          <w:szCs w:val="24"/>
        </w:rPr>
        <w:t>produce more desirable behaviour</w:t>
      </w:r>
      <w:r w:rsidR="0045480D" w:rsidRPr="00F5639F">
        <w:rPr>
          <w:rFonts w:ascii="Times New Roman" w:hAnsi="Times New Roman" w:cs="Times New Roman"/>
          <w:sz w:val="24"/>
          <w:szCs w:val="24"/>
        </w:rPr>
        <w:t xml:space="preserve"> (Blackman, 2018; Nicholls, 2022). </w:t>
      </w:r>
      <w:r w:rsidR="001C42E0" w:rsidRPr="00F5639F">
        <w:rPr>
          <w:rFonts w:ascii="Times New Roman" w:hAnsi="Times New Roman" w:cs="Times New Roman"/>
          <w:sz w:val="24"/>
          <w:szCs w:val="24"/>
        </w:rPr>
        <w:t xml:space="preserve">Skinner </w:t>
      </w:r>
      <w:r w:rsidR="005F77BE" w:rsidRPr="00F5639F">
        <w:rPr>
          <w:rFonts w:ascii="Times New Roman" w:hAnsi="Times New Roman" w:cs="Times New Roman"/>
          <w:sz w:val="24"/>
          <w:szCs w:val="24"/>
        </w:rPr>
        <w:t>stated</w:t>
      </w:r>
      <w:r w:rsidR="00A16E9A" w:rsidRPr="00F5639F">
        <w:rPr>
          <w:rFonts w:ascii="Times New Roman" w:hAnsi="Times New Roman" w:cs="Times New Roman"/>
          <w:sz w:val="24"/>
          <w:szCs w:val="24"/>
        </w:rPr>
        <w:t xml:space="preserve"> that there is an </w:t>
      </w:r>
      <w:r w:rsidR="00380972" w:rsidRPr="00F5639F">
        <w:rPr>
          <w:rFonts w:ascii="Times New Roman" w:hAnsi="Times New Roman" w:cs="Times New Roman"/>
          <w:sz w:val="24"/>
          <w:szCs w:val="24"/>
        </w:rPr>
        <w:t>essential</w:t>
      </w:r>
      <w:r w:rsidR="00A16E9A" w:rsidRPr="00F5639F">
        <w:rPr>
          <w:rFonts w:ascii="Times New Roman" w:hAnsi="Times New Roman" w:cs="Times New Roman"/>
          <w:sz w:val="24"/>
          <w:szCs w:val="24"/>
        </w:rPr>
        <w:t xml:space="preserve"> link between </w:t>
      </w:r>
      <w:r w:rsidR="005F77BE" w:rsidRPr="00F5639F">
        <w:rPr>
          <w:rFonts w:ascii="Times New Roman" w:hAnsi="Times New Roman" w:cs="Times New Roman"/>
          <w:sz w:val="24"/>
          <w:szCs w:val="24"/>
        </w:rPr>
        <w:t>the timings of the rewards and punishments</w:t>
      </w:r>
      <w:r w:rsidR="00CF146F" w:rsidRPr="00F5639F">
        <w:rPr>
          <w:rFonts w:ascii="Times New Roman" w:hAnsi="Times New Roman" w:cs="Times New Roman"/>
          <w:sz w:val="24"/>
          <w:szCs w:val="24"/>
        </w:rPr>
        <w:t xml:space="preserve">, </w:t>
      </w:r>
      <w:r w:rsidR="00380972" w:rsidRPr="00F5639F">
        <w:rPr>
          <w:rFonts w:ascii="Times New Roman" w:hAnsi="Times New Roman" w:cs="Times New Roman"/>
          <w:sz w:val="24"/>
          <w:szCs w:val="24"/>
        </w:rPr>
        <w:t>which</w:t>
      </w:r>
      <w:r w:rsidR="00CF146F" w:rsidRPr="00F5639F">
        <w:rPr>
          <w:rFonts w:ascii="Times New Roman" w:hAnsi="Times New Roman" w:cs="Times New Roman"/>
          <w:sz w:val="24"/>
          <w:szCs w:val="24"/>
        </w:rPr>
        <w:t xml:space="preserve"> influences how these behaviours are acquired </w:t>
      </w:r>
      <w:r w:rsidR="00376715" w:rsidRPr="00F5639F">
        <w:rPr>
          <w:rFonts w:ascii="Times New Roman" w:hAnsi="Times New Roman" w:cs="Times New Roman"/>
          <w:sz w:val="24"/>
          <w:szCs w:val="24"/>
        </w:rPr>
        <w:t>and the strength of the corresponding re</w:t>
      </w:r>
      <w:r w:rsidR="00B52066" w:rsidRPr="00F5639F">
        <w:rPr>
          <w:rFonts w:ascii="Times New Roman" w:hAnsi="Times New Roman" w:cs="Times New Roman"/>
          <w:sz w:val="24"/>
          <w:szCs w:val="24"/>
        </w:rPr>
        <w:t xml:space="preserve">sponse </w:t>
      </w:r>
      <w:r w:rsidR="00726233" w:rsidRPr="00F5639F">
        <w:rPr>
          <w:rFonts w:ascii="Times New Roman" w:hAnsi="Times New Roman" w:cs="Times New Roman"/>
          <w:sz w:val="24"/>
          <w:szCs w:val="24"/>
        </w:rPr>
        <w:t xml:space="preserve">(Staddon &amp; </w:t>
      </w:r>
      <w:proofErr w:type="spellStart"/>
      <w:r w:rsidR="00726233" w:rsidRPr="00F5639F">
        <w:rPr>
          <w:rFonts w:ascii="Times New Roman" w:hAnsi="Times New Roman" w:cs="Times New Roman"/>
          <w:sz w:val="24"/>
          <w:szCs w:val="24"/>
        </w:rPr>
        <w:t>Cerutti</w:t>
      </w:r>
      <w:proofErr w:type="spellEnd"/>
      <w:r w:rsidR="00726233" w:rsidRPr="00F5639F">
        <w:rPr>
          <w:rFonts w:ascii="Times New Roman" w:hAnsi="Times New Roman" w:cs="Times New Roman"/>
          <w:sz w:val="24"/>
          <w:szCs w:val="24"/>
        </w:rPr>
        <w:t>, 2003)</w:t>
      </w:r>
      <w:r w:rsidR="00726233" w:rsidRPr="00F5639F">
        <w:rPr>
          <w:rFonts w:ascii="Times New Roman" w:hAnsi="Times New Roman" w:cs="Times New Roman"/>
          <w:sz w:val="24"/>
          <w:szCs w:val="24"/>
        </w:rPr>
        <w:t xml:space="preserve">. </w:t>
      </w:r>
    </w:p>
    <w:p w14:paraId="76BD9E52" w14:textId="683C0FB5" w:rsidR="00AC627B" w:rsidRPr="00F5639F" w:rsidRDefault="00AC627B"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 xml:space="preserve">When mentioning </w:t>
      </w:r>
      <w:r w:rsidR="00513905" w:rsidRPr="00F5639F">
        <w:rPr>
          <w:rFonts w:ascii="Times New Roman" w:hAnsi="Times New Roman" w:cs="Times New Roman"/>
          <w:sz w:val="24"/>
          <w:szCs w:val="24"/>
        </w:rPr>
        <w:t>Skinner’s (1937) Operant Conditioning Theory and Pavlov’s (</w:t>
      </w:r>
      <w:r w:rsidR="000508EA" w:rsidRPr="00F5639F">
        <w:rPr>
          <w:rFonts w:ascii="Times New Roman" w:hAnsi="Times New Roman" w:cs="Times New Roman"/>
          <w:sz w:val="24"/>
          <w:szCs w:val="24"/>
        </w:rPr>
        <w:t>1849</w:t>
      </w:r>
      <w:r w:rsidR="00F1477C" w:rsidRPr="00F5639F">
        <w:rPr>
          <w:rFonts w:ascii="Times New Roman" w:hAnsi="Times New Roman" w:cs="Times New Roman"/>
          <w:sz w:val="24"/>
          <w:szCs w:val="24"/>
        </w:rPr>
        <w:t>-1936) Classical Conditioning Theory</w:t>
      </w:r>
      <w:r w:rsidR="005F3ED0" w:rsidRPr="00F5639F">
        <w:rPr>
          <w:rFonts w:ascii="Times New Roman" w:hAnsi="Times New Roman" w:cs="Times New Roman"/>
          <w:sz w:val="24"/>
          <w:szCs w:val="24"/>
        </w:rPr>
        <w:t xml:space="preserve">, one must mention the </w:t>
      </w:r>
      <w:r w:rsidR="0027042C" w:rsidRPr="00F5639F">
        <w:rPr>
          <w:rFonts w:ascii="Times New Roman" w:hAnsi="Times New Roman" w:cs="Times New Roman"/>
          <w:sz w:val="24"/>
          <w:szCs w:val="24"/>
        </w:rPr>
        <w:t xml:space="preserve">acceleration </w:t>
      </w:r>
      <w:r w:rsidR="005F3ED0" w:rsidRPr="00F5639F">
        <w:rPr>
          <w:rFonts w:ascii="Times New Roman" w:hAnsi="Times New Roman" w:cs="Times New Roman"/>
          <w:sz w:val="24"/>
          <w:szCs w:val="24"/>
        </w:rPr>
        <w:t>of technolog</w:t>
      </w:r>
      <w:r w:rsidR="0027042C" w:rsidRPr="00F5639F">
        <w:rPr>
          <w:rFonts w:ascii="Times New Roman" w:hAnsi="Times New Roman" w:cs="Times New Roman"/>
          <w:sz w:val="24"/>
          <w:szCs w:val="24"/>
        </w:rPr>
        <w:t>ical</w:t>
      </w:r>
      <w:r w:rsidR="005F3ED0" w:rsidRPr="00F5639F">
        <w:rPr>
          <w:rFonts w:ascii="Times New Roman" w:hAnsi="Times New Roman" w:cs="Times New Roman"/>
          <w:sz w:val="24"/>
          <w:szCs w:val="24"/>
        </w:rPr>
        <w:t xml:space="preserve"> </w:t>
      </w:r>
      <w:r w:rsidR="002B541C" w:rsidRPr="00F5639F">
        <w:rPr>
          <w:rFonts w:ascii="Times New Roman" w:hAnsi="Times New Roman" w:cs="Times New Roman"/>
          <w:sz w:val="24"/>
          <w:szCs w:val="24"/>
        </w:rPr>
        <w:t>advances</w:t>
      </w:r>
      <w:r w:rsidR="0027042C" w:rsidRPr="00F5639F">
        <w:rPr>
          <w:rFonts w:ascii="Times New Roman" w:hAnsi="Times New Roman" w:cs="Times New Roman"/>
          <w:sz w:val="24"/>
          <w:szCs w:val="24"/>
        </w:rPr>
        <w:t xml:space="preserve"> since both researchers published their </w:t>
      </w:r>
      <w:r w:rsidR="007D5667" w:rsidRPr="00F5639F">
        <w:rPr>
          <w:rFonts w:ascii="Times New Roman" w:hAnsi="Times New Roman" w:cs="Times New Roman"/>
          <w:sz w:val="24"/>
          <w:szCs w:val="24"/>
        </w:rPr>
        <w:t>findings</w:t>
      </w:r>
      <w:r w:rsidR="00380972" w:rsidRPr="00F5639F">
        <w:rPr>
          <w:rFonts w:ascii="Times New Roman" w:hAnsi="Times New Roman" w:cs="Times New Roman"/>
          <w:sz w:val="24"/>
          <w:szCs w:val="24"/>
        </w:rPr>
        <w:t>. However,</w:t>
      </w:r>
      <w:r w:rsidR="004C6AF0" w:rsidRPr="00F5639F">
        <w:rPr>
          <w:rFonts w:ascii="Times New Roman" w:hAnsi="Times New Roman" w:cs="Times New Roman"/>
          <w:sz w:val="24"/>
          <w:szCs w:val="24"/>
        </w:rPr>
        <w:t xml:space="preserve"> at the time</w:t>
      </w:r>
      <w:r w:rsidR="00380972" w:rsidRPr="00F5639F">
        <w:rPr>
          <w:rFonts w:ascii="Times New Roman" w:hAnsi="Times New Roman" w:cs="Times New Roman"/>
          <w:sz w:val="24"/>
          <w:szCs w:val="24"/>
        </w:rPr>
        <w:t>,</w:t>
      </w:r>
      <w:r w:rsidR="004C6AF0" w:rsidRPr="00F5639F">
        <w:rPr>
          <w:rFonts w:ascii="Times New Roman" w:hAnsi="Times New Roman" w:cs="Times New Roman"/>
          <w:sz w:val="24"/>
          <w:szCs w:val="24"/>
        </w:rPr>
        <w:t xml:space="preserve"> their work was and is still revolutionary and opened the floodgates for </w:t>
      </w:r>
      <w:r w:rsidR="00754FEB" w:rsidRPr="00F5639F">
        <w:rPr>
          <w:rFonts w:ascii="Times New Roman" w:hAnsi="Times New Roman" w:cs="Times New Roman"/>
          <w:sz w:val="24"/>
          <w:szCs w:val="24"/>
        </w:rPr>
        <w:t>the Behaviourism Theory (</w:t>
      </w:r>
      <w:proofErr w:type="spellStart"/>
      <w:r w:rsidR="00C7797B" w:rsidRPr="00F5639F">
        <w:rPr>
          <w:rFonts w:ascii="Times New Roman" w:hAnsi="Times New Roman" w:cs="Times New Roman"/>
          <w:sz w:val="24"/>
          <w:szCs w:val="24"/>
        </w:rPr>
        <w:t>Illeris</w:t>
      </w:r>
      <w:proofErr w:type="spellEnd"/>
      <w:r w:rsidR="00C7797B" w:rsidRPr="00F5639F">
        <w:rPr>
          <w:rFonts w:ascii="Times New Roman" w:hAnsi="Times New Roman" w:cs="Times New Roman"/>
          <w:sz w:val="24"/>
          <w:szCs w:val="24"/>
        </w:rPr>
        <w:t xml:space="preserve">, 2018). </w:t>
      </w:r>
      <w:r w:rsidR="00AA0F5C" w:rsidRPr="00F5639F">
        <w:rPr>
          <w:rFonts w:ascii="Times New Roman" w:hAnsi="Times New Roman" w:cs="Times New Roman"/>
          <w:sz w:val="24"/>
          <w:szCs w:val="24"/>
        </w:rPr>
        <w:br/>
      </w:r>
      <w:r w:rsidR="00AA0F5C" w:rsidRPr="00F5639F">
        <w:rPr>
          <w:rFonts w:ascii="Times New Roman" w:hAnsi="Times New Roman" w:cs="Times New Roman"/>
          <w:sz w:val="24"/>
          <w:szCs w:val="24"/>
        </w:rPr>
        <w:lastRenderedPageBreak/>
        <w:t xml:space="preserve">As </w:t>
      </w:r>
      <w:r w:rsidR="00426654" w:rsidRPr="00F5639F">
        <w:rPr>
          <w:rFonts w:ascii="Times New Roman" w:hAnsi="Times New Roman" w:cs="Times New Roman"/>
          <w:sz w:val="24"/>
          <w:szCs w:val="24"/>
        </w:rPr>
        <w:t xml:space="preserve">trailblazing as Behaviourism has been, what cannot be ignored are the several weaknesses of the theory. </w:t>
      </w:r>
      <w:r w:rsidR="005C1741" w:rsidRPr="00F5639F">
        <w:rPr>
          <w:rFonts w:ascii="Times New Roman" w:hAnsi="Times New Roman" w:cs="Times New Roman"/>
          <w:sz w:val="24"/>
          <w:szCs w:val="24"/>
        </w:rPr>
        <w:t xml:space="preserve">Firstly, </w:t>
      </w:r>
      <w:r w:rsidR="005A5785" w:rsidRPr="00F5639F">
        <w:rPr>
          <w:rFonts w:ascii="Times New Roman" w:hAnsi="Times New Roman" w:cs="Times New Roman"/>
          <w:sz w:val="24"/>
          <w:szCs w:val="24"/>
        </w:rPr>
        <w:t>Skinner</w:t>
      </w:r>
      <w:r w:rsidR="00A75719" w:rsidRPr="00F5639F">
        <w:rPr>
          <w:rFonts w:ascii="Times New Roman" w:hAnsi="Times New Roman" w:cs="Times New Roman"/>
          <w:sz w:val="24"/>
          <w:szCs w:val="24"/>
        </w:rPr>
        <w:t>’</w:t>
      </w:r>
      <w:r w:rsidR="005A5785" w:rsidRPr="00F5639F">
        <w:rPr>
          <w:rFonts w:ascii="Times New Roman" w:hAnsi="Times New Roman" w:cs="Times New Roman"/>
          <w:sz w:val="24"/>
          <w:szCs w:val="24"/>
        </w:rPr>
        <w:t xml:space="preserve">s </w:t>
      </w:r>
      <w:r w:rsidR="0070002A" w:rsidRPr="00F5639F">
        <w:rPr>
          <w:rFonts w:ascii="Times New Roman" w:hAnsi="Times New Roman" w:cs="Times New Roman"/>
          <w:sz w:val="24"/>
          <w:szCs w:val="24"/>
        </w:rPr>
        <w:t xml:space="preserve">Operant Conditioning theory claims </w:t>
      </w:r>
      <w:r w:rsidR="00A75719" w:rsidRPr="00F5639F">
        <w:rPr>
          <w:rFonts w:ascii="Times New Roman" w:hAnsi="Times New Roman" w:cs="Times New Roman"/>
          <w:sz w:val="24"/>
          <w:szCs w:val="24"/>
        </w:rPr>
        <w:t>to be observable in humans</w:t>
      </w:r>
      <w:r w:rsidR="00380972" w:rsidRPr="00F5639F">
        <w:rPr>
          <w:rFonts w:ascii="Times New Roman" w:hAnsi="Times New Roman" w:cs="Times New Roman"/>
          <w:sz w:val="24"/>
          <w:szCs w:val="24"/>
        </w:rPr>
        <w:t>; however</w:t>
      </w:r>
      <w:r w:rsidR="007D28C0" w:rsidRPr="00F5639F">
        <w:rPr>
          <w:rFonts w:ascii="Times New Roman" w:hAnsi="Times New Roman" w:cs="Times New Roman"/>
          <w:sz w:val="24"/>
          <w:szCs w:val="24"/>
        </w:rPr>
        <w:t>,</w:t>
      </w:r>
      <w:r w:rsidR="00A75719" w:rsidRPr="00F5639F">
        <w:rPr>
          <w:rFonts w:ascii="Times New Roman" w:hAnsi="Times New Roman" w:cs="Times New Roman"/>
          <w:sz w:val="24"/>
          <w:szCs w:val="24"/>
        </w:rPr>
        <w:t xml:space="preserve"> what is not accounted for i</w:t>
      </w:r>
      <w:r w:rsidR="004B26B8" w:rsidRPr="00F5639F">
        <w:rPr>
          <w:rFonts w:ascii="Times New Roman" w:hAnsi="Times New Roman" w:cs="Times New Roman"/>
          <w:sz w:val="24"/>
          <w:szCs w:val="24"/>
        </w:rPr>
        <w:t>s free will (Broadbent</w:t>
      </w:r>
      <w:r w:rsidR="00B979C8" w:rsidRPr="00F5639F">
        <w:rPr>
          <w:rFonts w:ascii="Times New Roman" w:hAnsi="Times New Roman" w:cs="Times New Roman"/>
          <w:sz w:val="24"/>
          <w:szCs w:val="24"/>
        </w:rPr>
        <w:t xml:space="preserve">, 1953). </w:t>
      </w:r>
      <w:r w:rsidR="00934C77" w:rsidRPr="00F5639F">
        <w:rPr>
          <w:rFonts w:ascii="Times New Roman" w:hAnsi="Times New Roman" w:cs="Times New Roman"/>
          <w:sz w:val="24"/>
          <w:szCs w:val="24"/>
        </w:rPr>
        <w:t>Secondly, humans rationalise what is and is not important to them</w:t>
      </w:r>
      <w:r w:rsidR="001A00A5" w:rsidRPr="00F5639F">
        <w:rPr>
          <w:rFonts w:ascii="Times New Roman" w:hAnsi="Times New Roman" w:cs="Times New Roman"/>
          <w:sz w:val="24"/>
          <w:szCs w:val="24"/>
        </w:rPr>
        <w:t xml:space="preserve"> (</w:t>
      </w:r>
      <w:r w:rsidR="001A00A5" w:rsidRPr="00F5639F">
        <w:rPr>
          <w:rFonts w:ascii="Times New Roman" w:hAnsi="Times New Roman" w:cs="Times New Roman"/>
          <w:sz w:val="24"/>
          <w:szCs w:val="24"/>
        </w:rPr>
        <w:t xml:space="preserve">Staddon &amp; </w:t>
      </w:r>
      <w:proofErr w:type="spellStart"/>
      <w:r w:rsidR="001A00A5" w:rsidRPr="00F5639F">
        <w:rPr>
          <w:rFonts w:ascii="Times New Roman" w:hAnsi="Times New Roman" w:cs="Times New Roman"/>
          <w:sz w:val="24"/>
          <w:szCs w:val="24"/>
        </w:rPr>
        <w:t>Cerutti</w:t>
      </w:r>
      <w:proofErr w:type="spellEnd"/>
      <w:r w:rsidR="001A00A5" w:rsidRPr="00F5639F">
        <w:rPr>
          <w:rFonts w:ascii="Times New Roman" w:hAnsi="Times New Roman" w:cs="Times New Roman"/>
          <w:sz w:val="24"/>
          <w:szCs w:val="24"/>
        </w:rPr>
        <w:t xml:space="preserve">, 2003). </w:t>
      </w:r>
      <w:r w:rsidR="00934C77" w:rsidRPr="00F5639F">
        <w:rPr>
          <w:rFonts w:ascii="Times New Roman" w:hAnsi="Times New Roman" w:cs="Times New Roman"/>
          <w:sz w:val="24"/>
          <w:szCs w:val="24"/>
        </w:rPr>
        <w:t xml:space="preserve"> An example of this </w:t>
      </w:r>
      <w:r w:rsidR="00CB63C8" w:rsidRPr="00F5639F">
        <w:rPr>
          <w:rFonts w:ascii="Times New Roman" w:hAnsi="Times New Roman" w:cs="Times New Roman"/>
          <w:sz w:val="24"/>
          <w:szCs w:val="24"/>
        </w:rPr>
        <w:t xml:space="preserve">in a classroom setting is </w:t>
      </w:r>
      <w:r w:rsidR="00600132" w:rsidRPr="00F5639F">
        <w:rPr>
          <w:rFonts w:ascii="Times New Roman" w:hAnsi="Times New Roman" w:cs="Times New Roman"/>
          <w:sz w:val="24"/>
          <w:szCs w:val="24"/>
        </w:rPr>
        <w:t>a teacher asking their students to be silent during their written work</w:t>
      </w:r>
      <w:r w:rsidR="00015CC5" w:rsidRPr="00F5639F">
        <w:rPr>
          <w:rFonts w:ascii="Times New Roman" w:hAnsi="Times New Roman" w:cs="Times New Roman"/>
          <w:sz w:val="24"/>
          <w:szCs w:val="24"/>
        </w:rPr>
        <w:t>, with a reward such as a sticker being awarded if this is achieved. To some students</w:t>
      </w:r>
      <w:r w:rsidR="00380972" w:rsidRPr="00F5639F">
        <w:rPr>
          <w:rFonts w:ascii="Times New Roman" w:hAnsi="Times New Roman" w:cs="Times New Roman"/>
          <w:sz w:val="24"/>
          <w:szCs w:val="24"/>
        </w:rPr>
        <w:t>,</w:t>
      </w:r>
      <w:r w:rsidR="00015CC5" w:rsidRPr="00F5639F">
        <w:rPr>
          <w:rFonts w:ascii="Times New Roman" w:hAnsi="Times New Roman" w:cs="Times New Roman"/>
          <w:sz w:val="24"/>
          <w:szCs w:val="24"/>
        </w:rPr>
        <w:t xml:space="preserve"> this may not be </w:t>
      </w:r>
      <w:r w:rsidR="007D6207" w:rsidRPr="00F5639F">
        <w:rPr>
          <w:rFonts w:ascii="Times New Roman" w:hAnsi="Times New Roman" w:cs="Times New Roman"/>
          <w:sz w:val="24"/>
          <w:szCs w:val="24"/>
        </w:rPr>
        <w:t>worth not talking to their friends</w:t>
      </w:r>
      <w:r w:rsidR="00863DDC" w:rsidRPr="00F5639F">
        <w:rPr>
          <w:rFonts w:ascii="Times New Roman" w:hAnsi="Times New Roman" w:cs="Times New Roman"/>
          <w:sz w:val="24"/>
          <w:szCs w:val="24"/>
        </w:rPr>
        <w:t xml:space="preserve">, thus leading to operant conditioning being irrelevant </w:t>
      </w:r>
      <w:r w:rsidR="006E053F" w:rsidRPr="00F5639F">
        <w:rPr>
          <w:rFonts w:ascii="Times New Roman" w:hAnsi="Times New Roman" w:cs="Times New Roman"/>
          <w:sz w:val="24"/>
          <w:szCs w:val="24"/>
        </w:rPr>
        <w:t xml:space="preserve">unless </w:t>
      </w:r>
      <w:r w:rsidR="00380972" w:rsidRPr="00F5639F">
        <w:rPr>
          <w:rFonts w:ascii="Times New Roman" w:hAnsi="Times New Roman" w:cs="Times New Roman"/>
          <w:sz w:val="24"/>
          <w:szCs w:val="24"/>
        </w:rPr>
        <w:t>more significant</w:t>
      </w:r>
      <w:r w:rsidR="006E053F" w:rsidRPr="00F5639F">
        <w:rPr>
          <w:rFonts w:ascii="Times New Roman" w:hAnsi="Times New Roman" w:cs="Times New Roman"/>
          <w:sz w:val="24"/>
          <w:szCs w:val="24"/>
        </w:rPr>
        <w:t xml:space="preserve"> rewards are given (Staddon &amp; </w:t>
      </w:r>
      <w:proofErr w:type="spellStart"/>
      <w:r w:rsidR="006E053F" w:rsidRPr="00F5639F">
        <w:rPr>
          <w:rFonts w:ascii="Times New Roman" w:hAnsi="Times New Roman" w:cs="Times New Roman"/>
          <w:sz w:val="24"/>
          <w:szCs w:val="24"/>
        </w:rPr>
        <w:t>Cerutti</w:t>
      </w:r>
      <w:proofErr w:type="spellEnd"/>
      <w:r w:rsidR="006E053F" w:rsidRPr="00F5639F">
        <w:rPr>
          <w:rFonts w:ascii="Times New Roman" w:hAnsi="Times New Roman" w:cs="Times New Roman"/>
          <w:sz w:val="24"/>
          <w:szCs w:val="24"/>
        </w:rPr>
        <w:t>, 2003)</w:t>
      </w:r>
      <w:r w:rsidR="008F7EB5" w:rsidRPr="00F5639F">
        <w:rPr>
          <w:rFonts w:ascii="Times New Roman" w:hAnsi="Times New Roman" w:cs="Times New Roman"/>
          <w:sz w:val="24"/>
          <w:szCs w:val="24"/>
        </w:rPr>
        <w:t xml:space="preserve">. </w:t>
      </w:r>
    </w:p>
    <w:p w14:paraId="378449DD" w14:textId="77777777" w:rsidR="002F2C43" w:rsidRPr="00F5639F" w:rsidRDefault="002F2C43" w:rsidP="00F5639F">
      <w:pPr>
        <w:spacing w:line="480" w:lineRule="auto"/>
        <w:ind w:right="567"/>
        <w:rPr>
          <w:rFonts w:ascii="Times New Roman" w:hAnsi="Times New Roman" w:cs="Times New Roman"/>
          <w:sz w:val="24"/>
          <w:szCs w:val="24"/>
        </w:rPr>
      </w:pPr>
    </w:p>
    <w:p w14:paraId="4F864A58" w14:textId="110C98A8" w:rsidR="00654815" w:rsidRPr="00F5639F" w:rsidRDefault="004B3C90"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 xml:space="preserve">This section of the </w:t>
      </w:r>
      <w:r w:rsidR="00F70D91" w:rsidRPr="00F5639F">
        <w:rPr>
          <w:rFonts w:ascii="Times New Roman" w:hAnsi="Times New Roman" w:cs="Times New Roman"/>
          <w:sz w:val="24"/>
          <w:szCs w:val="24"/>
        </w:rPr>
        <w:t>essay</w:t>
      </w:r>
      <w:r w:rsidRPr="00F5639F">
        <w:rPr>
          <w:rFonts w:ascii="Times New Roman" w:hAnsi="Times New Roman" w:cs="Times New Roman"/>
          <w:sz w:val="24"/>
          <w:szCs w:val="24"/>
        </w:rPr>
        <w:t xml:space="preserve"> wil</w:t>
      </w:r>
      <w:r w:rsidR="00AF7D33" w:rsidRPr="00F5639F">
        <w:rPr>
          <w:rFonts w:ascii="Times New Roman" w:hAnsi="Times New Roman" w:cs="Times New Roman"/>
          <w:sz w:val="24"/>
          <w:szCs w:val="24"/>
        </w:rPr>
        <w:t xml:space="preserve">l </w:t>
      </w:r>
      <w:r w:rsidR="00F70D91" w:rsidRPr="00F5639F">
        <w:rPr>
          <w:rFonts w:ascii="Times New Roman" w:hAnsi="Times New Roman" w:cs="Times New Roman"/>
          <w:sz w:val="24"/>
          <w:szCs w:val="24"/>
        </w:rPr>
        <w:t>critically evaluate</w:t>
      </w:r>
      <w:r w:rsidR="00AF7D33" w:rsidRPr="00F5639F">
        <w:rPr>
          <w:rFonts w:ascii="Times New Roman" w:hAnsi="Times New Roman" w:cs="Times New Roman"/>
          <w:sz w:val="24"/>
          <w:szCs w:val="24"/>
        </w:rPr>
        <w:t xml:space="preserve"> </w:t>
      </w:r>
      <w:r w:rsidR="00290F3E" w:rsidRPr="00F5639F">
        <w:rPr>
          <w:rFonts w:ascii="Times New Roman" w:hAnsi="Times New Roman" w:cs="Times New Roman"/>
          <w:sz w:val="24"/>
          <w:szCs w:val="24"/>
        </w:rPr>
        <w:t xml:space="preserve">applications </w:t>
      </w:r>
      <w:r w:rsidR="00D36149" w:rsidRPr="00F5639F">
        <w:rPr>
          <w:rFonts w:ascii="Times New Roman" w:hAnsi="Times New Roman" w:cs="Times New Roman"/>
          <w:sz w:val="24"/>
          <w:szCs w:val="24"/>
        </w:rPr>
        <w:t>and treatments from the Behaviourist approach</w:t>
      </w:r>
      <w:r w:rsidR="00597790" w:rsidRPr="00F5639F">
        <w:rPr>
          <w:rFonts w:ascii="Times New Roman" w:hAnsi="Times New Roman" w:cs="Times New Roman"/>
          <w:sz w:val="24"/>
          <w:szCs w:val="24"/>
        </w:rPr>
        <w:t xml:space="preserve"> </w:t>
      </w:r>
      <w:r w:rsidR="00430945" w:rsidRPr="00F5639F">
        <w:rPr>
          <w:rFonts w:ascii="Times New Roman" w:hAnsi="Times New Roman" w:cs="Times New Roman"/>
          <w:sz w:val="24"/>
          <w:szCs w:val="24"/>
        </w:rPr>
        <w:t xml:space="preserve">and </w:t>
      </w:r>
      <w:r w:rsidR="00D36149" w:rsidRPr="00F5639F">
        <w:rPr>
          <w:rFonts w:ascii="Times New Roman" w:hAnsi="Times New Roman" w:cs="Times New Roman"/>
          <w:sz w:val="24"/>
          <w:szCs w:val="24"/>
        </w:rPr>
        <w:t xml:space="preserve">how they can be </w:t>
      </w:r>
      <w:r w:rsidR="006F05B7" w:rsidRPr="00F5639F">
        <w:rPr>
          <w:rFonts w:ascii="Times New Roman" w:hAnsi="Times New Roman" w:cs="Times New Roman"/>
          <w:sz w:val="24"/>
          <w:szCs w:val="24"/>
        </w:rPr>
        <w:t>implemented</w:t>
      </w:r>
      <w:r w:rsidR="00D36149" w:rsidRPr="00F5639F">
        <w:rPr>
          <w:rFonts w:ascii="Times New Roman" w:hAnsi="Times New Roman" w:cs="Times New Roman"/>
          <w:sz w:val="24"/>
          <w:szCs w:val="24"/>
        </w:rPr>
        <w:t xml:space="preserve"> </w:t>
      </w:r>
      <w:r w:rsidR="00597790" w:rsidRPr="00F5639F">
        <w:rPr>
          <w:rFonts w:ascii="Times New Roman" w:hAnsi="Times New Roman" w:cs="Times New Roman"/>
          <w:sz w:val="24"/>
          <w:szCs w:val="24"/>
        </w:rPr>
        <w:t>in</w:t>
      </w:r>
      <w:r w:rsidR="00D36149" w:rsidRPr="00F5639F">
        <w:rPr>
          <w:rFonts w:ascii="Times New Roman" w:hAnsi="Times New Roman" w:cs="Times New Roman"/>
          <w:sz w:val="24"/>
          <w:szCs w:val="24"/>
        </w:rPr>
        <w:t xml:space="preserve"> the classroom </w:t>
      </w:r>
      <w:r w:rsidR="00597790" w:rsidRPr="00F5639F">
        <w:rPr>
          <w:rFonts w:ascii="Times New Roman" w:hAnsi="Times New Roman" w:cs="Times New Roman"/>
          <w:sz w:val="24"/>
          <w:szCs w:val="24"/>
        </w:rPr>
        <w:t xml:space="preserve">to </w:t>
      </w:r>
      <w:r w:rsidR="00F70D91" w:rsidRPr="00F5639F">
        <w:rPr>
          <w:rFonts w:ascii="Times New Roman" w:hAnsi="Times New Roman" w:cs="Times New Roman"/>
          <w:sz w:val="24"/>
          <w:szCs w:val="24"/>
        </w:rPr>
        <w:t>increase desirable behaviour and decrease undesirable behaviour</w:t>
      </w:r>
      <w:r w:rsidR="00A7464F" w:rsidRPr="00F5639F">
        <w:rPr>
          <w:rFonts w:ascii="Times New Roman" w:hAnsi="Times New Roman" w:cs="Times New Roman"/>
          <w:sz w:val="24"/>
          <w:szCs w:val="24"/>
        </w:rPr>
        <w:t xml:space="preserve">, </w:t>
      </w:r>
      <w:r w:rsidR="003D2152" w:rsidRPr="00F5639F">
        <w:rPr>
          <w:rFonts w:ascii="Times New Roman" w:hAnsi="Times New Roman" w:cs="Times New Roman"/>
          <w:sz w:val="24"/>
          <w:szCs w:val="24"/>
        </w:rPr>
        <w:t>explicitly</w:t>
      </w:r>
      <w:r w:rsidR="00A7464F" w:rsidRPr="00F5639F">
        <w:rPr>
          <w:rFonts w:ascii="Times New Roman" w:hAnsi="Times New Roman" w:cs="Times New Roman"/>
          <w:sz w:val="24"/>
          <w:szCs w:val="24"/>
        </w:rPr>
        <w:t xml:space="preserve"> looking at token economies in the classroom</w:t>
      </w:r>
      <w:r w:rsidR="00430945" w:rsidRPr="00F5639F">
        <w:rPr>
          <w:rFonts w:ascii="Times New Roman" w:hAnsi="Times New Roman" w:cs="Times New Roman"/>
          <w:sz w:val="24"/>
          <w:szCs w:val="24"/>
        </w:rPr>
        <w:t xml:space="preserve">. </w:t>
      </w:r>
      <w:r w:rsidR="00EE2CA8" w:rsidRPr="00F5639F">
        <w:rPr>
          <w:rFonts w:ascii="Times New Roman" w:hAnsi="Times New Roman" w:cs="Times New Roman"/>
          <w:sz w:val="24"/>
          <w:szCs w:val="24"/>
        </w:rPr>
        <w:t xml:space="preserve">According to </w:t>
      </w:r>
      <w:r w:rsidR="00EE4713" w:rsidRPr="00F5639F">
        <w:rPr>
          <w:rFonts w:ascii="Times New Roman" w:hAnsi="Times New Roman" w:cs="Times New Roman"/>
          <w:sz w:val="24"/>
          <w:szCs w:val="24"/>
        </w:rPr>
        <w:t>the APA Dictionary of Psychology</w:t>
      </w:r>
      <w:r w:rsidR="00D459DA" w:rsidRPr="00F5639F">
        <w:rPr>
          <w:rFonts w:ascii="Times New Roman" w:hAnsi="Times New Roman" w:cs="Times New Roman"/>
          <w:sz w:val="24"/>
          <w:szCs w:val="24"/>
        </w:rPr>
        <w:t xml:space="preserve"> </w:t>
      </w:r>
      <w:r w:rsidR="00EE4713" w:rsidRPr="00F5639F">
        <w:rPr>
          <w:rFonts w:ascii="Times New Roman" w:hAnsi="Times New Roman" w:cs="Times New Roman"/>
          <w:sz w:val="24"/>
          <w:szCs w:val="24"/>
        </w:rPr>
        <w:t>(2023)</w:t>
      </w:r>
      <w:r w:rsidR="00D459DA" w:rsidRPr="00F5639F">
        <w:rPr>
          <w:rFonts w:ascii="Times New Roman" w:hAnsi="Times New Roman" w:cs="Times New Roman"/>
          <w:sz w:val="24"/>
          <w:szCs w:val="24"/>
        </w:rPr>
        <w:t>’s definition</w:t>
      </w:r>
      <w:r w:rsidR="00EE4713" w:rsidRPr="00F5639F">
        <w:rPr>
          <w:rFonts w:ascii="Times New Roman" w:hAnsi="Times New Roman" w:cs="Times New Roman"/>
          <w:sz w:val="24"/>
          <w:szCs w:val="24"/>
        </w:rPr>
        <w:t xml:space="preserve">, </w:t>
      </w:r>
      <w:r w:rsidR="00C1379C" w:rsidRPr="00F5639F">
        <w:rPr>
          <w:rFonts w:ascii="Times New Roman" w:hAnsi="Times New Roman" w:cs="Times New Roman"/>
          <w:sz w:val="24"/>
          <w:szCs w:val="24"/>
        </w:rPr>
        <w:t xml:space="preserve">a token economy is a behavioural therapy, </w:t>
      </w:r>
      <w:r w:rsidR="00713122" w:rsidRPr="00F5639F">
        <w:rPr>
          <w:rFonts w:ascii="Times New Roman" w:hAnsi="Times New Roman" w:cs="Times New Roman"/>
          <w:sz w:val="24"/>
          <w:szCs w:val="24"/>
        </w:rPr>
        <w:t xml:space="preserve">sometimes conducted in an institutional setting, in which desired behaviour is reinforced by the offering of tokens that can be exchanged for </w:t>
      </w:r>
      <w:proofErr w:type="gramStart"/>
      <w:r w:rsidR="003D2152" w:rsidRPr="00F5639F">
        <w:rPr>
          <w:rFonts w:ascii="Times New Roman" w:hAnsi="Times New Roman" w:cs="Times New Roman"/>
          <w:sz w:val="24"/>
          <w:szCs w:val="24"/>
        </w:rPr>
        <w:t>particular</w:t>
      </w:r>
      <w:r w:rsidR="00713122" w:rsidRPr="00F5639F">
        <w:rPr>
          <w:rFonts w:ascii="Times New Roman" w:hAnsi="Times New Roman" w:cs="Times New Roman"/>
          <w:sz w:val="24"/>
          <w:szCs w:val="24"/>
        </w:rPr>
        <w:t xml:space="preserve"> foods</w:t>
      </w:r>
      <w:proofErr w:type="gramEnd"/>
      <w:r w:rsidR="00713122" w:rsidRPr="00F5639F">
        <w:rPr>
          <w:rFonts w:ascii="Times New Roman" w:hAnsi="Times New Roman" w:cs="Times New Roman"/>
          <w:sz w:val="24"/>
          <w:szCs w:val="24"/>
        </w:rPr>
        <w:t>, television time, passes, or other rewards</w:t>
      </w:r>
      <w:r w:rsidR="004E17A3" w:rsidRPr="00F5639F">
        <w:rPr>
          <w:rFonts w:ascii="Times New Roman" w:hAnsi="Times New Roman" w:cs="Times New Roman"/>
          <w:sz w:val="24"/>
          <w:szCs w:val="24"/>
        </w:rPr>
        <w:t xml:space="preserve"> </w:t>
      </w:r>
      <w:r w:rsidR="004E17A3" w:rsidRPr="00F5639F">
        <w:rPr>
          <w:rFonts w:ascii="Times New Roman" w:hAnsi="Times New Roman" w:cs="Times New Roman"/>
          <w:color w:val="1A1A1A"/>
          <w:sz w:val="24"/>
          <w:szCs w:val="24"/>
          <w:shd w:val="clear" w:color="auto" w:fill="FFFFFF"/>
        </w:rPr>
        <w:t>(</w:t>
      </w:r>
      <w:proofErr w:type="spellStart"/>
      <w:r w:rsidR="004E17A3" w:rsidRPr="00F5639F">
        <w:rPr>
          <w:rFonts w:ascii="Times New Roman" w:hAnsi="Times New Roman" w:cs="Times New Roman"/>
          <w:color w:val="1A1A1A"/>
          <w:sz w:val="24"/>
          <w:szCs w:val="24"/>
          <w:shd w:val="clear" w:color="auto" w:fill="FFFFFF"/>
        </w:rPr>
        <w:t>Birnbrauer</w:t>
      </w:r>
      <w:proofErr w:type="spellEnd"/>
      <w:r w:rsidR="004E17A3" w:rsidRPr="00F5639F">
        <w:rPr>
          <w:rFonts w:ascii="Times New Roman" w:hAnsi="Times New Roman" w:cs="Times New Roman"/>
          <w:color w:val="1A1A1A"/>
          <w:sz w:val="24"/>
          <w:szCs w:val="24"/>
          <w:shd w:val="clear" w:color="auto" w:fill="FFFFFF"/>
        </w:rPr>
        <w:t xml:space="preserve"> et al., 1965).</w:t>
      </w:r>
    </w:p>
    <w:p w14:paraId="632649C5" w14:textId="213B294D" w:rsidR="001C46F1" w:rsidRPr="00F5639F" w:rsidRDefault="00117350"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 xml:space="preserve">Teaching </w:t>
      </w:r>
      <w:r w:rsidR="00DB370F" w:rsidRPr="00F5639F">
        <w:rPr>
          <w:rFonts w:ascii="Times New Roman" w:hAnsi="Times New Roman" w:cs="Times New Roman"/>
          <w:sz w:val="24"/>
          <w:szCs w:val="24"/>
        </w:rPr>
        <w:t>involves observable and socially important behaviours, d</w:t>
      </w:r>
      <w:r w:rsidR="00794206" w:rsidRPr="00F5639F">
        <w:rPr>
          <w:rFonts w:ascii="Times New Roman" w:hAnsi="Times New Roman" w:cs="Times New Roman"/>
          <w:sz w:val="24"/>
          <w:szCs w:val="24"/>
        </w:rPr>
        <w:t>ivided into two groups; the behaviours of teaching and the behaviours of learning (</w:t>
      </w:r>
      <w:r w:rsidR="002C47F7" w:rsidRPr="00F5639F">
        <w:rPr>
          <w:rFonts w:ascii="Times New Roman" w:hAnsi="Times New Roman" w:cs="Times New Roman"/>
          <w:sz w:val="24"/>
          <w:szCs w:val="24"/>
        </w:rPr>
        <w:t xml:space="preserve">Qi et al., </w:t>
      </w:r>
      <w:r w:rsidR="002C47F7" w:rsidRPr="00F5639F">
        <w:rPr>
          <w:rFonts w:ascii="Times New Roman" w:hAnsi="Times New Roman" w:cs="Times New Roman"/>
          <w:sz w:val="24"/>
          <w:szCs w:val="24"/>
        </w:rPr>
        <w:t>2020</w:t>
      </w:r>
      <w:r w:rsidR="002C47F7" w:rsidRPr="00F5639F">
        <w:rPr>
          <w:rFonts w:ascii="Times New Roman" w:hAnsi="Times New Roman" w:cs="Times New Roman"/>
          <w:sz w:val="24"/>
          <w:szCs w:val="24"/>
        </w:rPr>
        <w:t>)</w:t>
      </w:r>
      <w:r w:rsidR="002C47F7" w:rsidRPr="00F5639F">
        <w:rPr>
          <w:rFonts w:ascii="Times New Roman" w:hAnsi="Times New Roman" w:cs="Times New Roman"/>
          <w:sz w:val="24"/>
          <w:szCs w:val="24"/>
        </w:rPr>
        <w:t xml:space="preserve">. </w:t>
      </w:r>
      <w:r w:rsidR="00B66A0A" w:rsidRPr="00F5639F">
        <w:rPr>
          <w:rFonts w:ascii="Times New Roman" w:hAnsi="Times New Roman" w:cs="Times New Roman"/>
          <w:sz w:val="24"/>
          <w:szCs w:val="24"/>
        </w:rPr>
        <w:t>Although the</w:t>
      </w:r>
      <w:r w:rsidR="005233A1" w:rsidRPr="00F5639F">
        <w:rPr>
          <w:rFonts w:ascii="Times New Roman" w:hAnsi="Times New Roman" w:cs="Times New Roman"/>
          <w:sz w:val="24"/>
          <w:szCs w:val="24"/>
        </w:rPr>
        <w:t xml:space="preserve"> use of extrinsic rewards in the classroom </w:t>
      </w:r>
      <w:r w:rsidR="00036929" w:rsidRPr="00F5639F">
        <w:rPr>
          <w:rFonts w:ascii="Times New Roman" w:hAnsi="Times New Roman" w:cs="Times New Roman"/>
          <w:sz w:val="24"/>
          <w:szCs w:val="24"/>
        </w:rPr>
        <w:t xml:space="preserve">to decrease undesirable behaviour </w:t>
      </w:r>
      <w:r w:rsidR="005233A1" w:rsidRPr="00F5639F">
        <w:rPr>
          <w:rFonts w:ascii="Times New Roman" w:hAnsi="Times New Roman" w:cs="Times New Roman"/>
          <w:sz w:val="24"/>
          <w:szCs w:val="24"/>
        </w:rPr>
        <w:t xml:space="preserve">has come under scrutiny </w:t>
      </w:r>
      <w:r w:rsidR="000B25A1" w:rsidRPr="00F5639F">
        <w:rPr>
          <w:rFonts w:ascii="Times New Roman" w:hAnsi="Times New Roman" w:cs="Times New Roman"/>
          <w:sz w:val="24"/>
          <w:szCs w:val="24"/>
        </w:rPr>
        <w:t>(Rapp et al., 2000)</w:t>
      </w:r>
      <w:r w:rsidR="003D2152" w:rsidRPr="00F5639F">
        <w:rPr>
          <w:rFonts w:ascii="Times New Roman" w:hAnsi="Times New Roman" w:cs="Times New Roman"/>
          <w:sz w:val="24"/>
          <w:szCs w:val="24"/>
        </w:rPr>
        <w:t>,</w:t>
      </w:r>
      <w:r w:rsidR="00B66A0A" w:rsidRPr="00F5639F">
        <w:rPr>
          <w:rFonts w:ascii="Times New Roman" w:hAnsi="Times New Roman" w:cs="Times New Roman"/>
          <w:sz w:val="24"/>
          <w:szCs w:val="24"/>
        </w:rPr>
        <w:t xml:space="preserve"> they are often </w:t>
      </w:r>
      <w:r w:rsidR="00855168" w:rsidRPr="00F5639F">
        <w:rPr>
          <w:rFonts w:ascii="Times New Roman" w:hAnsi="Times New Roman" w:cs="Times New Roman"/>
          <w:sz w:val="24"/>
          <w:szCs w:val="24"/>
        </w:rPr>
        <w:t xml:space="preserve">still used in the form of stickers, pencils, </w:t>
      </w:r>
      <w:r w:rsidR="0094442A" w:rsidRPr="00F5639F">
        <w:rPr>
          <w:rFonts w:ascii="Times New Roman" w:hAnsi="Times New Roman" w:cs="Times New Roman"/>
          <w:sz w:val="24"/>
          <w:szCs w:val="24"/>
        </w:rPr>
        <w:t xml:space="preserve">and sweet treats, and </w:t>
      </w:r>
      <w:r w:rsidR="00FD37AB" w:rsidRPr="00F5639F">
        <w:rPr>
          <w:rFonts w:ascii="Times New Roman" w:hAnsi="Times New Roman" w:cs="Times New Roman"/>
          <w:sz w:val="24"/>
          <w:szCs w:val="24"/>
        </w:rPr>
        <w:t xml:space="preserve">punishers are often used in the form of low grades, extra homework and detentions. </w:t>
      </w:r>
      <w:r w:rsidR="00D37166" w:rsidRPr="00F5639F">
        <w:rPr>
          <w:rFonts w:ascii="Times New Roman" w:hAnsi="Times New Roman" w:cs="Times New Roman"/>
          <w:sz w:val="24"/>
          <w:szCs w:val="24"/>
        </w:rPr>
        <w:br/>
      </w:r>
      <w:r w:rsidR="007F3216" w:rsidRPr="00F5639F">
        <w:rPr>
          <w:rFonts w:ascii="Times New Roman" w:hAnsi="Times New Roman" w:cs="Times New Roman"/>
          <w:sz w:val="24"/>
          <w:szCs w:val="24"/>
        </w:rPr>
        <w:lastRenderedPageBreak/>
        <w:t>These</w:t>
      </w:r>
      <w:r w:rsidR="00552E66" w:rsidRPr="00F5639F">
        <w:rPr>
          <w:rFonts w:ascii="Times New Roman" w:hAnsi="Times New Roman" w:cs="Times New Roman"/>
          <w:sz w:val="24"/>
          <w:szCs w:val="24"/>
        </w:rPr>
        <w:t xml:space="preserve"> </w:t>
      </w:r>
      <w:r w:rsidR="007F3216" w:rsidRPr="00F5639F">
        <w:rPr>
          <w:rFonts w:ascii="Times New Roman" w:hAnsi="Times New Roman" w:cs="Times New Roman"/>
          <w:sz w:val="24"/>
          <w:szCs w:val="24"/>
        </w:rPr>
        <w:t xml:space="preserve">educational behavioural approaches have been examined numerous times through applied research, with </w:t>
      </w:r>
      <w:r w:rsidR="00F041D7" w:rsidRPr="00F5639F">
        <w:rPr>
          <w:rFonts w:ascii="Times New Roman" w:hAnsi="Times New Roman" w:cs="Times New Roman"/>
          <w:sz w:val="24"/>
          <w:szCs w:val="24"/>
        </w:rPr>
        <w:t xml:space="preserve">increased evidence showing that they can be effective ways to increase appropriate behaviour </w:t>
      </w:r>
      <w:r w:rsidR="00E550D4" w:rsidRPr="00F5639F">
        <w:rPr>
          <w:rFonts w:ascii="Times New Roman" w:hAnsi="Times New Roman" w:cs="Times New Roman"/>
          <w:sz w:val="24"/>
          <w:szCs w:val="24"/>
        </w:rPr>
        <w:t xml:space="preserve">and decrease </w:t>
      </w:r>
      <w:r w:rsidR="00EA3608" w:rsidRPr="00F5639F">
        <w:rPr>
          <w:rFonts w:ascii="Times New Roman" w:hAnsi="Times New Roman" w:cs="Times New Roman"/>
          <w:sz w:val="24"/>
          <w:szCs w:val="24"/>
        </w:rPr>
        <w:t>inappropriate</w:t>
      </w:r>
      <w:r w:rsidR="00E550D4" w:rsidRPr="00F5639F">
        <w:rPr>
          <w:rFonts w:ascii="Times New Roman" w:hAnsi="Times New Roman" w:cs="Times New Roman"/>
          <w:sz w:val="24"/>
          <w:szCs w:val="24"/>
        </w:rPr>
        <w:t xml:space="preserve"> behaviour</w:t>
      </w:r>
      <w:r w:rsidR="00EC7D2C" w:rsidRPr="00F5639F">
        <w:rPr>
          <w:rFonts w:ascii="Times New Roman" w:hAnsi="Times New Roman" w:cs="Times New Roman"/>
          <w:sz w:val="24"/>
          <w:szCs w:val="24"/>
        </w:rPr>
        <w:t xml:space="preserve"> </w:t>
      </w:r>
      <w:r w:rsidR="00EC7D2C" w:rsidRPr="00F5639F">
        <w:rPr>
          <w:rFonts w:ascii="Times New Roman" w:hAnsi="Times New Roman" w:cs="Times New Roman"/>
          <w:sz w:val="24"/>
          <w:szCs w:val="24"/>
        </w:rPr>
        <w:t>(</w:t>
      </w:r>
      <w:proofErr w:type="spellStart"/>
      <w:r w:rsidR="00EC7D2C" w:rsidRPr="00F5639F">
        <w:rPr>
          <w:rFonts w:ascii="Times New Roman" w:hAnsi="Times New Roman" w:cs="Times New Roman"/>
          <w:sz w:val="24"/>
          <w:szCs w:val="24"/>
        </w:rPr>
        <w:t>Alstot</w:t>
      </w:r>
      <w:proofErr w:type="spellEnd"/>
      <w:r w:rsidR="00EC7D2C" w:rsidRPr="00F5639F">
        <w:rPr>
          <w:rFonts w:ascii="Times New Roman" w:hAnsi="Times New Roman" w:cs="Times New Roman"/>
          <w:sz w:val="24"/>
          <w:szCs w:val="24"/>
        </w:rPr>
        <w:t>, 2012)</w:t>
      </w:r>
      <w:r w:rsidR="009C1BEB" w:rsidRPr="00F5639F">
        <w:rPr>
          <w:rFonts w:ascii="Times New Roman" w:hAnsi="Times New Roman" w:cs="Times New Roman"/>
          <w:sz w:val="24"/>
          <w:szCs w:val="24"/>
        </w:rPr>
        <w:t xml:space="preserve">. </w:t>
      </w:r>
      <w:r w:rsidR="00B611E7" w:rsidRPr="00F5639F">
        <w:rPr>
          <w:rFonts w:ascii="Times New Roman" w:hAnsi="Times New Roman" w:cs="Times New Roman"/>
          <w:sz w:val="24"/>
          <w:szCs w:val="24"/>
        </w:rPr>
        <w:t xml:space="preserve">A study </w:t>
      </w:r>
      <w:r w:rsidR="00F34F5C" w:rsidRPr="00F5639F">
        <w:rPr>
          <w:rFonts w:ascii="Times New Roman" w:hAnsi="Times New Roman" w:cs="Times New Roman"/>
          <w:sz w:val="24"/>
          <w:szCs w:val="24"/>
        </w:rPr>
        <w:t xml:space="preserve">by </w:t>
      </w:r>
      <w:proofErr w:type="spellStart"/>
      <w:r w:rsidR="00F34F5C" w:rsidRPr="00F5639F">
        <w:rPr>
          <w:rFonts w:ascii="Times New Roman" w:hAnsi="Times New Roman" w:cs="Times New Roman"/>
          <w:sz w:val="24"/>
          <w:szCs w:val="24"/>
        </w:rPr>
        <w:t>Ardoin</w:t>
      </w:r>
      <w:proofErr w:type="spellEnd"/>
      <w:r w:rsidR="00F34F5C" w:rsidRPr="00F5639F">
        <w:rPr>
          <w:rFonts w:ascii="Times New Roman" w:hAnsi="Times New Roman" w:cs="Times New Roman"/>
          <w:sz w:val="24"/>
          <w:szCs w:val="24"/>
        </w:rPr>
        <w:t xml:space="preserve"> et al. </w:t>
      </w:r>
      <w:r w:rsidR="00F34F5C" w:rsidRPr="00F5639F">
        <w:rPr>
          <w:rFonts w:ascii="Times New Roman" w:hAnsi="Times New Roman" w:cs="Times New Roman"/>
          <w:sz w:val="24"/>
          <w:szCs w:val="24"/>
        </w:rPr>
        <w:t>(</w:t>
      </w:r>
      <w:r w:rsidR="00F34F5C" w:rsidRPr="00F5639F">
        <w:rPr>
          <w:rFonts w:ascii="Times New Roman" w:hAnsi="Times New Roman" w:cs="Times New Roman"/>
          <w:sz w:val="24"/>
          <w:szCs w:val="24"/>
        </w:rPr>
        <w:t>2004)</w:t>
      </w:r>
      <w:r w:rsidR="00C0303B" w:rsidRPr="00F5639F">
        <w:rPr>
          <w:rFonts w:ascii="Times New Roman" w:hAnsi="Times New Roman" w:cs="Times New Roman"/>
          <w:sz w:val="24"/>
          <w:szCs w:val="24"/>
        </w:rPr>
        <w:t xml:space="preserve"> examining </w:t>
      </w:r>
      <w:r w:rsidR="003F53F1" w:rsidRPr="00F5639F">
        <w:rPr>
          <w:rFonts w:ascii="Times New Roman" w:hAnsi="Times New Roman" w:cs="Times New Roman"/>
          <w:sz w:val="24"/>
          <w:szCs w:val="24"/>
        </w:rPr>
        <w:t>the effectivene</w:t>
      </w:r>
      <w:r w:rsidR="00100075" w:rsidRPr="00F5639F">
        <w:rPr>
          <w:rFonts w:ascii="Times New Roman" w:hAnsi="Times New Roman" w:cs="Times New Roman"/>
          <w:sz w:val="24"/>
          <w:szCs w:val="24"/>
        </w:rPr>
        <w:t xml:space="preserve">ss of reinforcers in the </w:t>
      </w:r>
      <w:r w:rsidR="003D2152" w:rsidRPr="00F5639F">
        <w:rPr>
          <w:rFonts w:ascii="Times New Roman" w:hAnsi="Times New Roman" w:cs="Times New Roman"/>
          <w:sz w:val="24"/>
          <w:szCs w:val="24"/>
        </w:rPr>
        <w:t>classroom</w:t>
      </w:r>
      <w:r w:rsidR="00100075" w:rsidRPr="00F5639F">
        <w:rPr>
          <w:rFonts w:ascii="Times New Roman" w:hAnsi="Times New Roman" w:cs="Times New Roman"/>
          <w:sz w:val="24"/>
          <w:szCs w:val="24"/>
        </w:rPr>
        <w:t xml:space="preserve"> using preferred stimuli </w:t>
      </w:r>
      <w:r w:rsidR="0043135D" w:rsidRPr="00F5639F">
        <w:rPr>
          <w:rFonts w:ascii="Times New Roman" w:hAnsi="Times New Roman" w:cs="Times New Roman"/>
          <w:sz w:val="24"/>
          <w:szCs w:val="24"/>
        </w:rPr>
        <w:t xml:space="preserve">suggested that </w:t>
      </w:r>
      <w:r w:rsidR="003317A4" w:rsidRPr="00F5639F">
        <w:rPr>
          <w:rFonts w:ascii="Times New Roman" w:hAnsi="Times New Roman" w:cs="Times New Roman"/>
          <w:sz w:val="24"/>
          <w:szCs w:val="24"/>
        </w:rPr>
        <w:t xml:space="preserve">pairing </w:t>
      </w:r>
      <w:r w:rsidR="0068211C" w:rsidRPr="00F5639F">
        <w:rPr>
          <w:rFonts w:ascii="Times New Roman" w:hAnsi="Times New Roman" w:cs="Times New Roman"/>
          <w:sz w:val="24"/>
          <w:szCs w:val="24"/>
        </w:rPr>
        <w:t>low-preferred</w:t>
      </w:r>
      <w:r w:rsidR="003317A4" w:rsidRPr="00F5639F">
        <w:rPr>
          <w:rFonts w:ascii="Times New Roman" w:hAnsi="Times New Roman" w:cs="Times New Roman"/>
          <w:sz w:val="24"/>
          <w:szCs w:val="24"/>
        </w:rPr>
        <w:t xml:space="preserve"> items </w:t>
      </w:r>
      <w:r w:rsidR="005F697F" w:rsidRPr="00F5639F">
        <w:rPr>
          <w:rFonts w:ascii="Times New Roman" w:hAnsi="Times New Roman" w:cs="Times New Roman"/>
          <w:sz w:val="24"/>
          <w:szCs w:val="24"/>
        </w:rPr>
        <w:t>with</w:t>
      </w:r>
      <w:r w:rsidR="003317A4" w:rsidRPr="00F5639F">
        <w:rPr>
          <w:rFonts w:ascii="Times New Roman" w:hAnsi="Times New Roman" w:cs="Times New Roman"/>
          <w:sz w:val="24"/>
          <w:szCs w:val="24"/>
        </w:rPr>
        <w:t xml:space="preserve"> a choice of multiple and highly preferred items may be used effectively to establish </w:t>
      </w:r>
      <w:r w:rsidR="005F697F" w:rsidRPr="00F5639F">
        <w:rPr>
          <w:rFonts w:ascii="Times New Roman" w:hAnsi="Times New Roman" w:cs="Times New Roman"/>
          <w:sz w:val="24"/>
          <w:szCs w:val="24"/>
        </w:rPr>
        <w:t xml:space="preserve">conditioned reinforcers. This was shown in their 2-experiment </w:t>
      </w:r>
      <w:r w:rsidR="006C3704" w:rsidRPr="00F5639F">
        <w:rPr>
          <w:rFonts w:ascii="Times New Roman" w:hAnsi="Times New Roman" w:cs="Times New Roman"/>
          <w:sz w:val="24"/>
          <w:szCs w:val="24"/>
        </w:rPr>
        <w:t xml:space="preserve">study, assessing </w:t>
      </w:r>
      <w:r w:rsidR="0068211C" w:rsidRPr="00F5639F">
        <w:rPr>
          <w:rFonts w:ascii="Times New Roman" w:hAnsi="Times New Roman" w:cs="Times New Roman"/>
          <w:sz w:val="24"/>
          <w:szCs w:val="24"/>
        </w:rPr>
        <w:t xml:space="preserve">the </w:t>
      </w:r>
      <w:r w:rsidR="006C3704" w:rsidRPr="00F5639F">
        <w:rPr>
          <w:rFonts w:ascii="Times New Roman" w:hAnsi="Times New Roman" w:cs="Times New Roman"/>
          <w:sz w:val="24"/>
          <w:szCs w:val="24"/>
        </w:rPr>
        <w:t xml:space="preserve">accuracy of pictorial preference choice assessment (PCPA) </w:t>
      </w:r>
      <w:r w:rsidR="00D8281F" w:rsidRPr="00F5639F">
        <w:rPr>
          <w:rFonts w:ascii="Times New Roman" w:hAnsi="Times New Roman" w:cs="Times New Roman"/>
          <w:sz w:val="24"/>
          <w:szCs w:val="24"/>
        </w:rPr>
        <w:t xml:space="preserve">and examining 2 methods of conditioning </w:t>
      </w:r>
      <w:r w:rsidR="007B1B46" w:rsidRPr="00F5639F">
        <w:rPr>
          <w:rFonts w:ascii="Times New Roman" w:hAnsi="Times New Roman" w:cs="Times New Roman"/>
          <w:sz w:val="24"/>
          <w:szCs w:val="24"/>
        </w:rPr>
        <w:t xml:space="preserve">reinforcing </w:t>
      </w:r>
      <w:r w:rsidR="00EA5DBA" w:rsidRPr="00F5639F">
        <w:rPr>
          <w:rFonts w:ascii="Times New Roman" w:hAnsi="Times New Roman" w:cs="Times New Roman"/>
          <w:sz w:val="24"/>
          <w:szCs w:val="24"/>
        </w:rPr>
        <w:t xml:space="preserve">properties to low preference items, </w:t>
      </w:r>
      <w:r w:rsidR="000977CA" w:rsidRPr="00F5639F">
        <w:rPr>
          <w:rFonts w:ascii="Times New Roman" w:hAnsi="Times New Roman" w:cs="Times New Roman"/>
          <w:sz w:val="24"/>
          <w:szCs w:val="24"/>
        </w:rPr>
        <w:t xml:space="preserve">with </w:t>
      </w:r>
      <w:r w:rsidR="00EA5DBA" w:rsidRPr="00F5639F">
        <w:rPr>
          <w:rFonts w:ascii="Times New Roman" w:hAnsi="Times New Roman" w:cs="Times New Roman"/>
          <w:sz w:val="24"/>
          <w:szCs w:val="24"/>
        </w:rPr>
        <w:t xml:space="preserve">three 12-year-olds </w:t>
      </w:r>
      <w:r w:rsidR="000F1CD0" w:rsidRPr="00F5639F">
        <w:rPr>
          <w:rFonts w:ascii="Times New Roman" w:hAnsi="Times New Roman" w:cs="Times New Roman"/>
          <w:sz w:val="24"/>
          <w:szCs w:val="24"/>
        </w:rPr>
        <w:t xml:space="preserve">with mild to moderate </w:t>
      </w:r>
      <w:r w:rsidR="000977CA" w:rsidRPr="00F5639F">
        <w:rPr>
          <w:rFonts w:ascii="Times New Roman" w:hAnsi="Times New Roman" w:cs="Times New Roman"/>
          <w:sz w:val="24"/>
          <w:szCs w:val="24"/>
        </w:rPr>
        <w:t>neurodivergence participating</w:t>
      </w:r>
      <w:r w:rsidR="001C46F1" w:rsidRPr="00F5639F">
        <w:rPr>
          <w:rFonts w:ascii="Times New Roman" w:hAnsi="Times New Roman" w:cs="Times New Roman"/>
          <w:sz w:val="24"/>
          <w:szCs w:val="24"/>
        </w:rPr>
        <w:t xml:space="preserve">, </w:t>
      </w:r>
      <w:r w:rsidR="000977CA" w:rsidRPr="00F5639F">
        <w:rPr>
          <w:rFonts w:ascii="Times New Roman" w:hAnsi="Times New Roman" w:cs="Times New Roman"/>
          <w:sz w:val="24"/>
          <w:szCs w:val="24"/>
        </w:rPr>
        <w:t xml:space="preserve">with the purpose </w:t>
      </w:r>
      <w:r w:rsidR="009E7448" w:rsidRPr="00F5639F">
        <w:rPr>
          <w:rFonts w:ascii="Times New Roman" w:hAnsi="Times New Roman" w:cs="Times New Roman"/>
          <w:sz w:val="24"/>
          <w:szCs w:val="24"/>
        </w:rPr>
        <w:t>of evaluating the accuracy of PCPA’s as behaviour indicators</w:t>
      </w:r>
      <w:r w:rsidR="00902A7F" w:rsidRPr="00F5639F">
        <w:rPr>
          <w:rFonts w:ascii="Times New Roman" w:hAnsi="Times New Roman" w:cs="Times New Roman"/>
          <w:sz w:val="24"/>
          <w:szCs w:val="24"/>
        </w:rPr>
        <w:t xml:space="preserve"> in a concurrent </w:t>
      </w:r>
      <w:r w:rsidR="007C6F57" w:rsidRPr="00F5639F">
        <w:rPr>
          <w:rFonts w:ascii="Times New Roman" w:hAnsi="Times New Roman" w:cs="Times New Roman"/>
          <w:sz w:val="24"/>
          <w:szCs w:val="24"/>
        </w:rPr>
        <w:t>operant</w:t>
      </w:r>
      <w:r w:rsidR="00902A7F" w:rsidRPr="00F5639F">
        <w:rPr>
          <w:rFonts w:ascii="Times New Roman" w:hAnsi="Times New Roman" w:cs="Times New Roman"/>
          <w:sz w:val="24"/>
          <w:szCs w:val="24"/>
        </w:rPr>
        <w:t xml:space="preserve"> paradigm (</w:t>
      </w:r>
      <w:proofErr w:type="spellStart"/>
      <w:r w:rsidR="00902A7F" w:rsidRPr="00F5639F">
        <w:rPr>
          <w:rFonts w:ascii="Times New Roman" w:hAnsi="Times New Roman" w:cs="Times New Roman"/>
          <w:sz w:val="24"/>
          <w:szCs w:val="24"/>
        </w:rPr>
        <w:t>Ardoin</w:t>
      </w:r>
      <w:proofErr w:type="spellEnd"/>
      <w:r w:rsidR="00902A7F" w:rsidRPr="00F5639F">
        <w:rPr>
          <w:rFonts w:ascii="Times New Roman" w:hAnsi="Times New Roman" w:cs="Times New Roman"/>
          <w:sz w:val="24"/>
          <w:szCs w:val="24"/>
        </w:rPr>
        <w:t xml:space="preserve"> et al., (2004)</w:t>
      </w:r>
      <w:r w:rsidR="006C6E13" w:rsidRPr="00F5639F">
        <w:rPr>
          <w:rFonts w:ascii="Times New Roman" w:hAnsi="Times New Roman" w:cs="Times New Roman"/>
          <w:sz w:val="24"/>
          <w:szCs w:val="24"/>
        </w:rPr>
        <w:t>.</w:t>
      </w:r>
      <w:r w:rsidR="001C46F1" w:rsidRPr="00F5639F">
        <w:rPr>
          <w:rFonts w:ascii="Times New Roman" w:hAnsi="Times New Roman" w:cs="Times New Roman"/>
          <w:sz w:val="24"/>
          <w:szCs w:val="24"/>
        </w:rPr>
        <w:t xml:space="preserve"> </w:t>
      </w:r>
      <w:r w:rsidR="001C46F1" w:rsidRPr="00F5639F">
        <w:rPr>
          <w:rFonts w:ascii="Times New Roman" w:hAnsi="Times New Roman" w:cs="Times New Roman"/>
          <w:sz w:val="24"/>
          <w:szCs w:val="24"/>
        </w:rPr>
        <w:t xml:space="preserve">The term ‘neurodivergence’ is described as having, relating to, or constituting a type of brain function that is not neurotypical (Webster, 2023). </w:t>
      </w:r>
    </w:p>
    <w:p w14:paraId="718C711D" w14:textId="6427C8FA" w:rsidR="000123FA" w:rsidRPr="00F5639F" w:rsidRDefault="006C6E13"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 xml:space="preserve"> Experiment 1 only showed </w:t>
      </w:r>
      <w:r w:rsidR="00353E93" w:rsidRPr="00F5639F">
        <w:rPr>
          <w:rFonts w:ascii="Times New Roman" w:hAnsi="Times New Roman" w:cs="Times New Roman"/>
          <w:sz w:val="24"/>
          <w:szCs w:val="24"/>
        </w:rPr>
        <w:t xml:space="preserve">partial support for the predicted validity, with minimal </w:t>
      </w:r>
      <w:r w:rsidR="002E1F47" w:rsidRPr="00F5639F">
        <w:rPr>
          <w:rFonts w:ascii="Times New Roman" w:hAnsi="Times New Roman" w:cs="Times New Roman"/>
          <w:sz w:val="24"/>
          <w:szCs w:val="24"/>
        </w:rPr>
        <w:t xml:space="preserve">and </w:t>
      </w:r>
      <w:r w:rsidR="0068211C" w:rsidRPr="00F5639F">
        <w:rPr>
          <w:rFonts w:ascii="Times New Roman" w:hAnsi="Times New Roman" w:cs="Times New Roman"/>
          <w:sz w:val="24"/>
          <w:szCs w:val="24"/>
        </w:rPr>
        <w:t>short-lived</w:t>
      </w:r>
      <w:r w:rsidR="002E1F47" w:rsidRPr="00F5639F">
        <w:rPr>
          <w:rFonts w:ascii="Times New Roman" w:hAnsi="Times New Roman" w:cs="Times New Roman"/>
          <w:sz w:val="24"/>
          <w:szCs w:val="24"/>
        </w:rPr>
        <w:t xml:space="preserve"> conditioned effects, whilst </w:t>
      </w:r>
      <w:r w:rsidR="001C46F1" w:rsidRPr="00F5639F">
        <w:rPr>
          <w:rFonts w:ascii="Times New Roman" w:hAnsi="Times New Roman" w:cs="Times New Roman"/>
          <w:sz w:val="24"/>
          <w:szCs w:val="24"/>
        </w:rPr>
        <w:t>E</w:t>
      </w:r>
      <w:r w:rsidR="002E1F47" w:rsidRPr="00F5639F">
        <w:rPr>
          <w:rFonts w:ascii="Times New Roman" w:hAnsi="Times New Roman" w:cs="Times New Roman"/>
          <w:sz w:val="24"/>
          <w:szCs w:val="24"/>
        </w:rPr>
        <w:t xml:space="preserve">xperiment 2 suggested that pairing </w:t>
      </w:r>
      <w:r w:rsidR="005F4134" w:rsidRPr="00F5639F">
        <w:rPr>
          <w:rFonts w:ascii="Times New Roman" w:hAnsi="Times New Roman" w:cs="Times New Roman"/>
          <w:sz w:val="24"/>
          <w:szCs w:val="24"/>
        </w:rPr>
        <w:t>low-preferred</w:t>
      </w:r>
      <w:r w:rsidR="002E1F47" w:rsidRPr="00F5639F">
        <w:rPr>
          <w:rFonts w:ascii="Times New Roman" w:hAnsi="Times New Roman" w:cs="Times New Roman"/>
          <w:sz w:val="24"/>
          <w:szCs w:val="24"/>
        </w:rPr>
        <w:t xml:space="preserve"> items with </w:t>
      </w:r>
      <w:r w:rsidR="00F05F8C" w:rsidRPr="00F5639F">
        <w:rPr>
          <w:rFonts w:ascii="Times New Roman" w:hAnsi="Times New Roman" w:cs="Times New Roman"/>
          <w:sz w:val="24"/>
          <w:szCs w:val="24"/>
        </w:rPr>
        <w:t xml:space="preserve">a choice of highly preferred items may </w:t>
      </w:r>
      <w:r w:rsidR="001F65DB" w:rsidRPr="00F5639F">
        <w:rPr>
          <w:rFonts w:ascii="Times New Roman" w:hAnsi="Times New Roman" w:cs="Times New Roman"/>
          <w:sz w:val="24"/>
          <w:szCs w:val="24"/>
        </w:rPr>
        <w:t>effectively establish</w:t>
      </w:r>
      <w:r w:rsidR="00F05F8C" w:rsidRPr="00F5639F">
        <w:rPr>
          <w:rFonts w:ascii="Times New Roman" w:hAnsi="Times New Roman" w:cs="Times New Roman"/>
          <w:sz w:val="24"/>
          <w:szCs w:val="24"/>
        </w:rPr>
        <w:t xml:space="preserve"> </w:t>
      </w:r>
      <w:r w:rsidR="005F4C48" w:rsidRPr="00F5639F">
        <w:rPr>
          <w:rFonts w:ascii="Times New Roman" w:hAnsi="Times New Roman" w:cs="Times New Roman"/>
          <w:sz w:val="24"/>
          <w:szCs w:val="24"/>
        </w:rPr>
        <w:t xml:space="preserve">conditioned </w:t>
      </w:r>
      <w:r w:rsidR="00D03A1E" w:rsidRPr="00F5639F">
        <w:rPr>
          <w:rFonts w:ascii="Times New Roman" w:hAnsi="Times New Roman" w:cs="Times New Roman"/>
          <w:sz w:val="24"/>
          <w:szCs w:val="24"/>
        </w:rPr>
        <w:t>reinforcers (</w:t>
      </w:r>
      <w:proofErr w:type="spellStart"/>
      <w:r w:rsidR="00D03A1E" w:rsidRPr="00F5639F">
        <w:rPr>
          <w:rFonts w:ascii="Times New Roman" w:hAnsi="Times New Roman" w:cs="Times New Roman"/>
          <w:sz w:val="24"/>
          <w:szCs w:val="24"/>
        </w:rPr>
        <w:t>Ardoin</w:t>
      </w:r>
      <w:proofErr w:type="spellEnd"/>
      <w:r w:rsidR="00D03A1E" w:rsidRPr="00F5639F">
        <w:rPr>
          <w:rFonts w:ascii="Times New Roman" w:hAnsi="Times New Roman" w:cs="Times New Roman"/>
          <w:sz w:val="24"/>
          <w:szCs w:val="24"/>
        </w:rPr>
        <w:t xml:space="preserve"> et al.,</w:t>
      </w:r>
      <w:r w:rsidR="00D03A1E" w:rsidRPr="00F5639F">
        <w:rPr>
          <w:rFonts w:ascii="Times New Roman" w:hAnsi="Times New Roman" w:cs="Times New Roman"/>
          <w:sz w:val="24"/>
          <w:szCs w:val="24"/>
        </w:rPr>
        <w:t xml:space="preserve"> </w:t>
      </w:r>
      <w:r w:rsidR="00D03A1E" w:rsidRPr="00F5639F">
        <w:rPr>
          <w:rFonts w:ascii="Times New Roman" w:hAnsi="Times New Roman" w:cs="Times New Roman"/>
          <w:sz w:val="24"/>
          <w:szCs w:val="24"/>
        </w:rPr>
        <w:t>2004)</w:t>
      </w:r>
      <w:r w:rsidR="00D03A1E" w:rsidRPr="00F5639F">
        <w:rPr>
          <w:rFonts w:ascii="Times New Roman" w:hAnsi="Times New Roman" w:cs="Times New Roman"/>
          <w:sz w:val="24"/>
          <w:szCs w:val="24"/>
        </w:rPr>
        <w:t xml:space="preserve">. </w:t>
      </w:r>
      <w:r w:rsidR="004F3D68" w:rsidRPr="00F5639F">
        <w:rPr>
          <w:rFonts w:ascii="Times New Roman" w:hAnsi="Times New Roman" w:cs="Times New Roman"/>
          <w:sz w:val="24"/>
          <w:szCs w:val="24"/>
        </w:rPr>
        <w:t xml:space="preserve">The </w:t>
      </w:r>
      <w:r w:rsidR="00F36048" w:rsidRPr="00F5639F">
        <w:rPr>
          <w:rFonts w:ascii="Times New Roman" w:hAnsi="Times New Roman" w:cs="Times New Roman"/>
          <w:sz w:val="24"/>
          <w:szCs w:val="24"/>
        </w:rPr>
        <w:t>study’s overall results</w:t>
      </w:r>
      <w:r w:rsidR="004F3D68" w:rsidRPr="00F5639F">
        <w:rPr>
          <w:rFonts w:ascii="Times New Roman" w:hAnsi="Times New Roman" w:cs="Times New Roman"/>
          <w:sz w:val="24"/>
          <w:szCs w:val="24"/>
        </w:rPr>
        <w:t xml:space="preserve"> indicated that in Experiment 2</w:t>
      </w:r>
      <w:r w:rsidR="00F36048" w:rsidRPr="00F5639F">
        <w:rPr>
          <w:rFonts w:ascii="Times New Roman" w:hAnsi="Times New Roman" w:cs="Times New Roman"/>
          <w:sz w:val="24"/>
          <w:szCs w:val="24"/>
        </w:rPr>
        <w:t>,</w:t>
      </w:r>
      <w:r w:rsidR="004F3D68" w:rsidRPr="00F5639F">
        <w:rPr>
          <w:rFonts w:ascii="Times New Roman" w:hAnsi="Times New Roman" w:cs="Times New Roman"/>
          <w:sz w:val="24"/>
          <w:szCs w:val="24"/>
        </w:rPr>
        <w:t xml:space="preserve"> </w:t>
      </w:r>
      <w:r w:rsidR="004F75F2" w:rsidRPr="00F5639F">
        <w:rPr>
          <w:rFonts w:ascii="Times New Roman" w:hAnsi="Times New Roman" w:cs="Times New Roman"/>
          <w:sz w:val="24"/>
          <w:szCs w:val="24"/>
        </w:rPr>
        <w:t>the PCPA accurately</w:t>
      </w:r>
      <w:r w:rsidR="00D337D1" w:rsidRPr="00F5639F">
        <w:rPr>
          <w:rFonts w:ascii="Times New Roman" w:hAnsi="Times New Roman" w:cs="Times New Roman"/>
          <w:sz w:val="24"/>
          <w:szCs w:val="24"/>
        </w:rPr>
        <w:t xml:space="preserve"> predicted</w:t>
      </w:r>
      <w:r w:rsidR="004F75F2" w:rsidRPr="00F5639F">
        <w:rPr>
          <w:rFonts w:ascii="Times New Roman" w:hAnsi="Times New Roman" w:cs="Times New Roman"/>
          <w:sz w:val="24"/>
          <w:szCs w:val="24"/>
        </w:rPr>
        <w:t xml:space="preserve"> 1 of 3 </w:t>
      </w:r>
      <w:r w:rsidR="00D337D1" w:rsidRPr="00F5639F">
        <w:rPr>
          <w:rFonts w:ascii="Times New Roman" w:hAnsi="Times New Roman" w:cs="Times New Roman"/>
          <w:sz w:val="24"/>
          <w:szCs w:val="24"/>
        </w:rPr>
        <w:t>students’</w:t>
      </w:r>
      <w:r w:rsidR="004F75F2" w:rsidRPr="00F5639F">
        <w:rPr>
          <w:rFonts w:ascii="Times New Roman" w:hAnsi="Times New Roman" w:cs="Times New Roman"/>
          <w:sz w:val="24"/>
          <w:szCs w:val="24"/>
        </w:rPr>
        <w:t xml:space="preserve"> preferred items, with the participant choosing this item 100% of the time. </w:t>
      </w:r>
      <w:r w:rsidR="008868E5" w:rsidRPr="00F5639F">
        <w:rPr>
          <w:rFonts w:ascii="Times New Roman" w:hAnsi="Times New Roman" w:cs="Times New Roman"/>
          <w:sz w:val="24"/>
          <w:szCs w:val="24"/>
        </w:rPr>
        <w:t xml:space="preserve">During the task, the participant opted to complete tasks associated with their highly </w:t>
      </w:r>
      <w:r w:rsidR="005F4134" w:rsidRPr="00F5639F">
        <w:rPr>
          <w:rFonts w:ascii="Times New Roman" w:hAnsi="Times New Roman" w:cs="Times New Roman"/>
          <w:sz w:val="24"/>
          <w:szCs w:val="24"/>
        </w:rPr>
        <w:t xml:space="preserve">preferred item 100% of the time. </w:t>
      </w:r>
      <w:r w:rsidR="00D95C3F" w:rsidRPr="00F5639F">
        <w:rPr>
          <w:rFonts w:ascii="Times New Roman" w:hAnsi="Times New Roman" w:cs="Times New Roman"/>
          <w:sz w:val="24"/>
          <w:szCs w:val="24"/>
        </w:rPr>
        <w:t xml:space="preserve">When the </w:t>
      </w:r>
      <w:proofErr w:type="gramStart"/>
      <w:r w:rsidR="00D95C3F" w:rsidRPr="00F5639F">
        <w:rPr>
          <w:rFonts w:ascii="Times New Roman" w:hAnsi="Times New Roman" w:cs="Times New Roman"/>
          <w:sz w:val="24"/>
          <w:szCs w:val="24"/>
        </w:rPr>
        <w:t>highly-preferred</w:t>
      </w:r>
      <w:proofErr w:type="gramEnd"/>
      <w:r w:rsidR="00D95C3F" w:rsidRPr="00F5639F">
        <w:rPr>
          <w:rFonts w:ascii="Times New Roman" w:hAnsi="Times New Roman" w:cs="Times New Roman"/>
          <w:sz w:val="24"/>
          <w:szCs w:val="24"/>
        </w:rPr>
        <w:t xml:space="preserve"> item was removed, the participant chose </w:t>
      </w:r>
      <w:r w:rsidR="00C976E0" w:rsidRPr="00F5639F">
        <w:rPr>
          <w:rFonts w:ascii="Times New Roman" w:hAnsi="Times New Roman" w:cs="Times New Roman"/>
          <w:sz w:val="24"/>
          <w:szCs w:val="24"/>
        </w:rPr>
        <w:t xml:space="preserve">work related to </w:t>
      </w:r>
      <w:r w:rsidR="00D95C3F" w:rsidRPr="00F5639F">
        <w:rPr>
          <w:rFonts w:ascii="Times New Roman" w:hAnsi="Times New Roman" w:cs="Times New Roman"/>
          <w:sz w:val="24"/>
          <w:szCs w:val="24"/>
        </w:rPr>
        <w:t xml:space="preserve">the moderately-preferred item over the lower-preferred item. </w:t>
      </w:r>
      <w:r w:rsidR="00CC7DD7" w:rsidRPr="00F5639F">
        <w:rPr>
          <w:rFonts w:ascii="Times New Roman" w:hAnsi="Times New Roman" w:cs="Times New Roman"/>
          <w:sz w:val="24"/>
          <w:szCs w:val="24"/>
        </w:rPr>
        <w:t>The P</w:t>
      </w:r>
      <w:r w:rsidR="000123FA" w:rsidRPr="00F5639F">
        <w:rPr>
          <w:rFonts w:ascii="Times New Roman" w:hAnsi="Times New Roman" w:cs="Times New Roman"/>
          <w:sz w:val="24"/>
          <w:szCs w:val="24"/>
        </w:rPr>
        <w:t xml:space="preserve">CPA did not accurately identify the second </w:t>
      </w:r>
      <w:r w:rsidR="00F36048" w:rsidRPr="00F5639F">
        <w:rPr>
          <w:rFonts w:ascii="Times New Roman" w:hAnsi="Times New Roman" w:cs="Times New Roman"/>
          <w:sz w:val="24"/>
          <w:szCs w:val="24"/>
        </w:rPr>
        <w:t>participant’s</w:t>
      </w:r>
      <w:r w:rsidR="000123FA" w:rsidRPr="00F5639F">
        <w:rPr>
          <w:rFonts w:ascii="Times New Roman" w:hAnsi="Times New Roman" w:cs="Times New Roman"/>
          <w:sz w:val="24"/>
          <w:szCs w:val="24"/>
        </w:rPr>
        <w:t xml:space="preserve"> </w:t>
      </w:r>
      <w:r w:rsidR="00312865" w:rsidRPr="00F5639F">
        <w:rPr>
          <w:rFonts w:ascii="Times New Roman" w:hAnsi="Times New Roman" w:cs="Times New Roman"/>
          <w:sz w:val="24"/>
          <w:szCs w:val="24"/>
        </w:rPr>
        <w:t xml:space="preserve">medium and </w:t>
      </w:r>
      <w:proofErr w:type="gramStart"/>
      <w:r w:rsidR="00312865" w:rsidRPr="00F5639F">
        <w:rPr>
          <w:rFonts w:ascii="Times New Roman" w:hAnsi="Times New Roman" w:cs="Times New Roman"/>
          <w:sz w:val="24"/>
          <w:szCs w:val="24"/>
        </w:rPr>
        <w:t>highly-preferred</w:t>
      </w:r>
      <w:proofErr w:type="gramEnd"/>
      <w:r w:rsidR="00312865" w:rsidRPr="00F5639F">
        <w:rPr>
          <w:rFonts w:ascii="Times New Roman" w:hAnsi="Times New Roman" w:cs="Times New Roman"/>
          <w:sz w:val="24"/>
          <w:szCs w:val="24"/>
        </w:rPr>
        <w:t xml:space="preserve"> items</w:t>
      </w:r>
      <w:r w:rsidR="00F36048" w:rsidRPr="00F5639F">
        <w:rPr>
          <w:rFonts w:ascii="Times New Roman" w:hAnsi="Times New Roman" w:cs="Times New Roman"/>
          <w:sz w:val="24"/>
          <w:szCs w:val="24"/>
        </w:rPr>
        <w:t>; however</w:t>
      </w:r>
      <w:r w:rsidR="00312865" w:rsidRPr="00F5639F">
        <w:rPr>
          <w:rFonts w:ascii="Times New Roman" w:hAnsi="Times New Roman" w:cs="Times New Roman"/>
          <w:sz w:val="24"/>
          <w:szCs w:val="24"/>
        </w:rPr>
        <w:t xml:space="preserve">, </w:t>
      </w:r>
      <w:r w:rsidR="00024E3B" w:rsidRPr="00F5639F">
        <w:rPr>
          <w:rFonts w:ascii="Times New Roman" w:hAnsi="Times New Roman" w:cs="Times New Roman"/>
          <w:sz w:val="24"/>
          <w:szCs w:val="24"/>
        </w:rPr>
        <w:t>during the TCP</w:t>
      </w:r>
      <w:r w:rsidR="003A28C2" w:rsidRPr="00F5639F">
        <w:rPr>
          <w:rFonts w:ascii="Times New Roman" w:hAnsi="Times New Roman" w:cs="Times New Roman"/>
          <w:sz w:val="24"/>
          <w:szCs w:val="24"/>
        </w:rPr>
        <w:t>A</w:t>
      </w:r>
      <w:r w:rsidR="00531387" w:rsidRPr="00F5639F">
        <w:rPr>
          <w:rFonts w:ascii="Times New Roman" w:hAnsi="Times New Roman" w:cs="Times New Roman"/>
          <w:sz w:val="24"/>
          <w:szCs w:val="24"/>
        </w:rPr>
        <w:t xml:space="preserve"> </w:t>
      </w:r>
      <w:r w:rsidR="00512E08" w:rsidRPr="00F5639F">
        <w:rPr>
          <w:rFonts w:ascii="Times New Roman" w:hAnsi="Times New Roman" w:cs="Times New Roman"/>
          <w:sz w:val="24"/>
          <w:szCs w:val="24"/>
        </w:rPr>
        <w:lastRenderedPageBreak/>
        <w:t>(</w:t>
      </w:r>
      <w:r w:rsidR="00512E08" w:rsidRPr="00F5639F">
        <w:rPr>
          <w:rFonts w:ascii="Times New Roman" w:hAnsi="Times New Roman" w:cs="Times New Roman"/>
          <w:sz w:val="24"/>
          <w:szCs w:val="24"/>
        </w:rPr>
        <w:t>Task-choice preference assessment</w:t>
      </w:r>
      <w:r w:rsidR="00512E08" w:rsidRPr="00F5639F">
        <w:rPr>
          <w:rFonts w:ascii="Times New Roman" w:hAnsi="Times New Roman" w:cs="Times New Roman"/>
          <w:sz w:val="24"/>
          <w:szCs w:val="24"/>
        </w:rPr>
        <w:t>)</w:t>
      </w:r>
      <w:r w:rsidR="00D043A4" w:rsidRPr="00F5639F">
        <w:rPr>
          <w:rFonts w:ascii="Times New Roman" w:hAnsi="Times New Roman" w:cs="Times New Roman"/>
          <w:sz w:val="24"/>
          <w:szCs w:val="24"/>
        </w:rPr>
        <w:t>,</w:t>
      </w:r>
      <w:r w:rsidR="00512E08" w:rsidRPr="00F5639F">
        <w:rPr>
          <w:rFonts w:ascii="Times New Roman" w:hAnsi="Times New Roman" w:cs="Times New Roman"/>
          <w:sz w:val="24"/>
          <w:szCs w:val="24"/>
        </w:rPr>
        <w:t xml:space="preserve"> </w:t>
      </w:r>
      <w:r w:rsidR="009D28C2" w:rsidRPr="00F5639F">
        <w:rPr>
          <w:rFonts w:ascii="Times New Roman" w:hAnsi="Times New Roman" w:cs="Times New Roman"/>
          <w:sz w:val="24"/>
          <w:szCs w:val="24"/>
        </w:rPr>
        <w:t xml:space="preserve">the participant chose </w:t>
      </w:r>
      <w:r w:rsidR="00CF6F77" w:rsidRPr="00F5639F">
        <w:rPr>
          <w:rFonts w:ascii="Times New Roman" w:hAnsi="Times New Roman" w:cs="Times New Roman"/>
          <w:sz w:val="24"/>
          <w:szCs w:val="24"/>
        </w:rPr>
        <w:t>the medium preference item an equal or greater number of times</w:t>
      </w:r>
      <w:r w:rsidR="003F72FF" w:rsidRPr="00F5639F">
        <w:rPr>
          <w:rFonts w:ascii="Times New Roman" w:hAnsi="Times New Roman" w:cs="Times New Roman"/>
          <w:sz w:val="24"/>
          <w:szCs w:val="24"/>
        </w:rPr>
        <w:t xml:space="preserve">, it </w:t>
      </w:r>
      <w:r w:rsidR="005C7352" w:rsidRPr="00F5639F">
        <w:rPr>
          <w:rFonts w:ascii="Times New Roman" w:hAnsi="Times New Roman" w:cs="Times New Roman"/>
          <w:sz w:val="24"/>
          <w:szCs w:val="24"/>
        </w:rPr>
        <w:t xml:space="preserve">differentiated their medium and high preference </w:t>
      </w:r>
      <w:r w:rsidR="00512E08" w:rsidRPr="00F5639F">
        <w:rPr>
          <w:rFonts w:ascii="Times New Roman" w:hAnsi="Times New Roman" w:cs="Times New Roman"/>
          <w:sz w:val="24"/>
          <w:szCs w:val="24"/>
        </w:rPr>
        <w:t>items</w:t>
      </w:r>
      <w:r w:rsidR="005C7352" w:rsidRPr="00F5639F">
        <w:rPr>
          <w:rFonts w:ascii="Times New Roman" w:hAnsi="Times New Roman" w:cs="Times New Roman"/>
          <w:sz w:val="24"/>
          <w:szCs w:val="24"/>
        </w:rPr>
        <w:t xml:space="preserve"> from the low preference item. This may be a result of both high and </w:t>
      </w:r>
      <w:r w:rsidR="004001AB" w:rsidRPr="00F5639F">
        <w:rPr>
          <w:rFonts w:ascii="Times New Roman" w:hAnsi="Times New Roman" w:cs="Times New Roman"/>
          <w:sz w:val="24"/>
          <w:szCs w:val="24"/>
        </w:rPr>
        <w:t>medium-preferred</w:t>
      </w:r>
      <w:r w:rsidR="005C7352" w:rsidRPr="00F5639F">
        <w:rPr>
          <w:rFonts w:ascii="Times New Roman" w:hAnsi="Times New Roman" w:cs="Times New Roman"/>
          <w:sz w:val="24"/>
          <w:szCs w:val="24"/>
        </w:rPr>
        <w:t xml:space="preserve"> items being food. </w:t>
      </w:r>
      <w:r w:rsidR="00877EB5" w:rsidRPr="00F5639F">
        <w:rPr>
          <w:rFonts w:ascii="Times New Roman" w:hAnsi="Times New Roman" w:cs="Times New Roman"/>
          <w:sz w:val="24"/>
          <w:szCs w:val="24"/>
        </w:rPr>
        <w:t>In the third participant, the results</w:t>
      </w:r>
      <w:r w:rsidR="004001AB" w:rsidRPr="00F5639F">
        <w:rPr>
          <w:rFonts w:ascii="Times New Roman" w:hAnsi="Times New Roman" w:cs="Times New Roman"/>
          <w:sz w:val="24"/>
          <w:szCs w:val="24"/>
        </w:rPr>
        <w:t xml:space="preserve"> </w:t>
      </w:r>
      <w:r w:rsidR="00877EB5" w:rsidRPr="00F5639F">
        <w:rPr>
          <w:rFonts w:ascii="Times New Roman" w:hAnsi="Times New Roman" w:cs="Times New Roman"/>
          <w:sz w:val="24"/>
          <w:szCs w:val="24"/>
        </w:rPr>
        <w:t xml:space="preserve">of the TCPA and the PCPA </w:t>
      </w:r>
      <w:r w:rsidR="00786EBA" w:rsidRPr="00F5639F">
        <w:rPr>
          <w:rFonts w:ascii="Times New Roman" w:hAnsi="Times New Roman" w:cs="Times New Roman"/>
          <w:sz w:val="24"/>
          <w:szCs w:val="24"/>
        </w:rPr>
        <w:t xml:space="preserve">were not consistent. The study </w:t>
      </w:r>
      <w:r w:rsidR="001F65DB" w:rsidRPr="00F5639F">
        <w:rPr>
          <w:rFonts w:ascii="Times New Roman" w:hAnsi="Times New Roman" w:cs="Times New Roman"/>
          <w:sz w:val="24"/>
          <w:szCs w:val="24"/>
        </w:rPr>
        <w:t>explains</w:t>
      </w:r>
      <w:r w:rsidR="00786EBA" w:rsidRPr="00F5639F">
        <w:rPr>
          <w:rFonts w:ascii="Times New Roman" w:hAnsi="Times New Roman" w:cs="Times New Roman"/>
          <w:sz w:val="24"/>
          <w:szCs w:val="24"/>
        </w:rPr>
        <w:t xml:space="preserve"> </w:t>
      </w:r>
      <w:r w:rsidR="00A84D1E" w:rsidRPr="00F5639F">
        <w:rPr>
          <w:rFonts w:ascii="Times New Roman" w:hAnsi="Times New Roman" w:cs="Times New Roman"/>
          <w:sz w:val="24"/>
          <w:szCs w:val="24"/>
        </w:rPr>
        <w:t>that</w:t>
      </w:r>
      <w:r w:rsidR="00952B0B" w:rsidRPr="00F5639F">
        <w:rPr>
          <w:rFonts w:ascii="Times New Roman" w:hAnsi="Times New Roman" w:cs="Times New Roman"/>
          <w:sz w:val="24"/>
          <w:szCs w:val="24"/>
        </w:rPr>
        <w:t xml:space="preserve"> the third participant may </w:t>
      </w:r>
      <w:r w:rsidR="004001AB" w:rsidRPr="00F5639F">
        <w:rPr>
          <w:rFonts w:ascii="Times New Roman" w:hAnsi="Times New Roman" w:cs="Times New Roman"/>
          <w:sz w:val="24"/>
          <w:szCs w:val="24"/>
        </w:rPr>
        <w:t>have never</w:t>
      </w:r>
      <w:r w:rsidR="00952B0B" w:rsidRPr="00F5639F">
        <w:rPr>
          <w:rFonts w:ascii="Times New Roman" w:hAnsi="Times New Roman" w:cs="Times New Roman"/>
          <w:sz w:val="24"/>
          <w:szCs w:val="24"/>
        </w:rPr>
        <w:t xml:space="preserve"> been exposed </w:t>
      </w:r>
      <w:r w:rsidR="00E03A28" w:rsidRPr="00F5639F">
        <w:rPr>
          <w:rFonts w:ascii="Times New Roman" w:hAnsi="Times New Roman" w:cs="Times New Roman"/>
          <w:sz w:val="24"/>
          <w:szCs w:val="24"/>
        </w:rPr>
        <w:t xml:space="preserve">to the </w:t>
      </w:r>
      <w:r w:rsidR="002E399E" w:rsidRPr="00F5639F">
        <w:rPr>
          <w:rFonts w:ascii="Times New Roman" w:hAnsi="Times New Roman" w:cs="Times New Roman"/>
          <w:sz w:val="24"/>
          <w:szCs w:val="24"/>
        </w:rPr>
        <w:t>low-preference</w:t>
      </w:r>
      <w:r w:rsidR="00E03A28" w:rsidRPr="00F5639F">
        <w:rPr>
          <w:rFonts w:ascii="Times New Roman" w:hAnsi="Times New Roman" w:cs="Times New Roman"/>
          <w:sz w:val="24"/>
          <w:szCs w:val="24"/>
        </w:rPr>
        <w:t xml:space="preserve"> item </w:t>
      </w:r>
      <w:r w:rsidR="00736E4D" w:rsidRPr="00F5639F">
        <w:rPr>
          <w:rFonts w:ascii="Times New Roman" w:hAnsi="Times New Roman" w:cs="Times New Roman"/>
          <w:sz w:val="24"/>
          <w:szCs w:val="24"/>
        </w:rPr>
        <w:t>and that his preference</w:t>
      </w:r>
      <w:r w:rsidR="00FC12C3" w:rsidRPr="00F5639F">
        <w:rPr>
          <w:rFonts w:ascii="Times New Roman" w:hAnsi="Times New Roman" w:cs="Times New Roman"/>
          <w:sz w:val="24"/>
          <w:szCs w:val="24"/>
        </w:rPr>
        <w:t>s m</w:t>
      </w:r>
      <w:r w:rsidR="00736E4D" w:rsidRPr="00F5639F">
        <w:rPr>
          <w:rFonts w:ascii="Times New Roman" w:hAnsi="Times New Roman" w:cs="Times New Roman"/>
          <w:sz w:val="24"/>
          <w:szCs w:val="24"/>
        </w:rPr>
        <w:t xml:space="preserve">ay have changed </w:t>
      </w:r>
      <w:r w:rsidR="008E48A0" w:rsidRPr="00F5639F">
        <w:rPr>
          <w:rFonts w:ascii="Times New Roman" w:hAnsi="Times New Roman" w:cs="Times New Roman"/>
          <w:sz w:val="24"/>
          <w:szCs w:val="24"/>
        </w:rPr>
        <w:t>between the PCPA and TCPA (</w:t>
      </w:r>
      <w:proofErr w:type="spellStart"/>
      <w:r w:rsidR="008E48A0" w:rsidRPr="00F5639F">
        <w:rPr>
          <w:rFonts w:ascii="Times New Roman" w:hAnsi="Times New Roman" w:cs="Times New Roman"/>
          <w:sz w:val="24"/>
          <w:szCs w:val="24"/>
        </w:rPr>
        <w:t>Ardoin</w:t>
      </w:r>
      <w:proofErr w:type="spellEnd"/>
      <w:r w:rsidR="008E48A0" w:rsidRPr="00F5639F">
        <w:rPr>
          <w:rFonts w:ascii="Times New Roman" w:hAnsi="Times New Roman" w:cs="Times New Roman"/>
          <w:sz w:val="24"/>
          <w:szCs w:val="24"/>
        </w:rPr>
        <w:t xml:space="preserve"> et al., (2004)</w:t>
      </w:r>
      <w:r w:rsidR="00FC12C3" w:rsidRPr="00F5639F">
        <w:rPr>
          <w:rFonts w:ascii="Times New Roman" w:hAnsi="Times New Roman" w:cs="Times New Roman"/>
          <w:sz w:val="24"/>
          <w:szCs w:val="24"/>
        </w:rPr>
        <w:t xml:space="preserve">. It is noted that </w:t>
      </w:r>
      <w:r w:rsidR="007352FB" w:rsidRPr="00F5639F">
        <w:rPr>
          <w:rFonts w:ascii="Times New Roman" w:hAnsi="Times New Roman" w:cs="Times New Roman"/>
          <w:sz w:val="24"/>
          <w:szCs w:val="24"/>
        </w:rPr>
        <w:t xml:space="preserve">the low predicted validity </w:t>
      </w:r>
      <w:r w:rsidR="009863FA" w:rsidRPr="00F5639F">
        <w:rPr>
          <w:rFonts w:ascii="Times New Roman" w:hAnsi="Times New Roman" w:cs="Times New Roman"/>
          <w:sz w:val="24"/>
          <w:szCs w:val="24"/>
        </w:rPr>
        <w:t xml:space="preserve">may have </w:t>
      </w:r>
      <w:r w:rsidR="004001AB" w:rsidRPr="00F5639F">
        <w:rPr>
          <w:rFonts w:ascii="Times New Roman" w:hAnsi="Times New Roman" w:cs="Times New Roman"/>
          <w:sz w:val="24"/>
          <w:szCs w:val="24"/>
        </w:rPr>
        <w:t>resulted from</w:t>
      </w:r>
      <w:r w:rsidR="007352FB" w:rsidRPr="00F5639F">
        <w:rPr>
          <w:rFonts w:ascii="Times New Roman" w:hAnsi="Times New Roman" w:cs="Times New Roman"/>
          <w:sz w:val="24"/>
          <w:szCs w:val="24"/>
        </w:rPr>
        <w:t xml:space="preserve"> </w:t>
      </w:r>
      <w:r w:rsidR="004E141B" w:rsidRPr="00F5639F">
        <w:rPr>
          <w:rFonts w:ascii="Times New Roman" w:hAnsi="Times New Roman" w:cs="Times New Roman"/>
          <w:sz w:val="24"/>
          <w:szCs w:val="24"/>
        </w:rPr>
        <w:t>it only being presented at the beginning of the experiment</w:t>
      </w:r>
      <w:r w:rsidR="00D043A4" w:rsidRPr="00F5639F">
        <w:rPr>
          <w:rFonts w:ascii="Times New Roman" w:hAnsi="Times New Roman" w:cs="Times New Roman"/>
          <w:sz w:val="24"/>
          <w:szCs w:val="24"/>
        </w:rPr>
        <w:t>. It</w:t>
      </w:r>
      <w:r w:rsidR="009863FA" w:rsidRPr="00F5639F">
        <w:rPr>
          <w:rFonts w:ascii="Times New Roman" w:hAnsi="Times New Roman" w:cs="Times New Roman"/>
          <w:sz w:val="24"/>
          <w:szCs w:val="24"/>
        </w:rPr>
        <w:t xml:space="preserve"> </w:t>
      </w:r>
      <w:r w:rsidR="008430B9" w:rsidRPr="00F5639F">
        <w:rPr>
          <w:rFonts w:ascii="Times New Roman" w:hAnsi="Times New Roman" w:cs="Times New Roman"/>
          <w:sz w:val="24"/>
          <w:szCs w:val="24"/>
        </w:rPr>
        <w:t>may need to be presented to the students at the beginning of the session</w:t>
      </w:r>
      <w:r w:rsidR="00A67F65" w:rsidRPr="00F5639F">
        <w:rPr>
          <w:rFonts w:ascii="Times New Roman" w:hAnsi="Times New Roman" w:cs="Times New Roman"/>
          <w:sz w:val="24"/>
          <w:szCs w:val="24"/>
        </w:rPr>
        <w:t xml:space="preserve"> (See </w:t>
      </w:r>
      <w:r w:rsidR="00ED7F1E" w:rsidRPr="00F5639F">
        <w:rPr>
          <w:rFonts w:ascii="Times New Roman" w:hAnsi="Times New Roman" w:cs="Times New Roman"/>
          <w:sz w:val="24"/>
          <w:szCs w:val="24"/>
        </w:rPr>
        <w:t xml:space="preserve">review by </w:t>
      </w:r>
      <w:proofErr w:type="spellStart"/>
      <w:r w:rsidR="00ED7F1E" w:rsidRPr="00F5639F">
        <w:rPr>
          <w:rFonts w:ascii="Times New Roman" w:hAnsi="Times New Roman" w:cs="Times New Roman"/>
          <w:sz w:val="24"/>
          <w:szCs w:val="24"/>
        </w:rPr>
        <w:t>Ardoin</w:t>
      </w:r>
      <w:proofErr w:type="spellEnd"/>
      <w:r w:rsidR="00ED7F1E" w:rsidRPr="00F5639F">
        <w:rPr>
          <w:rFonts w:ascii="Times New Roman" w:hAnsi="Times New Roman" w:cs="Times New Roman"/>
          <w:sz w:val="24"/>
          <w:szCs w:val="24"/>
        </w:rPr>
        <w:t xml:space="preserve"> et al., (2004)</w:t>
      </w:r>
      <w:r w:rsidR="00A3195D" w:rsidRPr="00F5639F">
        <w:rPr>
          <w:rFonts w:ascii="Times New Roman" w:hAnsi="Times New Roman" w:cs="Times New Roman"/>
          <w:sz w:val="24"/>
          <w:szCs w:val="24"/>
        </w:rPr>
        <w:t xml:space="preserve">. Future research is needed </w:t>
      </w:r>
      <w:r w:rsidR="00375081" w:rsidRPr="00F5639F">
        <w:rPr>
          <w:rFonts w:ascii="Times New Roman" w:hAnsi="Times New Roman" w:cs="Times New Roman"/>
          <w:sz w:val="24"/>
          <w:szCs w:val="24"/>
        </w:rPr>
        <w:t xml:space="preserve">in this area of study to lower limitations, such as </w:t>
      </w:r>
      <w:r w:rsidR="00C06C71" w:rsidRPr="00F5639F">
        <w:rPr>
          <w:rFonts w:ascii="Times New Roman" w:hAnsi="Times New Roman" w:cs="Times New Roman"/>
          <w:sz w:val="24"/>
          <w:szCs w:val="24"/>
        </w:rPr>
        <w:t xml:space="preserve">adding a higher number of participants, </w:t>
      </w:r>
      <w:r w:rsidR="00937F33" w:rsidRPr="00F5639F">
        <w:rPr>
          <w:rFonts w:ascii="Times New Roman" w:hAnsi="Times New Roman" w:cs="Times New Roman"/>
          <w:sz w:val="24"/>
          <w:szCs w:val="24"/>
        </w:rPr>
        <w:t xml:space="preserve">extending baseline </w:t>
      </w:r>
      <w:r w:rsidR="0095597D" w:rsidRPr="00F5639F">
        <w:rPr>
          <w:rFonts w:ascii="Times New Roman" w:hAnsi="Times New Roman" w:cs="Times New Roman"/>
          <w:sz w:val="24"/>
          <w:szCs w:val="24"/>
        </w:rPr>
        <w:t xml:space="preserve">data points, </w:t>
      </w:r>
      <w:r w:rsidR="004001AB" w:rsidRPr="00F5639F">
        <w:rPr>
          <w:rFonts w:ascii="Times New Roman" w:hAnsi="Times New Roman" w:cs="Times New Roman"/>
          <w:sz w:val="24"/>
          <w:szCs w:val="24"/>
        </w:rPr>
        <w:t xml:space="preserve">and </w:t>
      </w:r>
      <w:r w:rsidR="0095597D" w:rsidRPr="00F5639F">
        <w:rPr>
          <w:rFonts w:ascii="Times New Roman" w:hAnsi="Times New Roman" w:cs="Times New Roman"/>
          <w:sz w:val="24"/>
          <w:szCs w:val="24"/>
        </w:rPr>
        <w:t xml:space="preserve">targeting behaviour shown in students that have already been mastered </w:t>
      </w:r>
      <w:r w:rsidR="00D47DFD" w:rsidRPr="00F5639F">
        <w:rPr>
          <w:rFonts w:ascii="Times New Roman" w:hAnsi="Times New Roman" w:cs="Times New Roman"/>
          <w:sz w:val="24"/>
          <w:szCs w:val="24"/>
        </w:rPr>
        <w:t>(</w:t>
      </w:r>
      <w:proofErr w:type="spellStart"/>
      <w:r w:rsidR="00D47DFD" w:rsidRPr="00F5639F">
        <w:rPr>
          <w:rFonts w:ascii="Times New Roman" w:hAnsi="Times New Roman" w:cs="Times New Roman"/>
          <w:sz w:val="24"/>
          <w:szCs w:val="24"/>
        </w:rPr>
        <w:t>Ardoin</w:t>
      </w:r>
      <w:proofErr w:type="spellEnd"/>
      <w:r w:rsidR="00D47DFD" w:rsidRPr="00F5639F">
        <w:rPr>
          <w:rFonts w:ascii="Times New Roman" w:hAnsi="Times New Roman" w:cs="Times New Roman"/>
          <w:sz w:val="24"/>
          <w:szCs w:val="24"/>
        </w:rPr>
        <w:t xml:space="preserve"> et al., (2004). </w:t>
      </w:r>
    </w:p>
    <w:p w14:paraId="537222BF" w14:textId="533F4A8F" w:rsidR="00A55556" w:rsidRPr="00F5639F" w:rsidRDefault="00E6016B"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Although many researchers believe that</w:t>
      </w:r>
      <w:r w:rsidR="00552001" w:rsidRPr="00F5639F">
        <w:rPr>
          <w:rFonts w:ascii="Times New Roman" w:hAnsi="Times New Roman" w:cs="Times New Roman"/>
          <w:sz w:val="24"/>
          <w:szCs w:val="24"/>
        </w:rPr>
        <w:t xml:space="preserve"> a</w:t>
      </w:r>
      <w:r w:rsidRPr="00F5639F">
        <w:rPr>
          <w:rFonts w:ascii="Times New Roman" w:hAnsi="Times New Roman" w:cs="Times New Roman"/>
          <w:sz w:val="24"/>
          <w:szCs w:val="24"/>
        </w:rPr>
        <w:t xml:space="preserve"> token economy </w:t>
      </w:r>
      <w:r w:rsidR="00B875F3" w:rsidRPr="00F5639F">
        <w:rPr>
          <w:rFonts w:ascii="Times New Roman" w:hAnsi="Times New Roman" w:cs="Times New Roman"/>
          <w:sz w:val="24"/>
          <w:szCs w:val="24"/>
        </w:rPr>
        <w:t>is most effective in primary school children</w:t>
      </w:r>
      <w:r w:rsidR="000B61C0" w:rsidRPr="00F5639F">
        <w:rPr>
          <w:rFonts w:ascii="Times New Roman" w:hAnsi="Times New Roman" w:cs="Times New Roman"/>
          <w:sz w:val="24"/>
          <w:szCs w:val="24"/>
        </w:rPr>
        <w:t xml:space="preserve"> (</w:t>
      </w:r>
      <w:r w:rsidR="00863FBB" w:rsidRPr="00F5639F">
        <w:rPr>
          <w:rFonts w:ascii="Times New Roman" w:hAnsi="Times New Roman" w:cs="Times New Roman"/>
          <w:sz w:val="24"/>
          <w:szCs w:val="24"/>
        </w:rPr>
        <w:t>Morin, 2019</w:t>
      </w:r>
      <w:r w:rsidR="000B61C0" w:rsidRPr="00F5639F">
        <w:rPr>
          <w:rFonts w:ascii="Times New Roman" w:hAnsi="Times New Roman" w:cs="Times New Roman"/>
          <w:sz w:val="24"/>
          <w:szCs w:val="24"/>
        </w:rPr>
        <w:t>)</w:t>
      </w:r>
      <w:r w:rsidR="00B875F3" w:rsidRPr="00F5639F">
        <w:rPr>
          <w:rFonts w:ascii="Times New Roman" w:hAnsi="Times New Roman" w:cs="Times New Roman"/>
          <w:sz w:val="24"/>
          <w:szCs w:val="24"/>
        </w:rPr>
        <w:t xml:space="preserve">, there is evidence </w:t>
      </w:r>
      <w:r w:rsidR="00777E0C" w:rsidRPr="00F5639F">
        <w:rPr>
          <w:rFonts w:ascii="Times New Roman" w:hAnsi="Times New Roman" w:cs="Times New Roman"/>
          <w:sz w:val="24"/>
          <w:szCs w:val="24"/>
        </w:rPr>
        <w:t>that says this can also be used in higher education</w:t>
      </w:r>
      <w:r w:rsidR="000B61C0" w:rsidRPr="00F5639F">
        <w:rPr>
          <w:rFonts w:ascii="Times New Roman" w:hAnsi="Times New Roman" w:cs="Times New Roman"/>
          <w:sz w:val="24"/>
          <w:szCs w:val="24"/>
        </w:rPr>
        <w:t xml:space="preserve"> (</w:t>
      </w:r>
      <w:proofErr w:type="spellStart"/>
      <w:r w:rsidR="00AA4354" w:rsidRPr="00F5639F">
        <w:rPr>
          <w:rFonts w:ascii="Times New Roman" w:hAnsi="Times New Roman" w:cs="Times New Roman"/>
          <w:sz w:val="24"/>
          <w:szCs w:val="24"/>
        </w:rPr>
        <w:t>Boni</w:t>
      </w:r>
      <w:r w:rsidR="00781020" w:rsidRPr="00F5639F">
        <w:rPr>
          <w:rFonts w:ascii="Times New Roman" w:hAnsi="Times New Roman" w:cs="Times New Roman"/>
          <w:sz w:val="24"/>
          <w:szCs w:val="24"/>
        </w:rPr>
        <w:t>ecki</w:t>
      </w:r>
      <w:proofErr w:type="spellEnd"/>
      <w:r w:rsidR="00863FBB" w:rsidRPr="00F5639F">
        <w:rPr>
          <w:rFonts w:ascii="Times New Roman" w:hAnsi="Times New Roman" w:cs="Times New Roman"/>
          <w:sz w:val="24"/>
          <w:szCs w:val="24"/>
        </w:rPr>
        <w:t xml:space="preserve"> &amp;</w:t>
      </w:r>
      <w:r w:rsidR="00DF1A8F" w:rsidRPr="00F5639F">
        <w:rPr>
          <w:rFonts w:ascii="Times New Roman" w:hAnsi="Times New Roman" w:cs="Times New Roman"/>
          <w:sz w:val="24"/>
          <w:szCs w:val="24"/>
        </w:rPr>
        <w:t xml:space="preserve"> </w:t>
      </w:r>
      <w:r w:rsidR="00863FBB" w:rsidRPr="00F5639F">
        <w:rPr>
          <w:rFonts w:ascii="Times New Roman" w:hAnsi="Times New Roman" w:cs="Times New Roman"/>
          <w:sz w:val="24"/>
          <w:szCs w:val="24"/>
        </w:rPr>
        <w:t>Moore, 2003</w:t>
      </w:r>
      <w:r w:rsidR="008E6F57" w:rsidRPr="00F5639F">
        <w:rPr>
          <w:rFonts w:ascii="Times New Roman" w:hAnsi="Times New Roman" w:cs="Times New Roman"/>
          <w:b/>
          <w:bCs/>
          <w:sz w:val="24"/>
          <w:szCs w:val="24"/>
        </w:rPr>
        <w:t>)</w:t>
      </w:r>
      <w:r w:rsidR="00777E0C" w:rsidRPr="00F5639F">
        <w:rPr>
          <w:rFonts w:ascii="Times New Roman" w:hAnsi="Times New Roman" w:cs="Times New Roman"/>
          <w:b/>
          <w:bCs/>
          <w:sz w:val="24"/>
          <w:szCs w:val="24"/>
        </w:rPr>
        <w:t>.</w:t>
      </w:r>
      <w:r w:rsidR="00454336" w:rsidRPr="00F5639F">
        <w:rPr>
          <w:rFonts w:ascii="Times New Roman" w:hAnsi="Times New Roman" w:cs="Times New Roman"/>
          <w:sz w:val="24"/>
          <w:szCs w:val="24"/>
        </w:rPr>
        <w:t xml:space="preserve"> </w:t>
      </w:r>
      <w:proofErr w:type="spellStart"/>
      <w:r w:rsidR="00BA111B" w:rsidRPr="00F5639F">
        <w:rPr>
          <w:rFonts w:ascii="Times New Roman" w:hAnsi="Times New Roman" w:cs="Times New Roman"/>
          <w:sz w:val="24"/>
          <w:szCs w:val="24"/>
        </w:rPr>
        <w:t>Boniecki</w:t>
      </w:r>
      <w:proofErr w:type="spellEnd"/>
      <w:r w:rsidR="00BA111B" w:rsidRPr="00F5639F">
        <w:rPr>
          <w:rFonts w:ascii="Times New Roman" w:hAnsi="Times New Roman" w:cs="Times New Roman"/>
          <w:sz w:val="24"/>
          <w:szCs w:val="24"/>
        </w:rPr>
        <w:t xml:space="preserve"> and Moore (2003)</w:t>
      </w:r>
      <w:r w:rsidR="00454336" w:rsidRPr="00F5639F">
        <w:rPr>
          <w:rFonts w:ascii="Times New Roman" w:hAnsi="Times New Roman" w:cs="Times New Roman"/>
          <w:sz w:val="24"/>
          <w:szCs w:val="24"/>
        </w:rPr>
        <w:t xml:space="preserve"> conducted a study on </w:t>
      </w:r>
      <w:r w:rsidR="00F915FC" w:rsidRPr="00F5639F">
        <w:rPr>
          <w:rFonts w:ascii="Times New Roman" w:hAnsi="Times New Roman" w:cs="Times New Roman"/>
          <w:sz w:val="24"/>
          <w:szCs w:val="24"/>
        </w:rPr>
        <w:t xml:space="preserve">an introductory </w:t>
      </w:r>
      <w:r w:rsidR="001F209F" w:rsidRPr="00F5639F">
        <w:rPr>
          <w:rFonts w:ascii="Times New Roman" w:hAnsi="Times New Roman" w:cs="Times New Roman"/>
          <w:sz w:val="24"/>
          <w:szCs w:val="24"/>
        </w:rPr>
        <w:t>psychology class with the aim o</w:t>
      </w:r>
      <w:r w:rsidR="00784316" w:rsidRPr="00F5639F">
        <w:rPr>
          <w:rFonts w:ascii="Times New Roman" w:hAnsi="Times New Roman" w:cs="Times New Roman"/>
          <w:sz w:val="24"/>
          <w:szCs w:val="24"/>
        </w:rPr>
        <w:t>f increasing student participation</w:t>
      </w:r>
      <w:r w:rsidR="004D4C73" w:rsidRPr="00F5639F">
        <w:rPr>
          <w:rFonts w:ascii="Times New Roman" w:hAnsi="Times New Roman" w:cs="Times New Roman"/>
          <w:sz w:val="24"/>
          <w:szCs w:val="24"/>
        </w:rPr>
        <w:t xml:space="preserve"> using a token economy that </w:t>
      </w:r>
      <w:r w:rsidR="00B52BF0" w:rsidRPr="00F5639F">
        <w:rPr>
          <w:rFonts w:ascii="Times New Roman" w:hAnsi="Times New Roman" w:cs="Times New Roman"/>
          <w:sz w:val="24"/>
          <w:szCs w:val="24"/>
        </w:rPr>
        <w:t xml:space="preserve">could be exchanged for extra credit. </w:t>
      </w:r>
      <w:r w:rsidR="005C38FA" w:rsidRPr="00F5639F">
        <w:rPr>
          <w:rFonts w:ascii="Times New Roman" w:hAnsi="Times New Roman" w:cs="Times New Roman"/>
          <w:sz w:val="24"/>
          <w:szCs w:val="24"/>
        </w:rPr>
        <w:t>The study used 63</w:t>
      </w:r>
      <w:r w:rsidR="00831625" w:rsidRPr="00F5639F">
        <w:rPr>
          <w:rFonts w:ascii="Times New Roman" w:hAnsi="Times New Roman" w:cs="Times New Roman"/>
          <w:sz w:val="24"/>
          <w:szCs w:val="24"/>
        </w:rPr>
        <w:t xml:space="preserve"> undergraduate students as participants</w:t>
      </w:r>
      <w:r w:rsidR="00B1340F" w:rsidRPr="00F5639F">
        <w:rPr>
          <w:rFonts w:ascii="Times New Roman" w:hAnsi="Times New Roman" w:cs="Times New Roman"/>
          <w:sz w:val="24"/>
          <w:szCs w:val="24"/>
        </w:rPr>
        <w:t xml:space="preserve">. </w:t>
      </w:r>
      <w:r w:rsidR="00AE4905" w:rsidRPr="00F5639F">
        <w:rPr>
          <w:rFonts w:ascii="Times New Roman" w:hAnsi="Times New Roman" w:cs="Times New Roman"/>
          <w:sz w:val="24"/>
          <w:szCs w:val="24"/>
        </w:rPr>
        <w:t xml:space="preserve">A research assistant </w:t>
      </w:r>
      <w:r w:rsidR="00D06520" w:rsidRPr="00F5639F">
        <w:rPr>
          <w:rFonts w:ascii="Times New Roman" w:hAnsi="Times New Roman" w:cs="Times New Roman"/>
          <w:sz w:val="24"/>
          <w:szCs w:val="24"/>
        </w:rPr>
        <w:t xml:space="preserve">acting as a student sat in the back row with an unobstructed view of the students </w:t>
      </w:r>
      <w:r w:rsidR="00E33595" w:rsidRPr="00F5639F">
        <w:rPr>
          <w:rFonts w:ascii="Times New Roman" w:hAnsi="Times New Roman" w:cs="Times New Roman"/>
          <w:sz w:val="24"/>
          <w:szCs w:val="24"/>
        </w:rPr>
        <w:t>twice weekly for 75 minutes for a total of 16 weeks</w:t>
      </w:r>
      <w:r w:rsidR="00207B0C" w:rsidRPr="00F5639F">
        <w:rPr>
          <w:rFonts w:ascii="Times New Roman" w:hAnsi="Times New Roman" w:cs="Times New Roman"/>
          <w:sz w:val="24"/>
          <w:szCs w:val="24"/>
        </w:rPr>
        <w:t xml:space="preserve"> (</w:t>
      </w:r>
      <w:proofErr w:type="spellStart"/>
      <w:r w:rsidR="00207B0C" w:rsidRPr="00F5639F">
        <w:rPr>
          <w:rFonts w:ascii="Times New Roman" w:hAnsi="Times New Roman" w:cs="Times New Roman"/>
          <w:sz w:val="24"/>
          <w:szCs w:val="24"/>
        </w:rPr>
        <w:t>Boniecki</w:t>
      </w:r>
      <w:proofErr w:type="spellEnd"/>
      <w:r w:rsidR="00207B0C" w:rsidRPr="00F5639F">
        <w:rPr>
          <w:rFonts w:ascii="Times New Roman" w:hAnsi="Times New Roman" w:cs="Times New Roman"/>
          <w:sz w:val="24"/>
          <w:szCs w:val="24"/>
        </w:rPr>
        <w:t>, 2003)</w:t>
      </w:r>
      <w:r w:rsidR="00DF1A8F" w:rsidRPr="00F5639F">
        <w:rPr>
          <w:rFonts w:ascii="Times New Roman" w:hAnsi="Times New Roman" w:cs="Times New Roman"/>
          <w:sz w:val="24"/>
          <w:szCs w:val="24"/>
        </w:rPr>
        <w:t>.</w:t>
      </w:r>
      <w:r w:rsidR="00B04685" w:rsidRPr="00F5639F">
        <w:rPr>
          <w:rFonts w:ascii="Times New Roman" w:hAnsi="Times New Roman" w:cs="Times New Roman"/>
          <w:sz w:val="24"/>
          <w:szCs w:val="24"/>
        </w:rPr>
        <w:t xml:space="preserve"> During the meetings</w:t>
      </w:r>
      <w:r w:rsidR="00DF1A8F" w:rsidRPr="00F5639F">
        <w:rPr>
          <w:rFonts w:ascii="Times New Roman" w:hAnsi="Times New Roman" w:cs="Times New Roman"/>
          <w:sz w:val="24"/>
          <w:szCs w:val="24"/>
        </w:rPr>
        <w:t>,</w:t>
      </w:r>
      <w:r w:rsidR="00B04685" w:rsidRPr="00F5639F">
        <w:rPr>
          <w:rFonts w:ascii="Times New Roman" w:hAnsi="Times New Roman" w:cs="Times New Roman"/>
          <w:sz w:val="24"/>
          <w:szCs w:val="24"/>
        </w:rPr>
        <w:t xml:space="preserve"> the </w:t>
      </w:r>
      <w:r w:rsidR="00CE4708" w:rsidRPr="00F5639F">
        <w:rPr>
          <w:rFonts w:ascii="Times New Roman" w:hAnsi="Times New Roman" w:cs="Times New Roman"/>
          <w:sz w:val="24"/>
          <w:szCs w:val="24"/>
        </w:rPr>
        <w:t xml:space="preserve">lecturer </w:t>
      </w:r>
      <w:r w:rsidR="006F2FC9" w:rsidRPr="00F5639F">
        <w:rPr>
          <w:rFonts w:ascii="Times New Roman" w:hAnsi="Times New Roman" w:cs="Times New Roman"/>
          <w:sz w:val="24"/>
          <w:szCs w:val="24"/>
        </w:rPr>
        <w:t>would ask a question, wait 60 seconds for students to raise their hands, and if they did not raise their hands</w:t>
      </w:r>
      <w:r w:rsidR="00DF1A8F" w:rsidRPr="00F5639F">
        <w:rPr>
          <w:rFonts w:ascii="Times New Roman" w:hAnsi="Times New Roman" w:cs="Times New Roman"/>
          <w:sz w:val="24"/>
          <w:szCs w:val="24"/>
        </w:rPr>
        <w:t>,</w:t>
      </w:r>
      <w:r w:rsidR="006F2FC9" w:rsidRPr="00F5639F">
        <w:rPr>
          <w:rFonts w:ascii="Times New Roman" w:hAnsi="Times New Roman" w:cs="Times New Roman"/>
          <w:sz w:val="24"/>
          <w:szCs w:val="24"/>
        </w:rPr>
        <w:t xml:space="preserve"> they would move on</w:t>
      </w:r>
      <w:r w:rsidR="00CE4708" w:rsidRPr="00F5639F">
        <w:rPr>
          <w:rFonts w:ascii="Times New Roman" w:hAnsi="Times New Roman" w:cs="Times New Roman"/>
          <w:sz w:val="24"/>
          <w:szCs w:val="24"/>
        </w:rPr>
        <w:t xml:space="preserve"> with the lecture. For the first </w:t>
      </w:r>
      <w:r w:rsidR="00DF1A8F" w:rsidRPr="00F5639F">
        <w:rPr>
          <w:rFonts w:ascii="Times New Roman" w:hAnsi="Times New Roman" w:cs="Times New Roman"/>
          <w:sz w:val="24"/>
          <w:szCs w:val="24"/>
        </w:rPr>
        <w:t>four</w:t>
      </w:r>
      <w:r w:rsidR="00311216" w:rsidRPr="00F5639F">
        <w:rPr>
          <w:rFonts w:ascii="Times New Roman" w:hAnsi="Times New Roman" w:cs="Times New Roman"/>
          <w:sz w:val="24"/>
          <w:szCs w:val="24"/>
        </w:rPr>
        <w:t xml:space="preserve"> meetings with the class</w:t>
      </w:r>
      <w:r w:rsidR="001E03C6" w:rsidRPr="00F5639F">
        <w:rPr>
          <w:rFonts w:ascii="Times New Roman" w:hAnsi="Times New Roman" w:cs="Times New Roman"/>
          <w:sz w:val="24"/>
          <w:szCs w:val="24"/>
        </w:rPr>
        <w:t>,</w:t>
      </w:r>
      <w:r w:rsidR="00311216" w:rsidRPr="00F5639F">
        <w:rPr>
          <w:rFonts w:ascii="Times New Roman" w:hAnsi="Times New Roman" w:cs="Times New Roman"/>
          <w:sz w:val="24"/>
          <w:szCs w:val="24"/>
        </w:rPr>
        <w:t xml:space="preserve"> they received </w:t>
      </w:r>
      <w:r w:rsidR="00311216" w:rsidRPr="00F5639F">
        <w:rPr>
          <w:rFonts w:ascii="Times New Roman" w:hAnsi="Times New Roman" w:cs="Times New Roman"/>
          <w:sz w:val="24"/>
          <w:szCs w:val="24"/>
        </w:rPr>
        <w:lastRenderedPageBreak/>
        <w:t>no reward for answering any questions</w:t>
      </w:r>
      <w:r w:rsidR="001E03C6" w:rsidRPr="00F5639F">
        <w:rPr>
          <w:rFonts w:ascii="Times New Roman" w:hAnsi="Times New Roman" w:cs="Times New Roman"/>
          <w:sz w:val="24"/>
          <w:szCs w:val="24"/>
        </w:rPr>
        <w:t xml:space="preserve">. </w:t>
      </w:r>
      <w:r w:rsidR="00A37AC1" w:rsidRPr="00F5639F">
        <w:rPr>
          <w:rFonts w:ascii="Times New Roman" w:hAnsi="Times New Roman" w:cs="Times New Roman"/>
          <w:sz w:val="24"/>
          <w:szCs w:val="24"/>
        </w:rPr>
        <w:t xml:space="preserve">The token economy was then implemented over the next </w:t>
      </w:r>
      <w:r w:rsidR="00DF1A8F" w:rsidRPr="00F5639F">
        <w:rPr>
          <w:rFonts w:ascii="Times New Roman" w:hAnsi="Times New Roman" w:cs="Times New Roman"/>
          <w:sz w:val="24"/>
          <w:szCs w:val="24"/>
        </w:rPr>
        <w:t>four</w:t>
      </w:r>
      <w:r w:rsidR="00A37AC1" w:rsidRPr="00F5639F">
        <w:rPr>
          <w:rFonts w:ascii="Times New Roman" w:hAnsi="Times New Roman" w:cs="Times New Roman"/>
          <w:sz w:val="24"/>
          <w:szCs w:val="24"/>
        </w:rPr>
        <w:t xml:space="preserve"> meetings, with the first student answering the question correctly </w:t>
      </w:r>
      <w:r w:rsidR="006445EC" w:rsidRPr="00F5639F">
        <w:rPr>
          <w:rFonts w:ascii="Times New Roman" w:hAnsi="Times New Roman" w:cs="Times New Roman"/>
          <w:sz w:val="24"/>
          <w:szCs w:val="24"/>
        </w:rPr>
        <w:t>receiving a token</w:t>
      </w:r>
      <w:r w:rsidR="008E6F57" w:rsidRPr="00F5639F">
        <w:rPr>
          <w:rFonts w:ascii="Times New Roman" w:hAnsi="Times New Roman" w:cs="Times New Roman"/>
          <w:sz w:val="24"/>
          <w:szCs w:val="24"/>
        </w:rPr>
        <w:t>. The t</w:t>
      </w:r>
      <w:r w:rsidR="006445EC" w:rsidRPr="00F5639F">
        <w:rPr>
          <w:rFonts w:ascii="Times New Roman" w:hAnsi="Times New Roman" w:cs="Times New Roman"/>
          <w:sz w:val="24"/>
          <w:szCs w:val="24"/>
        </w:rPr>
        <w:t xml:space="preserve">okens were </w:t>
      </w:r>
      <w:r w:rsidR="0029207D" w:rsidRPr="00F5639F">
        <w:rPr>
          <w:rFonts w:ascii="Times New Roman" w:hAnsi="Times New Roman" w:cs="Times New Roman"/>
          <w:sz w:val="24"/>
          <w:szCs w:val="24"/>
        </w:rPr>
        <w:t>made of lightweight wood so they could easily be thrown to the students without causing injury (</w:t>
      </w:r>
      <w:proofErr w:type="spellStart"/>
      <w:r w:rsidR="0029207D" w:rsidRPr="00F5639F">
        <w:rPr>
          <w:rFonts w:ascii="Times New Roman" w:hAnsi="Times New Roman" w:cs="Times New Roman"/>
          <w:sz w:val="24"/>
          <w:szCs w:val="24"/>
        </w:rPr>
        <w:t>Boniecki</w:t>
      </w:r>
      <w:proofErr w:type="spellEnd"/>
      <w:r w:rsidR="0029207D" w:rsidRPr="00F5639F">
        <w:rPr>
          <w:rFonts w:ascii="Times New Roman" w:hAnsi="Times New Roman" w:cs="Times New Roman"/>
          <w:sz w:val="24"/>
          <w:szCs w:val="24"/>
        </w:rPr>
        <w:t xml:space="preserve"> &amp; Moore, </w:t>
      </w:r>
      <w:r w:rsidR="007E2841" w:rsidRPr="00F5639F">
        <w:rPr>
          <w:rFonts w:ascii="Times New Roman" w:hAnsi="Times New Roman" w:cs="Times New Roman"/>
          <w:sz w:val="24"/>
          <w:szCs w:val="24"/>
        </w:rPr>
        <w:t xml:space="preserve">2003). </w:t>
      </w:r>
      <w:r w:rsidR="00A11758" w:rsidRPr="00F5639F">
        <w:rPr>
          <w:rFonts w:ascii="Times New Roman" w:hAnsi="Times New Roman" w:cs="Times New Roman"/>
          <w:sz w:val="24"/>
          <w:szCs w:val="24"/>
        </w:rPr>
        <w:t xml:space="preserve">Students with tokens were then able to </w:t>
      </w:r>
      <w:r w:rsidR="00A5678A" w:rsidRPr="00F5639F">
        <w:rPr>
          <w:rFonts w:ascii="Times New Roman" w:hAnsi="Times New Roman" w:cs="Times New Roman"/>
          <w:sz w:val="24"/>
          <w:szCs w:val="24"/>
        </w:rPr>
        <w:t xml:space="preserve">exchange these tokens at the end of the class for </w:t>
      </w:r>
      <w:r w:rsidR="007E5325" w:rsidRPr="00F5639F">
        <w:rPr>
          <w:rFonts w:ascii="Times New Roman" w:hAnsi="Times New Roman" w:cs="Times New Roman"/>
          <w:sz w:val="24"/>
          <w:szCs w:val="24"/>
        </w:rPr>
        <w:t xml:space="preserve">the addition of 1 point being added to their next exam, with </w:t>
      </w:r>
      <w:r w:rsidR="00DF1A8F" w:rsidRPr="00F5639F">
        <w:rPr>
          <w:rFonts w:ascii="Times New Roman" w:hAnsi="Times New Roman" w:cs="Times New Roman"/>
          <w:sz w:val="24"/>
          <w:szCs w:val="24"/>
        </w:rPr>
        <w:t>one</w:t>
      </w:r>
      <w:r w:rsidR="007E5325" w:rsidRPr="00F5639F">
        <w:rPr>
          <w:rFonts w:ascii="Times New Roman" w:hAnsi="Times New Roman" w:cs="Times New Roman"/>
          <w:sz w:val="24"/>
          <w:szCs w:val="24"/>
        </w:rPr>
        <w:t xml:space="preserve"> exam point being worth 0.25% </w:t>
      </w:r>
      <w:r w:rsidR="002B4AA1" w:rsidRPr="00F5639F">
        <w:rPr>
          <w:rFonts w:ascii="Times New Roman" w:hAnsi="Times New Roman" w:cs="Times New Roman"/>
          <w:sz w:val="24"/>
          <w:szCs w:val="24"/>
        </w:rPr>
        <w:t>of the course grade</w:t>
      </w:r>
      <w:r w:rsidR="008B23EC" w:rsidRPr="00F5639F">
        <w:rPr>
          <w:rFonts w:ascii="Times New Roman" w:hAnsi="Times New Roman" w:cs="Times New Roman"/>
          <w:sz w:val="24"/>
          <w:szCs w:val="24"/>
        </w:rPr>
        <w:t xml:space="preserve">, </w:t>
      </w:r>
      <w:r w:rsidR="00372D1F" w:rsidRPr="00F5639F">
        <w:rPr>
          <w:rFonts w:ascii="Times New Roman" w:hAnsi="Times New Roman" w:cs="Times New Roman"/>
          <w:sz w:val="24"/>
          <w:szCs w:val="24"/>
        </w:rPr>
        <w:t xml:space="preserve">and if they were </w:t>
      </w:r>
      <w:r w:rsidR="001B7EE8" w:rsidRPr="00F5639F">
        <w:rPr>
          <w:rFonts w:ascii="Times New Roman" w:hAnsi="Times New Roman" w:cs="Times New Roman"/>
          <w:sz w:val="24"/>
          <w:szCs w:val="24"/>
        </w:rPr>
        <w:t>not</w:t>
      </w:r>
      <w:r w:rsidR="00372D1F" w:rsidRPr="00F5639F">
        <w:rPr>
          <w:rFonts w:ascii="Times New Roman" w:hAnsi="Times New Roman" w:cs="Times New Roman"/>
          <w:sz w:val="24"/>
          <w:szCs w:val="24"/>
        </w:rPr>
        <w:t xml:space="preserve"> handed in</w:t>
      </w:r>
      <w:r w:rsidR="00DF1A8F" w:rsidRPr="00F5639F">
        <w:rPr>
          <w:rFonts w:ascii="Times New Roman" w:hAnsi="Times New Roman" w:cs="Times New Roman"/>
          <w:sz w:val="24"/>
          <w:szCs w:val="24"/>
        </w:rPr>
        <w:t>,</w:t>
      </w:r>
      <w:r w:rsidR="00372D1F" w:rsidRPr="00F5639F">
        <w:rPr>
          <w:rFonts w:ascii="Times New Roman" w:hAnsi="Times New Roman" w:cs="Times New Roman"/>
          <w:sz w:val="24"/>
          <w:szCs w:val="24"/>
        </w:rPr>
        <w:t xml:space="preserve"> they were then void. </w:t>
      </w:r>
      <w:r w:rsidR="00B55530" w:rsidRPr="00F5639F">
        <w:rPr>
          <w:rFonts w:ascii="Times New Roman" w:hAnsi="Times New Roman" w:cs="Times New Roman"/>
          <w:sz w:val="24"/>
          <w:szCs w:val="24"/>
        </w:rPr>
        <w:t xml:space="preserve">The </w:t>
      </w:r>
      <w:r w:rsidR="00C81B48" w:rsidRPr="00F5639F">
        <w:rPr>
          <w:rFonts w:ascii="Times New Roman" w:hAnsi="Times New Roman" w:cs="Times New Roman"/>
          <w:sz w:val="24"/>
          <w:szCs w:val="24"/>
        </w:rPr>
        <w:t xml:space="preserve">tokens were then removed for the final </w:t>
      </w:r>
      <w:r w:rsidR="00EC71F9" w:rsidRPr="00F5639F">
        <w:rPr>
          <w:rFonts w:ascii="Times New Roman" w:hAnsi="Times New Roman" w:cs="Times New Roman"/>
          <w:sz w:val="24"/>
          <w:szCs w:val="24"/>
        </w:rPr>
        <w:t>three</w:t>
      </w:r>
      <w:r w:rsidR="00C81B48" w:rsidRPr="00F5639F">
        <w:rPr>
          <w:rFonts w:ascii="Times New Roman" w:hAnsi="Times New Roman" w:cs="Times New Roman"/>
          <w:sz w:val="24"/>
          <w:szCs w:val="24"/>
        </w:rPr>
        <w:t xml:space="preserve"> meetings, </w:t>
      </w:r>
      <w:r w:rsidR="001C4799" w:rsidRPr="00F5639F">
        <w:rPr>
          <w:rFonts w:ascii="Times New Roman" w:hAnsi="Times New Roman" w:cs="Times New Roman"/>
          <w:sz w:val="24"/>
          <w:szCs w:val="24"/>
        </w:rPr>
        <w:t>with an</w:t>
      </w:r>
      <w:r w:rsidR="004709CA" w:rsidRPr="00F5639F">
        <w:rPr>
          <w:rFonts w:ascii="Times New Roman" w:hAnsi="Times New Roman" w:cs="Times New Roman"/>
          <w:sz w:val="24"/>
          <w:szCs w:val="24"/>
        </w:rPr>
        <w:t xml:space="preserve"> alternative </w:t>
      </w:r>
      <w:r w:rsidR="005D3C6B" w:rsidRPr="00F5639F">
        <w:rPr>
          <w:rFonts w:ascii="Times New Roman" w:hAnsi="Times New Roman" w:cs="Times New Roman"/>
          <w:sz w:val="24"/>
          <w:szCs w:val="24"/>
        </w:rPr>
        <w:t xml:space="preserve">opportunity to gain credit if they had not received any during the </w:t>
      </w:r>
      <w:r w:rsidR="00EC71F9" w:rsidRPr="00F5639F">
        <w:rPr>
          <w:rFonts w:ascii="Times New Roman" w:hAnsi="Times New Roman" w:cs="Times New Roman"/>
          <w:sz w:val="24"/>
          <w:szCs w:val="24"/>
        </w:rPr>
        <w:t>four</w:t>
      </w:r>
      <w:r w:rsidR="005D3C6B" w:rsidRPr="00F5639F">
        <w:rPr>
          <w:rFonts w:ascii="Times New Roman" w:hAnsi="Times New Roman" w:cs="Times New Roman"/>
          <w:sz w:val="24"/>
          <w:szCs w:val="24"/>
        </w:rPr>
        <w:t xml:space="preserve"> meetings prior (</w:t>
      </w:r>
      <w:proofErr w:type="spellStart"/>
      <w:r w:rsidR="005D3C6B" w:rsidRPr="00F5639F">
        <w:rPr>
          <w:rFonts w:ascii="Times New Roman" w:hAnsi="Times New Roman" w:cs="Times New Roman"/>
          <w:sz w:val="24"/>
          <w:szCs w:val="24"/>
        </w:rPr>
        <w:t>Boniecki</w:t>
      </w:r>
      <w:proofErr w:type="spellEnd"/>
      <w:r w:rsidR="001D1AD2" w:rsidRPr="00F5639F">
        <w:rPr>
          <w:rFonts w:ascii="Times New Roman" w:hAnsi="Times New Roman" w:cs="Times New Roman"/>
          <w:sz w:val="24"/>
          <w:szCs w:val="24"/>
        </w:rPr>
        <w:t xml:space="preserve"> &amp; Moore</w:t>
      </w:r>
      <w:r w:rsidR="005D3C6B" w:rsidRPr="00F5639F">
        <w:rPr>
          <w:rFonts w:ascii="Times New Roman" w:hAnsi="Times New Roman" w:cs="Times New Roman"/>
          <w:sz w:val="24"/>
          <w:szCs w:val="24"/>
        </w:rPr>
        <w:t>, 2003)</w:t>
      </w:r>
      <w:r w:rsidR="00207B0C" w:rsidRPr="00F5639F">
        <w:rPr>
          <w:rFonts w:ascii="Times New Roman" w:hAnsi="Times New Roman" w:cs="Times New Roman"/>
          <w:sz w:val="24"/>
          <w:szCs w:val="24"/>
        </w:rPr>
        <w:t xml:space="preserve">. </w:t>
      </w:r>
      <w:r w:rsidR="00DE3697" w:rsidRPr="00F5639F">
        <w:rPr>
          <w:rFonts w:ascii="Times New Roman" w:hAnsi="Times New Roman" w:cs="Times New Roman"/>
          <w:sz w:val="24"/>
          <w:szCs w:val="24"/>
        </w:rPr>
        <w:t xml:space="preserve">The research assistant posing as a student recorded </w:t>
      </w:r>
      <w:r w:rsidR="007C2E61" w:rsidRPr="00F5639F">
        <w:rPr>
          <w:rFonts w:ascii="Times New Roman" w:hAnsi="Times New Roman" w:cs="Times New Roman"/>
          <w:sz w:val="24"/>
          <w:szCs w:val="24"/>
        </w:rPr>
        <w:t xml:space="preserve">the </w:t>
      </w:r>
      <w:r w:rsidR="00EC71F9" w:rsidRPr="00F5639F">
        <w:rPr>
          <w:rFonts w:ascii="Times New Roman" w:hAnsi="Times New Roman" w:cs="Times New Roman"/>
          <w:sz w:val="24"/>
          <w:szCs w:val="24"/>
        </w:rPr>
        <w:t>number</w:t>
      </w:r>
      <w:r w:rsidR="007C2E61" w:rsidRPr="00F5639F">
        <w:rPr>
          <w:rFonts w:ascii="Times New Roman" w:hAnsi="Times New Roman" w:cs="Times New Roman"/>
          <w:sz w:val="24"/>
          <w:szCs w:val="24"/>
        </w:rPr>
        <w:t xml:space="preserve"> of students raising their hand</w:t>
      </w:r>
      <w:r w:rsidR="00D52B39" w:rsidRPr="00F5639F">
        <w:rPr>
          <w:rFonts w:ascii="Times New Roman" w:hAnsi="Times New Roman" w:cs="Times New Roman"/>
          <w:sz w:val="24"/>
          <w:szCs w:val="24"/>
        </w:rPr>
        <w:t xml:space="preserve">s to a question, the amount of time between the lecturer asking </w:t>
      </w:r>
      <w:r w:rsidR="006351CC" w:rsidRPr="00F5639F">
        <w:rPr>
          <w:rFonts w:ascii="Times New Roman" w:hAnsi="Times New Roman" w:cs="Times New Roman"/>
          <w:sz w:val="24"/>
          <w:szCs w:val="24"/>
        </w:rPr>
        <w:t>a question and students raising their hands</w:t>
      </w:r>
      <w:r w:rsidR="00493C67" w:rsidRPr="00F5639F">
        <w:rPr>
          <w:rFonts w:ascii="Times New Roman" w:hAnsi="Times New Roman" w:cs="Times New Roman"/>
          <w:sz w:val="24"/>
          <w:szCs w:val="24"/>
        </w:rPr>
        <w:t>. The</w:t>
      </w:r>
      <w:r w:rsidR="00226E60" w:rsidRPr="00F5639F">
        <w:rPr>
          <w:rFonts w:ascii="Times New Roman" w:hAnsi="Times New Roman" w:cs="Times New Roman"/>
          <w:sz w:val="24"/>
          <w:szCs w:val="24"/>
        </w:rPr>
        <w:t xml:space="preserve"> number of times </w:t>
      </w:r>
      <w:r w:rsidR="00BD3F4D" w:rsidRPr="00F5639F">
        <w:rPr>
          <w:rFonts w:ascii="Times New Roman" w:hAnsi="Times New Roman" w:cs="Times New Roman"/>
          <w:sz w:val="24"/>
          <w:szCs w:val="24"/>
        </w:rPr>
        <w:t>a student asked a question using a hidden stopwatch (</w:t>
      </w:r>
      <w:proofErr w:type="spellStart"/>
      <w:r w:rsidR="00BD3F4D" w:rsidRPr="00F5639F">
        <w:rPr>
          <w:rFonts w:ascii="Times New Roman" w:hAnsi="Times New Roman" w:cs="Times New Roman"/>
          <w:sz w:val="24"/>
          <w:szCs w:val="24"/>
        </w:rPr>
        <w:t>Boniecki</w:t>
      </w:r>
      <w:proofErr w:type="spellEnd"/>
      <w:r w:rsidR="00BD3F4D" w:rsidRPr="00F5639F">
        <w:rPr>
          <w:rFonts w:ascii="Times New Roman" w:hAnsi="Times New Roman" w:cs="Times New Roman"/>
          <w:sz w:val="24"/>
          <w:szCs w:val="24"/>
        </w:rPr>
        <w:t xml:space="preserve"> </w:t>
      </w:r>
      <w:r w:rsidR="001D1AD2" w:rsidRPr="00F5639F">
        <w:rPr>
          <w:rFonts w:ascii="Times New Roman" w:hAnsi="Times New Roman" w:cs="Times New Roman"/>
          <w:sz w:val="24"/>
          <w:szCs w:val="24"/>
        </w:rPr>
        <w:t>&amp; Moore. 2003)</w:t>
      </w:r>
      <w:r w:rsidR="006A7A71" w:rsidRPr="00F5639F">
        <w:rPr>
          <w:rFonts w:ascii="Times New Roman" w:hAnsi="Times New Roman" w:cs="Times New Roman"/>
          <w:sz w:val="24"/>
          <w:szCs w:val="24"/>
        </w:rPr>
        <w:t xml:space="preserve">. </w:t>
      </w:r>
      <w:r w:rsidR="00CB7A2A" w:rsidRPr="00F5639F">
        <w:rPr>
          <w:rFonts w:ascii="Times New Roman" w:hAnsi="Times New Roman" w:cs="Times New Roman"/>
          <w:sz w:val="24"/>
          <w:szCs w:val="24"/>
        </w:rPr>
        <w:t xml:space="preserve">The results of this study showed that </w:t>
      </w:r>
      <w:r w:rsidR="00AF786B" w:rsidRPr="00F5639F">
        <w:rPr>
          <w:rFonts w:ascii="Times New Roman" w:hAnsi="Times New Roman" w:cs="Times New Roman"/>
          <w:sz w:val="24"/>
          <w:szCs w:val="24"/>
        </w:rPr>
        <w:t xml:space="preserve">the students were twice as likely to answer a question </w:t>
      </w:r>
      <w:r w:rsidR="00593D3A" w:rsidRPr="00F5639F">
        <w:rPr>
          <w:rFonts w:ascii="Times New Roman" w:hAnsi="Times New Roman" w:cs="Times New Roman"/>
          <w:sz w:val="24"/>
          <w:szCs w:val="24"/>
        </w:rPr>
        <w:t xml:space="preserve">after the token economy was introduced, </w:t>
      </w:r>
      <w:r w:rsidR="00374507" w:rsidRPr="00F5639F">
        <w:rPr>
          <w:rFonts w:ascii="Times New Roman" w:hAnsi="Times New Roman" w:cs="Times New Roman"/>
          <w:sz w:val="24"/>
          <w:szCs w:val="24"/>
        </w:rPr>
        <w:t xml:space="preserve">as well as being twice as likely to </w:t>
      </w:r>
      <w:proofErr w:type="gramStart"/>
      <w:r w:rsidR="00374507" w:rsidRPr="00F5639F">
        <w:rPr>
          <w:rFonts w:ascii="Times New Roman" w:hAnsi="Times New Roman" w:cs="Times New Roman"/>
          <w:sz w:val="24"/>
          <w:szCs w:val="24"/>
        </w:rPr>
        <w:t>actually ask</w:t>
      </w:r>
      <w:proofErr w:type="gramEnd"/>
      <w:r w:rsidR="00374507" w:rsidRPr="00F5639F">
        <w:rPr>
          <w:rFonts w:ascii="Times New Roman" w:hAnsi="Times New Roman" w:cs="Times New Roman"/>
          <w:sz w:val="24"/>
          <w:szCs w:val="24"/>
        </w:rPr>
        <w:t xml:space="preserve"> the lecturer questions even though this </w:t>
      </w:r>
      <w:r w:rsidR="00115116" w:rsidRPr="00F5639F">
        <w:rPr>
          <w:rFonts w:ascii="Times New Roman" w:hAnsi="Times New Roman" w:cs="Times New Roman"/>
          <w:sz w:val="24"/>
          <w:szCs w:val="24"/>
        </w:rPr>
        <w:t>did not result in a token being given (</w:t>
      </w:r>
      <w:proofErr w:type="spellStart"/>
      <w:r w:rsidR="00115116" w:rsidRPr="00F5639F">
        <w:rPr>
          <w:rFonts w:ascii="Times New Roman" w:hAnsi="Times New Roman" w:cs="Times New Roman"/>
          <w:sz w:val="24"/>
          <w:szCs w:val="24"/>
        </w:rPr>
        <w:t>Boniecki</w:t>
      </w:r>
      <w:proofErr w:type="spellEnd"/>
      <w:r w:rsidR="00115116" w:rsidRPr="00F5639F">
        <w:rPr>
          <w:rFonts w:ascii="Times New Roman" w:hAnsi="Times New Roman" w:cs="Times New Roman"/>
          <w:sz w:val="24"/>
          <w:szCs w:val="24"/>
        </w:rPr>
        <w:t xml:space="preserve"> &amp; Moore, 2003). </w:t>
      </w:r>
      <w:r w:rsidR="00D17237" w:rsidRPr="00F5639F">
        <w:rPr>
          <w:rFonts w:ascii="Times New Roman" w:hAnsi="Times New Roman" w:cs="Times New Roman"/>
          <w:sz w:val="24"/>
          <w:szCs w:val="24"/>
        </w:rPr>
        <w:t>They</w:t>
      </w:r>
      <w:r w:rsidR="00610FDE" w:rsidRPr="00F5639F">
        <w:rPr>
          <w:rFonts w:ascii="Times New Roman" w:hAnsi="Times New Roman" w:cs="Times New Roman"/>
          <w:sz w:val="24"/>
          <w:szCs w:val="24"/>
        </w:rPr>
        <w:t xml:space="preserve"> found that although </w:t>
      </w:r>
      <w:r w:rsidR="009342EC" w:rsidRPr="00F5639F">
        <w:rPr>
          <w:rFonts w:ascii="Times New Roman" w:hAnsi="Times New Roman" w:cs="Times New Roman"/>
          <w:sz w:val="24"/>
          <w:szCs w:val="24"/>
        </w:rPr>
        <w:t>directed and nondirected participation di</w:t>
      </w:r>
      <w:r w:rsidR="007D1BCD" w:rsidRPr="00F5639F">
        <w:rPr>
          <w:rFonts w:ascii="Times New Roman" w:hAnsi="Times New Roman" w:cs="Times New Roman"/>
          <w:sz w:val="24"/>
          <w:szCs w:val="24"/>
        </w:rPr>
        <w:t xml:space="preserve">d decrease back to the baseline level, it did not decrease below </w:t>
      </w:r>
      <w:r w:rsidR="00E84D6D" w:rsidRPr="00F5639F">
        <w:rPr>
          <w:rFonts w:ascii="Times New Roman" w:hAnsi="Times New Roman" w:cs="Times New Roman"/>
          <w:sz w:val="24"/>
          <w:szCs w:val="24"/>
        </w:rPr>
        <w:t xml:space="preserve">that level, </w:t>
      </w:r>
      <w:r w:rsidR="00493C67" w:rsidRPr="00F5639F">
        <w:rPr>
          <w:rFonts w:ascii="Times New Roman" w:hAnsi="Times New Roman" w:cs="Times New Roman"/>
          <w:sz w:val="24"/>
          <w:szCs w:val="24"/>
        </w:rPr>
        <w:t>suggesting</w:t>
      </w:r>
      <w:r w:rsidR="00E84D6D" w:rsidRPr="00F5639F">
        <w:rPr>
          <w:rFonts w:ascii="Times New Roman" w:hAnsi="Times New Roman" w:cs="Times New Roman"/>
          <w:sz w:val="24"/>
          <w:szCs w:val="24"/>
        </w:rPr>
        <w:t xml:space="preserve"> that the token economy did not </w:t>
      </w:r>
      <w:r w:rsidR="00A92637" w:rsidRPr="00F5639F">
        <w:rPr>
          <w:rFonts w:ascii="Times New Roman" w:hAnsi="Times New Roman" w:cs="Times New Roman"/>
          <w:sz w:val="24"/>
          <w:szCs w:val="24"/>
        </w:rPr>
        <w:t>cause a reduction in students</w:t>
      </w:r>
      <w:r w:rsidR="009F59D0" w:rsidRPr="00F5639F">
        <w:rPr>
          <w:rFonts w:ascii="Times New Roman" w:hAnsi="Times New Roman" w:cs="Times New Roman"/>
          <w:sz w:val="24"/>
          <w:szCs w:val="24"/>
        </w:rPr>
        <w:t>’</w:t>
      </w:r>
      <w:r w:rsidR="00A92637" w:rsidRPr="00F5639F">
        <w:rPr>
          <w:rFonts w:ascii="Times New Roman" w:hAnsi="Times New Roman" w:cs="Times New Roman"/>
          <w:sz w:val="24"/>
          <w:szCs w:val="24"/>
        </w:rPr>
        <w:t xml:space="preserve"> </w:t>
      </w:r>
      <w:r w:rsidR="003F745F" w:rsidRPr="00F5639F">
        <w:rPr>
          <w:rFonts w:ascii="Times New Roman" w:hAnsi="Times New Roman" w:cs="Times New Roman"/>
          <w:sz w:val="24"/>
          <w:szCs w:val="24"/>
        </w:rPr>
        <w:t xml:space="preserve">motivation </w:t>
      </w:r>
      <w:r w:rsidR="00295E8D" w:rsidRPr="00F5639F">
        <w:rPr>
          <w:rFonts w:ascii="Times New Roman" w:hAnsi="Times New Roman" w:cs="Times New Roman"/>
          <w:sz w:val="24"/>
          <w:szCs w:val="24"/>
        </w:rPr>
        <w:t xml:space="preserve">to participate intrinsically. </w:t>
      </w:r>
      <w:r w:rsidR="006540F9" w:rsidRPr="00F5639F">
        <w:rPr>
          <w:rFonts w:ascii="Times New Roman" w:hAnsi="Times New Roman" w:cs="Times New Roman"/>
          <w:sz w:val="24"/>
          <w:szCs w:val="24"/>
        </w:rPr>
        <w:t xml:space="preserve">The main focus of this study was to increase student participation in the class </w:t>
      </w:r>
      <w:r w:rsidR="006B4470" w:rsidRPr="00F5639F">
        <w:rPr>
          <w:rFonts w:ascii="Times New Roman" w:hAnsi="Times New Roman" w:cs="Times New Roman"/>
          <w:sz w:val="24"/>
          <w:szCs w:val="24"/>
        </w:rPr>
        <w:t>using a token economy</w:t>
      </w:r>
      <w:r w:rsidR="00493C67" w:rsidRPr="00F5639F">
        <w:rPr>
          <w:rFonts w:ascii="Times New Roman" w:hAnsi="Times New Roman" w:cs="Times New Roman"/>
          <w:sz w:val="24"/>
          <w:szCs w:val="24"/>
        </w:rPr>
        <w:t>,</w:t>
      </w:r>
      <w:r w:rsidR="006B4470" w:rsidRPr="00F5639F">
        <w:rPr>
          <w:rFonts w:ascii="Times New Roman" w:hAnsi="Times New Roman" w:cs="Times New Roman"/>
          <w:sz w:val="24"/>
          <w:szCs w:val="24"/>
        </w:rPr>
        <w:t xml:space="preserve"> and although there was a delay in the speed of </w:t>
      </w:r>
      <w:r w:rsidR="00DD751F" w:rsidRPr="00F5639F">
        <w:rPr>
          <w:rFonts w:ascii="Times New Roman" w:hAnsi="Times New Roman" w:cs="Times New Roman"/>
          <w:sz w:val="24"/>
          <w:szCs w:val="24"/>
        </w:rPr>
        <w:t>students raising their hands when asked a question</w:t>
      </w:r>
      <w:r w:rsidR="00DB023A" w:rsidRPr="00F5639F">
        <w:rPr>
          <w:rFonts w:ascii="Times New Roman" w:hAnsi="Times New Roman" w:cs="Times New Roman"/>
          <w:sz w:val="24"/>
          <w:szCs w:val="24"/>
        </w:rPr>
        <w:t xml:space="preserve"> during the removal of the token economy</w:t>
      </w:r>
      <w:r w:rsidR="00DD751F" w:rsidRPr="00F5639F">
        <w:rPr>
          <w:rFonts w:ascii="Times New Roman" w:hAnsi="Times New Roman" w:cs="Times New Roman"/>
          <w:sz w:val="24"/>
          <w:szCs w:val="24"/>
        </w:rPr>
        <w:t>, this was still significantly lower</w:t>
      </w:r>
      <w:r w:rsidR="00D516DD" w:rsidRPr="00F5639F">
        <w:rPr>
          <w:rFonts w:ascii="Times New Roman" w:hAnsi="Times New Roman" w:cs="Times New Roman"/>
          <w:sz w:val="24"/>
          <w:szCs w:val="24"/>
        </w:rPr>
        <w:t xml:space="preserve"> than prior to the experiment being conducted </w:t>
      </w:r>
      <w:r w:rsidR="00904985" w:rsidRPr="00F5639F">
        <w:rPr>
          <w:rFonts w:ascii="Times New Roman" w:hAnsi="Times New Roman" w:cs="Times New Roman"/>
          <w:sz w:val="24"/>
          <w:szCs w:val="24"/>
        </w:rPr>
        <w:t xml:space="preserve">leading to the </w:t>
      </w:r>
      <w:r w:rsidR="00C60BFD" w:rsidRPr="00F5639F">
        <w:rPr>
          <w:rFonts w:ascii="Times New Roman" w:hAnsi="Times New Roman" w:cs="Times New Roman"/>
          <w:sz w:val="24"/>
          <w:szCs w:val="24"/>
        </w:rPr>
        <w:t xml:space="preserve">suggestion </w:t>
      </w:r>
      <w:r w:rsidR="00904985" w:rsidRPr="00F5639F">
        <w:rPr>
          <w:rFonts w:ascii="Times New Roman" w:hAnsi="Times New Roman" w:cs="Times New Roman"/>
          <w:sz w:val="24"/>
          <w:szCs w:val="24"/>
        </w:rPr>
        <w:t xml:space="preserve">that </w:t>
      </w:r>
      <w:r w:rsidR="00904985" w:rsidRPr="00F5639F">
        <w:rPr>
          <w:rFonts w:ascii="Times New Roman" w:hAnsi="Times New Roman" w:cs="Times New Roman"/>
          <w:sz w:val="24"/>
          <w:szCs w:val="24"/>
        </w:rPr>
        <w:lastRenderedPageBreak/>
        <w:t>the token economy may</w:t>
      </w:r>
      <w:r w:rsidR="008A158F" w:rsidRPr="00F5639F">
        <w:rPr>
          <w:rFonts w:ascii="Times New Roman" w:hAnsi="Times New Roman" w:cs="Times New Roman"/>
          <w:sz w:val="24"/>
          <w:szCs w:val="24"/>
        </w:rPr>
        <w:t xml:space="preserve"> have a lasting effect on </w:t>
      </w:r>
      <w:r w:rsidR="00C60BFD" w:rsidRPr="00F5639F">
        <w:rPr>
          <w:rFonts w:ascii="Times New Roman" w:hAnsi="Times New Roman" w:cs="Times New Roman"/>
          <w:sz w:val="24"/>
          <w:szCs w:val="24"/>
        </w:rPr>
        <w:t xml:space="preserve">the </w:t>
      </w:r>
      <w:r w:rsidR="008A158F" w:rsidRPr="00F5639F">
        <w:rPr>
          <w:rFonts w:ascii="Times New Roman" w:hAnsi="Times New Roman" w:cs="Times New Roman"/>
          <w:sz w:val="24"/>
          <w:szCs w:val="24"/>
        </w:rPr>
        <w:t xml:space="preserve">speed of participation </w:t>
      </w:r>
      <w:r w:rsidR="00E95A11" w:rsidRPr="00F5639F">
        <w:rPr>
          <w:rFonts w:ascii="Times New Roman" w:hAnsi="Times New Roman" w:cs="Times New Roman"/>
          <w:sz w:val="24"/>
          <w:szCs w:val="24"/>
        </w:rPr>
        <w:t>in class (</w:t>
      </w:r>
      <w:proofErr w:type="spellStart"/>
      <w:r w:rsidR="00E95A11" w:rsidRPr="00F5639F">
        <w:rPr>
          <w:rFonts w:ascii="Times New Roman" w:hAnsi="Times New Roman" w:cs="Times New Roman"/>
          <w:sz w:val="24"/>
          <w:szCs w:val="24"/>
        </w:rPr>
        <w:t>Boniecki</w:t>
      </w:r>
      <w:proofErr w:type="spellEnd"/>
      <w:r w:rsidR="00E95A11" w:rsidRPr="00F5639F">
        <w:rPr>
          <w:rFonts w:ascii="Times New Roman" w:hAnsi="Times New Roman" w:cs="Times New Roman"/>
          <w:sz w:val="24"/>
          <w:szCs w:val="24"/>
        </w:rPr>
        <w:t xml:space="preserve"> &amp; Moore, 2003). </w:t>
      </w:r>
      <w:r w:rsidR="00493C67" w:rsidRPr="00F5639F">
        <w:rPr>
          <w:rFonts w:ascii="Times New Roman" w:hAnsi="Times New Roman" w:cs="Times New Roman"/>
          <w:sz w:val="24"/>
          <w:szCs w:val="24"/>
        </w:rPr>
        <w:t xml:space="preserve">A </w:t>
      </w:r>
      <w:r w:rsidR="00A054BA" w:rsidRPr="00F5639F">
        <w:rPr>
          <w:rFonts w:ascii="Times New Roman" w:hAnsi="Times New Roman" w:cs="Times New Roman"/>
          <w:sz w:val="24"/>
          <w:szCs w:val="24"/>
        </w:rPr>
        <w:t>significant</w:t>
      </w:r>
      <w:r w:rsidR="004833F7" w:rsidRPr="00F5639F">
        <w:rPr>
          <w:rFonts w:ascii="Times New Roman" w:hAnsi="Times New Roman" w:cs="Times New Roman"/>
          <w:sz w:val="24"/>
          <w:szCs w:val="24"/>
        </w:rPr>
        <w:t xml:space="preserve"> limitation of </w:t>
      </w:r>
      <w:r w:rsidR="00054492" w:rsidRPr="00F5639F">
        <w:rPr>
          <w:rFonts w:ascii="Times New Roman" w:hAnsi="Times New Roman" w:cs="Times New Roman"/>
          <w:sz w:val="24"/>
          <w:szCs w:val="24"/>
        </w:rPr>
        <w:t xml:space="preserve">their study </w:t>
      </w:r>
      <w:r w:rsidR="00C74F5D" w:rsidRPr="00F5639F">
        <w:rPr>
          <w:rFonts w:ascii="Times New Roman" w:hAnsi="Times New Roman" w:cs="Times New Roman"/>
          <w:sz w:val="24"/>
          <w:szCs w:val="24"/>
        </w:rPr>
        <w:t>is the</w:t>
      </w:r>
      <w:r w:rsidR="003F5CAB" w:rsidRPr="00F5639F">
        <w:rPr>
          <w:rFonts w:ascii="Times New Roman" w:hAnsi="Times New Roman" w:cs="Times New Roman"/>
          <w:sz w:val="24"/>
          <w:szCs w:val="24"/>
        </w:rPr>
        <w:t xml:space="preserve"> inability to provide a causal conclusion due to the design choice</w:t>
      </w:r>
      <w:r w:rsidR="00D030E3">
        <w:rPr>
          <w:rFonts w:ascii="Times New Roman" w:hAnsi="Times New Roman" w:cs="Times New Roman"/>
          <w:sz w:val="24"/>
          <w:szCs w:val="24"/>
        </w:rPr>
        <w:t xml:space="preserve"> </w:t>
      </w:r>
      <w:r w:rsidR="00B53CC3">
        <w:rPr>
          <w:rFonts w:ascii="Times New Roman" w:hAnsi="Times New Roman" w:cs="Times New Roman"/>
          <w:sz w:val="24"/>
          <w:szCs w:val="24"/>
        </w:rPr>
        <w:t>(</w:t>
      </w:r>
      <w:proofErr w:type="spellStart"/>
      <w:r w:rsidR="00D254AB">
        <w:rPr>
          <w:rFonts w:ascii="Times New Roman" w:hAnsi="Times New Roman" w:cs="Times New Roman"/>
          <w:sz w:val="24"/>
          <w:szCs w:val="24"/>
        </w:rPr>
        <w:t>Alstot</w:t>
      </w:r>
      <w:proofErr w:type="spellEnd"/>
      <w:r w:rsidR="00D254AB">
        <w:rPr>
          <w:rFonts w:ascii="Times New Roman" w:hAnsi="Times New Roman" w:cs="Times New Roman"/>
          <w:sz w:val="24"/>
          <w:szCs w:val="24"/>
        </w:rPr>
        <w:t xml:space="preserve">, 2012). </w:t>
      </w:r>
      <w:proofErr w:type="spellStart"/>
      <w:r w:rsidR="000224C7" w:rsidRPr="00F5639F">
        <w:rPr>
          <w:rFonts w:ascii="Times New Roman" w:hAnsi="Times New Roman" w:cs="Times New Roman"/>
          <w:sz w:val="24"/>
          <w:szCs w:val="24"/>
        </w:rPr>
        <w:t>Boniecki</w:t>
      </w:r>
      <w:proofErr w:type="spellEnd"/>
      <w:r w:rsidR="000224C7" w:rsidRPr="00F5639F">
        <w:rPr>
          <w:rFonts w:ascii="Times New Roman" w:hAnsi="Times New Roman" w:cs="Times New Roman"/>
          <w:sz w:val="24"/>
          <w:szCs w:val="24"/>
        </w:rPr>
        <w:t xml:space="preserve"> and Moore agree that a comparable </w:t>
      </w:r>
      <w:r w:rsidR="00776D6A" w:rsidRPr="00F5639F">
        <w:rPr>
          <w:rFonts w:ascii="Times New Roman" w:hAnsi="Times New Roman" w:cs="Times New Roman"/>
          <w:sz w:val="24"/>
          <w:szCs w:val="24"/>
        </w:rPr>
        <w:t>control group and random assignment would have been more appropriate</w:t>
      </w:r>
      <w:r w:rsidR="00DB08E0" w:rsidRPr="00F5639F">
        <w:rPr>
          <w:rFonts w:ascii="Times New Roman" w:hAnsi="Times New Roman" w:cs="Times New Roman"/>
          <w:sz w:val="24"/>
          <w:szCs w:val="24"/>
        </w:rPr>
        <w:t>; however</w:t>
      </w:r>
      <w:r w:rsidR="00BA65B3" w:rsidRPr="00F5639F">
        <w:rPr>
          <w:rFonts w:ascii="Times New Roman" w:hAnsi="Times New Roman" w:cs="Times New Roman"/>
          <w:sz w:val="24"/>
          <w:szCs w:val="24"/>
        </w:rPr>
        <w:t>,</w:t>
      </w:r>
      <w:r w:rsidR="00776D6A" w:rsidRPr="00F5639F">
        <w:rPr>
          <w:rFonts w:ascii="Times New Roman" w:hAnsi="Times New Roman" w:cs="Times New Roman"/>
          <w:sz w:val="24"/>
          <w:szCs w:val="24"/>
        </w:rPr>
        <w:t xml:space="preserve"> </w:t>
      </w:r>
      <w:r w:rsidR="00593050" w:rsidRPr="00F5639F">
        <w:rPr>
          <w:rFonts w:ascii="Times New Roman" w:hAnsi="Times New Roman" w:cs="Times New Roman"/>
          <w:sz w:val="24"/>
          <w:szCs w:val="24"/>
        </w:rPr>
        <w:t>they are quoted as saying</w:t>
      </w:r>
      <w:r w:rsidR="00DB08E0" w:rsidRPr="00F5639F">
        <w:rPr>
          <w:rFonts w:ascii="Times New Roman" w:hAnsi="Times New Roman" w:cs="Times New Roman"/>
          <w:sz w:val="24"/>
          <w:szCs w:val="24"/>
        </w:rPr>
        <w:t>,</w:t>
      </w:r>
      <w:r w:rsidR="00593050" w:rsidRPr="00F5639F">
        <w:rPr>
          <w:rFonts w:ascii="Times New Roman" w:hAnsi="Times New Roman" w:cs="Times New Roman"/>
          <w:sz w:val="24"/>
          <w:szCs w:val="24"/>
        </w:rPr>
        <w:t xml:space="preserve"> ‘these methodological luxuries were not possible’. </w:t>
      </w:r>
      <w:r w:rsidR="00C74F5D" w:rsidRPr="00F5639F">
        <w:rPr>
          <w:rFonts w:ascii="Times New Roman" w:hAnsi="Times New Roman" w:cs="Times New Roman"/>
          <w:sz w:val="24"/>
          <w:szCs w:val="24"/>
        </w:rPr>
        <w:t xml:space="preserve"> </w:t>
      </w:r>
      <w:r w:rsidR="00231052" w:rsidRPr="00F5639F">
        <w:rPr>
          <w:rFonts w:ascii="Times New Roman" w:hAnsi="Times New Roman" w:cs="Times New Roman"/>
          <w:sz w:val="24"/>
          <w:szCs w:val="24"/>
        </w:rPr>
        <w:t xml:space="preserve">Another limitation they wrote about was </w:t>
      </w:r>
      <w:r w:rsidR="00BA65B3" w:rsidRPr="00F5639F">
        <w:rPr>
          <w:rFonts w:ascii="Times New Roman" w:hAnsi="Times New Roman" w:cs="Times New Roman"/>
          <w:sz w:val="24"/>
          <w:szCs w:val="24"/>
        </w:rPr>
        <w:t xml:space="preserve">that </w:t>
      </w:r>
      <w:r w:rsidR="005529AF" w:rsidRPr="00F5639F">
        <w:rPr>
          <w:rFonts w:ascii="Times New Roman" w:hAnsi="Times New Roman" w:cs="Times New Roman"/>
          <w:sz w:val="24"/>
          <w:szCs w:val="24"/>
        </w:rPr>
        <w:t xml:space="preserve">perhaps the topic </w:t>
      </w:r>
      <w:r w:rsidR="00246B46" w:rsidRPr="00F5639F">
        <w:rPr>
          <w:rFonts w:ascii="Times New Roman" w:hAnsi="Times New Roman" w:cs="Times New Roman"/>
          <w:sz w:val="24"/>
          <w:szCs w:val="24"/>
        </w:rPr>
        <w:t xml:space="preserve">choices used in </w:t>
      </w:r>
      <w:r w:rsidR="00EC2783" w:rsidRPr="00F5639F">
        <w:rPr>
          <w:rFonts w:ascii="Times New Roman" w:hAnsi="Times New Roman" w:cs="Times New Roman"/>
          <w:sz w:val="24"/>
          <w:szCs w:val="24"/>
        </w:rPr>
        <w:t xml:space="preserve">the token economy phase </w:t>
      </w:r>
      <w:r w:rsidR="004619C9" w:rsidRPr="00F5639F">
        <w:rPr>
          <w:rFonts w:ascii="Times New Roman" w:hAnsi="Times New Roman" w:cs="Times New Roman"/>
          <w:sz w:val="24"/>
          <w:szCs w:val="24"/>
        </w:rPr>
        <w:t xml:space="preserve">promoted </w:t>
      </w:r>
      <w:r w:rsidR="00BA65B3" w:rsidRPr="00F5639F">
        <w:rPr>
          <w:rFonts w:ascii="Times New Roman" w:hAnsi="Times New Roman" w:cs="Times New Roman"/>
          <w:sz w:val="24"/>
          <w:szCs w:val="24"/>
        </w:rPr>
        <w:t>higher levels of participation compared to the topics covered in the baseline and removal phase of the study</w:t>
      </w:r>
      <w:r w:rsidR="00DB08E0" w:rsidRPr="00F5639F">
        <w:rPr>
          <w:rFonts w:ascii="Times New Roman" w:hAnsi="Times New Roman" w:cs="Times New Roman"/>
          <w:sz w:val="24"/>
          <w:szCs w:val="24"/>
        </w:rPr>
        <w:t>. However,</w:t>
      </w:r>
      <w:r w:rsidR="00701802" w:rsidRPr="00F5639F">
        <w:rPr>
          <w:rFonts w:ascii="Times New Roman" w:hAnsi="Times New Roman" w:cs="Times New Roman"/>
          <w:sz w:val="24"/>
          <w:szCs w:val="24"/>
        </w:rPr>
        <w:t xml:space="preserve"> the researchers maintain </w:t>
      </w:r>
      <w:r w:rsidR="00E85F78" w:rsidRPr="00F5639F">
        <w:rPr>
          <w:rFonts w:ascii="Times New Roman" w:hAnsi="Times New Roman" w:cs="Times New Roman"/>
          <w:sz w:val="24"/>
          <w:szCs w:val="24"/>
        </w:rPr>
        <w:t xml:space="preserve">their </w:t>
      </w:r>
      <w:r w:rsidR="00701802" w:rsidRPr="00F5639F">
        <w:rPr>
          <w:rFonts w:ascii="Times New Roman" w:hAnsi="Times New Roman" w:cs="Times New Roman"/>
          <w:sz w:val="24"/>
          <w:szCs w:val="24"/>
        </w:rPr>
        <w:t>confiden</w:t>
      </w:r>
      <w:r w:rsidR="00E85F78" w:rsidRPr="00F5639F">
        <w:rPr>
          <w:rFonts w:ascii="Times New Roman" w:hAnsi="Times New Roman" w:cs="Times New Roman"/>
          <w:sz w:val="24"/>
          <w:szCs w:val="24"/>
        </w:rPr>
        <w:t>ce</w:t>
      </w:r>
      <w:r w:rsidR="00F67A4B" w:rsidRPr="00F5639F">
        <w:rPr>
          <w:rFonts w:ascii="Times New Roman" w:hAnsi="Times New Roman" w:cs="Times New Roman"/>
          <w:sz w:val="24"/>
          <w:szCs w:val="24"/>
        </w:rPr>
        <w:t xml:space="preserve"> in the</w:t>
      </w:r>
      <w:r w:rsidR="00EF79BA" w:rsidRPr="00F5639F">
        <w:rPr>
          <w:rFonts w:ascii="Times New Roman" w:hAnsi="Times New Roman" w:cs="Times New Roman"/>
          <w:sz w:val="24"/>
          <w:szCs w:val="24"/>
        </w:rPr>
        <w:t>ir</w:t>
      </w:r>
      <w:r w:rsidR="00F67A4B" w:rsidRPr="00F5639F">
        <w:rPr>
          <w:rFonts w:ascii="Times New Roman" w:hAnsi="Times New Roman" w:cs="Times New Roman"/>
          <w:sz w:val="24"/>
          <w:szCs w:val="24"/>
        </w:rPr>
        <w:t xml:space="preserve"> token economy </w:t>
      </w:r>
      <w:r w:rsidR="00EF79BA" w:rsidRPr="00F5639F">
        <w:rPr>
          <w:rFonts w:ascii="Times New Roman" w:hAnsi="Times New Roman" w:cs="Times New Roman"/>
          <w:sz w:val="24"/>
          <w:szCs w:val="24"/>
        </w:rPr>
        <w:t xml:space="preserve">experiment </w:t>
      </w:r>
      <w:r w:rsidR="00F67A4B" w:rsidRPr="00F5639F">
        <w:rPr>
          <w:rFonts w:ascii="Times New Roman" w:hAnsi="Times New Roman" w:cs="Times New Roman"/>
          <w:sz w:val="24"/>
          <w:szCs w:val="24"/>
        </w:rPr>
        <w:t>due to the large body of research</w:t>
      </w:r>
      <w:r w:rsidR="00D7533B" w:rsidRPr="00F5639F">
        <w:rPr>
          <w:rFonts w:ascii="Times New Roman" w:hAnsi="Times New Roman" w:cs="Times New Roman"/>
          <w:sz w:val="24"/>
          <w:szCs w:val="24"/>
        </w:rPr>
        <w:t xml:space="preserve"> </w:t>
      </w:r>
      <w:r w:rsidR="00DB08E0" w:rsidRPr="00F5639F">
        <w:rPr>
          <w:rFonts w:ascii="Times New Roman" w:hAnsi="Times New Roman" w:cs="Times New Roman"/>
          <w:sz w:val="24"/>
          <w:szCs w:val="24"/>
        </w:rPr>
        <w:t>on</w:t>
      </w:r>
      <w:r w:rsidR="00D7533B" w:rsidRPr="00F5639F">
        <w:rPr>
          <w:rFonts w:ascii="Times New Roman" w:hAnsi="Times New Roman" w:cs="Times New Roman"/>
          <w:sz w:val="24"/>
          <w:szCs w:val="24"/>
        </w:rPr>
        <w:t xml:space="preserve"> </w:t>
      </w:r>
      <w:r w:rsidR="00DB08E0" w:rsidRPr="00F5639F">
        <w:rPr>
          <w:rFonts w:ascii="Times New Roman" w:hAnsi="Times New Roman" w:cs="Times New Roman"/>
          <w:sz w:val="24"/>
          <w:szCs w:val="24"/>
        </w:rPr>
        <w:t xml:space="preserve">the </w:t>
      </w:r>
      <w:r w:rsidR="00D7533B" w:rsidRPr="00F5639F">
        <w:rPr>
          <w:rFonts w:ascii="Times New Roman" w:hAnsi="Times New Roman" w:cs="Times New Roman"/>
          <w:sz w:val="24"/>
          <w:szCs w:val="24"/>
        </w:rPr>
        <w:t>token economy and operant conditioning (</w:t>
      </w:r>
      <w:proofErr w:type="spellStart"/>
      <w:r w:rsidR="00770665" w:rsidRPr="00F5639F">
        <w:rPr>
          <w:rFonts w:ascii="Times New Roman" w:hAnsi="Times New Roman" w:cs="Times New Roman"/>
          <w:sz w:val="24"/>
          <w:szCs w:val="24"/>
        </w:rPr>
        <w:t>Boniecki</w:t>
      </w:r>
      <w:proofErr w:type="spellEnd"/>
      <w:r w:rsidR="00770665" w:rsidRPr="00F5639F">
        <w:rPr>
          <w:rFonts w:ascii="Times New Roman" w:hAnsi="Times New Roman" w:cs="Times New Roman"/>
          <w:sz w:val="24"/>
          <w:szCs w:val="24"/>
        </w:rPr>
        <w:t xml:space="preserve"> &amp; Moore, 2003; </w:t>
      </w:r>
      <w:r w:rsidR="00770665" w:rsidRPr="00F5639F">
        <w:rPr>
          <w:rFonts w:ascii="Times New Roman" w:hAnsi="Times New Roman" w:cs="Times New Roman"/>
          <w:sz w:val="24"/>
          <w:szCs w:val="24"/>
        </w:rPr>
        <w:t>Glynn,</w:t>
      </w:r>
      <w:r w:rsidR="00844844" w:rsidRPr="00F5639F">
        <w:rPr>
          <w:rFonts w:ascii="Times New Roman" w:hAnsi="Times New Roman" w:cs="Times New Roman"/>
          <w:sz w:val="24"/>
          <w:szCs w:val="24"/>
        </w:rPr>
        <w:t xml:space="preserve"> </w:t>
      </w:r>
      <w:proofErr w:type="gramStart"/>
      <w:r w:rsidR="00770665" w:rsidRPr="00F5639F">
        <w:rPr>
          <w:rFonts w:ascii="Times New Roman" w:hAnsi="Times New Roman" w:cs="Times New Roman"/>
          <w:sz w:val="24"/>
          <w:szCs w:val="24"/>
        </w:rPr>
        <w:t xml:space="preserve">1990;  </w:t>
      </w:r>
      <w:proofErr w:type="spellStart"/>
      <w:r w:rsidR="00770665" w:rsidRPr="00F5639F">
        <w:rPr>
          <w:rFonts w:ascii="Times New Roman" w:hAnsi="Times New Roman" w:cs="Times New Roman"/>
          <w:sz w:val="24"/>
          <w:szCs w:val="24"/>
        </w:rPr>
        <w:t>Kazdin</w:t>
      </w:r>
      <w:proofErr w:type="spellEnd"/>
      <w:proofErr w:type="gramEnd"/>
      <w:r w:rsidR="00770665" w:rsidRPr="00F5639F">
        <w:rPr>
          <w:rFonts w:ascii="Times New Roman" w:hAnsi="Times New Roman" w:cs="Times New Roman"/>
          <w:sz w:val="24"/>
          <w:szCs w:val="24"/>
        </w:rPr>
        <w:t>,</w:t>
      </w:r>
      <w:r w:rsidR="00844844" w:rsidRPr="00F5639F">
        <w:rPr>
          <w:rFonts w:ascii="Times New Roman" w:hAnsi="Times New Roman" w:cs="Times New Roman"/>
          <w:sz w:val="24"/>
          <w:szCs w:val="24"/>
        </w:rPr>
        <w:t xml:space="preserve"> </w:t>
      </w:r>
      <w:r w:rsidR="00770665" w:rsidRPr="00F5639F">
        <w:rPr>
          <w:rFonts w:ascii="Times New Roman" w:hAnsi="Times New Roman" w:cs="Times New Roman"/>
          <w:sz w:val="24"/>
          <w:szCs w:val="24"/>
        </w:rPr>
        <w:t>1982</w:t>
      </w:r>
      <w:r w:rsidR="006B08A2" w:rsidRPr="00F5639F">
        <w:rPr>
          <w:rFonts w:ascii="Times New Roman" w:hAnsi="Times New Roman" w:cs="Times New Roman"/>
          <w:sz w:val="24"/>
          <w:szCs w:val="24"/>
        </w:rPr>
        <w:t>)</w:t>
      </w:r>
      <w:r w:rsidR="0095674A" w:rsidRPr="00F5639F">
        <w:rPr>
          <w:rFonts w:ascii="Times New Roman" w:hAnsi="Times New Roman" w:cs="Times New Roman"/>
          <w:sz w:val="24"/>
          <w:szCs w:val="24"/>
        </w:rPr>
        <w:t xml:space="preserve">. </w:t>
      </w:r>
    </w:p>
    <w:p w14:paraId="6D854065" w14:textId="07F7170C" w:rsidR="005D1DEE" w:rsidRPr="00F5639F" w:rsidRDefault="007B15C3" w:rsidP="00F07AC5">
      <w:pPr>
        <w:spacing w:line="480" w:lineRule="auto"/>
        <w:ind w:left="567" w:right="567"/>
        <w:rPr>
          <w:rFonts w:ascii="Times New Roman" w:hAnsi="Times New Roman" w:cs="Times New Roman"/>
          <w:sz w:val="24"/>
          <w:szCs w:val="24"/>
        </w:rPr>
      </w:pPr>
      <w:r w:rsidRPr="00F5639F">
        <w:rPr>
          <w:rFonts w:ascii="Times New Roman" w:hAnsi="Times New Roman" w:cs="Times New Roman"/>
          <w:sz w:val="24"/>
          <w:szCs w:val="24"/>
        </w:rPr>
        <w:t xml:space="preserve">In conclusion, Pavlov and Skinner were both influential in their work, with both producing revolutionary work </w:t>
      </w:r>
      <w:r w:rsidR="00800701" w:rsidRPr="00F5639F">
        <w:rPr>
          <w:rFonts w:ascii="Times New Roman" w:hAnsi="Times New Roman" w:cs="Times New Roman"/>
          <w:sz w:val="24"/>
          <w:szCs w:val="24"/>
        </w:rPr>
        <w:t xml:space="preserve">in relation to the behaviourism learning theory. </w:t>
      </w:r>
      <w:r w:rsidR="00DB7AAE" w:rsidRPr="00F5639F">
        <w:rPr>
          <w:rFonts w:ascii="Times New Roman" w:hAnsi="Times New Roman" w:cs="Times New Roman"/>
          <w:sz w:val="24"/>
          <w:szCs w:val="24"/>
        </w:rPr>
        <w:t>Pavlov paved the way for this learning theory,</w:t>
      </w:r>
      <w:r w:rsidR="00744356" w:rsidRPr="00F5639F">
        <w:rPr>
          <w:rFonts w:ascii="Times New Roman" w:hAnsi="Times New Roman" w:cs="Times New Roman"/>
          <w:sz w:val="24"/>
          <w:szCs w:val="24"/>
        </w:rPr>
        <w:t xml:space="preserve"> albeit with his unethical studies on dogs</w:t>
      </w:r>
      <w:r w:rsidR="00F673FE" w:rsidRPr="00F5639F">
        <w:rPr>
          <w:rFonts w:ascii="Times New Roman" w:hAnsi="Times New Roman" w:cs="Times New Roman"/>
          <w:sz w:val="24"/>
          <w:szCs w:val="24"/>
        </w:rPr>
        <w:t>, however</w:t>
      </w:r>
      <w:r w:rsidR="00350A17" w:rsidRPr="00F5639F">
        <w:rPr>
          <w:rFonts w:ascii="Times New Roman" w:hAnsi="Times New Roman" w:cs="Times New Roman"/>
          <w:sz w:val="24"/>
          <w:szCs w:val="24"/>
        </w:rPr>
        <w:t>,</w:t>
      </w:r>
      <w:r w:rsidR="00F673FE" w:rsidRPr="00F5639F">
        <w:rPr>
          <w:rFonts w:ascii="Times New Roman" w:hAnsi="Times New Roman" w:cs="Times New Roman"/>
          <w:sz w:val="24"/>
          <w:szCs w:val="24"/>
        </w:rPr>
        <w:t xml:space="preserve"> as previously stated, Ethical Guidelines </w:t>
      </w:r>
      <w:r w:rsidR="00350A17" w:rsidRPr="00F5639F">
        <w:rPr>
          <w:rFonts w:ascii="Times New Roman" w:hAnsi="Times New Roman" w:cs="Times New Roman"/>
          <w:sz w:val="24"/>
          <w:szCs w:val="24"/>
        </w:rPr>
        <w:t xml:space="preserve">weren’t considered or even enforced </w:t>
      </w:r>
      <w:r w:rsidR="00F673FE" w:rsidRPr="00F5639F">
        <w:rPr>
          <w:rFonts w:ascii="Times New Roman" w:hAnsi="Times New Roman" w:cs="Times New Roman"/>
          <w:sz w:val="24"/>
          <w:szCs w:val="24"/>
        </w:rPr>
        <w:t>for psychologists in the early 20</w:t>
      </w:r>
      <w:r w:rsidR="00F673FE" w:rsidRPr="00F5639F">
        <w:rPr>
          <w:rFonts w:ascii="Times New Roman" w:hAnsi="Times New Roman" w:cs="Times New Roman"/>
          <w:sz w:val="24"/>
          <w:szCs w:val="24"/>
          <w:vertAlign w:val="superscript"/>
        </w:rPr>
        <w:t>th</w:t>
      </w:r>
      <w:r w:rsidR="00F673FE" w:rsidRPr="00F5639F">
        <w:rPr>
          <w:rFonts w:ascii="Times New Roman" w:hAnsi="Times New Roman" w:cs="Times New Roman"/>
          <w:sz w:val="24"/>
          <w:szCs w:val="24"/>
        </w:rPr>
        <w:t xml:space="preserve"> century. </w:t>
      </w:r>
      <w:r w:rsidR="000358A2" w:rsidRPr="00F5639F">
        <w:rPr>
          <w:rFonts w:ascii="Times New Roman" w:hAnsi="Times New Roman" w:cs="Times New Roman"/>
          <w:sz w:val="24"/>
          <w:szCs w:val="24"/>
        </w:rPr>
        <w:t xml:space="preserve">It </w:t>
      </w:r>
      <w:r w:rsidR="00434AEA" w:rsidRPr="00F5639F">
        <w:rPr>
          <w:rFonts w:ascii="Times New Roman" w:hAnsi="Times New Roman" w:cs="Times New Roman"/>
          <w:sz w:val="24"/>
          <w:szCs w:val="24"/>
        </w:rPr>
        <w:t xml:space="preserve">may be </w:t>
      </w:r>
      <w:r w:rsidR="000358A2" w:rsidRPr="00F5639F">
        <w:rPr>
          <w:rFonts w:ascii="Times New Roman" w:hAnsi="Times New Roman" w:cs="Times New Roman"/>
          <w:sz w:val="24"/>
          <w:szCs w:val="24"/>
        </w:rPr>
        <w:t>considered difficult to apply Pavlov and Skinners studies to human behaviour research,</w:t>
      </w:r>
      <w:r w:rsidR="00434AEA" w:rsidRPr="00F5639F">
        <w:rPr>
          <w:rFonts w:ascii="Times New Roman" w:hAnsi="Times New Roman" w:cs="Times New Roman"/>
          <w:sz w:val="24"/>
          <w:szCs w:val="24"/>
        </w:rPr>
        <w:t xml:space="preserve"> however these two studies opened the floodgates for further research </w:t>
      </w:r>
      <w:r w:rsidR="004E2D1A" w:rsidRPr="00F5639F">
        <w:rPr>
          <w:rFonts w:ascii="Times New Roman" w:hAnsi="Times New Roman" w:cs="Times New Roman"/>
          <w:sz w:val="24"/>
          <w:szCs w:val="24"/>
        </w:rPr>
        <w:t xml:space="preserve">into behavioural approaches and </w:t>
      </w:r>
      <w:r w:rsidR="00D47344" w:rsidRPr="00F5639F">
        <w:rPr>
          <w:rFonts w:ascii="Times New Roman" w:hAnsi="Times New Roman" w:cs="Times New Roman"/>
          <w:sz w:val="24"/>
          <w:szCs w:val="24"/>
        </w:rPr>
        <w:t>perhaps saved the lives of many people</w:t>
      </w:r>
      <w:r w:rsidR="00506EB6" w:rsidRPr="00F5639F">
        <w:rPr>
          <w:rFonts w:ascii="Times New Roman" w:hAnsi="Times New Roman" w:cs="Times New Roman"/>
          <w:sz w:val="24"/>
          <w:szCs w:val="24"/>
        </w:rPr>
        <w:t xml:space="preserve"> by explaining why behaviours may occur in individuals and how these behaviours can be modified to </w:t>
      </w:r>
      <w:r w:rsidR="00FF04B6" w:rsidRPr="00F5639F">
        <w:rPr>
          <w:rFonts w:ascii="Times New Roman" w:hAnsi="Times New Roman" w:cs="Times New Roman"/>
          <w:sz w:val="24"/>
          <w:szCs w:val="24"/>
        </w:rPr>
        <w:t>increase appropriate behaviour</w:t>
      </w:r>
      <w:r w:rsidR="00D47344" w:rsidRPr="00F5639F">
        <w:rPr>
          <w:rFonts w:ascii="Times New Roman" w:hAnsi="Times New Roman" w:cs="Times New Roman"/>
          <w:sz w:val="24"/>
          <w:szCs w:val="24"/>
        </w:rPr>
        <w:t>.</w:t>
      </w:r>
      <w:r w:rsidR="000358A2" w:rsidRPr="00F5639F">
        <w:rPr>
          <w:rFonts w:ascii="Times New Roman" w:hAnsi="Times New Roman" w:cs="Times New Roman"/>
          <w:sz w:val="24"/>
          <w:szCs w:val="24"/>
        </w:rPr>
        <w:t xml:space="preserve"> </w:t>
      </w:r>
      <w:r w:rsidR="005D1DEE" w:rsidRPr="00F5639F">
        <w:rPr>
          <w:rFonts w:ascii="Times New Roman" w:hAnsi="Times New Roman" w:cs="Times New Roman"/>
          <w:sz w:val="24"/>
          <w:szCs w:val="24"/>
        </w:rPr>
        <w:t xml:space="preserve">Research using </w:t>
      </w:r>
      <w:r w:rsidR="00D47344" w:rsidRPr="00F5639F">
        <w:rPr>
          <w:rFonts w:ascii="Times New Roman" w:hAnsi="Times New Roman" w:cs="Times New Roman"/>
          <w:sz w:val="24"/>
          <w:szCs w:val="24"/>
        </w:rPr>
        <w:t xml:space="preserve">alternative </w:t>
      </w:r>
      <w:r w:rsidR="005D1DEE" w:rsidRPr="00F5639F">
        <w:rPr>
          <w:rFonts w:ascii="Times New Roman" w:hAnsi="Times New Roman" w:cs="Times New Roman"/>
          <w:sz w:val="24"/>
          <w:szCs w:val="24"/>
        </w:rPr>
        <w:t>study designs</w:t>
      </w:r>
      <w:r w:rsidR="00FF5A12" w:rsidRPr="00F5639F">
        <w:rPr>
          <w:rFonts w:ascii="Times New Roman" w:hAnsi="Times New Roman" w:cs="Times New Roman"/>
          <w:sz w:val="24"/>
          <w:szCs w:val="24"/>
        </w:rPr>
        <w:t xml:space="preserve"> and sample sizes </w:t>
      </w:r>
      <w:r w:rsidR="00D47344" w:rsidRPr="00F5639F">
        <w:rPr>
          <w:rFonts w:ascii="Times New Roman" w:hAnsi="Times New Roman" w:cs="Times New Roman"/>
          <w:sz w:val="24"/>
          <w:szCs w:val="24"/>
        </w:rPr>
        <w:t>may be needed t</w:t>
      </w:r>
      <w:r w:rsidR="00FF5A12" w:rsidRPr="00F5639F">
        <w:rPr>
          <w:rFonts w:ascii="Times New Roman" w:hAnsi="Times New Roman" w:cs="Times New Roman"/>
          <w:sz w:val="24"/>
          <w:szCs w:val="24"/>
        </w:rPr>
        <w:t xml:space="preserve">o </w:t>
      </w:r>
      <w:r w:rsidR="00C07B31" w:rsidRPr="00F5639F">
        <w:rPr>
          <w:rFonts w:ascii="Times New Roman" w:hAnsi="Times New Roman" w:cs="Times New Roman"/>
          <w:sz w:val="24"/>
          <w:szCs w:val="24"/>
        </w:rPr>
        <w:t xml:space="preserve">examine the limitations set out in Pavlov and </w:t>
      </w:r>
      <w:r w:rsidR="00F07AC5" w:rsidRPr="00F5639F">
        <w:rPr>
          <w:rFonts w:ascii="Times New Roman" w:hAnsi="Times New Roman" w:cs="Times New Roman"/>
          <w:sz w:val="24"/>
          <w:szCs w:val="24"/>
        </w:rPr>
        <w:t>Skinner’s</w:t>
      </w:r>
      <w:r w:rsidR="00C07B31" w:rsidRPr="00F5639F">
        <w:rPr>
          <w:rFonts w:ascii="Times New Roman" w:hAnsi="Times New Roman" w:cs="Times New Roman"/>
          <w:sz w:val="24"/>
          <w:szCs w:val="24"/>
        </w:rPr>
        <w:t xml:space="preserve"> work</w:t>
      </w:r>
      <w:r w:rsidR="00E11185" w:rsidRPr="00F5639F">
        <w:rPr>
          <w:rFonts w:ascii="Times New Roman" w:hAnsi="Times New Roman" w:cs="Times New Roman"/>
          <w:sz w:val="24"/>
          <w:szCs w:val="24"/>
        </w:rPr>
        <w:t xml:space="preserve"> and make future research </w:t>
      </w:r>
      <w:r w:rsidR="009C2C0F" w:rsidRPr="00F5639F">
        <w:rPr>
          <w:rFonts w:ascii="Times New Roman" w:hAnsi="Times New Roman" w:cs="Times New Roman"/>
          <w:sz w:val="24"/>
          <w:szCs w:val="24"/>
        </w:rPr>
        <w:t>even more credible than what is already published</w:t>
      </w:r>
      <w:r w:rsidR="00FF04B6" w:rsidRPr="00F5639F">
        <w:rPr>
          <w:rFonts w:ascii="Times New Roman" w:hAnsi="Times New Roman" w:cs="Times New Roman"/>
          <w:sz w:val="24"/>
          <w:szCs w:val="24"/>
        </w:rPr>
        <w:t>, including more research on humans</w:t>
      </w:r>
      <w:r w:rsidR="0057162A" w:rsidRPr="00F5639F">
        <w:rPr>
          <w:rFonts w:ascii="Times New Roman" w:hAnsi="Times New Roman" w:cs="Times New Roman"/>
          <w:sz w:val="24"/>
          <w:szCs w:val="24"/>
        </w:rPr>
        <w:t>. However,</w:t>
      </w:r>
      <w:r w:rsidR="00FF04B6" w:rsidRPr="00F5639F">
        <w:rPr>
          <w:rFonts w:ascii="Times New Roman" w:hAnsi="Times New Roman" w:cs="Times New Roman"/>
          <w:sz w:val="24"/>
          <w:szCs w:val="24"/>
        </w:rPr>
        <w:t xml:space="preserve"> </w:t>
      </w:r>
      <w:r w:rsidR="0057162A" w:rsidRPr="00F5639F">
        <w:rPr>
          <w:rFonts w:ascii="Times New Roman" w:hAnsi="Times New Roman" w:cs="Times New Roman"/>
          <w:sz w:val="24"/>
          <w:szCs w:val="24"/>
        </w:rPr>
        <w:t xml:space="preserve">this </w:t>
      </w:r>
      <w:r w:rsidR="0057162A" w:rsidRPr="00F5639F">
        <w:rPr>
          <w:rFonts w:ascii="Times New Roman" w:hAnsi="Times New Roman" w:cs="Times New Roman"/>
          <w:sz w:val="24"/>
          <w:szCs w:val="24"/>
        </w:rPr>
        <w:lastRenderedPageBreak/>
        <w:t>may come with ethical challenges as it is deemed unethical to alter a person’s behaviour</w:t>
      </w:r>
      <w:r w:rsidR="009C2C0F" w:rsidRPr="00F5639F">
        <w:rPr>
          <w:rFonts w:ascii="Times New Roman" w:hAnsi="Times New Roman" w:cs="Times New Roman"/>
          <w:sz w:val="24"/>
          <w:szCs w:val="24"/>
        </w:rPr>
        <w:t>. Token economies continue to be an effective form of reinforcement in the classroom</w:t>
      </w:r>
      <w:r w:rsidR="0057162A" w:rsidRPr="00F5639F">
        <w:rPr>
          <w:rFonts w:ascii="Times New Roman" w:hAnsi="Times New Roman" w:cs="Times New Roman"/>
          <w:sz w:val="24"/>
          <w:szCs w:val="24"/>
        </w:rPr>
        <w:t>. However</w:t>
      </w:r>
      <w:r w:rsidR="00F07AC5" w:rsidRPr="00F5639F">
        <w:rPr>
          <w:rFonts w:ascii="Times New Roman" w:hAnsi="Times New Roman" w:cs="Times New Roman"/>
          <w:sz w:val="24"/>
          <w:szCs w:val="24"/>
        </w:rPr>
        <w:t>,</w:t>
      </w:r>
      <w:r w:rsidR="009C2C0F" w:rsidRPr="00F5639F">
        <w:rPr>
          <w:rFonts w:ascii="Times New Roman" w:hAnsi="Times New Roman" w:cs="Times New Roman"/>
          <w:sz w:val="24"/>
          <w:szCs w:val="24"/>
        </w:rPr>
        <w:t xml:space="preserve"> as shown in </w:t>
      </w:r>
      <w:proofErr w:type="spellStart"/>
      <w:r w:rsidR="00041390" w:rsidRPr="00F5639F">
        <w:rPr>
          <w:rFonts w:ascii="Times New Roman" w:hAnsi="Times New Roman" w:cs="Times New Roman"/>
          <w:sz w:val="24"/>
          <w:szCs w:val="24"/>
        </w:rPr>
        <w:t>Bon</w:t>
      </w:r>
      <w:r w:rsidR="00B41508" w:rsidRPr="00F5639F">
        <w:rPr>
          <w:rFonts w:ascii="Times New Roman" w:hAnsi="Times New Roman" w:cs="Times New Roman"/>
          <w:sz w:val="24"/>
          <w:szCs w:val="24"/>
        </w:rPr>
        <w:t>iecki</w:t>
      </w:r>
      <w:proofErr w:type="spellEnd"/>
      <w:r w:rsidR="00B41508" w:rsidRPr="00F5639F">
        <w:rPr>
          <w:rFonts w:ascii="Times New Roman" w:hAnsi="Times New Roman" w:cs="Times New Roman"/>
          <w:sz w:val="24"/>
          <w:szCs w:val="24"/>
        </w:rPr>
        <w:t xml:space="preserve"> and Moore’s study, further research is needed to determine a causal conclusion, along with an increase in sample sizes and </w:t>
      </w:r>
      <w:r w:rsidR="00CE2132" w:rsidRPr="00F5639F">
        <w:rPr>
          <w:rFonts w:ascii="Times New Roman" w:hAnsi="Times New Roman" w:cs="Times New Roman"/>
          <w:sz w:val="24"/>
          <w:szCs w:val="24"/>
        </w:rPr>
        <w:t xml:space="preserve">comparable groups </w:t>
      </w:r>
      <w:r w:rsidR="002E7FA5" w:rsidRPr="00F5639F">
        <w:rPr>
          <w:rFonts w:ascii="Times New Roman" w:hAnsi="Times New Roman" w:cs="Times New Roman"/>
          <w:sz w:val="24"/>
          <w:szCs w:val="24"/>
        </w:rPr>
        <w:t>to decrease limitations</w:t>
      </w:r>
      <w:r w:rsidR="00D47344" w:rsidRPr="00F5639F">
        <w:rPr>
          <w:rFonts w:ascii="Times New Roman" w:hAnsi="Times New Roman" w:cs="Times New Roman"/>
          <w:sz w:val="24"/>
          <w:szCs w:val="24"/>
        </w:rPr>
        <w:t xml:space="preserve"> and increase credibility, although the researchers remain confident in their work thanks to </w:t>
      </w:r>
      <w:r w:rsidR="004B2485" w:rsidRPr="00F5639F">
        <w:rPr>
          <w:rFonts w:ascii="Times New Roman" w:hAnsi="Times New Roman" w:cs="Times New Roman"/>
          <w:sz w:val="24"/>
          <w:szCs w:val="24"/>
        </w:rPr>
        <w:t xml:space="preserve">the large body of research already published on </w:t>
      </w:r>
      <w:r w:rsidR="00BE3616" w:rsidRPr="00F5639F">
        <w:rPr>
          <w:rFonts w:ascii="Times New Roman" w:hAnsi="Times New Roman" w:cs="Times New Roman"/>
          <w:sz w:val="24"/>
          <w:szCs w:val="24"/>
        </w:rPr>
        <w:t xml:space="preserve">behavioural approaches and </w:t>
      </w:r>
      <w:r w:rsidR="004B2485" w:rsidRPr="00F5639F">
        <w:rPr>
          <w:rFonts w:ascii="Times New Roman" w:hAnsi="Times New Roman" w:cs="Times New Roman"/>
          <w:sz w:val="24"/>
          <w:szCs w:val="24"/>
        </w:rPr>
        <w:t>operant conditioning</w:t>
      </w:r>
      <w:r w:rsidR="00BE3616" w:rsidRPr="00F5639F">
        <w:rPr>
          <w:rFonts w:ascii="Times New Roman" w:hAnsi="Times New Roman" w:cs="Times New Roman"/>
          <w:sz w:val="24"/>
          <w:szCs w:val="24"/>
        </w:rPr>
        <w:t xml:space="preserve">. More investments in </w:t>
      </w:r>
      <w:r w:rsidR="00104B06" w:rsidRPr="00F5639F">
        <w:rPr>
          <w:rFonts w:ascii="Times New Roman" w:hAnsi="Times New Roman" w:cs="Times New Roman"/>
          <w:sz w:val="24"/>
          <w:szCs w:val="24"/>
        </w:rPr>
        <w:t xml:space="preserve">education are needed to determine the best possible way of increasing desirable behaviour and decreasing </w:t>
      </w:r>
      <w:r w:rsidR="00F07AC5" w:rsidRPr="00F5639F">
        <w:rPr>
          <w:rFonts w:ascii="Times New Roman" w:hAnsi="Times New Roman" w:cs="Times New Roman"/>
          <w:sz w:val="24"/>
          <w:szCs w:val="24"/>
        </w:rPr>
        <w:t xml:space="preserve">undesirable behaviour. </w:t>
      </w:r>
    </w:p>
    <w:p w14:paraId="5CB63C3E" w14:textId="77777777" w:rsidR="00A55556" w:rsidRPr="00F5639F" w:rsidRDefault="00A55556" w:rsidP="00A55556">
      <w:pPr>
        <w:spacing w:line="480" w:lineRule="auto"/>
        <w:ind w:left="567" w:right="567"/>
        <w:rPr>
          <w:rFonts w:ascii="Times New Roman" w:hAnsi="Times New Roman" w:cs="Times New Roman"/>
          <w:sz w:val="24"/>
          <w:szCs w:val="24"/>
        </w:rPr>
      </w:pPr>
    </w:p>
    <w:p w14:paraId="70B5B441" w14:textId="77777777" w:rsidR="001D02AE" w:rsidRPr="00F5639F" w:rsidRDefault="001D02AE" w:rsidP="00ED06BD">
      <w:pPr>
        <w:spacing w:line="480" w:lineRule="auto"/>
        <w:rPr>
          <w:rFonts w:ascii="Times New Roman" w:hAnsi="Times New Roman" w:cs="Times New Roman"/>
          <w:sz w:val="24"/>
          <w:szCs w:val="24"/>
        </w:rPr>
      </w:pPr>
    </w:p>
    <w:p w14:paraId="7D341A29" w14:textId="77777777" w:rsidR="00D37166" w:rsidRDefault="00D37166" w:rsidP="00ED06BD">
      <w:pPr>
        <w:spacing w:line="480" w:lineRule="auto"/>
        <w:rPr>
          <w:rFonts w:ascii="Times New Roman" w:hAnsi="Times New Roman" w:cs="Times New Roman"/>
          <w:sz w:val="32"/>
          <w:szCs w:val="32"/>
        </w:rPr>
      </w:pPr>
    </w:p>
    <w:p w14:paraId="22A2A9E0" w14:textId="77777777" w:rsidR="00AD797E" w:rsidRDefault="00AD797E" w:rsidP="00ED06BD">
      <w:pPr>
        <w:spacing w:line="480" w:lineRule="auto"/>
        <w:rPr>
          <w:rFonts w:ascii="Times New Roman" w:hAnsi="Times New Roman" w:cs="Times New Roman"/>
          <w:sz w:val="32"/>
          <w:szCs w:val="32"/>
        </w:rPr>
      </w:pPr>
    </w:p>
    <w:p w14:paraId="12630256" w14:textId="77777777" w:rsidR="00A055B2" w:rsidRPr="00892EE9" w:rsidRDefault="00A055B2" w:rsidP="00ED06BD">
      <w:pPr>
        <w:spacing w:line="480" w:lineRule="auto"/>
        <w:rPr>
          <w:rFonts w:ascii="Times New Roman" w:hAnsi="Times New Roman" w:cs="Times New Roman"/>
          <w:sz w:val="32"/>
          <w:szCs w:val="32"/>
        </w:rPr>
      </w:pPr>
    </w:p>
    <w:p w14:paraId="1F801694" w14:textId="5F8BC945" w:rsidR="007E7097" w:rsidRDefault="007E7097" w:rsidP="00ED06BD">
      <w:pPr>
        <w:spacing w:line="480" w:lineRule="auto"/>
        <w:rPr>
          <w:rFonts w:ascii="Times New Roman" w:hAnsi="Times New Roman" w:cs="Times New Roman"/>
          <w:sz w:val="32"/>
          <w:szCs w:val="32"/>
        </w:rPr>
      </w:pPr>
    </w:p>
    <w:p w14:paraId="10B53E73" w14:textId="77777777" w:rsidR="007E7097" w:rsidRDefault="007E7097">
      <w:pPr>
        <w:rPr>
          <w:rFonts w:ascii="Times New Roman" w:hAnsi="Times New Roman" w:cs="Times New Roman"/>
          <w:sz w:val="32"/>
          <w:szCs w:val="32"/>
        </w:rPr>
      </w:pPr>
      <w:r>
        <w:rPr>
          <w:rFonts w:ascii="Times New Roman" w:hAnsi="Times New Roman" w:cs="Times New Roman"/>
          <w:sz w:val="32"/>
          <w:szCs w:val="32"/>
        </w:rPr>
        <w:br w:type="page"/>
      </w:r>
    </w:p>
    <w:p w14:paraId="10B7B1E8" w14:textId="77777777" w:rsidR="00081195" w:rsidRDefault="00081195" w:rsidP="00081195">
      <w:pPr>
        <w:pStyle w:val="NormalWeb"/>
        <w:spacing w:before="0" w:beforeAutospacing="0" w:after="0" w:afterAutospacing="0" w:line="480" w:lineRule="auto"/>
        <w:jc w:val="center"/>
      </w:pPr>
      <w:r>
        <w:lastRenderedPageBreak/>
        <w:t>References</w:t>
      </w:r>
    </w:p>
    <w:p w14:paraId="7230C787" w14:textId="77777777" w:rsidR="00081195" w:rsidRDefault="00081195" w:rsidP="00081195">
      <w:pPr>
        <w:pStyle w:val="NormalWeb"/>
        <w:spacing w:before="0" w:beforeAutospacing="0" w:after="0" w:afterAutospacing="0" w:line="480" w:lineRule="auto"/>
        <w:ind w:left="720" w:hanging="720"/>
      </w:pPr>
      <w:r>
        <w:t xml:space="preserve">Adams, M. (2019a). The kingdom of dogs: Understanding Pavlov’s experiments as human–animal relationships. </w:t>
      </w:r>
      <w:r>
        <w:rPr>
          <w:i/>
          <w:iCs/>
        </w:rPr>
        <w:t>Theory &amp; Psychology</w:t>
      </w:r>
      <w:r>
        <w:t xml:space="preserve">, </w:t>
      </w:r>
      <w:r>
        <w:rPr>
          <w:i/>
          <w:iCs/>
        </w:rPr>
        <w:t>30</w:t>
      </w:r>
      <w:r>
        <w:t>(1), 121–141. https://doi.org/10.1177/0959354319895597</w:t>
      </w:r>
    </w:p>
    <w:p w14:paraId="5463735D" w14:textId="77777777" w:rsidR="00081195" w:rsidRDefault="00081195" w:rsidP="00081195">
      <w:pPr>
        <w:pStyle w:val="NormalWeb"/>
        <w:spacing w:before="0" w:beforeAutospacing="0" w:after="0" w:afterAutospacing="0" w:line="480" w:lineRule="auto"/>
        <w:ind w:left="720" w:hanging="720"/>
      </w:pPr>
      <w:r>
        <w:t xml:space="preserve">Adams, M. (2019b). The kingdom of dogs: Understanding Pavlov’s experiments as human–animal relationships. </w:t>
      </w:r>
      <w:r>
        <w:rPr>
          <w:i/>
          <w:iCs/>
        </w:rPr>
        <w:t>Theory &amp; Psychology</w:t>
      </w:r>
      <w:r>
        <w:t xml:space="preserve">, </w:t>
      </w:r>
      <w:r>
        <w:rPr>
          <w:i/>
          <w:iCs/>
        </w:rPr>
        <w:t>30</w:t>
      </w:r>
      <w:r>
        <w:t>(1), 121–141. https://doi.org/10.1177/0959354319895597</w:t>
      </w:r>
    </w:p>
    <w:p w14:paraId="064D913A" w14:textId="77777777" w:rsidR="00081195" w:rsidRDefault="00081195" w:rsidP="00081195">
      <w:pPr>
        <w:pStyle w:val="NormalWeb"/>
        <w:spacing w:before="0" w:beforeAutospacing="0" w:after="0" w:afterAutospacing="0" w:line="480" w:lineRule="auto"/>
        <w:ind w:left="720" w:hanging="720"/>
      </w:pPr>
      <w:proofErr w:type="spellStart"/>
      <w:r>
        <w:t>Alstot</w:t>
      </w:r>
      <w:proofErr w:type="spellEnd"/>
      <w:r>
        <w:t xml:space="preserve">, A. (2012). </w:t>
      </w:r>
      <w:r>
        <w:rPr>
          <w:i/>
          <w:iCs/>
        </w:rPr>
        <w:t>Implications for the Use of Token Economies in Physical Education: A Literature Review</w:t>
      </w:r>
      <w:r>
        <w:t>. https://core.ac.uk/download/pdf/48846519.pdf</w:t>
      </w:r>
    </w:p>
    <w:p w14:paraId="68C91AC3" w14:textId="77777777" w:rsidR="00081195" w:rsidRDefault="00081195" w:rsidP="00081195">
      <w:pPr>
        <w:pStyle w:val="NormalWeb"/>
        <w:spacing w:before="0" w:beforeAutospacing="0" w:after="0" w:afterAutospacing="0" w:line="480" w:lineRule="auto"/>
        <w:ind w:left="720" w:hanging="720"/>
      </w:pPr>
      <w:r>
        <w:t xml:space="preserve">American Psychological Association. (2017, March). </w:t>
      </w:r>
      <w:r>
        <w:rPr>
          <w:i/>
          <w:iCs/>
        </w:rPr>
        <w:t>Ethical principles of psychologists and code of conduct</w:t>
      </w:r>
      <w:r>
        <w:t>. Www.apa.org; American Psychological Association. https://www.apa.org/ethics/code/</w:t>
      </w:r>
    </w:p>
    <w:p w14:paraId="061489A1" w14:textId="77777777" w:rsidR="00081195" w:rsidRDefault="00081195" w:rsidP="00081195">
      <w:pPr>
        <w:pStyle w:val="NormalWeb"/>
        <w:spacing w:before="0" w:beforeAutospacing="0" w:after="0" w:afterAutospacing="0" w:line="480" w:lineRule="auto"/>
        <w:ind w:left="720" w:hanging="720"/>
      </w:pPr>
      <w:r>
        <w:t xml:space="preserve">APA Dictionary of Psychology. (n.d.). </w:t>
      </w:r>
      <w:r>
        <w:rPr>
          <w:i/>
          <w:iCs/>
        </w:rPr>
        <w:t>APA Dictionary of Psychology</w:t>
      </w:r>
      <w:r>
        <w:t>. Dictionary.apa.org. https://dictionary.apa.org/token-economy</w:t>
      </w:r>
    </w:p>
    <w:p w14:paraId="5CF09059" w14:textId="77777777" w:rsidR="00081195" w:rsidRDefault="00081195" w:rsidP="00081195">
      <w:pPr>
        <w:pStyle w:val="NormalWeb"/>
        <w:spacing w:before="0" w:beforeAutospacing="0" w:after="0" w:afterAutospacing="0" w:line="480" w:lineRule="auto"/>
        <w:ind w:left="720" w:hanging="720"/>
      </w:pPr>
      <w:proofErr w:type="spellStart"/>
      <w:r>
        <w:t>Ardoin</w:t>
      </w:r>
      <w:proofErr w:type="spellEnd"/>
      <w:r>
        <w:t xml:space="preserve">, S. P., Martens, B. K., Wolfe, L. A., Hilt, A. M., &amp; Rosenthal, B. D. (2004). A Method for Conditioning Reinforcer Preferences in Students with Moderate Mental Retardation. </w:t>
      </w:r>
      <w:r>
        <w:rPr>
          <w:i/>
          <w:iCs/>
        </w:rPr>
        <w:t>Journal of Developmental and Physical Disabilities</w:t>
      </w:r>
      <w:r>
        <w:t xml:space="preserve">, </w:t>
      </w:r>
      <w:r>
        <w:rPr>
          <w:i/>
          <w:iCs/>
        </w:rPr>
        <w:t>16</w:t>
      </w:r>
      <w:r>
        <w:t>(1), 33–51. https://doi.org/10.1023/b:jodd.0000010038.69725.88</w:t>
      </w:r>
    </w:p>
    <w:p w14:paraId="13DE7C47" w14:textId="77777777" w:rsidR="00081195" w:rsidRDefault="00081195" w:rsidP="00081195">
      <w:pPr>
        <w:pStyle w:val="NormalWeb"/>
        <w:spacing w:before="0" w:beforeAutospacing="0" w:after="0" w:afterAutospacing="0" w:line="480" w:lineRule="auto"/>
        <w:ind w:left="720" w:hanging="720"/>
      </w:pPr>
      <w:proofErr w:type="spellStart"/>
      <w:r>
        <w:t>Birnbrauer</w:t>
      </w:r>
      <w:proofErr w:type="spellEnd"/>
      <w:r>
        <w:t xml:space="preserve">, J. S., Wolf, M. M., Kidder, J. D., &amp; Tague, C. E. (1965). Classroom </w:t>
      </w:r>
      <w:proofErr w:type="spellStart"/>
      <w:r>
        <w:t>behavior</w:t>
      </w:r>
      <w:proofErr w:type="spellEnd"/>
      <w:r>
        <w:t xml:space="preserve"> of retarded pupils with token reinforcement. </w:t>
      </w:r>
      <w:r>
        <w:rPr>
          <w:i/>
          <w:iCs/>
        </w:rPr>
        <w:t>Journal of Experimental Child Psychology</w:t>
      </w:r>
      <w:r>
        <w:t xml:space="preserve">, </w:t>
      </w:r>
      <w:r>
        <w:rPr>
          <w:i/>
          <w:iCs/>
        </w:rPr>
        <w:t>2</w:t>
      </w:r>
      <w:r>
        <w:t>(2), 219–235. https://doi.org/10.1016/0022-0965(65)90045-7</w:t>
      </w:r>
    </w:p>
    <w:p w14:paraId="59527061" w14:textId="77777777" w:rsidR="00081195" w:rsidRDefault="00081195" w:rsidP="00081195">
      <w:pPr>
        <w:pStyle w:val="NormalWeb"/>
        <w:spacing w:before="0" w:beforeAutospacing="0" w:after="0" w:afterAutospacing="0" w:line="480" w:lineRule="auto"/>
        <w:ind w:left="720" w:hanging="720"/>
      </w:pPr>
      <w:r>
        <w:t xml:space="preserve">Blackman, D. E. (2019). </w:t>
      </w:r>
      <w:r>
        <w:rPr>
          <w:i/>
          <w:iCs/>
        </w:rPr>
        <w:t xml:space="preserve">OPERANT </w:t>
      </w:r>
      <w:proofErr w:type="gramStart"/>
      <w:r>
        <w:rPr>
          <w:i/>
          <w:iCs/>
        </w:rPr>
        <w:t>CONDITIONING :</w:t>
      </w:r>
      <w:proofErr w:type="gramEnd"/>
      <w:r>
        <w:rPr>
          <w:i/>
          <w:iCs/>
        </w:rPr>
        <w:t xml:space="preserve"> an experimental analysis of behaviour.</w:t>
      </w:r>
    </w:p>
    <w:p w14:paraId="4AAE291B" w14:textId="77777777" w:rsidR="00081195" w:rsidRDefault="00081195" w:rsidP="00081195">
      <w:pPr>
        <w:pStyle w:val="NormalWeb"/>
        <w:spacing w:before="0" w:beforeAutospacing="0" w:after="0" w:afterAutospacing="0" w:line="480" w:lineRule="auto"/>
        <w:ind w:left="720" w:hanging="720"/>
      </w:pPr>
      <w:proofErr w:type="spellStart"/>
      <w:r>
        <w:lastRenderedPageBreak/>
        <w:t>Boniecki</w:t>
      </w:r>
      <w:proofErr w:type="spellEnd"/>
      <w:r>
        <w:t xml:space="preserve">, K. A., &amp; Moore, S. (2003). Breaking the Silence: Using a Token Economy to Reinforce Classroom Participation. </w:t>
      </w:r>
      <w:r>
        <w:rPr>
          <w:i/>
          <w:iCs/>
        </w:rPr>
        <w:t>Teaching of Psychology</w:t>
      </w:r>
      <w:r>
        <w:t xml:space="preserve">, </w:t>
      </w:r>
      <w:r>
        <w:rPr>
          <w:i/>
          <w:iCs/>
        </w:rPr>
        <w:t>30</w:t>
      </w:r>
      <w:r>
        <w:t>(3), 224–227. https://doi.org/10.1207/s15328023top3003_05</w:t>
      </w:r>
    </w:p>
    <w:p w14:paraId="166BD1EB" w14:textId="77777777" w:rsidR="00081195" w:rsidRDefault="00081195" w:rsidP="00081195">
      <w:pPr>
        <w:pStyle w:val="NormalWeb"/>
        <w:spacing w:before="0" w:beforeAutospacing="0" w:after="0" w:afterAutospacing="0" w:line="480" w:lineRule="auto"/>
        <w:ind w:left="720" w:hanging="720"/>
      </w:pPr>
      <w:r>
        <w:t xml:space="preserve">Conway, M. A., Perfect, T. J., Anderson, S. J., Gardiner, J. M., &amp; Cohen, G. M. (1997). Changes in Memory Awareness during Learning: The Acquisition of Knowledge by Psychology Undergraduates. Journal of Experimental Psychology: General, 126(4), 393–413. https://doi.org/10.1037/0096- 3445.126.4.393 </w:t>
      </w:r>
    </w:p>
    <w:p w14:paraId="4160E76F" w14:textId="77777777" w:rsidR="00081195" w:rsidRDefault="00081195" w:rsidP="00081195">
      <w:pPr>
        <w:pStyle w:val="NormalWeb"/>
        <w:spacing w:before="0" w:beforeAutospacing="0" w:after="0" w:afterAutospacing="0" w:line="480" w:lineRule="auto"/>
        <w:ind w:left="720" w:hanging="720"/>
      </w:pPr>
      <w:r>
        <w:t>Coon, D. (1983</w:t>
      </w:r>
      <w:proofErr w:type="gramStart"/>
      <w:r>
        <w:t>)  Coon</w:t>
      </w:r>
      <w:proofErr w:type="gramEnd"/>
      <w:r>
        <w:t xml:space="preserve">, D. (1983) </w:t>
      </w:r>
      <w:proofErr w:type="spellStart"/>
      <w:r>
        <w:t>Introductio</w:t>
      </w:r>
      <w:proofErr w:type="spellEnd"/>
      <w:r>
        <w:t xml:space="preserve"> to Psychology (3rd Edition). St Paul, Minnesota: West Publishing Co. </w:t>
      </w:r>
    </w:p>
    <w:p w14:paraId="3D9B569B" w14:textId="77777777" w:rsidR="00081195" w:rsidRDefault="00081195" w:rsidP="00081195">
      <w:pPr>
        <w:pStyle w:val="NormalWeb"/>
        <w:spacing w:before="0" w:beforeAutospacing="0" w:after="0" w:afterAutospacing="0" w:line="480" w:lineRule="auto"/>
        <w:ind w:left="720" w:hanging="720"/>
      </w:pPr>
      <w:r>
        <w:t xml:space="preserve">Eveleth, R. (2013, February 20). </w:t>
      </w:r>
      <w:r>
        <w:rPr>
          <w:i/>
          <w:iCs/>
        </w:rPr>
        <w:t>What Kind of Dog Was Pavlov’s Dog?</w:t>
      </w:r>
      <w:r>
        <w:t xml:space="preserve"> Smithsonian; Smithsonian.com. https://www.smithsonianmag.com/smart-news/what-kind-of-dog-was-pavlovs-dog-22159544/</w:t>
      </w:r>
    </w:p>
    <w:p w14:paraId="0B564484" w14:textId="77777777" w:rsidR="00081195" w:rsidRDefault="00081195" w:rsidP="00081195">
      <w:pPr>
        <w:pStyle w:val="NormalWeb"/>
        <w:spacing w:before="0" w:beforeAutospacing="0" w:after="0" w:afterAutospacing="0" w:line="480" w:lineRule="auto"/>
        <w:ind w:left="720" w:hanging="720"/>
      </w:pPr>
      <w:r>
        <w:t xml:space="preserve">Glynn, S. M. (1990). Token Economy Approaches for Psychiatric Patients. </w:t>
      </w:r>
      <w:proofErr w:type="spellStart"/>
      <w:r>
        <w:rPr>
          <w:i/>
          <w:iCs/>
        </w:rPr>
        <w:t>Behavior</w:t>
      </w:r>
      <w:proofErr w:type="spellEnd"/>
      <w:r>
        <w:rPr>
          <w:i/>
          <w:iCs/>
        </w:rPr>
        <w:t xml:space="preserve"> Modification</w:t>
      </w:r>
      <w:r>
        <w:t xml:space="preserve">, </w:t>
      </w:r>
      <w:r>
        <w:rPr>
          <w:i/>
          <w:iCs/>
        </w:rPr>
        <w:t>14</w:t>
      </w:r>
      <w:r>
        <w:t>(4), 383–407. https://doi.org/10.1177/01454455900144002</w:t>
      </w:r>
    </w:p>
    <w:p w14:paraId="078F2505" w14:textId="77777777" w:rsidR="00081195" w:rsidRDefault="00081195" w:rsidP="00081195">
      <w:pPr>
        <w:pStyle w:val="NormalWeb"/>
        <w:spacing w:before="0" w:beforeAutospacing="0" w:after="0" w:afterAutospacing="0" w:line="480" w:lineRule="auto"/>
        <w:ind w:left="720" w:hanging="720"/>
      </w:pPr>
      <w:r>
        <w:t xml:space="preserve">Graham, G. (2019). </w:t>
      </w:r>
      <w:proofErr w:type="spellStart"/>
      <w:r>
        <w:rPr>
          <w:i/>
          <w:iCs/>
        </w:rPr>
        <w:t>Behaviorism</w:t>
      </w:r>
      <w:proofErr w:type="spellEnd"/>
      <w:r>
        <w:rPr>
          <w:i/>
          <w:iCs/>
        </w:rPr>
        <w:t xml:space="preserve"> (Stanford </w:t>
      </w:r>
      <w:proofErr w:type="spellStart"/>
      <w:r>
        <w:rPr>
          <w:i/>
          <w:iCs/>
        </w:rPr>
        <w:t>Encyclopedia</w:t>
      </w:r>
      <w:proofErr w:type="spellEnd"/>
      <w:r>
        <w:rPr>
          <w:i/>
          <w:iCs/>
        </w:rPr>
        <w:t xml:space="preserve"> of Philosophy)</w:t>
      </w:r>
      <w:r>
        <w:t>. Stanford.edu. https://plato.stanford.edu/entries/behaviorism/</w:t>
      </w:r>
    </w:p>
    <w:p w14:paraId="198BD29D" w14:textId="77777777" w:rsidR="00081195" w:rsidRDefault="00081195" w:rsidP="00081195">
      <w:pPr>
        <w:pStyle w:val="NormalWeb"/>
        <w:spacing w:before="0" w:beforeAutospacing="0" w:after="0" w:afterAutospacing="0" w:line="480" w:lineRule="auto"/>
        <w:ind w:left="720" w:hanging="720"/>
      </w:pPr>
      <w:r>
        <w:t xml:space="preserve">Graham, J., Steele-Russell, I., Pine, M., &amp; Tizard, I. (2015). </w:t>
      </w:r>
      <w:r>
        <w:rPr>
          <w:i/>
          <w:iCs/>
        </w:rPr>
        <w:t>THE EFFECTS OF PAVLOVIAN CONDITIONING IN TWO DISCRETE ENVIRONMENTS A Thesis</w:t>
      </w:r>
      <w:r>
        <w:t>.</w:t>
      </w:r>
    </w:p>
    <w:p w14:paraId="241B8171" w14:textId="77777777" w:rsidR="00081195" w:rsidRDefault="00081195" w:rsidP="00081195">
      <w:pPr>
        <w:pStyle w:val="NormalWeb"/>
        <w:spacing w:before="0" w:beforeAutospacing="0" w:after="0" w:afterAutospacing="0" w:line="480" w:lineRule="auto"/>
        <w:ind w:left="720" w:hanging="720"/>
      </w:pPr>
      <w:proofErr w:type="spellStart"/>
      <w:r>
        <w:t>Illeris</w:t>
      </w:r>
      <w:proofErr w:type="spellEnd"/>
      <w:r>
        <w:t xml:space="preserve">, K. (2018). An overview of the history of learning theory. </w:t>
      </w:r>
      <w:r>
        <w:rPr>
          <w:i/>
          <w:iCs/>
        </w:rPr>
        <w:t>European Journal of Education</w:t>
      </w:r>
      <w:r>
        <w:t xml:space="preserve">, </w:t>
      </w:r>
      <w:r>
        <w:rPr>
          <w:i/>
          <w:iCs/>
        </w:rPr>
        <w:t>53</w:t>
      </w:r>
      <w:r>
        <w:t>(1), 86–101. https://doi.org/10.1111/ejed.12265</w:t>
      </w:r>
    </w:p>
    <w:p w14:paraId="4E418C90" w14:textId="77777777" w:rsidR="00081195" w:rsidRDefault="00081195" w:rsidP="00081195">
      <w:pPr>
        <w:pStyle w:val="NormalWeb"/>
        <w:spacing w:before="0" w:beforeAutospacing="0" w:after="0" w:afterAutospacing="0" w:line="480" w:lineRule="auto"/>
        <w:ind w:left="720" w:hanging="720"/>
      </w:pPr>
      <w:proofErr w:type="spellStart"/>
      <w:r>
        <w:t>Kazdin</w:t>
      </w:r>
      <w:proofErr w:type="spellEnd"/>
      <w:r>
        <w:t xml:space="preserve">, A. E. (1982). The token economy: a decade later. </w:t>
      </w:r>
      <w:r>
        <w:rPr>
          <w:i/>
          <w:iCs/>
        </w:rPr>
        <w:t xml:space="preserve">Journal of Applied </w:t>
      </w:r>
      <w:proofErr w:type="spellStart"/>
      <w:r>
        <w:rPr>
          <w:i/>
          <w:iCs/>
        </w:rPr>
        <w:t>Behavior</w:t>
      </w:r>
      <w:proofErr w:type="spellEnd"/>
      <w:r>
        <w:rPr>
          <w:i/>
          <w:iCs/>
        </w:rPr>
        <w:t xml:space="preserve"> Analysis</w:t>
      </w:r>
      <w:r>
        <w:t xml:space="preserve">, </w:t>
      </w:r>
      <w:r>
        <w:rPr>
          <w:i/>
          <w:iCs/>
        </w:rPr>
        <w:t>15</w:t>
      </w:r>
      <w:r>
        <w:t>(3), 431–445. https://doi.org/10.1901/jaba.1982.15-431</w:t>
      </w:r>
    </w:p>
    <w:p w14:paraId="43BA5936" w14:textId="77777777" w:rsidR="00081195" w:rsidRDefault="00081195" w:rsidP="00081195">
      <w:pPr>
        <w:pStyle w:val="NormalWeb"/>
        <w:spacing w:before="0" w:beforeAutospacing="0" w:after="0" w:afterAutospacing="0" w:line="480" w:lineRule="auto"/>
        <w:ind w:left="720" w:hanging="720"/>
      </w:pPr>
      <w:proofErr w:type="spellStart"/>
      <w:r>
        <w:t>Mcleod</w:t>
      </w:r>
      <w:proofErr w:type="spellEnd"/>
      <w:r>
        <w:t xml:space="preserve">, S. (2007). </w:t>
      </w:r>
      <w:r>
        <w:rPr>
          <w:i/>
          <w:iCs/>
        </w:rPr>
        <w:t>Pavlov’s Dogs simplypsychology.org/pavlov.html</w:t>
      </w:r>
      <w:r>
        <w:t>. https://www.rcsdk12.org/cms/lib/NY01001156/Centricity/Domain/5737/Conditioned%20Response%20Pavlovs%20Dogs.pdf</w:t>
      </w:r>
    </w:p>
    <w:p w14:paraId="5EFD51D8" w14:textId="77777777" w:rsidR="00081195" w:rsidRDefault="00081195" w:rsidP="00081195">
      <w:pPr>
        <w:pStyle w:val="NormalWeb"/>
        <w:spacing w:before="0" w:beforeAutospacing="0" w:after="0" w:afterAutospacing="0" w:line="480" w:lineRule="auto"/>
        <w:ind w:left="720" w:hanging="720"/>
      </w:pPr>
      <w:proofErr w:type="spellStart"/>
      <w:r>
        <w:lastRenderedPageBreak/>
        <w:t>Mcleod</w:t>
      </w:r>
      <w:proofErr w:type="spellEnd"/>
      <w:r>
        <w:t xml:space="preserve">, S. (2023). </w:t>
      </w:r>
      <w:proofErr w:type="spellStart"/>
      <w:r>
        <w:t>Behaviorism</w:t>
      </w:r>
      <w:proofErr w:type="spellEnd"/>
      <w:r>
        <w:t xml:space="preserve"> | Simply Psychology. </w:t>
      </w:r>
      <w:proofErr w:type="spellStart"/>
      <w:r>
        <w:rPr>
          <w:i/>
          <w:iCs/>
        </w:rPr>
        <w:t>Behaviorist</w:t>
      </w:r>
      <w:proofErr w:type="spellEnd"/>
      <w:r>
        <w:rPr>
          <w:i/>
          <w:iCs/>
        </w:rPr>
        <w:t xml:space="preserve"> Approach to Psychology: Definition, History, Concepts, and Impact</w:t>
      </w:r>
      <w:r>
        <w:t>. https://simplypsychology.org/behaviorism.html</w:t>
      </w:r>
    </w:p>
    <w:p w14:paraId="3739B485" w14:textId="77777777" w:rsidR="00081195" w:rsidRDefault="00081195" w:rsidP="00081195">
      <w:pPr>
        <w:pStyle w:val="NormalWeb"/>
        <w:spacing w:before="0" w:beforeAutospacing="0" w:after="0" w:afterAutospacing="0" w:line="480" w:lineRule="auto"/>
        <w:ind w:left="720" w:hanging="720"/>
      </w:pPr>
      <w:r>
        <w:t xml:space="preserve">Morin, A. (2019). </w:t>
      </w:r>
      <w:r>
        <w:rPr>
          <w:i/>
          <w:iCs/>
        </w:rPr>
        <w:t>How to Create a Token Economy System That Will Motivate Your Child</w:t>
      </w:r>
      <w:r>
        <w:t xml:space="preserve">. </w:t>
      </w:r>
      <w:proofErr w:type="spellStart"/>
      <w:r>
        <w:t>Verywell</w:t>
      </w:r>
      <w:proofErr w:type="spellEnd"/>
      <w:r>
        <w:t xml:space="preserve"> Family. https://www.verywellfamily.com/create-a-token-economy-system-to-improve-child-behavior-1094888</w:t>
      </w:r>
    </w:p>
    <w:p w14:paraId="3BCF1F1E" w14:textId="77777777" w:rsidR="00081195" w:rsidRDefault="00081195" w:rsidP="00081195">
      <w:pPr>
        <w:pStyle w:val="NormalWeb"/>
        <w:spacing w:before="0" w:beforeAutospacing="0" w:after="0" w:afterAutospacing="0" w:line="480" w:lineRule="auto"/>
        <w:ind w:left="720" w:hanging="720"/>
      </w:pPr>
      <w:r>
        <w:t xml:space="preserve">Nicholls, A. R. (2022). </w:t>
      </w:r>
      <w:r>
        <w:rPr>
          <w:i/>
          <w:iCs/>
        </w:rPr>
        <w:t xml:space="preserve">Psychology in sports </w:t>
      </w:r>
      <w:proofErr w:type="gramStart"/>
      <w:r>
        <w:rPr>
          <w:i/>
          <w:iCs/>
        </w:rPr>
        <w:t>coaching :</w:t>
      </w:r>
      <w:proofErr w:type="gramEnd"/>
      <w:r>
        <w:rPr>
          <w:i/>
          <w:iCs/>
        </w:rPr>
        <w:t xml:space="preserve"> theory and practice</w:t>
      </w:r>
      <w:r>
        <w:t>. Routledge.</w:t>
      </w:r>
    </w:p>
    <w:p w14:paraId="13E9A2B5" w14:textId="77777777" w:rsidR="00081195" w:rsidRDefault="00081195" w:rsidP="00081195">
      <w:pPr>
        <w:pStyle w:val="NormalWeb"/>
        <w:spacing w:before="0" w:beforeAutospacing="0" w:after="0" w:afterAutospacing="0" w:line="480" w:lineRule="auto"/>
        <w:ind w:left="720" w:hanging="720"/>
      </w:pPr>
      <w:proofErr w:type="spellStart"/>
      <w:r>
        <w:t>Parkay</w:t>
      </w:r>
      <w:proofErr w:type="spellEnd"/>
      <w:r>
        <w:t xml:space="preserve"> &amp; Hass, (2000) </w:t>
      </w:r>
      <w:proofErr w:type="spellStart"/>
      <w:r>
        <w:t>Parkay</w:t>
      </w:r>
      <w:proofErr w:type="spellEnd"/>
      <w:r>
        <w:t xml:space="preserve">, F.W. &amp; Hass, G. (2000). Curriculum Planning (7th Ed.). Needham Heights, MA: </w:t>
      </w:r>
      <w:proofErr w:type="spellStart"/>
      <w:r>
        <w:t>Allyn</w:t>
      </w:r>
      <w:proofErr w:type="spellEnd"/>
      <w:r>
        <w:t xml:space="preserve"> &amp; Bacon </w:t>
      </w:r>
    </w:p>
    <w:p w14:paraId="0513C74F" w14:textId="77777777" w:rsidR="00081195" w:rsidRDefault="00081195" w:rsidP="00081195">
      <w:pPr>
        <w:pStyle w:val="NormalWeb"/>
        <w:spacing w:before="0" w:beforeAutospacing="0" w:after="0" w:afterAutospacing="0" w:line="480" w:lineRule="auto"/>
        <w:ind w:left="720" w:hanging="720"/>
      </w:pPr>
      <w:r>
        <w:t xml:space="preserve">Qi, L., Gao, T., &amp; Liang, X. (n.d.). </w:t>
      </w:r>
      <w:r>
        <w:rPr>
          <w:i/>
          <w:iCs/>
        </w:rPr>
        <w:t xml:space="preserve">The Application of </w:t>
      </w:r>
      <w:proofErr w:type="spellStart"/>
      <w:r>
        <w:rPr>
          <w:i/>
          <w:iCs/>
        </w:rPr>
        <w:t>Behavior</w:t>
      </w:r>
      <w:proofErr w:type="spellEnd"/>
      <w:r>
        <w:rPr>
          <w:i/>
          <w:iCs/>
        </w:rPr>
        <w:t xml:space="preserve"> Theory in Classroom Instructional Reform</w:t>
      </w:r>
      <w:r>
        <w:t>.</w:t>
      </w:r>
    </w:p>
    <w:p w14:paraId="62D1D519" w14:textId="77777777" w:rsidR="00081195" w:rsidRDefault="00081195" w:rsidP="00081195">
      <w:pPr>
        <w:pStyle w:val="NormalWeb"/>
        <w:spacing w:before="0" w:beforeAutospacing="0" w:after="0" w:afterAutospacing="0" w:line="480" w:lineRule="auto"/>
        <w:ind w:left="720" w:hanging="720"/>
      </w:pPr>
      <w:r>
        <w:t xml:space="preserve">Rapp, D., </w:t>
      </w:r>
      <w:proofErr w:type="spellStart"/>
      <w:r>
        <w:t>Passano</w:t>
      </w:r>
      <w:proofErr w:type="spellEnd"/>
      <w:r>
        <w:t xml:space="preserve">, P., &amp; Kohn, A. (2000). Review of What to Look for in a Classroom: And Other Essays. </w:t>
      </w:r>
      <w:r>
        <w:rPr>
          <w:i/>
          <w:iCs/>
        </w:rPr>
        <w:t>American Secondary Education</w:t>
      </w:r>
      <w:r>
        <w:t xml:space="preserve">, </w:t>
      </w:r>
      <w:r>
        <w:rPr>
          <w:i/>
          <w:iCs/>
        </w:rPr>
        <w:t>28</w:t>
      </w:r>
      <w:r>
        <w:t>(3), 34–38. https://www.jstor.org/stable/41064398</w:t>
      </w:r>
    </w:p>
    <w:p w14:paraId="26E91127" w14:textId="77777777" w:rsidR="00081195" w:rsidRDefault="00081195" w:rsidP="00081195">
      <w:pPr>
        <w:pStyle w:val="NormalWeb"/>
        <w:spacing w:before="0" w:beforeAutospacing="0" w:after="0" w:afterAutospacing="0" w:line="480" w:lineRule="auto"/>
        <w:ind w:left="720" w:hanging="720"/>
      </w:pPr>
      <w:r>
        <w:t xml:space="preserve">Schafer, W. D. (1993). Assessment literacy for teachers. </w:t>
      </w:r>
      <w:r>
        <w:rPr>
          <w:i/>
          <w:iCs/>
        </w:rPr>
        <w:t>Theory into Practice</w:t>
      </w:r>
      <w:r>
        <w:t xml:space="preserve">, </w:t>
      </w:r>
      <w:r>
        <w:rPr>
          <w:i/>
          <w:iCs/>
        </w:rPr>
        <w:t>32</w:t>
      </w:r>
      <w:r>
        <w:t>(2), 118–126. https://doi.org/10.1080/00405849309543585</w:t>
      </w:r>
    </w:p>
    <w:p w14:paraId="5643BC50" w14:textId="77777777" w:rsidR="00081195" w:rsidRDefault="00081195" w:rsidP="00081195">
      <w:pPr>
        <w:pStyle w:val="NormalWeb"/>
        <w:spacing w:before="0" w:beforeAutospacing="0" w:after="0" w:afterAutospacing="0" w:line="480" w:lineRule="auto"/>
        <w:ind w:left="720" w:hanging="720"/>
      </w:pPr>
      <w:r>
        <w:t>Schaffer, (2000) Schaffer, D. (2000). Social and personality development (4th ed.). Belmont, CA: Wadsworth/Thompson Learning.</w:t>
      </w:r>
    </w:p>
    <w:p w14:paraId="7F9C3D46" w14:textId="77777777" w:rsidR="00081195" w:rsidRDefault="00081195" w:rsidP="00081195">
      <w:pPr>
        <w:pStyle w:val="NormalWeb"/>
        <w:spacing w:before="0" w:beforeAutospacing="0" w:after="0" w:afterAutospacing="0" w:line="480" w:lineRule="auto"/>
        <w:ind w:left="720" w:hanging="720"/>
      </w:pPr>
      <w:r>
        <w:t xml:space="preserve">Sparks, J. (2018). </w:t>
      </w:r>
      <w:r>
        <w:rPr>
          <w:i/>
          <w:iCs/>
        </w:rPr>
        <w:t>tutor2u</w:t>
      </w:r>
      <w:r>
        <w:t>. Tutor2u. https://www.tutor2u.net/psychology/reference/learning-approaches-the-behaviourist-approach</w:t>
      </w:r>
    </w:p>
    <w:p w14:paraId="27E79C12" w14:textId="77777777" w:rsidR="00081195" w:rsidRDefault="00081195" w:rsidP="00081195">
      <w:pPr>
        <w:pStyle w:val="NormalWeb"/>
        <w:spacing w:before="0" w:beforeAutospacing="0" w:after="0" w:afterAutospacing="0" w:line="480" w:lineRule="auto"/>
        <w:ind w:left="720" w:hanging="720"/>
      </w:pPr>
      <w:r>
        <w:t xml:space="preserve">Staddon, J. E. R., &amp; </w:t>
      </w:r>
      <w:proofErr w:type="spellStart"/>
      <w:r>
        <w:t>Cerutti</w:t>
      </w:r>
      <w:proofErr w:type="spellEnd"/>
      <w:r>
        <w:t xml:space="preserve">, D. T. (2003). Operant conditioning. </w:t>
      </w:r>
      <w:r>
        <w:rPr>
          <w:i/>
          <w:iCs/>
        </w:rPr>
        <w:t>Annual Review of Psychology</w:t>
      </w:r>
      <w:r>
        <w:t xml:space="preserve">, </w:t>
      </w:r>
      <w:r>
        <w:rPr>
          <w:i/>
          <w:iCs/>
        </w:rPr>
        <w:t>54</w:t>
      </w:r>
      <w:r>
        <w:t>(1), 115–144. https://doi.org/10.1146/annurev.psych.54.101601.145124</w:t>
      </w:r>
    </w:p>
    <w:p w14:paraId="7B5B18E8" w14:textId="77777777" w:rsidR="00081195" w:rsidRDefault="00081195" w:rsidP="00081195">
      <w:pPr>
        <w:pStyle w:val="NormalWeb"/>
        <w:spacing w:before="0" w:beforeAutospacing="0" w:after="0" w:afterAutospacing="0" w:line="480" w:lineRule="auto"/>
        <w:ind w:left="720" w:hanging="720"/>
      </w:pPr>
      <w:r>
        <w:t xml:space="preserve">Watson, J. B., &amp; Rayner, R. (2000). Conditioned Emotional reactions. </w:t>
      </w:r>
      <w:r>
        <w:rPr>
          <w:i/>
          <w:iCs/>
        </w:rPr>
        <w:t>American Psychologist</w:t>
      </w:r>
      <w:r>
        <w:t xml:space="preserve">, </w:t>
      </w:r>
      <w:r>
        <w:rPr>
          <w:i/>
          <w:iCs/>
        </w:rPr>
        <w:t>55</w:t>
      </w:r>
      <w:r>
        <w:t>(3), 313–317. https://doi.org/10.1037/0003-066x.55.3.313</w:t>
      </w:r>
    </w:p>
    <w:p w14:paraId="70D76939" w14:textId="77777777" w:rsidR="00081195" w:rsidRDefault="00081195" w:rsidP="00081195">
      <w:pPr>
        <w:pStyle w:val="NormalWeb"/>
        <w:spacing w:before="0" w:beforeAutospacing="0" w:after="0" w:afterAutospacing="0" w:line="480" w:lineRule="auto"/>
        <w:ind w:left="720" w:hanging="720"/>
      </w:pPr>
      <w:r>
        <w:lastRenderedPageBreak/>
        <w:t xml:space="preserve">Webster, M. (2023, March 23). </w:t>
      </w:r>
      <w:r>
        <w:rPr>
          <w:i/>
          <w:iCs/>
        </w:rPr>
        <w:t>Definition of NEURODIVERSE</w:t>
      </w:r>
      <w:r>
        <w:t>. Www.merriam-Webster.com. https://www.merriam-webster.com/dictionary/neurodiverse</w:t>
      </w:r>
    </w:p>
    <w:p w14:paraId="12ECB41C" w14:textId="77777777" w:rsidR="00081195" w:rsidRDefault="00081195" w:rsidP="00081195">
      <w:pPr>
        <w:pStyle w:val="NormalWeb"/>
        <w:spacing w:before="0" w:beforeAutospacing="0" w:after="0" w:afterAutospacing="0" w:line="480" w:lineRule="auto"/>
        <w:ind w:left="720" w:hanging="720"/>
      </w:pPr>
      <w:r>
        <w:t xml:space="preserve">Zhou, M., &amp; Brown, D. (2015). </w:t>
      </w:r>
      <w:r>
        <w:rPr>
          <w:i/>
          <w:iCs/>
        </w:rPr>
        <w:t>Educational Learning Theories: 2nd Edition</w:t>
      </w:r>
      <w:r>
        <w:t>. https://oer.galileo.usg.edu/cgi/viewcontent.cgi?article=1000&amp;context=education-textbooks</w:t>
      </w:r>
    </w:p>
    <w:p w14:paraId="5D63FA72" w14:textId="77777777" w:rsidR="00C96231" w:rsidRPr="00ED06BD" w:rsidRDefault="00C96231" w:rsidP="00ED06BD">
      <w:pPr>
        <w:spacing w:line="480" w:lineRule="auto"/>
        <w:rPr>
          <w:rFonts w:ascii="Times New Roman" w:hAnsi="Times New Roman" w:cs="Times New Roman"/>
          <w:sz w:val="32"/>
          <w:szCs w:val="32"/>
        </w:rPr>
      </w:pPr>
    </w:p>
    <w:sectPr w:rsidR="00C96231" w:rsidRPr="00ED06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6BD"/>
    <w:rsid w:val="00011EFA"/>
    <w:rsid w:val="000123FA"/>
    <w:rsid w:val="00015CC5"/>
    <w:rsid w:val="00021B76"/>
    <w:rsid w:val="000224C7"/>
    <w:rsid w:val="00023395"/>
    <w:rsid w:val="00024E3B"/>
    <w:rsid w:val="000358A2"/>
    <w:rsid w:val="00036929"/>
    <w:rsid w:val="00041390"/>
    <w:rsid w:val="00041502"/>
    <w:rsid w:val="000508EA"/>
    <w:rsid w:val="00054492"/>
    <w:rsid w:val="00081195"/>
    <w:rsid w:val="000977CA"/>
    <w:rsid w:val="000A7A83"/>
    <w:rsid w:val="000B25A1"/>
    <w:rsid w:val="000B61C0"/>
    <w:rsid w:val="000D0640"/>
    <w:rsid w:val="000F1CD0"/>
    <w:rsid w:val="00100075"/>
    <w:rsid w:val="00104B06"/>
    <w:rsid w:val="0010585D"/>
    <w:rsid w:val="00115116"/>
    <w:rsid w:val="00117350"/>
    <w:rsid w:val="00127980"/>
    <w:rsid w:val="00161EEC"/>
    <w:rsid w:val="00162DDF"/>
    <w:rsid w:val="00165333"/>
    <w:rsid w:val="00167470"/>
    <w:rsid w:val="00187C6E"/>
    <w:rsid w:val="001A00A5"/>
    <w:rsid w:val="001B0398"/>
    <w:rsid w:val="001B2615"/>
    <w:rsid w:val="001B7EE8"/>
    <w:rsid w:val="001C42E0"/>
    <w:rsid w:val="001C46F1"/>
    <w:rsid w:val="001C4799"/>
    <w:rsid w:val="001D02AE"/>
    <w:rsid w:val="001D1AD2"/>
    <w:rsid w:val="001E03C6"/>
    <w:rsid w:val="001F209F"/>
    <w:rsid w:val="001F38DC"/>
    <w:rsid w:val="001F65DB"/>
    <w:rsid w:val="001F7CF9"/>
    <w:rsid w:val="00207B0C"/>
    <w:rsid w:val="00226E60"/>
    <w:rsid w:val="00231052"/>
    <w:rsid w:val="002439B4"/>
    <w:rsid w:val="00246B46"/>
    <w:rsid w:val="00254D1C"/>
    <w:rsid w:val="002560BE"/>
    <w:rsid w:val="0025761C"/>
    <w:rsid w:val="00266741"/>
    <w:rsid w:val="0027042C"/>
    <w:rsid w:val="00282F4D"/>
    <w:rsid w:val="00290F3E"/>
    <w:rsid w:val="0029207D"/>
    <w:rsid w:val="00294C6F"/>
    <w:rsid w:val="00295E8D"/>
    <w:rsid w:val="002A6D3D"/>
    <w:rsid w:val="002B4AA1"/>
    <w:rsid w:val="002B541C"/>
    <w:rsid w:val="002B57E3"/>
    <w:rsid w:val="002C241F"/>
    <w:rsid w:val="002C47F7"/>
    <w:rsid w:val="002E1F47"/>
    <w:rsid w:val="002E399E"/>
    <w:rsid w:val="002E53A4"/>
    <w:rsid w:val="002E7FA5"/>
    <w:rsid w:val="002F277B"/>
    <w:rsid w:val="002F2C43"/>
    <w:rsid w:val="0030066A"/>
    <w:rsid w:val="00311216"/>
    <w:rsid w:val="00311FDB"/>
    <w:rsid w:val="00312865"/>
    <w:rsid w:val="003153F2"/>
    <w:rsid w:val="003317A4"/>
    <w:rsid w:val="00333095"/>
    <w:rsid w:val="00350A17"/>
    <w:rsid w:val="00352775"/>
    <w:rsid w:val="00353E93"/>
    <w:rsid w:val="00354C9B"/>
    <w:rsid w:val="003705B4"/>
    <w:rsid w:val="00372D1F"/>
    <w:rsid w:val="00374507"/>
    <w:rsid w:val="00375081"/>
    <w:rsid w:val="00376715"/>
    <w:rsid w:val="00380972"/>
    <w:rsid w:val="003A27B5"/>
    <w:rsid w:val="003A28C2"/>
    <w:rsid w:val="003A685D"/>
    <w:rsid w:val="003D2152"/>
    <w:rsid w:val="003F47FE"/>
    <w:rsid w:val="003F53F1"/>
    <w:rsid w:val="003F5CAB"/>
    <w:rsid w:val="003F72FF"/>
    <w:rsid w:val="003F745F"/>
    <w:rsid w:val="004001AB"/>
    <w:rsid w:val="00422603"/>
    <w:rsid w:val="00426654"/>
    <w:rsid w:val="00430945"/>
    <w:rsid w:val="0043135D"/>
    <w:rsid w:val="00434AEA"/>
    <w:rsid w:val="00454336"/>
    <w:rsid w:val="0045480D"/>
    <w:rsid w:val="004619C9"/>
    <w:rsid w:val="004709CA"/>
    <w:rsid w:val="004723A5"/>
    <w:rsid w:val="00475BC0"/>
    <w:rsid w:val="004833F7"/>
    <w:rsid w:val="00485C04"/>
    <w:rsid w:val="00485F00"/>
    <w:rsid w:val="00493C67"/>
    <w:rsid w:val="004A0664"/>
    <w:rsid w:val="004B2485"/>
    <w:rsid w:val="004B26B8"/>
    <w:rsid w:val="004B3C90"/>
    <w:rsid w:val="004B4DE6"/>
    <w:rsid w:val="004C295D"/>
    <w:rsid w:val="004C6AF0"/>
    <w:rsid w:val="004C7037"/>
    <w:rsid w:val="004D4C73"/>
    <w:rsid w:val="004D6333"/>
    <w:rsid w:val="004D7792"/>
    <w:rsid w:val="004E141B"/>
    <w:rsid w:val="004E17A3"/>
    <w:rsid w:val="004E2D1A"/>
    <w:rsid w:val="004F1093"/>
    <w:rsid w:val="004F3D68"/>
    <w:rsid w:val="004F75F2"/>
    <w:rsid w:val="00506EB6"/>
    <w:rsid w:val="00512E08"/>
    <w:rsid w:val="00513905"/>
    <w:rsid w:val="005233A1"/>
    <w:rsid w:val="00524630"/>
    <w:rsid w:val="00531387"/>
    <w:rsid w:val="00536913"/>
    <w:rsid w:val="00547228"/>
    <w:rsid w:val="00552001"/>
    <w:rsid w:val="005529AF"/>
    <w:rsid w:val="00552E66"/>
    <w:rsid w:val="0057162A"/>
    <w:rsid w:val="005730B6"/>
    <w:rsid w:val="00581D09"/>
    <w:rsid w:val="00591C89"/>
    <w:rsid w:val="00593050"/>
    <w:rsid w:val="00593D3A"/>
    <w:rsid w:val="00597790"/>
    <w:rsid w:val="005A5785"/>
    <w:rsid w:val="005B37D9"/>
    <w:rsid w:val="005B4AE4"/>
    <w:rsid w:val="005C1741"/>
    <w:rsid w:val="005C38FA"/>
    <w:rsid w:val="005C3FBA"/>
    <w:rsid w:val="005C7352"/>
    <w:rsid w:val="005D1DEE"/>
    <w:rsid w:val="005D3C6B"/>
    <w:rsid w:val="005D5208"/>
    <w:rsid w:val="005F3ED0"/>
    <w:rsid w:val="005F4026"/>
    <w:rsid w:val="005F4134"/>
    <w:rsid w:val="005F4C48"/>
    <w:rsid w:val="005F613C"/>
    <w:rsid w:val="005F697F"/>
    <w:rsid w:val="005F77BE"/>
    <w:rsid w:val="00600132"/>
    <w:rsid w:val="00602B9B"/>
    <w:rsid w:val="00610FDE"/>
    <w:rsid w:val="006351CC"/>
    <w:rsid w:val="00637A16"/>
    <w:rsid w:val="006445EC"/>
    <w:rsid w:val="00650495"/>
    <w:rsid w:val="006540F9"/>
    <w:rsid w:val="00654815"/>
    <w:rsid w:val="006710C4"/>
    <w:rsid w:val="00676660"/>
    <w:rsid w:val="0068211C"/>
    <w:rsid w:val="006A663A"/>
    <w:rsid w:val="006A7A71"/>
    <w:rsid w:val="006B08A2"/>
    <w:rsid w:val="006B4470"/>
    <w:rsid w:val="006C3704"/>
    <w:rsid w:val="006C6E13"/>
    <w:rsid w:val="006D5D18"/>
    <w:rsid w:val="006D70B0"/>
    <w:rsid w:val="006E053F"/>
    <w:rsid w:val="006F05B7"/>
    <w:rsid w:val="006F2FC9"/>
    <w:rsid w:val="0070002A"/>
    <w:rsid w:val="00701802"/>
    <w:rsid w:val="00703C92"/>
    <w:rsid w:val="00710D1B"/>
    <w:rsid w:val="00713122"/>
    <w:rsid w:val="00726233"/>
    <w:rsid w:val="00727FEC"/>
    <w:rsid w:val="007352FB"/>
    <w:rsid w:val="00736E4D"/>
    <w:rsid w:val="00737016"/>
    <w:rsid w:val="00744356"/>
    <w:rsid w:val="00754FEB"/>
    <w:rsid w:val="00757087"/>
    <w:rsid w:val="00770665"/>
    <w:rsid w:val="00776D6A"/>
    <w:rsid w:val="00777E0C"/>
    <w:rsid w:val="00781020"/>
    <w:rsid w:val="00784316"/>
    <w:rsid w:val="00786EBA"/>
    <w:rsid w:val="00794206"/>
    <w:rsid w:val="007A0523"/>
    <w:rsid w:val="007A5970"/>
    <w:rsid w:val="007B15C3"/>
    <w:rsid w:val="007B1B46"/>
    <w:rsid w:val="007B6BE7"/>
    <w:rsid w:val="007C2B38"/>
    <w:rsid w:val="007C2E61"/>
    <w:rsid w:val="007C6410"/>
    <w:rsid w:val="007C6F57"/>
    <w:rsid w:val="007D1BCD"/>
    <w:rsid w:val="007D28C0"/>
    <w:rsid w:val="007D5667"/>
    <w:rsid w:val="007D6207"/>
    <w:rsid w:val="007D6666"/>
    <w:rsid w:val="007E2841"/>
    <w:rsid w:val="007E5325"/>
    <w:rsid w:val="007E7097"/>
    <w:rsid w:val="007F3216"/>
    <w:rsid w:val="007F6574"/>
    <w:rsid w:val="00800701"/>
    <w:rsid w:val="00800797"/>
    <w:rsid w:val="008079B7"/>
    <w:rsid w:val="00815FC5"/>
    <w:rsid w:val="00821E7C"/>
    <w:rsid w:val="00822AD0"/>
    <w:rsid w:val="00831625"/>
    <w:rsid w:val="008430B9"/>
    <w:rsid w:val="00844844"/>
    <w:rsid w:val="00855168"/>
    <w:rsid w:val="00863BA7"/>
    <w:rsid w:val="00863DDC"/>
    <w:rsid w:val="00863FBB"/>
    <w:rsid w:val="00864E99"/>
    <w:rsid w:val="00865A93"/>
    <w:rsid w:val="00872493"/>
    <w:rsid w:val="00872AA3"/>
    <w:rsid w:val="00877EB5"/>
    <w:rsid w:val="008868E5"/>
    <w:rsid w:val="00887BB7"/>
    <w:rsid w:val="00892EE9"/>
    <w:rsid w:val="00896193"/>
    <w:rsid w:val="008A158F"/>
    <w:rsid w:val="008B1AB4"/>
    <w:rsid w:val="008B23EC"/>
    <w:rsid w:val="008B5691"/>
    <w:rsid w:val="008C28AF"/>
    <w:rsid w:val="008E48A0"/>
    <w:rsid w:val="008E6F57"/>
    <w:rsid w:val="008F7EB5"/>
    <w:rsid w:val="00902A7F"/>
    <w:rsid w:val="00904985"/>
    <w:rsid w:val="009342EC"/>
    <w:rsid w:val="00934C77"/>
    <w:rsid w:val="00937F33"/>
    <w:rsid w:val="009411F8"/>
    <w:rsid w:val="0094442A"/>
    <w:rsid w:val="0094659D"/>
    <w:rsid w:val="00952B0B"/>
    <w:rsid w:val="0095597D"/>
    <w:rsid w:val="0095674A"/>
    <w:rsid w:val="00956A9A"/>
    <w:rsid w:val="00966094"/>
    <w:rsid w:val="00967FA5"/>
    <w:rsid w:val="009732D3"/>
    <w:rsid w:val="009863FA"/>
    <w:rsid w:val="00986EB3"/>
    <w:rsid w:val="00994338"/>
    <w:rsid w:val="009B65E1"/>
    <w:rsid w:val="009C1BEB"/>
    <w:rsid w:val="009C2C0F"/>
    <w:rsid w:val="009D28C2"/>
    <w:rsid w:val="009E7448"/>
    <w:rsid w:val="009F512A"/>
    <w:rsid w:val="009F59D0"/>
    <w:rsid w:val="00A054BA"/>
    <w:rsid w:val="00A055B2"/>
    <w:rsid w:val="00A11758"/>
    <w:rsid w:val="00A16E9A"/>
    <w:rsid w:val="00A22D6C"/>
    <w:rsid w:val="00A316A9"/>
    <w:rsid w:val="00A3195D"/>
    <w:rsid w:val="00A32452"/>
    <w:rsid w:val="00A37AC1"/>
    <w:rsid w:val="00A4074F"/>
    <w:rsid w:val="00A55556"/>
    <w:rsid w:val="00A56648"/>
    <w:rsid w:val="00A5678A"/>
    <w:rsid w:val="00A637A7"/>
    <w:rsid w:val="00A67F65"/>
    <w:rsid w:val="00A7464F"/>
    <w:rsid w:val="00A75035"/>
    <w:rsid w:val="00A75719"/>
    <w:rsid w:val="00A818DB"/>
    <w:rsid w:val="00A8339F"/>
    <w:rsid w:val="00A84D1E"/>
    <w:rsid w:val="00A86446"/>
    <w:rsid w:val="00A92637"/>
    <w:rsid w:val="00AA0F5C"/>
    <w:rsid w:val="00AA4354"/>
    <w:rsid w:val="00AA4890"/>
    <w:rsid w:val="00AA65F0"/>
    <w:rsid w:val="00AC627B"/>
    <w:rsid w:val="00AC63E6"/>
    <w:rsid w:val="00AC6F06"/>
    <w:rsid w:val="00AD797E"/>
    <w:rsid w:val="00AE4905"/>
    <w:rsid w:val="00AF74D6"/>
    <w:rsid w:val="00AF786B"/>
    <w:rsid w:val="00AF7D33"/>
    <w:rsid w:val="00B04685"/>
    <w:rsid w:val="00B1340F"/>
    <w:rsid w:val="00B23816"/>
    <w:rsid w:val="00B41508"/>
    <w:rsid w:val="00B52066"/>
    <w:rsid w:val="00B52BF0"/>
    <w:rsid w:val="00B53CC3"/>
    <w:rsid w:val="00B55530"/>
    <w:rsid w:val="00B611E7"/>
    <w:rsid w:val="00B66A0A"/>
    <w:rsid w:val="00B712D1"/>
    <w:rsid w:val="00B875F3"/>
    <w:rsid w:val="00B979C8"/>
    <w:rsid w:val="00BA111B"/>
    <w:rsid w:val="00BA65B3"/>
    <w:rsid w:val="00BB3A4A"/>
    <w:rsid w:val="00BC2431"/>
    <w:rsid w:val="00BC5A7D"/>
    <w:rsid w:val="00BD3F4D"/>
    <w:rsid w:val="00BD50A4"/>
    <w:rsid w:val="00BE1627"/>
    <w:rsid w:val="00BE19B3"/>
    <w:rsid w:val="00BE34E8"/>
    <w:rsid w:val="00BE3616"/>
    <w:rsid w:val="00BE4D12"/>
    <w:rsid w:val="00C0303B"/>
    <w:rsid w:val="00C058FB"/>
    <w:rsid w:val="00C06C71"/>
    <w:rsid w:val="00C07B31"/>
    <w:rsid w:val="00C1379C"/>
    <w:rsid w:val="00C407DC"/>
    <w:rsid w:val="00C4492E"/>
    <w:rsid w:val="00C60BFD"/>
    <w:rsid w:val="00C63D8E"/>
    <w:rsid w:val="00C64949"/>
    <w:rsid w:val="00C66CEC"/>
    <w:rsid w:val="00C74F5D"/>
    <w:rsid w:val="00C7797B"/>
    <w:rsid w:val="00C81B48"/>
    <w:rsid w:val="00C90F75"/>
    <w:rsid w:val="00C96231"/>
    <w:rsid w:val="00C976E0"/>
    <w:rsid w:val="00CB63C8"/>
    <w:rsid w:val="00CB7A2A"/>
    <w:rsid w:val="00CC07A6"/>
    <w:rsid w:val="00CC167A"/>
    <w:rsid w:val="00CC37FA"/>
    <w:rsid w:val="00CC7DD7"/>
    <w:rsid w:val="00CD5260"/>
    <w:rsid w:val="00CE2132"/>
    <w:rsid w:val="00CE4708"/>
    <w:rsid w:val="00CF1220"/>
    <w:rsid w:val="00CF146F"/>
    <w:rsid w:val="00CF6F77"/>
    <w:rsid w:val="00D030E3"/>
    <w:rsid w:val="00D03A1E"/>
    <w:rsid w:val="00D043A4"/>
    <w:rsid w:val="00D06520"/>
    <w:rsid w:val="00D13415"/>
    <w:rsid w:val="00D17030"/>
    <w:rsid w:val="00D17237"/>
    <w:rsid w:val="00D254AB"/>
    <w:rsid w:val="00D2764A"/>
    <w:rsid w:val="00D337D1"/>
    <w:rsid w:val="00D3590D"/>
    <w:rsid w:val="00D36149"/>
    <w:rsid w:val="00D37166"/>
    <w:rsid w:val="00D459DA"/>
    <w:rsid w:val="00D47344"/>
    <w:rsid w:val="00D47DFD"/>
    <w:rsid w:val="00D516DD"/>
    <w:rsid w:val="00D52B39"/>
    <w:rsid w:val="00D7533B"/>
    <w:rsid w:val="00D8281F"/>
    <w:rsid w:val="00D95C3F"/>
    <w:rsid w:val="00DB023A"/>
    <w:rsid w:val="00DB08E0"/>
    <w:rsid w:val="00DB370F"/>
    <w:rsid w:val="00DB7AAE"/>
    <w:rsid w:val="00DD751F"/>
    <w:rsid w:val="00DE13C2"/>
    <w:rsid w:val="00DE2B8B"/>
    <w:rsid w:val="00DE3697"/>
    <w:rsid w:val="00DF0472"/>
    <w:rsid w:val="00DF1A8F"/>
    <w:rsid w:val="00DF1F8D"/>
    <w:rsid w:val="00DF676F"/>
    <w:rsid w:val="00E01735"/>
    <w:rsid w:val="00E03A28"/>
    <w:rsid w:val="00E06547"/>
    <w:rsid w:val="00E11185"/>
    <w:rsid w:val="00E24426"/>
    <w:rsid w:val="00E33595"/>
    <w:rsid w:val="00E43107"/>
    <w:rsid w:val="00E550D4"/>
    <w:rsid w:val="00E6016B"/>
    <w:rsid w:val="00E808F8"/>
    <w:rsid w:val="00E82DB2"/>
    <w:rsid w:val="00E84D6D"/>
    <w:rsid w:val="00E85F78"/>
    <w:rsid w:val="00E95A11"/>
    <w:rsid w:val="00EA3608"/>
    <w:rsid w:val="00EA4570"/>
    <w:rsid w:val="00EA5DBA"/>
    <w:rsid w:val="00EC2783"/>
    <w:rsid w:val="00EC71F9"/>
    <w:rsid w:val="00EC7D2C"/>
    <w:rsid w:val="00ED06BD"/>
    <w:rsid w:val="00ED1314"/>
    <w:rsid w:val="00ED3501"/>
    <w:rsid w:val="00ED5244"/>
    <w:rsid w:val="00ED7F1E"/>
    <w:rsid w:val="00EE2CA8"/>
    <w:rsid w:val="00EE32CF"/>
    <w:rsid w:val="00EE4713"/>
    <w:rsid w:val="00EF7523"/>
    <w:rsid w:val="00EF79BA"/>
    <w:rsid w:val="00F041D7"/>
    <w:rsid w:val="00F05F8C"/>
    <w:rsid w:val="00F07AC5"/>
    <w:rsid w:val="00F1477C"/>
    <w:rsid w:val="00F3437E"/>
    <w:rsid w:val="00F34F5C"/>
    <w:rsid w:val="00F350F7"/>
    <w:rsid w:val="00F36048"/>
    <w:rsid w:val="00F5639F"/>
    <w:rsid w:val="00F65667"/>
    <w:rsid w:val="00F673FE"/>
    <w:rsid w:val="00F67822"/>
    <w:rsid w:val="00F67A4B"/>
    <w:rsid w:val="00F70D91"/>
    <w:rsid w:val="00F70F78"/>
    <w:rsid w:val="00F80DF4"/>
    <w:rsid w:val="00F82508"/>
    <w:rsid w:val="00F87411"/>
    <w:rsid w:val="00F8793D"/>
    <w:rsid w:val="00F915FC"/>
    <w:rsid w:val="00FC12C3"/>
    <w:rsid w:val="00FD37AB"/>
    <w:rsid w:val="00FD5317"/>
    <w:rsid w:val="00FE79FC"/>
    <w:rsid w:val="00FF04B6"/>
    <w:rsid w:val="00FF5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8FF6F"/>
  <w15:chartTrackingRefBased/>
  <w15:docId w15:val="{4A929D4C-CD2A-4B10-A633-DFA01970D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E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58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803361">
      <w:bodyDiv w:val="1"/>
      <w:marLeft w:val="0"/>
      <w:marRight w:val="0"/>
      <w:marTop w:val="0"/>
      <w:marBottom w:val="0"/>
      <w:divBdr>
        <w:top w:val="none" w:sz="0" w:space="0" w:color="auto"/>
        <w:left w:val="none" w:sz="0" w:space="0" w:color="auto"/>
        <w:bottom w:val="none" w:sz="0" w:space="0" w:color="auto"/>
        <w:right w:val="none" w:sz="0" w:space="0" w:color="auto"/>
      </w:divBdr>
      <w:divsChild>
        <w:div w:id="819806965">
          <w:marLeft w:val="0"/>
          <w:marRight w:val="0"/>
          <w:marTop w:val="0"/>
          <w:marBottom w:val="0"/>
          <w:divBdr>
            <w:top w:val="none" w:sz="0" w:space="0" w:color="auto"/>
            <w:left w:val="none" w:sz="0" w:space="0" w:color="auto"/>
            <w:bottom w:val="none" w:sz="0" w:space="0" w:color="auto"/>
            <w:right w:val="none" w:sz="0" w:space="0" w:color="auto"/>
          </w:divBdr>
        </w:div>
      </w:divsChild>
    </w:div>
    <w:div w:id="1542084421">
      <w:bodyDiv w:val="1"/>
      <w:marLeft w:val="0"/>
      <w:marRight w:val="0"/>
      <w:marTop w:val="0"/>
      <w:marBottom w:val="0"/>
      <w:divBdr>
        <w:top w:val="none" w:sz="0" w:space="0" w:color="auto"/>
        <w:left w:val="none" w:sz="0" w:space="0" w:color="auto"/>
        <w:bottom w:val="none" w:sz="0" w:space="0" w:color="auto"/>
        <w:right w:val="none" w:sz="0" w:space="0" w:color="auto"/>
      </w:divBdr>
      <w:divsChild>
        <w:div w:id="1476028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0" ma:contentTypeDescription="Create a new document." ma:contentTypeScope="" ma:versionID="3557e87e581b4fd2648f12eca6332330">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f53045b6566c4500e50637c537d0c508"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Props1.xml><?xml version="1.0" encoding="utf-8"?>
<ds:datastoreItem xmlns:ds="http://schemas.openxmlformats.org/officeDocument/2006/customXml" ds:itemID="{DF19F999-D90D-45E5-8D7F-60649F83D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263B1-00E1-4435-B1CD-436ADCC6B7C9}">
  <ds:schemaRefs>
    <ds:schemaRef ds:uri="http://schemas.microsoft.com/sharepoint/v3/contenttype/forms"/>
  </ds:schemaRefs>
</ds:datastoreItem>
</file>

<file path=customXml/itemProps3.xml><?xml version="1.0" encoding="utf-8"?>
<ds:datastoreItem xmlns:ds="http://schemas.openxmlformats.org/officeDocument/2006/customXml" ds:itemID="{008E400E-2E91-468F-9820-AF87153EEEFE}">
  <ds:schemaRefs>
    <ds:schemaRef ds:uri="http://schemas.microsoft.com/office/2006/metadata/properties"/>
    <ds:schemaRef ds:uri="http://schemas.microsoft.com/office/infopath/2007/PartnerControls"/>
    <ds:schemaRef ds:uri="1b88a2b3-a887-4da5-bc58-1cd6fd79184b"/>
  </ds:schemaRefs>
</ds:datastoreItem>
</file>

<file path=docProps/app.xml><?xml version="1.0" encoding="utf-8"?>
<Properties xmlns="http://schemas.openxmlformats.org/officeDocument/2006/extended-properties" xmlns:vt="http://schemas.openxmlformats.org/officeDocument/2006/docPropsVTypes">
  <Template>Normal</Template>
  <TotalTime>1999</TotalTime>
  <Pages>14</Pages>
  <Words>3383</Words>
  <Characters>19351</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Coombs (2014480)</dc:creator>
  <cp:keywords/>
  <dc:description/>
  <cp:lastModifiedBy>Alysha Coombs</cp:lastModifiedBy>
  <cp:revision>441</cp:revision>
  <dcterms:created xsi:type="dcterms:W3CDTF">2023-03-27T12:29:00Z</dcterms:created>
  <dcterms:modified xsi:type="dcterms:W3CDTF">2023-03-28T22:34:00Z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d32c8b1a-f234-457d-a33b-86495f486601</vt:lpwstr>
  </property>
  <property fmtid="{D5CDD505-2E9C-101B-9397-08002B2CF9AE}" pid="3" name="ContentTypeId">
    <vt:lpwstr>0x010100A8E20122F4455F4B9575FBE79886672E</vt:lpwstr>
  </property>
</Properties>
</file>